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Smlouva o zajištění plavecké výuky na školní rok 2021/2022</w:t>
      </w:r>
    </w:p>
    <w:p>
      <w:pPr>
        <w:pStyle w:val="Normal"/>
        <w:jc w:val="center"/>
        <w:rPr>
          <w:sz w:val="24"/>
          <w:szCs w:val="24"/>
        </w:rPr>
      </w:pPr>
      <w:r>
        <w:rPr>
          <w:sz w:val="24"/>
          <w:szCs w:val="24"/>
        </w:rPr>
        <w:t xml:space="preserve">Uzavřená podle </w:t>
      </w:r>
      <w:r>
        <w:rPr>
          <w:rFonts w:cs="Calibri" w:cstheme="minorHAnsi"/>
          <w:sz w:val="24"/>
          <w:szCs w:val="24"/>
        </w:rPr>
        <w:t>§</w:t>
      </w:r>
      <w:r>
        <w:rPr>
          <w:sz w:val="24"/>
          <w:szCs w:val="24"/>
        </w:rPr>
        <w:t xml:space="preserve"> 1746 odst. 2 zákona č. 89/2012 Sb., občanského zákoníku, v platném znění.</w:t>
      </w:r>
    </w:p>
    <w:p>
      <w:pPr>
        <w:pStyle w:val="Normal"/>
        <w:jc w:val="center"/>
        <w:rPr>
          <w:sz w:val="24"/>
          <w:szCs w:val="24"/>
        </w:rPr>
      </w:pPr>
      <w:r>
        <w:rPr>
          <w:sz w:val="24"/>
          <w:szCs w:val="24"/>
        </w:rPr>
      </w:r>
    </w:p>
    <w:p>
      <w:pPr>
        <w:pStyle w:val="ListParagraph"/>
        <w:numPr>
          <w:ilvl w:val="0"/>
          <w:numId w:val="4"/>
        </w:numPr>
        <w:jc w:val="center"/>
        <w:rPr>
          <w:b/>
          <w:b/>
          <w:bCs/>
          <w:sz w:val="24"/>
          <w:szCs w:val="24"/>
        </w:rPr>
      </w:pPr>
      <w:r>
        <w:rPr>
          <w:b/>
          <w:bCs/>
          <w:sz w:val="24"/>
          <w:szCs w:val="24"/>
        </w:rPr>
        <w:t>Smluvní strany</w:t>
      </w:r>
    </w:p>
    <w:p>
      <w:pPr>
        <w:pStyle w:val="NoSpacing"/>
        <w:rPr>
          <w:i/>
          <w:i/>
          <w:iCs/>
          <w:sz w:val="24"/>
          <w:szCs w:val="24"/>
        </w:rPr>
      </w:pPr>
      <w:r>
        <w:rPr>
          <w:i/>
          <w:iCs/>
          <w:sz w:val="24"/>
          <w:szCs w:val="24"/>
        </w:rPr>
        <w:t>1. Strana</w:t>
      </w:r>
    </w:p>
    <w:p>
      <w:pPr>
        <w:pStyle w:val="NoSpacing"/>
        <w:rPr>
          <w:sz w:val="24"/>
          <w:szCs w:val="24"/>
        </w:rPr>
      </w:pPr>
      <w:r>
        <w:rPr>
          <w:sz w:val="24"/>
          <w:szCs w:val="24"/>
        </w:rPr>
      </w:r>
    </w:p>
    <w:p>
      <w:pPr>
        <w:pStyle w:val="NoSpacing"/>
        <w:rPr>
          <w:b/>
          <w:b/>
          <w:bCs/>
          <w:sz w:val="24"/>
          <w:szCs w:val="24"/>
        </w:rPr>
      </w:pPr>
      <w:r>
        <w:rPr>
          <w:b/>
          <w:bCs/>
          <w:sz w:val="24"/>
          <w:szCs w:val="24"/>
        </w:rPr>
        <w:t>Správa tělovýchovných a rekreačních zařízení Strakonice</w:t>
      </w:r>
    </w:p>
    <w:p>
      <w:pPr>
        <w:pStyle w:val="NoSpacing"/>
        <w:rPr>
          <w:sz w:val="24"/>
          <w:szCs w:val="24"/>
        </w:rPr>
      </w:pPr>
      <w:r>
        <w:rPr>
          <w:sz w:val="24"/>
          <w:szCs w:val="24"/>
        </w:rPr>
        <w:t>Sídlo:</w:t>
        <w:tab/>
        <w:tab/>
        <w:tab/>
        <w:t>Na Křemelce 512, 386 01 Strakonice</w:t>
      </w:r>
    </w:p>
    <w:p>
      <w:pPr>
        <w:pStyle w:val="NoSpacing"/>
        <w:rPr>
          <w:sz w:val="24"/>
          <w:szCs w:val="24"/>
        </w:rPr>
      </w:pPr>
      <w:r>
        <w:rPr>
          <w:sz w:val="24"/>
          <w:szCs w:val="24"/>
        </w:rPr>
        <w:t>IČ:</w:t>
        <w:tab/>
        <w:tab/>
        <w:tab/>
        <w:t>00367915</w:t>
      </w:r>
    </w:p>
    <w:p>
      <w:pPr>
        <w:pStyle w:val="NoSpacing"/>
        <w:rPr>
          <w:sz w:val="24"/>
          <w:szCs w:val="24"/>
        </w:rPr>
      </w:pPr>
      <w:r>
        <w:rPr>
          <w:sz w:val="24"/>
          <w:szCs w:val="24"/>
        </w:rPr>
        <w:t>Zastoupená:</w:t>
        <w:tab/>
        <w:tab/>
        <w:t>Ing. Pavel Mareš, ředitel</w:t>
      </w:r>
    </w:p>
    <w:p>
      <w:pPr>
        <w:pStyle w:val="NoSpacing"/>
        <w:rPr>
          <w:sz w:val="24"/>
          <w:szCs w:val="24"/>
        </w:rPr>
      </w:pPr>
      <w:r>
        <w:rPr>
          <w:sz w:val="24"/>
          <w:szCs w:val="24"/>
        </w:rPr>
      </w:r>
    </w:p>
    <w:p>
      <w:pPr>
        <w:pStyle w:val="NoSpacing"/>
        <w:rPr>
          <w:i/>
          <w:i/>
          <w:iCs/>
          <w:sz w:val="24"/>
          <w:szCs w:val="24"/>
        </w:rPr>
      </w:pPr>
      <w:r>
        <w:rPr>
          <w:i/>
          <w:iCs/>
          <w:sz w:val="24"/>
          <w:szCs w:val="24"/>
        </w:rPr>
        <w:t>dále jen STARZ</w:t>
      </w:r>
    </w:p>
    <w:p>
      <w:pPr>
        <w:pStyle w:val="NoSpacing"/>
        <w:rPr>
          <w:i/>
          <w:i/>
          <w:iCs/>
          <w:sz w:val="24"/>
          <w:szCs w:val="24"/>
        </w:rPr>
      </w:pPr>
      <w:r>
        <w:rPr>
          <w:i/>
          <w:iCs/>
          <w:sz w:val="24"/>
          <w:szCs w:val="24"/>
        </w:rPr>
      </w:r>
    </w:p>
    <w:p>
      <w:pPr>
        <w:pStyle w:val="NoSpacing"/>
        <w:rPr>
          <w:i/>
          <w:i/>
          <w:iCs/>
          <w:sz w:val="24"/>
          <w:szCs w:val="24"/>
        </w:rPr>
      </w:pPr>
      <w:r>
        <w:rPr>
          <w:i/>
          <w:iCs/>
          <w:sz w:val="24"/>
          <w:szCs w:val="24"/>
        </w:rPr>
        <w:t>2. Strana</w:t>
      </w:r>
    </w:p>
    <w:p>
      <w:pPr>
        <w:pStyle w:val="NoSpacing"/>
        <w:rPr>
          <w:sz w:val="24"/>
          <w:szCs w:val="24"/>
        </w:rPr>
      </w:pPr>
      <w:r>
        <w:rPr>
          <w:sz w:val="24"/>
          <w:szCs w:val="24"/>
        </w:rPr>
      </w:r>
    </w:p>
    <w:p>
      <w:pPr>
        <w:pStyle w:val="NoSpacing"/>
        <w:rPr>
          <w:b/>
          <w:b/>
          <w:bCs/>
          <w:sz w:val="24"/>
          <w:szCs w:val="24"/>
        </w:rPr>
      </w:pPr>
      <w:r>
        <w:rPr>
          <w:b/>
          <w:bCs/>
          <w:sz w:val="24"/>
          <w:szCs w:val="24"/>
        </w:rPr>
        <w:t>Základní škola Strakonice, Krále Jiřího z Poděbrad</w:t>
      </w:r>
    </w:p>
    <w:p>
      <w:pPr>
        <w:pStyle w:val="NoSpacing"/>
        <w:rPr>
          <w:sz w:val="24"/>
          <w:szCs w:val="24"/>
        </w:rPr>
      </w:pPr>
      <w:r>
        <w:rPr>
          <w:sz w:val="24"/>
          <w:szCs w:val="24"/>
        </w:rPr>
        <w:t xml:space="preserve">Sídlo: </w:t>
        <w:tab/>
        <w:tab/>
        <w:tab/>
        <w:t>Krále Jiřího z Poděbrad 882, 386 01 Strakonice</w:t>
      </w:r>
    </w:p>
    <w:p>
      <w:pPr>
        <w:pStyle w:val="NoSpacing"/>
        <w:rPr>
          <w:sz w:val="24"/>
          <w:szCs w:val="24"/>
        </w:rPr>
      </w:pPr>
      <w:r>
        <w:rPr>
          <w:sz w:val="24"/>
          <w:szCs w:val="24"/>
        </w:rPr>
        <w:t>IČ:</w:t>
        <w:tab/>
        <w:tab/>
        <w:tab/>
        <w:t>47255862</w:t>
      </w:r>
    </w:p>
    <w:p>
      <w:pPr>
        <w:pStyle w:val="NoSpacing"/>
        <w:rPr>
          <w:sz w:val="24"/>
          <w:szCs w:val="24"/>
        </w:rPr>
      </w:pPr>
      <w:r>
        <w:rPr>
          <w:sz w:val="24"/>
          <w:szCs w:val="24"/>
        </w:rPr>
        <w:t>Zastoupená:</w:t>
        <w:tab/>
        <w:tab/>
        <w:t>Mgr. Jiří Johanes</w:t>
      </w:r>
    </w:p>
    <w:p>
      <w:pPr>
        <w:pStyle w:val="NoSpacing"/>
        <w:rPr>
          <w:sz w:val="24"/>
          <w:szCs w:val="24"/>
        </w:rPr>
      </w:pPr>
      <w:r>
        <w:rPr>
          <w:sz w:val="24"/>
          <w:szCs w:val="24"/>
        </w:rPr>
      </w:r>
    </w:p>
    <w:p>
      <w:pPr>
        <w:pStyle w:val="NoSpacing"/>
        <w:rPr>
          <w:i/>
          <w:i/>
          <w:iCs/>
          <w:sz w:val="24"/>
          <w:szCs w:val="24"/>
        </w:rPr>
      </w:pPr>
      <w:r>
        <w:rPr>
          <w:i/>
          <w:iCs/>
          <w:sz w:val="24"/>
          <w:szCs w:val="24"/>
        </w:rPr>
        <w:t>dále jen ZŠ</w:t>
      </w:r>
    </w:p>
    <w:p>
      <w:pPr>
        <w:pStyle w:val="NoSpacing"/>
        <w:rPr>
          <w:i/>
          <w:i/>
          <w:iCs/>
          <w:sz w:val="24"/>
          <w:szCs w:val="24"/>
        </w:rPr>
      </w:pPr>
      <w:r>
        <w:rPr>
          <w:i/>
          <w:iCs/>
          <w:sz w:val="24"/>
          <w:szCs w:val="24"/>
        </w:rPr>
      </w:r>
    </w:p>
    <w:p>
      <w:pPr>
        <w:pStyle w:val="NoSpacing"/>
        <w:numPr>
          <w:ilvl w:val="0"/>
          <w:numId w:val="5"/>
        </w:numPr>
        <w:jc w:val="center"/>
        <w:rPr>
          <w:b/>
          <w:b/>
          <w:bCs/>
          <w:sz w:val="24"/>
          <w:szCs w:val="24"/>
        </w:rPr>
      </w:pPr>
      <w:r>
        <w:rPr>
          <w:b/>
          <w:bCs/>
          <w:sz w:val="24"/>
          <w:szCs w:val="24"/>
        </w:rPr>
        <w:t>Předmět smlouvy</w:t>
      </w:r>
    </w:p>
    <w:p>
      <w:pPr>
        <w:pStyle w:val="NoSpacing"/>
        <w:rPr>
          <w:b/>
          <w:b/>
          <w:bCs/>
          <w:sz w:val="24"/>
          <w:szCs w:val="24"/>
        </w:rPr>
      </w:pPr>
      <w:r>
        <w:rPr>
          <w:b/>
          <w:bCs/>
          <w:sz w:val="24"/>
          <w:szCs w:val="24"/>
        </w:rPr>
      </w:r>
    </w:p>
    <w:p>
      <w:pPr>
        <w:pStyle w:val="NoSpacing"/>
        <w:rPr>
          <w:sz w:val="24"/>
          <w:szCs w:val="24"/>
        </w:rPr>
      </w:pPr>
      <w:r>
        <w:rPr>
          <w:sz w:val="24"/>
          <w:szCs w:val="24"/>
        </w:rPr>
        <w:t>1. Předmětem této smlouvy je zajištění plavecké výuky žáků ZŠ podle rozvrhu na školní rok 2021 – 2022.</w:t>
      </w:r>
    </w:p>
    <w:p>
      <w:pPr>
        <w:pStyle w:val="NoSpacing"/>
        <w:rPr>
          <w:sz w:val="24"/>
          <w:szCs w:val="24"/>
        </w:rPr>
      </w:pPr>
      <w:r>
        <w:rPr>
          <w:sz w:val="24"/>
          <w:szCs w:val="24"/>
        </w:rPr>
        <w:t>2. Plavecká výuka dle této smlouvy bude poskytnuta žákům ZŠ z následujících níže uvedených ročníků:</w:t>
      </w:r>
    </w:p>
    <w:p>
      <w:pPr>
        <w:pStyle w:val="NoSpacing"/>
        <w:rPr>
          <w:sz w:val="24"/>
          <w:szCs w:val="24"/>
        </w:rPr>
      </w:pPr>
      <w:r>
        <w:rPr>
          <w:sz w:val="24"/>
          <w:szCs w:val="24"/>
        </w:rPr>
        <w:t xml:space="preserve">První stupeň ZŠ 1. + 2. třída v rámci povinné tělesné výchovy v rozsahu 10 lekcí </w:t>
      </w:r>
    </w:p>
    <w:p>
      <w:pPr>
        <w:pStyle w:val="NoSpacing"/>
        <w:rPr>
          <w:rFonts w:cs="Calibri" w:cstheme="minorHAnsi"/>
          <w:sz w:val="24"/>
          <w:szCs w:val="24"/>
        </w:rPr>
      </w:pPr>
      <w:r>
        <w:rPr>
          <w:sz w:val="24"/>
          <w:szCs w:val="24"/>
        </w:rPr>
        <w:t xml:space="preserve">(1 lekce </w:t>
      </w:r>
      <w:r>
        <w:rPr>
          <w:rFonts w:cs="Calibri" w:cstheme="minorHAnsi"/>
          <w:sz w:val="24"/>
          <w:szCs w:val="24"/>
        </w:rPr>
        <w:t>= 45 min.) pro každou třídu.</w:t>
      </w:r>
    </w:p>
    <w:p>
      <w:pPr>
        <w:pStyle w:val="NoSpacing"/>
        <w:rPr>
          <w:rFonts w:cs="Calibri" w:cstheme="minorHAnsi"/>
          <w:sz w:val="24"/>
          <w:szCs w:val="24"/>
        </w:rPr>
      </w:pPr>
      <w:r>
        <w:rPr>
          <w:rFonts w:cs="Calibri" w:cstheme="minorHAnsi"/>
          <w:sz w:val="24"/>
          <w:szCs w:val="24"/>
        </w:rPr>
        <w:t>3. Plavecká výuka bude vedena odborně kvalifikovanými zaměstnanci STARZ a bude se řídit příslušnými předpisy MŠMT, které se vztahují k výuce plavání.</w:t>
      </w:r>
    </w:p>
    <w:p>
      <w:pPr>
        <w:pStyle w:val="NoSpacing"/>
        <w:rPr>
          <w:rFonts w:cs="Calibri" w:cstheme="minorHAnsi"/>
          <w:sz w:val="24"/>
          <w:szCs w:val="24"/>
        </w:rPr>
      </w:pPr>
      <w:r>
        <w:rPr>
          <w:rFonts w:cs="Calibri" w:cstheme="minorHAnsi"/>
          <w:sz w:val="24"/>
          <w:szCs w:val="24"/>
        </w:rPr>
        <w:t>4. Při plavecké výuce dle této smlouvy budou dodržovány podmínky závazně stanovené hygienickými předpisy a předpisy pro zajištění bezpečnosti a ochrany zdraví žáků.</w:t>
      </w:r>
    </w:p>
    <w:p>
      <w:pPr>
        <w:pStyle w:val="NoSpacing"/>
        <w:rPr>
          <w:rFonts w:cs="Calibri" w:cstheme="minorHAnsi"/>
          <w:sz w:val="24"/>
          <w:szCs w:val="24"/>
        </w:rPr>
      </w:pPr>
      <w:r>
        <w:rPr>
          <w:rFonts w:cs="Calibri" w:cstheme="minorHAnsi"/>
          <w:sz w:val="24"/>
          <w:szCs w:val="24"/>
        </w:rPr>
        <w:t>5. Součástí této smlouvy je listina obsahující vymezení povinností při zabezpečení pedagogického dohledu a odpovědnosti za žáky při plavecké výuce.</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6"/>
        </w:numPr>
        <w:jc w:val="center"/>
        <w:rPr>
          <w:b/>
          <w:b/>
          <w:bCs/>
          <w:sz w:val="24"/>
          <w:szCs w:val="24"/>
        </w:rPr>
      </w:pPr>
      <w:r>
        <w:rPr>
          <w:b/>
          <w:bCs/>
          <w:sz w:val="24"/>
          <w:szCs w:val="24"/>
        </w:rPr>
        <w:t>Místo plnění</w:t>
      </w:r>
    </w:p>
    <w:p>
      <w:pPr>
        <w:pStyle w:val="NoSpacing"/>
        <w:rPr>
          <w:b/>
          <w:b/>
          <w:bCs/>
          <w:sz w:val="24"/>
          <w:szCs w:val="24"/>
        </w:rPr>
      </w:pPr>
      <w:r>
        <w:rPr>
          <w:b/>
          <w:bCs/>
          <w:sz w:val="24"/>
          <w:szCs w:val="24"/>
        </w:rPr>
      </w:r>
    </w:p>
    <w:p>
      <w:pPr>
        <w:pStyle w:val="NoSpacing"/>
        <w:rPr>
          <w:sz w:val="24"/>
          <w:szCs w:val="24"/>
        </w:rPr>
      </w:pPr>
      <w:r>
        <w:rPr>
          <w:sz w:val="24"/>
          <w:szCs w:val="24"/>
        </w:rPr>
        <w:t>Plavecká výuka bude realizována v krytém plaveckém bazénu ve Strakonicích, Na Křemelce 512, podle rozvrhu na školní rok 2021 – 2022. Plavecká výuka může být za slunečného a příznivého počasí realizována na venkovním vyhřátém bazénu jen dle domluvy obou stran.</w:t>
      </w:r>
    </w:p>
    <w:p>
      <w:pPr>
        <w:pStyle w:val="NoSpacing"/>
        <w:rPr>
          <w:sz w:val="24"/>
          <w:szCs w:val="24"/>
        </w:rPr>
      </w:pPr>
      <w:r>
        <w:rPr/>
      </w:r>
    </w:p>
    <w:p>
      <w:pPr>
        <w:pStyle w:val="NoSpacing"/>
        <w:numPr>
          <w:ilvl w:val="0"/>
          <w:numId w:val="7"/>
        </w:numPr>
        <w:jc w:val="center"/>
        <w:rPr>
          <w:b/>
          <w:b/>
          <w:bCs/>
          <w:sz w:val="24"/>
          <w:szCs w:val="24"/>
        </w:rPr>
      </w:pPr>
      <w:r>
        <w:rPr>
          <w:b/>
          <w:bCs/>
          <w:sz w:val="24"/>
          <w:szCs w:val="24"/>
        </w:rPr>
        <w:t>Doba plnění</w:t>
      </w:r>
    </w:p>
    <w:p>
      <w:pPr>
        <w:pStyle w:val="NoSpacing"/>
        <w:rPr>
          <w:sz w:val="24"/>
          <w:szCs w:val="24"/>
        </w:rPr>
      </w:pPr>
      <w:r>
        <w:rPr>
          <w:sz w:val="24"/>
          <w:szCs w:val="24"/>
        </w:rPr>
      </w:r>
    </w:p>
    <w:p>
      <w:pPr>
        <w:pStyle w:val="NoSpacing"/>
        <w:rPr>
          <w:sz w:val="24"/>
          <w:szCs w:val="24"/>
        </w:rPr>
      </w:pPr>
      <w:r>
        <w:rPr>
          <w:sz w:val="24"/>
          <w:szCs w:val="24"/>
        </w:rPr>
        <w:t>1. Plavecká výuka bude probíhat v termínu:</w:t>
      </w:r>
    </w:p>
    <w:p>
      <w:pPr>
        <w:pStyle w:val="NoSpacing"/>
        <w:rPr>
          <w:sz w:val="24"/>
          <w:szCs w:val="24"/>
        </w:rPr>
      </w:pPr>
      <w:r>
        <w:rPr>
          <w:sz w:val="24"/>
          <w:szCs w:val="24"/>
        </w:rPr>
      </w:r>
    </w:p>
    <w:p>
      <w:pPr>
        <w:pStyle w:val="NoSpacing"/>
        <w:rPr>
          <w:b/>
          <w:b/>
          <w:bCs/>
          <w:sz w:val="24"/>
          <w:szCs w:val="24"/>
        </w:rPr>
      </w:pPr>
      <w:r>
        <w:rPr>
          <w:b/>
          <w:bCs/>
          <w:sz w:val="24"/>
          <w:szCs w:val="24"/>
        </w:rPr>
        <w:t>Třída</w:t>
        <w:tab/>
        <w:tab/>
        <w:t>Počet žáků</w:t>
        <w:tab/>
        <w:t>Den</w:t>
        <w:tab/>
        <w:t>Hodina</w:t>
        <w:tab/>
        <w:t>Od – do</w:t>
        <w:tab/>
        <w:tab/>
        <w:tab/>
        <w:t>Počet lekcí</w:t>
      </w:r>
    </w:p>
    <w:p>
      <w:pPr>
        <w:pStyle w:val="NoSpacing"/>
        <w:rPr>
          <w:b/>
          <w:b/>
          <w:bCs/>
          <w:sz w:val="24"/>
          <w:szCs w:val="24"/>
        </w:rPr>
      </w:pPr>
      <w:r>
        <w:rPr>
          <w:b/>
          <w:bCs/>
          <w:sz w:val="24"/>
          <w:szCs w:val="24"/>
        </w:rPr>
      </w:r>
    </w:p>
    <w:p>
      <w:pPr>
        <w:pStyle w:val="NoSpacing"/>
        <w:rPr>
          <w:b/>
          <w:b/>
          <w:bCs/>
          <w:sz w:val="24"/>
          <w:szCs w:val="24"/>
        </w:rPr>
      </w:pPr>
      <w:r>
        <w:rPr>
          <w:b/>
          <w:bCs/>
          <w:sz w:val="24"/>
          <w:szCs w:val="24"/>
        </w:rPr>
        <w:t>1A + 1B</w:t>
        <w:tab/>
        <w:t>48</w:t>
        <w:tab/>
        <w:tab/>
        <w:t>Út</w:t>
        <w:tab/>
        <w:t>10:40-11:25</w:t>
      </w:r>
      <w:r>
        <w:rPr>
          <w:b/>
          <w:bCs/>
          <w:color w:val="FF0000"/>
          <w:sz w:val="24"/>
          <w:szCs w:val="24"/>
        </w:rPr>
        <w:tab/>
      </w:r>
      <w:r>
        <w:rPr>
          <w:b/>
          <w:bCs/>
          <w:color w:val="auto"/>
          <w:sz w:val="24"/>
          <w:szCs w:val="24"/>
        </w:rPr>
        <w:t>1.3.-3.5</w:t>
      </w:r>
      <w:r>
        <w:rPr>
          <w:b/>
          <w:bCs/>
          <w:sz w:val="24"/>
          <w:szCs w:val="24"/>
        </w:rPr>
        <w:t>.2022</w:t>
        <w:tab/>
        <w:tab/>
        <w:tab/>
        <w:t>10</w:t>
      </w:r>
    </w:p>
    <w:p>
      <w:pPr>
        <w:pStyle w:val="NoSpacing"/>
        <w:rPr>
          <w:b/>
          <w:b/>
          <w:bCs/>
          <w:sz w:val="24"/>
          <w:szCs w:val="24"/>
        </w:rPr>
      </w:pPr>
      <w:r>
        <w:rPr>
          <w:b/>
          <w:bCs/>
          <w:sz w:val="24"/>
          <w:szCs w:val="24"/>
        </w:rPr>
      </w:r>
    </w:p>
    <w:p>
      <w:pPr>
        <w:pStyle w:val="NoSpacing"/>
        <w:rPr>
          <w:b/>
          <w:b/>
          <w:bCs/>
          <w:sz w:val="24"/>
          <w:szCs w:val="24"/>
        </w:rPr>
      </w:pPr>
      <w:r>
        <w:rPr>
          <w:b/>
          <w:bCs/>
          <w:sz w:val="24"/>
          <w:szCs w:val="24"/>
        </w:rPr>
        <w:t>1C</w:t>
        <w:tab/>
        <w:tab/>
        <w:t>24</w:t>
        <w:tab/>
        <w:tab/>
        <w:t>Čt</w:t>
        <w:tab/>
        <w:t>8:10-8:55</w:t>
        <w:tab/>
        <w:t>21.4.-23.6.2022</w:t>
        <w:tab/>
        <w:tab/>
        <w:t>10</w:t>
      </w:r>
    </w:p>
    <w:p>
      <w:pPr>
        <w:pStyle w:val="NoSpacing"/>
        <w:rPr>
          <w:b/>
          <w:b/>
          <w:bCs/>
          <w:sz w:val="24"/>
          <w:szCs w:val="24"/>
        </w:rPr>
      </w:pPr>
      <w:r>
        <w:rPr>
          <w:b/>
          <w:bCs/>
          <w:sz w:val="24"/>
          <w:szCs w:val="24"/>
        </w:rPr>
      </w:r>
    </w:p>
    <w:p>
      <w:pPr>
        <w:pStyle w:val="NoSpacing"/>
        <w:rPr>
          <w:b/>
          <w:b/>
          <w:bCs/>
          <w:sz w:val="24"/>
          <w:szCs w:val="24"/>
        </w:rPr>
      </w:pPr>
      <w:r>
        <w:rPr>
          <w:b/>
          <w:bCs/>
          <w:sz w:val="24"/>
          <w:szCs w:val="24"/>
        </w:rPr>
        <w:t>2A</w:t>
        <w:tab/>
        <w:tab/>
        <w:t>25</w:t>
        <w:tab/>
        <w:tab/>
        <w:t>Čt</w:t>
        <w:tab/>
        <w:t>8:10-8:55</w:t>
        <w:tab/>
        <w:t>21.4.-23.6.2022</w:t>
        <w:tab/>
        <w:tab/>
        <w:t>10</w:t>
      </w:r>
    </w:p>
    <w:p>
      <w:pPr>
        <w:pStyle w:val="NoSpacing"/>
        <w:rPr>
          <w:b/>
          <w:b/>
          <w:bCs/>
          <w:sz w:val="24"/>
          <w:szCs w:val="24"/>
        </w:rPr>
      </w:pPr>
      <w:r>
        <w:rPr>
          <w:b/>
          <w:bCs/>
          <w:sz w:val="24"/>
          <w:szCs w:val="24"/>
        </w:rPr>
        <w:tab/>
        <w:tab/>
        <w:tab/>
        <w:tab/>
      </w:r>
    </w:p>
    <w:p>
      <w:pPr>
        <w:pStyle w:val="NoSpacing"/>
        <w:rPr>
          <w:b/>
          <w:b/>
          <w:bCs/>
          <w:sz w:val="24"/>
          <w:szCs w:val="24"/>
        </w:rPr>
      </w:pPr>
      <w:r>
        <w:rPr>
          <w:b/>
          <w:bCs/>
          <w:sz w:val="24"/>
          <w:szCs w:val="24"/>
        </w:rPr>
        <w:t>2B</w:t>
        <w:tab/>
        <w:tab/>
        <w:t>26</w:t>
        <w:tab/>
        <w:tab/>
        <w:t>Čt</w:t>
        <w:tab/>
        <w:t>10:40-11:25</w:t>
        <w:tab/>
        <w:t>21.4.-23.6.2022</w:t>
        <w:tab/>
        <w:tab/>
        <w:t>10</w:t>
      </w:r>
    </w:p>
    <w:p>
      <w:pPr>
        <w:pStyle w:val="NoSpacing"/>
        <w:rPr>
          <w:b/>
          <w:b/>
          <w:bCs/>
          <w:sz w:val="24"/>
          <w:szCs w:val="24"/>
        </w:rPr>
      </w:pPr>
      <w:r>
        <w:rPr>
          <w:b/>
          <w:bCs/>
          <w:sz w:val="24"/>
          <w:szCs w:val="24"/>
        </w:rPr>
        <w:tab/>
        <w:tab/>
        <w:tab/>
        <w:tab/>
        <w:tab/>
      </w:r>
    </w:p>
    <w:p>
      <w:pPr>
        <w:pStyle w:val="NoSpacing"/>
        <w:rPr>
          <w:sz w:val="24"/>
          <w:szCs w:val="24"/>
        </w:rPr>
      </w:pPr>
      <w:r>
        <w:rPr>
          <w:sz w:val="24"/>
          <w:szCs w:val="24"/>
        </w:rPr>
      </w:r>
    </w:p>
    <w:p>
      <w:pPr>
        <w:pStyle w:val="NoSpacing"/>
        <w:rPr>
          <w:sz w:val="24"/>
          <w:szCs w:val="24"/>
        </w:rPr>
      </w:pPr>
      <w:r>
        <w:rPr>
          <w:sz w:val="24"/>
          <w:szCs w:val="24"/>
        </w:rPr>
        <w:t>2. Ve dnech školního volna plavecká výuka neprobíhá. Tyto dny nejsou započteny v celkovém počtu lekcí, kurzovné (cena) se za ně nehradí.</w:t>
      </w:r>
    </w:p>
    <w:p>
      <w:pPr>
        <w:pStyle w:val="NoSpacing"/>
        <w:rPr>
          <w:sz w:val="24"/>
          <w:szCs w:val="24"/>
        </w:rPr>
      </w:pPr>
      <w:r>
        <w:rPr>
          <w:sz w:val="24"/>
          <w:szCs w:val="24"/>
        </w:rPr>
      </w:r>
    </w:p>
    <w:p>
      <w:pPr>
        <w:pStyle w:val="NoSpacing"/>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pPr>
        <w:pStyle w:val="NoSpacing"/>
        <w:rPr>
          <w:sz w:val="24"/>
          <w:szCs w:val="24"/>
        </w:rPr>
      </w:pPr>
      <w:r>
        <w:rPr>
          <w:sz w:val="24"/>
          <w:szCs w:val="24"/>
        </w:rPr>
      </w:r>
    </w:p>
    <w:p>
      <w:pPr>
        <w:pStyle w:val="NoSpacing"/>
        <w:numPr>
          <w:ilvl w:val="0"/>
          <w:numId w:val="8"/>
        </w:numPr>
        <w:jc w:val="center"/>
        <w:rPr>
          <w:b/>
          <w:b/>
          <w:bCs/>
          <w:sz w:val="24"/>
          <w:szCs w:val="24"/>
        </w:rPr>
      </w:pPr>
      <w:r>
        <w:rPr>
          <w:b/>
          <w:bCs/>
          <w:sz w:val="24"/>
          <w:szCs w:val="24"/>
        </w:rPr>
        <w:t>Cena</w:t>
      </w:r>
    </w:p>
    <w:p>
      <w:pPr>
        <w:pStyle w:val="NoSpacing"/>
        <w:rPr>
          <w:b/>
          <w:b/>
          <w:bCs/>
          <w:sz w:val="24"/>
          <w:szCs w:val="24"/>
        </w:rPr>
      </w:pPr>
      <w:r>
        <w:rPr>
          <w:b/>
          <w:bCs/>
          <w:sz w:val="24"/>
          <w:szCs w:val="24"/>
        </w:rPr>
      </w:r>
    </w:p>
    <w:p>
      <w:pPr>
        <w:pStyle w:val="NoSpacing"/>
        <w:rPr>
          <w:sz w:val="24"/>
          <w:szCs w:val="24"/>
        </w:rPr>
      </w:pPr>
      <w:r>
        <w:rPr>
          <w:sz w:val="24"/>
          <w:szCs w:val="24"/>
        </w:rPr>
        <w:t>1. ZŠ se zavazuje zaplatit STARZ za plaveckou výuku dle této smlouvy částku 40,- Kč/1 žák/1 lekce.</w:t>
      </w:r>
    </w:p>
    <w:p>
      <w:pPr>
        <w:pStyle w:val="NoSpacing"/>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pPr>
        <w:pStyle w:val="NoSpacing"/>
        <w:rPr>
          <w:sz w:val="24"/>
          <w:szCs w:val="24"/>
        </w:rPr>
      </w:pPr>
      <w:r>
        <w:rPr>
          <w:sz w:val="24"/>
          <w:szCs w:val="24"/>
        </w:rPr>
      </w:r>
    </w:p>
    <w:p>
      <w:pPr>
        <w:pStyle w:val="NoSpacing"/>
        <w:rPr>
          <w:sz w:val="24"/>
          <w:szCs w:val="24"/>
        </w:rPr>
      </w:pPr>
      <w:r>
        <w:rPr>
          <w:sz w:val="24"/>
          <w:szCs w:val="24"/>
        </w:rPr>
        <w:t>2. ZŠ se zavazuje zaplatit STARZ režijní náklady dle této smlouvy částku 40,- Kč/1žák/1 lekce.</w:t>
      </w:r>
    </w:p>
    <w:p>
      <w:pPr>
        <w:pStyle w:val="NoSpacing"/>
        <w:rPr>
          <w:sz w:val="24"/>
          <w:szCs w:val="24"/>
        </w:rPr>
      </w:pPr>
      <w:r>
        <w:rPr>
          <w:sz w:val="24"/>
          <w:szCs w:val="24"/>
        </w:rPr>
        <w:t>V této ceně jsou zahrnuty režijní náklady (zejména nájem bazénu).</w:t>
      </w:r>
    </w:p>
    <w:p>
      <w:pPr>
        <w:pStyle w:val="NoSpacing"/>
        <w:rPr>
          <w:sz w:val="24"/>
          <w:szCs w:val="24"/>
        </w:rPr>
      </w:pPr>
      <w:r>
        <w:rPr>
          <w:sz w:val="24"/>
          <w:szCs w:val="24"/>
        </w:rPr>
      </w:r>
    </w:p>
    <w:p>
      <w:pPr>
        <w:pStyle w:val="NoSpacing"/>
        <w:rPr>
          <w:sz w:val="24"/>
          <w:szCs w:val="24"/>
        </w:rPr>
      </w:pPr>
      <w:r>
        <w:rPr>
          <w:sz w:val="24"/>
          <w:szCs w:val="24"/>
        </w:rPr>
        <w:t>3. Celková cena, kterou se ZŠ zavazuje za plnění této smlouvy STARZ uhradit, je 80,- Kč/1 žák/1 lekce. STARZ není plátcem DPH.</w:t>
      </w:r>
    </w:p>
    <w:p>
      <w:pPr>
        <w:pStyle w:val="NoSpacing"/>
        <w:rPr>
          <w:sz w:val="24"/>
          <w:szCs w:val="24"/>
        </w:rPr>
      </w:pPr>
      <w:r>
        <w:rPr>
          <w:sz w:val="24"/>
          <w:szCs w:val="24"/>
        </w:rPr>
      </w:r>
    </w:p>
    <w:p>
      <w:pPr>
        <w:pStyle w:val="NoSpacing"/>
        <w:rPr>
          <w:sz w:val="24"/>
          <w:szCs w:val="24"/>
        </w:rPr>
      </w:pPr>
      <w:r>
        <w:rPr>
          <w:sz w:val="24"/>
          <w:szCs w:val="24"/>
        </w:rPr>
        <w:t xml:space="preserve">4. Tuto částku poukáže ZŠ na základě vystavené faktury na účet STARZ vedený u </w:t>
      </w:r>
    </w:p>
    <w:p>
      <w:pPr>
        <w:pStyle w:val="NoSpacing"/>
        <w:rPr>
          <w:sz w:val="24"/>
          <w:szCs w:val="24"/>
        </w:rPr>
      </w:pPr>
      <w:r>
        <w:rPr>
          <w:sz w:val="24"/>
          <w:szCs w:val="24"/>
        </w:rPr>
        <w:t>ČSOB č. ú. 0212265633/0300. Cena musí být uhrazena za všechny přihlášené žáky v plné výši kurzovného.</w:t>
      </w:r>
    </w:p>
    <w:p>
      <w:pPr>
        <w:pStyle w:val="NoSpacing"/>
        <w:rPr>
          <w:sz w:val="24"/>
          <w:szCs w:val="24"/>
        </w:rPr>
      </w:pPr>
      <w:r>
        <w:rPr>
          <w:sz w:val="24"/>
          <w:szCs w:val="24"/>
        </w:rPr>
      </w:r>
    </w:p>
    <w:p>
      <w:pPr>
        <w:pStyle w:val="NoSpacing"/>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pPr>
        <w:pStyle w:val="NoSpacing"/>
        <w:rPr>
          <w:sz w:val="24"/>
          <w:szCs w:val="24"/>
        </w:rPr>
      </w:pPr>
      <w:r>
        <w:rPr>
          <w:sz w:val="24"/>
          <w:szCs w:val="24"/>
        </w:rPr>
      </w:r>
    </w:p>
    <w:p>
      <w:pPr>
        <w:pStyle w:val="NoSpacing"/>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pPr>
        <w:pStyle w:val="NoSpacing"/>
        <w:numPr>
          <w:ilvl w:val="0"/>
          <w:numId w:val="9"/>
        </w:numPr>
        <w:jc w:val="center"/>
        <w:rPr>
          <w:b/>
          <w:b/>
          <w:bCs/>
          <w:sz w:val="24"/>
          <w:szCs w:val="24"/>
        </w:rPr>
      </w:pPr>
      <w:r>
        <w:rPr>
          <w:b/>
          <w:bCs/>
          <w:sz w:val="24"/>
          <w:szCs w:val="24"/>
        </w:rPr>
        <w:t>Ostatní ustanovení</w:t>
      </w:r>
    </w:p>
    <w:p>
      <w:pPr>
        <w:pStyle w:val="NoSpacing"/>
        <w:rPr>
          <w:b/>
          <w:b/>
          <w:bCs/>
          <w:sz w:val="24"/>
          <w:szCs w:val="24"/>
        </w:rPr>
      </w:pPr>
      <w:r>
        <w:rPr>
          <w:b/>
          <w:bCs/>
          <w:sz w:val="24"/>
          <w:szCs w:val="24"/>
        </w:rPr>
      </w:r>
    </w:p>
    <w:p>
      <w:pPr>
        <w:pStyle w:val="NoSpacing"/>
        <w:rPr>
          <w:sz w:val="24"/>
          <w:szCs w:val="24"/>
        </w:rPr>
      </w:pPr>
      <w:r>
        <w:rPr>
          <w:sz w:val="24"/>
          <w:szCs w:val="24"/>
        </w:rPr>
        <w:t xml:space="preserve">1. Plavecká výuka je součástí vyučování v ZŠ a mohou ji dle ust. </w:t>
      </w:r>
      <w:r>
        <w:rPr>
          <w:rFonts w:cs="Calibri"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pPr>
        <w:pStyle w:val="NoSpacing"/>
        <w:rPr>
          <w:sz w:val="24"/>
          <w:szCs w:val="24"/>
        </w:rPr>
      </w:pPr>
      <w:r>
        <w:rPr>
          <w:sz w:val="24"/>
          <w:szCs w:val="24"/>
        </w:rPr>
      </w:r>
    </w:p>
    <w:p>
      <w:pPr>
        <w:pStyle w:val="NoSpacing"/>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pPr>
        <w:pStyle w:val="NoSpacing"/>
        <w:rPr>
          <w:sz w:val="24"/>
          <w:szCs w:val="24"/>
        </w:rPr>
      </w:pPr>
      <w:r>
        <w:rPr>
          <w:sz w:val="24"/>
          <w:szCs w:val="24"/>
        </w:rPr>
      </w:r>
    </w:p>
    <w:p>
      <w:pPr>
        <w:pStyle w:val="NoSpacing"/>
        <w:rPr>
          <w:sz w:val="24"/>
          <w:szCs w:val="24"/>
        </w:rPr>
      </w:pPr>
      <w:r>
        <w:rPr>
          <w:sz w:val="24"/>
          <w:szCs w:val="24"/>
        </w:rPr>
        <w:t>3. Tím však není dotčena možnost regresu náhrady škody mezi ZŠ a STARZ, pokud by škodu zavinil STARZ.</w:t>
      </w:r>
    </w:p>
    <w:p>
      <w:pPr>
        <w:pStyle w:val="NoSpacing"/>
        <w:numPr>
          <w:ilvl w:val="0"/>
          <w:numId w:val="10"/>
        </w:numPr>
        <w:jc w:val="center"/>
        <w:rPr>
          <w:b/>
          <w:b/>
          <w:bCs/>
          <w:sz w:val="24"/>
          <w:szCs w:val="24"/>
        </w:rPr>
      </w:pPr>
      <w:r>
        <w:rPr>
          <w:b/>
          <w:bCs/>
          <w:sz w:val="24"/>
          <w:szCs w:val="24"/>
        </w:rPr>
        <w:t>Závěrečná ustanovení</w:t>
      </w:r>
    </w:p>
    <w:p>
      <w:pPr>
        <w:pStyle w:val="NoSpacing"/>
        <w:rPr>
          <w:b/>
          <w:b/>
          <w:bCs/>
          <w:sz w:val="24"/>
          <w:szCs w:val="24"/>
        </w:rPr>
      </w:pPr>
      <w:r>
        <w:rPr>
          <w:b/>
          <w:bCs/>
          <w:sz w:val="24"/>
          <w:szCs w:val="24"/>
        </w:rPr>
      </w:r>
    </w:p>
    <w:p>
      <w:pPr>
        <w:pStyle w:val="NoSpacing"/>
        <w:rPr>
          <w:sz w:val="24"/>
          <w:szCs w:val="24"/>
        </w:rPr>
      </w:pPr>
      <w:r>
        <w:rPr>
          <w:sz w:val="24"/>
          <w:szCs w:val="24"/>
        </w:rPr>
        <w:t>1. Tato smlouva se uzavírá na dobu určitou na školní rok 2021 – 2022. Smlouvu lze ukončit rovněž dohodou smluvních stran.</w:t>
      </w:r>
    </w:p>
    <w:p>
      <w:pPr>
        <w:pStyle w:val="NoSpacing"/>
        <w:rPr>
          <w:sz w:val="24"/>
          <w:szCs w:val="24"/>
        </w:rPr>
      </w:pPr>
      <w:r>
        <w:rPr>
          <w:sz w:val="24"/>
          <w:szCs w:val="24"/>
        </w:rPr>
        <w:t>2. Účastníci této smlouvy prohlašují, že si smlouvu přečetli, s jejím obsahem souhlasí, což stvrzují vlastnoručními podpisy.</w:t>
      </w:r>
    </w:p>
    <w:p>
      <w:pPr>
        <w:pStyle w:val="NoSpacing"/>
        <w:rPr>
          <w:sz w:val="24"/>
          <w:szCs w:val="24"/>
        </w:rPr>
      </w:pPr>
      <w:r>
        <w:rPr>
          <w:sz w:val="24"/>
          <w:szCs w:val="24"/>
        </w:rPr>
        <w:t>3. Změny smlouvy jsou možné pouze písemně formou dodatků k této smlouvě podepsanými oběma smluvními stranami.</w:t>
      </w:r>
    </w:p>
    <w:p>
      <w:pPr>
        <w:pStyle w:val="NoSpacing"/>
        <w:rPr>
          <w:sz w:val="24"/>
          <w:szCs w:val="24"/>
        </w:rPr>
      </w:pPr>
      <w:r>
        <w:rPr>
          <w:sz w:val="24"/>
          <w:szCs w:val="24"/>
        </w:rPr>
        <w:t>4. Smlouva nabývá platnosti a účinnosti dnem podpisu smluvních stran.</w:t>
      </w:r>
    </w:p>
    <w:p>
      <w:pPr>
        <w:pStyle w:val="NoSpacing"/>
        <w:rPr>
          <w:sz w:val="24"/>
          <w:szCs w:val="24"/>
        </w:rPr>
      </w:pPr>
      <w:r>
        <w:rPr>
          <w:sz w:val="24"/>
          <w:szCs w:val="24"/>
        </w:rPr>
        <w:t>5. Smlouva je vyhotovena ve dvou výtiscích, z nichž každá ze smluvních stran obdrží 1 paré.</w:t>
      </w:r>
    </w:p>
    <w:p>
      <w:pPr>
        <w:pStyle w:val="NoSpacing"/>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 Strakonicích dne …………………………………………… STARZ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V(e)………………………………………dne ………………………Podpis a razítko ZŠ ……………………………………</w:t>
      </w:r>
    </w:p>
    <w:p>
      <w:pPr>
        <w:pStyle w:val="NoSpacing"/>
        <w:rPr>
          <w:sz w:val="24"/>
          <w:szCs w:val="24"/>
        </w:rPr>
      </w:pPr>
      <w:r>
        <w:rPr>
          <w:sz w:val="24"/>
          <w:szCs w:val="24"/>
        </w:rPr>
      </w:r>
    </w:p>
    <w:p>
      <w:pPr>
        <w:pStyle w:val="NoSpacing"/>
        <w:rPr>
          <w:sz w:val="24"/>
          <w:szCs w:val="24"/>
        </w:rPr>
      </w:pPr>
      <w:r>
        <w:rPr>
          <w:sz w:val="24"/>
          <w:szCs w:val="24"/>
        </w:rPr>
      </w:r>
    </w:p>
    <w:p>
      <w:pPr>
        <w:pStyle w:val="NoSpacing"/>
        <w:rPr>
          <w:b/>
          <w:b/>
          <w:bCs/>
          <w:sz w:val="24"/>
          <w:szCs w:val="24"/>
          <w:u w:val="single"/>
        </w:rPr>
      </w:pPr>
      <w:r>
        <w:rPr>
          <w:b/>
          <w:bCs/>
          <w:sz w:val="24"/>
          <w:szCs w:val="24"/>
          <w:u w:val="single"/>
        </w:rPr>
        <w:t>Dodatek smlouvy</w:t>
      </w:r>
    </w:p>
    <w:p>
      <w:pPr>
        <w:pStyle w:val="NoSpacing"/>
        <w:rPr>
          <w:sz w:val="24"/>
          <w:szCs w:val="24"/>
        </w:rPr>
      </w:pPr>
      <w:r>
        <w:rPr>
          <w:sz w:val="24"/>
          <w:szCs w:val="24"/>
        </w:rPr>
      </w:r>
    </w:p>
    <w:p>
      <w:pPr>
        <w:pStyle w:val="NoSpacing"/>
        <w:rPr>
          <w:b/>
          <w:b/>
          <w:bCs/>
          <w:sz w:val="24"/>
          <w:szCs w:val="24"/>
        </w:rPr>
      </w:pPr>
      <w:r>
        <w:rPr>
          <w:b/>
          <w:bCs/>
          <w:sz w:val="24"/>
          <w:szCs w:val="24"/>
        </w:rPr>
        <w:t>Povinnosti pedagogického dohledu</w:t>
      </w:r>
    </w:p>
    <w:p>
      <w:pPr>
        <w:pStyle w:val="NoSpacing"/>
        <w:rPr>
          <w:sz w:val="24"/>
          <w:szCs w:val="24"/>
        </w:rPr>
      </w:pPr>
      <w:r>
        <w:rPr>
          <w:sz w:val="24"/>
          <w:szCs w:val="24"/>
        </w:rPr>
      </w:r>
    </w:p>
    <w:p>
      <w:pPr>
        <w:pStyle w:val="NoSpacing"/>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pPr>
        <w:pStyle w:val="NoSpacing"/>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pPr>
        <w:pStyle w:val="NoSpacing"/>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spoluodpovědný.</w:t>
      </w:r>
    </w:p>
    <w:p>
      <w:pPr>
        <w:pStyle w:val="NoSpacing"/>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pPr>
        <w:pStyle w:val="NoSpacing"/>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pPr>
        <w:pStyle w:val="NoSpacing"/>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pPr>
        <w:pStyle w:val="NoSpacing"/>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Podpis pedagogického dohledu ……………………………………………………………………………………………… </w:t>
      </w:r>
    </w:p>
    <w:p>
      <w:pPr>
        <w:pStyle w:val="Normal"/>
        <w:widowControl/>
        <w:bidi w:val="0"/>
        <w:spacing w:lineRule="auto" w:line="252"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e4767"/>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Calibri" w:hAnsi="Calibri"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lang w:val="zxx" w:eastAsia="zxx" w:bidi="zxx"/>
    </w:rPr>
  </w:style>
  <w:style w:type="paragraph" w:styleId="NoSpacing">
    <w:name w:val="No Spacing"/>
    <w:uiPriority w:val="1"/>
    <w:qFormat/>
    <w:rsid w:val="00de476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ListParagraph">
    <w:name w:val="List Paragraph"/>
    <w:basedOn w:val="Normal"/>
    <w:uiPriority w:val="34"/>
    <w:qFormat/>
    <w:rsid w:val="00de4767"/>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LibreOffice/7.2.2.2$Windows_X86_64 LibreOffice_project/02b2acce88a210515b4a5bb2e46cbfb63fe97d56</Application>
  <AppVersion>15.0000</AppVersion>
  <Pages>4</Pages>
  <Words>1085</Words>
  <Characters>6061</Characters>
  <CharactersWithSpaces>7117</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description/>
  <dc:language>cs-CZ</dc:language>
  <cp:lastModifiedBy/>
  <dcterms:modified xsi:type="dcterms:W3CDTF">2022-02-01T10:53:45Z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