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C597" w14:textId="232A1A50" w:rsidR="00C92E95" w:rsidRPr="000832F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832F7">
        <w:rPr>
          <w:rFonts w:ascii="Arial" w:hAnsi="Arial" w:cs="Arial"/>
          <w:b/>
          <w:sz w:val="28"/>
          <w:szCs w:val="28"/>
        </w:rPr>
        <w:t>Účastnická smlouva</w:t>
      </w:r>
    </w:p>
    <w:p w14:paraId="2C93EB1E" w14:textId="43252511" w:rsidR="00C92E95" w:rsidRPr="000832F7" w:rsidRDefault="00C92E95" w:rsidP="00C92E9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32F7">
        <w:rPr>
          <w:rFonts w:ascii="Arial" w:hAnsi="Arial" w:cs="Arial"/>
          <w:b/>
          <w:bCs/>
        </w:rPr>
        <w:t>„</w:t>
      </w:r>
      <w:r w:rsidR="007969C6" w:rsidRPr="000832F7">
        <w:rPr>
          <w:rFonts w:ascii="Arial" w:hAnsi="Arial" w:cs="Arial"/>
          <w:b/>
          <w:bCs/>
        </w:rPr>
        <w:t xml:space="preserve">Centrální </w:t>
      </w:r>
      <w:r w:rsidR="00E564FD" w:rsidRPr="000832F7">
        <w:rPr>
          <w:rFonts w:ascii="Arial" w:hAnsi="Arial" w:cs="Arial"/>
          <w:b/>
          <w:bCs/>
        </w:rPr>
        <w:t xml:space="preserve">nákup </w:t>
      </w:r>
      <w:r w:rsidRPr="000832F7">
        <w:rPr>
          <w:rFonts w:ascii="Arial" w:hAnsi="Arial" w:cs="Arial"/>
          <w:b/>
          <w:bCs/>
        </w:rPr>
        <w:t xml:space="preserve">výpočetní techniky </w:t>
      </w:r>
      <w:r w:rsidR="0034740A" w:rsidRPr="000832F7">
        <w:rPr>
          <w:rFonts w:ascii="Arial" w:hAnsi="Arial" w:cs="Arial"/>
          <w:b/>
          <w:bCs/>
        </w:rPr>
        <w:t>202</w:t>
      </w:r>
      <w:r w:rsidR="00E578B6" w:rsidRPr="000832F7">
        <w:rPr>
          <w:rFonts w:ascii="Arial" w:hAnsi="Arial" w:cs="Arial"/>
          <w:b/>
          <w:bCs/>
        </w:rPr>
        <w:t>2</w:t>
      </w:r>
      <w:r w:rsidR="0034740A" w:rsidRPr="000832F7">
        <w:rPr>
          <w:rFonts w:ascii="Arial" w:hAnsi="Arial" w:cs="Arial"/>
          <w:b/>
          <w:bCs/>
        </w:rPr>
        <w:t xml:space="preserve"> </w:t>
      </w:r>
      <w:r w:rsidRPr="000832F7">
        <w:rPr>
          <w:rFonts w:ascii="Arial" w:hAnsi="Arial" w:cs="Arial"/>
          <w:b/>
          <w:bCs/>
        </w:rPr>
        <w:t xml:space="preserve">pro </w:t>
      </w:r>
      <w:r w:rsidR="009C106F">
        <w:rPr>
          <w:rFonts w:ascii="Arial" w:hAnsi="Arial" w:cs="Arial"/>
          <w:b/>
          <w:bCs/>
        </w:rPr>
        <w:t xml:space="preserve">Gymnázium </w:t>
      </w:r>
      <w:proofErr w:type="gramStart"/>
      <w:r w:rsidR="009C106F">
        <w:rPr>
          <w:rFonts w:ascii="Arial" w:hAnsi="Arial" w:cs="Arial"/>
          <w:b/>
          <w:bCs/>
        </w:rPr>
        <w:t xml:space="preserve">Olomouc - </w:t>
      </w:r>
      <w:proofErr w:type="spellStart"/>
      <w:r w:rsidR="009C106F">
        <w:rPr>
          <w:rFonts w:ascii="Arial" w:hAnsi="Arial" w:cs="Arial"/>
          <w:b/>
          <w:bCs/>
        </w:rPr>
        <w:t>Hejčín</w:t>
      </w:r>
      <w:proofErr w:type="spellEnd"/>
      <w:proofErr w:type="gramEnd"/>
      <w:r w:rsidR="003F0576">
        <w:rPr>
          <w:rFonts w:ascii="Arial" w:hAnsi="Arial" w:cs="Arial"/>
          <w:b/>
          <w:bCs/>
        </w:rPr>
        <w:t xml:space="preserve"> </w:t>
      </w:r>
      <w:r w:rsidR="00B0208F" w:rsidRPr="000832F7">
        <w:rPr>
          <w:rFonts w:ascii="Arial" w:hAnsi="Arial" w:cs="Arial"/>
          <w:b/>
          <w:bCs/>
        </w:rPr>
        <w:t>s požadavkem na</w:t>
      </w:r>
      <w:r w:rsidR="003322AC" w:rsidRPr="000832F7">
        <w:rPr>
          <w:rFonts w:ascii="Arial" w:hAnsi="Arial" w:cs="Arial"/>
          <w:b/>
          <w:bCs/>
        </w:rPr>
        <w:t xml:space="preserve"> poskytování </w:t>
      </w:r>
      <w:r w:rsidR="00B0208F" w:rsidRPr="000832F7">
        <w:rPr>
          <w:rFonts w:ascii="Arial" w:hAnsi="Arial" w:cs="Arial"/>
          <w:b/>
          <w:bCs/>
        </w:rPr>
        <w:t>náhradní</w:t>
      </w:r>
      <w:r w:rsidR="003322AC" w:rsidRPr="000832F7">
        <w:rPr>
          <w:rFonts w:ascii="Arial" w:hAnsi="Arial" w:cs="Arial"/>
          <w:b/>
          <w:bCs/>
        </w:rPr>
        <w:t>ho</w:t>
      </w:r>
      <w:r w:rsidR="00B0208F" w:rsidRPr="000832F7">
        <w:rPr>
          <w:rFonts w:ascii="Arial" w:hAnsi="Arial" w:cs="Arial"/>
          <w:b/>
          <w:bCs/>
        </w:rPr>
        <w:t xml:space="preserve"> plnění</w:t>
      </w:r>
      <w:r w:rsidRPr="000832F7">
        <w:rPr>
          <w:rFonts w:ascii="Arial" w:hAnsi="Arial" w:cs="Arial"/>
          <w:b/>
          <w:bCs/>
        </w:rPr>
        <w:t>“</w:t>
      </w:r>
    </w:p>
    <w:p w14:paraId="41AFB856" w14:textId="77777777" w:rsidR="00C92E95" w:rsidRPr="000832F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D3F9E4D" w14:textId="77777777" w:rsidR="00C92E95" w:rsidRPr="000832F7" w:rsidRDefault="00C92E95" w:rsidP="005D28E5">
      <w:pPr>
        <w:jc w:val="center"/>
        <w:rPr>
          <w:rFonts w:ascii="Arial" w:hAnsi="Arial" w:cs="Arial"/>
          <w:bCs/>
        </w:rPr>
      </w:pPr>
      <w:r w:rsidRPr="000832F7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0832F7">
        <w:rPr>
          <w:rFonts w:ascii="Arial" w:hAnsi="Arial" w:cs="Arial"/>
          <w:bCs/>
        </w:rPr>
        <w:t>§</w:t>
      </w:r>
      <w:bookmarkEnd w:id="0"/>
      <w:bookmarkEnd w:id="1"/>
      <w:r w:rsidRPr="000832F7">
        <w:rPr>
          <w:rFonts w:ascii="Arial" w:hAnsi="Arial" w:cs="Arial"/>
          <w:bCs/>
        </w:rPr>
        <w:t xml:space="preserve"> 1746 odst. 2 zákona č. 89/2012 Sb., občanský zákoník,</w:t>
      </w:r>
      <w:r w:rsidR="00754706" w:rsidRPr="000832F7">
        <w:rPr>
          <w:rFonts w:ascii="Arial" w:hAnsi="Arial" w:cs="Arial"/>
          <w:bCs/>
        </w:rPr>
        <w:t xml:space="preserve"> ve znění pozdějších předpisů,</w:t>
      </w:r>
      <w:r w:rsidRPr="000832F7">
        <w:rPr>
          <w:rFonts w:ascii="Arial" w:hAnsi="Arial" w:cs="Arial"/>
          <w:bCs/>
        </w:rPr>
        <w:t xml:space="preserve"> mezi smluvními stranami:</w:t>
      </w:r>
    </w:p>
    <w:p w14:paraId="5CA8A864" w14:textId="77777777" w:rsidR="00C92E95" w:rsidRPr="000832F7" w:rsidRDefault="00C92E95" w:rsidP="00C92E95">
      <w:pPr>
        <w:spacing w:line="288" w:lineRule="auto"/>
        <w:rPr>
          <w:rFonts w:ascii="Garamond" w:hAnsi="Garamond" w:cs="Arial"/>
          <w:szCs w:val="24"/>
        </w:rPr>
      </w:pPr>
    </w:p>
    <w:p w14:paraId="4D50FBEA" w14:textId="394946C7" w:rsidR="00C92E95" w:rsidRPr="000832F7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6860B545" w14:textId="77777777" w:rsidR="003F0576" w:rsidRPr="000832F7" w:rsidRDefault="003F0576" w:rsidP="003F0576">
      <w:pPr>
        <w:rPr>
          <w:rFonts w:ascii="Arial" w:hAnsi="Arial" w:cs="Arial"/>
          <w:b/>
          <w:szCs w:val="24"/>
          <w:lang w:eastAsia="ar-SA"/>
        </w:rPr>
      </w:pPr>
      <w:r w:rsidRPr="000832F7">
        <w:rPr>
          <w:rFonts w:ascii="Arial" w:hAnsi="Arial" w:cs="Arial"/>
          <w:b/>
          <w:szCs w:val="24"/>
          <w:lang w:eastAsia="ar-SA"/>
        </w:rPr>
        <w:t>1. smluvní strana</w:t>
      </w:r>
    </w:p>
    <w:p w14:paraId="6116F61A" w14:textId="4FB3538D" w:rsidR="003F0576" w:rsidRPr="000832F7" w:rsidRDefault="003F0576" w:rsidP="003F0576">
      <w:pPr>
        <w:tabs>
          <w:tab w:val="left" w:pos="2835"/>
        </w:tabs>
        <w:spacing w:after="60"/>
        <w:rPr>
          <w:rFonts w:ascii="Arial" w:hAnsi="Arial" w:cs="Arial"/>
          <w:b/>
          <w:szCs w:val="24"/>
        </w:rPr>
      </w:pPr>
      <w:r w:rsidRPr="000832F7">
        <w:rPr>
          <w:rFonts w:ascii="Arial" w:hAnsi="Arial" w:cs="Arial"/>
          <w:szCs w:val="24"/>
        </w:rPr>
        <w:t>Název:</w:t>
      </w:r>
      <w:r w:rsidRPr="000832F7">
        <w:rPr>
          <w:rFonts w:ascii="Arial" w:hAnsi="Arial" w:cs="Arial"/>
          <w:szCs w:val="24"/>
        </w:rPr>
        <w:tab/>
      </w:r>
      <w:r w:rsidR="000E055C">
        <w:rPr>
          <w:rFonts w:ascii="Arial" w:hAnsi="Arial" w:cs="Arial"/>
          <w:szCs w:val="24"/>
        </w:rPr>
        <w:t xml:space="preserve">Gymnázium </w:t>
      </w:r>
      <w:proofErr w:type="gramStart"/>
      <w:r w:rsidR="000E055C">
        <w:rPr>
          <w:rFonts w:ascii="Arial" w:hAnsi="Arial" w:cs="Arial"/>
          <w:szCs w:val="24"/>
        </w:rPr>
        <w:t xml:space="preserve">Olomouc - </w:t>
      </w:r>
      <w:proofErr w:type="spellStart"/>
      <w:r w:rsidR="000E055C">
        <w:rPr>
          <w:rFonts w:ascii="Arial" w:hAnsi="Arial" w:cs="Arial"/>
          <w:szCs w:val="24"/>
        </w:rPr>
        <w:t>Hejčín</w:t>
      </w:r>
      <w:proofErr w:type="spellEnd"/>
      <w:proofErr w:type="gramEnd"/>
    </w:p>
    <w:p w14:paraId="6A10D1A9" w14:textId="7D02DE0C" w:rsidR="000E055C" w:rsidRDefault="003F0576" w:rsidP="003F0576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Sídlo:</w:t>
      </w:r>
      <w:r w:rsidRPr="000832F7">
        <w:rPr>
          <w:rFonts w:ascii="Arial" w:hAnsi="Arial" w:cs="Arial"/>
          <w:szCs w:val="24"/>
        </w:rPr>
        <w:tab/>
      </w:r>
      <w:r w:rsidR="000E055C">
        <w:rPr>
          <w:rFonts w:ascii="Arial" w:hAnsi="Arial" w:cs="Arial"/>
          <w:szCs w:val="24"/>
        </w:rPr>
        <w:t>Tomkova 314/45, Olomouc, 779 00</w:t>
      </w:r>
    </w:p>
    <w:p w14:paraId="24EFEDE9" w14:textId="5585517A" w:rsidR="003F0576" w:rsidRPr="000832F7" w:rsidRDefault="003F0576" w:rsidP="003F0576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IČO: </w:t>
      </w:r>
      <w:r w:rsidRPr="000832F7">
        <w:rPr>
          <w:rFonts w:ascii="Arial" w:hAnsi="Arial" w:cs="Arial"/>
          <w:szCs w:val="24"/>
        </w:rPr>
        <w:tab/>
      </w:r>
      <w:r w:rsidR="000E055C">
        <w:rPr>
          <w:rFonts w:ascii="Arial" w:hAnsi="Arial" w:cs="Arial"/>
          <w:szCs w:val="24"/>
        </w:rPr>
        <w:t>00601799</w:t>
      </w:r>
    </w:p>
    <w:p w14:paraId="2386C07D" w14:textId="3AF02471" w:rsidR="003F0576" w:rsidRPr="000832F7" w:rsidRDefault="003F0576" w:rsidP="003F0576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DIČ: </w:t>
      </w:r>
      <w:r w:rsidRPr="000832F7">
        <w:rPr>
          <w:rFonts w:ascii="Arial" w:hAnsi="Arial" w:cs="Arial"/>
          <w:szCs w:val="24"/>
        </w:rPr>
        <w:tab/>
      </w:r>
      <w:r w:rsidR="000E055C">
        <w:rPr>
          <w:rFonts w:ascii="Arial" w:hAnsi="Arial" w:cs="Arial"/>
          <w:szCs w:val="24"/>
        </w:rPr>
        <w:t>CZ00601799</w:t>
      </w:r>
    </w:p>
    <w:p w14:paraId="434EEB8C" w14:textId="2459CB36" w:rsidR="003F0576" w:rsidRPr="000832F7" w:rsidRDefault="003F0576" w:rsidP="000E055C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Zastoupený:</w:t>
      </w:r>
      <w:r w:rsidRPr="000832F7">
        <w:rPr>
          <w:rFonts w:ascii="Arial" w:hAnsi="Arial" w:cs="Arial"/>
          <w:szCs w:val="24"/>
        </w:rPr>
        <w:tab/>
      </w:r>
      <w:r w:rsidR="000E055C">
        <w:rPr>
          <w:rFonts w:ascii="Arial" w:hAnsi="Arial" w:cs="Arial"/>
          <w:szCs w:val="24"/>
        </w:rPr>
        <w:t xml:space="preserve">PhDr. Karlem </w:t>
      </w:r>
      <w:proofErr w:type="spellStart"/>
      <w:r w:rsidR="000E055C">
        <w:rPr>
          <w:rFonts w:ascii="Arial" w:hAnsi="Arial" w:cs="Arial"/>
          <w:szCs w:val="24"/>
        </w:rPr>
        <w:t>Gošem</w:t>
      </w:r>
      <w:proofErr w:type="spellEnd"/>
      <w:r w:rsidR="000E055C">
        <w:rPr>
          <w:rFonts w:ascii="Arial" w:hAnsi="Arial" w:cs="Arial"/>
          <w:szCs w:val="24"/>
        </w:rPr>
        <w:t>, ředitelem školy</w:t>
      </w:r>
    </w:p>
    <w:p w14:paraId="45AF308D" w14:textId="630B62C4" w:rsidR="003F0576" w:rsidRPr="000832F7" w:rsidRDefault="003F0576" w:rsidP="003F0576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Bankovní spojení:</w:t>
      </w:r>
      <w:r w:rsidRPr="000832F7">
        <w:rPr>
          <w:rFonts w:ascii="Arial" w:hAnsi="Arial" w:cs="Arial"/>
          <w:szCs w:val="24"/>
        </w:rPr>
        <w:tab/>
      </w:r>
      <w:r w:rsidR="000E055C">
        <w:rPr>
          <w:rFonts w:ascii="Arial" w:hAnsi="Arial" w:cs="Arial"/>
          <w:szCs w:val="24"/>
        </w:rPr>
        <w:t xml:space="preserve">Komerční banka a. </w:t>
      </w:r>
      <w:proofErr w:type="gramStart"/>
      <w:r w:rsidR="000E055C">
        <w:rPr>
          <w:rFonts w:ascii="Arial" w:hAnsi="Arial" w:cs="Arial"/>
          <w:szCs w:val="24"/>
        </w:rPr>
        <w:t xml:space="preserve">s. </w:t>
      </w:r>
      <w:r w:rsidRPr="000832F7">
        <w:rPr>
          <w:rFonts w:ascii="Arial" w:hAnsi="Arial" w:cs="Arial"/>
          <w:szCs w:val="24"/>
        </w:rPr>
        <w:t>,</w:t>
      </w:r>
      <w:proofErr w:type="gramEnd"/>
      <w:r w:rsidRPr="000832F7">
        <w:rPr>
          <w:rFonts w:ascii="Arial" w:hAnsi="Arial" w:cs="Arial"/>
          <w:szCs w:val="24"/>
        </w:rPr>
        <w:t xml:space="preserve"> č. </w:t>
      </w:r>
      <w:proofErr w:type="spellStart"/>
      <w:r w:rsidRPr="000832F7">
        <w:rPr>
          <w:rFonts w:ascii="Arial" w:hAnsi="Arial" w:cs="Arial"/>
          <w:szCs w:val="24"/>
        </w:rPr>
        <w:t>ú.</w:t>
      </w:r>
      <w:proofErr w:type="spellEnd"/>
      <w:r w:rsidRPr="000832F7">
        <w:rPr>
          <w:rFonts w:ascii="Arial" w:hAnsi="Arial" w:cs="Arial"/>
          <w:szCs w:val="24"/>
        </w:rPr>
        <w:t xml:space="preserve"> </w:t>
      </w:r>
      <w:r w:rsidR="000E055C">
        <w:rPr>
          <w:rFonts w:ascii="Arial" w:hAnsi="Arial" w:cs="Arial"/>
          <w:szCs w:val="24"/>
        </w:rPr>
        <w:t>9731811/0100</w:t>
      </w:r>
    </w:p>
    <w:p w14:paraId="6CE67121" w14:textId="77777777" w:rsidR="003F0576" w:rsidRPr="000832F7" w:rsidRDefault="003F0576" w:rsidP="003F0576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</w:p>
    <w:p w14:paraId="5F8EEC02" w14:textId="77777777" w:rsidR="003F0576" w:rsidRPr="000832F7" w:rsidRDefault="003F0576" w:rsidP="003F0576">
      <w:pPr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Osoba oprávněná jednat ve věcech technických:</w:t>
      </w:r>
    </w:p>
    <w:p w14:paraId="0900EDA9" w14:textId="0696A8AC" w:rsidR="003F0576" w:rsidRPr="000832F7" w:rsidRDefault="003F0576" w:rsidP="003F0576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ab/>
        <w:t xml:space="preserve">Jméno: </w:t>
      </w:r>
      <w:r w:rsidR="000448E4">
        <w:rPr>
          <w:rFonts w:ascii="Arial" w:hAnsi="Arial" w:cs="Arial"/>
          <w:szCs w:val="24"/>
        </w:rPr>
        <w:t>Mgr. Jaroslav Petr</w:t>
      </w:r>
    </w:p>
    <w:p w14:paraId="03AA1336" w14:textId="48B7EE59" w:rsidR="003F0576" w:rsidRPr="000832F7" w:rsidRDefault="003F0576" w:rsidP="003F0576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ab/>
        <w:t>Telefon</w:t>
      </w:r>
      <w:r w:rsidRPr="007E602C">
        <w:rPr>
          <w:rFonts w:ascii="Arial" w:hAnsi="Arial" w:cs="Arial"/>
          <w:szCs w:val="24"/>
          <w:highlight w:val="black"/>
        </w:rPr>
        <w:t xml:space="preserve">: </w:t>
      </w:r>
      <w:r w:rsidR="00520BA1" w:rsidRPr="007E602C">
        <w:rPr>
          <w:rFonts w:ascii="Arial" w:hAnsi="Arial" w:cs="Arial"/>
          <w:szCs w:val="24"/>
          <w:highlight w:val="black"/>
        </w:rPr>
        <w:t>585</w:t>
      </w:r>
      <w:r w:rsidR="009C106F" w:rsidRPr="007E602C">
        <w:rPr>
          <w:rFonts w:ascii="Arial" w:hAnsi="Arial" w:cs="Arial"/>
          <w:szCs w:val="24"/>
          <w:highlight w:val="black"/>
        </w:rPr>
        <w:t> </w:t>
      </w:r>
      <w:r w:rsidR="00520BA1" w:rsidRPr="007E602C">
        <w:rPr>
          <w:rFonts w:ascii="Arial" w:hAnsi="Arial" w:cs="Arial"/>
          <w:szCs w:val="24"/>
          <w:highlight w:val="black"/>
        </w:rPr>
        <w:t>711</w:t>
      </w:r>
      <w:r w:rsidR="009C106F" w:rsidRPr="007E602C">
        <w:rPr>
          <w:rFonts w:ascii="Arial" w:hAnsi="Arial" w:cs="Arial"/>
          <w:szCs w:val="24"/>
          <w:highlight w:val="black"/>
        </w:rPr>
        <w:t xml:space="preserve"> </w:t>
      </w:r>
      <w:r w:rsidR="00520BA1" w:rsidRPr="007E602C">
        <w:rPr>
          <w:rFonts w:ascii="Arial" w:hAnsi="Arial" w:cs="Arial"/>
          <w:szCs w:val="24"/>
          <w:highlight w:val="black"/>
        </w:rPr>
        <w:t>112, 775 881 432</w:t>
      </w:r>
    </w:p>
    <w:p w14:paraId="2EAFB58A" w14:textId="345AA670" w:rsidR="003F0576" w:rsidRPr="000832F7" w:rsidRDefault="003F0576" w:rsidP="003F0576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ab/>
      </w:r>
      <w:proofErr w:type="gramStart"/>
      <w:r w:rsidRPr="000832F7">
        <w:rPr>
          <w:rFonts w:ascii="Arial" w:hAnsi="Arial" w:cs="Arial"/>
          <w:szCs w:val="24"/>
        </w:rPr>
        <w:t xml:space="preserve">E-mail:  </w:t>
      </w:r>
      <w:r w:rsidR="009C106F" w:rsidRPr="007E602C">
        <w:rPr>
          <w:rFonts w:ascii="Arial" w:hAnsi="Arial" w:cs="Arial"/>
          <w:szCs w:val="24"/>
          <w:highlight w:val="black"/>
        </w:rPr>
        <w:t>petr@gytool.cz</w:t>
      </w:r>
      <w:proofErr w:type="gramEnd"/>
    </w:p>
    <w:p w14:paraId="0D776386" w14:textId="1565404E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</w:p>
    <w:p w14:paraId="3831D14A" w14:textId="77777777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</w:p>
    <w:p w14:paraId="6A36D3E7" w14:textId="77777777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napToGrid w:val="0"/>
          <w:szCs w:val="24"/>
        </w:rPr>
      </w:pPr>
      <w:r w:rsidRPr="000832F7">
        <w:rPr>
          <w:rFonts w:ascii="Arial" w:hAnsi="Arial" w:cs="Arial"/>
          <w:szCs w:val="24"/>
        </w:rPr>
        <w:t>(dále jen „</w:t>
      </w:r>
      <w:r w:rsidRPr="000832F7">
        <w:rPr>
          <w:rFonts w:ascii="Arial" w:hAnsi="Arial" w:cs="Arial"/>
          <w:b/>
          <w:snapToGrid w:val="0"/>
          <w:szCs w:val="24"/>
        </w:rPr>
        <w:t>Objednatel</w:t>
      </w:r>
      <w:r w:rsidRPr="000832F7">
        <w:rPr>
          <w:rFonts w:ascii="Arial" w:hAnsi="Arial" w:cs="Arial"/>
          <w:snapToGrid w:val="0"/>
          <w:szCs w:val="24"/>
        </w:rPr>
        <w:t>“)</w:t>
      </w:r>
    </w:p>
    <w:p w14:paraId="34356C26" w14:textId="77777777" w:rsidR="00C92E95" w:rsidRPr="000832F7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33B07C6F" w14:textId="77777777" w:rsidR="00C92E95" w:rsidRPr="000832F7" w:rsidRDefault="00C92E95" w:rsidP="00C92E95">
      <w:pPr>
        <w:spacing w:line="276" w:lineRule="auto"/>
        <w:rPr>
          <w:rFonts w:ascii="Arial" w:hAnsi="Arial" w:cs="Arial"/>
          <w:b/>
          <w:szCs w:val="24"/>
        </w:rPr>
      </w:pPr>
      <w:r w:rsidRPr="000832F7">
        <w:rPr>
          <w:rFonts w:ascii="Arial" w:hAnsi="Arial" w:cs="Arial"/>
          <w:b/>
          <w:szCs w:val="24"/>
        </w:rPr>
        <w:t>a</w:t>
      </w:r>
    </w:p>
    <w:p w14:paraId="3948FC33" w14:textId="77777777" w:rsidR="00C92E95" w:rsidRPr="000832F7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39CEF5ED" w14:textId="77777777" w:rsidR="005D28E5" w:rsidRPr="000832F7" w:rsidRDefault="005D28E5" w:rsidP="005D28E5">
      <w:pPr>
        <w:rPr>
          <w:rFonts w:ascii="Arial" w:hAnsi="Arial" w:cs="Arial"/>
          <w:szCs w:val="24"/>
        </w:rPr>
      </w:pPr>
      <w:r w:rsidRPr="000832F7">
        <w:rPr>
          <w:rFonts w:ascii="Arial" w:hAnsi="Arial" w:cs="Arial"/>
          <w:b/>
          <w:szCs w:val="24"/>
        </w:rPr>
        <w:t>2. smluvní strana</w:t>
      </w:r>
    </w:p>
    <w:p w14:paraId="76847E08" w14:textId="77777777" w:rsidR="00D10F5A" w:rsidRPr="00D10F5A" w:rsidRDefault="00D10F5A" w:rsidP="00D10F5A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>Obchodní firma/jméno:</w:t>
      </w:r>
      <w:r w:rsidRPr="00D10F5A">
        <w:rPr>
          <w:rFonts w:ascii="Arial" w:hAnsi="Arial" w:cs="Arial"/>
          <w:szCs w:val="24"/>
        </w:rPr>
        <w:tab/>
      </w:r>
      <w:r w:rsidRPr="00D10F5A">
        <w:rPr>
          <w:rFonts w:ascii="Arial" w:hAnsi="Arial" w:cs="Arial"/>
          <w:b/>
          <w:szCs w:val="24"/>
        </w:rPr>
        <w:t>Z + M Partner, spol. s r.o.</w:t>
      </w:r>
    </w:p>
    <w:p w14:paraId="53E3FC8E" w14:textId="77777777" w:rsidR="00D10F5A" w:rsidRPr="00D10F5A" w:rsidRDefault="00D10F5A" w:rsidP="00D10F5A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>Sídlo:</w:t>
      </w:r>
      <w:r w:rsidRPr="00D10F5A">
        <w:rPr>
          <w:rFonts w:ascii="Arial" w:hAnsi="Arial" w:cs="Arial"/>
          <w:szCs w:val="24"/>
        </w:rPr>
        <w:tab/>
        <w:t>Valchařská 3261/17, Moravská Ostrava, 702 00 Ostrava</w:t>
      </w:r>
    </w:p>
    <w:p w14:paraId="6C5CB2F8" w14:textId="77777777" w:rsidR="00D10F5A" w:rsidRPr="00D10F5A" w:rsidRDefault="00D10F5A" w:rsidP="00D10F5A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 xml:space="preserve">IČO: </w:t>
      </w:r>
      <w:r w:rsidRPr="00D10F5A">
        <w:rPr>
          <w:rFonts w:ascii="Arial" w:hAnsi="Arial" w:cs="Arial"/>
          <w:szCs w:val="24"/>
        </w:rPr>
        <w:tab/>
        <w:t>26843935</w:t>
      </w:r>
    </w:p>
    <w:p w14:paraId="3B4AB6B3" w14:textId="137B579A" w:rsidR="00D10F5A" w:rsidRPr="00D10F5A" w:rsidRDefault="003E556E" w:rsidP="00D10F5A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>
        <w:rPr>
          <w:rFonts w:ascii="ArialMT" w:eastAsiaTheme="minorHAnsi" w:hAnsi="ArialMT" w:cs="ArialMT"/>
          <w:szCs w:val="24"/>
          <w:lang w:eastAsia="en-US"/>
        </w:rPr>
        <w:t>CZ699003336</w:t>
      </w:r>
    </w:p>
    <w:p w14:paraId="3C4FCC5E" w14:textId="77777777" w:rsidR="00D10F5A" w:rsidRPr="00D10F5A" w:rsidRDefault="00D10F5A" w:rsidP="00D10F5A">
      <w:pPr>
        <w:tabs>
          <w:tab w:val="left" w:pos="2552"/>
        </w:tabs>
        <w:overflowPunct/>
        <w:autoSpaceDE/>
        <w:autoSpaceDN/>
        <w:adjustRightInd/>
        <w:spacing w:after="60"/>
        <w:ind w:left="2552" w:hanging="2552"/>
        <w:rPr>
          <w:rFonts w:ascii="Arial" w:hAnsi="Arial" w:cs="Arial"/>
          <w:color w:val="0070C0"/>
          <w:szCs w:val="24"/>
        </w:rPr>
      </w:pPr>
      <w:r w:rsidRPr="00D10F5A">
        <w:rPr>
          <w:rFonts w:ascii="Arial" w:hAnsi="Arial" w:cs="Arial"/>
          <w:szCs w:val="24"/>
        </w:rPr>
        <w:t>Zastoupen(a/o):</w:t>
      </w:r>
      <w:r w:rsidRPr="00D10F5A">
        <w:rPr>
          <w:rFonts w:ascii="Arial" w:hAnsi="Arial" w:cs="Arial"/>
          <w:szCs w:val="24"/>
        </w:rPr>
        <w:tab/>
        <w:t>Davidem Ševčíkem, jednatelem</w:t>
      </w:r>
      <w:r w:rsidRPr="00D10F5A">
        <w:rPr>
          <w:rFonts w:ascii="Arial" w:hAnsi="Arial" w:cs="Arial"/>
          <w:color w:val="0070C0"/>
          <w:szCs w:val="24"/>
        </w:rPr>
        <w:t xml:space="preserve"> </w:t>
      </w:r>
    </w:p>
    <w:p w14:paraId="5C5FF5BB" w14:textId="77777777" w:rsidR="00D10F5A" w:rsidRPr="00D10F5A" w:rsidRDefault="00D10F5A" w:rsidP="00D10F5A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D10F5A">
        <w:rPr>
          <w:rFonts w:ascii="Arial" w:hAnsi="Arial" w:cs="Arial"/>
          <w:szCs w:val="24"/>
        </w:rPr>
        <w:t xml:space="preserve">Spisová značka: </w:t>
      </w:r>
      <w:r w:rsidRPr="00D10F5A">
        <w:rPr>
          <w:rFonts w:ascii="Arial" w:hAnsi="Arial" w:cs="Arial"/>
          <w:szCs w:val="24"/>
        </w:rPr>
        <w:tab/>
        <w:t>C 40340 vedená u Krajského soudu v Ostravě</w:t>
      </w:r>
    </w:p>
    <w:p w14:paraId="686300FD" w14:textId="77777777" w:rsidR="00D10F5A" w:rsidRPr="007E602C" w:rsidRDefault="00D10F5A" w:rsidP="00D10F5A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  <w:highlight w:val="black"/>
        </w:rPr>
      </w:pPr>
      <w:r w:rsidRPr="00D10F5A">
        <w:rPr>
          <w:rFonts w:ascii="Arial" w:hAnsi="Arial" w:cs="Arial"/>
          <w:szCs w:val="24"/>
        </w:rPr>
        <w:t>Bankovní spojení:</w:t>
      </w:r>
      <w:r w:rsidRPr="00D10F5A">
        <w:rPr>
          <w:rFonts w:ascii="Arial" w:hAnsi="Arial" w:cs="Arial"/>
          <w:szCs w:val="24"/>
        </w:rPr>
        <w:tab/>
      </w:r>
      <w:r w:rsidRPr="007E602C">
        <w:rPr>
          <w:rFonts w:ascii="Arial" w:hAnsi="Arial" w:cs="Arial"/>
          <w:szCs w:val="24"/>
          <w:highlight w:val="black"/>
        </w:rPr>
        <w:t xml:space="preserve">Komerční banka, a. s., č. </w:t>
      </w:r>
      <w:proofErr w:type="spellStart"/>
      <w:r w:rsidRPr="007E602C">
        <w:rPr>
          <w:rFonts w:ascii="Arial" w:hAnsi="Arial" w:cs="Arial"/>
          <w:szCs w:val="24"/>
          <w:highlight w:val="black"/>
        </w:rPr>
        <w:t>ú.</w:t>
      </w:r>
      <w:proofErr w:type="spellEnd"/>
      <w:r w:rsidRPr="007E602C">
        <w:rPr>
          <w:rFonts w:ascii="Arial" w:hAnsi="Arial" w:cs="Arial"/>
          <w:szCs w:val="24"/>
          <w:highlight w:val="black"/>
        </w:rPr>
        <w:t>: 115-9759090217/0100</w:t>
      </w:r>
    </w:p>
    <w:p w14:paraId="3929E5FE" w14:textId="77777777" w:rsidR="00D10F5A" w:rsidRPr="007E602C" w:rsidRDefault="00D10F5A" w:rsidP="00D10F5A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  <w:highlight w:val="black"/>
        </w:rPr>
      </w:pPr>
      <w:r w:rsidRPr="007E602C">
        <w:rPr>
          <w:rFonts w:ascii="Arial" w:hAnsi="Arial" w:cs="Arial"/>
          <w:szCs w:val="24"/>
          <w:highlight w:val="black"/>
        </w:rPr>
        <w:t>E-mail:</w:t>
      </w:r>
      <w:r w:rsidRPr="007E602C">
        <w:rPr>
          <w:rFonts w:ascii="Arial" w:hAnsi="Arial" w:cs="Arial"/>
          <w:szCs w:val="24"/>
          <w:highlight w:val="black"/>
        </w:rPr>
        <w:tab/>
        <w:t>jan.kabelka@zmgroup.cz</w:t>
      </w:r>
    </w:p>
    <w:p w14:paraId="44057FF8" w14:textId="17691353" w:rsidR="005D28E5" w:rsidRPr="000832F7" w:rsidRDefault="00D10F5A" w:rsidP="00D10F5A">
      <w:pPr>
        <w:tabs>
          <w:tab w:val="left" w:pos="2552"/>
        </w:tabs>
        <w:spacing w:after="60"/>
        <w:rPr>
          <w:rFonts w:ascii="Arial" w:hAnsi="Arial" w:cs="Arial"/>
          <w:szCs w:val="24"/>
        </w:rPr>
      </w:pPr>
      <w:r w:rsidRPr="007E602C">
        <w:rPr>
          <w:rFonts w:ascii="Arial" w:hAnsi="Arial" w:cs="Arial"/>
          <w:szCs w:val="24"/>
          <w:highlight w:val="black"/>
        </w:rPr>
        <w:t>Telefon:</w:t>
      </w:r>
      <w:r w:rsidRPr="007E602C">
        <w:rPr>
          <w:rFonts w:ascii="Arial" w:hAnsi="Arial" w:cs="Arial"/>
          <w:szCs w:val="24"/>
          <w:highlight w:val="black"/>
        </w:rPr>
        <w:tab/>
        <w:t>731 644 880</w:t>
      </w:r>
    </w:p>
    <w:p w14:paraId="220B1913" w14:textId="77777777" w:rsidR="005D28E5" w:rsidRPr="000832F7" w:rsidRDefault="005D28E5" w:rsidP="005D28E5">
      <w:pPr>
        <w:spacing w:before="120"/>
        <w:rPr>
          <w:rFonts w:ascii="Arial" w:hAnsi="Arial" w:cs="Arial"/>
          <w:szCs w:val="24"/>
          <w:lang w:eastAsia="ar-SA"/>
        </w:rPr>
      </w:pPr>
      <w:r w:rsidRPr="000832F7">
        <w:rPr>
          <w:rFonts w:ascii="Arial" w:hAnsi="Arial" w:cs="Arial"/>
          <w:szCs w:val="24"/>
          <w:lang w:eastAsia="ar-SA"/>
        </w:rPr>
        <w:t>(dále jen „</w:t>
      </w:r>
      <w:r w:rsidRPr="000832F7">
        <w:rPr>
          <w:rFonts w:ascii="Arial" w:hAnsi="Arial" w:cs="Arial"/>
          <w:b/>
          <w:szCs w:val="24"/>
          <w:lang w:eastAsia="ar-SA"/>
        </w:rPr>
        <w:t>Dodavatel</w:t>
      </w:r>
      <w:r w:rsidRPr="000832F7">
        <w:rPr>
          <w:rFonts w:ascii="Arial" w:hAnsi="Arial" w:cs="Arial"/>
          <w:szCs w:val="24"/>
          <w:lang w:eastAsia="ar-SA"/>
        </w:rPr>
        <w:t>“)</w:t>
      </w:r>
    </w:p>
    <w:p w14:paraId="1ECDA86C" w14:textId="77777777" w:rsidR="005D28E5" w:rsidRPr="000832F7" w:rsidRDefault="005D28E5" w:rsidP="005D28E5">
      <w:pPr>
        <w:spacing w:before="120"/>
        <w:rPr>
          <w:rFonts w:ascii="Arial" w:hAnsi="Arial" w:cs="Arial"/>
          <w:szCs w:val="24"/>
          <w:lang w:eastAsia="ar-SA"/>
        </w:rPr>
      </w:pPr>
    </w:p>
    <w:p w14:paraId="4EE6FA11" w14:textId="77777777" w:rsidR="00825DCE" w:rsidRPr="000832F7" w:rsidRDefault="00825DCE" w:rsidP="00C92E95">
      <w:pPr>
        <w:spacing w:line="276" w:lineRule="auto"/>
        <w:rPr>
          <w:rFonts w:ascii="Arial" w:hAnsi="Arial" w:cs="Arial"/>
          <w:szCs w:val="24"/>
          <w:lang w:eastAsia="ar-SA"/>
        </w:rPr>
      </w:pPr>
    </w:p>
    <w:p w14:paraId="0E143279" w14:textId="77777777" w:rsidR="00825DCE" w:rsidRPr="000832F7" w:rsidRDefault="00825DCE" w:rsidP="00825DCE">
      <w:pPr>
        <w:spacing w:line="276" w:lineRule="auto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  <w:lang w:eastAsia="ar-SA"/>
        </w:rPr>
        <w:t>oba společně dále jen „</w:t>
      </w:r>
      <w:r w:rsidRPr="000832F7">
        <w:rPr>
          <w:rFonts w:ascii="Arial" w:hAnsi="Arial" w:cs="Arial"/>
          <w:b/>
          <w:szCs w:val="24"/>
          <w:lang w:eastAsia="ar-SA"/>
        </w:rPr>
        <w:t>smluvní strany</w:t>
      </w:r>
      <w:r w:rsidRPr="000832F7">
        <w:rPr>
          <w:rFonts w:ascii="Arial" w:hAnsi="Arial" w:cs="Arial"/>
          <w:szCs w:val="24"/>
          <w:lang w:eastAsia="ar-SA"/>
        </w:rPr>
        <w:t>“</w:t>
      </w:r>
    </w:p>
    <w:p w14:paraId="488A4306" w14:textId="77777777" w:rsidR="00D56755" w:rsidRPr="000832F7" w:rsidRDefault="00D56755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br w:type="page"/>
      </w:r>
    </w:p>
    <w:p w14:paraId="37E10CB2" w14:textId="4AC6D29A" w:rsidR="00C92E95" w:rsidRPr="000832F7" w:rsidRDefault="00C92E95" w:rsidP="00C92E95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4FB0E01B" w14:textId="6316C587" w:rsidR="00C92E95" w:rsidRPr="000832F7" w:rsidRDefault="00C92E95" w:rsidP="005D28E5">
      <w:pPr>
        <w:overflowPunct/>
        <w:autoSpaceDE/>
        <w:autoSpaceDN/>
        <w:adjustRightInd/>
        <w:spacing w:before="120" w:after="240"/>
        <w:jc w:val="both"/>
        <w:outlineLvl w:val="1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Tato účastnická </w:t>
      </w:r>
      <w:r w:rsidRPr="000832F7">
        <w:rPr>
          <w:rFonts w:ascii="Arial" w:hAnsi="Arial" w:cs="Arial"/>
          <w:snapToGrid w:val="0"/>
          <w:szCs w:val="24"/>
        </w:rPr>
        <w:t>smlouva</w:t>
      </w:r>
      <w:r w:rsidRPr="000832F7">
        <w:rPr>
          <w:rFonts w:ascii="Arial" w:hAnsi="Arial" w:cs="Arial"/>
          <w:szCs w:val="24"/>
        </w:rPr>
        <w:t xml:space="preserve"> (dále též jen „smlouva“) je mezi smluvními stranami uzavírána na podkladě Rámcové smlouvy „</w:t>
      </w:r>
      <w:r w:rsidR="00F10651" w:rsidRPr="000832F7">
        <w:rPr>
          <w:rFonts w:ascii="Arial" w:hAnsi="Arial" w:cs="Arial"/>
          <w:b/>
          <w:bCs/>
        </w:rPr>
        <w:t xml:space="preserve">Centrální nákup výpočetní techniky </w:t>
      </w:r>
      <w:r w:rsidR="0034740A" w:rsidRPr="000832F7">
        <w:rPr>
          <w:rFonts w:ascii="Arial" w:hAnsi="Arial" w:cs="Arial"/>
          <w:b/>
          <w:bCs/>
        </w:rPr>
        <w:t>202</w:t>
      </w:r>
      <w:r w:rsidR="00E578B6" w:rsidRPr="000832F7">
        <w:rPr>
          <w:rFonts w:ascii="Arial" w:hAnsi="Arial" w:cs="Arial"/>
          <w:b/>
          <w:bCs/>
        </w:rPr>
        <w:t>2</w:t>
      </w:r>
      <w:r w:rsidR="0034740A" w:rsidRPr="000832F7">
        <w:rPr>
          <w:rFonts w:ascii="Arial" w:hAnsi="Arial" w:cs="Arial"/>
          <w:b/>
          <w:bCs/>
        </w:rPr>
        <w:t xml:space="preserve"> </w:t>
      </w:r>
      <w:r w:rsidR="00F10651" w:rsidRPr="000832F7">
        <w:rPr>
          <w:rFonts w:ascii="Arial" w:hAnsi="Arial" w:cs="Arial"/>
          <w:b/>
          <w:bCs/>
        </w:rPr>
        <w:t>s</w:t>
      </w:r>
      <w:r w:rsidR="00177B7D" w:rsidRPr="000832F7">
        <w:rPr>
          <w:rFonts w:ascii="Arial" w:hAnsi="Arial" w:cs="Arial"/>
          <w:b/>
          <w:bCs/>
        </w:rPr>
        <w:t> </w:t>
      </w:r>
      <w:r w:rsidR="00F10651" w:rsidRPr="000832F7">
        <w:rPr>
          <w:rFonts w:ascii="Arial" w:hAnsi="Arial" w:cs="Arial"/>
          <w:b/>
          <w:bCs/>
        </w:rPr>
        <w:t>požadavkem na poskytování náhradního plnění</w:t>
      </w:r>
      <w:r w:rsidRPr="000832F7">
        <w:rPr>
          <w:rFonts w:ascii="Arial" w:hAnsi="Arial" w:cs="Arial"/>
          <w:b/>
          <w:bCs/>
        </w:rPr>
        <w:t xml:space="preserve">“ </w:t>
      </w:r>
      <w:r w:rsidRPr="000832F7">
        <w:rPr>
          <w:rFonts w:ascii="Arial" w:hAnsi="Arial" w:cs="Arial"/>
          <w:szCs w:val="24"/>
        </w:rPr>
        <w:t>mezi</w:t>
      </w:r>
      <w:r w:rsidR="00177B7D" w:rsidRPr="000832F7">
        <w:rPr>
          <w:rFonts w:ascii="Arial" w:hAnsi="Arial" w:cs="Arial"/>
          <w:szCs w:val="24"/>
        </w:rPr>
        <w:t> </w:t>
      </w:r>
      <w:r w:rsidRPr="000832F7">
        <w:rPr>
          <w:rFonts w:ascii="Arial" w:hAnsi="Arial" w:cs="Arial"/>
          <w:szCs w:val="24"/>
        </w:rPr>
        <w:t>Dodavatelem</w:t>
      </w:r>
      <w:r w:rsidR="000A6971" w:rsidRPr="000832F7">
        <w:rPr>
          <w:rFonts w:ascii="Arial" w:hAnsi="Arial" w:cs="Arial"/>
          <w:szCs w:val="24"/>
        </w:rPr>
        <w:t>,</w:t>
      </w:r>
      <w:r w:rsidRPr="000832F7">
        <w:rPr>
          <w:rFonts w:ascii="Arial" w:hAnsi="Arial" w:cs="Arial"/>
          <w:szCs w:val="24"/>
        </w:rPr>
        <w:t xml:space="preserve"> Centrálním zadavatelem </w:t>
      </w:r>
      <w:r w:rsidR="000A6971" w:rsidRPr="000832F7">
        <w:rPr>
          <w:rFonts w:ascii="Arial" w:hAnsi="Arial" w:cs="Arial"/>
          <w:szCs w:val="24"/>
        </w:rPr>
        <w:t>a</w:t>
      </w:r>
      <w:r w:rsidR="004D6135" w:rsidRPr="000832F7">
        <w:rPr>
          <w:rFonts w:ascii="Arial" w:hAnsi="Arial" w:cs="Arial"/>
          <w:szCs w:val="24"/>
        </w:rPr>
        <w:t> </w:t>
      </w:r>
      <w:r w:rsidR="000A6971" w:rsidRPr="000832F7">
        <w:rPr>
          <w:rFonts w:ascii="Arial" w:hAnsi="Arial" w:cs="Arial"/>
          <w:szCs w:val="24"/>
        </w:rPr>
        <w:t xml:space="preserve">Objednateli </w:t>
      </w:r>
      <w:r w:rsidRPr="000832F7">
        <w:rPr>
          <w:rFonts w:ascii="Arial" w:hAnsi="Arial" w:cs="Arial"/>
          <w:szCs w:val="24"/>
        </w:rPr>
        <w:t>(dále jen „Rámcová smlouva“).</w:t>
      </w:r>
    </w:p>
    <w:p w14:paraId="4F9244AC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Předmět smlouvy</w:t>
      </w:r>
    </w:p>
    <w:p w14:paraId="396164A9" w14:textId="5E74BEF8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se touto smlouvou zavazuje poskytovat Objednateli dodávky výpočetní techniky (dále také „zboží“) dle specifikace Rámcové smlouvy 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Objednatel se zavazuje za řádně a včas </w:t>
      </w:r>
      <w:r w:rsidR="00096430" w:rsidRPr="000832F7">
        <w:rPr>
          <w:rFonts w:ascii="Arial" w:eastAsia="Calibri" w:hAnsi="Arial" w:cs="Arial"/>
          <w:sz w:val="24"/>
          <w:szCs w:val="24"/>
          <w:lang w:val="cs-CZ" w:eastAsia="en-US"/>
        </w:rPr>
        <w:t>do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dané zboží zaplatit Dodavateli sjednanou cenu.</w:t>
      </w:r>
    </w:p>
    <w:p w14:paraId="685F69A1" w14:textId="55264266" w:rsidR="00876792" w:rsidRPr="000832F7" w:rsidRDefault="006B1009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čestně prohlašuje, že zaměstnává více než 50 % zaměstnanců na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zřízených nebo vymezených chráněných pracovních místech, kteří jsou osobami se zdravotním postižením, ve smyslu zákona č. 435/2004 Sb., o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zaměstnanosti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(dále jen „zákona o zaměstnanosti“)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, a lze tedy uplatnit veškeré plnění pro Objednatele uvedené v </w:t>
      </w:r>
      <w:r w:rsidR="00CF6CC2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říloze č. 1 </w:t>
      </w:r>
      <w:r w:rsidR="00744C57" w:rsidRPr="000832F7">
        <w:rPr>
          <w:rFonts w:ascii="Arial" w:eastAsia="Calibri" w:hAnsi="Arial" w:cs="Arial"/>
          <w:sz w:val="24"/>
          <w:szCs w:val="24"/>
          <w:lang w:val="cs-CZ" w:eastAsia="en-US"/>
        </w:rPr>
        <w:t>R</w:t>
      </w:r>
      <w:r w:rsidR="00CF6CC2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ámcové smlouvy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jako náhradní plnění ve smyslu § 81 odst. 2 písm. b) zákona 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o zaměstnanosti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 vystavit o tom Objednatelům potvrzení.</w:t>
      </w:r>
      <w:r w:rsidR="00096430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</w:p>
    <w:p w14:paraId="71460186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Doba, místo a způsob předání dodávky</w:t>
      </w:r>
    </w:p>
    <w:p w14:paraId="25B57854" w14:textId="3226E702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Dodávky zboží dle této smlouvy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realizované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na základě Rámcové smlouvy se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zavazuje předat Objednateli nejpozději do </w:t>
      </w:r>
      <w:r w:rsidR="00441419" w:rsidRPr="000832F7">
        <w:rPr>
          <w:rFonts w:ascii="Arial" w:eastAsia="Calibri" w:hAnsi="Arial" w:cs="Arial"/>
          <w:sz w:val="24"/>
          <w:szCs w:val="24"/>
          <w:lang w:val="cs-CZ" w:eastAsia="en-US"/>
        </w:rPr>
        <w:t>14</w:t>
      </w:r>
      <w:r w:rsidR="00D571B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pracovních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dnů ode dne potvrzení listinné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nebo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elektronick</w:t>
      </w:r>
      <w:r w:rsidR="00741B6B">
        <w:rPr>
          <w:rFonts w:ascii="Arial" w:eastAsia="Calibri" w:hAnsi="Arial" w:cs="Arial"/>
          <w:sz w:val="24"/>
          <w:szCs w:val="24"/>
          <w:lang w:val="cs-CZ" w:eastAsia="en-US"/>
        </w:rPr>
        <w:t>y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učiněné žádosti (objednávky</w:t>
      </w:r>
      <w:r w:rsidR="00D33B0B" w:rsidRPr="000832F7">
        <w:rPr>
          <w:rFonts w:ascii="Arial" w:eastAsia="Calibri" w:hAnsi="Arial" w:cs="Arial"/>
          <w:sz w:val="24"/>
          <w:szCs w:val="24"/>
          <w:lang w:val="cs-CZ" w:eastAsia="en-US"/>
        </w:rPr>
        <w:t>)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Objednatele Dodavatelem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(v souladu s čl. 3. odst. 3.4. Rámcové smlouvy)</w:t>
      </w:r>
      <w:r w:rsidR="00D550A0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Dodavatel je povinen potvrdit objednávku Objednateli</w:t>
      </w:r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prokazatelným způsobem (např. </w:t>
      </w:r>
      <w:proofErr w:type="gramStart"/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>e-</w:t>
      </w:r>
      <w:r w:rsidR="00110BFE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6B7050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>ailem</w:t>
      </w:r>
      <w:proofErr w:type="gramEnd"/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>)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nejpozději do 1 pracovního dne ode dne jejího obdržení. 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v</w:t>
      </w:r>
      <w:r w:rsidR="00110BFE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potvrzení uvede i specifikaci zboží, které na základě objednávky Objednateli dodá.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Dodací lhůta se tímto počítá ode dne potvrzení objednávky Dodavatelem.  Objednávky ze strany Objednatele odesílají oprávnění zaměstnanci Objednatele uvedení v</w:t>
      </w:r>
      <w:r w:rsidR="006A3BE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říloze č. 1 této smlouvy. </w:t>
      </w:r>
    </w:p>
    <w:p w14:paraId="3DD5F1BA" w14:textId="774D04EA" w:rsidR="00C92E95" w:rsidRPr="000832F7" w:rsidRDefault="002F415D" w:rsidP="002F415D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415D">
        <w:rPr>
          <w:rFonts w:ascii="Arial" w:eastAsia="Calibri" w:hAnsi="Arial" w:cs="Arial"/>
          <w:sz w:val="24"/>
          <w:szCs w:val="24"/>
          <w:lang w:val="cs-CZ" w:eastAsia="en-US"/>
        </w:rPr>
        <w:t>Řádné předání a převzetí zboží bude stvrzeno záznamem o poskytnutí plnění (Dodací list) podepsaným oběma smluvními stranami, a to včetně otisku razítka a data předání a převzetí zboží. Dodací list jsou za Objednatele oprávněni podepsat zaměstnanci uvedení v Příloze č. 1 této smlouvy.</w:t>
      </w:r>
      <w:r w:rsidR="00B55FFC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B55FFC" w:rsidRPr="00D3720E">
        <w:rPr>
          <w:rFonts w:ascii="Arial" w:eastAsia="Calibri" w:hAnsi="Arial" w:cs="Arial"/>
          <w:sz w:val="24"/>
          <w:szCs w:val="24"/>
          <w:lang w:val="cs-CZ" w:eastAsia="en-US"/>
        </w:rPr>
        <w:t>Výše uvedené podepsání dodacího listu ze strany Objednatele může být v plném rozsahu nahrazeno zasláním potvrzení o předání a převzetí zboží dle Dodacího listu e</w:t>
      </w:r>
      <w:r w:rsidR="00202A55">
        <w:rPr>
          <w:rFonts w:ascii="Arial" w:eastAsia="Calibri" w:hAnsi="Arial" w:cs="Arial"/>
          <w:sz w:val="24"/>
          <w:szCs w:val="24"/>
          <w:lang w:val="cs-CZ" w:eastAsia="en-US"/>
        </w:rPr>
        <w:noBreakHyphen/>
      </w:r>
      <w:r w:rsidR="00B55FFC" w:rsidRPr="00D3720E">
        <w:rPr>
          <w:rFonts w:ascii="Arial" w:eastAsia="Calibri" w:hAnsi="Arial" w:cs="Arial"/>
          <w:sz w:val="24"/>
          <w:szCs w:val="24"/>
          <w:lang w:val="cs-CZ" w:eastAsia="en-US"/>
        </w:rPr>
        <w:t>mailem či datovou schránkou.</w:t>
      </w:r>
      <w:r w:rsidRPr="002F415D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B55FFC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B55FFC" w:rsidRPr="00D855FA">
        <w:rPr>
          <w:rFonts w:ascii="Arial" w:eastAsia="Calibri" w:hAnsi="Arial" w:cs="Arial"/>
          <w:sz w:val="24"/>
          <w:lang w:eastAsia="en-US"/>
        </w:rPr>
        <w:t>Kopie Dodacího listu musí být přiložena k faktuře.</w:t>
      </w:r>
      <w:r w:rsidR="00B55FFC">
        <w:rPr>
          <w:rFonts w:ascii="Arial" w:eastAsia="Calibri" w:hAnsi="Arial" w:cs="Arial"/>
          <w:sz w:val="24"/>
          <w:lang w:val="cs-CZ" w:eastAsia="en-US"/>
        </w:rPr>
        <w:t xml:space="preserve"> </w:t>
      </w:r>
    </w:p>
    <w:p w14:paraId="53A743C9" w14:textId="045A0B0D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je povinen předat zboží na pracovišt</w:t>
      </w:r>
      <w:r w:rsidR="00004CE8" w:rsidRPr="000832F7">
        <w:rPr>
          <w:rFonts w:ascii="Arial" w:eastAsia="Calibri" w:hAnsi="Arial" w:cs="Arial"/>
          <w:sz w:val="24"/>
          <w:szCs w:val="24"/>
          <w:lang w:val="cs-CZ" w:eastAsia="en-US"/>
        </w:rPr>
        <w:t>i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Objednatele uvedené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 objednávce. Jedná se o pracoviště na níže uvedených adresách: </w:t>
      </w:r>
    </w:p>
    <w:p w14:paraId="04DCE025" w14:textId="3E830422" w:rsidR="00C92E95" w:rsidRPr="00B33572" w:rsidRDefault="0060439E" w:rsidP="0060439E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iCs/>
          <w:szCs w:val="24"/>
        </w:rPr>
      </w:pPr>
      <w:r w:rsidRPr="00B33572">
        <w:rPr>
          <w:rFonts w:ascii="Arial" w:hAnsi="Arial" w:cs="Arial"/>
          <w:iCs/>
          <w:szCs w:val="24"/>
        </w:rPr>
        <w:t>Tomkova 45, Olomouc</w:t>
      </w:r>
      <w:r w:rsidR="00B33572" w:rsidRPr="00B33572">
        <w:rPr>
          <w:rFonts w:ascii="Arial" w:hAnsi="Arial" w:cs="Arial"/>
          <w:iCs/>
          <w:szCs w:val="24"/>
        </w:rPr>
        <w:t>, 779 00</w:t>
      </w:r>
    </w:p>
    <w:p w14:paraId="288FAC8E" w14:textId="5BBD694C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Dodávky zboží lze 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za </w:t>
      </w:r>
      <w:r w:rsidR="0075470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písemného 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souhlasu obou smluvních stran </w:t>
      </w:r>
      <w:r w:rsidR="00AC0328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uskutečnit 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i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do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jiného místa 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určeného 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Objednatele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</w:p>
    <w:p w14:paraId="52E818B1" w14:textId="5A14B16E" w:rsidR="008A2556" w:rsidRPr="000832F7" w:rsidRDefault="009C69E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Objednávky bude Objednatel činit e-mailem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nebo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listin</w:t>
      </w:r>
      <w:r w:rsidR="00557546" w:rsidRPr="000832F7">
        <w:rPr>
          <w:rFonts w:ascii="Arial" w:eastAsia="Calibri" w:hAnsi="Arial" w:cs="Arial"/>
          <w:sz w:val="24"/>
          <w:szCs w:val="24"/>
          <w:lang w:val="cs-CZ" w:eastAsia="en-US"/>
        </w:rPr>
        <w:t>n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ou formou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na kontaktní údaje </w:t>
      </w:r>
      <w:r w:rsidR="00010D1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Dodavatele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uvedené v 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říloze č. 2 této smlouvy.</w:t>
      </w:r>
    </w:p>
    <w:p w14:paraId="344C8E78" w14:textId="5FCC4C61" w:rsidR="00E82923" w:rsidRPr="000832F7" w:rsidRDefault="00E82923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Objednávky s plněním přesahujícím limitní částku 100 000 Kč (včetně DPH), budou obsahovat formulaci: „Objednatel (příjemce zdanitelného plnění) si vyhrazuje právo uplatnit institut zvláštního způsobu zajištění DPH podle § 109a zákona o DPH vůči nespolehlivým plátcům podle § 106a zákona o DPH a dále i v případě naplnění kritérií uvedených v § 109 odst. 1 a 2 zákona o DPH. Tato úhrada DPH v termínu splatnosti bude považována za splnění části závazku ve výši DPH příjemcem zdanitelného plnění“.</w:t>
      </w:r>
    </w:p>
    <w:p w14:paraId="2D14F318" w14:textId="77777777" w:rsidR="00C92E95" w:rsidRPr="000832F7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Povinnosti smluvních stran</w:t>
      </w:r>
    </w:p>
    <w:p w14:paraId="17BEB6B7" w14:textId="77777777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0A74398A" w14:textId="164584F4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případě rozporu mezi ustanoveními této smlouvy a Rámcové smlouvy mají přednost příslušná ustanovení </w:t>
      </w:r>
      <w:r w:rsidR="00570B8F" w:rsidRPr="000832F7">
        <w:rPr>
          <w:rFonts w:ascii="Arial" w:eastAsia="Calibri" w:hAnsi="Arial" w:cs="Arial"/>
          <w:sz w:val="24"/>
          <w:szCs w:val="24"/>
          <w:lang w:val="cs-CZ" w:eastAsia="en-US"/>
        </w:rPr>
        <w:t>Rámcové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smlouvy.</w:t>
      </w:r>
    </w:p>
    <w:p w14:paraId="27D0194F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Ujednání o ceně</w:t>
      </w:r>
      <w:r w:rsidR="00AC0328" w:rsidRPr="000832F7">
        <w:rPr>
          <w:rFonts w:ascii="Arial" w:hAnsi="Arial" w:cs="Arial"/>
          <w:b/>
          <w:caps/>
          <w:szCs w:val="24"/>
        </w:rPr>
        <w:t xml:space="preserve"> ZBOŽÍ</w:t>
      </w:r>
    </w:p>
    <w:p w14:paraId="7567ABAF" w14:textId="42048EB9" w:rsidR="002C1A4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Cena zboží je stanovena ve výši uvedené v </w:t>
      </w:r>
      <w:r w:rsidR="00CF6CC2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říloze č. 2 Rámcové smlouvy.</w:t>
      </w:r>
    </w:p>
    <w:p w14:paraId="25325D6D" w14:textId="7F02BC50" w:rsidR="002C1A4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Cena sjednaná v čl. 4</w:t>
      </w:r>
      <w:r w:rsidR="00405815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odst. 4.1</w:t>
      </w:r>
      <w:r w:rsidR="00744C57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této smlouvy je cenou konečnou a závaznou 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není oprávněn tuto částku překročit. Sjednaná cena zboží zahrnuje veškeré a konečné náklady spojené s plněním. </w:t>
      </w:r>
    </w:p>
    <w:p w14:paraId="185BCE00" w14:textId="77777777" w:rsidR="00570B8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Splatnost ceny, způsob fakturace, náležitosti faktur a ostatní ustanovení týkající se ceny zboží a platebních podmínek jsou upraveny v čl. 7</w:t>
      </w:r>
      <w:r w:rsidR="00405815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</w:t>
      </w:r>
    </w:p>
    <w:p w14:paraId="1836D406" w14:textId="1BF29C14" w:rsidR="002C1A4F" w:rsidRPr="000832F7" w:rsidRDefault="003E2DAB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není oprávněn Objednateli účtovat cenu dopravy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 případě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, 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že</w:t>
      </w:r>
      <w:r w:rsidR="00FC3EFB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5B2CCB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hodnota jednotlivé objednávky zboží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bude činit</w:t>
      </w:r>
      <w:r w:rsidR="005B2CCB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alespoň 500 Kč s DPH. </w:t>
      </w:r>
      <w:r w:rsidR="00570B8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2C1A4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</w:p>
    <w:p w14:paraId="204B45F4" w14:textId="77777777" w:rsidR="00C92E95" w:rsidRPr="000832F7" w:rsidRDefault="00C92E95" w:rsidP="00D10F5A">
      <w:pPr>
        <w:pStyle w:val="Odstavecseseznamem"/>
        <w:keepNext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14:paraId="02C7533F" w14:textId="77777777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odpovídá za výkon všech činností a plnění závazků dle této smlouvy s veškerou péčí řádného hospodáře.</w:t>
      </w:r>
    </w:p>
    <w:p w14:paraId="33D154CE" w14:textId="0DB15460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poskytuje na dodané zboží dle této smlouvy záruku za jakost sjednanou po dobu uvedenou v čl. 8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 ode dne převzetí zboží Objednatel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>em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. </w:t>
      </w:r>
    </w:p>
    <w:p w14:paraId="3B38E5FE" w14:textId="48076262" w:rsidR="008B2C03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Objednatel je povinen vady zboží reklamovat u Dodavatele bez zbytečného odkladu po jejich zjištění, nejpozději však do konce záruční doby, a to písemnou reklamací s popisem zjištěných vad. Zjevné vady zboží oznamuje Objednatel Dodavateli ihned po jejich zjištění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nejpozději do 24 hodin od předání a převzetí zboží. Dodavatel je povinen tyto vady na svůj náklad bez zbytečného odkladu (nejpozději do 72 hodin) odstranit výměnou zboží.</w:t>
      </w:r>
    </w:p>
    <w:p w14:paraId="5BD7971E" w14:textId="3233C6A2" w:rsidR="00A151F4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ostatním se </w:t>
      </w:r>
      <w:r w:rsidR="002665DE" w:rsidRPr="000832F7">
        <w:rPr>
          <w:rFonts w:ascii="Arial" w:eastAsia="Calibri" w:hAnsi="Arial" w:cs="Arial"/>
          <w:sz w:val="24"/>
          <w:szCs w:val="24"/>
          <w:lang w:val="cs-CZ" w:eastAsia="en-US"/>
        </w:rPr>
        <w:t>použijí ustanovení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>čl. 3</w:t>
      </w:r>
      <w:r w:rsidR="00A564A6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 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čl. </w:t>
      </w:r>
      <w:r w:rsidR="009D75B5" w:rsidRPr="000832F7">
        <w:rPr>
          <w:rFonts w:ascii="Arial" w:eastAsia="Calibri" w:hAnsi="Arial" w:cs="Arial"/>
          <w:sz w:val="24"/>
          <w:szCs w:val="24"/>
          <w:lang w:val="cs-CZ" w:eastAsia="en-US"/>
        </w:rPr>
        <w:t>8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="00C92E9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</w:t>
      </w:r>
    </w:p>
    <w:p w14:paraId="78CD4E43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Sankce</w:t>
      </w:r>
    </w:p>
    <w:p w14:paraId="77404903" w14:textId="6A7699DD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případě porušení povinností stanovených touto smlouvou, právními předpisy nebo povinností stanovených Rámcovou smlouvou, které jsou přímo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 xml:space="preserve">aplikovatelné na plnění dle této smlouvy, jsou smluvní strany povinny hradit sankce ve smyslu čl. </w:t>
      </w:r>
      <w:r w:rsidR="00C20163" w:rsidRPr="000832F7">
        <w:rPr>
          <w:rFonts w:ascii="Arial" w:eastAsia="Calibri" w:hAnsi="Arial" w:cs="Arial"/>
          <w:sz w:val="24"/>
          <w:szCs w:val="24"/>
          <w:lang w:val="cs-CZ" w:eastAsia="en-US"/>
        </w:rPr>
        <w:t>10</w:t>
      </w:r>
      <w:r w:rsidR="00E82923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 </w:t>
      </w:r>
    </w:p>
    <w:p w14:paraId="783DEED9" w14:textId="61B089A9" w:rsidR="00C92E95" w:rsidRPr="000832F7" w:rsidRDefault="00C92E95" w:rsidP="008E529D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Ostatní a závěrečná ustanovení</w:t>
      </w:r>
    </w:p>
    <w:p w14:paraId="7B00F749" w14:textId="296DB396" w:rsidR="001E195C" w:rsidRPr="000832F7" w:rsidRDefault="001E195C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vznikla dohodou smluvních stran o celém jejím obsahu. Právní vztahy smluvních stran vzniklé z této smlouvy i právní vztahy smluvních stran v této smlouvě výslovně neupravené se řídí platnými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právními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předpisy ČR</w:t>
      </w:r>
      <w:r w:rsidR="00AF17B2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AF17B2">
        <w:rPr>
          <w:rFonts w:ascii="Arial" w:eastAsia="Calibri" w:hAnsi="Arial" w:cs="Arial"/>
          <w:sz w:val="24"/>
          <w:szCs w:val="24"/>
          <w:lang w:val="cs-CZ" w:eastAsia="en-US"/>
        </w:rPr>
        <w:t>z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ejména příslušnými ustanoveními občanského zákoníku 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ve znění pozdějších předpisů.</w:t>
      </w:r>
    </w:p>
    <w:p w14:paraId="6F1BA07B" w14:textId="77777777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sjednávají pro všechny spory vzniklé ze smlouvy, k jejichž řešení mají pravomoc soudy, tak tyto spory budou rozhodovány soudy České republiky, jakožto soudy výlučně příslušnými.</w:t>
      </w:r>
    </w:p>
    <w:p w14:paraId="11E87D5B" w14:textId="0D157836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Změnit nebo doplnit tuto smlouvu mohou smluvní strany pouze formou písemných dodatků, které budou vzestupně číslovány, výslovně prohlášeny za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dodatek této smlouvy a podepsány oprávněnými zástupci smluvních stran.</w:t>
      </w:r>
    </w:p>
    <w:p w14:paraId="1F1DCA7A" w14:textId="364AAA6D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V případě, že se některá z ujednání této smlouvy ukážou být neplatnými či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5AD5BEE1" w14:textId="2C0DF289" w:rsidR="00010D16" w:rsidRPr="000832F7" w:rsidRDefault="00010D16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 ohledem na povinnost uveřejnění této smlouvy v registru smluv dle zákona č.</w:t>
      </w:r>
      <w:r w:rsidR="00E56CE5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340/2015 Sb., </w:t>
      </w:r>
      <w:r w:rsidR="00754706" w:rsidRPr="000832F7">
        <w:rPr>
          <w:rFonts w:ascii="Arial" w:eastAsia="Calibri" w:hAnsi="Arial" w:cs="Arial"/>
          <w:sz w:val="24"/>
          <w:szCs w:val="24"/>
          <w:lang w:val="cs-CZ" w:eastAsia="en-US"/>
        </w:rPr>
        <w:t>o zvláštních podmínkách účinnosti některých smluv, uveřejňování těchto smluv a o registru smluv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, ve znění pozdějších předpisů, se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dohodly, že uveřejnění této smlouvy v registru smluv zajistí Objednatel.</w:t>
      </w:r>
    </w:p>
    <w:p w14:paraId="26287943" w14:textId="61019CF1" w:rsidR="00CD1216" w:rsidRPr="000E571A" w:rsidRDefault="00CA3726" w:rsidP="000E571A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Tato s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mlouva nabývá platnosti dnem jejího uzavření a účinnosti dnem jejího uveřejnění v registru smluv dle zákona č. 340/2015 Sb., </w:t>
      </w:r>
      <w:r w:rsidR="00825DCE" w:rsidRPr="000832F7">
        <w:rPr>
          <w:rFonts w:ascii="Arial" w:eastAsia="Calibri" w:hAnsi="Arial" w:cs="Arial"/>
          <w:sz w:val="24"/>
          <w:szCs w:val="24"/>
          <w:lang w:val="cs-CZ" w:eastAsia="en-US"/>
        </w:rPr>
        <w:t>o zvláštních podmínkách účinnosti některých smluv, uveřejňování těchto smluv a o registru smluv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>, ve</w:t>
      </w:r>
      <w:r w:rsidR="00CA5396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znění pozdějších předpisů. Dojde-li k uveřejnění této </w:t>
      </w:r>
      <w:r w:rsidR="00B02444" w:rsidRPr="000832F7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mlouvy před </w:t>
      </w:r>
      <w:r w:rsidR="00537581">
        <w:rPr>
          <w:rFonts w:ascii="Arial" w:hAnsi="Arial" w:cs="Arial"/>
          <w:sz w:val="24"/>
          <w:szCs w:val="24"/>
          <w:lang w:val="cs-CZ"/>
        </w:rPr>
        <w:t>1. 3. 2022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, nabývá </w:t>
      </w:r>
      <w:r w:rsidR="00B02444" w:rsidRPr="000832F7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mlouva účinnosti dne </w:t>
      </w:r>
      <w:r w:rsidR="00537581">
        <w:rPr>
          <w:rFonts w:ascii="Arial" w:hAnsi="Arial" w:cs="Arial"/>
          <w:sz w:val="24"/>
          <w:szCs w:val="24"/>
          <w:lang w:val="cs-CZ"/>
        </w:rPr>
        <w:t>1. 3. 2022</w:t>
      </w:r>
      <w:r w:rsidR="004D6135" w:rsidRPr="000832F7">
        <w:rPr>
          <w:rFonts w:ascii="Arial" w:hAnsi="Arial" w:cs="Arial"/>
          <w:i/>
          <w:snapToGrid w:val="0"/>
          <w:color w:val="0070C0"/>
          <w:sz w:val="24"/>
          <w:szCs w:val="24"/>
          <w:lang w:val="cs-CZ"/>
        </w:rPr>
        <w:t>.</w:t>
      </w:r>
      <w:r w:rsidR="004D6135" w:rsidRPr="000832F7">
        <w:rPr>
          <w:rFonts w:ascii="Arial" w:hAnsi="Arial" w:cs="Arial"/>
          <w:sz w:val="24"/>
          <w:szCs w:val="24"/>
          <w:lang w:val="cs-CZ"/>
        </w:rPr>
        <w:t xml:space="preserve"> </w:t>
      </w:r>
      <w:r w:rsidR="008372DC" w:rsidRPr="000832F7">
        <w:rPr>
          <w:rFonts w:ascii="Arial" w:eastAsia="Calibri" w:hAnsi="Arial" w:cs="Arial"/>
          <w:sz w:val="24"/>
          <w:szCs w:val="24"/>
          <w:lang w:val="cs-CZ" w:eastAsia="en-US"/>
        </w:rPr>
        <w:t>Účinnost této s</w:t>
      </w:r>
      <w:r w:rsidR="006F5C59" w:rsidRPr="000832F7">
        <w:rPr>
          <w:rFonts w:ascii="Arial" w:eastAsia="Calibri" w:hAnsi="Arial" w:cs="Arial"/>
          <w:sz w:val="24"/>
          <w:szCs w:val="24"/>
          <w:lang w:val="cs-CZ" w:eastAsia="en-US"/>
        </w:rPr>
        <w:t>mlouv</w:t>
      </w:r>
      <w:r w:rsidR="008372DC" w:rsidRPr="000832F7">
        <w:rPr>
          <w:rFonts w:ascii="Arial" w:eastAsia="Calibri" w:hAnsi="Arial" w:cs="Arial"/>
          <w:sz w:val="24"/>
          <w:szCs w:val="24"/>
          <w:lang w:val="cs-CZ" w:eastAsia="en-US"/>
        </w:rPr>
        <w:t>y</w:t>
      </w:r>
      <w:r w:rsidR="006F5C5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proofErr w:type="gramStart"/>
      <w:r w:rsidR="006F5C59" w:rsidRPr="000832F7">
        <w:rPr>
          <w:rFonts w:ascii="Arial" w:eastAsia="Calibri" w:hAnsi="Arial" w:cs="Arial"/>
          <w:sz w:val="24"/>
          <w:szCs w:val="24"/>
          <w:lang w:val="cs-CZ" w:eastAsia="en-US"/>
        </w:rPr>
        <w:t>končí</w:t>
      </w:r>
      <w:proofErr w:type="gramEnd"/>
      <w:r w:rsidR="006F5C5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dnem vypršení účinnosti Rámcové smlouvy.</w:t>
      </w:r>
    </w:p>
    <w:p w14:paraId="6046A7EC" w14:textId="77777777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tato smlouva byla sepsána na základě jejich pravé, vážné a svobodné vůle, na důkaz čehož připojují své vlastnoruční podpisy.</w:t>
      </w:r>
    </w:p>
    <w:p w14:paraId="78E45AB5" w14:textId="5C5ECFFD" w:rsidR="005E5B6E" w:rsidRPr="000832F7" w:rsidRDefault="005E5B6E" w:rsidP="00F906D8">
      <w:pPr>
        <w:pStyle w:val="Heading21"/>
        <w:numPr>
          <w:ilvl w:val="1"/>
          <w:numId w:val="15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Tato smlouva je vyhotovena elektronicky, podepsaná za smluvní strany kvalifikovanými elektronickými podpisy v souladu s § 5 zákona č. 297/2016 Sb., o</w:t>
      </w:r>
      <w:r w:rsidR="00741B6B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službách vytvářejících důvěru pro elektronické transakce</w:t>
      </w:r>
      <w:r w:rsidR="00741B6B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ve znění pozdějších předpisů. Každá smluvní strana </w:t>
      </w:r>
      <w:proofErr w:type="gramStart"/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obdrží</w:t>
      </w:r>
      <w:proofErr w:type="gramEnd"/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jedno vyhotovení smlouvy s platností originálu.</w:t>
      </w:r>
    </w:p>
    <w:p w14:paraId="1E601DD3" w14:textId="6C6ECA12" w:rsidR="00EA299B" w:rsidRPr="000832F7" w:rsidRDefault="00EA299B" w:rsidP="00F906D8">
      <w:pPr>
        <w:pStyle w:val="Heading21"/>
        <w:numPr>
          <w:ilvl w:val="1"/>
          <w:numId w:val="15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Tato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mlouva byla uzavřena na základě Rámcové smlouvy č. </w:t>
      </w:r>
      <w:r w:rsidR="0074589D" w:rsidRPr="0074589D">
        <w:rPr>
          <w:rFonts w:ascii="Arial" w:eastAsia="Calibri" w:hAnsi="Arial" w:cs="Arial"/>
          <w:sz w:val="24"/>
          <w:szCs w:val="24"/>
          <w:lang w:val="cs-CZ" w:eastAsia="en-US"/>
        </w:rPr>
        <w:t>2022/00554/OKŘ/DSB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, která byla schválena usnesením Rady Olomouckého kraje č. </w:t>
      </w:r>
      <w:r w:rsidR="0074589D" w:rsidRPr="0074589D">
        <w:rPr>
          <w:rFonts w:ascii="Arial" w:eastAsia="Calibri" w:hAnsi="Arial" w:cs="Arial"/>
          <w:sz w:val="24"/>
          <w:szCs w:val="24"/>
          <w:lang w:val="cs-CZ" w:eastAsia="en-US"/>
        </w:rPr>
        <w:t xml:space="preserve">UR/40/19/2022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ze dne </w:t>
      </w:r>
      <w:r w:rsidR="00D10F5A">
        <w:rPr>
          <w:rFonts w:ascii="Arial" w:hAnsi="Arial" w:cs="Arial"/>
          <w:sz w:val="24"/>
          <w:szCs w:val="24"/>
          <w:lang w:val="cs-CZ"/>
        </w:rPr>
        <w:t>10. 1. 2022</w:t>
      </w:r>
      <w:r w:rsidR="000A1B9F" w:rsidRPr="000832F7">
        <w:rPr>
          <w:rFonts w:ascii="Arial" w:hAnsi="Arial" w:cs="Arial"/>
          <w:i/>
          <w:sz w:val="24"/>
          <w:szCs w:val="24"/>
          <w:lang w:val="cs-CZ"/>
        </w:rPr>
        <w:t xml:space="preserve">. </w:t>
      </w:r>
    </w:p>
    <w:p w14:paraId="019CE4A6" w14:textId="0FBED088" w:rsidR="00C92E95" w:rsidRPr="000832F7" w:rsidRDefault="00C92E95" w:rsidP="00F906D8">
      <w:pPr>
        <w:pStyle w:val="Heading21"/>
        <w:numPr>
          <w:ilvl w:val="1"/>
          <w:numId w:val="15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Smluvní strany prohlašují, že souhlasí s případným zveřejněním textu této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smlouvy v souladu se zákonem č. 106/1999 Sb., o svobodném přístupu k informacím, ve znění pozdějších předpisů.</w:t>
      </w:r>
    </w:p>
    <w:p w14:paraId="7AFC7809" w14:textId="492B9417" w:rsidR="001E195C" w:rsidRPr="000832F7" w:rsidRDefault="001E195C" w:rsidP="00F906D8">
      <w:pPr>
        <w:pStyle w:val="Heading21"/>
        <w:keepNext/>
        <w:keepLines/>
        <w:numPr>
          <w:ilvl w:val="1"/>
          <w:numId w:val="15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Přílohy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proofErr w:type="gramStart"/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tvoří</w:t>
      </w:r>
      <w:proofErr w:type="gramEnd"/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nedílnou součást smlouvy</w:t>
      </w:r>
      <w:r w:rsidR="0028535E" w:rsidRPr="000832F7">
        <w:rPr>
          <w:rFonts w:ascii="Arial" w:eastAsia="Calibri" w:hAnsi="Arial" w:cs="Arial"/>
          <w:sz w:val="24"/>
          <w:szCs w:val="24"/>
          <w:lang w:val="cs-CZ" w:eastAsia="en-US"/>
        </w:rPr>
        <w:t>:</w:t>
      </w:r>
    </w:p>
    <w:p w14:paraId="4295F944" w14:textId="77777777" w:rsidR="001E195C" w:rsidRPr="000832F7" w:rsidRDefault="001E195C" w:rsidP="00625BA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Příloha č. 1 – Oprávnění zaměstnanci </w:t>
      </w:r>
      <w:r w:rsidR="00123CFF" w:rsidRPr="000832F7">
        <w:rPr>
          <w:rFonts w:ascii="Arial" w:hAnsi="Arial" w:cs="Arial"/>
          <w:szCs w:val="24"/>
        </w:rPr>
        <w:t>Objednatele</w:t>
      </w:r>
    </w:p>
    <w:p w14:paraId="646D525F" w14:textId="339B5BE0" w:rsidR="00625BA0" w:rsidRDefault="00846820" w:rsidP="00D10F5A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Příloha č. 2 – </w:t>
      </w:r>
      <w:r w:rsidR="009C69EF" w:rsidRPr="000832F7">
        <w:rPr>
          <w:rFonts w:ascii="Arial" w:hAnsi="Arial" w:cs="Arial"/>
          <w:szCs w:val="24"/>
        </w:rPr>
        <w:t xml:space="preserve">Kontaktní osoby </w:t>
      </w:r>
      <w:r w:rsidR="00123CFF" w:rsidRPr="000832F7">
        <w:rPr>
          <w:rFonts w:ascii="Arial" w:hAnsi="Arial" w:cs="Arial"/>
          <w:szCs w:val="24"/>
        </w:rPr>
        <w:t>D</w:t>
      </w:r>
      <w:r w:rsidR="009C69EF" w:rsidRPr="000832F7">
        <w:rPr>
          <w:rFonts w:ascii="Arial" w:hAnsi="Arial" w:cs="Arial"/>
          <w:szCs w:val="24"/>
        </w:rPr>
        <w:t>odavatele</w:t>
      </w:r>
      <w:r w:rsidR="00014350" w:rsidRPr="000832F7">
        <w:rPr>
          <w:rFonts w:ascii="Arial" w:hAnsi="Arial" w:cs="Arial"/>
          <w:szCs w:val="24"/>
        </w:rPr>
        <w:t xml:space="preserve"> </w:t>
      </w:r>
    </w:p>
    <w:p w14:paraId="0BDE219F" w14:textId="77777777" w:rsidR="00625BA0" w:rsidRPr="000832F7" w:rsidRDefault="00625BA0" w:rsidP="00625BA0">
      <w:pPr>
        <w:pStyle w:val="IR"/>
        <w:keepNext/>
        <w:keepLines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5F5EB068" w14:textId="307BF8ED" w:rsidR="00D10F5A" w:rsidRPr="00D10F5A" w:rsidRDefault="00D10F5A" w:rsidP="00D10F5A">
      <w:pPr>
        <w:keepNext/>
        <w:keepLines/>
        <w:overflowPunct/>
        <w:autoSpaceDE/>
        <w:autoSpaceDN/>
        <w:adjustRightInd/>
        <w:spacing w:before="120" w:after="240"/>
        <w:ind w:left="-7"/>
        <w:jc w:val="both"/>
        <w:outlineLvl w:val="1"/>
        <w:rPr>
          <w:rFonts w:ascii="Arial" w:hAnsi="Arial" w:cs="Arial"/>
          <w:snapToGrid w:val="0"/>
          <w:szCs w:val="24"/>
        </w:rPr>
      </w:pPr>
      <w:r w:rsidRPr="00D10F5A">
        <w:rPr>
          <w:rFonts w:ascii="Arial" w:hAnsi="Arial" w:cs="Arial"/>
          <w:snapToGrid w:val="0"/>
          <w:szCs w:val="24"/>
        </w:rPr>
        <w:t xml:space="preserve">V Olomouci </w:t>
      </w:r>
      <w:r w:rsidRPr="000E571A">
        <w:rPr>
          <w:rFonts w:ascii="Arial" w:hAnsi="Arial" w:cs="Arial"/>
          <w:snapToGrid w:val="0"/>
          <w:szCs w:val="24"/>
        </w:rPr>
        <w:t>dne</w:t>
      </w:r>
      <w:proofErr w:type="gramStart"/>
      <w:r w:rsidRPr="000E571A">
        <w:rPr>
          <w:rFonts w:ascii="Arial" w:hAnsi="Arial" w:cs="Arial"/>
          <w:snapToGrid w:val="0"/>
          <w:szCs w:val="24"/>
        </w:rPr>
        <w:t xml:space="preserve"> ….</w:t>
      </w:r>
      <w:proofErr w:type="gramEnd"/>
      <w:r w:rsidRPr="000E571A">
        <w:rPr>
          <w:rFonts w:ascii="Arial" w:hAnsi="Arial" w:cs="Arial"/>
          <w:snapToGrid w:val="0"/>
          <w:szCs w:val="24"/>
        </w:rPr>
        <w:t>…….........                        V Ostravě dne……………….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3828"/>
        <w:gridCol w:w="1134"/>
        <w:gridCol w:w="4111"/>
      </w:tblGrid>
      <w:tr w:rsidR="00D10F5A" w:rsidRPr="00113B59" w14:paraId="5F726EB9" w14:textId="77777777" w:rsidTr="0071370C">
        <w:trPr>
          <w:trHeight w:val="1000"/>
        </w:trPr>
        <w:tc>
          <w:tcPr>
            <w:tcW w:w="3828" w:type="dxa"/>
            <w:shd w:val="clear" w:color="auto" w:fill="auto"/>
            <w:vAlign w:val="bottom"/>
          </w:tcPr>
          <w:p w14:paraId="4FA58883" w14:textId="77777777" w:rsidR="00D10F5A" w:rsidRPr="00113B59" w:rsidRDefault="00D10F5A" w:rsidP="00DC5B6C">
            <w:pPr>
              <w:keepNext/>
              <w:keepLines/>
              <w:spacing w:before="960"/>
              <w:jc w:val="center"/>
              <w:rPr>
                <w:rFonts w:ascii="Arial" w:hAnsi="Arial" w:cs="Arial"/>
              </w:rPr>
            </w:pPr>
          </w:p>
          <w:p w14:paraId="1C72E41B" w14:textId="77777777" w:rsidR="00D10F5A" w:rsidRPr="00113B59" w:rsidRDefault="00D10F5A" w:rsidP="00DC5B6C">
            <w:pPr>
              <w:keepNext/>
              <w:keepLines/>
              <w:spacing w:before="960"/>
              <w:jc w:val="center"/>
              <w:rPr>
                <w:rFonts w:ascii="Arial" w:hAnsi="Arial" w:cs="Arial"/>
              </w:rPr>
            </w:pPr>
            <w:r w:rsidRPr="00113B59">
              <w:rPr>
                <w:rFonts w:ascii="Arial" w:hAnsi="Arial" w:cs="Arial"/>
              </w:rPr>
              <w:t>............................................</w:t>
            </w:r>
          </w:p>
        </w:tc>
        <w:tc>
          <w:tcPr>
            <w:tcW w:w="1134" w:type="dxa"/>
          </w:tcPr>
          <w:p w14:paraId="7EA5A377" w14:textId="77777777" w:rsidR="00D10F5A" w:rsidRPr="00113B59" w:rsidRDefault="00D10F5A" w:rsidP="00DC5B6C">
            <w:pPr>
              <w:keepNext/>
              <w:keepLines/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14:paraId="337D0D42" w14:textId="77777777" w:rsidR="00D10F5A" w:rsidRPr="00113B59" w:rsidRDefault="00D10F5A" w:rsidP="00DC5B6C">
            <w:pPr>
              <w:keepNext/>
              <w:keepLines/>
              <w:spacing w:before="960"/>
              <w:jc w:val="center"/>
              <w:rPr>
                <w:rFonts w:ascii="Arial" w:hAnsi="Arial" w:cs="Arial"/>
              </w:rPr>
            </w:pPr>
            <w:r w:rsidRPr="00113B59">
              <w:rPr>
                <w:rFonts w:ascii="Arial" w:hAnsi="Arial" w:cs="Arial"/>
              </w:rPr>
              <w:t>............................................</w:t>
            </w:r>
          </w:p>
        </w:tc>
      </w:tr>
      <w:tr w:rsidR="00D10F5A" w:rsidRPr="00113B59" w14:paraId="2627E1BF" w14:textId="77777777" w:rsidTr="0071370C">
        <w:trPr>
          <w:trHeight w:val="1009"/>
        </w:trPr>
        <w:tc>
          <w:tcPr>
            <w:tcW w:w="3828" w:type="dxa"/>
            <w:shd w:val="clear" w:color="auto" w:fill="auto"/>
          </w:tcPr>
          <w:p w14:paraId="61835F0B" w14:textId="77777777" w:rsidR="000E571A" w:rsidRPr="000E571A" w:rsidRDefault="000E571A" w:rsidP="000E571A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 w:rsidRPr="000E571A">
              <w:rPr>
                <w:rFonts w:ascii="Arial" w:hAnsi="Arial" w:cs="Arial"/>
                <w:b/>
              </w:rPr>
              <w:t xml:space="preserve">Gymnázium </w:t>
            </w:r>
            <w:proofErr w:type="gramStart"/>
            <w:r w:rsidRPr="000E571A">
              <w:rPr>
                <w:rFonts w:ascii="Arial" w:hAnsi="Arial" w:cs="Arial"/>
                <w:b/>
              </w:rPr>
              <w:t xml:space="preserve">Olomouc - </w:t>
            </w:r>
            <w:proofErr w:type="spellStart"/>
            <w:r w:rsidRPr="000E571A">
              <w:rPr>
                <w:rFonts w:ascii="Arial" w:hAnsi="Arial" w:cs="Arial"/>
                <w:b/>
              </w:rPr>
              <w:t>Hejčín</w:t>
            </w:r>
            <w:proofErr w:type="spellEnd"/>
            <w:proofErr w:type="gramEnd"/>
            <w:r w:rsidR="00D10F5A" w:rsidRPr="000E571A">
              <w:rPr>
                <w:rFonts w:ascii="Arial" w:hAnsi="Arial" w:cs="Arial"/>
              </w:rPr>
              <w:br/>
            </w:r>
            <w:r w:rsidRPr="000E571A">
              <w:rPr>
                <w:rFonts w:ascii="Arial" w:hAnsi="Arial" w:cs="Arial"/>
              </w:rPr>
              <w:t>PhDr. Karel Goš</w:t>
            </w:r>
          </w:p>
          <w:p w14:paraId="7DA677C7" w14:textId="4F567BBD" w:rsidR="00D10F5A" w:rsidRPr="00113B59" w:rsidRDefault="000E571A" w:rsidP="000E571A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školy</w:t>
            </w:r>
          </w:p>
        </w:tc>
        <w:tc>
          <w:tcPr>
            <w:tcW w:w="1134" w:type="dxa"/>
          </w:tcPr>
          <w:p w14:paraId="764DFFC8" w14:textId="77777777" w:rsidR="00D10F5A" w:rsidRPr="00113B59" w:rsidRDefault="00D10F5A" w:rsidP="00DC5B6C">
            <w:pPr>
              <w:keepNext/>
              <w:keepLines/>
              <w:ind w:left="711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95A8A7A" w14:textId="77777777" w:rsidR="00D10F5A" w:rsidRPr="00113B59" w:rsidRDefault="00D10F5A" w:rsidP="00DC5B6C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</w:rPr>
            </w:pPr>
            <w:r w:rsidRPr="00113B59">
              <w:rPr>
                <w:rFonts w:ascii="Arial" w:hAnsi="Arial" w:cs="Arial"/>
                <w:b/>
              </w:rPr>
              <w:t>Z + M Partner, spol. s r.o.</w:t>
            </w:r>
          </w:p>
          <w:p w14:paraId="117F36AD" w14:textId="77777777" w:rsidR="00D10F5A" w:rsidRPr="00113B59" w:rsidRDefault="00D10F5A" w:rsidP="00DC5B6C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 w:rsidRPr="00113B59">
              <w:rPr>
                <w:rFonts w:ascii="Arial" w:hAnsi="Arial" w:cs="Arial"/>
              </w:rPr>
              <w:t>David Ševčík</w:t>
            </w:r>
          </w:p>
          <w:p w14:paraId="586141D8" w14:textId="77777777" w:rsidR="00D10F5A" w:rsidRPr="00113B59" w:rsidRDefault="00D10F5A" w:rsidP="00DC5B6C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 w:rsidRPr="00113B59">
              <w:rPr>
                <w:rFonts w:ascii="Arial" w:hAnsi="Arial" w:cs="Arial"/>
              </w:rPr>
              <w:t>jednatel</w:t>
            </w:r>
          </w:p>
        </w:tc>
      </w:tr>
    </w:tbl>
    <w:p w14:paraId="7E7DA0D4" w14:textId="027EE2A0" w:rsidR="000109FA" w:rsidRDefault="000109FA" w:rsidP="00113B59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58C8B338" w14:textId="77777777" w:rsidR="000109FA" w:rsidRDefault="000109FA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AA0B64F" w14:textId="7199E208" w:rsidR="000109FA" w:rsidRDefault="000109FA" w:rsidP="00637427">
      <w:pPr>
        <w:jc w:val="center"/>
        <w:rPr>
          <w:rFonts w:ascii="Arial" w:hAnsi="Arial" w:cs="Arial"/>
          <w:b/>
          <w:szCs w:val="24"/>
        </w:rPr>
      </w:pPr>
      <w:r w:rsidRPr="008E2F8C">
        <w:rPr>
          <w:rFonts w:ascii="Arial" w:hAnsi="Arial" w:cs="Arial"/>
          <w:b/>
          <w:szCs w:val="24"/>
        </w:rPr>
        <w:lastRenderedPageBreak/>
        <w:t>Příloha č. 1 - Oprávnění zaměstnanci Objednatele</w:t>
      </w:r>
    </w:p>
    <w:p w14:paraId="37814BE9" w14:textId="77777777" w:rsidR="00637427" w:rsidRPr="00637427" w:rsidRDefault="00637427" w:rsidP="00637427">
      <w:pPr>
        <w:jc w:val="center"/>
        <w:rPr>
          <w:rFonts w:ascii="Arial" w:hAnsi="Arial" w:cs="Arial"/>
          <w:b/>
          <w:szCs w:val="24"/>
        </w:rPr>
      </w:pPr>
    </w:p>
    <w:p w14:paraId="6CD10F57" w14:textId="77777777" w:rsidR="00637427" w:rsidRPr="00F30276" w:rsidRDefault="00637427" w:rsidP="00637427">
      <w:pPr>
        <w:pStyle w:val="IR"/>
        <w:spacing w:before="60" w:after="120" w:line="276" w:lineRule="auto"/>
        <w:textAlignment w:val="baseline"/>
        <w:rPr>
          <w:rFonts w:ascii="Arial" w:hAnsi="Arial" w:cs="Arial"/>
          <w:b/>
          <w:szCs w:val="24"/>
        </w:rPr>
      </w:pPr>
      <w:r w:rsidRPr="000E571A">
        <w:rPr>
          <w:rFonts w:ascii="Arial" w:hAnsi="Arial" w:cs="Arial"/>
          <w:b/>
          <w:szCs w:val="24"/>
        </w:rPr>
        <w:t>Osoba odpovědná za Objednatele: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2268"/>
      </w:tblGrid>
      <w:tr w:rsidR="00637427" w:rsidRPr="002561E4" w14:paraId="3A80FB12" w14:textId="77777777" w:rsidTr="00446FAF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4667E8" w14:textId="77777777" w:rsidR="00637427" w:rsidRPr="00932C7D" w:rsidRDefault="00637427" w:rsidP="00446FA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7D">
              <w:rPr>
                <w:rFonts w:ascii="Arial" w:hAnsi="Arial" w:cs="Arial"/>
                <w:b/>
                <w:lang w:eastAsia="en-US"/>
              </w:rPr>
              <w:t>Příjmení a jméno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0CE6F4" w14:textId="77777777" w:rsidR="00637427" w:rsidRPr="00932C7D" w:rsidRDefault="00637427" w:rsidP="00446FA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7D">
              <w:rPr>
                <w:rFonts w:ascii="Arial" w:hAnsi="Arial" w:cs="Arial"/>
                <w:b/>
                <w:lang w:eastAsia="en-US"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4F6E8" w14:textId="77777777" w:rsidR="00637427" w:rsidRPr="00932C7D" w:rsidRDefault="00637427" w:rsidP="00446FA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7D">
              <w:rPr>
                <w:rFonts w:ascii="Arial" w:hAnsi="Arial" w:cs="Arial"/>
                <w:b/>
                <w:lang w:eastAsia="en-US"/>
              </w:rPr>
              <w:t>Telefon</w:t>
            </w:r>
          </w:p>
        </w:tc>
      </w:tr>
      <w:tr w:rsidR="00637427" w:rsidRPr="002561E4" w14:paraId="67A6E157" w14:textId="77777777" w:rsidTr="00446FA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C4C0" w14:textId="31B2211C" w:rsidR="00637427" w:rsidRPr="00932C7D" w:rsidRDefault="000E571A" w:rsidP="00F8208F">
            <w:pPr>
              <w:tabs>
                <w:tab w:val="left" w:pos="2445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Michae</w:t>
            </w:r>
            <w:r w:rsidR="00436EFF">
              <w:rPr>
                <w:rFonts w:ascii="Arial" w:hAnsi="Arial" w:cs="Arial"/>
                <w:lang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 xml:space="preserve"> Horna</w:t>
            </w:r>
            <w:r w:rsidR="00436EFF">
              <w:rPr>
                <w:rFonts w:ascii="Arial" w:hAnsi="Arial" w:cs="Arial"/>
                <w:lang w:eastAsia="en-US"/>
              </w:rPr>
              <w:t xml:space="preserve"> – správce IT</w:t>
            </w:r>
            <w:r w:rsidR="00D06C24">
              <w:rPr>
                <w:rFonts w:ascii="Arial" w:hAnsi="Arial" w:cs="Arial"/>
                <w:lang w:eastAsia="en-US"/>
              </w:rPr>
              <w:t>, objednávky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99BF" w14:textId="64C1CDF9" w:rsidR="00637427" w:rsidRPr="007E602C" w:rsidRDefault="007E602C" w:rsidP="00446FAF">
            <w:pPr>
              <w:jc w:val="center"/>
              <w:rPr>
                <w:rFonts w:ascii="Arial" w:hAnsi="Arial" w:cs="Arial"/>
                <w:highlight w:val="black"/>
                <w:lang w:eastAsia="en-US"/>
              </w:rPr>
            </w:pPr>
            <w:hyperlink r:id="rId8" w:history="1">
              <w:r w:rsidR="00F8208F" w:rsidRPr="007E602C">
                <w:rPr>
                  <w:rStyle w:val="Hypertextovodkaz"/>
                  <w:rFonts w:ascii="Arial" w:hAnsi="Arial" w:cs="Arial"/>
                  <w:color w:val="auto"/>
                  <w:highlight w:val="black"/>
                  <w:lang w:eastAsia="en-US"/>
                </w:rPr>
                <w:t>horna@gytool.cz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133F" w14:textId="2B410D3F" w:rsidR="00637427" w:rsidRPr="007E602C" w:rsidRDefault="00F8208F" w:rsidP="00446FAF">
            <w:pPr>
              <w:jc w:val="center"/>
              <w:rPr>
                <w:rFonts w:ascii="Arial" w:hAnsi="Arial" w:cs="Arial"/>
                <w:highlight w:val="black"/>
                <w:lang w:eastAsia="en-US"/>
              </w:rPr>
            </w:pPr>
            <w:r w:rsidRPr="007E602C">
              <w:rPr>
                <w:rFonts w:ascii="Arial" w:hAnsi="Arial" w:cs="Arial"/>
                <w:highlight w:val="black"/>
                <w:lang w:eastAsia="en-US"/>
              </w:rPr>
              <w:t>585 711</w:t>
            </w:r>
            <w:r w:rsidR="00436EFF" w:rsidRPr="007E602C">
              <w:rPr>
                <w:rFonts w:ascii="Arial" w:hAnsi="Arial" w:cs="Arial"/>
                <w:highlight w:val="black"/>
                <w:lang w:eastAsia="en-US"/>
              </w:rPr>
              <w:t> </w:t>
            </w:r>
            <w:r w:rsidRPr="007E602C">
              <w:rPr>
                <w:rFonts w:ascii="Arial" w:hAnsi="Arial" w:cs="Arial"/>
                <w:highlight w:val="black"/>
                <w:lang w:eastAsia="en-US"/>
              </w:rPr>
              <w:t>189</w:t>
            </w:r>
          </w:p>
          <w:p w14:paraId="530AFD5E" w14:textId="15C92EB0" w:rsidR="00436EFF" w:rsidRPr="007E602C" w:rsidRDefault="00436EFF" w:rsidP="00446FAF">
            <w:pPr>
              <w:jc w:val="center"/>
              <w:rPr>
                <w:rFonts w:ascii="Arial" w:hAnsi="Arial" w:cs="Arial"/>
                <w:highlight w:val="black"/>
                <w:lang w:eastAsia="en-US"/>
              </w:rPr>
            </w:pPr>
            <w:r w:rsidRPr="007E602C">
              <w:rPr>
                <w:rFonts w:ascii="Arial" w:hAnsi="Arial" w:cs="Arial"/>
                <w:highlight w:val="black"/>
                <w:lang w:eastAsia="en-US"/>
              </w:rPr>
              <w:t>770 193 147</w:t>
            </w:r>
          </w:p>
        </w:tc>
      </w:tr>
      <w:tr w:rsidR="00637427" w:rsidRPr="002561E4" w14:paraId="5BAD35FE" w14:textId="77777777" w:rsidTr="00446FA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B534" w14:textId="7822AFB1" w:rsidR="00637427" w:rsidRPr="00932C7D" w:rsidRDefault="005028C9" w:rsidP="00446FA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Michaela Čecháčková – ekonom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4343" w14:textId="6EB04CEB" w:rsidR="00637427" w:rsidRPr="007E602C" w:rsidRDefault="007E602C" w:rsidP="00446FAF">
            <w:pPr>
              <w:jc w:val="center"/>
              <w:rPr>
                <w:rFonts w:ascii="Arial" w:hAnsi="Arial" w:cs="Arial"/>
                <w:highlight w:val="black"/>
                <w:lang w:eastAsia="en-US"/>
              </w:rPr>
            </w:pPr>
            <w:hyperlink r:id="rId9" w:history="1">
              <w:r w:rsidR="005028C9" w:rsidRPr="007E602C">
                <w:rPr>
                  <w:rStyle w:val="Hypertextovodkaz"/>
                  <w:rFonts w:ascii="Arial" w:hAnsi="Arial" w:cs="Arial"/>
                  <w:color w:val="auto"/>
                  <w:highlight w:val="black"/>
                  <w:lang w:eastAsia="en-US"/>
                </w:rPr>
                <w:t>cechackova@gytool.cz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4418" w14:textId="27FED2CD" w:rsidR="00637427" w:rsidRPr="007E602C" w:rsidRDefault="005028C9" w:rsidP="00D06C24">
            <w:pPr>
              <w:jc w:val="center"/>
              <w:rPr>
                <w:rFonts w:ascii="Arial" w:hAnsi="Arial"/>
                <w:highlight w:val="black"/>
                <w:lang w:eastAsia="en-US"/>
              </w:rPr>
            </w:pPr>
            <w:r w:rsidRPr="007E602C">
              <w:rPr>
                <w:rFonts w:ascii="Arial" w:hAnsi="Arial"/>
                <w:highlight w:val="black"/>
                <w:lang w:eastAsia="en-US"/>
              </w:rPr>
              <w:t xml:space="preserve">585 711 </w:t>
            </w:r>
            <w:r w:rsidR="00D06C24" w:rsidRPr="007E602C">
              <w:rPr>
                <w:rFonts w:ascii="Arial" w:hAnsi="Arial"/>
                <w:highlight w:val="black"/>
                <w:lang w:eastAsia="en-US"/>
              </w:rPr>
              <w:t>114</w:t>
            </w:r>
          </w:p>
        </w:tc>
      </w:tr>
      <w:tr w:rsidR="00637427" w:rsidRPr="002561E4" w14:paraId="7A01A09B" w14:textId="77777777" w:rsidTr="00446FA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32FB" w14:textId="31DB8AB9" w:rsidR="00637427" w:rsidRPr="00932C7D" w:rsidRDefault="00D06C24" w:rsidP="00446FA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Petra Spurná – smlouvy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9BA0" w14:textId="7D5FF27D" w:rsidR="00637427" w:rsidRPr="007E602C" w:rsidRDefault="007E602C" w:rsidP="00446FAF">
            <w:pPr>
              <w:jc w:val="center"/>
              <w:rPr>
                <w:rFonts w:ascii="Arial" w:hAnsi="Arial" w:cs="Arial"/>
                <w:highlight w:val="black"/>
                <w:lang w:eastAsia="en-US"/>
              </w:rPr>
            </w:pPr>
            <w:hyperlink r:id="rId10" w:history="1">
              <w:r w:rsidR="00D06C24" w:rsidRPr="007E602C">
                <w:rPr>
                  <w:rStyle w:val="Hypertextovodkaz"/>
                  <w:rFonts w:ascii="Arial" w:hAnsi="Arial" w:cs="Arial"/>
                  <w:color w:val="auto"/>
                  <w:highlight w:val="black"/>
                  <w:lang w:eastAsia="en-US"/>
                </w:rPr>
                <w:t>spurna@gytool.cz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3E2B" w14:textId="2D8F0AAC" w:rsidR="00637427" w:rsidRPr="007E602C" w:rsidRDefault="00D06C24" w:rsidP="00446FAF">
            <w:pPr>
              <w:jc w:val="center"/>
              <w:rPr>
                <w:rFonts w:ascii="Arial" w:hAnsi="Arial" w:cs="Arial"/>
                <w:highlight w:val="black"/>
                <w:lang w:eastAsia="en-US"/>
              </w:rPr>
            </w:pPr>
            <w:r w:rsidRPr="007E602C">
              <w:rPr>
                <w:rFonts w:ascii="Arial" w:hAnsi="Arial" w:cs="Arial"/>
                <w:highlight w:val="black"/>
                <w:lang w:eastAsia="en-US"/>
              </w:rPr>
              <w:t>585 711</w:t>
            </w:r>
            <w:r w:rsidR="0016446F" w:rsidRPr="007E602C">
              <w:rPr>
                <w:rFonts w:ascii="Arial" w:hAnsi="Arial" w:cs="Arial"/>
                <w:highlight w:val="black"/>
                <w:lang w:eastAsia="en-US"/>
              </w:rPr>
              <w:t> </w:t>
            </w:r>
            <w:r w:rsidRPr="007E602C">
              <w:rPr>
                <w:rFonts w:ascii="Arial" w:hAnsi="Arial" w:cs="Arial"/>
                <w:highlight w:val="black"/>
                <w:lang w:eastAsia="en-US"/>
              </w:rPr>
              <w:t>135</w:t>
            </w:r>
            <w:r w:rsidR="0016446F" w:rsidRPr="007E602C">
              <w:rPr>
                <w:rFonts w:ascii="Arial" w:hAnsi="Arial" w:cs="Arial"/>
                <w:highlight w:val="black"/>
                <w:lang w:eastAsia="en-US"/>
              </w:rPr>
              <w:t xml:space="preserve"> (113)</w:t>
            </w:r>
          </w:p>
        </w:tc>
      </w:tr>
      <w:tr w:rsidR="00637427" w:rsidRPr="002561E4" w14:paraId="6BBF193A" w14:textId="77777777" w:rsidTr="00446FA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41DC" w14:textId="77777777" w:rsidR="00637427" w:rsidRPr="00932C7D" w:rsidRDefault="00637427" w:rsidP="00446F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6FF6" w14:textId="77777777" w:rsidR="00637427" w:rsidRPr="007E602C" w:rsidRDefault="00637427" w:rsidP="00446F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FE71" w14:textId="77777777" w:rsidR="00637427" w:rsidRPr="00932C7D" w:rsidRDefault="00637427" w:rsidP="00446F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715BA79" w14:textId="77777777" w:rsidR="000109FA" w:rsidRDefault="000109FA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C879256" w14:textId="25442CE4" w:rsidR="000109FA" w:rsidRDefault="000109FA" w:rsidP="000109FA">
      <w:pPr>
        <w:jc w:val="center"/>
        <w:rPr>
          <w:rFonts w:ascii="Arial" w:hAnsi="Arial" w:cs="Arial"/>
          <w:b/>
          <w:szCs w:val="24"/>
        </w:rPr>
      </w:pPr>
      <w:r w:rsidRPr="00331EA6">
        <w:rPr>
          <w:rFonts w:ascii="Arial" w:hAnsi="Arial" w:cs="Arial"/>
          <w:b/>
          <w:szCs w:val="24"/>
        </w:rPr>
        <w:lastRenderedPageBreak/>
        <w:t>Příloha č. 2 - Kontaktní osoby Dodavatele</w:t>
      </w:r>
    </w:p>
    <w:p w14:paraId="437AE924" w14:textId="77777777" w:rsidR="000109FA" w:rsidRPr="00331EA6" w:rsidRDefault="000109FA" w:rsidP="000109FA">
      <w:pPr>
        <w:jc w:val="center"/>
        <w:rPr>
          <w:rFonts w:ascii="Arial" w:hAnsi="Arial" w:cs="Arial"/>
          <w:b/>
          <w:szCs w:val="24"/>
        </w:rPr>
      </w:pPr>
    </w:p>
    <w:p w14:paraId="440DCA12" w14:textId="77777777" w:rsidR="000109FA" w:rsidRPr="0038425C" w:rsidRDefault="000109FA" w:rsidP="000109FA">
      <w:pPr>
        <w:rPr>
          <w:rFonts w:ascii="Arial" w:hAnsi="Arial" w:cs="Arial"/>
        </w:rPr>
      </w:pPr>
      <w:r w:rsidRPr="0038425C">
        <w:rPr>
          <w:rFonts w:ascii="Arial" w:hAnsi="Arial" w:cs="Arial"/>
          <w:b/>
          <w:bCs/>
          <w:i/>
          <w:iCs/>
        </w:rPr>
        <w:t>Kontaktní osobou pro realizaci účastnických smluv je:</w:t>
      </w:r>
    </w:p>
    <w:p w14:paraId="600DE815" w14:textId="77777777" w:rsidR="000109FA" w:rsidRPr="0038425C" w:rsidRDefault="000109FA" w:rsidP="000109FA">
      <w:pPr>
        <w:rPr>
          <w:rFonts w:ascii="Arial" w:hAnsi="Arial" w:cs="Arial"/>
        </w:rPr>
      </w:pPr>
      <w:r w:rsidRPr="0038425C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0109FA" w:rsidRPr="0038425C" w14:paraId="09975A77" w14:textId="77777777" w:rsidTr="000109FA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5BC7" w14:textId="77777777" w:rsidR="000109FA" w:rsidRPr="0038425C" w:rsidRDefault="000109FA" w:rsidP="000109F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69539" w14:textId="2C21A9D6" w:rsidR="000109FA" w:rsidRPr="000109FA" w:rsidRDefault="000109FA" w:rsidP="000109FA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0109FA">
              <w:rPr>
                <w:rFonts w:ascii="Arial" w:hAnsi="Arial" w:cs="Arial"/>
                <w:lang w:val="sv-SE" w:eastAsia="en-US"/>
              </w:rPr>
              <w:t>Dagmar Císařová</w:t>
            </w:r>
          </w:p>
        </w:tc>
      </w:tr>
      <w:tr w:rsidR="000109FA" w:rsidRPr="0038425C" w14:paraId="1FFFECD3" w14:textId="77777777" w:rsidTr="000109FA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47E6" w14:textId="77777777" w:rsidR="000109FA" w:rsidRPr="0038425C" w:rsidRDefault="000109FA" w:rsidP="000109F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12BF" w14:textId="1621E828" w:rsidR="000109FA" w:rsidRPr="007E602C" w:rsidRDefault="007E602C" w:rsidP="000109FA">
            <w:pPr>
              <w:spacing w:line="254" w:lineRule="auto"/>
              <w:rPr>
                <w:rFonts w:ascii="Arial" w:hAnsi="Arial" w:cs="Arial"/>
                <w:highlight w:val="black"/>
                <w:lang w:val="sv-SE" w:eastAsia="en-US"/>
              </w:rPr>
            </w:pPr>
            <w:hyperlink r:id="rId11" w:history="1">
              <w:r w:rsidR="000109FA" w:rsidRPr="007E602C">
                <w:rPr>
                  <w:rStyle w:val="Hypertextovodkaz"/>
                  <w:rFonts w:ascii="Arial" w:hAnsi="Arial" w:cs="Arial"/>
                  <w:color w:val="auto"/>
                  <w:highlight w:val="black"/>
                  <w:lang w:val="sv-SE" w:eastAsia="en-US"/>
                </w:rPr>
                <w:t>dagmar.cisarova@zmgroup.cz</w:t>
              </w:r>
            </w:hyperlink>
          </w:p>
        </w:tc>
      </w:tr>
      <w:tr w:rsidR="000109FA" w:rsidRPr="0038425C" w14:paraId="7F5EEF1A" w14:textId="77777777" w:rsidTr="000109FA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D2069" w14:textId="77777777" w:rsidR="000109FA" w:rsidRPr="0038425C" w:rsidRDefault="000109FA" w:rsidP="000109F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 xml:space="preserve">Telefon: 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3A1B" w14:textId="0DF7F337" w:rsidR="000109FA" w:rsidRPr="007E602C" w:rsidRDefault="000109FA" w:rsidP="000109FA">
            <w:pPr>
              <w:spacing w:line="254" w:lineRule="auto"/>
              <w:rPr>
                <w:rFonts w:ascii="Arial" w:hAnsi="Arial" w:cs="Arial"/>
                <w:highlight w:val="black"/>
                <w:lang w:val="sv-SE" w:eastAsia="en-US"/>
              </w:rPr>
            </w:pPr>
            <w:r w:rsidRPr="007E602C">
              <w:rPr>
                <w:rFonts w:ascii="Arial" w:hAnsi="Arial" w:cs="Arial"/>
                <w:highlight w:val="black"/>
                <w:lang w:val="sv-SE" w:eastAsia="en-US"/>
              </w:rPr>
              <w:t>+420 703 468 600</w:t>
            </w:r>
          </w:p>
        </w:tc>
      </w:tr>
    </w:tbl>
    <w:p w14:paraId="7807BBB7" w14:textId="77777777" w:rsidR="000109FA" w:rsidRPr="0038425C" w:rsidRDefault="000109FA" w:rsidP="000109FA">
      <w:pPr>
        <w:rPr>
          <w:rFonts w:ascii="Arial" w:hAnsi="Arial" w:cs="Arial"/>
        </w:rPr>
      </w:pPr>
      <w:r w:rsidRPr="0038425C">
        <w:rPr>
          <w:rFonts w:ascii="Arial" w:hAnsi="Arial" w:cs="Arial"/>
          <w:b/>
          <w:bCs/>
        </w:rPr>
        <w:t> </w:t>
      </w:r>
    </w:p>
    <w:p w14:paraId="5BB964AC" w14:textId="77777777" w:rsidR="000109FA" w:rsidRPr="0038425C" w:rsidRDefault="000109FA" w:rsidP="006A0573">
      <w:pPr>
        <w:spacing w:after="120"/>
        <w:rPr>
          <w:rFonts w:ascii="Arial" w:hAnsi="Arial" w:cs="Arial"/>
        </w:rPr>
      </w:pPr>
      <w:r w:rsidRPr="0038425C">
        <w:rPr>
          <w:rFonts w:ascii="Arial" w:hAnsi="Arial" w:cs="Arial"/>
          <w:b/>
          <w:bCs/>
          <w:i/>
          <w:iCs/>
        </w:rPr>
        <w:t>Účastnické smlouvy zaslat na adresu:</w:t>
      </w:r>
      <w:r w:rsidRPr="0038425C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72580ACD" w14:textId="7649FEFC" w:rsidR="000109FA" w:rsidRPr="0038425C" w:rsidRDefault="000109FA" w:rsidP="000109FA">
      <w:pPr>
        <w:pStyle w:val="Odstavecseseznamem"/>
        <w:numPr>
          <w:ilvl w:val="0"/>
          <w:numId w:val="16"/>
        </w:numPr>
        <w:rPr>
          <w:rFonts w:ascii="Arial" w:hAnsi="Arial" w:cs="Arial"/>
          <w:b/>
          <w:i/>
        </w:rPr>
      </w:pPr>
      <w:r w:rsidRPr="0038425C">
        <w:rPr>
          <w:rFonts w:ascii="Arial" w:hAnsi="Arial" w:cs="Arial"/>
          <w:b/>
          <w:i/>
        </w:rPr>
        <w:t>Elektronicky</w:t>
      </w:r>
      <w:r w:rsidR="00637427">
        <w:rPr>
          <w:rFonts w:ascii="Arial" w:hAnsi="Arial" w:cs="Arial"/>
          <w:b/>
          <w:i/>
        </w:rPr>
        <w:t>:</w:t>
      </w:r>
      <w:r w:rsidRPr="0038425C">
        <w:rPr>
          <w:rFonts w:ascii="Arial" w:hAnsi="Arial" w:cs="Arial"/>
          <w:b/>
          <w:i/>
        </w:rPr>
        <w:t xml:space="preserve"> </w:t>
      </w:r>
    </w:p>
    <w:p w14:paraId="6C56DCC2" w14:textId="36747282" w:rsidR="006A0573" w:rsidRPr="007E602C" w:rsidRDefault="007E602C" w:rsidP="006A0573">
      <w:pPr>
        <w:spacing w:before="120" w:after="120" w:line="254" w:lineRule="auto"/>
        <w:ind w:left="2126"/>
        <w:rPr>
          <w:rStyle w:val="Hypertextovodkaz"/>
          <w:rFonts w:cs="Arial"/>
          <w:color w:val="auto"/>
          <w:lang w:val="sv-SE" w:eastAsia="en-US"/>
        </w:rPr>
      </w:pPr>
      <w:hyperlink r:id="rId12" w:history="1">
        <w:r w:rsidR="006A0573" w:rsidRPr="007E602C">
          <w:rPr>
            <w:rStyle w:val="Hypertextovodkaz"/>
            <w:rFonts w:ascii="Arial" w:hAnsi="Arial" w:cs="Arial"/>
            <w:color w:val="auto"/>
            <w:highlight w:val="black"/>
            <w:lang w:val="sv-SE" w:eastAsia="en-US"/>
          </w:rPr>
          <w:t>dagmar.cisarova@zmgroup.cz</w:t>
        </w:r>
      </w:hyperlink>
    </w:p>
    <w:p w14:paraId="2FB5C064" w14:textId="0FC8057B" w:rsidR="000109FA" w:rsidRPr="0038425C" w:rsidRDefault="000109FA" w:rsidP="006A0573">
      <w:pPr>
        <w:pStyle w:val="Odstavecseseznamem"/>
        <w:numPr>
          <w:ilvl w:val="0"/>
          <w:numId w:val="16"/>
        </w:numPr>
        <w:rPr>
          <w:rFonts w:ascii="Arial" w:hAnsi="Arial" w:cs="Arial"/>
          <w:b/>
          <w:i/>
        </w:rPr>
      </w:pPr>
      <w:r w:rsidRPr="0038425C">
        <w:rPr>
          <w:rFonts w:ascii="Arial" w:hAnsi="Arial" w:cs="Arial"/>
          <w:b/>
          <w:i/>
        </w:rPr>
        <w:t>Fyzicky</w:t>
      </w:r>
      <w:r w:rsidR="00637427">
        <w:rPr>
          <w:rFonts w:ascii="Arial" w:hAnsi="Arial" w:cs="Arial"/>
          <w:b/>
          <w:i/>
        </w:rPr>
        <w:t>:</w:t>
      </w:r>
    </w:p>
    <w:p w14:paraId="08B25B3E" w14:textId="56A56B07" w:rsidR="006A0573" w:rsidRDefault="006A0573" w:rsidP="006A0573">
      <w:pPr>
        <w:spacing w:before="60"/>
        <w:ind w:left="1920" w:firstLine="348"/>
        <w:rPr>
          <w:rFonts w:ascii="Arial" w:hAnsi="Arial" w:cs="Arial"/>
          <w:bCs/>
        </w:rPr>
      </w:pPr>
      <w:r w:rsidRPr="006A0573">
        <w:rPr>
          <w:rFonts w:ascii="Arial" w:hAnsi="Arial" w:cs="Arial"/>
          <w:bCs/>
        </w:rPr>
        <w:t>K rukám Dagmar Císařové</w:t>
      </w:r>
    </w:p>
    <w:p w14:paraId="6869C000" w14:textId="66EBC621" w:rsidR="006A0573" w:rsidRDefault="00491124" w:rsidP="000109FA">
      <w:pPr>
        <w:spacing w:line="254" w:lineRule="auto"/>
        <w:ind w:left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+ M Partner, spol. s r.o.</w:t>
      </w:r>
    </w:p>
    <w:p w14:paraId="2B5A0BC9" w14:textId="77777777" w:rsidR="006A0573" w:rsidRDefault="006A0573" w:rsidP="000109FA">
      <w:pPr>
        <w:spacing w:line="254" w:lineRule="auto"/>
        <w:ind w:left="2268"/>
        <w:rPr>
          <w:rFonts w:ascii="Arial" w:hAnsi="Arial" w:cs="Arial"/>
          <w:bCs/>
        </w:rPr>
      </w:pPr>
      <w:r w:rsidRPr="006A0573">
        <w:rPr>
          <w:rFonts w:ascii="Arial" w:hAnsi="Arial" w:cs="Arial"/>
          <w:bCs/>
        </w:rPr>
        <w:t>Valchařská 3261/17, Moravská Ostrava</w:t>
      </w:r>
    </w:p>
    <w:p w14:paraId="7B4E027C" w14:textId="456BA584" w:rsidR="006A0573" w:rsidRPr="0038425C" w:rsidRDefault="006A0573" w:rsidP="00491124">
      <w:pPr>
        <w:pStyle w:val="IR"/>
        <w:spacing w:before="0" w:after="240" w:line="276" w:lineRule="auto"/>
        <w:ind w:left="4253" w:hanging="1985"/>
        <w:jc w:val="left"/>
        <w:textAlignment w:val="baseline"/>
        <w:rPr>
          <w:rFonts w:ascii="Arial" w:hAnsi="Arial" w:cs="Arial"/>
        </w:rPr>
      </w:pPr>
      <w:r w:rsidRPr="006A0573">
        <w:rPr>
          <w:rFonts w:ascii="Arial" w:hAnsi="Arial" w:cs="Arial"/>
          <w:bCs/>
        </w:rPr>
        <w:t>702 00 Ostrava</w:t>
      </w:r>
      <w:r w:rsidR="000109FA" w:rsidRPr="0038425C">
        <w:rPr>
          <w:rFonts w:ascii="Arial" w:hAnsi="Arial" w:cs="Arial"/>
        </w:rPr>
        <w:tab/>
      </w:r>
    </w:p>
    <w:p w14:paraId="0E634049" w14:textId="7D3804DB" w:rsidR="000109FA" w:rsidRPr="0038425C" w:rsidRDefault="000109FA" w:rsidP="000109FA">
      <w:pPr>
        <w:rPr>
          <w:rFonts w:ascii="Arial" w:hAnsi="Arial" w:cs="Arial"/>
          <w:b/>
          <w:bCs/>
        </w:rPr>
      </w:pPr>
      <w:r w:rsidRPr="0038425C">
        <w:rPr>
          <w:rFonts w:ascii="Arial" w:hAnsi="Arial" w:cs="Arial"/>
          <w:b/>
          <w:bCs/>
        </w:rPr>
        <w:t xml:space="preserve">Kontaktní </w:t>
      </w:r>
      <w:r w:rsidR="006A0573">
        <w:rPr>
          <w:rFonts w:ascii="Arial" w:hAnsi="Arial" w:cs="Arial"/>
          <w:b/>
          <w:bCs/>
        </w:rPr>
        <w:t>osoba dodavatele pro objednávky:</w:t>
      </w:r>
    </w:p>
    <w:p w14:paraId="10A5E1AD" w14:textId="77777777" w:rsidR="000109FA" w:rsidRPr="0038425C" w:rsidRDefault="000109FA" w:rsidP="000109FA">
      <w:pPr>
        <w:rPr>
          <w:rFonts w:ascii="Arial" w:hAnsi="Arial" w:cs="Arial"/>
        </w:rPr>
      </w:pPr>
    </w:p>
    <w:tbl>
      <w:tblPr>
        <w:tblW w:w="7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4088"/>
      </w:tblGrid>
      <w:tr w:rsidR="000109FA" w:rsidRPr="0038425C" w14:paraId="3C79314C" w14:textId="77777777" w:rsidTr="0008726C">
        <w:trPr>
          <w:trHeight w:val="567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6351" w14:textId="77777777" w:rsidR="000109FA" w:rsidRPr="0038425C" w:rsidRDefault="000109FA" w:rsidP="000109F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007B" w14:textId="3A9E4B38" w:rsidR="000109FA" w:rsidRPr="000109FA" w:rsidRDefault="000109FA" w:rsidP="000109FA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0109FA">
              <w:rPr>
                <w:rFonts w:ascii="Arial" w:hAnsi="Arial" w:cs="Arial"/>
                <w:lang w:val="sv-SE" w:eastAsia="en-US"/>
              </w:rPr>
              <w:t>Jan Kabelka</w:t>
            </w:r>
          </w:p>
        </w:tc>
      </w:tr>
      <w:tr w:rsidR="000109FA" w:rsidRPr="0038425C" w14:paraId="2881A1B6" w14:textId="77777777" w:rsidTr="000109FA">
        <w:trPr>
          <w:trHeight w:val="567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F672" w14:textId="77777777" w:rsidR="000109FA" w:rsidRPr="0038425C" w:rsidRDefault="000109FA" w:rsidP="000109F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Email: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375C" w14:textId="1FE58E52" w:rsidR="000109FA" w:rsidRPr="007E602C" w:rsidRDefault="007E602C" w:rsidP="000109FA">
            <w:pPr>
              <w:spacing w:line="254" w:lineRule="auto"/>
              <w:rPr>
                <w:rStyle w:val="Hypertextovodkaz"/>
                <w:rFonts w:ascii="Arial" w:hAnsi="Arial" w:cs="Arial"/>
                <w:color w:val="auto"/>
                <w:highlight w:val="black"/>
                <w:lang w:val="sv-SE" w:eastAsia="en-US"/>
              </w:rPr>
            </w:pPr>
            <w:hyperlink r:id="rId13" w:history="1">
              <w:r w:rsidR="000109FA" w:rsidRPr="007E602C">
                <w:rPr>
                  <w:rStyle w:val="Hypertextovodkaz"/>
                  <w:rFonts w:ascii="Arial" w:hAnsi="Arial" w:cs="Arial"/>
                  <w:color w:val="auto"/>
                  <w:highlight w:val="black"/>
                  <w:lang w:val="sv-SE" w:eastAsia="en-US"/>
                </w:rPr>
                <w:t>jan.kabelka@zmgroup.cz</w:t>
              </w:r>
            </w:hyperlink>
          </w:p>
        </w:tc>
      </w:tr>
      <w:tr w:rsidR="000109FA" w:rsidRPr="0038425C" w14:paraId="1149143D" w14:textId="77777777" w:rsidTr="0008726C">
        <w:trPr>
          <w:trHeight w:val="567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7C11" w14:textId="77777777" w:rsidR="000109FA" w:rsidRPr="0038425C" w:rsidRDefault="000109FA" w:rsidP="000109FA">
            <w:pPr>
              <w:spacing w:line="254" w:lineRule="auto"/>
              <w:rPr>
                <w:rFonts w:ascii="Arial" w:eastAsiaTheme="majorEastAsia" w:hAnsi="Arial" w:cs="Arial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Telefon: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4D74" w14:textId="473F7CFC" w:rsidR="000109FA" w:rsidRPr="007E602C" w:rsidRDefault="000109FA" w:rsidP="000109FA">
            <w:pPr>
              <w:spacing w:line="254" w:lineRule="auto"/>
              <w:rPr>
                <w:rFonts w:ascii="Arial" w:hAnsi="Arial" w:cs="Arial"/>
                <w:highlight w:val="black"/>
                <w:lang w:val="sv-SE" w:eastAsia="en-US"/>
              </w:rPr>
            </w:pPr>
            <w:r w:rsidRPr="007E602C">
              <w:rPr>
                <w:rFonts w:ascii="Arial" w:hAnsi="Arial" w:cs="Arial"/>
                <w:highlight w:val="black"/>
                <w:lang w:val="sv-SE" w:eastAsia="en-US"/>
              </w:rPr>
              <w:t>+420 731 644 880</w:t>
            </w:r>
          </w:p>
        </w:tc>
      </w:tr>
    </w:tbl>
    <w:p w14:paraId="3B9A2B5F" w14:textId="77777777" w:rsidR="000109FA" w:rsidRPr="0038425C" w:rsidRDefault="000109FA" w:rsidP="000109FA">
      <w:pPr>
        <w:rPr>
          <w:rFonts w:ascii="Arial" w:hAnsi="Arial" w:cs="Arial"/>
          <w:b/>
          <w:bCs/>
        </w:rPr>
      </w:pPr>
    </w:p>
    <w:p w14:paraId="247EB2BB" w14:textId="6B24F3EE" w:rsidR="000109FA" w:rsidRPr="0038425C" w:rsidRDefault="000109FA" w:rsidP="000109FA">
      <w:pPr>
        <w:rPr>
          <w:rFonts w:ascii="Arial" w:hAnsi="Arial" w:cs="Arial"/>
          <w:b/>
          <w:bCs/>
        </w:rPr>
      </w:pPr>
      <w:r w:rsidRPr="0038425C">
        <w:rPr>
          <w:rFonts w:ascii="Arial" w:hAnsi="Arial" w:cs="Arial"/>
          <w:b/>
          <w:bCs/>
        </w:rPr>
        <w:t xml:space="preserve">Kontaktní osoba dodavatele </w:t>
      </w:r>
      <w:r w:rsidR="006A0573">
        <w:rPr>
          <w:rFonts w:ascii="Arial" w:hAnsi="Arial" w:cs="Arial"/>
          <w:b/>
          <w:bCs/>
        </w:rPr>
        <w:t xml:space="preserve">pro </w:t>
      </w:r>
      <w:r w:rsidRPr="0038425C">
        <w:rPr>
          <w:rFonts w:ascii="Arial" w:hAnsi="Arial" w:cs="Arial"/>
          <w:b/>
          <w:bCs/>
        </w:rPr>
        <w:t>fakturace:</w:t>
      </w:r>
    </w:p>
    <w:p w14:paraId="2B9B73E5" w14:textId="77777777" w:rsidR="000109FA" w:rsidRPr="0038425C" w:rsidRDefault="000109FA" w:rsidP="000109FA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6A0573" w:rsidRPr="0038425C" w14:paraId="47002142" w14:textId="77777777" w:rsidTr="0008726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E85E" w14:textId="77777777" w:rsidR="006A0573" w:rsidRPr="0038425C" w:rsidRDefault="006A0573" w:rsidP="006A0573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41F43" w14:textId="71366CED" w:rsidR="006A0573" w:rsidRPr="006A0573" w:rsidRDefault="006A0573" w:rsidP="006A0573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6A0573">
              <w:rPr>
                <w:rFonts w:ascii="Arial" w:hAnsi="Arial" w:cs="Arial"/>
                <w:lang w:val="sv-SE" w:eastAsia="en-US"/>
              </w:rPr>
              <w:t>Jana Bystroňová</w:t>
            </w:r>
          </w:p>
        </w:tc>
      </w:tr>
      <w:tr w:rsidR="006A0573" w:rsidRPr="0038425C" w14:paraId="685B16D7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CB99" w14:textId="77777777" w:rsidR="006A0573" w:rsidRPr="0038425C" w:rsidRDefault="006A0573" w:rsidP="006A0573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Email: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2FA1" w14:textId="54F7F972" w:rsidR="006A0573" w:rsidRPr="007E602C" w:rsidRDefault="007E602C" w:rsidP="006A0573">
            <w:pPr>
              <w:spacing w:line="254" w:lineRule="auto"/>
              <w:rPr>
                <w:rFonts w:ascii="Arial" w:hAnsi="Arial" w:cs="Arial"/>
                <w:highlight w:val="black"/>
                <w:lang w:val="sv-SE" w:eastAsia="en-US"/>
              </w:rPr>
            </w:pPr>
            <w:hyperlink r:id="rId14" w:history="1">
              <w:r w:rsidR="006A0573" w:rsidRPr="007E602C">
                <w:rPr>
                  <w:rStyle w:val="Hypertextovodkaz"/>
                  <w:rFonts w:ascii="Arial" w:hAnsi="Arial" w:cs="Arial"/>
                  <w:color w:val="auto"/>
                  <w:highlight w:val="black"/>
                  <w:lang w:val="sv-SE" w:eastAsia="en-US"/>
                </w:rPr>
                <w:t>Jana.bystronova@zmgroup.cz</w:t>
              </w:r>
            </w:hyperlink>
          </w:p>
        </w:tc>
      </w:tr>
      <w:tr w:rsidR="006A0573" w:rsidRPr="0038425C" w14:paraId="1175E7FF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30C4" w14:textId="77777777" w:rsidR="006A0573" w:rsidRPr="0038425C" w:rsidRDefault="006A0573" w:rsidP="006A0573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Telefon: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8FF1" w14:textId="77E6788C" w:rsidR="006A0573" w:rsidRPr="007E602C" w:rsidRDefault="006A0573" w:rsidP="006A0573">
            <w:pPr>
              <w:spacing w:line="254" w:lineRule="auto"/>
              <w:rPr>
                <w:rFonts w:ascii="Arial" w:hAnsi="Arial" w:cs="Arial"/>
                <w:highlight w:val="black"/>
                <w:lang w:val="sv-SE" w:eastAsia="en-US"/>
              </w:rPr>
            </w:pPr>
            <w:r w:rsidRPr="007E602C">
              <w:rPr>
                <w:rFonts w:ascii="Arial" w:hAnsi="Arial" w:cs="Arial"/>
                <w:highlight w:val="black"/>
                <w:lang w:val="sv-SE" w:eastAsia="en-US"/>
              </w:rPr>
              <w:t>+420 605 223 797</w:t>
            </w:r>
          </w:p>
        </w:tc>
      </w:tr>
    </w:tbl>
    <w:p w14:paraId="7351D423" w14:textId="77777777" w:rsidR="000109FA" w:rsidRPr="0038425C" w:rsidRDefault="000109FA" w:rsidP="000109FA">
      <w:pPr>
        <w:rPr>
          <w:rFonts w:ascii="Arial" w:hAnsi="Arial" w:cs="Arial"/>
          <w:b/>
          <w:bCs/>
        </w:rPr>
      </w:pPr>
    </w:p>
    <w:p w14:paraId="30B7E819" w14:textId="591247DD" w:rsidR="006A0573" w:rsidRPr="0038425C" w:rsidRDefault="006A0573" w:rsidP="006A0573">
      <w:pPr>
        <w:rPr>
          <w:rFonts w:ascii="Arial" w:hAnsi="Arial" w:cs="Arial"/>
          <w:b/>
          <w:bCs/>
        </w:rPr>
      </w:pPr>
      <w:r w:rsidRPr="0038425C">
        <w:rPr>
          <w:rFonts w:ascii="Arial" w:hAnsi="Arial" w:cs="Arial"/>
          <w:b/>
          <w:bCs/>
        </w:rPr>
        <w:t xml:space="preserve">Kontaktní osoba dodavatele </w:t>
      </w:r>
      <w:r>
        <w:rPr>
          <w:rFonts w:ascii="Arial" w:hAnsi="Arial" w:cs="Arial"/>
          <w:b/>
          <w:bCs/>
        </w:rPr>
        <w:t>pro reklamace</w:t>
      </w:r>
      <w:r w:rsidR="00B0107E">
        <w:rPr>
          <w:rFonts w:ascii="Arial" w:hAnsi="Arial" w:cs="Arial"/>
          <w:b/>
          <w:bCs/>
        </w:rPr>
        <w:t xml:space="preserve"> a </w:t>
      </w:r>
      <w:r w:rsidR="00B0107E">
        <w:rPr>
          <w:rFonts w:ascii="Arial" w:hAnsi="Arial" w:cs="Arial"/>
          <w:b/>
          <w:bCs/>
          <w:i/>
          <w:iCs/>
        </w:rPr>
        <w:t>NBD On-</w:t>
      </w:r>
      <w:proofErr w:type="spellStart"/>
      <w:r w:rsidR="00B0107E">
        <w:rPr>
          <w:rFonts w:ascii="Arial" w:hAnsi="Arial" w:cs="Arial"/>
          <w:b/>
          <w:bCs/>
          <w:i/>
          <w:iCs/>
        </w:rPr>
        <w:t>site</w:t>
      </w:r>
      <w:proofErr w:type="spellEnd"/>
      <w:r w:rsidRPr="0038425C">
        <w:rPr>
          <w:rFonts w:ascii="Arial" w:hAnsi="Arial" w:cs="Arial"/>
          <w:b/>
          <w:bCs/>
        </w:rPr>
        <w:t>:</w:t>
      </w:r>
    </w:p>
    <w:p w14:paraId="1A4FE173" w14:textId="77777777" w:rsidR="006A0573" w:rsidRPr="0038425C" w:rsidRDefault="006A0573" w:rsidP="006A0573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6A0573" w:rsidRPr="0038425C" w14:paraId="4B0F31A1" w14:textId="77777777" w:rsidTr="0008726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AE81" w14:textId="77777777" w:rsidR="006A0573" w:rsidRPr="0038425C" w:rsidRDefault="006A0573" w:rsidP="006A0573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4767" w14:textId="77C9991F" w:rsidR="006A0573" w:rsidRPr="006A0573" w:rsidRDefault="006A0573" w:rsidP="006A0573">
            <w:pPr>
              <w:spacing w:line="254" w:lineRule="auto"/>
              <w:rPr>
                <w:rFonts w:ascii="Arial" w:hAnsi="Arial" w:cs="Arial"/>
                <w:lang w:val="sv-SE" w:eastAsia="en-US"/>
              </w:rPr>
            </w:pPr>
            <w:r w:rsidRPr="006A0573">
              <w:rPr>
                <w:rFonts w:ascii="Arial" w:hAnsi="Arial" w:cs="Arial"/>
                <w:lang w:val="sv-SE" w:eastAsia="en-US"/>
              </w:rPr>
              <w:t>Karel Slabej</w:t>
            </w:r>
          </w:p>
        </w:tc>
      </w:tr>
      <w:tr w:rsidR="006A0573" w:rsidRPr="0038425C" w14:paraId="6C8D005F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C6F4" w14:textId="77777777" w:rsidR="006A0573" w:rsidRPr="0038425C" w:rsidRDefault="006A0573" w:rsidP="006A0573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Email: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53D6" w14:textId="165E1A59" w:rsidR="006A0573" w:rsidRPr="007E602C" w:rsidRDefault="007E602C" w:rsidP="006A0573">
            <w:pPr>
              <w:spacing w:line="254" w:lineRule="auto"/>
              <w:rPr>
                <w:rStyle w:val="Hypertextovodkaz"/>
                <w:rFonts w:cs="Arial"/>
                <w:color w:val="auto"/>
                <w:highlight w:val="black"/>
                <w:lang w:val="sv-SE"/>
              </w:rPr>
            </w:pPr>
            <w:hyperlink r:id="rId15" w:history="1">
              <w:r w:rsidR="006A0573" w:rsidRPr="007E602C">
                <w:rPr>
                  <w:rStyle w:val="Hypertextovodkaz"/>
                  <w:rFonts w:ascii="Arial" w:hAnsi="Arial" w:cs="Arial"/>
                  <w:color w:val="auto"/>
                  <w:highlight w:val="black"/>
                  <w:lang w:val="sv-SE" w:eastAsia="en-US"/>
                </w:rPr>
                <w:t>Karel.slabej@zmgroup.cz</w:t>
              </w:r>
            </w:hyperlink>
          </w:p>
        </w:tc>
      </w:tr>
      <w:tr w:rsidR="006A0573" w:rsidRPr="0038425C" w14:paraId="56D4BF2F" w14:textId="77777777" w:rsidTr="0008726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2F39" w14:textId="77777777" w:rsidR="006A0573" w:rsidRPr="0038425C" w:rsidRDefault="006A0573" w:rsidP="006A0573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38425C">
              <w:rPr>
                <w:rFonts w:ascii="Arial" w:hAnsi="Arial" w:cs="Arial"/>
                <w:lang w:val="sv-SE" w:eastAsia="en-US"/>
              </w:rPr>
              <w:t>Telefon: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A181" w14:textId="3F61ED80" w:rsidR="006A0573" w:rsidRPr="007E602C" w:rsidRDefault="006A0573" w:rsidP="006A0573">
            <w:pPr>
              <w:spacing w:line="254" w:lineRule="auto"/>
              <w:rPr>
                <w:rFonts w:ascii="Arial" w:hAnsi="Arial" w:cs="Arial"/>
                <w:highlight w:val="black"/>
                <w:lang w:val="sv-SE" w:eastAsia="en-US"/>
              </w:rPr>
            </w:pPr>
            <w:r w:rsidRPr="007E602C">
              <w:rPr>
                <w:rFonts w:ascii="Arial" w:hAnsi="Arial" w:cs="Arial"/>
                <w:highlight w:val="black"/>
                <w:lang w:val="sv-SE" w:eastAsia="en-US"/>
              </w:rPr>
              <w:t>+420 739 247 941</w:t>
            </w:r>
          </w:p>
        </w:tc>
      </w:tr>
    </w:tbl>
    <w:p w14:paraId="13194A73" w14:textId="77777777" w:rsidR="00123CFF" w:rsidRPr="000832F7" w:rsidRDefault="00123CFF" w:rsidP="00491124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sectPr w:rsidR="00123CFF" w:rsidRPr="000832F7" w:rsidSect="00D1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EF23" w14:textId="77777777" w:rsidR="00F85FA9" w:rsidRDefault="00F85FA9" w:rsidP="000D6515">
      <w:r>
        <w:separator/>
      </w:r>
    </w:p>
  </w:endnote>
  <w:endnote w:type="continuationSeparator" w:id="0">
    <w:p w14:paraId="2D49CE3F" w14:textId="77777777" w:rsidR="00F85FA9" w:rsidRDefault="00F85FA9" w:rsidP="000D6515">
      <w:r>
        <w:continuationSeparator/>
      </w:r>
    </w:p>
  </w:endnote>
  <w:endnote w:type="continuationNotice" w:id="1">
    <w:p w14:paraId="4C766EDA" w14:textId="77777777" w:rsidR="00F85FA9" w:rsidRDefault="00F85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BF7A" w14:textId="77777777" w:rsidR="00F85FA9" w:rsidRDefault="00F85FA9" w:rsidP="000D6515">
      <w:r>
        <w:separator/>
      </w:r>
    </w:p>
  </w:footnote>
  <w:footnote w:type="continuationSeparator" w:id="0">
    <w:p w14:paraId="0351B97D" w14:textId="77777777" w:rsidR="00F85FA9" w:rsidRDefault="00F85FA9" w:rsidP="000D6515">
      <w:r>
        <w:continuationSeparator/>
      </w:r>
    </w:p>
  </w:footnote>
  <w:footnote w:type="continuationNotice" w:id="1">
    <w:p w14:paraId="3F0CFCD3" w14:textId="77777777" w:rsidR="00F85FA9" w:rsidRDefault="00F85F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0785B54"/>
    <w:multiLevelType w:val="multilevel"/>
    <w:tmpl w:val="1F88213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AC86D50"/>
    <w:multiLevelType w:val="multilevel"/>
    <w:tmpl w:val="6A641CF6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F11343"/>
    <w:multiLevelType w:val="multilevel"/>
    <w:tmpl w:val="D8F8279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BA90018"/>
    <w:multiLevelType w:val="multilevel"/>
    <w:tmpl w:val="F0CA0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99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E354B2"/>
    <w:multiLevelType w:val="hybridMultilevel"/>
    <w:tmpl w:val="EA206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9" w15:restartNumberingAfterBreak="0">
    <w:nsid w:val="54C009A0"/>
    <w:multiLevelType w:val="multilevel"/>
    <w:tmpl w:val="E3586AD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1145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5EF52581"/>
    <w:multiLevelType w:val="multilevel"/>
    <w:tmpl w:val="8ED03D0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9FA"/>
    <w:rsid w:val="00010AB3"/>
    <w:rsid w:val="00010D16"/>
    <w:rsid w:val="00011BA7"/>
    <w:rsid w:val="00012158"/>
    <w:rsid w:val="00014350"/>
    <w:rsid w:val="000314BB"/>
    <w:rsid w:val="00042D2B"/>
    <w:rsid w:val="000448E4"/>
    <w:rsid w:val="000518CA"/>
    <w:rsid w:val="000603B4"/>
    <w:rsid w:val="0006521F"/>
    <w:rsid w:val="00073474"/>
    <w:rsid w:val="00082BA6"/>
    <w:rsid w:val="000832F7"/>
    <w:rsid w:val="00096430"/>
    <w:rsid w:val="000977F1"/>
    <w:rsid w:val="000A0CA1"/>
    <w:rsid w:val="000A1B9F"/>
    <w:rsid w:val="000A387F"/>
    <w:rsid w:val="000A66A8"/>
    <w:rsid w:val="000A6971"/>
    <w:rsid w:val="000B139E"/>
    <w:rsid w:val="000B1C96"/>
    <w:rsid w:val="000B456E"/>
    <w:rsid w:val="000B492A"/>
    <w:rsid w:val="000B6505"/>
    <w:rsid w:val="000C4393"/>
    <w:rsid w:val="000D6515"/>
    <w:rsid w:val="000D65EC"/>
    <w:rsid w:val="000E055C"/>
    <w:rsid w:val="000E138A"/>
    <w:rsid w:val="000E571A"/>
    <w:rsid w:val="000F1809"/>
    <w:rsid w:val="000F21F5"/>
    <w:rsid w:val="001044B3"/>
    <w:rsid w:val="00110BFE"/>
    <w:rsid w:val="00113B59"/>
    <w:rsid w:val="001202CC"/>
    <w:rsid w:val="00121C01"/>
    <w:rsid w:val="00123CFF"/>
    <w:rsid w:val="0013439E"/>
    <w:rsid w:val="001368B6"/>
    <w:rsid w:val="0014303A"/>
    <w:rsid w:val="00144135"/>
    <w:rsid w:val="001558FA"/>
    <w:rsid w:val="0016446F"/>
    <w:rsid w:val="00174DD9"/>
    <w:rsid w:val="00176315"/>
    <w:rsid w:val="0017682A"/>
    <w:rsid w:val="00177B7D"/>
    <w:rsid w:val="001A4EE5"/>
    <w:rsid w:val="001C0439"/>
    <w:rsid w:val="001D4B96"/>
    <w:rsid w:val="001E195C"/>
    <w:rsid w:val="001E3866"/>
    <w:rsid w:val="001E3FD7"/>
    <w:rsid w:val="001E6697"/>
    <w:rsid w:val="001F1FBA"/>
    <w:rsid w:val="00202A55"/>
    <w:rsid w:val="00224639"/>
    <w:rsid w:val="002665DE"/>
    <w:rsid w:val="002736D2"/>
    <w:rsid w:val="002776C8"/>
    <w:rsid w:val="002834BE"/>
    <w:rsid w:val="0028535E"/>
    <w:rsid w:val="002A5474"/>
    <w:rsid w:val="002C0931"/>
    <w:rsid w:val="002C1A4F"/>
    <w:rsid w:val="002D60E7"/>
    <w:rsid w:val="002F415D"/>
    <w:rsid w:val="002F72B6"/>
    <w:rsid w:val="00315755"/>
    <w:rsid w:val="00320D8F"/>
    <w:rsid w:val="00322725"/>
    <w:rsid w:val="003312C2"/>
    <w:rsid w:val="003322AC"/>
    <w:rsid w:val="003331EB"/>
    <w:rsid w:val="0034740A"/>
    <w:rsid w:val="0035386F"/>
    <w:rsid w:val="00364F3B"/>
    <w:rsid w:val="003839FD"/>
    <w:rsid w:val="00391E8F"/>
    <w:rsid w:val="003A76F4"/>
    <w:rsid w:val="003B6AAD"/>
    <w:rsid w:val="003C1312"/>
    <w:rsid w:val="003C204E"/>
    <w:rsid w:val="003C2975"/>
    <w:rsid w:val="003C73CF"/>
    <w:rsid w:val="003D1642"/>
    <w:rsid w:val="003D4E20"/>
    <w:rsid w:val="003D4FCE"/>
    <w:rsid w:val="003E1483"/>
    <w:rsid w:val="003E2DAB"/>
    <w:rsid w:val="003E556E"/>
    <w:rsid w:val="003F002A"/>
    <w:rsid w:val="003F0576"/>
    <w:rsid w:val="003F474C"/>
    <w:rsid w:val="003F5AC9"/>
    <w:rsid w:val="003F781C"/>
    <w:rsid w:val="00402926"/>
    <w:rsid w:val="00405815"/>
    <w:rsid w:val="004123DC"/>
    <w:rsid w:val="004322A0"/>
    <w:rsid w:val="00436EFF"/>
    <w:rsid w:val="00437706"/>
    <w:rsid w:val="00441419"/>
    <w:rsid w:val="004555CA"/>
    <w:rsid w:val="0045787C"/>
    <w:rsid w:val="00460363"/>
    <w:rsid w:val="004606DF"/>
    <w:rsid w:val="004612A5"/>
    <w:rsid w:val="00481C85"/>
    <w:rsid w:val="00490767"/>
    <w:rsid w:val="00491124"/>
    <w:rsid w:val="004A174D"/>
    <w:rsid w:val="004B3728"/>
    <w:rsid w:val="004B5B88"/>
    <w:rsid w:val="004D05B6"/>
    <w:rsid w:val="004D2127"/>
    <w:rsid w:val="004D45AA"/>
    <w:rsid w:val="004D6135"/>
    <w:rsid w:val="004E4D2E"/>
    <w:rsid w:val="005028C9"/>
    <w:rsid w:val="0051195E"/>
    <w:rsid w:val="00520BA1"/>
    <w:rsid w:val="005249E6"/>
    <w:rsid w:val="00526E46"/>
    <w:rsid w:val="00537581"/>
    <w:rsid w:val="00540828"/>
    <w:rsid w:val="0055341C"/>
    <w:rsid w:val="00557546"/>
    <w:rsid w:val="00564F2B"/>
    <w:rsid w:val="00570B8F"/>
    <w:rsid w:val="0057618E"/>
    <w:rsid w:val="00580BBD"/>
    <w:rsid w:val="0058673A"/>
    <w:rsid w:val="00587A98"/>
    <w:rsid w:val="005A5DD9"/>
    <w:rsid w:val="005B2CCB"/>
    <w:rsid w:val="005B2F6B"/>
    <w:rsid w:val="005B48C0"/>
    <w:rsid w:val="005B5A84"/>
    <w:rsid w:val="005B7D2D"/>
    <w:rsid w:val="005D28E5"/>
    <w:rsid w:val="005D5CEA"/>
    <w:rsid w:val="005E5B6E"/>
    <w:rsid w:val="005E5DB5"/>
    <w:rsid w:val="005F2C69"/>
    <w:rsid w:val="0060439E"/>
    <w:rsid w:val="0060790B"/>
    <w:rsid w:val="0061294A"/>
    <w:rsid w:val="00612E72"/>
    <w:rsid w:val="00614852"/>
    <w:rsid w:val="00625BA0"/>
    <w:rsid w:val="00631F18"/>
    <w:rsid w:val="00635D5B"/>
    <w:rsid w:val="00637427"/>
    <w:rsid w:val="00665D93"/>
    <w:rsid w:val="0068000D"/>
    <w:rsid w:val="00686549"/>
    <w:rsid w:val="0069499E"/>
    <w:rsid w:val="006A0573"/>
    <w:rsid w:val="006A3BED"/>
    <w:rsid w:val="006B1009"/>
    <w:rsid w:val="006B6C0C"/>
    <w:rsid w:val="006B7050"/>
    <w:rsid w:val="006F5C59"/>
    <w:rsid w:val="00703CE9"/>
    <w:rsid w:val="0071370C"/>
    <w:rsid w:val="0071501D"/>
    <w:rsid w:val="007261F6"/>
    <w:rsid w:val="00740BC8"/>
    <w:rsid w:val="00741335"/>
    <w:rsid w:val="00741B6B"/>
    <w:rsid w:val="00744C57"/>
    <w:rsid w:val="0074589D"/>
    <w:rsid w:val="00754706"/>
    <w:rsid w:val="00756108"/>
    <w:rsid w:val="00763E0D"/>
    <w:rsid w:val="00784FBB"/>
    <w:rsid w:val="00790383"/>
    <w:rsid w:val="00793343"/>
    <w:rsid w:val="007969C6"/>
    <w:rsid w:val="00797495"/>
    <w:rsid w:val="007A1337"/>
    <w:rsid w:val="007B1AB6"/>
    <w:rsid w:val="007B7A5B"/>
    <w:rsid w:val="007B7D9D"/>
    <w:rsid w:val="007C1479"/>
    <w:rsid w:val="007C3089"/>
    <w:rsid w:val="007C4F8A"/>
    <w:rsid w:val="007D33C0"/>
    <w:rsid w:val="007E25FA"/>
    <w:rsid w:val="007E2E11"/>
    <w:rsid w:val="007E602C"/>
    <w:rsid w:val="007F53C0"/>
    <w:rsid w:val="00800BCE"/>
    <w:rsid w:val="008074B4"/>
    <w:rsid w:val="00812D68"/>
    <w:rsid w:val="008147B2"/>
    <w:rsid w:val="00825DCE"/>
    <w:rsid w:val="008317A0"/>
    <w:rsid w:val="008372DC"/>
    <w:rsid w:val="00846820"/>
    <w:rsid w:val="00847076"/>
    <w:rsid w:val="00860A9E"/>
    <w:rsid w:val="00862DA6"/>
    <w:rsid w:val="00876792"/>
    <w:rsid w:val="008A2556"/>
    <w:rsid w:val="008A64D5"/>
    <w:rsid w:val="008B2C03"/>
    <w:rsid w:val="008C102C"/>
    <w:rsid w:val="008E0A74"/>
    <w:rsid w:val="008E27D0"/>
    <w:rsid w:val="008E529D"/>
    <w:rsid w:val="00920E03"/>
    <w:rsid w:val="00944D27"/>
    <w:rsid w:val="009457D8"/>
    <w:rsid w:val="00947278"/>
    <w:rsid w:val="009473FA"/>
    <w:rsid w:val="00947F52"/>
    <w:rsid w:val="00952284"/>
    <w:rsid w:val="00955E72"/>
    <w:rsid w:val="009A43BD"/>
    <w:rsid w:val="009A705A"/>
    <w:rsid w:val="009B6791"/>
    <w:rsid w:val="009C106F"/>
    <w:rsid w:val="009C2BC0"/>
    <w:rsid w:val="009C69EF"/>
    <w:rsid w:val="009D75B5"/>
    <w:rsid w:val="009E1BFA"/>
    <w:rsid w:val="009F1BBC"/>
    <w:rsid w:val="009F7569"/>
    <w:rsid w:val="00A108A4"/>
    <w:rsid w:val="00A151F4"/>
    <w:rsid w:val="00A2392E"/>
    <w:rsid w:val="00A40FAB"/>
    <w:rsid w:val="00A467C1"/>
    <w:rsid w:val="00A564A6"/>
    <w:rsid w:val="00A619C5"/>
    <w:rsid w:val="00A65109"/>
    <w:rsid w:val="00A82C1C"/>
    <w:rsid w:val="00A950BF"/>
    <w:rsid w:val="00AA1179"/>
    <w:rsid w:val="00AA33CC"/>
    <w:rsid w:val="00AB52B3"/>
    <w:rsid w:val="00AC0328"/>
    <w:rsid w:val="00AC107C"/>
    <w:rsid w:val="00AC1448"/>
    <w:rsid w:val="00AC36C3"/>
    <w:rsid w:val="00AD137E"/>
    <w:rsid w:val="00AD52A8"/>
    <w:rsid w:val="00AE2256"/>
    <w:rsid w:val="00AF17B2"/>
    <w:rsid w:val="00B0107E"/>
    <w:rsid w:val="00B0208F"/>
    <w:rsid w:val="00B02444"/>
    <w:rsid w:val="00B02ED8"/>
    <w:rsid w:val="00B061D3"/>
    <w:rsid w:val="00B126D3"/>
    <w:rsid w:val="00B16DE3"/>
    <w:rsid w:val="00B268C1"/>
    <w:rsid w:val="00B33572"/>
    <w:rsid w:val="00B4511F"/>
    <w:rsid w:val="00B451AF"/>
    <w:rsid w:val="00B52AE1"/>
    <w:rsid w:val="00B55FFC"/>
    <w:rsid w:val="00B56D59"/>
    <w:rsid w:val="00B64E30"/>
    <w:rsid w:val="00B653E1"/>
    <w:rsid w:val="00B70800"/>
    <w:rsid w:val="00B73264"/>
    <w:rsid w:val="00B83AD4"/>
    <w:rsid w:val="00B9290E"/>
    <w:rsid w:val="00BA380E"/>
    <w:rsid w:val="00BA7194"/>
    <w:rsid w:val="00BB5D72"/>
    <w:rsid w:val="00BC2B87"/>
    <w:rsid w:val="00BC39D0"/>
    <w:rsid w:val="00BD0176"/>
    <w:rsid w:val="00BD2C9D"/>
    <w:rsid w:val="00C04CBD"/>
    <w:rsid w:val="00C20163"/>
    <w:rsid w:val="00C206DA"/>
    <w:rsid w:val="00C26622"/>
    <w:rsid w:val="00C33E19"/>
    <w:rsid w:val="00C41984"/>
    <w:rsid w:val="00C635F2"/>
    <w:rsid w:val="00C767F1"/>
    <w:rsid w:val="00C7728A"/>
    <w:rsid w:val="00C92E95"/>
    <w:rsid w:val="00CA1C32"/>
    <w:rsid w:val="00CA3726"/>
    <w:rsid w:val="00CA5396"/>
    <w:rsid w:val="00CA681C"/>
    <w:rsid w:val="00CC50E8"/>
    <w:rsid w:val="00CC672B"/>
    <w:rsid w:val="00CD1216"/>
    <w:rsid w:val="00CD3970"/>
    <w:rsid w:val="00CE3C68"/>
    <w:rsid w:val="00CF390A"/>
    <w:rsid w:val="00CF6CC2"/>
    <w:rsid w:val="00D0427F"/>
    <w:rsid w:val="00D06C24"/>
    <w:rsid w:val="00D10F5A"/>
    <w:rsid w:val="00D15180"/>
    <w:rsid w:val="00D25D73"/>
    <w:rsid w:val="00D33B0B"/>
    <w:rsid w:val="00D4313A"/>
    <w:rsid w:val="00D475F8"/>
    <w:rsid w:val="00D50962"/>
    <w:rsid w:val="00D550A0"/>
    <w:rsid w:val="00D56755"/>
    <w:rsid w:val="00D571B9"/>
    <w:rsid w:val="00D629F2"/>
    <w:rsid w:val="00D70C5E"/>
    <w:rsid w:val="00D73593"/>
    <w:rsid w:val="00D73E26"/>
    <w:rsid w:val="00D93AD0"/>
    <w:rsid w:val="00DA14DD"/>
    <w:rsid w:val="00DB1EFC"/>
    <w:rsid w:val="00DB2B3D"/>
    <w:rsid w:val="00DB43BD"/>
    <w:rsid w:val="00DB5095"/>
    <w:rsid w:val="00DB568B"/>
    <w:rsid w:val="00DC1E35"/>
    <w:rsid w:val="00DD2BD0"/>
    <w:rsid w:val="00DD386A"/>
    <w:rsid w:val="00DE36C3"/>
    <w:rsid w:val="00DF23C2"/>
    <w:rsid w:val="00E321DA"/>
    <w:rsid w:val="00E43530"/>
    <w:rsid w:val="00E545BE"/>
    <w:rsid w:val="00E564FD"/>
    <w:rsid w:val="00E56CE5"/>
    <w:rsid w:val="00E578B6"/>
    <w:rsid w:val="00E82923"/>
    <w:rsid w:val="00E87556"/>
    <w:rsid w:val="00E937C0"/>
    <w:rsid w:val="00EA299B"/>
    <w:rsid w:val="00EA6A95"/>
    <w:rsid w:val="00EB6AEF"/>
    <w:rsid w:val="00EC1A91"/>
    <w:rsid w:val="00ED1FD6"/>
    <w:rsid w:val="00ED3ED8"/>
    <w:rsid w:val="00EE1E3D"/>
    <w:rsid w:val="00F03B84"/>
    <w:rsid w:val="00F10651"/>
    <w:rsid w:val="00F14487"/>
    <w:rsid w:val="00F15521"/>
    <w:rsid w:val="00F41B82"/>
    <w:rsid w:val="00F679E3"/>
    <w:rsid w:val="00F809EA"/>
    <w:rsid w:val="00F8208F"/>
    <w:rsid w:val="00F85FA9"/>
    <w:rsid w:val="00F906D8"/>
    <w:rsid w:val="00FA0A93"/>
    <w:rsid w:val="00FA7044"/>
    <w:rsid w:val="00FC3EFB"/>
    <w:rsid w:val="00FC3FDB"/>
    <w:rsid w:val="00FD07B1"/>
    <w:rsid w:val="00FD4293"/>
    <w:rsid w:val="00FD7DAF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2AC"/>
  <w15:docId w15:val="{1DC22183-6BF6-4B91-A144-D969FD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29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14852"/>
  </w:style>
  <w:style w:type="character" w:styleId="Hypertextovodkaz">
    <w:name w:val="Hyperlink"/>
    <w:uiPriority w:val="99"/>
    <w:rsid w:val="000109FA"/>
    <w:rPr>
      <w:rFonts w:cs="Times New Roman"/>
      <w:color w:val="0000FF"/>
      <w:u w:val="single"/>
    </w:rPr>
  </w:style>
  <w:style w:type="character" w:customStyle="1" w:styleId="apple-tab-span">
    <w:name w:val="apple-tab-span"/>
    <w:basedOn w:val="Standardnpsmoodstavce"/>
    <w:rsid w:val="000109FA"/>
  </w:style>
  <w:style w:type="character" w:styleId="Nevyeenzmnka">
    <w:name w:val="Unresolved Mention"/>
    <w:basedOn w:val="Standardnpsmoodstavce"/>
    <w:uiPriority w:val="99"/>
    <w:semiHidden/>
    <w:unhideWhenUsed/>
    <w:rsid w:val="00F82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a@gytool.cz" TargetMode="External"/><Relationship Id="rId13" Type="http://schemas.openxmlformats.org/officeDocument/2006/relationships/hyperlink" Target="mailto:jan.kabelka@zmgrou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gmar.cisarova@zmgroup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gmar.cisarova@zmgrou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el.slabej@zmgroup.cz" TargetMode="External"/><Relationship Id="rId10" Type="http://schemas.openxmlformats.org/officeDocument/2006/relationships/hyperlink" Target="mailto:spurna@gyto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hackova@gytool.cz" TargetMode="External"/><Relationship Id="rId14" Type="http://schemas.openxmlformats.org/officeDocument/2006/relationships/hyperlink" Target="mailto:Jana.bystronova@zmgrou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BC35-53B5-4DF8-AEAB-F2B32656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1603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Petra Spurná</cp:lastModifiedBy>
  <cp:revision>4</cp:revision>
  <cp:lastPrinted>2019-11-07T13:22:00Z</cp:lastPrinted>
  <dcterms:created xsi:type="dcterms:W3CDTF">2022-03-01T08:20:00Z</dcterms:created>
  <dcterms:modified xsi:type="dcterms:W3CDTF">2022-03-01T10:46:00Z</dcterms:modified>
</cp:coreProperties>
</file>