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FA4AD" w14:textId="77777777" w:rsidR="00236BC7" w:rsidRDefault="00186C8C">
      <w:pPr>
        <w:rPr>
          <w:sz w:val="2"/>
          <w:szCs w:val="2"/>
        </w:rPr>
      </w:pPr>
      <w:r>
        <w:pict w14:anchorId="507FA4C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8.55pt;margin-top:631.35pt;width:112.8pt;height:0;z-index:-251659264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507FA4C7">
          <v:shape id="_x0000_s1027" type="#_x0000_t32" style="position:absolute;margin-left:84.8pt;margin-top:631.6pt;width:103.2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07FA4AE" w14:textId="77777777" w:rsidR="00236BC7" w:rsidRDefault="00186C8C">
      <w:pPr>
        <w:pStyle w:val="Heading20"/>
        <w:framePr w:w="8794" w:h="304" w:hRule="exact" w:wrap="none" w:vAnchor="page" w:hAnchor="page" w:x="1654" w:y="2270"/>
        <w:shd w:val="clear" w:color="auto" w:fill="auto"/>
        <w:spacing w:after="0"/>
        <w:ind w:right="40" w:firstLine="0"/>
      </w:pPr>
      <w:bookmarkStart w:id="0" w:name="bookmark0"/>
      <w:r>
        <w:t>DODATEK č. 1 KE SMLOUVĚ O DÍLO</w:t>
      </w:r>
      <w:bookmarkEnd w:id="0"/>
    </w:p>
    <w:p w14:paraId="298228A2" w14:textId="77777777" w:rsidR="00186C8C" w:rsidRDefault="00186C8C">
      <w:pPr>
        <w:pStyle w:val="Heading20"/>
        <w:framePr w:w="8794" w:h="4531" w:hRule="exact" w:wrap="none" w:vAnchor="page" w:hAnchor="page" w:x="1654" w:y="3258"/>
        <w:numPr>
          <w:ilvl w:val="0"/>
          <w:numId w:val="1"/>
        </w:numPr>
        <w:shd w:val="clear" w:color="auto" w:fill="auto"/>
        <w:tabs>
          <w:tab w:val="left" w:pos="301"/>
        </w:tabs>
        <w:spacing w:after="0" w:line="235" w:lineRule="exact"/>
        <w:ind w:firstLine="0"/>
        <w:jc w:val="left"/>
      </w:pPr>
      <w:bookmarkStart w:id="1" w:name="bookmark1"/>
      <w:r>
        <w:t xml:space="preserve">objednatel </w:t>
      </w:r>
    </w:p>
    <w:p w14:paraId="507FA4AF" w14:textId="2E0FA6E3" w:rsidR="00236BC7" w:rsidRDefault="00186C8C" w:rsidP="00186C8C">
      <w:pPr>
        <w:pStyle w:val="Heading20"/>
        <w:framePr w:w="8794" w:h="4531" w:hRule="exact" w:wrap="none" w:vAnchor="page" w:hAnchor="page" w:x="1654" w:y="3258"/>
        <w:shd w:val="clear" w:color="auto" w:fill="auto"/>
        <w:tabs>
          <w:tab w:val="left" w:pos="301"/>
        </w:tabs>
        <w:spacing w:after="0" w:line="235" w:lineRule="exact"/>
        <w:ind w:firstLine="0"/>
        <w:jc w:val="left"/>
      </w:pPr>
      <w:r>
        <w:t>Hudební divadlo Karlín</w:t>
      </w:r>
      <w:bookmarkEnd w:id="1"/>
    </w:p>
    <w:p w14:paraId="507FA4B0" w14:textId="6D4CE1C2" w:rsidR="00236BC7" w:rsidRDefault="00186C8C">
      <w:pPr>
        <w:pStyle w:val="Bodytext20"/>
        <w:framePr w:w="8794" w:h="4531" w:hRule="exact" w:wrap="none" w:vAnchor="page" w:hAnchor="page" w:x="1654" w:y="3258"/>
        <w:shd w:val="clear" w:color="auto" w:fill="auto"/>
        <w:ind w:firstLine="0"/>
      </w:pPr>
      <w:r>
        <w:t xml:space="preserve">Křižíkova 283/10, Karlín, 186 00 Praha                                                                                                        </w:t>
      </w:r>
      <w:r>
        <w:t xml:space="preserve">IČ 00064335, DIČ: CZ00064335                                                                                                               </w:t>
      </w:r>
      <w:r>
        <w:t xml:space="preserve">příspěvková organizace hlavního města Prahy                                                                                     </w:t>
      </w:r>
      <w:r>
        <w:t xml:space="preserve">zastoupená Bc. Janem Lepšou, technickým ředitelem divadla                                                                           </w:t>
      </w:r>
      <w:r>
        <w:t xml:space="preserve">dále jen </w:t>
      </w:r>
      <w:r>
        <w:t>„objednatel" či „smluvní strana"</w:t>
      </w:r>
    </w:p>
    <w:p w14:paraId="507FA4B1" w14:textId="77777777" w:rsidR="00236BC7" w:rsidRDefault="00186C8C">
      <w:pPr>
        <w:pStyle w:val="Heading20"/>
        <w:framePr w:w="8794" w:h="4531" w:hRule="exact" w:wrap="none" w:vAnchor="page" w:hAnchor="page" w:x="1654" w:y="3258"/>
        <w:numPr>
          <w:ilvl w:val="0"/>
          <w:numId w:val="1"/>
        </w:numPr>
        <w:shd w:val="clear" w:color="auto" w:fill="auto"/>
        <w:tabs>
          <w:tab w:val="left" w:pos="304"/>
        </w:tabs>
        <w:spacing w:after="0" w:line="235" w:lineRule="exact"/>
        <w:ind w:left="680"/>
        <w:jc w:val="left"/>
      </w:pPr>
      <w:bookmarkStart w:id="2" w:name="bookmark2"/>
      <w:r>
        <w:t>zhotovitel</w:t>
      </w:r>
      <w:bookmarkEnd w:id="2"/>
    </w:p>
    <w:p w14:paraId="507FA4B2" w14:textId="77777777" w:rsidR="00236BC7" w:rsidRDefault="00186C8C">
      <w:pPr>
        <w:pStyle w:val="Bodytext30"/>
        <w:framePr w:w="8794" w:h="4531" w:hRule="exact" w:wrap="none" w:vAnchor="page" w:hAnchor="page" w:x="1654" w:y="3258"/>
        <w:shd w:val="clear" w:color="auto" w:fill="auto"/>
        <w:ind w:left="680"/>
      </w:pPr>
      <w:r>
        <w:t>Název: GRADIOR TECH, a.s.</w:t>
      </w:r>
    </w:p>
    <w:p w14:paraId="507FA4B3" w14:textId="44BCF515" w:rsidR="00236BC7" w:rsidRDefault="00186C8C">
      <w:pPr>
        <w:pStyle w:val="Bodytext20"/>
        <w:framePr w:w="8794" w:h="4531" w:hRule="exact" w:wrap="none" w:vAnchor="page" w:hAnchor="page" w:x="1654" w:y="3258"/>
        <w:shd w:val="clear" w:color="auto" w:fill="auto"/>
        <w:spacing w:after="0"/>
        <w:ind w:firstLine="0"/>
      </w:pPr>
      <w:r>
        <w:t xml:space="preserve">sídlo: Křižíkova 3126/68o, 612 00 Brno                                                                                                         </w:t>
      </w:r>
      <w:r>
        <w:t>IČ: 63473542, DIČ: CZ63473542</w:t>
      </w:r>
    </w:p>
    <w:p w14:paraId="507FA4B4" w14:textId="64308D29" w:rsidR="00236BC7" w:rsidRDefault="00186C8C">
      <w:pPr>
        <w:pStyle w:val="Bodytext20"/>
        <w:framePr w:w="8794" w:h="4531" w:hRule="exact" w:wrap="none" w:vAnchor="page" w:hAnchor="page" w:x="1654" w:y="3258"/>
        <w:shd w:val="clear" w:color="auto" w:fill="auto"/>
        <w:ind w:firstLine="0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 xml:space="preserve">vedeném Krajským soudem v Brně, oddíl B, vložka 1671                                                 </w:t>
      </w:r>
      <w:r>
        <w:t>zastoupená: Bc. Robertem Nosem, členem správní rady</w:t>
      </w:r>
      <w:r>
        <w:t xml:space="preserve">                                                                              </w:t>
      </w:r>
      <w:r>
        <w:t>dále jen „zhotovitel" či „smluvní strana"</w:t>
      </w:r>
    </w:p>
    <w:p w14:paraId="507FA4B5" w14:textId="77777777" w:rsidR="00236BC7" w:rsidRDefault="00186C8C">
      <w:pPr>
        <w:pStyle w:val="Heading20"/>
        <w:framePr w:w="8794" w:h="4531" w:hRule="exact" w:wrap="none" w:vAnchor="page" w:hAnchor="page" w:x="1654" w:y="3258"/>
        <w:shd w:val="clear" w:color="auto" w:fill="auto"/>
        <w:spacing w:after="0" w:line="235" w:lineRule="exact"/>
        <w:ind w:left="680"/>
        <w:jc w:val="left"/>
      </w:pPr>
      <w:bookmarkStart w:id="3" w:name="bookmark3"/>
      <w:r>
        <w:t>Preambule</w:t>
      </w:r>
      <w:bookmarkEnd w:id="3"/>
    </w:p>
    <w:p w14:paraId="507FA4B6" w14:textId="017FDAE8" w:rsidR="00236BC7" w:rsidRDefault="00186C8C">
      <w:pPr>
        <w:pStyle w:val="Bodytext20"/>
        <w:framePr w:w="8794" w:h="4531" w:hRule="exact" w:wrap="none" w:vAnchor="page" w:hAnchor="page" w:x="1654" w:y="3258"/>
        <w:shd w:val="clear" w:color="auto" w:fill="auto"/>
        <w:spacing w:after="0"/>
        <w:ind w:firstLine="0"/>
        <w:jc w:val="both"/>
      </w:pPr>
      <w:r>
        <w:t>Smluvní strany uzavírají níže u</w:t>
      </w:r>
      <w:r>
        <w:t>vedeného dne, měsíce a roku tento dodatek ke smlouvě o dílo ze dne 9. prosince 2021.</w:t>
      </w:r>
    </w:p>
    <w:p w14:paraId="507FA4B7" w14:textId="20FD94DB" w:rsidR="00236BC7" w:rsidRDefault="00186C8C">
      <w:pPr>
        <w:pStyle w:val="Bodytext20"/>
        <w:framePr w:w="8794" w:h="2415" w:hRule="exact" w:wrap="none" w:vAnchor="page" w:hAnchor="page" w:x="1654" w:y="8201"/>
        <w:numPr>
          <w:ilvl w:val="0"/>
          <w:numId w:val="2"/>
        </w:numPr>
        <w:shd w:val="clear" w:color="auto" w:fill="auto"/>
        <w:tabs>
          <w:tab w:val="left" w:pos="622"/>
        </w:tabs>
        <w:spacing w:after="0"/>
        <w:ind w:left="680"/>
        <w:jc w:val="both"/>
      </w:pPr>
      <w:r>
        <w:t>Smluvní strany uzavřely dne 9. prosince 2021 Smlou</w:t>
      </w:r>
      <w:r>
        <w:t>vu o dílo na úpravu dekoračního výtahu</w:t>
      </w:r>
      <w:r>
        <w:t xml:space="preserve"> / plošiny D1 dle zadávací dokumentace veřejné zakázky (dále ZD) s názvem „Vyrovnání podlahy předsuvny, úpravy plošiny D1 a doplnění bezpečnostních lišt".</w:t>
      </w:r>
    </w:p>
    <w:p w14:paraId="507FA4B8" w14:textId="1434EFEE" w:rsidR="00236BC7" w:rsidRDefault="00186C8C">
      <w:pPr>
        <w:pStyle w:val="Bodytext20"/>
        <w:framePr w:w="8794" w:h="2415" w:hRule="exact" w:wrap="none" w:vAnchor="page" w:hAnchor="page" w:x="1654" w:y="8201"/>
        <w:numPr>
          <w:ilvl w:val="0"/>
          <w:numId w:val="2"/>
        </w:numPr>
        <w:shd w:val="clear" w:color="auto" w:fill="auto"/>
        <w:tabs>
          <w:tab w:val="left" w:pos="622"/>
        </w:tabs>
        <w:spacing w:after="0"/>
        <w:ind w:left="680"/>
      </w:pPr>
      <w:r>
        <w:t>Smluvní strany se dohodl</w:t>
      </w:r>
      <w:r>
        <w:t>y, že v souladu s odstavcem 3.2. Smlouvy o dílo prodlužují dobu plnění či mont</w:t>
      </w:r>
      <w:r>
        <w:t>áže díla do 15. dubna 2022.</w:t>
      </w:r>
    </w:p>
    <w:p w14:paraId="507FA4B9" w14:textId="77777777" w:rsidR="00236BC7" w:rsidRDefault="00186C8C">
      <w:pPr>
        <w:pStyle w:val="Bodytext20"/>
        <w:framePr w:w="8794" w:h="2415" w:hRule="exact" w:wrap="none" w:vAnchor="page" w:hAnchor="page" w:x="1654" w:y="8201"/>
        <w:numPr>
          <w:ilvl w:val="0"/>
          <w:numId w:val="2"/>
        </w:numPr>
        <w:shd w:val="clear" w:color="auto" w:fill="auto"/>
        <w:tabs>
          <w:tab w:val="left" w:pos="622"/>
        </w:tabs>
        <w:spacing w:after="0"/>
        <w:ind w:left="680"/>
      </w:pPr>
      <w:r>
        <w:t>Ostatní ujednání Smlouvy o dílo ze dne 9. prosince 2021 zůstávají v platnosti beze změn.</w:t>
      </w:r>
    </w:p>
    <w:p w14:paraId="507FA4BA" w14:textId="77777777" w:rsidR="00236BC7" w:rsidRDefault="00186C8C">
      <w:pPr>
        <w:pStyle w:val="Bodytext20"/>
        <w:framePr w:w="8794" w:h="2415" w:hRule="exact" w:wrap="none" w:vAnchor="page" w:hAnchor="page" w:x="1654" w:y="8201"/>
        <w:numPr>
          <w:ilvl w:val="0"/>
          <w:numId w:val="2"/>
        </w:numPr>
        <w:shd w:val="clear" w:color="auto" w:fill="auto"/>
        <w:tabs>
          <w:tab w:val="left" w:pos="622"/>
        </w:tabs>
        <w:spacing w:after="0"/>
        <w:ind w:left="680"/>
        <w:jc w:val="both"/>
      </w:pPr>
      <w:r>
        <w:t>Smluvní strany prohlašují, že si tento dodatek ke smlouvě před jejím podpisem přečetly, že byl uzavřen po vzájemném projednání, s jeho obsa</w:t>
      </w:r>
      <w:r>
        <w:t>hem souhlasí, že tento dodatek byl sepsán na základě pravdivých údajů, z jejich pravé a svobodné vůle a nebyl uzavřen v tísni ani za jinak jednostranně nevýhodných podmínek, což stvrzují svým podpisem.</w:t>
      </w:r>
    </w:p>
    <w:p w14:paraId="507FA4BB" w14:textId="77777777" w:rsidR="00236BC7" w:rsidRDefault="00186C8C">
      <w:pPr>
        <w:pStyle w:val="Bodytext20"/>
        <w:framePr w:wrap="none" w:vAnchor="page" w:hAnchor="page" w:x="1654" w:y="11259"/>
        <w:shd w:val="clear" w:color="auto" w:fill="auto"/>
        <w:tabs>
          <w:tab w:val="left" w:pos="5266"/>
        </w:tabs>
        <w:spacing w:after="0" w:line="224" w:lineRule="exact"/>
        <w:ind w:left="680"/>
        <w:jc w:val="both"/>
      </w:pPr>
      <w:r>
        <w:t>V Praze dne:</w:t>
      </w:r>
      <w:r>
        <w:tab/>
        <w:t>V Brně dne:</w:t>
      </w:r>
    </w:p>
    <w:p w14:paraId="507FA4BC" w14:textId="77777777" w:rsidR="00236BC7" w:rsidRDefault="00186C8C">
      <w:pPr>
        <w:framePr w:wrap="none" w:vAnchor="page" w:hAnchor="page" w:x="1726" w:y="1215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"https://hdkarlin-my.sharepoint.com/personal/simona_wagenknechtova_hdk_cz/Documents/Plocha/SMLOUVY OneSoft/Smlouvy 2021/media/image1.jpeg" \* MERGEFORMATINET</w:instrText>
      </w:r>
      <w:r>
        <w:instrText xml:space="preserve"> </w:instrText>
      </w:r>
      <w:r>
        <w:fldChar w:fldCharType="separate"/>
      </w:r>
      <w:r>
        <w:pict w14:anchorId="507FA4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5.75pt">
            <v:imagedata r:id="rId7" r:href="rId8"/>
          </v:shape>
        </w:pict>
      </w:r>
      <w:r>
        <w:fldChar w:fldCharType="end"/>
      </w:r>
    </w:p>
    <w:p w14:paraId="507FA4BD" w14:textId="77777777" w:rsidR="00236BC7" w:rsidRDefault="00186C8C">
      <w:pPr>
        <w:pStyle w:val="Bodytext40"/>
        <w:framePr w:wrap="none" w:vAnchor="page" w:hAnchor="page" w:x="1697" w:y="11685"/>
        <w:shd w:val="clear" w:color="auto" w:fill="auto"/>
      </w:pPr>
      <w:r>
        <w:t>Bc. Jan</w:t>
      </w:r>
    </w:p>
    <w:p w14:paraId="507FA4BE" w14:textId="35591157" w:rsidR="00236BC7" w:rsidRDefault="00186C8C">
      <w:pPr>
        <w:pStyle w:val="Bodytext50"/>
        <w:framePr w:w="1430" w:h="907" w:hRule="exact" w:wrap="none" w:vAnchor="page" w:hAnchor="page" w:x="3281" w:y="11628"/>
        <w:shd w:val="clear" w:color="auto" w:fill="auto"/>
      </w:pPr>
      <w:r>
        <w:rPr>
          <w:lang w:val="en-US" w:eastAsia="en-US" w:bidi="en-US"/>
        </w:rPr>
        <w:t xml:space="preserve">Digitally signed by </w:t>
      </w:r>
      <w:r>
        <w:t xml:space="preserve">Bc. Jan Lepša                  </w:t>
      </w:r>
      <w:r>
        <w:rPr>
          <w:lang w:val="en-US" w:eastAsia="en-US" w:bidi="en-US"/>
        </w:rPr>
        <w:t xml:space="preserve">Date: </w:t>
      </w:r>
      <w:r>
        <w:t>2022.02.28 08:58:07 +01 '00'</w:t>
      </w:r>
    </w:p>
    <w:p w14:paraId="507FA4BF" w14:textId="77777777" w:rsidR="00236BC7" w:rsidRDefault="00186C8C">
      <w:pPr>
        <w:pStyle w:val="Heading10"/>
        <w:framePr w:wrap="none" w:vAnchor="page" w:hAnchor="page" w:x="6905" w:y="11830"/>
        <w:shd w:val="clear" w:color="auto" w:fill="auto"/>
      </w:pPr>
      <w:bookmarkStart w:id="4" w:name="bookmark4"/>
      <w:r>
        <w:t>Robert Nos</w:t>
      </w:r>
      <w:bookmarkEnd w:id="4"/>
    </w:p>
    <w:p w14:paraId="507FA4C0" w14:textId="7B651A6D" w:rsidR="00236BC7" w:rsidRDefault="00186C8C">
      <w:pPr>
        <w:pStyle w:val="Bodytext60"/>
        <w:framePr w:w="2213" w:h="1027" w:hRule="exact" w:wrap="none" w:vAnchor="page" w:hAnchor="page" w:x="9137" w:y="11563"/>
        <w:shd w:val="clear" w:color="auto" w:fill="auto"/>
      </w:pPr>
      <w:r>
        <w:t xml:space="preserve">Digitálně podepsal                  </w:t>
      </w:r>
      <w:r>
        <w:t>Robert Nos</w:t>
      </w:r>
    </w:p>
    <w:p w14:paraId="507FA4C1" w14:textId="58E28722" w:rsidR="00236BC7" w:rsidRDefault="00186C8C">
      <w:pPr>
        <w:pStyle w:val="Bodytext60"/>
        <w:framePr w:w="2213" w:h="1027" w:hRule="exact" w:wrap="none" w:vAnchor="page" w:hAnchor="page" w:x="9137" w:y="11563"/>
        <w:shd w:val="clear" w:color="auto" w:fill="auto"/>
      </w:pPr>
      <w:r>
        <w:t xml:space="preserve">Datum: 2022.02.28       </w:t>
      </w:r>
      <w:r>
        <w:t xml:space="preserve"> 11:30:42 +01'00'</w:t>
      </w:r>
    </w:p>
    <w:p w14:paraId="507FA4C2" w14:textId="77777777" w:rsidR="00236BC7" w:rsidRDefault="00186C8C">
      <w:pPr>
        <w:pStyle w:val="Bodytext20"/>
        <w:framePr w:wrap="none" w:vAnchor="page" w:hAnchor="page" w:x="1654" w:y="12674"/>
        <w:shd w:val="clear" w:color="auto" w:fill="auto"/>
        <w:spacing w:after="0" w:line="224" w:lineRule="exact"/>
        <w:ind w:left="5" w:firstLine="0"/>
      </w:pPr>
      <w:r>
        <w:t>Objednatel</w:t>
      </w:r>
    </w:p>
    <w:p w14:paraId="507FA4C3" w14:textId="77777777" w:rsidR="00236BC7" w:rsidRDefault="00186C8C">
      <w:pPr>
        <w:pStyle w:val="Bodytext20"/>
        <w:framePr w:wrap="none" w:vAnchor="page" w:hAnchor="page" w:x="6924" w:y="12670"/>
        <w:shd w:val="clear" w:color="auto" w:fill="auto"/>
        <w:spacing w:after="0" w:line="224" w:lineRule="exact"/>
        <w:ind w:firstLine="0"/>
      </w:pPr>
      <w:r>
        <w:t>Zhotovitel</w:t>
      </w:r>
    </w:p>
    <w:p w14:paraId="507FA4C4" w14:textId="77777777" w:rsidR="00236BC7" w:rsidRDefault="00186C8C">
      <w:pPr>
        <w:pStyle w:val="Headerorfooter0"/>
        <w:framePr w:wrap="none" w:vAnchor="page" w:hAnchor="page" w:x="5998" w:y="14512"/>
        <w:shd w:val="clear" w:color="auto" w:fill="auto"/>
      </w:pPr>
      <w:r>
        <w:t>1</w:t>
      </w:r>
    </w:p>
    <w:p w14:paraId="507FA4C5" w14:textId="77777777" w:rsidR="00236BC7" w:rsidRDefault="00236BC7">
      <w:pPr>
        <w:rPr>
          <w:sz w:val="2"/>
          <w:szCs w:val="2"/>
        </w:rPr>
      </w:pPr>
      <w:bookmarkStart w:id="5" w:name="_GoBack"/>
      <w:bookmarkEnd w:id="5"/>
    </w:p>
    <w:sectPr w:rsidR="00236B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FA4CD" w14:textId="77777777" w:rsidR="00000000" w:rsidRDefault="00186C8C">
      <w:r>
        <w:separator/>
      </w:r>
    </w:p>
  </w:endnote>
  <w:endnote w:type="continuationSeparator" w:id="0">
    <w:p w14:paraId="507FA4CF" w14:textId="77777777" w:rsidR="00000000" w:rsidRDefault="0018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FA4C9" w14:textId="77777777" w:rsidR="00236BC7" w:rsidRDefault="00236BC7"/>
  </w:footnote>
  <w:footnote w:type="continuationSeparator" w:id="0">
    <w:p w14:paraId="507FA4CA" w14:textId="77777777" w:rsidR="00236BC7" w:rsidRDefault="00236B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C0742"/>
    <w:multiLevelType w:val="multilevel"/>
    <w:tmpl w:val="5D3E8FC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4B230A"/>
    <w:multiLevelType w:val="multilevel"/>
    <w:tmpl w:val="046A9CBA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36BC7"/>
    <w:rsid w:val="00186C8C"/>
    <w:rsid w:val="0023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  <w14:docId w14:val="507FA4AD"/>
  <w15:docId w15:val="{8F53122C-0EA6-458E-B716-56848A98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720" w:line="224" w:lineRule="exact"/>
      <w:ind w:hanging="68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40" w:line="235" w:lineRule="exact"/>
      <w:ind w:hanging="68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5" w:lineRule="exact"/>
      <w:ind w:hanging="68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334" w:lineRule="exact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1" w:lineRule="exact"/>
    </w:pPr>
    <w:rPr>
      <w:rFonts w:ascii="Microsoft YaHei UI" w:eastAsia="Microsoft YaHei UI" w:hAnsi="Microsoft YaHei UI" w:cs="Microsoft YaHei UI"/>
      <w:b/>
      <w:bCs/>
      <w:sz w:val="14"/>
      <w:szCs w:val="14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70" w:lineRule="exact"/>
      <w:outlineLvl w:val="0"/>
    </w:pPr>
    <w:rPr>
      <w:rFonts w:ascii="Nirmala UI Semilight" w:eastAsia="Nirmala UI Semilight" w:hAnsi="Nirmala UI Semilight" w:cs="Nirmala UI Semilight"/>
      <w:sz w:val="44"/>
      <w:szCs w:val="4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2138</Characters>
  <Application>Microsoft Office Word</Application>
  <DocSecurity>0</DocSecurity>
  <Lines>17</Lines>
  <Paragraphs>4</Paragraphs>
  <ScaleCrop>false</ScaleCrop>
  <Company>Hudební divadlo Karlín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2022-02-28T14:28:00Z</dcterms:created>
  <dcterms:modified xsi:type="dcterms:W3CDTF">2022-02-28T14:31:00Z</dcterms:modified>
</cp:coreProperties>
</file>