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4A77" w14:textId="77777777" w:rsidR="00A07424" w:rsidRPr="00A07424" w:rsidRDefault="00A07424" w:rsidP="00A07424">
      <w:pPr>
        <w:pStyle w:val="Normlnweb"/>
        <w:spacing w:before="0" w:beforeAutospacing="0" w:after="0" w:afterAutospacing="0" w:line="240" w:lineRule="atLeast"/>
        <w:ind w:right="8"/>
        <w:jc w:val="right"/>
        <w:rPr>
          <w:sz w:val="28"/>
          <w:szCs w:val="28"/>
          <w:lang w:val="cs-CZ"/>
        </w:rPr>
      </w:pPr>
      <w:bookmarkStart w:id="0" w:name="_GoBack"/>
      <w:bookmarkEnd w:id="0"/>
      <w:r w:rsidRPr="00A07424">
        <w:rPr>
          <w:sz w:val="28"/>
          <w:szCs w:val="28"/>
          <w:lang w:val="cs-CZ"/>
        </w:rPr>
        <w:t>22/028-0</w:t>
      </w:r>
    </w:p>
    <w:p w14:paraId="3AC47605" w14:textId="77777777" w:rsidR="00A07424" w:rsidRDefault="00A07424" w:rsidP="00A07424">
      <w:pPr>
        <w:pStyle w:val="Normlnweb"/>
        <w:spacing w:before="0" w:beforeAutospacing="0" w:after="0" w:afterAutospacing="0" w:line="240" w:lineRule="atLeast"/>
        <w:ind w:right="8"/>
        <w:jc w:val="right"/>
        <w:rPr>
          <w:lang w:val="cs-CZ"/>
        </w:rPr>
      </w:pPr>
    </w:p>
    <w:p w14:paraId="1DF07FE6" w14:textId="77777777" w:rsidR="00A07424" w:rsidRDefault="00A07424" w:rsidP="00A07424">
      <w:pPr>
        <w:pStyle w:val="Normlnweb"/>
        <w:spacing w:before="0" w:beforeAutospacing="0" w:after="0" w:afterAutospacing="0" w:line="240" w:lineRule="atLeast"/>
        <w:ind w:right="8"/>
        <w:jc w:val="right"/>
        <w:rPr>
          <w:lang w:val="cs-CZ"/>
        </w:rPr>
      </w:pPr>
    </w:p>
    <w:p w14:paraId="2E676B7B" w14:textId="77777777" w:rsidR="00A07424" w:rsidRDefault="00A07424" w:rsidP="00A07424">
      <w:pPr>
        <w:pStyle w:val="Normlnweb"/>
        <w:spacing w:before="0" w:beforeAutospacing="0" w:after="0" w:afterAutospacing="0" w:line="240" w:lineRule="atLeast"/>
        <w:ind w:right="8"/>
        <w:jc w:val="right"/>
        <w:rPr>
          <w:lang w:val="cs-CZ"/>
        </w:rPr>
      </w:pPr>
    </w:p>
    <w:p w14:paraId="509307C1" w14:textId="77777777" w:rsidR="00A07424" w:rsidRDefault="00A07424" w:rsidP="00A07424">
      <w:pPr>
        <w:pStyle w:val="Normlnweb"/>
        <w:spacing w:before="0" w:beforeAutospacing="0" w:after="0" w:afterAutospacing="0" w:line="240" w:lineRule="atLeast"/>
        <w:ind w:right="8"/>
        <w:jc w:val="right"/>
        <w:rPr>
          <w:lang w:val="cs-CZ"/>
        </w:rPr>
      </w:pPr>
    </w:p>
    <w:p w14:paraId="339D4830" w14:textId="77777777" w:rsidR="00A07424" w:rsidRDefault="00A07424" w:rsidP="00A07424">
      <w:pPr>
        <w:pStyle w:val="Normlnweb"/>
        <w:spacing w:before="0" w:beforeAutospacing="0" w:after="0" w:afterAutospacing="0" w:line="240" w:lineRule="atLeast"/>
        <w:ind w:right="8"/>
        <w:jc w:val="right"/>
        <w:rPr>
          <w:lang w:val="cs-CZ"/>
        </w:rPr>
      </w:pPr>
    </w:p>
    <w:p w14:paraId="33E72172" w14:textId="77777777" w:rsidR="00A07424" w:rsidRDefault="00A07424" w:rsidP="00A07424">
      <w:pPr>
        <w:pStyle w:val="Normlnweb"/>
        <w:spacing w:before="0" w:beforeAutospacing="0" w:after="0" w:afterAutospacing="0" w:line="240" w:lineRule="atLeast"/>
        <w:ind w:right="8"/>
        <w:jc w:val="right"/>
        <w:rPr>
          <w:lang w:val="cs-CZ"/>
        </w:rPr>
      </w:pPr>
    </w:p>
    <w:p w14:paraId="44FADB3F" w14:textId="77777777" w:rsidR="00A07424" w:rsidRDefault="00A07424" w:rsidP="00A07424">
      <w:pPr>
        <w:pStyle w:val="Normlnweb"/>
        <w:spacing w:before="0" w:beforeAutospacing="0" w:after="0" w:afterAutospacing="0" w:line="240" w:lineRule="atLeast"/>
        <w:ind w:right="8"/>
        <w:jc w:val="right"/>
        <w:rPr>
          <w:lang w:val="cs-CZ"/>
        </w:rPr>
      </w:pPr>
    </w:p>
    <w:p w14:paraId="66B9C8A4" w14:textId="77777777" w:rsidR="00A07424" w:rsidRDefault="00A07424" w:rsidP="00A07424">
      <w:pPr>
        <w:pStyle w:val="Normlnweb"/>
        <w:spacing w:before="0" w:beforeAutospacing="0" w:after="0" w:afterAutospacing="0" w:line="240" w:lineRule="atLeast"/>
        <w:ind w:right="8"/>
        <w:jc w:val="right"/>
        <w:rPr>
          <w:lang w:val="cs-CZ"/>
        </w:rPr>
      </w:pPr>
    </w:p>
    <w:p w14:paraId="005323BC" w14:textId="77777777" w:rsidR="00A07424" w:rsidRDefault="00A07424" w:rsidP="00A07424">
      <w:pPr>
        <w:pStyle w:val="Normlnweb"/>
        <w:spacing w:before="0" w:beforeAutospacing="0" w:after="0" w:afterAutospacing="0" w:line="240" w:lineRule="atLeast"/>
        <w:ind w:right="8"/>
        <w:jc w:val="right"/>
        <w:rPr>
          <w:lang w:val="cs-CZ"/>
        </w:rPr>
      </w:pPr>
    </w:p>
    <w:p w14:paraId="108E82D8" w14:textId="77777777" w:rsidR="00A07424" w:rsidRDefault="00A07424" w:rsidP="00A07424">
      <w:pPr>
        <w:pStyle w:val="Normlnweb"/>
        <w:spacing w:before="0" w:beforeAutospacing="0" w:after="0" w:afterAutospacing="0" w:line="240" w:lineRule="atLeast"/>
        <w:ind w:right="8"/>
        <w:jc w:val="right"/>
        <w:rPr>
          <w:lang w:val="cs-CZ"/>
        </w:rPr>
      </w:pPr>
    </w:p>
    <w:p w14:paraId="463E5E01" w14:textId="77777777" w:rsidR="00A07424" w:rsidRDefault="00A07424" w:rsidP="00A07424">
      <w:pPr>
        <w:pStyle w:val="Normlnweb"/>
        <w:spacing w:before="0" w:beforeAutospacing="0" w:after="0" w:afterAutospacing="0" w:line="240" w:lineRule="atLeast"/>
        <w:ind w:right="8"/>
        <w:jc w:val="right"/>
        <w:rPr>
          <w:lang w:val="cs-CZ"/>
        </w:rPr>
      </w:pPr>
    </w:p>
    <w:p w14:paraId="61A923C9" w14:textId="77777777" w:rsidR="00A07424" w:rsidRDefault="00A07424" w:rsidP="00A07424">
      <w:pPr>
        <w:pStyle w:val="Normlnweb"/>
        <w:spacing w:before="0" w:beforeAutospacing="0" w:after="0" w:afterAutospacing="0" w:line="240" w:lineRule="atLeast"/>
        <w:ind w:right="8"/>
        <w:jc w:val="right"/>
        <w:rPr>
          <w:lang w:val="cs-CZ"/>
        </w:rPr>
      </w:pPr>
    </w:p>
    <w:p w14:paraId="479C1240" w14:textId="77777777"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 xml:space="preserve">ADMINISTRATIVE COOPERATION AGREEMENT </w:t>
      </w:r>
    </w:p>
    <w:p w14:paraId="71E72F56" w14:textId="77777777" w:rsidR="00A07424" w:rsidRPr="00A07424" w:rsidRDefault="00A07424" w:rsidP="00A07424">
      <w:pPr>
        <w:pStyle w:val="Normlnweb"/>
        <w:spacing w:before="0" w:beforeAutospacing="0" w:after="0" w:afterAutospacing="0" w:line="240" w:lineRule="atLeast"/>
        <w:jc w:val="center"/>
        <w:rPr>
          <w:sz w:val="28"/>
          <w:szCs w:val="28"/>
          <w:lang w:val="en-GB"/>
        </w:rPr>
      </w:pPr>
    </w:p>
    <w:p w14:paraId="4974EEBA" w14:textId="1212AF99"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between</w:t>
      </w:r>
    </w:p>
    <w:p w14:paraId="344B8756" w14:textId="77777777" w:rsidR="00A07424" w:rsidRPr="00A07424" w:rsidRDefault="00A07424" w:rsidP="00A07424">
      <w:pPr>
        <w:pStyle w:val="Normlnweb"/>
        <w:spacing w:before="0" w:beforeAutospacing="0" w:after="0" w:afterAutospacing="0" w:line="240" w:lineRule="atLeast"/>
        <w:jc w:val="center"/>
        <w:rPr>
          <w:sz w:val="28"/>
          <w:szCs w:val="28"/>
          <w:lang w:val="en-GB"/>
        </w:rPr>
      </w:pPr>
    </w:p>
    <w:p w14:paraId="25F7285E" w14:textId="18B008BA"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DIRECTORATE GENERAL FOR INTERPRETATION</w:t>
      </w:r>
    </w:p>
    <w:p w14:paraId="7C1406F4" w14:textId="77777777"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OF THE EUROPEAN COMMISSION</w:t>
      </w:r>
      <w:r w:rsidRPr="00A07424">
        <w:rPr>
          <w:sz w:val="28"/>
          <w:szCs w:val="28"/>
          <w:lang w:val="en-GB"/>
        </w:rPr>
        <w:br/>
      </w:r>
    </w:p>
    <w:p w14:paraId="15D46CFA" w14:textId="017DD528"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 xml:space="preserve">and </w:t>
      </w:r>
    </w:p>
    <w:p w14:paraId="53671E78" w14:textId="77777777" w:rsidR="00A07424" w:rsidRPr="00A07424" w:rsidRDefault="00A07424" w:rsidP="00A07424">
      <w:pPr>
        <w:pStyle w:val="Normlnweb"/>
        <w:spacing w:before="0" w:beforeAutospacing="0" w:after="0" w:afterAutospacing="0" w:line="240" w:lineRule="atLeast"/>
        <w:jc w:val="center"/>
        <w:rPr>
          <w:sz w:val="28"/>
          <w:szCs w:val="28"/>
          <w:lang w:val="en-GB"/>
        </w:rPr>
      </w:pPr>
    </w:p>
    <w:p w14:paraId="11656999" w14:textId="77777777"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THE CZECH PRESIDENCY OF THE COUNCIL OF THE EUROPEAN UNION</w:t>
      </w:r>
    </w:p>
    <w:p w14:paraId="7A90BD96" w14:textId="77777777" w:rsidR="00A07424" w:rsidRPr="00A07424" w:rsidRDefault="00A07424" w:rsidP="00A07424">
      <w:pPr>
        <w:pStyle w:val="Normlnweb"/>
        <w:spacing w:before="0" w:beforeAutospacing="0" w:after="0" w:afterAutospacing="0" w:line="240" w:lineRule="atLeast"/>
        <w:jc w:val="center"/>
        <w:rPr>
          <w:sz w:val="28"/>
          <w:szCs w:val="28"/>
          <w:lang w:val="en-GB"/>
        </w:rPr>
      </w:pPr>
      <w:r w:rsidRPr="00A07424">
        <w:rPr>
          <w:sz w:val="28"/>
          <w:szCs w:val="28"/>
          <w:lang w:val="en-GB"/>
        </w:rPr>
        <w:t>2022</w:t>
      </w:r>
    </w:p>
    <w:p w14:paraId="1179BF15" w14:textId="77777777" w:rsidR="00A07424" w:rsidRDefault="00A07424" w:rsidP="00A07424">
      <w:pPr>
        <w:pStyle w:val="Normlnweb"/>
        <w:spacing w:before="0" w:beforeAutospacing="0" w:after="0" w:afterAutospacing="0" w:line="240" w:lineRule="atLeast"/>
        <w:ind w:right="8"/>
        <w:jc w:val="center"/>
        <w:rPr>
          <w:lang w:val="cs-CZ"/>
        </w:rPr>
      </w:pPr>
    </w:p>
    <w:p w14:paraId="06A43E22" w14:textId="77777777" w:rsidR="00A07424" w:rsidRDefault="00A07424" w:rsidP="00A07424">
      <w:pPr>
        <w:pStyle w:val="Normlnweb"/>
        <w:spacing w:before="0" w:beforeAutospacing="0" w:after="0" w:afterAutospacing="0" w:line="240" w:lineRule="atLeast"/>
        <w:ind w:right="8"/>
        <w:jc w:val="center"/>
        <w:rPr>
          <w:lang w:val="cs-CZ"/>
        </w:rPr>
      </w:pPr>
    </w:p>
    <w:p w14:paraId="46CFAAA6" w14:textId="233FE098" w:rsidR="00A07424" w:rsidRPr="00745C9C" w:rsidRDefault="00240FB8" w:rsidP="00A07424">
      <w:pPr>
        <w:pStyle w:val="Normlnweb"/>
        <w:spacing w:before="0" w:beforeAutospacing="0" w:after="0" w:afterAutospacing="0" w:line="240" w:lineRule="atLeast"/>
        <w:ind w:right="8"/>
        <w:jc w:val="center"/>
        <w:rPr>
          <w:sz w:val="28"/>
          <w:szCs w:val="28"/>
          <w:lang w:val="cs-CZ"/>
        </w:rPr>
      </w:pPr>
      <w:r>
        <w:rPr>
          <w:sz w:val="28"/>
          <w:szCs w:val="28"/>
          <w:lang w:val="cs-CZ"/>
        </w:rPr>
        <w:t>in the area of conference interpretation</w:t>
      </w:r>
    </w:p>
    <w:p w14:paraId="65F045FD" w14:textId="77777777" w:rsidR="00A07424" w:rsidRDefault="00A07424" w:rsidP="00A07424">
      <w:pPr>
        <w:pStyle w:val="Normlnweb"/>
        <w:spacing w:before="0" w:beforeAutospacing="0" w:after="0" w:afterAutospacing="0" w:line="240" w:lineRule="atLeast"/>
        <w:ind w:right="8"/>
        <w:jc w:val="center"/>
        <w:rPr>
          <w:lang w:val="cs-CZ"/>
        </w:rPr>
      </w:pPr>
    </w:p>
    <w:p w14:paraId="4DB9D81F" w14:textId="77777777" w:rsidR="00A07424" w:rsidRDefault="00A07424" w:rsidP="00A07424">
      <w:pPr>
        <w:pStyle w:val="Normlnweb"/>
        <w:spacing w:before="0" w:beforeAutospacing="0" w:after="0" w:afterAutospacing="0" w:line="240" w:lineRule="atLeast"/>
        <w:ind w:right="8"/>
        <w:jc w:val="center"/>
        <w:rPr>
          <w:lang w:val="cs-CZ"/>
        </w:rPr>
      </w:pPr>
    </w:p>
    <w:p w14:paraId="6DA4F59A" w14:textId="4BEF70C6" w:rsidR="00A07424" w:rsidRDefault="00A07424" w:rsidP="00A07424">
      <w:pPr>
        <w:pStyle w:val="Normlnweb"/>
        <w:spacing w:before="0" w:beforeAutospacing="0" w:after="0" w:afterAutospacing="0" w:line="240" w:lineRule="atLeast"/>
        <w:ind w:right="8"/>
        <w:jc w:val="center"/>
        <w:rPr>
          <w:lang w:val="cs-CZ"/>
        </w:rPr>
      </w:pPr>
    </w:p>
    <w:p w14:paraId="3BC63685" w14:textId="5844CEB4" w:rsidR="00A07424" w:rsidRDefault="00A07424" w:rsidP="00A07424">
      <w:pPr>
        <w:pStyle w:val="Normlnweb"/>
        <w:spacing w:before="0" w:beforeAutospacing="0" w:after="0" w:afterAutospacing="0" w:line="240" w:lineRule="atLeast"/>
        <w:ind w:right="8"/>
        <w:jc w:val="center"/>
        <w:rPr>
          <w:lang w:val="cs-CZ"/>
        </w:rPr>
      </w:pPr>
    </w:p>
    <w:p w14:paraId="62BAAF26" w14:textId="14BBA873" w:rsidR="00A07424" w:rsidRDefault="00A07424" w:rsidP="00A07424">
      <w:pPr>
        <w:pStyle w:val="Normlnweb"/>
        <w:spacing w:before="0" w:beforeAutospacing="0" w:after="0" w:afterAutospacing="0" w:line="240" w:lineRule="atLeast"/>
        <w:ind w:right="8"/>
        <w:jc w:val="center"/>
        <w:rPr>
          <w:lang w:val="cs-CZ"/>
        </w:rPr>
      </w:pPr>
    </w:p>
    <w:p w14:paraId="7E3A064F" w14:textId="127EEC19" w:rsidR="00A07424" w:rsidRDefault="00A07424" w:rsidP="00A07424">
      <w:pPr>
        <w:pStyle w:val="Normlnweb"/>
        <w:spacing w:before="0" w:beforeAutospacing="0" w:after="0" w:afterAutospacing="0" w:line="240" w:lineRule="atLeast"/>
        <w:ind w:right="8"/>
        <w:jc w:val="center"/>
        <w:rPr>
          <w:lang w:val="cs-CZ"/>
        </w:rPr>
      </w:pPr>
    </w:p>
    <w:p w14:paraId="2A342AE3" w14:textId="3AC63E0B" w:rsidR="00A07424" w:rsidRDefault="00A07424" w:rsidP="00A07424">
      <w:pPr>
        <w:pStyle w:val="Normlnweb"/>
        <w:spacing w:before="0" w:beforeAutospacing="0" w:after="0" w:afterAutospacing="0" w:line="240" w:lineRule="atLeast"/>
        <w:ind w:right="8"/>
        <w:jc w:val="center"/>
        <w:rPr>
          <w:lang w:val="cs-CZ"/>
        </w:rPr>
      </w:pPr>
    </w:p>
    <w:p w14:paraId="6246F08E" w14:textId="77777777" w:rsidR="00A07424" w:rsidRDefault="00A07424" w:rsidP="00A07424">
      <w:pPr>
        <w:pStyle w:val="Normlnweb"/>
        <w:spacing w:before="0" w:beforeAutospacing="0" w:after="0" w:afterAutospacing="0" w:line="240" w:lineRule="atLeast"/>
        <w:ind w:right="8"/>
        <w:jc w:val="center"/>
        <w:rPr>
          <w:lang w:val="cs-CZ"/>
        </w:rPr>
      </w:pPr>
    </w:p>
    <w:p w14:paraId="6C6EF4B4" w14:textId="34AA026A" w:rsidR="00A07424" w:rsidRPr="00240FB8" w:rsidRDefault="00240FB8" w:rsidP="00240FB8">
      <w:pPr>
        <w:pStyle w:val="Normlnweb"/>
        <w:spacing w:before="0" w:beforeAutospacing="0" w:after="0" w:afterAutospacing="0" w:line="240" w:lineRule="atLeast"/>
        <w:ind w:left="720" w:right="8"/>
        <w:jc w:val="center"/>
        <w:rPr>
          <w:sz w:val="20"/>
          <w:szCs w:val="20"/>
          <w:lang w:val="cs-CZ"/>
        </w:rPr>
      </w:pPr>
      <w:r w:rsidRPr="00240FB8">
        <w:rPr>
          <w:sz w:val="20"/>
          <w:szCs w:val="20"/>
          <w:lang w:val="cs-CZ"/>
        </w:rPr>
        <w:t>COPY NO. 1 FOR THE CZECH PRESIDENCY OF THE COUNCIL OF THE EUROPEAN UNION</w:t>
      </w:r>
    </w:p>
    <w:p w14:paraId="77AE7C9F" w14:textId="77777777" w:rsidR="00A07424" w:rsidRDefault="00A07424" w:rsidP="00A07424">
      <w:pPr>
        <w:pStyle w:val="Normlnweb"/>
        <w:spacing w:before="0" w:beforeAutospacing="0" w:after="0" w:afterAutospacing="0" w:line="240" w:lineRule="atLeast"/>
        <w:ind w:right="8"/>
        <w:jc w:val="center"/>
        <w:rPr>
          <w:lang w:val="cs-CZ"/>
        </w:rPr>
      </w:pPr>
    </w:p>
    <w:p w14:paraId="7BEFDADE" w14:textId="77777777" w:rsidR="00A07424" w:rsidRDefault="00A07424" w:rsidP="00A07424">
      <w:pPr>
        <w:pStyle w:val="Normlnweb"/>
        <w:spacing w:before="0" w:beforeAutospacing="0" w:after="0" w:afterAutospacing="0" w:line="240" w:lineRule="atLeast"/>
        <w:ind w:right="8"/>
        <w:jc w:val="center"/>
        <w:rPr>
          <w:lang w:val="cs-CZ"/>
        </w:rPr>
      </w:pPr>
    </w:p>
    <w:p w14:paraId="3BAC6146" w14:textId="77777777" w:rsidR="00A07424" w:rsidRDefault="00A07424" w:rsidP="00A07424">
      <w:pPr>
        <w:pStyle w:val="Normlnweb"/>
        <w:spacing w:before="0" w:beforeAutospacing="0" w:after="0" w:afterAutospacing="0" w:line="240" w:lineRule="atLeast"/>
        <w:ind w:right="8"/>
        <w:jc w:val="center"/>
        <w:rPr>
          <w:lang w:val="cs-CZ"/>
        </w:rPr>
      </w:pPr>
    </w:p>
    <w:p w14:paraId="5F1C8030" w14:textId="77777777" w:rsidR="00A07424" w:rsidRDefault="00A07424" w:rsidP="00A07424">
      <w:pPr>
        <w:pStyle w:val="Normlnweb"/>
        <w:spacing w:before="0" w:beforeAutospacing="0" w:after="0" w:afterAutospacing="0" w:line="240" w:lineRule="atLeast"/>
        <w:ind w:right="8"/>
        <w:jc w:val="center"/>
        <w:rPr>
          <w:lang w:val="cs-CZ"/>
        </w:rPr>
      </w:pPr>
    </w:p>
    <w:p w14:paraId="636E8F65" w14:textId="77777777" w:rsidR="00A07424" w:rsidRDefault="00A07424" w:rsidP="00A07424">
      <w:pPr>
        <w:pStyle w:val="Normlnweb"/>
        <w:spacing w:before="0" w:beforeAutospacing="0" w:after="0" w:afterAutospacing="0" w:line="240" w:lineRule="atLeast"/>
        <w:ind w:right="8"/>
        <w:jc w:val="center"/>
        <w:rPr>
          <w:lang w:val="cs-CZ"/>
        </w:rPr>
      </w:pPr>
    </w:p>
    <w:p w14:paraId="23800D5B" w14:textId="77777777" w:rsidR="00A07424" w:rsidRDefault="00A07424" w:rsidP="00A07424">
      <w:pPr>
        <w:pStyle w:val="Normlnweb"/>
        <w:spacing w:before="0" w:beforeAutospacing="0" w:after="0" w:afterAutospacing="0" w:line="240" w:lineRule="atLeast"/>
        <w:ind w:right="8"/>
        <w:jc w:val="center"/>
        <w:rPr>
          <w:lang w:val="cs-CZ"/>
        </w:rPr>
      </w:pPr>
    </w:p>
    <w:p w14:paraId="028D129C" w14:textId="77777777" w:rsidR="00A07424" w:rsidRDefault="00A07424" w:rsidP="00A07424">
      <w:pPr>
        <w:pStyle w:val="Normlnweb"/>
        <w:spacing w:before="0" w:beforeAutospacing="0" w:after="0" w:afterAutospacing="0" w:line="240" w:lineRule="atLeast"/>
        <w:ind w:right="8"/>
        <w:jc w:val="right"/>
        <w:rPr>
          <w:lang w:val="cs-CZ"/>
        </w:rPr>
      </w:pPr>
    </w:p>
    <w:p w14:paraId="790FA723" w14:textId="77777777" w:rsidR="00A07424" w:rsidRDefault="00A07424" w:rsidP="00A07424">
      <w:pPr>
        <w:pStyle w:val="Normlnweb"/>
        <w:spacing w:before="0" w:beforeAutospacing="0" w:after="0" w:afterAutospacing="0" w:line="240" w:lineRule="atLeast"/>
        <w:ind w:right="8"/>
        <w:jc w:val="right"/>
        <w:rPr>
          <w:lang w:val="cs-CZ"/>
        </w:rPr>
      </w:pPr>
    </w:p>
    <w:p w14:paraId="688BD9F5" w14:textId="77777777" w:rsidR="00A07424" w:rsidRDefault="00A07424" w:rsidP="00A07424">
      <w:pPr>
        <w:pStyle w:val="Normlnweb"/>
        <w:spacing w:before="0" w:beforeAutospacing="0" w:after="0" w:afterAutospacing="0" w:line="240" w:lineRule="atLeast"/>
        <w:ind w:right="8"/>
        <w:jc w:val="right"/>
        <w:rPr>
          <w:lang w:val="cs-CZ"/>
        </w:rPr>
      </w:pPr>
    </w:p>
    <w:p w14:paraId="583580AB" w14:textId="3854EA18" w:rsidR="00A07424" w:rsidRDefault="00A07424" w:rsidP="00A07424">
      <w:pPr>
        <w:pStyle w:val="Normlnweb"/>
        <w:spacing w:before="0" w:beforeAutospacing="0" w:after="0" w:afterAutospacing="0" w:line="240" w:lineRule="atLeast"/>
        <w:ind w:right="8"/>
        <w:jc w:val="right"/>
        <w:rPr>
          <w:lang w:val="cs-CZ"/>
        </w:rPr>
      </w:pPr>
    </w:p>
    <w:p w14:paraId="2CA56CFE" w14:textId="77777777" w:rsidR="00A07424" w:rsidRDefault="00A07424" w:rsidP="00A07424">
      <w:pPr>
        <w:pStyle w:val="Normlnweb"/>
        <w:spacing w:before="0" w:beforeAutospacing="0" w:after="0" w:afterAutospacing="0" w:line="240" w:lineRule="atLeast"/>
        <w:ind w:right="8"/>
        <w:jc w:val="right"/>
        <w:rPr>
          <w:lang w:val="cs-CZ"/>
        </w:rPr>
      </w:pPr>
    </w:p>
    <w:p w14:paraId="1A277C00" w14:textId="5B0065CB" w:rsidR="00460742" w:rsidRPr="00394052" w:rsidRDefault="00460742" w:rsidP="00460742">
      <w:pPr>
        <w:pStyle w:val="Normlnweb"/>
        <w:spacing w:before="0" w:beforeAutospacing="0" w:after="0" w:afterAutospacing="0" w:line="240" w:lineRule="atLeast"/>
        <w:jc w:val="center"/>
        <w:rPr>
          <w:lang w:val="en-GB"/>
        </w:rPr>
      </w:pPr>
      <w:r w:rsidRPr="00394052">
        <w:rPr>
          <w:lang w:val="en-GB"/>
        </w:rPr>
        <w:lastRenderedPageBreak/>
        <w:t xml:space="preserve">ADMINISTRATIVE COOPERATION AGREEMENT </w:t>
      </w:r>
    </w:p>
    <w:p w14:paraId="77CCC984" w14:textId="77777777" w:rsidR="00460742" w:rsidRPr="00394052" w:rsidRDefault="00460742" w:rsidP="00460742">
      <w:pPr>
        <w:pStyle w:val="Normlnweb"/>
        <w:spacing w:before="0" w:beforeAutospacing="0" w:after="0" w:afterAutospacing="0" w:line="240" w:lineRule="atLeast"/>
        <w:jc w:val="center"/>
        <w:rPr>
          <w:lang w:val="en-GB"/>
        </w:rPr>
      </w:pPr>
      <w:r w:rsidRPr="00394052">
        <w:rPr>
          <w:lang w:val="en-GB"/>
        </w:rPr>
        <w:t>between</w:t>
      </w:r>
    </w:p>
    <w:p w14:paraId="065BB72B" w14:textId="77777777" w:rsidR="00535E41" w:rsidRPr="00394052" w:rsidRDefault="00567F9C" w:rsidP="00460742">
      <w:pPr>
        <w:pStyle w:val="Normlnweb"/>
        <w:spacing w:before="0" w:beforeAutospacing="0" w:after="0" w:afterAutospacing="0" w:line="240" w:lineRule="atLeast"/>
        <w:jc w:val="center"/>
        <w:rPr>
          <w:lang w:val="en-GB"/>
        </w:rPr>
      </w:pPr>
      <w:r w:rsidRPr="00394052">
        <w:rPr>
          <w:lang w:val="en-GB"/>
        </w:rPr>
        <w:t xml:space="preserve">DIRECTORATE GENERAL FOR </w:t>
      </w:r>
      <w:r w:rsidR="00460742" w:rsidRPr="00394052">
        <w:rPr>
          <w:lang w:val="en-GB"/>
        </w:rPr>
        <w:t>INTERPRETATION</w:t>
      </w:r>
    </w:p>
    <w:p w14:paraId="078E9F34" w14:textId="77777777" w:rsidR="00460742" w:rsidRPr="00394052" w:rsidRDefault="00535E41" w:rsidP="00460742">
      <w:pPr>
        <w:pStyle w:val="Normlnweb"/>
        <w:spacing w:before="0" w:beforeAutospacing="0" w:after="0" w:afterAutospacing="0" w:line="240" w:lineRule="atLeast"/>
        <w:jc w:val="center"/>
        <w:rPr>
          <w:lang w:val="en-GB"/>
        </w:rPr>
      </w:pPr>
      <w:r w:rsidRPr="00394052">
        <w:rPr>
          <w:lang w:val="en-GB"/>
        </w:rPr>
        <w:t>OF THE EUROPEAN COMMISSION</w:t>
      </w:r>
      <w:r w:rsidR="00460742" w:rsidRPr="00394052">
        <w:rPr>
          <w:lang w:val="en-GB"/>
        </w:rPr>
        <w:br/>
        <w:t xml:space="preserve">and </w:t>
      </w:r>
    </w:p>
    <w:p w14:paraId="057E324F" w14:textId="3DA512B5" w:rsidR="00460742" w:rsidRPr="00901420" w:rsidRDefault="00460742" w:rsidP="00460742">
      <w:pPr>
        <w:pStyle w:val="Normlnweb"/>
        <w:spacing w:before="0" w:beforeAutospacing="0" w:after="0" w:afterAutospacing="0" w:line="240" w:lineRule="atLeast"/>
        <w:jc w:val="center"/>
        <w:rPr>
          <w:lang w:val="en-GB"/>
        </w:rPr>
      </w:pPr>
      <w:r w:rsidRPr="00901420">
        <w:rPr>
          <w:lang w:val="en-GB"/>
        </w:rPr>
        <w:t xml:space="preserve">THE </w:t>
      </w:r>
      <w:r w:rsidR="00EF4D14" w:rsidRPr="00901420">
        <w:rPr>
          <w:lang w:val="en-GB"/>
        </w:rPr>
        <w:t>CZECH</w:t>
      </w:r>
      <w:r w:rsidR="00901420">
        <w:rPr>
          <w:lang w:val="en-GB"/>
        </w:rPr>
        <w:t xml:space="preserve"> </w:t>
      </w:r>
      <w:r w:rsidR="00BF11B7" w:rsidRPr="00901420">
        <w:rPr>
          <w:lang w:val="en-GB"/>
        </w:rPr>
        <w:t xml:space="preserve">PRESIDENCY OF THE COUNCIL </w:t>
      </w:r>
      <w:r w:rsidRPr="00901420">
        <w:rPr>
          <w:lang w:val="en-GB"/>
        </w:rPr>
        <w:t>OF THE</w:t>
      </w:r>
      <w:r w:rsidR="00F42E36" w:rsidRPr="00901420">
        <w:rPr>
          <w:lang w:val="en-GB"/>
        </w:rPr>
        <w:t xml:space="preserve"> EUROPEAN </w:t>
      </w:r>
      <w:r w:rsidRPr="00901420">
        <w:rPr>
          <w:lang w:val="en-GB"/>
        </w:rPr>
        <w:t>UNION</w:t>
      </w:r>
    </w:p>
    <w:p w14:paraId="555CBED0" w14:textId="1FDA0A34" w:rsidR="00ED17F4" w:rsidRPr="00394052" w:rsidRDefault="00ED17F4" w:rsidP="00460742">
      <w:pPr>
        <w:pStyle w:val="Normlnweb"/>
        <w:spacing w:before="0" w:beforeAutospacing="0" w:after="0" w:afterAutospacing="0" w:line="240" w:lineRule="atLeast"/>
        <w:jc w:val="center"/>
        <w:rPr>
          <w:lang w:val="en-GB"/>
        </w:rPr>
      </w:pPr>
      <w:r w:rsidRPr="00901420">
        <w:rPr>
          <w:lang w:val="en-GB"/>
        </w:rPr>
        <w:t>20</w:t>
      </w:r>
      <w:r w:rsidR="00EF4D14" w:rsidRPr="00901420">
        <w:rPr>
          <w:lang w:val="en-GB"/>
        </w:rPr>
        <w:t>22</w:t>
      </w:r>
    </w:p>
    <w:p w14:paraId="621121A7" w14:textId="77777777" w:rsidR="00460742" w:rsidRPr="00394052" w:rsidRDefault="00460742" w:rsidP="00467C77">
      <w:pPr>
        <w:pStyle w:val="Normlnweb"/>
        <w:spacing w:before="0" w:beforeAutospacing="0" w:after="0" w:afterAutospacing="0" w:line="240" w:lineRule="atLeast"/>
        <w:jc w:val="center"/>
        <w:rPr>
          <w:rFonts w:ascii="Georgia" w:hAnsi="Georgia"/>
          <w:b/>
          <w:caps/>
          <w:color w:val="000000"/>
          <w:lang w:val="en-GB"/>
        </w:rPr>
      </w:pPr>
      <w:r w:rsidRPr="00394052">
        <w:rPr>
          <w:lang w:val="en-GB"/>
        </w:rPr>
        <w:t>in the area of conference interpretation</w:t>
      </w:r>
      <w:r w:rsidRPr="00394052">
        <w:rPr>
          <w:lang w:val="en-GB"/>
        </w:rPr>
        <w:br/>
      </w:r>
      <w:r w:rsidR="001C718D" w:rsidRPr="00394052">
        <w:rPr>
          <w:rFonts w:ascii="Georgia" w:hAnsi="Georgia"/>
          <w:caps/>
          <w:color w:val="000000"/>
          <w:lang w:val="en-GB"/>
        </w:rPr>
        <w:t>(</w:t>
      </w:r>
      <w:r w:rsidR="001C718D" w:rsidRPr="00394052">
        <w:rPr>
          <w:i/>
          <w:iCs/>
          <w:lang w:val="en-GB"/>
        </w:rPr>
        <w:t xml:space="preserve">hereinafter referred to as </w:t>
      </w:r>
      <w:r w:rsidR="00736C3E" w:rsidRPr="00394052">
        <w:rPr>
          <w:i/>
          <w:iCs/>
          <w:lang w:val="en-GB"/>
        </w:rPr>
        <w:t>“</w:t>
      </w:r>
      <w:r w:rsidR="001C718D" w:rsidRPr="00394052">
        <w:rPr>
          <w:i/>
          <w:iCs/>
          <w:lang w:val="en-GB"/>
        </w:rPr>
        <w:t>the Agreement</w:t>
      </w:r>
      <w:r w:rsidR="00736C3E" w:rsidRPr="00394052">
        <w:rPr>
          <w:i/>
          <w:iCs/>
          <w:lang w:val="en-GB"/>
        </w:rPr>
        <w:t>”</w:t>
      </w:r>
      <w:r w:rsidR="001C718D" w:rsidRPr="00394052">
        <w:rPr>
          <w:i/>
          <w:iCs/>
          <w:lang w:val="en-GB"/>
        </w:rPr>
        <w:t>)</w:t>
      </w:r>
    </w:p>
    <w:p w14:paraId="4644F9AE" w14:textId="77777777" w:rsidR="00460742" w:rsidRPr="00394052" w:rsidRDefault="00460742" w:rsidP="00460742">
      <w:pPr>
        <w:spacing w:before="240"/>
        <w:rPr>
          <w:rFonts w:ascii="Arial" w:hAnsi="Arial" w:cs="Arial"/>
          <w:b/>
        </w:rPr>
      </w:pPr>
      <w:r w:rsidRPr="00394052">
        <w:rPr>
          <w:rFonts w:ascii="Arial" w:hAnsi="Arial" w:cs="Arial"/>
          <w:b/>
        </w:rPr>
        <w:t>Preamble</w:t>
      </w:r>
    </w:p>
    <w:p w14:paraId="5F2B6545" w14:textId="77777777" w:rsidR="00460742" w:rsidRPr="00394052" w:rsidRDefault="008A3246" w:rsidP="00460742">
      <w:pPr>
        <w:numPr>
          <w:ilvl w:val="0"/>
          <w:numId w:val="4"/>
        </w:numPr>
        <w:autoSpaceDE w:val="0"/>
        <w:autoSpaceDN w:val="0"/>
        <w:adjustRightInd w:val="0"/>
        <w:spacing w:after="240"/>
        <w:ind w:left="720" w:hanging="360"/>
        <w:jc w:val="both"/>
        <w:rPr>
          <w:rFonts w:ascii="Arial" w:hAnsi="Arial" w:cs="Arial"/>
          <w:b/>
          <w:bCs/>
          <w:i/>
          <w:iCs/>
        </w:rPr>
      </w:pPr>
      <w:r w:rsidRPr="00394052">
        <w:rPr>
          <w:i/>
          <w:iCs/>
        </w:rPr>
        <w:t>Whereas DG Interpretation</w:t>
      </w:r>
      <w:r w:rsidR="00BF11B7" w:rsidRPr="00394052">
        <w:rPr>
          <w:i/>
          <w:iCs/>
        </w:rPr>
        <w:t xml:space="preserve">, </w:t>
      </w:r>
      <w:r w:rsidR="00460742" w:rsidRPr="00394052">
        <w:rPr>
          <w:i/>
          <w:iCs/>
        </w:rPr>
        <w:t>the interpretation ser</w:t>
      </w:r>
      <w:r w:rsidR="00BF11B7" w:rsidRPr="00394052">
        <w:rPr>
          <w:i/>
          <w:iCs/>
        </w:rPr>
        <w:t>vice of the European Commission,</w:t>
      </w:r>
      <w:r w:rsidR="00460742" w:rsidRPr="00394052">
        <w:rPr>
          <w:i/>
          <w:iCs/>
        </w:rPr>
        <w:t xml:space="preserve"> supports the functioning and decision </w:t>
      </w:r>
      <w:r w:rsidR="00BF11B7" w:rsidRPr="00394052">
        <w:rPr>
          <w:i/>
          <w:iCs/>
        </w:rPr>
        <w:t xml:space="preserve">making </w:t>
      </w:r>
      <w:r w:rsidR="00460742" w:rsidRPr="00394052">
        <w:rPr>
          <w:i/>
          <w:iCs/>
        </w:rPr>
        <w:t xml:space="preserve">process of a number of European Institutions, agencies, offices and other bodies by providing conference interpretation </w:t>
      </w:r>
      <w:r w:rsidR="000C1F46" w:rsidRPr="00394052">
        <w:rPr>
          <w:i/>
          <w:iCs/>
        </w:rPr>
        <w:t xml:space="preserve">in </w:t>
      </w:r>
      <w:r w:rsidR="00460742" w:rsidRPr="00394052">
        <w:rPr>
          <w:i/>
          <w:iCs/>
        </w:rPr>
        <w:t>the 2</w:t>
      </w:r>
      <w:r w:rsidR="00A0309A" w:rsidRPr="00394052">
        <w:rPr>
          <w:i/>
          <w:iCs/>
        </w:rPr>
        <w:t>4</w:t>
      </w:r>
      <w:r w:rsidR="00460742" w:rsidRPr="00394052">
        <w:rPr>
          <w:i/>
          <w:iCs/>
        </w:rPr>
        <w:t xml:space="preserve"> official languages of the EU as required</w:t>
      </w:r>
      <w:r w:rsidR="00450EB5" w:rsidRPr="00394052">
        <w:rPr>
          <w:i/>
          <w:iCs/>
        </w:rPr>
        <w:t xml:space="preserve"> in Article 342 TF</w:t>
      </w:r>
      <w:r w:rsidR="005F24FE" w:rsidRPr="00394052">
        <w:rPr>
          <w:i/>
          <w:iCs/>
        </w:rPr>
        <w:t>E</w:t>
      </w:r>
      <w:r w:rsidR="00450EB5" w:rsidRPr="00394052">
        <w:rPr>
          <w:i/>
          <w:iCs/>
        </w:rPr>
        <w:t>U and Council Regulation 1/58</w:t>
      </w:r>
      <w:r w:rsidR="00786E9D" w:rsidRPr="00394052">
        <w:rPr>
          <w:i/>
          <w:iCs/>
        </w:rPr>
        <w:t xml:space="preserve">, and in accordance with the principle of </w:t>
      </w:r>
      <w:r w:rsidR="00B61290" w:rsidRPr="00394052">
        <w:rPr>
          <w:i/>
          <w:lang w:eastAsia="en-US"/>
        </w:rPr>
        <w:t>mutual sincere cooperation</w:t>
      </w:r>
      <w:r w:rsidR="006C2971" w:rsidRPr="00394052">
        <w:rPr>
          <w:lang w:eastAsia="en-US"/>
        </w:rPr>
        <w:t xml:space="preserve"> </w:t>
      </w:r>
      <w:r w:rsidR="00786E9D" w:rsidRPr="00394052">
        <w:rPr>
          <w:i/>
          <w:iCs/>
        </w:rPr>
        <w:t>enshrined in Article 13 (2) TEU</w:t>
      </w:r>
      <w:r w:rsidR="00460742" w:rsidRPr="00394052">
        <w:rPr>
          <w:i/>
          <w:iCs/>
        </w:rPr>
        <w:t xml:space="preserve">; </w:t>
      </w:r>
    </w:p>
    <w:p w14:paraId="1ED8F8D6" w14:textId="0961F528" w:rsidR="00460742" w:rsidRPr="00394052" w:rsidRDefault="00B61290" w:rsidP="00BE0AA6">
      <w:pPr>
        <w:numPr>
          <w:ilvl w:val="0"/>
          <w:numId w:val="4"/>
        </w:numPr>
        <w:autoSpaceDE w:val="0"/>
        <w:autoSpaceDN w:val="0"/>
        <w:adjustRightInd w:val="0"/>
        <w:spacing w:after="240"/>
        <w:ind w:left="720" w:hanging="360"/>
        <w:jc w:val="both"/>
        <w:rPr>
          <w:rFonts w:ascii="Arial" w:hAnsi="Arial" w:cs="Arial"/>
          <w:b/>
          <w:bCs/>
          <w:i/>
          <w:iCs/>
        </w:rPr>
      </w:pPr>
      <w:r w:rsidRPr="00394052">
        <w:rPr>
          <w:i/>
          <w:iCs/>
        </w:rPr>
        <w:t>w</w:t>
      </w:r>
      <w:r w:rsidR="008A3246" w:rsidRPr="00394052">
        <w:rPr>
          <w:i/>
          <w:iCs/>
        </w:rPr>
        <w:t>hereas</w:t>
      </w:r>
      <w:r w:rsidR="00450EB5" w:rsidRPr="00394052">
        <w:rPr>
          <w:i/>
          <w:iCs/>
        </w:rPr>
        <w:t xml:space="preserve">, </w:t>
      </w:r>
      <w:r w:rsidR="008A3246" w:rsidRPr="00394052">
        <w:rPr>
          <w:i/>
          <w:iCs/>
        </w:rPr>
        <w:t>DG Interpretation</w:t>
      </w:r>
      <w:r w:rsidR="00460742" w:rsidRPr="00394052">
        <w:rPr>
          <w:i/>
          <w:iCs/>
        </w:rPr>
        <w:t xml:space="preserve"> has concluded a number </w:t>
      </w:r>
      <w:r w:rsidR="00BF11B7" w:rsidRPr="00394052">
        <w:rPr>
          <w:i/>
          <w:iCs/>
        </w:rPr>
        <w:t xml:space="preserve">of </w:t>
      </w:r>
      <w:r w:rsidR="00450EB5" w:rsidRPr="00394052">
        <w:rPr>
          <w:i/>
          <w:iCs/>
        </w:rPr>
        <w:t xml:space="preserve">Service Level </w:t>
      </w:r>
      <w:r w:rsidR="00460742" w:rsidRPr="00394052">
        <w:rPr>
          <w:i/>
          <w:iCs/>
        </w:rPr>
        <w:t xml:space="preserve">Agreements with the Council </w:t>
      </w:r>
      <w:r w:rsidR="00D015AC" w:rsidRPr="00394052">
        <w:rPr>
          <w:i/>
          <w:iCs/>
        </w:rPr>
        <w:t xml:space="preserve">of the European Union </w:t>
      </w:r>
      <w:r w:rsidR="00450EB5" w:rsidRPr="00394052">
        <w:rPr>
          <w:i/>
          <w:iCs/>
        </w:rPr>
        <w:t xml:space="preserve">(hereinafter referred to as </w:t>
      </w:r>
      <w:r w:rsidR="00023357" w:rsidRPr="00394052">
        <w:rPr>
          <w:i/>
          <w:iCs/>
        </w:rPr>
        <w:t>“</w:t>
      </w:r>
      <w:r w:rsidR="00450EB5" w:rsidRPr="00394052">
        <w:rPr>
          <w:i/>
          <w:iCs/>
        </w:rPr>
        <w:t>the Council</w:t>
      </w:r>
      <w:r w:rsidR="00023357" w:rsidRPr="00394052">
        <w:rPr>
          <w:i/>
          <w:iCs/>
        </w:rPr>
        <w:t>”</w:t>
      </w:r>
      <w:r w:rsidR="00450EB5" w:rsidRPr="00394052">
        <w:rPr>
          <w:i/>
          <w:iCs/>
        </w:rPr>
        <w:t>)</w:t>
      </w:r>
      <w:r w:rsidR="000C1F46" w:rsidRPr="00394052">
        <w:rPr>
          <w:i/>
          <w:iCs/>
        </w:rPr>
        <w:t>,</w:t>
      </w:r>
      <w:r w:rsidR="00450EB5" w:rsidRPr="00394052">
        <w:rPr>
          <w:i/>
          <w:iCs/>
        </w:rPr>
        <w:t xml:space="preserve"> the European Council</w:t>
      </w:r>
      <w:r w:rsidR="00460742" w:rsidRPr="00394052">
        <w:rPr>
          <w:i/>
          <w:iCs/>
        </w:rPr>
        <w:t xml:space="preserve">, the European Economic and Social Committee, the Committee of the Regions, the European Investment Bank, as well as a number of European offices and agencies in the Member States </w:t>
      </w:r>
      <w:r w:rsidR="004B0052" w:rsidRPr="00394052">
        <w:rPr>
          <w:i/>
          <w:iCs/>
        </w:rPr>
        <w:t>for</w:t>
      </w:r>
      <w:r w:rsidR="00460742" w:rsidRPr="00394052">
        <w:rPr>
          <w:i/>
          <w:iCs/>
        </w:rPr>
        <w:t xml:space="preserve"> the above mentioned purpose;</w:t>
      </w:r>
    </w:p>
    <w:p w14:paraId="04CEEB62" w14:textId="592B7754" w:rsidR="00557D6B" w:rsidRPr="00394052" w:rsidRDefault="00B61290" w:rsidP="00557D6B">
      <w:pPr>
        <w:numPr>
          <w:ilvl w:val="0"/>
          <w:numId w:val="4"/>
        </w:numPr>
        <w:autoSpaceDE w:val="0"/>
        <w:autoSpaceDN w:val="0"/>
        <w:adjustRightInd w:val="0"/>
        <w:spacing w:after="240"/>
        <w:ind w:left="720" w:hanging="360"/>
        <w:jc w:val="both"/>
        <w:rPr>
          <w:i/>
          <w:iCs/>
        </w:rPr>
      </w:pPr>
      <w:r w:rsidRPr="00394052">
        <w:rPr>
          <w:i/>
          <w:iCs/>
        </w:rPr>
        <w:t>w</w:t>
      </w:r>
      <w:r w:rsidR="00557D6B" w:rsidRPr="00394052">
        <w:rPr>
          <w:i/>
          <w:iCs/>
        </w:rPr>
        <w:t xml:space="preserve">hereas </w:t>
      </w:r>
      <w:r w:rsidR="00EF4D14">
        <w:rPr>
          <w:i/>
          <w:iCs/>
        </w:rPr>
        <w:t>the Czech Republic</w:t>
      </w:r>
      <w:r w:rsidR="00557D6B" w:rsidRPr="00394052">
        <w:rPr>
          <w:i/>
          <w:iCs/>
        </w:rPr>
        <w:t xml:space="preserve">'s Presidency of the Council (hereinafter referred to as </w:t>
      </w:r>
      <w:r w:rsidR="00736C3E" w:rsidRPr="00394052">
        <w:rPr>
          <w:i/>
          <w:iCs/>
        </w:rPr>
        <w:t>“</w:t>
      </w:r>
      <w:r w:rsidR="00557D6B" w:rsidRPr="00394052">
        <w:rPr>
          <w:i/>
          <w:iCs/>
        </w:rPr>
        <w:t>the Presidency</w:t>
      </w:r>
      <w:r w:rsidR="00736C3E" w:rsidRPr="00394052">
        <w:rPr>
          <w:i/>
          <w:iCs/>
        </w:rPr>
        <w:t>”</w:t>
      </w:r>
      <w:r w:rsidR="00557D6B" w:rsidRPr="00394052">
        <w:rPr>
          <w:i/>
          <w:iCs/>
        </w:rPr>
        <w:t xml:space="preserve">), will prepare, coordinate, follow up and in general organise the events of this Presidency, including </w:t>
      </w:r>
      <w:r w:rsidR="00E44ADF" w:rsidRPr="00394052">
        <w:rPr>
          <w:i/>
          <w:iCs/>
        </w:rPr>
        <w:t xml:space="preserve">informal </w:t>
      </w:r>
      <w:r w:rsidR="000C1F46" w:rsidRPr="00394052">
        <w:rPr>
          <w:i/>
          <w:iCs/>
        </w:rPr>
        <w:t>meetings of ministers</w:t>
      </w:r>
      <w:r w:rsidR="00B55D0A" w:rsidRPr="00394052">
        <w:rPr>
          <w:i/>
          <w:iCs/>
        </w:rPr>
        <w:t xml:space="preserve"> </w:t>
      </w:r>
      <w:r w:rsidR="00F717C4" w:rsidRPr="00394052">
        <w:rPr>
          <w:i/>
          <w:iCs/>
        </w:rPr>
        <w:t xml:space="preserve">and </w:t>
      </w:r>
      <w:r w:rsidR="00E44ADF" w:rsidRPr="00394052">
        <w:rPr>
          <w:i/>
          <w:iCs/>
        </w:rPr>
        <w:t>other high level</w:t>
      </w:r>
      <w:r w:rsidR="00557D6B" w:rsidRPr="00394052">
        <w:rPr>
          <w:i/>
          <w:iCs/>
        </w:rPr>
        <w:t xml:space="preserve"> meetings </w:t>
      </w:r>
      <w:r w:rsidR="00E44ADF" w:rsidRPr="00394052">
        <w:rPr>
          <w:i/>
          <w:iCs/>
        </w:rPr>
        <w:t xml:space="preserve">of institutional nature organised by the Presidency </w:t>
      </w:r>
      <w:r w:rsidR="00557D6B" w:rsidRPr="00394052">
        <w:rPr>
          <w:i/>
          <w:iCs/>
        </w:rPr>
        <w:t xml:space="preserve">for which the same level of quality conference interpretation is required as for the </w:t>
      </w:r>
      <w:r w:rsidR="000C1F46" w:rsidRPr="00394052">
        <w:rPr>
          <w:i/>
          <w:iCs/>
        </w:rPr>
        <w:t xml:space="preserve">meetings </w:t>
      </w:r>
      <w:r w:rsidR="00557D6B" w:rsidRPr="00394052">
        <w:rPr>
          <w:i/>
          <w:iCs/>
        </w:rPr>
        <w:t xml:space="preserve">of the Council; </w:t>
      </w:r>
    </w:p>
    <w:p w14:paraId="1128C694" w14:textId="77777777" w:rsidR="008D4090" w:rsidRPr="00394052" w:rsidRDefault="00B61290" w:rsidP="00BE0AA6">
      <w:pPr>
        <w:numPr>
          <w:ilvl w:val="0"/>
          <w:numId w:val="4"/>
        </w:numPr>
        <w:autoSpaceDE w:val="0"/>
        <w:autoSpaceDN w:val="0"/>
        <w:adjustRightInd w:val="0"/>
        <w:spacing w:after="240"/>
        <w:ind w:left="720" w:hanging="360"/>
        <w:jc w:val="both"/>
        <w:rPr>
          <w:rFonts w:ascii="Arial" w:hAnsi="Arial" w:cs="Arial"/>
          <w:b/>
          <w:bCs/>
          <w:i/>
          <w:iCs/>
        </w:rPr>
      </w:pPr>
      <w:r w:rsidRPr="00394052">
        <w:rPr>
          <w:i/>
        </w:rPr>
        <w:t>w</w:t>
      </w:r>
      <w:r w:rsidR="00BF11B7" w:rsidRPr="00394052">
        <w:rPr>
          <w:i/>
        </w:rPr>
        <w:t xml:space="preserve">hereas </w:t>
      </w:r>
      <w:r w:rsidR="008A3246" w:rsidRPr="00394052">
        <w:rPr>
          <w:i/>
        </w:rPr>
        <w:t>DG Interpretation</w:t>
      </w:r>
      <w:r w:rsidR="00BF11B7" w:rsidRPr="00394052">
        <w:rPr>
          <w:i/>
        </w:rPr>
        <w:t xml:space="preserve"> ha</w:t>
      </w:r>
      <w:r w:rsidR="00736C3E" w:rsidRPr="00394052">
        <w:rPr>
          <w:i/>
        </w:rPr>
        <w:t>s collaborated with successive P</w:t>
      </w:r>
      <w:r w:rsidR="00BF11B7" w:rsidRPr="00394052">
        <w:rPr>
          <w:i/>
        </w:rPr>
        <w:t xml:space="preserve">residencies of the Council in order to provide conference interpretation </w:t>
      </w:r>
      <w:r w:rsidR="00450EB5" w:rsidRPr="00394052">
        <w:rPr>
          <w:i/>
        </w:rPr>
        <w:t xml:space="preserve">for </w:t>
      </w:r>
      <w:r w:rsidR="00E44ADF" w:rsidRPr="00394052">
        <w:rPr>
          <w:i/>
        </w:rPr>
        <w:t xml:space="preserve">informal </w:t>
      </w:r>
      <w:r w:rsidR="000C1F46" w:rsidRPr="00394052">
        <w:rPr>
          <w:i/>
        </w:rPr>
        <w:t xml:space="preserve">meetings of ministers </w:t>
      </w:r>
      <w:r w:rsidR="00E44ADF" w:rsidRPr="00394052">
        <w:rPr>
          <w:i/>
        </w:rPr>
        <w:t xml:space="preserve">and other high level </w:t>
      </w:r>
      <w:r w:rsidR="00450EB5" w:rsidRPr="00394052">
        <w:rPr>
          <w:i/>
        </w:rPr>
        <w:t>meetings</w:t>
      </w:r>
      <w:r w:rsidR="00E44ADF" w:rsidRPr="00394052">
        <w:rPr>
          <w:i/>
        </w:rPr>
        <w:t xml:space="preserve"> of institutional nature organised by the Presidenc</w:t>
      </w:r>
      <w:r w:rsidR="002333B8" w:rsidRPr="00394052">
        <w:rPr>
          <w:i/>
        </w:rPr>
        <w:t>ies</w:t>
      </w:r>
      <w:r w:rsidR="00450EB5" w:rsidRPr="00394052">
        <w:rPr>
          <w:i/>
        </w:rPr>
        <w:t xml:space="preserve"> </w:t>
      </w:r>
      <w:r w:rsidR="00BF11B7" w:rsidRPr="00394052">
        <w:rPr>
          <w:i/>
        </w:rPr>
        <w:t xml:space="preserve">according to their needs, using the same </w:t>
      </w:r>
      <w:r w:rsidR="000C1F46" w:rsidRPr="00394052">
        <w:rPr>
          <w:i/>
        </w:rPr>
        <w:t>interpreters</w:t>
      </w:r>
      <w:r w:rsidR="00BF11B7" w:rsidRPr="00394052">
        <w:rPr>
          <w:i/>
        </w:rPr>
        <w:t>, according to the same conditions, offering the same quality level and subject to the same compensation as for the above mentioned Institutions</w:t>
      </w:r>
      <w:r w:rsidR="00BF451C" w:rsidRPr="00394052">
        <w:rPr>
          <w:i/>
        </w:rPr>
        <w:t xml:space="preserve">, </w:t>
      </w:r>
      <w:r w:rsidR="00450EB5" w:rsidRPr="00394052">
        <w:rPr>
          <w:i/>
        </w:rPr>
        <w:t>offices and agencies</w:t>
      </w:r>
      <w:r w:rsidR="00BF11B7" w:rsidRPr="00394052">
        <w:rPr>
          <w:i/>
        </w:rPr>
        <w:t>;</w:t>
      </w:r>
    </w:p>
    <w:p w14:paraId="6456C32D" w14:textId="4430F196" w:rsidR="00BF11B7" w:rsidRPr="00394052" w:rsidRDefault="00B61290" w:rsidP="008D4090">
      <w:pPr>
        <w:numPr>
          <w:ilvl w:val="0"/>
          <w:numId w:val="4"/>
        </w:numPr>
        <w:autoSpaceDE w:val="0"/>
        <w:autoSpaceDN w:val="0"/>
        <w:adjustRightInd w:val="0"/>
        <w:spacing w:after="240"/>
        <w:ind w:left="720" w:hanging="360"/>
        <w:jc w:val="both"/>
        <w:rPr>
          <w:rFonts w:ascii="Arial" w:hAnsi="Arial" w:cs="Arial"/>
          <w:b/>
          <w:bCs/>
          <w:i/>
          <w:iCs/>
        </w:rPr>
      </w:pPr>
      <w:r w:rsidRPr="00394052">
        <w:rPr>
          <w:i/>
        </w:rPr>
        <w:t>w</w:t>
      </w:r>
      <w:r w:rsidR="00BF11B7" w:rsidRPr="00394052">
        <w:rPr>
          <w:i/>
        </w:rPr>
        <w:t xml:space="preserve">hereas </w:t>
      </w:r>
      <w:r w:rsidR="00BE0AA6" w:rsidRPr="00394052">
        <w:rPr>
          <w:i/>
        </w:rPr>
        <w:t>in accordance with Article</w:t>
      </w:r>
      <w:r w:rsidR="001A5EC8" w:rsidRPr="00394052">
        <w:rPr>
          <w:i/>
        </w:rPr>
        <w:t>s</w:t>
      </w:r>
      <w:r w:rsidR="00BE0AA6" w:rsidRPr="00394052">
        <w:rPr>
          <w:i/>
        </w:rPr>
        <w:t xml:space="preserve"> </w:t>
      </w:r>
      <w:r w:rsidR="001A5EC8" w:rsidRPr="00394052">
        <w:rPr>
          <w:i/>
        </w:rPr>
        <w:t xml:space="preserve">13(2) and </w:t>
      </w:r>
      <w:r w:rsidR="00BE0AA6" w:rsidRPr="00394052">
        <w:rPr>
          <w:i/>
        </w:rPr>
        <w:t>17(1) T</w:t>
      </w:r>
      <w:r w:rsidR="007A0EC3" w:rsidRPr="00394052">
        <w:rPr>
          <w:i/>
        </w:rPr>
        <w:t>E</w:t>
      </w:r>
      <w:r w:rsidR="00BE0AA6" w:rsidRPr="00394052">
        <w:rPr>
          <w:i/>
        </w:rPr>
        <w:t xml:space="preserve">U, </w:t>
      </w:r>
      <w:r w:rsidR="008A3246" w:rsidRPr="00394052">
        <w:rPr>
          <w:i/>
        </w:rPr>
        <w:t>DG Interpretation</w:t>
      </w:r>
      <w:r w:rsidR="00BF11B7" w:rsidRPr="00394052">
        <w:rPr>
          <w:i/>
        </w:rPr>
        <w:t xml:space="preserve"> has </w:t>
      </w:r>
      <w:r w:rsidR="007A0EC3" w:rsidRPr="00394052">
        <w:rPr>
          <w:i/>
        </w:rPr>
        <w:t xml:space="preserve">thus </w:t>
      </w:r>
      <w:r w:rsidR="00BF11B7" w:rsidRPr="00394052">
        <w:rPr>
          <w:i/>
        </w:rPr>
        <w:t>collab</w:t>
      </w:r>
      <w:r w:rsidR="00736C3E" w:rsidRPr="00394052">
        <w:rPr>
          <w:i/>
        </w:rPr>
        <w:t>orated with successive Council P</w:t>
      </w:r>
      <w:r w:rsidR="00BF11B7" w:rsidRPr="00394052">
        <w:rPr>
          <w:i/>
        </w:rPr>
        <w:t xml:space="preserve">residencies in terms of organisational support and </w:t>
      </w:r>
      <w:r w:rsidR="00557D6B" w:rsidRPr="00394052">
        <w:rPr>
          <w:i/>
        </w:rPr>
        <w:t xml:space="preserve">assistance </w:t>
      </w:r>
      <w:r w:rsidR="00BF11B7" w:rsidRPr="00394052">
        <w:rPr>
          <w:i/>
        </w:rPr>
        <w:t xml:space="preserve">related to interpretation matters, amongst others through the designation of a </w:t>
      </w:r>
      <w:r w:rsidR="008A3246" w:rsidRPr="00394052">
        <w:rPr>
          <w:i/>
        </w:rPr>
        <w:t>DG Interpretation</w:t>
      </w:r>
      <w:r w:rsidR="00BF11B7" w:rsidRPr="00394052">
        <w:rPr>
          <w:i/>
        </w:rPr>
        <w:t xml:space="preserve"> </w:t>
      </w:r>
      <w:r w:rsidR="00E44ADF" w:rsidRPr="00394052">
        <w:rPr>
          <w:i/>
        </w:rPr>
        <w:t>P</w:t>
      </w:r>
      <w:r w:rsidR="00BF11B7" w:rsidRPr="00394052">
        <w:rPr>
          <w:i/>
        </w:rPr>
        <w:t>residency coordinator, with the objective of facilitating the work of the Presidency</w:t>
      </w:r>
      <w:r w:rsidR="00F42E36" w:rsidRPr="00394052">
        <w:rPr>
          <w:i/>
        </w:rPr>
        <w:t xml:space="preserve"> </w:t>
      </w:r>
      <w:r w:rsidR="00F42E36" w:rsidRPr="00394052">
        <w:rPr>
          <w:i/>
          <w:iCs/>
        </w:rPr>
        <w:t>of the Council</w:t>
      </w:r>
      <w:r w:rsidR="00BF11B7" w:rsidRPr="00394052">
        <w:rPr>
          <w:i/>
        </w:rPr>
        <w:t>;</w:t>
      </w:r>
    </w:p>
    <w:p w14:paraId="6F8A8404" w14:textId="0FED3D92" w:rsidR="00460742" w:rsidRPr="00394052" w:rsidRDefault="00B61290" w:rsidP="00557D6B">
      <w:pPr>
        <w:numPr>
          <w:ilvl w:val="0"/>
          <w:numId w:val="4"/>
        </w:numPr>
        <w:autoSpaceDE w:val="0"/>
        <w:autoSpaceDN w:val="0"/>
        <w:adjustRightInd w:val="0"/>
        <w:spacing w:after="240"/>
        <w:ind w:left="720" w:hanging="360"/>
        <w:jc w:val="both"/>
        <w:rPr>
          <w:i/>
          <w:iCs/>
        </w:rPr>
      </w:pPr>
      <w:r w:rsidRPr="00394052">
        <w:rPr>
          <w:i/>
          <w:iCs/>
        </w:rPr>
        <w:t>w</w:t>
      </w:r>
      <w:r w:rsidR="007A7E70" w:rsidRPr="00394052">
        <w:rPr>
          <w:i/>
          <w:iCs/>
        </w:rPr>
        <w:t xml:space="preserve">hereas both </w:t>
      </w:r>
      <w:r w:rsidR="008A3246" w:rsidRPr="00394052">
        <w:rPr>
          <w:i/>
          <w:iCs/>
        </w:rPr>
        <w:t>DG Interpretation</w:t>
      </w:r>
      <w:r w:rsidR="007A7E70" w:rsidRPr="00394052">
        <w:rPr>
          <w:i/>
          <w:iCs/>
        </w:rPr>
        <w:t xml:space="preserve"> and the </w:t>
      </w:r>
      <w:r w:rsidR="00460742" w:rsidRPr="00394052">
        <w:rPr>
          <w:i/>
          <w:iCs/>
        </w:rPr>
        <w:t xml:space="preserve">Presidency share the same goal of facilitating </w:t>
      </w:r>
      <w:r w:rsidR="00E44ADF" w:rsidRPr="00394052">
        <w:rPr>
          <w:i/>
          <w:iCs/>
        </w:rPr>
        <w:t xml:space="preserve">informal </w:t>
      </w:r>
      <w:r w:rsidR="000C1F46" w:rsidRPr="00394052">
        <w:rPr>
          <w:i/>
          <w:iCs/>
        </w:rPr>
        <w:t xml:space="preserve">meetings of ministers </w:t>
      </w:r>
      <w:r w:rsidR="00E44ADF" w:rsidRPr="00394052">
        <w:rPr>
          <w:i/>
          <w:iCs/>
        </w:rPr>
        <w:t>and other high level</w:t>
      </w:r>
      <w:r w:rsidR="00557D6B" w:rsidRPr="00394052">
        <w:rPr>
          <w:i/>
          <w:iCs/>
        </w:rPr>
        <w:t xml:space="preserve"> </w:t>
      </w:r>
      <w:r w:rsidR="00460742" w:rsidRPr="00394052">
        <w:rPr>
          <w:i/>
          <w:iCs/>
        </w:rPr>
        <w:t>meetings</w:t>
      </w:r>
      <w:r w:rsidR="00E44ADF" w:rsidRPr="00394052">
        <w:rPr>
          <w:i/>
          <w:iCs/>
        </w:rPr>
        <w:t xml:space="preserve"> of institutional nature</w:t>
      </w:r>
      <w:r w:rsidR="00460742" w:rsidRPr="00394052">
        <w:rPr>
          <w:i/>
          <w:iCs/>
        </w:rPr>
        <w:t xml:space="preserve"> held by </w:t>
      </w:r>
      <w:r w:rsidR="00EF4D14">
        <w:rPr>
          <w:i/>
          <w:iCs/>
        </w:rPr>
        <w:t>the Czech Republic</w:t>
      </w:r>
      <w:r w:rsidR="002B055B" w:rsidRPr="00394052">
        <w:rPr>
          <w:i/>
          <w:iCs/>
        </w:rPr>
        <w:t xml:space="preserve"> </w:t>
      </w:r>
      <w:r w:rsidR="00460742" w:rsidRPr="00394052">
        <w:rPr>
          <w:i/>
          <w:iCs/>
        </w:rPr>
        <w:t>in the framework of the</w:t>
      </w:r>
      <w:r w:rsidR="00180F01" w:rsidRPr="00394052">
        <w:rPr>
          <w:i/>
          <w:iCs/>
        </w:rPr>
        <w:t xml:space="preserve"> </w:t>
      </w:r>
      <w:r w:rsidR="00460742" w:rsidRPr="00394052">
        <w:rPr>
          <w:i/>
          <w:iCs/>
        </w:rPr>
        <w:t>Presidency of Council of the European Union through a collaborative process as from the start of the organisation of such meetings and until their completion,</w:t>
      </w:r>
    </w:p>
    <w:p w14:paraId="2FF77228" w14:textId="77777777" w:rsidR="00DA7DF8" w:rsidRPr="00394052" w:rsidRDefault="00DA7DF8" w:rsidP="00DA7DF8">
      <w:pPr>
        <w:autoSpaceDE w:val="0"/>
        <w:autoSpaceDN w:val="0"/>
        <w:adjustRightInd w:val="0"/>
        <w:spacing w:after="240"/>
        <w:ind w:left="360"/>
        <w:jc w:val="both"/>
        <w:rPr>
          <w:i/>
          <w:iCs/>
        </w:rPr>
      </w:pPr>
    </w:p>
    <w:p w14:paraId="242DFFE9" w14:textId="4AB45285" w:rsidR="00736C3E" w:rsidRPr="00394052" w:rsidRDefault="00736C3E" w:rsidP="00736C3E">
      <w:pPr>
        <w:jc w:val="both"/>
        <w:rPr>
          <w:b/>
        </w:rPr>
      </w:pPr>
      <w:r w:rsidRPr="00394052">
        <w:rPr>
          <w:b/>
        </w:rPr>
        <w:lastRenderedPageBreak/>
        <w:t xml:space="preserve">Directorate General for Interpretation of the European Commission, </w:t>
      </w:r>
      <w:r w:rsidRPr="00394052">
        <w:t xml:space="preserve">hereafter referred to as </w:t>
      </w:r>
      <w:r w:rsidRPr="00394052">
        <w:rPr>
          <w:b/>
        </w:rPr>
        <w:t>“DG Interpretation”</w:t>
      </w:r>
      <w:r w:rsidR="00817FE8" w:rsidRPr="00394052">
        <w:t>, represented by M</w:t>
      </w:r>
      <w:r w:rsidR="009775AA">
        <w:t>s Genoveva Ruiz Calavera</w:t>
      </w:r>
      <w:r w:rsidR="00817FE8" w:rsidRPr="00394052">
        <w:t xml:space="preserve"> </w:t>
      </w:r>
      <w:r w:rsidRPr="00394052">
        <w:t>Director-General of DG Interpretation</w:t>
      </w:r>
    </w:p>
    <w:p w14:paraId="13BF4578" w14:textId="77777777" w:rsidR="00460742" w:rsidRPr="00394052" w:rsidRDefault="00460742" w:rsidP="00460742"/>
    <w:p w14:paraId="2BD8CC6F" w14:textId="77777777" w:rsidR="00460742" w:rsidRPr="00394052" w:rsidRDefault="00460742" w:rsidP="00FE503E">
      <w:r w:rsidRPr="00394052">
        <w:t>AND</w:t>
      </w:r>
    </w:p>
    <w:p w14:paraId="37278EDF" w14:textId="77777777" w:rsidR="00460742" w:rsidRPr="00394052" w:rsidRDefault="00460742" w:rsidP="00460742"/>
    <w:p w14:paraId="03A0E4F8" w14:textId="5E285324" w:rsidR="00460742" w:rsidRPr="00394052" w:rsidRDefault="00460742" w:rsidP="00BF11B7">
      <w:pPr>
        <w:jc w:val="both"/>
        <w:rPr>
          <w:bCs/>
        </w:rPr>
      </w:pPr>
      <w:r w:rsidRPr="00394052">
        <w:rPr>
          <w:b/>
          <w:bCs/>
        </w:rPr>
        <w:t>The</w:t>
      </w:r>
      <w:r w:rsidR="00FE503E" w:rsidRPr="00394052">
        <w:rPr>
          <w:b/>
          <w:bCs/>
        </w:rPr>
        <w:t xml:space="preserve"> </w:t>
      </w:r>
      <w:r w:rsidR="00EF4D14" w:rsidRPr="00EF4D14">
        <w:rPr>
          <w:b/>
          <w:bCs/>
        </w:rPr>
        <w:t>the Department for the Czech Presidency of the Council of the EU at the Czech Government Office</w:t>
      </w:r>
      <w:r w:rsidRPr="00394052">
        <w:rPr>
          <w:b/>
          <w:bCs/>
        </w:rPr>
        <w:t xml:space="preserve">, </w:t>
      </w:r>
      <w:r w:rsidRPr="00394052">
        <w:rPr>
          <w:bCs/>
        </w:rPr>
        <w:t xml:space="preserve">represented by </w:t>
      </w:r>
      <w:r w:rsidR="00EF4D14">
        <w:rPr>
          <w:bCs/>
        </w:rPr>
        <w:t xml:space="preserve">Ms </w:t>
      </w:r>
      <w:r w:rsidR="00EF4D14" w:rsidRPr="00EF4D14">
        <w:rPr>
          <w:bCs/>
        </w:rPr>
        <w:t>Alice Krutilová</w:t>
      </w:r>
      <w:r w:rsidR="00EF4D14">
        <w:rPr>
          <w:bCs/>
        </w:rPr>
        <w:t>, Director</w:t>
      </w:r>
      <w:r w:rsidR="003C3AFA" w:rsidRPr="00394052">
        <w:rPr>
          <w:bCs/>
        </w:rPr>
        <w:t>, hereafter referred to as "the Presidency".</w:t>
      </w:r>
    </w:p>
    <w:p w14:paraId="4E7CBD68" w14:textId="77777777" w:rsidR="00ED17F4" w:rsidRPr="00394052" w:rsidRDefault="00ED17F4" w:rsidP="00BF11B7">
      <w:pPr>
        <w:jc w:val="both"/>
        <w:rPr>
          <w:bCs/>
        </w:rPr>
      </w:pPr>
    </w:p>
    <w:p w14:paraId="227B2B48" w14:textId="77777777" w:rsidR="00460742" w:rsidRPr="00394052" w:rsidRDefault="00460742" w:rsidP="00460742">
      <w:pPr>
        <w:rPr>
          <w:bCs/>
        </w:rPr>
      </w:pPr>
    </w:p>
    <w:p w14:paraId="6A381D3B" w14:textId="6DF2C65E" w:rsidR="00460742" w:rsidRDefault="00460742" w:rsidP="00704863">
      <w:pPr>
        <w:jc w:val="center"/>
        <w:rPr>
          <w:bCs/>
        </w:rPr>
      </w:pPr>
      <w:r w:rsidRPr="00394052">
        <w:rPr>
          <w:bCs/>
        </w:rPr>
        <w:t>HAVE AGREED THAT</w:t>
      </w:r>
    </w:p>
    <w:p w14:paraId="15B0E99B" w14:textId="77777777" w:rsidR="002D14DA" w:rsidRPr="00394052" w:rsidRDefault="002D14DA" w:rsidP="00704863">
      <w:pPr>
        <w:jc w:val="center"/>
        <w:rPr>
          <w:bCs/>
        </w:rPr>
      </w:pPr>
    </w:p>
    <w:p w14:paraId="05C6437E" w14:textId="77182BCB" w:rsidR="007C1EAF" w:rsidRPr="00394052" w:rsidRDefault="00736C3E" w:rsidP="00460742">
      <w:pPr>
        <w:jc w:val="both"/>
        <w:rPr>
          <w:bCs/>
          <w:i/>
          <w:iCs/>
          <w:color w:val="000000"/>
          <w:spacing w:val="-1"/>
          <w:lang w:eastAsia="en-US"/>
        </w:rPr>
      </w:pPr>
      <w:r w:rsidRPr="00394052">
        <w:rPr>
          <w:bCs/>
          <w:i/>
        </w:rPr>
        <w:t>i</w:t>
      </w:r>
      <w:r w:rsidR="00460742" w:rsidRPr="00394052">
        <w:rPr>
          <w:bCs/>
          <w:i/>
        </w:rPr>
        <w:t xml:space="preserve">n order to secure the highest quality standards of conference interpretation, </w:t>
      </w:r>
      <w:r w:rsidR="008A3246" w:rsidRPr="00394052">
        <w:rPr>
          <w:i/>
        </w:rPr>
        <w:t>DG Interpretation</w:t>
      </w:r>
      <w:r w:rsidR="00460742" w:rsidRPr="00394052">
        <w:rPr>
          <w:i/>
        </w:rPr>
        <w:t xml:space="preserve"> shall upon request and against compensation by the Presidency provide conference interpretation for </w:t>
      </w:r>
      <w:r w:rsidR="00786E9D" w:rsidRPr="00394052">
        <w:rPr>
          <w:i/>
          <w:iCs/>
        </w:rPr>
        <w:t xml:space="preserve">informal </w:t>
      </w:r>
      <w:r w:rsidR="000C1F46" w:rsidRPr="00394052">
        <w:rPr>
          <w:i/>
          <w:iCs/>
        </w:rPr>
        <w:t>meetings of ministers</w:t>
      </w:r>
      <w:r w:rsidR="00786E9D" w:rsidRPr="00394052">
        <w:rPr>
          <w:i/>
          <w:iCs/>
        </w:rPr>
        <w:t xml:space="preserve"> and other high level meetings of institutional nature</w:t>
      </w:r>
      <w:r w:rsidR="00786E9D" w:rsidRPr="00394052" w:rsidDel="00786E9D">
        <w:rPr>
          <w:i/>
        </w:rPr>
        <w:t xml:space="preserve"> </w:t>
      </w:r>
      <w:r w:rsidR="00460742" w:rsidRPr="00394052">
        <w:rPr>
          <w:i/>
        </w:rPr>
        <w:t xml:space="preserve">organised by the </w:t>
      </w:r>
      <w:r w:rsidR="00786E9D" w:rsidRPr="00394052">
        <w:rPr>
          <w:i/>
        </w:rPr>
        <w:t xml:space="preserve">Presidency </w:t>
      </w:r>
      <w:r w:rsidR="00460742" w:rsidRPr="00394052">
        <w:rPr>
          <w:i/>
        </w:rPr>
        <w:t xml:space="preserve">from </w:t>
      </w:r>
      <w:r w:rsidR="00EF4D14">
        <w:rPr>
          <w:i/>
        </w:rPr>
        <w:t>1 July 2022 to 31 December 2022</w:t>
      </w:r>
      <w:r w:rsidR="00EF4D14" w:rsidRPr="00EF4D14">
        <w:rPr>
          <w:i/>
        </w:rPr>
        <w:t>,</w:t>
      </w:r>
      <w:r w:rsidR="00460742" w:rsidRPr="00394052">
        <w:rPr>
          <w:i/>
        </w:rPr>
        <w:t xml:space="preserve"> subject to the conditions laid down in this Agreement and</w:t>
      </w:r>
      <w:r w:rsidR="007C1EAF" w:rsidRPr="00394052">
        <w:rPr>
          <w:bCs/>
          <w:i/>
          <w:iCs/>
          <w:color w:val="000000"/>
          <w:spacing w:val="-1"/>
          <w:lang w:eastAsia="en-US"/>
        </w:rPr>
        <w:t xml:space="preserve"> the documents referred to and published on the </w:t>
      </w:r>
      <w:r w:rsidR="00DF186E" w:rsidRPr="00394052">
        <w:rPr>
          <w:bCs/>
          <w:i/>
          <w:iCs/>
          <w:color w:val="000000"/>
          <w:spacing w:val="-1"/>
          <w:lang w:eastAsia="en-US"/>
        </w:rPr>
        <w:t xml:space="preserve">dedicated </w:t>
      </w:r>
      <w:r w:rsidR="007C1EAF" w:rsidRPr="00394052">
        <w:rPr>
          <w:bCs/>
          <w:i/>
          <w:iCs/>
          <w:color w:val="000000"/>
          <w:spacing w:val="-1"/>
          <w:lang w:eastAsia="en-US"/>
        </w:rPr>
        <w:t>web application.</w:t>
      </w:r>
    </w:p>
    <w:p w14:paraId="2217F132" w14:textId="77777777" w:rsidR="007C1EAF" w:rsidRPr="00394052" w:rsidRDefault="007C1EAF" w:rsidP="00B231C2">
      <w:pPr>
        <w:pStyle w:val="Nadpis2"/>
        <w:rPr>
          <w:lang w:val="en-GB"/>
        </w:rPr>
      </w:pPr>
      <w:r w:rsidRPr="00394052">
        <w:rPr>
          <w:lang w:val="en-GB"/>
        </w:rPr>
        <w:t>1.</w:t>
      </w:r>
      <w:r w:rsidRPr="00394052">
        <w:rPr>
          <w:lang w:val="en-GB"/>
        </w:rPr>
        <w:tab/>
        <w:t>Definitions</w:t>
      </w:r>
    </w:p>
    <w:p w14:paraId="0B8CDC64" w14:textId="77777777" w:rsidR="007C1EAF" w:rsidRPr="00394052" w:rsidRDefault="00023357" w:rsidP="007C1EAF">
      <w:pPr>
        <w:widowControl w:val="0"/>
        <w:shd w:val="clear" w:color="auto" w:fill="FFFFFF"/>
        <w:autoSpaceDE w:val="0"/>
        <w:autoSpaceDN w:val="0"/>
        <w:adjustRightInd w:val="0"/>
        <w:spacing w:after="120" w:line="278" w:lineRule="exact"/>
        <w:ind w:left="284"/>
        <w:jc w:val="both"/>
        <w:rPr>
          <w:color w:val="000000"/>
          <w:spacing w:val="-1"/>
          <w:lang w:eastAsia="en-US"/>
        </w:rPr>
      </w:pPr>
      <w:r w:rsidRPr="00394052">
        <w:rPr>
          <w:color w:val="000000"/>
          <w:spacing w:val="-1"/>
          <w:lang w:eastAsia="en-US"/>
        </w:rPr>
        <w:t>For the purposes of this A</w:t>
      </w:r>
      <w:r w:rsidR="007C1EAF" w:rsidRPr="00394052">
        <w:rPr>
          <w:color w:val="000000"/>
          <w:spacing w:val="-1"/>
          <w:lang w:eastAsia="en-US"/>
        </w:rPr>
        <w:t>greement</w:t>
      </w:r>
      <w:r w:rsidR="000C1F46" w:rsidRPr="00394052">
        <w:rPr>
          <w:color w:val="000000"/>
          <w:spacing w:val="-1"/>
          <w:lang w:eastAsia="en-US"/>
        </w:rPr>
        <w:t>,</w:t>
      </w:r>
      <w:r w:rsidR="007C1EAF" w:rsidRPr="00394052">
        <w:rPr>
          <w:color w:val="000000"/>
          <w:spacing w:val="-1"/>
          <w:lang w:eastAsia="en-US"/>
        </w:rPr>
        <w:t xml:space="preserve"> the following definitions apply.</w:t>
      </w:r>
    </w:p>
    <w:p w14:paraId="35EF97E9" w14:textId="77777777" w:rsidR="007C1EAF" w:rsidRPr="00394052" w:rsidRDefault="007C1EAF" w:rsidP="007C1EAF">
      <w:pPr>
        <w:widowControl w:val="0"/>
        <w:shd w:val="clear" w:color="auto" w:fill="FFFFFF"/>
        <w:autoSpaceDE w:val="0"/>
        <w:autoSpaceDN w:val="0"/>
        <w:adjustRightInd w:val="0"/>
        <w:spacing w:after="120" w:line="278" w:lineRule="exact"/>
        <w:ind w:left="284"/>
        <w:jc w:val="both"/>
      </w:pPr>
      <w:r w:rsidRPr="00394052">
        <w:rPr>
          <w:color w:val="000000"/>
          <w:spacing w:val="-1"/>
          <w:lang w:eastAsia="en-US"/>
        </w:rPr>
        <w:t xml:space="preserve">A </w:t>
      </w:r>
      <w:r w:rsidRPr="00394052">
        <w:rPr>
          <w:b/>
          <w:i/>
          <w:lang w:eastAsia="en-US"/>
        </w:rPr>
        <w:t>"passive language"</w:t>
      </w:r>
      <w:r w:rsidRPr="00394052">
        <w:rPr>
          <w:color w:val="000000"/>
          <w:spacing w:val="-1"/>
          <w:lang w:eastAsia="en-US"/>
        </w:rPr>
        <w:t xml:space="preserve"> is a language </w:t>
      </w:r>
      <w:r w:rsidRPr="00394052">
        <w:rPr>
          <w:i/>
          <w:iCs/>
          <w:color w:val="000000"/>
          <w:spacing w:val="-1"/>
          <w:lang w:eastAsia="en-US"/>
        </w:rPr>
        <w:t xml:space="preserve">from </w:t>
      </w:r>
      <w:r w:rsidRPr="00394052">
        <w:rPr>
          <w:color w:val="000000"/>
          <w:spacing w:val="-1"/>
          <w:lang w:eastAsia="en-US"/>
        </w:rPr>
        <w:t xml:space="preserve">which interpretation is provided; an </w:t>
      </w:r>
      <w:r w:rsidRPr="00394052">
        <w:rPr>
          <w:b/>
          <w:i/>
          <w:lang w:eastAsia="en-US"/>
        </w:rPr>
        <w:t>"active language"</w:t>
      </w:r>
      <w:r w:rsidRPr="00394052">
        <w:rPr>
          <w:color w:val="000000"/>
          <w:spacing w:val="-1"/>
          <w:lang w:eastAsia="en-US"/>
        </w:rPr>
        <w:t xml:space="preserve"> is a language </w:t>
      </w:r>
      <w:r w:rsidRPr="00394052">
        <w:rPr>
          <w:i/>
          <w:iCs/>
          <w:color w:val="000000"/>
          <w:spacing w:val="-1"/>
          <w:lang w:eastAsia="en-US"/>
        </w:rPr>
        <w:t xml:space="preserve">into </w:t>
      </w:r>
      <w:r w:rsidRPr="00394052">
        <w:rPr>
          <w:color w:val="000000"/>
          <w:spacing w:val="-1"/>
          <w:lang w:eastAsia="en-US"/>
        </w:rPr>
        <w:t>which interpretation is provided.</w:t>
      </w:r>
    </w:p>
    <w:p w14:paraId="43A3863C" w14:textId="0E06B722" w:rsidR="007C1EAF" w:rsidRPr="00394052" w:rsidRDefault="007C1EAF" w:rsidP="007C1EAF">
      <w:pPr>
        <w:widowControl w:val="0"/>
        <w:shd w:val="clear" w:color="auto" w:fill="FFFFFF"/>
        <w:autoSpaceDE w:val="0"/>
        <w:autoSpaceDN w:val="0"/>
        <w:adjustRightInd w:val="0"/>
        <w:spacing w:after="120"/>
        <w:ind w:left="284"/>
        <w:jc w:val="both"/>
        <w:rPr>
          <w:color w:val="000000"/>
          <w:spacing w:val="-1"/>
          <w:lang w:eastAsia="en-US"/>
        </w:rPr>
      </w:pPr>
      <w:r w:rsidRPr="00394052">
        <w:rPr>
          <w:color w:val="000000"/>
          <w:lang w:eastAsia="en-US"/>
        </w:rPr>
        <w:t xml:space="preserve">The </w:t>
      </w:r>
      <w:r w:rsidRPr="00394052">
        <w:rPr>
          <w:b/>
          <w:i/>
          <w:lang w:eastAsia="en-US"/>
        </w:rPr>
        <w:t>"interpretation time slot"</w:t>
      </w:r>
      <w:r w:rsidRPr="00394052">
        <w:rPr>
          <w:color w:val="000000"/>
          <w:lang w:eastAsia="en-US"/>
        </w:rPr>
        <w:t xml:space="preserve"> or simply </w:t>
      </w:r>
      <w:r w:rsidRPr="00394052">
        <w:rPr>
          <w:b/>
          <w:i/>
          <w:lang w:eastAsia="en-US"/>
        </w:rPr>
        <w:t>"i-slot"</w:t>
      </w:r>
      <w:r w:rsidRPr="00394052">
        <w:rPr>
          <w:color w:val="000000"/>
          <w:lang w:eastAsia="en-US"/>
        </w:rPr>
        <w:t xml:space="preserve"> is the unique </w:t>
      </w:r>
      <w:r w:rsidR="000C1F46" w:rsidRPr="00394052">
        <w:rPr>
          <w:color w:val="000000"/>
          <w:lang w:eastAsia="en-US"/>
        </w:rPr>
        <w:t>accounting unit</w:t>
      </w:r>
      <w:r w:rsidRPr="00394052">
        <w:rPr>
          <w:color w:val="000000"/>
          <w:lang w:eastAsia="en-US"/>
        </w:rPr>
        <w:t xml:space="preserve"> for interpretation services. An i-slot corresponds roughly to a half</w:t>
      </w:r>
      <w:r w:rsidR="000C1F46" w:rsidRPr="00394052">
        <w:rPr>
          <w:color w:val="000000"/>
          <w:lang w:eastAsia="en-US"/>
        </w:rPr>
        <w:t>-</w:t>
      </w:r>
      <w:r w:rsidRPr="00394052">
        <w:rPr>
          <w:color w:val="000000"/>
          <w:lang w:eastAsia="en-US"/>
        </w:rPr>
        <w:t>day assignment for one interpreter. The accounting system translates interpreters' assignments into accounting</w:t>
      </w:r>
      <w:r w:rsidR="00736C3E" w:rsidRPr="00394052">
        <w:rPr>
          <w:color w:val="000000"/>
          <w:lang w:eastAsia="en-US"/>
        </w:rPr>
        <w:t xml:space="preserve"> </w:t>
      </w:r>
      <w:r w:rsidRPr="00394052">
        <w:rPr>
          <w:color w:val="000000"/>
          <w:lang w:eastAsia="en-US"/>
        </w:rPr>
        <w:t>units by converting into i-slots the time spent interpreting</w:t>
      </w:r>
      <w:r w:rsidR="006C323D" w:rsidRPr="00394052">
        <w:rPr>
          <w:color w:val="000000"/>
          <w:lang w:eastAsia="en-US"/>
        </w:rPr>
        <w:t>,</w:t>
      </w:r>
      <w:r w:rsidRPr="00394052">
        <w:rPr>
          <w:color w:val="000000"/>
          <w:lang w:eastAsia="en-US"/>
        </w:rPr>
        <w:t xml:space="preserve"> the time needed to travel to or from the venue of a meeting, </w:t>
      </w:r>
      <w:r w:rsidR="006C323D" w:rsidRPr="00394052">
        <w:rPr>
          <w:color w:val="000000"/>
          <w:lang w:eastAsia="en-US"/>
        </w:rPr>
        <w:t xml:space="preserve">and in general the time </w:t>
      </w:r>
      <w:r w:rsidRPr="00394052">
        <w:rPr>
          <w:color w:val="000000"/>
          <w:lang w:eastAsia="en-US"/>
        </w:rPr>
        <w:t>during which the interpreter is not available for an assignment elsewhere.</w:t>
      </w:r>
      <w:r w:rsidRPr="00394052">
        <w:rPr>
          <w:color w:val="000000"/>
          <w:spacing w:val="-1"/>
          <w:lang w:eastAsia="en-US"/>
        </w:rPr>
        <w:t xml:space="preserve"> The rules used for these </w:t>
      </w:r>
      <w:r w:rsidR="000C1F46" w:rsidRPr="00394052">
        <w:rPr>
          <w:color w:val="000000"/>
          <w:spacing w:val="-1"/>
          <w:lang w:eastAsia="en-US"/>
        </w:rPr>
        <w:t xml:space="preserve">calculations </w:t>
      </w:r>
      <w:r w:rsidRPr="00394052">
        <w:rPr>
          <w:color w:val="000000"/>
          <w:spacing w:val="-1"/>
          <w:lang w:eastAsia="en-US"/>
        </w:rPr>
        <w:t xml:space="preserve">are presented under </w:t>
      </w:r>
      <w:r w:rsidR="00E62625" w:rsidRPr="00394052">
        <w:rPr>
          <w:color w:val="000000"/>
          <w:spacing w:val="-1"/>
          <w:lang w:eastAsia="en-US"/>
        </w:rPr>
        <w:t>S</w:t>
      </w:r>
      <w:r w:rsidR="00D015AC" w:rsidRPr="00394052">
        <w:rPr>
          <w:color w:val="000000"/>
          <w:spacing w:val="-1"/>
          <w:lang w:eastAsia="en-US"/>
        </w:rPr>
        <w:t>ection</w:t>
      </w:r>
      <w:r w:rsidRPr="00394052">
        <w:rPr>
          <w:color w:val="000000"/>
          <w:spacing w:val="-1"/>
          <w:lang w:eastAsia="en-US"/>
        </w:rPr>
        <w:t xml:space="preserve"> </w:t>
      </w:r>
      <w:r w:rsidR="0015316F" w:rsidRPr="00394052">
        <w:rPr>
          <w:color w:val="000000"/>
          <w:spacing w:val="-1"/>
          <w:lang w:eastAsia="en-US"/>
        </w:rPr>
        <w:t>9</w:t>
      </w:r>
      <w:r w:rsidRPr="00394052">
        <w:rPr>
          <w:color w:val="000000"/>
          <w:spacing w:val="-1"/>
          <w:lang w:eastAsia="en-US"/>
        </w:rPr>
        <w:t xml:space="preserve"> below.</w:t>
      </w:r>
    </w:p>
    <w:p w14:paraId="7361754C" w14:textId="77777777" w:rsidR="007C1EAF" w:rsidRPr="00394052" w:rsidRDefault="007C1EAF" w:rsidP="0013213B">
      <w:pPr>
        <w:widowControl w:val="0"/>
        <w:shd w:val="clear" w:color="auto" w:fill="FFFFFF"/>
        <w:autoSpaceDE w:val="0"/>
        <w:autoSpaceDN w:val="0"/>
        <w:adjustRightInd w:val="0"/>
        <w:spacing w:after="120"/>
        <w:ind w:left="284"/>
        <w:jc w:val="both"/>
        <w:rPr>
          <w:color w:val="000000"/>
          <w:spacing w:val="-1"/>
          <w:lang w:eastAsia="en-US"/>
        </w:rPr>
      </w:pPr>
      <w:r w:rsidRPr="00394052">
        <w:rPr>
          <w:b/>
          <w:i/>
          <w:lang w:eastAsia="en-US"/>
        </w:rPr>
        <w:t>"Reprogramming costs"</w:t>
      </w:r>
      <w:r w:rsidRPr="00394052">
        <w:rPr>
          <w:color w:val="000000"/>
          <w:spacing w:val="-1"/>
          <w:lang w:eastAsia="en-US"/>
        </w:rPr>
        <w:t xml:space="preserve"> are the amount of interpretation ordered and confirmed</w:t>
      </w:r>
      <w:r w:rsidR="009B318E" w:rsidRPr="00394052">
        <w:rPr>
          <w:color w:val="000000"/>
          <w:spacing w:val="-1"/>
          <w:lang w:eastAsia="en-US"/>
        </w:rPr>
        <w:t xml:space="preserve"> two full weeks in</w:t>
      </w:r>
      <w:r w:rsidRPr="00394052">
        <w:rPr>
          <w:color w:val="000000"/>
          <w:spacing w:val="-1"/>
          <w:lang w:eastAsia="en-US"/>
        </w:rPr>
        <w:t xml:space="preserve"> advance of the date and not used (in the meeting initially scheduled or any other meeting).</w:t>
      </w:r>
    </w:p>
    <w:p w14:paraId="7CDDEC14" w14:textId="4003E469" w:rsidR="007C1EAF" w:rsidRPr="00394052" w:rsidRDefault="007C1EAF" w:rsidP="0007571F">
      <w:pPr>
        <w:widowControl w:val="0"/>
        <w:shd w:val="clear" w:color="auto" w:fill="FFFFFF"/>
        <w:autoSpaceDE w:val="0"/>
        <w:autoSpaceDN w:val="0"/>
        <w:adjustRightInd w:val="0"/>
        <w:ind w:left="284"/>
        <w:jc w:val="both"/>
        <w:rPr>
          <w:color w:val="000000"/>
          <w:spacing w:val="-1"/>
          <w:lang w:eastAsia="en-US"/>
        </w:rPr>
      </w:pPr>
      <w:r w:rsidRPr="00394052">
        <w:rPr>
          <w:color w:val="000000"/>
          <w:spacing w:val="-1"/>
          <w:lang w:eastAsia="en-US"/>
        </w:rPr>
        <w:t xml:space="preserve">The </w:t>
      </w:r>
      <w:r w:rsidRPr="00394052">
        <w:rPr>
          <w:b/>
          <w:i/>
          <w:lang w:eastAsia="en-US"/>
        </w:rPr>
        <w:t>"Web application"</w:t>
      </w:r>
      <w:r w:rsidRPr="00394052">
        <w:rPr>
          <w:color w:val="000000"/>
          <w:spacing w:val="-1"/>
          <w:lang w:eastAsia="en-US"/>
        </w:rPr>
        <w:t xml:space="preserve"> as referred to in this </w:t>
      </w:r>
      <w:r w:rsidR="00B61290" w:rsidRPr="00394052">
        <w:rPr>
          <w:color w:val="000000"/>
          <w:spacing w:val="-1"/>
          <w:lang w:eastAsia="en-US"/>
        </w:rPr>
        <w:t>A</w:t>
      </w:r>
      <w:r w:rsidRPr="00394052">
        <w:rPr>
          <w:color w:val="000000"/>
          <w:spacing w:val="-1"/>
          <w:lang w:eastAsia="en-US"/>
        </w:rPr>
        <w:t xml:space="preserve">greement is the interface made available by DG Interpretation to the </w:t>
      </w:r>
      <w:r w:rsidR="003C3AFA" w:rsidRPr="00394052">
        <w:rPr>
          <w:color w:val="000000"/>
          <w:spacing w:val="-1"/>
          <w:lang w:eastAsia="en-US"/>
        </w:rPr>
        <w:t>Presidency</w:t>
      </w:r>
      <w:r w:rsidR="00A3773D" w:rsidRPr="00394052">
        <w:rPr>
          <w:color w:val="000000"/>
          <w:spacing w:val="-1"/>
          <w:lang w:eastAsia="en-US"/>
        </w:rPr>
        <w:t xml:space="preserve"> </w:t>
      </w:r>
      <w:r w:rsidRPr="00394052">
        <w:rPr>
          <w:color w:val="000000"/>
          <w:spacing w:val="-1"/>
          <w:lang w:eastAsia="en-US"/>
        </w:rPr>
        <w:t xml:space="preserve">for the </w:t>
      </w:r>
      <w:r w:rsidR="009775AA">
        <w:rPr>
          <w:color w:val="000000"/>
          <w:spacing w:val="-1"/>
          <w:lang w:eastAsia="en-US"/>
        </w:rPr>
        <w:t xml:space="preserve">introduction and </w:t>
      </w:r>
      <w:r w:rsidRPr="00394052">
        <w:rPr>
          <w:color w:val="000000"/>
          <w:spacing w:val="-1"/>
          <w:lang w:eastAsia="en-US"/>
        </w:rPr>
        <w:t xml:space="preserve">follow up of meeting requests, the validation of cost compensation and information on all relevant documents relating to this </w:t>
      </w:r>
      <w:r w:rsidR="009775AA">
        <w:rPr>
          <w:color w:val="000000"/>
          <w:spacing w:val="-1"/>
          <w:lang w:eastAsia="en-US"/>
        </w:rPr>
        <w:t>A</w:t>
      </w:r>
      <w:r w:rsidRPr="00394052">
        <w:rPr>
          <w:color w:val="000000"/>
          <w:spacing w:val="-1"/>
          <w:lang w:eastAsia="en-US"/>
        </w:rPr>
        <w:t>greement.</w:t>
      </w:r>
      <w:r w:rsidR="008D4090" w:rsidRPr="00394052">
        <w:t xml:space="preserve"> </w:t>
      </w:r>
      <w:r w:rsidR="008D4090" w:rsidRPr="00394052">
        <w:rPr>
          <w:color w:val="000000"/>
          <w:spacing w:val="-1"/>
          <w:lang w:eastAsia="en-US"/>
        </w:rPr>
        <w:t xml:space="preserve">The necessary accesses to the website will be granted by </w:t>
      </w:r>
      <w:r w:rsidR="00606172" w:rsidRPr="00394052">
        <w:rPr>
          <w:color w:val="000000"/>
          <w:spacing w:val="-1"/>
          <w:lang w:eastAsia="en-US"/>
        </w:rPr>
        <w:t xml:space="preserve">DG Interpretation Unit </w:t>
      </w:r>
      <w:r w:rsidR="00B61290" w:rsidRPr="00394052">
        <w:rPr>
          <w:color w:val="000000"/>
          <w:spacing w:val="-1"/>
          <w:lang w:eastAsia="en-US"/>
        </w:rPr>
        <w:t>B</w:t>
      </w:r>
      <w:r w:rsidR="00736C3E" w:rsidRPr="00394052">
        <w:rPr>
          <w:color w:val="000000"/>
          <w:spacing w:val="-1"/>
          <w:lang w:eastAsia="en-US"/>
        </w:rPr>
        <w:t>.</w:t>
      </w:r>
      <w:r w:rsidR="008D4090" w:rsidRPr="00394052">
        <w:rPr>
          <w:color w:val="000000"/>
          <w:spacing w:val="-1"/>
          <w:lang w:eastAsia="en-US"/>
        </w:rPr>
        <w:t xml:space="preserve">2 upon </w:t>
      </w:r>
      <w:r w:rsidR="00DF186E" w:rsidRPr="00394052">
        <w:rPr>
          <w:color w:val="000000"/>
          <w:spacing w:val="-1"/>
          <w:lang w:eastAsia="en-US"/>
        </w:rPr>
        <w:t xml:space="preserve">the </w:t>
      </w:r>
      <w:r w:rsidR="008D4090" w:rsidRPr="00394052">
        <w:rPr>
          <w:color w:val="000000"/>
          <w:spacing w:val="-1"/>
          <w:lang w:eastAsia="en-US"/>
        </w:rPr>
        <w:t>Presidency</w:t>
      </w:r>
      <w:r w:rsidR="00DF186E" w:rsidRPr="00394052">
        <w:rPr>
          <w:color w:val="000000"/>
          <w:spacing w:val="-1"/>
          <w:lang w:eastAsia="en-US"/>
        </w:rPr>
        <w:t>’s</w:t>
      </w:r>
      <w:r w:rsidR="008D4090" w:rsidRPr="00394052">
        <w:rPr>
          <w:color w:val="000000"/>
          <w:spacing w:val="-1"/>
          <w:lang w:eastAsia="en-US"/>
        </w:rPr>
        <w:t xml:space="preserve"> request.</w:t>
      </w:r>
    </w:p>
    <w:p w14:paraId="68B6A4B0" w14:textId="77777777" w:rsidR="00636BC2" w:rsidRPr="00394052" w:rsidRDefault="00636BC2" w:rsidP="00180F01">
      <w:pPr>
        <w:widowControl w:val="0"/>
        <w:shd w:val="clear" w:color="auto" w:fill="FFFFFF"/>
        <w:autoSpaceDE w:val="0"/>
        <w:autoSpaceDN w:val="0"/>
        <w:adjustRightInd w:val="0"/>
        <w:jc w:val="both"/>
        <w:rPr>
          <w:color w:val="000000"/>
          <w:spacing w:val="-1"/>
          <w:lang w:eastAsia="en-US"/>
        </w:rPr>
      </w:pPr>
    </w:p>
    <w:p w14:paraId="41D8E3A8" w14:textId="77777777" w:rsidR="009014B2" w:rsidRPr="00394052" w:rsidRDefault="009014B2" w:rsidP="0007571F">
      <w:pPr>
        <w:widowControl w:val="0"/>
        <w:shd w:val="clear" w:color="auto" w:fill="FFFFFF"/>
        <w:autoSpaceDE w:val="0"/>
        <w:autoSpaceDN w:val="0"/>
        <w:adjustRightInd w:val="0"/>
        <w:ind w:left="284"/>
        <w:jc w:val="both"/>
        <w:rPr>
          <w:color w:val="000000"/>
          <w:spacing w:val="-1"/>
          <w:lang w:eastAsia="en-US"/>
        </w:rPr>
      </w:pPr>
      <w:r w:rsidRPr="00394052">
        <w:rPr>
          <w:b/>
          <w:i/>
          <w:color w:val="000000"/>
          <w:spacing w:val="-1"/>
          <w:lang w:eastAsia="en-US"/>
        </w:rPr>
        <w:t>“Full week”</w:t>
      </w:r>
      <w:r w:rsidR="00636BC2" w:rsidRPr="00394052">
        <w:rPr>
          <w:color w:val="000000"/>
          <w:spacing w:val="-1"/>
          <w:lang w:eastAsia="en-US"/>
        </w:rPr>
        <w:t xml:space="preserve"> consists of seven consecutive days</w:t>
      </w:r>
      <w:r w:rsidR="00C4248B" w:rsidRPr="00394052">
        <w:rPr>
          <w:color w:val="000000"/>
          <w:spacing w:val="-1"/>
          <w:lang w:eastAsia="en-US"/>
        </w:rPr>
        <w:t>. It</w:t>
      </w:r>
      <w:r w:rsidR="00636BC2" w:rsidRPr="00394052">
        <w:rPr>
          <w:color w:val="000000"/>
          <w:spacing w:val="-1"/>
          <w:lang w:eastAsia="en-US"/>
        </w:rPr>
        <w:t xml:space="preserve"> start</w:t>
      </w:r>
      <w:r w:rsidR="00C4248B" w:rsidRPr="00394052">
        <w:rPr>
          <w:color w:val="000000"/>
          <w:spacing w:val="-1"/>
          <w:lang w:eastAsia="en-US"/>
        </w:rPr>
        <w:t>s</w:t>
      </w:r>
      <w:r w:rsidR="00636BC2" w:rsidRPr="00394052">
        <w:rPr>
          <w:color w:val="000000"/>
          <w:spacing w:val="-1"/>
          <w:lang w:eastAsia="en-US"/>
        </w:rPr>
        <w:t xml:space="preserve"> on Friday </w:t>
      </w:r>
      <w:r w:rsidR="00C4248B" w:rsidRPr="00394052">
        <w:rPr>
          <w:color w:val="000000"/>
          <w:spacing w:val="-1"/>
          <w:lang w:eastAsia="en-US"/>
        </w:rPr>
        <w:t>noon</w:t>
      </w:r>
      <w:r w:rsidR="00636BC2" w:rsidRPr="00394052">
        <w:rPr>
          <w:color w:val="000000"/>
          <w:spacing w:val="-1"/>
          <w:lang w:eastAsia="en-US"/>
        </w:rPr>
        <w:t xml:space="preserve"> and it lasts until the following Friday 11:59:59 a.m.</w:t>
      </w:r>
    </w:p>
    <w:p w14:paraId="38A27734" w14:textId="77777777" w:rsidR="00DB16B1" w:rsidRPr="00394052" w:rsidRDefault="00DB16B1" w:rsidP="0007571F">
      <w:pPr>
        <w:widowControl w:val="0"/>
        <w:shd w:val="clear" w:color="auto" w:fill="FFFFFF"/>
        <w:autoSpaceDE w:val="0"/>
        <w:autoSpaceDN w:val="0"/>
        <w:adjustRightInd w:val="0"/>
        <w:ind w:left="284"/>
        <w:jc w:val="both"/>
        <w:rPr>
          <w:color w:val="000000"/>
          <w:spacing w:val="-1"/>
          <w:lang w:eastAsia="en-US"/>
        </w:rPr>
      </w:pPr>
    </w:p>
    <w:p w14:paraId="437C7062" w14:textId="01AB9254" w:rsidR="000D3148" w:rsidRPr="00DC6CAD" w:rsidRDefault="000D3148" w:rsidP="000D3148">
      <w:pPr>
        <w:widowControl w:val="0"/>
        <w:shd w:val="clear" w:color="auto" w:fill="FFFFFF"/>
        <w:autoSpaceDE w:val="0"/>
        <w:autoSpaceDN w:val="0"/>
        <w:adjustRightInd w:val="0"/>
        <w:spacing w:before="120" w:after="240"/>
        <w:ind w:left="284"/>
        <w:jc w:val="both"/>
        <w:outlineLvl w:val="0"/>
        <w:rPr>
          <w:color w:val="000000"/>
          <w:spacing w:val="-4"/>
          <w:lang w:eastAsia="en-US"/>
        </w:rPr>
      </w:pPr>
      <w:r>
        <w:rPr>
          <w:color w:val="000000"/>
          <w:spacing w:val="-4"/>
          <w:lang w:eastAsia="en-US"/>
        </w:rPr>
        <w:t>“</w:t>
      </w:r>
      <w:r w:rsidRPr="000D3148">
        <w:rPr>
          <w:b/>
          <w:i/>
          <w:color w:val="000000"/>
          <w:spacing w:val="-4"/>
          <w:lang w:eastAsia="en-US"/>
        </w:rPr>
        <w:t>Virtual and hybrid meetings</w:t>
      </w:r>
      <w:r>
        <w:rPr>
          <w:color w:val="000000"/>
          <w:spacing w:val="-4"/>
          <w:lang w:eastAsia="en-US"/>
        </w:rPr>
        <w:t>”</w:t>
      </w:r>
      <w:r w:rsidRPr="00DC6CAD">
        <w:rPr>
          <w:color w:val="000000"/>
          <w:spacing w:val="-4"/>
          <w:lang w:eastAsia="en-US"/>
        </w:rPr>
        <w:t xml:space="preserve"> are meetings organized remotely between individual and/or groups of </w:t>
      </w:r>
      <w:r>
        <w:rPr>
          <w:color w:val="000000"/>
          <w:spacing w:val="-4"/>
          <w:lang w:eastAsia="en-US"/>
        </w:rPr>
        <w:t xml:space="preserve">participants </w:t>
      </w:r>
      <w:r w:rsidRPr="00DC6CAD">
        <w:rPr>
          <w:color w:val="000000"/>
          <w:spacing w:val="-4"/>
          <w:lang w:eastAsia="en-US"/>
        </w:rPr>
        <w:t xml:space="preserve">in distant places. The interpreters’ team is working from a </w:t>
      </w:r>
      <w:r w:rsidR="009775AA">
        <w:rPr>
          <w:color w:val="000000"/>
          <w:spacing w:val="-4"/>
          <w:lang w:eastAsia="en-US"/>
        </w:rPr>
        <w:t>C</w:t>
      </w:r>
      <w:r w:rsidRPr="00DC6CAD">
        <w:rPr>
          <w:color w:val="000000"/>
          <w:spacing w:val="-4"/>
          <w:lang w:eastAsia="en-US"/>
        </w:rPr>
        <w:t xml:space="preserve">ommission meeting room equipped with interpretation booths. All participants are connected and the interpretation team interact via an </w:t>
      </w:r>
      <w:r>
        <w:rPr>
          <w:color w:val="000000"/>
          <w:spacing w:val="-4"/>
          <w:lang w:eastAsia="en-US"/>
        </w:rPr>
        <w:t>i</w:t>
      </w:r>
      <w:r w:rsidRPr="00DC6CAD">
        <w:rPr>
          <w:color w:val="000000"/>
          <w:spacing w:val="-4"/>
          <w:lang w:eastAsia="en-US"/>
        </w:rPr>
        <w:t>nterpretation platform.</w:t>
      </w:r>
    </w:p>
    <w:p w14:paraId="323D33B2" w14:textId="2D0E75D4" w:rsidR="00DB16B1" w:rsidRPr="00394052" w:rsidRDefault="00DB16B1">
      <w:pPr>
        <w:widowControl w:val="0"/>
        <w:shd w:val="clear" w:color="auto" w:fill="FFFFFF"/>
        <w:autoSpaceDE w:val="0"/>
        <w:autoSpaceDN w:val="0"/>
        <w:adjustRightInd w:val="0"/>
        <w:ind w:left="284"/>
        <w:jc w:val="both"/>
        <w:rPr>
          <w:color w:val="000000"/>
          <w:spacing w:val="-1"/>
          <w:lang w:eastAsia="en-US"/>
        </w:rPr>
      </w:pPr>
      <w:r w:rsidRPr="00394052">
        <w:rPr>
          <w:color w:val="000000"/>
          <w:spacing w:val="-1"/>
          <w:lang w:eastAsia="en-US"/>
        </w:rPr>
        <w:lastRenderedPageBreak/>
        <w:t xml:space="preserve">An </w:t>
      </w:r>
      <w:r w:rsidRPr="00394052">
        <w:rPr>
          <w:b/>
          <w:i/>
          <w:color w:val="000000"/>
          <w:spacing w:val="-1"/>
          <w:lang w:eastAsia="en-US"/>
        </w:rPr>
        <w:t>“Interpretation platform”</w:t>
      </w:r>
      <w:r w:rsidRPr="00394052">
        <w:rPr>
          <w:color w:val="000000"/>
          <w:spacing w:val="-1"/>
          <w:lang w:eastAsia="en-US"/>
        </w:rPr>
        <w:t xml:space="preserve"> is a virtual </w:t>
      </w:r>
      <w:r w:rsidR="00DC66BE" w:rsidRPr="00394052">
        <w:rPr>
          <w:color w:val="000000"/>
          <w:spacing w:val="-1"/>
          <w:lang w:eastAsia="en-US"/>
        </w:rPr>
        <w:t xml:space="preserve">IT </w:t>
      </w:r>
      <w:r w:rsidRPr="00394052">
        <w:rPr>
          <w:color w:val="000000"/>
          <w:spacing w:val="-1"/>
          <w:lang w:eastAsia="en-US"/>
        </w:rPr>
        <w:t>environment that manages the processing of</w:t>
      </w:r>
      <w:r w:rsidR="00A4563A" w:rsidRPr="00394052">
        <w:rPr>
          <w:color w:val="000000"/>
          <w:spacing w:val="-1"/>
          <w:lang w:eastAsia="en-US"/>
        </w:rPr>
        <w:t xml:space="preserve"> </w:t>
      </w:r>
      <w:r w:rsidRPr="00394052">
        <w:rPr>
          <w:color w:val="000000"/>
          <w:spacing w:val="-1"/>
          <w:lang w:eastAsia="en-US"/>
        </w:rPr>
        <w:t xml:space="preserve">audio and video signals during the transmission of information from speakers to interpreters </w:t>
      </w:r>
      <w:proofErr w:type="gramStart"/>
      <w:r w:rsidRPr="00394052">
        <w:rPr>
          <w:color w:val="000000"/>
          <w:spacing w:val="-1"/>
          <w:lang w:eastAsia="en-US"/>
        </w:rPr>
        <w:t xml:space="preserve">and </w:t>
      </w:r>
      <w:r w:rsidR="00A4563A" w:rsidRPr="00394052">
        <w:rPr>
          <w:color w:val="000000"/>
          <w:spacing w:val="-1"/>
          <w:lang w:eastAsia="en-US"/>
        </w:rPr>
        <w:t xml:space="preserve"> f</w:t>
      </w:r>
      <w:r w:rsidRPr="00394052">
        <w:rPr>
          <w:color w:val="000000"/>
          <w:spacing w:val="-1"/>
          <w:lang w:eastAsia="en-US"/>
        </w:rPr>
        <w:t>rom</w:t>
      </w:r>
      <w:proofErr w:type="gramEnd"/>
      <w:r w:rsidRPr="00394052">
        <w:rPr>
          <w:color w:val="000000"/>
          <w:spacing w:val="-1"/>
          <w:lang w:eastAsia="en-US"/>
        </w:rPr>
        <w:t xml:space="preserve"> there to an audience in simultaneous interpretation.</w:t>
      </w:r>
    </w:p>
    <w:p w14:paraId="70F506E8" w14:textId="77777777" w:rsidR="00DB16B1" w:rsidRPr="00394052" w:rsidRDefault="00DB16B1" w:rsidP="00BF0CD4">
      <w:pPr>
        <w:widowControl w:val="0"/>
        <w:shd w:val="clear" w:color="auto" w:fill="FFFFFF"/>
        <w:autoSpaceDE w:val="0"/>
        <w:autoSpaceDN w:val="0"/>
        <w:adjustRightInd w:val="0"/>
        <w:ind w:left="284"/>
        <w:jc w:val="both"/>
        <w:rPr>
          <w:color w:val="000000"/>
          <w:spacing w:val="-1"/>
          <w:lang w:eastAsia="en-US"/>
        </w:rPr>
      </w:pPr>
    </w:p>
    <w:p w14:paraId="0316EAEB" w14:textId="028F3155" w:rsidR="00DB16B1" w:rsidRPr="00394052" w:rsidRDefault="00DB16B1" w:rsidP="00CE5EEC">
      <w:pPr>
        <w:widowControl w:val="0"/>
        <w:shd w:val="clear" w:color="auto" w:fill="FFFFFF"/>
        <w:autoSpaceDE w:val="0"/>
        <w:autoSpaceDN w:val="0"/>
        <w:adjustRightInd w:val="0"/>
        <w:ind w:left="284"/>
        <w:jc w:val="both"/>
        <w:rPr>
          <w:color w:val="000000"/>
          <w:spacing w:val="-1"/>
          <w:lang w:eastAsia="en-US"/>
        </w:rPr>
      </w:pPr>
      <w:r w:rsidRPr="00394052">
        <w:rPr>
          <w:color w:val="000000"/>
          <w:spacing w:val="-1"/>
          <w:lang w:eastAsia="en-US"/>
        </w:rPr>
        <w:t xml:space="preserve">A </w:t>
      </w:r>
      <w:r w:rsidRPr="00394052">
        <w:rPr>
          <w:b/>
          <w:color w:val="000000"/>
          <w:spacing w:val="-1"/>
          <w:lang w:eastAsia="en-US"/>
        </w:rPr>
        <w:t>“</w:t>
      </w:r>
      <w:r w:rsidR="007D3E15">
        <w:rPr>
          <w:b/>
          <w:i/>
          <w:color w:val="000000"/>
          <w:spacing w:val="-1"/>
          <w:lang w:eastAsia="en-US"/>
        </w:rPr>
        <w:t xml:space="preserve">Meeting </w:t>
      </w:r>
      <w:r w:rsidR="009775AA">
        <w:rPr>
          <w:b/>
          <w:i/>
          <w:color w:val="000000"/>
          <w:spacing w:val="-1"/>
          <w:lang w:eastAsia="en-US"/>
        </w:rPr>
        <w:t>M</w:t>
      </w:r>
      <w:r w:rsidR="007D3E15">
        <w:rPr>
          <w:b/>
          <w:i/>
          <w:color w:val="000000"/>
          <w:spacing w:val="-1"/>
          <w:lang w:eastAsia="en-US"/>
        </w:rPr>
        <w:t>anager</w:t>
      </w:r>
      <w:r w:rsidRPr="00394052">
        <w:rPr>
          <w:b/>
          <w:color w:val="000000"/>
          <w:spacing w:val="-1"/>
          <w:lang w:eastAsia="en-US"/>
        </w:rPr>
        <w:t>”</w:t>
      </w:r>
      <w:r w:rsidRPr="00394052">
        <w:rPr>
          <w:color w:val="000000"/>
          <w:spacing w:val="-1"/>
          <w:lang w:eastAsia="en-US"/>
        </w:rPr>
        <w:t xml:space="preserve"> is the person responsible for facilitating the interaction between the participants connected t</w:t>
      </w:r>
      <w:r w:rsidR="00A4563A" w:rsidRPr="00394052">
        <w:rPr>
          <w:color w:val="000000"/>
          <w:spacing w:val="-1"/>
          <w:lang w:eastAsia="en-US"/>
        </w:rPr>
        <w:t>o</w:t>
      </w:r>
      <w:r w:rsidRPr="00394052">
        <w:rPr>
          <w:color w:val="000000"/>
          <w:spacing w:val="-1"/>
          <w:lang w:eastAsia="en-US"/>
        </w:rPr>
        <w:t xml:space="preserve"> a meeting where conference interpretation is provided via an interpreting platform.</w:t>
      </w:r>
    </w:p>
    <w:p w14:paraId="213EFDEF" w14:textId="77777777" w:rsidR="00DB16B1" w:rsidRPr="00394052" w:rsidRDefault="00DB16B1" w:rsidP="00CE5EEC">
      <w:pPr>
        <w:widowControl w:val="0"/>
        <w:shd w:val="clear" w:color="auto" w:fill="FFFFFF"/>
        <w:autoSpaceDE w:val="0"/>
        <w:autoSpaceDN w:val="0"/>
        <w:adjustRightInd w:val="0"/>
        <w:ind w:left="284"/>
        <w:jc w:val="both"/>
        <w:rPr>
          <w:color w:val="000000"/>
          <w:spacing w:val="-1"/>
          <w:lang w:eastAsia="en-US"/>
        </w:rPr>
      </w:pPr>
    </w:p>
    <w:p w14:paraId="08A07506" w14:textId="77777777" w:rsidR="00DB16B1" w:rsidRPr="00394052" w:rsidRDefault="00DB16B1" w:rsidP="00FF4392">
      <w:pPr>
        <w:widowControl w:val="0"/>
        <w:shd w:val="clear" w:color="auto" w:fill="FFFFFF"/>
        <w:autoSpaceDE w:val="0"/>
        <w:autoSpaceDN w:val="0"/>
        <w:adjustRightInd w:val="0"/>
        <w:ind w:left="284"/>
        <w:jc w:val="both"/>
        <w:rPr>
          <w:color w:val="000000"/>
          <w:spacing w:val="-1"/>
          <w:lang w:eastAsia="en-US"/>
        </w:rPr>
      </w:pPr>
      <w:r w:rsidRPr="00394052">
        <w:rPr>
          <w:color w:val="000000"/>
          <w:spacing w:val="-1"/>
          <w:lang w:eastAsia="en-US"/>
        </w:rPr>
        <w:t xml:space="preserve">An </w:t>
      </w:r>
      <w:r w:rsidRPr="00394052">
        <w:rPr>
          <w:b/>
          <w:color w:val="000000"/>
          <w:spacing w:val="-1"/>
          <w:lang w:eastAsia="en-US"/>
        </w:rPr>
        <w:t>“</w:t>
      </w:r>
      <w:r w:rsidRPr="00394052">
        <w:rPr>
          <w:b/>
          <w:i/>
          <w:color w:val="000000"/>
          <w:spacing w:val="-1"/>
          <w:lang w:eastAsia="en-US"/>
        </w:rPr>
        <w:t>Operator</w:t>
      </w:r>
      <w:r w:rsidRPr="00394052">
        <w:rPr>
          <w:b/>
          <w:color w:val="000000"/>
          <w:spacing w:val="-1"/>
          <w:lang w:eastAsia="en-US"/>
        </w:rPr>
        <w:t>”</w:t>
      </w:r>
      <w:r w:rsidRPr="00394052">
        <w:rPr>
          <w:color w:val="000000"/>
          <w:spacing w:val="-1"/>
          <w:lang w:eastAsia="en-US"/>
        </w:rPr>
        <w:t xml:space="preserve"> is the person providing first-line technical support for the use of the interpretation platform to interpreters and participants using such a platform during a meeting.</w:t>
      </w:r>
    </w:p>
    <w:p w14:paraId="0EB61E55" w14:textId="77777777" w:rsidR="00DB16B1" w:rsidRPr="00394052" w:rsidRDefault="00DB16B1" w:rsidP="00FF4392">
      <w:pPr>
        <w:widowControl w:val="0"/>
        <w:shd w:val="clear" w:color="auto" w:fill="FFFFFF"/>
        <w:autoSpaceDE w:val="0"/>
        <w:autoSpaceDN w:val="0"/>
        <w:adjustRightInd w:val="0"/>
        <w:ind w:left="284"/>
        <w:jc w:val="both"/>
        <w:rPr>
          <w:color w:val="000000"/>
          <w:spacing w:val="-1"/>
          <w:lang w:eastAsia="en-US"/>
        </w:rPr>
      </w:pPr>
    </w:p>
    <w:p w14:paraId="35D5A4BC" w14:textId="04FD66DA" w:rsidR="007C1EAF" w:rsidRPr="00394052" w:rsidRDefault="007C1EAF" w:rsidP="00B231C2">
      <w:pPr>
        <w:pStyle w:val="Nadpis2"/>
        <w:rPr>
          <w:lang w:val="en-GB"/>
        </w:rPr>
      </w:pPr>
      <w:r w:rsidRPr="00394052">
        <w:rPr>
          <w:lang w:val="en-GB"/>
        </w:rPr>
        <w:t>2.</w:t>
      </w:r>
      <w:r w:rsidRPr="00394052">
        <w:rPr>
          <w:lang w:val="en-GB"/>
        </w:rPr>
        <w:tab/>
        <w:t>Requests for Interpretation</w:t>
      </w:r>
    </w:p>
    <w:p w14:paraId="601D8AA0" w14:textId="3D906FC3" w:rsidR="008D4090" w:rsidRDefault="008D4090" w:rsidP="00901420">
      <w:pPr>
        <w:pStyle w:val="Normlnweb"/>
        <w:spacing w:before="0" w:beforeAutospacing="0" w:after="240" w:afterAutospacing="0" w:line="240" w:lineRule="atLeast"/>
        <w:ind w:left="284"/>
        <w:jc w:val="both"/>
        <w:rPr>
          <w:b/>
          <w:i/>
          <w:lang w:val="en-GB"/>
        </w:rPr>
      </w:pPr>
      <w:r w:rsidRPr="00394052">
        <w:rPr>
          <w:b/>
          <w:i/>
          <w:lang w:val="en-GB"/>
        </w:rPr>
        <w:t>Official languages of the EU</w:t>
      </w:r>
    </w:p>
    <w:p w14:paraId="7BA0268F" w14:textId="088A5C2E" w:rsidR="00304F1C" w:rsidRPr="00901420" w:rsidRDefault="00304F1C" w:rsidP="00304F1C">
      <w:pPr>
        <w:widowControl w:val="0"/>
        <w:shd w:val="clear" w:color="auto" w:fill="FFFFFF"/>
        <w:autoSpaceDE w:val="0"/>
        <w:autoSpaceDN w:val="0"/>
        <w:adjustRightInd w:val="0"/>
        <w:spacing w:after="240" w:line="274" w:lineRule="exact"/>
        <w:ind w:left="-142"/>
        <w:jc w:val="both"/>
        <w:rPr>
          <w:bCs/>
          <w:iCs/>
          <w:spacing w:val="-1"/>
          <w:lang w:eastAsia="en-US"/>
        </w:rPr>
      </w:pPr>
      <w:r w:rsidRPr="00901420">
        <w:rPr>
          <w:bCs/>
          <w:iCs/>
          <w:spacing w:val="-1"/>
          <w:lang w:eastAsia="en-US"/>
        </w:rPr>
        <w:t xml:space="preserve">        Interpreting will be provided on the basis of a</w:t>
      </w:r>
      <w:r w:rsidR="00D61446" w:rsidRPr="00901420">
        <w:rPr>
          <w:bCs/>
          <w:iCs/>
          <w:spacing w:val="-1"/>
          <w:lang w:eastAsia="en-US"/>
        </w:rPr>
        <w:t xml:space="preserve"> written </w:t>
      </w:r>
      <w:r w:rsidRPr="00901420">
        <w:rPr>
          <w:bCs/>
          <w:iCs/>
          <w:spacing w:val="-1"/>
          <w:lang w:eastAsia="en-US"/>
        </w:rPr>
        <w:t>order or orders.</w:t>
      </w:r>
    </w:p>
    <w:p w14:paraId="685BFD28" w14:textId="34BA0BC7" w:rsidR="008D4090" w:rsidRPr="00394052" w:rsidRDefault="007C1EAF" w:rsidP="008D4090">
      <w:pPr>
        <w:ind w:left="284"/>
        <w:jc w:val="both"/>
      </w:pPr>
      <w:r w:rsidRPr="00394052">
        <w:rPr>
          <w:color w:val="000000"/>
          <w:lang w:eastAsia="en-US"/>
        </w:rPr>
        <w:t xml:space="preserve">Requests shall be made well in advance of the date of the meetings and at </w:t>
      </w:r>
      <w:r w:rsidRPr="00394052">
        <w:rPr>
          <w:i/>
          <w:color w:val="000000"/>
          <w:spacing w:val="-2"/>
          <w:lang w:eastAsia="en-US"/>
        </w:rPr>
        <w:t xml:space="preserve">the latest by Friday 13:00 </w:t>
      </w:r>
      <w:r w:rsidRPr="00394052">
        <w:rPr>
          <w:color w:val="000000"/>
          <w:lang w:eastAsia="en-US"/>
        </w:rPr>
        <w:t>eight full weeks before the week during which the meeting takes place</w:t>
      </w:r>
      <w:r w:rsidRPr="00394052">
        <w:rPr>
          <w:color w:val="000000"/>
          <w:spacing w:val="-2"/>
          <w:vertAlign w:val="superscript"/>
          <w:lang w:eastAsia="en-US"/>
        </w:rPr>
        <w:footnoteReference w:id="2"/>
      </w:r>
      <w:r w:rsidR="002E7CAA">
        <w:rPr>
          <w:color w:val="000000"/>
          <w:lang w:eastAsia="en-US"/>
        </w:rPr>
        <w:t xml:space="preserve"> by means of the above-mentioned Web application</w:t>
      </w:r>
      <w:r w:rsidRPr="00394052">
        <w:rPr>
          <w:color w:val="000000"/>
          <w:spacing w:val="-2"/>
          <w:lang w:eastAsia="en-US"/>
        </w:rPr>
        <w:t>.</w:t>
      </w:r>
      <w:r w:rsidR="008D4090" w:rsidRPr="00394052">
        <w:rPr>
          <w:color w:val="000000"/>
          <w:spacing w:val="-2"/>
          <w:lang w:eastAsia="en-US"/>
        </w:rPr>
        <w:t xml:space="preserve"> </w:t>
      </w:r>
      <w:r w:rsidR="008D4090" w:rsidRPr="00394052">
        <w:t xml:space="preserve">The provision of interpretation in meetings requested after the deadlines specified in this </w:t>
      </w:r>
      <w:r w:rsidR="00A0348F" w:rsidRPr="00394052">
        <w:t>S</w:t>
      </w:r>
      <w:r w:rsidR="00D015AC" w:rsidRPr="00394052">
        <w:t>ection</w:t>
      </w:r>
      <w:r w:rsidR="008D4090" w:rsidRPr="00394052">
        <w:t xml:space="preserve"> will depend on the availability of interpreters. </w:t>
      </w:r>
    </w:p>
    <w:p w14:paraId="2C0BC9FD" w14:textId="77777777" w:rsidR="008D4090" w:rsidRPr="00394052" w:rsidRDefault="008D4090" w:rsidP="008D4090">
      <w:pPr>
        <w:ind w:left="284"/>
        <w:jc w:val="both"/>
      </w:pPr>
    </w:p>
    <w:p w14:paraId="5B50BC4F" w14:textId="54804031" w:rsidR="007C1EAF" w:rsidRPr="00394052" w:rsidRDefault="007C1EAF" w:rsidP="00606172">
      <w:pPr>
        <w:ind w:left="284"/>
        <w:jc w:val="both"/>
        <w:rPr>
          <w:color w:val="000000"/>
          <w:spacing w:val="-1"/>
          <w:lang w:eastAsia="en-US"/>
        </w:rPr>
      </w:pPr>
      <w:r w:rsidRPr="00394052">
        <w:rPr>
          <w:color w:val="000000"/>
          <w:spacing w:val="-1"/>
          <w:lang w:eastAsia="en-US"/>
        </w:rPr>
        <w:t xml:space="preserve">For each request the </w:t>
      </w:r>
      <w:r w:rsidR="003C3AFA" w:rsidRPr="00394052">
        <w:rPr>
          <w:color w:val="000000"/>
          <w:spacing w:val="-1"/>
          <w:lang w:eastAsia="en-US"/>
        </w:rPr>
        <w:t>Presidency</w:t>
      </w:r>
      <w:r w:rsidRPr="00394052">
        <w:rPr>
          <w:color w:val="000000"/>
          <w:spacing w:val="-1"/>
          <w:lang w:eastAsia="en-US"/>
        </w:rPr>
        <w:t xml:space="preserve"> shall indicate the active and passive languages for which</w:t>
      </w:r>
      <w:r w:rsidRPr="00394052">
        <w:rPr>
          <w:color w:val="000000"/>
          <w:lang w:eastAsia="en-US"/>
        </w:rPr>
        <w:t xml:space="preserve"> </w:t>
      </w:r>
      <w:r w:rsidRPr="00394052">
        <w:rPr>
          <w:color w:val="000000"/>
          <w:spacing w:val="-1"/>
          <w:lang w:eastAsia="en-US"/>
        </w:rPr>
        <w:t>interpretation is requested and the date, place and time of the meeting.</w:t>
      </w:r>
      <w:r w:rsidR="00606172" w:rsidRPr="00394052">
        <w:rPr>
          <w:color w:val="000000"/>
          <w:spacing w:val="-1"/>
          <w:lang w:eastAsia="en-US"/>
        </w:rPr>
        <w:t xml:space="preserve"> </w:t>
      </w:r>
      <w:r w:rsidRPr="00394052">
        <w:rPr>
          <w:color w:val="000000"/>
          <w:spacing w:val="-1"/>
          <w:lang w:eastAsia="en-US"/>
        </w:rPr>
        <w:t xml:space="preserve">Any changes to these </w:t>
      </w:r>
      <w:r w:rsidR="002E7CAA">
        <w:rPr>
          <w:color w:val="000000"/>
          <w:spacing w:val="-1"/>
          <w:lang w:eastAsia="en-US"/>
        </w:rPr>
        <w:t>requests</w:t>
      </w:r>
      <w:r w:rsidRPr="00394052">
        <w:rPr>
          <w:color w:val="000000"/>
          <w:spacing w:val="-1"/>
          <w:lang w:eastAsia="en-US"/>
        </w:rPr>
        <w:t>s should be communicated to DG Interpretation without delay</w:t>
      </w:r>
      <w:r w:rsidR="00606172" w:rsidRPr="00394052">
        <w:rPr>
          <w:color w:val="000000"/>
          <w:spacing w:val="-1"/>
          <w:lang w:eastAsia="en-US"/>
        </w:rPr>
        <w:t>.</w:t>
      </w:r>
      <w:r w:rsidRPr="00394052">
        <w:rPr>
          <w:color w:val="000000"/>
          <w:spacing w:val="-1"/>
          <w:lang w:eastAsia="en-US"/>
        </w:rPr>
        <w:t xml:space="preserve"> </w:t>
      </w:r>
    </w:p>
    <w:p w14:paraId="435514E4" w14:textId="77777777" w:rsidR="00606172" w:rsidRPr="00394052" w:rsidRDefault="00606172" w:rsidP="00606172">
      <w:pPr>
        <w:ind w:left="284"/>
        <w:jc w:val="both"/>
        <w:rPr>
          <w:color w:val="000000"/>
          <w:spacing w:val="-1"/>
          <w:lang w:eastAsia="en-US"/>
        </w:rPr>
      </w:pPr>
    </w:p>
    <w:p w14:paraId="320F41C6" w14:textId="64A2D8FB" w:rsidR="008D4090" w:rsidRPr="00394052" w:rsidRDefault="002877F6" w:rsidP="00901420">
      <w:pPr>
        <w:widowControl w:val="0"/>
        <w:shd w:val="clear" w:color="auto" w:fill="FFFFFF"/>
        <w:autoSpaceDE w:val="0"/>
        <w:autoSpaceDN w:val="0"/>
        <w:adjustRightInd w:val="0"/>
        <w:spacing w:after="240" w:line="274" w:lineRule="exact"/>
        <w:ind w:left="284"/>
        <w:jc w:val="both"/>
        <w:rPr>
          <w:b/>
          <w:i/>
          <w:color w:val="000000"/>
          <w:spacing w:val="-1"/>
          <w:lang w:eastAsia="en-US"/>
        </w:rPr>
      </w:pPr>
      <w:r w:rsidRPr="00394052">
        <w:rPr>
          <w:b/>
          <w:i/>
          <w:color w:val="000000"/>
          <w:spacing w:val="-1"/>
          <w:lang w:eastAsia="en-US"/>
        </w:rPr>
        <w:t>Non-EU</w:t>
      </w:r>
      <w:r w:rsidR="008D4090" w:rsidRPr="00394052">
        <w:rPr>
          <w:b/>
          <w:i/>
          <w:color w:val="000000"/>
          <w:spacing w:val="-1"/>
          <w:lang w:eastAsia="en-US"/>
        </w:rPr>
        <w:t xml:space="preserve"> languages</w:t>
      </w:r>
    </w:p>
    <w:p w14:paraId="0E5B25B2" w14:textId="77777777" w:rsidR="008D4090" w:rsidRPr="00394052" w:rsidRDefault="008D4090" w:rsidP="008D4090">
      <w:pPr>
        <w:widowControl w:val="0"/>
        <w:shd w:val="clear" w:color="auto" w:fill="FFFFFF"/>
        <w:autoSpaceDE w:val="0"/>
        <w:autoSpaceDN w:val="0"/>
        <w:adjustRightInd w:val="0"/>
        <w:spacing w:after="240" w:line="274" w:lineRule="exact"/>
        <w:ind w:left="284"/>
        <w:jc w:val="both"/>
        <w:rPr>
          <w:color w:val="000000"/>
          <w:spacing w:val="-1"/>
          <w:lang w:eastAsia="en-US"/>
        </w:rPr>
      </w:pPr>
      <w:r w:rsidRPr="00394052">
        <w:rPr>
          <w:color w:val="000000"/>
          <w:spacing w:val="-1"/>
          <w:lang w:eastAsia="en-US"/>
        </w:rPr>
        <w:t xml:space="preserve">Interpretation requests for languages </w:t>
      </w:r>
      <w:r w:rsidR="00DF186E" w:rsidRPr="00394052">
        <w:rPr>
          <w:color w:val="000000"/>
          <w:spacing w:val="-1"/>
          <w:lang w:eastAsia="en-US"/>
        </w:rPr>
        <w:t xml:space="preserve">other than the </w:t>
      </w:r>
      <w:r w:rsidRPr="00394052">
        <w:rPr>
          <w:color w:val="000000"/>
          <w:spacing w:val="-1"/>
          <w:lang w:eastAsia="en-US"/>
        </w:rPr>
        <w:t xml:space="preserve">official languages of the EU shall be made at least 90 calendar days in advance of the week during which the meeting takes place. The provision of interpretation for such languages will depend on the availability of qualified interpreters. </w:t>
      </w:r>
    </w:p>
    <w:p w14:paraId="59C1CC31" w14:textId="77777777" w:rsidR="008D4090" w:rsidRPr="00394052" w:rsidRDefault="008D4090" w:rsidP="008D4090">
      <w:pPr>
        <w:widowControl w:val="0"/>
        <w:shd w:val="clear" w:color="auto" w:fill="FFFFFF"/>
        <w:autoSpaceDE w:val="0"/>
        <w:autoSpaceDN w:val="0"/>
        <w:adjustRightInd w:val="0"/>
        <w:spacing w:after="240" w:line="274" w:lineRule="exact"/>
        <w:ind w:left="284"/>
        <w:jc w:val="both"/>
        <w:rPr>
          <w:b/>
          <w:i/>
          <w:color w:val="000000"/>
          <w:spacing w:val="-1"/>
          <w:lang w:eastAsia="en-US"/>
        </w:rPr>
      </w:pPr>
      <w:r w:rsidRPr="00394052">
        <w:rPr>
          <w:b/>
          <w:i/>
          <w:color w:val="000000"/>
          <w:spacing w:val="-1"/>
          <w:lang w:eastAsia="en-US"/>
        </w:rPr>
        <w:t>Cost estimates</w:t>
      </w:r>
    </w:p>
    <w:p w14:paraId="1F2EC19D" w14:textId="41D92DC9" w:rsidR="00C864D9" w:rsidRDefault="008D4090" w:rsidP="00606172">
      <w:pPr>
        <w:widowControl w:val="0"/>
        <w:shd w:val="clear" w:color="auto" w:fill="FFFFFF"/>
        <w:autoSpaceDE w:val="0"/>
        <w:autoSpaceDN w:val="0"/>
        <w:adjustRightInd w:val="0"/>
        <w:spacing w:after="240" w:line="274" w:lineRule="exact"/>
        <w:ind w:left="284"/>
        <w:jc w:val="both"/>
        <w:rPr>
          <w:color w:val="000000"/>
          <w:spacing w:val="-1"/>
          <w:lang w:eastAsia="en-US"/>
        </w:rPr>
      </w:pPr>
      <w:r w:rsidRPr="00394052">
        <w:rPr>
          <w:color w:val="000000"/>
          <w:spacing w:val="-1"/>
          <w:lang w:eastAsia="en-US"/>
        </w:rPr>
        <w:t xml:space="preserve">The Presidency will introduce its meeting requests in the Web application, including the complete coordinates of </w:t>
      </w:r>
      <w:r w:rsidR="00DF186E" w:rsidRPr="00394052">
        <w:rPr>
          <w:color w:val="000000"/>
          <w:spacing w:val="-1"/>
          <w:lang w:eastAsia="en-US"/>
        </w:rPr>
        <w:t xml:space="preserve">the </w:t>
      </w:r>
      <w:r w:rsidRPr="00394052">
        <w:rPr>
          <w:color w:val="000000"/>
          <w:spacing w:val="-1"/>
          <w:lang w:eastAsia="en-US"/>
        </w:rPr>
        <w:t xml:space="preserve">administrative entity to be invoiced, in keeping with the procedure under </w:t>
      </w:r>
      <w:r w:rsidR="00023357" w:rsidRPr="00394052">
        <w:rPr>
          <w:color w:val="000000"/>
          <w:spacing w:val="-1"/>
          <w:lang w:eastAsia="en-US"/>
        </w:rPr>
        <w:t>S</w:t>
      </w:r>
      <w:r w:rsidRPr="00394052">
        <w:rPr>
          <w:color w:val="000000"/>
          <w:spacing w:val="-1"/>
          <w:lang w:eastAsia="en-US"/>
        </w:rPr>
        <w:t xml:space="preserve">ection </w:t>
      </w:r>
      <w:r w:rsidR="0015316F" w:rsidRPr="00394052">
        <w:rPr>
          <w:color w:val="000000"/>
          <w:spacing w:val="-1"/>
          <w:lang w:eastAsia="en-US"/>
        </w:rPr>
        <w:t>10</w:t>
      </w:r>
      <w:r w:rsidRPr="00394052">
        <w:rPr>
          <w:color w:val="000000"/>
          <w:spacing w:val="-1"/>
          <w:lang w:eastAsia="en-US"/>
        </w:rPr>
        <w:t xml:space="preserve">. For each meeting request, </w:t>
      </w:r>
      <w:r w:rsidR="00606172" w:rsidRPr="00394052">
        <w:rPr>
          <w:color w:val="000000"/>
          <w:spacing w:val="-1"/>
          <w:lang w:eastAsia="en-US"/>
        </w:rPr>
        <w:t>DG Interpretation</w:t>
      </w:r>
      <w:r w:rsidRPr="00394052">
        <w:rPr>
          <w:color w:val="000000"/>
          <w:spacing w:val="-1"/>
          <w:lang w:eastAsia="en-US"/>
        </w:rPr>
        <w:t xml:space="preserve"> shall prepare a cost estimate </w:t>
      </w:r>
      <w:r w:rsidR="00503A01" w:rsidRPr="00394052">
        <w:rPr>
          <w:color w:val="000000"/>
          <w:spacing w:val="-1"/>
          <w:lang w:eastAsia="en-US"/>
        </w:rPr>
        <w:t xml:space="preserve">within </w:t>
      </w:r>
      <w:r w:rsidR="00C4248B" w:rsidRPr="00394052">
        <w:rPr>
          <w:color w:val="000000"/>
          <w:spacing w:val="-1"/>
          <w:lang w:eastAsia="en-US"/>
        </w:rPr>
        <w:t xml:space="preserve">two working days </w:t>
      </w:r>
      <w:r w:rsidR="00D77B7C" w:rsidRPr="00394052">
        <w:rPr>
          <w:color w:val="000000"/>
          <w:spacing w:val="-1"/>
          <w:lang w:eastAsia="en-US"/>
        </w:rPr>
        <w:t xml:space="preserve">from receiving the request </w:t>
      </w:r>
      <w:r w:rsidRPr="00394052">
        <w:rPr>
          <w:color w:val="000000"/>
          <w:spacing w:val="-1"/>
          <w:lang w:eastAsia="en-US"/>
        </w:rPr>
        <w:t xml:space="preserve">in accordance with </w:t>
      </w:r>
      <w:r w:rsidR="00023357" w:rsidRPr="00394052">
        <w:rPr>
          <w:color w:val="000000"/>
          <w:spacing w:val="-1"/>
          <w:lang w:eastAsia="en-US"/>
        </w:rPr>
        <w:t>S</w:t>
      </w:r>
      <w:r w:rsidRPr="00394052">
        <w:rPr>
          <w:color w:val="000000"/>
          <w:spacing w:val="-1"/>
          <w:lang w:eastAsia="en-US"/>
        </w:rPr>
        <w:t xml:space="preserve">ection </w:t>
      </w:r>
      <w:r w:rsidR="0015316F" w:rsidRPr="00394052">
        <w:rPr>
          <w:color w:val="000000"/>
          <w:spacing w:val="-1"/>
          <w:lang w:eastAsia="en-US"/>
        </w:rPr>
        <w:t>9</w:t>
      </w:r>
      <w:r w:rsidR="002E7CAA">
        <w:rPr>
          <w:color w:val="000000"/>
          <w:spacing w:val="-1"/>
          <w:lang w:eastAsia="en-US"/>
        </w:rPr>
        <w:t xml:space="preserve"> and Section 10</w:t>
      </w:r>
      <w:r w:rsidR="001077E5">
        <w:rPr>
          <w:color w:val="000000"/>
          <w:spacing w:val="-1"/>
          <w:lang w:eastAsia="en-US"/>
        </w:rPr>
        <w:t xml:space="preserve"> below</w:t>
      </w:r>
      <w:r w:rsidRPr="00394052">
        <w:rPr>
          <w:color w:val="000000"/>
          <w:spacing w:val="-1"/>
          <w:lang w:eastAsia="en-US"/>
        </w:rPr>
        <w:t xml:space="preserve">, which shall be sent to the Presidency for acceptance via the </w:t>
      </w:r>
      <w:r w:rsidR="007C12FF" w:rsidRPr="00394052">
        <w:rPr>
          <w:color w:val="000000"/>
          <w:spacing w:val="-1"/>
          <w:lang w:eastAsia="en-US"/>
        </w:rPr>
        <w:t>W</w:t>
      </w:r>
      <w:r w:rsidRPr="00394052">
        <w:rPr>
          <w:color w:val="000000"/>
          <w:spacing w:val="-1"/>
          <w:lang w:eastAsia="en-US"/>
        </w:rPr>
        <w:t xml:space="preserve">eb application. </w:t>
      </w:r>
    </w:p>
    <w:p w14:paraId="4592AE70" w14:textId="30DE43F5" w:rsidR="00AE472A" w:rsidRDefault="006C323D" w:rsidP="00606172">
      <w:pPr>
        <w:widowControl w:val="0"/>
        <w:shd w:val="clear" w:color="auto" w:fill="FFFFFF"/>
        <w:autoSpaceDE w:val="0"/>
        <w:autoSpaceDN w:val="0"/>
        <w:adjustRightInd w:val="0"/>
        <w:spacing w:after="240" w:line="274" w:lineRule="exact"/>
        <w:ind w:left="284"/>
        <w:jc w:val="both"/>
        <w:rPr>
          <w:color w:val="000000"/>
          <w:spacing w:val="-1"/>
          <w:lang w:eastAsia="en-US"/>
        </w:rPr>
      </w:pPr>
      <w:r w:rsidRPr="00394052">
        <w:rPr>
          <w:color w:val="000000"/>
          <w:spacing w:val="-1"/>
          <w:lang w:eastAsia="en-US"/>
        </w:rPr>
        <w:t xml:space="preserve">In order to minimize the total cost of the meeting, </w:t>
      </w:r>
      <w:r w:rsidR="00606172" w:rsidRPr="00394052">
        <w:rPr>
          <w:color w:val="000000"/>
          <w:spacing w:val="-1"/>
          <w:lang w:eastAsia="en-US"/>
        </w:rPr>
        <w:t xml:space="preserve">DG Interpretation undertakes to assign to each meeting the strict minimum number of interpreters </w:t>
      </w:r>
      <w:r w:rsidR="008A0439" w:rsidRPr="00394052">
        <w:rPr>
          <w:color w:val="000000"/>
          <w:spacing w:val="-1"/>
          <w:lang w:eastAsia="en-US"/>
        </w:rPr>
        <w:t>to cover all active and passive languages requested</w:t>
      </w:r>
      <w:r w:rsidR="00606172" w:rsidRPr="00394052">
        <w:rPr>
          <w:color w:val="000000"/>
          <w:spacing w:val="-1"/>
          <w:lang w:eastAsia="en-US"/>
        </w:rPr>
        <w:t xml:space="preserve"> by the Presidency</w:t>
      </w:r>
      <w:r w:rsidR="00C57D7E" w:rsidRPr="00394052">
        <w:rPr>
          <w:color w:val="000000"/>
          <w:spacing w:val="-1"/>
          <w:lang w:eastAsia="en-US"/>
        </w:rPr>
        <w:t xml:space="preserve">. Where a </w:t>
      </w:r>
      <w:r w:rsidR="00C57D7E" w:rsidRPr="00850051">
        <w:rPr>
          <w:color w:val="000000"/>
          <w:spacing w:val="-1"/>
          <w:lang w:eastAsia="en-US"/>
        </w:rPr>
        <w:t>mission</w:t>
      </w:r>
      <w:r w:rsidR="00C57D7E" w:rsidRPr="00394052">
        <w:rPr>
          <w:color w:val="000000"/>
          <w:spacing w:val="-1"/>
          <w:lang w:eastAsia="en-US"/>
        </w:rPr>
        <w:t xml:space="preserve"> is involved, DG Interpretation will seek</w:t>
      </w:r>
      <w:r w:rsidR="00F42E36" w:rsidRPr="00394052">
        <w:rPr>
          <w:color w:val="000000"/>
          <w:spacing w:val="-1"/>
          <w:lang w:eastAsia="en-US"/>
        </w:rPr>
        <w:t xml:space="preserve"> </w:t>
      </w:r>
      <w:r w:rsidR="00711D3F" w:rsidRPr="00394052">
        <w:rPr>
          <w:color w:val="000000"/>
          <w:spacing w:val="-1"/>
          <w:lang w:eastAsia="en-US"/>
        </w:rPr>
        <w:t xml:space="preserve">to </w:t>
      </w:r>
      <w:r w:rsidR="00F42E36" w:rsidRPr="00394052">
        <w:rPr>
          <w:color w:val="000000"/>
          <w:spacing w:val="-1"/>
          <w:lang w:eastAsia="en-US"/>
        </w:rPr>
        <w:t>minimise the travelling</w:t>
      </w:r>
      <w:r w:rsidRPr="00394052">
        <w:rPr>
          <w:color w:val="000000"/>
          <w:spacing w:val="-1"/>
          <w:lang w:eastAsia="en-US"/>
        </w:rPr>
        <w:t xml:space="preserve"> and waiting</w:t>
      </w:r>
      <w:r w:rsidR="00F42E36" w:rsidRPr="00394052">
        <w:rPr>
          <w:color w:val="000000"/>
          <w:spacing w:val="-1"/>
          <w:lang w:eastAsia="en-US"/>
        </w:rPr>
        <w:t xml:space="preserve"> time</w:t>
      </w:r>
      <w:r w:rsidR="008A6E78" w:rsidRPr="00394052">
        <w:rPr>
          <w:color w:val="000000"/>
          <w:spacing w:val="-1"/>
          <w:lang w:eastAsia="en-US"/>
        </w:rPr>
        <w:t xml:space="preserve"> </w:t>
      </w:r>
      <w:r w:rsidR="00711D3F" w:rsidRPr="00394052">
        <w:rPr>
          <w:color w:val="000000"/>
          <w:spacing w:val="-1"/>
          <w:lang w:eastAsia="en-US"/>
        </w:rPr>
        <w:t xml:space="preserve">of interpreters </w:t>
      </w:r>
      <w:r w:rsidR="008A6E78" w:rsidRPr="00394052">
        <w:rPr>
          <w:color w:val="000000"/>
          <w:spacing w:val="-1"/>
          <w:lang w:eastAsia="en-US"/>
        </w:rPr>
        <w:t xml:space="preserve">by ensuring that the </w:t>
      </w:r>
      <w:r w:rsidR="008A6E78" w:rsidRPr="00394052">
        <w:rPr>
          <w:color w:val="000000"/>
          <w:spacing w:val="-1"/>
          <w:lang w:eastAsia="en-US"/>
        </w:rPr>
        <w:lastRenderedPageBreak/>
        <w:t xml:space="preserve">interpreters depart </w:t>
      </w:r>
      <w:r w:rsidR="00711D3F" w:rsidRPr="00394052">
        <w:rPr>
          <w:color w:val="000000"/>
          <w:spacing w:val="-1"/>
          <w:lang w:eastAsia="en-US"/>
        </w:rPr>
        <w:t xml:space="preserve">to the town where interpretation shall be provided </w:t>
      </w:r>
      <w:r w:rsidR="008A6E78" w:rsidRPr="00394052">
        <w:rPr>
          <w:color w:val="000000"/>
          <w:spacing w:val="-1"/>
          <w:lang w:eastAsia="en-US"/>
        </w:rPr>
        <w:t>at the latest possible moment</w:t>
      </w:r>
      <w:r w:rsidR="00606172" w:rsidRPr="00394052">
        <w:rPr>
          <w:color w:val="000000"/>
          <w:spacing w:val="-1"/>
          <w:lang w:eastAsia="en-US"/>
        </w:rPr>
        <w:t>.</w:t>
      </w:r>
      <w:r w:rsidR="000C1F46" w:rsidRPr="00394052">
        <w:rPr>
          <w:color w:val="000000"/>
          <w:spacing w:val="-1"/>
          <w:lang w:eastAsia="en-US"/>
        </w:rPr>
        <w:t xml:space="preserve"> </w:t>
      </w:r>
    </w:p>
    <w:p w14:paraId="7AC36C48" w14:textId="2EA330C4" w:rsidR="00606172" w:rsidRPr="00394052" w:rsidRDefault="000C1F46" w:rsidP="00606172">
      <w:pPr>
        <w:widowControl w:val="0"/>
        <w:shd w:val="clear" w:color="auto" w:fill="FFFFFF"/>
        <w:autoSpaceDE w:val="0"/>
        <w:autoSpaceDN w:val="0"/>
        <w:adjustRightInd w:val="0"/>
        <w:spacing w:after="240" w:line="274" w:lineRule="exact"/>
        <w:ind w:left="284"/>
        <w:jc w:val="both"/>
        <w:rPr>
          <w:color w:val="000000"/>
          <w:spacing w:val="-1"/>
          <w:lang w:eastAsia="en-US"/>
        </w:rPr>
      </w:pPr>
      <w:r w:rsidRPr="00394052">
        <w:rPr>
          <w:color w:val="000000"/>
          <w:spacing w:val="-1"/>
          <w:lang w:eastAsia="en-US"/>
        </w:rPr>
        <w:t xml:space="preserve">The cost estimate is based on the information provided by the Presidency in the meeting request. The amount billed by DG Interpretation will be based on the actual services provided and therefore might exceed the original estimate. </w:t>
      </w:r>
    </w:p>
    <w:p w14:paraId="361E095B" w14:textId="4A82FC3F" w:rsidR="00275665" w:rsidRDefault="00275665" w:rsidP="00606172">
      <w:pPr>
        <w:widowControl w:val="0"/>
        <w:shd w:val="clear" w:color="auto" w:fill="FFFFFF"/>
        <w:autoSpaceDE w:val="0"/>
        <w:autoSpaceDN w:val="0"/>
        <w:adjustRightInd w:val="0"/>
        <w:spacing w:after="240" w:line="274" w:lineRule="exact"/>
        <w:ind w:left="284"/>
        <w:jc w:val="both"/>
        <w:rPr>
          <w:color w:val="000000"/>
          <w:spacing w:val="-1"/>
          <w:lang w:eastAsia="en-US"/>
        </w:rPr>
      </w:pPr>
      <w:r w:rsidRPr="00394052">
        <w:rPr>
          <w:color w:val="000000"/>
          <w:spacing w:val="-1"/>
          <w:lang w:eastAsia="en-US"/>
        </w:rPr>
        <w:t>In case applicable, the cost estimate of a meeting shall separately display the cost of interpretation and the cost of the overheads related to the use of an interpretation platform, as will be the case with the invoice.</w:t>
      </w:r>
    </w:p>
    <w:p w14:paraId="1E13E736" w14:textId="5C842CD0" w:rsidR="00304F1C" w:rsidRPr="00901420" w:rsidRDefault="00304F1C" w:rsidP="00606172">
      <w:pPr>
        <w:widowControl w:val="0"/>
        <w:shd w:val="clear" w:color="auto" w:fill="FFFFFF"/>
        <w:autoSpaceDE w:val="0"/>
        <w:autoSpaceDN w:val="0"/>
        <w:adjustRightInd w:val="0"/>
        <w:spacing w:after="240" w:line="274" w:lineRule="exact"/>
        <w:ind w:left="284"/>
        <w:jc w:val="both"/>
        <w:rPr>
          <w:spacing w:val="-1"/>
          <w:lang w:eastAsia="en-US"/>
        </w:rPr>
      </w:pPr>
      <w:r w:rsidRPr="00901420">
        <w:rPr>
          <w:lang w:eastAsia="en-US"/>
        </w:rPr>
        <w:t xml:space="preserve">The place of </w:t>
      </w:r>
      <w:r w:rsidR="00D61446" w:rsidRPr="00901420">
        <w:rPr>
          <w:lang w:eastAsia="en-US"/>
        </w:rPr>
        <w:t xml:space="preserve">provision of interpretation, </w:t>
      </w:r>
      <w:r w:rsidRPr="00901420">
        <w:rPr>
          <w:lang w:eastAsia="en-US"/>
        </w:rPr>
        <w:t xml:space="preserve">in the case of </w:t>
      </w:r>
      <w:r w:rsidR="00D61446" w:rsidRPr="00901420">
        <w:rPr>
          <w:lang w:eastAsia="en-US"/>
        </w:rPr>
        <w:t xml:space="preserve">a meeting with </w:t>
      </w:r>
      <w:r w:rsidRPr="00901420">
        <w:rPr>
          <w:lang w:eastAsia="en-US"/>
        </w:rPr>
        <w:t xml:space="preserve">physical </w:t>
      </w:r>
      <w:r w:rsidR="00D61446" w:rsidRPr="00901420">
        <w:rPr>
          <w:lang w:eastAsia="en-US"/>
        </w:rPr>
        <w:t xml:space="preserve">presence, </w:t>
      </w:r>
      <w:r w:rsidRPr="00901420">
        <w:rPr>
          <w:lang w:eastAsia="en-US"/>
        </w:rPr>
        <w:t xml:space="preserve">is the Czech Republic, the city of Prague (venues depending on the possibilities of the Presidency); in the case of on-line </w:t>
      </w:r>
      <w:r w:rsidR="00D61446" w:rsidRPr="00901420">
        <w:rPr>
          <w:lang w:eastAsia="en-US"/>
        </w:rPr>
        <w:t>virtual meetings</w:t>
      </w:r>
      <w:r w:rsidRPr="00901420">
        <w:rPr>
          <w:lang w:eastAsia="en-US"/>
        </w:rPr>
        <w:t xml:space="preserve">, the place of performance is Belgium, the city of Brussels. </w:t>
      </w:r>
      <w:r w:rsidR="00D61446" w:rsidRPr="00901420">
        <w:rPr>
          <w:lang w:eastAsia="en-US"/>
        </w:rPr>
        <w:t xml:space="preserve"> If meetings take place in a hybrid format, and travel is possible, the provision of interpretation should normally by in the Czech Republic, unless both parties agree otherwise.  </w:t>
      </w:r>
      <w:r w:rsidR="004D34A4" w:rsidRPr="00901420">
        <w:rPr>
          <w:lang w:eastAsia="en-US"/>
        </w:rPr>
        <w:t xml:space="preserve">See section 3 below.  </w:t>
      </w:r>
      <w:r w:rsidRPr="00901420">
        <w:rPr>
          <w:lang w:eastAsia="en-US"/>
        </w:rPr>
        <w:t xml:space="preserve"> </w:t>
      </w:r>
    </w:p>
    <w:p w14:paraId="3959C3FF" w14:textId="77777777" w:rsidR="007C1EAF" w:rsidRPr="00394052" w:rsidRDefault="007C1EAF" w:rsidP="00B231C2">
      <w:pPr>
        <w:pStyle w:val="Nadpis2"/>
        <w:rPr>
          <w:lang w:val="en-GB"/>
        </w:rPr>
      </w:pPr>
      <w:r w:rsidRPr="00394052">
        <w:rPr>
          <w:lang w:val="en-GB"/>
        </w:rPr>
        <w:t>3.</w:t>
      </w:r>
      <w:r w:rsidRPr="00394052">
        <w:rPr>
          <w:lang w:val="en-GB"/>
        </w:rPr>
        <w:tab/>
        <w:t>Undertakings and confirmation</w:t>
      </w:r>
    </w:p>
    <w:p w14:paraId="43C0E29B" w14:textId="77777777" w:rsidR="007C1EAF" w:rsidRPr="00394052" w:rsidRDefault="007C1EAF" w:rsidP="007C1EAF">
      <w:pPr>
        <w:widowControl w:val="0"/>
        <w:shd w:val="clear" w:color="auto" w:fill="FFFFFF"/>
        <w:autoSpaceDE w:val="0"/>
        <w:autoSpaceDN w:val="0"/>
        <w:adjustRightInd w:val="0"/>
        <w:spacing w:after="120" w:line="283" w:lineRule="exact"/>
        <w:ind w:left="284"/>
        <w:jc w:val="both"/>
        <w:rPr>
          <w:color w:val="000000"/>
          <w:spacing w:val="-1"/>
          <w:lang w:eastAsia="en-US"/>
        </w:rPr>
      </w:pPr>
      <w:r w:rsidRPr="00394052">
        <w:rPr>
          <w:color w:val="000000"/>
          <w:spacing w:val="-1"/>
          <w:lang w:eastAsia="en-US"/>
        </w:rPr>
        <w:t xml:space="preserve">Under the terms and conditions laid down in </w:t>
      </w:r>
      <w:r w:rsidR="00EA70B0" w:rsidRPr="00394052">
        <w:rPr>
          <w:color w:val="000000"/>
          <w:spacing w:val="-1"/>
          <w:lang w:eastAsia="en-US"/>
        </w:rPr>
        <w:t>Section</w:t>
      </w:r>
      <w:r w:rsidRPr="00394052">
        <w:rPr>
          <w:color w:val="000000"/>
          <w:spacing w:val="-1"/>
          <w:lang w:eastAsia="en-US"/>
        </w:rPr>
        <w:t xml:space="preserve"> 2, DG Interpretation undertakes to supply </w:t>
      </w:r>
      <w:r w:rsidR="00EA70B0" w:rsidRPr="00394052">
        <w:rPr>
          <w:color w:val="000000"/>
          <w:spacing w:val="-1"/>
          <w:lang w:eastAsia="en-US"/>
        </w:rPr>
        <w:t xml:space="preserve">the requested </w:t>
      </w:r>
      <w:r w:rsidRPr="00394052">
        <w:rPr>
          <w:color w:val="000000"/>
          <w:spacing w:val="-1"/>
          <w:lang w:eastAsia="en-US"/>
        </w:rPr>
        <w:t xml:space="preserve">interpretation teams, irrespective of </w:t>
      </w:r>
      <w:r w:rsidR="00477E84" w:rsidRPr="00394052">
        <w:rPr>
          <w:color w:val="000000"/>
          <w:spacing w:val="-1"/>
          <w:lang w:eastAsia="en-US"/>
        </w:rPr>
        <w:t xml:space="preserve">the </w:t>
      </w:r>
      <w:r w:rsidRPr="00394052">
        <w:rPr>
          <w:color w:val="000000"/>
          <w:spacing w:val="-1"/>
          <w:lang w:eastAsia="en-US"/>
        </w:rPr>
        <w:t>meeting place</w:t>
      </w:r>
      <w:r w:rsidR="00EA70B0" w:rsidRPr="00394052">
        <w:rPr>
          <w:color w:val="000000"/>
          <w:spacing w:val="-1"/>
          <w:lang w:eastAsia="en-US"/>
        </w:rPr>
        <w:t>, provided that the cost estimate was accepted by the Presidency</w:t>
      </w:r>
      <w:r w:rsidRPr="00394052">
        <w:rPr>
          <w:color w:val="000000"/>
          <w:spacing w:val="-1"/>
          <w:lang w:eastAsia="en-US"/>
        </w:rPr>
        <w:t xml:space="preserve">. </w:t>
      </w:r>
    </w:p>
    <w:p w14:paraId="59C22D66" w14:textId="77777777" w:rsidR="007C1EAF" w:rsidRPr="00394052" w:rsidRDefault="007C1EAF" w:rsidP="007C1EAF">
      <w:pPr>
        <w:widowControl w:val="0"/>
        <w:shd w:val="clear" w:color="auto" w:fill="FFFFFF"/>
        <w:autoSpaceDE w:val="0"/>
        <w:autoSpaceDN w:val="0"/>
        <w:adjustRightInd w:val="0"/>
        <w:spacing w:after="120" w:line="278" w:lineRule="exact"/>
        <w:ind w:left="284"/>
        <w:jc w:val="both"/>
        <w:rPr>
          <w:color w:val="000000"/>
          <w:lang w:eastAsia="en-US"/>
        </w:rPr>
      </w:pPr>
      <w:r w:rsidRPr="00394052">
        <w:rPr>
          <w:color w:val="000000"/>
          <w:lang w:eastAsia="en-US"/>
        </w:rPr>
        <w:t xml:space="preserve">The provision of interpretation in meetings requested after the deadlines specified in </w:t>
      </w:r>
      <w:r w:rsidR="007A7E70" w:rsidRPr="00394052">
        <w:rPr>
          <w:color w:val="000000"/>
          <w:lang w:eastAsia="en-US"/>
        </w:rPr>
        <w:t>Section 2</w:t>
      </w:r>
      <w:r w:rsidRPr="00394052">
        <w:rPr>
          <w:color w:val="000000"/>
          <w:lang w:eastAsia="en-US"/>
        </w:rPr>
        <w:t xml:space="preserve"> will depend </w:t>
      </w:r>
      <w:r w:rsidR="009B318E" w:rsidRPr="00394052">
        <w:rPr>
          <w:color w:val="000000"/>
          <w:lang w:eastAsia="en-US"/>
        </w:rPr>
        <w:t xml:space="preserve">on </w:t>
      </w:r>
      <w:r w:rsidRPr="00394052">
        <w:rPr>
          <w:color w:val="000000"/>
          <w:lang w:eastAsia="en-US"/>
        </w:rPr>
        <w:t xml:space="preserve">the availability of resources. </w:t>
      </w:r>
    </w:p>
    <w:p w14:paraId="09547AC6" w14:textId="0EEE1F49" w:rsidR="007C1EAF" w:rsidRPr="00394052" w:rsidRDefault="007C1EAF" w:rsidP="007C1EAF">
      <w:pPr>
        <w:widowControl w:val="0"/>
        <w:shd w:val="clear" w:color="auto" w:fill="FFFFFF"/>
        <w:autoSpaceDE w:val="0"/>
        <w:autoSpaceDN w:val="0"/>
        <w:adjustRightInd w:val="0"/>
        <w:spacing w:after="120" w:line="278" w:lineRule="exact"/>
        <w:ind w:left="284"/>
        <w:jc w:val="both"/>
      </w:pPr>
      <w:r w:rsidRPr="00394052">
        <w:rPr>
          <w:color w:val="000000"/>
          <w:lang w:eastAsia="en-US"/>
        </w:rPr>
        <w:t xml:space="preserve">All </w:t>
      </w:r>
      <w:r w:rsidRPr="00394052">
        <w:rPr>
          <w:b/>
          <w:bCs/>
          <w:color w:val="000000"/>
          <w:lang w:eastAsia="en-US"/>
        </w:rPr>
        <w:t xml:space="preserve">requests </w:t>
      </w:r>
      <w:r w:rsidRPr="00394052">
        <w:rPr>
          <w:color w:val="000000"/>
          <w:lang w:eastAsia="en-US"/>
        </w:rPr>
        <w:t xml:space="preserve">for interpretation </w:t>
      </w:r>
      <w:r w:rsidR="00EA70B0" w:rsidRPr="00394052">
        <w:rPr>
          <w:color w:val="000000"/>
          <w:lang w:eastAsia="en-US"/>
        </w:rPr>
        <w:t xml:space="preserve">received within the deadline shall be subject to confirmation by </w:t>
      </w:r>
      <w:r w:rsidR="008A3246" w:rsidRPr="00394052">
        <w:rPr>
          <w:color w:val="000000"/>
          <w:lang w:eastAsia="en-US"/>
        </w:rPr>
        <w:t>DG</w:t>
      </w:r>
      <w:r w:rsidR="00606172" w:rsidRPr="00394052">
        <w:rPr>
          <w:color w:val="000000"/>
          <w:lang w:eastAsia="en-US"/>
        </w:rPr>
        <w:t xml:space="preserve"> Interpretation</w:t>
      </w:r>
      <w:r w:rsidR="00EA70B0" w:rsidRPr="00394052">
        <w:rPr>
          <w:color w:val="000000"/>
          <w:lang w:eastAsia="en-US"/>
        </w:rPr>
        <w:t xml:space="preserve"> at the latest </w:t>
      </w:r>
      <w:r w:rsidR="007A7E70" w:rsidRPr="00394052">
        <w:rPr>
          <w:color w:val="000000"/>
          <w:lang w:eastAsia="en-US"/>
        </w:rPr>
        <w:t>6</w:t>
      </w:r>
      <w:r w:rsidR="00EA70B0" w:rsidRPr="00394052">
        <w:rPr>
          <w:color w:val="000000"/>
          <w:lang w:eastAsia="en-US"/>
        </w:rPr>
        <w:t xml:space="preserve"> weeks before the week during which the meeting will take place. </w:t>
      </w:r>
      <w:r w:rsidRPr="00394052">
        <w:rPr>
          <w:color w:val="000000"/>
          <w:spacing w:val="-1"/>
          <w:lang w:eastAsia="en-US"/>
        </w:rPr>
        <w:t xml:space="preserve">This confirmation shall clearly state the language regime that DG Interpretation will supply for </w:t>
      </w:r>
      <w:r w:rsidRPr="00394052">
        <w:rPr>
          <w:color w:val="000000"/>
          <w:lang w:eastAsia="en-US"/>
        </w:rPr>
        <w:t xml:space="preserve">each meeting. DG Interpretation undertakes to inform the </w:t>
      </w:r>
      <w:r w:rsidR="003C3AFA" w:rsidRPr="00394052">
        <w:rPr>
          <w:color w:val="000000"/>
          <w:lang w:eastAsia="en-US"/>
        </w:rPr>
        <w:t>Presidency</w:t>
      </w:r>
      <w:r w:rsidRPr="00394052">
        <w:rPr>
          <w:color w:val="000000"/>
          <w:lang w:eastAsia="en-US"/>
        </w:rPr>
        <w:t xml:space="preserve"> without delay </w:t>
      </w:r>
      <w:r w:rsidRPr="00394052">
        <w:rPr>
          <w:color w:val="000000"/>
          <w:spacing w:val="-1"/>
          <w:lang w:eastAsia="en-US"/>
        </w:rPr>
        <w:t xml:space="preserve">whether interpretation requests </w:t>
      </w:r>
      <w:r w:rsidR="00EA70B0" w:rsidRPr="00394052">
        <w:rPr>
          <w:color w:val="000000"/>
          <w:spacing w:val="-1"/>
          <w:lang w:eastAsia="en-US"/>
        </w:rPr>
        <w:t>received after the deadlines specified in Section 2</w:t>
      </w:r>
      <w:r w:rsidRPr="00394052">
        <w:rPr>
          <w:color w:val="000000"/>
          <w:spacing w:val="-1"/>
          <w:lang w:eastAsia="en-US"/>
        </w:rPr>
        <w:t xml:space="preserve"> </w:t>
      </w:r>
      <w:r w:rsidR="001077E5">
        <w:rPr>
          <w:color w:val="000000"/>
          <w:spacing w:val="-1"/>
          <w:lang w:eastAsia="en-US"/>
        </w:rPr>
        <w:t xml:space="preserve">above </w:t>
      </w:r>
      <w:r w:rsidRPr="00394052">
        <w:rPr>
          <w:color w:val="000000"/>
          <w:spacing w:val="-1"/>
          <w:lang w:eastAsia="en-US"/>
        </w:rPr>
        <w:t>can be met.</w:t>
      </w:r>
      <w:r w:rsidR="00EA70B0" w:rsidRPr="00394052">
        <w:rPr>
          <w:color w:val="000000"/>
          <w:spacing w:val="-1"/>
          <w:lang w:eastAsia="en-US"/>
        </w:rPr>
        <w:t xml:space="preserve"> </w:t>
      </w:r>
    </w:p>
    <w:p w14:paraId="08F6B3CF" w14:textId="77777777" w:rsidR="007C1EAF" w:rsidRPr="00394052" w:rsidRDefault="007C1EAF" w:rsidP="007C1EAF">
      <w:pPr>
        <w:widowControl w:val="0"/>
        <w:shd w:val="clear" w:color="auto" w:fill="FFFFFF"/>
        <w:autoSpaceDE w:val="0"/>
        <w:autoSpaceDN w:val="0"/>
        <w:adjustRightInd w:val="0"/>
        <w:spacing w:after="120" w:line="283" w:lineRule="exact"/>
        <w:ind w:left="284"/>
        <w:jc w:val="both"/>
        <w:rPr>
          <w:color w:val="000000"/>
          <w:lang w:eastAsia="en-US"/>
        </w:rPr>
      </w:pPr>
      <w:r w:rsidRPr="00394052">
        <w:rPr>
          <w:color w:val="000000"/>
          <w:lang w:eastAsia="en-US"/>
        </w:rPr>
        <w:t xml:space="preserve">DG Interpretation's ability to provide interpretation for non-EU languages is dependent on </w:t>
      </w:r>
      <w:r w:rsidRPr="00394052">
        <w:rPr>
          <w:color w:val="000000"/>
          <w:spacing w:val="-1"/>
          <w:lang w:eastAsia="en-US"/>
        </w:rPr>
        <w:t>its ability to recruit</w:t>
      </w:r>
      <w:r w:rsidR="00477E84" w:rsidRPr="00394052">
        <w:rPr>
          <w:color w:val="000000"/>
          <w:spacing w:val="-1"/>
          <w:lang w:eastAsia="en-US"/>
        </w:rPr>
        <w:t xml:space="preserve"> a</w:t>
      </w:r>
      <w:r w:rsidRPr="00394052">
        <w:rPr>
          <w:color w:val="000000"/>
          <w:spacing w:val="-1"/>
          <w:lang w:eastAsia="en-US"/>
        </w:rPr>
        <w:t xml:space="preserve"> sufficient </w:t>
      </w:r>
      <w:r w:rsidR="00477E84" w:rsidRPr="00394052">
        <w:rPr>
          <w:color w:val="000000"/>
          <w:spacing w:val="-1"/>
          <w:lang w:eastAsia="en-US"/>
        </w:rPr>
        <w:t xml:space="preserve">number of </w:t>
      </w:r>
      <w:r w:rsidRPr="00394052">
        <w:rPr>
          <w:color w:val="000000"/>
          <w:spacing w:val="-1"/>
          <w:lang w:eastAsia="en-US"/>
        </w:rPr>
        <w:t>qualified interpreters for the dates in question.</w:t>
      </w:r>
      <w:r w:rsidRPr="00394052">
        <w:rPr>
          <w:color w:val="000000"/>
          <w:lang w:eastAsia="en-US"/>
        </w:rPr>
        <w:t xml:space="preserve"> </w:t>
      </w:r>
    </w:p>
    <w:p w14:paraId="7B5CB050" w14:textId="037806D3" w:rsidR="007A7E70" w:rsidRPr="00394052" w:rsidRDefault="007A7E70" w:rsidP="007C1EAF">
      <w:pPr>
        <w:widowControl w:val="0"/>
        <w:shd w:val="clear" w:color="auto" w:fill="FFFFFF"/>
        <w:autoSpaceDE w:val="0"/>
        <w:autoSpaceDN w:val="0"/>
        <w:adjustRightInd w:val="0"/>
        <w:spacing w:after="120" w:line="283" w:lineRule="exact"/>
        <w:ind w:left="284"/>
        <w:jc w:val="both"/>
        <w:rPr>
          <w:color w:val="000000"/>
          <w:lang w:eastAsia="en-US"/>
        </w:rPr>
      </w:pPr>
      <w:r w:rsidRPr="00394052">
        <w:rPr>
          <w:color w:val="000000"/>
          <w:lang w:eastAsia="en-US"/>
        </w:rPr>
        <w:t xml:space="preserve">In order to avoid </w:t>
      </w:r>
      <w:r w:rsidR="00477E84" w:rsidRPr="00394052">
        <w:rPr>
          <w:color w:val="000000"/>
          <w:lang w:eastAsia="en-US"/>
        </w:rPr>
        <w:t>wasting</w:t>
      </w:r>
      <w:r w:rsidRPr="00394052">
        <w:rPr>
          <w:color w:val="000000"/>
          <w:lang w:eastAsia="en-US"/>
        </w:rPr>
        <w:t xml:space="preserve"> resources, modifications and cancellations of requests should be confirmed at the latest 4 weeks before the week during which the meeting takes place.</w:t>
      </w:r>
    </w:p>
    <w:p w14:paraId="2EAA7CFC" w14:textId="5C57D537" w:rsidR="00C57D7E" w:rsidRDefault="00850051" w:rsidP="007C1EAF">
      <w:pPr>
        <w:widowControl w:val="0"/>
        <w:shd w:val="clear" w:color="auto" w:fill="FFFFFF"/>
        <w:autoSpaceDE w:val="0"/>
        <w:autoSpaceDN w:val="0"/>
        <w:adjustRightInd w:val="0"/>
        <w:spacing w:after="120" w:line="283" w:lineRule="exact"/>
        <w:ind w:left="284"/>
        <w:jc w:val="both"/>
        <w:rPr>
          <w:color w:val="000000"/>
          <w:lang w:eastAsia="en-US"/>
        </w:rPr>
      </w:pPr>
      <w:r>
        <w:rPr>
          <w:color w:val="000000"/>
          <w:lang w:eastAsia="en-US"/>
        </w:rPr>
        <w:t xml:space="preserve">DG Interpretation manages a limited number of meeting rooms equipped with interpretation platforms. </w:t>
      </w:r>
      <w:r w:rsidR="00C57D7E" w:rsidRPr="00394052">
        <w:rPr>
          <w:color w:val="000000"/>
          <w:lang w:eastAsia="en-US"/>
        </w:rPr>
        <w:t xml:space="preserve">Where a request involves the use of </w:t>
      </w:r>
      <w:r>
        <w:rPr>
          <w:color w:val="000000"/>
          <w:lang w:eastAsia="en-US"/>
        </w:rPr>
        <w:t>such a meeting room</w:t>
      </w:r>
      <w:r w:rsidR="00B71303">
        <w:rPr>
          <w:color w:val="000000"/>
          <w:lang w:eastAsia="en-US"/>
        </w:rPr>
        <w:t>,</w:t>
      </w:r>
      <w:r w:rsidR="00C57D7E" w:rsidRPr="00394052">
        <w:rPr>
          <w:color w:val="000000"/>
          <w:lang w:eastAsia="en-US"/>
        </w:rPr>
        <w:t xml:space="preserve"> </w:t>
      </w:r>
      <w:r>
        <w:rPr>
          <w:color w:val="000000"/>
          <w:lang w:eastAsia="en-US"/>
        </w:rPr>
        <w:t xml:space="preserve">DG Interpretation can only commit to one meeting per week, </w:t>
      </w:r>
      <w:r w:rsidR="00C57D7E" w:rsidRPr="00394052">
        <w:rPr>
          <w:color w:val="000000"/>
          <w:lang w:eastAsia="en-US"/>
        </w:rPr>
        <w:t xml:space="preserve">with a </w:t>
      </w:r>
      <w:r w:rsidR="00B71303">
        <w:rPr>
          <w:color w:val="000000"/>
          <w:lang w:eastAsia="en-US"/>
        </w:rPr>
        <w:t xml:space="preserve">language </w:t>
      </w:r>
      <w:r w:rsidR="00C57D7E" w:rsidRPr="00394052">
        <w:rPr>
          <w:color w:val="000000"/>
          <w:lang w:eastAsia="en-US"/>
        </w:rPr>
        <w:t xml:space="preserve">regime of </w:t>
      </w:r>
      <w:r w:rsidR="00DC66BE" w:rsidRPr="00394052">
        <w:rPr>
          <w:color w:val="000000"/>
          <w:lang w:eastAsia="en-US"/>
        </w:rPr>
        <w:t xml:space="preserve">up to </w:t>
      </w:r>
      <w:r w:rsidR="00C57D7E" w:rsidRPr="00394052">
        <w:rPr>
          <w:color w:val="000000"/>
          <w:lang w:eastAsia="en-US"/>
        </w:rPr>
        <w:t>3 active l</w:t>
      </w:r>
      <w:r w:rsidR="001F636E" w:rsidRPr="00394052">
        <w:rPr>
          <w:color w:val="000000"/>
          <w:lang w:eastAsia="en-US"/>
        </w:rPr>
        <w:t>anguages.  For all other requests in the same week</w:t>
      </w:r>
      <w:r w:rsidR="00B71303">
        <w:rPr>
          <w:color w:val="000000"/>
          <w:lang w:eastAsia="en-US"/>
        </w:rPr>
        <w:t xml:space="preserve"> and/or for larger language regimes</w:t>
      </w:r>
      <w:r w:rsidR="001F636E" w:rsidRPr="00394052">
        <w:rPr>
          <w:color w:val="000000"/>
          <w:lang w:eastAsia="en-US"/>
        </w:rPr>
        <w:t xml:space="preserve">, DG Interpretation will make its best efforts to provide a room, </w:t>
      </w:r>
      <w:r w:rsidR="00C57D7E" w:rsidRPr="00394052">
        <w:rPr>
          <w:color w:val="000000"/>
          <w:lang w:eastAsia="en-US"/>
        </w:rPr>
        <w:t xml:space="preserve">subject to availability.  </w:t>
      </w:r>
    </w:p>
    <w:p w14:paraId="175BAA82" w14:textId="0EF8F5ED" w:rsidR="00C54978" w:rsidRPr="00394052" w:rsidRDefault="001077E5" w:rsidP="007C1EAF">
      <w:pPr>
        <w:widowControl w:val="0"/>
        <w:shd w:val="clear" w:color="auto" w:fill="FFFFFF"/>
        <w:autoSpaceDE w:val="0"/>
        <w:autoSpaceDN w:val="0"/>
        <w:adjustRightInd w:val="0"/>
        <w:spacing w:after="120" w:line="283" w:lineRule="exact"/>
        <w:ind w:left="284"/>
        <w:jc w:val="both"/>
        <w:rPr>
          <w:lang w:eastAsia="en-US"/>
        </w:rPr>
      </w:pPr>
      <w:r>
        <w:rPr>
          <w:lang w:eastAsia="en-US"/>
        </w:rPr>
        <w:t>When the evolution of</w:t>
      </w:r>
      <w:r w:rsidR="00080085">
        <w:rPr>
          <w:lang w:eastAsia="en-US"/>
        </w:rPr>
        <w:t xml:space="preserve"> </w:t>
      </w:r>
      <w:r w:rsidR="00C54978" w:rsidRPr="00394052">
        <w:rPr>
          <w:lang w:eastAsia="en-US"/>
        </w:rPr>
        <w:t xml:space="preserve">the </w:t>
      </w:r>
      <w:r>
        <w:rPr>
          <w:lang w:eastAsia="en-US"/>
        </w:rPr>
        <w:t xml:space="preserve">sanitary </w:t>
      </w:r>
      <w:r w:rsidR="00C54978" w:rsidRPr="00394052">
        <w:rPr>
          <w:lang w:eastAsia="en-US"/>
        </w:rPr>
        <w:t xml:space="preserve">situation </w:t>
      </w:r>
      <w:r>
        <w:rPr>
          <w:lang w:eastAsia="en-US"/>
        </w:rPr>
        <w:t>means it is likely that</w:t>
      </w:r>
      <w:r w:rsidR="00080085">
        <w:rPr>
          <w:lang w:eastAsia="en-US"/>
        </w:rPr>
        <w:t xml:space="preserve"> </w:t>
      </w:r>
      <w:r w:rsidR="00C54978" w:rsidRPr="00394052">
        <w:rPr>
          <w:lang w:eastAsia="en-US"/>
        </w:rPr>
        <w:t xml:space="preserve">the meeting </w:t>
      </w:r>
      <w:r>
        <w:rPr>
          <w:lang w:eastAsia="en-US"/>
        </w:rPr>
        <w:t xml:space="preserve">cannot </w:t>
      </w:r>
      <w:r w:rsidR="00C54978" w:rsidRPr="00394052">
        <w:rPr>
          <w:lang w:eastAsia="en-US"/>
        </w:rPr>
        <w:t xml:space="preserve">take place physically in the </w:t>
      </w:r>
      <w:r w:rsidR="00A209C0" w:rsidRPr="00394052">
        <w:rPr>
          <w:lang w:eastAsia="en-US"/>
        </w:rPr>
        <w:t xml:space="preserve">country of the </w:t>
      </w:r>
      <w:r w:rsidR="00C54978" w:rsidRPr="00394052">
        <w:rPr>
          <w:lang w:eastAsia="en-US"/>
        </w:rPr>
        <w:t xml:space="preserve">Presidency, the Parties can agree to replace the physical presence </w:t>
      </w:r>
      <w:r w:rsidR="00A209C0" w:rsidRPr="00394052">
        <w:rPr>
          <w:lang w:eastAsia="en-US"/>
        </w:rPr>
        <w:t xml:space="preserve">of interpreters </w:t>
      </w:r>
      <w:r w:rsidR="00C54978" w:rsidRPr="00394052">
        <w:rPr>
          <w:lang w:eastAsia="en-US"/>
        </w:rPr>
        <w:t xml:space="preserve">by the use of an interpretation platform. Any decision to use </w:t>
      </w:r>
      <w:r w:rsidR="00A209C0" w:rsidRPr="00394052">
        <w:rPr>
          <w:lang w:eastAsia="en-US"/>
        </w:rPr>
        <w:t xml:space="preserve">an </w:t>
      </w:r>
      <w:r w:rsidR="00C54978" w:rsidRPr="00394052">
        <w:rPr>
          <w:lang w:eastAsia="en-US"/>
        </w:rPr>
        <w:t xml:space="preserve">interpretation platform shall become definitive 6 weeks before the </w:t>
      </w:r>
      <w:r w:rsidR="00EA4B47" w:rsidRPr="00394052">
        <w:rPr>
          <w:lang w:eastAsia="en-US"/>
        </w:rPr>
        <w:t xml:space="preserve">week in which the </w:t>
      </w:r>
      <w:r w:rsidR="00313DE1" w:rsidRPr="00394052">
        <w:rPr>
          <w:lang w:eastAsia="en-US"/>
        </w:rPr>
        <w:t>meeting will</w:t>
      </w:r>
      <w:r w:rsidR="00EA4B47" w:rsidRPr="00394052">
        <w:rPr>
          <w:lang w:eastAsia="en-US"/>
        </w:rPr>
        <w:t xml:space="preserve"> take place</w:t>
      </w:r>
      <w:r w:rsidR="00313DE1" w:rsidRPr="00394052">
        <w:rPr>
          <w:lang w:eastAsia="en-US"/>
        </w:rPr>
        <w:t>.</w:t>
      </w:r>
    </w:p>
    <w:p w14:paraId="2DE4DC08" w14:textId="77777777" w:rsidR="007C1EAF" w:rsidRPr="00394052" w:rsidRDefault="007C1EAF" w:rsidP="00B231C2">
      <w:pPr>
        <w:pStyle w:val="Nadpis2"/>
        <w:rPr>
          <w:lang w:val="en-GB"/>
        </w:rPr>
      </w:pPr>
      <w:r w:rsidRPr="00394052">
        <w:rPr>
          <w:lang w:val="en-GB"/>
        </w:rPr>
        <w:t>4.</w:t>
      </w:r>
      <w:r w:rsidRPr="00394052">
        <w:rPr>
          <w:lang w:val="en-GB"/>
        </w:rPr>
        <w:tab/>
      </w:r>
      <w:r w:rsidR="00B61290" w:rsidRPr="00394052">
        <w:rPr>
          <w:lang w:val="en-GB"/>
        </w:rPr>
        <w:t>I</w:t>
      </w:r>
      <w:r w:rsidRPr="00394052">
        <w:rPr>
          <w:lang w:val="en-GB"/>
        </w:rPr>
        <w:t>nterpretation quality</w:t>
      </w:r>
    </w:p>
    <w:p w14:paraId="3FD9F932" w14:textId="77777777" w:rsidR="007C1EAF" w:rsidRPr="00394052" w:rsidRDefault="007C1EAF" w:rsidP="007C1EAF">
      <w:pPr>
        <w:widowControl w:val="0"/>
        <w:shd w:val="clear" w:color="auto" w:fill="FFFFFF"/>
        <w:autoSpaceDE w:val="0"/>
        <w:autoSpaceDN w:val="0"/>
        <w:adjustRightInd w:val="0"/>
        <w:spacing w:after="120" w:line="274" w:lineRule="exact"/>
        <w:ind w:left="284"/>
        <w:jc w:val="both"/>
      </w:pPr>
      <w:r w:rsidRPr="00394052">
        <w:rPr>
          <w:color w:val="000000"/>
          <w:lang w:eastAsia="en-US"/>
        </w:rPr>
        <w:lastRenderedPageBreak/>
        <w:t xml:space="preserve">DG Interpretation guarantees the </w:t>
      </w:r>
      <w:r w:rsidRPr="00394052">
        <w:rPr>
          <w:b/>
          <w:i/>
          <w:lang w:eastAsia="en-US"/>
        </w:rPr>
        <w:t>quality of its interpreters</w:t>
      </w:r>
      <w:r w:rsidRPr="00394052">
        <w:rPr>
          <w:i/>
          <w:iCs/>
          <w:color w:val="000000"/>
          <w:lang w:eastAsia="en-US"/>
        </w:rPr>
        <w:t xml:space="preserve"> </w:t>
      </w:r>
      <w:r w:rsidRPr="00394052">
        <w:rPr>
          <w:color w:val="000000"/>
          <w:lang w:eastAsia="en-US"/>
        </w:rPr>
        <w:t>by assigning only its permanent staff interpreters and duly accredited auxiliary conference interpreters (ACI) to the meetings</w:t>
      </w:r>
      <w:r w:rsidR="00301050" w:rsidRPr="00394052">
        <w:rPr>
          <w:color w:val="000000"/>
          <w:lang w:eastAsia="en-US"/>
        </w:rPr>
        <w:t xml:space="preserve"> </w:t>
      </w:r>
      <w:r w:rsidR="00EA7447" w:rsidRPr="00394052">
        <w:rPr>
          <w:color w:val="000000"/>
          <w:lang w:eastAsia="en-US"/>
        </w:rPr>
        <w:t>organiz</w:t>
      </w:r>
      <w:r w:rsidR="00301050" w:rsidRPr="00394052">
        <w:rPr>
          <w:color w:val="000000"/>
          <w:lang w:eastAsia="en-US"/>
        </w:rPr>
        <w:t>ed by the Presidency</w:t>
      </w:r>
      <w:r w:rsidRPr="00394052">
        <w:rPr>
          <w:color w:val="000000"/>
          <w:lang w:eastAsia="en-US"/>
        </w:rPr>
        <w:t>.</w:t>
      </w:r>
    </w:p>
    <w:p w14:paraId="2839C849" w14:textId="77777777" w:rsidR="007C1EAF" w:rsidRPr="00394052" w:rsidRDefault="009B318E" w:rsidP="008F1A95">
      <w:pPr>
        <w:widowControl w:val="0"/>
        <w:shd w:val="clear" w:color="auto" w:fill="FFFFFF"/>
        <w:autoSpaceDE w:val="0"/>
        <w:autoSpaceDN w:val="0"/>
        <w:adjustRightInd w:val="0"/>
        <w:spacing w:after="120" w:line="274" w:lineRule="exact"/>
        <w:ind w:left="284"/>
        <w:jc w:val="both"/>
        <w:rPr>
          <w:color w:val="000000"/>
          <w:spacing w:val="-1"/>
          <w:lang w:eastAsia="en-US"/>
        </w:rPr>
      </w:pPr>
      <w:r w:rsidRPr="00394052">
        <w:rPr>
          <w:color w:val="000000"/>
          <w:lang w:eastAsia="en-US"/>
        </w:rPr>
        <w:t>As team coordination is a pre-requisite to ensure the quality and integrity of the interpretation provided, i</w:t>
      </w:r>
      <w:r w:rsidR="007C1EAF" w:rsidRPr="00394052">
        <w:rPr>
          <w:color w:val="000000"/>
          <w:lang w:eastAsia="en-US"/>
        </w:rPr>
        <w:t xml:space="preserve">nterpreters provided by DG Interpretation shall not work in a team with interpreters that are not accredited by the EU Institutions other than in exceptional circumstances and with </w:t>
      </w:r>
      <w:r w:rsidR="007C1EAF" w:rsidRPr="00394052">
        <w:rPr>
          <w:color w:val="000000"/>
          <w:spacing w:val="-1"/>
          <w:lang w:eastAsia="en-US"/>
        </w:rPr>
        <w:t xml:space="preserve">DG </w:t>
      </w:r>
      <w:r w:rsidR="007C1EAF" w:rsidRPr="00394052">
        <w:rPr>
          <w:color w:val="000000"/>
          <w:lang w:eastAsia="en-US"/>
        </w:rPr>
        <w:t>Interpretation</w:t>
      </w:r>
      <w:r w:rsidR="007C1EAF" w:rsidRPr="00394052">
        <w:rPr>
          <w:color w:val="000000"/>
          <w:spacing w:val="-1"/>
          <w:lang w:eastAsia="en-US"/>
        </w:rPr>
        <w:t>'s prior written approval.</w:t>
      </w:r>
    </w:p>
    <w:p w14:paraId="4BC5592F" w14:textId="14DE536F" w:rsidR="007C1EAF" w:rsidRPr="00394052" w:rsidRDefault="00387F8C" w:rsidP="007C1EAF">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spacing w:val="-2"/>
          <w:lang w:eastAsia="en-US"/>
        </w:rPr>
        <w:t>Without prejudice to the Section 5 below, s</w:t>
      </w:r>
      <w:r w:rsidR="007C1EAF" w:rsidRPr="00394052">
        <w:rPr>
          <w:color w:val="000000"/>
          <w:spacing w:val="-2"/>
          <w:lang w:eastAsia="en-US"/>
        </w:rPr>
        <w:t xml:space="preserve">hould the </w:t>
      </w:r>
      <w:r w:rsidR="003C3AFA" w:rsidRPr="00394052">
        <w:rPr>
          <w:color w:val="000000"/>
          <w:spacing w:val="-2"/>
          <w:lang w:eastAsia="en-US"/>
        </w:rPr>
        <w:t>Presidency</w:t>
      </w:r>
      <w:r w:rsidR="007C1EAF" w:rsidRPr="00394052">
        <w:rPr>
          <w:color w:val="000000"/>
          <w:spacing w:val="-2"/>
          <w:lang w:eastAsia="en-US"/>
        </w:rPr>
        <w:t xml:space="preserve"> consider the quality of interpretation on any occasion to be unsatisfactory, it shall inform </w:t>
      </w:r>
      <w:r w:rsidR="007C1EAF" w:rsidRPr="00394052">
        <w:rPr>
          <w:color w:val="000000"/>
          <w:spacing w:val="-1"/>
          <w:lang w:eastAsia="en-US"/>
        </w:rPr>
        <w:t xml:space="preserve">DG </w:t>
      </w:r>
      <w:r w:rsidR="007C1EAF" w:rsidRPr="00394052">
        <w:rPr>
          <w:color w:val="000000"/>
          <w:lang w:eastAsia="en-US"/>
        </w:rPr>
        <w:t>Interpretation</w:t>
      </w:r>
      <w:r w:rsidR="007C1EAF" w:rsidRPr="00394052">
        <w:rPr>
          <w:color w:val="000000"/>
          <w:spacing w:val="-1"/>
          <w:lang w:eastAsia="en-US"/>
        </w:rPr>
        <w:t xml:space="preserve"> without delay in writing. DG </w:t>
      </w:r>
      <w:r w:rsidR="007C1EAF" w:rsidRPr="00394052">
        <w:rPr>
          <w:color w:val="000000"/>
          <w:lang w:eastAsia="en-US"/>
        </w:rPr>
        <w:t>Interpretation</w:t>
      </w:r>
      <w:r w:rsidR="007C1EAF" w:rsidRPr="00394052">
        <w:rPr>
          <w:color w:val="000000"/>
          <w:spacing w:val="-1"/>
          <w:lang w:eastAsia="en-US"/>
        </w:rPr>
        <w:t xml:space="preserve"> undertakes to provide an explanatory reply within a </w:t>
      </w:r>
      <w:r w:rsidR="007C1EAF" w:rsidRPr="00394052">
        <w:rPr>
          <w:color w:val="000000"/>
          <w:lang w:eastAsia="en-US"/>
        </w:rPr>
        <w:t>period of two weeks from receipt of such notification and to take the appropriate remedial action</w:t>
      </w:r>
      <w:r w:rsidR="00D34B84" w:rsidRPr="00394052">
        <w:rPr>
          <w:color w:val="000000"/>
          <w:lang w:eastAsia="en-US"/>
        </w:rPr>
        <w:t xml:space="preserve"> if necessary</w:t>
      </w:r>
      <w:r w:rsidR="007C1EAF" w:rsidRPr="00394052">
        <w:rPr>
          <w:color w:val="000000"/>
          <w:lang w:eastAsia="en-US"/>
        </w:rPr>
        <w:t>.</w:t>
      </w:r>
    </w:p>
    <w:p w14:paraId="01E21F52" w14:textId="303385CB" w:rsidR="00C57D7E" w:rsidRPr="00394052" w:rsidRDefault="00C57D7E" w:rsidP="007C1EAF">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Where interpretation is provided via an interpretation platform, DG Interpretation cannot be held responsible for the accuracy of the interpretation provided, interruption of service, partial or complete loss of audio and other technical problems due to problems arising from IT connections</w:t>
      </w:r>
      <w:r w:rsidR="00DC66BE" w:rsidRPr="00394052">
        <w:rPr>
          <w:color w:val="000000"/>
          <w:lang w:eastAsia="en-US"/>
        </w:rPr>
        <w:t xml:space="preserve"> or the equipment used for distantly-connected participants in the meeting.</w:t>
      </w:r>
    </w:p>
    <w:p w14:paraId="6CFB308B" w14:textId="77777777" w:rsidR="007C1EAF" w:rsidRPr="00394052" w:rsidRDefault="007C1EAF" w:rsidP="00B231C2">
      <w:pPr>
        <w:pStyle w:val="Nadpis2"/>
        <w:rPr>
          <w:lang w:val="en-GB"/>
        </w:rPr>
      </w:pPr>
      <w:r w:rsidRPr="00394052">
        <w:rPr>
          <w:lang w:val="en-GB"/>
        </w:rPr>
        <w:t>5.</w:t>
      </w:r>
      <w:r w:rsidRPr="00394052">
        <w:rPr>
          <w:lang w:val="en-GB"/>
        </w:rPr>
        <w:tab/>
        <w:t xml:space="preserve">Working conditions of interpreters </w:t>
      </w:r>
    </w:p>
    <w:p w14:paraId="7B8247D8" w14:textId="307F9413" w:rsidR="00BA1C4C" w:rsidRPr="00394052" w:rsidRDefault="00BA1C4C" w:rsidP="00BA1C4C">
      <w:pPr>
        <w:shd w:val="clear" w:color="auto" w:fill="FFFFFF"/>
        <w:autoSpaceDE w:val="0"/>
        <w:autoSpaceDN w:val="0"/>
        <w:spacing w:after="120" w:line="274" w:lineRule="exact"/>
        <w:ind w:left="284"/>
        <w:jc w:val="both"/>
        <w:rPr>
          <w:color w:val="000000"/>
          <w:spacing w:val="-2"/>
        </w:rPr>
      </w:pPr>
      <w:r w:rsidRPr="00394052">
        <w:rPr>
          <w:color w:val="000000"/>
          <w:spacing w:val="-2"/>
        </w:rPr>
        <w:t>The provisions of the "Agreement on working conditions for staff and temporary interpreters"</w:t>
      </w:r>
      <w:r w:rsidR="003B243F" w:rsidRPr="00394052">
        <w:rPr>
          <w:rStyle w:val="Znakapoznpodarou"/>
          <w:color w:val="000000"/>
          <w:spacing w:val="-2"/>
        </w:rPr>
        <w:footnoteReference w:id="3"/>
      </w:r>
      <w:r w:rsidR="009C4282" w:rsidRPr="00394052">
        <w:rPr>
          <w:color w:val="000000"/>
          <w:spacing w:val="-2"/>
        </w:rPr>
        <w:t xml:space="preserve"> </w:t>
      </w:r>
      <w:r w:rsidRPr="00394052">
        <w:rPr>
          <w:color w:val="000000"/>
          <w:spacing w:val="-2"/>
        </w:rPr>
        <w:t>shall apply to the interpretation delivered by DG Interpretation to the Presidency.</w:t>
      </w:r>
    </w:p>
    <w:p w14:paraId="500B1357" w14:textId="7BF15916" w:rsidR="00BA1C4C" w:rsidRPr="00394052" w:rsidRDefault="00C57D7E" w:rsidP="00BA1C4C">
      <w:pPr>
        <w:shd w:val="clear" w:color="auto" w:fill="FFFFFF"/>
        <w:autoSpaceDE w:val="0"/>
        <w:autoSpaceDN w:val="0"/>
        <w:spacing w:after="120" w:line="274" w:lineRule="exact"/>
        <w:ind w:left="284"/>
        <w:jc w:val="both"/>
        <w:rPr>
          <w:color w:val="000000" w:themeColor="text1"/>
        </w:rPr>
      </w:pPr>
      <w:r w:rsidRPr="00394052">
        <w:rPr>
          <w:color w:val="000000"/>
          <w:lang w:eastAsia="en-US"/>
        </w:rPr>
        <w:t xml:space="preserve">Where interpretation is provided via an interpretation platform, </w:t>
      </w:r>
      <w:r w:rsidR="001077E5">
        <w:rPr>
          <w:color w:val="000000"/>
          <w:lang w:eastAsia="en-US"/>
        </w:rPr>
        <w:t>specific</w:t>
      </w:r>
      <w:r w:rsidR="00901420">
        <w:rPr>
          <w:color w:val="000000"/>
          <w:lang w:eastAsia="en-US"/>
        </w:rPr>
        <w:t xml:space="preserve"> </w:t>
      </w:r>
      <w:r w:rsidR="00784FBB">
        <w:rPr>
          <w:color w:val="000000"/>
          <w:lang w:eastAsia="en-US"/>
        </w:rPr>
        <w:t>working</w:t>
      </w:r>
      <w:r w:rsidR="00784FBB" w:rsidRPr="00394052">
        <w:rPr>
          <w:color w:val="000000"/>
          <w:lang w:eastAsia="en-US"/>
        </w:rPr>
        <w:t xml:space="preserve"> </w:t>
      </w:r>
      <w:r w:rsidRPr="00394052">
        <w:rPr>
          <w:color w:val="000000"/>
          <w:lang w:eastAsia="en-US"/>
        </w:rPr>
        <w:t xml:space="preserve">arrangements will apply concerning the working hours and number of interpreters needed per language. DG Interpretation will supply the Presidency with an overview of possible </w:t>
      </w:r>
      <w:r w:rsidR="00DC66BE" w:rsidRPr="00394052">
        <w:rPr>
          <w:color w:val="000000"/>
          <w:lang w:eastAsia="en-US"/>
        </w:rPr>
        <w:t>arrangements that</w:t>
      </w:r>
      <w:r w:rsidRPr="00394052">
        <w:rPr>
          <w:color w:val="000000"/>
          <w:lang w:eastAsia="en-US"/>
        </w:rPr>
        <w:t xml:space="preserve"> can be used for such meeting</w:t>
      </w:r>
      <w:r w:rsidR="00DC66BE" w:rsidRPr="00394052">
        <w:rPr>
          <w:color w:val="000000"/>
          <w:lang w:eastAsia="en-US"/>
        </w:rPr>
        <w:t>s</w:t>
      </w:r>
      <w:r w:rsidRPr="00394052">
        <w:rPr>
          <w:color w:val="000000"/>
          <w:lang w:eastAsia="en-US"/>
        </w:rPr>
        <w:t xml:space="preserve">. </w:t>
      </w:r>
      <w:r w:rsidR="00BA1C4C" w:rsidRPr="00394052">
        <w:rPr>
          <w:color w:val="000000"/>
          <w:spacing w:val="-2"/>
        </w:rPr>
        <w:t xml:space="preserve">If the Presidency </w:t>
      </w:r>
      <w:r w:rsidR="00F96E01">
        <w:rPr>
          <w:color w:val="000000"/>
          <w:spacing w:val="-2"/>
        </w:rPr>
        <w:t xml:space="preserve">realises that, </w:t>
      </w:r>
      <w:r w:rsidR="00F96E01" w:rsidRPr="00394052">
        <w:rPr>
          <w:color w:val="000000"/>
          <w:spacing w:val="-2"/>
        </w:rPr>
        <w:t>in view of the particular constraints of a meeting</w:t>
      </w:r>
      <w:r w:rsidR="00F96E01">
        <w:rPr>
          <w:color w:val="000000"/>
          <w:spacing w:val="-2"/>
        </w:rPr>
        <w:t>,</w:t>
      </w:r>
      <w:r w:rsidR="00F96E01" w:rsidRPr="00394052" w:rsidDel="00F96E01">
        <w:rPr>
          <w:color w:val="000000"/>
          <w:spacing w:val="-2"/>
        </w:rPr>
        <w:t xml:space="preserve"> </w:t>
      </w:r>
      <w:r w:rsidR="003615FF" w:rsidRPr="003615FF">
        <w:rPr>
          <w:color w:val="000000"/>
          <w:spacing w:val="-2"/>
        </w:rPr>
        <w:t xml:space="preserve">it </w:t>
      </w:r>
      <w:r w:rsidR="00F96E01">
        <w:rPr>
          <w:color w:val="000000"/>
          <w:spacing w:val="-2"/>
        </w:rPr>
        <w:t xml:space="preserve">will </w:t>
      </w:r>
      <w:r w:rsidR="003615FF" w:rsidRPr="003615FF">
        <w:rPr>
          <w:color w:val="000000"/>
          <w:spacing w:val="-2"/>
        </w:rPr>
        <w:t xml:space="preserve">not </w:t>
      </w:r>
      <w:r w:rsidR="00F96E01">
        <w:rPr>
          <w:color w:val="000000"/>
          <w:spacing w:val="-2"/>
        </w:rPr>
        <w:t xml:space="preserve">be able </w:t>
      </w:r>
      <w:r w:rsidR="003615FF" w:rsidRPr="003615FF">
        <w:rPr>
          <w:color w:val="000000"/>
          <w:spacing w:val="-2"/>
        </w:rPr>
        <w:t xml:space="preserve">to fully apply </w:t>
      </w:r>
      <w:r w:rsidR="00F96E01">
        <w:rPr>
          <w:color w:val="000000"/>
          <w:spacing w:val="-2"/>
        </w:rPr>
        <w:t xml:space="preserve">these </w:t>
      </w:r>
      <w:r w:rsidR="00BA1C4C" w:rsidRPr="00394052">
        <w:rPr>
          <w:color w:val="000000"/>
          <w:spacing w:val="-2"/>
        </w:rPr>
        <w:t xml:space="preserve">working </w:t>
      </w:r>
      <w:r w:rsidR="00784FBB">
        <w:rPr>
          <w:color w:val="000000"/>
          <w:spacing w:val="-2"/>
        </w:rPr>
        <w:t>arrangements</w:t>
      </w:r>
      <w:r w:rsidR="00BA1C4C" w:rsidRPr="00394052">
        <w:rPr>
          <w:color w:val="000000"/>
          <w:spacing w:val="-2"/>
        </w:rPr>
        <w:t>, it inform</w:t>
      </w:r>
      <w:r w:rsidR="00F96E01">
        <w:rPr>
          <w:color w:val="000000"/>
          <w:spacing w:val="-2"/>
        </w:rPr>
        <w:t>s</w:t>
      </w:r>
      <w:r w:rsidR="00BA1C4C" w:rsidRPr="00394052">
        <w:rPr>
          <w:color w:val="000000"/>
          <w:spacing w:val="-2"/>
        </w:rPr>
        <w:t xml:space="preserve"> DG Interpretation as soon as </w:t>
      </w:r>
      <w:r w:rsidR="00BA1C4C" w:rsidRPr="00394052">
        <w:rPr>
          <w:color w:val="000000"/>
        </w:rPr>
        <w:t xml:space="preserve">this is known to the </w:t>
      </w:r>
      <w:r w:rsidR="00BA1C4C" w:rsidRPr="00394052">
        <w:rPr>
          <w:color w:val="000000" w:themeColor="text1"/>
        </w:rPr>
        <w:t>Presi</w:t>
      </w:r>
      <w:r w:rsidR="008A64FD" w:rsidRPr="00394052">
        <w:rPr>
          <w:color w:val="000000" w:themeColor="text1"/>
        </w:rPr>
        <w:t>dency</w:t>
      </w:r>
      <w:r w:rsidR="00BA1C4C" w:rsidRPr="00394052">
        <w:rPr>
          <w:color w:val="000000" w:themeColor="text1"/>
        </w:rPr>
        <w:t>, as to allow DG Interpretation to take the necessary measures (such as strengthening the team of interpreters).</w:t>
      </w:r>
    </w:p>
    <w:p w14:paraId="01BBDD61" w14:textId="77777777" w:rsidR="007C1EAF" w:rsidRPr="00394052" w:rsidRDefault="007C1EAF" w:rsidP="009E4F4B">
      <w:pPr>
        <w:pStyle w:val="Nadpis2"/>
        <w:rPr>
          <w:lang w:val="en-GB"/>
        </w:rPr>
      </w:pPr>
      <w:r w:rsidRPr="00394052">
        <w:rPr>
          <w:lang w:val="en-GB"/>
        </w:rPr>
        <w:t>6.</w:t>
      </w:r>
      <w:r w:rsidRPr="00394052">
        <w:rPr>
          <w:lang w:val="en-GB"/>
        </w:rPr>
        <w:tab/>
        <w:t>Booths</w:t>
      </w:r>
    </w:p>
    <w:p w14:paraId="1F28796E" w14:textId="77777777" w:rsidR="00B641FA" w:rsidRPr="00394052" w:rsidRDefault="00B641FA" w:rsidP="00B641FA">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Provision of simultaneous interpretation is subject to the availability of a sufficient number of interpretation booths that meet ISO standards ISO 2603 (for conference rooms with built-in booths), ISO 4043 (for mobile booths) and ISO 20109 (for interpretation equipment in the booths). The Web application provides information on where technical ISO standard texts can be obtained.</w:t>
      </w:r>
    </w:p>
    <w:p w14:paraId="111A9807" w14:textId="77777777" w:rsidR="00784FBB" w:rsidRDefault="00B641FA" w:rsidP="00B641FA">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 xml:space="preserve">With the aim of ensuring technical compliance of booths and conference equipment, the Presidency will involve DG Interpretation closely in all new building projects with interpretation booths, and will seek DG Interpretation's approval when new venues are used for meetings organized by the Presidency. The Presidency shall also consult DG </w:t>
      </w:r>
      <w:r w:rsidRPr="00394052">
        <w:rPr>
          <w:color w:val="000000"/>
          <w:lang w:eastAsia="en-US"/>
        </w:rPr>
        <w:lastRenderedPageBreak/>
        <w:t>Interpretation with regards to the installation of mobile booths</w:t>
      </w:r>
      <w:r w:rsidR="00A4563A" w:rsidRPr="00394052">
        <w:rPr>
          <w:color w:val="000000"/>
          <w:lang w:eastAsia="en-US"/>
        </w:rPr>
        <w:t xml:space="preserve"> or in case of use of interpretation platforms</w:t>
      </w:r>
      <w:r w:rsidRPr="00394052">
        <w:rPr>
          <w:color w:val="000000"/>
          <w:lang w:eastAsia="en-US"/>
        </w:rPr>
        <w:t>.</w:t>
      </w:r>
      <w:r w:rsidR="00784FBB">
        <w:rPr>
          <w:color w:val="000000"/>
          <w:lang w:eastAsia="en-US"/>
        </w:rPr>
        <w:t xml:space="preserve"> </w:t>
      </w:r>
    </w:p>
    <w:p w14:paraId="6EC7245D" w14:textId="40CCEFDC" w:rsidR="00B641FA" w:rsidRPr="00394052" w:rsidRDefault="00784FBB" w:rsidP="00B641FA">
      <w:pPr>
        <w:widowControl w:val="0"/>
        <w:shd w:val="clear" w:color="auto" w:fill="FFFFFF"/>
        <w:autoSpaceDE w:val="0"/>
        <w:autoSpaceDN w:val="0"/>
        <w:adjustRightInd w:val="0"/>
        <w:spacing w:after="240" w:line="274" w:lineRule="exact"/>
        <w:ind w:left="284"/>
        <w:jc w:val="both"/>
        <w:rPr>
          <w:color w:val="000000"/>
          <w:lang w:eastAsia="en-US"/>
        </w:rPr>
      </w:pPr>
      <w:r>
        <w:rPr>
          <w:color w:val="000000"/>
          <w:lang w:eastAsia="en-US"/>
        </w:rPr>
        <w:t xml:space="preserve">Possible additional health measures related to COVID 19 may apply. DG Interpretation shall inform the Presidency of such measures in due time. </w:t>
      </w:r>
    </w:p>
    <w:p w14:paraId="68CAE57D" w14:textId="77777777" w:rsidR="007C1EAF" w:rsidRPr="00394052" w:rsidRDefault="007C1EAF" w:rsidP="00B231C2">
      <w:pPr>
        <w:pStyle w:val="Nadpis2"/>
        <w:rPr>
          <w:lang w:val="en-GB"/>
        </w:rPr>
      </w:pPr>
      <w:r w:rsidRPr="00394052">
        <w:rPr>
          <w:lang w:val="en-GB"/>
        </w:rPr>
        <w:t>7.</w:t>
      </w:r>
      <w:r w:rsidRPr="00394052">
        <w:rPr>
          <w:lang w:val="en-GB"/>
        </w:rPr>
        <w:tab/>
        <w:t>Documentation and confidentiality of the proceedings</w:t>
      </w:r>
    </w:p>
    <w:p w14:paraId="4AD2E738" w14:textId="77777777" w:rsidR="007C1EAF" w:rsidRPr="00394052" w:rsidRDefault="007C1EAF" w:rsidP="007C1EAF">
      <w:pPr>
        <w:widowControl w:val="0"/>
        <w:shd w:val="clear" w:color="auto" w:fill="FFFFFF"/>
        <w:autoSpaceDE w:val="0"/>
        <w:autoSpaceDN w:val="0"/>
        <w:adjustRightInd w:val="0"/>
        <w:spacing w:after="120" w:line="245" w:lineRule="exact"/>
        <w:ind w:left="284"/>
        <w:jc w:val="both"/>
        <w:rPr>
          <w:color w:val="000000"/>
          <w:lang w:eastAsia="fr-FR"/>
        </w:rPr>
      </w:pPr>
      <w:r w:rsidRPr="00394052">
        <w:rPr>
          <w:color w:val="000000"/>
          <w:spacing w:val="-1"/>
          <w:lang w:eastAsia="en-US"/>
        </w:rPr>
        <w:t>Meeting documents and other general documentation, including access to web data bases and tools, are an essential requirement in the provision of quality interpretation services.</w:t>
      </w:r>
    </w:p>
    <w:p w14:paraId="17FD1E05" w14:textId="3B944B1B" w:rsidR="007C1EAF" w:rsidRPr="00394052" w:rsidRDefault="007C1EAF" w:rsidP="007C1EAF">
      <w:pPr>
        <w:widowControl w:val="0"/>
        <w:shd w:val="clear" w:color="auto" w:fill="FFFFFF"/>
        <w:autoSpaceDE w:val="0"/>
        <w:autoSpaceDN w:val="0"/>
        <w:adjustRightInd w:val="0"/>
        <w:spacing w:after="120" w:line="245" w:lineRule="exact"/>
        <w:ind w:left="284"/>
        <w:jc w:val="both"/>
        <w:rPr>
          <w:color w:val="000000"/>
          <w:spacing w:val="-2"/>
          <w:lang w:eastAsia="en-US"/>
        </w:rPr>
      </w:pPr>
      <w:r w:rsidRPr="00394052">
        <w:rPr>
          <w:color w:val="000000"/>
          <w:lang w:eastAsia="fr-FR"/>
        </w:rPr>
        <w:t xml:space="preserve">The </w:t>
      </w:r>
      <w:r w:rsidR="003C3AFA" w:rsidRPr="00394052">
        <w:rPr>
          <w:color w:val="000000"/>
          <w:lang w:eastAsia="fr-FR"/>
        </w:rPr>
        <w:t>Presidency</w:t>
      </w:r>
      <w:r w:rsidRPr="00394052">
        <w:rPr>
          <w:color w:val="000000"/>
          <w:lang w:eastAsia="fr-FR"/>
        </w:rPr>
        <w:t xml:space="preserve"> shall take all necessary</w:t>
      </w:r>
      <w:r w:rsidRPr="00394052">
        <w:rPr>
          <w:color w:val="000000"/>
          <w:spacing w:val="-4"/>
          <w:lang w:eastAsia="en-US"/>
        </w:rPr>
        <w:t xml:space="preserve"> measures to </w:t>
      </w:r>
      <w:r w:rsidRPr="00394052">
        <w:rPr>
          <w:color w:val="000000"/>
          <w:lang w:eastAsia="fr-FR"/>
        </w:rPr>
        <w:t xml:space="preserve">make </w:t>
      </w:r>
      <w:r w:rsidRPr="00394052">
        <w:rPr>
          <w:b/>
          <w:bCs/>
          <w:i/>
          <w:iCs/>
          <w:color w:val="000000"/>
          <w:lang w:eastAsia="fr-FR"/>
        </w:rPr>
        <w:t xml:space="preserve">documentation </w:t>
      </w:r>
      <w:r w:rsidRPr="00394052">
        <w:rPr>
          <w:color w:val="000000"/>
          <w:lang w:eastAsia="fr-FR"/>
        </w:rPr>
        <w:t>related to a meeting available to interpreters in electronic format as well as in paper copy</w:t>
      </w:r>
      <w:r w:rsidR="0013426C" w:rsidRPr="00394052">
        <w:rPr>
          <w:color w:val="000000"/>
          <w:lang w:eastAsia="fr-FR"/>
        </w:rPr>
        <w:t xml:space="preserve"> </w:t>
      </w:r>
      <w:r w:rsidR="00C54978" w:rsidRPr="00394052">
        <w:rPr>
          <w:color w:val="000000"/>
          <w:lang w:eastAsia="fr-FR"/>
        </w:rPr>
        <w:t>in case of physical meeting</w:t>
      </w:r>
      <w:r w:rsidR="001077E5">
        <w:rPr>
          <w:color w:val="000000"/>
          <w:lang w:eastAsia="fr-FR"/>
        </w:rPr>
        <w:t>s</w:t>
      </w:r>
      <w:r w:rsidRPr="00394052">
        <w:rPr>
          <w:color w:val="000000"/>
          <w:lang w:eastAsia="fr-FR"/>
        </w:rPr>
        <w:t>.</w:t>
      </w:r>
      <w:r w:rsidR="0013426C" w:rsidRPr="00394052">
        <w:rPr>
          <w:color w:val="000000"/>
          <w:lang w:eastAsia="fr-FR"/>
        </w:rPr>
        <w:t xml:space="preserve"> In particular, documents which are prepared during the meeting will be made available to interpreters in real time. </w:t>
      </w:r>
      <w:r w:rsidRPr="00394052">
        <w:rPr>
          <w:color w:val="000000"/>
          <w:lang w:eastAsia="fr-FR"/>
        </w:rPr>
        <w:t xml:space="preserve">Practical modalities are </w:t>
      </w:r>
      <w:r w:rsidRPr="00394052">
        <w:rPr>
          <w:color w:val="000000"/>
          <w:spacing w:val="-1"/>
          <w:lang w:eastAsia="fr-FR"/>
        </w:rPr>
        <w:t xml:space="preserve">detailed on the </w:t>
      </w:r>
      <w:r w:rsidR="003B243F" w:rsidRPr="00394052">
        <w:rPr>
          <w:color w:val="000000"/>
          <w:spacing w:val="-1"/>
          <w:lang w:eastAsia="fr-FR"/>
        </w:rPr>
        <w:t>W</w:t>
      </w:r>
      <w:r w:rsidRPr="00394052">
        <w:rPr>
          <w:color w:val="000000"/>
          <w:spacing w:val="-1"/>
          <w:lang w:eastAsia="fr-FR"/>
        </w:rPr>
        <w:t>eb application.</w:t>
      </w:r>
    </w:p>
    <w:p w14:paraId="64757504" w14:textId="6D3549B5" w:rsidR="007C1EAF" w:rsidRPr="00394052" w:rsidRDefault="007C1EAF" w:rsidP="007C1EAF">
      <w:pPr>
        <w:widowControl w:val="0"/>
        <w:shd w:val="clear" w:color="auto" w:fill="FFFFFF"/>
        <w:autoSpaceDE w:val="0"/>
        <w:autoSpaceDN w:val="0"/>
        <w:adjustRightInd w:val="0"/>
        <w:spacing w:after="120" w:line="283" w:lineRule="exact"/>
        <w:ind w:left="284"/>
        <w:jc w:val="both"/>
        <w:rPr>
          <w:color w:val="000000"/>
          <w:spacing w:val="-1"/>
          <w:lang w:eastAsia="en-US"/>
        </w:rPr>
      </w:pPr>
      <w:r w:rsidRPr="00394052">
        <w:rPr>
          <w:color w:val="000000"/>
          <w:lang w:eastAsia="en-US"/>
        </w:rPr>
        <w:t xml:space="preserve">DG Interpretation will ensure that all documentation is reserved for the exclusive use of </w:t>
      </w:r>
      <w:r w:rsidRPr="00394052">
        <w:rPr>
          <w:color w:val="000000"/>
          <w:spacing w:val="-1"/>
          <w:lang w:eastAsia="en-US"/>
        </w:rPr>
        <w:t xml:space="preserve">interpreters assigned to the meeting and </w:t>
      </w:r>
      <w:r w:rsidR="000D3148">
        <w:rPr>
          <w:color w:val="000000"/>
          <w:spacing w:val="-1"/>
          <w:lang w:eastAsia="en-US"/>
        </w:rPr>
        <w:t>its</w:t>
      </w:r>
      <w:r w:rsidR="000D3148" w:rsidRPr="00394052">
        <w:rPr>
          <w:color w:val="000000"/>
          <w:spacing w:val="-1"/>
          <w:lang w:eastAsia="en-US"/>
        </w:rPr>
        <w:t xml:space="preserve"> </w:t>
      </w:r>
      <w:r w:rsidRPr="00394052">
        <w:rPr>
          <w:color w:val="000000"/>
          <w:spacing w:val="-1"/>
          <w:lang w:eastAsia="en-US"/>
        </w:rPr>
        <w:t xml:space="preserve">support staff responsible for its distribution and collection. </w:t>
      </w:r>
    </w:p>
    <w:p w14:paraId="0916F412" w14:textId="77777777" w:rsidR="007C1EAF" w:rsidRPr="00394052" w:rsidRDefault="007C1EAF" w:rsidP="007C1EAF">
      <w:pPr>
        <w:widowControl w:val="0"/>
        <w:shd w:val="clear" w:color="auto" w:fill="FFFFFF"/>
        <w:autoSpaceDE w:val="0"/>
        <w:autoSpaceDN w:val="0"/>
        <w:adjustRightInd w:val="0"/>
        <w:spacing w:after="120" w:line="283" w:lineRule="exact"/>
        <w:ind w:left="284"/>
        <w:jc w:val="both"/>
        <w:rPr>
          <w:color w:val="000000"/>
          <w:spacing w:val="-1"/>
          <w:lang w:eastAsia="en-US"/>
        </w:rPr>
      </w:pPr>
      <w:r w:rsidRPr="00394052">
        <w:rPr>
          <w:color w:val="000000"/>
          <w:spacing w:val="-1"/>
          <w:lang w:eastAsia="en-US"/>
        </w:rPr>
        <w:t>DG Interpretation guarantees that the documentation provided as well as the content of the proceedings are subject to total confidentiality.</w:t>
      </w:r>
    </w:p>
    <w:p w14:paraId="509E134E" w14:textId="77777777" w:rsidR="007C1EAF" w:rsidRPr="00394052" w:rsidRDefault="00D838A4" w:rsidP="003527C9">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Where applicable, t</w:t>
      </w:r>
      <w:r w:rsidR="007C1EAF" w:rsidRPr="00394052">
        <w:rPr>
          <w:color w:val="000000"/>
          <w:spacing w:val="-1"/>
          <w:lang w:eastAsia="en-US"/>
        </w:rPr>
        <w:t xml:space="preserve">he </w:t>
      </w:r>
      <w:r w:rsidR="00352C86" w:rsidRPr="00394052">
        <w:rPr>
          <w:color w:val="000000"/>
          <w:spacing w:val="-1"/>
          <w:lang w:eastAsia="en-US"/>
        </w:rPr>
        <w:t>Presidency</w:t>
      </w:r>
      <w:r w:rsidR="007C1EAF" w:rsidRPr="00394052">
        <w:rPr>
          <w:color w:val="000000"/>
          <w:spacing w:val="-1"/>
          <w:lang w:eastAsia="en-US"/>
        </w:rPr>
        <w:t xml:space="preserve"> ensures that staff and ACI interpreters benefit from the same facilities as delegates as concerns access to WIFI, internet and applications that are necessary for providing quality interpretation.</w:t>
      </w:r>
      <w:r w:rsidR="00FE766A" w:rsidRPr="00394052">
        <w:rPr>
          <w:color w:val="000000"/>
          <w:spacing w:val="-1"/>
          <w:lang w:eastAsia="en-US"/>
        </w:rPr>
        <w:t xml:space="preserve"> </w:t>
      </w:r>
    </w:p>
    <w:p w14:paraId="5B577D16" w14:textId="77777777" w:rsidR="00FF4392" w:rsidRPr="00394052" w:rsidRDefault="00FF4392" w:rsidP="003527C9">
      <w:pPr>
        <w:widowControl w:val="0"/>
        <w:shd w:val="clear" w:color="auto" w:fill="FFFFFF"/>
        <w:autoSpaceDE w:val="0"/>
        <w:autoSpaceDN w:val="0"/>
        <w:adjustRightInd w:val="0"/>
        <w:spacing w:line="274" w:lineRule="exact"/>
        <w:ind w:left="284"/>
        <w:jc w:val="both"/>
        <w:rPr>
          <w:color w:val="000000"/>
          <w:spacing w:val="-1"/>
          <w:lang w:eastAsia="en-US"/>
        </w:rPr>
      </w:pPr>
    </w:p>
    <w:p w14:paraId="4666A875" w14:textId="5CF56426" w:rsidR="00FF4392" w:rsidRPr="00394052" w:rsidRDefault="00EF1A22" w:rsidP="00C54978">
      <w:pPr>
        <w:pStyle w:val="Nadpis2"/>
        <w:rPr>
          <w:lang w:val="en-GB"/>
        </w:rPr>
      </w:pPr>
      <w:r w:rsidRPr="00394052">
        <w:rPr>
          <w:lang w:val="en-GB"/>
        </w:rPr>
        <w:t xml:space="preserve">8. Use of </w:t>
      </w:r>
      <w:r w:rsidR="00FF4392" w:rsidRPr="00394052">
        <w:rPr>
          <w:lang w:val="en-GB"/>
        </w:rPr>
        <w:t>Interpretation Platform</w:t>
      </w:r>
      <w:r w:rsidR="001077E5">
        <w:rPr>
          <w:lang w:val="en-GB"/>
        </w:rPr>
        <w:t>s</w:t>
      </w:r>
    </w:p>
    <w:p w14:paraId="6B5966D2" w14:textId="77777777" w:rsidR="00FF4392" w:rsidRPr="00394052" w:rsidRDefault="0015316F" w:rsidP="00C54978">
      <w:pPr>
        <w:pStyle w:val="Nadpis3"/>
        <w:rPr>
          <w:lang w:val="en-GB"/>
        </w:rPr>
      </w:pPr>
      <w:r w:rsidRPr="00394052">
        <w:rPr>
          <w:lang w:val="en-GB"/>
        </w:rPr>
        <w:t>(a)</w:t>
      </w:r>
      <w:r w:rsidRPr="00394052">
        <w:rPr>
          <w:lang w:val="en-GB"/>
        </w:rPr>
        <w:tab/>
        <w:t>General aspects</w:t>
      </w:r>
    </w:p>
    <w:p w14:paraId="5FCA69B8" w14:textId="77777777" w:rsidR="0015316F" w:rsidRPr="00394052" w:rsidRDefault="0015316F" w:rsidP="003527C9">
      <w:pPr>
        <w:widowControl w:val="0"/>
        <w:shd w:val="clear" w:color="auto" w:fill="FFFFFF"/>
        <w:autoSpaceDE w:val="0"/>
        <w:autoSpaceDN w:val="0"/>
        <w:adjustRightInd w:val="0"/>
        <w:spacing w:line="274" w:lineRule="exact"/>
        <w:ind w:left="284"/>
        <w:jc w:val="both"/>
        <w:rPr>
          <w:color w:val="000000"/>
          <w:spacing w:val="-1"/>
          <w:lang w:eastAsia="en-US"/>
        </w:rPr>
      </w:pPr>
    </w:p>
    <w:p w14:paraId="7346932E" w14:textId="32BD7F5E" w:rsidR="00FF4392" w:rsidRPr="00394052" w:rsidRDefault="00E61840" w:rsidP="003527C9">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DG Interpretation may - at the request of the Presidency</w:t>
      </w:r>
      <w:r w:rsidR="00A4563A" w:rsidRPr="00394052">
        <w:rPr>
          <w:color w:val="000000"/>
          <w:spacing w:val="-1"/>
          <w:lang w:eastAsia="en-US"/>
        </w:rPr>
        <w:t xml:space="preserve"> and </w:t>
      </w:r>
      <w:r w:rsidR="000D3148">
        <w:rPr>
          <w:color w:val="000000"/>
          <w:spacing w:val="-1"/>
          <w:lang w:eastAsia="en-US"/>
        </w:rPr>
        <w:t>in accordance with the</w:t>
      </w:r>
      <w:r w:rsidR="00C54978" w:rsidRPr="00394052">
        <w:rPr>
          <w:color w:val="000000"/>
          <w:spacing w:val="-1"/>
          <w:lang w:eastAsia="en-US"/>
        </w:rPr>
        <w:t xml:space="preserve"> </w:t>
      </w:r>
      <w:r w:rsidR="00141931">
        <w:rPr>
          <w:color w:val="000000"/>
          <w:lang w:eastAsia="en-US"/>
        </w:rPr>
        <w:t xml:space="preserve">agreed </w:t>
      </w:r>
      <w:r w:rsidR="000D3148">
        <w:rPr>
          <w:color w:val="000000"/>
          <w:lang w:eastAsia="en-US"/>
        </w:rPr>
        <w:t>working</w:t>
      </w:r>
      <w:r w:rsidR="000D3148" w:rsidRPr="00394052">
        <w:rPr>
          <w:color w:val="000000"/>
          <w:lang w:eastAsia="en-US"/>
        </w:rPr>
        <w:t xml:space="preserve"> </w:t>
      </w:r>
      <w:r w:rsidR="00141931">
        <w:rPr>
          <w:color w:val="000000"/>
          <w:lang w:eastAsia="en-US"/>
        </w:rPr>
        <w:t xml:space="preserve">conditions of interpreters </w:t>
      </w:r>
      <w:r w:rsidRPr="00394052">
        <w:rPr>
          <w:color w:val="000000"/>
          <w:spacing w:val="-1"/>
          <w:lang w:eastAsia="en-US"/>
        </w:rPr>
        <w:t>- accept to provide interpretation via an interpretation platform with the interpreters of DG Interpretation physically working from EU meeting rooms.</w:t>
      </w:r>
    </w:p>
    <w:p w14:paraId="758935A8" w14:textId="77777777" w:rsidR="00E61840" w:rsidRPr="00394052" w:rsidRDefault="00E61840" w:rsidP="003527C9">
      <w:pPr>
        <w:widowControl w:val="0"/>
        <w:shd w:val="clear" w:color="auto" w:fill="FFFFFF"/>
        <w:autoSpaceDE w:val="0"/>
        <w:autoSpaceDN w:val="0"/>
        <w:adjustRightInd w:val="0"/>
        <w:spacing w:line="274" w:lineRule="exact"/>
        <w:ind w:left="284"/>
        <w:jc w:val="both"/>
        <w:rPr>
          <w:color w:val="000000"/>
          <w:spacing w:val="-1"/>
          <w:lang w:eastAsia="en-US"/>
        </w:rPr>
      </w:pPr>
    </w:p>
    <w:p w14:paraId="2BDC683E"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When interpretation services are delivered from Commission meeting rooms, DG Interpretation is responsible for ensuring the stability of the interpretation platform and the high quality of connections between the interpretation platform and the interpreters.</w:t>
      </w:r>
    </w:p>
    <w:p w14:paraId="4197CFE4"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780F2E99" w14:textId="4A311FD1"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 xml:space="preserve">DG Interpretation shall also provide advice and guidance to the Presidency on the technical conditions to be secured by the Presidency and the remote participants in order to optimise the quality of connections between the meeting participants using the interpretation platform, which has a direct bearing on the quality of interpretation. If required, DG Interpretation remains available to train the </w:t>
      </w:r>
      <w:r w:rsidR="002D14DA">
        <w:rPr>
          <w:color w:val="000000"/>
          <w:spacing w:val="-1"/>
          <w:lang w:eastAsia="en-US"/>
        </w:rPr>
        <w:t>meeting manager</w:t>
      </w:r>
      <w:r w:rsidRPr="00394052">
        <w:rPr>
          <w:color w:val="000000"/>
          <w:spacing w:val="-1"/>
          <w:lang w:eastAsia="en-US"/>
        </w:rPr>
        <w:t xml:space="preserve"> before the meeting.</w:t>
      </w:r>
    </w:p>
    <w:p w14:paraId="797B9C70"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162D7471"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Within the week before each meeting, DG Interpretation shall make an operator available to the Presidency for one day in view of testing connections between the platform and the participants. The Presidency shall facilitate the testing with the meeting participants.</w:t>
      </w:r>
    </w:p>
    <w:p w14:paraId="68D8E159"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2ACB2CBB" w14:textId="6473032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 xml:space="preserve">During the meeting, in addition to the interpreters, DG Interpretation shall assign </w:t>
      </w:r>
      <w:r w:rsidR="00707607" w:rsidRPr="00394052">
        <w:rPr>
          <w:color w:val="000000"/>
          <w:spacing w:val="-1"/>
          <w:lang w:eastAsia="en-US"/>
        </w:rPr>
        <w:t>an</w:t>
      </w:r>
      <w:r w:rsidRPr="00394052">
        <w:rPr>
          <w:color w:val="000000"/>
          <w:spacing w:val="-1"/>
          <w:lang w:eastAsia="en-US"/>
        </w:rPr>
        <w:t xml:space="preserve"> operator </w:t>
      </w:r>
      <w:r w:rsidRPr="00394052">
        <w:rPr>
          <w:color w:val="000000"/>
          <w:spacing w:val="-1"/>
          <w:lang w:eastAsia="en-US"/>
        </w:rPr>
        <w:lastRenderedPageBreak/>
        <w:t>in order to provide immediate on-site support in Brussels and distant support to</w:t>
      </w:r>
      <w:r w:rsidR="00A4563A" w:rsidRPr="00394052">
        <w:rPr>
          <w:color w:val="000000"/>
          <w:spacing w:val="-1"/>
          <w:lang w:eastAsia="en-US"/>
        </w:rPr>
        <w:t xml:space="preserve"> </w:t>
      </w:r>
      <w:r w:rsidRPr="00394052">
        <w:rPr>
          <w:color w:val="000000"/>
          <w:spacing w:val="-1"/>
          <w:lang w:eastAsia="en-US"/>
        </w:rPr>
        <w:t xml:space="preserve">distant meeting participants. The Presidency shall provide a </w:t>
      </w:r>
      <w:r w:rsidR="002D14DA">
        <w:rPr>
          <w:color w:val="000000"/>
          <w:spacing w:val="-1"/>
          <w:lang w:eastAsia="en-US"/>
        </w:rPr>
        <w:t>meeting manager</w:t>
      </w:r>
      <w:r w:rsidRPr="00394052">
        <w:rPr>
          <w:color w:val="000000"/>
          <w:spacing w:val="-1"/>
          <w:lang w:eastAsia="en-US"/>
        </w:rPr>
        <w:t xml:space="preserve"> to manage the interventions of the participants.</w:t>
      </w:r>
    </w:p>
    <w:p w14:paraId="4F7FBCD4"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727BE203" w14:textId="1592624D"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 xml:space="preserve">DG Interpretation shall not provide such services or bear such responsibilities when interpretation services are not delivered from Commission meeting rooms. However, DG Interpretation will share its technical guidance for remote participants with the Presidency and the responsible services of the </w:t>
      </w:r>
      <w:r w:rsidR="00A4563A" w:rsidRPr="00394052">
        <w:rPr>
          <w:color w:val="000000"/>
          <w:spacing w:val="-1"/>
          <w:lang w:eastAsia="en-US"/>
        </w:rPr>
        <w:t>Institution hosting the interpreters assigned to the meeting</w:t>
      </w:r>
      <w:r w:rsidRPr="00394052">
        <w:rPr>
          <w:color w:val="000000"/>
          <w:spacing w:val="-1"/>
          <w:lang w:eastAsia="en-US"/>
        </w:rPr>
        <w:t>, at their request.</w:t>
      </w:r>
    </w:p>
    <w:p w14:paraId="159A747E" w14:textId="77777777" w:rsidR="00E61840" w:rsidRPr="00394052" w:rsidRDefault="00E61840"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6173D2B9" w14:textId="77777777" w:rsidR="00E61840" w:rsidRPr="00394052" w:rsidRDefault="0015316F" w:rsidP="00C54978">
      <w:pPr>
        <w:pStyle w:val="Nadpis3"/>
        <w:rPr>
          <w:lang w:val="en-GB"/>
        </w:rPr>
      </w:pPr>
      <w:r w:rsidRPr="00394052">
        <w:rPr>
          <w:lang w:val="en-GB"/>
        </w:rPr>
        <w:t>(b)</w:t>
      </w:r>
      <w:r w:rsidRPr="00394052">
        <w:rPr>
          <w:lang w:val="en-GB"/>
        </w:rPr>
        <w:tab/>
        <w:t>Limitations</w:t>
      </w:r>
    </w:p>
    <w:p w14:paraId="3367F1F4" w14:textId="77777777" w:rsidR="0015316F" w:rsidRPr="00394052" w:rsidRDefault="0015316F" w:rsidP="00E61840">
      <w:pPr>
        <w:widowControl w:val="0"/>
        <w:shd w:val="clear" w:color="auto" w:fill="FFFFFF"/>
        <w:autoSpaceDE w:val="0"/>
        <w:autoSpaceDN w:val="0"/>
        <w:adjustRightInd w:val="0"/>
        <w:spacing w:line="274" w:lineRule="exact"/>
        <w:ind w:left="284"/>
        <w:jc w:val="both"/>
        <w:rPr>
          <w:color w:val="000000"/>
          <w:spacing w:val="-1"/>
          <w:lang w:eastAsia="en-US"/>
        </w:rPr>
      </w:pPr>
    </w:p>
    <w:p w14:paraId="35B9E2F3" w14:textId="005985B7" w:rsidR="0015316F" w:rsidRPr="00394052" w:rsidRDefault="0015316F" w:rsidP="0015316F">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 xml:space="preserve">The acceptance by DG </w:t>
      </w:r>
      <w:r w:rsidR="00A4563A" w:rsidRPr="00394052">
        <w:rPr>
          <w:color w:val="000000"/>
          <w:spacing w:val="-1"/>
          <w:lang w:eastAsia="en-US"/>
        </w:rPr>
        <w:t>Interpretation</w:t>
      </w:r>
      <w:r w:rsidRPr="00394052">
        <w:rPr>
          <w:color w:val="000000"/>
          <w:spacing w:val="-1"/>
          <w:lang w:eastAsia="en-US"/>
        </w:rPr>
        <w:t xml:space="preserve"> to provide interpretation via this delivery mode shall be subject to the availability of meeting rooms endowed with the interpretation platform technology.</w:t>
      </w:r>
      <w:r w:rsidR="00F6103E" w:rsidRPr="00394052">
        <w:rPr>
          <w:color w:val="000000"/>
          <w:spacing w:val="-1"/>
          <w:lang w:eastAsia="en-US"/>
        </w:rPr>
        <w:t xml:space="preserve"> </w:t>
      </w:r>
      <w:r w:rsidR="00791E0A" w:rsidRPr="00394052">
        <w:rPr>
          <w:color w:val="000000"/>
          <w:spacing w:val="-1"/>
          <w:lang w:eastAsia="en-US"/>
        </w:rPr>
        <w:t>Section</w:t>
      </w:r>
      <w:r w:rsidR="00F6103E" w:rsidRPr="00394052">
        <w:rPr>
          <w:color w:val="000000"/>
          <w:spacing w:val="-1"/>
          <w:lang w:eastAsia="en-US"/>
        </w:rPr>
        <w:t xml:space="preserve"> 3 above sets out the limitations placed on the number of meeting using such technology.  </w:t>
      </w:r>
    </w:p>
    <w:p w14:paraId="37445ECB" w14:textId="77777777" w:rsidR="0015316F" w:rsidRPr="00394052" w:rsidRDefault="0015316F" w:rsidP="0015316F">
      <w:pPr>
        <w:widowControl w:val="0"/>
        <w:shd w:val="clear" w:color="auto" w:fill="FFFFFF"/>
        <w:autoSpaceDE w:val="0"/>
        <w:autoSpaceDN w:val="0"/>
        <w:adjustRightInd w:val="0"/>
        <w:spacing w:line="274" w:lineRule="exact"/>
        <w:ind w:left="284"/>
        <w:jc w:val="both"/>
        <w:rPr>
          <w:color w:val="000000"/>
          <w:spacing w:val="-1"/>
          <w:lang w:eastAsia="en-US"/>
        </w:rPr>
      </w:pPr>
    </w:p>
    <w:p w14:paraId="54F55568" w14:textId="77777777" w:rsidR="0015316F" w:rsidRPr="00394052" w:rsidRDefault="0015316F" w:rsidP="0015316F">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Considering the need to maintain social distancing in the context of the COVID-19 pandemic and the availability of booths, DG Interpretation may impose limitations on the number of active and passive languages that can be delivered from meetings served through the interpretation platform.</w:t>
      </w:r>
    </w:p>
    <w:p w14:paraId="62DA5171" w14:textId="77777777" w:rsidR="0015316F" w:rsidRPr="00394052" w:rsidRDefault="0015316F" w:rsidP="0015316F">
      <w:pPr>
        <w:widowControl w:val="0"/>
        <w:shd w:val="clear" w:color="auto" w:fill="FFFFFF"/>
        <w:autoSpaceDE w:val="0"/>
        <w:autoSpaceDN w:val="0"/>
        <w:adjustRightInd w:val="0"/>
        <w:spacing w:line="274" w:lineRule="exact"/>
        <w:ind w:left="284"/>
        <w:jc w:val="both"/>
        <w:rPr>
          <w:color w:val="000000"/>
          <w:spacing w:val="-1"/>
          <w:lang w:eastAsia="en-US"/>
        </w:rPr>
      </w:pPr>
    </w:p>
    <w:p w14:paraId="6C735402" w14:textId="056B6BF1" w:rsidR="0015316F" w:rsidRPr="00394052" w:rsidRDefault="0015316F" w:rsidP="0015316F">
      <w:pPr>
        <w:widowControl w:val="0"/>
        <w:shd w:val="clear" w:color="auto" w:fill="FFFFFF"/>
        <w:autoSpaceDE w:val="0"/>
        <w:autoSpaceDN w:val="0"/>
        <w:adjustRightInd w:val="0"/>
        <w:spacing w:line="274" w:lineRule="exact"/>
        <w:ind w:left="284"/>
        <w:jc w:val="both"/>
        <w:rPr>
          <w:color w:val="000000"/>
          <w:spacing w:val="-1"/>
          <w:lang w:eastAsia="en-US"/>
        </w:rPr>
      </w:pPr>
      <w:r w:rsidRPr="00394052">
        <w:rPr>
          <w:color w:val="000000"/>
          <w:spacing w:val="-1"/>
          <w:lang w:eastAsia="en-US"/>
        </w:rPr>
        <w:t xml:space="preserve">The use of an interpretation platform </w:t>
      </w:r>
      <w:r w:rsidR="00A4563A" w:rsidRPr="00394052">
        <w:rPr>
          <w:color w:val="000000"/>
          <w:spacing w:val="-1"/>
          <w:lang w:eastAsia="en-US"/>
        </w:rPr>
        <w:t xml:space="preserve">is </w:t>
      </w:r>
      <w:r w:rsidRPr="00394052">
        <w:rPr>
          <w:color w:val="000000"/>
          <w:spacing w:val="-1"/>
          <w:lang w:eastAsia="en-US"/>
        </w:rPr>
        <w:t xml:space="preserve">exclusively provided to the Presidency, and may not be seen as a commitment on behalf of DG Interpretation to apply such arrangements to any stakeholder in circumstances falling outside the present </w:t>
      </w:r>
      <w:r w:rsidR="00983308" w:rsidRPr="00394052">
        <w:rPr>
          <w:color w:val="000000"/>
          <w:spacing w:val="-1"/>
          <w:lang w:eastAsia="en-US"/>
        </w:rPr>
        <w:t>A</w:t>
      </w:r>
      <w:r w:rsidRPr="00394052">
        <w:rPr>
          <w:color w:val="000000"/>
          <w:spacing w:val="-1"/>
          <w:lang w:eastAsia="en-US"/>
        </w:rPr>
        <w:t>greement.</w:t>
      </w:r>
    </w:p>
    <w:p w14:paraId="5EC178EF" w14:textId="7B6F1BD1" w:rsidR="007C1EAF" w:rsidRPr="00394052" w:rsidRDefault="0015316F" w:rsidP="00B231C2">
      <w:pPr>
        <w:pStyle w:val="Nadpis2"/>
        <w:rPr>
          <w:lang w:val="en-GB"/>
        </w:rPr>
      </w:pPr>
      <w:r w:rsidRPr="00394052">
        <w:rPr>
          <w:lang w:val="en-GB"/>
        </w:rPr>
        <w:t>9</w:t>
      </w:r>
      <w:r w:rsidR="007C1EAF" w:rsidRPr="00394052">
        <w:rPr>
          <w:lang w:val="en-GB"/>
        </w:rPr>
        <w:t>.</w:t>
      </w:r>
      <w:r w:rsidR="007C1EAF" w:rsidRPr="00394052">
        <w:rPr>
          <w:lang w:val="en-GB"/>
        </w:rPr>
        <w:tab/>
        <w:t>Cost Calculation</w:t>
      </w:r>
      <w:r w:rsidR="00141931">
        <w:rPr>
          <w:lang w:val="en-GB"/>
        </w:rPr>
        <w:t xml:space="preserve"> </w:t>
      </w:r>
      <w:r w:rsidR="00141931">
        <w:t>for Meetings with Physical Presence</w:t>
      </w:r>
    </w:p>
    <w:p w14:paraId="3F495A91" w14:textId="77777777" w:rsidR="007C1EAF" w:rsidRPr="00394052" w:rsidRDefault="007C1EAF" w:rsidP="007C1EAF">
      <w:pPr>
        <w:widowControl w:val="0"/>
        <w:shd w:val="clear" w:color="auto" w:fill="FFFFFF"/>
        <w:autoSpaceDE w:val="0"/>
        <w:autoSpaceDN w:val="0"/>
        <w:adjustRightInd w:val="0"/>
        <w:spacing w:after="120" w:line="274" w:lineRule="exact"/>
        <w:ind w:left="284"/>
        <w:jc w:val="both"/>
      </w:pPr>
      <w:r w:rsidRPr="00394052">
        <w:rPr>
          <w:color w:val="000000"/>
          <w:lang w:eastAsia="en-US"/>
        </w:rPr>
        <w:t xml:space="preserve">The cost of interpretation for a given meeting is calculated by adding the equivalent in i-slots of all interpreters actually assigned to that meeting. </w:t>
      </w:r>
    </w:p>
    <w:p w14:paraId="7C243C2C" w14:textId="58611E87" w:rsidR="007C1EAF" w:rsidRPr="00394052" w:rsidRDefault="007C1EAF" w:rsidP="007C1EAF">
      <w:pPr>
        <w:widowControl w:val="0"/>
        <w:shd w:val="clear" w:color="auto" w:fill="FFFFFF"/>
        <w:autoSpaceDE w:val="0"/>
        <w:autoSpaceDN w:val="0"/>
        <w:adjustRightInd w:val="0"/>
        <w:spacing w:after="120"/>
        <w:ind w:left="284"/>
        <w:jc w:val="both"/>
      </w:pPr>
      <w:r w:rsidRPr="00394052">
        <w:rPr>
          <w:color w:val="000000"/>
          <w:spacing w:val="-1"/>
          <w:lang w:eastAsia="en-US"/>
        </w:rPr>
        <w:t xml:space="preserve">Costs to be compensated by </w:t>
      </w:r>
      <w:r w:rsidR="00DF186E" w:rsidRPr="00394052">
        <w:rPr>
          <w:color w:val="000000"/>
          <w:spacing w:val="-1"/>
          <w:lang w:eastAsia="en-US"/>
        </w:rPr>
        <w:t xml:space="preserve">the </w:t>
      </w:r>
      <w:r w:rsidR="00352C86" w:rsidRPr="00394052">
        <w:rPr>
          <w:color w:val="000000"/>
          <w:spacing w:val="-1"/>
          <w:lang w:eastAsia="en-US"/>
        </w:rPr>
        <w:t>Presidency</w:t>
      </w:r>
      <w:r w:rsidRPr="00394052">
        <w:rPr>
          <w:color w:val="000000"/>
          <w:spacing w:val="-1"/>
          <w:lang w:eastAsia="en-US"/>
        </w:rPr>
        <w:t xml:space="preserve"> also include "reprogramming costs", as defined in </w:t>
      </w:r>
      <w:r w:rsidR="0015316F" w:rsidRPr="00394052">
        <w:rPr>
          <w:color w:val="000000"/>
          <w:spacing w:val="-1"/>
          <w:lang w:eastAsia="en-US"/>
        </w:rPr>
        <w:t>S</w:t>
      </w:r>
      <w:r w:rsidR="00D015AC" w:rsidRPr="00394052">
        <w:rPr>
          <w:color w:val="000000"/>
          <w:spacing w:val="-1"/>
          <w:lang w:eastAsia="en-US"/>
        </w:rPr>
        <w:t>ection</w:t>
      </w:r>
      <w:r w:rsidRPr="00394052">
        <w:rPr>
          <w:color w:val="000000"/>
          <w:spacing w:val="-1"/>
          <w:lang w:eastAsia="en-US"/>
        </w:rPr>
        <w:t xml:space="preserve"> 1</w:t>
      </w:r>
      <w:r w:rsidR="00577A35">
        <w:rPr>
          <w:color w:val="000000"/>
          <w:spacing w:val="-1"/>
          <w:lang w:eastAsia="en-US"/>
        </w:rPr>
        <w:t xml:space="preserve"> above</w:t>
      </w:r>
      <w:r w:rsidRPr="00394052">
        <w:rPr>
          <w:color w:val="000000"/>
          <w:spacing w:val="-1"/>
          <w:lang w:eastAsia="en-US"/>
        </w:rPr>
        <w:t>.</w:t>
      </w:r>
    </w:p>
    <w:p w14:paraId="1525597A" w14:textId="77777777" w:rsidR="007C1EAF" w:rsidRPr="00394052" w:rsidRDefault="007C1EAF" w:rsidP="00456B87">
      <w:pPr>
        <w:pStyle w:val="Nadpis3"/>
        <w:rPr>
          <w:szCs w:val="20"/>
          <w:lang w:val="en-GB"/>
        </w:rPr>
      </w:pPr>
      <w:r w:rsidRPr="00394052">
        <w:rPr>
          <w:lang w:val="en-GB"/>
        </w:rPr>
        <w:t>(a) Rate</w:t>
      </w:r>
    </w:p>
    <w:p w14:paraId="54E6499A" w14:textId="77777777" w:rsidR="007C1EAF" w:rsidRPr="00394052" w:rsidRDefault="007C1EAF" w:rsidP="007C1EAF">
      <w:pPr>
        <w:widowControl w:val="0"/>
        <w:shd w:val="clear" w:color="auto" w:fill="FFFFFF"/>
        <w:autoSpaceDE w:val="0"/>
        <w:autoSpaceDN w:val="0"/>
        <w:adjustRightInd w:val="0"/>
        <w:spacing w:after="120"/>
        <w:ind w:left="284"/>
        <w:jc w:val="both"/>
      </w:pPr>
      <w:r w:rsidRPr="00394052">
        <w:rPr>
          <w:color w:val="000000"/>
          <w:lang w:eastAsia="en-US"/>
        </w:rPr>
        <w:t xml:space="preserve">The rate per </w:t>
      </w:r>
      <w:r w:rsidR="008200C6" w:rsidRPr="00394052">
        <w:rPr>
          <w:color w:val="000000"/>
          <w:lang w:eastAsia="en-US"/>
        </w:rPr>
        <w:t>i-</w:t>
      </w:r>
      <w:r w:rsidRPr="00394052">
        <w:rPr>
          <w:color w:val="000000"/>
          <w:lang w:eastAsia="en-US"/>
        </w:rPr>
        <w:t xml:space="preserve"> slot is fixed annually</w:t>
      </w:r>
      <w:r w:rsidRPr="00394052">
        <w:rPr>
          <w:color w:val="000000"/>
          <w:spacing w:val="-2"/>
          <w:vertAlign w:val="superscript"/>
          <w:lang w:eastAsia="en-US"/>
        </w:rPr>
        <w:footnoteReference w:id="4"/>
      </w:r>
      <w:r w:rsidRPr="00394052">
        <w:rPr>
          <w:color w:val="000000"/>
          <w:spacing w:val="-2"/>
          <w:lang w:eastAsia="en-US"/>
        </w:rPr>
        <w:t>.</w:t>
      </w:r>
    </w:p>
    <w:p w14:paraId="21A28033" w14:textId="77777777" w:rsidR="007C1EAF" w:rsidRPr="00394052" w:rsidRDefault="007C1EAF" w:rsidP="007C1EAF">
      <w:pPr>
        <w:widowControl w:val="0"/>
        <w:shd w:val="clear" w:color="auto" w:fill="FFFFFF"/>
        <w:autoSpaceDE w:val="0"/>
        <w:autoSpaceDN w:val="0"/>
        <w:adjustRightInd w:val="0"/>
        <w:spacing w:after="120" w:line="278" w:lineRule="exact"/>
        <w:ind w:left="284"/>
        <w:jc w:val="both"/>
        <w:rPr>
          <w:color w:val="000000"/>
          <w:lang w:eastAsia="en-US"/>
        </w:rPr>
      </w:pPr>
      <w:r w:rsidRPr="00394052">
        <w:rPr>
          <w:color w:val="000000"/>
          <w:lang w:eastAsia="en-US"/>
        </w:rPr>
        <w:t xml:space="preserve">The definitive costs for year </w:t>
      </w:r>
      <w:r w:rsidRPr="00394052">
        <w:rPr>
          <w:i/>
          <w:color w:val="000000"/>
          <w:spacing w:val="-2"/>
          <w:lang w:eastAsia="en-US"/>
        </w:rPr>
        <w:t>n</w:t>
      </w:r>
      <w:r w:rsidRPr="00394052">
        <w:rPr>
          <w:color w:val="000000"/>
          <w:lang w:eastAsia="en-US"/>
        </w:rPr>
        <w:t xml:space="preserve"> shall not exceed the estimate </w:t>
      </w:r>
      <w:r w:rsidR="007A7E70" w:rsidRPr="00394052">
        <w:rPr>
          <w:color w:val="000000"/>
          <w:lang w:eastAsia="en-US"/>
        </w:rPr>
        <w:t>communicated</w:t>
      </w:r>
      <w:r w:rsidRPr="00394052">
        <w:rPr>
          <w:color w:val="000000"/>
          <w:lang w:eastAsia="en-US"/>
        </w:rPr>
        <w:t xml:space="preserve"> in year </w:t>
      </w:r>
      <w:r w:rsidRPr="00394052">
        <w:rPr>
          <w:i/>
          <w:color w:val="000000"/>
          <w:spacing w:val="-2"/>
          <w:lang w:eastAsia="en-US"/>
        </w:rPr>
        <w:t>n-</w:t>
      </w:r>
      <w:r w:rsidR="00BE7380" w:rsidRPr="00394052">
        <w:rPr>
          <w:i/>
          <w:color w:val="000000"/>
          <w:spacing w:val="-2"/>
          <w:lang w:eastAsia="en-US"/>
        </w:rPr>
        <w:t>1,</w:t>
      </w:r>
      <w:r w:rsidRPr="00394052">
        <w:rPr>
          <w:color w:val="000000"/>
          <w:lang w:eastAsia="en-US"/>
        </w:rPr>
        <w:t xml:space="preserve"> except for any adjustments in the salary paid to interpreters in years n-l and n but not covered by this estimate.</w:t>
      </w:r>
    </w:p>
    <w:p w14:paraId="721CE38A" w14:textId="365E2FDC" w:rsidR="0018342B" w:rsidRPr="00394052" w:rsidRDefault="0018342B" w:rsidP="007C1EAF">
      <w:pPr>
        <w:widowControl w:val="0"/>
        <w:shd w:val="clear" w:color="auto" w:fill="FFFFFF"/>
        <w:autoSpaceDE w:val="0"/>
        <w:autoSpaceDN w:val="0"/>
        <w:adjustRightInd w:val="0"/>
        <w:spacing w:after="120" w:line="278" w:lineRule="exact"/>
        <w:ind w:left="284"/>
        <w:jc w:val="both"/>
        <w:rPr>
          <w:color w:val="000000"/>
          <w:lang w:eastAsia="en-US"/>
        </w:rPr>
      </w:pPr>
      <w:r w:rsidRPr="00901420">
        <w:rPr>
          <w:color w:val="000000"/>
          <w:lang w:eastAsia="en-US"/>
        </w:rPr>
        <w:t xml:space="preserve">The rate of </w:t>
      </w:r>
      <w:r w:rsidR="00487F1D" w:rsidRPr="00901420">
        <w:rPr>
          <w:color w:val="000000"/>
          <w:lang w:eastAsia="en-US"/>
        </w:rPr>
        <w:t xml:space="preserve">an </w:t>
      </w:r>
      <w:r w:rsidRPr="00901420">
        <w:rPr>
          <w:color w:val="000000"/>
          <w:lang w:eastAsia="en-US"/>
        </w:rPr>
        <w:t xml:space="preserve">i-slot for year </w:t>
      </w:r>
      <w:r w:rsidR="0093364D" w:rsidRPr="00901420">
        <w:rPr>
          <w:color w:val="000000"/>
          <w:lang w:eastAsia="en-US"/>
        </w:rPr>
        <w:t>2022</w:t>
      </w:r>
      <w:r w:rsidR="00ED448D" w:rsidRPr="00901420">
        <w:rPr>
          <w:color w:val="000000"/>
          <w:lang w:eastAsia="en-US"/>
        </w:rPr>
        <w:t xml:space="preserve"> </w:t>
      </w:r>
      <w:r w:rsidRPr="00901420">
        <w:rPr>
          <w:color w:val="000000"/>
          <w:lang w:eastAsia="en-US"/>
        </w:rPr>
        <w:t xml:space="preserve">is </w:t>
      </w:r>
      <w:r w:rsidR="0093364D" w:rsidRPr="00901420">
        <w:rPr>
          <w:color w:val="000000"/>
          <w:lang w:eastAsia="en-US"/>
        </w:rPr>
        <w:t>530</w:t>
      </w:r>
      <w:r w:rsidR="00ED448D" w:rsidRPr="00901420">
        <w:rPr>
          <w:color w:val="000000"/>
          <w:lang w:eastAsia="en-US"/>
        </w:rPr>
        <w:t xml:space="preserve"> </w:t>
      </w:r>
      <w:r w:rsidRPr="00901420">
        <w:rPr>
          <w:color w:val="000000"/>
          <w:lang w:eastAsia="en-US"/>
        </w:rPr>
        <w:t>EUR.</w:t>
      </w:r>
      <w:r w:rsidRPr="00394052">
        <w:rPr>
          <w:color w:val="000000"/>
          <w:lang w:eastAsia="en-US"/>
        </w:rPr>
        <w:t xml:space="preserve"> </w:t>
      </w:r>
    </w:p>
    <w:p w14:paraId="59521C1E" w14:textId="77777777" w:rsidR="007C1EAF" w:rsidRPr="00394052" w:rsidRDefault="007C1EAF" w:rsidP="00456B87">
      <w:pPr>
        <w:pStyle w:val="Nadpis3"/>
        <w:rPr>
          <w:szCs w:val="20"/>
          <w:lang w:val="en-GB"/>
        </w:rPr>
      </w:pPr>
      <w:r w:rsidRPr="00394052">
        <w:rPr>
          <w:szCs w:val="20"/>
          <w:lang w:val="en-GB"/>
        </w:rPr>
        <w:t>(b) Accounting of interpretation supplied</w:t>
      </w:r>
    </w:p>
    <w:p w14:paraId="3E0D95D2" w14:textId="02728150" w:rsidR="007C1EAF" w:rsidRPr="00394052" w:rsidRDefault="007C1EAF" w:rsidP="007C1EAF">
      <w:pPr>
        <w:widowControl w:val="0"/>
        <w:shd w:val="clear" w:color="auto" w:fill="FFFFFF"/>
        <w:autoSpaceDE w:val="0"/>
        <w:autoSpaceDN w:val="0"/>
        <w:adjustRightInd w:val="0"/>
        <w:spacing w:after="120" w:line="274" w:lineRule="exact"/>
        <w:ind w:left="284"/>
        <w:jc w:val="both"/>
      </w:pPr>
      <w:r w:rsidRPr="00394052">
        <w:rPr>
          <w:color w:val="000000"/>
          <w:lang w:eastAsia="en-US"/>
        </w:rPr>
        <w:t>An i-slot covers meetings which vary in length. For cost purposes, meetings are</w:t>
      </w:r>
      <w:r w:rsidR="00477E84" w:rsidRPr="00394052">
        <w:rPr>
          <w:color w:val="000000"/>
          <w:lang w:eastAsia="en-US"/>
        </w:rPr>
        <w:t xml:space="preserve"> distinguished between</w:t>
      </w:r>
      <w:r w:rsidRPr="00394052">
        <w:rPr>
          <w:color w:val="000000"/>
          <w:lang w:eastAsia="en-US"/>
        </w:rPr>
        <w:t xml:space="preserve"> </w:t>
      </w:r>
      <w:r w:rsidRPr="00394052">
        <w:rPr>
          <w:color w:val="000000"/>
          <w:spacing w:val="-1"/>
          <w:lang w:eastAsia="en-US"/>
        </w:rPr>
        <w:t xml:space="preserve">those starting in the morning between </w:t>
      </w:r>
      <w:r w:rsidR="00736C3E" w:rsidRPr="00394052">
        <w:rPr>
          <w:color w:val="000000"/>
          <w:spacing w:val="-1"/>
          <w:lang w:eastAsia="en-US"/>
        </w:rPr>
        <w:t>0</w:t>
      </w:r>
      <w:r w:rsidR="003B243F" w:rsidRPr="00394052">
        <w:rPr>
          <w:color w:val="000000"/>
          <w:spacing w:val="-1"/>
          <w:lang w:eastAsia="en-US"/>
        </w:rPr>
        <w:t>8:00 and 13:29</w:t>
      </w:r>
      <w:r w:rsidRPr="00394052">
        <w:rPr>
          <w:color w:val="000000"/>
          <w:spacing w:val="-1"/>
          <w:lang w:eastAsia="en-US"/>
        </w:rPr>
        <w:t xml:space="preserve"> and ending </w:t>
      </w:r>
      <w:r w:rsidRPr="00394052">
        <w:rPr>
          <w:color w:val="000000"/>
          <w:spacing w:val="-1"/>
          <w:lang w:eastAsia="en-US"/>
        </w:rPr>
        <w:lastRenderedPageBreak/>
        <w:t xml:space="preserve">before </w:t>
      </w:r>
      <w:r w:rsidR="003B243F" w:rsidRPr="00394052">
        <w:rPr>
          <w:color w:val="000000"/>
          <w:spacing w:val="-1"/>
          <w:lang w:eastAsia="en-US"/>
        </w:rPr>
        <w:t>14:00</w:t>
      </w:r>
      <w:r w:rsidRPr="00394052">
        <w:rPr>
          <w:color w:val="000000"/>
          <w:spacing w:val="-1"/>
          <w:lang w:eastAsia="en-US"/>
        </w:rPr>
        <w:t xml:space="preserve"> and those in the afternoon starting between </w:t>
      </w:r>
      <w:r w:rsidR="003B243F" w:rsidRPr="00394052">
        <w:rPr>
          <w:color w:val="000000"/>
          <w:spacing w:val="-1"/>
          <w:lang w:eastAsia="en-US"/>
        </w:rPr>
        <w:t>13:30 and 18:29</w:t>
      </w:r>
      <w:r w:rsidRPr="00394052">
        <w:rPr>
          <w:color w:val="000000"/>
          <w:spacing w:val="-1"/>
          <w:lang w:eastAsia="en-US"/>
        </w:rPr>
        <w:t xml:space="preserve"> and ending before </w:t>
      </w:r>
      <w:r w:rsidR="003B243F" w:rsidRPr="00394052">
        <w:rPr>
          <w:color w:val="000000"/>
          <w:spacing w:val="-1"/>
          <w:lang w:eastAsia="en-US"/>
        </w:rPr>
        <w:t>19:00</w:t>
      </w:r>
      <w:r w:rsidRPr="00394052">
        <w:rPr>
          <w:color w:val="000000"/>
          <w:spacing w:val="-1"/>
          <w:lang w:eastAsia="en-US"/>
        </w:rPr>
        <w:t xml:space="preserve">. Evening </w:t>
      </w:r>
      <w:r w:rsidRPr="00394052">
        <w:rPr>
          <w:color w:val="000000"/>
          <w:lang w:eastAsia="en-US"/>
        </w:rPr>
        <w:t xml:space="preserve">assignments start from </w:t>
      </w:r>
      <w:r w:rsidR="003B243F" w:rsidRPr="00394052">
        <w:rPr>
          <w:color w:val="000000"/>
          <w:lang w:eastAsia="en-US"/>
        </w:rPr>
        <w:t>18:30 and end before 21:00</w:t>
      </w:r>
      <w:r w:rsidRPr="00394052">
        <w:rPr>
          <w:color w:val="000000"/>
          <w:lang w:eastAsia="en-US"/>
        </w:rPr>
        <w:t>.</w:t>
      </w:r>
    </w:p>
    <w:p w14:paraId="2A397AD9" w14:textId="26C0BF14" w:rsidR="007C1EAF" w:rsidRPr="00394052" w:rsidRDefault="007C1EAF" w:rsidP="007C1EAF">
      <w:pPr>
        <w:widowControl w:val="0"/>
        <w:shd w:val="clear" w:color="auto" w:fill="FFFFFF"/>
        <w:autoSpaceDE w:val="0"/>
        <w:autoSpaceDN w:val="0"/>
        <w:adjustRightInd w:val="0"/>
        <w:spacing w:after="120" w:line="274" w:lineRule="exact"/>
        <w:ind w:left="284"/>
        <w:jc w:val="both"/>
      </w:pPr>
      <w:r w:rsidRPr="00394052">
        <w:rPr>
          <w:color w:val="000000"/>
          <w:spacing w:val="-1"/>
          <w:lang w:eastAsia="en-US"/>
        </w:rPr>
        <w:t xml:space="preserve">Night meetings are </w:t>
      </w:r>
      <w:r w:rsidR="00477E84" w:rsidRPr="00394052">
        <w:rPr>
          <w:color w:val="000000"/>
          <w:spacing w:val="-1"/>
          <w:lang w:eastAsia="en-US"/>
        </w:rPr>
        <w:t xml:space="preserve">distinguished </w:t>
      </w:r>
      <w:r w:rsidRPr="00394052">
        <w:rPr>
          <w:color w:val="000000"/>
          <w:spacing w:val="-1"/>
          <w:lang w:eastAsia="en-US"/>
        </w:rPr>
        <w:t xml:space="preserve">between those starting from </w:t>
      </w:r>
      <w:r w:rsidR="003B243F" w:rsidRPr="00394052">
        <w:rPr>
          <w:color w:val="000000"/>
          <w:spacing w:val="-1"/>
          <w:lang w:eastAsia="en-US"/>
        </w:rPr>
        <w:t xml:space="preserve">21:00 </w:t>
      </w:r>
      <w:r w:rsidRPr="00394052">
        <w:rPr>
          <w:color w:val="000000"/>
          <w:spacing w:val="-1"/>
          <w:lang w:eastAsia="en-US"/>
        </w:rPr>
        <w:t xml:space="preserve">onwards and ending before </w:t>
      </w:r>
      <w:r w:rsidRPr="00394052">
        <w:rPr>
          <w:color w:val="000000"/>
          <w:lang w:eastAsia="en-US"/>
        </w:rPr>
        <w:t xml:space="preserve">midnight and those starting as of midnight and ending before </w:t>
      </w:r>
      <w:r w:rsidR="00736C3E" w:rsidRPr="00394052">
        <w:rPr>
          <w:color w:val="000000"/>
          <w:lang w:eastAsia="en-US"/>
        </w:rPr>
        <w:t>0</w:t>
      </w:r>
      <w:r w:rsidR="003B243F" w:rsidRPr="00394052">
        <w:rPr>
          <w:color w:val="000000"/>
          <w:lang w:eastAsia="en-US"/>
        </w:rPr>
        <w:t>8:00</w:t>
      </w:r>
      <w:r w:rsidRPr="00394052">
        <w:rPr>
          <w:color w:val="000000"/>
          <w:lang w:eastAsia="en-US"/>
        </w:rPr>
        <w:t>.</w:t>
      </w:r>
    </w:p>
    <w:p w14:paraId="7A2A9D56" w14:textId="77777777" w:rsidR="007C1EAF" w:rsidRPr="00394052" w:rsidRDefault="007C1EAF" w:rsidP="003527C9">
      <w:pPr>
        <w:widowControl w:val="0"/>
        <w:shd w:val="clear" w:color="auto" w:fill="FFFFFF"/>
        <w:autoSpaceDE w:val="0"/>
        <w:autoSpaceDN w:val="0"/>
        <w:adjustRightInd w:val="0"/>
        <w:spacing w:after="120" w:line="278" w:lineRule="exact"/>
        <w:ind w:left="284"/>
        <w:jc w:val="both"/>
        <w:rPr>
          <w:color w:val="000000"/>
          <w:lang w:eastAsia="en-US"/>
        </w:rPr>
      </w:pPr>
      <w:r w:rsidRPr="00394052">
        <w:rPr>
          <w:color w:val="000000"/>
          <w:lang w:eastAsia="en-US"/>
        </w:rPr>
        <w:t>The accounting of interpretation supplied is done on a daily basis by converting interpretation assignments for each meeting into interpretation time slots (i-slots) to be compensated per interpreter according to the following table:</w:t>
      </w:r>
    </w:p>
    <w:p w14:paraId="4FE2E986" w14:textId="77777777" w:rsidR="003B243F" w:rsidRPr="00394052" w:rsidRDefault="003B243F" w:rsidP="003527C9">
      <w:pPr>
        <w:widowControl w:val="0"/>
        <w:shd w:val="clear" w:color="auto" w:fill="FFFFFF"/>
        <w:autoSpaceDE w:val="0"/>
        <w:autoSpaceDN w:val="0"/>
        <w:adjustRightInd w:val="0"/>
        <w:spacing w:after="120" w:line="278" w:lineRule="exact"/>
        <w:ind w:left="284"/>
        <w:jc w:val="both"/>
        <w:rPr>
          <w:color w:val="000000"/>
          <w:lang w:eastAsia="en-US"/>
        </w:rPr>
      </w:pPr>
    </w:p>
    <w:tbl>
      <w:tblPr>
        <w:tblW w:w="86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30"/>
        <w:gridCol w:w="2977"/>
        <w:gridCol w:w="1701"/>
        <w:gridCol w:w="2261"/>
      </w:tblGrid>
      <w:tr w:rsidR="003B243F" w:rsidRPr="00394052" w14:paraId="17FF4111" w14:textId="77777777" w:rsidTr="00873F1E">
        <w:trPr>
          <w:cantSplit/>
          <w:trHeight w:hRule="exact" w:val="965"/>
          <w:tblHeader/>
        </w:trPr>
        <w:tc>
          <w:tcPr>
            <w:tcW w:w="1730" w:type="dxa"/>
            <w:shd w:val="clear" w:color="auto" w:fill="FFFFFF"/>
          </w:tcPr>
          <w:p w14:paraId="4F258821" w14:textId="77777777" w:rsidR="003B243F" w:rsidRPr="00394052" w:rsidRDefault="003B243F" w:rsidP="00873F1E">
            <w:pPr>
              <w:widowControl w:val="0"/>
              <w:shd w:val="clear" w:color="auto" w:fill="FFFFFF"/>
              <w:autoSpaceDE w:val="0"/>
              <w:autoSpaceDN w:val="0"/>
              <w:adjustRightInd w:val="0"/>
              <w:ind w:left="284"/>
              <w:jc w:val="both"/>
              <w:rPr>
                <w:sz w:val="20"/>
                <w:szCs w:val="20"/>
              </w:rPr>
            </w:pPr>
          </w:p>
        </w:tc>
        <w:tc>
          <w:tcPr>
            <w:tcW w:w="2977" w:type="dxa"/>
            <w:shd w:val="clear" w:color="auto" w:fill="FFFFFF"/>
          </w:tcPr>
          <w:p w14:paraId="6DE43AA5" w14:textId="77777777" w:rsidR="003B243F" w:rsidRPr="00394052" w:rsidRDefault="003B243F" w:rsidP="00873F1E">
            <w:pPr>
              <w:widowControl w:val="0"/>
              <w:shd w:val="clear" w:color="auto" w:fill="FFFFFF"/>
              <w:autoSpaceDE w:val="0"/>
              <w:autoSpaceDN w:val="0"/>
              <w:adjustRightInd w:val="0"/>
              <w:spacing w:line="370" w:lineRule="exact"/>
              <w:jc w:val="center"/>
              <w:rPr>
                <w:sz w:val="20"/>
                <w:szCs w:val="20"/>
              </w:rPr>
            </w:pPr>
            <w:r w:rsidRPr="00394052">
              <w:rPr>
                <w:b/>
                <w:bCs/>
                <w:i/>
                <w:iCs/>
                <w:color w:val="000000"/>
                <w:lang w:eastAsia="en-US"/>
              </w:rPr>
              <w:t xml:space="preserve">Meeting starting </w:t>
            </w:r>
            <w:r w:rsidRPr="00394052">
              <w:rPr>
                <w:b/>
                <w:bCs/>
                <w:i/>
                <w:iCs/>
                <w:color w:val="000000"/>
                <w:lang w:eastAsia="en-US"/>
              </w:rPr>
              <w:br/>
              <w:t>times</w:t>
            </w:r>
          </w:p>
        </w:tc>
        <w:tc>
          <w:tcPr>
            <w:tcW w:w="1701" w:type="dxa"/>
            <w:shd w:val="clear" w:color="auto" w:fill="FFFFFF"/>
          </w:tcPr>
          <w:p w14:paraId="67AAB1EB" w14:textId="77777777" w:rsidR="003B243F" w:rsidRPr="00394052" w:rsidRDefault="003B243F" w:rsidP="00873F1E">
            <w:pPr>
              <w:widowControl w:val="0"/>
              <w:shd w:val="clear" w:color="auto" w:fill="FFFFFF"/>
              <w:autoSpaceDE w:val="0"/>
              <w:autoSpaceDN w:val="0"/>
              <w:adjustRightInd w:val="0"/>
              <w:spacing w:line="370" w:lineRule="exact"/>
              <w:jc w:val="center"/>
              <w:rPr>
                <w:sz w:val="20"/>
                <w:szCs w:val="20"/>
              </w:rPr>
            </w:pPr>
            <w:r w:rsidRPr="00394052">
              <w:rPr>
                <w:b/>
                <w:bCs/>
                <w:i/>
                <w:iCs/>
                <w:color w:val="000000"/>
                <w:lang w:eastAsia="en-US"/>
              </w:rPr>
              <w:t xml:space="preserve">Meeting </w:t>
            </w:r>
            <w:r w:rsidRPr="00394052">
              <w:rPr>
                <w:b/>
                <w:bCs/>
                <w:i/>
                <w:iCs/>
                <w:color w:val="000000"/>
                <w:spacing w:val="-3"/>
                <w:lang w:eastAsia="en-US"/>
              </w:rPr>
              <w:t>ending before</w:t>
            </w:r>
          </w:p>
        </w:tc>
        <w:tc>
          <w:tcPr>
            <w:tcW w:w="2261" w:type="dxa"/>
            <w:shd w:val="clear" w:color="auto" w:fill="FFFFFF"/>
          </w:tcPr>
          <w:p w14:paraId="1A786674" w14:textId="77777777" w:rsidR="003B243F" w:rsidRPr="00394052" w:rsidRDefault="003B243F" w:rsidP="00873F1E">
            <w:pPr>
              <w:widowControl w:val="0"/>
              <w:shd w:val="clear" w:color="auto" w:fill="FFFFFF"/>
              <w:autoSpaceDE w:val="0"/>
              <w:autoSpaceDN w:val="0"/>
              <w:adjustRightInd w:val="0"/>
              <w:spacing w:line="278" w:lineRule="exact"/>
              <w:ind w:left="284"/>
              <w:jc w:val="center"/>
              <w:rPr>
                <w:sz w:val="20"/>
                <w:szCs w:val="20"/>
              </w:rPr>
            </w:pPr>
            <w:r w:rsidRPr="00394052">
              <w:rPr>
                <w:b/>
                <w:bCs/>
                <w:i/>
                <w:iCs/>
                <w:color w:val="000000"/>
                <w:spacing w:val="-2"/>
                <w:lang w:eastAsia="en-US"/>
              </w:rPr>
              <w:t xml:space="preserve">i-slots to be invoiced </w:t>
            </w:r>
            <w:r w:rsidRPr="00394052">
              <w:rPr>
                <w:b/>
                <w:bCs/>
                <w:i/>
                <w:iCs/>
                <w:color w:val="000000"/>
                <w:lang w:eastAsia="en-US"/>
              </w:rPr>
              <w:t>per interpreter</w:t>
            </w:r>
          </w:p>
        </w:tc>
      </w:tr>
      <w:tr w:rsidR="003B243F" w:rsidRPr="00394052" w14:paraId="6B1B8C74" w14:textId="77777777" w:rsidTr="00873F1E">
        <w:trPr>
          <w:cantSplit/>
          <w:trHeight w:hRule="exact" w:val="554"/>
          <w:tblHeader/>
        </w:trPr>
        <w:tc>
          <w:tcPr>
            <w:tcW w:w="1730" w:type="dxa"/>
            <w:shd w:val="clear" w:color="auto" w:fill="FFFFFF"/>
          </w:tcPr>
          <w:p w14:paraId="366FE33F" w14:textId="77777777" w:rsidR="003B243F" w:rsidRPr="00394052" w:rsidRDefault="003B243F" w:rsidP="00873F1E">
            <w:pPr>
              <w:widowControl w:val="0"/>
              <w:shd w:val="clear" w:color="auto" w:fill="FFFFFF"/>
              <w:autoSpaceDE w:val="0"/>
              <w:autoSpaceDN w:val="0"/>
              <w:adjustRightInd w:val="0"/>
              <w:spacing w:line="274" w:lineRule="exact"/>
              <w:ind w:hanging="11"/>
              <w:jc w:val="center"/>
              <w:rPr>
                <w:sz w:val="20"/>
                <w:szCs w:val="20"/>
              </w:rPr>
            </w:pPr>
            <w:r w:rsidRPr="00394052">
              <w:rPr>
                <w:color w:val="000000"/>
                <w:lang w:eastAsia="en-US"/>
              </w:rPr>
              <w:t xml:space="preserve">Daytime </w:t>
            </w:r>
            <w:r w:rsidRPr="00394052">
              <w:rPr>
                <w:color w:val="000000"/>
                <w:spacing w:val="-5"/>
                <w:lang w:eastAsia="en-US"/>
              </w:rPr>
              <w:t>assignments</w:t>
            </w:r>
          </w:p>
        </w:tc>
        <w:tc>
          <w:tcPr>
            <w:tcW w:w="2977" w:type="dxa"/>
            <w:shd w:val="clear" w:color="auto" w:fill="FFFFFF"/>
          </w:tcPr>
          <w:p w14:paraId="7D6DB8F5" w14:textId="77777777" w:rsidR="003B243F" w:rsidRPr="00394052" w:rsidRDefault="003B243F" w:rsidP="00873F1E">
            <w:pPr>
              <w:widowControl w:val="0"/>
              <w:shd w:val="clear" w:color="auto" w:fill="FFFFFF"/>
              <w:autoSpaceDE w:val="0"/>
              <w:autoSpaceDN w:val="0"/>
              <w:adjustRightInd w:val="0"/>
              <w:spacing w:line="274" w:lineRule="exact"/>
              <w:ind w:left="284"/>
              <w:jc w:val="both"/>
              <w:rPr>
                <w:sz w:val="20"/>
                <w:szCs w:val="20"/>
              </w:rPr>
            </w:pPr>
            <w:r w:rsidRPr="00394052">
              <w:rPr>
                <w:color w:val="000000"/>
                <w:lang w:eastAsia="en-US"/>
              </w:rPr>
              <w:t>Between 08:00 and l3:29</w:t>
            </w:r>
          </w:p>
        </w:tc>
        <w:tc>
          <w:tcPr>
            <w:tcW w:w="1701" w:type="dxa"/>
            <w:shd w:val="clear" w:color="auto" w:fill="FFFFFF"/>
          </w:tcPr>
          <w:p w14:paraId="755D7D5F"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14:00</w:t>
            </w:r>
          </w:p>
        </w:tc>
        <w:tc>
          <w:tcPr>
            <w:tcW w:w="2261" w:type="dxa"/>
            <w:shd w:val="clear" w:color="auto" w:fill="FFFFFF"/>
          </w:tcPr>
          <w:p w14:paraId="1E9F94C8" w14:textId="77777777" w:rsidR="003B243F" w:rsidRPr="00394052" w:rsidRDefault="003B243F" w:rsidP="00873F1E">
            <w:pPr>
              <w:widowControl w:val="0"/>
              <w:shd w:val="clear" w:color="auto" w:fill="FFFFFF"/>
              <w:autoSpaceDE w:val="0"/>
              <w:autoSpaceDN w:val="0"/>
              <w:adjustRightInd w:val="0"/>
              <w:ind w:left="284"/>
              <w:jc w:val="center"/>
              <w:rPr>
                <w:sz w:val="20"/>
                <w:szCs w:val="20"/>
              </w:rPr>
            </w:pPr>
            <w:r w:rsidRPr="00394052">
              <w:rPr>
                <w:color w:val="000000"/>
                <w:lang w:eastAsia="mt-MT"/>
              </w:rPr>
              <w:t>1</w:t>
            </w:r>
          </w:p>
        </w:tc>
      </w:tr>
      <w:tr w:rsidR="003B243F" w:rsidRPr="00394052" w14:paraId="02EA55F4" w14:textId="77777777" w:rsidTr="00873F1E">
        <w:trPr>
          <w:cantSplit/>
          <w:trHeight w:hRule="exact" w:val="434"/>
          <w:tblHeader/>
        </w:trPr>
        <w:tc>
          <w:tcPr>
            <w:tcW w:w="1730" w:type="dxa"/>
            <w:shd w:val="clear" w:color="auto" w:fill="FFFFFF"/>
          </w:tcPr>
          <w:p w14:paraId="1AE82924" w14:textId="77777777" w:rsidR="003B243F" w:rsidRPr="00394052" w:rsidRDefault="003B243F" w:rsidP="00873F1E">
            <w:pPr>
              <w:widowControl w:val="0"/>
              <w:autoSpaceDE w:val="0"/>
              <w:autoSpaceDN w:val="0"/>
              <w:adjustRightInd w:val="0"/>
              <w:ind w:left="284"/>
              <w:jc w:val="both"/>
              <w:rPr>
                <w:sz w:val="20"/>
                <w:szCs w:val="20"/>
              </w:rPr>
            </w:pPr>
          </w:p>
          <w:p w14:paraId="577F0C3D" w14:textId="77777777" w:rsidR="003B243F" w:rsidRPr="00394052" w:rsidRDefault="003B243F" w:rsidP="00873F1E">
            <w:pPr>
              <w:widowControl w:val="0"/>
              <w:autoSpaceDE w:val="0"/>
              <w:autoSpaceDN w:val="0"/>
              <w:adjustRightInd w:val="0"/>
              <w:ind w:left="284"/>
              <w:jc w:val="both"/>
              <w:rPr>
                <w:sz w:val="20"/>
                <w:szCs w:val="20"/>
              </w:rPr>
            </w:pPr>
          </w:p>
        </w:tc>
        <w:tc>
          <w:tcPr>
            <w:tcW w:w="2977" w:type="dxa"/>
            <w:shd w:val="clear" w:color="auto" w:fill="FFFFFF"/>
          </w:tcPr>
          <w:p w14:paraId="400568E9" w14:textId="77777777" w:rsidR="003B243F" w:rsidRPr="00394052" w:rsidRDefault="003B243F" w:rsidP="00873F1E">
            <w:pPr>
              <w:widowControl w:val="0"/>
              <w:shd w:val="clear" w:color="auto" w:fill="FFFFFF"/>
              <w:autoSpaceDE w:val="0"/>
              <w:autoSpaceDN w:val="0"/>
              <w:adjustRightInd w:val="0"/>
              <w:spacing w:line="274" w:lineRule="exact"/>
              <w:ind w:left="284"/>
              <w:jc w:val="both"/>
              <w:rPr>
                <w:sz w:val="20"/>
                <w:szCs w:val="20"/>
              </w:rPr>
            </w:pPr>
            <w:r w:rsidRPr="00394052">
              <w:rPr>
                <w:color w:val="000000"/>
                <w:lang w:eastAsia="en-US"/>
              </w:rPr>
              <w:t>Between 13:30 and 18:29</w:t>
            </w:r>
          </w:p>
        </w:tc>
        <w:tc>
          <w:tcPr>
            <w:tcW w:w="1701" w:type="dxa"/>
            <w:shd w:val="clear" w:color="auto" w:fill="FFFFFF"/>
          </w:tcPr>
          <w:p w14:paraId="2A9689F0"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19:00</w:t>
            </w:r>
          </w:p>
        </w:tc>
        <w:tc>
          <w:tcPr>
            <w:tcW w:w="2261" w:type="dxa"/>
            <w:shd w:val="clear" w:color="auto" w:fill="FFFFFF"/>
          </w:tcPr>
          <w:p w14:paraId="6C36871D" w14:textId="77777777" w:rsidR="003B243F" w:rsidRPr="00394052" w:rsidRDefault="003B243F" w:rsidP="00873F1E">
            <w:pPr>
              <w:widowControl w:val="0"/>
              <w:shd w:val="clear" w:color="auto" w:fill="FFFFFF"/>
              <w:autoSpaceDE w:val="0"/>
              <w:autoSpaceDN w:val="0"/>
              <w:adjustRightInd w:val="0"/>
              <w:ind w:left="284"/>
              <w:jc w:val="center"/>
              <w:rPr>
                <w:sz w:val="20"/>
                <w:szCs w:val="20"/>
              </w:rPr>
            </w:pPr>
            <w:r w:rsidRPr="00394052">
              <w:rPr>
                <w:color w:val="000000"/>
                <w:lang w:eastAsia="mt-MT"/>
              </w:rPr>
              <w:t>1</w:t>
            </w:r>
          </w:p>
        </w:tc>
      </w:tr>
      <w:tr w:rsidR="003B243F" w:rsidRPr="00394052" w14:paraId="22E73DE3" w14:textId="77777777" w:rsidTr="00873F1E">
        <w:trPr>
          <w:cantSplit/>
          <w:trHeight w:hRule="exact" w:val="599"/>
          <w:tblHeader/>
        </w:trPr>
        <w:tc>
          <w:tcPr>
            <w:tcW w:w="1730" w:type="dxa"/>
            <w:shd w:val="clear" w:color="auto" w:fill="FFFFFF"/>
          </w:tcPr>
          <w:p w14:paraId="72F03333" w14:textId="77777777" w:rsidR="003B243F" w:rsidRPr="00394052" w:rsidRDefault="003B243F" w:rsidP="00873F1E">
            <w:pPr>
              <w:widowControl w:val="0"/>
              <w:shd w:val="clear" w:color="auto" w:fill="FFFFFF"/>
              <w:autoSpaceDE w:val="0"/>
              <w:autoSpaceDN w:val="0"/>
              <w:adjustRightInd w:val="0"/>
              <w:spacing w:line="274" w:lineRule="exact"/>
              <w:ind w:hanging="11"/>
              <w:jc w:val="center"/>
              <w:rPr>
                <w:sz w:val="20"/>
                <w:szCs w:val="20"/>
              </w:rPr>
            </w:pPr>
            <w:r w:rsidRPr="00394052">
              <w:rPr>
                <w:color w:val="000000"/>
                <w:spacing w:val="-3"/>
                <w:lang w:eastAsia="en-US"/>
              </w:rPr>
              <w:t>Evening or night assignments</w:t>
            </w:r>
          </w:p>
        </w:tc>
        <w:tc>
          <w:tcPr>
            <w:tcW w:w="2977" w:type="dxa"/>
            <w:shd w:val="clear" w:color="auto" w:fill="FFFFFF"/>
          </w:tcPr>
          <w:p w14:paraId="03E92943"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Between 18:30 and 20:59</w:t>
            </w:r>
          </w:p>
        </w:tc>
        <w:tc>
          <w:tcPr>
            <w:tcW w:w="1701" w:type="dxa"/>
            <w:shd w:val="clear" w:color="auto" w:fill="FFFFFF"/>
          </w:tcPr>
          <w:p w14:paraId="22E0B1F4"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21:00</w:t>
            </w:r>
          </w:p>
        </w:tc>
        <w:tc>
          <w:tcPr>
            <w:tcW w:w="2261" w:type="dxa"/>
            <w:shd w:val="clear" w:color="auto" w:fill="FFFFFF"/>
          </w:tcPr>
          <w:p w14:paraId="2117A37A" w14:textId="77777777" w:rsidR="003B243F" w:rsidRPr="00394052" w:rsidRDefault="003B243F" w:rsidP="00873F1E">
            <w:pPr>
              <w:widowControl w:val="0"/>
              <w:shd w:val="clear" w:color="auto" w:fill="FFFFFF"/>
              <w:autoSpaceDE w:val="0"/>
              <w:autoSpaceDN w:val="0"/>
              <w:adjustRightInd w:val="0"/>
              <w:ind w:left="284"/>
              <w:jc w:val="center"/>
              <w:rPr>
                <w:sz w:val="20"/>
                <w:szCs w:val="20"/>
              </w:rPr>
            </w:pPr>
            <w:r w:rsidRPr="00394052">
              <w:rPr>
                <w:color w:val="000000"/>
                <w:lang w:eastAsia="mt-MT"/>
              </w:rPr>
              <w:t>1</w:t>
            </w:r>
          </w:p>
        </w:tc>
      </w:tr>
      <w:tr w:rsidR="003B243F" w:rsidRPr="00394052" w14:paraId="09AAB4E7" w14:textId="77777777" w:rsidTr="00873F1E">
        <w:trPr>
          <w:cantSplit/>
          <w:trHeight w:hRule="exact" w:val="392"/>
          <w:tblHeader/>
        </w:trPr>
        <w:tc>
          <w:tcPr>
            <w:tcW w:w="1730" w:type="dxa"/>
            <w:shd w:val="clear" w:color="auto" w:fill="FFFFFF"/>
          </w:tcPr>
          <w:p w14:paraId="1C3DFAA5" w14:textId="77777777" w:rsidR="003B243F" w:rsidRPr="00394052" w:rsidRDefault="003B243F" w:rsidP="00873F1E">
            <w:pPr>
              <w:widowControl w:val="0"/>
              <w:autoSpaceDE w:val="0"/>
              <w:autoSpaceDN w:val="0"/>
              <w:adjustRightInd w:val="0"/>
              <w:ind w:left="284"/>
              <w:jc w:val="both"/>
              <w:rPr>
                <w:sz w:val="20"/>
                <w:szCs w:val="20"/>
              </w:rPr>
            </w:pPr>
          </w:p>
          <w:p w14:paraId="10C542DE" w14:textId="77777777" w:rsidR="003B243F" w:rsidRPr="00394052" w:rsidRDefault="003B243F" w:rsidP="00873F1E">
            <w:pPr>
              <w:widowControl w:val="0"/>
              <w:autoSpaceDE w:val="0"/>
              <w:autoSpaceDN w:val="0"/>
              <w:adjustRightInd w:val="0"/>
              <w:ind w:left="284"/>
              <w:jc w:val="both"/>
              <w:rPr>
                <w:sz w:val="20"/>
                <w:szCs w:val="20"/>
              </w:rPr>
            </w:pPr>
          </w:p>
        </w:tc>
        <w:tc>
          <w:tcPr>
            <w:tcW w:w="2977" w:type="dxa"/>
            <w:shd w:val="clear" w:color="auto" w:fill="FFFFFF"/>
          </w:tcPr>
          <w:p w14:paraId="7AA2F797"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Between 21:00 and 23:59</w:t>
            </w:r>
          </w:p>
        </w:tc>
        <w:tc>
          <w:tcPr>
            <w:tcW w:w="1701" w:type="dxa"/>
            <w:shd w:val="clear" w:color="auto" w:fill="FFFFFF"/>
          </w:tcPr>
          <w:p w14:paraId="59015DDB"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24:00</w:t>
            </w:r>
          </w:p>
        </w:tc>
        <w:tc>
          <w:tcPr>
            <w:tcW w:w="2261" w:type="dxa"/>
            <w:shd w:val="clear" w:color="auto" w:fill="FFFFFF"/>
          </w:tcPr>
          <w:p w14:paraId="247A7A18" w14:textId="77777777" w:rsidR="003B243F" w:rsidRPr="00394052" w:rsidRDefault="003B243F" w:rsidP="00873F1E">
            <w:pPr>
              <w:widowControl w:val="0"/>
              <w:shd w:val="clear" w:color="auto" w:fill="FFFFFF"/>
              <w:autoSpaceDE w:val="0"/>
              <w:autoSpaceDN w:val="0"/>
              <w:adjustRightInd w:val="0"/>
              <w:ind w:left="284"/>
              <w:jc w:val="center"/>
              <w:rPr>
                <w:sz w:val="20"/>
                <w:szCs w:val="20"/>
              </w:rPr>
            </w:pPr>
            <w:r w:rsidRPr="00394052">
              <w:rPr>
                <w:color w:val="000000"/>
                <w:lang w:eastAsia="mt-MT"/>
              </w:rPr>
              <w:t>1</w:t>
            </w:r>
          </w:p>
        </w:tc>
      </w:tr>
      <w:tr w:rsidR="003B243F" w:rsidRPr="00394052" w14:paraId="739449AB" w14:textId="77777777" w:rsidTr="00873F1E">
        <w:trPr>
          <w:cantSplit/>
          <w:trHeight w:hRule="exact" w:val="425"/>
          <w:tblHeader/>
        </w:trPr>
        <w:tc>
          <w:tcPr>
            <w:tcW w:w="1730" w:type="dxa"/>
            <w:shd w:val="clear" w:color="auto" w:fill="FFFFFF"/>
          </w:tcPr>
          <w:p w14:paraId="74EAAEA6" w14:textId="77777777" w:rsidR="003B243F" w:rsidRPr="00394052" w:rsidRDefault="003B243F" w:rsidP="00873F1E">
            <w:pPr>
              <w:widowControl w:val="0"/>
              <w:autoSpaceDE w:val="0"/>
              <w:autoSpaceDN w:val="0"/>
              <w:adjustRightInd w:val="0"/>
              <w:ind w:left="284"/>
              <w:jc w:val="both"/>
              <w:rPr>
                <w:sz w:val="20"/>
                <w:szCs w:val="20"/>
              </w:rPr>
            </w:pPr>
          </w:p>
          <w:p w14:paraId="6A3B0100" w14:textId="77777777" w:rsidR="003B243F" w:rsidRPr="00394052" w:rsidRDefault="003B243F" w:rsidP="00873F1E">
            <w:pPr>
              <w:widowControl w:val="0"/>
              <w:autoSpaceDE w:val="0"/>
              <w:autoSpaceDN w:val="0"/>
              <w:adjustRightInd w:val="0"/>
              <w:ind w:left="284"/>
              <w:jc w:val="both"/>
              <w:rPr>
                <w:sz w:val="20"/>
                <w:szCs w:val="20"/>
              </w:rPr>
            </w:pPr>
          </w:p>
        </w:tc>
        <w:tc>
          <w:tcPr>
            <w:tcW w:w="2977" w:type="dxa"/>
            <w:shd w:val="clear" w:color="auto" w:fill="FFFFFF"/>
          </w:tcPr>
          <w:p w14:paraId="74A25003"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Between 00:00 and 7:59</w:t>
            </w:r>
          </w:p>
        </w:tc>
        <w:tc>
          <w:tcPr>
            <w:tcW w:w="1701" w:type="dxa"/>
            <w:shd w:val="clear" w:color="auto" w:fill="FFFFFF"/>
          </w:tcPr>
          <w:p w14:paraId="11E47C54" w14:textId="77777777" w:rsidR="003B243F" w:rsidRPr="00394052" w:rsidRDefault="003B243F" w:rsidP="00873F1E">
            <w:pPr>
              <w:widowControl w:val="0"/>
              <w:shd w:val="clear" w:color="auto" w:fill="FFFFFF"/>
              <w:autoSpaceDE w:val="0"/>
              <w:autoSpaceDN w:val="0"/>
              <w:adjustRightInd w:val="0"/>
              <w:ind w:left="284"/>
              <w:jc w:val="both"/>
              <w:rPr>
                <w:sz w:val="20"/>
                <w:szCs w:val="20"/>
              </w:rPr>
            </w:pPr>
            <w:r w:rsidRPr="00394052">
              <w:rPr>
                <w:color w:val="000000"/>
                <w:lang w:eastAsia="en-US"/>
              </w:rPr>
              <w:t>08:00</w:t>
            </w:r>
          </w:p>
        </w:tc>
        <w:tc>
          <w:tcPr>
            <w:tcW w:w="2261" w:type="dxa"/>
            <w:shd w:val="clear" w:color="auto" w:fill="FFFFFF"/>
          </w:tcPr>
          <w:p w14:paraId="05825219" w14:textId="77777777" w:rsidR="003B243F" w:rsidRPr="00394052" w:rsidRDefault="003B243F" w:rsidP="00873F1E">
            <w:pPr>
              <w:widowControl w:val="0"/>
              <w:shd w:val="clear" w:color="auto" w:fill="FFFFFF"/>
              <w:autoSpaceDE w:val="0"/>
              <w:autoSpaceDN w:val="0"/>
              <w:adjustRightInd w:val="0"/>
              <w:ind w:left="284"/>
              <w:jc w:val="center"/>
              <w:rPr>
                <w:sz w:val="20"/>
                <w:szCs w:val="20"/>
              </w:rPr>
            </w:pPr>
            <w:r w:rsidRPr="00394052">
              <w:rPr>
                <w:color w:val="000000"/>
                <w:lang w:eastAsia="mt-MT"/>
              </w:rPr>
              <w:t>2</w:t>
            </w:r>
          </w:p>
        </w:tc>
      </w:tr>
    </w:tbl>
    <w:p w14:paraId="1ADB14FE" w14:textId="77777777" w:rsidR="003B243F" w:rsidRPr="00394052" w:rsidRDefault="003B243F" w:rsidP="003527C9">
      <w:pPr>
        <w:widowControl w:val="0"/>
        <w:shd w:val="clear" w:color="auto" w:fill="FFFFFF"/>
        <w:autoSpaceDE w:val="0"/>
        <w:autoSpaceDN w:val="0"/>
        <w:adjustRightInd w:val="0"/>
        <w:spacing w:after="120" w:line="278" w:lineRule="exact"/>
        <w:ind w:left="284"/>
        <w:jc w:val="both"/>
        <w:rPr>
          <w:color w:val="000000"/>
          <w:lang w:eastAsia="en-US"/>
        </w:rPr>
      </w:pPr>
    </w:p>
    <w:p w14:paraId="466CD5BF" w14:textId="1A468C8F" w:rsidR="007C1EAF" w:rsidRPr="00394052" w:rsidRDefault="006C323D" w:rsidP="00456B87">
      <w:pPr>
        <w:pStyle w:val="Nadpis3"/>
        <w:rPr>
          <w:szCs w:val="20"/>
          <w:lang w:val="en-GB"/>
        </w:rPr>
      </w:pPr>
      <w:r w:rsidRPr="00394052" w:rsidDel="006C323D">
        <w:rPr>
          <w:color w:val="1F497D"/>
          <w:lang w:val="en-GB"/>
        </w:rPr>
        <w:t xml:space="preserve"> </w:t>
      </w:r>
      <w:r w:rsidR="007C1EAF" w:rsidRPr="00394052">
        <w:rPr>
          <w:szCs w:val="20"/>
          <w:lang w:val="en-GB"/>
        </w:rPr>
        <w:t>(c)</w:t>
      </w:r>
      <w:r w:rsidR="007C1EAF" w:rsidRPr="00394052">
        <w:rPr>
          <w:szCs w:val="20"/>
          <w:lang w:val="en-GB"/>
        </w:rPr>
        <w:tab/>
        <w:t xml:space="preserve">Accounting of travelling </w:t>
      </w:r>
      <w:r w:rsidR="00204207" w:rsidRPr="00394052">
        <w:rPr>
          <w:szCs w:val="20"/>
          <w:lang w:val="en-GB"/>
        </w:rPr>
        <w:t xml:space="preserve">and waiting </w:t>
      </w:r>
      <w:r w:rsidR="007C1EAF" w:rsidRPr="00394052">
        <w:rPr>
          <w:szCs w:val="20"/>
          <w:lang w:val="en-GB"/>
        </w:rPr>
        <w:t>time</w:t>
      </w:r>
      <w:r w:rsidR="00296DEF" w:rsidRPr="00394052">
        <w:rPr>
          <w:szCs w:val="20"/>
          <w:lang w:val="en-GB"/>
        </w:rPr>
        <w:t xml:space="preserve"> (applied to meetings with physical presence only)</w:t>
      </w:r>
    </w:p>
    <w:p w14:paraId="5850EBE8" w14:textId="2CD8375E" w:rsidR="007C1EAF" w:rsidRPr="00394052" w:rsidRDefault="007C1EAF" w:rsidP="007C1EAF">
      <w:pPr>
        <w:widowControl w:val="0"/>
        <w:shd w:val="clear" w:color="auto" w:fill="FFFFFF"/>
        <w:autoSpaceDE w:val="0"/>
        <w:autoSpaceDN w:val="0"/>
        <w:adjustRightInd w:val="0"/>
        <w:spacing w:line="274" w:lineRule="exact"/>
        <w:ind w:left="284"/>
        <w:jc w:val="both"/>
      </w:pPr>
      <w:r w:rsidRPr="00394052">
        <w:rPr>
          <w:color w:val="000000"/>
          <w:lang w:eastAsia="en-US"/>
        </w:rPr>
        <w:t>Travelling time to and from the venue of the mission</w:t>
      </w:r>
      <w:r w:rsidR="00204207" w:rsidRPr="00394052">
        <w:rPr>
          <w:color w:val="000000"/>
          <w:lang w:eastAsia="en-US"/>
        </w:rPr>
        <w:t xml:space="preserve"> and related waiting time</w:t>
      </w:r>
      <w:r w:rsidRPr="00394052">
        <w:rPr>
          <w:color w:val="000000"/>
          <w:lang w:eastAsia="en-US"/>
        </w:rPr>
        <w:t xml:space="preserve"> will be counted only if it prevents the interpreter from performing a daytime assignment, thus if travel occurs between </w:t>
      </w:r>
      <w:r w:rsidR="003B243F" w:rsidRPr="00394052">
        <w:rPr>
          <w:color w:val="000000"/>
          <w:lang w:eastAsia="en-US"/>
        </w:rPr>
        <w:t xml:space="preserve">l0:00 and 13:30 </w:t>
      </w:r>
      <w:r w:rsidRPr="00394052">
        <w:rPr>
          <w:color w:val="000000"/>
          <w:lang w:eastAsia="en-US"/>
        </w:rPr>
        <w:t xml:space="preserve">(one i-slot) or between </w:t>
      </w:r>
      <w:r w:rsidR="003B243F" w:rsidRPr="00394052">
        <w:rPr>
          <w:color w:val="000000"/>
          <w:lang w:eastAsia="en-US"/>
        </w:rPr>
        <w:t xml:space="preserve">13:30 and 17:30 </w:t>
      </w:r>
      <w:r w:rsidRPr="00394052">
        <w:rPr>
          <w:color w:val="000000"/>
          <w:lang w:eastAsia="en-US"/>
        </w:rPr>
        <w:t xml:space="preserve">(one i-slot). Travel occurring during a weekend or a </w:t>
      </w:r>
      <w:r w:rsidR="00CC04AA" w:rsidRPr="00394052">
        <w:rPr>
          <w:color w:val="000000"/>
          <w:lang w:eastAsia="en-US"/>
        </w:rPr>
        <w:t>public</w:t>
      </w:r>
      <w:r w:rsidRPr="00394052">
        <w:rPr>
          <w:color w:val="000000"/>
          <w:lang w:eastAsia="en-US"/>
        </w:rPr>
        <w:t xml:space="preserve"> holiday will be counted as one i-slot.</w:t>
      </w:r>
      <w:r w:rsidR="00487F1D" w:rsidRPr="00394052">
        <w:rPr>
          <w:color w:val="000000"/>
          <w:lang w:eastAsia="en-US"/>
        </w:rPr>
        <w:t xml:space="preserve"> </w:t>
      </w:r>
    </w:p>
    <w:p w14:paraId="33771639" w14:textId="77777777" w:rsidR="007C1EAF" w:rsidRPr="00394052" w:rsidRDefault="007C1EAF" w:rsidP="00456B87">
      <w:pPr>
        <w:pStyle w:val="Nadpis3"/>
        <w:rPr>
          <w:szCs w:val="20"/>
          <w:lang w:val="en-GB"/>
        </w:rPr>
      </w:pPr>
      <w:r w:rsidRPr="00394052">
        <w:rPr>
          <w:szCs w:val="20"/>
          <w:lang w:val="en-GB"/>
        </w:rPr>
        <w:t>(d)</w:t>
      </w:r>
      <w:r w:rsidRPr="00394052">
        <w:rPr>
          <w:szCs w:val="20"/>
          <w:lang w:val="en-GB"/>
        </w:rPr>
        <w:tab/>
        <w:t>Meetings on weekends and public holidays</w:t>
      </w:r>
    </w:p>
    <w:p w14:paraId="7A9C549B" w14:textId="77777777" w:rsidR="007C1EAF" w:rsidRPr="00394052" w:rsidRDefault="007C1EAF" w:rsidP="007C1EAF">
      <w:pPr>
        <w:widowControl w:val="0"/>
        <w:shd w:val="clear" w:color="auto" w:fill="FFFFFF"/>
        <w:autoSpaceDE w:val="0"/>
        <w:autoSpaceDN w:val="0"/>
        <w:adjustRightInd w:val="0"/>
        <w:spacing w:after="120" w:line="274" w:lineRule="exact"/>
        <w:ind w:left="284"/>
        <w:jc w:val="both"/>
      </w:pPr>
      <w:r w:rsidRPr="00394052">
        <w:rPr>
          <w:color w:val="000000"/>
          <w:lang w:eastAsia="en-US"/>
        </w:rPr>
        <w:t>Meetings held during weekends and on Commission public holidays will be charged as per the above table, in other words, they will not be surcharged.</w:t>
      </w:r>
    </w:p>
    <w:p w14:paraId="5A66BE96" w14:textId="77777777" w:rsidR="007C1EAF" w:rsidRPr="00394052" w:rsidRDefault="007C1EAF" w:rsidP="00456B87">
      <w:pPr>
        <w:pStyle w:val="Nadpis3"/>
        <w:rPr>
          <w:szCs w:val="20"/>
          <w:lang w:val="en-GB"/>
        </w:rPr>
      </w:pPr>
      <w:r w:rsidRPr="00394052">
        <w:rPr>
          <w:szCs w:val="20"/>
          <w:lang w:val="en-GB"/>
        </w:rPr>
        <w:t>(e)</w:t>
      </w:r>
      <w:r w:rsidRPr="00394052">
        <w:rPr>
          <w:szCs w:val="20"/>
          <w:lang w:val="en-GB"/>
        </w:rPr>
        <w:tab/>
        <w:t>Reprogramming costs</w:t>
      </w:r>
    </w:p>
    <w:p w14:paraId="32AA5922" w14:textId="4FB036F7" w:rsidR="009E4F4B" w:rsidRPr="00394052" w:rsidRDefault="007C1EAF" w:rsidP="009E4F4B">
      <w:pPr>
        <w:widowControl w:val="0"/>
        <w:shd w:val="clear" w:color="auto" w:fill="FFFFFF"/>
        <w:autoSpaceDE w:val="0"/>
        <w:autoSpaceDN w:val="0"/>
        <w:adjustRightInd w:val="0"/>
        <w:spacing w:before="110" w:line="278" w:lineRule="exact"/>
        <w:ind w:left="284"/>
        <w:jc w:val="both"/>
        <w:rPr>
          <w:color w:val="000000"/>
          <w:spacing w:val="-1"/>
          <w:lang w:eastAsia="en-US"/>
        </w:rPr>
      </w:pPr>
      <w:r w:rsidRPr="00394052">
        <w:rPr>
          <w:color w:val="000000"/>
          <w:spacing w:val="-1"/>
          <w:lang w:eastAsia="en-US"/>
        </w:rPr>
        <w:t xml:space="preserve">DG </w:t>
      </w:r>
      <w:r w:rsidRPr="00394052">
        <w:rPr>
          <w:color w:val="000000"/>
          <w:lang w:eastAsia="en-US"/>
        </w:rPr>
        <w:t>Interpretation</w:t>
      </w:r>
      <w:r w:rsidRPr="00394052">
        <w:rPr>
          <w:color w:val="000000"/>
          <w:spacing w:val="-1"/>
          <w:lang w:eastAsia="en-US"/>
        </w:rPr>
        <w:t xml:space="preserve"> will not request any compensation for interpretation</w:t>
      </w:r>
      <w:r w:rsidR="00477E84" w:rsidRPr="00394052">
        <w:rPr>
          <w:color w:val="000000"/>
          <w:spacing w:val="-1"/>
          <w:lang w:eastAsia="en-US"/>
        </w:rPr>
        <w:t xml:space="preserve"> services</w:t>
      </w:r>
      <w:r w:rsidRPr="00394052">
        <w:rPr>
          <w:color w:val="000000"/>
          <w:spacing w:val="-1"/>
          <w:lang w:eastAsia="en-US"/>
        </w:rPr>
        <w:t xml:space="preserve"> which </w:t>
      </w:r>
      <w:r w:rsidR="00477E84" w:rsidRPr="00394052">
        <w:rPr>
          <w:color w:val="000000"/>
          <w:spacing w:val="-1"/>
          <w:lang w:eastAsia="en-US"/>
        </w:rPr>
        <w:t xml:space="preserve">are </w:t>
      </w:r>
      <w:r w:rsidRPr="00394052">
        <w:rPr>
          <w:color w:val="000000"/>
          <w:spacing w:val="-1"/>
          <w:lang w:eastAsia="en-US"/>
        </w:rPr>
        <w:t xml:space="preserve">cancelled by the </w:t>
      </w:r>
      <w:r w:rsidR="00352C86" w:rsidRPr="00394052">
        <w:rPr>
          <w:color w:val="000000"/>
          <w:spacing w:val="-1"/>
          <w:lang w:eastAsia="en-US"/>
        </w:rPr>
        <w:t>Presidency</w:t>
      </w:r>
      <w:r w:rsidRPr="00394052">
        <w:rPr>
          <w:color w:val="000000"/>
          <w:spacing w:val="-1"/>
          <w:lang w:eastAsia="en-US"/>
        </w:rPr>
        <w:t xml:space="preserve"> before the </w:t>
      </w:r>
      <w:r w:rsidR="009E4F4B" w:rsidRPr="00394052">
        <w:rPr>
          <w:color w:val="000000"/>
          <w:spacing w:val="-1"/>
          <w:lang w:eastAsia="en-US"/>
        </w:rPr>
        <w:t xml:space="preserve">two full weeks </w:t>
      </w:r>
      <w:r w:rsidRPr="00394052">
        <w:rPr>
          <w:color w:val="000000"/>
          <w:spacing w:val="-1"/>
          <w:lang w:eastAsia="en-US"/>
        </w:rPr>
        <w:t>deadline</w:t>
      </w:r>
      <w:r w:rsidR="009E4F4B" w:rsidRPr="00394052">
        <w:rPr>
          <w:rStyle w:val="Znakapoznpodarou"/>
          <w:color w:val="000000"/>
          <w:spacing w:val="-1"/>
          <w:lang w:eastAsia="en-US"/>
        </w:rPr>
        <w:footnoteReference w:id="5"/>
      </w:r>
      <w:r w:rsidRPr="00394052">
        <w:rPr>
          <w:color w:val="000000"/>
          <w:spacing w:val="-1"/>
          <w:lang w:eastAsia="en-US"/>
        </w:rPr>
        <w:t>. The same applies for interpretation</w:t>
      </w:r>
      <w:r w:rsidR="00477E84" w:rsidRPr="00394052">
        <w:rPr>
          <w:color w:val="000000"/>
          <w:spacing w:val="-1"/>
          <w:lang w:eastAsia="en-US"/>
        </w:rPr>
        <w:t xml:space="preserve"> </w:t>
      </w:r>
      <w:r w:rsidR="006566BF" w:rsidRPr="00394052">
        <w:rPr>
          <w:color w:val="000000"/>
          <w:spacing w:val="-1"/>
          <w:lang w:eastAsia="en-US"/>
        </w:rPr>
        <w:t>services, which</w:t>
      </w:r>
      <w:r w:rsidRPr="00394052">
        <w:rPr>
          <w:color w:val="000000"/>
          <w:spacing w:val="-1"/>
          <w:lang w:eastAsia="en-US"/>
        </w:rPr>
        <w:t xml:space="preserve"> </w:t>
      </w:r>
      <w:r w:rsidR="00477E84" w:rsidRPr="00394052">
        <w:rPr>
          <w:color w:val="000000"/>
          <w:spacing w:val="-1"/>
          <w:lang w:eastAsia="en-US"/>
        </w:rPr>
        <w:t xml:space="preserve">are </w:t>
      </w:r>
      <w:r w:rsidRPr="00394052">
        <w:rPr>
          <w:color w:val="000000"/>
          <w:spacing w:val="-1"/>
          <w:lang w:eastAsia="en-US"/>
        </w:rPr>
        <w:t xml:space="preserve">cancelled </w:t>
      </w:r>
      <w:r w:rsidR="00DE753B" w:rsidRPr="00394052">
        <w:rPr>
          <w:color w:val="000000"/>
          <w:spacing w:val="-1"/>
          <w:lang w:eastAsia="en-US"/>
        </w:rPr>
        <w:t xml:space="preserve">at any moment </w:t>
      </w:r>
      <w:r w:rsidRPr="00394052">
        <w:rPr>
          <w:color w:val="000000"/>
          <w:spacing w:val="-1"/>
          <w:lang w:eastAsia="en-US"/>
        </w:rPr>
        <w:t xml:space="preserve">by DG </w:t>
      </w:r>
      <w:r w:rsidRPr="00394052">
        <w:rPr>
          <w:color w:val="000000"/>
          <w:lang w:eastAsia="en-US"/>
        </w:rPr>
        <w:t>Interpretation</w:t>
      </w:r>
      <w:r w:rsidRPr="00394052">
        <w:rPr>
          <w:color w:val="000000"/>
          <w:spacing w:val="-1"/>
          <w:lang w:eastAsia="en-US"/>
        </w:rPr>
        <w:t>.</w:t>
      </w:r>
    </w:p>
    <w:p w14:paraId="0C4A9C5D" w14:textId="77777777" w:rsidR="007C1EAF" w:rsidRPr="00394052" w:rsidRDefault="007C1EAF" w:rsidP="00B96215">
      <w:pPr>
        <w:widowControl w:val="0"/>
        <w:shd w:val="clear" w:color="auto" w:fill="FFFFFF"/>
        <w:autoSpaceDE w:val="0"/>
        <w:autoSpaceDN w:val="0"/>
        <w:adjustRightInd w:val="0"/>
        <w:spacing w:after="120" w:line="274" w:lineRule="exact"/>
        <w:ind w:left="284"/>
        <w:jc w:val="both"/>
        <w:rPr>
          <w:color w:val="000000"/>
          <w:spacing w:val="-1"/>
          <w:lang w:eastAsia="en-US"/>
        </w:rPr>
      </w:pPr>
      <w:r w:rsidRPr="00394052">
        <w:rPr>
          <w:color w:val="000000"/>
          <w:spacing w:val="-1"/>
          <w:lang w:eastAsia="en-US"/>
        </w:rPr>
        <w:t>However, if cancellations are made less than</w:t>
      </w:r>
      <w:r w:rsidR="00B96215" w:rsidRPr="00394052">
        <w:rPr>
          <w:color w:val="000000"/>
          <w:spacing w:val="-1"/>
          <w:lang w:eastAsia="en-US"/>
        </w:rPr>
        <w:t xml:space="preserve"> </w:t>
      </w:r>
      <w:r w:rsidR="009E4F4B" w:rsidRPr="00394052">
        <w:rPr>
          <w:color w:val="000000"/>
          <w:spacing w:val="-1"/>
          <w:lang w:eastAsia="en-US"/>
        </w:rPr>
        <w:t xml:space="preserve">two full weeks </w:t>
      </w:r>
      <w:r w:rsidRPr="00394052">
        <w:rPr>
          <w:color w:val="000000"/>
          <w:spacing w:val="-1"/>
          <w:lang w:eastAsia="en-US"/>
        </w:rPr>
        <w:t>prior to the week of the event</w:t>
      </w:r>
      <w:r w:rsidR="00F81665" w:rsidRPr="00394052">
        <w:rPr>
          <w:color w:val="000000"/>
          <w:spacing w:val="-1"/>
          <w:lang w:eastAsia="en-US"/>
        </w:rPr>
        <w:t>,</w:t>
      </w:r>
      <w:r w:rsidRPr="00394052">
        <w:rPr>
          <w:color w:val="000000"/>
          <w:spacing w:val="-1"/>
          <w:lang w:eastAsia="en-US"/>
        </w:rPr>
        <w:t xml:space="preserve"> the amount to be compensated will result from the net difference between the interpretation ordered </w:t>
      </w:r>
      <w:r w:rsidR="00F81665" w:rsidRPr="00394052">
        <w:rPr>
          <w:color w:val="000000"/>
          <w:spacing w:val="-1"/>
          <w:lang w:eastAsia="en-US"/>
        </w:rPr>
        <w:t xml:space="preserve">by the Presidency </w:t>
      </w:r>
      <w:r w:rsidRPr="00394052">
        <w:rPr>
          <w:color w:val="000000"/>
          <w:spacing w:val="-1"/>
          <w:lang w:eastAsia="en-US"/>
        </w:rPr>
        <w:t>(converted into i-slots) and accepted by DG Interpretation, and the interpretation actually supplied.</w:t>
      </w:r>
    </w:p>
    <w:p w14:paraId="255D6405" w14:textId="7A5069F7" w:rsidR="006566BF" w:rsidRPr="00394052" w:rsidRDefault="00707607" w:rsidP="00B96215">
      <w:pPr>
        <w:widowControl w:val="0"/>
        <w:shd w:val="clear" w:color="auto" w:fill="FFFFFF"/>
        <w:autoSpaceDE w:val="0"/>
        <w:autoSpaceDN w:val="0"/>
        <w:adjustRightInd w:val="0"/>
        <w:spacing w:after="120" w:line="274" w:lineRule="exact"/>
        <w:ind w:left="284"/>
        <w:jc w:val="both"/>
        <w:rPr>
          <w:color w:val="000000"/>
          <w:spacing w:val="-1"/>
          <w:lang w:eastAsia="en-US"/>
        </w:rPr>
      </w:pPr>
      <w:r w:rsidRPr="00394052">
        <w:rPr>
          <w:color w:val="000000"/>
          <w:spacing w:val="-1"/>
          <w:lang w:eastAsia="en-US"/>
        </w:rPr>
        <w:t>Reprogramming costs do not apply</w:t>
      </w:r>
      <w:r w:rsidR="006566BF" w:rsidRPr="00394052">
        <w:rPr>
          <w:color w:val="000000"/>
          <w:spacing w:val="-1"/>
          <w:lang w:eastAsia="en-US"/>
        </w:rPr>
        <w:t xml:space="preserve"> to the cost of use of the interpretation platform (see (g) below), when the Presidency had requested to use the interpretation platform for the cancelled </w:t>
      </w:r>
      <w:r w:rsidR="006566BF" w:rsidRPr="00394052">
        <w:rPr>
          <w:color w:val="000000"/>
          <w:spacing w:val="-1"/>
          <w:lang w:eastAsia="en-US"/>
        </w:rPr>
        <w:lastRenderedPageBreak/>
        <w:t xml:space="preserve">meeting.   </w:t>
      </w:r>
    </w:p>
    <w:p w14:paraId="0AD2CB31" w14:textId="77777777" w:rsidR="007C1EAF" w:rsidRPr="00394052" w:rsidRDefault="007C1EAF" w:rsidP="00456B87">
      <w:pPr>
        <w:pStyle w:val="Nadpis3"/>
        <w:rPr>
          <w:szCs w:val="20"/>
          <w:lang w:val="en-GB"/>
        </w:rPr>
      </w:pPr>
      <w:r w:rsidRPr="00394052">
        <w:rPr>
          <w:szCs w:val="20"/>
          <w:lang w:val="en-GB"/>
        </w:rPr>
        <w:t>(f)</w:t>
      </w:r>
      <w:r w:rsidRPr="00394052">
        <w:rPr>
          <w:szCs w:val="20"/>
          <w:lang w:val="en-GB"/>
        </w:rPr>
        <w:tab/>
        <w:t>Cancellations due to force majeure</w:t>
      </w:r>
    </w:p>
    <w:p w14:paraId="53C9D331" w14:textId="3040A5A7" w:rsidR="007C1EAF" w:rsidRDefault="007C1EAF" w:rsidP="007C1EAF">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 xml:space="preserve">In </w:t>
      </w:r>
      <w:r w:rsidR="00EA70B0" w:rsidRPr="00394052">
        <w:rPr>
          <w:color w:val="000000"/>
          <w:lang w:eastAsia="en-US"/>
        </w:rPr>
        <w:t>the event of</w:t>
      </w:r>
      <w:r w:rsidRPr="00394052">
        <w:rPr>
          <w:color w:val="000000"/>
          <w:lang w:eastAsia="en-US"/>
        </w:rPr>
        <w:t xml:space="preserve"> cancellations due to a force majeure</w:t>
      </w:r>
      <w:r w:rsidR="008200C6" w:rsidRPr="00394052">
        <w:rPr>
          <w:color w:val="000000"/>
          <w:lang w:eastAsia="en-US"/>
        </w:rPr>
        <w:t>,</w:t>
      </w:r>
      <w:r w:rsidRPr="00394052">
        <w:rPr>
          <w:color w:val="000000"/>
          <w:lang w:eastAsia="en-US"/>
        </w:rPr>
        <w:t xml:space="preserve"> costs incurred will be shared between DG Interpretation and the </w:t>
      </w:r>
      <w:r w:rsidR="00352C86" w:rsidRPr="00394052">
        <w:rPr>
          <w:color w:val="000000"/>
          <w:lang w:eastAsia="en-US"/>
        </w:rPr>
        <w:t>Presidency</w:t>
      </w:r>
      <w:r w:rsidRPr="00394052">
        <w:rPr>
          <w:color w:val="000000"/>
          <w:lang w:eastAsia="en-US"/>
        </w:rPr>
        <w:t xml:space="preserve"> in line with the provisions of </w:t>
      </w:r>
      <w:r w:rsidR="00023357" w:rsidRPr="00394052">
        <w:rPr>
          <w:color w:val="000000"/>
          <w:lang w:eastAsia="en-US"/>
        </w:rPr>
        <w:t>S</w:t>
      </w:r>
      <w:r w:rsidR="00D015AC" w:rsidRPr="00394052">
        <w:rPr>
          <w:color w:val="000000"/>
          <w:lang w:eastAsia="en-US"/>
        </w:rPr>
        <w:t>ection 1</w:t>
      </w:r>
      <w:r w:rsidR="00577A35">
        <w:rPr>
          <w:color w:val="000000"/>
          <w:lang w:eastAsia="en-US"/>
        </w:rPr>
        <w:t>4</w:t>
      </w:r>
      <w:r w:rsidRPr="00394052">
        <w:rPr>
          <w:color w:val="000000"/>
          <w:lang w:eastAsia="en-US"/>
        </w:rPr>
        <w:t>.</w:t>
      </w:r>
    </w:p>
    <w:p w14:paraId="717E463B" w14:textId="77777777" w:rsidR="00577A35" w:rsidRPr="00B231C2" w:rsidRDefault="00577A35" w:rsidP="00577A35">
      <w:pPr>
        <w:pStyle w:val="Nadpis2"/>
      </w:pPr>
      <w:r>
        <w:t>10</w:t>
      </w:r>
      <w:r w:rsidRPr="00B231C2">
        <w:t>.</w:t>
      </w:r>
      <w:r w:rsidRPr="00B231C2">
        <w:tab/>
        <w:t>Cost Calculation</w:t>
      </w:r>
      <w:r>
        <w:t xml:space="preserve"> for Virtual and Hybrid Meetings</w:t>
      </w:r>
    </w:p>
    <w:p w14:paraId="1459372E" w14:textId="77777777" w:rsidR="00577A35" w:rsidRPr="003F3308" w:rsidRDefault="00577A35" w:rsidP="00577A35">
      <w:pPr>
        <w:widowControl w:val="0"/>
        <w:shd w:val="clear" w:color="auto" w:fill="FFFFFF"/>
        <w:autoSpaceDE w:val="0"/>
        <w:adjustRightInd w:val="0"/>
        <w:spacing w:after="240" w:line="274" w:lineRule="exact"/>
        <w:ind w:left="284"/>
        <w:jc w:val="both"/>
        <w:rPr>
          <w:color w:val="000000"/>
          <w:lang w:val="en-US" w:eastAsia="en-US"/>
        </w:rPr>
      </w:pPr>
      <w:r w:rsidRPr="003F3308">
        <w:rPr>
          <w:color w:val="000000"/>
          <w:lang w:val="en-US" w:eastAsia="en-US"/>
        </w:rPr>
        <w:t>When interpreters work via a platform, due to specific conditions, different rules apply than the ones observed at meeting</w:t>
      </w:r>
      <w:r>
        <w:rPr>
          <w:color w:val="000000"/>
          <w:lang w:val="en-US" w:eastAsia="en-US"/>
        </w:rPr>
        <w:t>s</w:t>
      </w:r>
      <w:r w:rsidRPr="003F3308">
        <w:rPr>
          <w:color w:val="000000"/>
          <w:lang w:val="en-US" w:eastAsia="en-US"/>
        </w:rPr>
        <w:t xml:space="preserve"> with physical presence.</w:t>
      </w:r>
    </w:p>
    <w:p w14:paraId="3DA688FF" w14:textId="77777777" w:rsidR="00577A35" w:rsidRPr="00456B87" w:rsidRDefault="00577A35" w:rsidP="00577A35">
      <w:pPr>
        <w:pStyle w:val="Nadpis3"/>
        <w:rPr>
          <w:szCs w:val="20"/>
        </w:rPr>
      </w:pPr>
      <w:r w:rsidRPr="001D2F61">
        <w:t>(a) Rate</w:t>
      </w:r>
    </w:p>
    <w:p w14:paraId="38E27BB3" w14:textId="77777777" w:rsidR="00577A35" w:rsidRDefault="00577A35" w:rsidP="00577A35">
      <w:pPr>
        <w:widowControl w:val="0"/>
        <w:shd w:val="clear" w:color="auto" w:fill="FFFFFF"/>
        <w:autoSpaceDE w:val="0"/>
        <w:adjustRightInd w:val="0"/>
        <w:spacing w:after="240" w:line="274" w:lineRule="exact"/>
        <w:ind w:left="284"/>
        <w:jc w:val="both"/>
        <w:rPr>
          <w:color w:val="000000"/>
          <w:lang w:val="en-US" w:eastAsia="en-US"/>
        </w:rPr>
      </w:pPr>
      <w:r>
        <w:rPr>
          <w:color w:val="000000"/>
          <w:lang w:val="en-US" w:eastAsia="en-US"/>
        </w:rPr>
        <w:t>The i-slot rate is the same as mentioned in Section 9 (a) above.</w:t>
      </w:r>
    </w:p>
    <w:p w14:paraId="63B04C6E" w14:textId="77777777" w:rsidR="00577A35" w:rsidRPr="00456B87" w:rsidRDefault="00577A35" w:rsidP="00577A35">
      <w:pPr>
        <w:pStyle w:val="Nadpis3"/>
        <w:rPr>
          <w:szCs w:val="20"/>
        </w:rPr>
      </w:pPr>
      <w:r w:rsidRPr="00456B87">
        <w:rPr>
          <w:szCs w:val="20"/>
        </w:rPr>
        <w:t>(b) Accounting of interpretation supplied</w:t>
      </w:r>
    </w:p>
    <w:p w14:paraId="7D70FFF5" w14:textId="61881155" w:rsidR="00577A35" w:rsidRDefault="00577A35" w:rsidP="00577A35">
      <w:pPr>
        <w:widowControl w:val="0"/>
        <w:shd w:val="clear" w:color="auto" w:fill="FFFFFF"/>
        <w:autoSpaceDE w:val="0"/>
        <w:adjustRightInd w:val="0"/>
        <w:spacing w:after="240" w:line="274" w:lineRule="exact"/>
        <w:ind w:left="284"/>
        <w:jc w:val="both"/>
        <w:rPr>
          <w:color w:val="000000"/>
          <w:lang w:val="en-US" w:eastAsia="en-US"/>
        </w:rPr>
      </w:pPr>
      <w:r>
        <w:rPr>
          <w:color w:val="000000"/>
          <w:lang w:val="en-US" w:eastAsia="en-US"/>
        </w:rPr>
        <w:t xml:space="preserve">When working via an interpretation platform, </w:t>
      </w:r>
      <w:r w:rsidRPr="005B287F">
        <w:rPr>
          <w:color w:val="000000"/>
          <w:lang w:val="en-US" w:eastAsia="en-US"/>
        </w:rPr>
        <w:t xml:space="preserve">interpreters are only to be assigned to work </w:t>
      </w:r>
      <w:r>
        <w:rPr>
          <w:color w:val="000000"/>
          <w:lang w:val="en-US" w:eastAsia="en-US"/>
        </w:rPr>
        <w:t xml:space="preserve">up to </w:t>
      </w:r>
      <w:r w:rsidRPr="005B287F">
        <w:rPr>
          <w:color w:val="000000"/>
          <w:lang w:val="en-US" w:eastAsia="en-US"/>
        </w:rPr>
        <w:t>a maximum of 6 hours per day</w:t>
      </w:r>
      <w:r>
        <w:rPr>
          <w:color w:val="000000"/>
          <w:lang w:val="en-US" w:eastAsia="en-US"/>
        </w:rPr>
        <w:t xml:space="preserve">, with a break of at least 90 minutes and a maximum consecutive period of work of 4 hours. These limitations result in 3 separate scenarios depending on the </w:t>
      </w:r>
      <w:r w:rsidRPr="00901420">
        <w:rPr>
          <w:color w:val="000000"/>
          <w:lang w:val="en-US" w:eastAsia="en-US"/>
        </w:rPr>
        <w:t>Presidency’s</w:t>
      </w:r>
      <w:r>
        <w:rPr>
          <w:color w:val="000000"/>
          <w:lang w:val="en-US" w:eastAsia="en-US"/>
        </w:rPr>
        <w:t xml:space="preserve"> needs:</w:t>
      </w:r>
    </w:p>
    <w:p w14:paraId="73185EB3" w14:textId="77777777" w:rsidR="00577A35" w:rsidRDefault="00577A35" w:rsidP="00577A35">
      <w:pPr>
        <w:pStyle w:val="Odstavecseseznamem"/>
        <w:widowControl w:val="0"/>
        <w:numPr>
          <w:ilvl w:val="0"/>
          <w:numId w:val="12"/>
        </w:numPr>
        <w:shd w:val="clear" w:color="auto" w:fill="FFFFFF"/>
        <w:autoSpaceDE w:val="0"/>
        <w:adjustRightInd w:val="0"/>
        <w:spacing w:after="240" w:line="274" w:lineRule="exact"/>
        <w:jc w:val="both"/>
        <w:rPr>
          <w:color w:val="000000"/>
          <w:lang w:val="en-US" w:eastAsia="en-US"/>
        </w:rPr>
      </w:pPr>
      <w:r>
        <w:rPr>
          <w:color w:val="000000"/>
          <w:lang w:val="en-US" w:eastAsia="en-US"/>
        </w:rPr>
        <w:t>The meeting taking place in the morning and afternoon and does not last longer than a total of 6 hours. In this case the same team of interpreters (3 per active language) works the whole day with a minimum break of 90 minutes. (E.g. 10:00 – 13:00 and 14:30 – 17:30) A total of 6 i-slots shall be charged per active language for the whole day.</w:t>
      </w:r>
    </w:p>
    <w:p w14:paraId="08F5ED3F" w14:textId="77777777" w:rsidR="00577A35" w:rsidRDefault="00577A35" w:rsidP="00577A35">
      <w:pPr>
        <w:pStyle w:val="Odstavecseseznamem"/>
        <w:widowControl w:val="0"/>
        <w:numPr>
          <w:ilvl w:val="0"/>
          <w:numId w:val="12"/>
        </w:numPr>
        <w:shd w:val="clear" w:color="auto" w:fill="FFFFFF"/>
        <w:autoSpaceDE w:val="0"/>
        <w:adjustRightInd w:val="0"/>
        <w:spacing w:after="240" w:line="274" w:lineRule="exact"/>
        <w:jc w:val="both"/>
        <w:rPr>
          <w:color w:val="000000"/>
          <w:lang w:val="en-US" w:eastAsia="en-US"/>
        </w:rPr>
      </w:pPr>
      <w:r>
        <w:rPr>
          <w:color w:val="000000"/>
          <w:lang w:val="en-US" w:eastAsia="en-US"/>
        </w:rPr>
        <w:t>The meeting taking place in the morning and afternoon lasts longer than 6 hours (e.g. 09:00 – 13:00 and 14:30 to 18:30). In this case, 2 interpreters per active language will work in the morning and a new team of 2 interpreters will be needed in the afternoon. The morning team shall finish not later than 13:00 and the afternoon team shall not start before 14:30. As interpreters will not be assignable to other meetings on platforms on the same day, a total of 8 i-slots shall be charged per active language for the whole day.</w:t>
      </w:r>
    </w:p>
    <w:p w14:paraId="5D9B32DF" w14:textId="77777777" w:rsidR="00577A35" w:rsidRDefault="00577A35" w:rsidP="00577A35">
      <w:pPr>
        <w:pStyle w:val="Odstavecseseznamem"/>
        <w:widowControl w:val="0"/>
        <w:numPr>
          <w:ilvl w:val="0"/>
          <w:numId w:val="12"/>
        </w:numPr>
        <w:shd w:val="clear" w:color="auto" w:fill="FFFFFF"/>
        <w:autoSpaceDE w:val="0"/>
        <w:adjustRightInd w:val="0"/>
        <w:spacing w:after="240" w:line="274" w:lineRule="exact"/>
        <w:jc w:val="both"/>
        <w:rPr>
          <w:color w:val="000000"/>
          <w:lang w:val="en-US" w:eastAsia="en-US"/>
        </w:rPr>
      </w:pPr>
      <w:r>
        <w:rPr>
          <w:color w:val="000000"/>
          <w:lang w:val="en-US" w:eastAsia="en-US"/>
        </w:rPr>
        <w:t xml:space="preserve">The meeting taking place for one half-day.  Here the session (either morning or afternoon) can last a maximum of 4 hours (e.g. 09:00 – 13:00 or 14:30 to 18:30). A morning team shall finish not later than 13:00.  An afternoon team shall not start before 14:30. 2 interpreters shall work per active language, but as they will not be </w:t>
      </w:r>
      <w:r w:rsidRPr="00B73BDD">
        <w:rPr>
          <w:color w:val="000000"/>
          <w:lang w:val="en-US" w:eastAsia="en-US"/>
        </w:rPr>
        <w:t xml:space="preserve">assignable to other meetings on platforms </w:t>
      </w:r>
      <w:r>
        <w:rPr>
          <w:color w:val="000000"/>
          <w:lang w:val="en-US" w:eastAsia="en-US"/>
        </w:rPr>
        <w:t>on the same day, a total of 4 i-slots shall be charged per active language.</w:t>
      </w:r>
    </w:p>
    <w:p w14:paraId="25FB7C91" w14:textId="77777777" w:rsidR="00577A35" w:rsidRDefault="00577A35" w:rsidP="00577A35">
      <w:pPr>
        <w:pStyle w:val="Odstavecseseznamem"/>
        <w:widowControl w:val="0"/>
        <w:shd w:val="clear" w:color="auto" w:fill="FFFFFF"/>
        <w:autoSpaceDE w:val="0"/>
        <w:adjustRightInd w:val="0"/>
        <w:spacing w:after="240" w:line="274" w:lineRule="exact"/>
        <w:ind w:left="1444"/>
        <w:jc w:val="both"/>
        <w:rPr>
          <w:color w:val="000000"/>
          <w:lang w:val="en-US" w:eastAsia="en-US"/>
        </w:rPr>
      </w:pPr>
    </w:p>
    <w:p w14:paraId="3BE67B33" w14:textId="77777777" w:rsidR="00577A35" w:rsidRPr="00456B87" w:rsidRDefault="00577A35" w:rsidP="00577A35">
      <w:pPr>
        <w:pStyle w:val="Nadpis3"/>
        <w:rPr>
          <w:szCs w:val="20"/>
        </w:rPr>
      </w:pPr>
      <w:r>
        <w:rPr>
          <w:szCs w:val="20"/>
        </w:rPr>
        <w:t>(c</w:t>
      </w:r>
      <w:r w:rsidRPr="00456B87">
        <w:rPr>
          <w:szCs w:val="20"/>
        </w:rPr>
        <w:t>)</w:t>
      </w:r>
      <w:r w:rsidRPr="00456B87">
        <w:rPr>
          <w:szCs w:val="20"/>
        </w:rPr>
        <w:tab/>
        <w:t>Meetings on weekends and public holidays</w:t>
      </w:r>
    </w:p>
    <w:p w14:paraId="14113A08" w14:textId="77777777" w:rsidR="00577A35" w:rsidRPr="0007571F" w:rsidRDefault="00577A35" w:rsidP="00577A35">
      <w:pPr>
        <w:widowControl w:val="0"/>
        <w:shd w:val="clear" w:color="auto" w:fill="FFFFFF"/>
        <w:autoSpaceDE w:val="0"/>
        <w:adjustRightInd w:val="0"/>
        <w:spacing w:after="120" w:line="274" w:lineRule="exact"/>
        <w:ind w:left="284"/>
        <w:jc w:val="both"/>
      </w:pPr>
      <w:r w:rsidRPr="007C1EAF">
        <w:rPr>
          <w:color w:val="000000"/>
          <w:lang w:val="en-US" w:eastAsia="en-US"/>
        </w:rPr>
        <w:t>Meetings held during weekends and on Com</w:t>
      </w:r>
      <w:r>
        <w:rPr>
          <w:color w:val="000000"/>
          <w:lang w:val="en-US" w:eastAsia="en-US"/>
        </w:rPr>
        <w:t xml:space="preserve">mission public holidays will </w:t>
      </w:r>
      <w:r w:rsidRPr="007C1EAF">
        <w:rPr>
          <w:color w:val="000000"/>
          <w:lang w:val="en-US" w:eastAsia="en-US"/>
        </w:rPr>
        <w:t>not be surcharged.</w:t>
      </w:r>
    </w:p>
    <w:p w14:paraId="73EC0AF6" w14:textId="77777777" w:rsidR="00577A35" w:rsidRPr="00A06144" w:rsidRDefault="00577A35" w:rsidP="00577A35">
      <w:pPr>
        <w:pStyle w:val="Nadpis3"/>
        <w:rPr>
          <w:szCs w:val="20"/>
        </w:rPr>
      </w:pPr>
      <w:r w:rsidRPr="00A06144">
        <w:rPr>
          <w:szCs w:val="20"/>
        </w:rPr>
        <w:t>(</w:t>
      </w:r>
      <w:r>
        <w:rPr>
          <w:szCs w:val="20"/>
        </w:rPr>
        <w:t>d</w:t>
      </w:r>
      <w:r w:rsidRPr="00A06144">
        <w:rPr>
          <w:szCs w:val="20"/>
        </w:rPr>
        <w:t>)</w:t>
      </w:r>
      <w:r w:rsidRPr="00A06144">
        <w:rPr>
          <w:szCs w:val="20"/>
        </w:rPr>
        <w:tab/>
        <w:t>Reprogramming costs</w:t>
      </w:r>
    </w:p>
    <w:p w14:paraId="416D7933" w14:textId="495BC11F" w:rsidR="00577A35" w:rsidRDefault="00577A35" w:rsidP="00577A35">
      <w:pPr>
        <w:widowControl w:val="0"/>
        <w:shd w:val="clear" w:color="auto" w:fill="FFFFFF"/>
        <w:autoSpaceDE w:val="0"/>
        <w:autoSpaceDN w:val="0"/>
        <w:adjustRightInd w:val="0"/>
        <w:spacing w:before="110" w:line="278" w:lineRule="exact"/>
        <w:ind w:left="284"/>
        <w:jc w:val="both"/>
        <w:rPr>
          <w:color w:val="000000"/>
          <w:spacing w:val="-1"/>
          <w:lang w:eastAsia="en-US"/>
        </w:rPr>
      </w:pPr>
      <w:r w:rsidRPr="00A06144">
        <w:rPr>
          <w:color w:val="000000"/>
          <w:spacing w:val="-1"/>
          <w:lang w:eastAsia="en-US"/>
        </w:rPr>
        <w:t xml:space="preserve">DG </w:t>
      </w:r>
      <w:r w:rsidRPr="00A06144">
        <w:rPr>
          <w:color w:val="000000"/>
          <w:lang w:eastAsia="en-US"/>
        </w:rPr>
        <w:t>Interpretation</w:t>
      </w:r>
      <w:r w:rsidRPr="00A06144">
        <w:rPr>
          <w:color w:val="000000"/>
          <w:spacing w:val="-1"/>
          <w:lang w:eastAsia="en-US"/>
        </w:rPr>
        <w:t xml:space="preserve"> </w:t>
      </w:r>
      <w:r w:rsidRPr="00A06144">
        <w:rPr>
          <w:color w:val="000000"/>
          <w:spacing w:val="-1"/>
          <w:lang w:val="en-US" w:eastAsia="en-US"/>
        </w:rPr>
        <w:t>will not request any compensation for interpretation</w:t>
      </w:r>
      <w:r>
        <w:rPr>
          <w:color w:val="000000"/>
          <w:spacing w:val="-1"/>
          <w:lang w:val="en-US" w:eastAsia="en-US"/>
        </w:rPr>
        <w:t xml:space="preserve"> services</w:t>
      </w:r>
      <w:r w:rsidRPr="00A06144">
        <w:rPr>
          <w:color w:val="000000"/>
          <w:spacing w:val="-1"/>
          <w:lang w:val="en-US" w:eastAsia="en-US"/>
        </w:rPr>
        <w:t xml:space="preserve"> which </w:t>
      </w:r>
      <w:r>
        <w:rPr>
          <w:color w:val="000000"/>
          <w:spacing w:val="-1"/>
          <w:lang w:val="en-US" w:eastAsia="en-US"/>
        </w:rPr>
        <w:t>are</w:t>
      </w:r>
      <w:r w:rsidRPr="00A06144">
        <w:rPr>
          <w:color w:val="000000"/>
          <w:spacing w:val="-1"/>
          <w:lang w:val="en-US" w:eastAsia="en-US"/>
        </w:rPr>
        <w:t xml:space="preserve"> cancelled by the </w:t>
      </w:r>
      <w:r>
        <w:rPr>
          <w:color w:val="000000"/>
          <w:spacing w:val="-1"/>
          <w:lang w:val="en-US" w:eastAsia="en-US"/>
        </w:rPr>
        <w:t>Presidency</w:t>
      </w:r>
      <w:r w:rsidRPr="00A06144">
        <w:rPr>
          <w:color w:val="000000"/>
          <w:spacing w:val="-1"/>
          <w:lang w:val="en-US" w:eastAsia="en-US"/>
        </w:rPr>
        <w:t xml:space="preserve"> before the two full </w:t>
      </w:r>
      <w:proofErr w:type="gramStart"/>
      <w:r w:rsidRPr="00A06144">
        <w:rPr>
          <w:color w:val="000000"/>
          <w:spacing w:val="-1"/>
          <w:lang w:val="en-US" w:eastAsia="en-US"/>
        </w:rPr>
        <w:t>weeks</w:t>
      </w:r>
      <w:proofErr w:type="gramEnd"/>
      <w:r w:rsidRPr="00A06144">
        <w:rPr>
          <w:color w:val="000000"/>
          <w:spacing w:val="-1"/>
          <w:lang w:val="en-US" w:eastAsia="en-US"/>
        </w:rPr>
        <w:t xml:space="preserve"> deadline</w:t>
      </w:r>
      <w:r>
        <w:rPr>
          <w:color w:val="000000"/>
          <w:spacing w:val="-1"/>
          <w:lang w:val="en-US" w:eastAsia="en-US"/>
        </w:rPr>
        <w:t xml:space="preserve"> (see Section 9 (e) above)</w:t>
      </w:r>
      <w:r w:rsidRPr="00A06144">
        <w:rPr>
          <w:color w:val="000000"/>
          <w:spacing w:val="-1"/>
          <w:lang w:val="en-US" w:eastAsia="en-US"/>
        </w:rPr>
        <w:t xml:space="preserve">. </w:t>
      </w:r>
      <w:r w:rsidRPr="00901420">
        <w:rPr>
          <w:color w:val="000000"/>
          <w:spacing w:val="-1"/>
          <w:lang w:val="en-US"/>
        </w:rPr>
        <w:t xml:space="preserve">The same applies for interpretation services, which are cancelled at any moment by </w:t>
      </w:r>
      <w:r w:rsidRPr="00A06144">
        <w:rPr>
          <w:color w:val="000000"/>
          <w:spacing w:val="-1"/>
          <w:lang w:eastAsia="en-US"/>
        </w:rPr>
        <w:t xml:space="preserve">DG </w:t>
      </w:r>
      <w:r w:rsidRPr="00A06144">
        <w:rPr>
          <w:color w:val="000000"/>
          <w:lang w:eastAsia="en-US"/>
        </w:rPr>
        <w:lastRenderedPageBreak/>
        <w:t>Interpretation</w:t>
      </w:r>
      <w:r w:rsidRPr="00A06144">
        <w:rPr>
          <w:color w:val="000000"/>
          <w:spacing w:val="-1"/>
          <w:lang w:eastAsia="en-US"/>
        </w:rPr>
        <w:t>.</w:t>
      </w:r>
    </w:p>
    <w:p w14:paraId="1FCF80DB" w14:textId="348C9801" w:rsidR="00577A35" w:rsidRPr="00901420" w:rsidRDefault="00577A35" w:rsidP="00577A35">
      <w:pPr>
        <w:widowControl w:val="0"/>
        <w:shd w:val="clear" w:color="auto" w:fill="FFFFFF"/>
        <w:autoSpaceDE w:val="0"/>
        <w:autoSpaceDN w:val="0"/>
        <w:adjustRightInd w:val="0"/>
        <w:spacing w:after="120" w:line="274" w:lineRule="exact"/>
        <w:ind w:left="284"/>
        <w:jc w:val="both"/>
        <w:rPr>
          <w:color w:val="000000"/>
          <w:spacing w:val="-1"/>
          <w:lang w:val="en-US"/>
        </w:rPr>
      </w:pPr>
      <w:r w:rsidRPr="00901420">
        <w:rPr>
          <w:color w:val="000000"/>
          <w:spacing w:val="-1"/>
          <w:lang w:val="en-US"/>
        </w:rPr>
        <w:t>However, if cancellations are made less than two full weeks</w:t>
      </w:r>
      <w:r w:rsidRPr="00901420">
        <w:rPr>
          <w:color w:val="000000"/>
          <w:spacing w:val="-1"/>
          <w:lang w:val="mt-MT"/>
        </w:rPr>
        <w:t xml:space="preserve"> </w:t>
      </w:r>
      <w:r w:rsidRPr="00901420">
        <w:rPr>
          <w:color w:val="000000"/>
          <w:spacing w:val="-1"/>
          <w:lang w:val="en-US"/>
        </w:rPr>
        <w:t xml:space="preserve">prior to the week of the event, the amount to be compensated will result from the net difference between the interpretation ordered by the </w:t>
      </w:r>
      <w:r w:rsidRPr="00394052">
        <w:rPr>
          <w:color w:val="000000"/>
          <w:spacing w:val="-1"/>
          <w:lang w:eastAsia="en-US"/>
        </w:rPr>
        <w:t>Presidency</w:t>
      </w:r>
      <w:r w:rsidRPr="00901420">
        <w:rPr>
          <w:color w:val="000000"/>
          <w:spacing w:val="-1"/>
          <w:lang w:val="en-US"/>
        </w:rPr>
        <w:t xml:space="preserve"> (converted into i-slots) and accepted by DG Interpretation, and the interpretation actually supplied.</w:t>
      </w:r>
    </w:p>
    <w:p w14:paraId="768F178A" w14:textId="3F83719D" w:rsidR="00577A35" w:rsidRPr="00901420" w:rsidRDefault="00577A35" w:rsidP="00577A35">
      <w:pPr>
        <w:widowControl w:val="0"/>
        <w:shd w:val="clear" w:color="auto" w:fill="FFFFFF"/>
        <w:autoSpaceDE w:val="0"/>
        <w:autoSpaceDN w:val="0"/>
        <w:adjustRightInd w:val="0"/>
        <w:spacing w:after="120" w:line="274" w:lineRule="exact"/>
        <w:ind w:left="284"/>
        <w:jc w:val="both"/>
        <w:rPr>
          <w:color w:val="000000"/>
          <w:spacing w:val="-1"/>
          <w:lang w:val="en-US"/>
        </w:rPr>
      </w:pPr>
      <w:r w:rsidRPr="00901420">
        <w:rPr>
          <w:color w:val="000000"/>
          <w:spacing w:val="-1"/>
          <w:lang w:val="en-US"/>
        </w:rPr>
        <w:t>Reprogramming costs do not apply to the cost of use of the interpretation platform (see (</w:t>
      </w:r>
      <w:r>
        <w:rPr>
          <w:color w:val="000000"/>
          <w:spacing w:val="-1"/>
          <w:lang w:val="en-US" w:eastAsia="en-US"/>
        </w:rPr>
        <w:t>f</w:t>
      </w:r>
      <w:r w:rsidRPr="00901420">
        <w:rPr>
          <w:color w:val="000000"/>
          <w:spacing w:val="-1"/>
          <w:lang w:val="en-US"/>
        </w:rPr>
        <w:t xml:space="preserve">) below), when the </w:t>
      </w:r>
      <w:r w:rsidRPr="00394052">
        <w:rPr>
          <w:color w:val="000000"/>
          <w:spacing w:val="-1"/>
          <w:lang w:eastAsia="en-US"/>
        </w:rPr>
        <w:t>Presidency</w:t>
      </w:r>
      <w:r w:rsidRPr="00901420">
        <w:rPr>
          <w:color w:val="000000"/>
          <w:spacing w:val="-1"/>
          <w:lang w:val="en-US"/>
        </w:rPr>
        <w:t xml:space="preserve"> had requested to use the interpretation platform for the cancelled meeting.   </w:t>
      </w:r>
    </w:p>
    <w:p w14:paraId="6A86FBFF" w14:textId="5B54F126" w:rsidR="00577A35" w:rsidRPr="00901420" w:rsidRDefault="00577A35" w:rsidP="00577A35">
      <w:pPr>
        <w:pStyle w:val="Nadpis3"/>
      </w:pPr>
      <w:r w:rsidRPr="00901420">
        <w:t>(</w:t>
      </w:r>
      <w:r>
        <w:rPr>
          <w:szCs w:val="20"/>
        </w:rPr>
        <w:t>e</w:t>
      </w:r>
      <w:r w:rsidRPr="00901420">
        <w:t>)</w:t>
      </w:r>
      <w:r w:rsidRPr="00901420">
        <w:tab/>
        <w:t>Cancellations due to force majeure</w:t>
      </w:r>
    </w:p>
    <w:p w14:paraId="577E5102" w14:textId="2EF623DF" w:rsidR="00577A35" w:rsidRPr="00901420" w:rsidRDefault="00577A35" w:rsidP="00577A35">
      <w:pPr>
        <w:widowControl w:val="0"/>
        <w:shd w:val="clear" w:color="auto" w:fill="FFFFFF"/>
        <w:autoSpaceDE w:val="0"/>
        <w:autoSpaceDN w:val="0"/>
        <w:adjustRightInd w:val="0"/>
        <w:spacing w:after="240" w:line="274" w:lineRule="exact"/>
        <w:ind w:left="284"/>
        <w:jc w:val="both"/>
        <w:rPr>
          <w:color w:val="000000"/>
          <w:lang w:val="mt-MT"/>
        </w:rPr>
      </w:pPr>
      <w:r w:rsidRPr="00901420">
        <w:rPr>
          <w:color w:val="000000"/>
          <w:lang w:val="en-US"/>
        </w:rPr>
        <w:t xml:space="preserve">In the event of cancellations due to a force majeure, costs incurred will be shared between </w:t>
      </w:r>
      <w:r w:rsidRPr="00A06144">
        <w:rPr>
          <w:color w:val="000000"/>
          <w:lang w:eastAsia="en-US"/>
        </w:rPr>
        <w:t xml:space="preserve">DG Interpretation </w:t>
      </w:r>
      <w:r w:rsidRPr="00901420">
        <w:rPr>
          <w:color w:val="000000"/>
          <w:lang w:val="en-US"/>
        </w:rPr>
        <w:t xml:space="preserve">and the </w:t>
      </w:r>
      <w:r w:rsidRPr="00394052">
        <w:rPr>
          <w:color w:val="000000"/>
          <w:lang w:eastAsia="en-US"/>
        </w:rPr>
        <w:t>Presidency</w:t>
      </w:r>
      <w:r w:rsidRPr="00901420">
        <w:rPr>
          <w:color w:val="000000"/>
          <w:lang w:val="en-US"/>
        </w:rPr>
        <w:t xml:space="preserve"> in line with the provisions of Section </w:t>
      </w:r>
      <w:r>
        <w:rPr>
          <w:color w:val="000000"/>
          <w:lang w:val="en-US" w:eastAsia="en-US"/>
        </w:rPr>
        <w:t>14 below</w:t>
      </w:r>
      <w:r w:rsidRPr="00901420">
        <w:rPr>
          <w:color w:val="000000"/>
          <w:lang w:val="mt-MT"/>
        </w:rPr>
        <w:t>.</w:t>
      </w:r>
    </w:p>
    <w:p w14:paraId="00B7E814" w14:textId="2E8A764F" w:rsidR="00FF4392" w:rsidRPr="00394052" w:rsidRDefault="00FF4392" w:rsidP="00707607">
      <w:pPr>
        <w:pStyle w:val="Nadpis3"/>
        <w:rPr>
          <w:szCs w:val="20"/>
          <w:lang w:val="en-GB"/>
        </w:rPr>
      </w:pPr>
      <w:r w:rsidRPr="00394052">
        <w:rPr>
          <w:szCs w:val="20"/>
          <w:lang w:val="en-GB"/>
        </w:rPr>
        <w:t>(</w:t>
      </w:r>
      <w:r w:rsidR="00577A35">
        <w:rPr>
          <w:szCs w:val="20"/>
          <w:lang w:val="en-GB"/>
        </w:rPr>
        <w:t>f</w:t>
      </w:r>
      <w:r w:rsidRPr="00394052">
        <w:rPr>
          <w:szCs w:val="20"/>
          <w:lang w:val="en-GB"/>
        </w:rPr>
        <w:t>)</w:t>
      </w:r>
      <w:r w:rsidRPr="00394052">
        <w:rPr>
          <w:szCs w:val="20"/>
          <w:lang w:val="en-GB"/>
        </w:rPr>
        <w:tab/>
      </w:r>
      <w:r w:rsidR="00577A35">
        <w:rPr>
          <w:szCs w:val="20"/>
          <w:lang w:val="en-GB"/>
        </w:rPr>
        <w:t>Cost of using an i</w:t>
      </w:r>
      <w:r w:rsidRPr="00394052">
        <w:rPr>
          <w:szCs w:val="20"/>
          <w:lang w:val="en-GB"/>
        </w:rPr>
        <w:t>nterpretation platform</w:t>
      </w:r>
      <w:r w:rsidR="006566BF" w:rsidRPr="00394052">
        <w:rPr>
          <w:szCs w:val="20"/>
          <w:lang w:val="en-GB"/>
        </w:rPr>
        <w:t xml:space="preserve"> when provided by DG Interpretation</w:t>
      </w:r>
    </w:p>
    <w:p w14:paraId="2A4F029C" w14:textId="0B3F53E2" w:rsidR="00FF4392" w:rsidRPr="00394052" w:rsidRDefault="006566BF" w:rsidP="00FF4392">
      <w:pPr>
        <w:widowControl w:val="0"/>
        <w:shd w:val="clear" w:color="auto" w:fill="FFFFFF"/>
        <w:autoSpaceDE w:val="0"/>
        <w:autoSpaceDN w:val="0"/>
        <w:adjustRightInd w:val="0"/>
        <w:spacing w:after="240" w:line="274" w:lineRule="exact"/>
        <w:ind w:left="284"/>
        <w:jc w:val="both"/>
      </w:pPr>
      <w:r w:rsidRPr="00394052">
        <w:t>In case of</w:t>
      </w:r>
      <w:r w:rsidR="00FF4392" w:rsidRPr="00394052">
        <w:t xml:space="preserve"> use of the interpretation platform </w:t>
      </w:r>
      <w:r w:rsidRPr="00394052">
        <w:t>requested by the Presidency and provided by DG Interpretation,</w:t>
      </w:r>
      <w:r w:rsidR="00FF4392" w:rsidRPr="00394052">
        <w:t xml:space="preserve"> the technical services linked to its technical configuration</w:t>
      </w:r>
      <w:r w:rsidRPr="00394052">
        <w:t>,</w:t>
      </w:r>
      <w:r w:rsidR="00FF4392" w:rsidRPr="00394052">
        <w:t xml:space="preserve"> </w:t>
      </w:r>
      <w:r w:rsidRPr="00394052">
        <w:t xml:space="preserve">assistance during the meeting and cleaning after each shift of </w:t>
      </w:r>
      <w:r w:rsidR="00707607" w:rsidRPr="00394052">
        <w:t xml:space="preserve">interpreting </w:t>
      </w:r>
      <w:r w:rsidRPr="00394052">
        <w:t>team</w:t>
      </w:r>
      <w:r w:rsidR="00FF4392" w:rsidRPr="00394052">
        <w:t>, should be invoiced on the basis of the following unit prices:</w:t>
      </w:r>
    </w:p>
    <w:p w14:paraId="3423EF1E" w14:textId="77777777" w:rsidR="00FF4392" w:rsidRPr="00394052" w:rsidRDefault="00FF4392" w:rsidP="00707607">
      <w:pPr>
        <w:widowControl w:val="0"/>
        <w:numPr>
          <w:ilvl w:val="0"/>
          <w:numId w:val="9"/>
        </w:numPr>
        <w:shd w:val="clear" w:color="auto" w:fill="FFFFFF"/>
        <w:autoSpaceDE w:val="0"/>
        <w:autoSpaceDN w:val="0"/>
        <w:adjustRightInd w:val="0"/>
        <w:spacing w:after="240" w:line="274" w:lineRule="exact"/>
        <w:jc w:val="both"/>
      </w:pPr>
      <w:r w:rsidRPr="00394052">
        <w:t xml:space="preserve">use of the platform: € 500 per meeting; </w:t>
      </w:r>
    </w:p>
    <w:p w14:paraId="61992C13" w14:textId="77777777" w:rsidR="00FF4392" w:rsidRPr="00394052" w:rsidRDefault="00FF4392" w:rsidP="00707607">
      <w:pPr>
        <w:widowControl w:val="0"/>
        <w:numPr>
          <w:ilvl w:val="0"/>
          <w:numId w:val="9"/>
        </w:numPr>
        <w:shd w:val="clear" w:color="auto" w:fill="FFFFFF"/>
        <w:autoSpaceDE w:val="0"/>
        <w:autoSpaceDN w:val="0"/>
        <w:adjustRightInd w:val="0"/>
        <w:spacing w:after="240" w:line="274" w:lineRule="exact"/>
        <w:jc w:val="both"/>
      </w:pPr>
      <w:r w:rsidRPr="00394052">
        <w:t>cost of an operator: € 500 per man/day;</w:t>
      </w:r>
    </w:p>
    <w:p w14:paraId="4C3CB2C0" w14:textId="5CD03141" w:rsidR="00FF4392" w:rsidRPr="00394052" w:rsidRDefault="00FF4392" w:rsidP="00707607">
      <w:pPr>
        <w:widowControl w:val="0"/>
        <w:numPr>
          <w:ilvl w:val="0"/>
          <w:numId w:val="9"/>
        </w:numPr>
        <w:shd w:val="clear" w:color="auto" w:fill="FFFFFF"/>
        <w:autoSpaceDE w:val="0"/>
        <w:autoSpaceDN w:val="0"/>
        <w:adjustRightInd w:val="0"/>
        <w:spacing w:after="240" w:line="274" w:lineRule="exact"/>
        <w:jc w:val="both"/>
      </w:pPr>
      <w:r w:rsidRPr="00394052">
        <w:t>cost per cleaning: € 100 (needed after each change of team</w:t>
      </w:r>
      <w:r w:rsidR="006566BF" w:rsidRPr="00394052">
        <w:t xml:space="preserve">, as long as </w:t>
      </w:r>
      <w:r w:rsidR="001F636E" w:rsidRPr="00394052">
        <w:t>required by COVID-19-related hygiene measures</w:t>
      </w:r>
      <w:r w:rsidRPr="00394052">
        <w:t>).</w:t>
      </w:r>
    </w:p>
    <w:p w14:paraId="4FA249D0" w14:textId="42729055" w:rsidR="007C1EAF" w:rsidRPr="00394052" w:rsidRDefault="0015316F" w:rsidP="00B231C2">
      <w:pPr>
        <w:pStyle w:val="Nadpis2"/>
        <w:rPr>
          <w:lang w:val="en-GB"/>
        </w:rPr>
      </w:pPr>
      <w:r w:rsidRPr="00394052">
        <w:rPr>
          <w:lang w:val="en-GB"/>
        </w:rPr>
        <w:t>1</w:t>
      </w:r>
      <w:r w:rsidR="00577A35">
        <w:rPr>
          <w:lang w:val="en-GB"/>
        </w:rPr>
        <w:t>1</w:t>
      </w:r>
      <w:r w:rsidR="00456B87" w:rsidRPr="00394052">
        <w:rPr>
          <w:lang w:val="en-GB"/>
        </w:rPr>
        <w:t>.</w:t>
      </w:r>
      <w:r w:rsidR="00456B87" w:rsidRPr="00394052">
        <w:rPr>
          <w:lang w:val="en-GB"/>
        </w:rPr>
        <w:tab/>
      </w:r>
      <w:r w:rsidR="007C1EAF" w:rsidRPr="00394052">
        <w:rPr>
          <w:lang w:val="en-GB"/>
        </w:rPr>
        <w:t xml:space="preserve">Compensation procedure </w:t>
      </w:r>
    </w:p>
    <w:p w14:paraId="1FF69724" w14:textId="77777777" w:rsidR="007C1EAF" w:rsidRPr="00394052" w:rsidRDefault="007C1EAF" w:rsidP="00456B87">
      <w:pPr>
        <w:pStyle w:val="Nadpis3"/>
        <w:rPr>
          <w:szCs w:val="20"/>
          <w:lang w:val="en-GB"/>
        </w:rPr>
      </w:pPr>
      <w:r w:rsidRPr="00394052">
        <w:rPr>
          <w:szCs w:val="20"/>
          <w:lang w:val="en-GB"/>
        </w:rPr>
        <w:t xml:space="preserve">Verification Procedure: </w:t>
      </w:r>
    </w:p>
    <w:p w14:paraId="56FF144D" w14:textId="77777777" w:rsidR="00707607" w:rsidRPr="00394052" w:rsidRDefault="007C1EAF" w:rsidP="007C1EAF">
      <w:pPr>
        <w:widowControl w:val="0"/>
        <w:autoSpaceDE w:val="0"/>
        <w:autoSpaceDN w:val="0"/>
        <w:adjustRightInd w:val="0"/>
        <w:spacing w:after="100" w:afterAutospacing="1"/>
        <w:ind w:left="284"/>
        <w:jc w:val="both"/>
      </w:pPr>
      <w:r w:rsidRPr="00394052">
        <w:t>At the latest by the 15</w:t>
      </w:r>
      <w:r w:rsidRPr="00394052">
        <w:rPr>
          <w:vertAlign w:val="superscript"/>
        </w:rPr>
        <w:t>th</w:t>
      </w:r>
      <w:r w:rsidRPr="00394052">
        <w:t xml:space="preserve"> of the month following the month (M) during which the interpretation was provided, DG Interpretation shall verify and approve the number of i-slots supplied and/or cancelled. </w:t>
      </w:r>
      <w:r w:rsidR="007A7E70" w:rsidRPr="00394052">
        <w:t xml:space="preserve">DG Interpretation will inform the Presidency that meetings are ready for acceptance on the </w:t>
      </w:r>
      <w:r w:rsidR="003B243F" w:rsidRPr="00394052">
        <w:t>W</w:t>
      </w:r>
      <w:r w:rsidR="00EA7447" w:rsidRPr="00394052">
        <w:t>eb application</w:t>
      </w:r>
      <w:r w:rsidR="002128F3" w:rsidRPr="00394052">
        <w:t xml:space="preserve"> by email. This information serves as payment advice notice.</w:t>
      </w:r>
      <w:r w:rsidR="006566BF" w:rsidRPr="00394052">
        <w:t xml:space="preserve"> </w:t>
      </w:r>
    </w:p>
    <w:p w14:paraId="52110D1B" w14:textId="16806713" w:rsidR="007C1EAF" w:rsidRPr="00394052" w:rsidRDefault="006566BF" w:rsidP="007C1EAF">
      <w:pPr>
        <w:widowControl w:val="0"/>
        <w:autoSpaceDE w:val="0"/>
        <w:autoSpaceDN w:val="0"/>
        <w:adjustRightInd w:val="0"/>
        <w:spacing w:after="100" w:afterAutospacing="1"/>
        <w:ind w:left="284"/>
        <w:jc w:val="both"/>
      </w:pPr>
      <w:r w:rsidRPr="00394052">
        <w:t>Where applicable, costs related to the use of the interpretation platform shall be charged separately.</w:t>
      </w:r>
    </w:p>
    <w:p w14:paraId="73309428" w14:textId="77777777" w:rsidR="007C1EAF" w:rsidRPr="00394052" w:rsidRDefault="007C1EAF" w:rsidP="00456B87">
      <w:pPr>
        <w:pStyle w:val="Nadpis3"/>
        <w:rPr>
          <w:szCs w:val="20"/>
          <w:lang w:val="en-GB"/>
        </w:rPr>
      </w:pPr>
      <w:r w:rsidRPr="00394052">
        <w:rPr>
          <w:szCs w:val="20"/>
          <w:lang w:val="en-GB"/>
        </w:rPr>
        <w:t xml:space="preserve">Acceptance Procedure: </w:t>
      </w:r>
    </w:p>
    <w:p w14:paraId="29B0AA15" w14:textId="3BD49110" w:rsidR="007C1EAF" w:rsidRPr="00394052" w:rsidRDefault="007C1EAF" w:rsidP="007C1EAF">
      <w:pPr>
        <w:widowControl w:val="0"/>
        <w:autoSpaceDE w:val="0"/>
        <w:autoSpaceDN w:val="0"/>
        <w:adjustRightInd w:val="0"/>
        <w:spacing w:after="100" w:afterAutospacing="1"/>
        <w:ind w:left="284"/>
        <w:jc w:val="both"/>
        <w:rPr>
          <w:highlight w:val="yellow"/>
        </w:rPr>
      </w:pPr>
      <w:r w:rsidRPr="00394052">
        <w:t xml:space="preserve">The </w:t>
      </w:r>
      <w:r w:rsidR="00352C86" w:rsidRPr="00394052">
        <w:t>Presidency</w:t>
      </w:r>
      <w:r w:rsidRPr="00394052">
        <w:t xml:space="preserve"> shall accept the amounts on the </w:t>
      </w:r>
      <w:r w:rsidR="00736C3E" w:rsidRPr="00394052">
        <w:t>W</w:t>
      </w:r>
      <w:r w:rsidRPr="00394052">
        <w:t>eb application</w:t>
      </w:r>
      <w:r w:rsidR="006566BF" w:rsidRPr="00394052">
        <w:t xml:space="preserve"> and the additional costs related to the use of the interpretation platform if applicable</w:t>
      </w:r>
      <w:r w:rsidRPr="00394052">
        <w:t xml:space="preserve"> or communicate any related observations to DG Interpretation within two weeks and at the latest by the end of month M+1. Where the </w:t>
      </w:r>
      <w:r w:rsidR="00352C86" w:rsidRPr="00394052">
        <w:t>Presidency</w:t>
      </w:r>
      <w:r w:rsidRPr="00394052">
        <w:t xml:space="preserve"> </w:t>
      </w:r>
      <w:r w:rsidR="001F636E" w:rsidRPr="00394052">
        <w:t xml:space="preserve">has </w:t>
      </w:r>
      <w:r w:rsidRPr="00394052">
        <w:t xml:space="preserve">not </w:t>
      </w:r>
      <w:r w:rsidR="001F636E" w:rsidRPr="00394052">
        <w:t>accepted</w:t>
      </w:r>
      <w:r w:rsidRPr="00394052">
        <w:t xml:space="preserve"> nor react</w:t>
      </w:r>
      <w:r w:rsidR="001F636E" w:rsidRPr="00394052">
        <w:t>ed</w:t>
      </w:r>
      <w:r w:rsidRPr="00394052">
        <w:t xml:space="preserve"> within month M+1, amounts </w:t>
      </w:r>
      <w:r w:rsidR="006566BF" w:rsidRPr="00394052">
        <w:t xml:space="preserve">mentioned </w:t>
      </w:r>
      <w:r w:rsidR="001F636E" w:rsidRPr="00394052">
        <w:t>in</w:t>
      </w:r>
      <w:r w:rsidR="006566BF" w:rsidRPr="00394052">
        <w:t xml:space="preserve"> the pre-information notice</w:t>
      </w:r>
      <w:r w:rsidR="002D14DA">
        <w:t xml:space="preserve"> </w:t>
      </w:r>
      <w:r w:rsidRPr="00394052">
        <w:t xml:space="preserve">will be deemed accepted and DG Interpretation will proceed </w:t>
      </w:r>
      <w:r w:rsidR="002D14DA" w:rsidRPr="00394052">
        <w:t xml:space="preserve">further </w:t>
      </w:r>
      <w:r w:rsidRPr="00394052">
        <w:t>with the billing process.</w:t>
      </w:r>
    </w:p>
    <w:p w14:paraId="7979C2AA" w14:textId="77777777" w:rsidR="007C1EAF" w:rsidRPr="00394052" w:rsidRDefault="007C1EAF" w:rsidP="007C1EAF">
      <w:pPr>
        <w:widowControl w:val="0"/>
        <w:autoSpaceDE w:val="0"/>
        <w:autoSpaceDN w:val="0"/>
        <w:adjustRightInd w:val="0"/>
        <w:spacing w:after="100" w:afterAutospacing="1"/>
        <w:ind w:left="284"/>
        <w:jc w:val="both"/>
      </w:pPr>
      <w:r w:rsidRPr="00394052">
        <w:t xml:space="preserve">Whenever observations or comments on the number of i-slots provided and/or cancelled are made by the </w:t>
      </w:r>
      <w:r w:rsidR="00352C86" w:rsidRPr="00394052">
        <w:t>Presidency</w:t>
      </w:r>
      <w:r w:rsidRPr="00394052">
        <w:t xml:space="preserve">, DG Interpretation will </w:t>
      </w:r>
      <w:r w:rsidR="00477E84" w:rsidRPr="00394052">
        <w:t>provide further explanations</w:t>
      </w:r>
      <w:r w:rsidRPr="00394052">
        <w:t xml:space="preserve"> and/or correct the calculated amounts within month M+1.</w:t>
      </w:r>
    </w:p>
    <w:p w14:paraId="4F2DE832" w14:textId="77777777" w:rsidR="007C1EAF" w:rsidRPr="00394052" w:rsidRDefault="007C1EAF" w:rsidP="00456B87">
      <w:pPr>
        <w:pStyle w:val="Nadpis3"/>
        <w:rPr>
          <w:szCs w:val="20"/>
          <w:lang w:val="en-GB"/>
        </w:rPr>
      </w:pPr>
      <w:r w:rsidRPr="00394052">
        <w:rPr>
          <w:szCs w:val="20"/>
          <w:lang w:val="en-GB"/>
        </w:rPr>
        <w:lastRenderedPageBreak/>
        <w:t>Compensation:</w:t>
      </w:r>
    </w:p>
    <w:p w14:paraId="2F31AA7F" w14:textId="25117EB5" w:rsidR="007C1EAF" w:rsidRDefault="007C1EAF" w:rsidP="001D2F61">
      <w:pPr>
        <w:widowControl w:val="0"/>
        <w:autoSpaceDE w:val="0"/>
        <w:autoSpaceDN w:val="0"/>
        <w:adjustRightInd w:val="0"/>
        <w:ind w:left="284"/>
        <w:jc w:val="both"/>
      </w:pPr>
      <w:r w:rsidRPr="00394052">
        <w:t xml:space="preserve">Compensation is processed on a </w:t>
      </w:r>
      <w:r w:rsidRPr="00901420">
        <w:t>monthly</w:t>
      </w:r>
      <w:r w:rsidRPr="00394052">
        <w:t xml:space="preserve"> basis.</w:t>
      </w:r>
      <w:r w:rsidR="002128F3" w:rsidRPr="00394052">
        <w:t xml:space="preserve"> </w:t>
      </w:r>
      <w:r w:rsidRPr="00394052">
        <w:t xml:space="preserve">Upon acceptance </w:t>
      </w:r>
      <w:r w:rsidR="00477E84" w:rsidRPr="00394052">
        <w:t>i</w:t>
      </w:r>
      <w:r w:rsidRPr="00394052">
        <w:t xml:space="preserve">n the </w:t>
      </w:r>
      <w:r w:rsidR="003B243F" w:rsidRPr="00394052">
        <w:t>W</w:t>
      </w:r>
      <w:r w:rsidRPr="00394052">
        <w:t xml:space="preserve">eb application and in any case at the latest at the beginning of month M+2, DG Interpretation will issue the debit note. </w:t>
      </w:r>
    </w:p>
    <w:p w14:paraId="30B2CF49" w14:textId="2D94244C" w:rsidR="00304F1C" w:rsidRDefault="00304F1C" w:rsidP="001D2F61">
      <w:pPr>
        <w:widowControl w:val="0"/>
        <w:autoSpaceDE w:val="0"/>
        <w:autoSpaceDN w:val="0"/>
        <w:adjustRightInd w:val="0"/>
        <w:ind w:left="284"/>
        <w:jc w:val="both"/>
      </w:pPr>
    </w:p>
    <w:p w14:paraId="3AFB1C84" w14:textId="1AE51434" w:rsidR="00304F1C" w:rsidRPr="00901420" w:rsidRDefault="00304F1C" w:rsidP="00901420">
      <w:pPr>
        <w:widowControl w:val="0"/>
        <w:autoSpaceDE w:val="0"/>
        <w:autoSpaceDN w:val="0"/>
        <w:adjustRightInd w:val="0"/>
        <w:ind w:left="284"/>
        <w:jc w:val="both"/>
      </w:pPr>
      <w:r w:rsidRPr="00901420">
        <w:t xml:space="preserve">The debit note must contain the particulars of a commercial document, in particular the statement of services provided, the registration number of the Agreement </w:t>
      </w:r>
      <w:r w:rsidR="006C634C" w:rsidRPr="00901420">
        <w:t xml:space="preserve">(that the Presidency shall communicate to DG Interpretation </w:t>
      </w:r>
      <w:r w:rsidR="006C110A" w:rsidRPr="00901420">
        <w:t>before</w:t>
      </w:r>
      <w:r w:rsidR="006C634C" w:rsidRPr="00901420">
        <w:t xml:space="preserve"> signature) </w:t>
      </w:r>
      <w:r w:rsidRPr="00901420">
        <w:t>and the document number.</w:t>
      </w:r>
    </w:p>
    <w:p w14:paraId="4E81D9EE" w14:textId="77777777" w:rsidR="00304F1C" w:rsidRPr="00901420" w:rsidRDefault="00304F1C" w:rsidP="00901420">
      <w:pPr>
        <w:widowControl w:val="0"/>
        <w:autoSpaceDE w:val="0"/>
        <w:autoSpaceDN w:val="0"/>
        <w:adjustRightInd w:val="0"/>
        <w:ind w:left="284"/>
        <w:jc w:val="both"/>
      </w:pPr>
    </w:p>
    <w:p w14:paraId="66926177" w14:textId="1C85CEDC" w:rsidR="00304F1C" w:rsidRPr="00901420" w:rsidRDefault="00304F1C" w:rsidP="00901420">
      <w:pPr>
        <w:widowControl w:val="0"/>
        <w:autoSpaceDE w:val="0"/>
        <w:autoSpaceDN w:val="0"/>
        <w:adjustRightInd w:val="0"/>
        <w:ind w:left="284"/>
        <w:jc w:val="both"/>
      </w:pPr>
      <w:r w:rsidRPr="00901420">
        <w:t xml:space="preserve">In the event that the debit note does not contain the </w:t>
      </w:r>
      <w:r w:rsidR="006C634C" w:rsidRPr="00901420">
        <w:t xml:space="preserve">above </w:t>
      </w:r>
      <w:r w:rsidRPr="00901420">
        <w:t xml:space="preserve">specified particulars of a commercial document or contains </w:t>
      </w:r>
      <w:r w:rsidR="00C62F1B" w:rsidRPr="00901420">
        <w:t>errors in relevant</w:t>
      </w:r>
      <w:r w:rsidRPr="00901420">
        <w:t xml:space="preserve"> data, the Presidency is entitled to return this debit note to the Commission without the Presidency being in default of payment. The new payment period shall begin to run on the date of receipt of the corrected or newly issued debit note.</w:t>
      </w:r>
    </w:p>
    <w:p w14:paraId="2741307B" w14:textId="50E046A7" w:rsidR="00304F1C" w:rsidRDefault="00304F1C" w:rsidP="001D2F61">
      <w:pPr>
        <w:widowControl w:val="0"/>
        <w:autoSpaceDE w:val="0"/>
        <w:autoSpaceDN w:val="0"/>
        <w:adjustRightInd w:val="0"/>
        <w:ind w:left="284"/>
        <w:jc w:val="both"/>
      </w:pPr>
    </w:p>
    <w:p w14:paraId="3B2CD35A" w14:textId="77777777" w:rsidR="007C1EAF" w:rsidRPr="00394052" w:rsidRDefault="007C1EAF" w:rsidP="007C1EAF">
      <w:pPr>
        <w:widowControl w:val="0"/>
        <w:shd w:val="clear" w:color="auto" w:fill="FFFFFF"/>
        <w:autoSpaceDE w:val="0"/>
        <w:autoSpaceDN w:val="0"/>
        <w:adjustRightInd w:val="0"/>
        <w:spacing w:after="240" w:line="274" w:lineRule="exact"/>
        <w:ind w:left="284"/>
        <w:jc w:val="both"/>
      </w:pPr>
      <w:r w:rsidRPr="00394052">
        <w:t xml:space="preserve">If, exceptionally, one of the </w:t>
      </w:r>
      <w:proofErr w:type="gramStart"/>
      <w:r w:rsidRPr="00394052">
        <w:t>parties</w:t>
      </w:r>
      <w:proofErr w:type="gramEnd"/>
      <w:r w:rsidRPr="00394052">
        <w:t xml:space="preserve"> </w:t>
      </w:r>
      <w:r w:rsidR="00477E84" w:rsidRPr="00394052">
        <w:t xml:space="preserve">experiences </w:t>
      </w:r>
      <w:r w:rsidRPr="00394052">
        <w:t xml:space="preserve">difficulties </w:t>
      </w:r>
      <w:r w:rsidR="00477E84" w:rsidRPr="00394052">
        <w:t>respecting</w:t>
      </w:r>
      <w:r w:rsidRPr="00394052">
        <w:t xml:space="preserve"> one of the above-mentioned deadlines, it shall inform the other party without delay and in any case before the indicated deadline in order to set a different deadline by mutual agreement.</w:t>
      </w:r>
      <w:r w:rsidR="00B52870" w:rsidRPr="00394052">
        <w:t xml:space="preserve"> </w:t>
      </w:r>
    </w:p>
    <w:p w14:paraId="41B50002" w14:textId="39BF4A9D" w:rsidR="007C1EAF" w:rsidRPr="00394052" w:rsidRDefault="00D838A4" w:rsidP="00B231C2">
      <w:pPr>
        <w:pStyle w:val="Nadpis2"/>
        <w:rPr>
          <w:lang w:val="en-GB"/>
        </w:rPr>
      </w:pPr>
      <w:r w:rsidRPr="00394052">
        <w:rPr>
          <w:lang w:val="en-GB"/>
        </w:rPr>
        <w:t>1</w:t>
      </w:r>
      <w:r w:rsidR="00022D30">
        <w:rPr>
          <w:lang w:val="en-GB"/>
        </w:rPr>
        <w:t>2</w:t>
      </w:r>
      <w:r w:rsidR="00456B87" w:rsidRPr="00394052">
        <w:rPr>
          <w:lang w:val="en-GB"/>
        </w:rPr>
        <w:t>.</w:t>
      </w:r>
      <w:r w:rsidR="00456B87" w:rsidRPr="00394052">
        <w:rPr>
          <w:lang w:val="en-GB"/>
        </w:rPr>
        <w:tab/>
      </w:r>
      <w:r w:rsidR="007C1EAF" w:rsidRPr="00394052">
        <w:rPr>
          <w:lang w:val="en-GB"/>
        </w:rPr>
        <w:t>Payment deadlines and penalties</w:t>
      </w:r>
    </w:p>
    <w:p w14:paraId="2DE50B14" w14:textId="0C47E093" w:rsidR="00304F1C" w:rsidRPr="00304F1C" w:rsidRDefault="007C1EAF" w:rsidP="00901420">
      <w:pPr>
        <w:widowControl w:val="0"/>
        <w:autoSpaceDE w:val="0"/>
        <w:autoSpaceDN w:val="0"/>
        <w:adjustRightInd w:val="0"/>
        <w:spacing w:after="100" w:afterAutospacing="1"/>
        <w:ind w:left="284"/>
        <w:jc w:val="both"/>
        <w:rPr>
          <w:color w:val="C00000"/>
          <w:lang w:val="cs-CZ"/>
        </w:rPr>
      </w:pPr>
      <w:r w:rsidRPr="00394052">
        <w:t xml:space="preserve">The </w:t>
      </w:r>
      <w:r w:rsidR="00352C86" w:rsidRPr="00394052">
        <w:t>Presidency</w:t>
      </w:r>
      <w:r w:rsidRPr="00394052">
        <w:t xml:space="preserve"> is required to pay debit notes </w:t>
      </w:r>
      <w:r w:rsidR="00477E84" w:rsidRPr="00394052">
        <w:t>with</w:t>
      </w:r>
      <w:r w:rsidRPr="00394052">
        <w:t xml:space="preserve">in </w:t>
      </w:r>
      <w:r w:rsidR="006566BF" w:rsidRPr="00394052">
        <w:t xml:space="preserve">the deadline stipulated on </w:t>
      </w:r>
      <w:proofErr w:type="gramStart"/>
      <w:r w:rsidR="006566BF" w:rsidRPr="00394052">
        <w:t>them</w:t>
      </w:r>
      <w:r w:rsidR="006C110A">
        <w:t>.</w:t>
      </w:r>
      <w:r w:rsidR="00304F1C" w:rsidRPr="00304F1C">
        <w:rPr>
          <w:color w:val="C00000"/>
          <w:lang w:val="cs-CZ"/>
        </w:rPr>
        <w:t>.</w:t>
      </w:r>
      <w:proofErr w:type="gramEnd"/>
    </w:p>
    <w:p w14:paraId="57CE1E2C" w14:textId="30162109" w:rsidR="007C1EAF" w:rsidRPr="00394052" w:rsidRDefault="00EE4128" w:rsidP="007C1EAF">
      <w:pPr>
        <w:widowControl w:val="0"/>
        <w:autoSpaceDE w:val="0"/>
        <w:autoSpaceDN w:val="0"/>
        <w:adjustRightInd w:val="0"/>
        <w:spacing w:after="100" w:afterAutospacing="1"/>
        <w:ind w:left="284"/>
        <w:jc w:val="both"/>
      </w:pPr>
      <w:r w:rsidRPr="00394052">
        <w:t xml:space="preserve">Payment date is the date on which the payment has been received into the </w:t>
      </w:r>
      <w:r w:rsidR="00022D30">
        <w:t xml:space="preserve">European </w:t>
      </w:r>
      <w:r w:rsidRPr="00394052">
        <w:t>Commission bank account stated in the debit note.</w:t>
      </w:r>
      <w:r w:rsidR="007C1EAF" w:rsidRPr="00394052">
        <w:t xml:space="preserve"> </w:t>
      </w:r>
      <w:r w:rsidRPr="00394052">
        <w:t>Debit notes shall contain all necessary payment details, such as IBAN and BIC codes.</w:t>
      </w:r>
    </w:p>
    <w:p w14:paraId="558A8DF7" w14:textId="02D4D67A" w:rsidR="007C1EAF" w:rsidRPr="00394052" w:rsidRDefault="007C1EAF" w:rsidP="001D2F61">
      <w:pPr>
        <w:widowControl w:val="0"/>
        <w:shd w:val="clear" w:color="auto" w:fill="FFFFFF"/>
        <w:autoSpaceDE w:val="0"/>
        <w:autoSpaceDN w:val="0"/>
        <w:adjustRightInd w:val="0"/>
        <w:spacing w:after="240"/>
        <w:ind w:left="709" w:hanging="425"/>
        <w:jc w:val="both"/>
        <w:outlineLvl w:val="0"/>
        <w:rPr>
          <w:b/>
          <w:bCs/>
          <w:color w:val="000000"/>
          <w:spacing w:val="-2"/>
          <w:lang w:eastAsia="en-US"/>
        </w:rPr>
      </w:pPr>
      <w:r w:rsidRPr="00022D30">
        <w:rPr>
          <w:b/>
          <w:bCs/>
          <w:color w:val="000000"/>
          <w:spacing w:val="-2"/>
          <w:lang w:eastAsia="en-US"/>
        </w:rPr>
        <w:t>Payment advice notices shall be sent</w:t>
      </w:r>
      <w:r w:rsidR="00DE7BF6" w:rsidRPr="00022D30">
        <w:rPr>
          <w:b/>
          <w:bCs/>
          <w:color w:val="000000"/>
          <w:spacing w:val="-2"/>
          <w:lang w:eastAsia="en-US"/>
        </w:rPr>
        <w:t xml:space="preserve"> </w:t>
      </w:r>
      <w:r w:rsidR="00443853" w:rsidRPr="00901420">
        <w:rPr>
          <w:b/>
          <w:bCs/>
          <w:color w:val="000000"/>
          <w:spacing w:val="-2"/>
          <w:lang w:eastAsia="en-US"/>
        </w:rPr>
        <w:t xml:space="preserve">by </w:t>
      </w:r>
      <w:r w:rsidR="00DE7BF6" w:rsidRPr="00901420">
        <w:rPr>
          <w:b/>
          <w:bCs/>
          <w:color w:val="000000"/>
          <w:spacing w:val="-2"/>
          <w:lang w:eastAsia="en-US"/>
        </w:rPr>
        <w:t>email</w:t>
      </w:r>
      <w:r w:rsidRPr="00022D30">
        <w:rPr>
          <w:b/>
          <w:bCs/>
          <w:color w:val="000000"/>
          <w:spacing w:val="-2"/>
          <w:lang w:eastAsia="en-US"/>
        </w:rPr>
        <w:t xml:space="preserve"> to:</w:t>
      </w:r>
    </w:p>
    <w:p w14:paraId="54FC623D" w14:textId="728E5313" w:rsidR="00022D30" w:rsidRPr="00901420" w:rsidRDefault="00022D30" w:rsidP="00022D30">
      <w:pPr>
        <w:widowControl w:val="0"/>
        <w:shd w:val="clear" w:color="auto" w:fill="FFFFFF"/>
        <w:autoSpaceDE w:val="0"/>
        <w:autoSpaceDN w:val="0"/>
        <w:adjustRightInd w:val="0"/>
        <w:spacing w:after="240" w:line="274" w:lineRule="exact"/>
        <w:ind w:left="284"/>
        <w:jc w:val="both"/>
        <w:rPr>
          <w:bCs/>
          <w:color w:val="000000"/>
          <w:spacing w:val="-2"/>
          <w:lang w:val="es-419" w:eastAsia="en-US"/>
        </w:rPr>
      </w:pPr>
      <w:r w:rsidRPr="00901420">
        <w:rPr>
          <w:bCs/>
          <w:color w:val="000000"/>
          <w:spacing w:val="-2"/>
          <w:lang w:val="es-419" w:eastAsia="en-US"/>
        </w:rPr>
        <w:t xml:space="preserve">Ms. Alice Krutilová: </w:t>
      </w:r>
    </w:p>
    <w:p w14:paraId="7151A43F" w14:textId="639F6EC8" w:rsidR="00022D30" w:rsidRPr="00022D30" w:rsidRDefault="00022D30" w:rsidP="00022D30">
      <w:pPr>
        <w:widowControl w:val="0"/>
        <w:shd w:val="clear" w:color="auto" w:fill="FFFFFF"/>
        <w:autoSpaceDE w:val="0"/>
        <w:autoSpaceDN w:val="0"/>
        <w:adjustRightInd w:val="0"/>
        <w:spacing w:after="240" w:line="274" w:lineRule="exact"/>
        <w:ind w:left="284"/>
        <w:jc w:val="both"/>
        <w:rPr>
          <w:bCs/>
          <w:color w:val="000000"/>
          <w:spacing w:val="-2"/>
          <w:lang w:eastAsia="en-US"/>
        </w:rPr>
      </w:pPr>
      <w:r w:rsidRPr="00022D30">
        <w:rPr>
          <w:bCs/>
          <w:color w:val="000000"/>
          <w:spacing w:val="-2"/>
          <w:lang w:eastAsia="en-US"/>
        </w:rPr>
        <w:t xml:space="preserve">Mr. Pavel Uhlík: </w:t>
      </w:r>
    </w:p>
    <w:p w14:paraId="64170490" w14:textId="004A9E14" w:rsidR="00022D30" w:rsidRPr="00022D30" w:rsidRDefault="00022D30" w:rsidP="00022D30">
      <w:pPr>
        <w:widowControl w:val="0"/>
        <w:shd w:val="clear" w:color="auto" w:fill="FFFFFF"/>
        <w:autoSpaceDE w:val="0"/>
        <w:autoSpaceDN w:val="0"/>
        <w:adjustRightInd w:val="0"/>
        <w:spacing w:after="240" w:line="274" w:lineRule="exact"/>
        <w:ind w:left="284"/>
        <w:jc w:val="both"/>
        <w:rPr>
          <w:bCs/>
          <w:color w:val="000000"/>
          <w:spacing w:val="-2"/>
          <w:lang w:eastAsia="en-US"/>
        </w:rPr>
      </w:pPr>
      <w:r w:rsidRPr="00022D30">
        <w:rPr>
          <w:bCs/>
          <w:color w:val="000000"/>
          <w:spacing w:val="-2"/>
          <w:lang w:eastAsia="en-US"/>
        </w:rPr>
        <w:t xml:space="preserve">Mr. Antonín Klamt: </w:t>
      </w:r>
    </w:p>
    <w:p w14:paraId="0D67E8C1" w14:textId="71BE5414" w:rsidR="001D2F61" w:rsidRPr="00394052" w:rsidRDefault="001D2F61" w:rsidP="007C1EAF">
      <w:pPr>
        <w:widowControl w:val="0"/>
        <w:shd w:val="clear" w:color="auto" w:fill="FFFFFF"/>
        <w:autoSpaceDE w:val="0"/>
        <w:autoSpaceDN w:val="0"/>
        <w:adjustRightInd w:val="0"/>
        <w:spacing w:after="240" w:line="274" w:lineRule="exact"/>
        <w:ind w:left="284"/>
        <w:jc w:val="both"/>
        <w:rPr>
          <w:b/>
          <w:bCs/>
          <w:color w:val="000000"/>
          <w:lang w:eastAsia="en-US"/>
        </w:rPr>
      </w:pPr>
      <w:r w:rsidRPr="00022D30">
        <w:rPr>
          <w:b/>
          <w:bCs/>
          <w:color w:val="000000"/>
          <w:lang w:eastAsia="en-US"/>
        </w:rPr>
        <w:t xml:space="preserve">Debit notes shall be sent </w:t>
      </w:r>
      <w:r w:rsidR="00C4248B" w:rsidRPr="00901420">
        <w:rPr>
          <w:b/>
          <w:bCs/>
          <w:color w:val="000000"/>
          <w:spacing w:val="-2"/>
          <w:lang w:eastAsia="en-US"/>
        </w:rPr>
        <w:t>by email</w:t>
      </w:r>
      <w:r w:rsidR="00C4248B" w:rsidRPr="00901420">
        <w:rPr>
          <w:bCs/>
          <w:color w:val="000000"/>
          <w:spacing w:val="-2"/>
          <w:lang w:eastAsia="en-US"/>
        </w:rPr>
        <w:t xml:space="preserve"> </w:t>
      </w:r>
      <w:r w:rsidRPr="00022D30">
        <w:rPr>
          <w:b/>
          <w:bCs/>
          <w:color w:val="000000"/>
          <w:lang w:eastAsia="en-US"/>
        </w:rPr>
        <w:t>to:</w:t>
      </w:r>
    </w:p>
    <w:p w14:paraId="19F4F2E7" w14:textId="77777777" w:rsidR="00022D30" w:rsidRPr="00901420" w:rsidRDefault="00022D30" w:rsidP="00022D30">
      <w:pPr>
        <w:widowControl w:val="0"/>
        <w:shd w:val="clear" w:color="auto" w:fill="FFFFFF"/>
        <w:autoSpaceDE w:val="0"/>
        <w:autoSpaceDN w:val="0"/>
        <w:adjustRightInd w:val="0"/>
        <w:spacing w:after="240"/>
        <w:ind w:left="709" w:hanging="425"/>
        <w:jc w:val="both"/>
        <w:outlineLvl w:val="0"/>
        <w:rPr>
          <w:bCs/>
          <w:color w:val="000000"/>
          <w:spacing w:val="-2"/>
          <w:lang w:val="es-419" w:eastAsia="en-US"/>
        </w:rPr>
      </w:pPr>
      <w:r w:rsidRPr="00901420">
        <w:rPr>
          <w:bCs/>
          <w:color w:val="000000"/>
          <w:spacing w:val="-2"/>
          <w:lang w:val="es-419" w:eastAsia="en-US"/>
        </w:rPr>
        <w:t>posta@vlada.cz</w:t>
      </w:r>
    </w:p>
    <w:p w14:paraId="4B33D67D" w14:textId="0FBDB725" w:rsidR="00022D30" w:rsidRPr="00022D30" w:rsidRDefault="00022D30" w:rsidP="00022D30">
      <w:pPr>
        <w:widowControl w:val="0"/>
        <w:shd w:val="clear" w:color="auto" w:fill="FFFFFF"/>
        <w:autoSpaceDE w:val="0"/>
        <w:autoSpaceDN w:val="0"/>
        <w:adjustRightInd w:val="0"/>
        <w:spacing w:after="240"/>
        <w:ind w:left="709" w:hanging="425"/>
        <w:jc w:val="both"/>
        <w:outlineLvl w:val="0"/>
        <w:rPr>
          <w:bCs/>
          <w:color w:val="000000"/>
          <w:spacing w:val="-2"/>
          <w:lang w:val="es-419" w:eastAsia="en-US"/>
        </w:rPr>
      </w:pPr>
      <w:r w:rsidRPr="00022D30">
        <w:rPr>
          <w:bCs/>
          <w:color w:val="000000"/>
          <w:spacing w:val="-2"/>
          <w:lang w:val="es-419" w:eastAsia="en-US"/>
        </w:rPr>
        <w:t xml:space="preserve">Ms. Alice Krutilová: </w:t>
      </w:r>
    </w:p>
    <w:p w14:paraId="1EB8483D" w14:textId="77777777" w:rsidR="00022D30" w:rsidRPr="00022D30" w:rsidRDefault="00022D30" w:rsidP="00022D30">
      <w:pPr>
        <w:widowControl w:val="0"/>
        <w:shd w:val="clear" w:color="auto" w:fill="FFFFFF"/>
        <w:autoSpaceDE w:val="0"/>
        <w:autoSpaceDN w:val="0"/>
        <w:adjustRightInd w:val="0"/>
        <w:spacing w:after="240"/>
        <w:ind w:left="709" w:hanging="425"/>
        <w:jc w:val="both"/>
        <w:outlineLvl w:val="0"/>
        <w:rPr>
          <w:bCs/>
          <w:color w:val="000000"/>
          <w:spacing w:val="-2"/>
          <w:lang w:val="es-419" w:eastAsia="en-US"/>
        </w:rPr>
      </w:pPr>
      <w:r w:rsidRPr="00022D30">
        <w:rPr>
          <w:bCs/>
          <w:color w:val="000000"/>
          <w:spacing w:val="-2"/>
          <w:lang w:val="es-419" w:eastAsia="en-US"/>
        </w:rPr>
        <w:t xml:space="preserve">postal address: Podatelna, Úřad vlády ČR, nábřeží Edvarda Beneše 128/4, 118 00 Praha 1 </w:t>
      </w:r>
    </w:p>
    <w:p w14:paraId="7A8B8B1A" w14:textId="29EF2BF7" w:rsidR="00EE4128" w:rsidRPr="00901420" w:rsidRDefault="00EE4128" w:rsidP="00901420">
      <w:pPr>
        <w:widowControl w:val="0"/>
        <w:shd w:val="clear" w:color="auto" w:fill="FFFFFF"/>
        <w:autoSpaceDE w:val="0"/>
        <w:autoSpaceDN w:val="0"/>
        <w:adjustRightInd w:val="0"/>
        <w:spacing w:after="240"/>
        <w:ind w:left="284"/>
        <w:jc w:val="both"/>
        <w:outlineLvl w:val="0"/>
        <w:rPr>
          <w:bCs/>
          <w:color w:val="000000"/>
          <w:spacing w:val="-2"/>
          <w:highlight w:val="yellow"/>
          <w:lang w:eastAsia="en-US"/>
        </w:rPr>
      </w:pPr>
      <w:r w:rsidRPr="00394052">
        <w:rPr>
          <w:bCs/>
          <w:color w:val="000000"/>
          <w:spacing w:val="-2"/>
          <w:lang w:eastAsia="en-US"/>
        </w:rPr>
        <w:t>The provisions of the Financial Regulation applicable to the general budget of the European Union shall apply to the above-mentioned debit notes, as well as the Commission's budgetary internal rules.</w:t>
      </w:r>
      <w:r w:rsidRPr="00394052">
        <w:rPr>
          <w:rStyle w:val="Znakapoznpodarou"/>
          <w:bCs/>
          <w:color w:val="000000"/>
          <w:spacing w:val="-2"/>
          <w:lang w:eastAsia="en-US"/>
        </w:rPr>
        <w:footnoteReference w:id="6"/>
      </w:r>
    </w:p>
    <w:p w14:paraId="56646EE9" w14:textId="2490CCB1" w:rsidR="007C1EAF" w:rsidRPr="00394052" w:rsidRDefault="00D838A4" w:rsidP="00B231C2">
      <w:pPr>
        <w:pStyle w:val="Nadpis2"/>
        <w:rPr>
          <w:lang w:val="en-GB"/>
        </w:rPr>
      </w:pPr>
      <w:r w:rsidRPr="00394052">
        <w:rPr>
          <w:lang w:val="en-GB"/>
        </w:rPr>
        <w:lastRenderedPageBreak/>
        <w:t>1</w:t>
      </w:r>
      <w:r w:rsidR="00022D30">
        <w:rPr>
          <w:lang w:val="en-GB"/>
        </w:rPr>
        <w:t>3</w:t>
      </w:r>
      <w:r w:rsidR="007C1EAF" w:rsidRPr="00394052">
        <w:rPr>
          <w:lang w:val="en-GB"/>
        </w:rPr>
        <w:t>.</w:t>
      </w:r>
      <w:r w:rsidR="007C1EAF" w:rsidRPr="00394052">
        <w:rPr>
          <w:lang w:val="en-GB"/>
        </w:rPr>
        <w:tab/>
        <w:t>Dispute resolution</w:t>
      </w:r>
    </w:p>
    <w:p w14:paraId="65FFD442" w14:textId="77777777" w:rsidR="007C1EAF" w:rsidRPr="00394052" w:rsidRDefault="007C1EAF" w:rsidP="007C1EAF">
      <w:pPr>
        <w:widowControl w:val="0"/>
        <w:shd w:val="clear" w:color="auto" w:fill="FFFFFF"/>
        <w:autoSpaceDE w:val="0"/>
        <w:autoSpaceDN w:val="0"/>
        <w:adjustRightInd w:val="0"/>
        <w:spacing w:line="274" w:lineRule="exact"/>
        <w:ind w:left="284"/>
        <w:jc w:val="both"/>
      </w:pPr>
      <w:r w:rsidRPr="00394052">
        <w:rPr>
          <w:color w:val="000000"/>
          <w:spacing w:val="-1"/>
          <w:lang w:eastAsia="en-US"/>
        </w:rPr>
        <w:t xml:space="preserve">In the event of a dispute </w:t>
      </w:r>
      <w:r w:rsidRPr="00394052">
        <w:rPr>
          <w:color w:val="000000"/>
          <w:lang w:eastAsia="en-US"/>
        </w:rPr>
        <w:t>between the parties resulting from the interpretation or from the</w:t>
      </w:r>
      <w:r w:rsidR="00C4248B" w:rsidRPr="00394052">
        <w:rPr>
          <w:color w:val="000000"/>
          <w:lang w:eastAsia="en-US"/>
        </w:rPr>
        <w:t xml:space="preserve"> </w:t>
      </w:r>
      <w:r w:rsidRPr="00394052">
        <w:rPr>
          <w:color w:val="000000"/>
          <w:lang w:eastAsia="en-US"/>
        </w:rPr>
        <w:t xml:space="preserve">application of the present </w:t>
      </w:r>
      <w:r w:rsidR="002128F3" w:rsidRPr="00394052">
        <w:rPr>
          <w:color w:val="000000"/>
          <w:lang w:eastAsia="en-US"/>
        </w:rPr>
        <w:t>Agreement</w:t>
      </w:r>
      <w:r w:rsidRPr="00394052">
        <w:rPr>
          <w:color w:val="000000"/>
          <w:spacing w:val="-1"/>
          <w:lang w:eastAsia="en-US"/>
        </w:rPr>
        <w:t>, the parties will try to find an agreement in a spirit of good cooperation, beginning at the level of the Services. If the dispute cannot be resolved directly, the parties will either:</w:t>
      </w:r>
    </w:p>
    <w:p w14:paraId="227ECC3C" w14:textId="1CA337FF" w:rsidR="007C1EAF" w:rsidRPr="00394052" w:rsidRDefault="007C1EAF" w:rsidP="00394052">
      <w:pPr>
        <w:widowControl w:val="0"/>
        <w:numPr>
          <w:ilvl w:val="0"/>
          <w:numId w:val="9"/>
        </w:numPr>
        <w:shd w:val="clear" w:color="auto" w:fill="FFFFFF"/>
        <w:autoSpaceDE w:val="0"/>
        <w:autoSpaceDN w:val="0"/>
        <w:adjustRightInd w:val="0"/>
        <w:jc w:val="both"/>
      </w:pPr>
      <w:r w:rsidRPr="00394052">
        <w:rPr>
          <w:color w:val="000000"/>
          <w:lang w:eastAsia="es-ES_tradnl"/>
        </w:rPr>
        <w:t>Appoint a mediator, that is accepted by both of them, and who will have the task of facilitating the settlement of the dispute as soon as possible; or</w:t>
      </w:r>
    </w:p>
    <w:p w14:paraId="756DCE9E" w14:textId="174E8D3F" w:rsidR="007C1EAF" w:rsidRPr="00394052" w:rsidRDefault="007C1EAF" w:rsidP="00394052">
      <w:pPr>
        <w:widowControl w:val="0"/>
        <w:numPr>
          <w:ilvl w:val="0"/>
          <w:numId w:val="9"/>
        </w:numPr>
        <w:shd w:val="clear" w:color="auto" w:fill="FFFFFF"/>
        <w:autoSpaceDE w:val="0"/>
        <w:autoSpaceDN w:val="0"/>
        <w:adjustRightInd w:val="0"/>
        <w:spacing w:after="240"/>
        <w:jc w:val="both"/>
        <w:rPr>
          <w:color w:val="000000"/>
          <w:spacing w:val="-1"/>
          <w:lang w:eastAsia="es-ES_tradnl"/>
        </w:rPr>
      </w:pPr>
      <w:r w:rsidRPr="00394052">
        <w:rPr>
          <w:color w:val="000000"/>
          <w:spacing w:val="-1"/>
          <w:lang w:eastAsia="es-ES_tradnl"/>
        </w:rPr>
        <w:t>Select an arbitrator by mutual agreement, whose decision will be binding for both</w:t>
      </w:r>
      <w:r w:rsidR="00022D30">
        <w:rPr>
          <w:color w:val="000000"/>
          <w:spacing w:val="-1"/>
          <w:lang w:eastAsia="es-ES_tradnl"/>
        </w:rPr>
        <w:t xml:space="preserve"> parties</w:t>
      </w:r>
      <w:r w:rsidRPr="00394052">
        <w:rPr>
          <w:color w:val="000000"/>
          <w:spacing w:val="-1"/>
          <w:lang w:eastAsia="es-ES_tradnl"/>
        </w:rPr>
        <w:t>.</w:t>
      </w:r>
    </w:p>
    <w:p w14:paraId="109C85C7" w14:textId="35973D86" w:rsidR="007C1EAF" w:rsidRPr="00394052" w:rsidRDefault="00D838A4" w:rsidP="00B231C2">
      <w:pPr>
        <w:pStyle w:val="Nadpis2"/>
        <w:rPr>
          <w:lang w:val="en-GB"/>
        </w:rPr>
      </w:pPr>
      <w:r w:rsidRPr="00394052">
        <w:rPr>
          <w:lang w:val="en-GB"/>
        </w:rPr>
        <w:t>1</w:t>
      </w:r>
      <w:r w:rsidR="00022D30">
        <w:rPr>
          <w:lang w:val="en-GB"/>
        </w:rPr>
        <w:t>4</w:t>
      </w:r>
      <w:r w:rsidR="007C1EAF" w:rsidRPr="00394052">
        <w:rPr>
          <w:lang w:val="en-GB"/>
        </w:rPr>
        <w:t>.</w:t>
      </w:r>
      <w:r w:rsidR="007C1EAF" w:rsidRPr="00394052">
        <w:rPr>
          <w:lang w:val="en-GB"/>
        </w:rPr>
        <w:tab/>
        <w:t>Force majeure</w:t>
      </w:r>
    </w:p>
    <w:p w14:paraId="5FC4D8DD" w14:textId="40F769AC" w:rsidR="00355350" w:rsidRPr="00394052" w:rsidRDefault="00355350" w:rsidP="00355350">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Force majeure must be understood as referring to abnormal and unforeseeable circumstances which were outside the control of the party by whom it is pleaded and the consequences of which could not have been avoided in spite of the exercise of all due care.</w:t>
      </w:r>
    </w:p>
    <w:p w14:paraId="1DC0919F" w14:textId="77777777" w:rsidR="00355350" w:rsidRPr="00394052" w:rsidRDefault="00355350" w:rsidP="00355350">
      <w:pPr>
        <w:widowControl w:val="0"/>
        <w:shd w:val="clear" w:color="auto" w:fill="FFFFFF"/>
        <w:autoSpaceDE w:val="0"/>
        <w:autoSpaceDN w:val="0"/>
        <w:adjustRightInd w:val="0"/>
        <w:spacing w:after="240" w:line="274" w:lineRule="exact"/>
        <w:ind w:left="284"/>
        <w:jc w:val="both"/>
        <w:rPr>
          <w:color w:val="000000"/>
          <w:lang w:eastAsia="en-US"/>
        </w:rPr>
      </w:pPr>
      <w:r w:rsidRPr="00394052">
        <w:rPr>
          <w:color w:val="000000"/>
          <w:lang w:eastAsia="en-US"/>
        </w:rPr>
        <w:t>If one of the parties is confronted with a case of force majeure, it will inform without delay the other party in writing of the event by specifying the nature, the probable duration and the foreseeable effects. None of the parties is regarded as having failed in or contravened its obligations if it could not carry them out due to force majeure. The liability of the Presidency is limited to 50 % of the cost of the service. Parties shall take all the measures necessary to reduce the possible impact of a case of force majeure.</w:t>
      </w:r>
    </w:p>
    <w:p w14:paraId="7F9F337C" w14:textId="27D67F38" w:rsidR="007C1EAF" w:rsidRPr="00394052" w:rsidRDefault="00AE0F1E" w:rsidP="00B231C2">
      <w:pPr>
        <w:pStyle w:val="Nadpis2"/>
        <w:rPr>
          <w:lang w:val="en-GB"/>
        </w:rPr>
      </w:pPr>
      <w:r>
        <w:rPr>
          <w:lang w:val="en-GB"/>
        </w:rPr>
        <w:br w:type="page"/>
      </w:r>
      <w:r w:rsidR="00B02F25" w:rsidRPr="00394052">
        <w:rPr>
          <w:lang w:val="en-GB"/>
        </w:rPr>
        <w:lastRenderedPageBreak/>
        <w:t>1</w:t>
      </w:r>
      <w:r w:rsidR="00022D30">
        <w:rPr>
          <w:lang w:val="en-GB"/>
        </w:rPr>
        <w:t>5</w:t>
      </w:r>
      <w:r w:rsidR="007C1EAF" w:rsidRPr="00394052">
        <w:rPr>
          <w:lang w:val="en-GB"/>
        </w:rPr>
        <w:t>.</w:t>
      </w:r>
      <w:r w:rsidR="007C1EAF" w:rsidRPr="00394052">
        <w:rPr>
          <w:lang w:val="en-GB"/>
        </w:rPr>
        <w:tab/>
        <w:t>Data protection</w:t>
      </w:r>
    </w:p>
    <w:p w14:paraId="19871B21" w14:textId="00713CD4" w:rsidR="003B243F" w:rsidRDefault="003B243F" w:rsidP="003B243F">
      <w:pPr>
        <w:ind w:left="270"/>
        <w:jc w:val="both"/>
        <w:rPr>
          <w:color w:val="000000"/>
          <w:spacing w:val="-1"/>
          <w:lang w:eastAsia="en-US"/>
        </w:rPr>
      </w:pPr>
      <w:r w:rsidRPr="00394052">
        <w:rPr>
          <w:color w:val="000000"/>
          <w:spacing w:val="-1"/>
          <w:lang w:eastAsia="en-US"/>
        </w:rPr>
        <w:t>Personal data mentioned or related to this Agreement, is processed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13373463" w14:textId="77777777" w:rsidR="00AE0F1E" w:rsidRPr="00394052" w:rsidRDefault="00AE0F1E" w:rsidP="003B243F">
      <w:pPr>
        <w:ind w:left="270"/>
        <w:jc w:val="both"/>
        <w:rPr>
          <w:color w:val="000000"/>
          <w:spacing w:val="-1"/>
          <w:lang w:eastAsia="en-US"/>
        </w:rPr>
      </w:pPr>
    </w:p>
    <w:p w14:paraId="7E64C6C3" w14:textId="395F031C" w:rsidR="007C1EAF" w:rsidRPr="00394052" w:rsidRDefault="00007393" w:rsidP="00B231C2">
      <w:pPr>
        <w:pStyle w:val="Nadpis2"/>
        <w:rPr>
          <w:lang w:val="en-GB"/>
        </w:rPr>
      </w:pPr>
      <w:r w:rsidRPr="00394052">
        <w:rPr>
          <w:lang w:val="en-GB"/>
        </w:rPr>
        <w:t>1</w:t>
      </w:r>
      <w:r w:rsidR="00022D30">
        <w:rPr>
          <w:lang w:val="en-GB"/>
        </w:rPr>
        <w:t>6</w:t>
      </w:r>
      <w:r w:rsidRPr="00394052">
        <w:rPr>
          <w:lang w:val="en-GB"/>
        </w:rPr>
        <w:t>.</w:t>
      </w:r>
      <w:r w:rsidRPr="00394052">
        <w:rPr>
          <w:lang w:val="en-GB"/>
        </w:rPr>
        <w:tab/>
      </w:r>
      <w:r w:rsidR="007C1EAF" w:rsidRPr="00394052">
        <w:rPr>
          <w:lang w:val="en-GB"/>
        </w:rPr>
        <w:t>Contact Persons</w:t>
      </w:r>
    </w:p>
    <w:p w14:paraId="7B2A15F5" w14:textId="783F13B9" w:rsidR="007C1EAF" w:rsidRDefault="007C1EAF" w:rsidP="007C1EAF">
      <w:pPr>
        <w:widowControl w:val="0"/>
        <w:shd w:val="clear" w:color="auto" w:fill="FFFFFF"/>
        <w:autoSpaceDE w:val="0"/>
        <w:autoSpaceDN w:val="0"/>
        <w:adjustRightInd w:val="0"/>
        <w:spacing w:after="120"/>
        <w:ind w:left="284"/>
        <w:jc w:val="both"/>
        <w:rPr>
          <w:color w:val="000000"/>
          <w:lang w:eastAsia="en-US"/>
        </w:rPr>
      </w:pPr>
      <w:r w:rsidRPr="00394052">
        <w:rPr>
          <w:color w:val="000000"/>
          <w:lang w:eastAsia="en-US"/>
        </w:rPr>
        <w:t xml:space="preserve">The contact persons for operational matters </w:t>
      </w:r>
      <w:r w:rsidR="002128F3" w:rsidRPr="00394052">
        <w:rPr>
          <w:color w:val="000000"/>
          <w:lang w:eastAsia="en-US"/>
        </w:rPr>
        <w:t>for DG Inte</w:t>
      </w:r>
      <w:r w:rsidR="00A568D5" w:rsidRPr="00394052">
        <w:rPr>
          <w:color w:val="000000"/>
          <w:lang w:eastAsia="en-US"/>
        </w:rPr>
        <w:t>r</w:t>
      </w:r>
      <w:r w:rsidR="002128F3" w:rsidRPr="00394052">
        <w:rPr>
          <w:color w:val="000000"/>
          <w:lang w:eastAsia="en-US"/>
        </w:rPr>
        <w:t xml:space="preserve">pretation </w:t>
      </w:r>
      <w:r w:rsidRPr="00394052">
        <w:rPr>
          <w:color w:val="000000"/>
          <w:lang w:eastAsia="en-US"/>
        </w:rPr>
        <w:t>are:</w:t>
      </w:r>
    </w:p>
    <w:p w14:paraId="26E48849" w14:textId="77777777" w:rsidR="00AE0F1E" w:rsidRPr="00394052" w:rsidRDefault="00AE0F1E" w:rsidP="007C1EAF">
      <w:pPr>
        <w:widowControl w:val="0"/>
        <w:shd w:val="clear" w:color="auto" w:fill="FFFFFF"/>
        <w:autoSpaceDE w:val="0"/>
        <w:autoSpaceDN w:val="0"/>
        <w:adjustRightInd w:val="0"/>
        <w:spacing w:after="120"/>
        <w:ind w:left="284"/>
        <w:jc w:val="both"/>
      </w:pPr>
    </w:p>
    <w:p w14:paraId="1899403B" w14:textId="77777777" w:rsidR="007C1EAF" w:rsidRPr="00394052" w:rsidRDefault="007C1EAF" w:rsidP="007C1EAF">
      <w:pPr>
        <w:widowControl w:val="0"/>
        <w:shd w:val="clear" w:color="auto" w:fill="FFFFFF"/>
        <w:tabs>
          <w:tab w:val="left" w:pos="5103"/>
        </w:tabs>
        <w:autoSpaceDE w:val="0"/>
        <w:autoSpaceDN w:val="0"/>
        <w:adjustRightInd w:val="0"/>
        <w:spacing w:after="120"/>
        <w:ind w:left="993" w:hanging="426"/>
        <w:jc w:val="both"/>
        <w:rPr>
          <w:color w:val="000000"/>
          <w:lang w:eastAsia="en-US"/>
        </w:rPr>
      </w:pPr>
      <w:r w:rsidRPr="00394052">
        <w:rPr>
          <w:color w:val="000000"/>
          <w:lang w:eastAsia="en-US"/>
        </w:rPr>
        <w:t>- For organisation and requests</w:t>
      </w:r>
      <w:r w:rsidR="00023357" w:rsidRPr="00394052">
        <w:rPr>
          <w:color w:val="000000"/>
          <w:lang w:eastAsia="en-US"/>
        </w:rPr>
        <w:t>:</w:t>
      </w:r>
    </w:p>
    <w:p w14:paraId="4A41E462" w14:textId="4FB2D0AF" w:rsidR="007C1EAF" w:rsidRPr="00394052" w:rsidRDefault="00477E84" w:rsidP="007C1EAF">
      <w:pPr>
        <w:widowControl w:val="0"/>
        <w:shd w:val="clear" w:color="auto" w:fill="FFFFFF"/>
        <w:tabs>
          <w:tab w:val="left" w:pos="5103"/>
        </w:tabs>
        <w:autoSpaceDE w:val="0"/>
        <w:autoSpaceDN w:val="0"/>
        <w:adjustRightInd w:val="0"/>
        <w:spacing w:after="120"/>
        <w:ind w:left="993"/>
        <w:jc w:val="both"/>
        <w:rPr>
          <w:color w:val="000000"/>
          <w:u w:val="single"/>
          <w:lang w:eastAsia="en-US"/>
        </w:rPr>
      </w:pPr>
      <w:r w:rsidRPr="00394052">
        <w:rPr>
          <w:color w:val="000000"/>
          <w:lang w:eastAsia="en-US"/>
        </w:rPr>
        <w:t>Mr Brendan Woods</w:t>
      </w:r>
      <w:r w:rsidR="007C1EAF" w:rsidRPr="00394052">
        <w:rPr>
          <w:color w:val="000000"/>
          <w:lang w:eastAsia="en-US"/>
        </w:rPr>
        <w:t xml:space="preserve">, </w:t>
      </w:r>
    </w:p>
    <w:p w14:paraId="1A6F8DA5" w14:textId="312D1F38" w:rsidR="00EA7C5B" w:rsidRPr="00B9271E" w:rsidRDefault="00F75165" w:rsidP="00EA7C5B">
      <w:pPr>
        <w:widowControl w:val="0"/>
        <w:shd w:val="clear" w:color="auto" w:fill="FFFFFF"/>
        <w:tabs>
          <w:tab w:val="left" w:pos="5103"/>
        </w:tabs>
        <w:autoSpaceDE w:val="0"/>
        <w:autoSpaceDN w:val="0"/>
        <w:adjustRightInd w:val="0"/>
        <w:spacing w:after="120"/>
        <w:ind w:left="993"/>
        <w:jc w:val="both"/>
        <w:rPr>
          <w:color w:val="000000"/>
          <w:lang w:val="fr-FR" w:eastAsia="en-US"/>
        </w:rPr>
      </w:pPr>
      <w:r w:rsidRPr="00B9271E">
        <w:rPr>
          <w:color w:val="000000"/>
          <w:lang w:val="fr-FR" w:eastAsia="en-US"/>
        </w:rPr>
        <w:t xml:space="preserve">Ms Lucie Vajrychova, </w:t>
      </w:r>
      <w:r w:rsidR="002D14DA" w:rsidRPr="00B9271E">
        <w:rPr>
          <w:color w:val="000000"/>
          <w:lang w:val="fr-FR" w:eastAsia="en-US"/>
        </w:rPr>
        <w:t xml:space="preserve"> </w:t>
      </w:r>
    </w:p>
    <w:p w14:paraId="1CA685A5" w14:textId="77777777" w:rsidR="007C1EAF" w:rsidRPr="00394052" w:rsidRDefault="007C1EAF" w:rsidP="007C1EAF">
      <w:pPr>
        <w:widowControl w:val="0"/>
        <w:shd w:val="clear" w:color="auto" w:fill="FFFFFF"/>
        <w:tabs>
          <w:tab w:val="left" w:pos="5103"/>
        </w:tabs>
        <w:autoSpaceDE w:val="0"/>
        <w:autoSpaceDN w:val="0"/>
        <w:adjustRightInd w:val="0"/>
        <w:spacing w:after="120"/>
        <w:ind w:left="993" w:hanging="426"/>
        <w:jc w:val="both"/>
        <w:rPr>
          <w:color w:val="000000"/>
          <w:lang w:eastAsia="en-US"/>
        </w:rPr>
      </w:pPr>
      <w:r w:rsidRPr="00394052">
        <w:rPr>
          <w:color w:val="000000"/>
          <w:spacing w:val="-3"/>
          <w:lang w:eastAsia="en-US"/>
        </w:rPr>
        <w:t xml:space="preserve">- For </w:t>
      </w:r>
      <w:r w:rsidR="003D5471" w:rsidRPr="00394052">
        <w:rPr>
          <w:color w:val="000000"/>
          <w:spacing w:val="-3"/>
          <w:lang w:eastAsia="en-US"/>
        </w:rPr>
        <w:t xml:space="preserve">administrative and </w:t>
      </w:r>
      <w:r w:rsidRPr="00394052">
        <w:rPr>
          <w:color w:val="000000"/>
          <w:spacing w:val="-3"/>
          <w:lang w:eastAsia="en-US"/>
        </w:rPr>
        <w:t>financial matters</w:t>
      </w:r>
      <w:r w:rsidR="00023357" w:rsidRPr="00394052">
        <w:rPr>
          <w:color w:val="000000"/>
          <w:spacing w:val="-3"/>
          <w:lang w:eastAsia="en-US"/>
        </w:rPr>
        <w:t>:</w:t>
      </w:r>
    </w:p>
    <w:p w14:paraId="2FECBF61" w14:textId="6D6366DC" w:rsidR="00E44ADF" w:rsidRPr="00D61446" w:rsidRDefault="00E44ADF" w:rsidP="00E44ADF">
      <w:pPr>
        <w:widowControl w:val="0"/>
        <w:shd w:val="clear" w:color="auto" w:fill="FFFFFF"/>
        <w:tabs>
          <w:tab w:val="left" w:pos="5103"/>
        </w:tabs>
        <w:autoSpaceDE w:val="0"/>
        <w:autoSpaceDN w:val="0"/>
        <w:adjustRightInd w:val="0"/>
        <w:spacing w:after="120"/>
        <w:ind w:left="993"/>
        <w:rPr>
          <w:color w:val="000000"/>
          <w:lang w:val="it-IT" w:eastAsia="fr-FR"/>
        </w:rPr>
      </w:pPr>
      <w:r w:rsidRPr="00D61446">
        <w:rPr>
          <w:color w:val="000000"/>
          <w:lang w:val="it-IT" w:eastAsia="fr-FR"/>
        </w:rPr>
        <w:t>M</w:t>
      </w:r>
      <w:r w:rsidR="00CE5EEC" w:rsidRPr="00D61446">
        <w:rPr>
          <w:color w:val="000000"/>
          <w:lang w:val="it-IT" w:eastAsia="fr-FR"/>
        </w:rPr>
        <w:t>r</w:t>
      </w:r>
      <w:r w:rsidRPr="00D61446">
        <w:rPr>
          <w:color w:val="000000"/>
          <w:lang w:val="it-IT" w:eastAsia="fr-FR"/>
        </w:rPr>
        <w:t xml:space="preserve"> </w:t>
      </w:r>
      <w:r w:rsidR="00CE5EEC" w:rsidRPr="00D61446">
        <w:rPr>
          <w:color w:val="000000"/>
          <w:lang w:val="it-IT" w:eastAsia="fr-FR"/>
        </w:rPr>
        <w:t>Antonio Cherenti</w:t>
      </w:r>
      <w:r w:rsidRPr="00D61446">
        <w:rPr>
          <w:color w:val="000000"/>
          <w:lang w:val="it-IT" w:eastAsia="fr-FR"/>
        </w:rPr>
        <w:t xml:space="preserve">, </w:t>
      </w:r>
    </w:p>
    <w:p w14:paraId="2876C6E7" w14:textId="1D626DFE" w:rsidR="00E44ADF" w:rsidRPr="00C864D9" w:rsidRDefault="00E44ADF" w:rsidP="00E44ADF">
      <w:pPr>
        <w:widowControl w:val="0"/>
        <w:shd w:val="clear" w:color="auto" w:fill="FFFFFF"/>
        <w:tabs>
          <w:tab w:val="left" w:pos="5103"/>
        </w:tabs>
        <w:autoSpaceDE w:val="0"/>
        <w:autoSpaceDN w:val="0"/>
        <w:adjustRightInd w:val="0"/>
        <w:spacing w:after="120"/>
        <w:ind w:left="993"/>
        <w:rPr>
          <w:color w:val="000000"/>
          <w:lang w:val="fr-BE" w:eastAsia="fr-FR"/>
        </w:rPr>
      </w:pPr>
      <w:r w:rsidRPr="00C864D9">
        <w:rPr>
          <w:color w:val="000000"/>
          <w:lang w:val="fr-BE" w:eastAsia="fr-FR"/>
        </w:rPr>
        <w:t xml:space="preserve">Ms Dóra Révész, </w:t>
      </w:r>
    </w:p>
    <w:p w14:paraId="6FB95D83" w14:textId="655271B8" w:rsidR="00CE5EEC" w:rsidRPr="004D3ABF" w:rsidRDefault="00CE5EEC" w:rsidP="00023357">
      <w:pPr>
        <w:widowControl w:val="0"/>
        <w:shd w:val="clear" w:color="auto" w:fill="FFFFFF"/>
        <w:tabs>
          <w:tab w:val="left" w:pos="5103"/>
        </w:tabs>
        <w:autoSpaceDE w:val="0"/>
        <w:autoSpaceDN w:val="0"/>
        <w:adjustRightInd w:val="0"/>
        <w:spacing w:after="120"/>
        <w:ind w:left="993" w:hanging="426"/>
        <w:jc w:val="both"/>
        <w:rPr>
          <w:color w:val="000000"/>
          <w:spacing w:val="-3"/>
          <w:lang w:eastAsia="en-US"/>
        </w:rPr>
      </w:pPr>
      <w:r w:rsidRPr="004D3ABF">
        <w:rPr>
          <w:color w:val="000000"/>
          <w:spacing w:val="-3"/>
          <w:lang w:eastAsia="en-US"/>
        </w:rPr>
        <w:t>- For interpretation platform</w:t>
      </w:r>
      <w:r w:rsidR="004D3ABF">
        <w:rPr>
          <w:color w:val="000000"/>
          <w:spacing w:val="-3"/>
          <w:lang w:eastAsia="en-US"/>
        </w:rPr>
        <w:t>s</w:t>
      </w:r>
      <w:r w:rsidRPr="004D3ABF">
        <w:rPr>
          <w:color w:val="000000"/>
          <w:spacing w:val="-3"/>
          <w:lang w:eastAsia="en-US"/>
        </w:rPr>
        <w:t>:</w:t>
      </w:r>
    </w:p>
    <w:p w14:paraId="68675215" w14:textId="5399EAEB" w:rsidR="003B243F" w:rsidRPr="004D3ABF" w:rsidRDefault="00CE5EEC" w:rsidP="004D3ABF">
      <w:pPr>
        <w:widowControl w:val="0"/>
        <w:shd w:val="clear" w:color="auto" w:fill="FFFFFF"/>
        <w:tabs>
          <w:tab w:val="left" w:pos="5103"/>
        </w:tabs>
        <w:autoSpaceDE w:val="0"/>
        <w:autoSpaceDN w:val="0"/>
        <w:adjustRightInd w:val="0"/>
        <w:spacing w:after="120"/>
        <w:ind w:left="993" w:hanging="426"/>
        <w:jc w:val="both"/>
        <w:rPr>
          <w:color w:val="000000"/>
          <w:lang w:eastAsia="en-US"/>
        </w:rPr>
      </w:pPr>
      <w:r w:rsidRPr="004D3ABF">
        <w:rPr>
          <w:color w:val="000000"/>
          <w:spacing w:val="-3"/>
          <w:lang w:eastAsia="en-US"/>
        </w:rPr>
        <w:tab/>
      </w:r>
      <w:r w:rsidRPr="00E728B1">
        <w:rPr>
          <w:color w:val="000000"/>
          <w:spacing w:val="-3"/>
          <w:lang w:eastAsia="en-US"/>
        </w:rPr>
        <w:t xml:space="preserve">Mr Frédéric Pirotte, </w:t>
      </w:r>
    </w:p>
    <w:p w14:paraId="5EC4E57D" w14:textId="77777777" w:rsidR="00E44ADF" w:rsidRPr="004D3ABF" w:rsidRDefault="00E44ADF" w:rsidP="00E44ADF">
      <w:pPr>
        <w:widowControl w:val="0"/>
        <w:shd w:val="clear" w:color="auto" w:fill="FFFFFF"/>
        <w:autoSpaceDE w:val="0"/>
        <w:autoSpaceDN w:val="0"/>
        <w:adjustRightInd w:val="0"/>
        <w:ind w:left="516" w:hanging="232"/>
        <w:jc w:val="both"/>
        <w:rPr>
          <w:color w:val="000000"/>
          <w:lang w:eastAsia="en-US"/>
        </w:rPr>
      </w:pPr>
    </w:p>
    <w:p w14:paraId="42A4E1E6" w14:textId="45612817" w:rsidR="007C1EAF" w:rsidRDefault="007C1EAF" w:rsidP="007C1EAF">
      <w:pPr>
        <w:widowControl w:val="0"/>
        <w:shd w:val="clear" w:color="auto" w:fill="FFFFFF"/>
        <w:autoSpaceDE w:val="0"/>
        <w:autoSpaceDN w:val="0"/>
        <w:adjustRightInd w:val="0"/>
        <w:spacing w:after="120"/>
        <w:ind w:left="284"/>
        <w:jc w:val="both"/>
        <w:rPr>
          <w:color w:val="000000"/>
          <w:lang w:eastAsia="fr-FR"/>
        </w:rPr>
      </w:pPr>
      <w:r w:rsidRPr="00394052">
        <w:rPr>
          <w:color w:val="000000"/>
          <w:lang w:eastAsia="fr-FR"/>
        </w:rPr>
        <w:t xml:space="preserve">The contact </w:t>
      </w:r>
      <w:r w:rsidR="00736C3E" w:rsidRPr="00394052">
        <w:rPr>
          <w:color w:val="000000"/>
          <w:lang w:eastAsia="fr-FR"/>
        </w:rPr>
        <w:t>persons</w:t>
      </w:r>
      <w:r w:rsidR="001D2F61" w:rsidRPr="00394052">
        <w:rPr>
          <w:color w:val="000000"/>
          <w:lang w:eastAsia="fr-FR"/>
        </w:rPr>
        <w:t xml:space="preserve"> for operational matters </w:t>
      </w:r>
      <w:r w:rsidR="003C3AFA" w:rsidRPr="00394052">
        <w:rPr>
          <w:color w:val="000000"/>
          <w:lang w:eastAsia="fr-FR"/>
        </w:rPr>
        <w:t>for the Presidency</w:t>
      </w:r>
      <w:r w:rsidR="001D2F61" w:rsidRPr="00394052">
        <w:rPr>
          <w:color w:val="000000"/>
          <w:lang w:eastAsia="fr-FR"/>
        </w:rPr>
        <w:t xml:space="preserve"> are</w:t>
      </w:r>
      <w:r w:rsidRPr="00394052">
        <w:rPr>
          <w:color w:val="000000"/>
          <w:lang w:eastAsia="fr-FR"/>
        </w:rPr>
        <w:t>:</w:t>
      </w:r>
    </w:p>
    <w:p w14:paraId="3B4BD76B" w14:textId="77777777" w:rsidR="00AE0F1E" w:rsidRPr="00394052" w:rsidRDefault="00AE0F1E" w:rsidP="007C1EAF">
      <w:pPr>
        <w:widowControl w:val="0"/>
        <w:shd w:val="clear" w:color="auto" w:fill="FFFFFF"/>
        <w:autoSpaceDE w:val="0"/>
        <w:autoSpaceDN w:val="0"/>
        <w:adjustRightInd w:val="0"/>
        <w:spacing w:after="120"/>
        <w:ind w:left="284"/>
        <w:jc w:val="both"/>
      </w:pPr>
    </w:p>
    <w:p w14:paraId="4A7B0733" w14:textId="77777777" w:rsidR="007C1EAF" w:rsidRPr="00394052" w:rsidRDefault="007C1EAF" w:rsidP="007C1EAF">
      <w:pPr>
        <w:widowControl w:val="0"/>
        <w:shd w:val="clear" w:color="auto" w:fill="FFFFFF"/>
        <w:tabs>
          <w:tab w:val="left" w:pos="5103"/>
        </w:tabs>
        <w:autoSpaceDE w:val="0"/>
        <w:autoSpaceDN w:val="0"/>
        <w:adjustRightInd w:val="0"/>
        <w:spacing w:after="120"/>
        <w:ind w:left="993" w:hanging="426"/>
        <w:jc w:val="both"/>
        <w:rPr>
          <w:color w:val="000000"/>
          <w:lang w:eastAsia="en-US"/>
        </w:rPr>
      </w:pPr>
      <w:r w:rsidRPr="00394052">
        <w:rPr>
          <w:color w:val="000000"/>
          <w:lang w:eastAsia="en-US"/>
        </w:rPr>
        <w:t>- For organisation</w:t>
      </w:r>
      <w:r w:rsidR="00EA3808" w:rsidRPr="00394052">
        <w:rPr>
          <w:color w:val="000000"/>
          <w:lang w:eastAsia="en-US"/>
        </w:rPr>
        <w:t xml:space="preserve"> and requests</w:t>
      </w:r>
      <w:r w:rsidRPr="00394052">
        <w:rPr>
          <w:color w:val="000000"/>
          <w:lang w:eastAsia="en-US"/>
        </w:rPr>
        <w:t>:</w:t>
      </w:r>
    </w:p>
    <w:p w14:paraId="740472E7" w14:textId="27F5C01B" w:rsidR="00F75165" w:rsidRPr="00901420"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lang w:eastAsia="en-US"/>
        </w:rPr>
      </w:pPr>
      <w:r w:rsidRPr="00901420">
        <w:rPr>
          <w:bCs/>
          <w:color w:val="000000"/>
          <w:spacing w:val="-2"/>
          <w:lang w:eastAsia="en-US"/>
        </w:rPr>
        <w:t xml:space="preserve">Ms Alice Krutilová: </w:t>
      </w:r>
    </w:p>
    <w:p w14:paraId="69B8F78F" w14:textId="4C302142" w:rsidR="00F75165" w:rsidRPr="00F75165"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lang w:eastAsia="en-US"/>
        </w:rPr>
      </w:pPr>
      <w:r>
        <w:rPr>
          <w:bCs/>
          <w:color w:val="000000"/>
          <w:spacing w:val="-2"/>
          <w:lang w:eastAsia="en-US"/>
        </w:rPr>
        <w:t>Mr</w:t>
      </w:r>
      <w:r w:rsidRPr="00F75165">
        <w:rPr>
          <w:bCs/>
          <w:color w:val="000000"/>
          <w:spacing w:val="-2"/>
          <w:lang w:eastAsia="en-US"/>
        </w:rPr>
        <w:t xml:space="preserve"> Pavel Uhlík: </w:t>
      </w:r>
    </w:p>
    <w:p w14:paraId="50CD86CA" w14:textId="4B661A49" w:rsidR="00F75165"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highlight w:val="yellow"/>
          <w:lang w:eastAsia="en-US"/>
        </w:rPr>
      </w:pPr>
      <w:r>
        <w:rPr>
          <w:bCs/>
          <w:color w:val="000000"/>
          <w:spacing w:val="-2"/>
          <w:lang w:eastAsia="en-US"/>
        </w:rPr>
        <w:t>Mr</w:t>
      </w:r>
      <w:r w:rsidRPr="00F75165">
        <w:rPr>
          <w:bCs/>
          <w:color w:val="000000"/>
          <w:spacing w:val="-2"/>
          <w:lang w:eastAsia="en-US"/>
        </w:rPr>
        <w:t xml:space="preserve"> Antonín Klamt: </w:t>
      </w:r>
    </w:p>
    <w:p w14:paraId="0606B5AD" w14:textId="77777777" w:rsidR="007C1EAF" w:rsidRPr="00394052" w:rsidRDefault="00023357" w:rsidP="007C1EAF">
      <w:pPr>
        <w:widowControl w:val="0"/>
        <w:shd w:val="clear" w:color="auto" w:fill="FFFFFF"/>
        <w:tabs>
          <w:tab w:val="left" w:pos="5103"/>
        </w:tabs>
        <w:autoSpaceDE w:val="0"/>
        <w:autoSpaceDN w:val="0"/>
        <w:adjustRightInd w:val="0"/>
        <w:spacing w:after="120"/>
        <w:ind w:left="993" w:hanging="426"/>
        <w:jc w:val="both"/>
        <w:rPr>
          <w:color w:val="000000"/>
          <w:lang w:eastAsia="en-US"/>
        </w:rPr>
      </w:pPr>
      <w:r w:rsidRPr="00394052">
        <w:rPr>
          <w:color w:val="000000"/>
          <w:spacing w:val="-3"/>
          <w:lang w:eastAsia="en-US"/>
        </w:rPr>
        <w:t>- For financial</w:t>
      </w:r>
      <w:r w:rsidR="007C1EAF" w:rsidRPr="00394052">
        <w:rPr>
          <w:color w:val="000000"/>
          <w:spacing w:val="-3"/>
          <w:lang w:eastAsia="en-US"/>
        </w:rPr>
        <w:t xml:space="preserve"> </w:t>
      </w:r>
      <w:r w:rsidR="007C1EAF" w:rsidRPr="00394052">
        <w:rPr>
          <w:color w:val="000000"/>
          <w:lang w:eastAsia="en-US"/>
        </w:rPr>
        <w:t>matters</w:t>
      </w:r>
    </w:p>
    <w:p w14:paraId="1A1C87AE" w14:textId="6BBD7A88" w:rsidR="00F75165" w:rsidRPr="00901420"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lang w:eastAsia="en-US"/>
        </w:rPr>
      </w:pPr>
      <w:r w:rsidRPr="00901420">
        <w:rPr>
          <w:bCs/>
          <w:color w:val="000000"/>
          <w:spacing w:val="-2"/>
          <w:lang w:eastAsia="en-US"/>
        </w:rPr>
        <w:t xml:space="preserve">Ms Alice Krutilová: </w:t>
      </w:r>
    </w:p>
    <w:p w14:paraId="538DE4A5" w14:textId="0E3EA496" w:rsidR="00F75165" w:rsidRPr="00F75165"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lang w:eastAsia="en-US"/>
        </w:rPr>
      </w:pPr>
      <w:r w:rsidRPr="00F75165">
        <w:rPr>
          <w:bCs/>
          <w:color w:val="000000"/>
          <w:spacing w:val="-2"/>
          <w:lang w:eastAsia="en-US"/>
        </w:rPr>
        <w:t xml:space="preserve">Mr Pavel Uhlík: </w:t>
      </w:r>
    </w:p>
    <w:p w14:paraId="0E3DDE9C" w14:textId="7BF7D25E" w:rsidR="00F75165" w:rsidRDefault="00F75165" w:rsidP="00F75165">
      <w:pPr>
        <w:widowControl w:val="0"/>
        <w:shd w:val="clear" w:color="auto" w:fill="FFFFFF"/>
        <w:autoSpaceDE w:val="0"/>
        <w:autoSpaceDN w:val="0"/>
        <w:adjustRightInd w:val="0"/>
        <w:spacing w:after="240"/>
        <w:ind w:left="982" w:firstLine="11"/>
        <w:jc w:val="both"/>
        <w:outlineLvl w:val="0"/>
        <w:rPr>
          <w:bCs/>
          <w:color w:val="000000"/>
          <w:spacing w:val="-2"/>
          <w:highlight w:val="yellow"/>
          <w:lang w:eastAsia="en-US"/>
        </w:rPr>
      </w:pPr>
      <w:r>
        <w:rPr>
          <w:bCs/>
          <w:color w:val="000000"/>
          <w:spacing w:val="-2"/>
          <w:lang w:eastAsia="en-US"/>
        </w:rPr>
        <w:t>Mr</w:t>
      </w:r>
      <w:r w:rsidRPr="00F75165">
        <w:rPr>
          <w:bCs/>
          <w:color w:val="000000"/>
          <w:spacing w:val="-2"/>
          <w:lang w:eastAsia="en-US"/>
        </w:rPr>
        <w:t xml:space="preserve"> Antonín Klamt: </w:t>
      </w:r>
    </w:p>
    <w:p w14:paraId="3F86C18F" w14:textId="224FFAA1" w:rsidR="007C1EAF" w:rsidRPr="00394052" w:rsidRDefault="00AE0F1E" w:rsidP="00FE503E">
      <w:pPr>
        <w:pStyle w:val="Nadpis2"/>
        <w:rPr>
          <w:lang w:val="en-GB"/>
        </w:rPr>
      </w:pPr>
      <w:r>
        <w:rPr>
          <w:lang w:val="en-GB"/>
        </w:rPr>
        <w:br w:type="page"/>
      </w:r>
      <w:r w:rsidR="00B02F25" w:rsidRPr="00394052">
        <w:rPr>
          <w:lang w:val="en-GB"/>
        </w:rPr>
        <w:lastRenderedPageBreak/>
        <w:t>1</w:t>
      </w:r>
      <w:r>
        <w:rPr>
          <w:lang w:val="en-GB"/>
        </w:rPr>
        <w:t>7</w:t>
      </w:r>
      <w:r w:rsidR="00B02F25" w:rsidRPr="00394052">
        <w:rPr>
          <w:lang w:val="en-GB"/>
        </w:rPr>
        <w:t>. Final Provisions</w:t>
      </w:r>
    </w:p>
    <w:p w14:paraId="78987C3A" w14:textId="77777777" w:rsidR="00304F1C" w:rsidRDefault="001C718D" w:rsidP="008876A5">
      <w:pPr>
        <w:widowControl w:val="0"/>
        <w:shd w:val="clear" w:color="auto" w:fill="FFFFFF"/>
        <w:autoSpaceDE w:val="0"/>
        <w:autoSpaceDN w:val="0"/>
        <w:adjustRightInd w:val="0"/>
        <w:spacing w:after="120" w:line="274" w:lineRule="exact"/>
        <w:ind w:left="284"/>
        <w:jc w:val="both"/>
      </w:pPr>
      <w:r w:rsidRPr="00394052">
        <w:t xml:space="preserve">The authentic language of the Agreement is English. </w:t>
      </w:r>
    </w:p>
    <w:p w14:paraId="128583B7" w14:textId="77777777" w:rsidR="00304F1C" w:rsidRDefault="00304F1C" w:rsidP="008876A5">
      <w:pPr>
        <w:widowControl w:val="0"/>
        <w:shd w:val="clear" w:color="auto" w:fill="FFFFFF"/>
        <w:autoSpaceDE w:val="0"/>
        <w:autoSpaceDN w:val="0"/>
        <w:adjustRightInd w:val="0"/>
        <w:spacing w:after="120" w:line="274" w:lineRule="exact"/>
        <w:ind w:left="284"/>
        <w:jc w:val="both"/>
      </w:pPr>
    </w:p>
    <w:p w14:paraId="5FB27161" w14:textId="77777777" w:rsidR="00304F1C" w:rsidRPr="00901420" w:rsidRDefault="00304F1C" w:rsidP="00901420">
      <w:pPr>
        <w:widowControl w:val="0"/>
        <w:shd w:val="clear" w:color="auto" w:fill="FFFFFF"/>
        <w:autoSpaceDE w:val="0"/>
        <w:autoSpaceDN w:val="0"/>
        <w:adjustRightInd w:val="0"/>
        <w:spacing w:after="120"/>
        <w:ind w:left="284"/>
        <w:jc w:val="both"/>
        <w:rPr>
          <w:lang w:eastAsia="en-US"/>
        </w:rPr>
      </w:pPr>
      <w:r w:rsidRPr="00901420">
        <w:rPr>
          <w:lang w:eastAsia="en-US"/>
        </w:rPr>
        <w:t>The Agreement shall be drawn up in the number of 5 original copies, with the Presidency of the Czech Republic receiving 4 copies and DG SCIC 1 copy.</w:t>
      </w:r>
    </w:p>
    <w:p w14:paraId="3692660A" w14:textId="77777777" w:rsidR="00304F1C" w:rsidRPr="00901420" w:rsidRDefault="00304F1C" w:rsidP="00901420">
      <w:pPr>
        <w:widowControl w:val="0"/>
        <w:shd w:val="clear" w:color="auto" w:fill="FFFFFF"/>
        <w:autoSpaceDE w:val="0"/>
        <w:autoSpaceDN w:val="0"/>
        <w:adjustRightInd w:val="0"/>
        <w:spacing w:after="120"/>
        <w:ind w:left="142"/>
        <w:jc w:val="both"/>
        <w:rPr>
          <w:lang w:eastAsia="en-US"/>
        </w:rPr>
      </w:pPr>
    </w:p>
    <w:p w14:paraId="16C0362B" w14:textId="7695CB42" w:rsidR="00304F1C" w:rsidRPr="00901420" w:rsidRDefault="00304F1C" w:rsidP="00901420">
      <w:pPr>
        <w:widowControl w:val="0"/>
        <w:shd w:val="clear" w:color="auto" w:fill="FFFFFF"/>
        <w:autoSpaceDE w:val="0"/>
        <w:autoSpaceDN w:val="0"/>
        <w:adjustRightInd w:val="0"/>
        <w:spacing w:after="120"/>
        <w:ind w:left="284"/>
        <w:jc w:val="both"/>
        <w:rPr>
          <w:lang w:eastAsia="en-US"/>
        </w:rPr>
      </w:pPr>
      <w:r w:rsidRPr="00901420">
        <w:rPr>
          <w:lang w:eastAsia="en-US"/>
        </w:rPr>
        <w:t>The Agreement enters into force on the date of its signature by the latter of the contracting parties and becomes effective on the date of its publication in the Register of Contracts of the Czech Republic.</w:t>
      </w:r>
    </w:p>
    <w:p w14:paraId="7041E82B" w14:textId="77777777" w:rsidR="003D1188" w:rsidRPr="003D1188" w:rsidRDefault="003D1188" w:rsidP="008876A5">
      <w:pPr>
        <w:widowControl w:val="0"/>
        <w:shd w:val="clear" w:color="auto" w:fill="FFFFFF"/>
        <w:autoSpaceDE w:val="0"/>
        <w:autoSpaceDN w:val="0"/>
        <w:adjustRightInd w:val="0"/>
        <w:spacing w:after="120" w:line="274" w:lineRule="exact"/>
        <w:ind w:left="284"/>
        <w:jc w:val="both"/>
        <w:rPr>
          <w:strike/>
        </w:rPr>
      </w:pPr>
    </w:p>
    <w:p w14:paraId="69878A26" w14:textId="77777777" w:rsidR="00E27257" w:rsidRPr="00394052" w:rsidRDefault="00E27257" w:rsidP="008876A5">
      <w:pPr>
        <w:widowControl w:val="0"/>
        <w:shd w:val="clear" w:color="auto" w:fill="FFFFFF"/>
        <w:autoSpaceDE w:val="0"/>
        <w:autoSpaceDN w:val="0"/>
        <w:adjustRightInd w:val="0"/>
        <w:spacing w:after="120" w:line="274" w:lineRule="exact"/>
        <w:ind w:left="284"/>
        <w:jc w:val="both"/>
      </w:pPr>
      <w:r w:rsidRPr="00394052">
        <w:t>The Agreement is valid on the day of its conclusion.</w:t>
      </w:r>
    </w:p>
    <w:p w14:paraId="0FCBB6B7" w14:textId="77777777" w:rsidR="00201466" w:rsidRPr="00394052" w:rsidRDefault="00201466" w:rsidP="008876A5">
      <w:pPr>
        <w:widowControl w:val="0"/>
        <w:shd w:val="clear" w:color="auto" w:fill="FFFFFF"/>
        <w:autoSpaceDE w:val="0"/>
        <w:autoSpaceDN w:val="0"/>
        <w:adjustRightInd w:val="0"/>
        <w:spacing w:after="120" w:line="274" w:lineRule="exact"/>
        <w:ind w:left="284"/>
        <w:jc w:val="both"/>
      </w:pPr>
    </w:p>
    <w:p w14:paraId="152D34F8" w14:textId="57C5C007" w:rsidR="00201466" w:rsidRDefault="00201466" w:rsidP="008876A5">
      <w:pPr>
        <w:widowControl w:val="0"/>
        <w:shd w:val="clear" w:color="auto" w:fill="FFFFFF"/>
        <w:autoSpaceDE w:val="0"/>
        <w:autoSpaceDN w:val="0"/>
        <w:adjustRightInd w:val="0"/>
        <w:spacing w:after="120" w:line="274" w:lineRule="exact"/>
        <w:ind w:left="284"/>
        <w:jc w:val="both"/>
      </w:pPr>
    </w:p>
    <w:p w14:paraId="5864B451" w14:textId="79320875" w:rsidR="00AE0F1E" w:rsidRDefault="00AE0F1E" w:rsidP="008876A5">
      <w:pPr>
        <w:widowControl w:val="0"/>
        <w:shd w:val="clear" w:color="auto" w:fill="FFFFFF"/>
        <w:autoSpaceDE w:val="0"/>
        <w:autoSpaceDN w:val="0"/>
        <w:adjustRightInd w:val="0"/>
        <w:spacing w:after="120" w:line="274" w:lineRule="exact"/>
        <w:ind w:left="284"/>
        <w:jc w:val="both"/>
      </w:pPr>
    </w:p>
    <w:p w14:paraId="0F7B6937" w14:textId="77777777" w:rsidR="00AE0F1E" w:rsidRPr="00394052" w:rsidRDefault="00AE0F1E" w:rsidP="008876A5">
      <w:pPr>
        <w:widowControl w:val="0"/>
        <w:shd w:val="clear" w:color="auto" w:fill="FFFFFF"/>
        <w:autoSpaceDE w:val="0"/>
        <w:autoSpaceDN w:val="0"/>
        <w:adjustRightInd w:val="0"/>
        <w:spacing w:after="120" w:line="274" w:lineRule="exact"/>
        <w:ind w:left="284"/>
        <w:jc w:val="both"/>
      </w:pPr>
    </w:p>
    <w:p w14:paraId="14BE2A89" w14:textId="77777777" w:rsidR="00817FE8" w:rsidRPr="00394052" w:rsidRDefault="00817FE8" w:rsidP="00030CA5">
      <w:pPr>
        <w:widowControl w:val="0"/>
        <w:shd w:val="clear" w:color="auto" w:fill="FFFFFF"/>
        <w:autoSpaceDE w:val="0"/>
        <w:autoSpaceDN w:val="0"/>
        <w:adjustRightInd w:val="0"/>
        <w:jc w:val="both"/>
        <w:outlineLvl w:val="0"/>
        <w:rPr>
          <w:color w:val="000000"/>
          <w:spacing w:val="-4"/>
          <w:lang w:eastAsia="en-US"/>
        </w:rPr>
      </w:pPr>
    </w:p>
    <w:p w14:paraId="1EBD2048" w14:textId="77777777" w:rsidR="00817FE8" w:rsidRPr="00394052" w:rsidRDefault="00817FE8" w:rsidP="00030CA5">
      <w:pPr>
        <w:widowControl w:val="0"/>
        <w:shd w:val="clear" w:color="auto" w:fill="FFFFFF"/>
        <w:autoSpaceDE w:val="0"/>
        <w:autoSpaceDN w:val="0"/>
        <w:adjustRightInd w:val="0"/>
        <w:jc w:val="both"/>
        <w:outlineLvl w:val="0"/>
        <w:rPr>
          <w:color w:val="000000"/>
          <w:spacing w:val="-4"/>
          <w:lang w:eastAsia="en-US"/>
        </w:rPr>
      </w:pPr>
    </w:p>
    <w:p w14:paraId="19A0410F" w14:textId="35E49F39" w:rsidR="00030CA5" w:rsidRPr="00394052" w:rsidRDefault="00030CA5" w:rsidP="00030CA5">
      <w:pPr>
        <w:widowControl w:val="0"/>
        <w:shd w:val="clear" w:color="auto" w:fill="FFFFFF"/>
        <w:autoSpaceDE w:val="0"/>
        <w:autoSpaceDN w:val="0"/>
        <w:adjustRightInd w:val="0"/>
        <w:jc w:val="both"/>
        <w:outlineLvl w:val="0"/>
        <w:rPr>
          <w:color w:val="000000"/>
          <w:spacing w:val="-4"/>
          <w:lang w:eastAsia="en-US"/>
        </w:rPr>
      </w:pPr>
      <w:r w:rsidRPr="00394052">
        <w:rPr>
          <w:color w:val="000000"/>
          <w:spacing w:val="-4"/>
          <w:lang w:eastAsia="en-US"/>
        </w:rPr>
        <w:t xml:space="preserve">        On behalf of the Presidency</w:t>
      </w:r>
      <w:r w:rsidRPr="00394052">
        <w:rPr>
          <w:color w:val="000000"/>
          <w:spacing w:val="-4"/>
          <w:lang w:eastAsia="en-US"/>
        </w:rPr>
        <w:tab/>
      </w:r>
      <w:r w:rsidRPr="00394052">
        <w:rPr>
          <w:color w:val="000000"/>
          <w:spacing w:val="-4"/>
          <w:lang w:eastAsia="en-US"/>
        </w:rPr>
        <w:tab/>
        <w:t xml:space="preserve">      On behalf of DG Interpretation</w:t>
      </w:r>
    </w:p>
    <w:p w14:paraId="33EC9971" w14:textId="15AD2AFC" w:rsidR="00030CA5" w:rsidRPr="00901420" w:rsidRDefault="00EF4D14" w:rsidP="00901420">
      <w:pPr>
        <w:widowControl w:val="0"/>
        <w:shd w:val="clear" w:color="auto" w:fill="FFFFFF"/>
        <w:autoSpaceDE w:val="0"/>
        <w:autoSpaceDN w:val="0"/>
        <w:adjustRightInd w:val="0"/>
        <w:ind w:left="720"/>
        <w:jc w:val="both"/>
        <w:outlineLvl w:val="0"/>
        <w:rPr>
          <w:lang w:val="es-419"/>
        </w:rPr>
      </w:pPr>
      <w:r w:rsidRPr="00901420">
        <w:rPr>
          <w:lang w:val="es-419"/>
        </w:rPr>
        <w:t>Alice Krutilová</w:t>
      </w:r>
      <w:r w:rsidRPr="00901420">
        <w:rPr>
          <w:lang w:val="es-419"/>
        </w:rPr>
        <w:tab/>
      </w:r>
      <w:r w:rsidRPr="00901420">
        <w:rPr>
          <w:lang w:val="es-419"/>
        </w:rPr>
        <w:tab/>
      </w:r>
      <w:r w:rsidRPr="00901420">
        <w:rPr>
          <w:lang w:val="es-419"/>
        </w:rPr>
        <w:tab/>
      </w:r>
      <w:r w:rsidRPr="00901420">
        <w:rPr>
          <w:lang w:val="es-419"/>
        </w:rPr>
        <w:tab/>
        <w:t>Genoveva Ruiz Calavera</w:t>
      </w:r>
      <w:r w:rsidR="00030CA5" w:rsidRPr="00901420">
        <w:rPr>
          <w:lang w:val="es-419"/>
        </w:rPr>
        <w:t xml:space="preserve"> </w:t>
      </w:r>
    </w:p>
    <w:p w14:paraId="16C75859" w14:textId="77777777" w:rsidR="00030CA5" w:rsidRPr="00901420" w:rsidRDefault="00030CA5" w:rsidP="00030CA5">
      <w:pPr>
        <w:widowControl w:val="0"/>
        <w:shd w:val="clear" w:color="auto" w:fill="FFFFFF"/>
        <w:autoSpaceDE w:val="0"/>
        <w:autoSpaceDN w:val="0"/>
        <w:adjustRightInd w:val="0"/>
        <w:ind w:left="4604"/>
        <w:jc w:val="both"/>
        <w:outlineLvl w:val="0"/>
        <w:rPr>
          <w:lang w:val="es-419"/>
        </w:rPr>
      </w:pPr>
    </w:p>
    <w:p w14:paraId="78950F11" w14:textId="77777777" w:rsidR="00030CA5" w:rsidRPr="00901420" w:rsidRDefault="00030CA5" w:rsidP="00030CA5">
      <w:pPr>
        <w:widowControl w:val="0"/>
        <w:shd w:val="clear" w:color="auto" w:fill="FFFFFF"/>
        <w:autoSpaceDE w:val="0"/>
        <w:autoSpaceDN w:val="0"/>
        <w:adjustRightInd w:val="0"/>
        <w:ind w:left="4604"/>
        <w:jc w:val="both"/>
        <w:outlineLvl w:val="0"/>
        <w:rPr>
          <w:lang w:val="es-419"/>
        </w:rPr>
      </w:pPr>
    </w:p>
    <w:p w14:paraId="096FFCFC" w14:textId="77777777" w:rsidR="00030CA5" w:rsidRPr="00901420" w:rsidRDefault="00030CA5" w:rsidP="00030CA5">
      <w:pPr>
        <w:widowControl w:val="0"/>
        <w:shd w:val="clear" w:color="auto" w:fill="FFFFFF"/>
        <w:autoSpaceDE w:val="0"/>
        <w:autoSpaceDN w:val="0"/>
        <w:adjustRightInd w:val="0"/>
        <w:ind w:left="4604"/>
        <w:jc w:val="both"/>
        <w:outlineLvl w:val="0"/>
        <w:rPr>
          <w:lang w:val="es-419"/>
        </w:rPr>
      </w:pPr>
    </w:p>
    <w:p w14:paraId="28490220" w14:textId="77777777" w:rsidR="00030CA5" w:rsidRPr="00394052" w:rsidRDefault="00030CA5" w:rsidP="00030CA5">
      <w:pPr>
        <w:widowControl w:val="0"/>
        <w:shd w:val="clear" w:color="auto" w:fill="FFFFFF"/>
        <w:autoSpaceDE w:val="0"/>
        <w:autoSpaceDN w:val="0"/>
        <w:adjustRightInd w:val="0"/>
        <w:jc w:val="both"/>
        <w:outlineLvl w:val="0"/>
        <w:rPr>
          <w:color w:val="000000"/>
          <w:spacing w:val="-4"/>
          <w:lang w:eastAsia="en-US"/>
        </w:rPr>
      </w:pPr>
      <w:r w:rsidRPr="00901420">
        <w:rPr>
          <w:lang w:val="es-419"/>
        </w:rPr>
        <w:t xml:space="preserve">         </w:t>
      </w:r>
      <w:r w:rsidR="00A67A7B" w:rsidRPr="00901420">
        <w:rPr>
          <w:lang w:val="es-419"/>
        </w:rPr>
        <w:t>Date:</w:t>
      </w:r>
      <w:r w:rsidRPr="00901420">
        <w:rPr>
          <w:lang w:val="es-419"/>
        </w:rPr>
        <w:t xml:space="preserve"> ………………………</w:t>
      </w:r>
      <w:r w:rsidR="00A67A7B" w:rsidRPr="00901420">
        <w:rPr>
          <w:lang w:val="es-419"/>
        </w:rPr>
        <w:tab/>
      </w:r>
      <w:r w:rsidR="00A67A7B" w:rsidRPr="00901420">
        <w:rPr>
          <w:lang w:val="es-419"/>
        </w:rPr>
        <w:tab/>
      </w:r>
      <w:r w:rsidRPr="00901420">
        <w:rPr>
          <w:lang w:val="es-419"/>
        </w:rPr>
        <w:t xml:space="preserve">    </w:t>
      </w:r>
      <w:r w:rsidR="00A67A7B" w:rsidRPr="00394052">
        <w:t>Date:</w:t>
      </w:r>
      <w:r w:rsidRPr="00394052">
        <w:t>………………………</w:t>
      </w:r>
    </w:p>
    <w:p w14:paraId="13E35068" w14:textId="77777777" w:rsidR="00030CA5" w:rsidRPr="00394052" w:rsidRDefault="00030CA5" w:rsidP="002E13CD">
      <w:pPr>
        <w:widowControl w:val="0"/>
        <w:shd w:val="clear" w:color="auto" w:fill="FFFFFF"/>
        <w:autoSpaceDE w:val="0"/>
        <w:autoSpaceDN w:val="0"/>
        <w:adjustRightInd w:val="0"/>
        <w:spacing w:before="120" w:after="240"/>
        <w:ind w:left="284" w:firstLine="436"/>
        <w:jc w:val="both"/>
        <w:outlineLvl w:val="0"/>
        <w:rPr>
          <w:color w:val="000000"/>
          <w:spacing w:val="-4"/>
          <w:lang w:eastAsia="en-US"/>
        </w:rPr>
      </w:pPr>
    </w:p>
    <w:sectPr w:rsidR="00030CA5" w:rsidRPr="00394052" w:rsidSect="00FF2CAE">
      <w:footerReference w:type="default" r:id="rId8"/>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A925" w16cex:dateUtc="2021-12-16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3E420" w16cid:durableId="2565A9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C5C1" w14:textId="77777777" w:rsidR="00CC2D8F" w:rsidRDefault="00CC2D8F" w:rsidP="007C1EAF">
      <w:pPr>
        <w:pStyle w:val="Heading1Annex"/>
      </w:pPr>
      <w:r>
        <w:separator/>
      </w:r>
    </w:p>
  </w:endnote>
  <w:endnote w:type="continuationSeparator" w:id="0">
    <w:p w14:paraId="16C4B502" w14:textId="77777777" w:rsidR="00CC2D8F" w:rsidRDefault="00CC2D8F" w:rsidP="007C1EAF">
      <w:pPr>
        <w:pStyle w:val="Heading1Annex"/>
      </w:pPr>
      <w:r>
        <w:continuationSeparator/>
      </w:r>
    </w:p>
  </w:endnote>
  <w:endnote w:type="continuationNotice" w:id="1">
    <w:p w14:paraId="02E36DED" w14:textId="77777777" w:rsidR="00CC2D8F" w:rsidRDefault="00CC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56167"/>
      <w:docPartObj>
        <w:docPartGallery w:val="Page Numbers (Bottom of Page)"/>
        <w:docPartUnique/>
      </w:docPartObj>
    </w:sdtPr>
    <w:sdtEndPr/>
    <w:sdtContent>
      <w:sdt>
        <w:sdtPr>
          <w:id w:val="-1705238520"/>
          <w:docPartObj>
            <w:docPartGallery w:val="Page Numbers (Top of Page)"/>
            <w:docPartUnique/>
          </w:docPartObj>
        </w:sdtPr>
        <w:sdtEndPr/>
        <w:sdtContent>
          <w:p w14:paraId="115F8F2D" w14:textId="6C22228B" w:rsidR="00FF2CAE" w:rsidRDefault="00FF2CAE" w:rsidP="00FF2CAE">
            <w:pPr>
              <w:pStyle w:val="Zpat"/>
              <w:jc w:val="center"/>
            </w:pPr>
            <w:r>
              <w:rPr>
                <w:lang w:val="cs-CZ"/>
              </w:rPr>
              <w:t xml:space="preserve">Stránka </w:t>
            </w:r>
            <w:r>
              <w:rPr>
                <w:b/>
                <w:bCs/>
              </w:rPr>
              <w:fldChar w:fldCharType="begin"/>
            </w:r>
            <w:r>
              <w:rPr>
                <w:b/>
                <w:bCs/>
              </w:rPr>
              <w:instrText>PAGE</w:instrText>
            </w:r>
            <w:r>
              <w:rPr>
                <w:b/>
                <w:bCs/>
              </w:rPr>
              <w:fldChar w:fldCharType="separate"/>
            </w:r>
            <w:r w:rsidR="00060F72">
              <w:rPr>
                <w:b/>
                <w:bCs/>
                <w:noProof/>
              </w:rPr>
              <w:t>14</w:t>
            </w:r>
            <w:r>
              <w:rPr>
                <w:b/>
                <w:bCs/>
              </w:rPr>
              <w:fldChar w:fldCharType="end"/>
            </w:r>
            <w:r>
              <w:rPr>
                <w:lang w:val="cs-CZ"/>
              </w:rPr>
              <w:t xml:space="preserve"> z </w:t>
            </w:r>
            <w:r w:rsidR="00475736">
              <w:rPr>
                <w:b/>
                <w:bCs/>
              </w:rPr>
              <w:t>14</w:t>
            </w:r>
          </w:p>
        </w:sdtContent>
      </w:sdt>
    </w:sdtContent>
  </w:sdt>
  <w:p w14:paraId="11AED68D" w14:textId="77777777" w:rsidR="00FF2CAE" w:rsidRDefault="00FF2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C2E6" w14:textId="77777777" w:rsidR="00CC2D8F" w:rsidRDefault="00CC2D8F" w:rsidP="007C1EAF">
      <w:pPr>
        <w:pStyle w:val="Heading1Annex"/>
      </w:pPr>
      <w:r>
        <w:separator/>
      </w:r>
    </w:p>
  </w:footnote>
  <w:footnote w:type="continuationSeparator" w:id="0">
    <w:p w14:paraId="2C54A2B3" w14:textId="77777777" w:rsidR="00CC2D8F" w:rsidRDefault="00CC2D8F" w:rsidP="007C1EAF">
      <w:pPr>
        <w:pStyle w:val="Heading1Annex"/>
      </w:pPr>
      <w:r>
        <w:continuationSeparator/>
      </w:r>
    </w:p>
  </w:footnote>
  <w:footnote w:type="continuationNotice" w:id="1">
    <w:p w14:paraId="002D725D" w14:textId="77777777" w:rsidR="00CC2D8F" w:rsidRDefault="00CC2D8F"/>
  </w:footnote>
  <w:footnote w:id="2">
    <w:p w14:paraId="30E874E8" w14:textId="77777777" w:rsidR="00F42E36" w:rsidRDefault="00F42E36" w:rsidP="007A7E70">
      <w:pPr>
        <w:pStyle w:val="Textpoznpodarou"/>
        <w:ind w:left="284"/>
        <w:jc w:val="both"/>
      </w:pPr>
      <w:r w:rsidRPr="00736C3E">
        <w:rPr>
          <w:color w:val="000000"/>
          <w:spacing w:val="-1"/>
          <w:lang w:val="en-US" w:eastAsia="en-US"/>
        </w:rPr>
        <w:footnoteRef/>
      </w:r>
      <w:r w:rsidRPr="005E5AB2">
        <w:rPr>
          <w:color w:val="000000"/>
          <w:spacing w:val="-1"/>
          <w:sz w:val="18"/>
          <w:szCs w:val="18"/>
          <w:lang w:val="en-US" w:eastAsia="en-US"/>
        </w:rPr>
        <w:t xml:space="preserve"> </w:t>
      </w:r>
      <w:r w:rsidRPr="00745D45">
        <w:rPr>
          <w:color w:val="000000"/>
          <w:spacing w:val="-1"/>
          <w:lang w:val="en-US" w:eastAsia="en-US"/>
        </w:rPr>
        <w:t>Exact dates may vary due to public holidays. A detailed schedule of request deadlines is updated and published regularly</w:t>
      </w:r>
      <w:r>
        <w:rPr>
          <w:color w:val="000000"/>
          <w:spacing w:val="-1"/>
          <w:lang w:val="en-US" w:eastAsia="en-US"/>
        </w:rPr>
        <w:t xml:space="preserve"> on the Web application</w:t>
      </w:r>
      <w:r w:rsidRPr="00745D45">
        <w:rPr>
          <w:color w:val="000000"/>
          <w:spacing w:val="-1"/>
          <w:lang w:val="en-US" w:eastAsia="en-US"/>
        </w:rPr>
        <w:t>.</w:t>
      </w:r>
    </w:p>
  </w:footnote>
  <w:footnote w:id="3">
    <w:p w14:paraId="60D9A905" w14:textId="1EA501D5" w:rsidR="003B243F" w:rsidRDefault="003B243F" w:rsidP="003B243F">
      <w:pPr>
        <w:pStyle w:val="Textpoznpodarou"/>
      </w:pPr>
      <w:r>
        <w:rPr>
          <w:rStyle w:val="Znakapoznpodarou"/>
        </w:rPr>
        <w:footnoteRef/>
      </w:r>
      <w:r>
        <w:t xml:space="preserve"> </w:t>
      </w:r>
      <w:r w:rsidRPr="00324A4C">
        <w:t>These docum</w:t>
      </w:r>
      <w:r>
        <w:t>ents are made available on the W</w:t>
      </w:r>
      <w:r w:rsidRPr="00324A4C">
        <w:t>eb application. The reference d</w:t>
      </w:r>
      <w:r w:rsidR="00736C3E">
        <w:t>ocuments made available on the W</w:t>
      </w:r>
      <w:r w:rsidRPr="00324A4C">
        <w:t>eb application are those in force at the da</w:t>
      </w:r>
      <w:r>
        <w:t>te of signature of this Agreement</w:t>
      </w:r>
      <w:r w:rsidRPr="00324A4C">
        <w:t>. DG Interpretation undertakes to inform the Presidency in advance of any revision to these documents, whic</w:t>
      </w:r>
      <w:r>
        <w:t>h will then be replaced on the W</w:t>
      </w:r>
      <w:r w:rsidRPr="00324A4C">
        <w:t>eb application by the more up to date versions once they enter into force.</w:t>
      </w:r>
    </w:p>
  </w:footnote>
  <w:footnote w:id="4">
    <w:p w14:paraId="1935FC43" w14:textId="609BFB9D" w:rsidR="00F42E36" w:rsidRPr="00495B56" w:rsidRDefault="00F42E36" w:rsidP="007C1EAF">
      <w:pPr>
        <w:pStyle w:val="Textpoznpodarou"/>
        <w:jc w:val="both"/>
      </w:pPr>
      <w:r w:rsidRPr="00A91B99">
        <w:rPr>
          <w:rStyle w:val="Znakapoznpodarou"/>
        </w:rPr>
        <w:footnoteRef/>
      </w:r>
      <w:r w:rsidR="007A7E70" w:rsidRPr="00A91B99">
        <w:t xml:space="preserve"> </w:t>
      </w:r>
      <w:r w:rsidR="00C045CF" w:rsidRPr="00A16A9C">
        <w:rPr>
          <w:color w:val="000000"/>
          <w:spacing w:val="-2"/>
          <w:lang w:val="en-US" w:eastAsia="en-US"/>
        </w:rPr>
        <w:t xml:space="preserve">For </w:t>
      </w:r>
      <w:r w:rsidR="003A5D71">
        <w:rPr>
          <w:color w:val="000000"/>
          <w:spacing w:val="-2"/>
          <w:lang w:val="mt-MT" w:eastAsia="en-US"/>
        </w:rPr>
        <w:t>2022</w:t>
      </w:r>
      <w:r w:rsidR="00C045CF" w:rsidRPr="00A16A9C">
        <w:rPr>
          <w:color w:val="000000"/>
          <w:spacing w:val="-2"/>
          <w:lang w:val="mt-MT" w:eastAsia="en-US"/>
        </w:rPr>
        <w:t xml:space="preserve"> </w:t>
      </w:r>
      <w:r w:rsidR="003A5D71">
        <w:rPr>
          <w:color w:val="000000"/>
          <w:spacing w:val="-2"/>
          <w:lang w:val="en-US" w:eastAsia="en-US"/>
        </w:rPr>
        <w:t>the amount is</w:t>
      </w:r>
      <w:r w:rsidR="00C045CF" w:rsidRPr="00A16A9C">
        <w:rPr>
          <w:color w:val="000000"/>
          <w:spacing w:val="-2"/>
          <w:lang w:val="en-US" w:eastAsia="en-US"/>
        </w:rPr>
        <w:t xml:space="preserve"> </w:t>
      </w:r>
      <w:r w:rsidR="0093364D">
        <w:rPr>
          <w:color w:val="000000"/>
          <w:spacing w:val="-2"/>
          <w:lang w:val="en-US" w:eastAsia="en-US"/>
        </w:rPr>
        <w:t>set</w:t>
      </w:r>
      <w:r w:rsidR="00C045CF" w:rsidRPr="00A16A9C">
        <w:rPr>
          <w:color w:val="000000"/>
          <w:spacing w:val="-2"/>
          <w:lang w:val="en-US" w:eastAsia="en-US"/>
        </w:rPr>
        <w:t xml:space="preserve"> at € </w:t>
      </w:r>
      <w:r w:rsidR="003A5D71">
        <w:rPr>
          <w:color w:val="000000"/>
          <w:spacing w:val="-2"/>
          <w:lang w:val="mt-MT" w:eastAsia="en-US"/>
        </w:rPr>
        <w:t>530</w:t>
      </w:r>
      <w:r w:rsidR="00C045CF" w:rsidRPr="00A16A9C">
        <w:rPr>
          <w:color w:val="000000"/>
          <w:spacing w:val="-2"/>
          <w:lang w:val="en-US" w:eastAsia="en-US"/>
        </w:rPr>
        <w:t>.</w:t>
      </w:r>
      <w:r w:rsidR="00C045CF" w:rsidRPr="00A91B99">
        <w:t xml:space="preserve"> </w:t>
      </w:r>
      <w:r w:rsidR="00C045CF" w:rsidRPr="00A91B99">
        <w:rPr>
          <w:color w:val="000000"/>
          <w:spacing w:val="-2"/>
          <w:lang w:val="en-US" w:eastAsia="en-US"/>
        </w:rPr>
        <w:t>The calculation</w:t>
      </w:r>
      <w:r w:rsidR="00C045CF">
        <w:rPr>
          <w:color w:val="000000"/>
          <w:spacing w:val="-2"/>
          <w:lang w:val="en-US" w:eastAsia="en-US"/>
        </w:rPr>
        <w:t xml:space="preserve"> </w:t>
      </w:r>
      <w:r w:rsidR="00C045CF" w:rsidRPr="00A91B99">
        <w:rPr>
          <w:color w:val="000000"/>
          <w:spacing w:val="-2"/>
          <w:lang w:val="en-US" w:eastAsia="en-US"/>
        </w:rPr>
        <w:t>method of the price of the i-slot is detailed in the</w:t>
      </w:r>
      <w:r w:rsidR="00C045CF">
        <w:rPr>
          <w:color w:val="000000"/>
          <w:spacing w:val="-2"/>
          <w:lang w:val="en-US" w:eastAsia="en-US"/>
        </w:rPr>
        <w:t xml:space="preserve"> yearly Draft General Budget of the European Commission – working documents – Administrative expenditure under heading 7, article 20 03 11 – Interpretation</w:t>
      </w:r>
      <w:r>
        <w:rPr>
          <w:color w:val="000000"/>
          <w:spacing w:val="-2"/>
          <w:lang w:val="en-US" w:eastAsia="en-US"/>
        </w:rPr>
        <w:t>.</w:t>
      </w:r>
    </w:p>
  </w:footnote>
  <w:footnote w:id="5">
    <w:p w14:paraId="471B48D7" w14:textId="77777777" w:rsidR="00F42E36" w:rsidRPr="009E4F4B" w:rsidRDefault="00F42E36">
      <w:pPr>
        <w:pStyle w:val="Textpoznpodarou"/>
      </w:pPr>
      <w:r>
        <w:rPr>
          <w:rStyle w:val="Znakapoznpodarou"/>
        </w:rPr>
        <w:footnoteRef/>
      </w:r>
      <w:r>
        <w:t xml:space="preserve"> Interpretation slots actually rendered by active language will be compared with a snapshot of the interpretation requests taken on Sunday, two full weeks ahead of the week during which the meetings take place.</w:t>
      </w:r>
    </w:p>
  </w:footnote>
  <w:footnote w:id="6">
    <w:p w14:paraId="03C3E20D" w14:textId="0DCA4B9B" w:rsidR="003B243F" w:rsidRPr="00A16A9C" w:rsidRDefault="00F42E36" w:rsidP="003B243F">
      <w:pPr>
        <w:pStyle w:val="Textpoznpodarou"/>
        <w:jc w:val="both"/>
      </w:pPr>
      <w:r w:rsidRPr="00FA46F9">
        <w:rPr>
          <w:rStyle w:val="Znakapoznpodarou"/>
        </w:rPr>
        <w:footnoteRef/>
      </w:r>
      <w:r w:rsidRPr="00FA46F9">
        <w:t xml:space="preserve"> </w:t>
      </w:r>
      <w:r w:rsidR="003B243F" w:rsidRPr="00A16A9C">
        <w:t xml:space="preserve">Financial regulation: Regulation (EU, Euratom) 2018/1046 of the European Parliament and of the Council of 18 July 2018 on the financial rules applicable to the general budget of the Union (OJ L 193, 30.07.2018, p. 1) – in particular articles 98 and following.  </w:t>
      </w:r>
    </w:p>
    <w:p w14:paraId="0CC3B989" w14:textId="77777777" w:rsidR="003B243F" w:rsidRPr="00500FCF" w:rsidRDefault="003B243F" w:rsidP="003B243F">
      <w:pPr>
        <w:pStyle w:val="Textpoznpodarou"/>
        <w:jc w:val="both"/>
      </w:pPr>
      <w:r w:rsidRPr="00A16A9C">
        <w:t xml:space="preserve">  </w:t>
      </w:r>
    </w:p>
    <w:p w14:paraId="4BB161B5" w14:textId="42C151C7" w:rsidR="00E578B8" w:rsidRDefault="00E578B8" w:rsidP="00E578B8">
      <w:pPr>
        <w:pStyle w:val="Textpoznpodarou"/>
        <w:jc w:val="both"/>
      </w:pPr>
      <w:r w:rsidRPr="00500FCF">
        <w:t xml:space="preserve">  Internal </w:t>
      </w:r>
      <w:r>
        <w:t>R</w:t>
      </w:r>
      <w:r w:rsidRPr="00500FCF">
        <w:t xml:space="preserve">ules: </w:t>
      </w:r>
      <w:r w:rsidRPr="001F7691">
        <w:t xml:space="preserve"> Commission Decision </w:t>
      </w:r>
      <w:proofErr w:type="gramStart"/>
      <w:r w:rsidRPr="001F7691">
        <w:t>C(</w:t>
      </w:r>
      <w:proofErr w:type="gramEnd"/>
      <w:r w:rsidRPr="001F7691">
        <w:t xml:space="preserve">2018) 5120 final of 3.8.2018 on the Internal Rules on the implementation of the general budget of the European Union (European Commission section) for the attention of the Commission </w:t>
      </w:r>
      <w:r w:rsidRPr="00707607">
        <w:t>departments.</w:t>
      </w:r>
      <w:r w:rsidR="006566BF" w:rsidRPr="00707607">
        <w:t xml:space="preserve"> </w:t>
      </w:r>
    </w:p>
    <w:p w14:paraId="2CA8F28D" w14:textId="2D413A08" w:rsidR="009C38D9" w:rsidRPr="00500FCF" w:rsidRDefault="003167EB" w:rsidP="00FA46F9">
      <w:pPr>
        <w:pStyle w:val="Textpoznpodarou"/>
        <w:jc w:val="both"/>
      </w:pPr>
      <w:r>
        <w:t>Further Commission Decisions</w:t>
      </w:r>
      <w:r w:rsidRPr="003167EB">
        <w:t xml:space="preserve"> </w:t>
      </w:r>
      <w:proofErr w:type="gramStart"/>
      <w:r w:rsidRPr="003167EB">
        <w:t>C(</w:t>
      </w:r>
      <w:proofErr w:type="gramEnd"/>
      <w:r w:rsidRPr="003167EB">
        <w:t>2018) 5119 final of 3.8.2018</w:t>
      </w:r>
      <w:r>
        <w:t xml:space="preserve">, </w:t>
      </w:r>
      <w:r w:rsidRPr="003167EB">
        <w:t>C(2020)4584 final of 10</w:t>
      </w:r>
      <w:r>
        <w:t>.07.</w:t>
      </w:r>
      <w:r w:rsidRPr="003167EB">
        <w:t>2020</w:t>
      </w:r>
      <w:r w:rsidR="00B040BA">
        <w:t>,</w:t>
      </w:r>
      <w:r>
        <w:t xml:space="preserve"> C(2020)4585 final  of 10.07.</w:t>
      </w:r>
      <w:r w:rsidRPr="003167EB">
        <w:t>2020</w:t>
      </w:r>
      <w:r w:rsidR="00B040BA">
        <w:t xml:space="preserve"> and C(2021)4932 final of 08.07.2021.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10E1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67C32CE"/>
    <w:lvl w:ilvl="0">
      <w:numFmt w:val="bullet"/>
      <w:lvlText w:val="*"/>
      <w:lvlJc w:val="left"/>
    </w:lvl>
  </w:abstractNum>
  <w:abstractNum w:abstractNumId="2" w15:restartNumberingAfterBreak="0">
    <w:nsid w:val="10652B9D"/>
    <w:multiLevelType w:val="hybridMultilevel"/>
    <w:tmpl w:val="880A687E"/>
    <w:lvl w:ilvl="0" w:tplc="52AE67B2">
      <w:start w:val="5"/>
      <w:numFmt w:val="bullet"/>
      <w:lvlText w:val="-"/>
      <w:lvlJc w:val="left"/>
      <w:pPr>
        <w:ind w:left="1004" w:hanging="360"/>
      </w:pPr>
      <w:rPr>
        <w:rFonts w:ascii="Calibri" w:eastAsia="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983B6E"/>
    <w:multiLevelType w:val="hybridMultilevel"/>
    <w:tmpl w:val="4B0A2C0C"/>
    <w:lvl w:ilvl="0" w:tplc="AA66846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20FA9"/>
    <w:multiLevelType w:val="hybridMultilevel"/>
    <w:tmpl w:val="DBEA53FE"/>
    <w:lvl w:ilvl="0" w:tplc="0809000F">
      <w:start w:val="1"/>
      <w:numFmt w:val="decimal"/>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5" w15:restartNumberingAfterBreak="0">
    <w:nsid w:val="1F786B17"/>
    <w:multiLevelType w:val="hybridMultilevel"/>
    <w:tmpl w:val="60143DA2"/>
    <w:lvl w:ilvl="0" w:tplc="08090003">
      <w:start w:val="1"/>
      <w:numFmt w:val="bullet"/>
      <w:lvlText w:val="o"/>
      <w:lvlJc w:val="left"/>
      <w:pPr>
        <w:tabs>
          <w:tab w:val="num" w:pos="644"/>
        </w:tabs>
        <w:ind w:left="644" w:hanging="360"/>
      </w:pPr>
      <w:rPr>
        <w:rFonts w:ascii="Courier New" w:hAnsi="Courier New" w:cs="Courier New"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23762093"/>
    <w:multiLevelType w:val="hybridMultilevel"/>
    <w:tmpl w:val="DA548C8C"/>
    <w:lvl w:ilvl="0" w:tplc="B75E2604">
      <w:start w:val="1"/>
      <w:numFmt w:val="bullet"/>
      <w:pStyle w:val="Seznamsodrkami"/>
      <w:lvlText w:val="–"/>
      <w:lvlJc w:val="left"/>
      <w:pPr>
        <w:tabs>
          <w:tab w:val="num" w:pos="644"/>
        </w:tabs>
        <w:ind w:left="644" w:hanging="360"/>
      </w:pPr>
      <w:rPr>
        <w:rFonts w:ascii="Trebuchet MS" w:hAnsi="Trebuchet M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5D72D1F"/>
    <w:multiLevelType w:val="hybridMultilevel"/>
    <w:tmpl w:val="D7F0B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CC6F41"/>
    <w:multiLevelType w:val="hybridMultilevel"/>
    <w:tmpl w:val="F5320FB0"/>
    <w:lvl w:ilvl="0" w:tplc="A2E81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FC197E"/>
    <w:multiLevelType w:val="hybridMultilevel"/>
    <w:tmpl w:val="0610ECAC"/>
    <w:lvl w:ilvl="0" w:tplc="84868F26">
      <w:start w:val="1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49315CC"/>
    <w:multiLevelType w:val="hybridMultilevel"/>
    <w:tmpl w:val="DC1A4D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5320B72"/>
    <w:multiLevelType w:val="hybridMultilevel"/>
    <w:tmpl w:val="A68826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6"/>
  </w:num>
  <w:num w:numId="4">
    <w:abstractNumId w:val="1"/>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5"/>
  </w:num>
  <w:num w:numId="7">
    <w:abstractNumId w:val="2"/>
  </w:num>
  <w:num w:numId="8">
    <w:abstractNumId w:val="9"/>
  </w:num>
  <w:num w:numId="9">
    <w:abstractNumId w:val="11"/>
  </w:num>
  <w:num w:numId="10">
    <w:abstractNumId w:val="1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C1EAF"/>
    <w:rsid w:val="00001C3E"/>
    <w:rsid w:val="00006068"/>
    <w:rsid w:val="00007393"/>
    <w:rsid w:val="000074AF"/>
    <w:rsid w:val="00007FDA"/>
    <w:rsid w:val="00013EA5"/>
    <w:rsid w:val="00013F28"/>
    <w:rsid w:val="00015E28"/>
    <w:rsid w:val="00015F63"/>
    <w:rsid w:val="0001673B"/>
    <w:rsid w:val="000202B0"/>
    <w:rsid w:val="00022D30"/>
    <w:rsid w:val="000230D8"/>
    <w:rsid w:val="00023357"/>
    <w:rsid w:val="00026072"/>
    <w:rsid w:val="00026970"/>
    <w:rsid w:val="00026C3D"/>
    <w:rsid w:val="00030CA5"/>
    <w:rsid w:val="00031EAA"/>
    <w:rsid w:val="0003265D"/>
    <w:rsid w:val="00032A59"/>
    <w:rsid w:val="000333EF"/>
    <w:rsid w:val="00033BAD"/>
    <w:rsid w:val="000344A4"/>
    <w:rsid w:val="000349D7"/>
    <w:rsid w:val="00040144"/>
    <w:rsid w:val="000406C1"/>
    <w:rsid w:val="0004188C"/>
    <w:rsid w:val="0004550D"/>
    <w:rsid w:val="00050BD4"/>
    <w:rsid w:val="00053BA5"/>
    <w:rsid w:val="00053E1C"/>
    <w:rsid w:val="000566A0"/>
    <w:rsid w:val="00060F72"/>
    <w:rsid w:val="00061199"/>
    <w:rsid w:val="00067702"/>
    <w:rsid w:val="00072EB6"/>
    <w:rsid w:val="000742B9"/>
    <w:rsid w:val="0007571F"/>
    <w:rsid w:val="00075E7B"/>
    <w:rsid w:val="000779B2"/>
    <w:rsid w:val="00080085"/>
    <w:rsid w:val="00085924"/>
    <w:rsid w:val="000913A7"/>
    <w:rsid w:val="00091842"/>
    <w:rsid w:val="000925DC"/>
    <w:rsid w:val="000937DC"/>
    <w:rsid w:val="00095626"/>
    <w:rsid w:val="000A1841"/>
    <w:rsid w:val="000A3120"/>
    <w:rsid w:val="000A32E5"/>
    <w:rsid w:val="000A474A"/>
    <w:rsid w:val="000A6807"/>
    <w:rsid w:val="000A734C"/>
    <w:rsid w:val="000B0DAC"/>
    <w:rsid w:val="000B1C22"/>
    <w:rsid w:val="000B312B"/>
    <w:rsid w:val="000B66E1"/>
    <w:rsid w:val="000C1F46"/>
    <w:rsid w:val="000C2C5B"/>
    <w:rsid w:val="000C7E2E"/>
    <w:rsid w:val="000D3148"/>
    <w:rsid w:val="000D5E76"/>
    <w:rsid w:val="000E0E3A"/>
    <w:rsid w:val="000E1B44"/>
    <w:rsid w:val="000E2D19"/>
    <w:rsid w:val="000E39D1"/>
    <w:rsid w:val="000F2A4B"/>
    <w:rsid w:val="000F56DC"/>
    <w:rsid w:val="001029F1"/>
    <w:rsid w:val="0010368D"/>
    <w:rsid w:val="001045E0"/>
    <w:rsid w:val="00106CB8"/>
    <w:rsid w:val="001077E5"/>
    <w:rsid w:val="001105B0"/>
    <w:rsid w:val="0011158F"/>
    <w:rsid w:val="00113DBD"/>
    <w:rsid w:val="00115577"/>
    <w:rsid w:val="00115BBE"/>
    <w:rsid w:val="00116A15"/>
    <w:rsid w:val="00120526"/>
    <w:rsid w:val="00122A3E"/>
    <w:rsid w:val="0012400E"/>
    <w:rsid w:val="00124BA3"/>
    <w:rsid w:val="00124F76"/>
    <w:rsid w:val="00127293"/>
    <w:rsid w:val="0013213B"/>
    <w:rsid w:val="00133D54"/>
    <w:rsid w:val="0013426C"/>
    <w:rsid w:val="00135CCF"/>
    <w:rsid w:val="00136A17"/>
    <w:rsid w:val="00136C85"/>
    <w:rsid w:val="0014091B"/>
    <w:rsid w:val="00141931"/>
    <w:rsid w:val="00144613"/>
    <w:rsid w:val="00145307"/>
    <w:rsid w:val="00145426"/>
    <w:rsid w:val="0014714C"/>
    <w:rsid w:val="00147319"/>
    <w:rsid w:val="0015316F"/>
    <w:rsid w:val="00157830"/>
    <w:rsid w:val="00163693"/>
    <w:rsid w:val="00163934"/>
    <w:rsid w:val="00166AD0"/>
    <w:rsid w:val="00170246"/>
    <w:rsid w:val="0017034F"/>
    <w:rsid w:val="00170683"/>
    <w:rsid w:val="00170721"/>
    <w:rsid w:val="0017077D"/>
    <w:rsid w:val="0017168F"/>
    <w:rsid w:val="00172187"/>
    <w:rsid w:val="00174766"/>
    <w:rsid w:val="00175C4D"/>
    <w:rsid w:val="00180A48"/>
    <w:rsid w:val="00180F01"/>
    <w:rsid w:val="0018342B"/>
    <w:rsid w:val="001839EA"/>
    <w:rsid w:val="00186A85"/>
    <w:rsid w:val="001929E5"/>
    <w:rsid w:val="00194347"/>
    <w:rsid w:val="001A10CD"/>
    <w:rsid w:val="001A2876"/>
    <w:rsid w:val="001A424B"/>
    <w:rsid w:val="001A5EC8"/>
    <w:rsid w:val="001B055A"/>
    <w:rsid w:val="001B07D1"/>
    <w:rsid w:val="001B12A1"/>
    <w:rsid w:val="001B184F"/>
    <w:rsid w:val="001B48C3"/>
    <w:rsid w:val="001B498A"/>
    <w:rsid w:val="001B6CE9"/>
    <w:rsid w:val="001C099E"/>
    <w:rsid w:val="001C13C5"/>
    <w:rsid w:val="001C21CF"/>
    <w:rsid w:val="001C38E9"/>
    <w:rsid w:val="001C4AD9"/>
    <w:rsid w:val="001C4C3A"/>
    <w:rsid w:val="001C718D"/>
    <w:rsid w:val="001D07D5"/>
    <w:rsid w:val="001D2F61"/>
    <w:rsid w:val="001D414F"/>
    <w:rsid w:val="001D7199"/>
    <w:rsid w:val="001E06E1"/>
    <w:rsid w:val="001F0334"/>
    <w:rsid w:val="001F15DD"/>
    <w:rsid w:val="001F636E"/>
    <w:rsid w:val="001F7861"/>
    <w:rsid w:val="00201466"/>
    <w:rsid w:val="00201AD3"/>
    <w:rsid w:val="00202374"/>
    <w:rsid w:val="00203475"/>
    <w:rsid w:val="00204207"/>
    <w:rsid w:val="00204BAF"/>
    <w:rsid w:val="00205775"/>
    <w:rsid w:val="002125CA"/>
    <w:rsid w:val="002128F3"/>
    <w:rsid w:val="002141DC"/>
    <w:rsid w:val="00217D3E"/>
    <w:rsid w:val="00220DDC"/>
    <w:rsid w:val="002276A5"/>
    <w:rsid w:val="00230718"/>
    <w:rsid w:val="002333B8"/>
    <w:rsid w:val="00234CF6"/>
    <w:rsid w:val="002406DF"/>
    <w:rsid w:val="00240C49"/>
    <w:rsid w:val="00240FB8"/>
    <w:rsid w:val="002422FB"/>
    <w:rsid w:val="002443B5"/>
    <w:rsid w:val="002449CA"/>
    <w:rsid w:val="00244EBA"/>
    <w:rsid w:val="002464DB"/>
    <w:rsid w:val="00247549"/>
    <w:rsid w:val="00247C38"/>
    <w:rsid w:val="00252A72"/>
    <w:rsid w:val="00253028"/>
    <w:rsid w:val="002536CC"/>
    <w:rsid w:val="00254F68"/>
    <w:rsid w:val="00257133"/>
    <w:rsid w:val="0026253E"/>
    <w:rsid w:val="00263ABA"/>
    <w:rsid w:val="00267BBF"/>
    <w:rsid w:val="00272CBD"/>
    <w:rsid w:val="00274B2D"/>
    <w:rsid w:val="0027518D"/>
    <w:rsid w:val="00275665"/>
    <w:rsid w:val="00285CF5"/>
    <w:rsid w:val="0028678F"/>
    <w:rsid w:val="00286F57"/>
    <w:rsid w:val="002877F6"/>
    <w:rsid w:val="00291DE0"/>
    <w:rsid w:val="002938BC"/>
    <w:rsid w:val="00294146"/>
    <w:rsid w:val="00295457"/>
    <w:rsid w:val="00296DEF"/>
    <w:rsid w:val="00296F9D"/>
    <w:rsid w:val="002A153B"/>
    <w:rsid w:val="002A1F53"/>
    <w:rsid w:val="002A2475"/>
    <w:rsid w:val="002A24D4"/>
    <w:rsid w:val="002A439B"/>
    <w:rsid w:val="002A4EBA"/>
    <w:rsid w:val="002A6527"/>
    <w:rsid w:val="002A7543"/>
    <w:rsid w:val="002B055B"/>
    <w:rsid w:val="002B1B9A"/>
    <w:rsid w:val="002B7633"/>
    <w:rsid w:val="002C405C"/>
    <w:rsid w:val="002C4489"/>
    <w:rsid w:val="002C5246"/>
    <w:rsid w:val="002D14DA"/>
    <w:rsid w:val="002D4CF4"/>
    <w:rsid w:val="002D6FED"/>
    <w:rsid w:val="002E0EE2"/>
    <w:rsid w:val="002E13CD"/>
    <w:rsid w:val="002E5E7F"/>
    <w:rsid w:val="002E737E"/>
    <w:rsid w:val="002E7CAA"/>
    <w:rsid w:val="002F2EAC"/>
    <w:rsid w:val="002F488C"/>
    <w:rsid w:val="002F61E6"/>
    <w:rsid w:val="002F6C37"/>
    <w:rsid w:val="002F7DD2"/>
    <w:rsid w:val="00300923"/>
    <w:rsid w:val="00301050"/>
    <w:rsid w:val="00302560"/>
    <w:rsid w:val="00303707"/>
    <w:rsid w:val="00304BC1"/>
    <w:rsid w:val="00304F1C"/>
    <w:rsid w:val="00313DE1"/>
    <w:rsid w:val="00314F62"/>
    <w:rsid w:val="003151B9"/>
    <w:rsid w:val="00315561"/>
    <w:rsid w:val="003156E0"/>
    <w:rsid w:val="003167EB"/>
    <w:rsid w:val="00321033"/>
    <w:rsid w:val="003211B5"/>
    <w:rsid w:val="00322BE5"/>
    <w:rsid w:val="0032792F"/>
    <w:rsid w:val="003300A4"/>
    <w:rsid w:val="00336559"/>
    <w:rsid w:val="00336DBE"/>
    <w:rsid w:val="00337B7A"/>
    <w:rsid w:val="00341B50"/>
    <w:rsid w:val="003433C8"/>
    <w:rsid w:val="00343AB8"/>
    <w:rsid w:val="003476DE"/>
    <w:rsid w:val="00347BB8"/>
    <w:rsid w:val="00352710"/>
    <w:rsid w:val="003527C9"/>
    <w:rsid w:val="00352C86"/>
    <w:rsid w:val="00354A71"/>
    <w:rsid w:val="00355350"/>
    <w:rsid w:val="003615FF"/>
    <w:rsid w:val="003634CD"/>
    <w:rsid w:val="00363BF9"/>
    <w:rsid w:val="00363EE5"/>
    <w:rsid w:val="00365783"/>
    <w:rsid w:val="00367E36"/>
    <w:rsid w:val="00373B2D"/>
    <w:rsid w:val="00376D4E"/>
    <w:rsid w:val="00377585"/>
    <w:rsid w:val="00381F19"/>
    <w:rsid w:val="00382C96"/>
    <w:rsid w:val="003833D6"/>
    <w:rsid w:val="00387F8C"/>
    <w:rsid w:val="003931CD"/>
    <w:rsid w:val="00394052"/>
    <w:rsid w:val="003948EB"/>
    <w:rsid w:val="00394BA7"/>
    <w:rsid w:val="00394E63"/>
    <w:rsid w:val="003A2E83"/>
    <w:rsid w:val="003A453A"/>
    <w:rsid w:val="003A4B0C"/>
    <w:rsid w:val="003A5D71"/>
    <w:rsid w:val="003A7D5F"/>
    <w:rsid w:val="003B0336"/>
    <w:rsid w:val="003B243F"/>
    <w:rsid w:val="003B28FF"/>
    <w:rsid w:val="003B4F5C"/>
    <w:rsid w:val="003B7105"/>
    <w:rsid w:val="003B7C93"/>
    <w:rsid w:val="003C2D9C"/>
    <w:rsid w:val="003C3AFA"/>
    <w:rsid w:val="003C6060"/>
    <w:rsid w:val="003D1188"/>
    <w:rsid w:val="003D5471"/>
    <w:rsid w:val="003D77EC"/>
    <w:rsid w:val="003E6978"/>
    <w:rsid w:val="003F0560"/>
    <w:rsid w:val="003F2693"/>
    <w:rsid w:val="00405263"/>
    <w:rsid w:val="004052AD"/>
    <w:rsid w:val="004069C2"/>
    <w:rsid w:val="00410D82"/>
    <w:rsid w:val="00411311"/>
    <w:rsid w:val="0041385A"/>
    <w:rsid w:val="004138A9"/>
    <w:rsid w:val="0042190C"/>
    <w:rsid w:val="00423AF3"/>
    <w:rsid w:val="00423B7F"/>
    <w:rsid w:val="004243FF"/>
    <w:rsid w:val="00431CED"/>
    <w:rsid w:val="00435124"/>
    <w:rsid w:val="004362E4"/>
    <w:rsid w:val="00442191"/>
    <w:rsid w:val="00443853"/>
    <w:rsid w:val="00443C4E"/>
    <w:rsid w:val="0044512D"/>
    <w:rsid w:val="004466B4"/>
    <w:rsid w:val="00450170"/>
    <w:rsid w:val="00450EB5"/>
    <w:rsid w:val="00451948"/>
    <w:rsid w:val="00456B87"/>
    <w:rsid w:val="004577E4"/>
    <w:rsid w:val="00460742"/>
    <w:rsid w:val="00461254"/>
    <w:rsid w:val="0046181D"/>
    <w:rsid w:val="00465B7A"/>
    <w:rsid w:val="00467C77"/>
    <w:rsid w:val="004749FE"/>
    <w:rsid w:val="00475736"/>
    <w:rsid w:val="00476300"/>
    <w:rsid w:val="00476CB3"/>
    <w:rsid w:val="00476F30"/>
    <w:rsid w:val="004771BD"/>
    <w:rsid w:val="00477E84"/>
    <w:rsid w:val="004827B1"/>
    <w:rsid w:val="00483D6E"/>
    <w:rsid w:val="004853AF"/>
    <w:rsid w:val="00487F1D"/>
    <w:rsid w:val="00491CD7"/>
    <w:rsid w:val="004943A9"/>
    <w:rsid w:val="0049719A"/>
    <w:rsid w:val="004A23B0"/>
    <w:rsid w:val="004A27B9"/>
    <w:rsid w:val="004A2B0C"/>
    <w:rsid w:val="004A333C"/>
    <w:rsid w:val="004B0052"/>
    <w:rsid w:val="004B5332"/>
    <w:rsid w:val="004B5853"/>
    <w:rsid w:val="004B5888"/>
    <w:rsid w:val="004B5E22"/>
    <w:rsid w:val="004B5F42"/>
    <w:rsid w:val="004B6E02"/>
    <w:rsid w:val="004C00CF"/>
    <w:rsid w:val="004C12D2"/>
    <w:rsid w:val="004C1B54"/>
    <w:rsid w:val="004C1C0F"/>
    <w:rsid w:val="004C441C"/>
    <w:rsid w:val="004C4D03"/>
    <w:rsid w:val="004D12F3"/>
    <w:rsid w:val="004D34A4"/>
    <w:rsid w:val="004D3ABF"/>
    <w:rsid w:val="004D4147"/>
    <w:rsid w:val="004E21F0"/>
    <w:rsid w:val="004E3D8C"/>
    <w:rsid w:val="004E48D5"/>
    <w:rsid w:val="004F0018"/>
    <w:rsid w:val="004F3768"/>
    <w:rsid w:val="004F4D38"/>
    <w:rsid w:val="004F558F"/>
    <w:rsid w:val="004F6593"/>
    <w:rsid w:val="00500196"/>
    <w:rsid w:val="0050047D"/>
    <w:rsid w:val="00500FCF"/>
    <w:rsid w:val="0050158B"/>
    <w:rsid w:val="00503A01"/>
    <w:rsid w:val="005042F3"/>
    <w:rsid w:val="005044A0"/>
    <w:rsid w:val="00505221"/>
    <w:rsid w:val="00505993"/>
    <w:rsid w:val="00507FC5"/>
    <w:rsid w:val="00510F69"/>
    <w:rsid w:val="0051215E"/>
    <w:rsid w:val="0051260D"/>
    <w:rsid w:val="005163BA"/>
    <w:rsid w:val="0051689A"/>
    <w:rsid w:val="00521B7D"/>
    <w:rsid w:val="00521F7F"/>
    <w:rsid w:val="00523B0F"/>
    <w:rsid w:val="005249E1"/>
    <w:rsid w:val="0052562D"/>
    <w:rsid w:val="00525CEC"/>
    <w:rsid w:val="0052770E"/>
    <w:rsid w:val="00527EEA"/>
    <w:rsid w:val="0053372B"/>
    <w:rsid w:val="00535E41"/>
    <w:rsid w:val="00536DB1"/>
    <w:rsid w:val="00540B8C"/>
    <w:rsid w:val="00547367"/>
    <w:rsid w:val="005507CE"/>
    <w:rsid w:val="00551056"/>
    <w:rsid w:val="00553B10"/>
    <w:rsid w:val="00556842"/>
    <w:rsid w:val="00557D6B"/>
    <w:rsid w:val="0056012D"/>
    <w:rsid w:val="00561315"/>
    <w:rsid w:val="00561C88"/>
    <w:rsid w:val="00563733"/>
    <w:rsid w:val="00565E8B"/>
    <w:rsid w:val="00567F9C"/>
    <w:rsid w:val="00574941"/>
    <w:rsid w:val="00575380"/>
    <w:rsid w:val="005760CA"/>
    <w:rsid w:val="00577A35"/>
    <w:rsid w:val="00581400"/>
    <w:rsid w:val="00582790"/>
    <w:rsid w:val="00583FDC"/>
    <w:rsid w:val="0058545B"/>
    <w:rsid w:val="005870D5"/>
    <w:rsid w:val="00587789"/>
    <w:rsid w:val="0059034C"/>
    <w:rsid w:val="005907C4"/>
    <w:rsid w:val="00594258"/>
    <w:rsid w:val="00596AEB"/>
    <w:rsid w:val="005978FA"/>
    <w:rsid w:val="005A17E1"/>
    <w:rsid w:val="005A5056"/>
    <w:rsid w:val="005A63AA"/>
    <w:rsid w:val="005B0A94"/>
    <w:rsid w:val="005B1B0D"/>
    <w:rsid w:val="005B361E"/>
    <w:rsid w:val="005B51D2"/>
    <w:rsid w:val="005B5AA3"/>
    <w:rsid w:val="005B6891"/>
    <w:rsid w:val="005B7488"/>
    <w:rsid w:val="005C05E8"/>
    <w:rsid w:val="005C2FB6"/>
    <w:rsid w:val="005C49DA"/>
    <w:rsid w:val="005C5072"/>
    <w:rsid w:val="005C5763"/>
    <w:rsid w:val="005C660E"/>
    <w:rsid w:val="005C669A"/>
    <w:rsid w:val="005D0B53"/>
    <w:rsid w:val="005D6A8F"/>
    <w:rsid w:val="005E2C46"/>
    <w:rsid w:val="005E5AB2"/>
    <w:rsid w:val="005E6099"/>
    <w:rsid w:val="005F1B8B"/>
    <w:rsid w:val="005F24FE"/>
    <w:rsid w:val="005F321B"/>
    <w:rsid w:val="005F3366"/>
    <w:rsid w:val="005F448A"/>
    <w:rsid w:val="005F6590"/>
    <w:rsid w:val="005F7FB7"/>
    <w:rsid w:val="00601825"/>
    <w:rsid w:val="0060313B"/>
    <w:rsid w:val="0060429D"/>
    <w:rsid w:val="00606172"/>
    <w:rsid w:val="00606E7C"/>
    <w:rsid w:val="0060729B"/>
    <w:rsid w:val="0061002A"/>
    <w:rsid w:val="00613422"/>
    <w:rsid w:val="00613502"/>
    <w:rsid w:val="00614EEA"/>
    <w:rsid w:val="00616B40"/>
    <w:rsid w:val="0061712A"/>
    <w:rsid w:val="006177BA"/>
    <w:rsid w:val="00620C23"/>
    <w:rsid w:val="006271BE"/>
    <w:rsid w:val="00631854"/>
    <w:rsid w:val="00633F8D"/>
    <w:rsid w:val="006344C9"/>
    <w:rsid w:val="00636BC2"/>
    <w:rsid w:val="00641F33"/>
    <w:rsid w:val="00642340"/>
    <w:rsid w:val="00644561"/>
    <w:rsid w:val="00646614"/>
    <w:rsid w:val="006566BF"/>
    <w:rsid w:val="00661433"/>
    <w:rsid w:val="00662C86"/>
    <w:rsid w:val="00663060"/>
    <w:rsid w:val="00665821"/>
    <w:rsid w:val="00672F31"/>
    <w:rsid w:val="00675621"/>
    <w:rsid w:val="00675909"/>
    <w:rsid w:val="00680070"/>
    <w:rsid w:val="006812B8"/>
    <w:rsid w:val="0068568A"/>
    <w:rsid w:val="00687B1A"/>
    <w:rsid w:val="006904E3"/>
    <w:rsid w:val="00690B2E"/>
    <w:rsid w:val="00692D83"/>
    <w:rsid w:val="006947FD"/>
    <w:rsid w:val="00696603"/>
    <w:rsid w:val="00696AD7"/>
    <w:rsid w:val="00697338"/>
    <w:rsid w:val="006A4E28"/>
    <w:rsid w:val="006A5841"/>
    <w:rsid w:val="006A75D6"/>
    <w:rsid w:val="006B06C5"/>
    <w:rsid w:val="006B0A27"/>
    <w:rsid w:val="006B0C25"/>
    <w:rsid w:val="006B1A85"/>
    <w:rsid w:val="006B2040"/>
    <w:rsid w:val="006B282A"/>
    <w:rsid w:val="006B3071"/>
    <w:rsid w:val="006B3CB6"/>
    <w:rsid w:val="006B3DDA"/>
    <w:rsid w:val="006B4441"/>
    <w:rsid w:val="006B4463"/>
    <w:rsid w:val="006B704F"/>
    <w:rsid w:val="006C110A"/>
    <w:rsid w:val="006C1130"/>
    <w:rsid w:val="006C1540"/>
    <w:rsid w:val="006C1F91"/>
    <w:rsid w:val="006C2971"/>
    <w:rsid w:val="006C323D"/>
    <w:rsid w:val="006C36AD"/>
    <w:rsid w:val="006C634C"/>
    <w:rsid w:val="006C6627"/>
    <w:rsid w:val="006C6C28"/>
    <w:rsid w:val="006D18EB"/>
    <w:rsid w:val="006D467A"/>
    <w:rsid w:val="006D4FF4"/>
    <w:rsid w:val="006E304C"/>
    <w:rsid w:val="006E5650"/>
    <w:rsid w:val="006E7852"/>
    <w:rsid w:val="006F3812"/>
    <w:rsid w:val="006F59B0"/>
    <w:rsid w:val="006F5C01"/>
    <w:rsid w:val="006F60F7"/>
    <w:rsid w:val="00700627"/>
    <w:rsid w:val="00701FC4"/>
    <w:rsid w:val="0070444B"/>
    <w:rsid w:val="00704863"/>
    <w:rsid w:val="00705D65"/>
    <w:rsid w:val="00707607"/>
    <w:rsid w:val="007109F7"/>
    <w:rsid w:val="00711D3F"/>
    <w:rsid w:val="00713092"/>
    <w:rsid w:val="00713954"/>
    <w:rsid w:val="007139E7"/>
    <w:rsid w:val="00715333"/>
    <w:rsid w:val="007177C8"/>
    <w:rsid w:val="00717C76"/>
    <w:rsid w:val="00724AE7"/>
    <w:rsid w:val="007252F7"/>
    <w:rsid w:val="007254EF"/>
    <w:rsid w:val="00726E1C"/>
    <w:rsid w:val="00727951"/>
    <w:rsid w:val="00727D38"/>
    <w:rsid w:val="00730D1C"/>
    <w:rsid w:val="00731436"/>
    <w:rsid w:val="00736964"/>
    <w:rsid w:val="00736C3E"/>
    <w:rsid w:val="00742552"/>
    <w:rsid w:val="00745D45"/>
    <w:rsid w:val="00745E72"/>
    <w:rsid w:val="00750181"/>
    <w:rsid w:val="00751496"/>
    <w:rsid w:val="00753C99"/>
    <w:rsid w:val="007621BF"/>
    <w:rsid w:val="00767620"/>
    <w:rsid w:val="00767F08"/>
    <w:rsid w:val="007722A2"/>
    <w:rsid w:val="00773A74"/>
    <w:rsid w:val="00775A1E"/>
    <w:rsid w:val="00781568"/>
    <w:rsid w:val="007818EE"/>
    <w:rsid w:val="00784508"/>
    <w:rsid w:val="00784B93"/>
    <w:rsid w:val="00784FBB"/>
    <w:rsid w:val="007859F7"/>
    <w:rsid w:val="00786E9D"/>
    <w:rsid w:val="00790261"/>
    <w:rsid w:val="0079030C"/>
    <w:rsid w:val="00791E0A"/>
    <w:rsid w:val="00794057"/>
    <w:rsid w:val="007947EF"/>
    <w:rsid w:val="00795870"/>
    <w:rsid w:val="00796BD1"/>
    <w:rsid w:val="007A0EC3"/>
    <w:rsid w:val="007A7E70"/>
    <w:rsid w:val="007A7FA8"/>
    <w:rsid w:val="007B3CD1"/>
    <w:rsid w:val="007B5BAD"/>
    <w:rsid w:val="007B76C0"/>
    <w:rsid w:val="007B7F1C"/>
    <w:rsid w:val="007C12FF"/>
    <w:rsid w:val="007C1EAF"/>
    <w:rsid w:val="007C1FFA"/>
    <w:rsid w:val="007C289B"/>
    <w:rsid w:val="007C4BF6"/>
    <w:rsid w:val="007C5015"/>
    <w:rsid w:val="007C5856"/>
    <w:rsid w:val="007C6018"/>
    <w:rsid w:val="007C6D50"/>
    <w:rsid w:val="007D2149"/>
    <w:rsid w:val="007D2B5C"/>
    <w:rsid w:val="007D3E15"/>
    <w:rsid w:val="007D6E96"/>
    <w:rsid w:val="007D7961"/>
    <w:rsid w:val="007E5173"/>
    <w:rsid w:val="007E5F78"/>
    <w:rsid w:val="007E7D3F"/>
    <w:rsid w:val="007F0F6E"/>
    <w:rsid w:val="007F1021"/>
    <w:rsid w:val="007F1F5D"/>
    <w:rsid w:val="007F2000"/>
    <w:rsid w:val="007F20CC"/>
    <w:rsid w:val="007F2329"/>
    <w:rsid w:val="007F26F2"/>
    <w:rsid w:val="007F639A"/>
    <w:rsid w:val="007F6C1D"/>
    <w:rsid w:val="007F7FF2"/>
    <w:rsid w:val="00800854"/>
    <w:rsid w:val="00801EF1"/>
    <w:rsid w:val="008027B5"/>
    <w:rsid w:val="00804330"/>
    <w:rsid w:val="008056DE"/>
    <w:rsid w:val="00812A41"/>
    <w:rsid w:val="008150AD"/>
    <w:rsid w:val="00816822"/>
    <w:rsid w:val="008169F6"/>
    <w:rsid w:val="00817FE8"/>
    <w:rsid w:val="00820098"/>
    <w:rsid w:val="008200C6"/>
    <w:rsid w:val="00824C7A"/>
    <w:rsid w:val="008272D7"/>
    <w:rsid w:val="00831AA6"/>
    <w:rsid w:val="00831AE0"/>
    <w:rsid w:val="00832AE1"/>
    <w:rsid w:val="0084027D"/>
    <w:rsid w:val="00840902"/>
    <w:rsid w:val="008415D4"/>
    <w:rsid w:val="008426EE"/>
    <w:rsid w:val="00845867"/>
    <w:rsid w:val="008459F9"/>
    <w:rsid w:val="00845B21"/>
    <w:rsid w:val="00850051"/>
    <w:rsid w:val="00853766"/>
    <w:rsid w:val="00857C17"/>
    <w:rsid w:val="008606BB"/>
    <w:rsid w:val="0086080D"/>
    <w:rsid w:val="008612CC"/>
    <w:rsid w:val="008627C3"/>
    <w:rsid w:val="00862871"/>
    <w:rsid w:val="00862E1B"/>
    <w:rsid w:val="008635F4"/>
    <w:rsid w:val="00865C1D"/>
    <w:rsid w:val="00871BB3"/>
    <w:rsid w:val="00874B90"/>
    <w:rsid w:val="008778CE"/>
    <w:rsid w:val="00883899"/>
    <w:rsid w:val="00886F43"/>
    <w:rsid w:val="008876A5"/>
    <w:rsid w:val="0089281E"/>
    <w:rsid w:val="00893167"/>
    <w:rsid w:val="00893A78"/>
    <w:rsid w:val="00894AE0"/>
    <w:rsid w:val="00895D1C"/>
    <w:rsid w:val="00897740"/>
    <w:rsid w:val="008A0439"/>
    <w:rsid w:val="008A3246"/>
    <w:rsid w:val="008A3FCE"/>
    <w:rsid w:val="008A5BB1"/>
    <w:rsid w:val="008A64FD"/>
    <w:rsid w:val="008A6E78"/>
    <w:rsid w:val="008B011B"/>
    <w:rsid w:val="008B237D"/>
    <w:rsid w:val="008B38D0"/>
    <w:rsid w:val="008B3967"/>
    <w:rsid w:val="008B5E2E"/>
    <w:rsid w:val="008C1FB0"/>
    <w:rsid w:val="008C4CBA"/>
    <w:rsid w:val="008C7007"/>
    <w:rsid w:val="008C79F5"/>
    <w:rsid w:val="008D12CD"/>
    <w:rsid w:val="008D4090"/>
    <w:rsid w:val="008D600E"/>
    <w:rsid w:val="008D6505"/>
    <w:rsid w:val="008D6EF1"/>
    <w:rsid w:val="008E0086"/>
    <w:rsid w:val="008E0E3C"/>
    <w:rsid w:val="008E0FDB"/>
    <w:rsid w:val="008E2F75"/>
    <w:rsid w:val="008E3799"/>
    <w:rsid w:val="008E3804"/>
    <w:rsid w:val="008F1564"/>
    <w:rsid w:val="008F1A95"/>
    <w:rsid w:val="008F266D"/>
    <w:rsid w:val="008F3DA5"/>
    <w:rsid w:val="008F3E9F"/>
    <w:rsid w:val="008F42B0"/>
    <w:rsid w:val="00900B86"/>
    <w:rsid w:val="00901420"/>
    <w:rsid w:val="009014B2"/>
    <w:rsid w:val="00901AC7"/>
    <w:rsid w:val="009036A0"/>
    <w:rsid w:val="009056D3"/>
    <w:rsid w:val="00912685"/>
    <w:rsid w:val="00916041"/>
    <w:rsid w:val="00920455"/>
    <w:rsid w:val="00920FA7"/>
    <w:rsid w:val="00921A65"/>
    <w:rsid w:val="00925276"/>
    <w:rsid w:val="009318B3"/>
    <w:rsid w:val="0093364D"/>
    <w:rsid w:val="009407BA"/>
    <w:rsid w:val="009428F7"/>
    <w:rsid w:val="00943C1F"/>
    <w:rsid w:val="00945DF9"/>
    <w:rsid w:val="00951BBD"/>
    <w:rsid w:val="00952CA9"/>
    <w:rsid w:val="009535D4"/>
    <w:rsid w:val="0095512D"/>
    <w:rsid w:val="009554C2"/>
    <w:rsid w:val="00955C58"/>
    <w:rsid w:val="00956081"/>
    <w:rsid w:val="00957CD9"/>
    <w:rsid w:val="00960D4E"/>
    <w:rsid w:val="00966F6F"/>
    <w:rsid w:val="00967188"/>
    <w:rsid w:val="009714B6"/>
    <w:rsid w:val="009757C8"/>
    <w:rsid w:val="009775AA"/>
    <w:rsid w:val="00981E0D"/>
    <w:rsid w:val="00982329"/>
    <w:rsid w:val="00982F86"/>
    <w:rsid w:val="00983308"/>
    <w:rsid w:val="00990E5B"/>
    <w:rsid w:val="009912AE"/>
    <w:rsid w:val="00991E55"/>
    <w:rsid w:val="00993DDA"/>
    <w:rsid w:val="009959AC"/>
    <w:rsid w:val="00995CEE"/>
    <w:rsid w:val="00995D26"/>
    <w:rsid w:val="009A0BFF"/>
    <w:rsid w:val="009A281E"/>
    <w:rsid w:val="009A2FFF"/>
    <w:rsid w:val="009A36CD"/>
    <w:rsid w:val="009A5E97"/>
    <w:rsid w:val="009A5EA1"/>
    <w:rsid w:val="009A7B1D"/>
    <w:rsid w:val="009B318E"/>
    <w:rsid w:val="009B3627"/>
    <w:rsid w:val="009B4484"/>
    <w:rsid w:val="009C2B39"/>
    <w:rsid w:val="009C38D9"/>
    <w:rsid w:val="009C4282"/>
    <w:rsid w:val="009C4F65"/>
    <w:rsid w:val="009C4FF8"/>
    <w:rsid w:val="009C6592"/>
    <w:rsid w:val="009C67C0"/>
    <w:rsid w:val="009C695A"/>
    <w:rsid w:val="009D0A69"/>
    <w:rsid w:val="009D0DD1"/>
    <w:rsid w:val="009D2A59"/>
    <w:rsid w:val="009D3F64"/>
    <w:rsid w:val="009D505F"/>
    <w:rsid w:val="009D7DC2"/>
    <w:rsid w:val="009E1442"/>
    <w:rsid w:val="009E354E"/>
    <w:rsid w:val="009E37D3"/>
    <w:rsid w:val="009E3A80"/>
    <w:rsid w:val="009E4773"/>
    <w:rsid w:val="009E4F4B"/>
    <w:rsid w:val="009E6B9F"/>
    <w:rsid w:val="009E7535"/>
    <w:rsid w:val="009F0184"/>
    <w:rsid w:val="009F0A34"/>
    <w:rsid w:val="009F3B83"/>
    <w:rsid w:val="009F4B55"/>
    <w:rsid w:val="00A0309A"/>
    <w:rsid w:val="00A0348F"/>
    <w:rsid w:val="00A05DD0"/>
    <w:rsid w:val="00A06144"/>
    <w:rsid w:val="00A07424"/>
    <w:rsid w:val="00A11B44"/>
    <w:rsid w:val="00A12BE6"/>
    <w:rsid w:val="00A12FF2"/>
    <w:rsid w:val="00A14BE7"/>
    <w:rsid w:val="00A209C0"/>
    <w:rsid w:val="00A21B01"/>
    <w:rsid w:val="00A230FC"/>
    <w:rsid w:val="00A23773"/>
    <w:rsid w:val="00A239EE"/>
    <w:rsid w:val="00A240ED"/>
    <w:rsid w:val="00A26DF2"/>
    <w:rsid w:val="00A306F1"/>
    <w:rsid w:val="00A3276F"/>
    <w:rsid w:val="00A33EF9"/>
    <w:rsid w:val="00A34144"/>
    <w:rsid w:val="00A3773D"/>
    <w:rsid w:val="00A412AB"/>
    <w:rsid w:val="00A42E59"/>
    <w:rsid w:val="00A43C8D"/>
    <w:rsid w:val="00A43D3C"/>
    <w:rsid w:val="00A4563A"/>
    <w:rsid w:val="00A45953"/>
    <w:rsid w:val="00A47C25"/>
    <w:rsid w:val="00A52FDA"/>
    <w:rsid w:val="00A553BF"/>
    <w:rsid w:val="00A568D5"/>
    <w:rsid w:val="00A6020E"/>
    <w:rsid w:val="00A603E3"/>
    <w:rsid w:val="00A6271D"/>
    <w:rsid w:val="00A6617A"/>
    <w:rsid w:val="00A67A7B"/>
    <w:rsid w:val="00A7050E"/>
    <w:rsid w:val="00A707B7"/>
    <w:rsid w:val="00A8109C"/>
    <w:rsid w:val="00A825D8"/>
    <w:rsid w:val="00A8479D"/>
    <w:rsid w:val="00A84956"/>
    <w:rsid w:val="00A858F1"/>
    <w:rsid w:val="00A91B99"/>
    <w:rsid w:val="00A9439E"/>
    <w:rsid w:val="00AA4919"/>
    <w:rsid w:val="00AA56AC"/>
    <w:rsid w:val="00AA58C7"/>
    <w:rsid w:val="00AA7311"/>
    <w:rsid w:val="00AB580F"/>
    <w:rsid w:val="00AB625C"/>
    <w:rsid w:val="00AB6A5A"/>
    <w:rsid w:val="00AC2895"/>
    <w:rsid w:val="00AC7B72"/>
    <w:rsid w:val="00AC7C1B"/>
    <w:rsid w:val="00AD01D5"/>
    <w:rsid w:val="00AD2119"/>
    <w:rsid w:val="00AD7F3C"/>
    <w:rsid w:val="00AE0F1E"/>
    <w:rsid w:val="00AE1769"/>
    <w:rsid w:val="00AE472A"/>
    <w:rsid w:val="00AE47A8"/>
    <w:rsid w:val="00AE4947"/>
    <w:rsid w:val="00AE773D"/>
    <w:rsid w:val="00AF226F"/>
    <w:rsid w:val="00AF3B8D"/>
    <w:rsid w:val="00B0005F"/>
    <w:rsid w:val="00B006CB"/>
    <w:rsid w:val="00B017F0"/>
    <w:rsid w:val="00B019F1"/>
    <w:rsid w:val="00B02F25"/>
    <w:rsid w:val="00B040BA"/>
    <w:rsid w:val="00B04AEC"/>
    <w:rsid w:val="00B1106E"/>
    <w:rsid w:val="00B120F0"/>
    <w:rsid w:val="00B231C2"/>
    <w:rsid w:val="00B248C8"/>
    <w:rsid w:val="00B269C9"/>
    <w:rsid w:val="00B3030A"/>
    <w:rsid w:val="00B30EE8"/>
    <w:rsid w:val="00B322F6"/>
    <w:rsid w:val="00B32666"/>
    <w:rsid w:val="00B334E5"/>
    <w:rsid w:val="00B36BEC"/>
    <w:rsid w:val="00B374DF"/>
    <w:rsid w:val="00B44118"/>
    <w:rsid w:val="00B4554A"/>
    <w:rsid w:val="00B47F6D"/>
    <w:rsid w:val="00B50CC1"/>
    <w:rsid w:val="00B52870"/>
    <w:rsid w:val="00B53D62"/>
    <w:rsid w:val="00B55D0A"/>
    <w:rsid w:val="00B57DDD"/>
    <w:rsid w:val="00B61290"/>
    <w:rsid w:val="00B62642"/>
    <w:rsid w:val="00B62AD9"/>
    <w:rsid w:val="00B641FA"/>
    <w:rsid w:val="00B6514C"/>
    <w:rsid w:val="00B70A7B"/>
    <w:rsid w:val="00B71303"/>
    <w:rsid w:val="00B72017"/>
    <w:rsid w:val="00B720C8"/>
    <w:rsid w:val="00B75CA8"/>
    <w:rsid w:val="00B76F8C"/>
    <w:rsid w:val="00B777A9"/>
    <w:rsid w:val="00B81D07"/>
    <w:rsid w:val="00B862EC"/>
    <w:rsid w:val="00B8630D"/>
    <w:rsid w:val="00B8655F"/>
    <w:rsid w:val="00B875F7"/>
    <w:rsid w:val="00B87945"/>
    <w:rsid w:val="00B9271E"/>
    <w:rsid w:val="00B96215"/>
    <w:rsid w:val="00B970C4"/>
    <w:rsid w:val="00BA13D9"/>
    <w:rsid w:val="00BA1C4C"/>
    <w:rsid w:val="00BA231D"/>
    <w:rsid w:val="00BA76F9"/>
    <w:rsid w:val="00BB1BE4"/>
    <w:rsid w:val="00BB5963"/>
    <w:rsid w:val="00BB6DD2"/>
    <w:rsid w:val="00BC1AAB"/>
    <w:rsid w:val="00BC6FFC"/>
    <w:rsid w:val="00BD291E"/>
    <w:rsid w:val="00BD3384"/>
    <w:rsid w:val="00BD4083"/>
    <w:rsid w:val="00BD48A7"/>
    <w:rsid w:val="00BD52C8"/>
    <w:rsid w:val="00BD65EC"/>
    <w:rsid w:val="00BD6E03"/>
    <w:rsid w:val="00BE02E8"/>
    <w:rsid w:val="00BE036C"/>
    <w:rsid w:val="00BE0AA6"/>
    <w:rsid w:val="00BE15DC"/>
    <w:rsid w:val="00BE24C7"/>
    <w:rsid w:val="00BE2C49"/>
    <w:rsid w:val="00BE3885"/>
    <w:rsid w:val="00BE58CA"/>
    <w:rsid w:val="00BE727A"/>
    <w:rsid w:val="00BE7380"/>
    <w:rsid w:val="00BE7DCB"/>
    <w:rsid w:val="00BF0CD4"/>
    <w:rsid w:val="00BF11B7"/>
    <w:rsid w:val="00BF2E88"/>
    <w:rsid w:val="00BF451C"/>
    <w:rsid w:val="00BF4B4B"/>
    <w:rsid w:val="00BF60BE"/>
    <w:rsid w:val="00C02934"/>
    <w:rsid w:val="00C0299A"/>
    <w:rsid w:val="00C045CF"/>
    <w:rsid w:val="00C04DF3"/>
    <w:rsid w:val="00C06224"/>
    <w:rsid w:val="00C06839"/>
    <w:rsid w:val="00C10AC2"/>
    <w:rsid w:val="00C10AC4"/>
    <w:rsid w:val="00C116BA"/>
    <w:rsid w:val="00C1190D"/>
    <w:rsid w:val="00C162A5"/>
    <w:rsid w:val="00C21066"/>
    <w:rsid w:val="00C21AD9"/>
    <w:rsid w:val="00C24950"/>
    <w:rsid w:val="00C24F50"/>
    <w:rsid w:val="00C31B9C"/>
    <w:rsid w:val="00C3417E"/>
    <w:rsid w:val="00C359F2"/>
    <w:rsid w:val="00C36165"/>
    <w:rsid w:val="00C363AE"/>
    <w:rsid w:val="00C36A1A"/>
    <w:rsid w:val="00C4248B"/>
    <w:rsid w:val="00C424B7"/>
    <w:rsid w:val="00C5081A"/>
    <w:rsid w:val="00C54978"/>
    <w:rsid w:val="00C54E65"/>
    <w:rsid w:val="00C57D7E"/>
    <w:rsid w:val="00C603C3"/>
    <w:rsid w:val="00C60BE1"/>
    <w:rsid w:val="00C62F1B"/>
    <w:rsid w:val="00C640A4"/>
    <w:rsid w:val="00C64C7A"/>
    <w:rsid w:val="00C71018"/>
    <w:rsid w:val="00C71253"/>
    <w:rsid w:val="00C7310C"/>
    <w:rsid w:val="00C73462"/>
    <w:rsid w:val="00C8131F"/>
    <w:rsid w:val="00C82C85"/>
    <w:rsid w:val="00C85E2B"/>
    <w:rsid w:val="00C864D9"/>
    <w:rsid w:val="00C91CC5"/>
    <w:rsid w:val="00C924DF"/>
    <w:rsid w:val="00C94944"/>
    <w:rsid w:val="00C96C59"/>
    <w:rsid w:val="00C96CFB"/>
    <w:rsid w:val="00C971B5"/>
    <w:rsid w:val="00CA26EA"/>
    <w:rsid w:val="00CA6F7B"/>
    <w:rsid w:val="00CA741C"/>
    <w:rsid w:val="00CA7753"/>
    <w:rsid w:val="00CB08D3"/>
    <w:rsid w:val="00CB60D9"/>
    <w:rsid w:val="00CB6530"/>
    <w:rsid w:val="00CC04AA"/>
    <w:rsid w:val="00CC0520"/>
    <w:rsid w:val="00CC23AF"/>
    <w:rsid w:val="00CC28DE"/>
    <w:rsid w:val="00CC2D8F"/>
    <w:rsid w:val="00CC6CDF"/>
    <w:rsid w:val="00CC758F"/>
    <w:rsid w:val="00CE3E97"/>
    <w:rsid w:val="00CE5EEC"/>
    <w:rsid w:val="00CE68BB"/>
    <w:rsid w:val="00CF0757"/>
    <w:rsid w:val="00CF1E85"/>
    <w:rsid w:val="00CF5AFE"/>
    <w:rsid w:val="00CF7EB4"/>
    <w:rsid w:val="00D015AC"/>
    <w:rsid w:val="00D029DF"/>
    <w:rsid w:val="00D035B2"/>
    <w:rsid w:val="00D0764C"/>
    <w:rsid w:val="00D12CE3"/>
    <w:rsid w:val="00D14FA3"/>
    <w:rsid w:val="00D153D1"/>
    <w:rsid w:val="00D15F5A"/>
    <w:rsid w:val="00D1654A"/>
    <w:rsid w:val="00D20A8A"/>
    <w:rsid w:val="00D22ABC"/>
    <w:rsid w:val="00D23E43"/>
    <w:rsid w:val="00D25C20"/>
    <w:rsid w:val="00D277CD"/>
    <w:rsid w:val="00D34B84"/>
    <w:rsid w:val="00D45AEE"/>
    <w:rsid w:val="00D479FF"/>
    <w:rsid w:val="00D47C8C"/>
    <w:rsid w:val="00D47E3A"/>
    <w:rsid w:val="00D50907"/>
    <w:rsid w:val="00D50CBF"/>
    <w:rsid w:val="00D51602"/>
    <w:rsid w:val="00D529B7"/>
    <w:rsid w:val="00D532A4"/>
    <w:rsid w:val="00D54F3B"/>
    <w:rsid w:val="00D550C6"/>
    <w:rsid w:val="00D57A18"/>
    <w:rsid w:val="00D60103"/>
    <w:rsid w:val="00D61446"/>
    <w:rsid w:val="00D66EA3"/>
    <w:rsid w:val="00D66EBC"/>
    <w:rsid w:val="00D67307"/>
    <w:rsid w:val="00D73431"/>
    <w:rsid w:val="00D74376"/>
    <w:rsid w:val="00D75C55"/>
    <w:rsid w:val="00D77B7C"/>
    <w:rsid w:val="00D8047B"/>
    <w:rsid w:val="00D838A4"/>
    <w:rsid w:val="00D862EE"/>
    <w:rsid w:val="00D87790"/>
    <w:rsid w:val="00D87927"/>
    <w:rsid w:val="00D87E18"/>
    <w:rsid w:val="00D91B49"/>
    <w:rsid w:val="00D9219E"/>
    <w:rsid w:val="00D95C3E"/>
    <w:rsid w:val="00D97370"/>
    <w:rsid w:val="00D97ED2"/>
    <w:rsid w:val="00DA43D1"/>
    <w:rsid w:val="00DA4DBB"/>
    <w:rsid w:val="00DA4F32"/>
    <w:rsid w:val="00DA6243"/>
    <w:rsid w:val="00DA636A"/>
    <w:rsid w:val="00DA7DF8"/>
    <w:rsid w:val="00DB16B1"/>
    <w:rsid w:val="00DB555D"/>
    <w:rsid w:val="00DB5BE0"/>
    <w:rsid w:val="00DB6928"/>
    <w:rsid w:val="00DB6F17"/>
    <w:rsid w:val="00DC343E"/>
    <w:rsid w:val="00DC49C9"/>
    <w:rsid w:val="00DC66BE"/>
    <w:rsid w:val="00DD0A44"/>
    <w:rsid w:val="00DD1317"/>
    <w:rsid w:val="00DD6587"/>
    <w:rsid w:val="00DD6DFB"/>
    <w:rsid w:val="00DD7D13"/>
    <w:rsid w:val="00DE10F2"/>
    <w:rsid w:val="00DE21FB"/>
    <w:rsid w:val="00DE3081"/>
    <w:rsid w:val="00DE3697"/>
    <w:rsid w:val="00DE753B"/>
    <w:rsid w:val="00DE7BF6"/>
    <w:rsid w:val="00DF0BCD"/>
    <w:rsid w:val="00DF186E"/>
    <w:rsid w:val="00DF1C87"/>
    <w:rsid w:val="00DF473C"/>
    <w:rsid w:val="00DF625D"/>
    <w:rsid w:val="00E003F6"/>
    <w:rsid w:val="00E00F9A"/>
    <w:rsid w:val="00E01F49"/>
    <w:rsid w:val="00E020C7"/>
    <w:rsid w:val="00E13B88"/>
    <w:rsid w:val="00E13DD2"/>
    <w:rsid w:val="00E13EEA"/>
    <w:rsid w:val="00E20275"/>
    <w:rsid w:val="00E22585"/>
    <w:rsid w:val="00E22F8C"/>
    <w:rsid w:val="00E2597D"/>
    <w:rsid w:val="00E2690D"/>
    <w:rsid w:val="00E27257"/>
    <w:rsid w:val="00E308C0"/>
    <w:rsid w:val="00E35C2B"/>
    <w:rsid w:val="00E36B47"/>
    <w:rsid w:val="00E36EB9"/>
    <w:rsid w:val="00E4491C"/>
    <w:rsid w:val="00E44ADF"/>
    <w:rsid w:val="00E44F31"/>
    <w:rsid w:val="00E45F2E"/>
    <w:rsid w:val="00E4792F"/>
    <w:rsid w:val="00E520D4"/>
    <w:rsid w:val="00E555AC"/>
    <w:rsid w:val="00E55C24"/>
    <w:rsid w:val="00E56A85"/>
    <w:rsid w:val="00E56E0C"/>
    <w:rsid w:val="00E578B8"/>
    <w:rsid w:val="00E60CC9"/>
    <w:rsid w:val="00E613F3"/>
    <w:rsid w:val="00E61840"/>
    <w:rsid w:val="00E61BF4"/>
    <w:rsid w:val="00E62625"/>
    <w:rsid w:val="00E63D5A"/>
    <w:rsid w:val="00E67177"/>
    <w:rsid w:val="00E716E9"/>
    <w:rsid w:val="00E728B1"/>
    <w:rsid w:val="00E7461C"/>
    <w:rsid w:val="00E808FC"/>
    <w:rsid w:val="00E93A72"/>
    <w:rsid w:val="00EA199E"/>
    <w:rsid w:val="00EA2D5D"/>
    <w:rsid w:val="00EA3808"/>
    <w:rsid w:val="00EA4B47"/>
    <w:rsid w:val="00EA70B0"/>
    <w:rsid w:val="00EA7447"/>
    <w:rsid w:val="00EA7C5B"/>
    <w:rsid w:val="00EB1EB6"/>
    <w:rsid w:val="00EB3423"/>
    <w:rsid w:val="00EC1BC5"/>
    <w:rsid w:val="00EC7EB7"/>
    <w:rsid w:val="00ED17F4"/>
    <w:rsid w:val="00ED448D"/>
    <w:rsid w:val="00ED719A"/>
    <w:rsid w:val="00EE4128"/>
    <w:rsid w:val="00EE4D88"/>
    <w:rsid w:val="00EF1A22"/>
    <w:rsid w:val="00EF489B"/>
    <w:rsid w:val="00EF4D14"/>
    <w:rsid w:val="00F05D66"/>
    <w:rsid w:val="00F060BD"/>
    <w:rsid w:val="00F0694D"/>
    <w:rsid w:val="00F07129"/>
    <w:rsid w:val="00F07769"/>
    <w:rsid w:val="00F10153"/>
    <w:rsid w:val="00F12233"/>
    <w:rsid w:val="00F13E55"/>
    <w:rsid w:val="00F13F08"/>
    <w:rsid w:val="00F148AB"/>
    <w:rsid w:val="00F15BDE"/>
    <w:rsid w:val="00F171E6"/>
    <w:rsid w:val="00F21CD9"/>
    <w:rsid w:val="00F2458D"/>
    <w:rsid w:val="00F270F0"/>
    <w:rsid w:val="00F31739"/>
    <w:rsid w:val="00F3357A"/>
    <w:rsid w:val="00F33940"/>
    <w:rsid w:val="00F33EB3"/>
    <w:rsid w:val="00F34A2C"/>
    <w:rsid w:val="00F366D0"/>
    <w:rsid w:val="00F37F6E"/>
    <w:rsid w:val="00F40BD9"/>
    <w:rsid w:val="00F40EF9"/>
    <w:rsid w:val="00F410F4"/>
    <w:rsid w:val="00F41DDE"/>
    <w:rsid w:val="00F42E36"/>
    <w:rsid w:val="00F450FC"/>
    <w:rsid w:val="00F46B32"/>
    <w:rsid w:val="00F46DB9"/>
    <w:rsid w:val="00F54F14"/>
    <w:rsid w:val="00F56E89"/>
    <w:rsid w:val="00F6064A"/>
    <w:rsid w:val="00F6103E"/>
    <w:rsid w:val="00F625B2"/>
    <w:rsid w:val="00F6299C"/>
    <w:rsid w:val="00F63806"/>
    <w:rsid w:val="00F65164"/>
    <w:rsid w:val="00F66022"/>
    <w:rsid w:val="00F66314"/>
    <w:rsid w:val="00F705B2"/>
    <w:rsid w:val="00F709B9"/>
    <w:rsid w:val="00F70DA4"/>
    <w:rsid w:val="00F70E78"/>
    <w:rsid w:val="00F71550"/>
    <w:rsid w:val="00F717C4"/>
    <w:rsid w:val="00F75165"/>
    <w:rsid w:val="00F81665"/>
    <w:rsid w:val="00F82AAB"/>
    <w:rsid w:val="00F85D8F"/>
    <w:rsid w:val="00F87699"/>
    <w:rsid w:val="00F87F5D"/>
    <w:rsid w:val="00F95950"/>
    <w:rsid w:val="00F96E01"/>
    <w:rsid w:val="00FA0589"/>
    <w:rsid w:val="00FA367A"/>
    <w:rsid w:val="00FA46F9"/>
    <w:rsid w:val="00FA4CA4"/>
    <w:rsid w:val="00FA6EFC"/>
    <w:rsid w:val="00FB1978"/>
    <w:rsid w:val="00FB3FBA"/>
    <w:rsid w:val="00FB59F8"/>
    <w:rsid w:val="00FC09C0"/>
    <w:rsid w:val="00FC1F69"/>
    <w:rsid w:val="00FC318E"/>
    <w:rsid w:val="00FC42EB"/>
    <w:rsid w:val="00FD1F43"/>
    <w:rsid w:val="00FD2A8E"/>
    <w:rsid w:val="00FD37DE"/>
    <w:rsid w:val="00FD6F47"/>
    <w:rsid w:val="00FE2450"/>
    <w:rsid w:val="00FE3959"/>
    <w:rsid w:val="00FE4C36"/>
    <w:rsid w:val="00FE503E"/>
    <w:rsid w:val="00FE6F65"/>
    <w:rsid w:val="00FE757F"/>
    <w:rsid w:val="00FE766A"/>
    <w:rsid w:val="00FF0B7C"/>
    <w:rsid w:val="00FF1DF7"/>
    <w:rsid w:val="00FF2070"/>
    <w:rsid w:val="00FF2CAE"/>
    <w:rsid w:val="00FF3423"/>
    <w:rsid w:val="00FF4392"/>
    <w:rsid w:val="00FF44BF"/>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8D95F"/>
  <w15:docId w15:val="{CBAC2323-0413-4321-8804-1920182A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4ADF"/>
    <w:rPr>
      <w:sz w:val="24"/>
      <w:szCs w:val="24"/>
    </w:rPr>
  </w:style>
  <w:style w:type="paragraph" w:styleId="Nadpis1">
    <w:name w:val="heading 1"/>
    <w:basedOn w:val="Normln"/>
    <w:next w:val="Normln"/>
    <w:qFormat/>
    <w:rsid w:val="00B231C2"/>
    <w:pPr>
      <w:widowControl w:val="0"/>
      <w:shd w:val="clear" w:color="auto" w:fill="FFFFFF"/>
      <w:autoSpaceDE w:val="0"/>
      <w:autoSpaceDN w:val="0"/>
      <w:adjustRightInd w:val="0"/>
      <w:spacing w:before="240" w:after="120"/>
      <w:ind w:left="284"/>
      <w:jc w:val="both"/>
      <w:outlineLvl w:val="0"/>
    </w:pPr>
    <w:rPr>
      <w:b/>
      <w:color w:val="000000"/>
      <w:sz w:val="26"/>
      <w:szCs w:val="26"/>
      <w:lang w:val="en-US" w:eastAsia="en-US"/>
    </w:rPr>
  </w:style>
  <w:style w:type="paragraph" w:styleId="Nadpis2">
    <w:name w:val="heading 2"/>
    <w:basedOn w:val="Normln"/>
    <w:next w:val="Normln"/>
    <w:link w:val="Nadpis2Char"/>
    <w:qFormat/>
    <w:rsid w:val="00456B87"/>
    <w:pPr>
      <w:widowControl w:val="0"/>
      <w:shd w:val="clear" w:color="auto" w:fill="FFFFFF"/>
      <w:tabs>
        <w:tab w:val="left" w:pos="547"/>
      </w:tabs>
      <w:autoSpaceDE w:val="0"/>
      <w:autoSpaceDN w:val="0"/>
      <w:adjustRightInd w:val="0"/>
      <w:spacing w:before="240" w:after="240"/>
      <w:ind w:left="284"/>
      <w:jc w:val="both"/>
      <w:outlineLvl w:val="1"/>
    </w:pPr>
    <w:rPr>
      <w:b/>
      <w:bCs/>
      <w:smallCaps/>
      <w:color w:val="000000"/>
      <w:spacing w:val="-3"/>
      <w:lang w:val="en-US" w:eastAsia="mt-MT"/>
    </w:rPr>
  </w:style>
  <w:style w:type="paragraph" w:styleId="Nadpis3">
    <w:name w:val="heading 3"/>
    <w:basedOn w:val="Normln"/>
    <w:next w:val="Normln"/>
    <w:link w:val="Nadpis3Char"/>
    <w:qFormat/>
    <w:rsid w:val="00456B87"/>
    <w:pPr>
      <w:widowControl w:val="0"/>
      <w:shd w:val="clear" w:color="auto" w:fill="FFFFFF"/>
      <w:autoSpaceDE w:val="0"/>
      <w:autoSpaceDN w:val="0"/>
      <w:adjustRightInd w:val="0"/>
      <w:spacing w:before="120" w:after="120"/>
      <w:ind w:left="284"/>
      <w:jc w:val="both"/>
      <w:outlineLvl w:val="2"/>
    </w:pPr>
    <w:rPr>
      <w:b/>
      <w:i/>
      <w:iCs/>
      <w:color w:val="000000"/>
      <w:spacing w:val="-2"/>
      <w:lang w:val="en-US" w:eastAsia="en-US"/>
    </w:rPr>
  </w:style>
  <w:style w:type="paragraph" w:styleId="Nadpis9">
    <w:name w:val="heading 9"/>
    <w:basedOn w:val="Normln"/>
    <w:next w:val="Normln"/>
    <w:qFormat/>
    <w:rsid w:val="008D12C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Annex">
    <w:name w:val="Heading 1 Annex"/>
    <w:basedOn w:val="Nadpis9"/>
    <w:autoRedefine/>
    <w:rsid w:val="008D12CD"/>
    <w:pPr>
      <w:keepNext/>
      <w:keepLines/>
      <w:pageBreakBefore/>
      <w:suppressAutoHyphens/>
      <w:outlineLvl w:val="0"/>
    </w:pPr>
    <w:rPr>
      <w:b/>
      <w:sz w:val="28"/>
      <w:lang w:val="fr-FR"/>
    </w:rPr>
  </w:style>
  <w:style w:type="paragraph" w:styleId="Textpoznpodarou">
    <w:name w:val="footnote text"/>
    <w:aliases w:val="fn,Schriftart: 9 pt,Schriftart: 10 pt,Schriftart: 8 pt,WB-Fußnotentext,Footnote text"/>
    <w:basedOn w:val="Normln"/>
    <w:link w:val="TextpoznpodarouChar"/>
    <w:semiHidden/>
    <w:rsid w:val="007C1EAF"/>
    <w:pPr>
      <w:widowControl w:val="0"/>
      <w:autoSpaceDE w:val="0"/>
      <w:autoSpaceDN w:val="0"/>
      <w:adjustRightInd w:val="0"/>
    </w:pPr>
    <w:rPr>
      <w:sz w:val="20"/>
      <w:szCs w:val="20"/>
    </w:rPr>
  </w:style>
  <w:style w:type="character" w:styleId="Znakapoznpodarou">
    <w:name w:val="footnote reference"/>
    <w:aliases w:val="Footnote symbol"/>
    <w:uiPriority w:val="99"/>
    <w:semiHidden/>
    <w:rsid w:val="007C1EAF"/>
    <w:rPr>
      <w:rFonts w:cs="Times New Roman"/>
      <w:vertAlign w:val="superscript"/>
    </w:rPr>
  </w:style>
  <w:style w:type="paragraph" w:styleId="Textbubliny">
    <w:name w:val="Balloon Text"/>
    <w:basedOn w:val="Normln"/>
    <w:semiHidden/>
    <w:rsid w:val="001D2F61"/>
    <w:rPr>
      <w:rFonts w:ascii="Tahoma" w:hAnsi="Tahoma" w:cs="Tahoma"/>
      <w:sz w:val="16"/>
      <w:szCs w:val="16"/>
    </w:rPr>
  </w:style>
  <w:style w:type="paragraph" w:styleId="Zhlav">
    <w:name w:val="header"/>
    <w:basedOn w:val="Normln"/>
    <w:rsid w:val="001D2F61"/>
    <w:pPr>
      <w:tabs>
        <w:tab w:val="center" w:pos="4536"/>
        <w:tab w:val="right" w:pos="9072"/>
      </w:tabs>
    </w:pPr>
  </w:style>
  <w:style w:type="paragraph" w:styleId="Zpat">
    <w:name w:val="footer"/>
    <w:basedOn w:val="Normln"/>
    <w:link w:val="ZpatChar"/>
    <w:uiPriority w:val="99"/>
    <w:rsid w:val="001D2F61"/>
    <w:pPr>
      <w:tabs>
        <w:tab w:val="center" w:pos="4536"/>
        <w:tab w:val="right" w:pos="9072"/>
      </w:tabs>
    </w:pPr>
  </w:style>
  <w:style w:type="character" w:styleId="slostrnky">
    <w:name w:val="page number"/>
    <w:basedOn w:val="Standardnpsmoodstavce"/>
    <w:rsid w:val="001D2F61"/>
  </w:style>
  <w:style w:type="character" w:styleId="Hypertextovodkaz">
    <w:name w:val="Hyperlink"/>
    <w:rsid w:val="001D2F61"/>
    <w:rPr>
      <w:color w:val="0000FF"/>
      <w:u w:val="single"/>
    </w:rPr>
  </w:style>
  <w:style w:type="paragraph" w:styleId="Seznamsodrkami">
    <w:name w:val="List Bullet"/>
    <w:basedOn w:val="Normln"/>
    <w:rsid w:val="005907C4"/>
    <w:pPr>
      <w:numPr>
        <w:numId w:val="3"/>
      </w:numPr>
    </w:pPr>
  </w:style>
  <w:style w:type="paragraph" w:styleId="Rozloendokumentu">
    <w:name w:val="Document Map"/>
    <w:basedOn w:val="Normln"/>
    <w:semiHidden/>
    <w:rsid w:val="00A8479D"/>
    <w:pPr>
      <w:shd w:val="clear" w:color="auto" w:fill="000080"/>
    </w:pPr>
    <w:rPr>
      <w:rFonts w:ascii="Tahoma" w:hAnsi="Tahoma" w:cs="Tahoma"/>
    </w:rPr>
  </w:style>
  <w:style w:type="character" w:styleId="Siln">
    <w:name w:val="Strong"/>
    <w:uiPriority w:val="22"/>
    <w:qFormat/>
    <w:rsid w:val="003C2D9C"/>
    <w:rPr>
      <w:b/>
      <w:bCs/>
    </w:rPr>
  </w:style>
  <w:style w:type="character" w:styleId="Zdraznn">
    <w:name w:val="Emphasis"/>
    <w:qFormat/>
    <w:rsid w:val="00460742"/>
    <w:rPr>
      <w:i/>
      <w:iCs/>
    </w:rPr>
  </w:style>
  <w:style w:type="paragraph" w:styleId="Normlnweb">
    <w:name w:val="Normal (Web)"/>
    <w:basedOn w:val="Normln"/>
    <w:rsid w:val="00460742"/>
    <w:pPr>
      <w:spacing w:before="100" w:beforeAutospacing="1" w:after="100" w:afterAutospacing="1"/>
    </w:pPr>
    <w:rPr>
      <w:lang w:val="en-US" w:eastAsia="en-US"/>
    </w:rPr>
  </w:style>
  <w:style w:type="paragraph" w:customStyle="1" w:styleId="Text2">
    <w:name w:val="Text 2"/>
    <w:basedOn w:val="Normln"/>
    <w:rsid w:val="00BF11B7"/>
    <w:pPr>
      <w:tabs>
        <w:tab w:val="left" w:pos="2160"/>
      </w:tabs>
      <w:spacing w:after="240"/>
      <w:ind w:left="1077"/>
      <w:jc w:val="both"/>
    </w:pPr>
    <w:rPr>
      <w:szCs w:val="20"/>
    </w:rPr>
  </w:style>
  <w:style w:type="character" w:customStyle="1" w:styleId="TextpoznpodarouChar">
    <w:name w:val="Text pozn. pod čarou Char"/>
    <w:aliases w:val="fn Char,Schriftart: 9 pt Char,Schriftart: 10 pt Char,Schriftart: 8 pt Char,WB-Fußnotentext Char,Footnote text Char"/>
    <w:link w:val="Textpoznpodarou"/>
    <w:semiHidden/>
    <w:rsid w:val="00EE4128"/>
  </w:style>
  <w:style w:type="character" w:customStyle="1" w:styleId="Nadpis2Char">
    <w:name w:val="Nadpis 2 Char"/>
    <w:link w:val="Nadpis2"/>
    <w:rsid w:val="00523B0F"/>
    <w:rPr>
      <w:b/>
      <w:bCs/>
      <w:smallCaps/>
      <w:color w:val="000000"/>
      <w:spacing w:val="-3"/>
      <w:sz w:val="24"/>
      <w:szCs w:val="24"/>
      <w:shd w:val="clear" w:color="auto" w:fill="FFFFFF"/>
      <w:lang w:val="en-US" w:eastAsia="mt-MT"/>
    </w:rPr>
  </w:style>
  <w:style w:type="character" w:customStyle="1" w:styleId="Nadpis3Char">
    <w:name w:val="Nadpis 3 Char"/>
    <w:link w:val="Nadpis3"/>
    <w:rsid w:val="00F65164"/>
    <w:rPr>
      <w:b/>
      <w:i/>
      <w:iCs/>
      <w:color w:val="000000"/>
      <w:spacing w:val="-2"/>
      <w:sz w:val="24"/>
      <w:szCs w:val="24"/>
      <w:shd w:val="clear" w:color="auto" w:fill="FFFFFF"/>
      <w:lang w:val="en-US" w:eastAsia="en-US"/>
    </w:rPr>
  </w:style>
  <w:style w:type="paragraph" w:styleId="Revize">
    <w:name w:val="Revision"/>
    <w:hidden/>
    <w:uiPriority w:val="99"/>
    <w:semiHidden/>
    <w:rsid w:val="00F65164"/>
    <w:rPr>
      <w:sz w:val="24"/>
      <w:szCs w:val="24"/>
    </w:rPr>
  </w:style>
  <w:style w:type="character" w:styleId="Odkaznakoment">
    <w:name w:val="annotation reference"/>
    <w:uiPriority w:val="99"/>
    <w:semiHidden/>
    <w:unhideWhenUsed/>
    <w:rsid w:val="00503A01"/>
    <w:rPr>
      <w:sz w:val="16"/>
      <w:szCs w:val="16"/>
    </w:rPr>
  </w:style>
  <w:style w:type="paragraph" w:styleId="Textkomente">
    <w:name w:val="annotation text"/>
    <w:basedOn w:val="Normln"/>
    <w:link w:val="TextkomenteChar"/>
    <w:uiPriority w:val="99"/>
    <w:semiHidden/>
    <w:unhideWhenUsed/>
    <w:rsid w:val="00503A01"/>
    <w:rPr>
      <w:sz w:val="20"/>
      <w:szCs w:val="20"/>
    </w:rPr>
  </w:style>
  <w:style w:type="character" w:customStyle="1" w:styleId="TextkomenteChar">
    <w:name w:val="Text komentáře Char"/>
    <w:basedOn w:val="Standardnpsmoodstavce"/>
    <w:link w:val="Textkomente"/>
    <w:uiPriority w:val="99"/>
    <w:semiHidden/>
    <w:rsid w:val="00503A01"/>
  </w:style>
  <w:style w:type="paragraph" w:styleId="Pedmtkomente">
    <w:name w:val="annotation subject"/>
    <w:basedOn w:val="Textkomente"/>
    <w:next w:val="Textkomente"/>
    <w:link w:val="PedmtkomenteChar"/>
    <w:uiPriority w:val="99"/>
    <w:semiHidden/>
    <w:unhideWhenUsed/>
    <w:rsid w:val="00503A01"/>
    <w:rPr>
      <w:b/>
      <w:bCs/>
    </w:rPr>
  </w:style>
  <w:style w:type="character" w:customStyle="1" w:styleId="PedmtkomenteChar">
    <w:name w:val="Předmět komentáře Char"/>
    <w:link w:val="Pedmtkomente"/>
    <w:uiPriority w:val="99"/>
    <w:semiHidden/>
    <w:rsid w:val="00503A01"/>
    <w:rPr>
      <w:b/>
      <w:bCs/>
    </w:rPr>
  </w:style>
  <w:style w:type="paragraph" w:styleId="Odstavecseseznamem">
    <w:name w:val="List Paragraph"/>
    <w:basedOn w:val="Normln"/>
    <w:uiPriority w:val="34"/>
    <w:qFormat/>
    <w:rsid w:val="00577A35"/>
    <w:pPr>
      <w:suppressAutoHyphens/>
      <w:autoSpaceDN w:val="0"/>
      <w:ind w:left="720"/>
      <w:contextualSpacing/>
      <w:textAlignment w:val="baseline"/>
    </w:pPr>
  </w:style>
  <w:style w:type="character" w:customStyle="1" w:styleId="ZpatChar">
    <w:name w:val="Zápatí Char"/>
    <w:basedOn w:val="Standardnpsmoodstavce"/>
    <w:link w:val="Zpat"/>
    <w:uiPriority w:val="99"/>
    <w:rsid w:val="00FF2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653">
      <w:bodyDiv w:val="1"/>
      <w:marLeft w:val="0"/>
      <w:marRight w:val="0"/>
      <w:marTop w:val="0"/>
      <w:marBottom w:val="0"/>
      <w:divBdr>
        <w:top w:val="none" w:sz="0" w:space="0" w:color="auto"/>
        <w:left w:val="none" w:sz="0" w:space="0" w:color="auto"/>
        <w:bottom w:val="none" w:sz="0" w:space="0" w:color="auto"/>
        <w:right w:val="none" w:sz="0" w:space="0" w:color="auto"/>
      </w:divBdr>
    </w:div>
    <w:div w:id="675889331">
      <w:bodyDiv w:val="1"/>
      <w:marLeft w:val="0"/>
      <w:marRight w:val="0"/>
      <w:marTop w:val="0"/>
      <w:marBottom w:val="0"/>
      <w:divBdr>
        <w:top w:val="none" w:sz="0" w:space="0" w:color="auto"/>
        <w:left w:val="none" w:sz="0" w:space="0" w:color="auto"/>
        <w:bottom w:val="none" w:sz="0" w:space="0" w:color="auto"/>
        <w:right w:val="none" w:sz="0" w:space="0" w:color="auto"/>
      </w:divBdr>
    </w:div>
    <w:div w:id="777061247">
      <w:bodyDiv w:val="1"/>
      <w:marLeft w:val="0"/>
      <w:marRight w:val="0"/>
      <w:marTop w:val="0"/>
      <w:marBottom w:val="0"/>
      <w:divBdr>
        <w:top w:val="none" w:sz="0" w:space="0" w:color="auto"/>
        <w:left w:val="none" w:sz="0" w:space="0" w:color="auto"/>
        <w:bottom w:val="none" w:sz="0" w:space="0" w:color="auto"/>
        <w:right w:val="none" w:sz="0" w:space="0" w:color="auto"/>
      </w:divBdr>
    </w:div>
    <w:div w:id="909461794">
      <w:bodyDiv w:val="1"/>
      <w:marLeft w:val="0"/>
      <w:marRight w:val="0"/>
      <w:marTop w:val="0"/>
      <w:marBottom w:val="0"/>
      <w:divBdr>
        <w:top w:val="none" w:sz="0" w:space="0" w:color="auto"/>
        <w:left w:val="none" w:sz="0" w:space="0" w:color="auto"/>
        <w:bottom w:val="none" w:sz="0" w:space="0" w:color="auto"/>
        <w:right w:val="none" w:sz="0" w:space="0" w:color="auto"/>
      </w:divBdr>
    </w:div>
    <w:div w:id="1061367239">
      <w:bodyDiv w:val="1"/>
      <w:marLeft w:val="0"/>
      <w:marRight w:val="0"/>
      <w:marTop w:val="0"/>
      <w:marBottom w:val="0"/>
      <w:divBdr>
        <w:top w:val="none" w:sz="0" w:space="0" w:color="auto"/>
        <w:left w:val="none" w:sz="0" w:space="0" w:color="auto"/>
        <w:bottom w:val="none" w:sz="0" w:space="0" w:color="auto"/>
        <w:right w:val="none" w:sz="0" w:space="0" w:color="auto"/>
      </w:divBdr>
    </w:div>
    <w:div w:id="1130365222">
      <w:bodyDiv w:val="1"/>
      <w:marLeft w:val="0"/>
      <w:marRight w:val="0"/>
      <w:marTop w:val="0"/>
      <w:marBottom w:val="0"/>
      <w:divBdr>
        <w:top w:val="none" w:sz="0" w:space="0" w:color="auto"/>
        <w:left w:val="none" w:sz="0" w:space="0" w:color="auto"/>
        <w:bottom w:val="none" w:sz="0" w:space="0" w:color="auto"/>
        <w:right w:val="none" w:sz="0" w:space="0" w:color="auto"/>
      </w:divBdr>
    </w:div>
    <w:div w:id="1181578475">
      <w:bodyDiv w:val="1"/>
      <w:marLeft w:val="0"/>
      <w:marRight w:val="0"/>
      <w:marTop w:val="0"/>
      <w:marBottom w:val="0"/>
      <w:divBdr>
        <w:top w:val="none" w:sz="0" w:space="0" w:color="auto"/>
        <w:left w:val="none" w:sz="0" w:space="0" w:color="auto"/>
        <w:bottom w:val="none" w:sz="0" w:space="0" w:color="auto"/>
        <w:right w:val="none" w:sz="0" w:space="0" w:color="auto"/>
      </w:divBdr>
    </w:div>
    <w:div w:id="1187518584">
      <w:bodyDiv w:val="1"/>
      <w:marLeft w:val="0"/>
      <w:marRight w:val="0"/>
      <w:marTop w:val="0"/>
      <w:marBottom w:val="0"/>
      <w:divBdr>
        <w:top w:val="none" w:sz="0" w:space="0" w:color="auto"/>
        <w:left w:val="none" w:sz="0" w:space="0" w:color="auto"/>
        <w:bottom w:val="none" w:sz="0" w:space="0" w:color="auto"/>
        <w:right w:val="none" w:sz="0" w:space="0" w:color="auto"/>
      </w:divBdr>
    </w:div>
    <w:div w:id="1912159713">
      <w:bodyDiv w:val="1"/>
      <w:marLeft w:val="0"/>
      <w:marRight w:val="0"/>
      <w:marTop w:val="0"/>
      <w:marBottom w:val="0"/>
      <w:divBdr>
        <w:top w:val="none" w:sz="0" w:space="0" w:color="auto"/>
        <w:left w:val="none" w:sz="0" w:space="0" w:color="auto"/>
        <w:bottom w:val="none" w:sz="0" w:space="0" w:color="auto"/>
        <w:right w:val="none" w:sz="0" w:space="0" w:color="auto"/>
      </w:divBdr>
    </w:div>
    <w:div w:id="19438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23DD-68DE-4F63-BF60-36117D3D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4631</Words>
  <Characters>27323</Characters>
  <Application>Microsoft Office Word</Application>
  <DocSecurity>0</DocSecurity>
  <Lines>227</Lines>
  <Paragraphs>63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SERVICE LEVEL AGREEMENT</vt:lpstr>
      <vt:lpstr>SERVICE LEVEL AGREEMENT</vt:lpstr>
      <vt:lpstr>SERVICE LEVEL AGREEMENT</vt:lpstr>
    </vt:vector>
  </TitlesOfParts>
  <Company>European Commission</Company>
  <LinksUpToDate>false</LinksUpToDate>
  <CharactersWithSpaces>31891</CharactersWithSpaces>
  <SharedDoc>false</SharedDoc>
  <HLinks>
    <vt:vector size="24" baseType="variant">
      <vt:variant>
        <vt:i4>5177462</vt:i4>
      </vt:variant>
      <vt:variant>
        <vt:i4>9</vt:i4>
      </vt:variant>
      <vt:variant>
        <vt:i4>0</vt:i4>
      </vt:variant>
      <vt:variant>
        <vt:i4>5</vt:i4>
      </vt:variant>
      <vt:variant>
        <vt:lpwstr>mailto:carlos.alegria@ec.europa.eu</vt:lpwstr>
      </vt:variant>
      <vt:variant>
        <vt:lpwstr/>
      </vt:variant>
      <vt:variant>
        <vt:i4>2162755</vt:i4>
      </vt:variant>
      <vt:variant>
        <vt:i4>6</vt:i4>
      </vt:variant>
      <vt:variant>
        <vt:i4>0</vt:i4>
      </vt:variant>
      <vt:variant>
        <vt:i4>5</vt:i4>
      </vt:variant>
      <vt:variant>
        <vt:lpwstr>mailto:Beate.Rummens-Kraus@ec.europa.eu</vt:lpwstr>
      </vt:variant>
      <vt:variant>
        <vt:lpwstr/>
      </vt:variant>
      <vt:variant>
        <vt:i4>2687047</vt:i4>
      </vt:variant>
      <vt:variant>
        <vt:i4>3</vt:i4>
      </vt:variant>
      <vt:variant>
        <vt:i4>0</vt:i4>
      </vt:variant>
      <vt:variant>
        <vt:i4>5</vt:i4>
      </vt:variant>
      <vt:variant>
        <vt:lpwstr>mailto:Valerie.De-Leeuw@ec.europa.eu</vt:lpwstr>
      </vt:variant>
      <vt:variant>
        <vt:lpwstr/>
      </vt:variant>
      <vt:variant>
        <vt:i4>6619219</vt:i4>
      </vt:variant>
      <vt:variant>
        <vt:i4>0</vt:i4>
      </vt:variant>
      <vt:variant>
        <vt:i4>0</vt:i4>
      </vt:variant>
      <vt:variant>
        <vt:i4>5</vt:i4>
      </vt:variant>
      <vt:variant>
        <vt:lpwstr>mailto:Paula.Rebelo@ec.europa.eu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dc:title>
  <dc:creator>Song-Lâ Ophaso</dc:creator>
  <cp:lastModifiedBy>Langmajerová Ivana</cp:lastModifiedBy>
  <cp:revision>2</cp:revision>
  <cp:lastPrinted>2017-07-14T09:30:00Z</cp:lastPrinted>
  <dcterms:created xsi:type="dcterms:W3CDTF">2022-02-28T18:12:00Z</dcterms:created>
  <dcterms:modified xsi:type="dcterms:W3CDTF">2022-02-28T18:12:00Z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2021-12-16T10:51:44Z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a402c54d-ded3-436e-8c86-4508ac873f4e</vt:lpwstr>
  </property>
  <property fmtid="{D5CDD505-2E9C-101B-9397-08002B2CF9AE}" pid="9" name="MSIP_Label_6bd9ddd1-4d20-43f6-abfa-fc3c07406f94_ContentBits">
    <vt:lpwstr>0</vt:lpwstr>
  </property>
</Properties>
</file>