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12" w:rsidRPr="00C859E6" w:rsidRDefault="00A85C12" w:rsidP="00CF06B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859E6">
        <w:rPr>
          <w:b/>
          <w:sz w:val="28"/>
          <w:szCs w:val="28"/>
        </w:rPr>
        <w:t xml:space="preserve">Dodatek č. </w:t>
      </w:r>
      <w:r w:rsidR="00C602F0" w:rsidRPr="00C859E6">
        <w:rPr>
          <w:b/>
          <w:sz w:val="28"/>
          <w:szCs w:val="28"/>
        </w:rPr>
        <w:t>3</w:t>
      </w:r>
    </w:p>
    <w:p w:rsidR="007823F1" w:rsidRPr="00C859E6" w:rsidRDefault="00A85C12" w:rsidP="00CF06BC">
      <w:pPr>
        <w:spacing w:after="0"/>
        <w:jc w:val="center"/>
        <w:rPr>
          <w:b/>
          <w:sz w:val="28"/>
          <w:szCs w:val="28"/>
        </w:rPr>
      </w:pPr>
      <w:r w:rsidRPr="00C859E6">
        <w:rPr>
          <w:b/>
          <w:sz w:val="28"/>
          <w:szCs w:val="28"/>
        </w:rPr>
        <w:t>ke smlouvě o nájmu nebytových prostor</w:t>
      </w:r>
    </w:p>
    <w:p w:rsidR="00A85C12" w:rsidRPr="00CF06BC" w:rsidRDefault="00A85C12" w:rsidP="00CF06BC">
      <w:pPr>
        <w:spacing w:after="0"/>
        <w:jc w:val="center"/>
        <w:rPr>
          <w:b/>
        </w:rPr>
      </w:pPr>
      <w:r w:rsidRPr="00CF06BC">
        <w:rPr>
          <w:b/>
        </w:rPr>
        <w:t xml:space="preserve">uzavřené podle §3 zákona č. 116/1990 Sb., </w:t>
      </w:r>
      <w:proofErr w:type="gramStart"/>
      <w:r w:rsidRPr="00CF06BC">
        <w:rPr>
          <w:b/>
        </w:rPr>
        <w:t>mezi</w:t>
      </w:r>
      <w:proofErr w:type="gramEnd"/>
    </w:p>
    <w:p w:rsidR="00A85C12" w:rsidRDefault="00A85C12" w:rsidP="00CF06BC">
      <w:pPr>
        <w:spacing w:after="0"/>
      </w:pPr>
    </w:p>
    <w:p w:rsidR="00A85C12" w:rsidRPr="00C859E6" w:rsidRDefault="00A85C12" w:rsidP="00CF06BC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proofErr w:type="spellStart"/>
      <w:r w:rsidRPr="00C859E6">
        <w:rPr>
          <w:rFonts w:ascii="Arial" w:hAnsi="Arial" w:cs="Arial"/>
        </w:rPr>
        <w:t>Stass</w:t>
      </w:r>
      <w:proofErr w:type="spellEnd"/>
      <w:r w:rsidRPr="00C859E6">
        <w:rPr>
          <w:rFonts w:ascii="Arial" w:hAnsi="Arial" w:cs="Arial"/>
        </w:rPr>
        <w:t>, a. s.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se sídlem: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Zlín, J. A. Bati 5520, PSČ 760 01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zastoupeným: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JUDr. Petrem Rozsypalem, předsedou představenstva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RNDr. Milanem Urbanem, místopředsedou představenstva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IČ: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18811396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DIČ: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CZ18811396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bankovní spojení:</w:t>
      </w:r>
      <w:r w:rsidRPr="00C859E6">
        <w:rPr>
          <w:rFonts w:ascii="Arial" w:hAnsi="Arial" w:cs="Arial"/>
        </w:rPr>
        <w:tab/>
        <w:t>ČSOB a. s., číslo účtu 105202549/0300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vedená u Krajského soudu Brno, oddíl B, vložka 499, zápis dne 1. 7. 1991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dále jen „pronajímatel“</w:t>
      </w:r>
    </w:p>
    <w:p w:rsidR="003F60BD" w:rsidRPr="00C859E6" w:rsidRDefault="003F60BD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3F60BD" w:rsidRPr="00C859E6" w:rsidRDefault="003F60BD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a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85C12" w:rsidRPr="00C859E6" w:rsidRDefault="00A85C12" w:rsidP="00CF06BC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Krajská </w:t>
      </w:r>
      <w:proofErr w:type="spellStart"/>
      <w:r w:rsidRPr="00C859E6">
        <w:rPr>
          <w:rFonts w:ascii="Arial" w:hAnsi="Arial" w:cs="Arial"/>
        </w:rPr>
        <w:t>pedagogicko</w:t>
      </w:r>
      <w:proofErr w:type="spellEnd"/>
      <w:r w:rsidRPr="00C859E6">
        <w:rPr>
          <w:rFonts w:ascii="Arial" w:hAnsi="Arial" w:cs="Arial"/>
        </w:rPr>
        <w:t xml:space="preserve"> – psychologická poradna a Zařízení pro další vzdělávání pedagogických pracovníků Zlín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se sídlem: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Zlín, Louky 206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zastoupená: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MUDr. Miroslavem Orlem, PhDr.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IČ: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61716456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DIČ:</w:t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ab/>
        <w:t>CZ61716456</w:t>
      </w:r>
    </w:p>
    <w:p w:rsidR="00A85C12" w:rsidRPr="00C859E6" w:rsidRDefault="00A85C12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bankovní spojení:</w:t>
      </w:r>
      <w:r w:rsidRPr="00C859E6">
        <w:rPr>
          <w:rFonts w:ascii="Arial" w:hAnsi="Arial" w:cs="Arial"/>
        </w:rPr>
        <w:tab/>
        <w:t>ČSOB a. s., číslo účtu 303044043/0300</w:t>
      </w:r>
    </w:p>
    <w:p w:rsidR="003F60BD" w:rsidRPr="00C859E6" w:rsidRDefault="003F60BD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3F60BD" w:rsidRPr="00C859E6" w:rsidRDefault="003F60BD" w:rsidP="00CF06BC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859E6">
        <w:rPr>
          <w:rFonts w:ascii="Arial" w:hAnsi="Arial" w:cs="Arial"/>
        </w:rPr>
        <w:t>dále jen „nájemce“</w:t>
      </w:r>
    </w:p>
    <w:p w:rsidR="003F60BD" w:rsidRPr="00C859E6" w:rsidRDefault="003F60BD" w:rsidP="00CF06BC">
      <w:pPr>
        <w:spacing w:after="0" w:line="240" w:lineRule="auto"/>
        <w:rPr>
          <w:rFonts w:ascii="Arial" w:hAnsi="Arial" w:cs="Arial"/>
        </w:rPr>
      </w:pPr>
      <w:r w:rsidRPr="00C859E6">
        <w:rPr>
          <w:rFonts w:ascii="Arial" w:hAnsi="Arial" w:cs="Arial"/>
        </w:rPr>
        <w:t>uzavírají tento dodatek ke smlouvě, kterým se mění:</w:t>
      </w:r>
    </w:p>
    <w:p w:rsidR="00EE2ED9" w:rsidRPr="00C859E6" w:rsidRDefault="00EE2ED9" w:rsidP="00C859E6">
      <w:pPr>
        <w:spacing w:after="0" w:line="240" w:lineRule="auto"/>
        <w:rPr>
          <w:rFonts w:ascii="Arial" w:hAnsi="Arial" w:cs="Arial"/>
        </w:rPr>
      </w:pPr>
    </w:p>
    <w:p w:rsidR="00EE2ED9" w:rsidRPr="00C859E6" w:rsidRDefault="00EE2ED9" w:rsidP="00A5115F">
      <w:pPr>
        <w:spacing w:after="0" w:line="240" w:lineRule="auto"/>
        <w:ind w:left="-284"/>
        <w:rPr>
          <w:rFonts w:ascii="Arial" w:hAnsi="Arial" w:cs="Arial"/>
        </w:rPr>
      </w:pPr>
      <w:r w:rsidRPr="00C859E6">
        <w:rPr>
          <w:rFonts w:ascii="Arial" w:hAnsi="Arial" w:cs="Arial"/>
        </w:rPr>
        <w:t>Článek 1. Předmět smlouvy, bod 1:</w:t>
      </w:r>
    </w:p>
    <w:p w:rsidR="00EE2ED9" w:rsidRPr="00C859E6" w:rsidRDefault="00EE2ED9" w:rsidP="00A5115F">
      <w:pPr>
        <w:spacing w:after="0" w:line="240" w:lineRule="auto"/>
        <w:rPr>
          <w:rFonts w:ascii="Arial" w:hAnsi="Arial" w:cs="Arial"/>
        </w:rPr>
      </w:pPr>
    </w:p>
    <w:p w:rsidR="00EE2ED9" w:rsidRPr="00C859E6" w:rsidRDefault="00EE2ED9" w:rsidP="00A5115F">
      <w:pPr>
        <w:spacing w:after="0"/>
        <w:ind w:left="-284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Pronajímatel je vlastníkem budovy čp. 5520 na po</w:t>
      </w:r>
      <w:r w:rsidR="004F478E">
        <w:rPr>
          <w:rFonts w:ascii="Arial" w:hAnsi="Arial" w:cs="Arial"/>
        </w:rPr>
        <w:t xml:space="preserve">zemku parcelní číslo st. 3303 </w:t>
      </w:r>
      <w:r w:rsidRPr="00C859E6">
        <w:rPr>
          <w:rFonts w:ascii="Arial" w:hAnsi="Arial" w:cs="Arial"/>
        </w:rPr>
        <w:t>(zastavěná plocha a nádvoří) v areálu Svit ve Zlíně, zapsané u Katastrálního úřadu pro Zlínský kraj, Katastrální pracoviště Zlín, na listu vlastnictví č. 4963, pro katastrální území a obec Zlín. Touto smlouvou pronajímatel pronajímá nájemci nebytové prostory o výměře 650 m</w:t>
      </w:r>
      <w:r w:rsidR="004F478E">
        <w:rPr>
          <w:rFonts w:ascii="Arial" w:hAnsi="Arial" w:cs="Arial"/>
          <w:vertAlign w:val="superscript"/>
        </w:rPr>
        <w:t>2</w:t>
      </w:r>
      <w:r w:rsidR="004F478E">
        <w:rPr>
          <w:rFonts w:ascii="Arial" w:hAnsi="Arial" w:cs="Arial"/>
        </w:rPr>
        <w:t xml:space="preserve"> umístěné v II. NP budovy</w:t>
      </w:r>
      <w:r w:rsidRPr="00C859E6">
        <w:rPr>
          <w:rFonts w:ascii="Arial" w:hAnsi="Arial" w:cs="Arial"/>
        </w:rPr>
        <w:t xml:space="preserve"> čp. 5520 ve Zlíně označené v situačním plánu půdorysu II. NP, který tvoří jako příloha č. 1 nedílnou součást </w:t>
      </w:r>
      <w:r w:rsidR="00F74EBD">
        <w:rPr>
          <w:rFonts w:ascii="Arial" w:hAnsi="Arial" w:cs="Arial"/>
        </w:rPr>
        <w:t>tohoto dodatku</w:t>
      </w:r>
      <w:r w:rsidRPr="00C859E6">
        <w:rPr>
          <w:rFonts w:ascii="Arial" w:hAnsi="Arial" w:cs="Arial"/>
        </w:rPr>
        <w:t xml:space="preserve"> (dále jen nebytové prostory).</w:t>
      </w:r>
    </w:p>
    <w:p w:rsidR="00EE2ED9" w:rsidRPr="00C859E6" w:rsidRDefault="00EE2ED9" w:rsidP="00C859E6">
      <w:pPr>
        <w:spacing w:after="0"/>
        <w:ind w:hanging="321"/>
        <w:jc w:val="both"/>
        <w:rPr>
          <w:rFonts w:ascii="Arial" w:hAnsi="Arial" w:cs="Arial"/>
        </w:rPr>
      </w:pPr>
    </w:p>
    <w:p w:rsidR="00A5115F" w:rsidRDefault="00EE2ED9" w:rsidP="00A5115F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Článek 3. Nájemné</w:t>
      </w:r>
      <w:r w:rsidR="002878AB" w:rsidRPr="00C859E6">
        <w:rPr>
          <w:rFonts w:ascii="Arial" w:hAnsi="Arial" w:cs="Arial"/>
        </w:rPr>
        <w:t>, bod 1. Nájemné za celý předmět nájmu bylo stanoveno dohodou takto</w:t>
      </w:r>
      <w:r w:rsidRPr="00C859E6">
        <w:rPr>
          <w:rFonts w:ascii="Arial" w:hAnsi="Arial" w:cs="Arial"/>
        </w:rPr>
        <w:t>:</w:t>
      </w:r>
    </w:p>
    <w:p w:rsidR="00A5115F" w:rsidRDefault="00A5115F" w:rsidP="00A5115F">
      <w:pPr>
        <w:spacing w:after="0"/>
        <w:ind w:hanging="321"/>
        <w:jc w:val="both"/>
        <w:rPr>
          <w:rFonts w:ascii="Arial" w:hAnsi="Arial" w:cs="Arial"/>
        </w:rPr>
      </w:pPr>
    </w:p>
    <w:p w:rsidR="002878AB" w:rsidRPr="00A5115F" w:rsidRDefault="00EE2ED9" w:rsidP="00EC6DEE">
      <w:pPr>
        <w:pStyle w:val="Odstavecseseznamem"/>
        <w:numPr>
          <w:ilvl w:val="1"/>
          <w:numId w:val="6"/>
        </w:numPr>
        <w:tabs>
          <w:tab w:val="decimal" w:pos="7088"/>
        </w:tabs>
        <w:spacing w:after="0"/>
        <w:jc w:val="both"/>
        <w:rPr>
          <w:rFonts w:ascii="Arial" w:hAnsi="Arial" w:cs="Arial"/>
        </w:rPr>
      </w:pPr>
      <w:r w:rsidRPr="00A5115F">
        <w:rPr>
          <w:rFonts w:ascii="Arial" w:hAnsi="Arial" w:cs="Arial"/>
        </w:rPr>
        <w:t>Nájemné</w:t>
      </w:r>
    </w:p>
    <w:p w:rsidR="00EE2ED9" w:rsidRPr="00C859E6" w:rsidRDefault="002878AB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n</w:t>
      </w:r>
      <w:r w:rsidR="00EE2ED9" w:rsidRPr="00C859E6">
        <w:rPr>
          <w:rFonts w:ascii="Arial" w:hAnsi="Arial" w:cs="Arial"/>
        </w:rPr>
        <w:t>ájemné za 1m2</w:t>
      </w:r>
      <w:r w:rsidR="00EC6DEE">
        <w:rPr>
          <w:rFonts w:ascii="Arial" w:hAnsi="Arial" w:cs="Arial"/>
        </w:rPr>
        <w:tab/>
      </w:r>
      <w:r w:rsidR="00EE2ED9" w:rsidRPr="00C859E6">
        <w:rPr>
          <w:rFonts w:ascii="Arial" w:hAnsi="Arial" w:cs="Arial"/>
        </w:rPr>
        <w:t>2 600,00 Kč/m2 /rok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nájemné</w:t>
      </w:r>
      <w:r w:rsidR="002878AB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za 6</w:t>
      </w:r>
      <w:r w:rsidR="002878AB" w:rsidRPr="00C859E6">
        <w:rPr>
          <w:rFonts w:ascii="Arial" w:hAnsi="Arial" w:cs="Arial"/>
        </w:rPr>
        <w:t>5</w:t>
      </w:r>
      <w:r w:rsidR="004F478E">
        <w:rPr>
          <w:rFonts w:ascii="Arial" w:hAnsi="Arial" w:cs="Arial"/>
        </w:rPr>
        <w:t xml:space="preserve">0 m2 </w:t>
      </w:r>
      <w:r w:rsidRPr="00C859E6">
        <w:rPr>
          <w:rFonts w:ascii="Arial" w:hAnsi="Arial" w:cs="Arial"/>
        </w:rPr>
        <w:t>v II.NP</w:t>
      </w:r>
      <w:r w:rsidR="002878AB" w:rsidRPr="00C859E6">
        <w:rPr>
          <w:rFonts w:ascii="Arial" w:hAnsi="Arial" w:cs="Arial"/>
        </w:rPr>
        <w:t>, tj.</w:t>
      </w:r>
      <w:r w:rsidRPr="00C859E6">
        <w:rPr>
          <w:rFonts w:ascii="Arial" w:hAnsi="Arial" w:cs="Arial"/>
        </w:rPr>
        <w:t xml:space="preserve"> 6</w:t>
      </w:r>
      <w:r w:rsidR="002878AB" w:rsidRPr="00C859E6">
        <w:rPr>
          <w:rFonts w:ascii="Arial" w:hAnsi="Arial" w:cs="Arial"/>
        </w:rPr>
        <w:t>5</w:t>
      </w:r>
      <w:r w:rsidRPr="00C859E6">
        <w:rPr>
          <w:rFonts w:ascii="Arial" w:hAnsi="Arial" w:cs="Arial"/>
        </w:rPr>
        <w:t>0 m2</w:t>
      </w:r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x</w:t>
      </w:r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2 600,00</w:t>
      </w:r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Kč/m2 /rok</w:t>
      </w:r>
      <w:r w:rsidR="002878AB"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>1 </w:t>
      </w:r>
      <w:r w:rsidR="002878AB" w:rsidRPr="00C859E6">
        <w:rPr>
          <w:rFonts w:ascii="Arial" w:hAnsi="Arial" w:cs="Arial"/>
        </w:rPr>
        <w:t>690</w:t>
      </w:r>
      <w:r w:rsidRPr="00C859E6">
        <w:rPr>
          <w:rFonts w:ascii="Arial" w:hAnsi="Arial" w:cs="Arial"/>
        </w:rPr>
        <w:t> 000,00 Kč</w:t>
      </w:r>
    </w:p>
    <w:p w:rsidR="00EE2ED9" w:rsidRPr="00C859E6" w:rsidRDefault="004F478E" w:rsidP="00EC6DEE">
      <w:pPr>
        <w:tabs>
          <w:tab w:val="decimal" w:pos="6237"/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DPH </w:t>
      </w:r>
      <w:r w:rsidR="00EE2ED9" w:rsidRPr="00C859E6">
        <w:rPr>
          <w:rFonts w:ascii="Arial" w:hAnsi="Arial" w:cs="Arial"/>
        </w:rPr>
        <w:t xml:space="preserve">0 %                                                                                      </w:t>
      </w:r>
    </w:p>
    <w:p w:rsidR="00EE2ED9" w:rsidRPr="00C859E6" w:rsidRDefault="00EE2ED9" w:rsidP="00EC6DEE">
      <w:pPr>
        <w:tabs>
          <w:tab w:val="decimal" w:pos="6237"/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</w:p>
    <w:p w:rsidR="00EE2ED9" w:rsidRPr="00C859E6" w:rsidRDefault="00EE2ED9" w:rsidP="00EC6DEE">
      <w:pPr>
        <w:tabs>
          <w:tab w:val="decimal" w:pos="6237"/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</w:p>
    <w:p w:rsidR="00EE2ED9" w:rsidRPr="00C859E6" w:rsidRDefault="002878AB" w:rsidP="00EC6DEE">
      <w:pPr>
        <w:tabs>
          <w:tab w:val="decimal" w:pos="6237"/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1.</w:t>
      </w:r>
      <w:r w:rsidR="00EE2ED9" w:rsidRPr="00C859E6">
        <w:rPr>
          <w:rFonts w:ascii="Arial" w:hAnsi="Arial" w:cs="Arial"/>
        </w:rPr>
        <w:t>2.</w:t>
      </w:r>
      <w:r w:rsidRPr="00C859E6">
        <w:rPr>
          <w:rFonts w:ascii="Arial" w:hAnsi="Arial" w:cs="Arial"/>
        </w:rPr>
        <w:t xml:space="preserve"> </w:t>
      </w:r>
      <w:r w:rsidR="00EE2ED9" w:rsidRPr="00C859E6">
        <w:rPr>
          <w:rFonts w:ascii="Arial" w:hAnsi="Arial" w:cs="Arial"/>
        </w:rPr>
        <w:t xml:space="preserve">Služby za celý předmět nájmu </w:t>
      </w:r>
    </w:p>
    <w:p w:rsidR="00EE2ED9" w:rsidRPr="00C859E6" w:rsidRDefault="00EE2ED9" w:rsidP="00EC6DEE">
      <w:pPr>
        <w:tabs>
          <w:tab w:val="decimal" w:pos="6237"/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a) odvoz odpadu, úklid společných prostor, výtah, služby PO, ostraha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služby za </w:t>
      </w:r>
      <w:r w:rsidR="00EC6DEE">
        <w:rPr>
          <w:rFonts w:ascii="Arial" w:hAnsi="Arial" w:cs="Arial"/>
        </w:rPr>
        <w:tab/>
      </w:r>
      <w:r w:rsidRPr="00C859E6">
        <w:rPr>
          <w:rFonts w:ascii="Arial" w:hAnsi="Arial" w:cs="Arial"/>
        </w:rPr>
        <w:t xml:space="preserve">70,00 Kč/m2 /rok   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služby za 6</w:t>
      </w:r>
      <w:r w:rsidR="002878AB" w:rsidRPr="00C859E6">
        <w:rPr>
          <w:rFonts w:ascii="Arial" w:hAnsi="Arial" w:cs="Arial"/>
        </w:rPr>
        <w:t>5</w:t>
      </w:r>
      <w:r w:rsidRPr="00C859E6">
        <w:rPr>
          <w:rFonts w:ascii="Arial" w:hAnsi="Arial" w:cs="Arial"/>
        </w:rPr>
        <w:t>0 m2</w:t>
      </w:r>
      <w:r w:rsidR="002878AB" w:rsidRPr="00C859E6">
        <w:rPr>
          <w:rFonts w:ascii="Arial" w:hAnsi="Arial" w:cs="Arial"/>
        </w:rPr>
        <w:t>, tj.</w:t>
      </w:r>
      <w:r w:rsidR="004F478E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6</w:t>
      </w:r>
      <w:r w:rsidR="002878AB" w:rsidRPr="00C859E6">
        <w:rPr>
          <w:rFonts w:ascii="Arial" w:hAnsi="Arial" w:cs="Arial"/>
        </w:rPr>
        <w:t>5</w:t>
      </w:r>
      <w:r w:rsidR="004F478E">
        <w:rPr>
          <w:rFonts w:ascii="Arial" w:hAnsi="Arial" w:cs="Arial"/>
        </w:rPr>
        <w:t xml:space="preserve">0 m2 x </w:t>
      </w:r>
      <w:r w:rsidRPr="00C859E6">
        <w:rPr>
          <w:rFonts w:ascii="Arial" w:hAnsi="Arial" w:cs="Arial"/>
        </w:rPr>
        <w:t>70,00</w:t>
      </w:r>
      <w:r w:rsidR="002878AB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Kč/m2 /rok</w:t>
      </w:r>
      <w:r w:rsidR="00EC6DEE">
        <w:rPr>
          <w:rFonts w:ascii="Arial" w:hAnsi="Arial" w:cs="Arial"/>
        </w:rPr>
        <w:tab/>
      </w:r>
      <w:r w:rsidRPr="00C859E6">
        <w:rPr>
          <w:rFonts w:ascii="Arial" w:hAnsi="Arial" w:cs="Arial"/>
        </w:rPr>
        <w:t>4</w:t>
      </w:r>
      <w:r w:rsidR="002878AB" w:rsidRPr="00C859E6">
        <w:rPr>
          <w:rFonts w:ascii="Arial" w:hAnsi="Arial" w:cs="Arial"/>
        </w:rPr>
        <w:t>5</w:t>
      </w:r>
      <w:r w:rsidRPr="00C859E6">
        <w:rPr>
          <w:rFonts w:ascii="Arial" w:hAnsi="Arial" w:cs="Arial"/>
        </w:rPr>
        <w:t xml:space="preserve"> </w:t>
      </w:r>
      <w:r w:rsidR="002878AB" w:rsidRPr="00C859E6">
        <w:rPr>
          <w:rFonts w:ascii="Arial" w:hAnsi="Arial" w:cs="Arial"/>
        </w:rPr>
        <w:t>5</w:t>
      </w:r>
      <w:r w:rsidRPr="00C859E6">
        <w:rPr>
          <w:rFonts w:ascii="Arial" w:hAnsi="Arial" w:cs="Arial"/>
        </w:rPr>
        <w:t xml:space="preserve">00,00 Kč      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DPH 2</w:t>
      </w:r>
      <w:r w:rsidR="002878AB" w:rsidRPr="00C859E6">
        <w:rPr>
          <w:rFonts w:ascii="Arial" w:hAnsi="Arial" w:cs="Arial"/>
        </w:rPr>
        <w:t>1</w:t>
      </w:r>
      <w:r w:rsidRPr="00C859E6">
        <w:rPr>
          <w:rFonts w:ascii="Arial" w:hAnsi="Arial" w:cs="Arial"/>
        </w:rPr>
        <w:t xml:space="preserve"> % </w:t>
      </w:r>
      <w:r w:rsidR="00EC6DEE">
        <w:rPr>
          <w:rFonts w:ascii="Arial" w:hAnsi="Arial" w:cs="Arial"/>
        </w:rPr>
        <w:tab/>
      </w:r>
      <w:r w:rsidR="005C262B" w:rsidRPr="00C859E6">
        <w:rPr>
          <w:rFonts w:ascii="Arial" w:hAnsi="Arial" w:cs="Arial"/>
        </w:rPr>
        <w:t>9</w:t>
      </w:r>
      <w:r w:rsidRPr="00C859E6">
        <w:rPr>
          <w:rFonts w:ascii="Arial" w:hAnsi="Arial" w:cs="Arial"/>
        </w:rPr>
        <w:t> </w:t>
      </w:r>
      <w:r w:rsidR="005C262B" w:rsidRPr="00C859E6">
        <w:rPr>
          <w:rFonts w:ascii="Arial" w:hAnsi="Arial" w:cs="Arial"/>
        </w:rPr>
        <w:t>555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6237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lastRenderedPageBreak/>
        <w:t xml:space="preserve"> 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Celkem včetně DPH</w:t>
      </w:r>
      <w:r w:rsidR="00C602F0" w:rsidRPr="00C859E6">
        <w:rPr>
          <w:rFonts w:ascii="Arial" w:hAnsi="Arial" w:cs="Arial"/>
        </w:rPr>
        <w:tab/>
        <w:t>55 055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</w:p>
    <w:p w:rsidR="00EE2ED9" w:rsidRPr="00C859E6" w:rsidRDefault="00C602F0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b) </w:t>
      </w:r>
      <w:r w:rsidR="00EE2ED9" w:rsidRPr="00C859E6">
        <w:rPr>
          <w:rFonts w:ascii="Arial" w:hAnsi="Arial" w:cs="Arial"/>
        </w:rPr>
        <w:t>vytápění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vytápění za 1m2 </w:t>
      </w:r>
      <w:r w:rsidR="00C602F0"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 xml:space="preserve">299,00 Kč/m2 /rok   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vytápění za 6</w:t>
      </w:r>
      <w:r w:rsidR="00C602F0" w:rsidRPr="00C859E6">
        <w:rPr>
          <w:rFonts w:ascii="Arial" w:hAnsi="Arial" w:cs="Arial"/>
        </w:rPr>
        <w:t>5</w:t>
      </w:r>
      <w:r w:rsidRPr="00C859E6">
        <w:rPr>
          <w:rFonts w:ascii="Arial" w:hAnsi="Arial" w:cs="Arial"/>
        </w:rPr>
        <w:t xml:space="preserve">0 </w:t>
      </w:r>
      <w:proofErr w:type="gramStart"/>
      <w:r w:rsidRPr="00C859E6">
        <w:rPr>
          <w:rFonts w:ascii="Arial" w:hAnsi="Arial" w:cs="Arial"/>
        </w:rPr>
        <w:t xml:space="preserve">m2 </w:t>
      </w:r>
      <w:r w:rsidR="00C602F0" w:rsidRPr="00C859E6">
        <w:rPr>
          <w:rFonts w:ascii="Arial" w:hAnsi="Arial" w:cs="Arial"/>
        </w:rPr>
        <w:t>, tj.</w:t>
      </w:r>
      <w:proofErr w:type="gramEnd"/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6</w:t>
      </w:r>
      <w:r w:rsidR="00C602F0" w:rsidRPr="00C859E6">
        <w:rPr>
          <w:rFonts w:ascii="Arial" w:hAnsi="Arial" w:cs="Arial"/>
        </w:rPr>
        <w:t>5</w:t>
      </w:r>
      <w:r w:rsidRPr="00C859E6">
        <w:rPr>
          <w:rFonts w:ascii="Arial" w:hAnsi="Arial" w:cs="Arial"/>
        </w:rPr>
        <w:t>0 m2</w:t>
      </w:r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x</w:t>
      </w:r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299,00</w:t>
      </w:r>
      <w:r w:rsidR="00C602F0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Kč/m2 /rok</w:t>
      </w:r>
      <w:r w:rsidR="00C602F0" w:rsidRPr="00C859E6">
        <w:rPr>
          <w:rFonts w:ascii="Arial" w:hAnsi="Arial" w:cs="Arial"/>
        </w:rPr>
        <w:t xml:space="preserve"> </w:t>
      </w:r>
      <w:r w:rsidR="00C602F0" w:rsidRPr="00C859E6">
        <w:rPr>
          <w:rFonts w:ascii="Arial" w:hAnsi="Arial" w:cs="Arial"/>
        </w:rPr>
        <w:tab/>
        <w:t>194 350</w:t>
      </w:r>
      <w:r w:rsidR="004F478E">
        <w:rPr>
          <w:rFonts w:ascii="Arial" w:hAnsi="Arial" w:cs="Arial"/>
        </w:rPr>
        <w:t xml:space="preserve">,00 Kč 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DPH </w:t>
      </w:r>
      <w:r w:rsidR="00C602F0" w:rsidRPr="00C859E6">
        <w:rPr>
          <w:rFonts w:ascii="Arial" w:hAnsi="Arial" w:cs="Arial"/>
        </w:rPr>
        <w:t>21</w:t>
      </w:r>
      <w:r w:rsidRPr="00C859E6">
        <w:rPr>
          <w:rFonts w:ascii="Arial" w:hAnsi="Arial" w:cs="Arial"/>
        </w:rPr>
        <w:t xml:space="preserve"> %</w:t>
      </w:r>
      <w:r w:rsidR="00C602F0" w:rsidRPr="00C859E6">
        <w:rPr>
          <w:rFonts w:ascii="Arial" w:hAnsi="Arial" w:cs="Arial"/>
        </w:rPr>
        <w:tab/>
        <w:t>40 814</w:t>
      </w:r>
      <w:r w:rsidR="004F478E">
        <w:rPr>
          <w:rFonts w:ascii="Arial" w:hAnsi="Arial" w:cs="Arial"/>
        </w:rPr>
        <w:t>,00</w:t>
      </w:r>
      <w:r w:rsidRPr="00C859E6">
        <w:rPr>
          <w:rFonts w:ascii="Arial" w:hAnsi="Arial" w:cs="Arial"/>
        </w:rPr>
        <w:t xml:space="preserve"> Kč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Celkem včetně DPH</w:t>
      </w:r>
      <w:r w:rsidR="00C602F0" w:rsidRPr="00C859E6">
        <w:rPr>
          <w:rFonts w:ascii="Arial" w:hAnsi="Arial" w:cs="Arial"/>
        </w:rPr>
        <w:tab/>
        <w:t>235 164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</w:p>
    <w:p w:rsidR="00EE2ED9" w:rsidRPr="00A5115F" w:rsidRDefault="00EE2ED9" w:rsidP="00EC6DEE">
      <w:pPr>
        <w:pStyle w:val="Odstavecseseznamem"/>
        <w:numPr>
          <w:ilvl w:val="1"/>
          <w:numId w:val="7"/>
        </w:numPr>
        <w:tabs>
          <w:tab w:val="decimal" w:pos="7088"/>
        </w:tabs>
        <w:spacing w:after="0"/>
        <w:jc w:val="both"/>
        <w:rPr>
          <w:rFonts w:ascii="Arial" w:hAnsi="Arial" w:cs="Arial"/>
        </w:rPr>
      </w:pPr>
      <w:r w:rsidRPr="00A5115F">
        <w:rPr>
          <w:rFonts w:ascii="Arial" w:hAnsi="Arial" w:cs="Arial"/>
        </w:rPr>
        <w:t>Nájemné a služby za celý předmět nájmu činí: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Bez DPH</w:t>
      </w:r>
      <w:r w:rsidR="005163DA">
        <w:rPr>
          <w:rFonts w:ascii="Arial" w:hAnsi="Arial" w:cs="Arial"/>
        </w:rPr>
        <w:tab/>
      </w:r>
      <w:r w:rsidRPr="00C859E6">
        <w:rPr>
          <w:rFonts w:ascii="Arial" w:hAnsi="Arial" w:cs="Arial"/>
        </w:rPr>
        <w:t>1 </w:t>
      </w:r>
      <w:r w:rsidR="00B5077E" w:rsidRPr="00C859E6">
        <w:rPr>
          <w:rFonts w:ascii="Arial" w:hAnsi="Arial" w:cs="Arial"/>
        </w:rPr>
        <w:t>929</w:t>
      </w:r>
      <w:r w:rsidRPr="00C859E6">
        <w:rPr>
          <w:rFonts w:ascii="Arial" w:hAnsi="Arial" w:cs="Arial"/>
        </w:rPr>
        <w:t xml:space="preserve"> </w:t>
      </w:r>
      <w:r w:rsidR="00B5077E" w:rsidRPr="00C859E6">
        <w:rPr>
          <w:rFonts w:ascii="Arial" w:hAnsi="Arial" w:cs="Arial"/>
        </w:rPr>
        <w:t>850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DPH </w:t>
      </w:r>
      <w:r w:rsidR="005163DA">
        <w:rPr>
          <w:rFonts w:ascii="Arial" w:hAnsi="Arial" w:cs="Arial"/>
        </w:rPr>
        <w:tab/>
      </w:r>
      <w:r w:rsidR="00B5077E" w:rsidRPr="00C859E6">
        <w:rPr>
          <w:rFonts w:ascii="Arial" w:hAnsi="Arial" w:cs="Arial"/>
        </w:rPr>
        <w:t>50 369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Celkem včetně DPH</w:t>
      </w:r>
      <w:r w:rsidR="005163DA">
        <w:rPr>
          <w:rFonts w:ascii="Arial" w:hAnsi="Arial" w:cs="Arial"/>
        </w:rPr>
        <w:tab/>
      </w:r>
      <w:r w:rsidRPr="00C859E6">
        <w:rPr>
          <w:rFonts w:ascii="Arial" w:hAnsi="Arial" w:cs="Arial"/>
        </w:rPr>
        <w:t>1 </w:t>
      </w:r>
      <w:r w:rsidR="00B5077E" w:rsidRPr="00C859E6">
        <w:rPr>
          <w:rFonts w:ascii="Arial" w:hAnsi="Arial" w:cs="Arial"/>
        </w:rPr>
        <w:t>980</w:t>
      </w:r>
      <w:r w:rsidRPr="00C859E6">
        <w:rPr>
          <w:rFonts w:ascii="Arial" w:hAnsi="Arial" w:cs="Arial"/>
        </w:rPr>
        <w:t> </w:t>
      </w:r>
      <w:r w:rsidR="00B5077E" w:rsidRPr="00C859E6">
        <w:rPr>
          <w:rFonts w:ascii="Arial" w:hAnsi="Arial" w:cs="Arial"/>
        </w:rPr>
        <w:t>219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</w:p>
    <w:p w:rsidR="00B5077E" w:rsidRPr="00C859E6" w:rsidRDefault="00B5077E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Článek 3. Nájemné, bod </w:t>
      </w:r>
      <w:r w:rsidR="00EE2ED9" w:rsidRPr="00C859E6">
        <w:rPr>
          <w:rFonts w:ascii="Arial" w:hAnsi="Arial" w:cs="Arial"/>
        </w:rPr>
        <w:t>2.</w:t>
      </w:r>
      <w:r w:rsidRPr="00C859E6">
        <w:rPr>
          <w:rFonts w:ascii="Arial" w:hAnsi="Arial" w:cs="Arial"/>
        </w:rPr>
        <w:t>:</w:t>
      </w:r>
    </w:p>
    <w:p w:rsidR="00C859E6" w:rsidRPr="00C859E6" w:rsidRDefault="00EE2ED9" w:rsidP="00EC6DEE">
      <w:pPr>
        <w:tabs>
          <w:tab w:val="decimal" w:pos="7088"/>
        </w:tabs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Roční výše nájemného a služeb včetně DPH činí</w:t>
      </w:r>
      <w:r w:rsidR="00B5077E" w:rsidRPr="00C859E6">
        <w:rPr>
          <w:rFonts w:ascii="Arial" w:hAnsi="Arial" w:cs="Arial"/>
        </w:rPr>
        <w:tab/>
      </w:r>
      <w:r w:rsidRPr="00C859E6">
        <w:rPr>
          <w:rFonts w:ascii="Arial" w:hAnsi="Arial" w:cs="Arial"/>
        </w:rPr>
        <w:t>1 </w:t>
      </w:r>
      <w:r w:rsidR="00B5077E" w:rsidRPr="00C859E6">
        <w:rPr>
          <w:rFonts w:ascii="Arial" w:hAnsi="Arial" w:cs="Arial"/>
        </w:rPr>
        <w:t>980</w:t>
      </w:r>
      <w:r w:rsidRPr="00C859E6">
        <w:rPr>
          <w:rFonts w:ascii="Arial" w:hAnsi="Arial" w:cs="Arial"/>
        </w:rPr>
        <w:t> </w:t>
      </w:r>
      <w:r w:rsidR="00B5077E" w:rsidRPr="00C859E6">
        <w:rPr>
          <w:rFonts w:ascii="Arial" w:hAnsi="Arial" w:cs="Arial"/>
        </w:rPr>
        <w:t>219</w:t>
      </w:r>
      <w:r w:rsidRPr="00C859E6">
        <w:rPr>
          <w:rFonts w:ascii="Arial" w:hAnsi="Arial" w:cs="Arial"/>
        </w:rPr>
        <w:t>,00 Kč</w:t>
      </w:r>
    </w:p>
    <w:p w:rsidR="00EE2ED9" w:rsidRPr="00C859E6" w:rsidRDefault="00EE2ED9" w:rsidP="00EC6DEE">
      <w:pPr>
        <w:tabs>
          <w:tab w:val="decimal" w:pos="7088"/>
        </w:tabs>
        <w:spacing w:after="0"/>
        <w:ind w:left="-284" w:hanging="37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(slovy</w:t>
      </w:r>
      <w:r w:rsidR="00C859E6" w:rsidRPr="00C859E6">
        <w:rPr>
          <w:rFonts w:ascii="Arial" w:hAnsi="Arial" w:cs="Arial"/>
        </w:rPr>
        <w:t xml:space="preserve"> </w:t>
      </w:r>
      <w:proofErr w:type="spellStart"/>
      <w:r w:rsidRPr="00C859E6">
        <w:rPr>
          <w:rFonts w:ascii="Arial" w:hAnsi="Arial" w:cs="Arial"/>
        </w:rPr>
        <w:t>jedenmilion</w:t>
      </w:r>
      <w:r w:rsidR="00B5077E" w:rsidRPr="00C859E6">
        <w:rPr>
          <w:rFonts w:ascii="Arial" w:hAnsi="Arial" w:cs="Arial"/>
        </w:rPr>
        <w:t>devětsetosmdesáttisícdvěstadevatenáct</w:t>
      </w:r>
      <w:r w:rsidRPr="00C859E6">
        <w:rPr>
          <w:rFonts w:ascii="Arial" w:hAnsi="Arial" w:cs="Arial"/>
        </w:rPr>
        <w:t>korunčeských</w:t>
      </w:r>
      <w:proofErr w:type="spellEnd"/>
      <w:r w:rsidRPr="00C859E6">
        <w:rPr>
          <w:rFonts w:ascii="Arial" w:hAnsi="Arial" w:cs="Arial"/>
        </w:rPr>
        <w:t>) a bude hrazeno</w:t>
      </w:r>
      <w:r w:rsidR="00A5115F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v</w:t>
      </w:r>
      <w:r w:rsidR="00B5077E" w:rsidRPr="00C859E6">
        <w:rPr>
          <w:rFonts w:ascii="Arial" w:hAnsi="Arial" w:cs="Arial"/>
        </w:rPr>
        <w:t> </w:t>
      </w:r>
      <w:r w:rsidRPr="00C859E6">
        <w:rPr>
          <w:rFonts w:ascii="Arial" w:hAnsi="Arial" w:cs="Arial"/>
        </w:rPr>
        <w:t>měsíčních</w:t>
      </w:r>
      <w:r w:rsidR="00B5077E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splátkách</w:t>
      </w:r>
      <w:r w:rsidR="00B5077E" w:rsidRPr="00C859E6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ve výši</w:t>
      </w:r>
      <w:r w:rsidR="00B5077E" w:rsidRPr="00C859E6">
        <w:rPr>
          <w:rFonts w:ascii="Arial" w:hAnsi="Arial" w:cs="Arial"/>
        </w:rPr>
        <w:tab/>
        <w:t>165</w:t>
      </w:r>
      <w:r w:rsidRPr="00C859E6">
        <w:rPr>
          <w:rFonts w:ascii="Arial" w:hAnsi="Arial" w:cs="Arial"/>
        </w:rPr>
        <w:t xml:space="preserve"> </w:t>
      </w:r>
      <w:r w:rsidR="00B5077E" w:rsidRPr="00C859E6">
        <w:rPr>
          <w:rFonts w:ascii="Arial" w:hAnsi="Arial" w:cs="Arial"/>
        </w:rPr>
        <w:t>018</w:t>
      </w:r>
      <w:r w:rsidRPr="00C859E6">
        <w:rPr>
          <w:rFonts w:ascii="Arial" w:hAnsi="Arial" w:cs="Arial"/>
        </w:rPr>
        <w:t>,</w:t>
      </w:r>
      <w:r w:rsidR="00B5077E" w:rsidRPr="00C859E6">
        <w:rPr>
          <w:rFonts w:ascii="Arial" w:hAnsi="Arial" w:cs="Arial"/>
        </w:rPr>
        <w:t>25</w:t>
      </w:r>
      <w:r w:rsidRPr="00C859E6">
        <w:rPr>
          <w:rFonts w:ascii="Arial" w:hAnsi="Arial" w:cs="Arial"/>
        </w:rPr>
        <w:t xml:space="preserve"> Kč</w:t>
      </w:r>
    </w:p>
    <w:p w:rsidR="00B5077E" w:rsidRPr="00C859E6" w:rsidRDefault="00B5077E" w:rsidP="00C859E6">
      <w:pPr>
        <w:spacing w:after="0"/>
        <w:ind w:hanging="321"/>
        <w:jc w:val="both"/>
        <w:rPr>
          <w:rFonts w:ascii="Arial" w:hAnsi="Arial" w:cs="Arial"/>
        </w:rPr>
      </w:pPr>
    </w:p>
    <w:p w:rsidR="00B5077E" w:rsidRPr="00C859E6" w:rsidRDefault="003F02C8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Článek 6. Doba nájmu:</w:t>
      </w:r>
    </w:p>
    <w:p w:rsidR="003F02C8" w:rsidRPr="00C859E6" w:rsidRDefault="003F02C8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Smlouva se sjednává na dobu určitou do 31. 12. 2015.</w:t>
      </w:r>
    </w:p>
    <w:p w:rsidR="003F02C8" w:rsidRPr="00C859E6" w:rsidRDefault="003F02C8" w:rsidP="00C859E6">
      <w:pPr>
        <w:spacing w:after="0"/>
        <w:ind w:hanging="321"/>
        <w:jc w:val="both"/>
        <w:rPr>
          <w:rFonts w:ascii="Arial" w:hAnsi="Arial" w:cs="Arial"/>
        </w:rPr>
      </w:pPr>
    </w:p>
    <w:p w:rsidR="003F02C8" w:rsidRPr="00C859E6" w:rsidRDefault="003F02C8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Článek 8. Závěrečná ustanovení, bod 5:</w:t>
      </w:r>
    </w:p>
    <w:p w:rsidR="003F02C8" w:rsidRPr="00C859E6" w:rsidRDefault="003F02C8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Smlouva nabývá účinnosti dnem 1. 1</w:t>
      </w:r>
      <w:r w:rsidR="0049130D">
        <w:rPr>
          <w:rFonts w:ascii="Arial" w:hAnsi="Arial" w:cs="Arial"/>
        </w:rPr>
        <w:t>2</w:t>
      </w:r>
      <w:r w:rsidRPr="00C859E6">
        <w:rPr>
          <w:rFonts w:ascii="Arial" w:hAnsi="Arial" w:cs="Arial"/>
        </w:rPr>
        <w:t>. 201</w:t>
      </w:r>
      <w:r w:rsidR="0049130D">
        <w:rPr>
          <w:rFonts w:ascii="Arial" w:hAnsi="Arial" w:cs="Arial"/>
        </w:rPr>
        <w:t>3</w:t>
      </w:r>
      <w:r w:rsidRPr="00C859E6">
        <w:rPr>
          <w:rFonts w:ascii="Arial" w:hAnsi="Arial" w:cs="Arial"/>
        </w:rPr>
        <w:t>.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Ostatní ujednání smlouvy včetně dodatků zůstávají v platnosti.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Doložka dle § 23 zákona č. 129/2000 Sb., o krajích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Nájem odsouhlasen orgánem kraje: Rada Zlínského kraje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>Datum:                               č. usnesení: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Ve Zlíně dne   </w:t>
      </w:r>
    </w:p>
    <w:p w:rsidR="00A5115F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Za nájemce: </w:t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Pr="00C859E6">
        <w:rPr>
          <w:rFonts w:ascii="Arial" w:hAnsi="Arial" w:cs="Arial"/>
        </w:rPr>
        <w:t xml:space="preserve">Za pronajímatele: </w:t>
      </w:r>
    </w:p>
    <w:p w:rsidR="00A5115F" w:rsidRDefault="00A5115F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                                    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A5115F" w:rsidP="00C859E6">
      <w:pPr>
        <w:spacing w:after="0"/>
        <w:ind w:hanging="3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Miroslav Orel, </w:t>
      </w:r>
      <w:proofErr w:type="spellStart"/>
      <w:r>
        <w:rPr>
          <w:rFonts w:ascii="Arial" w:hAnsi="Arial" w:cs="Arial"/>
        </w:rPr>
        <w:t>PhDr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59E6" w:rsidRPr="00C859E6">
        <w:rPr>
          <w:rFonts w:ascii="Arial" w:hAnsi="Arial" w:cs="Arial"/>
        </w:rPr>
        <w:t>JUDr. Petr Rozsypal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ředitel  </w:t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Pr="00C859E6">
        <w:rPr>
          <w:rFonts w:ascii="Arial" w:hAnsi="Arial" w:cs="Arial"/>
        </w:rPr>
        <w:t xml:space="preserve">                             </w:t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Pr="00C859E6">
        <w:rPr>
          <w:rFonts w:ascii="Arial" w:hAnsi="Arial" w:cs="Arial"/>
        </w:rPr>
        <w:t xml:space="preserve">předseda představenstva </w:t>
      </w: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</w:p>
    <w:p w:rsidR="00C859E6" w:rsidRPr="00C859E6" w:rsidRDefault="00C859E6" w:rsidP="00C859E6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                                                                        </w:t>
      </w:r>
      <w:r w:rsidR="00A5115F">
        <w:rPr>
          <w:rFonts w:ascii="Arial" w:hAnsi="Arial" w:cs="Arial"/>
        </w:rPr>
        <w:tab/>
      </w:r>
      <w:r w:rsidR="00A5115F">
        <w:rPr>
          <w:rFonts w:ascii="Arial" w:hAnsi="Arial" w:cs="Arial"/>
        </w:rPr>
        <w:tab/>
      </w:r>
      <w:r w:rsidRPr="00C859E6">
        <w:rPr>
          <w:rFonts w:ascii="Arial" w:hAnsi="Arial" w:cs="Arial"/>
        </w:rPr>
        <w:t>RNDr.</w:t>
      </w:r>
      <w:r w:rsidR="00A5115F">
        <w:rPr>
          <w:rFonts w:ascii="Arial" w:hAnsi="Arial" w:cs="Arial"/>
        </w:rPr>
        <w:t xml:space="preserve"> </w:t>
      </w:r>
      <w:r w:rsidRPr="00C859E6">
        <w:rPr>
          <w:rFonts w:ascii="Arial" w:hAnsi="Arial" w:cs="Arial"/>
        </w:rPr>
        <w:t>Milan Urban</w:t>
      </w:r>
    </w:p>
    <w:p w:rsidR="003F60BD" w:rsidRPr="00C859E6" w:rsidRDefault="00C859E6" w:rsidP="00A5115F">
      <w:pPr>
        <w:spacing w:after="0"/>
        <w:ind w:hanging="321"/>
        <w:jc w:val="both"/>
        <w:rPr>
          <w:rFonts w:ascii="Arial" w:hAnsi="Arial" w:cs="Arial"/>
        </w:rPr>
      </w:pPr>
      <w:r w:rsidRPr="00C859E6">
        <w:rPr>
          <w:rFonts w:ascii="Arial" w:hAnsi="Arial" w:cs="Arial"/>
        </w:rPr>
        <w:t xml:space="preserve">                                                                            </w:t>
      </w:r>
      <w:r w:rsidR="00A5115F">
        <w:rPr>
          <w:rFonts w:ascii="Arial" w:hAnsi="Arial" w:cs="Arial"/>
        </w:rPr>
        <w:tab/>
      </w:r>
      <w:r w:rsidRPr="00C859E6">
        <w:rPr>
          <w:rFonts w:ascii="Arial" w:hAnsi="Arial" w:cs="Arial"/>
        </w:rPr>
        <w:t xml:space="preserve">místopředseda představenstva  </w:t>
      </w:r>
    </w:p>
    <w:p w:rsidR="00A85C12" w:rsidRPr="00C859E6" w:rsidRDefault="00A85C12" w:rsidP="00EE2ED9">
      <w:pPr>
        <w:spacing w:after="0"/>
        <w:rPr>
          <w:rFonts w:ascii="Arial" w:hAnsi="Arial" w:cs="Arial"/>
        </w:rPr>
      </w:pPr>
    </w:p>
    <w:sectPr w:rsidR="00A85C12" w:rsidRPr="00C859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0A" w:rsidRDefault="00A92B0A" w:rsidP="004F478E">
      <w:pPr>
        <w:spacing w:after="0" w:line="240" w:lineRule="auto"/>
      </w:pPr>
      <w:r>
        <w:separator/>
      </w:r>
    </w:p>
  </w:endnote>
  <w:endnote w:type="continuationSeparator" w:id="0">
    <w:p w:rsidR="00A92B0A" w:rsidRDefault="00A92B0A" w:rsidP="004F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0A" w:rsidRDefault="00A92B0A" w:rsidP="004F478E">
      <w:pPr>
        <w:spacing w:after="0" w:line="240" w:lineRule="auto"/>
      </w:pPr>
      <w:r>
        <w:separator/>
      </w:r>
    </w:p>
  </w:footnote>
  <w:footnote w:type="continuationSeparator" w:id="0">
    <w:p w:rsidR="00A92B0A" w:rsidRDefault="00A92B0A" w:rsidP="004F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8E" w:rsidRPr="004F478E" w:rsidRDefault="004F478E" w:rsidP="004F478E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Příloha č. 1104-13-P01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3EC"/>
    <w:multiLevelType w:val="multilevel"/>
    <w:tmpl w:val="F8104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64465E"/>
    <w:multiLevelType w:val="multilevel"/>
    <w:tmpl w:val="AD0642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FA1967"/>
    <w:multiLevelType w:val="multilevel"/>
    <w:tmpl w:val="75165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68" w:hanging="1800"/>
      </w:pPr>
      <w:rPr>
        <w:rFonts w:hint="default"/>
      </w:rPr>
    </w:lvl>
  </w:abstractNum>
  <w:abstractNum w:abstractNumId="3" w15:restartNumberingAfterBreak="0">
    <w:nsid w:val="6FFC5A9D"/>
    <w:multiLevelType w:val="multilevel"/>
    <w:tmpl w:val="1B26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68" w:hanging="1800"/>
      </w:pPr>
      <w:rPr>
        <w:rFonts w:hint="default"/>
      </w:rPr>
    </w:lvl>
  </w:abstractNum>
  <w:abstractNum w:abstractNumId="4" w15:restartNumberingAfterBreak="0">
    <w:nsid w:val="7B2C0E87"/>
    <w:multiLevelType w:val="hybridMultilevel"/>
    <w:tmpl w:val="862CA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15F7F"/>
    <w:multiLevelType w:val="hybridMultilevel"/>
    <w:tmpl w:val="233E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80A3E"/>
    <w:multiLevelType w:val="hybridMultilevel"/>
    <w:tmpl w:val="0C020DEA"/>
    <w:lvl w:ilvl="0" w:tplc="2EACC6EE">
      <w:start w:val="1"/>
      <w:numFmt w:val="decimal"/>
      <w:lvlText w:val="%1."/>
      <w:lvlJc w:val="left"/>
      <w:pPr>
        <w:ind w:left="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9" w:hanging="360"/>
      </w:pPr>
    </w:lvl>
    <w:lvl w:ilvl="2" w:tplc="0405001B" w:tentative="1">
      <w:start w:val="1"/>
      <w:numFmt w:val="lowerRoman"/>
      <w:lvlText w:val="%3."/>
      <w:lvlJc w:val="right"/>
      <w:pPr>
        <w:ind w:left="1479" w:hanging="180"/>
      </w:pPr>
    </w:lvl>
    <w:lvl w:ilvl="3" w:tplc="0405000F" w:tentative="1">
      <w:start w:val="1"/>
      <w:numFmt w:val="decimal"/>
      <w:lvlText w:val="%4."/>
      <w:lvlJc w:val="left"/>
      <w:pPr>
        <w:ind w:left="2199" w:hanging="360"/>
      </w:pPr>
    </w:lvl>
    <w:lvl w:ilvl="4" w:tplc="04050019" w:tentative="1">
      <w:start w:val="1"/>
      <w:numFmt w:val="lowerLetter"/>
      <w:lvlText w:val="%5."/>
      <w:lvlJc w:val="left"/>
      <w:pPr>
        <w:ind w:left="2919" w:hanging="360"/>
      </w:pPr>
    </w:lvl>
    <w:lvl w:ilvl="5" w:tplc="0405001B" w:tentative="1">
      <w:start w:val="1"/>
      <w:numFmt w:val="lowerRoman"/>
      <w:lvlText w:val="%6."/>
      <w:lvlJc w:val="right"/>
      <w:pPr>
        <w:ind w:left="3639" w:hanging="180"/>
      </w:pPr>
    </w:lvl>
    <w:lvl w:ilvl="6" w:tplc="0405000F" w:tentative="1">
      <w:start w:val="1"/>
      <w:numFmt w:val="decimal"/>
      <w:lvlText w:val="%7."/>
      <w:lvlJc w:val="left"/>
      <w:pPr>
        <w:ind w:left="4359" w:hanging="360"/>
      </w:pPr>
    </w:lvl>
    <w:lvl w:ilvl="7" w:tplc="04050019" w:tentative="1">
      <w:start w:val="1"/>
      <w:numFmt w:val="lowerLetter"/>
      <w:lvlText w:val="%8."/>
      <w:lvlJc w:val="left"/>
      <w:pPr>
        <w:ind w:left="5079" w:hanging="360"/>
      </w:pPr>
    </w:lvl>
    <w:lvl w:ilvl="8" w:tplc="0405001B" w:tentative="1">
      <w:start w:val="1"/>
      <w:numFmt w:val="lowerRoman"/>
      <w:lvlText w:val="%9."/>
      <w:lvlJc w:val="right"/>
      <w:pPr>
        <w:ind w:left="579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12"/>
    <w:rsid w:val="002878AB"/>
    <w:rsid w:val="003F02C8"/>
    <w:rsid w:val="003F60BD"/>
    <w:rsid w:val="0049130D"/>
    <w:rsid w:val="00492A61"/>
    <w:rsid w:val="004F478E"/>
    <w:rsid w:val="00505808"/>
    <w:rsid w:val="005163DA"/>
    <w:rsid w:val="005C262B"/>
    <w:rsid w:val="00882BFE"/>
    <w:rsid w:val="00A5115F"/>
    <w:rsid w:val="00A85C12"/>
    <w:rsid w:val="00A92B0A"/>
    <w:rsid w:val="00B5077E"/>
    <w:rsid w:val="00B618FF"/>
    <w:rsid w:val="00C602F0"/>
    <w:rsid w:val="00C859E6"/>
    <w:rsid w:val="00CF06BC"/>
    <w:rsid w:val="00EC6DEE"/>
    <w:rsid w:val="00EE2ED9"/>
    <w:rsid w:val="00F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69D0-745E-402D-BAFD-2BB923F7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D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78E"/>
  </w:style>
  <w:style w:type="paragraph" w:styleId="Zpat">
    <w:name w:val="footer"/>
    <w:basedOn w:val="Normln"/>
    <w:link w:val="ZpatChar"/>
    <w:uiPriority w:val="99"/>
    <w:unhideWhenUsed/>
    <w:rsid w:val="004F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chlupova</dc:creator>
  <cp:lastModifiedBy>Mudříková Kateřina</cp:lastModifiedBy>
  <cp:revision>2</cp:revision>
  <cp:lastPrinted>2013-11-12T14:23:00Z</cp:lastPrinted>
  <dcterms:created xsi:type="dcterms:W3CDTF">2022-02-28T10:21:00Z</dcterms:created>
  <dcterms:modified xsi:type="dcterms:W3CDTF">2022-02-28T10:21:00Z</dcterms:modified>
</cp:coreProperties>
</file>