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6A" w:rsidRDefault="0059672F">
      <w:pPr>
        <w:pStyle w:val="Zkladntext"/>
        <w:tabs>
          <w:tab w:val="left" w:pos="8190"/>
        </w:tabs>
        <w:spacing w:before="65"/>
        <w:ind w:left="10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2pt;margin-top:41.55pt;width:540.75pt;height:743.6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24"/>
                    <w:gridCol w:w="1760"/>
                    <w:gridCol w:w="1183"/>
                    <w:gridCol w:w="893"/>
                    <w:gridCol w:w="850"/>
                    <w:gridCol w:w="833"/>
                    <w:gridCol w:w="1107"/>
                    <w:gridCol w:w="1413"/>
                  </w:tblGrid>
                  <w:tr w:rsidR="0029426A">
                    <w:trPr>
                      <w:trHeight w:val="2846"/>
                    </w:trPr>
                    <w:tc>
                      <w:tcPr>
                        <w:tcW w:w="5667" w:type="dxa"/>
                        <w:gridSpan w:val="3"/>
                        <w:tcBorders>
                          <w:bottom w:val="nil"/>
                          <w:right w:val="single" w:sz="18" w:space="0" w:color="000000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30"/>
                          <w:ind w:left="283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Dodavatel:</w:t>
                        </w:r>
                      </w:p>
                      <w:p w:rsidR="0029426A" w:rsidRDefault="0059672F">
                        <w:pPr>
                          <w:pStyle w:val="TableParagraph"/>
                          <w:spacing w:before="103" w:line="237" w:lineRule="auto"/>
                          <w:ind w:left="283" w:right="344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VAKO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mobiliář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s.r.o.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Vlastina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889/23</w:t>
                        </w:r>
                      </w:p>
                      <w:p w:rsidR="0029426A" w:rsidRDefault="0059672F">
                        <w:pPr>
                          <w:pStyle w:val="TableParagraph"/>
                          <w:spacing w:line="230" w:lineRule="exact"/>
                          <w:ind w:left="28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161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00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Praha</w:t>
                        </w:r>
                      </w:p>
                      <w:p w:rsidR="0029426A" w:rsidRDefault="0029426A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spacing w:line="264" w:lineRule="auto"/>
                          <w:ind w:left="283" w:right="3925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IČ: 06195954</w:t>
                        </w:r>
                        <w:r>
                          <w:rPr>
                            <w:color w:val="000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1"/>
                            <w:w w:val="95"/>
                            <w:sz w:val="18"/>
                          </w:rPr>
                          <w:t>DIČ:</w:t>
                        </w:r>
                        <w:r>
                          <w:rPr>
                            <w:color w:val="00008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80"/>
                            <w:w w:val="95"/>
                            <w:sz w:val="18"/>
                          </w:rPr>
                          <w:t>CZ06195954</w:t>
                        </w:r>
                      </w:p>
                      <w:p w:rsidR="0029426A" w:rsidRDefault="0059672F">
                        <w:pPr>
                          <w:pStyle w:val="TableParagraph"/>
                          <w:spacing w:line="201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Telefon: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00420212286355</w:t>
                        </w:r>
                      </w:p>
                      <w:p w:rsidR="0029426A" w:rsidRDefault="0059672F">
                        <w:pPr>
                          <w:pStyle w:val="TableParagraph"/>
                          <w:spacing w:before="3" w:line="230" w:lineRule="auto"/>
                          <w:ind w:left="283" w:right="307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E-mail: </w:t>
                        </w:r>
                        <w:hyperlink r:id="rId5">
                          <w:r>
                            <w:rPr>
                              <w:spacing w:val="-2"/>
                              <w:sz w:val="18"/>
                            </w:rPr>
                            <w:t>info@vakomobiliar.cz</w:t>
                          </w:r>
                        </w:hyperlink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sz w:val="18"/>
                            </w:rPr>
                            <w:t>www.vakomobiliar.cz</w:t>
                          </w:r>
                        </w:hyperlink>
                      </w:p>
                    </w:tc>
                    <w:tc>
                      <w:tcPr>
                        <w:tcW w:w="5096" w:type="dxa"/>
                        <w:gridSpan w:val="5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29426A" w:rsidRDefault="0059672F">
                        <w:pPr>
                          <w:pStyle w:val="TableParagraph"/>
                          <w:tabs>
                            <w:tab w:val="left" w:pos="1683"/>
                          </w:tabs>
                          <w:spacing w:before="130" w:line="268" w:lineRule="auto"/>
                          <w:ind w:left="1683" w:right="3011" w:hanging="1418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pacing w:val="-2"/>
                            <w:position w:val="2"/>
                            <w:sz w:val="16"/>
                          </w:rPr>
                          <w:t>Odběratel:</w:t>
                        </w:r>
                        <w:r>
                          <w:rPr>
                            <w:color w:val="000080"/>
                            <w:spacing w:val="-2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IČ: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DIČ:</w:t>
                        </w:r>
                      </w:p>
                      <w:p w:rsidR="0029426A" w:rsidRDefault="0059672F">
                        <w:pPr>
                          <w:pStyle w:val="TableParagraph"/>
                          <w:spacing w:before="132"/>
                          <w:ind w:left="549"/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Městská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knihovna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Rokycany</w:t>
                        </w:r>
                      </w:p>
                      <w:p w:rsidR="0059672F" w:rsidRDefault="0059672F">
                        <w:pPr>
                          <w:pStyle w:val="TableParagraph"/>
                          <w:spacing w:before="132"/>
                          <w:ind w:left="54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IČO 00368580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5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Tel.:</w:t>
                        </w:r>
                      </w:p>
                    </w:tc>
                  </w:tr>
                  <w:tr w:rsidR="0029426A">
                    <w:trPr>
                      <w:trHeight w:val="1222"/>
                    </w:trPr>
                    <w:tc>
                      <w:tcPr>
                        <w:tcW w:w="2724" w:type="dxa"/>
                        <w:tcBorders>
                          <w:top w:val="nil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88" w:line="295" w:lineRule="auto"/>
                          <w:ind w:left="283" w:right="117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Nabídka č.: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Datum zápisu: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Platno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do</w:t>
                        </w:r>
                        <w:proofErr w:type="gram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88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22NA00020</w:t>
                        </w:r>
                      </w:p>
                      <w:p w:rsidR="0029426A" w:rsidRDefault="0059672F">
                        <w:pPr>
                          <w:pStyle w:val="TableParagraph"/>
                          <w:spacing w:before="54"/>
                          <w:ind w:left="11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22.02.2022</w:t>
                        </w:r>
                        <w:proofErr w:type="gramEnd"/>
                      </w:p>
                    </w:tc>
                    <w:tc>
                      <w:tcPr>
                        <w:tcW w:w="893" w:type="dxa"/>
                        <w:tcBorders>
                          <w:top w:val="single" w:sz="18" w:space="0" w:color="000000"/>
                          <w:right w:val="nil"/>
                        </w:tcBorders>
                      </w:tcPr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pacing w:val="-1"/>
                            <w:w w:val="90"/>
                            <w:sz w:val="16"/>
                          </w:rPr>
                          <w:t>Konečný</w:t>
                        </w:r>
                      </w:p>
                    </w:tc>
                    <w:tc>
                      <w:tcPr>
                        <w:tcW w:w="4203" w:type="dxa"/>
                        <w:gridSpan w:val="4"/>
                        <w:tcBorders>
                          <w:top w:val="single" w:sz="18" w:space="0" w:color="000000"/>
                          <w:left w:val="nil"/>
                        </w:tcBorders>
                      </w:tcPr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27"/>
                          <w:rPr>
                            <w:color w:val="000080"/>
                            <w:w w:val="95"/>
                            <w:sz w:val="16"/>
                          </w:rPr>
                        </w:pPr>
                        <w:r>
                          <w:rPr>
                            <w:color w:val="000080"/>
                            <w:w w:val="95"/>
                            <w:sz w:val="16"/>
                          </w:rPr>
                          <w:t>příjemce: Městská knihovna Rokycany</w:t>
                        </w:r>
                      </w:p>
                      <w:p w:rsidR="0059672F" w:rsidRDefault="0059672F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  Masarykovo náměstí 83/II</w:t>
                        </w:r>
                      </w:p>
                      <w:p w:rsidR="0059672F" w:rsidRDefault="0059672F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  337 01 Rokyc</w:t>
                        </w:r>
                        <w:bookmarkStart w:id="0" w:name="_GoBack"/>
                        <w:bookmarkEnd w:id="0"/>
                        <w:r>
                          <w:rPr>
                            <w:sz w:val="16"/>
                          </w:rPr>
                          <w:t>any</w:t>
                        </w:r>
                      </w:p>
                    </w:tc>
                  </w:tr>
                  <w:tr w:rsidR="0029426A">
                    <w:trPr>
                      <w:trHeight w:val="136"/>
                    </w:trPr>
                    <w:tc>
                      <w:tcPr>
                        <w:tcW w:w="10763" w:type="dxa"/>
                        <w:gridSpan w:val="8"/>
                      </w:tcPr>
                      <w:p w:rsidR="0029426A" w:rsidRDefault="0029426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29426A">
                    <w:trPr>
                      <w:trHeight w:val="420"/>
                    </w:trPr>
                    <w:tc>
                      <w:tcPr>
                        <w:tcW w:w="2724" w:type="dxa"/>
                        <w:tcBorders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1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5"/>
                            <w:sz w:val="18"/>
                          </w:rPr>
                          <w:t>Označení</w:t>
                        </w:r>
                        <w:r>
                          <w:rPr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dodávky</w:t>
                        </w:r>
                      </w:p>
                    </w:tc>
                    <w:tc>
                      <w:tcPr>
                        <w:tcW w:w="1760" w:type="dxa"/>
                        <w:tcBorders>
                          <w:left w:val="nil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0"/>
                          <w:ind w:left="5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Množství</w:t>
                        </w:r>
                      </w:p>
                    </w:tc>
                    <w:tc>
                      <w:tcPr>
                        <w:tcW w:w="1183" w:type="dxa"/>
                        <w:tcBorders>
                          <w:left w:val="nil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0"/>
                          <w:ind w:left="488"/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J.cena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93" w:type="dxa"/>
                        <w:tcBorders>
                          <w:left w:val="nil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0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Sleva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0"/>
                          <w:ind w:left="4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Cena</w:t>
                        </w:r>
                      </w:p>
                    </w:tc>
                    <w:tc>
                      <w:tcPr>
                        <w:tcW w:w="833" w:type="dxa"/>
                        <w:tcBorders>
                          <w:left w:val="nil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%DPH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nil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0"/>
                          <w:ind w:right="1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0"/>
                          <w:ind w:left="3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Kč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Celkem</w:t>
                        </w:r>
                      </w:p>
                    </w:tc>
                  </w:tr>
                  <w:tr w:rsidR="0029426A">
                    <w:trPr>
                      <w:trHeight w:val="1146"/>
                    </w:trPr>
                    <w:tc>
                      <w:tcPr>
                        <w:tcW w:w="2724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4" w:line="249" w:lineRule="auto"/>
                          <w:ind w:left="283" w:right="106"/>
                          <w:jc w:val="both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  <w:sz w:val="18"/>
                          </w:rPr>
                          <w:t>Lavička Zina II, 1500mm, povrchová</w:t>
                        </w:r>
                        <w:r>
                          <w:rPr>
                            <w:rFonts w:ascii="Microsoft Sans Serif" w:hAnsi="Microsoft Sans Serif"/>
                            <w:spacing w:val="-3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8"/>
                          </w:rPr>
                          <w:t>úprava bočnic RAL 7016, povrchová</w:t>
                        </w:r>
                        <w:r>
                          <w:rPr>
                            <w:rFonts w:ascii="Microsoft Sans Serif" w:hAnsi="Microsoft Sans Serif"/>
                            <w:spacing w:val="-3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8"/>
                          </w:rPr>
                          <w:t>úprava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8"/>
                          </w:rPr>
                          <w:t>dřeva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8"/>
                          </w:rPr>
                          <w:t>teak</w:t>
                        </w:r>
                      </w:p>
                      <w:p w:rsidR="0029426A" w:rsidRDefault="0059672F">
                        <w:pPr>
                          <w:pStyle w:val="TableParagraph"/>
                          <w:spacing w:line="201" w:lineRule="exact"/>
                          <w:ind w:left="28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8"/>
                          </w:rPr>
                          <w:t>Doprava</w:t>
                        </w:r>
                      </w:p>
                    </w:tc>
                    <w:tc>
                      <w:tcPr>
                        <w:tcW w:w="1760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4"/>
                          <w:ind w:left="102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8"/>
                          </w:rPr>
                          <w:t>27</w:t>
                        </w:r>
                        <w:r>
                          <w:rPr>
                            <w:rFonts w:ascii="Microsoft Sans Serif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0"/>
                            <w:sz w:val="16"/>
                          </w:rPr>
                          <w:t>ks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110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2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83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4"/>
                          <w:ind w:left="3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4</w:t>
                        </w:r>
                        <w:r>
                          <w:rPr>
                            <w:rFonts w:ascii="Microsoft Sans Serif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710,00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3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4</w:t>
                        </w:r>
                        <w:r>
                          <w:rPr>
                            <w:rFonts w:ascii="Microsoft Sans Serif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800,00</w:t>
                        </w:r>
                      </w:p>
                    </w:tc>
                    <w:tc>
                      <w:tcPr>
                        <w:tcW w:w="1743" w:type="dxa"/>
                        <w:gridSpan w:val="2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4"/>
                          <w:ind w:right="4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127</w:t>
                        </w:r>
                        <w:r>
                          <w:rPr>
                            <w:rFonts w:ascii="Microsoft Sans Serif"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170,00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right="4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4</w:t>
                        </w:r>
                        <w:r>
                          <w:rPr>
                            <w:rFonts w:ascii="Microsoft Sans Serif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800,00</w:t>
                        </w:r>
                      </w:p>
                    </w:tc>
                    <w:tc>
                      <w:tcPr>
                        <w:tcW w:w="833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4"/>
                          <w:ind w:left="23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8"/>
                          </w:rPr>
                          <w:t>21%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23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4"/>
                          <w:ind w:left="31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26</w:t>
                        </w:r>
                        <w:r>
                          <w:rPr>
                            <w:rFonts w:ascii="Microsoft Sans Serif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705,70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4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1</w:t>
                        </w:r>
                        <w:r>
                          <w:rPr>
                            <w:rFonts w:ascii="Microsoft Sans Serif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008,00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4"/>
                          <w:ind w:right="27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153</w:t>
                        </w:r>
                        <w:r>
                          <w:rPr>
                            <w:rFonts w:ascii="Microsoft Sans Serif"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875,70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5</w:t>
                        </w:r>
                        <w:r>
                          <w:rPr>
                            <w:rFonts w:ascii="Microsoft Sans Serif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808,00</w:t>
                        </w:r>
                      </w:p>
                    </w:tc>
                  </w:tr>
                  <w:tr w:rsidR="0029426A">
                    <w:trPr>
                      <w:trHeight w:val="619"/>
                    </w:trPr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1" w:line="203" w:lineRule="exact"/>
                          <w:ind w:left="281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  <w:sz w:val="18"/>
                          </w:rPr>
                          <w:t>Součet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8"/>
                          </w:rPr>
                          <w:t>položek</w:t>
                        </w:r>
                      </w:p>
                      <w:p w:rsidR="0029426A" w:rsidRDefault="0059672F">
                        <w:pPr>
                          <w:pStyle w:val="TableParagraph"/>
                          <w:spacing w:line="229" w:lineRule="exact"/>
                          <w:ind w:left="2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CELKEM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ÚHRADĚ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2942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2942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3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1"/>
                          <w:ind w:left="971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131 970,00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2942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1"/>
                          <w:ind w:right="14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27</w:t>
                        </w:r>
                        <w:r>
                          <w:rPr>
                            <w:rFonts w:ascii="Microsoft Sans Serif"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713,70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51" w:line="203" w:lineRule="exact"/>
                          <w:ind w:left="40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159</w:t>
                        </w:r>
                        <w:r>
                          <w:rPr>
                            <w:rFonts w:ascii="Microsoft Sans Serif"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18"/>
                          </w:rPr>
                          <w:t>683,70</w:t>
                        </w:r>
                      </w:p>
                      <w:p w:rsidR="0029426A" w:rsidRDefault="0059672F">
                        <w:pPr>
                          <w:pStyle w:val="TableParagraph"/>
                          <w:spacing w:line="229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159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683,70</w:t>
                        </w:r>
                      </w:p>
                    </w:tc>
                  </w:tr>
                  <w:tr w:rsidR="0029426A">
                    <w:trPr>
                      <w:trHeight w:val="7986"/>
                    </w:trPr>
                    <w:tc>
                      <w:tcPr>
                        <w:tcW w:w="10763" w:type="dxa"/>
                        <w:gridSpan w:val="8"/>
                        <w:tcBorders>
                          <w:top w:val="single" w:sz="4" w:space="0" w:color="000000"/>
                        </w:tcBorders>
                      </w:tcPr>
                      <w:p w:rsidR="0029426A" w:rsidRDefault="0059672F">
                        <w:pPr>
                          <w:pStyle w:val="TableParagraph"/>
                          <w:spacing w:before="194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w w:val="95"/>
                            <w:sz w:val="20"/>
                          </w:rPr>
                          <w:t>Dodání</w:t>
                        </w:r>
                        <w:r>
                          <w:rPr>
                            <w:color w:val="000080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w w:val="95"/>
                            <w:sz w:val="20"/>
                          </w:rPr>
                          <w:t>do</w:t>
                        </w:r>
                        <w:r>
                          <w:rPr>
                            <w:color w:val="000080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w w:val="95"/>
                            <w:sz w:val="20"/>
                          </w:rPr>
                          <w:t>8</w:t>
                        </w:r>
                        <w:r>
                          <w:rPr>
                            <w:color w:val="000080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w w:val="95"/>
                            <w:sz w:val="20"/>
                          </w:rPr>
                          <w:t>týdnů.</w:t>
                        </w: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29426A" w:rsidRDefault="0029426A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:rsidR="0029426A" w:rsidRDefault="0059672F">
                        <w:pPr>
                          <w:pStyle w:val="TableParagraph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Vystavil:</w:t>
                        </w:r>
                      </w:p>
                    </w:tc>
                  </w:tr>
                  <w:tr w:rsidR="0029426A">
                    <w:trPr>
                      <w:trHeight w:val="363"/>
                    </w:trPr>
                    <w:tc>
                      <w:tcPr>
                        <w:tcW w:w="10763" w:type="dxa"/>
                        <w:gridSpan w:val="8"/>
                      </w:tcPr>
                      <w:p w:rsidR="0029426A" w:rsidRDefault="0059672F">
                        <w:pPr>
                          <w:pStyle w:val="TableParagraph"/>
                          <w:spacing w:before="136"/>
                          <w:ind w:left="28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Ekonomický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informační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systém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POHODA</w:t>
                        </w:r>
                      </w:p>
                    </w:tc>
                  </w:tr>
                </w:tbl>
                <w:p w:rsidR="0029426A" w:rsidRDefault="0029426A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t>VAKO</w:t>
      </w:r>
      <w:r>
        <w:rPr>
          <w:spacing w:val="-14"/>
        </w:rPr>
        <w:t xml:space="preserve"> </w:t>
      </w:r>
      <w:r>
        <w:t>mobiliář</w:t>
      </w:r>
      <w:r>
        <w:rPr>
          <w:spacing w:val="-14"/>
        </w:rPr>
        <w:t xml:space="preserve"> </w:t>
      </w:r>
      <w:r>
        <w:t>s.r.o.</w:t>
      </w:r>
      <w:r>
        <w:tab/>
      </w:r>
      <w:r>
        <w:rPr>
          <w:color w:val="000080"/>
        </w:rPr>
        <w:t>NABÍDKA</w:t>
      </w:r>
      <w:r>
        <w:rPr>
          <w:color w:val="000080"/>
          <w:spacing w:val="-16"/>
        </w:rPr>
        <w:t xml:space="preserve"> </w:t>
      </w:r>
      <w:r>
        <w:rPr>
          <w:color w:val="000080"/>
        </w:rPr>
        <w:t>č.</w:t>
      </w:r>
      <w:r>
        <w:rPr>
          <w:color w:val="000080"/>
          <w:spacing w:val="-17"/>
        </w:rPr>
        <w:t xml:space="preserve"> </w:t>
      </w:r>
      <w:r>
        <w:rPr>
          <w:color w:val="000080"/>
        </w:rPr>
        <w:t>22NA00020</w:t>
      </w:r>
    </w:p>
    <w:sectPr w:rsidR="0029426A">
      <w:type w:val="continuous"/>
      <w:pgSz w:w="11910" w:h="16840"/>
      <w:pgMar w:top="50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426A"/>
    <w:rsid w:val="0029426A"/>
    <w:rsid w:val="005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komobiliar.cz/" TargetMode="External"/><Relationship Id="rId5" Type="http://schemas.openxmlformats.org/officeDocument/2006/relationships/hyperlink" Target="mailto:info@vakomobili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Admin</dc:creator>
  <cp:lastModifiedBy>Jana Aubrechtová</cp:lastModifiedBy>
  <cp:revision>2</cp:revision>
  <dcterms:created xsi:type="dcterms:W3CDTF">2022-02-28T11:56:00Z</dcterms:created>
  <dcterms:modified xsi:type="dcterms:W3CDTF">2022-02-28T11:56:00Z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POHODA Komplet</vt:lpwstr>
  </property>
  <property fmtid="{D5CDD505-2E9C-101B-9397-08002B2CF9AE}" pid="4" name="LastSaved">
    <vt:filetime>2022-02-28T00:00:00Z</vt:filetime>
  </property>
</Properties>
</file>