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8228" w14:textId="5F5E46E9" w:rsidR="00267AE8" w:rsidRPr="007F6131" w:rsidRDefault="00E21D9D" w:rsidP="00E21D9D">
      <w:pPr>
        <w:pStyle w:val="Nzev"/>
        <w:spacing w:after="60"/>
        <w:jc w:val="left"/>
        <w:rPr>
          <w:rFonts w:asciiTheme="minorHAnsi" w:hAnsiTheme="minorHAnsi" w:cs="Arial"/>
          <w:b w:val="0"/>
          <w:sz w:val="20"/>
        </w:rPr>
      </w:pPr>
      <w:r w:rsidRPr="00ED6EF5">
        <w:rPr>
          <w:noProof/>
          <w:lang w:eastAsia="cs-CZ"/>
        </w:rPr>
        <w:drawing>
          <wp:inline distT="0" distB="0" distL="0" distR="0" wp14:anchorId="31E1789E" wp14:editId="31DD08D6">
            <wp:extent cx="847330" cy="774312"/>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466" cy="773522"/>
                    </a:xfrm>
                    <a:prstGeom prst="rect">
                      <a:avLst/>
                    </a:prstGeom>
                    <a:noFill/>
                  </pic:spPr>
                </pic:pic>
              </a:graphicData>
            </a:graphic>
          </wp:inline>
        </w:drawing>
      </w:r>
      <w:r w:rsidR="00897D77" w:rsidRPr="007F6131">
        <w:rPr>
          <w:rFonts w:asciiTheme="minorHAnsi" w:hAnsiTheme="minorHAnsi" w:cs="Arial"/>
          <w:b w:val="0"/>
          <w:sz w:val="20"/>
        </w:rPr>
        <w:t xml:space="preserve"> </w:t>
      </w:r>
    </w:p>
    <w:p w14:paraId="1A529D5F" w14:textId="46D2A083" w:rsidR="00601E77" w:rsidRDefault="007F6131" w:rsidP="002B07E6">
      <w:pPr>
        <w:pStyle w:val="Nzev"/>
        <w:tabs>
          <w:tab w:val="clear" w:pos="567"/>
          <w:tab w:val="left" w:pos="284"/>
        </w:tabs>
        <w:spacing w:after="60"/>
        <w:rPr>
          <w:rFonts w:asciiTheme="minorHAnsi" w:hAnsiTheme="minorHAnsi" w:cs="Arial"/>
          <w:sz w:val="28"/>
          <w:szCs w:val="28"/>
        </w:rPr>
      </w:pPr>
      <w:bookmarkStart w:id="0" w:name="_GoBack"/>
      <w:bookmarkEnd w:id="0"/>
      <w:r>
        <w:rPr>
          <w:rFonts w:asciiTheme="minorHAnsi" w:hAnsiTheme="minorHAnsi" w:cs="Arial"/>
          <w:sz w:val="28"/>
          <w:szCs w:val="28"/>
        </w:rPr>
        <w:t>SMLOUVA O DÍLO</w:t>
      </w:r>
      <w:r w:rsidR="00640A6F">
        <w:rPr>
          <w:rFonts w:asciiTheme="minorHAnsi" w:hAnsiTheme="minorHAnsi" w:cs="Arial"/>
          <w:sz w:val="28"/>
          <w:szCs w:val="28"/>
        </w:rPr>
        <w:t xml:space="preserve"> 30</w:t>
      </w:r>
      <w:r w:rsidR="003C02BB">
        <w:rPr>
          <w:rFonts w:asciiTheme="minorHAnsi" w:hAnsiTheme="minorHAnsi" w:cs="Arial"/>
          <w:sz w:val="28"/>
          <w:szCs w:val="28"/>
        </w:rPr>
        <w:t>05</w:t>
      </w:r>
      <w:r w:rsidR="00070897">
        <w:rPr>
          <w:rFonts w:asciiTheme="minorHAnsi" w:hAnsiTheme="minorHAnsi" w:cs="Arial"/>
          <w:sz w:val="28"/>
          <w:szCs w:val="28"/>
        </w:rPr>
        <w:t>H1220004</w:t>
      </w:r>
    </w:p>
    <w:p w14:paraId="6E6C0F2A" w14:textId="77777777" w:rsidR="00601E77" w:rsidRPr="00F355BC" w:rsidRDefault="00601E77" w:rsidP="002B07E6">
      <w:pPr>
        <w:pStyle w:val="Nzev"/>
        <w:spacing w:after="60"/>
        <w:rPr>
          <w:rFonts w:asciiTheme="minorHAnsi" w:hAnsiTheme="minorHAnsi" w:cs="Arial"/>
          <w:sz w:val="16"/>
          <w:szCs w:val="16"/>
        </w:rPr>
      </w:pPr>
    </w:p>
    <w:p w14:paraId="175C6C98" w14:textId="77777777" w:rsidR="00601E77" w:rsidRPr="00845A0E" w:rsidRDefault="00601E77" w:rsidP="002B07E6">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rsidP="002B07E6">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1160DE36" w14:textId="77777777" w:rsidR="00736B9B" w:rsidRPr="00FD3F19" w:rsidRDefault="00736B9B" w:rsidP="002B07E6">
      <w:pPr>
        <w:tabs>
          <w:tab w:val="left" w:pos="1985"/>
        </w:tabs>
        <w:rPr>
          <w:rFonts w:ascii="Calibri" w:hAnsi="Calibri"/>
          <w:sz w:val="20"/>
          <w:szCs w:val="20"/>
          <w:lang w:eastAsia="cs-CZ"/>
        </w:rPr>
      </w:pPr>
      <w:r w:rsidRPr="00FD3F19">
        <w:rPr>
          <w:rFonts w:ascii="Calibri" w:hAnsi="Calibri"/>
          <w:sz w:val="20"/>
          <w:szCs w:val="20"/>
          <w:lang w:eastAsia="cs-CZ"/>
        </w:rPr>
        <w:t>IČO:</w:t>
      </w:r>
      <w:r w:rsidRPr="00FD3F19">
        <w:rPr>
          <w:rFonts w:ascii="Calibri" w:hAnsi="Calibri"/>
          <w:sz w:val="20"/>
          <w:szCs w:val="20"/>
          <w:lang w:eastAsia="cs-CZ"/>
        </w:rPr>
        <w:tab/>
        <w:t>75032333</w:t>
      </w:r>
    </w:p>
    <w:p w14:paraId="4C3981BA" w14:textId="77777777" w:rsidR="00736B9B" w:rsidRPr="00FD3F19" w:rsidRDefault="00736B9B" w:rsidP="002B07E6">
      <w:pPr>
        <w:tabs>
          <w:tab w:val="left" w:pos="1985"/>
        </w:tabs>
        <w:rPr>
          <w:rFonts w:ascii="Calibri" w:hAnsi="Calibri"/>
          <w:sz w:val="20"/>
          <w:szCs w:val="20"/>
          <w:lang w:eastAsia="cs-CZ"/>
        </w:rPr>
      </w:pPr>
      <w:r w:rsidRPr="00FD3F19">
        <w:rPr>
          <w:rFonts w:ascii="Calibri" w:hAnsi="Calibri"/>
          <w:sz w:val="20"/>
          <w:szCs w:val="20"/>
          <w:lang w:eastAsia="cs-CZ"/>
        </w:rPr>
        <w:t>DIČ:</w:t>
      </w:r>
      <w:r w:rsidRPr="00FD3F19">
        <w:rPr>
          <w:rFonts w:ascii="Calibri" w:hAnsi="Calibri"/>
          <w:sz w:val="20"/>
          <w:szCs w:val="20"/>
          <w:lang w:eastAsia="cs-CZ"/>
        </w:rPr>
        <w:tab/>
        <w:t>CZ75032333</w:t>
      </w:r>
    </w:p>
    <w:p w14:paraId="55329AAE" w14:textId="77777777" w:rsidR="00736B9B" w:rsidRPr="00FD3F19" w:rsidRDefault="00736B9B" w:rsidP="002B07E6">
      <w:pPr>
        <w:tabs>
          <w:tab w:val="left" w:pos="1985"/>
        </w:tabs>
        <w:rPr>
          <w:rFonts w:ascii="Calibri" w:hAnsi="Calibri"/>
          <w:sz w:val="20"/>
          <w:szCs w:val="20"/>
          <w:lang w:eastAsia="cs-CZ"/>
        </w:rPr>
      </w:pPr>
      <w:r w:rsidRPr="00FD3F19">
        <w:rPr>
          <w:rFonts w:ascii="Calibri" w:hAnsi="Calibri"/>
          <w:sz w:val="20"/>
          <w:szCs w:val="20"/>
          <w:lang w:eastAsia="cs-CZ"/>
        </w:rPr>
        <w:t>Se sídlem:</w:t>
      </w:r>
      <w:r w:rsidRPr="00FD3F19">
        <w:rPr>
          <w:rFonts w:ascii="Calibri" w:hAnsi="Calibri"/>
          <w:sz w:val="20"/>
          <w:szCs w:val="20"/>
          <w:lang w:eastAsia="cs-CZ"/>
        </w:rPr>
        <w:tab/>
        <w:t>Valdštejnské nám. 3/162, 11800 Praha 1 – Malá Strana</w:t>
      </w:r>
    </w:p>
    <w:p w14:paraId="1164E473" w14:textId="0329FDD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zastoupený:</w:t>
      </w:r>
      <w:r w:rsidRPr="00FD3F19">
        <w:rPr>
          <w:rFonts w:ascii="Calibri" w:hAnsi="Calibri"/>
          <w:sz w:val="20"/>
          <w:szCs w:val="20"/>
          <w:lang w:eastAsia="cs-CZ"/>
        </w:rPr>
        <w:tab/>
        <w:t>Mgr. Petrem Pavelcem, Ph.D., ředitelem Územní památkové správy</w:t>
      </w:r>
      <w:r w:rsidR="00FD3F19" w:rsidRPr="00FD3F19">
        <w:rPr>
          <w:rFonts w:ascii="Calibri" w:hAnsi="Calibri"/>
          <w:sz w:val="20"/>
          <w:szCs w:val="20"/>
          <w:lang w:eastAsia="cs-CZ"/>
        </w:rPr>
        <w:t xml:space="preserve"> </w:t>
      </w:r>
    </w:p>
    <w:p w14:paraId="669CBE15"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 xml:space="preserve">v Českých Budějovicích </w:t>
      </w:r>
    </w:p>
    <w:p w14:paraId="5C954D74"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Doručovací adresa:</w:t>
      </w:r>
    </w:p>
    <w:p w14:paraId="66C935E0"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Národní památkový ústav, územní památková správa v Českých Budějovicích</w:t>
      </w:r>
    </w:p>
    <w:p w14:paraId="5024D14E"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nám. Přemysla Otakara II. 34</w:t>
      </w:r>
    </w:p>
    <w:p w14:paraId="2F7E6BA3"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ab/>
        <w:t>370 21 České Budějovice</w:t>
      </w:r>
    </w:p>
    <w:p w14:paraId="1FF41EF0" w14:textId="77777777" w:rsidR="00736B9B" w:rsidRPr="00FD3F19" w:rsidRDefault="00736B9B" w:rsidP="002B07E6">
      <w:pPr>
        <w:tabs>
          <w:tab w:val="left" w:pos="1985"/>
        </w:tabs>
        <w:autoSpaceDE w:val="0"/>
        <w:autoSpaceDN w:val="0"/>
        <w:adjustRightInd w:val="0"/>
        <w:rPr>
          <w:rFonts w:ascii="Calibri" w:hAnsi="Calibri"/>
          <w:sz w:val="20"/>
          <w:szCs w:val="20"/>
          <w:lang w:eastAsia="cs-CZ"/>
        </w:rPr>
      </w:pPr>
    </w:p>
    <w:p w14:paraId="7353A50A" w14:textId="77777777" w:rsidR="00736B9B" w:rsidRDefault="00736B9B" w:rsidP="002B07E6">
      <w:pPr>
        <w:tabs>
          <w:tab w:val="left" w:pos="1985"/>
        </w:tabs>
        <w:autoSpaceDE w:val="0"/>
        <w:autoSpaceDN w:val="0"/>
        <w:adjustRightInd w:val="0"/>
        <w:rPr>
          <w:rFonts w:ascii="Calibri" w:hAnsi="Calibri"/>
          <w:sz w:val="20"/>
          <w:szCs w:val="20"/>
          <w:lang w:eastAsia="cs-CZ"/>
        </w:rPr>
      </w:pPr>
      <w:r w:rsidRPr="00FD3F19">
        <w:rPr>
          <w:rFonts w:ascii="Calibri" w:hAnsi="Calibri"/>
          <w:sz w:val="20"/>
          <w:szCs w:val="20"/>
          <w:lang w:eastAsia="cs-CZ"/>
        </w:rPr>
        <w:t xml:space="preserve">Bankovní spojení:  </w:t>
      </w:r>
      <w:r w:rsidRPr="00FD3F19">
        <w:rPr>
          <w:rFonts w:ascii="Calibri" w:hAnsi="Calibri"/>
          <w:sz w:val="20"/>
          <w:szCs w:val="20"/>
          <w:lang w:eastAsia="cs-CZ"/>
        </w:rPr>
        <w:tab/>
        <w:t>ČNB, č. účtu: 300003-60039011/0710</w:t>
      </w:r>
    </w:p>
    <w:p w14:paraId="186D0AC2" w14:textId="39766185" w:rsidR="00500857" w:rsidRPr="00500857" w:rsidRDefault="00500857" w:rsidP="002B07E6">
      <w:pPr>
        <w:tabs>
          <w:tab w:val="left" w:pos="1985"/>
        </w:tabs>
        <w:autoSpaceDE w:val="0"/>
        <w:autoSpaceDN w:val="0"/>
        <w:adjustRightInd w:val="0"/>
        <w:rPr>
          <w:rFonts w:ascii="Calibri" w:hAnsi="Calibri"/>
          <w:sz w:val="20"/>
          <w:szCs w:val="20"/>
          <w:lang w:eastAsia="cs-CZ"/>
        </w:rPr>
      </w:pPr>
      <w:r w:rsidRPr="00500857">
        <w:rPr>
          <w:rFonts w:ascii="Calibri" w:hAnsi="Calibri"/>
          <w:sz w:val="20"/>
          <w:szCs w:val="20"/>
          <w:lang w:eastAsia="cs-CZ"/>
        </w:rPr>
        <w:t>Datová schránka:</w:t>
      </w:r>
      <w:r w:rsidRPr="00500857">
        <w:rPr>
          <w:rFonts w:ascii="Calibri" w:hAnsi="Calibri"/>
          <w:sz w:val="20"/>
          <w:szCs w:val="20"/>
          <w:lang w:eastAsia="cs-CZ"/>
        </w:rPr>
        <w:tab/>
        <w:t>2cy8h6t</w:t>
      </w:r>
    </w:p>
    <w:p w14:paraId="203B3376" w14:textId="77777777" w:rsidR="00601E77" w:rsidRPr="00FD3F19" w:rsidRDefault="00601E77" w:rsidP="002B07E6">
      <w:pPr>
        <w:jc w:val="both"/>
        <w:rPr>
          <w:rFonts w:asciiTheme="minorHAnsi" w:hAnsiTheme="minorHAnsi" w:cs="Arial"/>
          <w:sz w:val="20"/>
          <w:szCs w:val="20"/>
        </w:rPr>
      </w:pPr>
    </w:p>
    <w:p w14:paraId="1A31F2C9" w14:textId="77777777" w:rsidR="00601E77" w:rsidRPr="00FD3F19" w:rsidRDefault="00601E77" w:rsidP="002B07E6">
      <w:pPr>
        <w:pStyle w:val="Nadpis6"/>
        <w:rPr>
          <w:rFonts w:asciiTheme="minorHAnsi" w:hAnsiTheme="minorHAnsi"/>
          <w:b w:val="0"/>
          <w:szCs w:val="20"/>
        </w:rPr>
      </w:pPr>
      <w:r w:rsidRPr="00FD3F19">
        <w:rPr>
          <w:rFonts w:asciiTheme="minorHAnsi" w:hAnsiTheme="minorHAnsi"/>
          <w:b w:val="0"/>
          <w:szCs w:val="20"/>
        </w:rPr>
        <w:t>Osoby oprávněné k jednání ve věcech smluvních:</w:t>
      </w:r>
      <w:r w:rsidRPr="00FD3F19">
        <w:rPr>
          <w:rFonts w:asciiTheme="minorHAnsi" w:hAnsiTheme="minorHAnsi"/>
          <w:b w:val="0"/>
          <w:szCs w:val="20"/>
        </w:rPr>
        <w:tab/>
        <w:t>Mgr. Petr Pavelec,</w:t>
      </w:r>
      <w:r w:rsidR="002E5461" w:rsidRPr="00FD3F19">
        <w:rPr>
          <w:rFonts w:asciiTheme="minorHAnsi" w:hAnsiTheme="minorHAnsi"/>
          <w:b w:val="0"/>
          <w:szCs w:val="20"/>
        </w:rPr>
        <w:t xml:space="preserve"> Ph.D., </w:t>
      </w:r>
      <w:r w:rsidRPr="00FD3F19">
        <w:rPr>
          <w:rFonts w:asciiTheme="minorHAnsi" w:hAnsiTheme="minorHAnsi"/>
          <w:b w:val="0"/>
          <w:szCs w:val="20"/>
        </w:rPr>
        <w:t xml:space="preserve">ředitel </w:t>
      </w:r>
    </w:p>
    <w:p w14:paraId="579AD931" w14:textId="4A5AC825" w:rsidR="00601E77" w:rsidRDefault="00601E77" w:rsidP="00092E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sidRPr="00FD3F19">
        <w:rPr>
          <w:rFonts w:asciiTheme="minorHAnsi" w:hAnsiTheme="minorHAnsi" w:cs="Arial"/>
          <w:iCs/>
          <w:sz w:val="20"/>
          <w:szCs w:val="20"/>
        </w:rPr>
        <w:t>Osoby oprávněné k jednání ve věcech technických:</w:t>
      </w:r>
      <w:r w:rsidRPr="00FD3F19">
        <w:rPr>
          <w:rFonts w:asciiTheme="minorHAnsi" w:hAnsiTheme="minorHAnsi" w:cs="Arial"/>
          <w:iCs/>
          <w:sz w:val="20"/>
          <w:szCs w:val="20"/>
        </w:rPr>
        <w:tab/>
      </w:r>
      <w:r w:rsidR="00BA42F9">
        <w:rPr>
          <w:rFonts w:asciiTheme="minorHAnsi" w:hAnsiTheme="minorHAnsi" w:cs="Arial"/>
          <w:iCs/>
          <w:sz w:val="20"/>
          <w:szCs w:val="20"/>
        </w:rPr>
        <w:t>XXXXXXXXXXXXXXXXXXXXX</w:t>
      </w:r>
      <w:r w:rsidR="006964B8">
        <w:rPr>
          <w:rFonts w:asciiTheme="minorHAnsi" w:hAnsiTheme="minorHAnsi" w:cs="Arial"/>
          <w:iCs/>
          <w:sz w:val="20"/>
          <w:szCs w:val="20"/>
        </w:rPr>
        <w:tab/>
      </w:r>
    </w:p>
    <w:p w14:paraId="17EC0F00" w14:textId="5D3745D1" w:rsidR="00FD247D" w:rsidRDefault="002A5EDA"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r>
        <w:rPr>
          <w:rFonts w:asciiTheme="minorHAnsi" w:hAnsiTheme="minorHAnsi" w:cs="Arial"/>
          <w:iCs/>
          <w:sz w:val="20"/>
          <w:szCs w:val="20"/>
        </w:rPr>
        <w:t xml:space="preserve">(dále jen „ </w:t>
      </w:r>
      <w:r w:rsidR="00092EE1">
        <w:rPr>
          <w:rFonts w:asciiTheme="minorHAnsi" w:hAnsiTheme="minorHAnsi" w:cs="Arial"/>
          <w:iCs/>
          <w:sz w:val="20"/>
          <w:szCs w:val="20"/>
        </w:rPr>
        <w:t>o</w:t>
      </w:r>
      <w:r>
        <w:rPr>
          <w:rFonts w:asciiTheme="minorHAnsi" w:hAnsiTheme="minorHAnsi" w:cs="Arial"/>
          <w:iCs/>
          <w:sz w:val="20"/>
          <w:szCs w:val="20"/>
        </w:rPr>
        <w:t>bjednatel“)</w:t>
      </w:r>
    </w:p>
    <w:p w14:paraId="2E207AFD" w14:textId="77777777" w:rsidR="00F8527A" w:rsidRPr="006964B8" w:rsidRDefault="00F8527A"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iCs/>
          <w:sz w:val="20"/>
          <w:szCs w:val="20"/>
        </w:rPr>
      </w:pPr>
    </w:p>
    <w:p w14:paraId="6A8B03DD" w14:textId="131BCE6D" w:rsidR="00601E77" w:rsidRDefault="00FF6DA5" w:rsidP="002B07E6">
      <w:pPr>
        <w:jc w:val="both"/>
        <w:rPr>
          <w:rFonts w:asciiTheme="minorHAnsi" w:hAnsiTheme="minorHAnsi" w:cs="Arial"/>
          <w:b/>
          <w:sz w:val="20"/>
          <w:szCs w:val="20"/>
        </w:rPr>
      </w:pPr>
      <w:r w:rsidRPr="00FD3F19">
        <w:rPr>
          <w:rFonts w:asciiTheme="minorHAnsi" w:hAnsiTheme="minorHAnsi" w:cs="Arial"/>
          <w:b/>
          <w:sz w:val="20"/>
          <w:szCs w:val="20"/>
        </w:rPr>
        <w:t>a</w:t>
      </w:r>
    </w:p>
    <w:p w14:paraId="517FC791" w14:textId="77777777" w:rsidR="00F8527A" w:rsidRPr="00FD3F19" w:rsidRDefault="00F8527A" w:rsidP="002B07E6">
      <w:pPr>
        <w:jc w:val="both"/>
        <w:rPr>
          <w:rFonts w:asciiTheme="minorHAnsi" w:hAnsiTheme="minorHAnsi" w:cs="Arial"/>
          <w:b/>
          <w:sz w:val="20"/>
          <w:szCs w:val="20"/>
        </w:rPr>
      </w:pPr>
    </w:p>
    <w:p w14:paraId="2E1DC27E" w14:textId="77777777" w:rsidR="00F8527A" w:rsidRDefault="00F8527A" w:rsidP="00F8527A">
      <w:pPr>
        <w:jc w:val="both"/>
        <w:rPr>
          <w:rFonts w:asciiTheme="minorHAnsi" w:hAnsiTheme="minorHAnsi" w:cs="Arial"/>
          <w:b/>
          <w:sz w:val="20"/>
          <w:szCs w:val="20"/>
        </w:rPr>
      </w:pPr>
      <w:r>
        <w:rPr>
          <w:rFonts w:asciiTheme="minorHAnsi" w:hAnsiTheme="minorHAnsi" w:cs="Arial"/>
          <w:b/>
          <w:sz w:val="20"/>
          <w:szCs w:val="20"/>
        </w:rPr>
        <w:t xml:space="preserve">TRIBASE </w:t>
      </w:r>
      <w:proofErr w:type="spellStart"/>
      <w:r>
        <w:rPr>
          <w:rFonts w:asciiTheme="minorHAnsi" w:hAnsiTheme="minorHAnsi" w:cs="Arial"/>
          <w:b/>
          <w:sz w:val="20"/>
          <w:szCs w:val="20"/>
        </w:rPr>
        <w:t>Networks</w:t>
      </w:r>
      <w:proofErr w:type="spellEnd"/>
      <w:r>
        <w:rPr>
          <w:rFonts w:asciiTheme="minorHAnsi" w:hAnsiTheme="minorHAnsi" w:cs="Arial"/>
          <w:b/>
          <w:sz w:val="20"/>
          <w:szCs w:val="20"/>
        </w:rPr>
        <w:t>, s.r.o.</w:t>
      </w:r>
    </w:p>
    <w:p w14:paraId="46BB14DE" w14:textId="77777777" w:rsidR="00F8527A" w:rsidRPr="00060829" w:rsidRDefault="00F8527A" w:rsidP="00F8527A">
      <w:pPr>
        <w:jc w:val="both"/>
        <w:rPr>
          <w:rFonts w:asciiTheme="minorHAnsi" w:hAnsiTheme="minorHAnsi" w:cs="Arial"/>
          <w:sz w:val="20"/>
          <w:szCs w:val="20"/>
        </w:rPr>
      </w:pPr>
      <w:r w:rsidRPr="00060829">
        <w:rPr>
          <w:rFonts w:asciiTheme="minorHAnsi" w:hAnsiTheme="minorHAnsi" w:cs="Arial"/>
          <w:sz w:val="20"/>
          <w:szCs w:val="20"/>
        </w:rPr>
        <w:t>IČO: 49613774</w:t>
      </w:r>
    </w:p>
    <w:p w14:paraId="121C723A" w14:textId="77777777" w:rsidR="00F8527A" w:rsidRDefault="00F8527A" w:rsidP="00F8527A">
      <w:pPr>
        <w:pStyle w:val="Podtitul"/>
        <w:jc w:val="left"/>
        <w:rPr>
          <w:rFonts w:asciiTheme="minorHAnsi" w:hAnsiTheme="minorHAnsi"/>
          <w:b w:val="0"/>
          <w:bCs/>
          <w:sz w:val="20"/>
          <w:szCs w:val="20"/>
          <w:u w:val="none"/>
        </w:rPr>
      </w:pPr>
      <w:r>
        <w:rPr>
          <w:rFonts w:asciiTheme="minorHAnsi" w:hAnsiTheme="minorHAnsi"/>
          <w:b w:val="0"/>
          <w:bCs/>
          <w:sz w:val="20"/>
          <w:szCs w:val="20"/>
          <w:u w:val="none"/>
        </w:rPr>
        <w:t>DIČ: CZ49613774</w:t>
      </w:r>
    </w:p>
    <w:p w14:paraId="6856CBEC" w14:textId="77777777" w:rsidR="00F8527A" w:rsidRDefault="00F8527A" w:rsidP="00F8527A">
      <w:pPr>
        <w:pStyle w:val="Zkladntext"/>
      </w:pPr>
      <w:r>
        <w:t>Se sídlem: Slunečná 1162, 383 01 Prachatice</w:t>
      </w:r>
    </w:p>
    <w:p w14:paraId="64DA070E" w14:textId="1E8B61DB" w:rsidR="00F8527A" w:rsidRDefault="007B27FF" w:rsidP="00F8527A">
      <w:pPr>
        <w:pStyle w:val="Zkladntext"/>
      </w:pPr>
      <w:r>
        <w:t>Z</w:t>
      </w:r>
      <w:r w:rsidR="00F8527A">
        <w:t xml:space="preserve">astoupený: </w:t>
      </w:r>
      <w:r w:rsidRPr="007B27FF">
        <w:rPr>
          <w:rFonts w:asciiTheme="minorHAnsi" w:hAnsiTheme="minorHAnsi" w:cs="Arial"/>
        </w:rPr>
        <w:t>XXXXXXXXXXXX</w:t>
      </w:r>
      <w:r w:rsidR="00F8527A">
        <w:t>, jednatelem společnosti</w:t>
      </w:r>
    </w:p>
    <w:p w14:paraId="1B4D9AA0" w14:textId="704BF36A" w:rsidR="00F8527A" w:rsidRDefault="00F8527A" w:rsidP="00F8527A">
      <w:pPr>
        <w:pStyle w:val="Zkladntext"/>
      </w:pPr>
      <w:proofErr w:type="spellStart"/>
      <w:r>
        <w:t>Telef</w:t>
      </w:r>
      <w:proofErr w:type="spellEnd"/>
      <w:r>
        <w:t xml:space="preserve">. Spojení, mail: </w:t>
      </w:r>
      <w:r w:rsidR="007B27FF" w:rsidRPr="007B27FF">
        <w:rPr>
          <w:rFonts w:asciiTheme="minorHAnsi" w:hAnsiTheme="minorHAnsi" w:cs="Arial"/>
        </w:rPr>
        <w:t>XXXXXXXXX</w:t>
      </w:r>
      <w:r w:rsidR="007B27FF">
        <w:t xml:space="preserve">, </w:t>
      </w:r>
      <w:r w:rsidR="007B27FF" w:rsidRPr="007B27FF">
        <w:rPr>
          <w:rFonts w:asciiTheme="minorHAnsi" w:hAnsiTheme="minorHAnsi" w:cs="Arial"/>
        </w:rPr>
        <w:t>XXXXXXXXXXXXX</w:t>
      </w:r>
    </w:p>
    <w:p w14:paraId="0B31AD3E" w14:textId="77777777" w:rsidR="00F8527A" w:rsidRDefault="00F8527A" w:rsidP="00F8527A">
      <w:pPr>
        <w:pStyle w:val="Zkladntext"/>
      </w:pPr>
      <w:r>
        <w:t>Zapsaný v obchodním rejstříku u Krajského soudu v Českých Budějovicích, oddíl C, vložka 4827</w:t>
      </w:r>
    </w:p>
    <w:p w14:paraId="0BCFD115" w14:textId="77777777" w:rsidR="00F8527A" w:rsidRDefault="00F8527A" w:rsidP="00F8527A">
      <w:pPr>
        <w:pStyle w:val="Zkladntext"/>
      </w:pPr>
      <w:r>
        <w:t>Bankovní spojení: ČSOB Prachatice, č. účtu: 212369213/0300</w:t>
      </w:r>
    </w:p>
    <w:p w14:paraId="3E94D6E4" w14:textId="77777777" w:rsidR="00F8527A" w:rsidRDefault="00F8527A" w:rsidP="00F8527A">
      <w:pPr>
        <w:pStyle w:val="Zkladntext"/>
      </w:pPr>
      <w:r>
        <w:t>Datová schránka: bba8awz</w:t>
      </w:r>
    </w:p>
    <w:p w14:paraId="6F04AE82" w14:textId="77777777" w:rsidR="00F8527A" w:rsidRDefault="00F8527A" w:rsidP="00F8527A">
      <w:pPr>
        <w:pStyle w:val="Zkladntext"/>
      </w:pPr>
      <w:r>
        <w:t>Doručovací adresa: Slunečná 1162, 383 01 Prachatice</w:t>
      </w:r>
    </w:p>
    <w:p w14:paraId="21A7AE95" w14:textId="77777777" w:rsidR="00F8527A" w:rsidRPr="00BE4969" w:rsidRDefault="00F8527A" w:rsidP="00F8527A">
      <w:pPr>
        <w:pStyle w:val="Zkladntext"/>
      </w:pPr>
      <w:r>
        <w:t xml:space="preserve"> </w:t>
      </w:r>
    </w:p>
    <w:p w14:paraId="38E15F9F" w14:textId="77777777" w:rsidR="00F8527A" w:rsidRDefault="00F8527A" w:rsidP="00F8527A">
      <w:pPr>
        <w:rPr>
          <w:rFonts w:asciiTheme="minorHAnsi" w:hAnsiTheme="minorHAnsi" w:cs="Arial"/>
          <w:sz w:val="20"/>
          <w:szCs w:val="20"/>
        </w:rPr>
      </w:pPr>
    </w:p>
    <w:p w14:paraId="391E3A44" w14:textId="20F75318" w:rsidR="00F8527A" w:rsidRPr="00617C97" w:rsidRDefault="00F8527A" w:rsidP="00F8527A">
      <w:pPr>
        <w:pStyle w:val="Nadpis6"/>
        <w:rPr>
          <w:rFonts w:asciiTheme="minorHAnsi" w:hAnsiTheme="minorHAnsi"/>
          <w:b w:val="0"/>
          <w:szCs w:val="20"/>
        </w:rPr>
      </w:pPr>
      <w:r w:rsidRPr="00FD3F19">
        <w:rPr>
          <w:rFonts w:asciiTheme="minorHAnsi" w:hAnsiTheme="minorHAnsi"/>
          <w:b w:val="0"/>
          <w:szCs w:val="20"/>
        </w:rPr>
        <w:t xml:space="preserve">Osoby oprávněné k jednání ve věcech smluvních: </w:t>
      </w:r>
      <w:r w:rsidRPr="00FD3F19">
        <w:rPr>
          <w:rFonts w:asciiTheme="minorHAnsi" w:hAnsiTheme="minorHAnsi"/>
          <w:b w:val="0"/>
          <w:szCs w:val="20"/>
        </w:rPr>
        <w:tab/>
      </w:r>
      <w:r w:rsidR="007B27FF">
        <w:rPr>
          <w:rFonts w:asciiTheme="minorHAnsi" w:hAnsiTheme="minorHAnsi"/>
          <w:b w:val="0"/>
          <w:szCs w:val="20"/>
        </w:rPr>
        <w:t xml:space="preserve"> XXXXXXXXXXXXX nebo XXXXXXXXXX</w:t>
      </w:r>
    </w:p>
    <w:p w14:paraId="57AE24EF" w14:textId="4D29FEA0" w:rsidR="00F8527A" w:rsidRPr="00617C97" w:rsidRDefault="00F8527A" w:rsidP="00F8527A">
      <w:pPr>
        <w:pStyle w:val="Zkladntext"/>
        <w:rPr>
          <w:rFonts w:asciiTheme="minorHAnsi" w:hAnsiTheme="minorHAnsi" w:cs="Arial"/>
          <w:shd w:val="clear" w:color="auto" w:fill="C0C0C0"/>
        </w:rPr>
      </w:pPr>
      <w:r w:rsidRPr="00617C97">
        <w:rPr>
          <w:rFonts w:asciiTheme="minorHAnsi" w:hAnsiTheme="minorHAnsi" w:cs="Arial"/>
          <w:iCs/>
        </w:rPr>
        <w:t>Osoby oprávněné k jednání ve věcech technických:</w:t>
      </w:r>
      <w:r w:rsidRPr="00617C97">
        <w:rPr>
          <w:rFonts w:asciiTheme="minorHAnsi" w:hAnsiTheme="minorHAnsi" w:cs="Arial"/>
        </w:rPr>
        <w:tab/>
      </w:r>
      <w:r w:rsidR="007B27FF">
        <w:rPr>
          <w:rFonts w:asciiTheme="minorHAnsi" w:hAnsiTheme="minorHAnsi" w:cs="Arial"/>
        </w:rPr>
        <w:t>XXXXXXXXXXXXX</w:t>
      </w:r>
    </w:p>
    <w:p w14:paraId="7559E87F" w14:textId="6BB9C9CE" w:rsidR="00565BFD" w:rsidRDefault="00F8527A" w:rsidP="00092EE1">
      <w:pPr>
        <w:suppressAutoHyphens w:val="0"/>
        <w:spacing w:after="60"/>
        <w:rPr>
          <w:rFonts w:asciiTheme="minorHAnsi" w:hAnsiTheme="minorHAnsi"/>
          <w:sz w:val="20"/>
          <w:szCs w:val="20"/>
        </w:rPr>
      </w:pPr>
      <w:r>
        <w:rPr>
          <w:rFonts w:asciiTheme="minorHAnsi" w:hAnsiTheme="minorHAnsi"/>
          <w:sz w:val="20"/>
          <w:szCs w:val="20"/>
        </w:rPr>
        <w:t xml:space="preserve"> </w:t>
      </w:r>
      <w:r w:rsidR="002A5EDA">
        <w:rPr>
          <w:rFonts w:asciiTheme="minorHAnsi" w:hAnsiTheme="minorHAnsi"/>
          <w:sz w:val="20"/>
          <w:szCs w:val="20"/>
        </w:rPr>
        <w:t xml:space="preserve">(dále jen „ </w:t>
      </w:r>
      <w:proofErr w:type="gramStart"/>
      <w:r w:rsidR="00092EE1">
        <w:rPr>
          <w:rFonts w:asciiTheme="minorHAnsi" w:hAnsiTheme="minorHAnsi"/>
          <w:sz w:val="20"/>
          <w:szCs w:val="20"/>
        </w:rPr>
        <w:t>z</w:t>
      </w:r>
      <w:r w:rsidR="002A5EDA">
        <w:rPr>
          <w:rFonts w:asciiTheme="minorHAnsi" w:hAnsiTheme="minorHAnsi"/>
          <w:sz w:val="20"/>
          <w:szCs w:val="20"/>
        </w:rPr>
        <w:t>hotovitel“ )</w:t>
      </w:r>
      <w:proofErr w:type="gramEnd"/>
    </w:p>
    <w:p w14:paraId="4BEB4088" w14:textId="7A82573E" w:rsidR="007016A9" w:rsidRPr="00645B7B" w:rsidRDefault="00750AA8" w:rsidP="00092EE1">
      <w:pPr>
        <w:suppressAutoHyphens w:val="0"/>
        <w:spacing w:after="60"/>
        <w:rPr>
          <w:rFonts w:asciiTheme="minorHAnsi" w:hAnsiTheme="minorHAnsi" w:cs="Arial"/>
          <w:bCs/>
          <w:sz w:val="28"/>
          <w:szCs w:val="28"/>
        </w:rPr>
      </w:pPr>
      <w:r>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r w:rsidR="00897D77">
        <w:rPr>
          <w:rFonts w:asciiTheme="minorHAnsi" w:hAnsiTheme="minorHAnsi" w:cs="Arial"/>
          <w:bCs/>
          <w:sz w:val="20"/>
          <w:szCs w:val="20"/>
        </w:rPr>
        <w:t xml:space="preserve">, </w:t>
      </w:r>
      <w:r w:rsidR="007016A9" w:rsidRPr="00845A0E">
        <w:rPr>
          <w:rFonts w:asciiTheme="minorHAnsi" w:hAnsiTheme="minorHAnsi" w:cs="Arial"/>
          <w:bCs/>
          <w:sz w:val="20"/>
          <w:szCs w:val="20"/>
        </w:rPr>
        <w:t xml:space="preserve">tuto </w:t>
      </w:r>
    </w:p>
    <w:p w14:paraId="344A348C" w14:textId="77777777" w:rsidR="00267E64" w:rsidRDefault="00267E64"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bCs/>
          <w:sz w:val="28"/>
          <w:szCs w:val="28"/>
        </w:rPr>
      </w:pPr>
    </w:p>
    <w:p w14:paraId="1B1770D5" w14:textId="0ADF5749" w:rsidR="007016A9" w:rsidRPr="00645B7B" w:rsidRDefault="00897D77"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bCs/>
          <w:sz w:val="28"/>
          <w:szCs w:val="28"/>
        </w:rPr>
      </w:pPr>
      <w:r>
        <w:rPr>
          <w:rFonts w:asciiTheme="minorHAnsi" w:hAnsiTheme="minorHAnsi" w:cs="Arial"/>
          <w:b/>
          <w:bCs/>
          <w:sz w:val="28"/>
          <w:szCs w:val="28"/>
        </w:rPr>
        <w:t>SMLOUVU O DÍLO</w:t>
      </w:r>
    </w:p>
    <w:p w14:paraId="5EEE9A7A" w14:textId="77777777" w:rsidR="00294A67" w:rsidRDefault="00294A67" w:rsidP="002B07E6">
      <w:pPr>
        <w:pStyle w:val="Zkladntext"/>
        <w:snapToGrid/>
        <w:spacing w:after="60"/>
        <w:jc w:val="center"/>
        <w:rPr>
          <w:rFonts w:asciiTheme="minorHAnsi" w:hAnsiTheme="minorHAnsi" w:cs="Arial"/>
        </w:rPr>
      </w:pPr>
    </w:p>
    <w:p w14:paraId="02A929D1" w14:textId="158C3079" w:rsidR="00294A67" w:rsidRPr="00137479" w:rsidRDefault="00294A67" w:rsidP="002B07E6">
      <w:pPr>
        <w:pStyle w:val="Zkladntext"/>
        <w:snapToGrid/>
        <w:jc w:val="center"/>
        <w:rPr>
          <w:rFonts w:asciiTheme="minorHAnsi" w:hAnsiTheme="minorHAnsi" w:cs="Arial"/>
          <w:b/>
        </w:rPr>
      </w:pPr>
      <w:r w:rsidRPr="00137479">
        <w:rPr>
          <w:rFonts w:asciiTheme="minorHAnsi" w:hAnsiTheme="minorHAnsi" w:cs="Arial"/>
          <w:b/>
        </w:rPr>
        <w:t>Článek I.</w:t>
      </w:r>
    </w:p>
    <w:p w14:paraId="2EB5F531" w14:textId="3E2C4A01" w:rsidR="00294A67" w:rsidRPr="00137479" w:rsidRDefault="00294A67" w:rsidP="002B07E6">
      <w:pPr>
        <w:pStyle w:val="Styl2"/>
        <w:spacing w:after="60"/>
      </w:pPr>
      <w:r w:rsidRPr="00137479">
        <w:t>Úvodní ustanovení</w:t>
      </w:r>
    </w:p>
    <w:p w14:paraId="00A27AD4" w14:textId="5C95AF15" w:rsidR="00294A67" w:rsidRPr="00F51B67" w:rsidRDefault="00EB7B14" w:rsidP="005F34BA">
      <w:pPr>
        <w:pStyle w:val="odstavce"/>
        <w:numPr>
          <w:ilvl w:val="0"/>
          <w:numId w:val="7"/>
        </w:numPr>
        <w:ind w:left="567" w:hanging="567"/>
        <w:rPr>
          <w:rFonts w:asciiTheme="minorHAnsi" w:hAnsiTheme="minorHAnsi" w:cs="Arial"/>
        </w:rPr>
      </w:pPr>
      <w:r w:rsidRPr="00F51B67">
        <w:rPr>
          <w:rFonts w:asciiTheme="minorHAnsi" w:hAnsiTheme="minorHAnsi" w:cs="Arial"/>
        </w:rPr>
        <w:t>Objednatel je příslušný hospodařit s nemovitým majetkem</w:t>
      </w:r>
      <w:r w:rsidR="00F51B67" w:rsidRPr="00F51B67">
        <w:rPr>
          <w:rFonts w:asciiTheme="minorHAnsi" w:hAnsiTheme="minorHAnsi" w:cs="Arial"/>
        </w:rPr>
        <w:t xml:space="preserve"> ve vlastnictví České republiky</w:t>
      </w:r>
      <w:r w:rsidR="00F51B67" w:rsidRPr="00F51B67">
        <w:rPr>
          <w:rFonts w:asciiTheme="minorHAnsi" w:hAnsiTheme="minorHAnsi" w:cs="Arial"/>
          <w:lang w:val="cs-CZ"/>
        </w:rPr>
        <w:t>:</w:t>
      </w:r>
      <w:r w:rsidR="00F51B67" w:rsidRPr="00F51B67">
        <w:rPr>
          <w:rFonts w:cs="Calibri"/>
        </w:rPr>
        <w:t xml:space="preserve"> Státní </w:t>
      </w:r>
      <w:r w:rsidR="00DA2904">
        <w:rPr>
          <w:rFonts w:cs="Calibri"/>
          <w:lang w:val="cs-CZ"/>
        </w:rPr>
        <w:t xml:space="preserve">hrad </w:t>
      </w:r>
      <w:r w:rsidR="003C02BB">
        <w:rPr>
          <w:rFonts w:cs="Calibri"/>
          <w:lang w:val="cs-CZ"/>
        </w:rPr>
        <w:t>a zámek Jindřichův Hradec</w:t>
      </w:r>
      <w:r w:rsidR="00DA2904">
        <w:rPr>
          <w:rFonts w:cs="Calibri"/>
          <w:lang w:val="cs-CZ"/>
        </w:rPr>
        <w:t xml:space="preserve"> </w:t>
      </w:r>
      <w:r w:rsidR="00F51B67" w:rsidRPr="00F51B67">
        <w:rPr>
          <w:rFonts w:cs="Calibri"/>
        </w:rPr>
        <w:t xml:space="preserve">– </w:t>
      </w:r>
      <w:r w:rsidR="00FD76E0">
        <w:rPr>
          <w:rFonts w:cs="Calibri"/>
          <w:lang w:val="cs-CZ"/>
        </w:rPr>
        <w:t xml:space="preserve">nemovitost zapsaná Katastrálním úřadem pro Jihočeský kraj, Katastrálním pracovištěm </w:t>
      </w:r>
      <w:r w:rsidR="003C02BB">
        <w:rPr>
          <w:rFonts w:cs="Calibri"/>
          <w:lang w:val="cs-CZ"/>
        </w:rPr>
        <w:t>Jindřichův Hradec</w:t>
      </w:r>
      <w:r w:rsidR="00FD76E0">
        <w:rPr>
          <w:rFonts w:cs="Calibri"/>
          <w:lang w:val="cs-CZ"/>
        </w:rPr>
        <w:t xml:space="preserve">, pro obec a kat. území </w:t>
      </w:r>
      <w:r w:rsidR="003C02BB" w:rsidRPr="003C02BB">
        <w:rPr>
          <w:rFonts w:cs="Calibri"/>
          <w:lang w:val="cs-CZ"/>
        </w:rPr>
        <w:t>Jindřichův Hradec</w:t>
      </w:r>
      <w:r w:rsidR="00FD76E0" w:rsidRPr="003C02BB">
        <w:rPr>
          <w:rFonts w:cs="Calibri"/>
          <w:lang w:val="cs-CZ"/>
        </w:rPr>
        <w:t xml:space="preserve"> </w:t>
      </w:r>
      <w:r w:rsidR="00FD76E0">
        <w:rPr>
          <w:rFonts w:cs="Calibri"/>
          <w:lang w:val="cs-CZ"/>
        </w:rPr>
        <w:t xml:space="preserve">na LV č. </w:t>
      </w:r>
      <w:r w:rsidR="003C02BB">
        <w:rPr>
          <w:rFonts w:cs="Calibri"/>
          <w:lang w:val="cs-CZ"/>
        </w:rPr>
        <w:t>798</w:t>
      </w:r>
      <w:r w:rsidR="00FD76E0">
        <w:rPr>
          <w:rFonts w:cs="Calibri"/>
          <w:lang w:val="cs-CZ"/>
        </w:rPr>
        <w:t xml:space="preserve">. </w:t>
      </w:r>
      <w:r w:rsidR="00F51B67" w:rsidRPr="00F51B67">
        <w:rPr>
          <w:rFonts w:cs="Calibri"/>
        </w:rPr>
        <w:t xml:space="preserve">(dále </w:t>
      </w:r>
      <w:r w:rsidR="00F51B67" w:rsidRPr="00F51B67">
        <w:rPr>
          <w:rFonts w:cs="Calibri"/>
          <w:lang w:val="cs-CZ"/>
        </w:rPr>
        <w:t>též</w:t>
      </w:r>
      <w:r w:rsidR="00F51B67" w:rsidRPr="00F51B67">
        <w:rPr>
          <w:rFonts w:cs="Calibri"/>
        </w:rPr>
        <w:t xml:space="preserve"> „S</w:t>
      </w:r>
      <w:r w:rsidR="00FD76E0">
        <w:rPr>
          <w:rFonts w:cs="Calibri"/>
          <w:lang w:val="cs-CZ"/>
        </w:rPr>
        <w:t>H</w:t>
      </w:r>
      <w:r w:rsidR="003C02BB">
        <w:rPr>
          <w:rFonts w:cs="Calibri"/>
          <w:lang w:val="cs-CZ"/>
        </w:rPr>
        <w:t>Z</w:t>
      </w:r>
      <w:r w:rsidR="00F51B67" w:rsidRPr="00F51B67">
        <w:rPr>
          <w:rFonts w:cs="Calibri"/>
        </w:rPr>
        <w:t xml:space="preserve"> </w:t>
      </w:r>
      <w:r w:rsidR="003C02BB">
        <w:rPr>
          <w:rFonts w:cs="Calibri"/>
          <w:lang w:val="cs-CZ"/>
        </w:rPr>
        <w:t>Jindřichův Hradec</w:t>
      </w:r>
      <w:r w:rsidR="007F3C11">
        <w:rPr>
          <w:rFonts w:cs="Calibri"/>
          <w:lang w:val="cs-CZ"/>
        </w:rPr>
        <w:t xml:space="preserve">, </w:t>
      </w:r>
      <w:r w:rsidR="003C02BB">
        <w:rPr>
          <w:rFonts w:cs="Calibri"/>
          <w:lang w:val="cs-CZ"/>
        </w:rPr>
        <w:t>nebo objekt</w:t>
      </w:r>
      <w:r w:rsidR="00F51B67" w:rsidRPr="00F51B67">
        <w:rPr>
          <w:rFonts w:cs="Calibri"/>
        </w:rPr>
        <w:t>“).</w:t>
      </w:r>
      <w:r w:rsidR="006D2F8E">
        <w:rPr>
          <w:rFonts w:cs="Calibri"/>
          <w:lang w:val="cs-CZ"/>
        </w:rPr>
        <w:t xml:space="preserve"> </w:t>
      </w:r>
    </w:p>
    <w:p w14:paraId="4BF17E01" w14:textId="6884CC0F" w:rsidR="00A73395" w:rsidRPr="00750AA8" w:rsidRDefault="00734F4C" w:rsidP="005F34BA">
      <w:pPr>
        <w:pStyle w:val="Odstavecseseznamem"/>
        <w:widowControl w:val="0"/>
        <w:numPr>
          <w:ilvl w:val="0"/>
          <w:numId w:val="7"/>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after="60"/>
        <w:ind w:left="567" w:hanging="567"/>
        <w:jc w:val="both"/>
        <w:rPr>
          <w:rFonts w:asciiTheme="minorHAnsi" w:hAnsiTheme="minorHAnsi"/>
          <w:sz w:val="20"/>
          <w:szCs w:val="20"/>
        </w:rPr>
      </w:pPr>
      <w:r w:rsidRPr="004B7FFE">
        <w:rPr>
          <w:rFonts w:asciiTheme="minorHAnsi" w:hAnsiTheme="minorHAnsi"/>
          <w:sz w:val="20"/>
          <w:szCs w:val="20"/>
        </w:rPr>
        <w:t>Tato</w:t>
      </w:r>
      <w:r w:rsidRPr="00750AA8">
        <w:rPr>
          <w:rFonts w:asciiTheme="minorHAnsi" w:hAnsiTheme="minorHAnsi" w:cstheme="minorHAnsi"/>
          <w:sz w:val="20"/>
          <w:szCs w:val="20"/>
        </w:rPr>
        <w:t xml:space="preserve"> smlouva byla uzavřena na základě </w:t>
      </w:r>
      <w:r w:rsidR="00FD76E0">
        <w:rPr>
          <w:rFonts w:asciiTheme="minorHAnsi" w:hAnsiTheme="minorHAnsi" w:cstheme="minorHAnsi"/>
          <w:sz w:val="20"/>
          <w:szCs w:val="20"/>
        </w:rPr>
        <w:t>výsledku</w:t>
      </w:r>
      <w:r w:rsidR="009E3089">
        <w:rPr>
          <w:rFonts w:asciiTheme="minorHAnsi" w:hAnsiTheme="minorHAnsi" w:cstheme="minorHAnsi"/>
          <w:sz w:val="20"/>
          <w:szCs w:val="20"/>
        </w:rPr>
        <w:t xml:space="preserve"> </w:t>
      </w:r>
      <w:r w:rsidR="00267E64" w:rsidRPr="003C02BB">
        <w:rPr>
          <w:rFonts w:asciiTheme="minorHAnsi" w:hAnsiTheme="minorHAnsi" w:cstheme="minorHAnsi"/>
          <w:sz w:val="20"/>
          <w:szCs w:val="20"/>
        </w:rPr>
        <w:t>veřejné zakázky</w:t>
      </w:r>
      <w:r w:rsidR="003C02BB" w:rsidRPr="003C02BB">
        <w:rPr>
          <w:rFonts w:asciiTheme="minorHAnsi" w:hAnsiTheme="minorHAnsi" w:cstheme="minorHAnsi"/>
          <w:sz w:val="20"/>
          <w:szCs w:val="20"/>
        </w:rPr>
        <w:t xml:space="preserve"> </w:t>
      </w:r>
      <w:r w:rsidR="003C02BB">
        <w:rPr>
          <w:rFonts w:asciiTheme="minorHAnsi" w:hAnsiTheme="minorHAnsi" w:cstheme="minorHAnsi"/>
          <w:sz w:val="20"/>
          <w:szCs w:val="20"/>
        </w:rPr>
        <w:t>malého rozsahu</w:t>
      </w:r>
      <w:r w:rsidRPr="00750AA8">
        <w:rPr>
          <w:rFonts w:asciiTheme="minorHAnsi" w:hAnsiTheme="minorHAnsi" w:cstheme="minorHAnsi"/>
          <w:sz w:val="20"/>
          <w:szCs w:val="20"/>
        </w:rPr>
        <w:t xml:space="preserve">, zadané </w:t>
      </w:r>
      <w:r w:rsidR="00AA7446">
        <w:rPr>
          <w:rFonts w:asciiTheme="minorHAnsi" w:hAnsiTheme="minorHAnsi" w:cstheme="minorHAnsi"/>
          <w:sz w:val="20"/>
          <w:szCs w:val="20"/>
        </w:rPr>
        <w:t xml:space="preserve">mimo </w:t>
      </w:r>
      <w:proofErr w:type="gramStart"/>
      <w:r w:rsidR="00AA7446">
        <w:rPr>
          <w:rFonts w:asciiTheme="minorHAnsi" w:hAnsiTheme="minorHAnsi" w:cstheme="minorHAnsi"/>
          <w:sz w:val="20"/>
          <w:szCs w:val="20"/>
        </w:rPr>
        <w:t xml:space="preserve">režim </w:t>
      </w:r>
      <w:r w:rsidR="00AA7446" w:rsidRPr="00750AA8">
        <w:rPr>
          <w:rFonts w:asciiTheme="minorHAnsi" w:hAnsiTheme="minorHAnsi" w:cstheme="minorHAnsi"/>
          <w:sz w:val="20"/>
          <w:szCs w:val="20"/>
        </w:rPr>
        <w:t xml:space="preserve"> </w:t>
      </w:r>
      <w:r w:rsidRPr="00750AA8">
        <w:rPr>
          <w:rFonts w:asciiTheme="minorHAnsi" w:hAnsiTheme="minorHAnsi" w:cstheme="minorHAnsi"/>
          <w:sz w:val="20"/>
          <w:szCs w:val="20"/>
        </w:rPr>
        <w:t>zákona</w:t>
      </w:r>
      <w:proofErr w:type="gramEnd"/>
      <w:r w:rsidRPr="00750AA8">
        <w:rPr>
          <w:rFonts w:asciiTheme="minorHAnsi" w:hAnsiTheme="minorHAnsi" w:cstheme="minorHAnsi"/>
          <w:sz w:val="20"/>
          <w:szCs w:val="20"/>
        </w:rPr>
        <w:t xml:space="preserve"> č. 134/2016 Sb., o zadávání veřejných zakázek</w:t>
      </w:r>
      <w:r w:rsidR="004B35FB">
        <w:rPr>
          <w:rFonts w:asciiTheme="minorHAnsi" w:hAnsiTheme="minorHAnsi" w:cstheme="minorHAnsi"/>
          <w:sz w:val="20"/>
          <w:szCs w:val="20"/>
        </w:rPr>
        <w:t>,</w:t>
      </w:r>
      <w:r w:rsidR="00267E64" w:rsidRPr="00750AA8">
        <w:rPr>
          <w:rFonts w:asciiTheme="minorHAnsi" w:hAnsiTheme="minorHAnsi" w:cstheme="minorHAnsi"/>
          <w:sz w:val="20"/>
          <w:szCs w:val="20"/>
        </w:rPr>
        <w:t xml:space="preserve"> </w:t>
      </w:r>
      <w:r w:rsidR="004B35FB">
        <w:rPr>
          <w:rFonts w:asciiTheme="minorHAnsi" w:hAnsiTheme="minorHAnsi" w:cstheme="minorHAnsi"/>
          <w:sz w:val="20"/>
          <w:szCs w:val="20"/>
        </w:rPr>
        <w:t xml:space="preserve">ve znění pozdějších předpisů, </w:t>
      </w:r>
      <w:r w:rsidR="00267E64" w:rsidRPr="00750AA8">
        <w:rPr>
          <w:rFonts w:asciiTheme="minorHAnsi" w:hAnsiTheme="minorHAnsi" w:cstheme="minorHAnsi"/>
          <w:sz w:val="20"/>
          <w:szCs w:val="20"/>
        </w:rPr>
        <w:t>(dále jen „ZZVZ“)</w:t>
      </w:r>
      <w:r w:rsidR="00AA7446">
        <w:rPr>
          <w:rFonts w:asciiTheme="minorHAnsi" w:hAnsiTheme="minorHAnsi" w:cstheme="minorHAnsi"/>
          <w:sz w:val="20"/>
          <w:szCs w:val="20"/>
        </w:rPr>
        <w:t xml:space="preserve"> na základě </w:t>
      </w:r>
      <w:r w:rsidR="00AA7446">
        <w:rPr>
          <w:rFonts w:asciiTheme="minorHAnsi" w:hAnsiTheme="minorHAnsi" w:cstheme="minorHAnsi"/>
          <w:sz w:val="20"/>
          <w:szCs w:val="20"/>
        </w:rPr>
        <w:lastRenderedPageBreak/>
        <w:t>výjimky dle § 31</w:t>
      </w:r>
      <w:r w:rsidRPr="00750AA8">
        <w:rPr>
          <w:rFonts w:asciiTheme="minorHAnsi" w:hAnsiTheme="minorHAnsi" w:cstheme="minorHAnsi"/>
          <w:sz w:val="20"/>
          <w:szCs w:val="20"/>
        </w:rPr>
        <w:t xml:space="preserve">, </w:t>
      </w:r>
      <w:r w:rsidR="003C02BB">
        <w:rPr>
          <w:rFonts w:asciiTheme="minorHAnsi" w:hAnsiTheme="minorHAnsi" w:cstheme="minorHAnsi"/>
          <w:sz w:val="20"/>
          <w:szCs w:val="20"/>
        </w:rPr>
        <w:t>v</w:t>
      </w:r>
      <w:r w:rsidR="004649CC">
        <w:rPr>
          <w:rFonts w:asciiTheme="minorHAnsi" w:hAnsiTheme="minorHAnsi" w:cstheme="minorHAnsi"/>
          <w:sz w:val="20"/>
          <w:szCs w:val="20"/>
        </w:rPr>
        <w:t xml:space="preserve"> </w:t>
      </w:r>
      <w:r w:rsidR="003C02BB">
        <w:rPr>
          <w:rFonts w:asciiTheme="minorHAnsi" w:hAnsiTheme="minorHAnsi" w:cstheme="minorHAnsi"/>
          <w:sz w:val="20"/>
          <w:szCs w:val="20"/>
        </w:rPr>
        <w:t>otevřeném</w:t>
      </w:r>
      <w:r w:rsidR="004649CC">
        <w:rPr>
          <w:rFonts w:asciiTheme="minorHAnsi" w:hAnsiTheme="minorHAnsi" w:cstheme="minorHAnsi"/>
          <w:sz w:val="20"/>
          <w:szCs w:val="20"/>
        </w:rPr>
        <w:t xml:space="preserve"> řízení, </w:t>
      </w:r>
      <w:r w:rsidRPr="00750AA8">
        <w:rPr>
          <w:rFonts w:asciiTheme="minorHAnsi" w:hAnsiTheme="minorHAnsi" w:cstheme="minorHAnsi"/>
          <w:sz w:val="20"/>
          <w:szCs w:val="20"/>
        </w:rPr>
        <w:t xml:space="preserve">prostřednictvím </w:t>
      </w:r>
      <w:r w:rsidR="00A73395" w:rsidRPr="00750AA8">
        <w:rPr>
          <w:rFonts w:asciiTheme="minorHAnsi" w:hAnsiTheme="minorHAnsi" w:cstheme="minorHAnsi"/>
          <w:sz w:val="20"/>
          <w:szCs w:val="20"/>
        </w:rPr>
        <w:t>N</w:t>
      </w:r>
      <w:r w:rsidRPr="00750AA8">
        <w:rPr>
          <w:rFonts w:asciiTheme="minorHAnsi" w:hAnsiTheme="minorHAnsi" w:cstheme="minorHAnsi"/>
          <w:sz w:val="20"/>
          <w:szCs w:val="20"/>
        </w:rPr>
        <w:t xml:space="preserve">árodního elektronického nástroje </w:t>
      </w:r>
      <w:r w:rsidR="00A73395" w:rsidRPr="00750AA8">
        <w:rPr>
          <w:rFonts w:asciiTheme="minorHAnsi" w:hAnsiTheme="minorHAnsi" w:cstheme="minorHAnsi"/>
          <w:sz w:val="20"/>
          <w:szCs w:val="20"/>
        </w:rPr>
        <w:t xml:space="preserve">NEN </w:t>
      </w:r>
      <w:r w:rsidR="00FD76E0">
        <w:rPr>
          <w:rFonts w:asciiTheme="minorHAnsi" w:hAnsiTheme="minorHAnsi" w:cstheme="minorHAnsi"/>
          <w:sz w:val="20"/>
          <w:szCs w:val="20"/>
        </w:rPr>
        <w:t xml:space="preserve">pod č. </w:t>
      </w:r>
      <w:r w:rsidRPr="00750AA8">
        <w:rPr>
          <w:rFonts w:asciiTheme="minorHAnsi" w:hAnsiTheme="minorHAnsi" w:cstheme="minorHAnsi"/>
          <w:sz w:val="20"/>
          <w:szCs w:val="20"/>
        </w:rPr>
        <w:t xml:space="preserve"> </w:t>
      </w:r>
      <w:r w:rsidR="00B012BA">
        <w:rPr>
          <w:rFonts w:asciiTheme="minorHAnsi" w:hAnsiTheme="minorHAnsi" w:cstheme="minorHAnsi"/>
          <w:sz w:val="20"/>
          <w:szCs w:val="20"/>
        </w:rPr>
        <w:t>N006/21/V00020079</w:t>
      </w:r>
      <w:r w:rsidR="004B7FFE" w:rsidRPr="004F51F9">
        <w:rPr>
          <w:rFonts w:asciiTheme="minorHAnsi" w:hAnsiTheme="minorHAnsi" w:cstheme="minorHAnsi"/>
          <w:sz w:val="20"/>
          <w:szCs w:val="20"/>
        </w:rPr>
        <w:t xml:space="preserve"> </w:t>
      </w:r>
      <w:r w:rsidR="00F80D0B" w:rsidRPr="00750AA8">
        <w:rPr>
          <w:rFonts w:asciiTheme="minorHAnsi" w:hAnsiTheme="minorHAnsi" w:cstheme="minorHAnsi"/>
          <w:sz w:val="20"/>
          <w:szCs w:val="20"/>
        </w:rPr>
        <w:t xml:space="preserve">a </w:t>
      </w:r>
      <w:r w:rsidR="002A514B" w:rsidRPr="00750AA8">
        <w:rPr>
          <w:rFonts w:asciiTheme="minorHAnsi" w:hAnsiTheme="minorHAnsi" w:cstheme="minorHAnsi"/>
          <w:sz w:val="20"/>
          <w:szCs w:val="20"/>
        </w:rPr>
        <w:t xml:space="preserve">s </w:t>
      </w:r>
      <w:r w:rsidRPr="00B012BA">
        <w:rPr>
          <w:rFonts w:asciiTheme="minorHAnsi" w:hAnsiTheme="minorHAnsi" w:cstheme="minorHAnsi"/>
          <w:sz w:val="20"/>
          <w:szCs w:val="20"/>
        </w:rPr>
        <w:t>názvem</w:t>
      </w:r>
      <w:r w:rsidR="002A514B" w:rsidRPr="00B012BA">
        <w:rPr>
          <w:rFonts w:asciiTheme="minorHAnsi" w:hAnsiTheme="minorHAnsi" w:cstheme="minorHAnsi"/>
          <w:sz w:val="20"/>
          <w:szCs w:val="20"/>
        </w:rPr>
        <w:t xml:space="preserve"> </w:t>
      </w:r>
      <w:r w:rsidR="004B7FFE" w:rsidRPr="00B012BA">
        <w:rPr>
          <w:rFonts w:asciiTheme="minorHAnsi" w:hAnsiTheme="minorHAnsi" w:cstheme="minorHAnsi"/>
          <w:sz w:val="20"/>
          <w:szCs w:val="20"/>
        </w:rPr>
        <w:t>NKP</w:t>
      </w:r>
      <w:r w:rsidR="00B012BA" w:rsidRPr="00B012BA">
        <w:rPr>
          <w:rFonts w:asciiTheme="minorHAnsi" w:hAnsiTheme="minorHAnsi" w:cstheme="minorHAnsi"/>
          <w:sz w:val="20"/>
          <w:szCs w:val="20"/>
        </w:rPr>
        <w:t>, SHZ Jindřichův Hradec</w:t>
      </w:r>
      <w:r w:rsidR="00FD76E0" w:rsidRPr="00B012BA">
        <w:rPr>
          <w:rFonts w:asciiTheme="minorHAnsi" w:hAnsiTheme="minorHAnsi" w:cstheme="minorHAnsi"/>
          <w:sz w:val="20"/>
          <w:szCs w:val="20"/>
        </w:rPr>
        <w:t xml:space="preserve"> </w:t>
      </w:r>
      <w:r w:rsidR="00FD76E0">
        <w:rPr>
          <w:rFonts w:asciiTheme="minorHAnsi" w:hAnsiTheme="minorHAnsi" w:cstheme="minorHAnsi"/>
          <w:sz w:val="20"/>
          <w:szCs w:val="20"/>
        </w:rPr>
        <w:t xml:space="preserve">– </w:t>
      </w:r>
      <w:r w:rsidR="00B012BA">
        <w:rPr>
          <w:rFonts w:asciiTheme="minorHAnsi" w:hAnsiTheme="minorHAnsi" w:cstheme="minorHAnsi"/>
          <w:sz w:val="20"/>
          <w:szCs w:val="20"/>
        </w:rPr>
        <w:t>oprava a doplnění hromosvodu a uzemnění</w:t>
      </w:r>
      <w:r w:rsidR="00FD76E0">
        <w:rPr>
          <w:rFonts w:asciiTheme="minorHAnsi" w:hAnsiTheme="minorHAnsi" w:cstheme="minorHAnsi"/>
          <w:sz w:val="20"/>
          <w:szCs w:val="20"/>
        </w:rPr>
        <w:t>“</w:t>
      </w:r>
      <w:r w:rsidR="004B7FFE" w:rsidRPr="004B7FFE">
        <w:rPr>
          <w:rFonts w:asciiTheme="minorHAnsi" w:hAnsiTheme="minorHAnsi" w:cstheme="minorHAnsi"/>
          <w:sz w:val="20"/>
          <w:szCs w:val="20"/>
        </w:rPr>
        <w:t xml:space="preserve"> </w:t>
      </w:r>
      <w:r w:rsidRPr="004B7FFE">
        <w:rPr>
          <w:rFonts w:asciiTheme="minorHAnsi" w:hAnsiTheme="minorHAnsi" w:cstheme="minorHAnsi"/>
          <w:sz w:val="20"/>
          <w:szCs w:val="20"/>
        </w:rPr>
        <w:t xml:space="preserve">(dále </w:t>
      </w:r>
      <w:r w:rsidRPr="00750AA8">
        <w:rPr>
          <w:rFonts w:asciiTheme="minorHAnsi" w:hAnsiTheme="minorHAnsi" w:cstheme="minorHAnsi"/>
          <w:sz w:val="20"/>
          <w:szCs w:val="20"/>
        </w:rPr>
        <w:t>jen jako „Veřejná zakázka“).</w:t>
      </w:r>
      <w:r w:rsidRPr="00750AA8">
        <w:rPr>
          <w:rFonts w:asciiTheme="minorHAnsi" w:hAnsiTheme="minorHAnsi" w:cs="Arial"/>
          <w:sz w:val="20"/>
          <w:szCs w:val="20"/>
        </w:rPr>
        <w:t xml:space="preserve"> </w:t>
      </w:r>
    </w:p>
    <w:p w14:paraId="5147D635" w14:textId="499549BE" w:rsidR="00A73395" w:rsidRDefault="00A73395" w:rsidP="002B07E6">
      <w:pPr>
        <w:pStyle w:val="Styl3"/>
        <w:spacing w:after="60" w:line="240" w:lineRule="auto"/>
        <w:ind w:left="567" w:hanging="567"/>
      </w:pPr>
      <w:r w:rsidRPr="0038556A">
        <w:t>Smluvní</w:t>
      </w:r>
      <w:r w:rsidRPr="00750AA8">
        <w:t xml:space="preserve"> </w:t>
      </w:r>
      <w:r w:rsidRPr="00E57DFA">
        <w:t>strany</w:t>
      </w:r>
      <w:r w:rsidRPr="00750AA8">
        <w:t xml:space="preserve"> se </w:t>
      </w:r>
      <w:r w:rsidRPr="00E57DFA">
        <w:t>dohodly</w:t>
      </w:r>
      <w:r w:rsidRPr="00750AA8">
        <w:t xml:space="preserve">, že závaznou část jejich smluvních ujednání tvoří rovněž nabídka zhotovitele </w:t>
      </w:r>
      <w:r w:rsidR="004B35FB">
        <w:br/>
      </w:r>
      <w:r w:rsidRPr="00750AA8">
        <w:t>a zadávací dokumentace objednatele</w:t>
      </w:r>
      <w:r w:rsidR="00FD24A8">
        <w:t>. V případě rozporu mezi nabídkou zhotovitele, zadávací dokumentací a smlouvou mají přednost ujednání smlouvy</w:t>
      </w:r>
    </w:p>
    <w:p w14:paraId="619D08E6" w14:textId="62AF1830" w:rsidR="005400A1" w:rsidRPr="00C64460" w:rsidRDefault="005400A1" w:rsidP="002B07E6">
      <w:pPr>
        <w:pStyle w:val="Styl3"/>
        <w:spacing w:after="60" w:line="240" w:lineRule="auto"/>
        <w:ind w:left="567" w:hanging="567"/>
      </w:pPr>
      <w:r w:rsidRPr="00C64460">
        <w:t xml:space="preserve">Poštovní korespondence </w:t>
      </w:r>
      <w:r w:rsidRPr="00B012BA">
        <w:t xml:space="preserve">(listinná a elektronická) </w:t>
      </w:r>
      <w:r w:rsidRPr="00C64460">
        <w:t>mezi smluvními stranami je zasílána na doručovací adresy</w:t>
      </w:r>
      <w:r w:rsidR="008D3DE7">
        <w:t xml:space="preserve"> a prostřednictvím datové schránky</w:t>
      </w:r>
      <w:r w:rsidRPr="00C64460">
        <w:t xml:space="preserve">, uvedené </w:t>
      </w:r>
      <w:r w:rsidRPr="00BC6EA6">
        <w:t>v </w:t>
      </w:r>
      <w:r w:rsidR="00234889" w:rsidRPr="00BC6EA6">
        <w:t>záhlaví této smlouvy</w:t>
      </w:r>
      <w:r w:rsidRPr="00BC6EA6">
        <w:t xml:space="preserve"> </w:t>
      </w:r>
      <w:r w:rsidRPr="00C64460">
        <w:t xml:space="preserve">této smlouvy, </w:t>
      </w:r>
      <w:proofErr w:type="gramStart"/>
      <w:r w:rsidRPr="00C64460">
        <w:t>není</w:t>
      </w:r>
      <w:proofErr w:type="gramEnd"/>
      <w:r w:rsidRPr="00C64460">
        <w:t>–</w:t>
      </w:r>
      <w:proofErr w:type="spellStart"/>
      <w:proofErr w:type="gramStart"/>
      <w:r w:rsidRPr="00C64460">
        <w:t>li</w:t>
      </w:r>
      <w:proofErr w:type="spellEnd"/>
      <w:proofErr w:type="gramEnd"/>
      <w:r w:rsidRPr="00C64460">
        <w:t xml:space="preserve"> odesílateli sdělena adresa jiná. Nelze-li </w:t>
      </w:r>
      <w:r w:rsidR="008D3DE7" w:rsidRPr="00C64460">
        <w:t xml:space="preserve">doporučenou </w:t>
      </w:r>
      <w:r w:rsidRPr="00C64460">
        <w:t xml:space="preserve">zásilku doručit pro překážku na straně adresáta, má se pro účely této smlouvy za to, že zásilka byla doručena </w:t>
      </w:r>
      <w:r w:rsidR="00E23EBA">
        <w:t xml:space="preserve">3 den ode dne jejího </w:t>
      </w:r>
      <w:r w:rsidRPr="00C64460">
        <w:t>podání k poštovní přepravě. Právní účinky spojené s doručením zásilky tak nastanou bez ohledu na to, že se adresát o obsahu zásilky nedověděl.</w:t>
      </w:r>
    </w:p>
    <w:p w14:paraId="57563B9B" w14:textId="3303232A" w:rsidR="00A73395" w:rsidRPr="007575DF" w:rsidRDefault="00A73395" w:rsidP="00AA7446">
      <w:pPr>
        <w:pStyle w:val="Styl3"/>
        <w:rPr>
          <w:rFonts w:cstheme="minorHAnsi"/>
        </w:rPr>
      </w:pPr>
      <w:r w:rsidRPr="00750AA8">
        <w:t xml:space="preserve">Objednatel </w:t>
      </w:r>
      <w:r w:rsidR="004649CC">
        <w:t xml:space="preserve">realizuje </w:t>
      </w:r>
      <w:r w:rsidRPr="00750AA8">
        <w:t>projekt z</w:t>
      </w:r>
      <w:r w:rsidR="005C57D4">
        <w:t xml:space="preserve"> finančních prostředků poskytnutých ze státního rozpočtu prostřednictvím </w:t>
      </w:r>
      <w:r w:rsidR="00AA7446">
        <w:t xml:space="preserve">programu </w:t>
      </w:r>
      <w:r w:rsidR="00AA7446" w:rsidRPr="00AA7446">
        <w:t>13415 - Rozvoj a obnova materiálně technické základny státních kulturních zařízení</w:t>
      </w:r>
      <w:r w:rsidR="00AA7446">
        <w:t xml:space="preserve"> pod číslem akce id. </w:t>
      </w:r>
      <w:r w:rsidR="00AA7446" w:rsidRPr="00AA7446">
        <w:t>134V151000116</w:t>
      </w:r>
      <w:r w:rsidR="00F8527A">
        <w:t>.</w:t>
      </w:r>
    </w:p>
    <w:p w14:paraId="795C2E75" w14:textId="77777777" w:rsidR="007575DF" w:rsidRDefault="007575DF" w:rsidP="002B07E6">
      <w:pPr>
        <w:pStyle w:val="Odstavecseseznamem"/>
        <w:spacing w:after="60"/>
        <w:ind w:left="567"/>
        <w:jc w:val="both"/>
        <w:rPr>
          <w:rFonts w:asciiTheme="minorHAnsi" w:hAnsiTheme="minorHAnsi" w:cstheme="minorHAnsi"/>
          <w:sz w:val="20"/>
          <w:szCs w:val="20"/>
        </w:rPr>
      </w:pPr>
    </w:p>
    <w:p w14:paraId="620283D8" w14:textId="77777777" w:rsidR="00CA7188" w:rsidRPr="00750AA8" w:rsidRDefault="00CA7188" w:rsidP="002B07E6">
      <w:pPr>
        <w:pStyle w:val="Odstavecseseznamem"/>
        <w:spacing w:after="60"/>
        <w:ind w:left="567"/>
        <w:jc w:val="both"/>
        <w:rPr>
          <w:rFonts w:asciiTheme="minorHAnsi" w:hAnsiTheme="minorHAnsi" w:cstheme="minorHAnsi"/>
          <w:sz w:val="20"/>
          <w:szCs w:val="20"/>
        </w:rPr>
      </w:pPr>
    </w:p>
    <w:p w14:paraId="1E1A0178" w14:textId="62196A63" w:rsidR="00601E77" w:rsidRPr="00137479" w:rsidRDefault="00B21CD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w:t>
      </w:r>
      <w:r w:rsidR="00601E77" w:rsidRPr="00137479">
        <w:rPr>
          <w:rFonts w:asciiTheme="minorHAnsi" w:hAnsiTheme="minorHAnsi" w:cs="Arial"/>
          <w:b/>
          <w:sz w:val="20"/>
          <w:szCs w:val="20"/>
        </w:rPr>
        <w:t xml:space="preserve">II. </w:t>
      </w:r>
    </w:p>
    <w:p w14:paraId="66B72B3D" w14:textId="43541BAA" w:rsidR="00601E77" w:rsidRPr="00137479" w:rsidRDefault="00601E77" w:rsidP="006C354B">
      <w:pPr>
        <w:pStyle w:val="Styl2"/>
        <w:spacing w:after="60"/>
        <w:ind w:left="360"/>
      </w:pPr>
      <w:r w:rsidRPr="00137479">
        <w:t xml:space="preserve">Předmět smlouvy </w:t>
      </w:r>
      <w:r w:rsidR="00F15EE3" w:rsidRPr="00137479">
        <w:t>–</w:t>
      </w:r>
      <w:r w:rsidRPr="00137479">
        <w:t xml:space="preserve"> určení</w:t>
      </w:r>
      <w:r w:rsidR="00F15EE3" w:rsidRPr="00137479">
        <w:t xml:space="preserve"> </w:t>
      </w:r>
      <w:r w:rsidRPr="00137479">
        <w:t>díla</w:t>
      </w:r>
    </w:p>
    <w:p w14:paraId="21DA9930" w14:textId="226D59E3" w:rsidR="005E1232" w:rsidRPr="005F34BA" w:rsidRDefault="00601E77" w:rsidP="005F34BA">
      <w:pPr>
        <w:pStyle w:val="Styl3"/>
        <w:numPr>
          <w:ilvl w:val="0"/>
          <w:numId w:val="23"/>
        </w:numPr>
        <w:spacing w:after="60" w:line="240" w:lineRule="auto"/>
        <w:ind w:left="567" w:hanging="567"/>
        <w:rPr>
          <w:shd w:val="clear" w:color="auto" w:fill="FFFF00"/>
        </w:rPr>
      </w:pPr>
      <w:r w:rsidRPr="00E57DFA">
        <w:t>Předmětem</w:t>
      </w:r>
      <w:r w:rsidRPr="00645B7B">
        <w:t xml:space="preserve"> této smlouvy je závazek zhotovitele provést pro objednatele </w:t>
      </w:r>
      <w:r w:rsidR="00B20D6E">
        <w:t xml:space="preserve">na </w:t>
      </w:r>
      <w:r w:rsidR="005D76C5">
        <w:t xml:space="preserve">svůj náklad a </w:t>
      </w:r>
      <w:r w:rsidRPr="00645B7B">
        <w:t xml:space="preserve">nebezpečí </w:t>
      </w:r>
      <w:r w:rsidR="005D76C5" w:rsidRPr="00E6446A">
        <w:t>stavební</w:t>
      </w:r>
      <w:r w:rsidR="005D76C5">
        <w:t xml:space="preserve"> </w:t>
      </w:r>
      <w:r w:rsidRPr="00645B7B">
        <w:t>dílo</w:t>
      </w:r>
      <w:r w:rsidR="009E7BF9">
        <w:t xml:space="preserve"> specifikované v této smlouvě</w:t>
      </w:r>
      <w:r w:rsidR="00137479">
        <w:t xml:space="preserve">. </w:t>
      </w:r>
      <w:r w:rsidR="00137479" w:rsidRPr="00E57DFA">
        <w:t>Zhotovitel</w:t>
      </w:r>
      <w:r w:rsidR="00137479">
        <w:t xml:space="preserve"> se zavazuje provést dílo </w:t>
      </w:r>
      <w:r w:rsidR="007D7CAA">
        <w:t>včas</w:t>
      </w:r>
      <w:r w:rsidR="003E6B18">
        <w:t>,</w:t>
      </w:r>
      <w:r w:rsidR="007D7CAA">
        <w:t xml:space="preserve"> bezvadně a úplně, </w:t>
      </w:r>
      <w:r w:rsidR="00137479">
        <w:t>v souladu s touto smlouvou.</w:t>
      </w:r>
      <w:r w:rsidR="007D7CAA" w:rsidRPr="007D7CAA">
        <w:t xml:space="preserve"> Dílo je provedeno bezvadně a úplně</w:t>
      </w:r>
      <w:r w:rsidR="00F40BF7">
        <w:t xml:space="preserve"> a včas</w:t>
      </w:r>
      <w:r w:rsidR="005E1232">
        <w:t>:</w:t>
      </w:r>
    </w:p>
    <w:p w14:paraId="458E06B0" w14:textId="26FACA59" w:rsidR="005E1232" w:rsidRDefault="007D7CAA" w:rsidP="00B012BA">
      <w:pPr>
        <w:pStyle w:val="Styl3"/>
        <w:numPr>
          <w:ilvl w:val="1"/>
          <w:numId w:val="23"/>
        </w:numPr>
        <w:tabs>
          <w:tab w:val="left" w:pos="1134"/>
        </w:tabs>
        <w:spacing w:after="60" w:line="240" w:lineRule="auto"/>
      </w:pPr>
      <w:r w:rsidRPr="007D7CAA">
        <w:t>odpovídá-li této smlouvě</w:t>
      </w:r>
      <w:r w:rsidR="00745244">
        <w:t xml:space="preserve">, </w:t>
      </w:r>
    </w:p>
    <w:p w14:paraId="1F577E2A" w14:textId="3B1AF977" w:rsidR="005E1232" w:rsidRDefault="005E1232" w:rsidP="00B012BA">
      <w:pPr>
        <w:pStyle w:val="Styl3"/>
        <w:numPr>
          <w:ilvl w:val="1"/>
          <w:numId w:val="23"/>
        </w:numPr>
        <w:tabs>
          <w:tab w:val="left" w:pos="1134"/>
        </w:tabs>
        <w:spacing w:after="60" w:line="240" w:lineRule="auto"/>
      </w:pPr>
      <w:r>
        <w:t>dílo je bez vad a nedodělků, které by bránily jeho užívání</w:t>
      </w:r>
      <w:r w:rsidR="00F40BF7">
        <w:t>,</w:t>
      </w:r>
    </w:p>
    <w:p w14:paraId="05CCCFF2" w14:textId="77777777" w:rsidR="00B012BA" w:rsidRDefault="005E1232" w:rsidP="00B012BA">
      <w:pPr>
        <w:pStyle w:val="Styl3"/>
        <w:numPr>
          <w:ilvl w:val="1"/>
          <w:numId w:val="23"/>
        </w:numPr>
        <w:tabs>
          <w:tab w:val="left" w:pos="1134"/>
        </w:tabs>
        <w:spacing w:after="60" w:line="240" w:lineRule="auto"/>
      </w:pPr>
      <w:r>
        <w:t>byla předvedena jeho schopnost sloužit svému účelu; objednatel byl seznámen s  užíváním a údržbou díla,</w:t>
      </w:r>
    </w:p>
    <w:p w14:paraId="2C3808D0" w14:textId="0A9FBDE5" w:rsidR="00F40BF7" w:rsidRDefault="005E1232" w:rsidP="00B012BA">
      <w:pPr>
        <w:pStyle w:val="Styl3"/>
        <w:numPr>
          <w:ilvl w:val="1"/>
          <w:numId w:val="23"/>
        </w:numPr>
        <w:tabs>
          <w:tab w:val="left" w:pos="1134"/>
        </w:tabs>
        <w:spacing w:after="60" w:line="240" w:lineRule="auto"/>
      </w:pPr>
      <w:r>
        <w:t xml:space="preserve">dílo je </w:t>
      </w:r>
      <w:r w:rsidR="00745244">
        <w:t>předáno objednateli v termínu sjednaném touto smlouvou</w:t>
      </w:r>
      <w:r>
        <w:t>, společně se všemi dokumenty k dílu; zejm. záruční listy, protokoly o provedených zkoušká</w:t>
      </w:r>
      <w:r w:rsidR="00B012BA">
        <w:t xml:space="preserve">ch, stavební deníky, dokumenty </w:t>
      </w:r>
      <w:r>
        <w:t xml:space="preserve">o shodě, </w:t>
      </w:r>
      <w:r w:rsidR="00F40BF7">
        <w:br/>
        <w:t xml:space="preserve">a </w:t>
      </w:r>
      <w:r w:rsidR="00F40BF7" w:rsidRPr="00F51B67">
        <w:t>všech potřebných atestů, certifikátů či jiných obvyklou ob</w:t>
      </w:r>
      <w:r w:rsidR="00F40BF7">
        <w:t>chodní praxí zavedených dokladů,</w:t>
      </w:r>
    </w:p>
    <w:p w14:paraId="5DDA1221" w14:textId="77777777" w:rsidR="0056035A" w:rsidRDefault="00B012BA" w:rsidP="00B012BA">
      <w:pPr>
        <w:pStyle w:val="Styl3"/>
        <w:numPr>
          <w:ilvl w:val="1"/>
          <w:numId w:val="23"/>
        </w:numPr>
        <w:tabs>
          <w:tab w:val="left" w:pos="1134"/>
        </w:tabs>
        <w:spacing w:after="60" w:line="240" w:lineRule="auto"/>
      </w:pPr>
      <w:r>
        <w:t xml:space="preserve">záznam o předání a zpět vzetí </w:t>
      </w:r>
      <w:r w:rsidR="0056035A">
        <w:t>pozemku města Jindřichův Hradec, včetně uvedení zda jsou nárokovány pohledávky městem Jindřichův Hradec na za placení smluvních pokut.</w:t>
      </w:r>
    </w:p>
    <w:p w14:paraId="1410C432" w14:textId="0CBAF96F" w:rsidR="0056035A" w:rsidRDefault="0056035A" w:rsidP="009F2226">
      <w:pPr>
        <w:pStyle w:val="Styl3"/>
        <w:numPr>
          <w:ilvl w:val="1"/>
          <w:numId w:val="23"/>
        </w:numPr>
        <w:tabs>
          <w:tab w:val="left" w:pos="993"/>
        </w:tabs>
        <w:spacing w:after="60" w:line="240" w:lineRule="auto"/>
      </w:pPr>
      <w:r>
        <w:t>V případě vystavení pokuty městem Jindřichův Hradec za porušení SMLOUVY O BUDOUCÍ SMLOUVĚ O ZŘÍZENÍ SLUŽEBNOSTI, která je součástí zadávací dokumentace, bude tato pokuta vyžadována po zhotoviteli díla v plné výši,</w:t>
      </w:r>
    </w:p>
    <w:p w14:paraId="53AE368B" w14:textId="03070D8E" w:rsidR="000C07DA" w:rsidRPr="00264D09" w:rsidRDefault="000C07DA" w:rsidP="009F2226">
      <w:pPr>
        <w:pStyle w:val="Styl3"/>
        <w:numPr>
          <w:ilvl w:val="1"/>
          <w:numId w:val="23"/>
        </w:numPr>
        <w:tabs>
          <w:tab w:val="left" w:pos="993"/>
        </w:tabs>
        <w:spacing w:after="60" w:line="240" w:lineRule="auto"/>
      </w:pPr>
      <w:r w:rsidRPr="00264D09">
        <w:t xml:space="preserve">SHZ Jindřichův Hradec se nachází v oblasti s archeologickými nálezy, pro průzkumy bude oslovováno Územní odborné pracoviště Národního památkového ústavu v Českých Budějovicích, Senovážné náměstí 6, kontaktní osoba </w:t>
      </w:r>
      <w:r w:rsidR="004E6CBA">
        <w:t>XXXXXXXXXXXXX</w:t>
      </w:r>
      <w:r w:rsidRPr="00264D09">
        <w:t xml:space="preserve">. Tyto práce budou prováděné z rozpočtu zhotovitele, které byly připraveny v rozpočtu v předpokládané hodnotě.  </w:t>
      </w:r>
    </w:p>
    <w:p w14:paraId="73B539D4" w14:textId="4381582A" w:rsidR="00F40BF7" w:rsidRDefault="00F40BF7" w:rsidP="0056035A">
      <w:pPr>
        <w:pStyle w:val="Styl3"/>
        <w:numPr>
          <w:ilvl w:val="1"/>
          <w:numId w:val="23"/>
        </w:numPr>
        <w:tabs>
          <w:tab w:val="left" w:pos="1134"/>
        </w:tabs>
        <w:spacing w:after="60" w:line="240" w:lineRule="auto"/>
      </w:pPr>
      <w:r>
        <w:t>objednat</w:t>
      </w:r>
      <w:r w:rsidR="00AF30BD">
        <w:t>e</w:t>
      </w:r>
      <w:r>
        <w:t>li byla předána dokumentace skutečného provedení díla.</w:t>
      </w:r>
    </w:p>
    <w:p w14:paraId="6E577CE8" w14:textId="1E49A0DE" w:rsidR="00601E77" w:rsidRPr="0038556A" w:rsidRDefault="00601E77" w:rsidP="005F34BA">
      <w:pPr>
        <w:pStyle w:val="Styl3"/>
        <w:numPr>
          <w:ilvl w:val="0"/>
          <w:numId w:val="23"/>
        </w:numPr>
        <w:spacing w:after="60" w:line="240" w:lineRule="auto"/>
        <w:ind w:left="567" w:hanging="567"/>
      </w:pPr>
      <w:r w:rsidRPr="00845A0E">
        <w:t xml:space="preserve">Objednatel se zavazuje </w:t>
      </w:r>
      <w:r w:rsidR="007D7CAA">
        <w:t xml:space="preserve">bezvadně, </w:t>
      </w:r>
      <w:r w:rsidR="00137479">
        <w:t>úplně</w:t>
      </w:r>
      <w:r w:rsidR="007D7CAA">
        <w:t xml:space="preserve"> a včas </w:t>
      </w:r>
      <w:r w:rsidR="00137479">
        <w:t xml:space="preserve">provedené </w:t>
      </w:r>
      <w:r w:rsidRPr="00845A0E">
        <w:t xml:space="preserve">dílo převzít a zaplatit cenu za provedení díla </w:t>
      </w:r>
      <w:r w:rsidR="005D76C5">
        <w:t>ve výši a způsobem</w:t>
      </w:r>
      <w:r w:rsidRPr="00845A0E">
        <w:t xml:space="preserve"> stanovený</w:t>
      </w:r>
      <w:r w:rsidR="005D76C5">
        <w:t>m</w:t>
      </w:r>
      <w:r w:rsidRPr="00845A0E">
        <w:t xml:space="preserve"> touto smlouvou. </w:t>
      </w:r>
    </w:p>
    <w:p w14:paraId="4CC5D9B6" w14:textId="580E881D" w:rsidR="00601E77" w:rsidRDefault="00601E77" w:rsidP="005F34BA">
      <w:pPr>
        <w:pStyle w:val="Styl3"/>
        <w:numPr>
          <w:ilvl w:val="0"/>
          <w:numId w:val="23"/>
        </w:numPr>
        <w:spacing w:after="60" w:line="240" w:lineRule="auto"/>
        <w:ind w:left="567" w:hanging="567"/>
      </w:pPr>
      <w:r w:rsidRPr="00264D09">
        <w:t>Předmět</w:t>
      </w:r>
      <w:r w:rsidR="009E7BF9" w:rsidRPr="00264D09">
        <w:t>em</w:t>
      </w:r>
      <w:r w:rsidRPr="00264D09">
        <w:t xml:space="preserve"> díla</w:t>
      </w:r>
      <w:r w:rsidRPr="00845A0E">
        <w:t xml:space="preserve"> je</w:t>
      </w:r>
      <w:r w:rsidR="00A13146">
        <w:t xml:space="preserve"> provedení veškerých stavebních prací, restaurátorských prací a odborných oprav, </w:t>
      </w:r>
      <w:r w:rsidR="004B35FB">
        <w:br/>
      </w:r>
      <w:r w:rsidR="00A13146">
        <w:t>tak jak jsou</w:t>
      </w:r>
      <w:r w:rsidRPr="00845A0E">
        <w:t xml:space="preserve"> specifikován</w:t>
      </w:r>
      <w:r w:rsidR="00A13146">
        <w:t>y</w:t>
      </w:r>
      <w:r w:rsidRPr="00845A0E">
        <w:t xml:space="preserve"> těmito dokumenty:</w:t>
      </w:r>
    </w:p>
    <w:p w14:paraId="154B8DB2" w14:textId="49B7CA65" w:rsidR="00F87B89" w:rsidRPr="009F2226" w:rsidRDefault="00F87B89" w:rsidP="009F2226">
      <w:pPr>
        <w:pStyle w:val="Styl3"/>
        <w:numPr>
          <w:ilvl w:val="1"/>
          <w:numId w:val="23"/>
        </w:numPr>
        <w:spacing w:after="60" w:line="240" w:lineRule="auto"/>
      </w:pPr>
      <w:r w:rsidRPr="009F2226">
        <w:rPr>
          <w:szCs w:val="18"/>
        </w:rPr>
        <w:t xml:space="preserve">projektová dokumentace: </w:t>
      </w:r>
      <w:r w:rsidR="00456115" w:rsidRPr="009F2226">
        <w:rPr>
          <w:szCs w:val="18"/>
        </w:rPr>
        <w:t>„</w:t>
      </w:r>
      <w:r w:rsidR="00456115" w:rsidRPr="009F2226">
        <w:rPr>
          <w:rFonts w:cstheme="minorHAnsi"/>
        </w:rPr>
        <w:t xml:space="preserve">NKP </w:t>
      </w:r>
      <w:r w:rsidR="009F2226">
        <w:rPr>
          <w:rFonts w:cstheme="minorHAnsi"/>
        </w:rPr>
        <w:t>SHZ Jindřichův Hradec</w:t>
      </w:r>
      <w:r w:rsidR="00745244" w:rsidRPr="009F2226">
        <w:rPr>
          <w:rFonts w:cstheme="minorHAnsi"/>
        </w:rPr>
        <w:t xml:space="preserve"> – </w:t>
      </w:r>
      <w:r w:rsidR="009F2226">
        <w:rPr>
          <w:rFonts w:cstheme="minorHAnsi"/>
        </w:rPr>
        <w:t>o</w:t>
      </w:r>
      <w:r w:rsidR="00745244" w:rsidRPr="009F2226">
        <w:rPr>
          <w:rFonts w:cstheme="minorHAnsi"/>
        </w:rPr>
        <w:t xml:space="preserve">prava </w:t>
      </w:r>
      <w:r w:rsidR="004854E1" w:rsidRPr="009F2226">
        <w:rPr>
          <w:rFonts w:cstheme="minorHAnsi"/>
        </w:rPr>
        <w:t>a</w:t>
      </w:r>
      <w:r w:rsidR="009F2226">
        <w:rPr>
          <w:rFonts w:cstheme="minorHAnsi"/>
        </w:rPr>
        <w:t xml:space="preserve"> dopl</w:t>
      </w:r>
      <w:r w:rsidR="004854E1" w:rsidRPr="009F2226">
        <w:rPr>
          <w:rFonts w:cstheme="minorHAnsi"/>
        </w:rPr>
        <w:t xml:space="preserve">nění </w:t>
      </w:r>
      <w:r w:rsidR="009F2226">
        <w:rPr>
          <w:rFonts w:cstheme="minorHAnsi"/>
        </w:rPr>
        <w:t>hromosvodu a uzemnění</w:t>
      </w:r>
      <w:r w:rsidR="004854E1" w:rsidRPr="009F2226">
        <w:rPr>
          <w:rFonts w:cstheme="minorHAnsi"/>
        </w:rPr>
        <w:t>“</w:t>
      </w:r>
      <w:r w:rsidR="00745244" w:rsidRPr="009F2226">
        <w:rPr>
          <w:rFonts w:cstheme="minorHAnsi"/>
        </w:rPr>
        <w:t xml:space="preserve">, zpracované firmou </w:t>
      </w:r>
      <w:r w:rsidR="009F2226">
        <w:rPr>
          <w:rFonts w:cstheme="minorHAnsi"/>
        </w:rPr>
        <w:t xml:space="preserve">TRIBASE </w:t>
      </w:r>
      <w:proofErr w:type="spellStart"/>
      <w:r w:rsidR="009F2226">
        <w:rPr>
          <w:rFonts w:cstheme="minorHAnsi"/>
        </w:rPr>
        <w:t>Networks</w:t>
      </w:r>
      <w:proofErr w:type="spellEnd"/>
      <w:r w:rsidR="009F2226">
        <w:rPr>
          <w:rFonts w:cstheme="minorHAnsi"/>
        </w:rPr>
        <w:t>, s.r.o.</w:t>
      </w:r>
      <w:r w:rsidR="00745244" w:rsidRPr="009F2226">
        <w:rPr>
          <w:rFonts w:cstheme="minorHAnsi"/>
        </w:rPr>
        <w:t xml:space="preserve"> – projekční kancelář, </w:t>
      </w:r>
      <w:r w:rsidR="009F2226">
        <w:rPr>
          <w:rFonts w:cstheme="minorHAnsi"/>
        </w:rPr>
        <w:t>Slunečná 1162, 383 01 Prachatice</w:t>
      </w:r>
      <w:r w:rsidRPr="009F2226">
        <w:rPr>
          <w:szCs w:val="18"/>
        </w:rPr>
        <w:t xml:space="preserve">, </w:t>
      </w:r>
      <w:r w:rsidR="00267E64" w:rsidRPr="009F2226">
        <w:rPr>
          <w:szCs w:val="18"/>
        </w:rPr>
        <w:t>(dále též „PD“ nebo „projektová dokumentace“)</w:t>
      </w:r>
      <w:r w:rsidR="00EC212C" w:rsidRPr="009F2226">
        <w:rPr>
          <w:szCs w:val="18"/>
        </w:rPr>
        <w:t>;</w:t>
      </w:r>
    </w:p>
    <w:p w14:paraId="2ADC6EA4" w14:textId="70591ED2" w:rsidR="009F2226" w:rsidRPr="00657D75" w:rsidRDefault="009F2226" w:rsidP="009F2226">
      <w:pPr>
        <w:pStyle w:val="Styl3"/>
        <w:numPr>
          <w:ilvl w:val="1"/>
          <w:numId w:val="23"/>
        </w:numPr>
        <w:spacing w:after="60" w:line="240" w:lineRule="auto"/>
      </w:pPr>
      <w:r>
        <w:rPr>
          <w:szCs w:val="18"/>
        </w:rPr>
        <w:t>Plán bezpečnosti a ochrany zdraví při práci na staveništi</w:t>
      </w:r>
      <w:r w:rsidR="00657D75">
        <w:rPr>
          <w:szCs w:val="18"/>
        </w:rPr>
        <w:t xml:space="preserve"> </w:t>
      </w:r>
      <w:r w:rsidR="00657D75" w:rsidRPr="009F2226">
        <w:rPr>
          <w:szCs w:val="18"/>
        </w:rPr>
        <w:t>„</w:t>
      </w:r>
      <w:r w:rsidR="00657D75">
        <w:rPr>
          <w:rFonts w:cstheme="minorHAnsi"/>
        </w:rPr>
        <w:t>Z</w:t>
      </w:r>
      <w:r w:rsidR="00BA077D">
        <w:rPr>
          <w:rFonts w:cstheme="minorHAnsi"/>
        </w:rPr>
        <w:t>á</w:t>
      </w:r>
      <w:r w:rsidR="00657D75">
        <w:rPr>
          <w:rFonts w:cstheme="minorHAnsi"/>
        </w:rPr>
        <w:t>mek Jindřichův Hradec</w:t>
      </w:r>
      <w:r w:rsidR="00657D75" w:rsidRPr="009F2226">
        <w:rPr>
          <w:rFonts w:cstheme="minorHAnsi"/>
        </w:rPr>
        <w:t xml:space="preserve"> – </w:t>
      </w:r>
      <w:r w:rsidR="00657D75">
        <w:rPr>
          <w:rFonts w:cstheme="minorHAnsi"/>
        </w:rPr>
        <w:t>uzemnění a hromosvody</w:t>
      </w:r>
      <w:r w:rsidR="00657D75" w:rsidRPr="009F2226">
        <w:rPr>
          <w:rFonts w:cstheme="minorHAnsi"/>
        </w:rPr>
        <w:t xml:space="preserve">“, zpracované </w:t>
      </w:r>
      <w:r w:rsidR="00BA4F0F">
        <w:rPr>
          <w:rFonts w:cstheme="minorHAnsi"/>
        </w:rPr>
        <w:t>XXXXXXXXXXXX</w:t>
      </w:r>
      <w:r w:rsidR="00657D75">
        <w:rPr>
          <w:rFonts w:cstheme="minorHAnsi"/>
        </w:rPr>
        <w:t>;</w:t>
      </w:r>
    </w:p>
    <w:p w14:paraId="13255DF5" w14:textId="2386CFC1" w:rsidR="00657D75" w:rsidRPr="009F2226" w:rsidRDefault="00657D75" w:rsidP="009F2226">
      <w:pPr>
        <w:pStyle w:val="Styl3"/>
        <w:numPr>
          <w:ilvl w:val="1"/>
          <w:numId w:val="23"/>
        </w:numPr>
        <w:spacing w:after="60" w:line="240" w:lineRule="auto"/>
      </w:pPr>
      <w:r>
        <w:t>SMLOUV</w:t>
      </w:r>
      <w:r w:rsidR="00FD24A8">
        <w:t>A</w:t>
      </w:r>
      <w:r>
        <w:t xml:space="preserve"> O BUDOUCÍ SMLOUVĚ O ZŘÍZENÍ SLUŽEBNOSTI mezi NPÚ a městem Jindřichův Hradec;</w:t>
      </w:r>
    </w:p>
    <w:p w14:paraId="1BC0C8D4" w14:textId="4177B7C9" w:rsidR="009F2226" w:rsidRPr="009F2226" w:rsidRDefault="00F87B89" w:rsidP="00AA7446">
      <w:pPr>
        <w:pStyle w:val="Styl3"/>
        <w:numPr>
          <w:ilvl w:val="1"/>
          <w:numId w:val="23"/>
        </w:numPr>
        <w:spacing w:after="60" w:line="240" w:lineRule="auto"/>
      </w:pPr>
      <w:r w:rsidRPr="009F2226">
        <w:rPr>
          <w:szCs w:val="18"/>
        </w:rPr>
        <w:t xml:space="preserve">zadávací dokumentace předmětné veřejné zakázky </w:t>
      </w:r>
      <w:r w:rsidR="00657A2B" w:rsidRPr="009F2226">
        <w:rPr>
          <w:szCs w:val="18"/>
        </w:rPr>
        <w:t xml:space="preserve">zadané </w:t>
      </w:r>
      <w:r w:rsidRPr="009F2226">
        <w:rPr>
          <w:szCs w:val="18"/>
        </w:rPr>
        <w:t xml:space="preserve">prostřednictvím Národního elektronického nástroje </w:t>
      </w:r>
      <w:r w:rsidR="00AA7446" w:rsidRPr="00AA7446">
        <w:rPr>
          <w:szCs w:val="18"/>
        </w:rPr>
        <w:t>N006/21/V00020079 a s názvem NKP, SHZ Jindřichův Hradec – oprava a</w:t>
      </w:r>
      <w:r w:rsidR="00F8527A">
        <w:rPr>
          <w:szCs w:val="18"/>
        </w:rPr>
        <w:t xml:space="preserve"> doplnění hromosvodu a uzemnění</w:t>
      </w:r>
      <w:r w:rsidR="00456115" w:rsidRPr="009F2226">
        <w:rPr>
          <w:rFonts w:cstheme="minorHAnsi"/>
        </w:rPr>
        <w:t xml:space="preserve"> </w:t>
      </w:r>
      <w:r w:rsidR="00657A2B" w:rsidRPr="009F2226">
        <w:rPr>
          <w:szCs w:val="18"/>
        </w:rPr>
        <w:t>(dále též ZD)</w:t>
      </w:r>
      <w:r w:rsidR="00EC212C" w:rsidRPr="009F2226">
        <w:rPr>
          <w:szCs w:val="18"/>
        </w:rPr>
        <w:t>;</w:t>
      </w:r>
    </w:p>
    <w:p w14:paraId="110C7A9E" w14:textId="5059768A" w:rsidR="009F2226" w:rsidRPr="00657D75" w:rsidRDefault="00F87B89" w:rsidP="009F2226">
      <w:pPr>
        <w:pStyle w:val="Styl3"/>
        <w:numPr>
          <w:ilvl w:val="1"/>
          <w:numId w:val="23"/>
        </w:numPr>
        <w:spacing w:after="60" w:line="240" w:lineRule="auto"/>
      </w:pPr>
      <w:r w:rsidRPr="009F2226">
        <w:rPr>
          <w:szCs w:val="18"/>
        </w:rPr>
        <w:t>cenová nabídka zhotovitele, oceněný výkaz výměr - položkový rozpočet</w:t>
      </w:r>
      <w:r w:rsidR="00181CBD" w:rsidRPr="009F2226">
        <w:rPr>
          <w:szCs w:val="18"/>
        </w:rPr>
        <w:t xml:space="preserve"> + krycí list</w:t>
      </w:r>
      <w:r w:rsidR="00657D75">
        <w:rPr>
          <w:szCs w:val="18"/>
        </w:rPr>
        <w:t>;</w:t>
      </w:r>
    </w:p>
    <w:p w14:paraId="0F262456" w14:textId="3AF70E43" w:rsidR="00657D75" w:rsidRPr="00BD7313" w:rsidRDefault="00BD7313" w:rsidP="009F2226">
      <w:pPr>
        <w:pStyle w:val="Styl3"/>
        <w:numPr>
          <w:ilvl w:val="1"/>
          <w:numId w:val="23"/>
        </w:numPr>
        <w:spacing w:after="60" w:line="240" w:lineRule="auto"/>
      </w:pPr>
      <w:r>
        <w:rPr>
          <w:szCs w:val="18"/>
        </w:rPr>
        <w:t>vyplněný harmonogram</w:t>
      </w:r>
      <w:r w:rsidR="00657D75">
        <w:rPr>
          <w:szCs w:val="18"/>
        </w:rPr>
        <w:t xml:space="preserve"> prací po jednotlivých objektech</w:t>
      </w:r>
      <w:r>
        <w:rPr>
          <w:szCs w:val="18"/>
        </w:rPr>
        <w:t xml:space="preserve"> zhotovitelem</w:t>
      </w:r>
      <w:r w:rsidR="00C861D5">
        <w:rPr>
          <w:szCs w:val="18"/>
        </w:rPr>
        <w:t>;</w:t>
      </w:r>
    </w:p>
    <w:p w14:paraId="32EAF5C2" w14:textId="7AE2F002" w:rsidR="00BD7313" w:rsidRPr="009F2226" w:rsidRDefault="00BD7313" w:rsidP="009F2226">
      <w:pPr>
        <w:pStyle w:val="Styl3"/>
        <w:numPr>
          <w:ilvl w:val="1"/>
          <w:numId w:val="23"/>
        </w:numPr>
        <w:spacing w:after="60" w:line="240" w:lineRule="auto"/>
      </w:pPr>
      <w:r>
        <w:rPr>
          <w:szCs w:val="18"/>
        </w:rPr>
        <w:t>technologický postup prací vypracovaný zhotovitelem</w:t>
      </w:r>
    </w:p>
    <w:p w14:paraId="17DBD775" w14:textId="5EC7D272" w:rsidR="009F2226" w:rsidRPr="009F2226" w:rsidRDefault="00F87B89" w:rsidP="009F2226">
      <w:pPr>
        <w:pStyle w:val="Styl3"/>
        <w:numPr>
          <w:ilvl w:val="1"/>
          <w:numId w:val="23"/>
        </w:numPr>
        <w:spacing w:after="60" w:line="240" w:lineRule="auto"/>
      </w:pPr>
      <w:r w:rsidRPr="009F2226">
        <w:rPr>
          <w:szCs w:val="18"/>
        </w:rPr>
        <w:lastRenderedPageBreak/>
        <w:t>závazn</w:t>
      </w:r>
      <w:r w:rsidR="00181CBD" w:rsidRPr="009F2226">
        <w:rPr>
          <w:szCs w:val="18"/>
        </w:rPr>
        <w:t>é</w:t>
      </w:r>
      <w:r w:rsidRPr="009F2226">
        <w:rPr>
          <w:szCs w:val="18"/>
        </w:rPr>
        <w:t xml:space="preserve"> stanovisk</w:t>
      </w:r>
      <w:r w:rsidR="00C861D5">
        <w:rPr>
          <w:szCs w:val="18"/>
        </w:rPr>
        <w:t>o</w:t>
      </w:r>
      <w:r w:rsidRPr="009F2226">
        <w:rPr>
          <w:szCs w:val="18"/>
        </w:rPr>
        <w:t xml:space="preserve"> vydan</w:t>
      </w:r>
      <w:r w:rsidR="00C861D5">
        <w:rPr>
          <w:szCs w:val="18"/>
        </w:rPr>
        <w:t>é</w:t>
      </w:r>
      <w:r w:rsidRPr="009F2226">
        <w:rPr>
          <w:szCs w:val="18"/>
        </w:rPr>
        <w:t xml:space="preserve"> orgánem státní památkové péče Krajského úřadu </w:t>
      </w:r>
      <w:r w:rsidR="00181CBD" w:rsidRPr="009F2226">
        <w:rPr>
          <w:szCs w:val="18"/>
        </w:rPr>
        <w:t>J</w:t>
      </w:r>
      <w:r w:rsidR="00F82057" w:rsidRPr="009F2226">
        <w:rPr>
          <w:szCs w:val="18"/>
        </w:rPr>
        <w:t>i</w:t>
      </w:r>
      <w:r w:rsidR="00181CBD" w:rsidRPr="009F2226">
        <w:rPr>
          <w:szCs w:val="18"/>
        </w:rPr>
        <w:t>hočeského kraje</w:t>
      </w:r>
      <w:r w:rsidR="000A6885" w:rsidRPr="009F2226">
        <w:rPr>
          <w:szCs w:val="18"/>
        </w:rPr>
        <w:t xml:space="preserve">, odboru kultury, </w:t>
      </w:r>
      <w:r w:rsidRPr="009F2226">
        <w:rPr>
          <w:szCs w:val="18"/>
        </w:rPr>
        <w:t>památkové péče</w:t>
      </w:r>
      <w:r w:rsidR="000A6885" w:rsidRPr="009F2226">
        <w:rPr>
          <w:szCs w:val="18"/>
        </w:rPr>
        <w:t xml:space="preserve"> </w:t>
      </w:r>
      <w:r w:rsidRPr="009F2226">
        <w:rPr>
          <w:szCs w:val="18"/>
        </w:rPr>
        <w:t xml:space="preserve">pod </w:t>
      </w:r>
      <w:proofErr w:type="gramStart"/>
      <w:r w:rsidRPr="009F2226">
        <w:rPr>
          <w:szCs w:val="18"/>
        </w:rPr>
        <w:t>č.j.</w:t>
      </w:r>
      <w:proofErr w:type="gramEnd"/>
      <w:r w:rsidRPr="009F2226">
        <w:rPr>
          <w:szCs w:val="18"/>
        </w:rPr>
        <w:t>:</w:t>
      </w:r>
      <w:r w:rsidR="00587EF3" w:rsidRPr="009F2226">
        <w:rPr>
          <w:szCs w:val="18"/>
        </w:rPr>
        <w:t xml:space="preserve"> KUJ</w:t>
      </w:r>
      <w:r w:rsidR="00E141AD">
        <w:rPr>
          <w:szCs w:val="18"/>
        </w:rPr>
        <w:t>CK</w:t>
      </w:r>
      <w:r w:rsidR="00587EF3" w:rsidRPr="009F2226">
        <w:rPr>
          <w:szCs w:val="18"/>
        </w:rPr>
        <w:t xml:space="preserve"> </w:t>
      </w:r>
      <w:r w:rsidR="00E141AD">
        <w:rPr>
          <w:szCs w:val="18"/>
        </w:rPr>
        <w:t>75647</w:t>
      </w:r>
      <w:r w:rsidR="00587EF3" w:rsidRPr="009F2226">
        <w:rPr>
          <w:szCs w:val="18"/>
        </w:rPr>
        <w:t>/</w:t>
      </w:r>
      <w:r w:rsidR="00181CBD" w:rsidRPr="009F2226">
        <w:rPr>
          <w:szCs w:val="18"/>
        </w:rPr>
        <w:t>202</w:t>
      </w:r>
      <w:r w:rsidR="00C861D5">
        <w:rPr>
          <w:szCs w:val="18"/>
        </w:rPr>
        <w:t>1</w:t>
      </w:r>
      <w:r w:rsidR="00E141AD">
        <w:rPr>
          <w:szCs w:val="18"/>
        </w:rPr>
        <w:t>;</w:t>
      </w:r>
    </w:p>
    <w:p w14:paraId="16323CC6" w14:textId="5D650B7D" w:rsidR="001C57F7" w:rsidRPr="009F2226" w:rsidRDefault="00181CBD" w:rsidP="009F2226">
      <w:pPr>
        <w:pStyle w:val="Styl3"/>
        <w:numPr>
          <w:ilvl w:val="1"/>
          <w:numId w:val="23"/>
        </w:numPr>
        <w:spacing w:after="60" w:line="240" w:lineRule="auto"/>
      </w:pPr>
      <w:r w:rsidRPr="009F2226">
        <w:rPr>
          <w:szCs w:val="18"/>
        </w:rPr>
        <w:t>souhlas s</w:t>
      </w:r>
      <w:r w:rsidR="00BD7313">
        <w:rPr>
          <w:szCs w:val="18"/>
        </w:rPr>
        <w:t> </w:t>
      </w:r>
      <w:r w:rsidRPr="009F2226">
        <w:rPr>
          <w:szCs w:val="18"/>
        </w:rPr>
        <w:t>provedením</w:t>
      </w:r>
      <w:r w:rsidR="00BD7313">
        <w:rPr>
          <w:szCs w:val="18"/>
        </w:rPr>
        <w:t xml:space="preserve"> ohlášeného</w:t>
      </w:r>
      <w:r w:rsidRPr="009F2226">
        <w:rPr>
          <w:szCs w:val="18"/>
        </w:rPr>
        <w:t xml:space="preserve"> stavebního záměru </w:t>
      </w:r>
      <w:r w:rsidR="00F87B89" w:rsidRPr="009F2226">
        <w:rPr>
          <w:szCs w:val="18"/>
        </w:rPr>
        <w:t>vydané</w:t>
      </w:r>
      <w:r w:rsidRPr="009F2226">
        <w:rPr>
          <w:szCs w:val="18"/>
        </w:rPr>
        <w:t>ho</w:t>
      </w:r>
      <w:r w:rsidR="00F87B89" w:rsidRPr="009F2226">
        <w:rPr>
          <w:szCs w:val="18"/>
        </w:rPr>
        <w:t xml:space="preserve"> Městským úřadem </w:t>
      </w:r>
      <w:r w:rsidR="00BD7313">
        <w:rPr>
          <w:szCs w:val="18"/>
        </w:rPr>
        <w:t>Jindřichův Hradec</w:t>
      </w:r>
      <w:r w:rsidR="00F87B89" w:rsidRPr="009F2226">
        <w:rPr>
          <w:szCs w:val="18"/>
        </w:rPr>
        <w:t xml:space="preserve">, </w:t>
      </w:r>
      <w:r w:rsidRPr="009F2226">
        <w:rPr>
          <w:szCs w:val="18"/>
        </w:rPr>
        <w:t xml:space="preserve">vydaného dne </w:t>
      </w:r>
      <w:r w:rsidR="00BD7313">
        <w:rPr>
          <w:szCs w:val="18"/>
        </w:rPr>
        <w:t>4</w:t>
      </w:r>
      <w:r w:rsidRPr="009F2226">
        <w:rPr>
          <w:szCs w:val="18"/>
        </w:rPr>
        <w:t>.</w:t>
      </w:r>
      <w:r w:rsidR="00BD7313">
        <w:rPr>
          <w:szCs w:val="18"/>
        </w:rPr>
        <w:t xml:space="preserve"> </w:t>
      </w:r>
      <w:r w:rsidRPr="009F2226">
        <w:rPr>
          <w:szCs w:val="18"/>
        </w:rPr>
        <w:t>1</w:t>
      </w:r>
      <w:r w:rsidR="00BD7313">
        <w:rPr>
          <w:szCs w:val="18"/>
        </w:rPr>
        <w:t>0</w:t>
      </w:r>
      <w:r w:rsidRPr="009F2226">
        <w:rPr>
          <w:szCs w:val="18"/>
        </w:rPr>
        <w:t>.</w:t>
      </w:r>
      <w:r w:rsidR="00BD7313">
        <w:rPr>
          <w:szCs w:val="18"/>
        </w:rPr>
        <w:t xml:space="preserve"> </w:t>
      </w:r>
      <w:r w:rsidRPr="009F2226">
        <w:rPr>
          <w:szCs w:val="18"/>
        </w:rPr>
        <w:t xml:space="preserve">2021, pod </w:t>
      </w:r>
      <w:proofErr w:type="gramStart"/>
      <w:r w:rsidRPr="009F2226">
        <w:rPr>
          <w:szCs w:val="18"/>
        </w:rPr>
        <w:t>č.j.</w:t>
      </w:r>
      <w:proofErr w:type="gramEnd"/>
      <w:r w:rsidR="00BD7313">
        <w:rPr>
          <w:szCs w:val="18"/>
        </w:rPr>
        <w:t xml:space="preserve">  VÚP</w:t>
      </w:r>
      <w:r w:rsidRPr="009F2226">
        <w:rPr>
          <w:szCs w:val="18"/>
        </w:rPr>
        <w:t>/</w:t>
      </w:r>
      <w:r w:rsidR="00BD7313">
        <w:rPr>
          <w:szCs w:val="18"/>
        </w:rPr>
        <w:t>50724/21/</w:t>
      </w:r>
      <w:proofErr w:type="spellStart"/>
      <w:r w:rsidR="00BD7313">
        <w:rPr>
          <w:szCs w:val="18"/>
        </w:rPr>
        <w:t>Ša</w:t>
      </w:r>
      <w:proofErr w:type="spellEnd"/>
      <w:r w:rsidR="00BD7313">
        <w:rPr>
          <w:szCs w:val="18"/>
        </w:rPr>
        <w:t>.</w:t>
      </w:r>
    </w:p>
    <w:p w14:paraId="400C1597" w14:textId="0912CC08" w:rsidR="00306ED9" w:rsidRPr="000C1F7F" w:rsidRDefault="001C57F7" w:rsidP="005F34BA">
      <w:pPr>
        <w:pStyle w:val="Styl3"/>
        <w:numPr>
          <w:ilvl w:val="0"/>
          <w:numId w:val="23"/>
        </w:numPr>
        <w:spacing w:after="60" w:line="240" w:lineRule="auto"/>
        <w:ind w:left="567" w:hanging="567"/>
      </w:pPr>
      <w:r w:rsidRPr="00F95077">
        <w:t xml:space="preserve">Zhotovitel prohlašuje, že </w:t>
      </w:r>
      <w:r w:rsidR="00181CBD">
        <w:t xml:space="preserve">je mu zřejmý účel díla, </w:t>
      </w:r>
      <w:r w:rsidR="00FA22DE" w:rsidRPr="00F95077">
        <w:t>které je předmětem této smlouvy</w:t>
      </w:r>
      <w:r w:rsidR="004B35FB">
        <w:t>,</w:t>
      </w:r>
      <w:r w:rsidR="00FA22DE" w:rsidRPr="00F95077">
        <w:t xml:space="preserve"> </w:t>
      </w:r>
      <w:r w:rsidR="004B35FB" w:rsidRPr="00F95077">
        <w:t xml:space="preserve">před podpisem této smlouvy </w:t>
      </w:r>
      <w:r w:rsidR="004B35FB">
        <w:t xml:space="preserve">se </w:t>
      </w:r>
      <w:r w:rsidR="004B35FB" w:rsidRPr="00F95077">
        <w:t>důkladně seznámil s obsahem všech podkladů nezbytných k realizaci díla</w:t>
      </w:r>
      <w:r w:rsidR="006C354B">
        <w:t xml:space="preserve"> </w:t>
      </w:r>
      <w:r w:rsidR="00FA22DE" w:rsidRPr="00F95077">
        <w:t>a</w:t>
      </w:r>
      <w:r w:rsidR="00181CBD">
        <w:t xml:space="preserve"> se všemi technickými, kvalitativními a jinými podmínkami nezbytnými k realizaci díla a </w:t>
      </w:r>
      <w:r w:rsidR="00F82057">
        <w:t xml:space="preserve">podklady i </w:t>
      </w:r>
      <w:r w:rsidR="00181CBD">
        <w:t>podmínky</w:t>
      </w:r>
      <w:r w:rsidR="00F82057">
        <w:t xml:space="preserve"> </w:t>
      </w:r>
      <w:r w:rsidR="00FA22DE" w:rsidRPr="00F95077">
        <w:t xml:space="preserve">považuje je za dostatečné pro realizaci díla podle této smlouvy. </w:t>
      </w:r>
      <w:r w:rsidR="00A204F4">
        <w:t>Zhotovitel prohlašuje, že se podrobně seznámil s místem staveniště.</w:t>
      </w:r>
    </w:p>
    <w:p w14:paraId="496B372D" w14:textId="46C70393" w:rsidR="00610CF9" w:rsidRDefault="00610CF9" w:rsidP="005F34BA">
      <w:pPr>
        <w:pStyle w:val="Styl3"/>
        <w:numPr>
          <w:ilvl w:val="0"/>
          <w:numId w:val="23"/>
        </w:numPr>
        <w:spacing w:after="60" w:line="240" w:lineRule="auto"/>
        <w:ind w:left="567" w:hanging="567"/>
      </w:pPr>
      <w:r>
        <w:t>Zhotovitel prohlašuje, že nezjistil žádnou skutečnost, která by bráni</w:t>
      </w:r>
      <w:r w:rsidR="00FE6164">
        <w:t>la v</w:t>
      </w:r>
      <w:r>
        <w:t xml:space="preserve"> provedení díla v termínu a za cenu dle této smlouvy</w:t>
      </w:r>
      <w:r w:rsidR="00181CBD">
        <w:t>,</w:t>
      </w:r>
      <w:r w:rsidR="00181CBD" w:rsidRPr="00181CBD">
        <w:t xml:space="preserve"> </w:t>
      </w:r>
      <w:r w:rsidR="00181CBD" w:rsidRPr="00841DC1">
        <w:t>a že disponuje takovými kapacitami a odbornými znalostmi, které jsou pro provedení díla nezbytné.</w:t>
      </w:r>
    </w:p>
    <w:p w14:paraId="7170167F" w14:textId="08C795F1" w:rsidR="0086346A" w:rsidRPr="00841DC1" w:rsidRDefault="0086346A" w:rsidP="005F34BA">
      <w:pPr>
        <w:pStyle w:val="Styl3"/>
        <w:numPr>
          <w:ilvl w:val="0"/>
          <w:numId w:val="23"/>
        </w:numPr>
        <w:spacing w:after="60" w:line="240" w:lineRule="auto"/>
        <w:ind w:left="567" w:hanging="567"/>
      </w:pPr>
      <w:r>
        <w:t>Práce na objektu podléhají zákonu č. 20/</w:t>
      </w:r>
      <w:r w:rsidR="00253B5E">
        <w:t>19</w:t>
      </w:r>
      <w:r>
        <w:t>87 Sb.</w:t>
      </w:r>
      <w:r w:rsidR="00AE074D">
        <w:t>,</w:t>
      </w:r>
      <w:r>
        <w:t xml:space="preserve"> o státní památkové péči, ve znění pozdějších předpisů a prováděcí vyhlášky č. 66/1988 Sb., ve znění pozdějších předpisů. Zhotovitel svojí činností nesmí poškodit ani ohrozit národní kulturní památku </w:t>
      </w:r>
      <w:r w:rsidR="007F3C11">
        <w:t>SHZ Jindřichův Hradec</w:t>
      </w:r>
      <w:r>
        <w:t>. Zhotovitel se zavazuje dodržovat podmínky závazného stanoviska orgánu státní památkové péče</w:t>
      </w:r>
      <w:r w:rsidR="007F3C11">
        <w:t>,</w:t>
      </w:r>
      <w:r w:rsidR="00F82057">
        <w:rPr>
          <w:szCs w:val="18"/>
        </w:rPr>
        <w:t xml:space="preserve"> vydaném </w:t>
      </w:r>
      <w:r>
        <w:t xml:space="preserve">dle § 14 odst. 1 zákona č. 20/1987 Sb., o státní památkové péči, ve znění pozdějších předpisů. Zhotovitel dále bude dbát pokynů oprávněného zástupce objednatele nebo jiné jím pověřené osoby, </w:t>
      </w:r>
      <w:r w:rsidR="00FE6164">
        <w:t xml:space="preserve">která </w:t>
      </w:r>
      <w:r>
        <w:t>zabezpečuje odborný dohled nad prováděním obnovy národní kulturní památky. Nedodržení povinností zhotovitele dle tohoto odstavce se považuje za podstatné porušení smlouvy a objednatel má právo od smlouvy odstoupit.</w:t>
      </w:r>
    </w:p>
    <w:p w14:paraId="1762953E" w14:textId="2FFE24A5" w:rsidR="00306ED9" w:rsidRPr="00565BFD" w:rsidRDefault="00601E77" w:rsidP="005F34BA">
      <w:pPr>
        <w:pStyle w:val="Styl3"/>
        <w:numPr>
          <w:ilvl w:val="0"/>
          <w:numId w:val="23"/>
        </w:numPr>
        <w:spacing w:after="60" w:line="240" w:lineRule="auto"/>
        <w:ind w:left="567" w:hanging="567"/>
        <w:rPr>
          <w:strike/>
        </w:rPr>
      </w:pPr>
      <w:r w:rsidRPr="00F95077">
        <w:t>Předmětem díla je provedení všech činností, prací</w:t>
      </w:r>
      <w:r w:rsidR="00B31066">
        <w:t xml:space="preserve"> a</w:t>
      </w:r>
      <w:r w:rsidRPr="00F95077">
        <w:t xml:space="preserve"> dodávek obsažených v projektové dokumentaci</w:t>
      </w:r>
      <w:r w:rsidR="00F82057">
        <w:t>, rozpočtu, výkazu výměr, specifikacích, výkresech a technických zprávách</w:t>
      </w:r>
      <w:r w:rsidR="009618D6" w:rsidRPr="00F95077">
        <w:t>.</w:t>
      </w:r>
      <w:r w:rsidRPr="00F95077">
        <w:t xml:space="preserve"> </w:t>
      </w:r>
      <w:r w:rsidR="00FA22DE" w:rsidRPr="00F95077">
        <w:t xml:space="preserve">Současně jsou předmětem díla i položky výslovně neuvedené, pokud o nich </w:t>
      </w:r>
      <w:r w:rsidR="00FF6DA5" w:rsidRPr="00F95077">
        <w:t>z</w:t>
      </w:r>
      <w:r w:rsidR="00FA22DE" w:rsidRPr="00F95077">
        <w:t xml:space="preserve">hotovitel </w:t>
      </w:r>
      <w:r w:rsidR="007A6A50" w:rsidRPr="00F95077">
        <w:t xml:space="preserve">věděl nebo na základě své odborné kvalifikaci mohl nebo měl vědět, že provedení takových dodávek je </w:t>
      </w:r>
      <w:r w:rsidR="00F82057">
        <w:t>k provedení díla nezbytné.</w:t>
      </w:r>
    </w:p>
    <w:p w14:paraId="29AB0EB0" w14:textId="691925D4" w:rsidR="006B43F9" w:rsidRPr="000C1F7F" w:rsidRDefault="006B43F9" w:rsidP="005F34BA">
      <w:pPr>
        <w:pStyle w:val="Styl3"/>
        <w:numPr>
          <w:ilvl w:val="0"/>
          <w:numId w:val="23"/>
        </w:numPr>
        <w:tabs>
          <w:tab w:val="left" w:pos="567"/>
        </w:tabs>
        <w:spacing w:after="60" w:line="240" w:lineRule="auto"/>
        <w:ind w:left="567" w:hanging="567"/>
      </w:pPr>
      <w:r w:rsidRPr="00F51B67">
        <w:t>Zhotovitel je povinen provádět průběžně veškeré potřebné zkoušky a měření a předkládat průběžně atesty k prokázání kvalitativních parametrů předmětu díla.</w:t>
      </w:r>
      <w:r w:rsidR="007515E9">
        <w:t xml:space="preserve"> </w:t>
      </w:r>
    </w:p>
    <w:p w14:paraId="3EF0ECFB" w14:textId="4EB45EE1" w:rsidR="006B43F9" w:rsidRPr="000C1F7F" w:rsidRDefault="006B43F9" w:rsidP="005F34BA">
      <w:pPr>
        <w:pStyle w:val="Styl3"/>
        <w:numPr>
          <w:ilvl w:val="0"/>
          <w:numId w:val="23"/>
        </w:numPr>
        <w:spacing w:after="60" w:line="240" w:lineRule="auto"/>
        <w:ind w:left="567" w:hanging="567"/>
      </w:pPr>
      <w:r w:rsidRPr="00F51B67">
        <w:t>Zhotovitel se zavazuje zajistit prohlášení o shodě, atesty, certifikáty a osvědčení o jakosti k vybraným druhům materiálů, strojů, které předá objednateli nejpozději 10 pracovních dnů před předáním díla</w:t>
      </w:r>
      <w:r w:rsidR="009940DD">
        <w:t>.</w:t>
      </w:r>
    </w:p>
    <w:p w14:paraId="4AD73D32" w14:textId="78A8B806" w:rsidR="00E405CB" w:rsidRPr="000C1F7F" w:rsidRDefault="00E405CB" w:rsidP="005F34BA">
      <w:pPr>
        <w:pStyle w:val="Styl3"/>
        <w:numPr>
          <w:ilvl w:val="0"/>
          <w:numId w:val="23"/>
        </w:numPr>
        <w:spacing w:after="60" w:line="240" w:lineRule="auto"/>
        <w:ind w:left="567" w:hanging="567"/>
      </w:pPr>
      <w:r w:rsidRPr="00F51B67">
        <w:t>Zhotovitel je povinen zaznamenávat průběžně veškeré změny oproti předanému projektu provedení díl</w:t>
      </w:r>
      <w:r w:rsidR="00B31FE0" w:rsidRPr="00F51B67">
        <w:t>a</w:t>
      </w:r>
      <w:r w:rsidRPr="00F51B67">
        <w:t xml:space="preserve">. Tyto změny je povinen předem oznámit objednateli a zpracovateli projektové dokumentace, nejpozději do 2 dnů od doby, kdy zjistil nutnost provedení těchto změn. Realizace změn bude provedena až po udělení písemného souhlasu ze strany projektanta a objednatele. </w:t>
      </w:r>
      <w:r w:rsidR="001C0C9D" w:rsidRPr="00F51B67">
        <w:t xml:space="preserve">Pokud tyto změny vyžadují změnu smlouvy, musí být před zahájením realizace těchto změn uzavřen písemný dodatek k této smlouvě v souladu se ZVVZ. </w:t>
      </w:r>
      <w:r w:rsidRPr="00F51B67">
        <w:t xml:space="preserve">Zhotovitel je povinen vést průběžnou evidenci o všech změnách oproti projektové dokumentaci, vč. </w:t>
      </w:r>
      <w:r w:rsidR="00B31FE0" w:rsidRPr="00F51B67">
        <w:t>d</w:t>
      </w:r>
      <w:r w:rsidRPr="00F51B67">
        <w:t xml:space="preserve">okladové </w:t>
      </w:r>
      <w:r w:rsidR="009E7BF9" w:rsidRPr="00F51B67">
        <w:t>č</w:t>
      </w:r>
      <w:r w:rsidRPr="00F51B67">
        <w:t xml:space="preserve">ásti řešící schvalování změn ze strany objednatele a projektanta, ev. </w:t>
      </w:r>
      <w:r w:rsidR="00B31FE0" w:rsidRPr="00F51B67">
        <w:t>d</w:t>
      </w:r>
      <w:r w:rsidRPr="00F51B67">
        <w:t xml:space="preserve">otčených orgánů státní správy a správců inženýrských sítí. </w:t>
      </w:r>
      <w:r w:rsidR="00F14F46" w:rsidRPr="00F51B67">
        <w:t xml:space="preserve">Tato </w:t>
      </w:r>
      <w:r w:rsidR="00F14F46" w:rsidRPr="00724F15">
        <w:t xml:space="preserve">evidence bude průběžně předávána objednateli a technickému dozoru stavebníka v rámci kontrolních dnů stavby. </w:t>
      </w:r>
      <w:r w:rsidR="00DC4D69" w:rsidRPr="00724F15">
        <w:t>Veškeré tyto změny a žádosti a předání schvalovacích změn musí být též uveden</w:t>
      </w:r>
      <w:r w:rsidR="002C70E3" w:rsidRPr="00724F15">
        <w:t>y</w:t>
      </w:r>
      <w:r w:rsidR="00DC4D69" w:rsidRPr="00724F15">
        <w:t xml:space="preserve"> v zápise </w:t>
      </w:r>
      <w:r w:rsidR="002C70E3" w:rsidRPr="00724F15">
        <w:t>z kontrolního dne</w:t>
      </w:r>
      <w:r w:rsidR="00DC4D69" w:rsidRPr="00724F15">
        <w:t xml:space="preserve">. </w:t>
      </w:r>
      <w:r w:rsidR="00F14F46" w:rsidRPr="00724F15">
        <w:t>Tato evidence bude obsahovat také informaci o případném vystavení změnových listů</w:t>
      </w:r>
      <w:r w:rsidR="00F14F46" w:rsidRPr="00F51B67">
        <w:t>, které souvisejí se změnou projektové dokumentace.</w:t>
      </w:r>
    </w:p>
    <w:p w14:paraId="657C56C7" w14:textId="7BA8B9A8" w:rsidR="00F14F46" w:rsidRPr="00020235" w:rsidRDefault="00F14F46" w:rsidP="005F34BA">
      <w:pPr>
        <w:pStyle w:val="Styl3"/>
        <w:numPr>
          <w:ilvl w:val="0"/>
          <w:numId w:val="23"/>
        </w:numPr>
        <w:spacing w:after="60" w:line="240" w:lineRule="auto"/>
        <w:ind w:left="567" w:hanging="567"/>
      </w:pPr>
      <w:r w:rsidRPr="00020235">
        <w:t>V případě nesrovnalostí či rozporů mezi jednotlivými částmi projektu provedení díla - stavby platí, že:</w:t>
      </w:r>
    </w:p>
    <w:p w14:paraId="15C9BF00" w14:textId="77777777" w:rsidR="006C354B" w:rsidRDefault="00C4251C" w:rsidP="00AF30BD">
      <w:pPr>
        <w:pStyle w:val="Default"/>
        <w:numPr>
          <w:ilvl w:val="0"/>
          <w:numId w:val="24"/>
        </w:numPr>
        <w:tabs>
          <w:tab w:val="left" w:pos="1134"/>
        </w:tabs>
        <w:ind w:left="567" w:firstLine="0"/>
        <w:jc w:val="both"/>
        <w:rPr>
          <w:rFonts w:asciiTheme="minorHAnsi" w:hAnsiTheme="minorHAnsi" w:cstheme="minorHAnsi"/>
          <w:sz w:val="20"/>
          <w:szCs w:val="20"/>
        </w:rPr>
      </w:pPr>
      <w:r w:rsidRPr="005873B9">
        <w:rPr>
          <w:sz w:val="20"/>
          <w:szCs w:val="18"/>
        </w:rPr>
        <w:t>výkaz</w:t>
      </w:r>
      <w:r w:rsidRPr="00C4251C">
        <w:rPr>
          <w:rFonts w:asciiTheme="minorHAnsi" w:hAnsiTheme="minorHAnsi" w:cstheme="minorHAnsi"/>
          <w:sz w:val="20"/>
          <w:szCs w:val="20"/>
        </w:rPr>
        <w:t xml:space="preserve"> výměr </w:t>
      </w:r>
      <w:r>
        <w:rPr>
          <w:rFonts w:asciiTheme="minorHAnsi" w:hAnsiTheme="minorHAnsi" w:cstheme="minorHAnsi"/>
          <w:sz w:val="20"/>
          <w:szCs w:val="20"/>
        </w:rPr>
        <w:t>má přednost před</w:t>
      </w:r>
      <w:r w:rsidRPr="00C4251C">
        <w:rPr>
          <w:rFonts w:asciiTheme="minorHAnsi" w:hAnsiTheme="minorHAnsi" w:cstheme="minorHAnsi"/>
          <w:sz w:val="20"/>
          <w:szCs w:val="20"/>
        </w:rPr>
        <w:t xml:space="preserve"> textovou a výkresovou částí projektové </w:t>
      </w:r>
      <w:r>
        <w:rPr>
          <w:rFonts w:asciiTheme="minorHAnsi" w:hAnsiTheme="minorHAnsi" w:cstheme="minorHAnsi"/>
          <w:sz w:val="20"/>
          <w:szCs w:val="20"/>
        </w:rPr>
        <w:t>dokumentace</w:t>
      </w:r>
      <w:r w:rsidR="006C354B">
        <w:rPr>
          <w:rFonts w:asciiTheme="minorHAnsi" w:hAnsiTheme="minorHAnsi" w:cstheme="minorHAnsi"/>
          <w:sz w:val="20"/>
          <w:szCs w:val="20"/>
        </w:rPr>
        <w:t>,</w:t>
      </w:r>
    </w:p>
    <w:p w14:paraId="6E19F944" w14:textId="3FDDAA80" w:rsidR="00F14F46" w:rsidRDefault="00F14F46" w:rsidP="00AF30BD">
      <w:pPr>
        <w:pStyle w:val="Default"/>
        <w:numPr>
          <w:ilvl w:val="0"/>
          <w:numId w:val="24"/>
        </w:numPr>
        <w:tabs>
          <w:tab w:val="left" w:pos="1134"/>
        </w:tabs>
        <w:ind w:left="567" w:firstLine="0"/>
        <w:jc w:val="both"/>
        <w:rPr>
          <w:rFonts w:asciiTheme="minorHAnsi" w:hAnsiTheme="minorHAnsi" w:cstheme="minorHAnsi"/>
          <w:sz w:val="20"/>
          <w:szCs w:val="20"/>
        </w:rPr>
      </w:pPr>
      <w:r w:rsidRPr="005873B9">
        <w:rPr>
          <w:sz w:val="20"/>
          <w:szCs w:val="18"/>
        </w:rPr>
        <w:t>kóty</w:t>
      </w:r>
      <w:r w:rsidRPr="00020235">
        <w:rPr>
          <w:rFonts w:asciiTheme="minorHAnsi" w:hAnsiTheme="minorHAnsi" w:cstheme="minorHAnsi"/>
          <w:sz w:val="20"/>
          <w:szCs w:val="20"/>
        </w:rPr>
        <w:t xml:space="preserve"> napsané na výkresu </w:t>
      </w:r>
      <w:r w:rsidR="000B7A11">
        <w:rPr>
          <w:rFonts w:asciiTheme="minorHAnsi" w:hAnsiTheme="minorHAnsi" w:cstheme="minorHAnsi"/>
          <w:sz w:val="20"/>
          <w:szCs w:val="20"/>
        </w:rPr>
        <w:t>ne</w:t>
      </w:r>
      <w:r w:rsidRPr="00020235">
        <w:rPr>
          <w:rFonts w:asciiTheme="minorHAnsi" w:hAnsiTheme="minorHAnsi" w:cstheme="minorHAnsi"/>
          <w:sz w:val="20"/>
          <w:szCs w:val="20"/>
        </w:rPr>
        <w:t xml:space="preserve">platí, </w:t>
      </w:r>
      <w:r w:rsidR="000B7A11">
        <w:rPr>
          <w:rFonts w:asciiTheme="minorHAnsi" w:hAnsiTheme="minorHAnsi" w:cstheme="minorHAnsi"/>
          <w:sz w:val="20"/>
          <w:szCs w:val="20"/>
        </w:rPr>
        <w:t xml:space="preserve">pokud </w:t>
      </w:r>
      <w:r w:rsidRPr="00020235">
        <w:rPr>
          <w:rFonts w:asciiTheme="minorHAnsi" w:hAnsiTheme="minorHAnsi" w:cstheme="minorHAnsi"/>
          <w:sz w:val="20"/>
          <w:szCs w:val="20"/>
        </w:rPr>
        <w:t xml:space="preserve">se liší od velikostí </w:t>
      </w:r>
      <w:r w:rsidR="000B7A11">
        <w:rPr>
          <w:rFonts w:asciiTheme="minorHAnsi" w:hAnsiTheme="minorHAnsi" w:cstheme="minorHAnsi"/>
          <w:sz w:val="20"/>
          <w:szCs w:val="20"/>
        </w:rPr>
        <w:t xml:space="preserve">zjištěných </w:t>
      </w:r>
      <w:r w:rsidR="000B7A11" w:rsidRPr="00020235">
        <w:rPr>
          <w:rFonts w:asciiTheme="minorHAnsi" w:hAnsiTheme="minorHAnsi" w:cstheme="minorHAnsi"/>
          <w:sz w:val="20"/>
          <w:szCs w:val="20"/>
        </w:rPr>
        <w:t>odměřen</w:t>
      </w:r>
      <w:r w:rsidR="000B7A11">
        <w:rPr>
          <w:rFonts w:asciiTheme="minorHAnsi" w:hAnsiTheme="minorHAnsi" w:cstheme="minorHAnsi"/>
          <w:sz w:val="20"/>
          <w:szCs w:val="20"/>
        </w:rPr>
        <w:t>ím</w:t>
      </w:r>
      <w:r w:rsidR="000B7A11" w:rsidRPr="00020235">
        <w:rPr>
          <w:rFonts w:asciiTheme="minorHAnsi" w:hAnsiTheme="minorHAnsi" w:cstheme="minorHAnsi"/>
          <w:sz w:val="20"/>
          <w:szCs w:val="20"/>
        </w:rPr>
        <w:t xml:space="preserve"> </w:t>
      </w:r>
    </w:p>
    <w:p w14:paraId="46F6097C" w14:textId="443C9BF8" w:rsidR="00F14F46" w:rsidRPr="000B7A11" w:rsidRDefault="00F14F46" w:rsidP="00312F45">
      <w:pPr>
        <w:pStyle w:val="Default"/>
        <w:numPr>
          <w:ilvl w:val="0"/>
          <w:numId w:val="24"/>
        </w:numPr>
        <w:tabs>
          <w:tab w:val="left" w:pos="1134"/>
        </w:tabs>
        <w:ind w:left="1134" w:hanging="567"/>
        <w:jc w:val="both"/>
        <w:rPr>
          <w:rFonts w:asciiTheme="minorHAnsi" w:hAnsiTheme="minorHAnsi" w:cstheme="minorHAnsi"/>
          <w:sz w:val="20"/>
          <w:szCs w:val="20"/>
        </w:rPr>
      </w:pPr>
      <w:r w:rsidRPr="005873B9">
        <w:rPr>
          <w:sz w:val="20"/>
          <w:szCs w:val="18"/>
        </w:rPr>
        <w:t>výkresy</w:t>
      </w:r>
      <w:r w:rsidRPr="00281D39">
        <w:rPr>
          <w:rFonts w:asciiTheme="minorHAnsi" w:hAnsiTheme="minorHAnsi" w:cstheme="minorHAnsi"/>
          <w:sz w:val="20"/>
          <w:szCs w:val="20"/>
        </w:rPr>
        <w:t xml:space="preserve"> </w:t>
      </w:r>
      <w:r w:rsidRPr="005873B9">
        <w:rPr>
          <w:color w:val="auto"/>
          <w:sz w:val="20"/>
          <w:szCs w:val="18"/>
        </w:rPr>
        <w:t>podrobnějšího</w:t>
      </w:r>
      <w:r w:rsidRPr="00281D39">
        <w:rPr>
          <w:rFonts w:asciiTheme="minorHAnsi" w:hAnsiTheme="minorHAnsi" w:cstheme="minorHAnsi"/>
          <w:sz w:val="20"/>
          <w:szCs w:val="20"/>
        </w:rPr>
        <w:t xml:space="preserve"> měřítka mají přednost před výkresy hrubšího měřítka, pořízenými ke </w:t>
      </w:r>
      <w:r w:rsidR="00A1347A" w:rsidRPr="00281D39">
        <w:rPr>
          <w:rFonts w:asciiTheme="minorHAnsi" w:hAnsiTheme="minorHAnsi" w:cstheme="minorHAnsi"/>
          <w:sz w:val="20"/>
          <w:szCs w:val="20"/>
        </w:rPr>
        <w:t>stejnému datu</w:t>
      </w:r>
    </w:p>
    <w:p w14:paraId="156737A6" w14:textId="12E76F6D" w:rsidR="00F14F46" w:rsidRPr="00865D1D" w:rsidRDefault="00F14F46" w:rsidP="005F34BA">
      <w:pPr>
        <w:pStyle w:val="Styl3"/>
        <w:numPr>
          <w:ilvl w:val="0"/>
          <w:numId w:val="23"/>
        </w:numPr>
        <w:spacing w:after="60" w:line="240" w:lineRule="auto"/>
        <w:ind w:left="567" w:hanging="567"/>
      </w:pPr>
      <w:r w:rsidRPr="00865D1D">
        <w:t>Objednatel si vyhrazuje právo odsouhlasit použité materiály, výrobky, komponenty a povrchové úpravy, vzorky vybavení a zařízení, není-li v zadávacích podmínkách k veřejné zakázce definováno konkrétně. Zhotovitel je povinen konzultovat veškeré použité materiály před jejich použitím rovněž s dotčenými orgány památkové péče, pokud tyto nebyly součást</w:t>
      </w:r>
      <w:r w:rsidR="003B4860" w:rsidRPr="00865D1D">
        <w:t>í</w:t>
      </w:r>
      <w:r w:rsidRPr="00865D1D">
        <w:t xml:space="preserve"> projektové dokumentace.</w:t>
      </w:r>
    </w:p>
    <w:p w14:paraId="659F3659" w14:textId="6E46510C" w:rsidR="0040184D" w:rsidRPr="00F51B67" w:rsidRDefault="0040184D" w:rsidP="005F34BA">
      <w:pPr>
        <w:pStyle w:val="Styl3"/>
        <w:numPr>
          <w:ilvl w:val="0"/>
          <w:numId w:val="23"/>
        </w:numPr>
        <w:spacing w:after="60" w:line="240" w:lineRule="auto"/>
        <w:ind w:left="567" w:hanging="567"/>
      </w:pPr>
      <w:r w:rsidRPr="00020235">
        <w:t>Součástí provedení díla je i dokumentace skutečného provedení stavby (dále jen „dokumentace“) zpracovan</w:t>
      </w:r>
      <w:r w:rsidR="000918B2">
        <w:t>é</w:t>
      </w:r>
      <w:r w:rsidRPr="00020235">
        <w:t xml:space="preserve"> zhotovitelem. Zhotovitel se zavazuje vyhotovit dokumentac</w:t>
      </w:r>
      <w:r w:rsidR="009940DD">
        <w:t>i</w:t>
      </w:r>
      <w:r w:rsidRPr="00020235">
        <w:t xml:space="preserve"> v souladu s platnými právními předpisy a normami</w:t>
      </w:r>
      <w:r w:rsidR="00B31FE0">
        <w:t xml:space="preserve"> a</w:t>
      </w:r>
      <w:r w:rsidRPr="00020235">
        <w:t xml:space="preserve"> předat dokumentaci objednateli nejpozději při předání a převzetí díla</w:t>
      </w:r>
      <w:r w:rsidR="00525899">
        <w:t xml:space="preserve"> </w:t>
      </w:r>
      <w:r w:rsidR="00525899" w:rsidRPr="00B21CD6">
        <w:rPr>
          <w:rFonts w:cs="Arial"/>
        </w:rPr>
        <w:t>ve třech vyhotoveních</w:t>
      </w:r>
      <w:r w:rsidR="00312F45">
        <w:rPr>
          <w:rFonts w:cs="Arial"/>
        </w:rPr>
        <w:t xml:space="preserve"> v grafické (tištěné) formě a ve </w:t>
      </w:r>
      <w:proofErr w:type="gramStart"/>
      <w:r w:rsidR="00312F45">
        <w:rPr>
          <w:rFonts w:cs="Arial"/>
        </w:rPr>
        <w:t>dvou</w:t>
      </w:r>
      <w:proofErr w:type="gramEnd"/>
      <w:r w:rsidR="00312F45">
        <w:rPr>
          <w:rFonts w:cs="Arial"/>
        </w:rPr>
        <w:t xml:space="preserve"> digitálních</w:t>
      </w:r>
      <w:r w:rsidR="00525899" w:rsidRPr="00B21CD6">
        <w:rPr>
          <w:rFonts w:cs="Arial"/>
        </w:rPr>
        <w:t xml:space="preserve"> vyhotovení</w:t>
      </w:r>
      <w:r w:rsidR="00312F45">
        <w:rPr>
          <w:rFonts w:cs="Arial"/>
        </w:rPr>
        <w:t xml:space="preserve"> a to ve formátu PDF + tzv. „živé programy“</w:t>
      </w:r>
      <w:r w:rsidRPr="00020235">
        <w:t xml:space="preserve">. </w:t>
      </w:r>
      <w:r w:rsidR="00850142" w:rsidRPr="00020235">
        <w:t xml:space="preserve">Zhotovitel poskytuje </w:t>
      </w:r>
      <w:r w:rsidR="00B31FE0" w:rsidRPr="00020235">
        <w:t>objednatel</w:t>
      </w:r>
      <w:r w:rsidR="00B31FE0">
        <w:t>i</w:t>
      </w:r>
      <w:r w:rsidR="00B31FE0" w:rsidRPr="00020235">
        <w:t xml:space="preserve"> </w:t>
      </w:r>
      <w:r w:rsidR="00850142" w:rsidRPr="00020235">
        <w:t xml:space="preserve">bezúplatně výhradní, </w:t>
      </w:r>
      <w:r w:rsidR="00850142" w:rsidRPr="00F51B67">
        <w:t xml:space="preserve">neomezenou licenci k užití dokumentace pro další zpracování, rozmnožování a užití. Objednatel není povinen licenci využít. </w:t>
      </w:r>
    </w:p>
    <w:p w14:paraId="38A55952" w14:textId="4836A69C" w:rsidR="00437E32" w:rsidRPr="00F51B67" w:rsidRDefault="00437E32" w:rsidP="005F34BA">
      <w:pPr>
        <w:pStyle w:val="Styl3"/>
        <w:numPr>
          <w:ilvl w:val="0"/>
          <w:numId w:val="23"/>
        </w:numPr>
        <w:spacing w:after="60" w:line="240" w:lineRule="auto"/>
        <w:ind w:left="567" w:hanging="567"/>
      </w:pPr>
      <w:r w:rsidRPr="00F51B67">
        <w:t>Zhotovitel nese v rámci sjednané ceny veškeré náklady související se zařízením místa výkonu díla, přesunem hmot, likvidac</w:t>
      </w:r>
      <w:r w:rsidR="009E7BF9" w:rsidRPr="00F51B67">
        <w:t>í</w:t>
      </w:r>
      <w:r w:rsidRPr="00F51B67">
        <w:t xml:space="preserve"> odpadu jakož i všechny ostatní náklady, jejichž vynaložení lze v souvislosti se zhotovením díla předpokládat</w:t>
      </w:r>
      <w:r w:rsidR="00856298">
        <w:t>.</w:t>
      </w:r>
    </w:p>
    <w:p w14:paraId="3688FC71" w14:textId="404949CD" w:rsidR="002B07E6" w:rsidRPr="00137479" w:rsidRDefault="002B07E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lastRenderedPageBreak/>
        <w:t>Článe</w:t>
      </w:r>
      <w:r w:rsidRPr="000B566A">
        <w:rPr>
          <w:rStyle w:val="Styl2Char"/>
          <w:sz w:val="20"/>
          <w:szCs w:val="20"/>
        </w:rPr>
        <w:t>k</w:t>
      </w:r>
      <w:r>
        <w:rPr>
          <w:rFonts w:asciiTheme="minorHAnsi" w:hAnsiTheme="minorHAnsi" w:cs="Arial"/>
          <w:b/>
          <w:sz w:val="20"/>
          <w:szCs w:val="20"/>
        </w:rPr>
        <w:t xml:space="preserve"> I</w:t>
      </w:r>
      <w:r w:rsidRPr="00137479">
        <w:rPr>
          <w:rFonts w:asciiTheme="minorHAnsi" w:hAnsiTheme="minorHAnsi" w:cs="Arial"/>
          <w:b/>
          <w:sz w:val="20"/>
          <w:szCs w:val="20"/>
        </w:rPr>
        <w:t xml:space="preserve">II. </w:t>
      </w:r>
    </w:p>
    <w:p w14:paraId="0405A0E4" w14:textId="20FFC0B2" w:rsidR="00601E77" w:rsidRPr="00EC5B4A" w:rsidRDefault="00601E77" w:rsidP="009E3089">
      <w:pPr>
        <w:widowControl w:val="0"/>
        <w:tabs>
          <w:tab w:val="left" w:pos="0"/>
          <w:tab w:val="left" w:pos="567"/>
        </w:tabs>
        <w:spacing w:after="60"/>
        <w:jc w:val="center"/>
        <w:rPr>
          <w:rFonts w:asciiTheme="minorHAnsi" w:hAnsiTheme="minorHAnsi" w:cs="Arial"/>
          <w:b/>
          <w:bCs/>
          <w:sz w:val="20"/>
          <w:szCs w:val="20"/>
        </w:rPr>
      </w:pPr>
      <w:r w:rsidRPr="00EC5B4A">
        <w:rPr>
          <w:rFonts w:asciiTheme="minorHAnsi" w:hAnsiTheme="minorHAnsi" w:cs="Arial"/>
          <w:b/>
          <w:sz w:val="20"/>
          <w:szCs w:val="20"/>
        </w:rPr>
        <w:t xml:space="preserve">Provedení díla - lhůty </w:t>
      </w:r>
      <w:r w:rsidRPr="00651197">
        <w:rPr>
          <w:rFonts w:asciiTheme="minorHAnsi" w:hAnsiTheme="minorHAnsi" w:cs="Arial"/>
          <w:b/>
          <w:sz w:val="20"/>
          <w:szCs w:val="20"/>
        </w:rPr>
        <w:t>plnění</w:t>
      </w:r>
      <w:r w:rsidR="00962C89" w:rsidRPr="00651197">
        <w:rPr>
          <w:rFonts w:asciiTheme="minorHAnsi" w:hAnsiTheme="minorHAnsi" w:cs="Arial"/>
          <w:b/>
          <w:sz w:val="20"/>
          <w:szCs w:val="20"/>
        </w:rPr>
        <w:t>, předání staveniště</w:t>
      </w:r>
      <w:r w:rsidR="0063349A">
        <w:rPr>
          <w:rFonts w:asciiTheme="minorHAnsi" w:hAnsiTheme="minorHAnsi" w:cs="Arial"/>
          <w:b/>
          <w:sz w:val="20"/>
          <w:szCs w:val="20"/>
        </w:rPr>
        <w:t xml:space="preserve"> a díla</w:t>
      </w:r>
    </w:p>
    <w:p w14:paraId="799C0789" w14:textId="1399C83E" w:rsidR="00E160DB" w:rsidRDefault="00EC5B4A" w:rsidP="005F34BA">
      <w:pPr>
        <w:pStyle w:val="Odstavecseseznamem"/>
        <w:widowControl w:val="0"/>
        <w:numPr>
          <w:ilvl w:val="0"/>
          <w:numId w:val="21"/>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sz w:val="20"/>
          <w:szCs w:val="20"/>
        </w:rPr>
      </w:pPr>
      <w:r>
        <w:rPr>
          <w:rFonts w:asciiTheme="minorHAnsi" w:hAnsiTheme="minorHAnsi" w:cs="Arial"/>
          <w:sz w:val="20"/>
          <w:szCs w:val="20"/>
        </w:rPr>
        <w:t xml:space="preserve">Zhotovitel se zavazuje provádět </w:t>
      </w:r>
      <w:r w:rsidR="00E160DB">
        <w:rPr>
          <w:rFonts w:asciiTheme="minorHAnsi" w:hAnsiTheme="minorHAnsi" w:cs="Arial"/>
          <w:sz w:val="20"/>
          <w:szCs w:val="20"/>
        </w:rPr>
        <w:t xml:space="preserve">dílo v souladu s touto smlouvou, zahájit provádění </w:t>
      </w:r>
      <w:r w:rsidR="00A1347A">
        <w:rPr>
          <w:rFonts w:asciiTheme="minorHAnsi" w:hAnsiTheme="minorHAnsi" w:cs="Arial"/>
          <w:sz w:val="20"/>
          <w:szCs w:val="20"/>
        </w:rPr>
        <w:t xml:space="preserve">díla </w:t>
      </w:r>
      <w:r w:rsidR="00E160DB">
        <w:rPr>
          <w:rFonts w:asciiTheme="minorHAnsi" w:hAnsiTheme="minorHAnsi" w:cs="Arial"/>
          <w:sz w:val="20"/>
          <w:szCs w:val="20"/>
        </w:rPr>
        <w:t>podle této smlouvy a dílo dokončit a předat v ujednaném termínu:</w:t>
      </w:r>
    </w:p>
    <w:p w14:paraId="295C3C23" w14:textId="77777777" w:rsidR="003F1DBF" w:rsidRPr="003F1DBF" w:rsidRDefault="00E160DB" w:rsidP="003F1DBF">
      <w:pPr>
        <w:pStyle w:val="Odstavecseseznamem"/>
        <w:widowControl w:val="0"/>
        <w:numPr>
          <w:ilvl w:val="0"/>
          <w:numId w:val="40"/>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936" w:hanging="369"/>
        <w:jc w:val="both"/>
        <w:rPr>
          <w:rFonts w:asciiTheme="minorHAnsi" w:hAnsiTheme="minorHAnsi" w:cs="Arial"/>
          <w:strike/>
          <w:sz w:val="20"/>
          <w:szCs w:val="20"/>
        </w:rPr>
      </w:pPr>
      <w:r w:rsidRPr="003F1DBF">
        <w:rPr>
          <w:rFonts w:asciiTheme="minorHAnsi" w:hAnsiTheme="minorHAnsi" w:cs="Arial"/>
          <w:sz w:val="20"/>
          <w:szCs w:val="20"/>
        </w:rPr>
        <w:t>Z</w:t>
      </w:r>
      <w:r w:rsidR="00EC5B4A" w:rsidRPr="003F1DBF">
        <w:rPr>
          <w:rFonts w:asciiTheme="minorHAnsi" w:hAnsiTheme="minorHAnsi" w:cs="Arial"/>
          <w:sz w:val="20"/>
          <w:szCs w:val="20"/>
        </w:rPr>
        <w:t>hotovitel se zavazuje zahájit provádění díla bezprostředně</w:t>
      </w:r>
      <w:r w:rsidR="000F7539" w:rsidRPr="003F1DBF">
        <w:rPr>
          <w:rFonts w:asciiTheme="minorHAnsi" w:hAnsiTheme="minorHAnsi" w:cs="Arial"/>
          <w:sz w:val="20"/>
          <w:szCs w:val="20"/>
        </w:rPr>
        <w:t>:</w:t>
      </w:r>
      <w:r w:rsidR="00EC5B4A" w:rsidRPr="003F1DBF">
        <w:rPr>
          <w:rFonts w:asciiTheme="minorHAnsi" w:hAnsiTheme="minorHAnsi" w:cs="Arial"/>
          <w:sz w:val="20"/>
          <w:szCs w:val="20"/>
        </w:rPr>
        <w:t xml:space="preserve"> </w:t>
      </w:r>
      <w:r w:rsidR="000F7539" w:rsidRPr="003F1DBF">
        <w:rPr>
          <w:rFonts w:asciiTheme="minorHAnsi" w:hAnsiTheme="minorHAnsi" w:cs="Arial"/>
          <w:sz w:val="20"/>
          <w:szCs w:val="20"/>
        </w:rPr>
        <w:t xml:space="preserve">tzn. </w:t>
      </w:r>
      <w:r w:rsidR="00EC5B4A" w:rsidRPr="003F1DBF">
        <w:rPr>
          <w:rFonts w:asciiTheme="minorHAnsi" w:hAnsiTheme="minorHAnsi" w:cs="Arial"/>
          <w:sz w:val="20"/>
          <w:szCs w:val="20"/>
        </w:rPr>
        <w:t xml:space="preserve">nejpozději </w:t>
      </w:r>
      <w:r w:rsidR="000F7539" w:rsidRPr="003F1DBF">
        <w:rPr>
          <w:rFonts w:asciiTheme="minorHAnsi" w:hAnsiTheme="minorHAnsi" w:cs="Arial"/>
          <w:sz w:val="20"/>
          <w:szCs w:val="20"/>
        </w:rPr>
        <w:t>d</w:t>
      </w:r>
      <w:r w:rsidR="000B7A11" w:rsidRPr="003F1DBF">
        <w:rPr>
          <w:rFonts w:asciiTheme="minorHAnsi" w:hAnsiTheme="minorHAnsi" w:cs="Arial"/>
          <w:sz w:val="20"/>
          <w:szCs w:val="20"/>
        </w:rPr>
        <w:t>o</w:t>
      </w:r>
      <w:r w:rsidR="000F7539" w:rsidRPr="003F1DBF">
        <w:rPr>
          <w:rFonts w:asciiTheme="minorHAnsi" w:hAnsiTheme="minorHAnsi" w:cs="Arial"/>
          <w:sz w:val="20"/>
          <w:szCs w:val="20"/>
        </w:rPr>
        <w:t xml:space="preserve"> </w:t>
      </w:r>
      <w:r w:rsidR="0098094B" w:rsidRPr="003F1DBF">
        <w:rPr>
          <w:rFonts w:asciiTheme="minorHAnsi" w:hAnsiTheme="minorHAnsi" w:cs="Arial"/>
          <w:sz w:val="20"/>
          <w:szCs w:val="20"/>
        </w:rPr>
        <w:t xml:space="preserve">5 pracovních </w:t>
      </w:r>
      <w:r w:rsidR="000F7539" w:rsidRPr="003F1DBF">
        <w:rPr>
          <w:rFonts w:asciiTheme="minorHAnsi" w:hAnsiTheme="minorHAnsi" w:cs="Arial"/>
          <w:sz w:val="20"/>
          <w:szCs w:val="20"/>
        </w:rPr>
        <w:t>dnů ode dne</w:t>
      </w:r>
      <w:r w:rsidR="00EC5B4A" w:rsidRPr="003F1DBF">
        <w:rPr>
          <w:rFonts w:asciiTheme="minorHAnsi" w:hAnsiTheme="minorHAnsi" w:cs="Arial"/>
          <w:sz w:val="20"/>
          <w:szCs w:val="20"/>
        </w:rPr>
        <w:t>, kdy tato smlouva nabude účinnosti</w:t>
      </w:r>
      <w:r w:rsidR="000F7539" w:rsidRPr="003F1DBF">
        <w:rPr>
          <w:rFonts w:asciiTheme="minorHAnsi" w:hAnsiTheme="minorHAnsi" w:cs="Arial"/>
          <w:sz w:val="20"/>
          <w:szCs w:val="20"/>
        </w:rPr>
        <w:t xml:space="preserve"> uveřejněním v registru smluv</w:t>
      </w:r>
      <w:r w:rsidR="0098094B" w:rsidRPr="003F1DBF">
        <w:rPr>
          <w:rFonts w:asciiTheme="minorHAnsi" w:hAnsiTheme="minorHAnsi" w:cs="Arial"/>
          <w:sz w:val="20"/>
          <w:szCs w:val="20"/>
        </w:rPr>
        <w:t>.</w:t>
      </w:r>
      <w:r w:rsidR="00EC5B4A" w:rsidRPr="003F1DBF">
        <w:rPr>
          <w:rFonts w:asciiTheme="minorHAnsi" w:hAnsiTheme="minorHAnsi" w:cs="Arial"/>
          <w:sz w:val="20"/>
          <w:szCs w:val="20"/>
        </w:rPr>
        <w:t xml:space="preserve"> Zahájením </w:t>
      </w:r>
      <w:r w:rsidR="009E3089" w:rsidRPr="003F1DBF">
        <w:rPr>
          <w:rFonts w:asciiTheme="minorHAnsi" w:hAnsiTheme="minorHAnsi" w:cs="Arial"/>
          <w:sz w:val="20"/>
          <w:szCs w:val="20"/>
        </w:rPr>
        <w:t xml:space="preserve">provádění díla </w:t>
      </w:r>
      <w:r w:rsidR="00EC5B4A" w:rsidRPr="003F1DBF">
        <w:rPr>
          <w:rFonts w:asciiTheme="minorHAnsi" w:hAnsiTheme="minorHAnsi" w:cs="Arial"/>
          <w:sz w:val="20"/>
          <w:szCs w:val="20"/>
        </w:rPr>
        <w:t>se rozumí předání a převzetí prostoru staveniště.</w:t>
      </w:r>
    </w:p>
    <w:p w14:paraId="5653B574" w14:textId="77777777" w:rsidR="003F1DBF" w:rsidRDefault="003F1DBF" w:rsidP="003F1DBF">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both"/>
        <w:rPr>
          <w:rFonts w:asciiTheme="minorHAnsi" w:hAnsiTheme="minorHAnsi" w:cs="Arial"/>
          <w:sz w:val="20"/>
          <w:szCs w:val="20"/>
        </w:rPr>
      </w:pPr>
    </w:p>
    <w:p w14:paraId="4A4B5166" w14:textId="42D10BBF" w:rsidR="000F7539" w:rsidRPr="003F1DBF" w:rsidRDefault="003F1DBF" w:rsidP="00F8527A">
      <w:pPr>
        <w:widowControl w:val="0"/>
        <w:tabs>
          <w:tab w:val="left" w:pos="0"/>
          <w:tab w:val="left" w:pos="1701"/>
          <w:tab w:val="left" w:pos="2268"/>
          <w:tab w:val="left" w:pos="2835"/>
          <w:tab w:val="left" w:pos="3402"/>
          <w:tab w:val="left" w:pos="3969"/>
          <w:tab w:val="left" w:pos="4536"/>
          <w:tab w:val="left" w:pos="5103"/>
          <w:tab w:val="left" w:pos="5670"/>
          <w:tab w:val="left" w:pos="6237"/>
          <w:tab w:val="left" w:pos="8618"/>
        </w:tabs>
        <w:spacing w:after="60"/>
        <w:ind w:left="567"/>
        <w:jc w:val="both"/>
        <w:rPr>
          <w:rFonts w:asciiTheme="minorHAnsi" w:hAnsiTheme="minorHAnsi" w:cs="Arial"/>
          <w:sz w:val="20"/>
          <w:szCs w:val="20"/>
        </w:rPr>
      </w:pPr>
      <w:r w:rsidRPr="003F1DBF">
        <w:rPr>
          <w:rFonts w:asciiTheme="minorHAnsi" w:hAnsiTheme="minorHAnsi" w:cs="Arial"/>
          <w:sz w:val="20"/>
          <w:szCs w:val="20"/>
        </w:rPr>
        <w:t xml:space="preserve">Uveřejnění smlouvy bude pověřený pracovník objednatele informovat zhotovitele emailem doručeným na adresu: </w:t>
      </w:r>
      <w:r w:rsidR="00D251A1">
        <w:rPr>
          <w:rFonts w:asciiTheme="minorHAnsi" w:hAnsiTheme="minorHAnsi" w:cs="Arial"/>
          <w:sz w:val="20"/>
          <w:szCs w:val="20"/>
        </w:rPr>
        <w:t>XXXXXXXXXXXXXXX</w:t>
      </w:r>
      <w:r w:rsidR="00F8527A">
        <w:rPr>
          <w:rFonts w:asciiTheme="minorHAnsi" w:hAnsiTheme="minorHAnsi" w:cs="Arial"/>
          <w:sz w:val="20"/>
          <w:szCs w:val="20"/>
        </w:rPr>
        <w:t xml:space="preserve">. </w:t>
      </w:r>
      <w:r w:rsidRPr="003F1DBF">
        <w:rPr>
          <w:rFonts w:asciiTheme="minorHAnsi" w:hAnsiTheme="minorHAnsi" w:cs="Arial"/>
          <w:sz w:val="20"/>
          <w:szCs w:val="20"/>
        </w:rPr>
        <w:t>Zhotovitel se zavazuje neprodleně potvrdit doručení emailu a oznámit objednateli termín převzetí staveniště.</w:t>
      </w:r>
    </w:p>
    <w:p w14:paraId="3BEE18CB" w14:textId="225666DA" w:rsidR="00601E77" w:rsidRPr="003F1DBF" w:rsidRDefault="00601E77" w:rsidP="002B07E6">
      <w:pPr>
        <w:pStyle w:val="Odstavecseseznamem"/>
        <w:widowControl w:val="0"/>
        <w:numPr>
          <w:ilvl w:val="0"/>
          <w:numId w:val="40"/>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936" w:hanging="369"/>
        <w:jc w:val="both"/>
        <w:rPr>
          <w:rFonts w:asciiTheme="minorHAnsi" w:hAnsiTheme="minorHAnsi" w:cs="Arial"/>
          <w:strike/>
          <w:sz w:val="20"/>
          <w:szCs w:val="20"/>
        </w:rPr>
      </w:pPr>
      <w:r w:rsidRPr="003F1DBF">
        <w:rPr>
          <w:rFonts w:asciiTheme="minorHAnsi" w:hAnsiTheme="minorHAnsi" w:cs="Arial"/>
          <w:sz w:val="20"/>
          <w:szCs w:val="20"/>
        </w:rPr>
        <w:t>doko</w:t>
      </w:r>
      <w:r w:rsidR="00434BD4" w:rsidRPr="003F1DBF">
        <w:rPr>
          <w:rFonts w:asciiTheme="minorHAnsi" w:hAnsiTheme="minorHAnsi" w:cs="Arial"/>
          <w:sz w:val="20"/>
          <w:szCs w:val="20"/>
        </w:rPr>
        <w:t>nčení a předání předmětu díla:</w:t>
      </w:r>
      <w:r w:rsidRPr="003F1DBF">
        <w:rPr>
          <w:rFonts w:asciiTheme="minorHAnsi" w:hAnsiTheme="minorHAnsi" w:cs="Arial"/>
          <w:sz w:val="20"/>
          <w:szCs w:val="20"/>
        </w:rPr>
        <w:t xml:space="preserve"> </w:t>
      </w:r>
      <w:r w:rsidR="008768A7" w:rsidRPr="003F1DBF">
        <w:rPr>
          <w:rFonts w:asciiTheme="minorHAnsi" w:hAnsiTheme="minorHAnsi" w:cs="Arial"/>
          <w:sz w:val="20"/>
          <w:szCs w:val="20"/>
        </w:rPr>
        <w:t xml:space="preserve">do </w:t>
      </w:r>
      <w:r w:rsidR="00640A6F" w:rsidRPr="003F1DBF">
        <w:rPr>
          <w:rFonts w:asciiTheme="minorHAnsi" w:hAnsiTheme="minorHAnsi" w:cs="Arial"/>
          <w:b/>
          <w:sz w:val="20"/>
          <w:szCs w:val="20"/>
        </w:rPr>
        <w:t>31.</w:t>
      </w:r>
      <w:r w:rsidR="007F3C11" w:rsidRPr="003F1DBF">
        <w:rPr>
          <w:rFonts w:asciiTheme="minorHAnsi" w:hAnsiTheme="minorHAnsi" w:cs="Arial"/>
          <w:b/>
          <w:sz w:val="20"/>
          <w:szCs w:val="20"/>
        </w:rPr>
        <w:t xml:space="preserve"> </w:t>
      </w:r>
      <w:r w:rsidR="00640A6F" w:rsidRPr="003F1DBF">
        <w:rPr>
          <w:rFonts w:asciiTheme="minorHAnsi" w:hAnsiTheme="minorHAnsi" w:cs="Arial"/>
          <w:b/>
          <w:sz w:val="20"/>
          <w:szCs w:val="20"/>
        </w:rPr>
        <w:t>1</w:t>
      </w:r>
      <w:r w:rsidR="007F3C11" w:rsidRPr="003F1DBF">
        <w:rPr>
          <w:rFonts w:asciiTheme="minorHAnsi" w:hAnsiTheme="minorHAnsi" w:cs="Arial"/>
          <w:b/>
          <w:sz w:val="20"/>
          <w:szCs w:val="20"/>
        </w:rPr>
        <w:t>1</w:t>
      </w:r>
      <w:r w:rsidR="000F7539" w:rsidRPr="003F1DBF">
        <w:rPr>
          <w:rFonts w:asciiTheme="minorHAnsi" w:hAnsiTheme="minorHAnsi" w:cs="Arial"/>
          <w:b/>
          <w:sz w:val="20"/>
          <w:szCs w:val="20"/>
        </w:rPr>
        <w:t>. 202</w:t>
      </w:r>
      <w:r w:rsidR="007F3C11" w:rsidRPr="003F1DBF">
        <w:rPr>
          <w:rFonts w:asciiTheme="minorHAnsi" w:hAnsiTheme="minorHAnsi" w:cs="Arial"/>
          <w:b/>
          <w:sz w:val="20"/>
          <w:szCs w:val="20"/>
        </w:rPr>
        <w:t>2</w:t>
      </w:r>
      <w:r w:rsidR="003F1DBF">
        <w:rPr>
          <w:rFonts w:asciiTheme="minorHAnsi" w:hAnsiTheme="minorHAnsi" w:cs="Arial"/>
          <w:b/>
          <w:sz w:val="20"/>
          <w:szCs w:val="20"/>
        </w:rPr>
        <w:t>.</w:t>
      </w:r>
    </w:p>
    <w:p w14:paraId="26102769" w14:textId="77777777" w:rsidR="003F1DBF" w:rsidRPr="003F1DBF" w:rsidRDefault="003F1DBF" w:rsidP="003F1DBF">
      <w:pPr>
        <w:pStyle w:val="Odstavecseseznamem"/>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936"/>
        <w:jc w:val="both"/>
        <w:rPr>
          <w:rFonts w:asciiTheme="minorHAnsi" w:hAnsiTheme="minorHAnsi" w:cs="Arial"/>
          <w:strike/>
          <w:sz w:val="20"/>
          <w:szCs w:val="20"/>
        </w:rPr>
      </w:pPr>
    </w:p>
    <w:p w14:paraId="23DC1401" w14:textId="0A237A0A" w:rsidR="00601E77" w:rsidRPr="009E3089" w:rsidRDefault="00601E77" w:rsidP="005F34BA">
      <w:pPr>
        <w:pStyle w:val="Odstavecseseznamem"/>
        <w:widowControl w:val="0"/>
        <w:numPr>
          <w:ilvl w:val="0"/>
          <w:numId w:val="21"/>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080"/>
        </w:tabs>
        <w:spacing w:after="60"/>
        <w:ind w:left="567" w:hanging="567"/>
        <w:jc w:val="both"/>
        <w:rPr>
          <w:rFonts w:asciiTheme="minorHAnsi" w:hAnsiTheme="minorHAnsi" w:cs="Arial"/>
          <w:b/>
          <w:bCs/>
          <w:sz w:val="20"/>
          <w:szCs w:val="20"/>
        </w:rPr>
      </w:pPr>
      <w:r w:rsidRPr="009E3089">
        <w:rPr>
          <w:rFonts w:asciiTheme="minorHAnsi" w:hAnsiTheme="minorHAnsi" w:cs="Arial"/>
          <w:sz w:val="20"/>
          <w:szCs w:val="20"/>
        </w:rPr>
        <w:t>Zhotovitel je dílo nebo jeho části oprávněn provést před termín</w:t>
      </w:r>
      <w:r w:rsidR="002D7458" w:rsidRPr="009E3089">
        <w:rPr>
          <w:rFonts w:asciiTheme="minorHAnsi" w:hAnsiTheme="minorHAnsi" w:cs="Arial"/>
          <w:sz w:val="20"/>
          <w:szCs w:val="20"/>
        </w:rPr>
        <w:t>em</w:t>
      </w:r>
      <w:r w:rsidRPr="009E3089">
        <w:rPr>
          <w:rFonts w:asciiTheme="minorHAnsi" w:hAnsiTheme="minorHAnsi" w:cs="Arial"/>
          <w:sz w:val="20"/>
          <w:szCs w:val="20"/>
        </w:rPr>
        <w:t xml:space="preserve"> sjednaným v odst. </w:t>
      </w:r>
      <w:r w:rsidR="0058341B" w:rsidRPr="009E3089">
        <w:rPr>
          <w:rFonts w:asciiTheme="minorHAnsi" w:hAnsiTheme="minorHAnsi" w:cs="Arial"/>
          <w:sz w:val="20"/>
          <w:szCs w:val="20"/>
        </w:rPr>
        <w:t>1</w:t>
      </w:r>
      <w:r w:rsidRPr="009E3089">
        <w:rPr>
          <w:rFonts w:asciiTheme="minorHAnsi" w:hAnsiTheme="minorHAnsi" w:cs="Arial"/>
          <w:sz w:val="20"/>
          <w:szCs w:val="20"/>
        </w:rPr>
        <w:t xml:space="preserve"> tohoto článku. </w:t>
      </w:r>
    </w:p>
    <w:p w14:paraId="78B1FC48" w14:textId="388A2B67" w:rsidR="0058341B" w:rsidRPr="009E3089" w:rsidRDefault="00B275B2" w:rsidP="005F34BA">
      <w:pPr>
        <w:pStyle w:val="Odstavecseseznamem"/>
        <w:numPr>
          <w:ilvl w:val="0"/>
          <w:numId w:val="21"/>
        </w:numPr>
        <w:tabs>
          <w:tab w:val="left" w:pos="851"/>
        </w:tabs>
        <w:spacing w:after="60"/>
        <w:ind w:left="567" w:hanging="567"/>
        <w:jc w:val="both"/>
        <w:rPr>
          <w:rFonts w:asciiTheme="minorHAnsi" w:hAnsiTheme="minorHAnsi" w:cs="Arial"/>
          <w:sz w:val="20"/>
          <w:szCs w:val="20"/>
        </w:rPr>
      </w:pPr>
      <w:r w:rsidRPr="009E3089">
        <w:rPr>
          <w:rFonts w:asciiTheme="minorHAnsi" w:hAnsiTheme="minorHAnsi" w:cs="Arial"/>
          <w:sz w:val="20"/>
          <w:szCs w:val="20"/>
        </w:rPr>
        <w:t xml:space="preserve">Smluvní strany se dohodly, že termíny určené </w:t>
      </w:r>
      <w:r w:rsidR="0058341B" w:rsidRPr="009E3089">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619DF5D" w:rsidR="0058341B" w:rsidRPr="00F26614" w:rsidRDefault="00342164" w:rsidP="003F1DBF">
      <w:pPr>
        <w:pStyle w:val="Default"/>
        <w:numPr>
          <w:ilvl w:val="0"/>
          <w:numId w:val="11"/>
        </w:numPr>
        <w:spacing w:after="60"/>
        <w:ind w:left="936" w:hanging="369"/>
        <w:jc w:val="both"/>
        <w:rPr>
          <w:rStyle w:val="Odkaznakoment"/>
          <w:rFonts w:asciiTheme="minorHAnsi" w:hAnsiTheme="minorHAnsi" w:cs="Arial"/>
          <w:color w:val="auto"/>
          <w:sz w:val="20"/>
          <w:szCs w:val="20"/>
          <w:lang w:eastAsia="ar-SA"/>
        </w:rPr>
      </w:pPr>
      <w:r w:rsidRPr="005873B9">
        <w:rPr>
          <w:sz w:val="20"/>
          <w:szCs w:val="18"/>
        </w:rPr>
        <w:t>o</w:t>
      </w:r>
      <w:r w:rsidR="0058341B" w:rsidRPr="005873B9">
        <w:rPr>
          <w:sz w:val="20"/>
          <w:szCs w:val="18"/>
        </w:rPr>
        <w:t>bjednatel</w:t>
      </w:r>
      <w:r w:rsidR="0058341B" w:rsidRPr="004832FB">
        <w:rPr>
          <w:rFonts w:asciiTheme="minorHAnsi" w:hAnsiTheme="minorHAnsi" w:cs="Arial"/>
          <w:sz w:val="20"/>
          <w:szCs w:val="20"/>
        </w:rPr>
        <w:t xml:space="preserve"> nebo osoby k tomu oprávněné přeruší provádění díla, osobou oprávněnou se pro účel této smlouvy rozumí orgán veřejné moci</w:t>
      </w:r>
      <w:r w:rsidR="001C0C9D">
        <w:rPr>
          <w:rFonts w:asciiTheme="minorHAnsi" w:hAnsiTheme="minorHAnsi" w:cs="Arial"/>
          <w:sz w:val="20"/>
          <w:szCs w:val="20"/>
        </w:rPr>
        <w:t>.  Smluvní strany si vyhrazují změnu závazku. Termín určený pro dokončení a předání díla prodloužený o počet dní, po který bylo provádění díla přerušeno, se považuje za vyhrazenou změnu závazku</w:t>
      </w:r>
      <w:r w:rsidR="00F26614">
        <w:rPr>
          <w:rStyle w:val="Odkaznakoment"/>
          <w:rFonts w:ascii="Times New Roman" w:hAnsi="Times New Roman" w:cs="Times New Roman"/>
          <w:color w:val="auto"/>
          <w:lang w:eastAsia="ar-SA"/>
        </w:rPr>
        <w:t>,</w:t>
      </w:r>
    </w:p>
    <w:p w14:paraId="3C2DC49D" w14:textId="67B48638" w:rsidR="00F26614" w:rsidRDefault="00F26614" w:rsidP="003F1DBF">
      <w:pPr>
        <w:pStyle w:val="Default"/>
        <w:numPr>
          <w:ilvl w:val="0"/>
          <w:numId w:val="11"/>
        </w:numPr>
        <w:spacing w:after="60"/>
        <w:ind w:left="936" w:hanging="369"/>
        <w:jc w:val="both"/>
        <w:rPr>
          <w:rFonts w:asciiTheme="minorHAnsi" w:hAnsiTheme="minorHAnsi" w:cs="Arial"/>
          <w:sz w:val="20"/>
          <w:szCs w:val="20"/>
        </w:rPr>
      </w:pPr>
      <w:r>
        <w:rPr>
          <w:rFonts w:asciiTheme="minorHAnsi" w:hAnsiTheme="minorHAnsi" w:cs="Arial"/>
          <w:sz w:val="20"/>
          <w:szCs w:val="20"/>
        </w:rPr>
        <w:t>pro případ</w:t>
      </w:r>
      <w:r w:rsidRPr="00F26614">
        <w:rPr>
          <w:rFonts w:asciiTheme="minorHAnsi" w:hAnsiTheme="minorHAnsi" w:cs="Arial"/>
          <w:sz w:val="20"/>
          <w:szCs w:val="20"/>
        </w:rPr>
        <w:t xml:space="preserve"> vyšší moci</w:t>
      </w:r>
      <w:r w:rsidR="00E35576">
        <w:rPr>
          <w:rFonts w:asciiTheme="minorHAnsi" w:hAnsiTheme="minorHAnsi" w:cs="Arial"/>
          <w:sz w:val="20"/>
          <w:szCs w:val="20"/>
        </w:rPr>
        <w:t>,</w:t>
      </w:r>
      <w:r w:rsidRPr="00F26614">
        <w:rPr>
          <w:rFonts w:asciiTheme="minorHAnsi" w:hAnsiTheme="minorHAnsi" w:cs="Arial"/>
          <w:sz w:val="20"/>
          <w:szCs w:val="20"/>
        </w:rPr>
        <w:t xml:space="preserve"> </w:t>
      </w:r>
      <w:r w:rsidR="0014181A">
        <w:rPr>
          <w:rFonts w:asciiTheme="minorHAnsi" w:hAnsiTheme="minorHAnsi" w:cs="Arial"/>
          <w:sz w:val="20"/>
          <w:szCs w:val="20"/>
        </w:rPr>
        <w:t>spočívající v nepříznivých klimatických podmínkách, které se vymykají dlouhodobému prů</w:t>
      </w:r>
      <w:r w:rsidR="00734240">
        <w:rPr>
          <w:rFonts w:asciiTheme="minorHAnsi" w:hAnsiTheme="minorHAnsi" w:cs="Arial"/>
          <w:sz w:val="20"/>
          <w:szCs w:val="20"/>
        </w:rPr>
        <w:t>měru klimatických podmínek zaznamenaných ČH</w:t>
      </w:r>
      <w:r w:rsidR="00E35576">
        <w:rPr>
          <w:rFonts w:asciiTheme="minorHAnsi" w:hAnsiTheme="minorHAnsi" w:cs="Arial"/>
          <w:sz w:val="20"/>
          <w:szCs w:val="20"/>
        </w:rPr>
        <w:t>M</w:t>
      </w:r>
      <w:r w:rsidR="00734240">
        <w:rPr>
          <w:rFonts w:asciiTheme="minorHAnsi" w:hAnsiTheme="minorHAnsi" w:cs="Arial"/>
          <w:sz w:val="20"/>
          <w:szCs w:val="20"/>
        </w:rPr>
        <w:t>Ú v</w:t>
      </w:r>
      <w:r w:rsidR="00E35576">
        <w:rPr>
          <w:rFonts w:asciiTheme="minorHAnsi" w:hAnsiTheme="minorHAnsi" w:cs="Arial"/>
          <w:sz w:val="20"/>
          <w:szCs w:val="20"/>
        </w:rPr>
        <w:t xml:space="preserve"> regionální </w:t>
      </w:r>
      <w:r w:rsidR="00734240">
        <w:rPr>
          <w:rFonts w:asciiTheme="minorHAnsi" w:hAnsiTheme="minorHAnsi" w:cs="Arial"/>
          <w:sz w:val="20"/>
          <w:szCs w:val="20"/>
        </w:rPr>
        <w:t>oblasti provádění díla</w:t>
      </w:r>
      <w:r w:rsidR="00E35576">
        <w:rPr>
          <w:rFonts w:asciiTheme="minorHAnsi" w:hAnsiTheme="minorHAnsi" w:cs="Arial"/>
          <w:sz w:val="20"/>
          <w:szCs w:val="20"/>
        </w:rPr>
        <w:t xml:space="preserve">, které prokazatelně brání zhotoviteli v provádění díla, </w:t>
      </w:r>
      <w:r w:rsidRPr="00F26614">
        <w:rPr>
          <w:rFonts w:asciiTheme="minorHAnsi" w:hAnsiTheme="minorHAnsi" w:cs="Arial"/>
          <w:sz w:val="20"/>
          <w:szCs w:val="20"/>
        </w:rPr>
        <w:t xml:space="preserve">si smluvní strany vyhrazují změnu závazku. Termín dokončení a předání díla se prodlouží o počet dní, po které </w:t>
      </w:r>
      <w:r w:rsidR="00734240">
        <w:rPr>
          <w:rFonts w:asciiTheme="minorHAnsi" w:hAnsiTheme="minorHAnsi" w:cs="Arial"/>
          <w:sz w:val="20"/>
          <w:szCs w:val="20"/>
        </w:rPr>
        <w:t xml:space="preserve">prokazatelně </w:t>
      </w:r>
      <w:r w:rsidRPr="00F26614">
        <w:rPr>
          <w:rFonts w:asciiTheme="minorHAnsi" w:hAnsiTheme="minorHAnsi" w:cs="Arial"/>
          <w:sz w:val="20"/>
          <w:szCs w:val="20"/>
        </w:rPr>
        <w:t>trvalo působení vyšší moci nebo odstraňování jejích následků</w:t>
      </w:r>
      <w:r>
        <w:rPr>
          <w:rFonts w:asciiTheme="minorHAnsi" w:hAnsiTheme="minorHAnsi" w:cs="Arial"/>
          <w:sz w:val="20"/>
          <w:szCs w:val="20"/>
        </w:rPr>
        <w:t>,</w:t>
      </w:r>
      <w:r w:rsidR="001F0960">
        <w:rPr>
          <w:rFonts w:asciiTheme="minorHAnsi" w:hAnsiTheme="minorHAnsi" w:cs="Arial"/>
          <w:sz w:val="20"/>
          <w:szCs w:val="20"/>
        </w:rPr>
        <w:t xml:space="preserve"> </w:t>
      </w:r>
      <w:r w:rsidR="00734240">
        <w:rPr>
          <w:rFonts w:asciiTheme="minorHAnsi" w:hAnsiTheme="minorHAnsi" w:cs="Arial"/>
          <w:sz w:val="20"/>
          <w:szCs w:val="20"/>
        </w:rPr>
        <w:t>podle zápisu ve stavebním deníku</w:t>
      </w:r>
      <w:r w:rsidR="003F1DBF">
        <w:rPr>
          <w:rFonts w:asciiTheme="minorHAnsi" w:hAnsiTheme="minorHAnsi" w:cs="Arial"/>
          <w:sz w:val="20"/>
          <w:szCs w:val="20"/>
        </w:rPr>
        <w:t>,</w:t>
      </w:r>
      <w:r>
        <w:rPr>
          <w:rFonts w:asciiTheme="minorHAnsi" w:hAnsiTheme="minorHAnsi" w:cs="Arial"/>
          <w:sz w:val="20"/>
          <w:szCs w:val="20"/>
        </w:rPr>
        <w:t xml:space="preserve"> </w:t>
      </w:r>
    </w:p>
    <w:p w14:paraId="20358B93" w14:textId="21D920A9" w:rsidR="00CD22D0" w:rsidRDefault="00F26614" w:rsidP="003F1DBF">
      <w:pPr>
        <w:pStyle w:val="Default"/>
        <w:numPr>
          <w:ilvl w:val="0"/>
          <w:numId w:val="11"/>
        </w:numPr>
        <w:spacing w:after="60"/>
        <w:ind w:left="936" w:hanging="369"/>
        <w:jc w:val="both"/>
        <w:rPr>
          <w:rFonts w:asciiTheme="minorHAnsi" w:hAnsiTheme="minorHAnsi" w:cs="Arial"/>
          <w:sz w:val="20"/>
          <w:szCs w:val="20"/>
        </w:rPr>
      </w:pPr>
      <w:r>
        <w:rPr>
          <w:rFonts w:asciiTheme="minorHAnsi" w:hAnsiTheme="minorHAnsi" w:cs="Arial"/>
          <w:sz w:val="20"/>
          <w:szCs w:val="20"/>
        </w:rPr>
        <w:t xml:space="preserve">zjistí-li </w:t>
      </w:r>
      <w:r w:rsidRPr="005873B9">
        <w:rPr>
          <w:rFonts w:asciiTheme="minorHAnsi" w:hAnsiTheme="minorHAnsi" w:cstheme="minorHAnsi"/>
          <w:sz w:val="20"/>
          <w:szCs w:val="20"/>
        </w:rPr>
        <w:t>zhotovitel</w:t>
      </w:r>
      <w:r>
        <w:rPr>
          <w:rFonts w:asciiTheme="minorHAnsi" w:hAnsiTheme="minorHAnsi" w:cs="Arial"/>
          <w:sz w:val="20"/>
          <w:szCs w:val="20"/>
        </w:rPr>
        <w:t xml:space="preserve"> při provádění díla skryté překážky </w:t>
      </w:r>
      <w:r w:rsidR="0040122B">
        <w:rPr>
          <w:rFonts w:asciiTheme="minorHAnsi" w:hAnsiTheme="minorHAnsi" w:cs="Arial"/>
          <w:sz w:val="20"/>
          <w:szCs w:val="20"/>
        </w:rPr>
        <w:t xml:space="preserve">týkající se místa provádění díla </w:t>
      </w:r>
      <w:r>
        <w:rPr>
          <w:rFonts w:asciiTheme="minorHAnsi" w:hAnsiTheme="minorHAnsi" w:cs="Arial"/>
          <w:sz w:val="20"/>
          <w:szCs w:val="20"/>
        </w:rPr>
        <w:t xml:space="preserve">a tyto překážky znemožňují provedení díla, a to i částečné provádění díla, dohodnutým způsobem, je zhotovitel povinen to oznámit bez zbytečného odkladu objednateli a navrhnout mu změnu této smlouvy. Vždy však je třeba postupovat v souladu se zákonem o </w:t>
      </w:r>
      <w:r w:rsidRPr="001C63C1">
        <w:rPr>
          <w:rFonts w:asciiTheme="minorHAnsi" w:hAnsiTheme="minorHAnsi" w:cs="Arial"/>
          <w:sz w:val="20"/>
          <w:szCs w:val="20"/>
        </w:rPr>
        <w:t xml:space="preserve">zadávání veřejných zakázek. Do dosažení dohody o změně díla je zhotovitel oprávněn provádění díla přerušit, </w:t>
      </w:r>
      <w:r>
        <w:rPr>
          <w:rFonts w:asciiTheme="minorHAnsi" w:hAnsiTheme="minorHAnsi" w:cs="Arial"/>
          <w:sz w:val="20"/>
          <w:szCs w:val="20"/>
        </w:rPr>
        <w:t>pokud nelze dílo provádět v žádné jeho části, v případě prodloužení doby provádění díla se termín stanovený pro předání díla prodlužuje o počet dní</w:t>
      </w:r>
      <w:r w:rsidR="0040122B">
        <w:rPr>
          <w:rFonts w:asciiTheme="minorHAnsi" w:hAnsiTheme="minorHAnsi" w:cs="Arial"/>
          <w:sz w:val="20"/>
          <w:szCs w:val="20"/>
        </w:rPr>
        <w:t xml:space="preserve"> (který bude stanoven podle zápisu ve stavebním deníku o počátku a konci skrytých překážek)</w:t>
      </w:r>
      <w:r>
        <w:rPr>
          <w:rFonts w:asciiTheme="minorHAnsi" w:hAnsiTheme="minorHAnsi" w:cs="Arial"/>
          <w:sz w:val="20"/>
          <w:szCs w:val="20"/>
        </w:rPr>
        <w:t xml:space="preserve">, po který nemohl zhotovitel provádět dílo v žádné jeho části. </w:t>
      </w:r>
      <w:r w:rsidRPr="001C63C1">
        <w:rPr>
          <w:rFonts w:asciiTheme="minorHAnsi" w:hAnsiTheme="minorHAnsi" w:cs="Arial"/>
          <w:sz w:val="20"/>
          <w:szCs w:val="20"/>
        </w:rPr>
        <w:t xml:space="preserve">Toto prodloužení se považuje za </w:t>
      </w:r>
      <w:r w:rsidR="00CD22D0">
        <w:rPr>
          <w:rFonts w:asciiTheme="minorHAnsi" w:hAnsiTheme="minorHAnsi" w:cs="Arial"/>
          <w:sz w:val="20"/>
          <w:szCs w:val="20"/>
        </w:rPr>
        <w:t>vyhrazenou</w:t>
      </w:r>
      <w:r w:rsidR="00CD22D0" w:rsidRPr="001C63C1">
        <w:rPr>
          <w:rFonts w:asciiTheme="minorHAnsi" w:hAnsiTheme="minorHAnsi" w:cs="Arial"/>
          <w:sz w:val="20"/>
          <w:szCs w:val="20"/>
        </w:rPr>
        <w:t xml:space="preserve"> </w:t>
      </w:r>
      <w:r w:rsidRPr="001C63C1">
        <w:rPr>
          <w:rFonts w:asciiTheme="minorHAnsi" w:hAnsiTheme="minorHAnsi" w:cs="Arial"/>
          <w:sz w:val="20"/>
          <w:szCs w:val="20"/>
        </w:rPr>
        <w:t xml:space="preserve">změnu </w:t>
      </w:r>
      <w:r w:rsidR="00CD22D0">
        <w:rPr>
          <w:rFonts w:asciiTheme="minorHAnsi" w:hAnsiTheme="minorHAnsi" w:cs="Arial"/>
          <w:sz w:val="20"/>
          <w:szCs w:val="20"/>
        </w:rPr>
        <w:t>závazku,</w:t>
      </w:r>
    </w:p>
    <w:p w14:paraId="6BD65B29" w14:textId="07800FB8" w:rsidR="009138D2" w:rsidRPr="009138D2" w:rsidRDefault="00FD24A8" w:rsidP="003F1DBF">
      <w:pPr>
        <w:pStyle w:val="Seznam"/>
        <w:widowControl/>
        <w:numPr>
          <w:ilvl w:val="0"/>
          <w:numId w:val="11"/>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936" w:hanging="369"/>
        <w:rPr>
          <w:rFonts w:asciiTheme="minorHAnsi" w:hAnsiTheme="minorHAnsi" w:cstheme="minorHAnsi"/>
        </w:rPr>
      </w:pPr>
      <w:r>
        <w:rPr>
          <w:rFonts w:asciiTheme="minorHAnsi" w:hAnsiTheme="minorHAnsi" w:cstheme="minorHAnsi"/>
        </w:rPr>
        <w:t>v</w:t>
      </w:r>
      <w:r w:rsidR="009138D2" w:rsidRPr="009138D2">
        <w:rPr>
          <w:rFonts w:asciiTheme="minorHAnsi" w:hAnsiTheme="minorHAnsi" w:cstheme="minorHAnsi"/>
        </w:rPr>
        <w:t> </w:t>
      </w:r>
      <w:r w:rsidR="009138D2" w:rsidRPr="009138D2">
        <w:rPr>
          <w:rFonts w:asciiTheme="minorHAnsi" w:hAnsiTheme="minorHAnsi" w:cs="Arial"/>
        </w:rPr>
        <w:t>případě</w:t>
      </w:r>
      <w:r w:rsidR="009138D2" w:rsidRPr="009138D2">
        <w:rPr>
          <w:rFonts w:asciiTheme="minorHAnsi" w:hAnsiTheme="minorHAnsi" w:cstheme="minorHAnsi"/>
        </w:rPr>
        <w:t>, že dojde po dobu realizace této smlouvy ke změně podmínek pro čerpání finančních prostředků pro realizaci díla a objednatel bude nucen z důvodu nedostatku finančních prostředků zmenšit rozsah díla nebo provádění díla přerušit nebo zcela ukončit, jedná se o vyhrazenou změnu závazku. Objednatel je v takovém případě povinen zaplatit zhotoviteli veškeré skutečné práce a dodaný materiál, které převzal</w:t>
      </w:r>
      <w:r w:rsidR="0014181A">
        <w:rPr>
          <w:rFonts w:asciiTheme="minorHAnsi" w:hAnsiTheme="minorHAnsi" w:cstheme="minorHAnsi"/>
        </w:rPr>
        <w:t>.</w:t>
      </w:r>
      <w:r w:rsidR="009138D2" w:rsidRPr="009138D2">
        <w:rPr>
          <w:rFonts w:asciiTheme="minorHAnsi" w:hAnsiTheme="minorHAnsi" w:cstheme="minorHAnsi"/>
        </w:rPr>
        <w:t xml:space="preserve"> V případě, že objednatel bude nucen z důvodu nedostatku finančních prostředků tato práva uplatnit, nemá zhotovitel žádné právo finančního postihu vůči objednateli z důvodu zmenšení rozsahu, přerušení nebo předčasného ukončení díla.</w:t>
      </w:r>
      <w:r w:rsidR="00E35576">
        <w:rPr>
          <w:rFonts w:asciiTheme="minorHAnsi" w:hAnsiTheme="minorHAnsi" w:cstheme="minorHAnsi"/>
        </w:rPr>
        <w:t xml:space="preserve"> V případě přerušení díla se </w:t>
      </w:r>
      <w:r w:rsidR="001E21FC">
        <w:rPr>
          <w:rFonts w:asciiTheme="minorHAnsi" w:hAnsiTheme="minorHAnsi" w:cstheme="minorHAnsi"/>
        </w:rPr>
        <w:t>prodlužuje termín stanov</w:t>
      </w:r>
      <w:r w:rsidR="003F1DBF">
        <w:rPr>
          <w:rFonts w:asciiTheme="minorHAnsi" w:hAnsiTheme="minorHAnsi" w:cstheme="minorHAnsi"/>
        </w:rPr>
        <w:t xml:space="preserve">ený pro předání díla </w:t>
      </w:r>
      <w:r w:rsidR="001E21FC">
        <w:rPr>
          <w:rFonts w:asciiTheme="minorHAnsi" w:hAnsiTheme="minorHAnsi" w:cstheme="minorHAnsi"/>
        </w:rPr>
        <w:t xml:space="preserve">o počet dní, po který trvalo přerušení. </w:t>
      </w:r>
    </w:p>
    <w:p w14:paraId="5080592B" w14:textId="234593F3" w:rsidR="00601E77" w:rsidRPr="001C63C1" w:rsidRDefault="00E160DB" w:rsidP="005F34BA">
      <w:pPr>
        <w:pStyle w:val="Zkladntext"/>
        <w:widowControl/>
        <w:numPr>
          <w:ilvl w:val="0"/>
          <w:numId w:val="21"/>
        </w:numPr>
        <w:snapToGrid/>
        <w:spacing w:after="60"/>
        <w:ind w:left="567" w:hanging="567"/>
        <w:rPr>
          <w:rFonts w:asciiTheme="minorHAnsi" w:hAnsiTheme="minorHAnsi" w:cs="Arial"/>
          <w:b/>
        </w:rPr>
      </w:pPr>
      <w:r w:rsidRPr="001C63C1">
        <w:rPr>
          <w:rFonts w:asciiTheme="minorHAnsi" w:hAnsiTheme="minorHAnsi" w:cs="Arial"/>
        </w:rPr>
        <w:t>O</w:t>
      </w:r>
      <w:r w:rsidR="00601E77" w:rsidRPr="001C63C1">
        <w:rPr>
          <w:rFonts w:asciiTheme="minorHAnsi" w:hAnsiTheme="minorHAnsi" w:cs="Arial"/>
        </w:rPr>
        <w:t xml:space="preserve">bjednatel </w:t>
      </w:r>
      <w:r w:rsidRPr="001C63C1">
        <w:rPr>
          <w:rFonts w:asciiTheme="minorHAnsi" w:hAnsiTheme="minorHAnsi" w:cs="Arial"/>
        </w:rPr>
        <w:t xml:space="preserve">předá zhotoviteli </w:t>
      </w:r>
      <w:r w:rsidR="00601E77" w:rsidRPr="001C63C1">
        <w:rPr>
          <w:rFonts w:asciiTheme="minorHAnsi" w:hAnsiTheme="minorHAnsi" w:cs="Arial"/>
        </w:rPr>
        <w:t>protokolárně místo plnění díla</w:t>
      </w:r>
      <w:r w:rsidR="00547A0A" w:rsidRPr="001C63C1">
        <w:rPr>
          <w:rFonts w:asciiTheme="minorHAnsi" w:hAnsiTheme="minorHAnsi" w:cs="Arial"/>
        </w:rPr>
        <w:t xml:space="preserve"> (dále jen „staveniště“)</w:t>
      </w:r>
      <w:r w:rsidR="00601E77" w:rsidRPr="001C63C1">
        <w:rPr>
          <w:rFonts w:asciiTheme="minorHAnsi" w:hAnsiTheme="minorHAnsi" w:cs="Arial"/>
        </w:rPr>
        <w:t xml:space="preserve">, o čemž bude pořízen „Zápis o předání staveniště“. </w:t>
      </w:r>
    </w:p>
    <w:p w14:paraId="2C393AFB" w14:textId="087300D0" w:rsidR="00601E77" w:rsidRPr="001C63C1" w:rsidRDefault="00F8527A" w:rsidP="00F96D67">
      <w:pPr>
        <w:pStyle w:val="Zkladntext"/>
        <w:widowControl/>
        <w:tabs>
          <w:tab w:val="clear" w:pos="1134"/>
        </w:tabs>
        <w:snapToGrid/>
        <w:spacing w:after="60"/>
        <w:ind w:left="567" w:hanging="567"/>
        <w:rPr>
          <w:rFonts w:asciiTheme="minorHAnsi" w:hAnsiTheme="minorHAnsi" w:cs="Calibri"/>
          <w:bCs/>
          <w:i/>
        </w:rPr>
      </w:pPr>
      <w:r>
        <w:rPr>
          <w:rFonts w:asciiTheme="minorHAnsi" w:hAnsiTheme="minorHAnsi" w:cs="Arial"/>
          <w:bCs/>
        </w:rPr>
        <w:tab/>
      </w:r>
      <w:r w:rsidR="00601E77" w:rsidRPr="001C63C1">
        <w:rPr>
          <w:rFonts w:asciiTheme="minorHAnsi" w:hAnsiTheme="minorHAnsi" w:cs="Arial"/>
          <w:bCs/>
        </w:rPr>
        <w:t xml:space="preserve">Ve vztahu k povinnosti předat místo plnění díla platí </w:t>
      </w:r>
      <w:r w:rsidR="004607E2" w:rsidRPr="001C63C1">
        <w:rPr>
          <w:rFonts w:asciiTheme="minorHAnsi" w:hAnsiTheme="minorHAnsi" w:cs="Arial"/>
          <w:bCs/>
        </w:rPr>
        <w:t xml:space="preserve">dále </w:t>
      </w:r>
      <w:r w:rsidR="00547A0A" w:rsidRPr="001C63C1">
        <w:rPr>
          <w:rFonts w:asciiTheme="minorHAnsi" w:hAnsiTheme="minorHAnsi" w:cs="Arial"/>
          <w:bCs/>
        </w:rPr>
        <w:t>toto:</w:t>
      </w:r>
    </w:p>
    <w:p w14:paraId="2A9870D3" w14:textId="77777777" w:rsidR="00601E77" w:rsidRPr="001C63C1" w:rsidRDefault="00601E77" w:rsidP="003F1DBF">
      <w:pPr>
        <w:pStyle w:val="Default"/>
        <w:numPr>
          <w:ilvl w:val="0"/>
          <w:numId w:val="10"/>
        </w:numPr>
        <w:tabs>
          <w:tab w:val="left" w:pos="1134"/>
        </w:tabs>
        <w:spacing w:after="60"/>
        <w:ind w:left="936" w:hanging="369"/>
        <w:jc w:val="both"/>
        <w:rPr>
          <w:rFonts w:asciiTheme="minorHAnsi" w:hAnsiTheme="minorHAnsi" w:cs="Arial"/>
          <w:sz w:val="20"/>
          <w:szCs w:val="20"/>
        </w:rPr>
      </w:pPr>
      <w:r w:rsidRPr="001C63C1">
        <w:rPr>
          <w:rFonts w:asciiTheme="minorHAnsi" w:hAnsiTheme="minorHAnsi" w:cstheme="minorHAnsi"/>
          <w:sz w:val="20"/>
          <w:szCs w:val="20"/>
        </w:rPr>
        <w:t>Součástí</w:t>
      </w:r>
      <w:r w:rsidRPr="001C63C1">
        <w:rPr>
          <w:rFonts w:asciiTheme="minorHAnsi" w:hAnsiTheme="minorHAnsi" w:cs="Arial"/>
          <w:sz w:val="20"/>
          <w:szCs w:val="20"/>
        </w:rPr>
        <w:t xml:space="preserve"> předání </w:t>
      </w:r>
      <w:r w:rsidR="00547A0A" w:rsidRPr="001C63C1">
        <w:rPr>
          <w:rFonts w:asciiTheme="minorHAnsi" w:hAnsiTheme="minorHAnsi" w:cs="Arial"/>
          <w:sz w:val="20"/>
          <w:szCs w:val="20"/>
        </w:rPr>
        <w:t>staveniště</w:t>
      </w:r>
      <w:r w:rsidRPr="001C63C1">
        <w:rPr>
          <w:rFonts w:asciiTheme="minorHAnsi" w:hAnsiTheme="minorHAnsi" w:cs="Arial"/>
          <w:sz w:val="20"/>
          <w:szCs w:val="20"/>
        </w:rPr>
        <w:t xml:space="preserve"> jsou následující povinnosti objednatele: </w:t>
      </w:r>
    </w:p>
    <w:p w14:paraId="510ACA81" w14:textId="77777777" w:rsidR="001755DF" w:rsidRDefault="00601E77" w:rsidP="001755DF">
      <w:pPr>
        <w:numPr>
          <w:ilvl w:val="1"/>
          <w:numId w:val="2"/>
        </w:numPr>
        <w:tabs>
          <w:tab w:val="left" w:pos="1276"/>
        </w:tabs>
        <w:ind w:left="1305" w:hanging="369"/>
        <w:jc w:val="both"/>
        <w:rPr>
          <w:rFonts w:asciiTheme="minorHAnsi" w:hAnsiTheme="minorHAnsi" w:cs="Arial"/>
          <w:sz w:val="20"/>
          <w:szCs w:val="20"/>
        </w:rPr>
      </w:pPr>
      <w:r w:rsidRPr="001C63C1">
        <w:rPr>
          <w:rFonts w:asciiTheme="minorHAnsi" w:hAnsiTheme="minorHAnsi" w:cs="Arial"/>
          <w:sz w:val="20"/>
          <w:szCs w:val="20"/>
        </w:rPr>
        <w:t>bude předáno celé a prosté práv a nároků třetích osob,</w:t>
      </w:r>
    </w:p>
    <w:p w14:paraId="1B63F5E7" w14:textId="14327759" w:rsidR="00601E77" w:rsidRDefault="00601E77" w:rsidP="001755DF">
      <w:pPr>
        <w:numPr>
          <w:ilvl w:val="1"/>
          <w:numId w:val="2"/>
        </w:numPr>
        <w:tabs>
          <w:tab w:val="left" w:pos="1276"/>
        </w:tabs>
        <w:ind w:left="1305" w:hanging="369"/>
        <w:jc w:val="both"/>
        <w:rPr>
          <w:rFonts w:asciiTheme="minorHAnsi" w:hAnsiTheme="minorHAnsi" w:cs="Arial"/>
          <w:sz w:val="20"/>
          <w:szCs w:val="20"/>
        </w:rPr>
      </w:pPr>
      <w:r w:rsidRPr="001755DF">
        <w:rPr>
          <w:rFonts w:asciiTheme="minorHAnsi" w:hAnsiTheme="minorHAnsi" w:cs="Arial"/>
          <w:sz w:val="20"/>
          <w:szCs w:val="20"/>
        </w:rPr>
        <w:t xml:space="preserve">budou určeny </w:t>
      </w:r>
      <w:proofErr w:type="spellStart"/>
      <w:r w:rsidRPr="001755DF">
        <w:rPr>
          <w:rFonts w:asciiTheme="minorHAnsi" w:hAnsiTheme="minorHAnsi" w:cs="Arial"/>
          <w:sz w:val="20"/>
          <w:szCs w:val="20"/>
        </w:rPr>
        <w:t>napojovací</w:t>
      </w:r>
      <w:proofErr w:type="spellEnd"/>
      <w:r w:rsidRPr="001755DF">
        <w:rPr>
          <w:rFonts w:asciiTheme="minorHAnsi" w:hAnsiTheme="minorHAnsi" w:cs="Arial"/>
          <w:sz w:val="20"/>
          <w:szCs w:val="20"/>
        </w:rPr>
        <w:t xml:space="preserve"> body elektrické energie</w:t>
      </w:r>
      <w:r w:rsidR="0057608A" w:rsidRPr="001755DF">
        <w:rPr>
          <w:rFonts w:asciiTheme="minorHAnsi" w:hAnsiTheme="minorHAnsi" w:cs="Arial"/>
          <w:sz w:val="20"/>
          <w:szCs w:val="20"/>
        </w:rPr>
        <w:t>, plynu</w:t>
      </w:r>
      <w:r w:rsidRPr="001755DF">
        <w:rPr>
          <w:rFonts w:asciiTheme="minorHAnsi" w:hAnsiTheme="minorHAnsi" w:cs="Arial"/>
          <w:sz w:val="20"/>
          <w:szCs w:val="20"/>
        </w:rPr>
        <w:t xml:space="preserve"> a vody včetně způsobu vyúčtování spotřeby,</w:t>
      </w:r>
    </w:p>
    <w:p w14:paraId="64DD6739" w14:textId="771C74FE" w:rsidR="00601E77" w:rsidRDefault="00601E77" w:rsidP="001755DF">
      <w:pPr>
        <w:numPr>
          <w:ilvl w:val="1"/>
          <w:numId w:val="2"/>
        </w:numPr>
        <w:tabs>
          <w:tab w:val="left" w:pos="1276"/>
        </w:tabs>
        <w:ind w:left="1305" w:hanging="369"/>
        <w:jc w:val="both"/>
        <w:rPr>
          <w:rFonts w:asciiTheme="minorHAnsi" w:hAnsiTheme="minorHAnsi" w:cs="Arial"/>
          <w:sz w:val="20"/>
          <w:szCs w:val="20"/>
        </w:rPr>
      </w:pPr>
      <w:r w:rsidRPr="001755DF">
        <w:rPr>
          <w:rFonts w:asciiTheme="minorHAnsi" w:hAnsiTheme="minorHAnsi" w:cs="Arial"/>
          <w:sz w:val="20"/>
          <w:szCs w:val="20"/>
        </w:rPr>
        <w:t>přílohou protokolu o předání bude situační plán s vyznačením staveniště</w:t>
      </w:r>
      <w:r w:rsidR="004523BE" w:rsidRPr="001755DF">
        <w:rPr>
          <w:rFonts w:asciiTheme="minorHAnsi" w:hAnsiTheme="minorHAnsi" w:cs="Arial"/>
          <w:sz w:val="20"/>
          <w:szCs w:val="20"/>
        </w:rPr>
        <w:t xml:space="preserve"> a ploch s ním souvisejících,</w:t>
      </w:r>
    </w:p>
    <w:p w14:paraId="73D3E840" w14:textId="7AA0B8B0" w:rsidR="0057608A" w:rsidRPr="001755DF" w:rsidRDefault="001755DF" w:rsidP="001755DF">
      <w:pPr>
        <w:numPr>
          <w:ilvl w:val="1"/>
          <w:numId w:val="2"/>
        </w:numPr>
        <w:tabs>
          <w:tab w:val="left" w:pos="1276"/>
        </w:tabs>
        <w:ind w:left="1305" w:hanging="369"/>
        <w:jc w:val="both"/>
        <w:rPr>
          <w:rFonts w:asciiTheme="minorHAnsi" w:hAnsiTheme="minorHAnsi" w:cs="Arial"/>
          <w:sz w:val="20"/>
          <w:szCs w:val="20"/>
        </w:rPr>
      </w:pPr>
      <w:r w:rsidRPr="001755DF">
        <w:rPr>
          <w:rFonts w:asciiTheme="minorHAnsi" w:hAnsiTheme="minorHAnsi" w:cs="Arial"/>
          <w:sz w:val="20"/>
          <w:szCs w:val="20"/>
        </w:rPr>
        <w:t>d</w:t>
      </w:r>
      <w:r w:rsidR="00B06512" w:rsidRPr="001755DF">
        <w:rPr>
          <w:rFonts w:asciiTheme="minorHAnsi" w:hAnsiTheme="minorHAnsi" w:cs="Arial"/>
          <w:sz w:val="20"/>
          <w:szCs w:val="20"/>
        </w:rPr>
        <w:t>ále bude</w:t>
      </w:r>
      <w:r w:rsidR="002A5EDA" w:rsidRPr="001755DF">
        <w:rPr>
          <w:rFonts w:asciiTheme="minorHAnsi" w:hAnsiTheme="minorHAnsi" w:cs="Arial"/>
          <w:sz w:val="20"/>
          <w:szCs w:val="20"/>
        </w:rPr>
        <w:t xml:space="preserve"> </w:t>
      </w:r>
      <w:r w:rsidR="00273715" w:rsidRPr="001755DF">
        <w:rPr>
          <w:rFonts w:asciiTheme="minorHAnsi" w:hAnsiTheme="minorHAnsi" w:cs="Arial"/>
          <w:sz w:val="20"/>
          <w:szCs w:val="20"/>
        </w:rPr>
        <w:t xml:space="preserve">předán </w:t>
      </w:r>
      <w:r w:rsidR="0057608A" w:rsidRPr="001755DF">
        <w:rPr>
          <w:rFonts w:asciiTheme="minorHAnsi" w:hAnsiTheme="minorHAnsi" w:cs="Arial"/>
          <w:sz w:val="20"/>
          <w:szCs w:val="20"/>
        </w:rPr>
        <w:t xml:space="preserve">provozní řád objektu řešící vstup a evidenci do objektu </w:t>
      </w:r>
      <w:r w:rsidR="005B0989" w:rsidRPr="001755DF">
        <w:rPr>
          <w:rFonts w:asciiTheme="minorHAnsi" w:hAnsiTheme="minorHAnsi" w:cs="Arial"/>
          <w:sz w:val="20"/>
          <w:szCs w:val="20"/>
        </w:rPr>
        <w:t>pro pracovníky zhotovitele</w:t>
      </w:r>
      <w:r w:rsidR="00651197" w:rsidRPr="001755DF">
        <w:rPr>
          <w:rFonts w:asciiTheme="minorHAnsi" w:hAnsiTheme="minorHAnsi" w:cs="Arial"/>
          <w:sz w:val="20"/>
          <w:szCs w:val="20"/>
        </w:rPr>
        <w:t>.</w:t>
      </w:r>
    </w:p>
    <w:p w14:paraId="1CCDDA6A" w14:textId="18622A0A" w:rsidR="00601E77" w:rsidRPr="004832FB" w:rsidRDefault="00601E77" w:rsidP="003F1DBF">
      <w:pPr>
        <w:pStyle w:val="Default"/>
        <w:numPr>
          <w:ilvl w:val="0"/>
          <w:numId w:val="10"/>
        </w:numPr>
        <w:tabs>
          <w:tab w:val="left" w:pos="1134"/>
        </w:tabs>
        <w:spacing w:after="60"/>
        <w:ind w:left="936" w:hanging="369"/>
        <w:jc w:val="both"/>
        <w:rPr>
          <w:rFonts w:asciiTheme="minorHAnsi" w:hAnsiTheme="minorHAnsi" w:cs="Arial"/>
          <w:sz w:val="20"/>
          <w:szCs w:val="20"/>
        </w:rPr>
      </w:pPr>
      <w:r w:rsidRPr="004832FB">
        <w:rPr>
          <w:rFonts w:asciiTheme="minorHAnsi" w:hAnsiTheme="minorHAnsi" w:cs="Arial"/>
          <w:sz w:val="20"/>
          <w:szCs w:val="20"/>
        </w:rPr>
        <w:t xml:space="preserve">Místo plnění je považováno za předané po splnění všech podmínek, </w:t>
      </w:r>
      <w:r w:rsidRPr="00BC6EA6">
        <w:rPr>
          <w:rFonts w:asciiTheme="minorHAnsi" w:hAnsiTheme="minorHAnsi" w:cs="Arial"/>
          <w:color w:val="auto"/>
          <w:sz w:val="20"/>
          <w:szCs w:val="20"/>
        </w:rPr>
        <w:t xml:space="preserve">uvedených pod </w:t>
      </w:r>
      <w:r w:rsidR="004523BE" w:rsidRPr="00BC6EA6">
        <w:rPr>
          <w:rFonts w:asciiTheme="minorHAnsi" w:hAnsiTheme="minorHAnsi" w:cs="Arial"/>
          <w:color w:val="auto"/>
          <w:sz w:val="20"/>
          <w:szCs w:val="20"/>
        </w:rPr>
        <w:t xml:space="preserve">písmenem a) </w:t>
      </w:r>
      <w:r w:rsidR="004523BE">
        <w:rPr>
          <w:rFonts w:asciiTheme="minorHAnsi" w:hAnsiTheme="minorHAnsi" w:cs="Arial"/>
          <w:sz w:val="20"/>
          <w:szCs w:val="20"/>
        </w:rPr>
        <w:t>tohoto odstavce</w:t>
      </w:r>
      <w:r w:rsidR="00856298">
        <w:rPr>
          <w:rFonts w:asciiTheme="minorHAnsi" w:hAnsiTheme="minorHAnsi" w:cs="Arial"/>
          <w:sz w:val="20"/>
          <w:szCs w:val="20"/>
        </w:rPr>
        <w:t>.</w:t>
      </w:r>
    </w:p>
    <w:p w14:paraId="2040CCC8" w14:textId="684317B6" w:rsidR="00601E77" w:rsidRPr="004832FB" w:rsidRDefault="00601E77" w:rsidP="003F1DBF">
      <w:pPr>
        <w:pStyle w:val="Default"/>
        <w:numPr>
          <w:ilvl w:val="0"/>
          <w:numId w:val="10"/>
        </w:numPr>
        <w:tabs>
          <w:tab w:val="left" w:pos="1134"/>
        </w:tabs>
        <w:spacing w:after="60"/>
        <w:ind w:left="936" w:hanging="369"/>
        <w:jc w:val="both"/>
        <w:rPr>
          <w:rFonts w:asciiTheme="minorHAnsi" w:hAnsiTheme="minorHAnsi" w:cs="Arial"/>
          <w:sz w:val="20"/>
          <w:szCs w:val="20"/>
        </w:rPr>
      </w:pPr>
      <w:r w:rsidRPr="004832FB">
        <w:rPr>
          <w:rFonts w:asciiTheme="minorHAnsi" w:hAnsiTheme="minorHAnsi" w:cs="Arial"/>
          <w:sz w:val="20"/>
          <w:szCs w:val="20"/>
        </w:rPr>
        <w:t xml:space="preserve">Užívání </w:t>
      </w:r>
      <w:r w:rsidR="004523BE">
        <w:rPr>
          <w:rFonts w:asciiTheme="minorHAnsi" w:hAnsiTheme="minorHAnsi" w:cs="Arial"/>
          <w:sz w:val="20"/>
          <w:szCs w:val="20"/>
        </w:rPr>
        <w:t xml:space="preserve">staveniště </w:t>
      </w:r>
      <w:r w:rsidRPr="004832FB">
        <w:rPr>
          <w:rFonts w:asciiTheme="minorHAnsi" w:hAnsiTheme="minorHAnsi" w:cs="Arial"/>
          <w:sz w:val="20"/>
          <w:szCs w:val="20"/>
        </w:rPr>
        <w:t xml:space="preserve">zhotovitelem je bezplatné. Zhotovitel má právo zřídit na svůj náklad na </w:t>
      </w:r>
      <w:r w:rsidR="004523BE" w:rsidRPr="004832FB">
        <w:rPr>
          <w:rFonts w:asciiTheme="minorHAnsi" w:hAnsiTheme="minorHAnsi" w:cs="Arial"/>
          <w:sz w:val="20"/>
          <w:szCs w:val="20"/>
        </w:rPr>
        <w:t>p</w:t>
      </w:r>
      <w:r w:rsidR="004523BE">
        <w:rPr>
          <w:rFonts w:asciiTheme="minorHAnsi" w:hAnsiTheme="minorHAnsi" w:cs="Arial"/>
          <w:sz w:val="20"/>
          <w:szCs w:val="20"/>
        </w:rPr>
        <w:t xml:space="preserve">loše staveniště a ploch s ním souvisejících </w:t>
      </w:r>
      <w:r w:rsidRPr="004832FB">
        <w:rPr>
          <w:rFonts w:asciiTheme="minorHAnsi" w:hAnsiTheme="minorHAnsi" w:cs="Arial"/>
          <w:sz w:val="20"/>
          <w:szCs w:val="20"/>
        </w:rPr>
        <w:t>veškerá zařízení nezbytná pro provedení díla.</w:t>
      </w:r>
    </w:p>
    <w:p w14:paraId="2EF516BD" w14:textId="31A84337" w:rsidR="00601E77" w:rsidRPr="004832FB" w:rsidRDefault="00601E77" w:rsidP="003F1DBF">
      <w:pPr>
        <w:pStyle w:val="Default"/>
        <w:numPr>
          <w:ilvl w:val="0"/>
          <w:numId w:val="10"/>
        </w:numPr>
        <w:tabs>
          <w:tab w:val="left" w:pos="1134"/>
        </w:tabs>
        <w:spacing w:after="60"/>
        <w:ind w:left="936" w:hanging="369"/>
        <w:jc w:val="both"/>
        <w:rPr>
          <w:rFonts w:asciiTheme="minorHAnsi" w:hAnsiTheme="minorHAnsi" w:cs="Arial"/>
          <w:sz w:val="20"/>
          <w:szCs w:val="20"/>
        </w:rPr>
      </w:pPr>
      <w:r w:rsidRPr="00BF73DC">
        <w:rPr>
          <w:rFonts w:asciiTheme="minorHAnsi" w:hAnsiTheme="minorHAnsi" w:cs="Arial"/>
          <w:bCs/>
          <w:sz w:val="20"/>
          <w:szCs w:val="20"/>
        </w:rPr>
        <w:lastRenderedPageBreak/>
        <w:t>V</w:t>
      </w:r>
      <w:r w:rsidRPr="00BF73DC">
        <w:rPr>
          <w:rFonts w:asciiTheme="minorHAnsi" w:hAnsiTheme="minorHAnsi" w:cs="Arial"/>
          <w:sz w:val="20"/>
          <w:szCs w:val="20"/>
        </w:rPr>
        <w:t> </w:t>
      </w:r>
      <w:r w:rsidRPr="003A6C8F">
        <w:rPr>
          <w:rFonts w:asciiTheme="minorHAnsi" w:hAnsiTheme="minorHAnsi" w:cstheme="minorHAnsi"/>
          <w:sz w:val="20"/>
          <w:szCs w:val="20"/>
        </w:rPr>
        <w:t>hranicích</w:t>
      </w:r>
      <w:r w:rsidRPr="00BF73DC">
        <w:rPr>
          <w:rFonts w:asciiTheme="minorHAnsi" w:hAnsiTheme="minorHAnsi" w:cs="Arial"/>
          <w:sz w:val="20"/>
          <w:szCs w:val="20"/>
        </w:rPr>
        <w:t xml:space="preserve"> </w:t>
      </w:r>
      <w:r w:rsidR="00BF73DC" w:rsidRPr="00BF73DC">
        <w:rPr>
          <w:rFonts w:asciiTheme="minorHAnsi" w:hAnsiTheme="minorHAnsi" w:cs="Arial"/>
          <w:sz w:val="20"/>
          <w:szCs w:val="20"/>
        </w:rPr>
        <w:t>předaného staveniště</w:t>
      </w:r>
      <w:r w:rsidRPr="00BF73DC">
        <w:rPr>
          <w:rFonts w:asciiTheme="minorHAnsi" w:hAnsiTheme="minorHAnsi" w:cs="Arial"/>
          <w:sz w:val="20"/>
          <w:szCs w:val="20"/>
        </w:rPr>
        <w:t xml:space="preserve"> </w:t>
      </w:r>
      <w:r w:rsidRPr="004832FB">
        <w:rPr>
          <w:rFonts w:asciiTheme="minorHAnsi" w:hAnsiTheme="minorHAnsi" w:cs="Arial"/>
          <w:sz w:val="20"/>
          <w:szCs w:val="20"/>
        </w:rPr>
        <w:t xml:space="preserve">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xml:space="preserve">. </w:t>
      </w:r>
    </w:p>
    <w:p w14:paraId="0B761094" w14:textId="4E70FF1B" w:rsidR="00601E77" w:rsidRDefault="00601E77" w:rsidP="003F1DBF">
      <w:pPr>
        <w:pStyle w:val="Default"/>
        <w:numPr>
          <w:ilvl w:val="0"/>
          <w:numId w:val="10"/>
        </w:numPr>
        <w:tabs>
          <w:tab w:val="left" w:pos="1134"/>
        </w:tabs>
        <w:spacing w:after="60"/>
        <w:ind w:left="936" w:hanging="369"/>
        <w:jc w:val="both"/>
        <w:rPr>
          <w:rFonts w:asciiTheme="minorHAnsi" w:hAnsiTheme="minorHAnsi" w:cs="Arial"/>
          <w:sz w:val="20"/>
          <w:szCs w:val="20"/>
        </w:rPr>
      </w:pPr>
      <w:r w:rsidRPr="003A6C8F">
        <w:rPr>
          <w:rFonts w:asciiTheme="minorHAnsi" w:hAnsiTheme="minorHAnsi" w:cstheme="minorHAnsi"/>
          <w:sz w:val="20"/>
          <w:szCs w:val="20"/>
        </w:rPr>
        <w:t>Zhotovitel</w:t>
      </w:r>
      <w:r w:rsidRPr="004832FB">
        <w:rPr>
          <w:rFonts w:asciiTheme="minorHAnsi" w:hAnsiTheme="minorHAnsi" w:cs="Arial"/>
          <w:sz w:val="20"/>
          <w:szCs w:val="20"/>
        </w:rPr>
        <w:t xml:space="preserve"> vyklidí pozemky do sedmi dnů po podpisu Protokolu o předání a převzetí díla</w:t>
      </w:r>
      <w:r w:rsidR="00FF2D12">
        <w:rPr>
          <w:rFonts w:asciiTheme="minorHAnsi" w:hAnsiTheme="minorHAnsi" w:cs="Arial"/>
          <w:sz w:val="20"/>
          <w:szCs w:val="20"/>
        </w:rPr>
        <w:t xml:space="preserve"> objednatelem a odstranění všech vad</w:t>
      </w:r>
      <w:r w:rsidRPr="004832FB">
        <w:rPr>
          <w:rFonts w:asciiTheme="minorHAnsi" w:hAnsiTheme="minorHAnsi" w:cs="Arial"/>
          <w:sz w:val="20"/>
          <w:szCs w:val="20"/>
        </w:rPr>
        <w:t>.</w:t>
      </w:r>
    </w:p>
    <w:p w14:paraId="59BBF6B9" w14:textId="0EE55512" w:rsidR="00841DC1" w:rsidRDefault="007458C2" w:rsidP="005F34BA">
      <w:pPr>
        <w:pStyle w:val="Odstavecseseznamem"/>
        <w:widowControl w:val="0"/>
        <w:numPr>
          <w:ilvl w:val="0"/>
          <w:numId w:val="21"/>
        </w:numPr>
        <w:suppressAutoHyphens w:val="0"/>
        <w:spacing w:after="60"/>
        <w:ind w:left="567" w:hanging="567"/>
        <w:jc w:val="both"/>
        <w:rPr>
          <w:rFonts w:asciiTheme="minorHAnsi" w:hAnsiTheme="minorHAnsi" w:cs="Arial"/>
          <w:sz w:val="20"/>
          <w:szCs w:val="20"/>
        </w:rPr>
      </w:pPr>
      <w:r w:rsidRPr="009E3089">
        <w:rPr>
          <w:rFonts w:asciiTheme="minorHAnsi" w:hAnsiTheme="minorHAnsi" w:cs="Arial"/>
          <w:sz w:val="20"/>
          <w:szCs w:val="20"/>
        </w:rPr>
        <w:t xml:space="preserve">Pokud není provádění díla možné z důvodu překážky na straně objednatele nebo nevhodný pokyn objednatele, je zhotovitel povinen písemně oznámit přerušení díla objednateli ve lhůtě 12 hodin od zjištění překážky v provádění díla, součástí oznámení musí být i předpokládaná délka, po kterou bude provádění díla přerušeno a přesné vymezení, které části díla se přerušení dotýká. Zhotovitel je oprávněn přerušit provádění díla jen v té části, která je překážkami dotčena.  </w:t>
      </w:r>
    </w:p>
    <w:p w14:paraId="68E8B025" w14:textId="4431E1BB" w:rsidR="002A5EDA" w:rsidRDefault="005019F5" w:rsidP="00F96D67">
      <w:pPr>
        <w:ind w:left="567" w:hanging="567"/>
        <w:jc w:val="both"/>
        <w:rPr>
          <w:rFonts w:ascii="Arial" w:hAnsi="Arial" w:cs="Arial"/>
          <w:sz w:val="18"/>
          <w:szCs w:val="18"/>
        </w:rPr>
      </w:pPr>
      <w:r>
        <w:rPr>
          <w:rFonts w:asciiTheme="minorHAnsi" w:hAnsiTheme="minorHAnsi" w:cs="Arial"/>
          <w:sz w:val="20"/>
          <w:szCs w:val="20"/>
        </w:rPr>
        <w:t>6.</w:t>
      </w:r>
      <w:r w:rsidR="002A5EDA">
        <w:rPr>
          <w:rFonts w:asciiTheme="minorHAnsi" w:hAnsiTheme="minorHAnsi" w:cs="Arial"/>
          <w:sz w:val="20"/>
          <w:szCs w:val="20"/>
        </w:rPr>
        <w:t xml:space="preserve">   </w:t>
      </w:r>
      <w:r w:rsidR="003F1DBF">
        <w:rPr>
          <w:rFonts w:asciiTheme="minorHAnsi" w:hAnsiTheme="minorHAnsi" w:cs="Arial"/>
          <w:sz w:val="20"/>
          <w:szCs w:val="20"/>
        </w:rPr>
        <w:tab/>
      </w:r>
      <w:r w:rsidR="002A5EDA">
        <w:rPr>
          <w:rFonts w:asciiTheme="minorHAnsi" w:hAnsiTheme="minorHAnsi" w:cs="Arial"/>
          <w:sz w:val="20"/>
          <w:szCs w:val="20"/>
        </w:rPr>
        <w:t xml:space="preserve">Prováděním díla nesmí být přerušen návštěvnický provoz památkového objektu. </w:t>
      </w:r>
      <w:r w:rsidR="002A5EDA" w:rsidRPr="002A5EDA">
        <w:rPr>
          <w:rFonts w:asciiTheme="minorHAnsi" w:hAnsiTheme="minorHAnsi" w:cs="Arial"/>
          <w:sz w:val="20"/>
          <w:szCs w:val="20"/>
        </w:rPr>
        <w:t>Každé omezení návštěvnického provozu musí být minimalizováno a nejméně 10 dnů předem projednáno s</w:t>
      </w:r>
      <w:r w:rsidR="005D489D">
        <w:rPr>
          <w:rFonts w:asciiTheme="minorHAnsi" w:hAnsiTheme="minorHAnsi" w:cs="Arial"/>
          <w:sz w:val="20"/>
          <w:szCs w:val="20"/>
        </w:rPr>
        <w:t> oprávněnými osobami a na vědomí kastelánovi</w:t>
      </w:r>
      <w:r w:rsidR="002A5EDA" w:rsidRPr="002A5EDA">
        <w:rPr>
          <w:rFonts w:asciiTheme="minorHAnsi" w:hAnsiTheme="minorHAnsi" w:cs="Arial"/>
          <w:sz w:val="20"/>
          <w:szCs w:val="20"/>
        </w:rPr>
        <w:t xml:space="preserve"> památkového objektu. Staveniště musí být zabezpečeno technickými i organizačními opatřeními. </w:t>
      </w:r>
      <w:proofErr w:type="gramStart"/>
      <w:r w:rsidR="002A5EDA" w:rsidRPr="002A5EDA">
        <w:rPr>
          <w:rFonts w:asciiTheme="minorHAnsi" w:hAnsiTheme="minorHAnsi" w:cs="Arial"/>
          <w:sz w:val="20"/>
          <w:szCs w:val="20"/>
        </w:rPr>
        <w:t>tj.</w:t>
      </w:r>
      <w:proofErr w:type="gramEnd"/>
      <w:r w:rsidR="002A5EDA" w:rsidRPr="002A5EDA">
        <w:rPr>
          <w:rFonts w:asciiTheme="minorHAnsi" w:hAnsiTheme="minorHAnsi" w:cs="Arial"/>
          <w:sz w:val="20"/>
          <w:szCs w:val="20"/>
        </w:rPr>
        <w:t xml:space="preserve">  oplocení staveniště, na lešení záchytné sítě a zábrany, výstražné cedule. </w:t>
      </w:r>
    </w:p>
    <w:p w14:paraId="0EFD3B54" w14:textId="035278B9" w:rsidR="002A5EDA" w:rsidRDefault="002A5EDA" w:rsidP="002A5EDA">
      <w:pPr>
        <w:widowControl w:val="0"/>
        <w:suppressAutoHyphens w:val="0"/>
        <w:spacing w:after="60"/>
        <w:ind w:left="360"/>
        <w:jc w:val="both"/>
        <w:rPr>
          <w:rFonts w:asciiTheme="minorHAnsi" w:hAnsiTheme="minorHAnsi" w:cs="Arial"/>
          <w:sz w:val="20"/>
          <w:szCs w:val="20"/>
        </w:rPr>
      </w:pPr>
    </w:p>
    <w:p w14:paraId="29A96132" w14:textId="77777777" w:rsidR="00CA7188" w:rsidRPr="002A5EDA" w:rsidRDefault="00CA7188" w:rsidP="002A5EDA">
      <w:pPr>
        <w:widowControl w:val="0"/>
        <w:suppressAutoHyphens w:val="0"/>
        <w:spacing w:after="60"/>
        <w:ind w:left="360"/>
        <w:jc w:val="both"/>
        <w:rPr>
          <w:rFonts w:asciiTheme="minorHAnsi" w:hAnsiTheme="minorHAnsi" w:cs="Arial"/>
          <w:sz w:val="20"/>
          <w:szCs w:val="20"/>
        </w:rPr>
      </w:pPr>
    </w:p>
    <w:p w14:paraId="455B8D9B" w14:textId="134863A6" w:rsidR="002B07E6" w:rsidRPr="00137479" w:rsidRDefault="002B07E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sidRPr="00F96D67">
        <w:rPr>
          <w:rFonts w:asciiTheme="minorHAnsi" w:hAnsiTheme="minorHAnsi" w:cs="Arial"/>
          <w:b/>
          <w:sz w:val="20"/>
          <w:szCs w:val="20"/>
        </w:rPr>
        <w:t xml:space="preserve"> </w:t>
      </w:r>
      <w:r w:rsidRPr="00137479">
        <w:rPr>
          <w:rFonts w:asciiTheme="minorHAnsi" w:hAnsiTheme="minorHAnsi" w:cs="Arial"/>
          <w:b/>
          <w:sz w:val="20"/>
          <w:szCs w:val="20"/>
        </w:rPr>
        <w:t>I</w:t>
      </w:r>
      <w:r>
        <w:rPr>
          <w:rFonts w:asciiTheme="minorHAnsi" w:hAnsiTheme="minorHAnsi" w:cs="Arial"/>
          <w:b/>
          <w:sz w:val="20"/>
          <w:szCs w:val="20"/>
        </w:rPr>
        <w:t>V</w:t>
      </w:r>
      <w:r w:rsidRPr="00137479">
        <w:rPr>
          <w:rFonts w:asciiTheme="minorHAnsi" w:hAnsiTheme="minorHAnsi" w:cs="Arial"/>
          <w:b/>
          <w:sz w:val="20"/>
          <w:szCs w:val="20"/>
        </w:rPr>
        <w:t xml:space="preserve">. </w:t>
      </w:r>
    </w:p>
    <w:p w14:paraId="5FE16FFE" w14:textId="77777777" w:rsidR="00036BB2" w:rsidRPr="005B1DD7" w:rsidRDefault="00036BB2" w:rsidP="002B07E6">
      <w:pPr>
        <w:pStyle w:val="Nadpis3"/>
        <w:spacing w:after="60"/>
        <w:ind w:left="567" w:hanging="567"/>
        <w:rPr>
          <w:rFonts w:asciiTheme="minorHAnsi" w:hAnsiTheme="minorHAnsi"/>
          <w:sz w:val="20"/>
          <w:szCs w:val="20"/>
        </w:rPr>
      </w:pPr>
      <w:r w:rsidRPr="005B1DD7">
        <w:rPr>
          <w:rFonts w:asciiTheme="minorHAnsi" w:hAnsiTheme="minorHAnsi"/>
          <w:sz w:val="20"/>
          <w:szCs w:val="20"/>
        </w:rPr>
        <w:t>Poddodávky</w:t>
      </w:r>
    </w:p>
    <w:p w14:paraId="72142D4E" w14:textId="4D4930D4" w:rsidR="00AF30BD" w:rsidRDefault="00036BB2" w:rsidP="00AF30BD">
      <w:pPr>
        <w:pStyle w:val="Odstavecseseznamem"/>
        <w:widowControl w:val="0"/>
        <w:numPr>
          <w:ilvl w:val="0"/>
          <w:numId w:val="3"/>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sz w:val="20"/>
          <w:szCs w:val="20"/>
        </w:rPr>
      </w:pPr>
      <w:r w:rsidRPr="008E40AB">
        <w:rPr>
          <w:rFonts w:asciiTheme="minorHAnsi" w:hAnsiTheme="minorHAnsi" w:cs="Arial"/>
          <w:sz w:val="20"/>
          <w:szCs w:val="20"/>
        </w:rPr>
        <w:t xml:space="preserve">Zhotovitel je </w:t>
      </w:r>
      <w:r w:rsidR="00AF30BD" w:rsidRPr="008E40AB">
        <w:rPr>
          <w:rFonts w:asciiTheme="minorHAnsi" w:hAnsiTheme="minorHAnsi" w:cs="Arial"/>
          <w:sz w:val="20"/>
          <w:szCs w:val="20"/>
        </w:rPr>
        <w:t xml:space="preserve">oprávněn </w:t>
      </w:r>
      <w:r w:rsidR="008E40AB">
        <w:rPr>
          <w:rFonts w:asciiTheme="minorHAnsi" w:hAnsiTheme="minorHAnsi" w:cs="Arial"/>
          <w:sz w:val="20"/>
          <w:szCs w:val="20"/>
        </w:rPr>
        <w:t xml:space="preserve">zhotovit </w:t>
      </w:r>
      <w:r w:rsidR="00AF30BD" w:rsidRPr="008E40AB">
        <w:rPr>
          <w:rFonts w:asciiTheme="minorHAnsi" w:hAnsiTheme="minorHAnsi" w:cs="Arial"/>
          <w:sz w:val="20"/>
          <w:szCs w:val="20"/>
        </w:rPr>
        <w:t>dílo prostřednictvím poddodavatelů.</w:t>
      </w:r>
      <w:r w:rsidR="00AF30BD">
        <w:rPr>
          <w:rFonts w:asciiTheme="minorHAnsi" w:hAnsiTheme="minorHAnsi" w:cs="Arial"/>
        </w:rPr>
        <w:t xml:space="preserve"> </w:t>
      </w:r>
      <w:r w:rsidR="00AF30BD" w:rsidRPr="004832FB">
        <w:rPr>
          <w:rFonts w:asciiTheme="minorHAnsi" w:hAnsiTheme="minorHAnsi" w:cs="Arial"/>
          <w:sz w:val="20"/>
          <w:szCs w:val="20"/>
        </w:rPr>
        <w:t>Pokud zhotovitel využívá pro plnění této smlouv</w:t>
      </w:r>
      <w:r w:rsidR="00AF30BD">
        <w:rPr>
          <w:rFonts w:asciiTheme="minorHAnsi" w:hAnsiTheme="minorHAnsi" w:cs="Arial"/>
          <w:sz w:val="20"/>
          <w:szCs w:val="20"/>
        </w:rPr>
        <w:t>y</w:t>
      </w:r>
      <w:r w:rsidR="00AF30BD" w:rsidRPr="004832FB">
        <w:rPr>
          <w:rFonts w:asciiTheme="minorHAnsi" w:hAnsiTheme="minorHAnsi" w:cs="Arial"/>
          <w:sz w:val="20"/>
          <w:szCs w:val="20"/>
        </w:rPr>
        <w:t xml:space="preserve"> poddodavatele, postupuje v otázce identifikace poddodavatelů podle § 105 odst. 3 zákona č. 134/2016 Sb., o zadávání veřejných zakázek</w:t>
      </w:r>
      <w:r w:rsidR="00AF30BD">
        <w:rPr>
          <w:rFonts w:asciiTheme="minorHAnsi" w:hAnsiTheme="minorHAnsi" w:cs="Arial"/>
          <w:sz w:val="20"/>
          <w:szCs w:val="20"/>
        </w:rPr>
        <w:t>, ve znění pozdějších předpisů</w:t>
      </w:r>
      <w:r w:rsidR="00AF30BD" w:rsidRPr="004832FB">
        <w:rPr>
          <w:rFonts w:asciiTheme="minorHAnsi" w:hAnsiTheme="minorHAnsi" w:cs="Arial"/>
          <w:sz w:val="20"/>
          <w:szCs w:val="20"/>
        </w:rPr>
        <w:t xml:space="preserve">. Poddodavatele, kteří se zapojí do plnění podle této smlouvy následně, musí zhotovitel identifikovat před započetím jejich práce na zhotovování díla, a to mimo jiné </w:t>
      </w:r>
      <w:r w:rsidR="00AF30BD">
        <w:rPr>
          <w:rFonts w:asciiTheme="minorHAnsi" w:hAnsiTheme="minorHAnsi" w:cs="Arial"/>
          <w:sz w:val="20"/>
          <w:szCs w:val="20"/>
        </w:rPr>
        <w:t xml:space="preserve">s ohledem na dodržení povinností na straně </w:t>
      </w:r>
      <w:r w:rsidR="00AF30BD" w:rsidRPr="004832FB">
        <w:rPr>
          <w:rFonts w:asciiTheme="minorHAnsi" w:hAnsiTheme="minorHAnsi" w:cs="Arial"/>
          <w:sz w:val="20"/>
          <w:szCs w:val="20"/>
        </w:rPr>
        <w:t xml:space="preserve">koordinátora BOZP v souladu se zákonem č. 309/2006 Sb., o bezpečnosti a ochraně zdraví při práci, </w:t>
      </w:r>
      <w:r w:rsidR="00AF30BD" w:rsidRPr="004832FB">
        <w:rPr>
          <w:rFonts w:asciiTheme="minorHAnsi" w:hAnsiTheme="minorHAnsi" w:cs="Arial"/>
          <w:bCs/>
          <w:sz w:val="20"/>
          <w:szCs w:val="20"/>
        </w:rPr>
        <w:t>ve znění pozdějších předpisů</w:t>
      </w:r>
      <w:r w:rsidR="00AF30BD">
        <w:rPr>
          <w:rFonts w:asciiTheme="minorHAnsi" w:hAnsiTheme="minorHAnsi" w:cs="Arial"/>
          <w:bCs/>
          <w:sz w:val="20"/>
          <w:szCs w:val="20"/>
        </w:rPr>
        <w:t>.</w:t>
      </w:r>
      <w:r w:rsidR="00AF30BD" w:rsidRPr="004832FB">
        <w:rPr>
          <w:rFonts w:asciiTheme="minorHAnsi" w:hAnsiTheme="minorHAnsi" w:cs="Arial"/>
          <w:sz w:val="20"/>
          <w:szCs w:val="20"/>
        </w:rPr>
        <w:t xml:space="preserve"> </w:t>
      </w:r>
      <w:r w:rsidR="00AF30BD" w:rsidRPr="00E254D3">
        <w:rPr>
          <w:rFonts w:asciiTheme="minorHAnsi" w:hAnsiTheme="minorHAnsi" w:cs="Arial"/>
          <w:sz w:val="20"/>
          <w:szCs w:val="20"/>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3660DBF4" w14:textId="5D35A8B2" w:rsidR="00DC4D69" w:rsidRPr="00DC4D69" w:rsidRDefault="00AF30BD" w:rsidP="005F34BA">
      <w:pPr>
        <w:pStyle w:val="Textpoznpodarou"/>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bCs/>
        </w:rPr>
      </w:pPr>
      <w:r>
        <w:rPr>
          <w:rFonts w:asciiTheme="minorHAnsi" w:hAnsiTheme="minorHAnsi" w:cs="Arial"/>
          <w:lang w:val="cs-CZ"/>
        </w:rPr>
        <w:t xml:space="preserve">Zhotovitel je oprávněn změnit </w:t>
      </w:r>
      <w:r w:rsidR="00036BB2" w:rsidRPr="00DC4D69">
        <w:rPr>
          <w:rFonts w:asciiTheme="minorHAnsi" w:hAnsiTheme="minorHAnsi" w:cs="Arial"/>
          <w:lang w:val="cs-CZ"/>
        </w:rPr>
        <w:t>poddodavatele, jehož prostřednictvím prokazoval kvalifikaci v zadávacím řízení, na jehož základě byla</w:t>
      </w:r>
      <w:r w:rsidR="008E40AB">
        <w:rPr>
          <w:rFonts w:asciiTheme="minorHAnsi" w:hAnsiTheme="minorHAnsi" w:cs="Arial"/>
          <w:lang w:val="cs-CZ"/>
        </w:rPr>
        <w:t xml:space="preserve"> uzavřena</w:t>
      </w:r>
      <w:r w:rsidR="00036BB2" w:rsidRPr="00DC4D69">
        <w:rPr>
          <w:rFonts w:asciiTheme="minorHAnsi" w:hAnsiTheme="minorHAnsi" w:cs="Arial"/>
          <w:lang w:val="cs-CZ"/>
        </w:rPr>
        <w:t xml:space="preserve"> tato smlouva, pouze na základě písemného souhlasu objednatele. Objednatel se zavazuje takový souhlas bez vážného důvodu neodepřít v případě, že zhotovitel objednateli předloží doklady prokazující kvalifikaci nového poddodavatele ve stejném nebo vyšším rozsahu, jako byla kvalifikace požadovaná v zadávací dokumentaci.</w:t>
      </w:r>
    </w:p>
    <w:p w14:paraId="24C201EE" w14:textId="0DEC447F" w:rsidR="00036BB2" w:rsidRPr="004032E3" w:rsidRDefault="00036BB2" w:rsidP="005F34BA">
      <w:pPr>
        <w:pStyle w:val="Textpoznpodarou"/>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bCs/>
          <w:lang w:val="cs-CZ"/>
        </w:rPr>
      </w:pPr>
      <w:r w:rsidRPr="004032E3">
        <w:rPr>
          <w:rFonts w:asciiTheme="minorHAnsi" w:hAnsiTheme="minorHAnsi" w:cs="Arial"/>
          <w:bCs/>
          <w:lang w:val="cs-CZ"/>
        </w:rPr>
        <w:t xml:space="preserve">Mezi účastníky smlouvy je nesporné, že objednatel neudělil zhotoviteli žádné pověření najímat na zhotovení díla jakékoliv osoby jménem objednatele. </w:t>
      </w:r>
      <w:r w:rsidR="007F526E">
        <w:rPr>
          <w:rFonts w:asciiTheme="minorHAnsi" w:hAnsiTheme="minorHAnsi" w:cs="Arial"/>
          <w:bCs/>
          <w:lang w:val="cs-CZ"/>
        </w:rPr>
        <w:t>Činnost k</w:t>
      </w:r>
      <w:r w:rsidRPr="004032E3">
        <w:rPr>
          <w:rFonts w:asciiTheme="minorHAnsi" w:hAnsiTheme="minorHAnsi" w:cs="Arial"/>
          <w:bCs/>
          <w:lang w:val="cs-CZ"/>
        </w:rPr>
        <w:t>ažd</w:t>
      </w:r>
      <w:r w:rsidR="007F526E">
        <w:rPr>
          <w:rFonts w:asciiTheme="minorHAnsi" w:hAnsiTheme="minorHAnsi" w:cs="Arial"/>
          <w:bCs/>
          <w:lang w:val="cs-CZ"/>
        </w:rPr>
        <w:t>é</w:t>
      </w:r>
      <w:r w:rsidRPr="004032E3">
        <w:rPr>
          <w:rFonts w:asciiTheme="minorHAnsi" w:hAnsiTheme="minorHAnsi" w:cs="Arial"/>
          <w:bCs/>
          <w:lang w:val="cs-CZ"/>
        </w:rPr>
        <w:t xml:space="preserve"> takov</w:t>
      </w:r>
      <w:r w:rsidR="007F526E">
        <w:rPr>
          <w:rFonts w:asciiTheme="minorHAnsi" w:hAnsiTheme="minorHAnsi" w:cs="Arial"/>
          <w:bCs/>
          <w:lang w:val="cs-CZ"/>
        </w:rPr>
        <w:t>é</w:t>
      </w:r>
      <w:r w:rsidRPr="004032E3">
        <w:rPr>
          <w:rFonts w:asciiTheme="minorHAnsi" w:hAnsiTheme="minorHAnsi" w:cs="Arial"/>
          <w:bCs/>
          <w:lang w:val="cs-CZ"/>
        </w:rPr>
        <w:t xml:space="preserve"> osob</w:t>
      </w:r>
      <w:r w:rsidR="007F526E">
        <w:rPr>
          <w:rFonts w:asciiTheme="minorHAnsi" w:hAnsiTheme="minorHAnsi" w:cs="Arial"/>
          <w:bCs/>
          <w:lang w:val="cs-CZ"/>
        </w:rPr>
        <w:t>y</w:t>
      </w:r>
      <w:r w:rsidRPr="004032E3">
        <w:rPr>
          <w:rFonts w:asciiTheme="minorHAnsi" w:hAnsiTheme="minorHAnsi" w:cs="Arial"/>
          <w:bCs/>
          <w:lang w:val="cs-CZ"/>
        </w:rPr>
        <w:t xml:space="preserve"> zaměstnávan</w:t>
      </w:r>
      <w:r w:rsidR="007F526E">
        <w:rPr>
          <w:rFonts w:asciiTheme="minorHAnsi" w:hAnsiTheme="minorHAnsi" w:cs="Arial"/>
          <w:bCs/>
          <w:lang w:val="cs-CZ"/>
        </w:rPr>
        <w:t>é</w:t>
      </w:r>
      <w:r w:rsidRPr="004032E3">
        <w:rPr>
          <w:rFonts w:asciiTheme="minorHAnsi" w:hAnsiTheme="minorHAnsi" w:cs="Arial"/>
          <w:bCs/>
          <w:lang w:val="cs-CZ"/>
        </w:rPr>
        <w:t xml:space="preserve"> nebo jinak smluvně zapojená do procesu zhotovení díla bude </w:t>
      </w:r>
      <w:r w:rsidR="007F526E">
        <w:rPr>
          <w:rFonts w:asciiTheme="minorHAnsi" w:hAnsiTheme="minorHAnsi" w:cs="Arial"/>
          <w:bCs/>
          <w:lang w:val="cs-CZ"/>
        </w:rPr>
        <w:t>hrazena</w:t>
      </w:r>
      <w:r w:rsidR="007F526E" w:rsidRPr="004032E3">
        <w:rPr>
          <w:rFonts w:asciiTheme="minorHAnsi" w:hAnsiTheme="minorHAnsi" w:cs="Arial"/>
          <w:bCs/>
          <w:lang w:val="cs-CZ"/>
        </w:rPr>
        <w:t xml:space="preserve"> </w:t>
      </w:r>
      <w:r w:rsidRPr="004032E3">
        <w:rPr>
          <w:rFonts w:asciiTheme="minorHAnsi" w:hAnsiTheme="minorHAnsi" w:cs="Arial"/>
          <w:bCs/>
          <w:lang w:val="cs-CZ"/>
        </w:rPr>
        <w:t>zhotovitelem. Zhotovitel se zavazuje zdržet zaměstnávání osob – cizích státních příslušníků bez pracovního povolení nebo jiných zákonem požadovaných předpokladů.</w:t>
      </w:r>
    </w:p>
    <w:p w14:paraId="0BD102A0" w14:textId="27BA52B3" w:rsidR="00A462C2" w:rsidRPr="00A462C2" w:rsidRDefault="00A462C2" w:rsidP="005F34BA">
      <w:pPr>
        <w:pStyle w:val="Textpoznpodarou"/>
        <w:widowControl w:val="0"/>
        <w:numPr>
          <w:ilvl w:val="0"/>
          <w:numId w:val="3"/>
        </w:num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rPr>
      </w:pPr>
      <w:r w:rsidRPr="001C63C1">
        <w:rPr>
          <w:rFonts w:asciiTheme="minorHAnsi" w:hAnsiTheme="minorHAnsi" w:cs="Arial"/>
          <w:lang w:val="cs-CZ"/>
        </w:rPr>
        <w:t>Zhotovitel je</w:t>
      </w:r>
      <w:r w:rsidR="003168E4" w:rsidRPr="001C63C1">
        <w:rPr>
          <w:rFonts w:asciiTheme="minorHAnsi" w:hAnsiTheme="minorHAnsi" w:cs="Arial"/>
          <w:lang w:val="cs-CZ"/>
        </w:rPr>
        <w:t xml:space="preserve"> </w:t>
      </w:r>
      <w:r w:rsidRPr="001C63C1">
        <w:rPr>
          <w:rFonts w:asciiTheme="minorHAnsi" w:hAnsiTheme="minorHAnsi" w:cs="Arial"/>
          <w:lang w:val="cs-CZ"/>
        </w:rPr>
        <w:t xml:space="preserve">povinen předložit zástupci objednatele ve věcech provozních jmenný seznam pracovníků svého </w:t>
      </w:r>
      <w:r w:rsidR="00A338E7" w:rsidRPr="001C63C1">
        <w:rPr>
          <w:rFonts w:asciiTheme="minorHAnsi" w:hAnsiTheme="minorHAnsi" w:cs="Arial"/>
          <w:lang w:val="cs-CZ"/>
        </w:rPr>
        <w:t xml:space="preserve">poddodavatele </w:t>
      </w:r>
      <w:r w:rsidRPr="001C63C1">
        <w:rPr>
          <w:rFonts w:asciiTheme="minorHAnsi" w:hAnsiTheme="minorHAnsi" w:cs="Arial"/>
          <w:lang w:val="cs-CZ"/>
        </w:rPr>
        <w:t>pro možnou kontrolu přístupu těchto pracovníku do objektu s vazbou na bezpečnost objektu a jeho zajištění</w:t>
      </w:r>
      <w:r w:rsidR="009F3B45" w:rsidRPr="001C63C1">
        <w:rPr>
          <w:rFonts w:asciiTheme="minorHAnsi" w:hAnsiTheme="minorHAnsi" w:cs="Arial"/>
          <w:lang w:val="cs-CZ"/>
        </w:rPr>
        <w:t>, a</w:t>
      </w:r>
      <w:r w:rsidR="009F3B45">
        <w:rPr>
          <w:rFonts w:asciiTheme="minorHAnsi" w:hAnsiTheme="minorHAnsi" w:cs="Arial"/>
          <w:lang w:val="cs-CZ"/>
        </w:rPr>
        <w:t xml:space="preserve"> tento seznam bude průběžně aktualizovat</w:t>
      </w:r>
      <w:r w:rsidR="003C3837">
        <w:rPr>
          <w:rFonts w:asciiTheme="minorHAnsi" w:hAnsiTheme="minorHAnsi" w:cs="Arial"/>
          <w:lang w:val="cs-CZ"/>
        </w:rPr>
        <w:t>. Veškeré aktualizace bude zhotovitel zasílat provozovateli objektu na mail</w:t>
      </w:r>
      <w:r w:rsidR="005D489D">
        <w:rPr>
          <w:rFonts w:asciiTheme="minorHAnsi" w:hAnsiTheme="minorHAnsi" w:cs="Arial"/>
          <w:lang w:val="cs-CZ"/>
        </w:rPr>
        <w:t>:</w:t>
      </w:r>
      <w:r w:rsidR="003C3837">
        <w:rPr>
          <w:rFonts w:asciiTheme="minorHAnsi" w:hAnsiTheme="minorHAnsi" w:cs="Arial"/>
          <w:lang w:val="cs-CZ"/>
        </w:rPr>
        <w:t xml:space="preserve"> </w:t>
      </w:r>
      <w:r w:rsidR="00D251A1">
        <w:rPr>
          <w:rFonts w:asciiTheme="minorHAnsi" w:hAnsiTheme="minorHAnsi" w:cs="Arial"/>
          <w:lang w:val="cs-CZ"/>
        </w:rPr>
        <w:t xml:space="preserve">XXXXXXXXXXXXX </w:t>
      </w:r>
      <w:r w:rsidR="005D489D">
        <w:rPr>
          <w:rFonts w:asciiTheme="minorHAnsi" w:hAnsiTheme="minorHAnsi" w:cs="Arial"/>
          <w:lang w:val="cs-CZ"/>
        </w:rPr>
        <w:t xml:space="preserve">a koordinátorce BOZP </w:t>
      </w:r>
      <w:r w:rsidR="00D251A1">
        <w:rPr>
          <w:rFonts w:asciiTheme="minorHAnsi" w:hAnsiTheme="minorHAnsi" w:cs="Arial"/>
          <w:lang w:val="cs-CZ"/>
        </w:rPr>
        <w:t>XXXXXXXXXXXXXXX</w:t>
      </w:r>
      <w:r w:rsidR="005D489D" w:rsidRPr="005D489D">
        <w:rPr>
          <w:rFonts w:asciiTheme="minorHAnsi" w:hAnsiTheme="minorHAnsi" w:cs="Arial"/>
          <w:color w:val="4F81BD" w:themeColor="accent1"/>
          <w:lang w:val="cs-CZ"/>
        </w:rPr>
        <w:t xml:space="preserve"> </w:t>
      </w:r>
      <w:r w:rsidR="003C3837" w:rsidRPr="00AD339E">
        <w:rPr>
          <w:rFonts w:asciiTheme="minorHAnsi" w:hAnsiTheme="minorHAnsi" w:cs="Arial"/>
          <w:lang w:val="cs-CZ"/>
        </w:rPr>
        <w:t>předem</w:t>
      </w:r>
      <w:r w:rsidR="003C3837">
        <w:rPr>
          <w:rFonts w:asciiTheme="minorHAnsi" w:hAnsiTheme="minorHAnsi" w:cs="Arial"/>
          <w:lang w:val="cs-CZ"/>
        </w:rPr>
        <w:t>.</w:t>
      </w:r>
      <w:r w:rsidR="009F3B45">
        <w:rPr>
          <w:rFonts w:asciiTheme="minorHAnsi" w:hAnsiTheme="minorHAnsi" w:cs="Arial"/>
          <w:lang w:val="cs-CZ"/>
        </w:rPr>
        <w:t xml:space="preserve"> </w:t>
      </w:r>
    </w:p>
    <w:p w14:paraId="7FCB78EA" w14:textId="77777777" w:rsidR="00036BB2" w:rsidRDefault="00036BB2" w:rsidP="005F34BA">
      <w:pPr>
        <w:pStyle w:val="Odstavecseseznamem"/>
        <w:widowControl w:val="0"/>
        <w:numPr>
          <w:ilvl w:val="0"/>
          <w:numId w:val="3"/>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after="60"/>
        <w:ind w:left="567" w:hanging="567"/>
        <w:jc w:val="both"/>
        <w:rPr>
          <w:rFonts w:asciiTheme="minorHAnsi" w:hAnsiTheme="minorHAnsi" w:cs="Arial"/>
          <w:sz w:val="20"/>
          <w:szCs w:val="20"/>
        </w:rPr>
      </w:pPr>
      <w:r>
        <w:rPr>
          <w:rFonts w:asciiTheme="minorHAnsi" w:hAnsiTheme="minorHAnsi" w:cs="Arial"/>
          <w:sz w:val="20"/>
          <w:szCs w:val="20"/>
        </w:rPr>
        <w:t xml:space="preserve">Použije-li zhotovitel k části díla poddodavatele, nese </w:t>
      </w:r>
      <w:r w:rsidRPr="00E254D3">
        <w:rPr>
          <w:rFonts w:asciiTheme="minorHAnsi" w:hAnsiTheme="minorHAnsi" w:cs="Arial"/>
          <w:sz w:val="20"/>
          <w:szCs w:val="20"/>
        </w:rPr>
        <w:t xml:space="preserve">zhotovitel odpovědnost </w:t>
      </w:r>
      <w:r>
        <w:rPr>
          <w:rFonts w:asciiTheme="minorHAnsi" w:hAnsiTheme="minorHAnsi" w:cs="Arial"/>
          <w:sz w:val="20"/>
          <w:szCs w:val="20"/>
        </w:rPr>
        <w:t xml:space="preserve">za provedené práce, jakož i případnou škodu jimi způsobenou stejně, jako by prováděl dílo sám. </w:t>
      </w:r>
    </w:p>
    <w:p w14:paraId="06027179" w14:textId="77777777" w:rsidR="00036BB2" w:rsidRPr="00841DC1" w:rsidRDefault="00036BB2" w:rsidP="002B07E6">
      <w:pPr>
        <w:pStyle w:val="Odstavecseseznamem"/>
        <w:spacing w:after="60"/>
        <w:ind w:left="567"/>
        <w:jc w:val="both"/>
        <w:rPr>
          <w:rFonts w:asciiTheme="minorHAnsi" w:hAnsiTheme="minorHAnsi" w:cs="Arial"/>
          <w:sz w:val="20"/>
          <w:szCs w:val="20"/>
        </w:rPr>
      </w:pPr>
    </w:p>
    <w:p w14:paraId="22441841" w14:textId="77777777" w:rsidR="00404171" w:rsidRPr="004832FB" w:rsidRDefault="00404171" w:rsidP="002B07E6">
      <w:pPr>
        <w:tabs>
          <w:tab w:val="left" w:pos="360"/>
        </w:tabs>
        <w:spacing w:after="60"/>
        <w:ind w:left="426" w:hanging="426"/>
        <w:jc w:val="both"/>
        <w:rPr>
          <w:rFonts w:asciiTheme="minorHAnsi" w:hAnsiTheme="minorHAnsi" w:cs="Arial"/>
          <w:sz w:val="20"/>
          <w:szCs w:val="20"/>
        </w:rPr>
      </w:pPr>
    </w:p>
    <w:p w14:paraId="7BB156A5" w14:textId="1D2BCC53" w:rsidR="002B07E6" w:rsidRPr="00137479" w:rsidRDefault="002B07E6"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00F96D67" w:rsidRPr="000B566A">
        <w:rPr>
          <w:rStyle w:val="Styl2Char"/>
          <w:sz w:val="20"/>
          <w:szCs w:val="20"/>
        </w:rPr>
        <w:t>k</w:t>
      </w:r>
      <w:r w:rsidR="000B566A">
        <w:rPr>
          <w:rStyle w:val="Styl2Char"/>
          <w:sz w:val="20"/>
          <w:szCs w:val="20"/>
        </w:rPr>
        <w:t xml:space="preserve"> </w:t>
      </w:r>
      <w:r>
        <w:rPr>
          <w:rFonts w:asciiTheme="minorHAnsi" w:hAnsiTheme="minorHAnsi" w:cs="Arial"/>
          <w:b/>
          <w:sz w:val="20"/>
          <w:szCs w:val="20"/>
        </w:rPr>
        <w:t>V</w:t>
      </w:r>
      <w:r w:rsidRPr="00137479">
        <w:rPr>
          <w:rFonts w:asciiTheme="minorHAnsi" w:hAnsiTheme="minorHAnsi" w:cs="Arial"/>
          <w:b/>
          <w:sz w:val="20"/>
          <w:szCs w:val="20"/>
        </w:rPr>
        <w:t xml:space="preserve">. </w:t>
      </w:r>
    </w:p>
    <w:p w14:paraId="5DB5F74F" w14:textId="77777777" w:rsidR="00601E77" w:rsidRPr="005B1DD7" w:rsidRDefault="00601E77" w:rsidP="002B07E6">
      <w:pPr>
        <w:spacing w:after="60"/>
        <w:ind w:left="426" w:hanging="426"/>
        <w:jc w:val="center"/>
        <w:rPr>
          <w:rFonts w:asciiTheme="minorHAnsi" w:hAnsiTheme="minorHAnsi" w:cs="Arial"/>
          <w:b/>
          <w:bCs/>
          <w:sz w:val="20"/>
          <w:szCs w:val="20"/>
        </w:rPr>
      </w:pPr>
      <w:r w:rsidRPr="005B1DD7">
        <w:rPr>
          <w:rFonts w:asciiTheme="minorHAnsi" w:hAnsiTheme="minorHAnsi" w:cs="Arial"/>
          <w:b/>
          <w:sz w:val="20"/>
          <w:szCs w:val="20"/>
        </w:rPr>
        <w:t xml:space="preserve">Cena díla </w:t>
      </w:r>
    </w:p>
    <w:p w14:paraId="5302ECD4" w14:textId="1E830101" w:rsidR="00601E77" w:rsidRPr="009C290A" w:rsidRDefault="00DC66A1"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D024A6">
        <w:rPr>
          <w:rFonts w:asciiTheme="minorHAnsi" w:hAnsiTheme="minorHAnsi" w:cs="Arial"/>
          <w:sz w:val="20"/>
          <w:szCs w:val="20"/>
        </w:rPr>
        <w:t>Cena za řádně a včas dokončené a objednateli předané dílo je v návaznosti na nabídku zhotovitele sjednané pevnou cenou ve výši:</w:t>
      </w:r>
    </w:p>
    <w:p w14:paraId="03B1B17C" w14:textId="1FDAC9B2" w:rsidR="00601E77" w:rsidRPr="004832FB" w:rsidRDefault="00F8527A" w:rsidP="002B07E6">
      <w:pPr>
        <w:pStyle w:val="Zkladntext"/>
        <w:tabs>
          <w:tab w:val="clear" w:pos="567"/>
        </w:tabs>
        <w:spacing w:after="60"/>
        <w:ind w:left="567" w:hanging="567"/>
        <w:jc w:val="center"/>
        <w:rPr>
          <w:rFonts w:asciiTheme="minorHAnsi" w:hAnsiTheme="minorHAnsi" w:cs="Arial"/>
          <w:b/>
        </w:rPr>
      </w:pPr>
      <w:r>
        <w:rPr>
          <w:rFonts w:asciiTheme="minorHAnsi" w:hAnsiTheme="minorHAnsi" w:cs="Arial"/>
          <w:b/>
        </w:rPr>
        <w:t xml:space="preserve">4.187.132,05 </w:t>
      </w:r>
      <w:r w:rsidR="00601E77" w:rsidRPr="004832FB">
        <w:rPr>
          <w:rFonts w:asciiTheme="minorHAnsi" w:hAnsiTheme="minorHAnsi" w:cs="Arial"/>
          <w:b/>
        </w:rPr>
        <w:t xml:space="preserve">Kč bez DPH + </w:t>
      </w:r>
      <w:r>
        <w:rPr>
          <w:rFonts w:asciiTheme="minorHAnsi" w:hAnsiTheme="minorHAnsi" w:cs="Arial"/>
          <w:b/>
        </w:rPr>
        <w:t xml:space="preserve">879.279,73 </w:t>
      </w:r>
      <w:r w:rsidR="00601E77" w:rsidRPr="004832FB">
        <w:rPr>
          <w:rFonts w:asciiTheme="minorHAnsi" w:hAnsiTheme="minorHAnsi" w:cs="Arial"/>
          <w:b/>
        </w:rPr>
        <w:t xml:space="preserve">Kč DPH = </w:t>
      </w:r>
      <w:r>
        <w:rPr>
          <w:rFonts w:asciiTheme="minorHAnsi" w:hAnsiTheme="minorHAnsi" w:cs="Arial"/>
          <w:b/>
        </w:rPr>
        <w:t xml:space="preserve">5.066.429,78 </w:t>
      </w:r>
      <w:r w:rsidR="00601E77" w:rsidRPr="004832FB">
        <w:rPr>
          <w:rFonts w:asciiTheme="minorHAnsi" w:hAnsiTheme="minorHAnsi" w:cs="Arial"/>
          <w:b/>
        </w:rPr>
        <w:t>Kč</w:t>
      </w:r>
      <w:r w:rsidR="00601E77" w:rsidRPr="004832FB">
        <w:rPr>
          <w:rFonts w:asciiTheme="minorHAnsi" w:hAnsiTheme="minorHAnsi" w:cs="Arial"/>
        </w:rPr>
        <w:t xml:space="preserve"> </w:t>
      </w:r>
      <w:r w:rsidR="00601E77" w:rsidRPr="004832FB">
        <w:rPr>
          <w:rFonts w:asciiTheme="minorHAnsi" w:hAnsiTheme="minorHAnsi" w:cs="Arial"/>
          <w:b/>
        </w:rPr>
        <w:t>včetně DPH</w:t>
      </w:r>
    </w:p>
    <w:p w14:paraId="52F290A7" w14:textId="77777777" w:rsidR="00601E77" w:rsidRPr="004832FB" w:rsidRDefault="00601E77" w:rsidP="002B07E6">
      <w:pPr>
        <w:pStyle w:val="Zkladntext"/>
        <w:spacing w:after="60"/>
        <w:ind w:firstLine="708"/>
        <w:jc w:val="center"/>
        <w:rPr>
          <w:rFonts w:asciiTheme="minorHAnsi" w:hAnsiTheme="minorHAnsi" w:cs="Arial"/>
          <w:b/>
        </w:rPr>
      </w:pPr>
    </w:p>
    <w:p w14:paraId="3EA42FC2" w14:textId="60FCA079" w:rsidR="00601E77" w:rsidRPr="004832FB" w:rsidRDefault="00C70DBD" w:rsidP="002B07E6">
      <w:pPr>
        <w:pStyle w:val="Zkladntext"/>
        <w:spacing w:after="60"/>
        <w:ind w:firstLine="708"/>
        <w:jc w:val="center"/>
        <w:rPr>
          <w:rFonts w:asciiTheme="minorHAnsi" w:hAnsiTheme="minorHAnsi" w:cs="Arial"/>
        </w:rPr>
      </w:pPr>
      <w:r>
        <w:rPr>
          <w:rFonts w:asciiTheme="minorHAnsi" w:hAnsiTheme="minorHAnsi" w:cs="Arial"/>
          <w:b/>
        </w:rPr>
        <w:t>(slovy:</w:t>
      </w:r>
      <w:r w:rsidR="00601E77" w:rsidRPr="004832FB">
        <w:rPr>
          <w:rFonts w:asciiTheme="minorHAnsi" w:hAnsiTheme="minorHAnsi" w:cs="Arial"/>
          <w:b/>
        </w:rPr>
        <w:t xml:space="preserve"> </w:t>
      </w:r>
      <w:proofErr w:type="spellStart"/>
      <w:r w:rsidR="00F8527A">
        <w:rPr>
          <w:rFonts w:asciiTheme="minorHAnsi" w:hAnsiTheme="minorHAnsi" w:cs="Arial"/>
          <w:b/>
        </w:rPr>
        <w:t>pětmiliónůšedesátšesttisícčtyřistadvacetdevět</w:t>
      </w:r>
      <w:proofErr w:type="spellEnd"/>
      <w:r w:rsidR="00F8527A">
        <w:rPr>
          <w:rFonts w:asciiTheme="minorHAnsi" w:hAnsiTheme="minorHAnsi" w:cs="Arial"/>
          <w:b/>
        </w:rPr>
        <w:t xml:space="preserve"> </w:t>
      </w:r>
      <w:r w:rsidR="00601E77" w:rsidRPr="004832FB">
        <w:rPr>
          <w:rFonts w:asciiTheme="minorHAnsi" w:hAnsiTheme="minorHAnsi" w:cs="Arial"/>
          <w:b/>
        </w:rPr>
        <w:t>korun českých</w:t>
      </w:r>
      <w:r w:rsidR="00F8527A">
        <w:rPr>
          <w:rFonts w:asciiTheme="minorHAnsi" w:hAnsiTheme="minorHAnsi" w:cs="Arial"/>
          <w:b/>
        </w:rPr>
        <w:t xml:space="preserve"> a </w:t>
      </w:r>
      <w:proofErr w:type="spellStart"/>
      <w:r w:rsidR="00264D09">
        <w:rPr>
          <w:rFonts w:asciiTheme="minorHAnsi" w:hAnsiTheme="minorHAnsi" w:cs="Arial"/>
          <w:b/>
        </w:rPr>
        <w:t>sedmdesátosm</w:t>
      </w:r>
      <w:proofErr w:type="spellEnd"/>
      <w:r w:rsidR="00264D09">
        <w:rPr>
          <w:rFonts w:asciiTheme="minorHAnsi" w:hAnsiTheme="minorHAnsi" w:cs="Arial"/>
          <w:b/>
        </w:rPr>
        <w:t xml:space="preserve"> haléřů včetně DPH</w:t>
      </w:r>
      <w:r w:rsidR="00601E77" w:rsidRPr="004832FB">
        <w:rPr>
          <w:rFonts w:asciiTheme="minorHAnsi" w:hAnsiTheme="minorHAnsi" w:cs="Arial"/>
          <w:b/>
        </w:rPr>
        <w:t>)</w:t>
      </w:r>
    </w:p>
    <w:p w14:paraId="47729C1D" w14:textId="77777777" w:rsidR="003F72AC" w:rsidRPr="004832FB" w:rsidRDefault="003F72AC" w:rsidP="002B07E6">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426"/>
        <w:jc w:val="both"/>
        <w:rPr>
          <w:rFonts w:asciiTheme="minorHAnsi" w:hAnsiTheme="minorHAnsi" w:cs="Arial"/>
          <w:sz w:val="20"/>
          <w:szCs w:val="20"/>
          <w:shd w:val="clear" w:color="auto" w:fill="FFFFFF"/>
        </w:rPr>
      </w:pPr>
    </w:p>
    <w:p w14:paraId="1559B84B" w14:textId="3822BA19" w:rsidR="00601E77" w:rsidRPr="004832FB" w:rsidRDefault="00601E77" w:rsidP="002B07E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jc w:val="both"/>
        <w:rPr>
          <w:rFonts w:asciiTheme="minorHAnsi" w:hAnsiTheme="minorHAnsi" w:cs="Arial"/>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w:t>
      </w:r>
      <w:r w:rsidR="003D55F9">
        <w:rPr>
          <w:rFonts w:asciiTheme="minorHAnsi" w:hAnsiTheme="minorHAnsi" w:cs="Arial"/>
          <w:sz w:val="20"/>
          <w:szCs w:val="20"/>
          <w:shd w:val="clear" w:color="auto" w:fill="FFFFFF"/>
        </w:rPr>
        <w:t>,</w:t>
      </w:r>
      <w:r w:rsidRPr="004832FB">
        <w:rPr>
          <w:rFonts w:asciiTheme="minorHAnsi" w:hAnsiTheme="minorHAnsi" w:cs="Arial"/>
          <w:sz w:val="20"/>
          <w:szCs w:val="20"/>
          <w:shd w:val="clear" w:color="auto" w:fill="FFFFFF"/>
        </w:rPr>
        <w:t xml:space="preserve"> nepřekročitelná</w:t>
      </w:r>
      <w:r w:rsidR="003D55F9">
        <w:rPr>
          <w:rFonts w:asciiTheme="minorHAnsi" w:hAnsiTheme="minorHAnsi" w:cs="Arial"/>
          <w:sz w:val="20"/>
          <w:szCs w:val="20"/>
          <w:shd w:val="clear" w:color="auto" w:fill="FFFFFF"/>
        </w:rPr>
        <w:t xml:space="preserve"> a platná po celou dobu provádění díla až do jeho řádného dokončení a předání objednateli</w:t>
      </w:r>
      <w:r w:rsidRPr="004832FB">
        <w:rPr>
          <w:rFonts w:asciiTheme="minorHAnsi" w:hAnsiTheme="minorHAnsi" w:cs="Arial"/>
          <w:sz w:val="20"/>
          <w:szCs w:val="20"/>
          <w:shd w:val="clear" w:color="auto" w:fill="FFFFFF"/>
        </w:rPr>
        <w:t>. Cena za dílo zahrnuje veškeré náklady zhotovitele související s realizací díla a jeho předáním objednateli.</w:t>
      </w:r>
      <w:r w:rsidR="00DC66A1">
        <w:rPr>
          <w:rFonts w:asciiTheme="minorHAnsi" w:hAnsiTheme="minorHAnsi" w:cs="Arial"/>
          <w:sz w:val="20"/>
          <w:szCs w:val="20"/>
          <w:shd w:val="clear" w:color="auto" w:fill="FFFFFF"/>
        </w:rPr>
        <w:t xml:space="preserve"> </w:t>
      </w:r>
    </w:p>
    <w:p w14:paraId="2DFFE366" w14:textId="306DF516" w:rsidR="00601E77" w:rsidRDefault="00601E77" w:rsidP="002B07E6">
      <w:pPr>
        <w:pStyle w:val="Zkladntext"/>
        <w:tabs>
          <w:tab w:val="clear" w:pos="567"/>
        </w:tabs>
        <w:spacing w:after="60"/>
        <w:ind w:left="567"/>
        <w:rPr>
          <w:rFonts w:asciiTheme="minorHAnsi" w:hAnsiTheme="minorHAnsi" w:cs="Arial"/>
        </w:rPr>
      </w:pPr>
      <w:r w:rsidRPr="004832FB">
        <w:rPr>
          <w:rFonts w:asciiTheme="minorHAnsi" w:hAnsiTheme="minorHAnsi" w:cs="Arial"/>
        </w:rPr>
        <w:lastRenderedPageBreak/>
        <w:t xml:space="preserve">V ceně jsou </w:t>
      </w:r>
      <w:r w:rsidRPr="00BC6EA6">
        <w:rPr>
          <w:rFonts w:asciiTheme="minorHAnsi" w:hAnsiTheme="minorHAnsi" w:cs="Arial"/>
        </w:rPr>
        <w:t>zahrnuty veškeré práce, dodávky, výkony</w:t>
      </w:r>
      <w:r w:rsidR="00DC66A1" w:rsidRPr="00BC6EA6">
        <w:rPr>
          <w:rFonts w:asciiTheme="minorHAnsi" w:hAnsiTheme="minorHAnsi" w:cs="Arial"/>
        </w:rPr>
        <w:t xml:space="preserve">, poplatky, náklady </w:t>
      </w:r>
      <w:r w:rsidRPr="00BC6EA6">
        <w:rPr>
          <w:rFonts w:asciiTheme="minorHAnsi" w:hAnsiTheme="minorHAnsi" w:cs="Arial"/>
        </w:rPr>
        <w:t>a služby nutné ke zhotovení díla, specifikovaného v čl. II. smlouvy.</w:t>
      </w:r>
    </w:p>
    <w:p w14:paraId="29BF39F7" w14:textId="281F7606" w:rsidR="00B97225" w:rsidRPr="004832FB" w:rsidRDefault="00B97225" w:rsidP="002B07E6">
      <w:pPr>
        <w:pStyle w:val="Zkladntext"/>
        <w:tabs>
          <w:tab w:val="clear" w:pos="567"/>
        </w:tabs>
        <w:spacing w:after="60"/>
        <w:ind w:left="567"/>
        <w:rPr>
          <w:rFonts w:asciiTheme="minorHAnsi" w:hAnsiTheme="minorHAnsi" w:cs="Arial"/>
        </w:rPr>
      </w:pPr>
      <w:r w:rsidRPr="00D22808">
        <w:rPr>
          <w:rFonts w:asciiTheme="minorHAnsi" w:hAnsiTheme="minorHAnsi" w:cstheme="minorHAnsi"/>
        </w:rPr>
        <w:t>Cena díla zahrnuje i veškeré náklady vzniklé a spojené s prováděním záručního servisu.</w:t>
      </w:r>
    </w:p>
    <w:p w14:paraId="43973766" w14:textId="7EA72D79" w:rsidR="00601E77" w:rsidRPr="00AE3D29" w:rsidRDefault="00601E77"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K ceně bude připočteno DPH v sazbě aktuální v den uskutečnění zdanitelného plnění.</w:t>
      </w:r>
    </w:p>
    <w:p w14:paraId="03F32E4F" w14:textId="77777777" w:rsidR="00B97225" w:rsidRPr="00264D09" w:rsidRDefault="00B97225" w:rsidP="002B07E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spacing w:after="60"/>
        <w:ind w:left="567"/>
        <w:jc w:val="both"/>
        <w:rPr>
          <w:rFonts w:asciiTheme="minorHAnsi" w:hAnsiTheme="minorHAnsi" w:cs="Arial"/>
          <w:sz w:val="20"/>
          <w:szCs w:val="20"/>
        </w:rPr>
      </w:pPr>
      <w:r w:rsidRPr="00264D09">
        <w:rPr>
          <w:rFonts w:asciiTheme="minorHAnsi" w:hAnsiTheme="minorHAnsi" w:cs="Arial"/>
          <w:sz w:val="20"/>
          <w:szCs w:val="20"/>
        </w:rPr>
        <w:t xml:space="preserve">NPÚ se při výkonu působnosti v oblasti veřejné správy dle § 5 odst. 3 zákona č. 235/2004 Sb., o dani z přidané hodnoty </w:t>
      </w:r>
      <w:r w:rsidRPr="00264D09">
        <w:rPr>
          <w:rFonts w:asciiTheme="minorHAnsi" w:hAnsiTheme="minorHAnsi" w:cs="Arial"/>
          <w:bCs/>
          <w:sz w:val="20"/>
          <w:szCs w:val="20"/>
        </w:rPr>
        <w:t>ve znění pozdějších předpisů</w:t>
      </w:r>
      <w:r w:rsidRPr="00264D09">
        <w:rPr>
          <w:rFonts w:asciiTheme="minorHAnsi" w:hAnsiTheme="minorHAnsi" w:cs="Arial"/>
          <w:sz w:val="20"/>
          <w:szCs w:val="20"/>
        </w:rPr>
        <w:t xml:space="preserve">, nepovažuje za osobu povinnou k dani a nemůže uplatňovat odpočet DPH, tj. nemůže být uplatněn režim přenesené daňové povinnosti dle § 92e zákona č. 235/2004 Sb., o dani z přidané hodnoty </w:t>
      </w:r>
      <w:r w:rsidRPr="00264D09">
        <w:rPr>
          <w:rFonts w:asciiTheme="minorHAnsi" w:hAnsiTheme="minorHAnsi" w:cs="Arial"/>
          <w:bCs/>
          <w:sz w:val="20"/>
          <w:szCs w:val="20"/>
        </w:rPr>
        <w:t>ve znění pozdějších předpisů</w:t>
      </w:r>
      <w:r w:rsidRPr="00264D09">
        <w:rPr>
          <w:rFonts w:asciiTheme="minorHAnsi" w:hAnsiTheme="minorHAnsi" w:cs="Arial"/>
          <w:sz w:val="20"/>
          <w:szCs w:val="20"/>
        </w:rPr>
        <w:t xml:space="preserve">. </w:t>
      </w:r>
    </w:p>
    <w:p w14:paraId="5F83AEF7" w14:textId="0F15ABC1" w:rsidR="00601E77" w:rsidRPr="00AE3D29" w:rsidRDefault="00601E77"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Objednatel neposkytuje zhotoviteli žádné zálohy.</w:t>
      </w:r>
    </w:p>
    <w:p w14:paraId="6D0DF863" w14:textId="3C0C6559" w:rsidR="007608F2" w:rsidRPr="00AE3D29" w:rsidRDefault="007608F2"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Pokud dojde při realizaci díla k jakýmkoliv doplňkům</w:t>
      </w:r>
      <w:r w:rsidR="000305E9">
        <w:rPr>
          <w:rFonts w:asciiTheme="minorHAnsi" w:hAnsiTheme="minorHAnsi" w:cs="Arial"/>
          <w:sz w:val="20"/>
          <w:szCs w:val="20"/>
        </w:rPr>
        <w:t xml:space="preserve">, </w:t>
      </w:r>
      <w:r w:rsidRPr="00AE3D29">
        <w:rPr>
          <w:rFonts w:asciiTheme="minorHAnsi" w:hAnsiTheme="minorHAnsi" w:cs="Arial"/>
          <w:sz w:val="20"/>
          <w:szCs w:val="20"/>
        </w:rPr>
        <w:t xml:space="preserve"> rozšíření </w:t>
      </w:r>
      <w:r w:rsidR="000305E9">
        <w:rPr>
          <w:rFonts w:asciiTheme="minorHAnsi" w:hAnsiTheme="minorHAnsi" w:cs="Arial"/>
          <w:sz w:val="20"/>
          <w:szCs w:val="20"/>
        </w:rPr>
        <w:t xml:space="preserve">nebo zmenšení </w:t>
      </w:r>
      <w:r w:rsidRPr="00AE3D29">
        <w:rPr>
          <w:rFonts w:asciiTheme="minorHAnsi" w:hAnsiTheme="minorHAnsi" w:cs="Arial"/>
          <w:sz w:val="20"/>
          <w:szCs w:val="20"/>
        </w:rPr>
        <w:t>rozsahu předmětu díla na základě</w:t>
      </w:r>
      <w:r w:rsidR="00D8506F" w:rsidRPr="00AE3D29">
        <w:rPr>
          <w:rFonts w:asciiTheme="minorHAnsi" w:hAnsiTheme="minorHAnsi" w:cs="Arial"/>
          <w:sz w:val="20"/>
          <w:szCs w:val="20"/>
        </w:rPr>
        <w:t xml:space="preserve"> </w:t>
      </w:r>
      <w:r w:rsidRPr="00AE3D29">
        <w:rPr>
          <w:rFonts w:asciiTheme="minorHAnsi" w:hAnsiTheme="minorHAnsi" w:cs="Arial"/>
          <w:sz w:val="20"/>
          <w:szCs w:val="20"/>
        </w:rPr>
        <w:t xml:space="preserve">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w:t>
      </w:r>
      <w:r w:rsidR="00113C17" w:rsidRPr="00AE3D29">
        <w:rPr>
          <w:rFonts w:asciiTheme="minorHAnsi" w:hAnsiTheme="minorHAnsi" w:cs="Arial"/>
          <w:sz w:val="20"/>
          <w:szCs w:val="20"/>
        </w:rPr>
        <w:t>Soupis víceprací bude předložen zhotovitelem objednateli po</w:t>
      </w:r>
      <w:r w:rsidR="00FD6A33" w:rsidRPr="00AE3D29">
        <w:rPr>
          <w:rFonts w:asciiTheme="minorHAnsi" w:hAnsiTheme="minorHAnsi" w:cs="Arial"/>
          <w:sz w:val="20"/>
          <w:szCs w:val="20"/>
        </w:rPr>
        <w:t xml:space="preserve"> </w:t>
      </w:r>
      <w:r w:rsidR="00113C17" w:rsidRPr="00AE3D29">
        <w:rPr>
          <w:rFonts w:asciiTheme="minorHAnsi" w:hAnsiTheme="minorHAnsi" w:cs="Arial"/>
          <w:sz w:val="20"/>
          <w:szCs w:val="20"/>
        </w:rPr>
        <w:t>předchozím odsouhlasení technickým dozorem stavebníka (dále jen „TDS“). Sjednanou cenu díla je možné</w:t>
      </w:r>
      <w:r w:rsidR="00FD6A33" w:rsidRPr="00AE3D29">
        <w:rPr>
          <w:rFonts w:asciiTheme="minorHAnsi" w:hAnsiTheme="minorHAnsi" w:cs="Arial"/>
          <w:sz w:val="20"/>
          <w:szCs w:val="20"/>
        </w:rPr>
        <w:t xml:space="preserve"> </w:t>
      </w:r>
      <w:r w:rsidR="00113C17" w:rsidRPr="00AE3D29">
        <w:rPr>
          <w:rFonts w:asciiTheme="minorHAnsi" w:hAnsiTheme="minorHAnsi" w:cs="Arial"/>
          <w:sz w:val="20"/>
          <w:szCs w:val="20"/>
        </w:rPr>
        <w:t>měnit výlučně prostřednictvím písemného dodatku k této smlouvě a pouze ze zákonných důvodů a v souladu s touto smlouvou. Z</w:t>
      </w:r>
      <w:r w:rsidRPr="00AE3D29">
        <w:rPr>
          <w:rFonts w:asciiTheme="minorHAnsi" w:hAnsiTheme="minorHAnsi" w:cs="Arial"/>
          <w:sz w:val="20"/>
          <w:szCs w:val="20"/>
        </w:rPr>
        <w:t>měna ceny díla nastane pouze v případě zadání změny díl</w:t>
      </w:r>
      <w:r w:rsidR="00113C17" w:rsidRPr="00AE3D29">
        <w:rPr>
          <w:rFonts w:asciiTheme="minorHAnsi" w:hAnsiTheme="minorHAnsi" w:cs="Arial"/>
          <w:sz w:val="20"/>
          <w:szCs w:val="20"/>
        </w:rPr>
        <w:t xml:space="preserve">a </w:t>
      </w:r>
      <w:r w:rsidRPr="00AE3D29">
        <w:rPr>
          <w:rFonts w:asciiTheme="minorHAnsi" w:hAnsiTheme="minorHAnsi" w:cs="Arial"/>
          <w:sz w:val="20"/>
          <w:szCs w:val="20"/>
        </w:rPr>
        <w:t>oproti specifikaci díla uvedené v </w:t>
      </w:r>
      <w:r w:rsidRPr="00785565">
        <w:rPr>
          <w:rFonts w:asciiTheme="minorHAnsi" w:hAnsiTheme="minorHAnsi" w:cs="Arial"/>
          <w:sz w:val="20"/>
          <w:szCs w:val="20"/>
        </w:rPr>
        <w:t>čl. II. této smlouvy</w:t>
      </w:r>
      <w:r w:rsidRPr="00AE3D29">
        <w:rPr>
          <w:rFonts w:asciiTheme="minorHAnsi" w:hAnsiTheme="minorHAnsi" w:cs="Arial"/>
          <w:sz w:val="20"/>
          <w:szCs w:val="20"/>
        </w:rPr>
        <w:t>.</w:t>
      </w:r>
    </w:p>
    <w:p w14:paraId="299C5346" w14:textId="738036C6" w:rsidR="00751ECE" w:rsidRPr="00AE3D29"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Veškeré další náklady na zhotovení díla jsou zapracovány do jednotkových cen</w:t>
      </w:r>
      <w:r w:rsidR="00D8506F" w:rsidRPr="00AE3D29">
        <w:rPr>
          <w:rFonts w:asciiTheme="minorHAnsi" w:hAnsiTheme="minorHAnsi" w:cs="Arial"/>
          <w:sz w:val="20"/>
          <w:szCs w:val="20"/>
        </w:rPr>
        <w:t xml:space="preserve"> </w:t>
      </w:r>
      <w:r w:rsidRPr="00AE3D29">
        <w:rPr>
          <w:rFonts w:asciiTheme="minorHAnsi" w:hAnsiTheme="minorHAnsi" w:cs="Arial"/>
          <w:sz w:val="20"/>
          <w:szCs w:val="20"/>
        </w:rPr>
        <w:t>jednotlivých položek oceněného výkazu výměr, to znamená, že tyto náklady nejsou uváděny samostatně.</w:t>
      </w:r>
    </w:p>
    <w:p w14:paraId="30956D3F" w14:textId="73BE1ED0" w:rsidR="00751ECE" w:rsidRPr="00AE3D29"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 xml:space="preserve">Objednatel připouští změnu ceny díla pouze v případě změn, </w:t>
      </w:r>
      <w:r w:rsidR="00232808" w:rsidRPr="00AE3D29">
        <w:rPr>
          <w:rFonts w:asciiTheme="minorHAnsi" w:hAnsiTheme="minorHAnsi" w:cs="Arial"/>
          <w:sz w:val="20"/>
          <w:szCs w:val="20"/>
        </w:rPr>
        <w:t xml:space="preserve">jejichž nezbytnost pro řádné dokončení díla vyplyne v průběhu jeho provádění, nebo v případě změn, </w:t>
      </w:r>
      <w:r w:rsidRPr="00AE3D29">
        <w:rPr>
          <w:rFonts w:asciiTheme="minorHAnsi" w:hAnsiTheme="minorHAnsi" w:cs="Arial"/>
          <w:sz w:val="20"/>
          <w:szCs w:val="20"/>
        </w:rPr>
        <w:t>které si objednatel sám vyžádá</w:t>
      </w:r>
      <w:r w:rsidR="00232808" w:rsidRPr="00AE3D29">
        <w:rPr>
          <w:rFonts w:asciiTheme="minorHAnsi" w:hAnsiTheme="minorHAnsi" w:cs="Arial"/>
          <w:sz w:val="20"/>
          <w:szCs w:val="20"/>
        </w:rPr>
        <w:t>,</w:t>
      </w:r>
      <w:r w:rsidRPr="00AE3D29">
        <w:rPr>
          <w:rFonts w:asciiTheme="minorHAnsi" w:hAnsiTheme="minorHAnsi" w:cs="Arial"/>
          <w:sz w:val="20"/>
          <w:szCs w:val="20"/>
        </w:rPr>
        <w:t xml:space="preserve">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4D520158" w14:textId="56E7B892" w:rsidR="007608F2" w:rsidRPr="00AE3D29" w:rsidRDefault="007608F2"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Objednatel je oprávněn rozhodnout o zúžení díla (dále jen „</w:t>
      </w:r>
      <w:proofErr w:type="spellStart"/>
      <w:r w:rsidRPr="00AE3D29">
        <w:rPr>
          <w:rFonts w:asciiTheme="minorHAnsi" w:hAnsiTheme="minorHAnsi" w:cs="Arial"/>
          <w:sz w:val="20"/>
          <w:szCs w:val="20"/>
        </w:rPr>
        <w:t>méněpráce</w:t>
      </w:r>
      <w:proofErr w:type="spellEnd"/>
      <w:r w:rsidRPr="00AE3D29">
        <w:rPr>
          <w:rFonts w:asciiTheme="minorHAnsi" w:hAnsiTheme="minorHAnsi" w:cs="Arial"/>
          <w:sz w:val="20"/>
          <w:szCs w:val="20"/>
        </w:rPr>
        <w:t xml:space="preserve">“), o zúžení </w:t>
      </w:r>
      <w:r w:rsidR="00C769DC" w:rsidRPr="00AE3D29">
        <w:rPr>
          <w:rFonts w:asciiTheme="minorHAnsi" w:hAnsiTheme="minorHAnsi" w:cs="Arial"/>
          <w:sz w:val="20"/>
          <w:szCs w:val="20"/>
        </w:rPr>
        <w:t xml:space="preserve">díla informuje objednatel zhotovitele písemně, </w:t>
      </w:r>
      <w:r w:rsidR="00BA35CF" w:rsidRPr="00AE3D29">
        <w:rPr>
          <w:rFonts w:asciiTheme="minorHAnsi" w:hAnsiTheme="minorHAnsi" w:cs="Arial"/>
          <w:sz w:val="20"/>
          <w:szCs w:val="20"/>
        </w:rPr>
        <w:t>soupisem méně</w:t>
      </w:r>
      <w:r w:rsidR="004F54AC" w:rsidRPr="00AE3D29">
        <w:rPr>
          <w:rFonts w:asciiTheme="minorHAnsi" w:hAnsiTheme="minorHAnsi" w:cs="Arial"/>
          <w:sz w:val="20"/>
          <w:szCs w:val="20"/>
        </w:rPr>
        <w:t xml:space="preserve"> </w:t>
      </w:r>
      <w:r w:rsidR="00BA35CF" w:rsidRPr="00AE3D29">
        <w:rPr>
          <w:rFonts w:asciiTheme="minorHAnsi" w:hAnsiTheme="minorHAnsi" w:cs="Arial"/>
          <w:sz w:val="20"/>
          <w:szCs w:val="20"/>
        </w:rPr>
        <w:t xml:space="preserve">prací, odsouhlaseným technickým dozorem stavebníka (TDS) a </w:t>
      </w:r>
      <w:r w:rsidR="00C769DC" w:rsidRPr="00AE3D29">
        <w:rPr>
          <w:rFonts w:asciiTheme="minorHAnsi" w:hAnsiTheme="minorHAnsi" w:cs="Arial"/>
          <w:sz w:val="20"/>
          <w:szCs w:val="20"/>
        </w:rPr>
        <w:t>zhotovitel se zavazuje toto rozhodnutí objednatele akceptovat. Cena díla bude upravena v</w:t>
      </w:r>
      <w:r w:rsidR="00FD6A33" w:rsidRPr="00AE3D29">
        <w:rPr>
          <w:rFonts w:asciiTheme="minorHAnsi" w:hAnsiTheme="minorHAnsi" w:cs="Arial"/>
          <w:sz w:val="20"/>
          <w:szCs w:val="20"/>
        </w:rPr>
        <w:t> </w:t>
      </w:r>
      <w:r w:rsidR="00C769DC" w:rsidRPr="00AE3D29">
        <w:rPr>
          <w:rFonts w:asciiTheme="minorHAnsi" w:hAnsiTheme="minorHAnsi" w:cs="Arial"/>
          <w:sz w:val="20"/>
          <w:szCs w:val="20"/>
        </w:rPr>
        <w:t>souladu</w:t>
      </w:r>
      <w:r w:rsidR="00FD6A33" w:rsidRPr="00AE3D29">
        <w:rPr>
          <w:rFonts w:asciiTheme="minorHAnsi" w:hAnsiTheme="minorHAnsi" w:cs="Arial"/>
          <w:sz w:val="20"/>
          <w:szCs w:val="20"/>
        </w:rPr>
        <w:t xml:space="preserve"> </w:t>
      </w:r>
      <w:r w:rsidR="00C769DC" w:rsidRPr="00AE3D29">
        <w:rPr>
          <w:rFonts w:asciiTheme="minorHAnsi" w:hAnsiTheme="minorHAnsi" w:cs="Arial"/>
          <w:sz w:val="20"/>
          <w:szCs w:val="20"/>
        </w:rPr>
        <w:t>s rozsahem méně</w:t>
      </w:r>
      <w:r w:rsidR="004F54AC" w:rsidRPr="00AE3D29">
        <w:rPr>
          <w:rFonts w:asciiTheme="minorHAnsi" w:hAnsiTheme="minorHAnsi" w:cs="Arial"/>
          <w:sz w:val="20"/>
          <w:szCs w:val="20"/>
        </w:rPr>
        <w:t xml:space="preserve"> </w:t>
      </w:r>
      <w:r w:rsidR="00C769DC" w:rsidRPr="00AE3D29">
        <w:rPr>
          <w:rFonts w:asciiTheme="minorHAnsi" w:hAnsiTheme="minorHAnsi" w:cs="Arial"/>
          <w:sz w:val="20"/>
          <w:szCs w:val="20"/>
        </w:rPr>
        <w:t>prací.</w:t>
      </w:r>
      <w:r w:rsidR="00DC4D69" w:rsidRPr="00AE3D29">
        <w:rPr>
          <w:rFonts w:asciiTheme="minorHAnsi" w:hAnsiTheme="minorHAnsi" w:cs="Arial"/>
          <w:sz w:val="20"/>
          <w:szCs w:val="20"/>
        </w:rPr>
        <w:t xml:space="preserve"> Veškeré skuteč</w:t>
      </w:r>
      <w:r w:rsidR="00E254D3" w:rsidRPr="00AE3D29">
        <w:rPr>
          <w:rFonts w:asciiTheme="minorHAnsi" w:hAnsiTheme="minorHAnsi" w:cs="Arial"/>
          <w:sz w:val="20"/>
          <w:szCs w:val="20"/>
        </w:rPr>
        <w:t>nosti týkající se „</w:t>
      </w:r>
      <w:proofErr w:type="spellStart"/>
      <w:r w:rsidR="00E254D3" w:rsidRPr="00AE3D29">
        <w:rPr>
          <w:rFonts w:asciiTheme="minorHAnsi" w:hAnsiTheme="minorHAnsi" w:cs="Arial"/>
          <w:sz w:val="20"/>
          <w:szCs w:val="20"/>
        </w:rPr>
        <w:t>méněpra</w:t>
      </w:r>
      <w:r w:rsidR="00BE77D1" w:rsidRPr="00AE3D29">
        <w:rPr>
          <w:rFonts w:asciiTheme="minorHAnsi" w:hAnsiTheme="minorHAnsi" w:cs="Arial"/>
          <w:sz w:val="20"/>
          <w:szCs w:val="20"/>
        </w:rPr>
        <w:t>c</w:t>
      </w:r>
      <w:r w:rsidR="00E254D3" w:rsidRPr="00AE3D29">
        <w:rPr>
          <w:rFonts w:asciiTheme="minorHAnsi" w:hAnsiTheme="minorHAnsi" w:cs="Arial"/>
          <w:sz w:val="20"/>
          <w:szCs w:val="20"/>
        </w:rPr>
        <w:t>í</w:t>
      </w:r>
      <w:proofErr w:type="spellEnd"/>
      <w:r w:rsidR="00BE77D1" w:rsidRPr="00AE3D29">
        <w:rPr>
          <w:rFonts w:asciiTheme="minorHAnsi" w:hAnsiTheme="minorHAnsi" w:cs="Arial"/>
          <w:sz w:val="20"/>
          <w:szCs w:val="20"/>
        </w:rPr>
        <w:t xml:space="preserve">“ </w:t>
      </w:r>
      <w:r w:rsidR="00DC4D69" w:rsidRPr="00AE3D29">
        <w:rPr>
          <w:rFonts w:asciiTheme="minorHAnsi" w:hAnsiTheme="minorHAnsi" w:cs="Arial"/>
          <w:sz w:val="20"/>
          <w:szCs w:val="20"/>
        </w:rPr>
        <w:t xml:space="preserve">budou též uvedeny v zápise </w:t>
      </w:r>
      <w:r w:rsidR="00E254D3" w:rsidRPr="00AE3D29">
        <w:rPr>
          <w:rFonts w:asciiTheme="minorHAnsi" w:hAnsiTheme="minorHAnsi" w:cs="Arial"/>
          <w:sz w:val="20"/>
          <w:szCs w:val="20"/>
        </w:rPr>
        <w:t>z kontrolního dne</w:t>
      </w:r>
      <w:r w:rsidR="00DC4D69" w:rsidRPr="00AE3D29">
        <w:rPr>
          <w:rFonts w:asciiTheme="minorHAnsi" w:hAnsiTheme="minorHAnsi" w:cs="Arial"/>
          <w:sz w:val="20"/>
          <w:szCs w:val="20"/>
        </w:rPr>
        <w:t>.</w:t>
      </w:r>
    </w:p>
    <w:p w14:paraId="6F8CC8F9" w14:textId="2D84BA1F" w:rsidR="00751ECE" w:rsidRPr="00AE3D29"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AE3D29">
        <w:rPr>
          <w:rFonts w:asciiTheme="minorHAnsi" w:hAnsiTheme="minorHAnsi" w:cs="Arial"/>
          <w:sz w:val="20"/>
          <w:szCs w:val="20"/>
        </w:rPr>
        <w:t xml:space="preserve">Způsob oceňování dodatečných stavebních prací a </w:t>
      </w:r>
      <w:proofErr w:type="spellStart"/>
      <w:r w:rsidRPr="00AE3D29">
        <w:rPr>
          <w:rFonts w:asciiTheme="minorHAnsi" w:hAnsiTheme="minorHAnsi" w:cs="Arial"/>
          <w:sz w:val="20"/>
          <w:szCs w:val="20"/>
        </w:rPr>
        <w:t>méněprací</w:t>
      </w:r>
      <w:proofErr w:type="spellEnd"/>
      <w:r w:rsidRPr="00AE3D29">
        <w:rPr>
          <w:rFonts w:asciiTheme="minorHAnsi" w:hAnsiTheme="minorHAnsi" w:cs="Arial"/>
          <w:sz w:val="20"/>
          <w:szCs w:val="20"/>
        </w:rPr>
        <w:t xml:space="preserve">: </w:t>
      </w:r>
    </w:p>
    <w:p w14:paraId="74F77886" w14:textId="7B5E8B00" w:rsidR="00BE77D1" w:rsidRPr="00A462C2" w:rsidRDefault="00751ECE" w:rsidP="002B07E6">
      <w:pPr>
        <w:tabs>
          <w:tab w:val="left" w:pos="709"/>
        </w:tabs>
        <w:spacing w:after="60"/>
        <w:ind w:left="567"/>
        <w:jc w:val="both"/>
        <w:rPr>
          <w:rFonts w:asciiTheme="minorHAnsi" w:hAnsiTheme="minorHAnsi" w:cstheme="minorHAnsi"/>
          <w:sz w:val="20"/>
          <w:szCs w:val="20"/>
        </w:rPr>
      </w:pPr>
      <w:r w:rsidRPr="00BF4641">
        <w:rPr>
          <w:rFonts w:asciiTheme="minorHAnsi" w:hAnsiTheme="minorHAnsi" w:cstheme="minorHAnsi"/>
          <w:sz w:val="20"/>
          <w:szCs w:val="20"/>
        </w:rPr>
        <w:t>Zhotovitel stanovil jednotkové ceny prací, dodávek a veškerých dalších položek, které jsou součástí předmětu plnění veřejné zakázky</w:t>
      </w:r>
      <w:r w:rsidR="00713EFF">
        <w:rPr>
          <w:rFonts w:asciiTheme="minorHAnsi" w:hAnsiTheme="minorHAnsi" w:cstheme="minorHAnsi"/>
          <w:sz w:val="20"/>
          <w:szCs w:val="20"/>
        </w:rPr>
        <w:t xml:space="preserve"> v položkovém rozpočtu.</w:t>
      </w:r>
      <w:r w:rsidR="00C55C1D">
        <w:rPr>
          <w:rFonts w:asciiTheme="minorHAnsi" w:hAnsiTheme="minorHAnsi" w:cstheme="minorHAnsi"/>
          <w:sz w:val="20"/>
          <w:szCs w:val="20"/>
        </w:rPr>
        <w:t xml:space="preserve"> </w:t>
      </w:r>
      <w:r w:rsidRPr="00BF4641">
        <w:rPr>
          <w:rFonts w:asciiTheme="minorHAnsi" w:hAnsiTheme="minorHAnsi" w:cstheme="minorHAnsi"/>
          <w:sz w:val="20"/>
          <w:szCs w:val="20"/>
        </w:rPr>
        <w:t xml:space="preserve">Tyto jednotkové ceny jsou závazné i pro oceňování případných dodatečných stavebních prací nebo </w:t>
      </w:r>
      <w:proofErr w:type="spellStart"/>
      <w:r w:rsidRPr="00BF4641">
        <w:rPr>
          <w:rFonts w:asciiTheme="minorHAnsi" w:hAnsiTheme="minorHAnsi" w:cstheme="minorHAnsi"/>
          <w:sz w:val="20"/>
          <w:szCs w:val="20"/>
        </w:rPr>
        <w:t>méněprací</w:t>
      </w:r>
      <w:proofErr w:type="spellEnd"/>
      <w:r w:rsidRPr="00BF4641">
        <w:rPr>
          <w:rFonts w:asciiTheme="minorHAnsi" w:hAnsiTheme="minorHAnsi" w:cstheme="minorHAnsi"/>
          <w:sz w:val="20"/>
          <w:szCs w:val="20"/>
        </w:rPr>
        <w:t>. Oceňování případných dodatečných stavebních prací, u kterých nelze využít jednotkových cen položkového rozpočtu</w:t>
      </w:r>
      <w:r w:rsidR="003D3225" w:rsidRPr="00BF4641">
        <w:rPr>
          <w:rFonts w:asciiTheme="minorHAnsi" w:hAnsiTheme="minorHAnsi" w:cstheme="minorHAnsi"/>
          <w:sz w:val="20"/>
          <w:szCs w:val="20"/>
        </w:rPr>
        <w:t>,</w:t>
      </w:r>
      <w:r w:rsidRPr="00BF4641">
        <w:rPr>
          <w:rFonts w:asciiTheme="minorHAnsi" w:hAnsiTheme="minorHAnsi" w:cstheme="minorHAnsi"/>
          <w:sz w:val="20"/>
          <w:szCs w:val="20"/>
        </w:rPr>
        <w:t xml:space="preserve"> se provede dle jednotkových cen Katalogu popisů a směrných cen stavebních prací ÚRS Praha, a.s., v aktuální cenové úrovni. Nebude-li obsažena jednotková cena v katalozích ÚRS Praha, a.s., stanoví se její výše na základě individuální kalkulace dle Oborového kalkulačního vzorce, používaného v ÚRS Praha s tím, že přímé náklady budou </w:t>
      </w:r>
      <w:proofErr w:type="spellStart"/>
      <w:r w:rsidRPr="00BF4641">
        <w:rPr>
          <w:rFonts w:asciiTheme="minorHAnsi" w:hAnsiTheme="minorHAnsi" w:cstheme="minorHAnsi"/>
          <w:sz w:val="20"/>
          <w:szCs w:val="20"/>
        </w:rPr>
        <w:t>zdokladovatelné</w:t>
      </w:r>
      <w:proofErr w:type="spellEnd"/>
      <w:r w:rsidRPr="00BF4641">
        <w:rPr>
          <w:rFonts w:asciiTheme="minorHAnsi" w:hAnsiTheme="minorHAnsi" w:cstheme="minorHAnsi"/>
          <w:sz w:val="20"/>
          <w:szCs w:val="20"/>
        </w:rPr>
        <w:t xml:space="preserve"> (hmoty, mzdy, stroje). Nepřímé náklady (výrobní režie, správní režie a procento zisku) bud</w:t>
      </w:r>
      <w:r w:rsidR="00353358">
        <w:rPr>
          <w:rFonts w:asciiTheme="minorHAnsi" w:hAnsiTheme="minorHAnsi" w:cstheme="minorHAnsi"/>
          <w:sz w:val="20"/>
          <w:szCs w:val="20"/>
        </w:rPr>
        <w:t>ou</w:t>
      </w:r>
      <w:r w:rsidRPr="00BF4641">
        <w:rPr>
          <w:rFonts w:asciiTheme="minorHAnsi" w:hAnsiTheme="minorHAnsi" w:cstheme="minorHAnsi"/>
          <w:sz w:val="20"/>
          <w:szCs w:val="20"/>
        </w:rPr>
        <w:t xml:space="preserve"> převzat</w:t>
      </w:r>
      <w:r w:rsidR="00353358">
        <w:rPr>
          <w:rFonts w:asciiTheme="minorHAnsi" w:hAnsiTheme="minorHAnsi" w:cstheme="minorHAnsi"/>
          <w:sz w:val="20"/>
          <w:szCs w:val="20"/>
        </w:rPr>
        <w:t>y</w:t>
      </w:r>
      <w:r w:rsidRPr="00BF4641">
        <w:rPr>
          <w:rFonts w:asciiTheme="minorHAnsi" w:hAnsiTheme="minorHAnsi" w:cstheme="minorHAnsi"/>
          <w:sz w:val="20"/>
          <w:szCs w:val="20"/>
        </w:rPr>
        <w:t xml:space="preserve"> z metodiky ÚRS Praha – tzv. SPON v posledním znění pro daný obor stavebních prací</w:t>
      </w:r>
      <w:r w:rsidRPr="00A462C2">
        <w:rPr>
          <w:rFonts w:asciiTheme="minorHAnsi" w:hAnsiTheme="minorHAnsi" w:cstheme="minorHAnsi"/>
          <w:sz w:val="20"/>
          <w:szCs w:val="20"/>
        </w:rPr>
        <w:t xml:space="preserve">. </w:t>
      </w:r>
    </w:p>
    <w:p w14:paraId="0706F66A" w14:textId="12A091C2" w:rsidR="00751ECE" w:rsidRPr="00D024A6" w:rsidRDefault="00751ECE" w:rsidP="005F34BA">
      <w:pPr>
        <w:pStyle w:val="Odstavecseseznamem"/>
        <w:numPr>
          <w:ilvl w:val="0"/>
          <w:numId w:val="8"/>
        </w:numPr>
        <w:tabs>
          <w:tab w:val="left" w:pos="567"/>
        </w:tabs>
        <w:autoSpaceDE w:val="0"/>
        <w:spacing w:after="60"/>
        <w:ind w:left="567" w:hanging="567"/>
        <w:jc w:val="both"/>
        <w:rPr>
          <w:rFonts w:asciiTheme="minorHAnsi" w:hAnsiTheme="minorHAnsi" w:cs="Arial"/>
          <w:sz w:val="20"/>
          <w:szCs w:val="20"/>
        </w:rPr>
      </w:pPr>
      <w:r w:rsidRPr="00D024A6">
        <w:rPr>
          <w:rFonts w:asciiTheme="minorHAnsi" w:hAnsiTheme="minorHAnsi" w:cs="Arial"/>
          <w:sz w:val="20"/>
          <w:szCs w:val="20"/>
        </w:rPr>
        <w:t xml:space="preserve">Případné dodatečné stavební práce a </w:t>
      </w:r>
      <w:proofErr w:type="spellStart"/>
      <w:r w:rsidRPr="00D024A6">
        <w:rPr>
          <w:rFonts w:asciiTheme="minorHAnsi" w:hAnsiTheme="minorHAnsi" w:cs="Arial"/>
          <w:sz w:val="20"/>
          <w:szCs w:val="20"/>
        </w:rPr>
        <w:t>méněpráce</w:t>
      </w:r>
      <w:proofErr w:type="spellEnd"/>
      <w:r w:rsidRPr="00D024A6">
        <w:rPr>
          <w:rFonts w:asciiTheme="minorHAnsi" w:hAnsiTheme="minorHAnsi" w:cs="Arial"/>
          <w:sz w:val="20"/>
          <w:szCs w:val="20"/>
        </w:rPr>
        <w:t xml:space="preserve"> budou řešeny formou tzv. „Změnových listů“ se zjišťovacím protokolem, který bude obsahovat změnové nebo nové položky. Při zadávání dodatečných stavebních prací </w:t>
      </w:r>
      <w:r w:rsidR="0032065F">
        <w:rPr>
          <w:rFonts w:asciiTheme="minorHAnsi" w:hAnsiTheme="minorHAnsi" w:cs="Arial"/>
          <w:sz w:val="20"/>
          <w:szCs w:val="20"/>
        </w:rPr>
        <w:t xml:space="preserve">či méně prací </w:t>
      </w:r>
      <w:r w:rsidRPr="00D024A6">
        <w:rPr>
          <w:rFonts w:asciiTheme="minorHAnsi" w:hAnsiTheme="minorHAnsi" w:cs="Arial"/>
          <w:sz w:val="20"/>
          <w:szCs w:val="20"/>
        </w:rPr>
        <w:t>bude dodržen postup stanovený zákon</w:t>
      </w:r>
      <w:r w:rsidR="0030002A" w:rsidRPr="00D024A6">
        <w:rPr>
          <w:rFonts w:asciiTheme="minorHAnsi" w:hAnsiTheme="minorHAnsi" w:cs="Arial"/>
          <w:sz w:val="20"/>
          <w:szCs w:val="20"/>
        </w:rPr>
        <w:t>em</w:t>
      </w:r>
      <w:r w:rsidRPr="00D024A6">
        <w:rPr>
          <w:rFonts w:asciiTheme="minorHAnsi" w:hAnsiTheme="minorHAnsi" w:cs="Arial"/>
          <w:sz w:val="20"/>
          <w:szCs w:val="20"/>
        </w:rPr>
        <w:t xml:space="preserve"> č. 13</w:t>
      </w:r>
      <w:r w:rsidR="0030002A" w:rsidRPr="00D024A6">
        <w:rPr>
          <w:rFonts w:asciiTheme="minorHAnsi" w:hAnsiTheme="minorHAnsi" w:cs="Arial"/>
          <w:sz w:val="20"/>
          <w:szCs w:val="20"/>
        </w:rPr>
        <w:t>4</w:t>
      </w:r>
      <w:r w:rsidRPr="00D024A6">
        <w:rPr>
          <w:rFonts w:asciiTheme="minorHAnsi" w:hAnsiTheme="minorHAnsi" w:cs="Arial"/>
          <w:sz w:val="20"/>
          <w:szCs w:val="20"/>
        </w:rPr>
        <w:t>/20</w:t>
      </w:r>
      <w:r w:rsidR="0030002A" w:rsidRPr="00D024A6">
        <w:rPr>
          <w:rFonts w:asciiTheme="minorHAnsi" w:hAnsiTheme="minorHAnsi" w:cs="Arial"/>
          <w:sz w:val="20"/>
          <w:szCs w:val="20"/>
        </w:rPr>
        <w:t>16</w:t>
      </w:r>
      <w:r w:rsidRPr="00D024A6">
        <w:rPr>
          <w:rFonts w:asciiTheme="minorHAnsi" w:hAnsiTheme="minorHAnsi" w:cs="Arial"/>
          <w:sz w:val="20"/>
          <w:szCs w:val="20"/>
        </w:rPr>
        <w:t xml:space="preserve"> Sb., ve znění pozdějších předpisů</w:t>
      </w:r>
      <w:r w:rsidR="00C55C1D" w:rsidRPr="00D024A6">
        <w:rPr>
          <w:rFonts w:asciiTheme="minorHAnsi" w:hAnsiTheme="minorHAnsi" w:cs="Arial"/>
          <w:sz w:val="20"/>
          <w:szCs w:val="20"/>
        </w:rPr>
        <w:t>.</w:t>
      </w:r>
      <w:r w:rsidRPr="00D024A6">
        <w:rPr>
          <w:rFonts w:asciiTheme="minorHAnsi" w:hAnsiTheme="minorHAnsi" w:cs="Arial"/>
          <w:sz w:val="20"/>
          <w:szCs w:val="20"/>
        </w:rPr>
        <w:t xml:space="preserve"> </w:t>
      </w:r>
    </w:p>
    <w:p w14:paraId="7DE955AF" w14:textId="280A5EA4" w:rsidR="00092EE1" w:rsidRDefault="00092EE1" w:rsidP="00565BFD">
      <w:pPr>
        <w:jc w:val="both"/>
        <w:rPr>
          <w:rFonts w:asciiTheme="minorHAnsi" w:hAnsiTheme="minorHAnsi" w:cs="Arial"/>
          <w:sz w:val="20"/>
          <w:szCs w:val="20"/>
        </w:rPr>
      </w:pPr>
    </w:p>
    <w:p w14:paraId="30DD8F5F" w14:textId="77777777" w:rsidR="00092EE1" w:rsidRPr="004832FB" w:rsidRDefault="00092EE1" w:rsidP="00565BFD">
      <w:pPr>
        <w:jc w:val="both"/>
        <w:rPr>
          <w:rFonts w:asciiTheme="minorHAnsi" w:hAnsiTheme="minorHAnsi" w:cs="Arial"/>
          <w:sz w:val="20"/>
          <w:szCs w:val="20"/>
        </w:rPr>
      </w:pPr>
    </w:p>
    <w:p w14:paraId="18196109" w14:textId="483BE5A2" w:rsidR="009C3265" w:rsidRPr="00137479" w:rsidRDefault="009C3265" w:rsidP="00565B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VI</w:t>
      </w:r>
      <w:r w:rsidRPr="00137479">
        <w:rPr>
          <w:rFonts w:asciiTheme="minorHAnsi" w:hAnsiTheme="minorHAnsi" w:cs="Arial"/>
          <w:b/>
          <w:sz w:val="20"/>
          <w:szCs w:val="20"/>
        </w:rPr>
        <w:t xml:space="preserve">. </w:t>
      </w:r>
    </w:p>
    <w:p w14:paraId="7656DFC5" w14:textId="77777777" w:rsidR="00601E77" w:rsidRPr="00FD6A33" w:rsidRDefault="00601E77" w:rsidP="00565BF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FD6A33">
        <w:rPr>
          <w:rFonts w:asciiTheme="minorHAnsi" w:hAnsiTheme="minorHAnsi" w:cs="Arial"/>
          <w:b/>
          <w:sz w:val="20"/>
          <w:szCs w:val="20"/>
        </w:rPr>
        <w:t>Platební podmínky</w:t>
      </w:r>
    </w:p>
    <w:p w14:paraId="56FB8761" w14:textId="77777777" w:rsidR="00B97225" w:rsidRPr="002D7DB4"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 xml:space="preserve">Všechny platby budou prováděny bezhotovostním převodem na bankovní účet zhotovitele. V případě změny bankovního účtu je zhotovitel povinen oznámit objednateli takovou změnu písemně a nejpozději společně s daňovým dokladem. Listina oznamující změnu účtu musí obsahovat podpisy statutárního orgánu zhotovitele. </w:t>
      </w:r>
    </w:p>
    <w:p w14:paraId="23444AD1" w14:textId="576DE5AE" w:rsidR="00B97225" w:rsidRPr="002D7DB4" w:rsidRDefault="00601E77"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 xml:space="preserve">Účastníci se dohodli, že cena díla bude </w:t>
      </w:r>
      <w:r w:rsidR="004A5844" w:rsidRPr="002D7DB4">
        <w:rPr>
          <w:rFonts w:asciiTheme="minorHAnsi" w:hAnsiTheme="minorHAnsi" w:cs="Arial"/>
          <w:sz w:val="20"/>
          <w:szCs w:val="20"/>
        </w:rPr>
        <w:t xml:space="preserve">hrazena postupně </w:t>
      </w:r>
      <w:r w:rsidR="001568A1" w:rsidRPr="002D7DB4">
        <w:rPr>
          <w:rFonts w:asciiTheme="minorHAnsi" w:hAnsiTheme="minorHAnsi" w:cs="Arial"/>
          <w:sz w:val="20"/>
          <w:szCs w:val="20"/>
        </w:rPr>
        <w:t xml:space="preserve">na základě </w:t>
      </w:r>
      <w:r w:rsidRPr="002D7DB4">
        <w:rPr>
          <w:rFonts w:asciiTheme="minorHAnsi" w:hAnsiTheme="minorHAnsi" w:cs="Arial"/>
          <w:sz w:val="20"/>
          <w:szCs w:val="20"/>
        </w:rPr>
        <w:t>dílčích</w:t>
      </w:r>
      <w:r w:rsidR="0030002A" w:rsidRPr="002D7DB4">
        <w:rPr>
          <w:rFonts w:asciiTheme="minorHAnsi" w:hAnsiTheme="minorHAnsi" w:cs="Arial"/>
          <w:sz w:val="20"/>
          <w:szCs w:val="20"/>
        </w:rPr>
        <w:t>, měsíčních</w:t>
      </w:r>
      <w:r w:rsidRPr="002D7DB4">
        <w:rPr>
          <w:rFonts w:asciiTheme="minorHAnsi" w:hAnsiTheme="minorHAnsi" w:cs="Arial"/>
          <w:sz w:val="20"/>
          <w:szCs w:val="20"/>
        </w:rPr>
        <w:t xml:space="preserve"> faktur </w:t>
      </w:r>
      <w:r w:rsidR="001568A1" w:rsidRPr="002D7DB4">
        <w:rPr>
          <w:rFonts w:asciiTheme="minorHAnsi" w:hAnsiTheme="minorHAnsi" w:cs="Arial"/>
          <w:sz w:val="20"/>
          <w:szCs w:val="20"/>
        </w:rPr>
        <w:t xml:space="preserve">vystavených </w:t>
      </w:r>
      <w:r w:rsidRPr="002D7DB4">
        <w:rPr>
          <w:rFonts w:asciiTheme="minorHAnsi" w:hAnsiTheme="minorHAnsi" w:cs="Arial"/>
          <w:sz w:val="20"/>
          <w:szCs w:val="20"/>
        </w:rPr>
        <w:t>zhotovitele</w:t>
      </w:r>
      <w:r w:rsidR="001568A1" w:rsidRPr="002D7DB4">
        <w:rPr>
          <w:rFonts w:asciiTheme="minorHAnsi" w:hAnsiTheme="minorHAnsi" w:cs="Arial"/>
          <w:sz w:val="20"/>
          <w:szCs w:val="20"/>
        </w:rPr>
        <w:t>m</w:t>
      </w:r>
      <w:r w:rsidRPr="002D7DB4">
        <w:rPr>
          <w:rFonts w:asciiTheme="minorHAnsi" w:hAnsiTheme="minorHAnsi" w:cs="Arial"/>
          <w:sz w:val="20"/>
          <w:szCs w:val="20"/>
        </w:rPr>
        <w:t xml:space="preserve">. </w:t>
      </w:r>
    </w:p>
    <w:p w14:paraId="5C6D7165" w14:textId="24CC68A7" w:rsidR="00601E77" w:rsidRPr="002D7DB4" w:rsidRDefault="00601E77"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Podkladem pro vystavení příslušné faktury a pro její úhradu bude výkaz prací</w:t>
      </w:r>
      <w:r w:rsidR="001568A1" w:rsidRPr="002D7DB4">
        <w:rPr>
          <w:rFonts w:asciiTheme="minorHAnsi" w:hAnsiTheme="minorHAnsi" w:cs="Arial"/>
          <w:sz w:val="20"/>
          <w:szCs w:val="20"/>
        </w:rPr>
        <w:t xml:space="preserve"> – zjišťovací protokol</w:t>
      </w:r>
      <w:r w:rsidRPr="002D7DB4">
        <w:rPr>
          <w:rFonts w:asciiTheme="minorHAnsi" w:hAnsiTheme="minorHAnsi" w:cs="Arial"/>
          <w:sz w:val="20"/>
          <w:szCs w:val="20"/>
        </w:rPr>
        <w:t xml:space="preserve">, </w:t>
      </w:r>
      <w:r w:rsidR="001568A1" w:rsidRPr="002D7DB4">
        <w:rPr>
          <w:rFonts w:asciiTheme="minorHAnsi" w:hAnsiTheme="minorHAnsi" w:cs="Arial"/>
          <w:sz w:val="20"/>
          <w:szCs w:val="20"/>
        </w:rPr>
        <w:t xml:space="preserve">který bude shrnovat všechny </w:t>
      </w:r>
      <w:r w:rsidR="00EC3545" w:rsidRPr="002D7DB4">
        <w:rPr>
          <w:rFonts w:asciiTheme="minorHAnsi" w:hAnsiTheme="minorHAnsi" w:cs="Arial"/>
          <w:sz w:val="20"/>
          <w:szCs w:val="20"/>
        </w:rPr>
        <w:t xml:space="preserve">prokazatelně </w:t>
      </w:r>
      <w:r w:rsidR="00BF4641" w:rsidRPr="002D7DB4">
        <w:rPr>
          <w:rFonts w:asciiTheme="minorHAnsi" w:hAnsiTheme="minorHAnsi" w:cs="Arial"/>
          <w:sz w:val="20"/>
          <w:szCs w:val="20"/>
        </w:rPr>
        <w:t>provedené</w:t>
      </w:r>
      <w:r w:rsidR="001568A1" w:rsidRPr="002D7DB4">
        <w:rPr>
          <w:rFonts w:asciiTheme="minorHAnsi" w:hAnsiTheme="minorHAnsi" w:cs="Arial"/>
          <w:sz w:val="20"/>
          <w:szCs w:val="20"/>
        </w:rPr>
        <w:t xml:space="preserve"> práce a dodávky za uplynulý měsíc</w:t>
      </w:r>
      <w:r w:rsidR="009212C4" w:rsidRPr="002D7DB4">
        <w:rPr>
          <w:rFonts w:asciiTheme="minorHAnsi" w:hAnsiTheme="minorHAnsi" w:cs="Arial"/>
          <w:sz w:val="20"/>
          <w:szCs w:val="20"/>
        </w:rPr>
        <w:t xml:space="preserve"> </w:t>
      </w:r>
      <w:r w:rsidR="00290BCD" w:rsidRPr="002D7DB4">
        <w:rPr>
          <w:rFonts w:asciiTheme="minorHAnsi" w:hAnsiTheme="minorHAnsi" w:cs="Arial"/>
          <w:sz w:val="20"/>
          <w:szCs w:val="20"/>
        </w:rPr>
        <w:t>oceněné</w:t>
      </w:r>
      <w:r w:rsidR="009212C4" w:rsidRPr="002D7DB4">
        <w:rPr>
          <w:rFonts w:asciiTheme="minorHAnsi" w:hAnsiTheme="minorHAnsi" w:cs="Arial"/>
          <w:sz w:val="20"/>
          <w:szCs w:val="20"/>
        </w:rPr>
        <w:t xml:space="preserve"> podle jednotkových cen uvedených v příloze této smlouvy</w:t>
      </w:r>
      <w:r w:rsidR="001568A1" w:rsidRPr="002D7DB4">
        <w:rPr>
          <w:rFonts w:asciiTheme="minorHAnsi" w:hAnsiTheme="minorHAnsi" w:cs="Arial"/>
          <w:sz w:val="20"/>
          <w:szCs w:val="20"/>
        </w:rPr>
        <w:t xml:space="preserve">, a ke kterému se objednatel vyjádří </w:t>
      </w:r>
      <w:r w:rsidR="009212C4" w:rsidRPr="002D7DB4">
        <w:rPr>
          <w:rFonts w:asciiTheme="minorHAnsi" w:hAnsiTheme="minorHAnsi" w:cs="Arial"/>
          <w:sz w:val="20"/>
          <w:szCs w:val="20"/>
        </w:rPr>
        <w:t>podle ujednání této smlouvy</w:t>
      </w:r>
      <w:r w:rsidR="001568A1" w:rsidRPr="002D7DB4">
        <w:rPr>
          <w:rFonts w:asciiTheme="minorHAnsi" w:hAnsiTheme="minorHAnsi" w:cs="Arial"/>
          <w:sz w:val="20"/>
          <w:szCs w:val="20"/>
        </w:rPr>
        <w:t xml:space="preserve">. Povinnou náležitostí výkazu prací je podpis oprávněných zástupců obou smluvních stran. </w:t>
      </w:r>
    </w:p>
    <w:p w14:paraId="4C9DAF15" w14:textId="77CB91B5" w:rsidR="00601E77" w:rsidRPr="004832FB" w:rsidRDefault="00601E77" w:rsidP="002B07E6">
      <w:pPr>
        <w:pStyle w:val="Zkladntext"/>
        <w:tabs>
          <w:tab w:val="clear" w:pos="567"/>
        </w:tabs>
        <w:snapToGrid/>
        <w:spacing w:after="60"/>
        <w:ind w:left="567" w:hanging="567"/>
        <w:rPr>
          <w:rFonts w:asciiTheme="minorHAnsi" w:hAnsiTheme="minorHAnsi" w:cs="Arial"/>
        </w:rPr>
      </w:pPr>
      <w:r w:rsidRPr="004832FB">
        <w:rPr>
          <w:rFonts w:asciiTheme="minorHAnsi" w:hAnsiTheme="minorHAnsi" w:cs="Arial"/>
        </w:rPr>
        <w:lastRenderedPageBreak/>
        <w:tab/>
        <w:t>Zhotovitel předloží výkaz prací</w:t>
      </w:r>
      <w:r w:rsidR="00232808">
        <w:rPr>
          <w:rFonts w:asciiTheme="minorHAnsi" w:hAnsiTheme="minorHAnsi" w:cs="Arial"/>
        </w:rPr>
        <w:t xml:space="preserve"> – zjišťovací protokol</w:t>
      </w:r>
      <w:r w:rsidRPr="004832FB">
        <w:rPr>
          <w:rFonts w:asciiTheme="minorHAnsi" w:hAnsiTheme="minorHAnsi" w:cs="Arial"/>
        </w:rPr>
        <w:t xml:space="preserve"> objednateli nejdříve následující den po té, kdy byla podmínka jeho vystavení splněna</w:t>
      </w:r>
      <w:r w:rsidR="009212C4">
        <w:rPr>
          <w:rFonts w:asciiTheme="minorHAnsi" w:hAnsiTheme="minorHAnsi" w:cs="Arial"/>
        </w:rPr>
        <w:t>.</w:t>
      </w:r>
      <w:r w:rsidRPr="004832FB">
        <w:rPr>
          <w:rFonts w:asciiTheme="minorHAnsi" w:hAnsiTheme="minorHAnsi" w:cs="Arial"/>
        </w:rPr>
        <w:t xml:space="preserve">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Default="00F95077" w:rsidP="002B07E6">
      <w:pPr>
        <w:pStyle w:val="Zkladntext"/>
        <w:tabs>
          <w:tab w:val="clear" w:pos="567"/>
        </w:tabs>
        <w:snapToGrid/>
        <w:spacing w:after="60"/>
        <w:ind w:left="567" w:hanging="567"/>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A857294" w14:textId="5B6EE30D" w:rsidR="00B97225" w:rsidRPr="002D7DB4"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A462C2">
        <w:rPr>
          <w:rFonts w:asciiTheme="minorHAnsi" w:hAnsiTheme="minorHAnsi" w:cs="Arial"/>
          <w:sz w:val="20"/>
          <w:szCs w:val="20"/>
        </w:rPr>
        <w:t>Objednatel si vyhrazuje právo na zádržné (tzv. pozastávku) ve výši 10</w:t>
      </w:r>
      <w:r w:rsidR="00172225">
        <w:rPr>
          <w:rFonts w:asciiTheme="minorHAnsi" w:hAnsiTheme="minorHAnsi" w:cs="Arial"/>
          <w:sz w:val="20"/>
          <w:szCs w:val="20"/>
        </w:rPr>
        <w:t xml:space="preserve"> </w:t>
      </w:r>
      <w:r w:rsidRPr="00A462C2">
        <w:rPr>
          <w:rFonts w:asciiTheme="minorHAnsi" w:hAnsiTheme="minorHAnsi" w:cs="Arial"/>
          <w:sz w:val="20"/>
          <w:szCs w:val="20"/>
        </w:rPr>
        <w:t xml:space="preserve">% z každé částky fakturované zhotovitelem, které bude objednatelem zadrženo po dobu do odstranění všech závad a nedodělků z protokolu o předání a převzetí díla jako jistina zaručující splnění odstranění vad a nedodělků 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w:t>
      </w:r>
      <w:r w:rsidR="003A1723">
        <w:rPr>
          <w:rFonts w:asciiTheme="minorHAnsi" w:hAnsiTheme="minorHAnsi" w:cs="Arial"/>
          <w:sz w:val="20"/>
          <w:szCs w:val="20"/>
        </w:rPr>
        <w:t>21</w:t>
      </w:r>
      <w:r w:rsidRPr="00A462C2">
        <w:rPr>
          <w:rFonts w:asciiTheme="minorHAnsi" w:hAnsiTheme="minorHAnsi" w:cs="Arial"/>
          <w:sz w:val="20"/>
          <w:szCs w:val="20"/>
        </w:rPr>
        <w:t xml:space="preserve"> dnů ode dne, kdy bylo protokolárně stvrzeno podpisem obou smluvních stran, že zhotovitel odstranil veškeré vady díla nebo vyklidil staveniště /dle toho, která podmínka bude splněna jako poslední). </w:t>
      </w:r>
    </w:p>
    <w:p w14:paraId="0195D189" w14:textId="2B91D1A3" w:rsidR="00C750DD" w:rsidRPr="002D7DB4" w:rsidRDefault="00C750DD"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2D7DB4">
        <w:rPr>
          <w:rFonts w:asciiTheme="minorHAnsi" w:hAnsiTheme="minorHAnsi" w:cs="Arial"/>
          <w:sz w:val="20"/>
          <w:szCs w:val="20"/>
        </w:rPr>
        <w:t xml:space="preserve">Daňový doklad </w:t>
      </w:r>
      <w:r w:rsidR="009212C4" w:rsidRPr="002D7DB4">
        <w:rPr>
          <w:rFonts w:asciiTheme="minorHAnsi" w:hAnsiTheme="minorHAnsi" w:cs="Arial"/>
          <w:sz w:val="20"/>
          <w:szCs w:val="20"/>
        </w:rPr>
        <w:t xml:space="preserve">– faktura </w:t>
      </w:r>
      <w:r w:rsidRPr="002D7DB4">
        <w:rPr>
          <w:rFonts w:asciiTheme="minorHAnsi" w:hAnsiTheme="minorHAnsi" w:cs="Arial"/>
          <w:sz w:val="20"/>
          <w:szCs w:val="20"/>
        </w:rPr>
        <w:t xml:space="preserve">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w:t>
      </w:r>
      <w:r w:rsidR="00172225">
        <w:rPr>
          <w:rFonts w:asciiTheme="minorHAnsi" w:hAnsiTheme="minorHAnsi" w:cs="Arial"/>
          <w:sz w:val="20"/>
          <w:szCs w:val="20"/>
        </w:rPr>
        <w:t xml:space="preserve">doklad </w:t>
      </w:r>
      <w:r w:rsidRPr="002D7DB4">
        <w:rPr>
          <w:rFonts w:asciiTheme="minorHAnsi" w:hAnsiTheme="minorHAnsi" w:cs="Arial"/>
          <w:sz w:val="20"/>
          <w:szCs w:val="20"/>
        </w:rPr>
        <w:t>s novým termínem splatnosti. V takovém případě není objednatel v prodlení s úhradou.</w:t>
      </w:r>
    </w:p>
    <w:p w14:paraId="2FAE3D11" w14:textId="3709F4A3" w:rsidR="00DE2FFB" w:rsidRPr="00BC6EA6" w:rsidRDefault="00DE2FFB"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6B5919">
        <w:rPr>
          <w:rFonts w:asciiTheme="minorHAnsi" w:hAnsiTheme="minorHAnsi" w:cs="Arial"/>
          <w:sz w:val="20"/>
          <w:szCs w:val="20"/>
        </w:rPr>
        <w:t xml:space="preserve">Na </w:t>
      </w:r>
      <w:r w:rsidRPr="002D7DB4">
        <w:rPr>
          <w:rFonts w:asciiTheme="minorHAnsi" w:hAnsiTheme="minorHAnsi" w:cs="Arial"/>
          <w:sz w:val="20"/>
          <w:szCs w:val="20"/>
        </w:rPr>
        <w:t>každém</w:t>
      </w:r>
      <w:r w:rsidRPr="006B5919">
        <w:rPr>
          <w:rFonts w:asciiTheme="minorHAnsi" w:hAnsiTheme="minorHAnsi" w:cs="Arial"/>
          <w:sz w:val="20"/>
          <w:szCs w:val="20"/>
        </w:rPr>
        <w:t xml:space="preserve"> daňovém dokladu – faktuře bude samostatnou položkou vyčísleno zádržné </w:t>
      </w:r>
      <w:r w:rsidRPr="00BC6EA6">
        <w:rPr>
          <w:rFonts w:asciiTheme="minorHAnsi" w:hAnsiTheme="minorHAnsi" w:cs="Arial"/>
          <w:sz w:val="20"/>
          <w:szCs w:val="20"/>
        </w:rPr>
        <w:t xml:space="preserve">dle ujednání v </w:t>
      </w:r>
      <w:r w:rsidR="00FD6A33" w:rsidRPr="00BC6EA6">
        <w:rPr>
          <w:rFonts w:asciiTheme="minorHAnsi" w:hAnsiTheme="minorHAnsi" w:cs="Arial"/>
          <w:sz w:val="20"/>
          <w:szCs w:val="20"/>
        </w:rPr>
        <w:t xml:space="preserve">čl. </w:t>
      </w:r>
      <w:r w:rsidRPr="00BC6EA6">
        <w:rPr>
          <w:rFonts w:asciiTheme="minorHAnsi" w:hAnsiTheme="minorHAnsi" w:cs="Arial"/>
          <w:sz w:val="20"/>
          <w:szCs w:val="20"/>
        </w:rPr>
        <w:t>VI.</w:t>
      </w:r>
      <w:r w:rsidR="00FD6A33" w:rsidRPr="00BC6EA6">
        <w:rPr>
          <w:rFonts w:asciiTheme="minorHAnsi" w:hAnsiTheme="minorHAnsi" w:cs="Arial"/>
          <w:sz w:val="20"/>
          <w:szCs w:val="20"/>
        </w:rPr>
        <w:t xml:space="preserve"> odst. </w:t>
      </w:r>
      <w:r w:rsidR="00440D9B" w:rsidRPr="00BC6EA6">
        <w:rPr>
          <w:rFonts w:asciiTheme="minorHAnsi" w:hAnsiTheme="minorHAnsi" w:cs="Arial"/>
          <w:sz w:val="20"/>
          <w:szCs w:val="20"/>
        </w:rPr>
        <w:t>4</w:t>
      </w:r>
      <w:r w:rsidRPr="00BC6EA6">
        <w:rPr>
          <w:rFonts w:asciiTheme="minorHAnsi" w:hAnsiTheme="minorHAnsi" w:cs="Arial"/>
          <w:sz w:val="20"/>
          <w:szCs w:val="20"/>
        </w:rPr>
        <w:t>.</w:t>
      </w:r>
    </w:p>
    <w:p w14:paraId="330C35CD" w14:textId="77777777" w:rsidR="00C750DD" w:rsidRPr="004832FB" w:rsidRDefault="00C750DD" w:rsidP="002B07E6">
      <w:pPr>
        <w:tabs>
          <w:tab w:val="left" w:pos="851"/>
        </w:tabs>
        <w:spacing w:after="60"/>
        <w:ind w:left="567"/>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2B07E6">
      <w:pPr>
        <w:pStyle w:val="Zkladntext"/>
        <w:tabs>
          <w:tab w:val="left" w:pos="851"/>
        </w:tabs>
        <w:spacing w:after="60"/>
        <w:ind w:left="567"/>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2B07E6">
      <w:pPr>
        <w:pStyle w:val="FormtovanvHTML"/>
        <w:tabs>
          <w:tab w:val="left" w:pos="851"/>
        </w:tabs>
        <w:spacing w:after="60"/>
        <w:ind w:left="567"/>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4C5C7DB3" w:rsidR="00C750DD" w:rsidRPr="004832FB" w:rsidRDefault="00C750DD" w:rsidP="002B07E6">
      <w:pPr>
        <w:pStyle w:val="FormtovanvHTML"/>
        <w:tabs>
          <w:tab w:val="left" w:pos="851"/>
        </w:tabs>
        <w:spacing w:after="60"/>
        <w:ind w:left="567"/>
        <w:jc w:val="both"/>
        <w:rPr>
          <w:rFonts w:asciiTheme="minorHAnsi" w:hAnsiTheme="minorHAnsi" w:cs="Arial"/>
        </w:rPr>
      </w:pPr>
      <w:r w:rsidRPr="004832FB">
        <w:rPr>
          <w:rFonts w:asciiTheme="minorHAnsi" w:hAnsiTheme="minorHAnsi" w:cs="Arial"/>
        </w:rPr>
        <w:t>IČ</w:t>
      </w:r>
      <w:r w:rsidR="00C55C1D">
        <w:rPr>
          <w:rFonts w:asciiTheme="minorHAnsi" w:hAnsiTheme="minorHAnsi" w:cs="Arial"/>
        </w:rPr>
        <w:t>O</w:t>
      </w:r>
      <w:r w:rsidRPr="004832FB">
        <w:rPr>
          <w:rFonts w:asciiTheme="minorHAnsi" w:hAnsiTheme="minorHAnsi" w:cs="Arial"/>
        </w:rPr>
        <w:t xml:space="preserve"> 75032333, DIČ CZ75032333</w:t>
      </w:r>
    </w:p>
    <w:p w14:paraId="43D9992D" w14:textId="77777777" w:rsidR="00C750DD" w:rsidRPr="004832FB" w:rsidRDefault="00C750DD" w:rsidP="002B07E6">
      <w:pPr>
        <w:pStyle w:val="FormtovanvHTML"/>
        <w:tabs>
          <w:tab w:val="left" w:pos="851"/>
        </w:tabs>
        <w:spacing w:after="60"/>
        <w:ind w:left="567"/>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6CEC57F8" w14:textId="77777777" w:rsidR="00C750DD" w:rsidRPr="004832FB" w:rsidRDefault="00C750DD" w:rsidP="002B07E6">
      <w:pPr>
        <w:tabs>
          <w:tab w:val="left" w:pos="426"/>
        </w:tabs>
        <w:spacing w:after="60"/>
        <w:ind w:left="567"/>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2B07E6">
      <w:pPr>
        <w:tabs>
          <w:tab w:val="left" w:pos="426"/>
        </w:tabs>
        <w:spacing w:after="60"/>
        <w:ind w:left="567"/>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2B07E6">
      <w:pPr>
        <w:tabs>
          <w:tab w:val="left" w:pos="426"/>
        </w:tabs>
        <w:spacing w:after="60"/>
        <w:ind w:left="567"/>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2B07E6">
      <w:pPr>
        <w:tabs>
          <w:tab w:val="left" w:pos="426"/>
        </w:tabs>
        <w:spacing w:after="60"/>
        <w:ind w:left="567"/>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2B07E6">
      <w:pPr>
        <w:tabs>
          <w:tab w:val="left" w:pos="426"/>
        </w:tabs>
        <w:spacing w:after="60"/>
        <w:ind w:left="567"/>
        <w:jc w:val="both"/>
        <w:rPr>
          <w:rFonts w:asciiTheme="minorHAnsi" w:hAnsiTheme="minorHAnsi" w:cs="Arial"/>
          <w:sz w:val="20"/>
          <w:szCs w:val="20"/>
        </w:rPr>
      </w:pPr>
      <w:r w:rsidRPr="004832FB">
        <w:rPr>
          <w:rFonts w:asciiTheme="minorHAnsi" w:hAnsiTheme="minorHAnsi" w:cs="Arial"/>
          <w:sz w:val="20"/>
          <w:szCs w:val="20"/>
        </w:rPr>
        <w:t>370 21 České Budějovice</w:t>
      </w:r>
    </w:p>
    <w:p w14:paraId="450A2740" w14:textId="7F71FBEB" w:rsidR="00C750DD" w:rsidRDefault="00C750DD" w:rsidP="004B35FB">
      <w:pPr>
        <w:tabs>
          <w:tab w:val="left" w:pos="426"/>
        </w:tabs>
        <w:spacing w:after="60"/>
        <w:ind w:left="567"/>
        <w:jc w:val="both"/>
        <w:rPr>
          <w:rFonts w:asciiTheme="minorHAnsi" w:hAnsiTheme="minorHAnsi" w:cs="Arial"/>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r w:rsidRPr="004832FB">
        <w:rPr>
          <w:rFonts w:asciiTheme="minorHAnsi" w:hAnsiTheme="minorHAnsi" w:cs="Arial"/>
        </w:rPr>
        <w:t> </w:t>
      </w:r>
    </w:p>
    <w:p w14:paraId="415E4C23" w14:textId="77777777" w:rsidR="00B97225" w:rsidRPr="006B5919"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6B5919">
        <w:rPr>
          <w:rFonts w:asciiTheme="minorHAnsi" w:hAnsiTheme="minorHAnsi" w:cs="Arial"/>
          <w:sz w:val="20"/>
          <w:szCs w:val="20"/>
        </w:rPr>
        <w:t>Splatnost faktury je 45 dní od doručení.</w:t>
      </w:r>
    </w:p>
    <w:p w14:paraId="62095E2F" w14:textId="2A53B9C0" w:rsidR="00B97225" w:rsidRDefault="00B97225" w:rsidP="005F34BA">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6B5919">
        <w:rPr>
          <w:rFonts w:asciiTheme="minorHAnsi" w:hAnsiTheme="minorHAnsi" w:cs="Arial"/>
          <w:sz w:val="20"/>
          <w:szCs w:val="20"/>
        </w:rPr>
        <w:t xml:space="preserve">Objednatel není v prodlení s úhradou, pokud nejpozději v poslední den splatnosti faktury dal příkaz bance </w:t>
      </w:r>
      <w:r w:rsidR="00BE77D1" w:rsidRPr="006B5919">
        <w:rPr>
          <w:rFonts w:asciiTheme="minorHAnsi" w:hAnsiTheme="minorHAnsi" w:cs="Arial"/>
          <w:sz w:val="20"/>
          <w:szCs w:val="20"/>
        </w:rPr>
        <w:t xml:space="preserve">pokyn </w:t>
      </w:r>
      <w:r w:rsidRPr="006B5919">
        <w:rPr>
          <w:rFonts w:asciiTheme="minorHAnsi" w:hAnsiTheme="minorHAnsi" w:cs="Arial"/>
          <w:sz w:val="20"/>
          <w:szCs w:val="20"/>
        </w:rPr>
        <w:t>k zaplacení fakturované částky. Objednatel se zavazuje k úhradě bankovních poplatků spojených s platbou faktury. V případě, že poslední den splatnosti faktury připadá na den pracovního klidu nebo volna smluvní strany prohlašují, že posledním dnem splatnosti faktury je pracovní den bezprostředně následující po dni pracovního klidu nebo volna.</w:t>
      </w:r>
    </w:p>
    <w:p w14:paraId="7BFB5A9F" w14:textId="27B7694D" w:rsidR="00DD7D45" w:rsidRDefault="00C750DD" w:rsidP="003A1723">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3A1723">
        <w:rPr>
          <w:rFonts w:asciiTheme="minorHAnsi" w:hAnsiTheme="minorHAnsi" w:cs="Arial"/>
          <w:sz w:val="20"/>
          <w:szCs w:val="20"/>
        </w:rPr>
        <w:t>Zhotovitel prohlašuje, že ke dni podpisu smlouvy není nespolehlivým plátcem DPH dle §</w:t>
      </w:r>
      <w:r w:rsidR="00BD3E25" w:rsidRPr="003A1723">
        <w:rPr>
          <w:rFonts w:asciiTheme="minorHAnsi" w:hAnsiTheme="minorHAnsi" w:cs="Arial"/>
          <w:sz w:val="20"/>
          <w:szCs w:val="20"/>
        </w:rPr>
        <w:t xml:space="preserve"> </w:t>
      </w:r>
      <w:r w:rsidRPr="003A1723">
        <w:rPr>
          <w:rFonts w:asciiTheme="minorHAnsi" w:hAnsiTheme="minorHAnsi" w:cs="Arial"/>
          <w:sz w:val="20"/>
          <w:szCs w:val="20"/>
        </w:rPr>
        <w:t>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w:t>
      </w:r>
      <w:r w:rsidR="00DD7D45" w:rsidRPr="003A1723">
        <w:rPr>
          <w:rFonts w:asciiTheme="minorHAnsi" w:hAnsiTheme="minorHAnsi" w:cs="Arial"/>
          <w:sz w:val="20"/>
          <w:szCs w:val="20"/>
        </w:rPr>
        <w:t xml:space="preserve"> ve výši částky odpovídající výši DPH připočtené k celkové ceně díla.</w:t>
      </w:r>
    </w:p>
    <w:p w14:paraId="6BD45B3D" w14:textId="4EE92C3E" w:rsidR="00B97225" w:rsidRDefault="00C750DD" w:rsidP="00CA7188">
      <w:pPr>
        <w:pStyle w:val="Odstavecseseznamem"/>
        <w:numPr>
          <w:ilvl w:val="0"/>
          <w:numId w:val="9"/>
        </w:numPr>
        <w:tabs>
          <w:tab w:val="left" w:pos="567"/>
        </w:tabs>
        <w:autoSpaceDE w:val="0"/>
        <w:spacing w:after="60"/>
        <w:ind w:left="567" w:hanging="567"/>
        <w:jc w:val="both"/>
        <w:rPr>
          <w:rFonts w:asciiTheme="minorHAnsi" w:hAnsiTheme="minorHAnsi" w:cs="Arial"/>
          <w:sz w:val="20"/>
          <w:szCs w:val="20"/>
        </w:rPr>
      </w:pPr>
      <w:r w:rsidRPr="003A1723">
        <w:rPr>
          <w:rFonts w:asciiTheme="minorHAnsi" w:hAnsiTheme="minorHAnsi" w:cs="Arial"/>
          <w:sz w:val="20"/>
          <w:szCs w:val="20"/>
        </w:rPr>
        <w:t>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7DE98C5" w14:textId="77777777" w:rsidR="00ED6EF5" w:rsidRDefault="00ED6EF5" w:rsidP="00ED6EF5">
      <w:pPr>
        <w:tabs>
          <w:tab w:val="left" w:pos="567"/>
        </w:tabs>
        <w:autoSpaceDE w:val="0"/>
        <w:spacing w:after="60"/>
        <w:jc w:val="both"/>
        <w:rPr>
          <w:rFonts w:asciiTheme="minorHAnsi" w:hAnsiTheme="minorHAnsi" w:cs="Arial"/>
          <w:sz w:val="20"/>
          <w:szCs w:val="20"/>
        </w:rPr>
      </w:pPr>
    </w:p>
    <w:p w14:paraId="40A4D522" w14:textId="77777777" w:rsidR="00ED6EF5" w:rsidRPr="00ED6EF5" w:rsidRDefault="00ED6EF5" w:rsidP="00ED6EF5">
      <w:pPr>
        <w:tabs>
          <w:tab w:val="left" w:pos="567"/>
        </w:tabs>
        <w:autoSpaceDE w:val="0"/>
        <w:spacing w:after="60"/>
        <w:jc w:val="both"/>
        <w:rPr>
          <w:rFonts w:asciiTheme="minorHAnsi" w:hAnsiTheme="minorHAnsi" w:cs="Arial"/>
          <w:sz w:val="20"/>
          <w:szCs w:val="20"/>
        </w:rPr>
      </w:pPr>
    </w:p>
    <w:p w14:paraId="0F72F515" w14:textId="3CE55058"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lastRenderedPageBreak/>
        <w:t>Článe</w:t>
      </w:r>
      <w:r w:rsidRPr="000B566A">
        <w:rPr>
          <w:rStyle w:val="Styl2Char"/>
          <w:sz w:val="20"/>
          <w:szCs w:val="20"/>
        </w:rPr>
        <w:t>k</w:t>
      </w:r>
      <w:r>
        <w:rPr>
          <w:rFonts w:asciiTheme="minorHAnsi" w:hAnsiTheme="minorHAnsi" w:cs="Arial"/>
          <w:b/>
          <w:sz w:val="20"/>
          <w:szCs w:val="20"/>
        </w:rPr>
        <w:t xml:space="preserve"> VII</w:t>
      </w:r>
      <w:r w:rsidRPr="00137479">
        <w:rPr>
          <w:rFonts w:asciiTheme="minorHAnsi" w:hAnsiTheme="minorHAnsi" w:cs="Arial"/>
          <w:b/>
          <w:sz w:val="20"/>
          <w:szCs w:val="20"/>
        </w:rPr>
        <w:t xml:space="preserve">. </w:t>
      </w:r>
    </w:p>
    <w:p w14:paraId="2F397C8E" w14:textId="5A34D955" w:rsidR="00036BB2" w:rsidRPr="00FD6A33" w:rsidRDefault="00036BB2" w:rsidP="002B07E6">
      <w:pPr>
        <w:pStyle w:val="Nadpis3"/>
        <w:snapToGrid/>
        <w:spacing w:after="60"/>
        <w:rPr>
          <w:rFonts w:asciiTheme="minorHAnsi" w:hAnsiTheme="minorHAnsi"/>
          <w:sz w:val="20"/>
          <w:szCs w:val="20"/>
        </w:rPr>
      </w:pPr>
      <w:r w:rsidRPr="00FD6A33">
        <w:rPr>
          <w:rFonts w:asciiTheme="minorHAnsi" w:hAnsiTheme="minorHAnsi"/>
          <w:sz w:val="20"/>
          <w:szCs w:val="20"/>
        </w:rPr>
        <w:t>Záruky a odpovědnost za vady a za škodu</w:t>
      </w:r>
      <w:r w:rsidR="007E5E1B">
        <w:rPr>
          <w:rFonts w:asciiTheme="minorHAnsi" w:hAnsiTheme="minorHAnsi"/>
          <w:sz w:val="20"/>
          <w:szCs w:val="20"/>
        </w:rPr>
        <w:t>, vlastnické právo dílu</w:t>
      </w:r>
    </w:p>
    <w:p w14:paraId="0E40157B" w14:textId="35247AA7" w:rsidR="00036BB2" w:rsidRPr="001C4CCF"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stanovených </w:t>
      </w:r>
      <w:r>
        <w:rPr>
          <w:rFonts w:asciiTheme="minorHAnsi" w:hAnsiTheme="minorHAnsi" w:cs="Arial"/>
          <w:sz w:val="20"/>
          <w:szCs w:val="20"/>
        </w:rPr>
        <w:t xml:space="preserve">platnými </w:t>
      </w:r>
      <w:r w:rsidRPr="00F95077">
        <w:rPr>
          <w:rFonts w:asciiTheme="minorHAnsi" w:hAnsiTheme="minorHAnsi" w:cs="Arial"/>
          <w:sz w:val="20"/>
          <w:szCs w:val="20"/>
        </w:rPr>
        <w:t xml:space="preserve">předpisy a sjednanými </w:t>
      </w:r>
      <w:r w:rsidRPr="00E254D3">
        <w:rPr>
          <w:rFonts w:asciiTheme="minorHAnsi" w:hAnsiTheme="minorHAnsi" w:cs="Arial"/>
          <w:sz w:val="20"/>
          <w:szCs w:val="20"/>
        </w:rPr>
        <w:t xml:space="preserve">standardy </w:t>
      </w:r>
      <w:r w:rsidR="00E254D3">
        <w:rPr>
          <w:rFonts w:asciiTheme="minorHAnsi" w:hAnsiTheme="minorHAnsi" w:cs="Arial"/>
          <w:sz w:val="20"/>
          <w:szCs w:val="20"/>
        </w:rPr>
        <w:t xml:space="preserve">(a to i doporučenými) </w:t>
      </w:r>
      <w:r w:rsidRPr="00E254D3">
        <w:rPr>
          <w:rFonts w:asciiTheme="minorHAnsi" w:hAnsiTheme="minorHAnsi" w:cs="Arial"/>
          <w:sz w:val="20"/>
          <w:szCs w:val="20"/>
        </w:rPr>
        <w:t>bez ohledu na jejich formální platnost</w:t>
      </w:r>
      <w:r w:rsidR="00E254D3">
        <w:rPr>
          <w:rFonts w:asciiTheme="minorHAnsi" w:hAnsiTheme="minorHAnsi" w:cs="Arial"/>
          <w:sz w:val="20"/>
          <w:szCs w:val="20"/>
        </w:rPr>
        <w:t>.</w:t>
      </w:r>
      <w:r w:rsidRPr="00E254D3">
        <w:rPr>
          <w:rFonts w:asciiTheme="minorHAnsi" w:hAnsiTheme="minorHAnsi" w:cs="Arial"/>
          <w:sz w:val="20"/>
          <w:szCs w:val="20"/>
        </w:rPr>
        <w:t xml:space="preserve"> </w:t>
      </w:r>
    </w:p>
    <w:p w14:paraId="59B8A137" w14:textId="77777777" w:rsidR="001C4CCF" w:rsidRPr="001C4CCF" w:rsidRDefault="001C4CCF"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1C4CCF">
        <w:rPr>
          <w:rFonts w:asciiTheme="minorHAnsi" w:hAnsiTheme="minorHAnsi" w:cs="Arial"/>
          <w:sz w:val="20"/>
          <w:szCs w:val="20"/>
        </w:rPr>
        <w:t xml:space="preserve">Zhotovitel odpovídá za škody, které vzniknou použitím nevyhovujícího materiálu nebo technologií, této odpovědnosti se nemůže zprostit. </w:t>
      </w:r>
    </w:p>
    <w:p w14:paraId="4B84DA63" w14:textId="5DD22621" w:rsidR="00036BB2" w:rsidRPr="001C4CCF"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1C4CCF">
        <w:rPr>
          <w:rFonts w:asciiTheme="minorHAnsi" w:hAnsiTheme="minorHAnsi" w:cs="Arial"/>
          <w:sz w:val="20"/>
          <w:szCs w:val="20"/>
        </w:rPr>
        <w:t xml:space="preserve">Zhotovitel je povinen </w:t>
      </w:r>
      <w:r w:rsidR="00E254D3" w:rsidRPr="001C4CCF">
        <w:rPr>
          <w:rFonts w:asciiTheme="minorHAnsi" w:hAnsiTheme="minorHAnsi" w:cs="Arial"/>
          <w:sz w:val="20"/>
          <w:szCs w:val="20"/>
        </w:rPr>
        <w:t xml:space="preserve">bezplatně </w:t>
      </w:r>
      <w:r w:rsidRPr="001C4CCF">
        <w:rPr>
          <w:rFonts w:asciiTheme="minorHAnsi" w:hAnsiTheme="minorHAnsi" w:cs="Arial"/>
          <w:sz w:val="20"/>
          <w:szCs w:val="20"/>
        </w:rPr>
        <w:t>odstranit zjištěné vady svých prací nebo dodávek.</w:t>
      </w:r>
    </w:p>
    <w:p w14:paraId="42BAE57A" w14:textId="60FE8B10" w:rsidR="00036BB2" w:rsidRPr="00264D09"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C64460">
        <w:rPr>
          <w:rFonts w:asciiTheme="minorHAnsi" w:hAnsiTheme="minorHAnsi" w:cs="Arial"/>
          <w:sz w:val="20"/>
          <w:szCs w:val="20"/>
        </w:rPr>
        <w:t xml:space="preserve">Zhotovitel odpovídá za škody způsobené při realizaci díla nebo v souvislosti s ní objednateli nebo třetím osobám podle obecně platných předpisů. </w:t>
      </w:r>
      <w:r>
        <w:rPr>
          <w:rFonts w:asciiTheme="minorHAnsi" w:hAnsiTheme="minorHAnsi" w:cs="Arial"/>
          <w:sz w:val="20"/>
          <w:szCs w:val="20"/>
        </w:rPr>
        <w:t xml:space="preserve">Zhotovitel odpovídá i za škodu jiných osob, které k provádění díla použije. </w:t>
      </w:r>
      <w:r w:rsidRPr="00C64460">
        <w:rPr>
          <w:rFonts w:asciiTheme="minorHAnsi" w:hAnsiTheme="minorHAnsi" w:cs="Arial"/>
          <w:sz w:val="20"/>
          <w:szCs w:val="20"/>
        </w:rPr>
        <w:t>Zhotovitel se zavazuje učinit potřebná účinná opatření k zamezení vzniku škod či k </w:t>
      </w:r>
      <w:r w:rsidR="001E3B87">
        <w:rPr>
          <w:rFonts w:asciiTheme="minorHAnsi" w:hAnsiTheme="minorHAnsi" w:cs="Arial"/>
          <w:sz w:val="20"/>
          <w:szCs w:val="20"/>
        </w:rPr>
        <w:t>jejich</w:t>
      </w:r>
      <w:r w:rsidR="001E3B87" w:rsidRPr="00C64460">
        <w:rPr>
          <w:rFonts w:asciiTheme="minorHAnsi" w:hAnsiTheme="minorHAnsi" w:cs="Arial"/>
          <w:sz w:val="20"/>
          <w:szCs w:val="20"/>
        </w:rPr>
        <w:t xml:space="preserve"> </w:t>
      </w:r>
      <w:r w:rsidRPr="00C64460">
        <w:rPr>
          <w:rFonts w:asciiTheme="minorHAnsi" w:hAnsiTheme="minorHAnsi" w:cs="Arial"/>
          <w:sz w:val="20"/>
          <w:szCs w:val="20"/>
        </w:rPr>
        <w:t>případné náhradě.</w:t>
      </w:r>
      <w:r w:rsidR="007E5E1B">
        <w:rPr>
          <w:rFonts w:asciiTheme="minorHAnsi" w:hAnsiTheme="minorHAnsi" w:cs="Arial"/>
          <w:sz w:val="20"/>
          <w:szCs w:val="20"/>
        </w:rPr>
        <w:t xml:space="preserve"> </w:t>
      </w:r>
      <w:r w:rsidR="007E5E1B" w:rsidRPr="001D75CB">
        <w:rPr>
          <w:rFonts w:asciiTheme="minorHAnsi" w:hAnsiTheme="minorHAnsi" w:cs="Arial"/>
          <w:sz w:val="20"/>
          <w:szCs w:val="20"/>
        </w:rPr>
        <w:t xml:space="preserve">Zhotovitel je povinen uzavřít </w:t>
      </w:r>
      <w:r w:rsidR="007E5E1B">
        <w:rPr>
          <w:rFonts w:asciiTheme="minorHAnsi" w:hAnsiTheme="minorHAnsi" w:cs="Arial"/>
          <w:sz w:val="20"/>
          <w:szCs w:val="20"/>
        </w:rPr>
        <w:t xml:space="preserve">na své vlastní náklady pojistnou smlouvu na pojištění stavebně montážních rizik a odpovědnosti za škodu způsobenou při výkonu své </w:t>
      </w:r>
      <w:r w:rsidR="007E5E1B" w:rsidRPr="00264D09">
        <w:rPr>
          <w:rFonts w:asciiTheme="minorHAnsi" w:hAnsiTheme="minorHAnsi" w:cs="Arial"/>
          <w:sz w:val="20"/>
          <w:szCs w:val="20"/>
        </w:rPr>
        <w:t>činnosti</w:t>
      </w:r>
      <w:r w:rsidR="00001B65" w:rsidRPr="00264D09">
        <w:rPr>
          <w:rFonts w:asciiTheme="minorHAnsi" w:hAnsiTheme="minorHAnsi" w:cs="Arial"/>
          <w:sz w:val="20"/>
          <w:szCs w:val="20"/>
        </w:rPr>
        <w:t xml:space="preserve"> s minimálním pojistným plněním ve výši </w:t>
      </w:r>
      <w:r w:rsidR="00666188" w:rsidRPr="00264D09">
        <w:rPr>
          <w:rFonts w:asciiTheme="minorHAnsi" w:hAnsiTheme="minorHAnsi" w:cs="Arial"/>
          <w:sz w:val="20"/>
          <w:szCs w:val="20"/>
        </w:rPr>
        <w:t>5.000.000,- Kč</w:t>
      </w:r>
      <w:r w:rsidR="007E5E1B" w:rsidRPr="00264D09">
        <w:rPr>
          <w:rFonts w:asciiTheme="minorHAnsi" w:hAnsiTheme="minorHAnsi" w:cs="Arial"/>
          <w:sz w:val="20"/>
          <w:szCs w:val="20"/>
        </w:rPr>
        <w:t>, pokrývající veškeré škody, které v průběhu a v souvislosti s prováděním díla mohou vzniknout objednateli nebo třetím osobám na majetku a škody vzniklé na zdraví a škody vzniklé na životě.</w:t>
      </w:r>
      <w:r w:rsidR="00001B65" w:rsidRPr="00264D09">
        <w:rPr>
          <w:rFonts w:asciiTheme="minorHAnsi" w:hAnsiTheme="minorHAnsi" w:cs="Arial"/>
          <w:sz w:val="20"/>
          <w:szCs w:val="20"/>
        </w:rPr>
        <w:t xml:space="preserve"> Zhotovitel je povinen seznámit Objednatele s podmínkami uzavřené pojistné smlouvy doložením její kopie, a to nejpozději do doby převzetí Staveniště k zahájení provádění Díla</w:t>
      </w:r>
      <w:r w:rsidR="00A72F6B" w:rsidRPr="00264D09">
        <w:rPr>
          <w:rFonts w:asciiTheme="minorHAnsi" w:hAnsiTheme="minorHAnsi" w:cs="Arial"/>
          <w:sz w:val="20"/>
          <w:szCs w:val="20"/>
        </w:rPr>
        <w:t>.</w:t>
      </w:r>
    </w:p>
    <w:p w14:paraId="4E42C0DE" w14:textId="67BCC074" w:rsidR="007E5E1B" w:rsidRPr="007E5E1B" w:rsidRDefault="007E5E1B" w:rsidP="005F34BA">
      <w:pPr>
        <w:pStyle w:val="Odstavecseseznamem"/>
        <w:numPr>
          <w:ilvl w:val="0"/>
          <w:numId w:val="22"/>
        </w:numPr>
        <w:tabs>
          <w:tab w:val="left" w:pos="567"/>
        </w:tabs>
        <w:autoSpaceDE w:val="0"/>
        <w:spacing w:after="60"/>
        <w:ind w:left="567" w:hanging="567"/>
        <w:jc w:val="both"/>
        <w:rPr>
          <w:rFonts w:asciiTheme="minorHAnsi" w:eastAsia="Calibri" w:hAnsiTheme="minorHAnsi" w:cs="Arial"/>
          <w:sz w:val="20"/>
          <w:szCs w:val="20"/>
        </w:rPr>
      </w:pPr>
      <w:r w:rsidRPr="007E5E1B">
        <w:rPr>
          <w:rFonts w:asciiTheme="minorHAnsi" w:eastAsia="Calibri" w:hAnsiTheme="minorHAnsi" w:cs="Arial"/>
          <w:sz w:val="20"/>
          <w:szCs w:val="20"/>
        </w:rPr>
        <w:t>Dojde-li v souvislosti s poskytováním plnění dle této smlouvy ke vzniku škody na majetku (rozumí se bez ohledu na míru zavinění zhotovitele, stejně jako v případě jeho nečinnosti či opomenutí), k němuž objednateli přísluší právo hospodaření, je zhotovitel povinen tyto škody na vlastní náklad odstranit, a to uvedením do původního stavu. Pouze v případě, kdy odstranění takto vzniklých škod uvedením do původního stavu nebude objektivně možné, nahradí zhotovitel objednateli vzniklou škodu v penězích. Pravidlo dle tohoto odstavce platí i v případě, že ke vzniku škody dojde v důsledku činnosti osob, které budou zajišťovat poskytování sjednaných služeb pro zhotovitele.</w:t>
      </w:r>
    </w:p>
    <w:p w14:paraId="1702472C" w14:textId="61814A39" w:rsidR="00036BB2" w:rsidRPr="00BC6EA6"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C64460">
        <w:rPr>
          <w:rFonts w:asciiTheme="minorHAnsi" w:hAnsiTheme="minorHAnsi" w:cs="Arial"/>
          <w:sz w:val="20"/>
          <w:szCs w:val="20"/>
        </w:rPr>
        <w:t xml:space="preserve">Záruční doba díla činí 60 měsíců a začíná běžet dnem podpisu protokolu o předání a převzetí dokončeného díla. </w:t>
      </w:r>
      <w:r>
        <w:rPr>
          <w:rFonts w:asciiTheme="minorHAnsi" w:hAnsiTheme="minorHAnsi" w:cs="Arial"/>
          <w:sz w:val="20"/>
          <w:szCs w:val="20"/>
        </w:rPr>
        <w:t>Záruka se vztahuje na celé dílo, včetně všech jeho částí a součástí. Zhotovitel je povinen odstranit vady díla v záruční době bez zbytečného odkladu od jejich nahlášení</w:t>
      </w:r>
      <w:r w:rsidR="001D2E8F">
        <w:rPr>
          <w:rFonts w:asciiTheme="minorHAnsi" w:hAnsiTheme="minorHAnsi" w:cs="Arial"/>
          <w:sz w:val="20"/>
          <w:szCs w:val="20"/>
        </w:rPr>
        <w:t xml:space="preserve"> v p</w:t>
      </w:r>
      <w:r w:rsidR="003E659F">
        <w:rPr>
          <w:rFonts w:asciiTheme="minorHAnsi" w:hAnsiTheme="minorHAnsi" w:cs="Arial"/>
          <w:sz w:val="20"/>
          <w:szCs w:val="20"/>
        </w:rPr>
        <w:t>ísemné podobě (em</w:t>
      </w:r>
      <w:r w:rsidR="000255E9">
        <w:rPr>
          <w:rFonts w:asciiTheme="minorHAnsi" w:hAnsiTheme="minorHAnsi" w:cs="Arial"/>
          <w:sz w:val="20"/>
          <w:szCs w:val="20"/>
        </w:rPr>
        <w:t>ai</w:t>
      </w:r>
      <w:r w:rsidR="003E659F">
        <w:rPr>
          <w:rFonts w:asciiTheme="minorHAnsi" w:hAnsiTheme="minorHAnsi" w:cs="Arial"/>
          <w:sz w:val="20"/>
          <w:szCs w:val="20"/>
        </w:rPr>
        <w:t>l, dopis, dat</w:t>
      </w:r>
      <w:r w:rsidR="001D2E8F">
        <w:rPr>
          <w:rFonts w:asciiTheme="minorHAnsi" w:hAnsiTheme="minorHAnsi" w:cs="Arial"/>
          <w:sz w:val="20"/>
          <w:szCs w:val="20"/>
        </w:rPr>
        <w:t>ová schránka)</w:t>
      </w:r>
      <w:r>
        <w:rPr>
          <w:rFonts w:asciiTheme="minorHAnsi" w:hAnsiTheme="minorHAnsi" w:cs="Arial"/>
          <w:sz w:val="20"/>
          <w:szCs w:val="20"/>
        </w:rPr>
        <w:t xml:space="preserve">, nejdéle však do 10 pracovních dnů ode dne nahlášení, není-li s ohledem na charakter vad stanovena objednatelem lhůta delší. Pokud </w:t>
      </w:r>
      <w:r w:rsidRPr="00BC6EA6">
        <w:rPr>
          <w:rFonts w:asciiTheme="minorHAnsi" w:hAnsiTheme="minorHAnsi" w:cs="Arial"/>
          <w:sz w:val="20"/>
          <w:szCs w:val="20"/>
        </w:rPr>
        <w:t xml:space="preserve">zhotovitel neodstraní vady v tomto termínu, je povinen zaplatit smluvní pokutu dle čl. X. odst. 2 </w:t>
      </w:r>
      <w:proofErr w:type="gramStart"/>
      <w:r w:rsidRPr="00BC6EA6">
        <w:rPr>
          <w:rFonts w:asciiTheme="minorHAnsi" w:hAnsiTheme="minorHAnsi" w:cs="Arial"/>
          <w:sz w:val="20"/>
          <w:szCs w:val="20"/>
        </w:rPr>
        <w:t>této</w:t>
      </w:r>
      <w:proofErr w:type="gramEnd"/>
      <w:r w:rsidRPr="00BC6EA6">
        <w:rPr>
          <w:rFonts w:asciiTheme="minorHAnsi" w:hAnsiTheme="minorHAnsi" w:cs="Arial"/>
          <w:sz w:val="20"/>
          <w:szCs w:val="20"/>
        </w:rPr>
        <w:t xml:space="preserve"> smlouvy.</w:t>
      </w:r>
    </w:p>
    <w:p w14:paraId="4D713242" w14:textId="0A4D31C4" w:rsidR="00036BB2" w:rsidRPr="00E254D3"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C64460">
        <w:rPr>
          <w:rFonts w:asciiTheme="minorHAnsi" w:hAnsiTheme="minorHAnsi" w:cs="Arial"/>
          <w:sz w:val="20"/>
          <w:szCs w:val="20"/>
        </w:rPr>
        <w:t xml:space="preserve">Záruční doba na reklamovanou </w:t>
      </w:r>
      <w:r w:rsidRPr="00E254D3">
        <w:rPr>
          <w:rFonts w:asciiTheme="minorHAnsi" w:hAnsiTheme="minorHAnsi" w:cs="Arial"/>
          <w:sz w:val="20"/>
          <w:szCs w:val="20"/>
        </w:rPr>
        <w:t>část díla neběží po dobu počínající dnem uplatnění reklamace a konč</w:t>
      </w:r>
      <w:r w:rsidR="00E254D3" w:rsidRPr="00E254D3">
        <w:rPr>
          <w:rFonts w:asciiTheme="minorHAnsi" w:hAnsiTheme="minorHAnsi" w:cs="Arial"/>
          <w:sz w:val="20"/>
          <w:szCs w:val="20"/>
        </w:rPr>
        <w:t>ící</w:t>
      </w:r>
      <w:r w:rsidRPr="00E254D3">
        <w:rPr>
          <w:rFonts w:asciiTheme="minorHAnsi" w:hAnsiTheme="minorHAnsi" w:cs="Arial"/>
          <w:sz w:val="20"/>
          <w:szCs w:val="20"/>
        </w:rPr>
        <w:t xml:space="preserve"> dnem odstranění vady.</w:t>
      </w:r>
    </w:p>
    <w:p w14:paraId="0AA1EE90" w14:textId="77777777" w:rsidR="00036BB2" w:rsidRPr="004832FB"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w:t>
      </w:r>
    </w:p>
    <w:p w14:paraId="0149C2F6" w14:textId="1D5D9286" w:rsidR="00036BB2" w:rsidRPr="003A6C8F" w:rsidRDefault="007E5E1B" w:rsidP="000255E9">
      <w:pPr>
        <w:pStyle w:val="Default"/>
        <w:spacing w:after="60"/>
        <w:ind w:left="567"/>
        <w:jc w:val="both"/>
        <w:rPr>
          <w:rFonts w:asciiTheme="minorHAnsi" w:hAnsiTheme="minorHAnsi" w:cstheme="minorHAnsi"/>
          <w:sz w:val="20"/>
          <w:szCs w:val="20"/>
        </w:rPr>
      </w:pPr>
      <w:r>
        <w:rPr>
          <w:rFonts w:asciiTheme="minorHAnsi" w:hAnsiTheme="minorHAnsi" w:cstheme="minorHAnsi"/>
          <w:sz w:val="20"/>
          <w:szCs w:val="20"/>
        </w:rPr>
        <w:t xml:space="preserve">a) </w:t>
      </w:r>
      <w:r w:rsidR="00036BB2" w:rsidRPr="003A6C8F">
        <w:rPr>
          <w:rFonts w:asciiTheme="minorHAnsi" w:hAnsiTheme="minorHAnsi" w:cstheme="minorHAnsi"/>
          <w:sz w:val="20"/>
          <w:szCs w:val="20"/>
        </w:rPr>
        <w:t>neodborné zásahy, zejména jakékoliv úpravy provedené v průběhu záruční doby třetí osobou bez vědomí zhotovitele;</w:t>
      </w:r>
    </w:p>
    <w:p w14:paraId="05C91723" w14:textId="6C2D19E9" w:rsidR="00036BB2" w:rsidRPr="003A6C8F" w:rsidRDefault="007E5E1B" w:rsidP="000255E9">
      <w:pPr>
        <w:pStyle w:val="Default"/>
        <w:spacing w:after="60"/>
        <w:ind w:left="567"/>
        <w:jc w:val="both"/>
        <w:rPr>
          <w:rFonts w:asciiTheme="minorHAnsi" w:hAnsiTheme="minorHAnsi" w:cstheme="minorHAnsi"/>
          <w:sz w:val="20"/>
          <w:szCs w:val="20"/>
        </w:rPr>
      </w:pPr>
      <w:r>
        <w:rPr>
          <w:rFonts w:asciiTheme="minorHAnsi" w:hAnsiTheme="minorHAnsi" w:cstheme="minorHAnsi"/>
          <w:sz w:val="20"/>
          <w:szCs w:val="20"/>
        </w:rPr>
        <w:t xml:space="preserve">b) </w:t>
      </w:r>
      <w:r w:rsidR="00036BB2" w:rsidRPr="003A6C8F">
        <w:rPr>
          <w:rFonts w:asciiTheme="minorHAnsi" w:hAnsiTheme="minorHAnsi" w:cstheme="minorHAnsi"/>
          <w:sz w:val="20"/>
          <w:szCs w:val="20"/>
        </w:rPr>
        <w:t>hrubé zacházení, nedodržení provozních podmínek nebo návodu k používání, pokud na to byl objednatel zhotovitelem upozorněn;</w:t>
      </w:r>
    </w:p>
    <w:p w14:paraId="0E893CF0" w14:textId="62150544" w:rsidR="00036BB2" w:rsidRPr="003A6C8F" w:rsidRDefault="007E5E1B" w:rsidP="000255E9">
      <w:pPr>
        <w:pStyle w:val="Default"/>
        <w:spacing w:after="60"/>
        <w:ind w:left="567"/>
        <w:jc w:val="both"/>
        <w:rPr>
          <w:rFonts w:asciiTheme="minorHAnsi" w:hAnsiTheme="minorHAnsi" w:cstheme="minorHAnsi"/>
          <w:sz w:val="20"/>
          <w:szCs w:val="20"/>
        </w:rPr>
      </w:pPr>
      <w:r>
        <w:rPr>
          <w:rFonts w:asciiTheme="minorHAnsi" w:hAnsiTheme="minorHAnsi" w:cstheme="minorHAnsi"/>
          <w:sz w:val="20"/>
          <w:szCs w:val="20"/>
        </w:rPr>
        <w:t xml:space="preserve">c) </w:t>
      </w:r>
      <w:r w:rsidR="00036BB2" w:rsidRPr="003A6C8F">
        <w:rPr>
          <w:rFonts w:asciiTheme="minorHAnsi" w:hAnsiTheme="minorHAnsi" w:cstheme="minorHAnsi"/>
          <w:sz w:val="20"/>
          <w:szCs w:val="20"/>
        </w:rPr>
        <w:t>užíváním předmětu díla v rozporu s jeho určením.</w:t>
      </w:r>
    </w:p>
    <w:p w14:paraId="41F36A09" w14:textId="7D7C3D1B" w:rsidR="00036BB2" w:rsidRDefault="00036BB2" w:rsidP="005F34BA">
      <w:pPr>
        <w:pStyle w:val="Odstavecseseznamem"/>
        <w:numPr>
          <w:ilvl w:val="0"/>
          <w:numId w:val="22"/>
        </w:numPr>
        <w:tabs>
          <w:tab w:val="left" w:pos="567"/>
        </w:tabs>
        <w:autoSpaceDE w:val="0"/>
        <w:spacing w:after="60"/>
        <w:ind w:left="567" w:hanging="567"/>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14:paraId="3915B7ED" w14:textId="04AD2B81" w:rsidR="007E5E1B" w:rsidRPr="007E5E1B" w:rsidRDefault="007E5E1B" w:rsidP="005F34BA">
      <w:pPr>
        <w:pStyle w:val="Odstavecseseznamem"/>
        <w:numPr>
          <w:ilvl w:val="0"/>
          <w:numId w:val="22"/>
        </w:numPr>
        <w:spacing w:after="60"/>
        <w:ind w:left="567" w:hanging="567"/>
        <w:jc w:val="both"/>
        <w:rPr>
          <w:rFonts w:asciiTheme="minorHAnsi" w:hAnsiTheme="minorHAnsi" w:cs="Arial"/>
          <w:b/>
          <w:bCs/>
          <w:sz w:val="20"/>
          <w:szCs w:val="20"/>
        </w:rPr>
      </w:pPr>
      <w:r w:rsidRPr="007E5E1B">
        <w:rPr>
          <w:rFonts w:asciiTheme="minorHAnsi" w:hAnsiTheme="minorHAnsi" w:cs="Arial"/>
          <w:sz w:val="20"/>
          <w:szCs w:val="20"/>
        </w:rPr>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14:paraId="0BD5B817" w14:textId="77777777" w:rsidR="00036BB2" w:rsidRDefault="00036BB2" w:rsidP="002B07E6">
      <w:pPr>
        <w:pStyle w:val="Zkladntext"/>
        <w:tabs>
          <w:tab w:val="clear" w:pos="567"/>
          <w:tab w:val="left" w:pos="284"/>
        </w:tabs>
        <w:snapToGrid/>
        <w:spacing w:after="60"/>
        <w:ind w:left="426"/>
        <w:rPr>
          <w:rFonts w:asciiTheme="minorHAnsi" w:hAnsiTheme="minorHAnsi" w:cs="Arial"/>
        </w:rPr>
      </w:pPr>
    </w:p>
    <w:p w14:paraId="0B3327C5" w14:textId="77777777" w:rsidR="00CA7188" w:rsidRDefault="00CA7188" w:rsidP="002B07E6">
      <w:pPr>
        <w:pStyle w:val="Zkladntext"/>
        <w:tabs>
          <w:tab w:val="clear" w:pos="567"/>
          <w:tab w:val="left" w:pos="284"/>
        </w:tabs>
        <w:snapToGrid/>
        <w:spacing w:after="60"/>
        <w:ind w:left="426"/>
        <w:rPr>
          <w:rFonts w:asciiTheme="minorHAnsi" w:hAnsiTheme="minorHAnsi" w:cs="Arial"/>
        </w:rPr>
      </w:pPr>
    </w:p>
    <w:p w14:paraId="1898C80A" w14:textId="4448074D"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w:t>
      </w:r>
      <w:r w:rsidR="007E5E1B">
        <w:rPr>
          <w:rFonts w:asciiTheme="minorHAnsi" w:hAnsiTheme="minorHAnsi" w:cs="Arial"/>
          <w:b/>
          <w:sz w:val="20"/>
          <w:szCs w:val="20"/>
        </w:rPr>
        <w:t>VIII</w:t>
      </w:r>
      <w:r w:rsidRPr="00137479">
        <w:rPr>
          <w:rFonts w:asciiTheme="minorHAnsi" w:hAnsiTheme="minorHAnsi" w:cs="Arial"/>
          <w:b/>
          <w:sz w:val="20"/>
          <w:szCs w:val="20"/>
        </w:rPr>
        <w:t xml:space="preserve">. </w:t>
      </w:r>
    </w:p>
    <w:p w14:paraId="0BC71C71" w14:textId="77777777" w:rsidR="00036BB2" w:rsidRPr="00FD6A33" w:rsidRDefault="00036BB2"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sz w:val="20"/>
          <w:szCs w:val="20"/>
        </w:rPr>
      </w:pPr>
      <w:r w:rsidRPr="00FD6A33">
        <w:rPr>
          <w:rFonts w:asciiTheme="minorHAnsi" w:hAnsiTheme="minorHAnsi" w:cs="Arial"/>
          <w:b/>
          <w:sz w:val="20"/>
          <w:szCs w:val="20"/>
        </w:rPr>
        <w:t>Povinnosti zhotovitele - zhotovení díla, předání a převzetí díla</w:t>
      </w:r>
    </w:p>
    <w:p w14:paraId="7BD85AE5" w14:textId="6F59095E" w:rsidR="00036BB2" w:rsidRPr="00794501" w:rsidRDefault="00036BB2" w:rsidP="005F34BA">
      <w:pPr>
        <w:pStyle w:val="Odstavecseseznamem"/>
        <w:numPr>
          <w:ilvl w:val="0"/>
          <w:numId w:val="15"/>
        </w:numPr>
        <w:tabs>
          <w:tab w:val="left" w:pos="567"/>
        </w:tabs>
        <w:autoSpaceDE w:val="0"/>
        <w:spacing w:after="60"/>
        <w:ind w:left="567" w:hanging="567"/>
        <w:jc w:val="both"/>
        <w:rPr>
          <w:rFonts w:asciiTheme="minorHAnsi" w:hAnsiTheme="minorHAnsi" w:cs="Arial"/>
          <w:sz w:val="20"/>
          <w:szCs w:val="20"/>
        </w:rPr>
      </w:pPr>
      <w:r w:rsidRPr="00794501">
        <w:rPr>
          <w:rFonts w:asciiTheme="minorHAnsi" w:hAnsiTheme="minorHAnsi" w:cs="Arial"/>
          <w:sz w:val="20"/>
          <w:szCs w:val="20"/>
        </w:rPr>
        <w:t>Zhotovitel se zavazuje provést dílo na vlastní odpovědnost a nebezpečí. Dílo bude zhotoveno ve sjednané době prosté vad a nedodělků a ve sjednaném termínu předané objednateli.</w:t>
      </w:r>
    </w:p>
    <w:p w14:paraId="36240664" w14:textId="1D3B683A" w:rsidR="00036BB2" w:rsidRPr="00794501" w:rsidRDefault="00036BB2" w:rsidP="005F34BA">
      <w:pPr>
        <w:pStyle w:val="Odstavecseseznamem"/>
        <w:numPr>
          <w:ilvl w:val="0"/>
          <w:numId w:val="15"/>
        </w:numPr>
        <w:tabs>
          <w:tab w:val="left" w:pos="567"/>
        </w:tabs>
        <w:autoSpaceDE w:val="0"/>
        <w:spacing w:after="60"/>
        <w:ind w:left="567" w:hanging="567"/>
        <w:jc w:val="both"/>
        <w:rPr>
          <w:rFonts w:asciiTheme="minorHAnsi" w:hAnsiTheme="minorHAnsi" w:cs="Arial"/>
          <w:sz w:val="20"/>
          <w:szCs w:val="20"/>
        </w:rPr>
      </w:pPr>
      <w:r w:rsidRPr="00794501">
        <w:rPr>
          <w:rFonts w:asciiTheme="minorHAnsi" w:hAnsiTheme="minorHAnsi" w:cs="Arial"/>
          <w:sz w:val="20"/>
          <w:szCs w:val="20"/>
        </w:rPr>
        <w:t xml:space="preserve">Zhotovitel se zavazuje zhotovit, dokončit a předat dílo objednateli v termínu ujednaném touto smlouvou na základě písemného protokolu podepsaného oprávněnými zástupci obou smluvních stran. Současně s předáním díla se zhotovitel zavazuje předat i další dokumenty – návod k použití, záruční listiny, prohlášení o původu zboží, doklady o materiálu použitém pro zhotovení díla, doklady o likvidaci odpadu, </w:t>
      </w:r>
    </w:p>
    <w:p w14:paraId="1F160644" w14:textId="1AD6CE13" w:rsidR="00036BB2" w:rsidRPr="00FB67F4" w:rsidRDefault="00036BB2" w:rsidP="005F34BA">
      <w:pPr>
        <w:pStyle w:val="Odstavecseseznamem"/>
        <w:numPr>
          <w:ilvl w:val="0"/>
          <w:numId w:val="15"/>
        </w:numPr>
        <w:tabs>
          <w:tab w:val="left" w:pos="567"/>
        </w:tabs>
        <w:autoSpaceDE w:val="0"/>
        <w:spacing w:after="60"/>
        <w:ind w:left="567" w:hanging="567"/>
        <w:jc w:val="both"/>
        <w:rPr>
          <w:rFonts w:asciiTheme="minorHAnsi" w:hAnsiTheme="minorHAnsi" w:cs="Arial"/>
          <w:sz w:val="20"/>
          <w:szCs w:val="20"/>
        </w:rPr>
      </w:pPr>
      <w:r w:rsidRPr="00FB67F4">
        <w:rPr>
          <w:rFonts w:asciiTheme="minorHAnsi" w:hAnsiTheme="minorHAnsi" w:cs="Arial"/>
          <w:sz w:val="20"/>
          <w:szCs w:val="20"/>
        </w:rPr>
        <w:t>Zhotovitel se zavazuje provádět dílo s vynaložením odborné péče, přičemž je povinen zejména:</w:t>
      </w:r>
    </w:p>
    <w:p w14:paraId="2AFB33AC" w14:textId="77777777" w:rsidR="00036BB2" w:rsidRPr="009423AF"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zajistit veškeré pracovní síly, vybavení a materiál potřebný k</w:t>
      </w:r>
      <w:r>
        <w:rPr>
          <w:rFonts w:asciiTheme="minorHAnsi" w:hAnsiTheme="minorHAnsi" w:cstheme="minorHAnsi"/>
          <w:sz w:val="20"/>
          <w:szCs w:val="20"/>
        </w:rPr>
        <w:t> provedení díla řádným způsobem;</w:t>
      </w:r>
    </w:p>
    <w:p w14:paraId="01FA2694" w14:textId="7848E6DE" w:rsidR="00036BB2" w:rsidRPr="009423AF"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lastRenderedPageBreak/>
        <w:t>zajistit provádění odborných prací kvalifikovanými osobami</w:t>
      </w:r>
      <w:r w:rsidR="00A11B0E">
        <w:rPr>
          <w:rFonts w:asciiTheme="minorHAnsi" w:hAnsiTheme="minorHAnsi" w:cstheme="minorHAnsi"/>
          <w:sz w:val="20"/>
          <w:szCs w:val="20"/>
        </w:rPr>
        <w:t>;</w:t>
      </w:r>
      <w:r w:rsidRPr="009423AF">
        <w:rPr>
          <w:rFonts w:asciiTheme="minorHAnsi" w:hAnsiTheme="minorHAnsi" w:cstheme="minorHAnsi"/>
          <w:sz w:val="20"/>
          <w:szCs w:val="20"/>
        </w:rPr>
        <w:t xml:space="preserve"> zhotovitel odpovídá</w:t>
      </w:r>
      <w:r w:rsidR="00A11B0E">
        <w:rPr>
          <w:rFonts w:asciiTheme="minorHAnsi" w:hAnsiTheme="minorHAnsi" w:cstheme="minorHAnsi"/>
          <w:sz w:val="20"/>
          <w:szCs w:val="20"/>
        </w:rPr>
        <w:t xml:space="preserve"> za to</w:t>
      </w:r>
      <w:r w:rsidRPr="009423AF">
        <w:rPr>
          <w:rFonts w:asciiTheme="minorHAnsi" w:hAnsiTheme="minorHAnsi" w:cstheme="minorHAnsi"/>
          <w:sz w:val="20"/>
          <w:szCs w:val="20"/>
        </w:rPr>
        <w:t>, že i t</w:t>
      </w:r>
      <w:r w:rsidR="00A11B0E">
        <w:rPr>
          <w:rFonts w:asciiTheme="minorHAnsi" w:hAnsiTheme="minorHAnsi" w:cstheme="minorHAnsi"/>
          <w:sz w:val="20"/>
          <w:szCs w:val="20"/>
        </w:rPr>
        <w:t>y</w:t>
      </w:r>
      <w:r w:rsidR="00092EE1">
        <w:rPr>
          <w:rFonts w:asciiTheme="minorHAnsi" w:hAnsiTheme="minorHAnsi" w:cstheme="minorHAnsi"/>
          <w:sz w:val="20"/>
          <w:szCs w:val="20"/>
        </w:rPr>
        <w:t xml:space="preserve"> </w:t>
      </w:r>
      <w:r w:rsidRPr="009423AF">
        <w:rPr>
          <w:rFonts w:asciiTheme="minorHAnsi" w:hAnsiTheme="minorHAnsi" w:cstheme="minorHAnsi"/>
          <w:sz w:val="20"/>
          <w:szCs w:val="20"/>
        </w:rPr>
        <w:t>odborn</w:t>
      </w:r>
      <w:r w:rsidR="00A11B0E">
        <w:rPr>
          <w:rFonts w:asciiTheme="minorHAnsi" w:hAnsiTheme="minorHAnsi" w:cstheme="minorHAnsi"/>
          <w:sz w:val="20"/>
          <w:szCs w:val="20"/>
        </w:rPr>
        <w:t>é</w:t>
      </w:r>
      <w:r w:rsidRPr="009423AF">
        <w:rPr>
          <w:rFonts w:asciiTheme="minorHAnsi" w:hAnsiTheme="minorHAnsi" w:cstheme="minorHAnsi"/>
          <w:sz w:val="20"/>
          <w:szCs w:val="20"/>
        </w:rPr>
        <w:t xml:space="preserve"> pr</w:t>
      </w:r>
      <w:r w:rsidR="00A11B0E">
        <w:rPr>
          <w:rFonts w:asciiTheme="minorHAnsi" w:hAnsiTheme="minorHAnsi" w:cstheme="minorHAnsi"/>
          <w:sz w:val="20"/>
          <w:szCs w:val="20"/>
        </w:rPr>
        <w:t>áce</w:t>
      </w:r>
      <w:r w:rsidRPr="009423AF">
        <w:rPr>
          <w:rFonts w:asciiTheme="minorHAnsi" w:hAnsiTheme="minorHAnsi" w:cstheme="minorHAnsi"/>
          <w:sz w:val="20"/>
          <w:szCs w:val="20"/>
        </w:rPr>
        <w:t xml:space="preserve">, které jsou zajišťovány </w:t>
      </w:r>
      <w:r w:rsidRPr="00E254D3">
        <w:rPr>
          <w:rFonts w:asciiTheme="minorHAnsi" w:hAnsiTheme="minorHAnsi" w:cstheme="minorHAnsi"/>
          <w:sz w:val="20"/>
          <w:szCs w:val="20"/>
        </w:rPr>
        <w:t xml:space="preserve">prostřednictvím poddodavatelů, </w:t>
      </w:r>
      <w:r w:rsidRPr="009423AF">
        <w:rPr>
          <w:rFonts w:asciiTheme="minorHAnsi" w:hAnsiTheme="minorHAnsi" w:cstheme="minorHAnsi"/>
          <w:sz w:val="20"/>
          <w:szCs w:val="20"/>
        </w:rPr>
        <w:t>budou provádět kvalifikované osoby. Objednatel si vyhrazuje právo požádat o předložení dokladů o kvalifikaci osob provádějících odborné práce.</w:t>
      </w:r>
    </w:p>
    <w:p w14:paraId="74A6AE1D" w14:textId="061848EB" w:rsidR="00036BB2" w:rsidRPr="009423AF"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zajistit kvalitní řízení a dohled nad provedením díla, nezbytnou kontrolu prováděných prací a zajistit průběžné předání</w:t>
      </w:r>
      <w:r>
        <w:rPr>
          <w:rFonts w:asciiTheme="minorHAnsi" w:hAnsiTheme="minorHAnsi" w:cstheme="minorHAnsi"/>
          <w:sz w:val="20"/>
          <w:szCs w:val="20"/>
        </w:rPr>
        <w:t xml:space="preserve"> měřících </w:t>
      </w:r>
      <w:r w:rsidR="00FA4818">
        <w:rPr>
          <w:rFonts w:asciiTheme="minorHAnsi" w:hAnsiTheme="minorHAnsi" w:cstheme="minorHAnsi"/>
          <w:sz w:val="20"/>
          <w:szCs w:val="20"/>
        </w:rPr>
        <w:t xml:space="preserve">a jiných </w:t>
      </w:r>
      <w:r>
        <w:rPr>
          <w:rFonts w:asciiTheme="minorHAnsi" w:hAnsiTheme="minorHAnsi" w:cstheme="minorHAnsi"/>
          <w:sz w:val="20"/>
          <w:szCs w:val="20"/>
        </w:rPr>
        <w:t>protokolů objednateli;</w:t>
      </w:r>
    </w:p>
    <w:p w14:paraId="006ADD12" w14:textId="77777777" w:rsidR="00036BB2" w:rsidRPr="009423AF"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vykonává-li zhotovitel při provádění prací činnosti se zvýšeným požárním nebezpečím, je povinen zajistit asistenční požární hlídku;</w:t>
      </w:r>
    </w:p>
    <w:p w14:paraId="1EAFB037" w14:textId="77777777" w:rsidR="00036BB2" w:rsidRPr="009423AF"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omezit provádění díla na místo provádění díla (staveniště) a nedomáhat se vstupu na jakékoli pozemky, instalace nebo infrastruktury, které nejsou součástí staveniště, bez získání svolení příslušného vl</w:t>
      </w:r>
      <w:r>
        <w:rPr>
          <w:rFonts w:asciiTheme="minorHAnsi" w:hAnsiTheme="minorHAnsi" w:cstheme="minorHAnsi"/>
          <w:sz w:val="20"/>
          <w:szCs w:val="20"/>
        </w:rPr>
        <w:t>astníka, správce nebo uživatele;</w:t>
      </w:r>
    </w:p>
    <w:p w14:paraId="5507FC0E" w14:textId="77777777" w:rsidR="00036BB2" w:rsidRPr="009423AF"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dodržovat obecně závazné právní předpisy, nařízení orgánů veřejné správy, závazné i doporučené technické normy a vyhlášky, podklady a podmínky uvedené v této smlouv</w:t>
      </w:r>
      <w:r>
        <w:rPr>
          <w:rFonts w:asciiTheme="minorHAnsi" w:hAnsiTheme="minorHAnsi" w:cstheme="minorHAnsi"/>
          <w:sz w:val="20"/>
          <w:szCs w:val="20"/>
        </w:rPr>
        <w:t>ě a veškeré pokyny objednatele;</w:t>
      </w:r>
    </w:p>
    <w:p w14:paraId="2E5D94C5" w14:textId="77777777" w:rsidR="00036BB2" w:rsidRDefault="00036BB2" w:rsidP="003A1723">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chránit objednatele před vznikem škod v důsledku porušení právních či jiných předpisů a v případě jejich vzniku tyto š</w:t>
      </w:r>
      <w:r>
        <w:rPr>
          <w:rFonts w:asciiTheme="minorHAnsi" w:hAnsiTheme="minorHAnsi" w:cstheme="minorHAnsi"/>
          <w:sz w:val="20"/>
          <w:szCs w:val="20"/>
        </w:rPr>
        <w:t>kody uhradit na vlastní náklady;</w:t>
      </w:r>
    </w:p>
    <w:p w14:paraId="5721061B" w14:textId="77777777"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zajistit jakákoliv povolení či schválení nutná pro provedení díla, včetně nezbytných dokumentů pro budoucí přezkoumání a případných změn stavebních povolení, a to na svůj náklad; tato povinnost se nevztahuje na výchozí stavební povolení a změnu stavby před dokončením;</w:t>
      </w:r>
    </w:p>
    <w:p w14:paraId="28F43105" w14:textId="24472B5D" w:rsidR="00036BB2" w:rsidRPr="002774C9"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upozornit písemně objednatele na nesoulad mezi zadávacími podklady a právními či jinými předpisy v případě, že takový nesoulad zjistí kdykoli v průběhu provedení díla, řídit se při provádění díla touto smlouvou a jejími dodatky a dále pokyny osob pověřených jednat za obje</w:t>
      </w:r>
      <w:r w:rsidR="00993F17" w:rsidRPr="002774C9">
        <w:rPr>
          <w:rFonts w:asciiTheme="minorHAnsi" w:hAnsiTheme="minorHAnsi" w:cstheme="minorHAnsi"/>
          <w:sz w:val="20"/>
          <w:szCs w:val="20"/>
        </w:rPr>
        <w:t>dnatele. Povinnosti podle § 2594</w:t>
      </w:r>
      <w:r w:rsidRPr="002774C9">
        <w:rPr>
          <w:rFonts w:asciiTheme="minorHAnsi" w:hAnsiTheme="minorHAnsi" w:cstheme="minorHAnsi"/>
          <w:sz w:val="20"/>
          <w:szCs w:val="20"/>
        </w:rPr>
        <w:t xml:space="preserve"> odst. 1 </w:t>
      </w:r>
      <w:r w:rsidR="00993F17" w:rsidRPr="002774C9">
        <w:rPr>
          <w:rFonts w:asciiTheme="minorHAnsi" w:hAnsiTheme="minorHAnsi" w:cstheme="minorHAnsi"/>
          <w:sz w:val="20"/>
          <w:szCs w:val="20"/>
        </w:rPr>
        <w:t xml:space="preserve">zákona č. 89/2012 Sb., občanský zákoník, ve znění pozdějších předpisů, </w:t>
      </w:r>
      <w:r w:rsidRPr="002774C9">
        <w:rPr>
          <w:rFonts w:asciiTheme="minorHAnsi" w:hAnsiTheme="minorHAnsi" w:cstheme="minorHAnsi"/>
          <w:sz w:val="20"/>
          <w:szCs w:val="20"/>
        </w:rPr>
        <w:t>tím nejsou dotčeny;</w:t>
      </w:r>
    </w:p>
    <w:p w14:paraId="1456820B" w14:textId="77777777" w:rsidR="002774C9"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9423AF">
        <w:rPr>
          <w:rFonts w:asciiTheme="minorHAnsi" w:hAnsiTheme="minorHAnsi" w:cstheme="minorHAnsi"/>
          <w:sz w:val="20"/>
          <w:szCs w:val="20"/>
        </w:rPr>
        <w:t xml:space="preserve">ve věcech provádění díla, ve kterých neobdrží pokyny podle předchozího ustanovení, </w:t>
      </w:r>
      <w:r>
        <w:rPr>
          <w:rFonts w:asciiTheme="minorHAnsi" w:hAnsiTheme="minorHAnsi" w:cstheme="minorHAnsi"/>
          <w:sz w:val="20"/>
          <w:szCs w:val="20"/>
        </w:rPr>
        <w:t>postupuje zhotovitel samostatně;</w:t>
      </w:r>
    </w:p>
    <w:p w14:paraId="72A5AD59" w14:textId="355BFFCB"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zajistit účast odpovědných osob na kontrolních dnech;</w:t>
      </w:r>
    </w:p>
    <w:p w14:paraId="58F81D53" w14:textId="57D66DF0"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seznámit se s projektovou dokumentací a neprodleně informovat objednatele o všech zjištěných nedostatcích projektové dokumentace;</w:t>
      </w:r>
    </w:p>
    <w:p w14:paraId="4189EBDE" w14:textId="77777777"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při provádění díla postupovat odborně a kvalifikovaně, provádět dílo tak, aby odpovídalo všem normám (ČSN) a obecně závazným právním předpisům;</w:t>
      </w:r>
    </w:p>
    <w:p w14:paraId="70A41000" w14:textId="77777777"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informovat objednatele o přerušení prací na dobu delší než 1 pracovní den ve lhůtě stanovené touto smlouvou;</w:t>
      </w:r>
    </w:p>
    <w:p w14:paraId="6106CDE1" w14:textId="77777777"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informovat bezodkladně objednatele o všech zjištěných překážkách bránících řádnému provádění díla a navrhnout mu změnu provádění díla. Přerušit provádění díla je zhotovitel oprávněn pouze v souladu s touto smlouvou;</w:t>
      </w:r>
    </w:p>
    <w:p w14:paraId="5D151092" w14:textId="77777777" w:rsidR="00036BB2" w:rsidRDefault="00036BB2"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zajistit přítomnost stavbyvedoucího v souladu s platnými právními předpisy;</w:t>
      </w:r>
    </w:p>
    <w:p w14:paraId="5E389A81" w14:textId="3F1825B1" w:rsidR="00D86EEF" w:rsidRPr="002774C9" w:rsidRDefault="00D86EEF" w:rsidP="002774C9">
      <w:pPr>
        <w:pStyle w:val="Default"/>
        <w:numPr>
          <w:ilvl w:val="0"/>
          <w:numId w:val="12"/>
        </w:numPr>
        <w:spacing w:after="60"/>
        <w:ind w:left="936" w:hanging="369"/>
        <w:jc w:val="both"/>
        <w:rPr>
          <w:rFonts w:asciiTheme="minorHAnsi" w:hAnsiTheme="minorHAnsi" w:cstheme="minorHAnsi"/>
          <w:sz w:val="20"/>
          <w:szCs w:val="20"/>
        </w:rPr>
      </w:pPr>
      <w:r w:rsidRPr="002774C9">
        <w:rPr>
          <w:rFonts w:asciiTheme="minorHAnsi" w:hAnsiTheme="minorHAnsi" w:cstheme="minorHAnsi"/>
          <w:sz w:val="20"/>
          <w:szCs w:val="20"/>
        </w:rPr>
        <w:t>spolupracovat s koordinátorem BOZP při zhotovení plánu bezpečnosti a ochrany zdraví při práci na staveništi;</w:t>
      </w:r>
    </w:p>
    <w:p w14:paraId="47AF20B6" w14:textId="6D4CB884" w:rsidR="00036BB2" w:rsidRPr="00A36EEF"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845A0E">
        <w:rPr>
          <w:rFonts w:asciiTheme="minorHAnsi" w:hAnsiTheme="minorHAnsi" w:cs="Arial"/>
        </w:rPr>
        <w:t xml:space="preserve">Zhotovitel </w:t>
      </w:r>
      <w:r>
        <w:rPr>
          <w:rFonts w:asciiTheme="minorHAnsi" w:hAnsiTheme="minorHAnsi" w:cs="Arial"/>
        </w:rPr>
        <w:t>předá objednateli před zahájením prací seznam pracovníků, kteří budou dílo provádět. Tento seznam bude zhotovitel po celou dobu provádění díla aktualizovat. Zajistí, aby se jho pracovníci pohybovali pouze v prostorách určených objednavatelem. Současně zajistí, aby se na provádění díla podílely pouze osoby (trestně) bezúhonné, legálně pobývající na území ČR.</w:t>
      </w:r>
    </w:p>
    <w:p w14:paraId="334F9451" w14:textId="3F64C3AF" w:rsidR="00A36EEF" w:rsidRPr="00845A0E" w:rsidRDefault="00A36EEF"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Pr>
          <w:rFonts w:asciiTheme="minorHAnsi" w:hAnsiTheme="minorHAnsi" w:cs="Arial"/>
        </w:rPr>
        <w:t>Zhotovitel odpovídá za to, že pracovníci podílející se na provádění díla, a to vč</w:t>
      </w:r>
      <w:r w:rsidR="002774C9">
        <w:rPr>
          <w:rFonts w:asciiTheme="minorHAnsi" w:hAnsiTheme="minorHAnsi" w:cs="Arial"/>
        </w:rPr>
        <w:t xml:space="preserve">etně pracovníků poddodavatelů, </w:t>
      </w:r>
      <w:r>
        <w:rPr>
          <w:rFonts w:asciiTheme="minorHAnsi" w:hAnsiTheme="minorHAnsi" w:cs="Arial"/>
        </w:rPr>
        <w:t xml:space="preserve">byli vybaveni osobními ochrannými prostředky, za účelem ochrany pracovníků před riziky, která nelze odstranit nebo jim zamezit technickými prostředky. </w:t>
      </w:r>
    </w:p>
    <w:p w14:paraId="2486CB0C" w14:textId="2E114959" w:rsidR="00036BB2" w:rsidRPr="00EC1346"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845A0E">
        <w:rPr>
          <w:rFonts w:asciiTheme="minorHAnsi" w:hAnsiTheme="minorHAnsi" w:cs="Arial"/>
        </w:rPr>
        <w:t>Zhotovitel se při provádění díla zavazuje neomezovat veřejná prostranství či jiné dotčené pozemky, neobtěžovat třetí osoby hlukem, pachem, emisemi, vibracemi</w:t>
      </w:r>
      <w:r w:rsidR="00DB6E31">
        <w:rPr>
          <w:rFonts w:asciiTheme="minorHAnsi" w:hAnsiTheme="minorHAnsi" w:cs="Arial"/>
        </w:rPr>
        <w:t xml:space="preserve"> a</w:t>
      </w:r>
      <w:r w:rsidRPr="00845A0E">
        <w:rPr>
          <w:rFonts w:asciiTheme="minorHAnsi" w:hAnsiTheme="minorHAnsi" w:cs="Arial"/>
        </w:rPr>
        <w:t xml:space="preserve"> exhalacemi nad míru nezbytně nutnou k provedení díla. Zavazuje se postupovat tak, aby minimalizoval nepříznivé vlivy na životní prostředí a okolí stavby. </w:t>
      </w:r>
    </w:p>
    <w:p w14:paraId="1249C724" w14:textId="570C78B8" w:rsidR="005F34BA"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845A0E">
        <w:rPr>
          <w:rFonts w:asciiTheme="minorHAnsi" w:hAnsiTheme="minorHAnsi" w:cs="Arial"/>
        </w:rPr>
        <w:t>Zhotovitel zajistí, aby stavba probíhala pod odborným dozorem kvalifikovaných a oprávněných osob, kter</w:t>
      </w:r>
      <w:r w:rsidR="005F34BA">
        <w:rPr>
          <w:rFonts w:asciiTheme="minorHAnsi" w:hAnsiTheme="minorHAnsi" w:cs="Arial"/>
        </w:rPr>
        <w:t>é</w:t>
      </w:r>
      <w:r w:rsidRPr="00845A0E">
        <w:rPr>
          <w:rFonts w:asciiTheme="minorHAnsi" w:hAnsiTheme="minorHAnsi" w:cs="Arial"/>
        </w:rPr>
        <w:t xml:space="preserve"> bud</w:t>
      </w:r>
      <w:r w:rsidR="005F34BA">
        <w:rPr>
          <w:rFonts w:asciiTheme="minorHAnsi" w:hAnsiTheme="minorHAnsi" w:cs="Arial"/>
        </w:rPr>
        <w:t>ou</w:t>
      </w:r>
      <w:r w:rsidRPr="00845A0E">
        <w:rPr>
          <w:rFonts w:asciiTheme="minorHAnsi" w:hAnsiTheme="minorHAnsi" w:cs="Arial"/>
        </w:rPr>
        <w:t xml:space="preserv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w:t>
      </w:r>
    </w:p>
    <w:p w14:paraId="62285889" w14:textId="3F78A474" w:rsidR="00036BB2" w:rsidRPr="00845A0E"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845A0E">
        <w:rPr>
          <w:rFonts w:asciiTheme="minorHAnsi" w:hAnsiTheme="minorHAnsi" w:cs="Arial"/>
        </w:rPr>
        <w:lastRenderedPageBreak/>
        <w:t xml:space="preserve">Zhotovitel dále odpovídá za to, že odborné práce nebo činnosti uvedené v zadávací dokumentaci, na které sám nemá živnostenská oprávnění, </w:t>
      </w:r>
      <w:r w:rsidRPr="00FE5177">
        <w:rPr>
          <w:rFonts w:asciiTheme="minorHAnsi" w:hAnsiTheme="minorHAnsi" w:cs="Arial"/>
        </w:rPr>
        <w:t>nebo nejsou zapsány v obchodním rejstříku, budou provedeny výhradně poddodavateli s odpovídající odbor</w:t>
      </w:r>
      <w:r w:rsidRPr="00845A0E">
        <w:rPr>
          <w:rFonts w:asciiTheme="minorHAnsi" w:hAnsiTheme="minorHAnsi" w:cs="Arial"/>
        </w:rPr>
        <w:t xml:space="preserve">nou způsobilostí. </w:t>
      </w:r>
    </w:p>
    <w:p w14:paraId="40D95D0E" w14:textId="466CE35B" w:rsidR="00036BB2" w:rsidRPr="00C64460"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FB67F4">
        <w:rPr>
          <w:rFonts w:asciiTheme="minorHAnsi" w:hAnsiTheme="minorHAnsi" w:cs="Arial"/>
        </w:rPr>
        <w:t>Zhotovitel</w:t>
      </w:r>
      <w:r w:rsidRPr="00C64460">
        <w:rPr>
          <w:rFonts w:asciiTheme="minorHAnsi" w:hAnsiTheme="minorHAnsi"/>
        </w:rPr>
        <w:t> se zavazuje v průběhu provádění díla umožnit objednateli nebo jeho zástupci pravidelné prohlídky a kontrolu průběhu provádění díla. V případě, že objednatel má za to, že činnost zhotovitele je v rozporu s projektovou dokumentací, příslušnými normami, předpisy a touto smlouvou, upozorní na to písemně zhotovitele neprodleně poté, co tuto skutečnost zjistil nebo mohl zjistit</w:t>
      </w:r>
      <w:r w:rsidR="00DB6E31">
        <w:rPr>
          <w:rFonts w:asciiTheme="minorHAnsi" w:hAnsiTheme="minorHAnsi"/>
        </w:rPr>
        <w:t xml:space="preserve"> (např. </w:t>
      </w:r>
      <w:r w:rsidR="00E80AC0">
        <w:rPr>
          <w:rFonts w:asciiTheme="minorHAnsi" w:hAnsiTheme="minorHAnsi"/>
        </w:rPr>
        <w:t xml:space="preserve">emailem, </w:t>
      </w:r>
      <w:r w:rsidR="00DB6E31">
        <w:rPr>
          <w:rFonts w:asciiTheme="minorHAnsi" w:hAnsiTheme="minorHAnsi"/>
        </w:rPr>
        <w:t>zápisem do stavebního deníku)</w:t>
      </w:r>
      <w:r w:rsidRPr="00C64460">
        <w:rPr>
          <w:rFonts w:asciiTheme="minorHAnsi" w:hAnsiTheme="minorHAnsi"/>
        </w:rPr>
        <w:t xml:space="preserve">, nejpozději pak do sedmi kalendářních dnů. Jinak se má za to, že se způsobem provádění díla souhlasí. </w:t>
      </w:r>
    </w:p>
    <w:p w14:paraId="6DD3C164" w14:textId="52CFAF5D" w:rsidR="00036BB2" w:rsidRPr="00EC1346"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FB67F4">
        <w:rPr>
          <w:rFonts w:asciiTheme="minorHAnsi" w:hAnsiTheme="minorHAnsi" w:cs="Arial"/>
        </w:rPr>
        <w:t>Zhotovitel</w:t>
      </w:r>
      <w:r w:rsidRPr="00EC1346">
        <w:rPr>
          <w:rFonts w:asciiTheme="minorHAnsi" w:hAnsiTheme="minorHAnsi"/>
        </w:rPr>
        <w:t xml:space="preserve">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14:paraId="6FAF1B53" w14:textId="7F5CDC5B"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EC1346">
        <w:rPr>
          <w:rFonts w:asciiTheme="minorHAnsi" w:hAnsiTheme="minorHAnsi" w:cs="Arial"/>
        </w:rPr>
        <w:t>O prů</w:t>
      </w:r>
      <w:r w:rsidRPr="002F27FF">
        <w:rPr>
          <w:rFonts w:asciiTheme="minorHAnsi" w:hAnsiTheme="minorHAnsi" w:cs="Arial"/>
          <w:bCs/>
        </w:rPr>
        <w:t>b</w:t>
      </w:r>
      <w:r w:rsidRPr="00EC1346">
        <w:rPr>
          <w:rFonts w:asciiTheme="minorHAnsi" w:hAnsiTheme="minorHAnsi" w:cs="Arial"/>
        </w:rPr>
        <w:t>ěhu přejímacího řízení pořídí objednatel zápis – Protokol o předání a převzetí díla, ve kterém se mimo</w:t>
      </w:r>
      <w:r>
        <w:rPr>
          <w:rFonts w:asciiTheme="minorHAnsi" w:hAnsiTheme="minorHAnsi" w:cs="Arial"/>
        </w:rPr>
        <w:t xml:space="preserve"> </w:t>
      </w:r>
      <w:r w:rsidRPr="00EC1346">
        <w:rPr>
          <w:rFonts w:asciiTheme="minorHAnsi" w:hAnsiTheme="minorHAnsi" w:cs="Arial"/>
        </w:rPr>
        <w:t xml:space="preserve">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tomto případě je zhotovitel povinen odstranit tyto vady a nedodělky v termínu uvedeném v zápise. Pokud zhotovitel neodstraní veškeré vady a nedodělky v dohodnutém termínu, je povinen zaplatit smluvní pokutu </w:t>
      </w:r>
      <w:r w:rsidRPr="000B3992">
        <w:rPr>
          <w:rFonts w:asciiTheme="minorHAnsi" w:hAnsiTheme="minorHAnsi" w:cs="Arial"/>
        </w:rPr>
        <w:t xml:space="preserve">dle čl.  XI. odst. 2 </w:t>
      </w:r>
      <w:proofErr w:type="gramStart"/>
      <w:r w:rsidRPr="000B3992">
        <w:rPr>
          <w:rFonts w:asciiTheme="minorHAnsi" w:hAnsiTheme="minorHAnsi" w:cs="Arial"/>
        </w:rPr>
        <w:t>této</w:t>
      </w:r>
      <w:proofErr w:type="gramEnd"/>
      <w:r w:rsidRPr="000B3992">
        <w:rPr>
          <w:rFonts w:asciiTheme="minorHAnsi" w:hAnsiTheme="minorHAnsi" w:cs="Arial"/>
        </w:rPr>
        <w:t xml:space="preserve"> smlouvy</w:t>
      </w:r>
      <w:r w:rsidRPr="00EC1346">
        <w:rPr>
          <w:rFonts w:asciiTheme="minorHAnsi" w:hAnsiTheme="minorHAnsi" w:cs="Arial"/>
        </w:rPr>
        <w:t>.</w:t>
      </w:r>
      <w:r w:rsidRPr="002F27FF">
        <w:rPr>
          <w:rFonts w:asciiTheme="minorHAnsi" w:hAnsiTheme="minorHAnsi" w:cs="Arial"/>
        </w:rPr>
        <w:t xml:space="preserve"> </w:t>
      </w:r>
    </w:p>
    <w:p w14:paraId="2BB8450D" w14:textId="0891DB7A"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C64460">
        <w:rPr>
          <w:rFonts w:asciiTheme="minorHAnsi" w:hAnsiTheme="minorHAnsi"/>
        </w:rPr>
        <w:t xml:space="preserve">Objednatel </w:t>
      </w:r>
      <w:r w:rsidRPr="00FB67F4">
        <w:rPr>
          <w:rFonts w:asciiTheme="minorHAnsi" w:hAnsiTheme="minorHAnsi" w:cs="Arial"/>
        </w:rPr>
        <w:t>není</w:t>
      </w:r>
      <w:r w:rsidRPr="00C64460">
        <w:rPr>
          <w:rFonts w:asciiTheme="minorHAnsi" w:hAnsiTheme="minorHAnsi"/>
        </w:rPr>
        <w:t xml:space="preserve"> povinen převzít dílo vykazující vady a nedodělky</w:t>
      </w:r>
      <w:r>
        <w:rPr>
          <w:rFonts w:asciiTheme="minorHAnsi" w:hAnsiTheme="minorHAnsi"/>
        </w:rPr>
        <w:t>, které brání nebo omezují funkčnímu nebo estetickému užívání díla</w:t>
      </w:r>
      <w:r w:rsidRPr="00C64460">
        <w:rPr>
          <w:rFonts w:asciiTheme="minorHAnsi" w:hAnsiTheme="minorHAnsi"/>
        </w:rPr>
        <w:t>. Jestliže odmítne převzetí díla, je povinen uvést do zápisu svoje důvody</w:t>
      </w:r>
    </w:p>
    <w:p w14:paraId="573DCDFA" w14:textId="0DD8F88B"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Pr>
          <w:rFonts w:asciiTheme="minorHAnsi" w:hAnsiTheme="minorHAnsi"/>
        </w:rPr>
        <w:t xml:space="preserve">Zhotovitel </w:t>
      </w:r>
      <w:r w:rsidRPr="00FB67F4">
        <w:rPr>
          <w:rFonts w:asciiTheme="minorHAnsi" w:hAnsiTheme="minorHAnsi" w:cs="Arial"/>
        </w:rPr>
        <w:t>odpovídá</w:t>
      </w:r>
      <w:r>
        <w:rPr>
          <w:rFonts w:asciiTheme="minorHAnsi" w:hAnsiTheme="minorHAnsi"/>
        </w:rPr>
        <w:t xml:space="preserve"> na své náklady za </w:t>
      </w:r>
      <w:r w:rsidRPr="00FE5177">
        <w:rPr>
          <w:rFonts w:asciiTheme="minorHAnsi" w:hAnsiTheme="minorHAnsi"/>
        </w:rPr>
        <w:t xml:space="preserve">své poddodavatele a všechny </w:t>
      </w:r>
      <w:r>
        <w:rPr>
          <w:rFonts w:asciiTheme="minorHAnsi" w:hAnsiTheme="minorHAnsi"/>
        </w:rPr>
        <w:t xml:space="preserve">osoby, které pověřil prováděním díla jako by jimi prováděnou část díla prováděl sám. </w:t>
      </w:r>
    </w:p>
    <w:p w14:paraId="7913C9E2" w14:textId="406DB250" w:rsidR="00036BB2" w:rsidRPr="00EC1346"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sz w:val="22"/>
          <w:szCs w:val="22"/>
        </w:rPr>
      </w:pPr>
      <w:r>
        <w:rPr>
          <w:rFonts w:asciiTheme="minorHAnsi" w:hAnsiTheme="minorHAnsi"/>
        </w:rPr>
        <w:t xml:space="preserve">Zhotovitel je </w:t>
      </w:r>
      <w:r w:rsidRPr="00FB67F4">
        <w:rPr>
          <w:rFonts w:asciiTheme="minorHAnsi" w:hAnsiTheme="minorHAnsi" w:cs="Arial"/>
        </w:rPr>
        <w:t>povinen</w:t>
      </w:r>
      <w:r>
        <w:rPr>
          <w:rFonts w:asciiTheme="minorHAnsi" w:hAnsiTheme="minorHAnsi"/>
        </w:rPr>
        <w:t xml:space="preserve"> seznámit se s podmínkami bezpečnosti práce (Plán BOZP) a požární ochrany, a to před vstupem na staveniště. Zhotovitel se zavazuje seznámit před zahájením díla osoby, které pověří prováděním díla </w:t>
      </w:r>
      <w:r w:rsidRPr="00FE5177">
        <w:rPr>
          <w:rFonts w:asciiTheme="minorHAnsi" w:hAnsiTheme="minorHAnsi"/>
        </w:rPr>
        <w:t xml:space="preserve">i poddodavatele s podmínkami </w:t>
      </w:r>
      <w:r>
        <w:rPr>
          <w:rFonts w:asciiTheme="minorHAnsi" w:hAnsiTheme="minorHAnsi"/>
        </w:rPr>
        <w:t>bezpečnosti</w:t>
      </w:r>
      <w:r w:rsidR="00276B72">
        <w:rPr>
          <w:rFonts w:asciiTheme="minorHAnsi" w:hAnsiTheme="minorHAnsi"/>
        </w:rPr>
        <w:t>. T</w:t>
      </w:r>
      <w:r>
        <w:rPr>
          <w:rFonts w:asciiTheme="minorHAnsi" w:hAnsiTheme="minorHAnsi"/>
        </w:rPr>
        <w:t xml:space="preserve">yto </w:t>
      </w:r>
      <w:r w:rsidR="00276B72">
        <w:rPr>
          <w:rFonts w:asciiTheme="minorHAnsi" w:hAnsiTheme="minorHAnsi"/>
        </w:rPr>
        <w:t xml:space="preserve">osoby </w:t>
      </w:r>
      <w:r>
        <w:rPr>
          <w:rFonts w:asciiTheme="minorHAnsi" w:hAnsiTheme="minorHAnsi"/>
        </w:rPr>
        <w:t xml:space="preserve">budou </w:t>
      </w:r>
      <w:r w:rsidR="00276B72">
        <w:rPr>
          <w:rFonts w:asciiTheme="minorHAnsi" w:hAnsiTheme="minorHAnsi" w:cs="Arial"/>
        </w:rPr>
        <w:t xml:space="preserve">výše uvedené podmínky dodržovat </w:t>
      </w:r>
      <w:r>
        <w:rPr>
          <w:rFonts w:asciiTheme="minorHAnsi" w:hAnsiTheme="minorHAnsi"/>
        </w:rPr>
        <w:t>po celou dobu provádění díla.</w:t>
      </w:r>
    </w:p>
    <w:p w14:paraId="47183693" w14:textId="31FE3BDF" w:rsidR="009A20AD" w:rsidRPr="00FB67F4"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FB67F4">
        <w:rPr>
          <w:rFonts w:asciiTheme="minorHAnsi" w:hAnsiTheme="minorHAnsi" w:cs="Arial"/>
        </w:rPr>
        <w:t xml:space="preserve">Objednatel a zhotovitel se zavazují vzájemně se podporovat v plnění smluvních povinností a při provádění díla. </w:t>
      </w:r>
    </w:p>
    <w:p w14:paraId="554F0461" w14:textId="54DD2656" w:rsidR="00036BB2" w:rsidRPr="00724F15"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C40F5D">
        <w:rPr>
          <w:rFonts w:asciiTheme="minorHAnsi" w:hAnsiTheme="minorHAnsi"/>
        </w:rPr>
        <w:t xml:space="preserve">Dílo je </w:t>
      </w:r>
      <w:r w:rsidRPr="00FB67F4">
        <w:rPr>
          <w:rFonts w:asciiTheme="minorHAnsi" w:hAnsiTheme="minorHAnsi" w:cs="Arial"/>
        </w:rPr>
        <w:t>považováno</w:t>
      </w:r>
      <w:r w:rsidRPr="00C40F5D">
        <w:rPr>
          <w:rFonts w:asciiTheme="minorHAnsi" w:hAnsiTheme="minorHAnsi"/>
        </w:rPr>
        <w:t xml:space="preserve"> za dokončené po ukončení všech prací </w:t>
      </w:r>
      <w:r w:rsidRPr="000B3992">
        <w:rPr>
          <w:rFonts w:asciiTheme="minorHAnsi" w:hAnsiTheme="minorHAnsi"/>
        </w:rPr>
        <w:t xml:space="preserve">uvedených v čl. II. této </w:t>
      </w:r>
      <w:r w:rsidRPr="00C40F5D">
        <w:rPr>
          <w:rFonts w:asciiTheme="minorHAnsi" w:hAnsiTheme="minorHAnsi"/>
        </w:rPr>
        <w:t xml:space="preserve">smlouvy, pokud jsou ukončeny řádně, po předání </w:t>
      </w:r>
      <w:r w:rsidRPr="00724F15">
        <w:rPr>
          <w:rFonts w:asciiTheme="minorHAnsi" w:hAnsiTheme="minorHAnsi"/>
        </w:rPr>
        <w:t>dokladů uvedených v Protokolu o předání díla a po vyklizení místa plnění.</w:t>
      </w:r>
    </w:p>
    <w:p w14:paraId="677E3CD6" w14:textId="4B5E75A9"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Zhotovitel je povinen zajistit součinnost a spoluúčast </w:t>
      </w:r>
      <w:r w:rsidR="008C45FE">
        <w:rPr>
          <w:rFonts w:asciiTheme="minorHAnsi" w:hAnsiTheme="minorHAnsi" w:cs="Arial"/>
        </w:rPr>
        <w:t xml:space="preserve">odpovědných osob </w:t>
      </w:r>
      <w:r>
        <w:rPr>
          <w:rFonts w:asciiTheme="minorHAnsi" w:hAnsiTheme="minorHAnsi" w:cs="Arial"/>
        </w:rPr>
        <w:t>při kolaudačním řízení a na základě žádosti objednatele i při jiných správních řízeních souvisejících s</w:t>
      </w:r>
      <w:r w:rsidR="008C45FE">
        <w:rPr>
          <w:rFonts w:asciiTheme="minorHAnsi" w:hAnsiTheme="minorHAnsi" w:cs="Arial"/>
        </w:rPr>
        <w:t> prováděním díla</w:t>
      </w:r>
      <w:r>
        <w:rPr>
          <w:rFonts w:asciiTheme="minorHAnsi" w:hAnsiTheme="minorHAnsi" w:cs="Arial"/>
        </w:rPr>
        <w:t>.</w:t>
      </w:r>
    </w:p>
    <w:p w14:paraId="70F0DE17" w14:textId="77777777"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Zhotovitel odpovídá za zajištění záručního servisu těch částí díla, které zhotovil </w:t>
      </w:r>
      <w:r w:rsidRPr="003C3837">
        <w:rPr>
          <w:rFonts w:asciiTheme="minorHAnsi" w:hAnsiTheme="minorHAnsi" w:cs="Arial"/>
        </w:rPr>
        <w:t>jeho poddodavatel</w:t>
      </w:r>
      <w:r>
        <w:rPr>
          <w:rFonts w:asciiTheme="minorHAnsi" w:hAnsiTheme="minorHAnsi" w:cs="Arial"/>
        </w:rPr>
        <w:t xml:space="preserve">. </w:t>
      </w:r>
    </w:p>
    <w:p w14:paraId="63851E53" w14:textId="14E073AF" w:rsidR="00036BB2" w:rsidRDefault="00036BB2"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Zhotovitel se zavazuje během plnění smlouvy i po ukončení smlouvy zachovávat mlčenlivost o všech skutečnostech, o kterých se dozví v souvislosti s plněním smlouvy.</w:t>
      </w:r>
    </w:p>
    <w:p w14:paraId="5D672149" w14:textId="77777777" w:rsidR="00565BFD" w:rsidRDefault="00565BFD"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Cs/>
        </w:rPr>
      </w:pPr>
      <w:r w:rsidRPr="00B64E08">
        <w:rPr>
          <w:rFonts w:asciiTheme="minorHAnsi" w:hAnsiTheme="minorHAnsi" w:cs="Arial"/>
          <w:bCs/>
        </w:rPr>
        <w:t xml:space="preserve">Zhotovitel je </w:t>
      </w:r>
      <w:r w:rsidRPr="00FB67F4">
        <w:rPr>
          <w:rFonts w:asciiTheme="minorHAnsi" w:hAnsiTheme="minorHAnsi" w:cs="Arial"/>
        </w:rPr>
        <w:t>povinen</w:t>
      </w:r>
      <w:r w:rsidRPr="00B64E08">
        <w:rPr>
          <w:rFonts w:asciiTheme="minorHAnsi" w:hAnsiTheme="minorHAnsi" w:cs="Arial"/>
          <w:bCs/>
        </w:rPr>
        <w:t xml:space="preserve"> vést stavební deník ode dne předání staveniště do okamžiku odstranění vad a nedodělků.</w:t>
      </w:r>
      <w:r>
        <w:rPr>
          <w:rFonts w:asciiTheme="minorHAnsi" w:hAnsiTheme="minorHAnsi" w:cs="Arial"/>
          <w:bCs/>
        </w:rPr>
        <w:t xml:space="preserve"> Zhotovitel zapisuje do stavebního deníku formou denních zápisů všechny skutečnosti předepsané příslušným zákonem a příslušnou prováděcí vyhláškou č. 499/2016 Sb., o dokumentaci staveb, ve znění pozdějších předpisů. </w:t>
      </w:r>
    </w:p>
    <w:p w14:paraId="5CD4E8E4" w14:textId="43D6C21B" w:rsidR="00565BFD" w:rsidRPr="00856298" w:rsidRDefault="00565BFD" w:rsidP="005F34BA">
      <w:pPr>
        <w:pStyle w:val="Seznam"/>
        <w:widowControl/>
        <w:numPr>
          <w:ilvl w:val="0"/>
          <w:numId w:val="1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709"/>
        </w:tabs>
        <w:suppressAutoHyphens w:val="0"/>
        <w:snapToGrid/>
        <w:spacing w:after="60"/>
        <w:ind w:left="567" w:hanging="567"/>
        <w:rPr>
          <w:rFonts w:asciiTheme="minorHAnsi" w:hAnsiTheme="minorHAnsi"/>
          <w:b/>
          <w:bCs/>
        </w:rPr>
      </w:pPr>
      <w:r w:rsidRPr="00C64460">
        <w:rPr>
          <w:rFonts w:asciiTheme="minorHAnsi" w:hAnsiTheme="minorHAnsi"/>
        </w:rPr>
        <w:t xml:space="preserve">Stavební </w:t>
      </w:r>
      <w:r w:rsidRPr="006A5BA0">
        <w:rPr>
          <w:rFonts w:asciiTheme="minorHAnsi" w:hAnsiTheme="minorHAnsi" w:cs="Arial"/>
        </w:rPr>
        <w:t>deník</w:t>
      </w:r>
      <w:r w:rsidRPr="00C64460">
        <w:rPr>
          <w:rFonts w:asciiTheme="minorHAnsi" w:hAnsiTheme="minorHAnsi"/>
        </w:rPr>
        <w:t xml:space="preserve"> povede zaměstnanec zhotovitele </w:t>
      </w:r>
      <w:r w:rsidR="00A84231">
        <w:rPr>
          <w:rFonts w:asciiTheme="minorHAnsi" w:hAnsiTheme="minorHAnsi"/>
        </w:rPr>
        <w:t>XXXXXXXXXXX</w:t>
      </w:r>
      <w:r w:rsidR="00264D09">
        <w:rPr>
          <w:rFonts w:asciiTheme="minorHAnsi" w:hAnsiTheme="minorHAnsi"/>
        </w:rPr>
        <w:t xml:space="preserve">. </w:t>
      </w:r>
      <w:r w:rsidRPr="00264D09">
        <w:rPr>
          <w:rFonts w:asciiTheme="minorHAnsi" w:hAnsiTheme="minorHAnsi"/>
        </w:rPr>
        <w:t>V</w:t>
      </w:r>
      <w:r w:rsidRPr="00C64460">
        <w:rPr>
          <w:rFonts w:asciiTheme="minorHAnsi" w:hAnsiTheme="minorHAnsi"/>
        </w:rPr>
        <w:t xml:space="preserve"> případě určení jiné osoby, bude toto objednateli bez odkladu písemně oznámeno. </w:t>
      </w:r>
    </w:p>
    <w:p w14:paraId="53126AC2" w14:textId="5C207491" w:rsidR="00E2383F" w:rsidRPr="001E5DC5" w:rsidRDefault="00565BFD" w:rsidP="001E5DC5">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845A0E">
        <w:rPr>
          <w:rFonts w:asciiTheme="minorHAnsi" w:hAnsiTheme="minorHAnsi" w:cs="Arial"/>
        </w:rPr>
        <w:t>Oprávněným zástupcem zhotovite</w:t>
      </w:r>
      <w:r w:rsidRPr="006E3349">
        <w:rPr>
          <w:rFonts w:asciiTheme="minorHAnsi" w:hAnsiTheme="minorHAnsi" w:cs="Arial"/>
        </w:rPr>
        <w:t>le je</w:t>
      </w:r>
      <w:r w:rsidR="00264D09" w:rsidRPr="00264D09">
        <w:rPr>
          <w:rFonts w:asciiTheme="minorHAnsi" w:hAnsiTheme="minorHAnsi"/>
        </w:rPr>
        <w:t xml:space="preserve"> </w:t>
      </w:r>
      <w:r w:rsidR="00A84231">
        <w:rPr>
          <w:rFonts w:asciiTheme="minorHAnsi" w:hAnsiTheme="minorHAnsi"/>
        </w:rPr>
        <w:t>XXXXXXXXXXX</w:t>
      </w:r>
      <w:r w:rsidRPr="006E3349">
        <w:rPr>
          <w:rFonts w:asciiTheme="minorHAnsi" w:hAnsiTheme="minorHAnsi" w:cs="Arial"/>
        </w:rPr>
        <w:t>. Je oprávněn zastupovat zhotovitele v tomto rozsahu:</w:t>
      </w:r>
    </w:p>
    <w:p w14:paraId="0FD4594D" w14:textId="0CDA705B" w:rsidR="00E2383F" w:rsidRPr="001E5DC5" w:rsidRDefault="001E5DC5" w:rsidP="00E2383F">
      <w:pPr>
        <w:numPr>
          <w:ilvl w:val="1"/>
          <w:numId w:val="2"/>
        </w:numPr>
        <w:tabs>
          <w:tab w:val="left" w:pos="1276"/>
        </w:tabs>
        <w:ind w:left="1305" w:hanging="369"/>
        <w:jc w:val="both"/>
        <w:rPr>
          <w:rFonts w:asciiTheme="minorHAnsi" w:hAnsiTheme="minorHAnsi" w:cs="Arial"/>
          <w:sz w:val="20"/>
          <w:szCs w:val="20"/>
        </w:rPr>
      </w:pPr>
      <w:r w:rsidRPr="001E5DC5">
        <w:rPr>
          <w:rFonts w:asciiTheme="minorHAnsi" w:hAnsiTheme="minorHAnsi" w:cs="Arial"/>
          <w:sz w:val="20"/>
          <w:szCs w:val="20"/>
        </w:rPr>
        <w:t>řídí a zodpovídá za realizaci díla,</w:t>
      </w:r>
    </w:p>
    <w:p w14:paraId="0DA2AD64" w14:textId="6CB81682" w:rsidR="00E2383F" w:rsidRPr="001E5DC5" w:rsidRDefault="00E2383F" w:rsidP="001E5DC5">
      <w:pPr>
        <w:numPr>
          <w:ilvl w:val="1"/>
          <w:numId w:val="2"/>
        </w:numPr>
        <w:tabs>
          <w:tab w:val="left" w:pos="1276"/>
        </w:tabs>
        <w:ind w:left="1305" w:hanging="369"/>
        <w:jc w:val="both"/>
        <w:rPr>
          <w:rFonts w:asciiTheme="minorHAnsi" w:hAnsiTheme="minorHAnsi" w:cs="Arial"/>
          <w:sz w:val="20"/>
          <w:szCs w:val="20"/>
        </w:rPr>
      </w:pPr>
      <w:r w:rsidRPr="001C63C1">
        <w:rPr>
          <w:rFonts w:asciiTheme="minorHAnsi" w:hAnsiTheme="minorHAnsi" w:cs="Arial"/>
          <w:sz w:val="20"/>
          <w:szCs w:val="20"/>
        </w:rPr>
        <w:t>bude předáno celé a prosté práv a nároků třetích osob,</w:t>
      </w:r>
    </w:p>
    <w:p w14:paraId="20FB82D4" w14:textId="749FF1DB" w:rsidR="00565BFD" w:rsidRDefault="00565BFD" w:rsidP="00E2383F">
      <w:pPr>
        <w:numPr>
          <w:ilvl w:val="1"/>
          <w:numId w:val="2"/>
        </w:numPr>
        <w:tabs>
          <w:tab w:val="left" w:pos="1276"/>
        </w:tabs>
        <w:ind w:left="1305" w:hanging="369"/>
        <w:jc w:val="both"/>
        <w:rPr>
          <w:rFonts w:asciiTheme="minorHAnsi" w:hAnsiTheme="minorHAnsi" w:cs="Arial"/>
          <w:sz w:val="20"/>
          <w:szCs w:val="20"/>
        </w:rPr>
      </w:pPr>
      <w:r w:rsidRPr="00E2383F">
        <w:rPr>
          <w:rFonts w:asciiTheme="minorHAnsi" w:hAnsiTheme="minorHAnsi" w:cs="Arial"/>
          <w:sz w:val="20"/>
          <w:szCs w:val="20"/>
        </w:rPr>
        <w:t>vystavuje podklady pro vystavení faktur,</w:t>
      </w:r>
    </w:p>
    <w:p w14:paraId="6BD6BD21" w14:textId="6779E0DD" w:rsidR="00565BFD" w:rsidRPr="00E2383F" w:rsidRDefault="00565BFD" w:rsidP="00E2383F">
      <w:pPr>
        <w:numPr>
          <w:ilvl w:val="1"/>
          <w:numId w:val="2"/>
        </w:numPr>
        <w:tabs>
          <w:tab w:val="left" w:pos="1276"/>
        </w:tabs>
        <w:ind w:left="1305" w:hanging="369"/>
        <w:jc w:val="both"/>
        <w:rPr>
          <w:rFonts w:asciiTheme="minorHAnsi" w:hAnsiTheme="minorHAnsi" w:cs="Arial"/>
          <w:sz w:val="20"/>
          <w:szCs w:val="20"/>
        </w:rPr>
      </w:pPr>
      <w:r w:rsidRPr="00E2383F">
        <w:rPr>
          <w:rFonts w:asciiTheme="minorHAnsi" w:hAnsiTheme="minorHAnsi" w:cs="Arial"/>
          <w:sz w:val="20"/>
          <w:szCs w:val="20"/>
        </w:rPr>
        <w:t>provádí předávání dílčích prací a dokončeného díla objednateli,</w:t>
      </w:r>
    </w:p>
    <w:p w14:paraId="28228B15" w14:textId="0D824D0F" w:rsidR="00565BFD" w:rsidRPr="00E2383F" w:rsidRDefault="00565BFD" w:rsidP="00E2383F">
      <w:pPr>
        <w:numPr>
          <w:ilvl w:val="1"/>
          <w:numId w:val="2"/>
        </w:numPr>
        <w:tabs>
          <w:tab w:val="left" w:pos="1276"/>
        </w:tabs>
        <w:ind w:left="1305" w:hanging="369"/>
        <w:jc w:val="both"/>
        <w:rPr>
          <w:rFonts w:asciiTheme="minorHAnsi" w:hAnsiTheme="minorHAnsi" w:cs="Arial"/>
          <w:sz w:val="20"/>
          <w:szCs w:val="20"/>
        </w:rPr>
      </w:pPr>
      <w:r w:rsidRPr="00E2383F">
        <w:rPr>
          <w:rFonts w:asciiTheme="minorHAnsi" w:hAnsiTheme="minorHAnsi" w:cs="Arial"/>
          <w:sz w:val="20"/>
          <w:szCs w:val="20"/>
        </w:rPr>
        <w:t>projednává a odsouhlasuje změny projektu, materiálů a dodávek,</w:t>
      </w:r>
    </w:p>
    <w:p w14:paraId="503E7447" w14:textId="43847117" w:rsidR="00565BFD" w:rsidRPr="00E2383F" w:rsidRDefault="00565BFD" w:rsidP="00E2383F">
      <w:pPr>
        <w:numPr>
          <w:ilvl w:val="1"/>
          <w:numId w:val="2"/>
        </w:numPr>
        <w:tabs>
          <w:tab w:val="left" w:pos="1276"/>
        </w:tabs>
        <w:ind w:left="1305" w:hanging="369"/>
        <w:jc w:val="both"/>
        <w:rPr>
          <w:rFonts w:asciiTheme="minorHAnsi" w:hAnsiTheme="minorHAnsi" w:cs="Arial"/>
          <w:sz w:val="20"/>
          <w:szCs w:val="20"/>
        </w:rPr>
      </w:pPr>
      <w:r w:rsidRPr="00E2383F">
        <w:rPr>
          <w:rFonts w:asciiTheme="minorHAnsi" w:hAnsiTheme="minorHAnsi" w:cs="Arial"/>
          <w:sz w:val="20"/>
          <w:szCs w:val="20"/>
        </w:rPr>
        <w:t>projednává a odsouhlasuje změny množství a cen r</w:t>
      </w:r>
      <w:r w:rsidR="00E2383F" w:rsidRPr="00E2383F">
        <w:rPr>
          <w:rFonts w:asciiTheme="minorHAnsi" w:hAnsiTheme="minorHAnsi" w:cs="Arial"/>
          <w:sz w:val="20"/>
          <w:szCs w:val="20"/>
        </w:rPr>
        <w:t xml:space="preserve">ealizovaných prací a dodávaného </w:t>
      </w:r>
      <w:r w:rsidRPr="00E2383F">
        <w:rPr>
          <w:rFonts w:asciiTheme="minorHAnsi" w:hAnsiTheme="minorHAnsi" w:cs="Arial"/>
          <w:sz w:val="20"/>
          <w:szCs w:val="20"/>
        </w:rPr>
        <w:t>materiálu,</w:t>
      </w:r>
    </w:p>
    <w:p w14:paraId="06FFA4DC" w14:textId="36F40951" w:rsidR="00565BFD" w:rsidRPr="00E2383F" w:rsidRDefault="00565BFD" w:rsidP="00E2383F">
      <w:pPr>
        <w:numPr>
          <w:ilvl w:val="1"/>
          <w:numId w:val="2"/>
        </w:numPr>
        <w:tabs>
          <w:tab w:val="left" w:pos="1276"/>
        </w:tabs>
        <w:ind w:left="1305" w:hanging="369"/>
        <w:jc w:val="both"/>
        <w:rPr>
          <w:rFonts w:asciiTheme="minorHAnsi" w:hAnsiTheme="minorHAnsi" w:cs="Arial"/>
          <w:sz w:val="20"/>
          <w:szCs w:val="20"/>
        </w:rPr>
      </w:pPr>
      <w:r w:rsidRPr="00E2383F">
        <w:rPr>
          <w:rFonts w:asciiTheme="minorHAnsi" w:hAnsiTheme="minorHAnsi" w:cs="Arial"/>
          <w:sz w:val="20"/>
          <w:szCs w:val="20"/>
        </w:rPr>
        <w:t>zastupuje zhotovitele při všech jednáních stran předmětu smlouvy.</w:t>
      </w:r>
    </w:p>
    <w:p w14:paraId="0A29689F" w14:textId="14C5F69E" w:rsidR="00964E78" w:rsidRDefault="00964E78"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Objednatel se zavazuje písemně informovat zhotovitele o změně osob odpovědných jednat za objednatele ve lhůtě 5 pracovních dní ode dne, kdy tato změna nastane, bez nutnosti uzavírat dodatek ke smlouvě. </w:t>
      </w:r>
    </w:p>
    <w:p w14:paraId="73B068C5" w14:textId="781CBAAD" w:rsidR="00964E78" w:rsidRPr="005F34BA" w:rsidRDefault="00964E78" w:rsidP="005F34BA">
      <w:pPr>
        <w:pStyle w:val="Seznam"/>
        <w:widowControl/>
        <w:numPr>
          <w:ilvl w:val="0"/>
          <w:numId w:val="15"/>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b/>
          <w:bCs/>
        </w:rPr>
      </w:pPr>
      <w:r w:rsidRPr="007D3E1A">
        <w:rPr>
          <w:rFonts w:asciiTheme="minorHAnsi" w:hAnsiTheme="minorHAnsi"/>
        </w:rPr>
        <w:t xml:space="preserve">Termíny kontrolních dnů </w:t>
      </w:r>
      <w:r w:rsidRPr="00C64460">
        <w:rPr>
          <w:rFonts w:asciiTheme="minorHAnsi" w:hAnsiTheme="minorHAnsi"/>
        </w:rPr>
        <w:t xml:space="preserve">nebo výzvy k prohlídkám budou objednatelem nebo zhotovitelem vzájemně sděleny nejméně tři </w:t>
      </w:r>
      <w:r>
        <w:rPr>
          <w:rFonts w:asciiTheme="minorHAnsi" w:hAnsiTheme="minorHAnsi"/>
        </w:rPr>
        <w:t xml:space="preserve">pracovní </w:t>
      </w:r>
      <w:r w:rsidRPr="00C64460">
        <w:rPr>
          <w:rFonts w:asciiTheme="minorHAnsi" w:hAnsiTheme="minorHAnsi"/>
        </w:rPr>
        <w:t>dny předem elektronickou poštou</w:t>
      </w:r>
      <w:r>
        <w:rPr>
          <w:rFonts w:asciiTheme="minorHAnsi" w:hAnsiTheme="minorHAnsi"/>
        </w:rPr>
        <w:t xml:space="preserve"> - emailem</w:t>
      </w:r>
      <w:r w:rsidRPr="00C64460">
        <w:rPr>
          <w:rFonts w:asciiTheme="minorHAnsi" w:hAnsiTheme="minorHAnsi"/>
        </w:rPr>
        <w:t xml:space="preserve">. Termín a průběh těchto kontrolních dnů bude zaznamenán do stavebního deníku. </w:t>
      </w:r>
    </w:p>
    <w:p w14:paraId="32C78E02" w14:textId="77777777" w:rsidR="00036BB2" w:rsidRPr="004832FB" w:rsidRDefault="00036BB2" w:rsidP="002B07E6">
      <w:pPr>
        <w:spacing w:after="60"/>
        <w:ind w:left="567" w:hanging="567"/>
        <w:jc w:val="both"/>
        <w:rPr>
          <w:rFonts w:asciiTheme="minorHAnsi" w:hAnsiTheme="minorHAnsi" w:cs="Arial"/>
          <w:b/>
          <w:bCs/>
          <w:sz w:val="20"/>
          <w:szCs w:val="20"/>
        </w:rPr>
      </w:pPr>
    </w:p>
    <w:p w14:paraId="566A0500" w14:textId="18D57DC6"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lastRenderedPageBreak/>
        <w:t>Článe</w:t>
      </w:r>
      <w:r w:rsidRPr="000B566A">
        <w:rPr>
          <w:rStyle w:val="Styl2Char"/>
          <w:sz w:val="20"/>
          <w:szCs w:val="20"/>
        </w:rPr>
        <w:t>k</w:t>
      </w:r>
      <w:r w:rsidRPr="000B566A">
        <w:rPr>
          <w:rFonts w:asciiTheme="minorHAnsi" w:hAnsiTheme="minorHAnsi" w:cs="Arial"/>
          <w:b/>
          <w:sz w:val="20"/>
          <w:szCs w:val="20"/>
        </w:rPr>
        <w:t xml:space="preserve"> </w:t>
      </w:r>
      <w:r w:rsidR="00052FDA">
        <w:rPr>
          <w:rFonts w:asciiTheme="minorHAnsi" w:hAnsiTheme="minorHAnsi" w:cs="Arial"/>
          <w:b/>
          <w:sz w:val="20"/>
          <w:szCs w:val="20"/>
        </w:rPr>
        <w:t>I</w:t>
      </w:r>
      <w:r w:rsidR="000B566A">
        <w:rPr>
          <w:rFonts w:asciiTheme="minorHAnsi" w:hAnsiTheme="minorHAnsi" w:cs="Arial"/>
          <w:b/>
          <w:sz w:val="20"/>
          <w:szCs w:val="20"/>
        </w:rPr>
        <w:t>X</w:t>
      </w:r>
      <w:r w:rsidRPr="00137479">
        <w:rPr>
          <w:rFonts w:asciiTheme="minorHAnsi" w:hAnsiTheme="minorHAnsi" w:cs="Arial"/>
          <w:b/>
          <w:sz w:val="20"/>
          <w:szCs w:val="20"/>
        </w:rPr>
        <w:t xml:space="preserve">. </w:t>
      </w:r>
    </w:p>
    <w:p w14:paraId="2CBE3332" w14:textId="030C318E" w:rsidR="00C8577D" w:rsidRPr="00BF6DF3" w:rsidRDefault="00C8577D" w:rsidP="002B07E6">
      <w:pPr>
        <w:pStyle w:val="Podtitul"/>
        <w:keepNext/>
        <w:spacing w:after="60"/>
        <w:rPr>
          <w:rFonts w:asciiTheme="minorHAnsi" w:hAnsiTheme="minorHAnsi"/>
          <w:sz w:val="20"/>
          <w:szCs w:val="20"/>
        </w:rPr>
      </w:pPr>
      <w:r w:rsidRPr="00BF6DF3">
        <w:rPr>
          <w:rFonts w:asciiTheme="minorHAnsi" w:hAnsiTheme="minorHAnsi"/>
          <w:sz w:val="20"/>
          <w:szCs w:val="20"/>
          <w:u w:val="none"/>
        </w:rPr>
        <w:t>Práva a povinnosti objednatele</w:t>
      </w:r>
    </w:p>
    <w:p w14:paraId="0FE2C206" w14:textId="6D54EB97" w:rsidR="00C8577D" w:rsidRPr="006753DE"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se zavazuje zajistit zhotoviteli veškerou součinnost nezbytnou pro řádné provedení díla, zejména umožnit vstup </w:t>
      </w:r>
      <w:r w:rsidRPr="006753DE">
        <w:rPr>
          <w:rFonts w:asciiTheme="minorHAnsi" w:hAnsiTheme="minorHAnsi" w:cstheme="minorHAnsi"/>
        </w:rPr>
        <w:t xml:space="preserve">do NKP </w:t>
      </w:r>
      <w:r w:rsidR="007F3C11">
        <w:rPr>
          <w:rFonts w:asciiTheme="minorHAnsi" w:hAnsiTheme="minorHAnsi" w:cstheme="minorHAnsi"/>
        </w:rPr>
        <w:t>SHZ Jindřichův Hradec</w:t>
      </w:r>
      <w:r w:rsidR="000255E9">
        <w:rPr>
          <w:rFonts w:asciiTheme="minorHAnsi" w:hAnsiTheme="minorHAnsi" w:cstheme="minorHAnsi"/>
        </w:rPr>
        <w:t xml:space="preserve">. </w:t>
      </w:r>
    </w:p>
    <w:p w14:paraId="093A0B91" w14:textId="77777777" w:rsidR="00C8577D" w:rsidRPr="00DC29CF"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se zavazuje poskytnout zhotoviteli při provádění díla potřebnou součinnost, zejména na základě požadavků zhotovitele vydat či učinit doplňující rozhodnutí, poskytovat souhlasy či pokyny k provádění díla, pokud si je zhotovitel vyžádá. </w:t>
      </w:r>
    </w:p>
    <w:p w14:paraId="12DA73AC" w14:textId="11D5A70B" w:rsidR="00C8577D" w:rsidRPr="00DC29CF"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má právo kontroly díla v každé fázi jeho provádění. K tomuto se zhotovitel zavazuje poskytnout objednateli nezbytnou součinnost. Zjistí-li, že zhotovitel porušuje svou povinnost, může požadovat, aby zhotovitel odstranil </w:t>
      </w:r>
      <w:r w:rsidR="00AD297F">
        <w:rPr>
          <w:rFonts w:asciiTheme="minorHAnsi" w:hAnsiTheme="minorHAnsi" w:cstheme="minorHAnsi"/>
        </w:rPr>
        <w:t>takový stav</w:t>
      </w:r>
      <w:r w:rsidRPr="00DC29CF">
        <w:rPr>
          <w:rFonts w:asciiTheme="minorHAnsi" w:hAnsiTheme="minorHAnsi" w:cstheme="minorHAnsi"/>
        </w:rPr>
        <w:t xml:space="preserve"> či zajistil jinak nápravu a prováděl dílo řádným způsobem. Neučiní-li tak zhotovitel na základě výzvy objednatele, je objednatel oprávněn od této smlouvy odstoupit.</w:t>
      </w:r>
    </w:p>
    <w:p w14:paraId="12F107FC" w14:textId="77777777" w:rsidR="00C8577D" w:rsidRPr="00DC29CF" w:rsidRDefault="00C8577D" w:rsidP="005F34BA">
      <w:pPr>
        <w:pStyle w:val="Seznam"/>
        <w:widowControl/>
        <w:numPr>
          <w:ilvl w:val="0"/>
          <w:numId w:val="16"/>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theme="minorHAnsi"/>
        </w:rPr>
      </w:pPr>
      <w:r w:rsidRPr="006A5BA0">
        <w:rPr>
          <w:rFonts w:asciiTheme="minorHAnsi" w:hAnsiTheme="minorHAnsi" w:cs="Arial"/>
        </w:rPr>
        <w:t>Objednatel</w:t>
      </w:r>
      <w:r w:rsidRPr="00DC29CF">
        <w:rPr>
          <w:rFonts w:asciiTheme="minorHAnsi" w:hAnsiTheme="minorHAnsi" w:cstheme="minorHAnsi"/>
        </w:rPr>
        <w:t xml:space="preserve"> se zavazuje předat před započetím díla zhotoviteli prostory nutné pro provedení díla.</w:t>
      </w:r>
    </w:p>
    <w:p w14:paraId="59A3035F" w14:textId="77777777" w:rsidR="00A3279F" w:rsidRPr="004832FB" w:rsidRDefault="00A3279F" w:rsidP="002B07E6">
      <w:pPr>
        <w:pStyle w:val="Zkladntext"/>
        <w:spacing w:after="60"/>
        <w:rPr>
          <w:rFonts w:asciiTheme="minorHAnsi" w:hAnsiTheme="minorHAnsi" w:cs="Arial"/>
        </w:rPr>
      </w:pPr>
    </w:p>
    <w:p w14:paraId="2A74A343" w14:textId="77777777" w:rsidR="002D4B48" w:rsidRPr="004832FB" w:rsidRDefault="002D4B48" w:rsidP="002B07E6">
      <w:pPr>
        <w:pStyle w:val="Zkladntext"/>
        <w:snapToGrid/>
        <w:spacing w:after="60"/>
        <w:jc w:val="center"/>
        <w:rPr>
          <w:rFonts w:asciiTheme="minorHAnsi" w:hAnsiTheme="minorHAnsi" w:cs="Arial"/>
          <w:b/>
          <w:bCs/>
        </w:rPr>
      </w:pPr>
    </w:p>
    <w:p w14:paraId="300596E7" w14:textId="7E1F8F41"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7575DF">
        <w:rPr>
          <w:rStyle w:val="Styl2Char"/>
        </w:rPr>
        <w:t>k</w:t>
      </w:r>
      <w:r>
        <w:rPr>
          <w:rFonts w:asciiTheme="minorHAnsi" w:hAnsiTheme="minorHAnsi" w:cs="Arial"/>
          <w:b/>
          <w:sz w:val="20"/>
          <w:szCs w:val="20"/>
        </w:rPr>
        <w:t xml:space="preserve"> X</w:t>
      </w:r>
      <w:r w:rsidRPr="00137479">
        <w:rPr>
          <w:rFonts w:asciiTheme="minorHAnsi" w:hAnsiTheme="minorHAnsi" w:cs="Arial"/>
          <w:b/>
          <w:sz w:val="20"/>
          <w:szCs w:val="20"/>
        </w:rPr>
        <w:t xml:space="preserve">. </w:t>
      </w:r>
    </w:p>
    <w:p w14:paraId="3597AC66" w14:textId="3FC0A4A6" w:rsidR="00601E77" w:rsidRPr="00BF6DF3" w:rsidRDefault="00601E77"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sz w:val="20"/>
          <w:szCs w:val="20"/>
        </w:rPr>
      </w:pPr>
      <w:r w:rsidRPr="00BF6DF3">
        <w:rPr>
          <w:rFonts w:asciiTheme="minorHAnsi" w:hAnsiTheme="minorHAnsi" w:cs="Arial"/>
          <w:b/>
          <w:sz w:val="20"/>
          <w:szCs w:val="20"/>
        </w:rPr>
        <w:t>Smluvní pokuty</w:t>
      </w:r>
      <w:r w:rsidR="00735EAE" w:rsidRPr="00BF6DF3">
        <w:rPr>
          <w:rFonts w:asciiTheme="minorHAnsi" w:hAnsiTheme="minorHAnsi" w:cs="Arial"/>
          <w:b/>
          <w:sz w:val="20"/>
          <w:szCs w:val="20"/>
        </w:rPr>
        <w:t>, náhrada škody</w:t>
      </w:r>
    </w:p>
    <w:p w14:paraId="04519FAF" w14:textId="51C9D2FC" w:rsidR="00601E77" w:rsidRPr="004832FB"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
          <w:bCs/>
        </w:rPr>
      </w:pPr>
      <w:r w:rsidRPr="004832FB">
        <w:rPr>
          <w:rFonts w:asciiTheme="minorHAnsi" w:hAnsiTheme="minorHAnsi" w:cs="Arial"/>
        </w:rPr>
        <w:t xml:space="preserve">Za </w:t>
      </w:r>
      <w:r w:rsidRPr="006A5BA0">
        <w:rPr>
          <w:rFonts w:asciiTheme="minorHAnsi" w:hAnsiTheme="minorHAnsi" w:cstheme="minorHAnsi"/>
        </w:rPr>
        <w:t>prodlení</w:t>
      </w:r>
      <w:r w:rsidRPr="004832FB">
        <w:rPr>
          <w:rFonts w:asciiTheme="minorHAnsi" w:hAnsiTheme="minorHAnsi" w:cs="Arial"/>
        </w:rPr>
        <w:t xml:space="preserve"> v termínu dokončení díla </w:t>
      </w:r>
      <w:r w:rsidRPr="000B3992">
        <w:rPr>
          <w:rFonts w:asciiTheme="minorHAnsi" w:hAnsiTheme="minorHAnsi" w:cs="Arial"/>
        </w:rPr>
        <w:t>dle čl. III. odst. 1.</w:t>
      </w:r>
      <w:r w:rsidR="00A72E0D" w:rsidRPr="000B3992">
        <w:rPr>
          <w:rFonts w:asciiTheme="minorHAnsi" w:hAnsiTheme="minorHAnsi" w:cs="Arial"/>
        </w:rPr>
        <w:t xml:space="preserve"> písm. b) </w:t>
      </w:r>
      <w:r w:rsidR="00465EBD" w:rsidRPr="000B3992">
        <w:rPr>
          <w:rFonts w:asciiTheme="minorHAnsi" w:hAnsiTheme="minorHAnsi" w:cs="Arial"/>
        </w:rPr>
        <w:t xml:space="preserve">této </w:t>
      </w:r>
      <w:r w:rsidR="00465EBD" w:rsidRPr="004832FB">
        <w:rPr>
          <w:rFonts w:asciiTheme="minorHAnsi" w:hAnsiTheme="minorHAnsi" w:cs="Arial"/>
        </w:rPr>
        <w:t xml:space="preserve">smlouvy </w:t>
      </w:r>
      <w:r w:rsidRPr="004832FB">
        <w:rPr>
          <w:rFonts w:asciiTheme="minorHAnsi" w:hAnsiTheme="minorHAnsi" w:cs="Arial"/>
        </w:rPr>
        <w:t>uhradí zhotovitel objednateli smluvní pokutu ve výši 0,2</w:t>
      </w:r>
      <w:r w:rsidR="002D5F2B">
        <w:rPr>
          <w:rFonts w:asciiTheme="minorHAnsi" w:hAnsiTheme="minorHAnsi" w:cs="Arial"/>
        </w:rPr>
        <w:t xml:space="preserve"> </w:t>
      </w:r>
      <w:r w:rsidRPr="004832FB">
        <w:rPr>
          <w:rFonts w:asciiTheme="minorHAnsi" w:hAnsiTheme="minorHAnsi" w:cs="Arial"/>
        </w:rPr>
        <w:t>% z</w:t>
      </w:r>
      <w:r w:rsidR="0051630D" w:rsidRPr="004832FB">
        <w:rPr>
          <w:rFonts w:asciiTheme="minorHAnsi" w:hAnsiTheme="minorHAnsi" w:cs="Arial"/>
        </w:rPr>
        <w:t xml:space="preserve"> celkové </w:t>
      </w:r>
      <w:r w:rsidRPr="004832FB">
        <w:rPr>
          <w:rFonts w:asciiTheme="minorHAnsi" w:hAnsiTheme="minorHAnsi" w:cs="Arial"/>
        </w:rPr>
        <w:t xml:space="preserve">ceny díla </w:t>
      </w:r>
      <w:r w:rsidR="001F18D5">
        <w:rPr>
          <w:rFonts w:asciiTheme="minorHAnsi" w:hAnsiTheme="minorHAnsi" w:cs="Arial"/>
        </w:rPr>
        <w:t xml:space="preserve">bez DPH </w:t>
      </w:r>
      <w:r w:rsidRPr="004832FB">
        <w:rPr>
          <w:rFonts w:asciiTheme="minorHAnsi" w:hAnsiTheme="minorHAnsi" w:cs="Arial"/>
        </w:rPr>
        <w:t>za každý započatý den prodlení. Dílo se považuje za dokončené převzetím objednatelem do užívání</w:t>
      </w:r>
      <w:r w:rsidR="001F18D5">
        <w:rPr>
          <w:rFonts w:asciiTheme="minorHAnsi" w:hAnsiTheme="minorHAnsi" w:cs="Arial"/>
        </w:rPr>
        <w:t xml:space="preserve"> na základě podpisu předávacího protokolu</w:t>
      </w:r>
      <w:r w:rsidRPr="004832FB">
        <w:rPr>
          <w:rFonts w:asciiTheme="minorHAnsi" w:hAnsiTheme="minorHAnsi" w:cs="Arial"/>
        </w:rPr>
        <w:t xml:space="preserve">. </w:t>
      </w:r>
    </w:p>
    <w:p w14:paraId="08ED7C79" w14:textId="347E81C1" w:rsidR="007A5CF5"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rPr>
        <w:t xml:space="preserve">Při prodlení s odstraněním vad v dohodnutém termínu zaplatí zhotovitel objednateli pokutu ve výši </w:t>
      </w:r>
      <w:r w:rsidRPr="004832FB">
        <w:rPr>
          <w:rFonts w:asciiTheme="minorHAnsi" w:hAnsiTheme="minorHAnsi" w:cs="Arial"/>
          <w:bCs/>
        </w:rPr>
        <w:t>1.000,-Kč</w:t>
      </w:r>
      <w:r w:rsidRPr="004832FB">
        <w:rPr>
          <w:rFonts w:asciiTheme="minorHAnsi" w:hAnsiTheme="minorHAnsi" w:cs="Arial"/>
        </w:rPr>
        <w:t xml:space="preserve"> za každou vadu a každý den prodlení počínaje dnem, na který bylo odstranění vady dohodnuto až do doby úplného odstranění vady.</w:t>
      </w:r>
    </w:p>
    <w:p w14:paraId="3AA9BF0F" w14:textId="41213B6F" w:rsidR="00674AC2" w:rsidRDefault="00674AC2"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Pr>
          <w:rFonts w:asciiTheme="minorHAnsi" w:hAnsiTheme="minorHAnsi" w:cs="Arial"/>
        </w:rPr>
        <w:t xml:space="preserve">Za porušení povinnosti převzít staveniště </w:t>
      </w:r>
      <w:r w:rsidR="00E2383F">
        <w:rPr>
          <w:rFonts w:asciiTheme="minorHAnsi" w:hAnsiTheme="minorHAnsi" w:cs="Arial"/>
        </w:rPr>
        <w:t>nejpozději</w:t>
      </w:r>
      <w:r w:rsidRPr="00B41660">
        <w:rPr>
          <w:rFonts w:asciiTheme="minorHAnsi" w:hAnsiTheme="minorHAnsi" w:cs="Arial"/>
        </w:rPr>
        <w:t xml:space="preserve"> </w:t>
      </w:r>
      <w:r w:rsidR="00151FEE">
        <w:rPr>
          <w:rFonts w:asciiTheme="minorHAnsi" w:hAnsiTheme="minorHAnsi" w:cs="Arial"/>
        </w:rPr>
        <w:t xml:space="preserve">5 </w:t>
      </w:r>
      <w:r w:rsidR="00151FEE" w:rsidRPr="00B41660">
        <w:rPr>
          <w:rFonts w:asciiTheme="minorHAnsi" w:hAnsiTheme="minorHAnsi" w:cs="Arial"/>
        </w:rPr>
        <w:t>dn</w:t>
      </w:r>
      <w:r w:rsidR="00151FEE">
        <w:rPr>
          <w:rFonts w:asciiTheme="minorHAnsi" w:hAnsiTheme="minorHAnsi" w:cs="Arial"/>
        </w:rPr>
        <w:t>ů</w:t>
      </w:r>
      <w:r w:rsidR="00151FEE" w:rsidRPr="00B41660">
        <w:rPr>
          <w:rFonts w:asciiTheme="minorHAnsi" w:hAnsiTheme="minorHAnsi" w:cs="Arial"/>
        </w:rPr>
        <w:t xml:space="preserve"> </w:t>
      </w:r>
      <w:r w:rsidRPr="00B41660">
        <w:rPr>
          <w:rFonts w:asciiTheme="minorHAnsi" w:hAnsiTheme="minorHAnsi" w:cs="Arial"/>
        </w:rPr>
        <w:t xml:space="preserve">ode dne </w:t>
      </w:r>
      <w:r w:rsidR="002D5F2B">
        <w:rPr>
          <w:rFonts w:asciiTheme="minorHAnsi" w:hAnsiTheme="minorHAnsi" w:cs="Arial"/>
        </w:rPr>
        <w:t xml:space="preserve">nabytí </w:t>
      </w:r>
      <w:r w:rsidRPr="00FE6474">
        <w:rPr>
          <w:rFonts w:asciiTheme="minorHAnsi" w:hAnsiTheme="minorHAnsi" w:cs="Arial"/>
        </w:rPr>
        <w:t xml:space="preserve">účinnosti smlouvy dle čl. III. odst. 1 písm. a) </w:t>
      </w:r>
      <w:r w:rsidR="006C1732" w:rsidRPr="00FE6474">
        <w:rPr>
          <w:rFonts w:asciiTheme="minorHAnsi" w:hAnsiTheme="minorHAnsi" w:cs="Arial"/>
        </w:rPr>
        <w:t xml:space="preserve">této smlouvy </w:t>
      </w:r>
      <w:r w:rsidRPr="00FE6474">
        <w:rPr>
          <w:rFonts w:asciiTheme="minorHAnsi" w:hAnsiTheme="minorHAnsi" w:cs="Arial"/>
        </w:rPr>
        <w:t xml:space="preserve">je zhotovitel povinen uhradit objednateli smluvní </w:t>
      </w:r>
      <w:r>
        <w:rPr>
          <w:rFonts w:asciiTheme="minorHAnsi" w:hAnsiTheme="minorHAnsi" w:cs="Arial"/>
        </w:rPr>
        <w:t>pokutu ve výši 5.000,- Kč za každý den prodlení.</w:t>
      </w:r>
    </w:p>
    <w:p w14:paraId="663F28F8" w14:textId="05DCE70C" w:rsidR="003954D6" w:rsidRPr="003954D6" w:rsidRDefault="003954D6"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bCs/>
        </w:rPr>
      </w:pPr>
      <w:r w:rsidRPr="004832FB">
        <w:rPr>
          <w:rFonts w:asciiTheme="minorHAnsi" w:hAnsiTheme="minorHAnsi" w:cs="Arial"/>
          <w:bCs/>
        </w:rPr>
        <w:t xml:space="preserve">Za </w:t>
      </w:r>
      <w:r w:rsidRPr="006A5BA0">
        <w:rPr>
          <w:rFonts w:asciiTheme="minorHAnsi" w:hAnsiTheme="minorHAnsi" w:cs="Arial"/>
        </w:rPr>
        <w:t>porušení</w:t>
      </w:r>
      <w:r w:rsidRPr="004832FB">
        <w:rPr>
          <w:rFonts w:asciiTheme="minorHAnsi" w:hAnsiTheme="minorHAnsi" w:cs="Arial"/>
          <w:bCs/>
        </w:rPr>
        <w:t xml:space="preserve"> povinnost</w:t>
      </w:r>
      <w:r>
        <w:rPr>
          <w:rFonts w:asciiTheme="minorHAnsi" w:hAnsiTheme="minorHAnsi" w:cs="Arial"/>
          <w:bCs/>
        </w:rPr>
        <w:t>í</w:t>
      </w:r>
      <w:r w:rsidRPr="004832FB">
        <w:rPr>
          <w:rFonts w:asciiTheme="minorHAnsi" w:hAnsiTheme="minorHAnsi" w:cs="Arial"/>
          <w:bCs/>
        </w:rPr>
        <w:t xml:space="preserve"> uveden</w:t>
      </w:r>
      <w:r>
        <w:rPr>
          <w:rFonts w:asciiTheme="minorHAnsi" w:hAnsiTheme="minorHAnsi" w:cs="Arial"/>
          <w:bCs/>
        </w:rPr>
        <w:t>ých</w:t>
      </w:r>
      <w:r w:rsidRPr="004832FB">
        <w:rPr>
          <w:rFonts w:asciiTheme="minorHAnsi" w:hAnsiTheme="minorHAnsi" w:cs="Arial"/>
          <w:bCs/>
        </w:rPr>
        <w:t xml:space="preserve"> v </w:t>
      </w:r>
      <w:r w:rsidRPr="00FE6474">
        <w:rPr>
          <w:rFonts w:asciiTheme="minorHAnsi" w:hAnsiTheme="minorHAnsi" w:cs="Arial"/>
          <w:bCs/>
        </w:rPr>
        <w:t xml:space="preserve">čl. VI. odst. </w:t>
      </w:r>
      <w:r w:rsidR="00787BCC">
        <w:rPr>
          <w:rFonts w:asciiTheme="minorHAnsi" w:hAnsiTheme="minorHAnsi" w:cs="Arial"/>
          <w:bCs/>
        </w:rPr>
        <w:t>9</w:t>
      </w:r>
      <w:r w:rsidR="00787BCC" w:rsidRPr="00FE6474">
        <w:rPr>
          <w:rFonts w:asciiTheme="minorHAnsi" w:hAnsiTheme="minorHAnsi" w:cs="Arial"/>
          <w:bCs/>
        </w:rPr>
        <w:t xml:space="preserve"> </w:t>
      </w:r>
      <w:r w:rsidRPr="00FE6474">
        <w:rPr>
          <w:rFonts w:asciiTheme="minorHAnsi" w:hAnsiTheme="minorHAnsi" w:cs="Arial"/>
          <w:bCs/>
        </w:rPr>
        <w:t xml:space="preserve">této smlouvy </w:t>
      </w:r>
      <w:r w:rsidRPr="004832FB">
        <w:rPr>
          <w:rFonts w:asciiTheme="minorHAnsi" w:hAnsiTheme="minorHAnsi" w:cs="Arial"/>
          <w:bCs/>
        </w:rPr>
        <w:t xml:space="preserve">je zhotovitel povinen zaplatit objednateli smluvní pokutu ve výši </w:t>
      </w:r>
      <w:r>
        <w:rPr>
          <w:rFonts w:asciiTheme="minorHAnsi" w:hAnsiTheme="minorHAnsi" w:cs="Arial"/>
          <w:bCs/>
        </w:rPr>
        <w:t>50.000</w:t>
      </w:r>
      <w:r w:rsidRPr="004832FB">
        <w:rPr>
          <w:rFonts w:asciiTheme="minorHAnsi" w:hAnsiTheme="minorHAnsi" w:cs="Arial"/>
          <w:bCs/>
        </w:rPr>
        <w:t>,</w:t>
      </w:r>
      <w:r>
        <w:rPr>
          <w:rFonts w:asciiTheme="minorHAnsi" w:hAnsiTheme="minorHAnsi" w:cs="Arial"/>
          <w:bCs/>
        </w:rPr>
        <w:t>-</w:t>
      </w:r>
      <w:r w:rsidRPr="004832FB">
        <w:rPr>
          <w:rFonts w:asciiTheme="minorHAnsi" w:hAnsiTheme="minorHAnsi" w:cs="Arial"/>
          <w:bCs/>
        </w:rPr>
        <w:t xml:space="preserve"> Kč za každý jednotlivý případ porušení povinností</w:t>
      </w:r>
      <w:r>
        <w:rPr>
          <w:rFonts w:asciiTheme="minorHAnsi" w:hAnsiTheme="minorHAnsi" w:cs="Arial"/>
          <w:bCs/>
        </w:rPr>
        <w:t xml:space="preserve"> oznámit objednateli </w:t>
      </w:r>
      <w:r w:rsidR="00EC58F8">
        <w:rPr>
          <w:rFonts w:asciiTheme="minorHAnsi" w:hAnsiTheme="minorHAnsi" w:cs="Arial"/>
          <w:bCs/>
        </w:rPr>
        <w:t xml:space="preserve">skutečnost, že se zhotovitel stal nespolehlivým plátcem DPH, a </w:t>
      </w:r>
      <w:r w:rsidRPr="003954D6">
        <w:rPr>
          <w:rFonts w:asciiTheme="minorHAnsi" w:hAnsiTheme="minorHAnsi" w:cs="Arial"/>
          <w:bCs/>
        </w:rPr>
        <w:t>uvádět pro účely bezhotovostního převodu pouze účet či účty, které jsou správcem daně zveřejněny způsobem um</w:t>
      </w:r>
      <w:r>
        <w:rPr>
          <w:rFonts w:asciiTheme="minorHAnsi" w:hAnsiTheme="minorHAnsi" w:cs="Arial"/>
          <w:bCs/>
        </w:rPr>
        <w:t xml:space="preserve">ožňujícím dálkový přístup. </w:t>
      </w:r>
      <w:r w:rsidRPr="003954D6">
        <w:rPr>
          <w:rFonts w:asciiTheme="minorHAnsi" w:hAnsiTheme="minorHAnsi" w:cs="Arial"/>
          <w:bCs/>
        </w:rPr>
        <w:t>Uhrazení pokuty se nikterak nedotýká nároku na náhradu škody způsobené porušením této povinnosti.</w:t>
      </w:r>
    </w:p>
    <w:p w14:paraId="7C6FA6D7" w14:textId="0698793A" w:rsidR="00601E77"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rPr>
        <w:t>Za porušení povinnosti mlčenlivosti specifikované v </w:t>
      </w:r>
      <w:r w:rsidRPr="004832FB">
        <w:rPr>
          <w:rFonts w:asciiTheme="minorHAnsi" w:hAnsiTheme="minorHAnsi" w:cs="Arial"/>
          <w:bCs/>
        </w:rPr>
        <w:t>čl</w:t>
      </w:r>
      <w:r w:rsidRPr="00FE6474">
        <w:rPr>
          <w:rFonts w:asciiTheme="minorHAnsi" w:hAnsiTheme="minorHAnsi" w:cs="Arial"/>
          <w:bCs/>
        </w:rPr>
        <w:t>.</w:t>
      </w:r>
      <w:r w:rsidR="000B566A">
        <w:rPr>
          <w:rFonts w:asciiTheme="minorHAnsi" w:hAnsiTheme="minorHAnsi" w:cs="Arial"/>
          <w:bCs/>
        </w:rPr>
        <w:t xml:space="preserve"> VIII</w:t>
      </w:r>
      <w:r w:rsidRPr="00FE6474">
        <w:rPr>
          <w:rFonts w:asciiTheme="minorHAnsi" w:hAnsiTheme="minorHAnsi" w:cs="Arial"/>
          <w:bCs/>
        </w:rPr>
        <w:t xml:space="preserve">. odst. </w:t>
      </w:r>
      <w:r w:rsidR="000B566A">
        <w:rPr>
          <w:rFonts w:asciiTheme="minorHAnsi" w:hAnsiTheme="minorHAnsi" w:cs="Arial"/>
          <w:bCs/>
        </w:rPr>
        <w:t>1</w:t>
      </w:r>
      <w:r w:rsidR="00787BCC">
        <w:rPr>
          <w:rFonts w:asciiTheme="minorHAnsi" w:hAnsiTheme="minorHAnsi" w:cs="Arial"/>
          <w:bCs/>
        </w:rPr>
        <w:t>9</w:t>
      </w:r>
      <w:r w:rsidR="000B566A" w:rsidRPr="00FE6474">
        <w:rPr>
          <w:rFonts w:asciiTheme="minorHAnsi" w:hAnsiTheme="minorHAnsi" w:cs="Arial"/>
        </w:rPr>
        <w:t xml:space="preserve"> </w:t>
      </w:r>
      <w:r w:rsidRPr="00FE6474">
        <w:rPr>
          <w:rFonts w:asciiTheme="minorHAnsi" w:hAnsiTheme="minorHAnsi" w:cs="Arial"/>
        </w:rPr>
        <w:t xml:space="preserve">této smlouvy </w:t>
      </w:r>
      <w:r w:rsidRPr="004832FB">
        <w:rPr>
          <w:rFonts w:asciiTheme="minorHAnsi" w:hAnsiTheme="minorHAnsi" w:cs="Arial"/>
        </w:rPr>
        <w:t xml:space="preserve">je zhotovitel povinen uhradit objednateli smluvní pokutu ve výši </w:t>
      </w:r>
      <w:r w:rsidR="00465EBD" w:rsidRPr="004832FB">
        <w:rPr>
          <w:rFonts w:asciiTheme="minorHAnsi" w:hAnsiTheme="minorHAnsi" w:cs="Arial"/>
        </w:rPr>
        <w:t>1</w:t>
      </w:r>
      <w:r w:rsidRPr="004832FB">
        <w:rPr>
          <w:rFonts w:asciiTheme="minorHAnsi" w:hAnsiTheme="minorHAnsi" w:cs="Arial"/>
        </w:rPr>
        <w:t>0.000,- Kč</w:t>
      </w:r>
      <w:r w:rsidR="007B43E8">
        <w:rPr>
          <w:rFonts w:asciiTheme="minorHAnsi" w:hAnsiTheme="minorHAnsi" w:cs="Arial"/>
        </w:rPr>
        <w:t>,</w:t>
      </w:r>
      <w:r w:rsidRPr="004832FB">
        <w:rPr>
          <w:rFonts w:asciiTheme="minorHAnsi" w:hAnsiTheme="minorHAnsi" w:cs="Arial"/>
        </w:rPr>
        <w:t xml:space="preserve"> a to za každý jednotlivý případ porušení povinnosti. </w:t>
      </w:r>
    </w:p>
    <w:p w14:paraId="3A05E40A" w14:textId="1BC7BA69" w:rsidR="00F11EDA" w:rsidRPr="00674AC2" w:rsidRDefault="00674AC2"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674AC2">
        <w:rPr>
          <w:rFonts w:asciiTheme="minorHAnsi" w:hAnsiTheme="minorHAnsi" w:cs="Arial"/>
        </w:rPr>
        <w:t xml:space="preserve">Za porušení povinnosti řádného vedení stavebního deníku </w:t>
      </w:r>
      <w:r w:rsidRPr="00FE6474">
        <w:rPr>
          <w:rFonts w:asciiTheme="minorHAnsi" w:hAnsiTheme="minorHAnsi" w:cs="Arial"/>
        </w:rPr>
        <w:t xml:space="preserve">dle čl. </w:t>
      </w:r>
      <w:r w:rsidR="00052FDA">
        <w:rPr>
          <w:rFonts w:asciiTheme="minorHAnsi" w:hAnsiTheme="minorHAnsi" w:cs="Arial"/>
          <w:bCs/>
        </w:rPr>
        <w:t xml:space="preserve">VIII. </w:t>
      </w:r>
      <w:r w:rsidRPr="00FE6474">
        <w:rPr>
          <w:rFonts w:asciiTheme="minorHAnsi" w:hAnsiTheme="minorHAnsi" w:cs="Arial"/>
        </w:rPr>
        <w:t xml:space="preserve">této smlouvy </w:t>
      </w:r>
      <w:r w:rsidRPr="00674AC2">
        <w:rPr>
          <w:rFonts w:asciiTheme="minorHAnsi" w:hAnsiTheme="minorHAnsi" w:cs="Arial"/>
        </w:rPr>
        <w:t>bude zhotovitelem zaplacena smluvní pokuta 1.000,- Kč za každý den prok</w:t>
      </w:r>
      <w:r>
        <w:rPr>
          <w:rFonts w:asciiTheme="minorHAnsi" w:hAnsiTheme="minorHAnsi" w:cs="Arial"/>
        </w:rPr>
        <w:t>azatelného porušení povinností</w:t>
      </w:r>
      <w:r w:rsidR="00F11EDA" w:rsidRPr="00674AC2">
        <w:rPr>
          <w:rFonts w:asciiTheme="minorHAnsi" w:hAnsiTheme="minorHAnsi" w:cs="Arial"/>
        </w:rPr>
        <w:t>.</w:t>
      </w:r>
    </w:p>
    <w:p w14:paraId="2DFBC034" w14:textId="14427452" w:rsidR="00601E77" w:rsidRPr="004832FB"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bCs/>
        </w:rPr>
        <w:t>S</w:t>
      </w:r>
      <w:r w:rsidRPr="004832FB">
        <w:rPr>
          <w:rFonts w:asciiTheme="minorHAnsi" w:hAnsiTheme="minorHAnsi" w:cs="Arial"/>
        </w:rPr>
        <w:t xml:space="preserve">mluvní pokuty dle této smlouvy jsou splatné do </w:t>
      </w:r>
      <w:r w:rsidR="00A33E07">
        <w:rPr>
          <w:rFonts w:asciiTheme="minorHAnsi" w:hAnsiTheme="minorHAnsi" w:cs="Arial"/>
        </w:rPr>
        <w:t>30</w:t>
      </w:r>
      <w:r w:rsidRPr="004832FB">
        <w:rPr>
          <w:rFonts w:asciiTheme="minorHAnsi" w:hAnsiTheme="minorHAnsi" w:cs="Arial"/>
        </w:rPr>
        <w:t xml:space="preserve"> dnů od písemného vyúčtování odeslaného druhé smluvní straně doporučeným dopisem. </w:t>
      </w:r>
      <w:r w:rsidR="00E91390">
        <w:rPr>
          <w:rFonts w:asciiTheme="minorHAnsi" w:hAnsiTheme="minorHAnsi" w:cs="Arial"/>
        </w:rPr>
        <w:t>V</w:t>
      </w:r>
      <w:r w:rsidRPr="004832FB">
        <w:rPr>
          <w:rFonts w:asciiTheme="minorHAnsi" w:hAnsiTheme="minorHAnsi" w:cs="Arial"/>
        </w:rPr>
        <w:t xml:space="preserve">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44A07DC3" w:rsidR="00601E77" w:rsidRPr="001513DE" w:rsidRDefault="00601E77"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AD339E">
        <w:rPr>
          <w:rFonts w:asciiTheme="minorHAnsi" w:hAnsiTheme="minorHAnsi" w:cs="Arial"/>
        </w:rPr>
        <w:t xml:space="preserve"> </w:t>
      </w:r>
      <w:r w:rsidRPr="004832FB">
        <w:rPr>
          <w:rFonts w:asciiTheme="minorHAnsi" w:hAnsiTheme="minorHAnsi" w:cs="Arial"/>
        </w:rPr>
        <w:t>na plnění předmětu smlouvy odvrátit.</w:t>
      </w:r>
      <w:r w:rsidR="00FA45CF">
        <w:rPr>
          <w:rFonts w:asciiTheme="minorHAnsi" w:hAnsiTheme="minorHAnsi" w:cs="Arial"/>
        </w:rPr>
        <w:t xml:space="preserve"> Za vyšší moc nelze označit nevhodné klimatické podmínky, které se v daném ročním období </w:t>
      </w:r>
      <w:r w:rsidR="001D75CB">
        <w:rPr>
          <w:rFonts w:asciiTheme="minorHAnsi" w:hAnsiTheme="minorHAnsi" w:cs="Arial"/>
        </w:rPr>
        <w:t>obvykle nebo ojediněle</w:t>
      </w:r>
      <w:r w:rsidR="002D4B48">
        <w:rPr>
          <w:rFonts w:asciiTheme="minorHAnsi" w:hAnsiTheme="minorHAnsi" w:cs="Arial"/>
        </w:rPr>
        <w:t xml:space="preserve"> v místě provádění díla</w:t>
      </w:r>
      <w:r w:rsidR="001D75CB">
        <w:rPr>
          <w:rFonts w:asciiTheme="minorHAnsi" w:hAnsiTheme="minorHAnsi" w:cs="Arial"/>
        </w:rPr>
        <w:t xml:space="preserve"> </w:t>
      </w:r>
      <w:r w:rsidR="00FA45CF">
        <w:rPr>
          <w:rFonts w:asciiTheme="minorHAnsi" w:hAnsiTheme="minorHAnsi" w:cs="Arial"/>
        </w:rPr>
        <w:t>vyskytují</w:t>
      </w:r>
      <w:r w:rsidR="002D3FE4">
        <w:rPr>
          <w:rFonts w:asciiTheme="minorHAnsi" w:hAnsiTheme="minorHAnsi" w:cs="Arial"/>
        </w:rPr>
        <w:t>.</w:t>
      </w:r>
      <w:r w:rsidR="00735EAE">
        <w:rPr>
          <w:rFonts w:asciiTheme="minorHAnsi" w:hAnsiTheme="minorHAnsi" w:cs="Arial"/>
        </w:rPr>
        <w:t xml:space="preserve"> </w:t>
      </w:r>
    </w:p>
    <w:p w14:paraId="5C7957F5" w14:textId="3C66328B" w:rsidR="00735EAE" w:rsidRPr="00AD339E" w:rsidRDefault="00735EAE"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6A5BA0">
        <w:rPr>
          <w:rFonts w:asciiTheme="minorHAnsi" w:hAnsiTheme="minorHAnsi" w:cs="Arial"/>
        </w:rPr>
        <w:t>Zhotovitel</w:t>
      </w:r>
      <w:r w:rsidRPr="00AD339E">
        <w:rPr>
          <w:rFonts w:asciiTheme="minorHAnsi" w:hAnsiTheme="minorHAnsi" w:cs="Arial"/>
        </w:rPr>
        <w:t xml:space="preserve"> </w:t>
      </w:r>
      <w:r w:rsidRPr="006A5BA0">
        <w:rPr>
          <w:rFonts w:asciiTheme="minorHAnsi" w:hAnsiTheme="minorHAnsi" w:cs="Arial"/>
        </w:rPr>
        <w:t>nemá</w:t>
      </w:r>
      <w:r w:rsidRPr="00AD339E">
        <w:rPr>
          <w:rFonts w:asciiTheme="minorHAnsi" w:hAnsiTheme="minorHAnsi" w:cs="Arial"/>
        </w:rPr>
        <w:t xml:space="preserve"> nárok požadovat po objednateli náhradu škod, které zhotovitel způsobil při plnění této smlouvy nebo v souvislosti s ní třetím osobám nebo byly zhotovitelem způsobeny osobám pro zhotovitele pracujícím</w:t>
      </w:r>
      <w:r w:rsidR="00BF6DF3" w:rsidRPr="00AD339E">
        <w:rPr>
          <w:rFonts w:asciiTheme="minorHAnsi" w:hAnsiTheme="minorHAnsi" w:cs="Arial"/>
        </w:rPr>
        <w:t>.</w:t>
      </w:r>
    </w:p>
    <w:p w14:paraId="258067DC" w14:textId="34CB114B" w:rsidR="001C4CCF" w:rsidRPr="001C4CCF" w:rsidRDefault="001C4CCF" w:rsidP="005F34BA">
      <w:pPr>
        <w:pStyle w:val="Seznam"/>
        <w:widowControl/>
        <w:numPr>
          <w:ilvl w:val="0"/>
          <w:numId w:val="17"/>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AD339E">
        <w:rPr>
          <w:rFonts w:asciiTheme="minorHAnsi" w:hAnsiTheme="minorHAnsi" w:cs="Arial"/>
        </w:rPr>
        <w:t xml:space="preserve">Nárok na </w:t>
      </w:r>
      <w:r w:rsidRPr="006A5BA0">
        <w:rPr>
          <w:rFonts w:asciiTheme="minorHAnsi" w:hAnsiTheme="minorHAnsi" w:cs="Arial"/>
        </w:rPr>
        <w:t>zaplacení</w:t>
      </w:r>
      <w:r w:rsidRPr="00AD339E">
        <w:rPr>
          <w:rFonts w:asciiTheme="minorHAnsi" w:hAnsiTheme="minorHAnsi" w:cs="Arial"/>
        </w:rPr>
        <w:t xml:space="preserve"> ceny díla či na sjednané smluvní pokuty není zhotovitel a ve vztahu ke smluvním pokutám ani objednatel oprávněn postoupit třetí osobě s tím, že takové případné postoupení by odporovalo dohodě účastníků. </w:t>
      </w:r>
    </w:p>
    <w:p w14:paraId="1212567B" w14:textId="77777777" w:rsidR="002A6E62" w:rsidRDefault="002A6E62" w:rsidP="002B07E6">
      <w:pPr>
        <w:pStyle w:val="Zkladntext"/>
        <w:tabs>
          <w:tab w:val="clear" w:pos="567"/>
        </w:tabs>
        <w:snapToGrid/>
        <w:spacing w:after="60"/>
        <w:ind w:left="567" w:hanging="567"/>
        <w:rPr>
          <w:rFonts w:asciiTheme="minorHAnsi" w:hAnsiTheme="minorHAnsi"/>
        </w:rPr>
      </w:pPr>
    </w:p>
    <w:p w14:paraId="73A139CB" w14:textId="77777777" w:rsidR="00CA7188" w:rsidRDefault="00CA7188" w:rsidP="002B07E6">
      <w:pPr>
        <w:pStyle w:val="Zkladntext"/>
        <w:tabs>
          <w:tab w:val="clear" w:pos="567"/>
        </w:tabs>
        <w:snapToGrid/>
        <w:spacing w:after="60"/>
        <w:ind w:left="567" w:hanging="567"/>
        <w:rPr>
          <w:rFonts w:asciiTheme="minorHAnsi" w:hAnsiTheme="minorHAnsi"/>
        </w:rPr>
      </w:pPr>
    </w:p>
    <w:p w14:paraId="1E576E3B" w14:textId="77777777" w:rsidR="00CA7188" w:rsidRDefault="00CA7188" w:rsidP="002B07E6">
      <w:pPr>
        <w:pStyle w:val="Zkladntext"/>
        <w:tabs>
          <w:tab w:val="clear" w:pos="567"/>
        </w:tabs>
        <w:snapToGrid/>
        <w:spacing w:after="60"/>
        <w:ind w:left="567" w:hanging="567"/>
        <w:rPr>
          <w:rFonts w:asciiTheme="minorHAnsi" w:hAnsiTheme="minorHAnsi"/>
        </w:rPr>
      </w:pPr>
    </w:p>
    <w:p w14:paraId="1B2C8927" w14:textId="77777777" w:rsidR="00CA7188" w:rsidRDefault="00CA7188" w:rsidP="002B07E6">
      <w:pPr>
        <w:pStyle w:val="Zkladntext"/>
        <w:tabs>
          <w:tab w:val="clear" w:pos="567"/>
        </w:tabs>
        <w:snapToGrid/>
        <w:spacing w:after="60"/>
        <w:ind w:left="567" w:hanging="567"/>
        <w:rPr>
          <w:rFonts w:asciiTheme="minorHAnsi" w:hAnsiTheme="minorHAnsi"/>
        </w:rPr>
      </w:pPr>
    </w:p>
    <w:p w14:paraId="40C0985D" w14:textId="5847031E"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lastRenderedPageBreak/>
        <w:t>Článe</w:t>
      </w:r>
      <w:r w:rsidRPr="007575DF">
        <w:rPr>
          <w:rStyle w:val="Styl2Char"/>
        </w:rPr>
        <w:t>k</w:t>
      </w:r>
      <w:r>
        <w:rPr>
          <w:rFonts w:asciiTheme="minorHAnsi" w:hAnsiTheme="minorHAnsi" w:cs="Arial"/>
          <w:b/>
          <w:sz w:val="20"/>
          <w:szCs w:val="20"/>
        </w:rPr>
        <w:t xml:space="preserve"> XI</w:t>
      </w:r>
      <w:r w:rsidRPr="00137479">
        <w:rPr>
          <w:rFonts w:asciiTheme="minorHAnsi" w:hAnsiTheme="minorHAnsi" w:cs="Arial"/>
          <w:b/>
          <w:sz w:val="20"/>
          <w:szCs w:val="20"/>
        </w:rPr>
        <w:t xml:space="preserve">. </w:t>
      </w:r>
    </w:p>
    <w:p w14:paraId="2A02F642" w14:textId="3386B281" w:rsidR="00601E77" w:rsidRDefault="00A82A01" w:rsidP="002B07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60"/>
        <w:jc w:val="center"/>
        <w:rPr>
          <w:rFonts w:asciiTheme="minorHAnsi" w:hAnsiTheme="minorHAnsi" w:cs="Arial"/>
          <w:b/>
          <w:sz w:val="20"/>
          <w:szCs w:val="20"/>
        </w:rPr>
      </w:pPr>
      <w:r w:rsidRPr="00F53F5D">
        <w:rPr>
          <w:rFonts w:asciiTheme="minorHAnsi" w:hAnsiTheme="minorHAnsi" w:cs="Arial"/>
          <w:b/>
          <w:sz w:val="20"/>
          <w:szCs w:val="20"/>
        </w:rPr>
        <w:t>Ukončení</w:t>
      </w:r>
      <w:r w:rsidR="00601E77" w:rsidRPr="00F53F5D">
        <w:rPr>
          <w:rFonts w:asciiTheme="minorHAnsi" w:hAnsiTheme="minorHAnsi" w:cs="Arial"/>
          <w:b/>
          <w:sz w:val="20"/>
          <w:szCs w:val="20"/>
        </w:rPr>
        <w:t xml:space="preserve"> smlouvy</w:t>
      </w:r>
    </w:p>
    <w:p w14:paraId="7E08FBD9" w14:textId="0FA82E1A" w:rsidR="001E5DC5" w:rsidRPr="001E5DC5" w:rsidRDefault="00204232" w:rsidP="001E5DC5">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rPr>
      </w:pPr>
      <w:r w:rsidRPr="00204232">
        <w:rPr>
          <w:rFonts w:asciiTheme="minorHAnsi" w:hAnsiTheme="minorHAnsi"/>
          <w:bCs/>
        </w:rPr>
        <w:t>Smlouvu lze před jejím splněním ukončit:</w:t>
      </w:r>
    </w:p>
    <w:p w14:paraId="5100EA68" w14:textId="37A3E612" w:rsidR="00204232" w:rsidRPr="001E5DC5" w:rsidRDefault="00204232" w:rsidP="001E5DC5">
      <w:pPr>
        <w:numPr>
          <w:ilvl w:val="1"/>
          <w:numId w:val="2"/>
        </w:numPr>
        <w:tabs>
          <w:tab w:val="left" w:pos="1276"/>
        </w:tabs>
        <w:ind w:left="1305" w:hanging="369"/>
        <w:jc w:val="both"/>
        <w:rPr>
          <w:rFonts w:asciiTheme="minorHAnsi" w:hAnsiTheme="minorHAnsi" w:cs="Arial"/>
          <w:sz w:val="20"/>
          <w:szCs w:val="20"/>
        </w:rPr>
      </w:pPr>
      <w:r w:rsidRPr="001E5DC5">
        <w:rPr>
          <w:rFonts w:asciiTheme="minorHAnsi" w:hAnsiTheme="minorHAnsi" w:cs="Arial"/>
          <w:sz w:val="20"/>
          <w:szCs w:val="20"/>
        </w:rPr>
        <w:t>písemnou dohodou smluvních stran</w:t>
      </w:r>
    </w:p>
    <w:p w14:paraId="08CE998D" w14:textId="4FC5E2D2" w:rsidR="00204232" w:rsidRPr="001E5DC5" w:rsidRDefault="00204232" w:rsidP="001E5DC5">
      <w:pPr>
        <w:numPr>
          <w:ilvl w:val="1"/>
          <w:numId w:val="2"/>
        </w:numPr>
        <w:tabs>
          <w:tab w:val="left" w:pos="1276"/>
        </w:tabs>
        <w:ind w:left="1305" w:hanging="369"/>
        <w:jc w:val="both"/>
        <w:rPr>
          <w:rFonts w:asciiTheme="minorHAnsi" w:hAnsiTheme="minorHAnsi" w:cs="Arial"/>
          <w:sz w:val="20"/>
          <w:szCs w:val="20"/>
        </w:rPr>
      </w:pPr>
      <w:r w:rsidRPr="001E5DC5">
        <w:rPr>
          <w:rFonts w:asciiTheme="minorHAnsi" w:hAnsiTheme="minorHAnsi" w:cs="Arial"/>
          <w:sz w:val="20"/>
          <w:szCs w:val="20"/>
        </w:rPr>
        <w:t>odstoupením od smlouvy</w:t>
      </w:r>
    </w:p>
    <w:p w14:paraId="137C708E" w14:textId="7E0507C0" w:rsidR="00204232" w:rsidRPr="001E5DC5" w:rsidRDefault="00204232" w:rsidP="001E5DC5">
      <w:pPr>
        <w:numPr>
          <w:ilvl w:val="1"/>
          <w:numId w:val="2"/>
        </w:numPr>
        <w:tabs>
          <w:tab w:val="left" w:pos="1276"/>
        </w:tabs>
        <w:ind w:left="1305" w:hanging="369"/>
        <w:jc w:val="both"/>
        <w:rPr>
          <w:rFonts w:asciiTheme="minorHAnsi" w:hAnsiTheme="minorHAnsi" w:cs="Arial"/>
          <w:sz w:val="20"/>
          <w:szCs w:val="20"/>
        </w:rPr>
      </w:pPr>
      <w:r w:rsidRPr="001E5DC5">
        <w:rPr>
          <w:rFonts w:asciiTheme="minorHAnsi" w:hAnsiTheme="minorHAnsi" w:cs="Arial"/>
          <w:sz w:val="20"/>
          <w:szCs w:val="20"/>
        </w:rPr>
        <w:t xml:space="preserve">písemnou výpovědí </w:t>
      </w:r>
    </w:p>
    <w:p w14:paraId="09D4E378" w14:textId="0449A20F" w:rsidR="00204232" w:rsidRDefault="00601E77"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EE4207">
        <w:rPr>
          <w:rFonts w:asciiTheme="minorHAnsi" w:hAnsiTheme="minorHAnsi"/>
          <w:bCs/>
        </w:rPr>
        <w:t>Odstoupení</w:t>
      </w:r>
      <w:r w:rsidRPr="004832FB">
        <w:rPr>
          <w:rFonts w:asciiTheme="minorHAnsi" w:hAnsiTheme="minorHAnsi"/>
        </w:rPr>
        <w:t xml:space="preserve">  od smlouvy je možné za podmínek stanovených zákonem či touto smlouvou. Odstoupení od smlouvy </w:t>
      </w:r>
      <w:r w:rsidR="00204232">
        <w:rPr>
          <w:rFonts w:asciiTheme="minorHAnsi" w:hAnsiTheme="minorHAnsi"/>
        </w:rPr>
        <w:t xml:space="preserve">musí být písemné, </w:t>
      </w:r>
      <w:r w:rsidRPr="004832FB">
        <w:rPr>
          <w:rFonts w:asciiTheme="minorHAnsi" w:hAnsiTheme="minorHAnsi"/>
        </w:rPr>
        <w:t>je platné a účinné okamžikem doručení projevu vůle směřujícího k odstoupení od smlouvy</w:t>
      </w:r>
      <w:r w:rsidR="00204CE9" w:rsidRPr="004832FB">
        <w:rPr>
          <w:rFonts w:asciiTheme="minorHAnsi" w:hAnsiTheme="minorHAnsi"/>
        </w:rPr>
        <w:t xml:space="preserve"> druhé smluvní straně</w:t>
      </w:r>
      <w:r w:rsidRPr="004832FB">
        <w:rPr>
          <w:rFonts w:asciiTheme="minorHAnsi" w:hAnsiTheme="minorHAnsi"/>
        </w:rPr>
        <w:t xml:space="preserve">. </w:t>
      </w:r>
    </w:p>
    <w:p w14:paraId="37298EDB" w14:textId="549747A0" w:rsidR="001D2946" w:rsidRDefault="00204232"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rPr>
      </w:pPr>
      <w:r w:rsidRPr="00EE4207">
        <w:rPr>
          <w:rFonts w:asciiTheme="minorHAnsi" w:hAnsiTheme="minorHAnsi"/>
          <w:bCs/>
        </w:rPr>
        <w:t>Objednatel</w:t>
      </w:r>
      <w:r>
        <w:rPr>
          <w:rFonts w:asciiTheme="minorHAnsi" w:hAnsiTheme="minorHAnsi"/>
        </w:rPr>
        <w:t xml:space="preserve"> je oprávněn od smlouvy odstoupit zejména z následujících důvodů:</w:t>
      </w:r>
      <w:r w:rsidRPr="004832FB" w:rsidDel="00204232">
        <w:rPr>
          <w:rFonts w:asciiTheme="minorHAnsi" w:hAnsiTheme="minorHAnsi"/>
        </w:rPr>
        <w:t xml:space="preserve"> </w:t>
      </w:r>
    </w:p>
    <w:p w14:paraId="42002558" w14:textId="1B67BB57" w:rsidR="00601E77" w:rsidRPr="000D1E06" w:rsidRDefault="001D2946" w:rsidP="001E5DC5">
      <w:pPr>
        <w:pStyle w:val="Default"/>
        <w:numPr>
          <w:ilvl w:val="0"/>
          <w:numId w:val="13"/>
        </w:numPr>
        <w:spacing w:after="60"/>
        <w:ind w:left="936" w:hanging="369"/>
        <w:jc w:val="both"/>
        <w:rPr>
          <w:rFonts w:asciiTheme="minorHAnsi" w:hAnsiTheme="minorHAnsi" w:cstheme="minorHAnsi"/>
          <w:sz w:val="20"/>
          <w:szCs w:val="20"/>
        </w:rPr>
      </w:pPr>
      <w:r w:rsidRPr="000D1E06">
        <w:rPr>
          <w:rFonts w:asciiTheme="minorHAnsi" w:hAnsiTheme="minorHAnsi" w:cstheme="minorHAnsi"/>
          <w:sz w:val="20"/>
          <w:szCs w:val="20"/>
        </w:rPr>
        <w:t>zhotovitel je v prodlení s prováděním nebo dokončením díla podle této smlouvy, po dobu delší</w:t>
      </w:r>
      <w:r w:rsidR="008477AE" w:rsidRPr="000D1E06">
        <w:rPr>
          <w:rFonts w:asciiTheme="minorHAnsi" w:hAnsiTheme="minorHAnsi" w:cstheme="minorHAnsi"/>
          <w:sz w:val="20"/>
          <w:szCs w:val="20"/>
        </w:rPr>
        <w:t xml:space="preserve"> </w:t>
      </w:r>
      <w:r w:rsidRPr="000D1E06">
        <w:rPr>
          <w:rFonts w:asciiTheme="minorHAnsi" w:hAnsiTheme="minorHAnsi" w:cstheme="minorHAnsi"/>
          <w:sz w:val="20"/>
          <w:szCs w:val="20"/>
        </w:rPr>
        <w:t>než 30 dnů</w:t>
      </w:r>
      <w:r w:rsidR="001E5DC5">
        <w:rPr>
          <w:rFonts w:asciiTheme="minorHAnsi" w:hAnsiTheme="minorHAnsi" w:cstheme="minorHAnsi"/>
          <w:sz w:val="20"/>
          <w:szCs w:val="20"/>
        </w:rPr>
        <w:t>;</w:t>
      </w:r>
    </w:p>
    <w:p w14:paraId="1AA58693" w14:textId="51C205DC" w:rsidR="00601E77" w:rsidRPr="001E5DC5" w:rsidRDefault="00601E77" w:rsidP="001E5DC5">
      <w:pPr>
        <w:pStyle w:val="Default"/>
        <w:numPr>
          <w:ilvl w:val="0"/>
          <w:numId w:val="13"/>
        </w:numPr>
        <w:spacing w:after="60"/>
        <w:ind w:left="936" w:hanging="369"/>
        <w:jc w:val="both"/>
        <w:rPr>
          <w:rFonts w:asciiTheme="minorHAnsi" w:hAnsiTheme="minorHAnsi" w:cstheme="minorHAnsi"/>
          <w:sz w:val="20"/>
          <w:szCs w:val="20"/>
        </w:rPr>
      </w:pPr>
      <w:r w:rsidRPr="004832FB">
        <w:rPr>
          <w:rFonts w:asciiTheme="minorHAnsi" w:hAnsiTheme="minorHAnsi" w:cs="Arial"/>
          <w:sz w:val="20"/>
          <w:szCs w:val="20"/>
        </w:rPr>
        <w:t>pře</w:t>
      </w:r>
      <w:r w:rsidRPr="000D1E06">
        <w:rPr>
          <w:rFonts w:asciiTheme="minorHAnsi" w:hAnsiTheme="minorHAnsi" w:cstheme="minorHAnsi"/>
          <w:sz w:val="20"/>
          <w:szCs w:val="20"/>
        </w:rPr>
        <w:t>r</w:t>
      </w:r>
      <w:r w:rsidRPr="004832FB">
        <w:rPr>
          <w:rFonts w:asciiTheme="minorHAnsi" w:hAnsiTheme="minorHAnsi" w:cs="Arial"/>
          <w:sz w:val="20"/>
          <w:szCs w:val="20"/>
        </w:rPr>
        <w:t xml:space="preserve">ušení prací na dobu </w:t>
      </w:r>
      <w:r w:rsidRPr="00B41660">
        <w:rPr>
          <w:rFonts w:asciiTheme="minorHAnsi" w:hAnsiTheme="minorHAnsi" w:cs="Arial"/>
          <w:sz w:val="20"/>
          <w:szCs w:val="20"/>
        </w:rPr>
        <w:t xml:space="preserve">delší </w:t>
      </w:r>
      <w:r w:rsidR="00204232" w:rsidRPr="00B41660">
        <w:rPr>
          <w:rFonts w:asciiTheme="minorHAnsi" w:hAnsiTheme="minorHAnsi" w:cs="Arial"/>
          <w:sz w:val="20"/>
          <w:szCs w:val="20"/>
        </w:rPr>
        <w:t xml:space="preserve">5 kalendářních </w:t>
      </w:r>
      <w:r w:rsidR="00204232" w:rsidRPr="004832FB">
        <w:rPr>
          <w:rFonts w:asciiTheme="minorHAnsi" w:hAnsiTheme="minorHAnsi" w:cs="Arial"/>
          <w:sz w:val="20"/>
          <w:szCs w:val="20"/>
        </w:rPr>
        <w:t>dn</w:t>
      </w:r>
      <w:r w:rsidR="00204232">
        <w:rPr>
          <w:rFonts w:asciiTheme="minorHAnsi" w:hAnsiTheme="minorHAnsi" w:cs="Arial"/>
          <w:sz w:val="20"/>
          <w:szCs w:val="20"/>
        </w:rPr>
        <w:t>ů</w:t>
      </w:r>
      <w:r w:rsidRPr="004832FB">
        <w:rPr>
          <w:rFonts w:asciiTheme="minorHAnsi" w:hAnsiTheme="minorHAnsi" w:cs="Arial"/>
          <w:sz w:val="20"/>
          <w:szCs w:val="20"/>
        </w:rPr>
        <w:t>, pokud jeho důvodem není vyšší moc</w:t>
      </w:r>
      <w:r w:rsidR="00204232">
        <w:rPr>
          <w:rFonts w:asciiTheme="minorHAnsi" w:hAnsiTheme="minorHAnsi" w:cs="Arial"/>
          <w:sz w:val="20"/>
          <w:szCs w:val="20"/>
        </w:rPr>
        <w:t xml:space="preserve"> nebo</w:t>
      </w:r>
      <w:r w:rsidRPr="004832FB">
        <w:rPr>
          <w:rFonts w:asciiTheme="minorHAnsi" w:hAnsiTheme="minorHAnsi" w:cs="Arial"/>
          <w:sz w:val="20"/>
          <w:szCs w:val="20"/>
        </w:rPr>
        <w:t xml:space="preserve"> </w:t>
      </w:r>
      <w:r w:rsidR="00204232">
        <w:rPr>
          <w:rFonts w:asciiTheme="minorHAnsi" w:hAnsiTheme="minorHAnsi" w:cs="Arial"/>
          <w:sz w:val="20"/>
          <w:szCs w:val="20"/>
        </w:rPr>
        <w:t xml:space="preserve">důvod dle </w:t>
      </w:r>
      <w:r w:rsidR="00204232" w:rsidRPr="00FE6474">
        <w:rPr>
          <w:rFonts w:asciiTheme="minorHAnsi" w:hAnsiTheme="minorHAnsi" w:cs="Arial"/>
          <w:color w:val="auto"/>
          <w:sz w:val="20"/>
          <w:szCs w:val="20"/>
        </w:rPr>
        <w:t xml:space="preserve">čl. III. </w:t>
      </w:r>
      <w:r w:rsidR="00C80955" w:rsidRPr="00FE6474">
        <w:rPr>
          <w:rFonts w:asciiTheme="minorHAnsi" w:hAnsiTheme="minorHAnsi" w:cs="Arial"/>
          <w:color w:val="auto"/>
          <w:sz w:val="20"/>
          <w:szCs w:val="20"/>
        </w:rPr>
        <w:t>o</w:t>
      </w:r>
      <w:r w:rsidR="00204232" w:rsidRPr="00FE6474">
        <w:rPr>
          <w:rFonts w:asciiTheme="minorHAnsi" w:hAnsiTheme="minorHAnsi" w:cs="Arial"/>
          <w:color w:val="auto"/>
          <w:sz w:val="20"/>
          <w:szCs w:val="20"/>
        </w:rPr>
        <w:t xml:space="preserve">dst. 3, o </w:t>
      </w:r>
      <w:r w:rsidRPr="00FE6474">
        <w:rPr>
          <w:rFonts w:asciiTheme="minorHAnsi" w:hAnsiTheme="minorHAnsi" w:cs="Arial"/>
          <w:color w:val="auto"/>
          <w:sz w:val="20"/>
          <w:szCs w:val="20"/>
        </w:rPr>
        <w:t xml:space="preserve">čemž smluvní </w:t>
      </w:r>
      <w:r w:rsidRPr="004832FB">
        <w:rPr>
          <w:rFonts w:asciiTheme="minorHAnsi" w:hAnsiTheme="minorHAnsi" w:cs="Arial"/>
          <w:sz w:val="20"/>
          <w:szCs w:val="20"/>
        </w:rPr>
        <w:t>strany pořídí ve stavebním deníku příslušný zápis</w:t>
      </w:r>
      <w:r w:rsidR="001E5DC5">
        <w:rPr>
          <w:rFonts w:asciiTheme="minorHAnsi" w:hAnsiTheme="minorHAnsi" w:cs="Arial"/>
          <w:sz w:val="20"/>
          <w:szCs w:val="20"/>
        </w:rPr>
        <w:t>;</w:t>
      </w:r>
    </w:p>
    <w:p w14:paraId="7A9C42A9" w14:textId="74A4E6CA" w:rsidR="001E5DC5" w:rsidRPr="001E5DC5" w:rsidRDefault="00601E77" w:rsidP="001E5DC5">
      <w:pPr>
        <w:pStyle w:val="Default"/>
        <w:numPr>
          <w:ilvl w:val="0"/>
          <w:numId w:val="13"/>
        </w:numPr>
        <w:spacing w:after="60"/>
        <w:ind w:left="936" w:hanging="369"/>
        <w:jc w:val="both"/>
        <w:rPr>
          <w:rFonts w:asciiTheme="minorHAnsi" w:hAnsiTheme="minorHAnsi" w:cstheme="minorHAnsi"/>
          <w:sz w:val="20"/>
          <w:szCs w:val="20"/>
        </w:rPr>
      </w:pPr>
      <w:r w:rsidRPr="001E5DC5">
        <w:rPr>
          <w:rFonts w:asciiTheme="minorHAnsi" w:hAnsiTheme="minorHAnsi" w:cs="Arial"/>
          <w:sz w:val="20"/>
          <w:szCs w:val="20"/>
        </w:rPr>
        <w:t>zjištění závažných technologických nedostatků či chyb významně snižující</w:t>
      </w:r>
      <w:r w:rsidR="00773639" w:rsidRPr="001E5DC5">
        <w:rPr>
          <w:rFonts w:asciiTheme="minorHAnsi" w:hAnsiTheme="minorHAnsi" w:cs="Arial"/>
          <w:sz w:val="20"/>
          <w:szCs w:val="20"/>
        </w:rPr>
        <w:t>ch</w:t>
      </w:r>
      <w:r w:rsidRPr="001E5DC5">
        <w:rPr>
          <w:rFonts w:asciiTheme="minorHAnsi" w:hAnsiTheme="minorHAnsi" w:cs="Arial"/>
          <w:sz w:val="20"/>
          <w:szCs w:val="20"/>
        </w:rPr>
        <w:t xml:space="preserve"> kvalitu nebo hodnotu díla</w:t>
      </w:r>
      <w:r w:rsidR="001E5DC5">
        <w:rPr>
          <w:rFonts w:asciiTheme="minorHAnsi" w:hAnsiTheme="minorHAnsi" w:cs="Arial"/>
          <w:sz w:val="20"/>
          <w:szCs w:val="20"/>
        </w:rPr>
        <w:t>;</w:t>
      </w:r>
    </w:p>
    <w:p w14:paraId="3A0CBD3C" w14:textId="22712EA5" w:rsidR="00601E77" w:rsidRPr="001E5DC5" w:rsidRDefault="00601E77" w:rsidP="001E5DC5">
      <w:pPr>
        <w:pStyle w:val="Default"/>
        <w:numPr>
          <w:ilvl w:val="0"/>
          <w:numId w:val="13"/>
        </w:numPr>
        <w:spacing w:after="60"/>
        <w:ind w:left="936" w:hanging="369"/>
        <w:jc w:val="both"/>
        <w:rPr>
          <w:rFonts w:asciiTheme="minorHAnsi" w:hAnsiTheme="minorHAnsi" w:cstheme="minorHAnsi"/>
          <w:sz w:val="20"/>
          <w:szCs w:val="20"/>
        </w:rPr>
      </w:pPr>
      <w:r w:rsidRPr="001E5DC5">
        <w:rPr>
          <w:rFonts w:asciiTheme="minorHAnsi" w:hAnsiTheme="minorHAnsi" w:cs="Arial"/>
          <w:sz w:val="20"/>
          <w:szCs w:val="20"/>
        </w:rPr>
        <w:t xml:space="preserve">porušení zákona č. 20/1987 Sb., o státní památkové péči ve znění pozdějších předpisů, nebo postup zhotovitele, jímž ohrozil nebo poškodil národní kulturní </w:t>
      </w:r>
      <w:r w:rsidRPr="001E5DC5">
        <w:rPr>
          <w:rFonts w:asciiTheme="minorHAnsi" w:hAnsiTheme="minorHAnsi" w:cs="Arial"/>
          <w:color w:val="auto"/>
          <w:sz w:val="20"/>
          <w:szCs w:val="20"/>
        </w:rPr>
        <w:t xml:space="preserve">památku </w:t>
      </w:r>
      <w:r w:rsidR="00BE1CB1" w:rsidRPr="001E5DC5">
        <w:rPr>
          <w:rFonts w:asciiTheme="minorHAnsi" w:hAnsiTheme="minorHAnsi" w:cs="Arial"/>
          <w:color w:val="auto"/>
          <w:sz w:val="20"/>
          <w:szCs w:val="20"/>
        </w:rPr>
        <w:t xml:space="preserve">NKP </w:t>
      </w:r>
      <w:r w:rsidR="00092EE1" w:rsidRPr="001E5DC5">
        <w:rPr>
          <w:rFonts w:asciiTheme="minorHAnsi" w:hAnsiTheme="minorHAnsi" w:cs="Arial"/>
          <w:color w:val="auto"/>
          <w:sz w:val="20"/>
          <w:szCs w:val="20"/>
        </w:rPr>
        <w:t>SH</w:t>
      </w:r>
      <w:r w:rsidR="007F3C11" w:rsidRPr="001E5DC5">
        <w:rPr>
          <w:rFonts w:asciiTheme="minorHAnsi" w:hAnsiTheme="minorHAnsi" w:cs="Arial"/>
          <w:color w:val="auto"/>
          <w:sz w:val="20"/>
          <w:szCs w:val="20"/>
        </w:rPr>
        <w:t xml:space="preserve">Z Jindřichův </w:t>
      </w:r>
      <w:r w:rsidR="007F3C11" w:rsidRPr="001E5DC5">
        <w:rPr>
          <w:rFonts w:asciiTheme="minorHAnsi" w:hAnsiTheme="minorHAnsi" w:cs="Arial"/>
          <w:sz w:val="20"/>
          <w:szCs w:val="20"/>
        </w:rPr>
        <w:t>Hradec</w:t>
      </w:r>
      <w:r w:rsidR="001E5DC5">
        <w:rPr>
          <w:rFonts w:asciiTheme="minorHAnsi" w:hAnsiTheme="minorHAnsi" w:cs="Arial"/>
          <w:sz w:val="20"/>
          <w:szCs w:val="20"/>
        </w:rPr>
        <w:t>;</w:t>
      </w:r>
    </w:p>
    <w:p w14:paraId="173D5716" w14:textId="6611FB1D" w:rsidR="00204232" w:rsidRPr="000D1E06" w:rsidRDefault="00204232" w:rsidP="001E5DC5">
      <w:pPr>
        <w:pStyle w:val="Default"/>
        <w:numPr>
          <w:ilvl w:val="0"/>
          <w:numId w:val="13"/>
        </w:numPr>
        <w:spacing w:after="60"/>
        <w:ind w:left="936" w:hanging="369"/>
        <w:jc w:val="both"/>
        <w:rPr>
          <w:rFonts w:asciiTheme="minorHAnsi" w:hAnsiTheme="minorHAnsi" w:cstheme="minorHAnsi"/>
          <w:sz w:val="20"/>
          <w:szCs w:val="20"/>
        </w:rPr>
      </w:pPr>
      <w:r>
        <w:rPr>
          <w:rFonts w:asciiTheme="minorHAnsi" w:hAnsiTheme="minorHAnsi" w:cs="Arial"/>
          <w:sz w:val="20"/>
          <w:szCs w:val="20"/>
        </w:rPr>
        <w:t>opakované nebo zvlášť závažné porušení bezpečnosti práce, požární ochrany, ochrany zdraví při práci nebo jiných bezpečnostních předpisů</w:t>
      </w:r>
      <w:r w:rsidR="001E5DC5">
        <w:rPr>
          <w:rFonts w:asciiTheme="minorHAnsi" w:hAnsiTheme="minorHAnsi" w:cs="Arial"/>
          <w:sz w:val="20"/>
          <w:szCs w:val="20"/>
        </w:rPr>
        <w:t>;</w:t>
      </w:r>
    </w:p>
    <w:p w14:paraId="4DAF830B" w14:textId="2A702F7B" w:rsidR="00204232" w:rsidRPr="000D1E06" w:rsidRDefault="00204232" w:rsidP="001E5DC5">
      <w:pPr>
        <w:pStyle w:val="Default"/>
        <w:numPr>
          <w:ilvl w:val="0"/>
          <w:numId w:val="13"/>
        </w:numPr>
        <w:spacing w:after="60"/>
        <w:ind w:left="936" w:hanging="369"/>
        <w:jc w:val="both"/>
        <w:rPr>
          <w:rFonts w:asciiTheme="minorHAnsi" w:hAnsiTheme="minorHAnsi" w:cstheme="minorHAnsi"/>
          <w:sz w:val="20"/>
          <w:szCs w:val="20"/>
        </w:rPr>
      </w:pPr>
      <w:r>
        <w:rPr>
          <w:rFonts w:asciiTheme="minorHAnsi" w:hAnsiTheme="minorHAnsi" w:cs="Arial"/>
          <w:sz w:val="20"/>
          <w:szCs w:val="20"/>
        </w:rPr>
        <w:t>rozhodnutí soudu o úpadku, hrozícím úpadku nebo likvidaci zhotovitele</w:t>
      </w:r>
      <w:r w:rsidR="008577DF">
        <w:rPr>
          <w:rFonts w:asciiTheme="minorHAnsi" w:hAnsiTheme="minorHAnsi" w:cs="Arial"/>
          <w:sz w:val="20"/>
          <w:szCs w:val="20"/>
        </w:rPr>
        <w:t>.</w:t>
      </w:r>
    </w:p>
    <w:p w14:paraId="03B156B0" w14:textId="163239DD" w:rsidR="00601E77" w:rsidRPr="004832FB" w:rsidRDefault="00601E77"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4832FB">
        <w:rPr>
          <w:rFonts w:asciiTheme="minorHAnsi" w:hAnsiTheme="minorHAnsi" w:cs="Arial"/>
          <w:bCs/>
        </w:rPr>
        <w:t>Zhotovitel má právo od smlouvy odstoupit:</w:t>
      </w:r>
    </w:p>
    <w:p w14:paraId="45574E0B" w14:textId="6E64B2F8" w:rsidR="00601E77" w:rsidRPr="004832FB" w:rsidRDefault="00601E77" w:rsidP="001E5DC5">
      <w:pPr>
        <w:pStyle w:val="Default"/>
        <w:numPr>
          <w:ilvl w:val="0"/>
          <w:numId w:val="14"/>
        </w:numPr>
        <w:spacing w:after="60"/>
        <w:ind w:left="936" w:hanging="369"/>
        <w:jc w:val="both"/>
        <w:rPr>
          <w:rFonts w:asciiTheme="minorHAnsi" w:hAnsiTheme="minorHAnsi" w:cs="Arial"/>
          <w:sz w:val="20"/>
          <w:szCs w:val="20"/>
        </w:rPr>
      </w:pP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w:t>
      </w:r>
      <w:r w:rsidRPr="00FE6474">
        <w:rPr>
          <w:rFonts w:asciiTheme="minorHAnsi" w:hAnsiTheme="minorHAnsi" w:cs="Arial"/>
          <w:color w:val="auto"/>
          <w:sz w:val="20"/>
          <w:szCs w:val="20"/>
        </w:rPr>
        <w:t xml:space="preserve">v čl. VI. </w:t>
      </w:r>
      <w:r w:rsidR="006F4191" w:rsidRPr="00FE6474">
        <w:rPr>
          <w:rFonts w:asciiTheme="minorHAnsi" w:hAnsiTheme="minorHAnsi" w:cs="Arial"/>
          <w:color w:val="auto"/>
          <w:sz w:val="20"/>
          <w:szCs w:val="20"/>
        </w:rPr>
        <w:t xml:space="preserve">této </w:t>
      </w:r>
      <w:r w:rsidR="008477AE" w:rsidRPr="00FE6474">
        <w:rPr>
          <w:rFonts w:asciiTheme="minorHAnsi" w:hAnsiTheme="minorHAnsi" w:cs="Arial"/>
          <w:color w:val="auto"/>
          <w:sz w:val="20"/>
          <w:szCs w:val="20"/>
        </w:rPr>
        <w:t xml:space="preserve">smlouvy, trvající </w:t>
      </w:r>
      <w:r w:rsidR="008477AE">
        <w:rPr>
          <w:rFonts w:asciiTheme="minorHAnsi" w:hAnsiTheme="minorHAnsi" w:cs="Arial"/>
          <w:sz w:val="20"/>
          <w:szCs w:val="20"/>
        </w:rPr>
        <w:t xml:space="preserve">déle jak 60 </w:t>
      </w:r>
      <w:r w:rsidRPr="004832FB">
        <w:rPr>
          <w:rFonts w:asciiTheme="minorHAnsi" w:hAnsiTheme="minorHAnsi" w:cs="Arial"/>
          <w:sz w:val="20"/>
          <w:szCs w:val="20"/>
        </w:rPr>
        <w:t>kalendářních dnů,</w:t>
      </w:r>
    </w:p>
    <w:p w14:paraId="220377AC" w14:textId="7436164C" w:rsidR="00222AA6" w:rsidRDefault="00601E77" w:rsidP="001E5DC5">
      <w:pPr>
        <w:pStyle w:val="Default"/>
        <w:numPr>
          <w:ilvl w:val="0"/>
          <w:numId w:val="14"/>
        </w:numPr>
        <w:spacing w:after="60"/>
        <w:ind w:left="936" w:hanging="369"/>
        <w:jc w:val="both"/>
        <w:rPr>
          <w:rFonts w:asciiTheme="minorHAnsi" w:hAnsiTheme="minorHAnsi" w:cs="Arial"/>
          <w:sz w:val="20"/>
          <w:szCs w:val="20"/>
        </w:rPr>
      </w:pPr>
      <w:r w:rsidRPr="004832FB">
        <w:rPr>
          <w:rFonts w:asciiTheme="minorHAnsi" w:hAnsiTheme="minorHAnsi" w:cs="Arial"/>
          <w:sz w:val="20"/>
          <w:szCs w:val="20"/>
        </w:rPr>
        <w:t>v případě, že překážky na straně objednatele mu dlouhodobě znemožňují řádné provádění díla.</w:t>
      </w:r>
      <w:r w:rsidR="008477AE">
        <w:rPr>
          <w:rFonts w:asciiTheme="minorHAnsi" w:hAnsiTheme="minorHAnsi" w:cs="Arial"/>
          <w:sz w:val="20"/>
          <w:szCs w:val="20"/>
        </w:rPr>
        <w:t xml:space="preserve"> </w:t>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w:t>
      </w:r>
      <w:r w:rsidR="00222AA6">
        <w:rPr>
          <w:rFonts w:asciiTheme="minorHAnsi" w:hAnsiTheme="minorHAnsi" w:cs="Arial"/>
          <w:sz w:val="20"/>
          <w:szCs w:val="20"/>
        </w:rPr>
        <w:t>dnů ode dne jejich vyúčtování.</w:t>
      </w:r>
    </w:p>
    <w:p w14:paraId="17E2B67B" w14:textId="390B25D4" w:rsidR="002759C1" w:rsidRDefault="002759C1" w:rsidP="005F34BA">
      <w:pPr>
        <w:pStyle w:val="Seznam"/>
        <w:widowControl/>
        <w:numPr>
          <w:ilvl w:val="0"/>
          <w:numId w:val="18"/>
        </w:numPr>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60"/>
        <w:ind w:left="567" w:hanging="567"/>
        <w:rPr>
          <w:rFonts w:asciiTheme="minorHAnsi" w:hAnsiTheme="minorHAnsi" w:cs="Arial"/>
        </w:rPr>
      </w:pPr>
      <w:r w:rsidRPr="00EE4207">
        <w:rPr>
          <w:rFonts w:asciiTheme="minorHAnsi" w:hAnsiTheme="minorHAnsi"/>
          <w:bCs/>
        </w:rPr>
        <w:t>Objednatel</w:t>
      </w:r>
      <w:r>
        <w:rPr>
          <w:rFonts w:asciiTheme="minorHAnsi" w:hAnsiTheme="minorHAnsi" w:cs="Arial"/>
        </w:rPr>
        <w:t xml:space="preserve"> je oprávněn smlouvu písemně vypovědět i bez udání důvodu. Výpovědní </w:t>
      </w:r>
      <w:r w:rsidR="00057B27">
        <w:rPr>
          <w:rFonts w:asciiTheme="minorHAnsi" w:hAnsiTheme="minorHAnsi" w:cs="Arial"/>
        </w:rPr>
        <w:t xml:space="preserve">doba </w:t>
      </w:r>
      <w:r>
        <w:rPr>
          <w:rFonts w:asciiTheme="minorHAnsi" w:hAnsiTheme="minorHAnsi" w:cs="Arial"/>
        </w:rPr>
        <w:t>činí 30 dnů a počíná běžet od prvního dne měsíce následujícího po kalendářním měsíci, ve kterém byla výpověď doručena zhotoviteli.</w:t>
      </w:r>
    </w:p>
    <w:p w14:paraId="38C0DA28" w14:textId="77777777" w:rsidR="004062DB" w:rsidRDefault="004062DB" w:rsidP="002B07E6">
      <w:pPr>
        <w:spacing w:after="60"/>
        <w:ind w:left="425" w:hanging="425"/>
        <w:jc w:val="both"/>
        <w:rPr>
          <w:rFonts w:asciiTheme="minorHAnsi" w:hAnsiTheme="minorHAnsi" w:cs="Arial"/>
          <w:sz w:val="20"/>
          <w:szCs w:val="20"/>
        </w:rPr>
      </w:pPr>
    </w:p>
    <w:p w14:paraId="51DD9139" w14:textId="77777777" w:rsidR="00945DD8" w:rsidRPr="008477AE" w:rsidRDefault="00945DD8" w:rsidP="002B07E6">
      <w:pPr>
        <w:suppressAutoHyphens w:val="0"/>
        <w:spacing w:after="60"/>
        <w:ind w:left="567"/>
        <w:jc w:val="both"/>
        <w:rPr>
          <w:rFonts w:asciiTheme="minorHAnsi" w:hAnsiTheme="minorHAnsi" w:cstheme="minorHAnsi"/>
          <w:sz w:val="20"/>
          <w:szCs w:val="20"/>
        </w:rPr>
      </w:pPr>
    </w:p>
    <w:p w14:paraId="63E93823" w14:textId="374F7FD9" w:rsidR="009C3265" w:rsidRPr="00137479" w:rsidRDefault="009C3265" w:rsidP="009C326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Článe</w:t>
      </w:r>
      <w:r w:rsidRPr="000B566A">
        <w:rPr>
          <w:rStyle w:val="Styl2Char"/>
          <w:sz w:val="20"/>
          <w:szCs w:val="20"/>
        </w:rPr>
        <w:t>k</w:t>
      </w:r>
      <w:r>
        <w:rPr>
          <w:rFonts w:asciiTheme="minorHAnsi" w:hAnsiTheme="minorHAnsi" w:cs="Arial"/>
          <w:b/>
          <w:sz w:val="20"/>
          <w:szCs w:val="20"/>
        </w:rPr>
        <w:t xml:space="preserve"> </w:t>
      </w:r>
      <w:r w:rsidR="000B566A">
        <w:rPr>
          <w:rFonts w:asciiTheme="minorHAnsi" w:hAnsiTheme="minorHAnsi" w:cs="Arial"/>
          <w:b/>
          <w:sz w:val="20"/>
          <w:szCs w:val="20"/>
        </w:rPr>
        <w:t>XII</w:t>
      </w:r>
      <w:r w:rsidRPr="00137479">
        <w:rPr>
          <w:rFonts w:asciiTheme="minorHAnsi" w:hAnsiTheme="minorHAnsi" w:cs="Arial"/>
          <w:b/>
          <w:sz w:val="20"/>
          <w:szCs w:val="20"/>
        </w:rPr>
        <w:t xml:space="preserve">. </w:t>
      </w:r>
    </w:p>
    <w:p w14:paraId="04EC54A7" w14:textId="77777777" w:rsidR="00601E77" w:rsidRPr="00BF6DF3" w:rsidRDefault="00601E77" w:rsidP="002B07E6">
      <w:pPr>
        <w:pStyle w:val="Nadpis3"/>
        <w:numPr>
          <w:ilvl w:val="0"/>
          <w:numId w:val="0"/>
        </w:numPr>
        <w:spacing w:after="60"/>
        <w:rPr>
          <w:rFonts w:asciiTheme="minorHAnsi" w:hAnsiTheme="minorHAnsi"/>
          <w:sz w:val="20"/>
          <w:szCs w:val="20"/>
        </w:rPr>
      </w:pPr>
      <w:r w:rsidRPr="00BF6DF3">
        <w:rPr>
          <w:rFonts w:asciiTheme="minorHAnsi" w:hAnsiTheme="minorHAnsi"/>
          <w:sz w:val="20"/>
          <w:szCs w:val="20"/>
        </w:rPr>
        <w:t>Ustanovení přechodná a závěrečná</w:t>
      </w:r>
    </w:p>
    <w:p w14:paraId="5C5A8B1F" w14:textId="1AEF912D" w:rsidR="00CA7188" w:rsidRPr="00CA7188" w:rsidRDefault="00CA7188" w:rsidP="00CA7188">
      <w:pPr>
        <w:pStyle w:val="Odstavecseseznamem"/>
        <w:widowControl w:val="0"/>
        <w:numPr>
          <w:ilvl w:val="0"/>
          <w:numId w:val="19"/>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Pr="001F5C4F">
        <w:rPr>
          <w:rFonts w:asciiTheme="minorHAnsi" w:hAnsiTheme="minorHAnsi" w:cs="Arial"/>
          <w:sz w:val="20"/>
          <w:szCs w:val="20"/>
        </w:rPr>
        <w:t>třinácti</w:t>
      </w:r>
      <w:r>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14:paraId="2D121CF9" w14:textId="6B0810FA" w:rsidR="006F1829" w:rsidRPr="00C5235F" w:rsidRDefault="00B9722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C58F8">
        <w:rPr>
          <w:rFonts w:asciiTheme="minorHAnsi" w:hAnsiTheme="minorHAnsi" w:cs="Arial"/>
          <w:sz w:val="20"/>
          <w:szCs w:val="20"/>
        </w:rPr>
        <w:t>Tuto</w:t>
      </w:r>
      <w:r w:rsidRPr="00EE4207">
        <w:rPr>
          <w:rFonts w:asciiTheme="minorHAnsi" w:hAnsiTheme="minorHAnsi" w:cs="Arial"/>
          <w:sz w:val="20"/>
          <w:szCs w:val="20"/>
        </w:rPr>
        <w:t xml:space="preserve"> smlouvu ani práva či povinnosti z ní vyplývající není zhotovitel oprávněn postoupit třetí </w:t>
      </w:r>
      <w:r w:rsidRPr="00C5235F">
        <w:rPr>
          <w:rFonts w:asciiTheme="minorHAnsi" w:hAnsiTheme="minorHAnsi" w:cs="Arial"/>
          <w:sz w:val="20"/>
          <w:szCs w:val="20"/>
        </w:rPr>
        <w:t>straně</w:t>
      </w:r>
      <w:r w:rsidR="00C5235F" w:rsidRPr="00C5235F">
        <w:rPr>
          <w:rFonts w:asciiTheme="minorHAnsi" w:hAnsiTheme="minorHAnsi" w:cs="Arial"/>
          <w:sz w:val="20"/>
          <w:szCs w:val="20"/>
        </w:rPr>
        <w:t xml:space="preserve"> </w:t>
      </w:r>
      <w:r w:rsidR="006F1829" w:rsidRPr="00C5235F">
        <w:rPr>
          <w:rFonts w:asciiTheme="minorHAnsi" w:hAnsiTheme="minorHAnsi" w:cs="Arial"/>
          <w:sz w:val="20"/>
          <w:szCs w:val="20"/>
        </w:rPr>
        <w:t>bez předchozího písemného souhlasu objednatele.</w:t>
      </w:r>
    </w:p>
    <w:p w14:paraId="224577D1" w14:textId="303BC96D" w:rsidR="00911F04"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w:t>
      </w:r>
      <w:r w:rsidR="00823AB8">
        <w:rPr>
          <w:rFonts w:asciiTheme="minorHAnsi" w:hAnsiTheme="minorHAnsi" w:cs="Arial"/>
          <w:sz w:val="20"/>
          <w:szCs w:val="20"/>
        </w:rPr>
        <w:t>10</w:t>
      </w:r>
      <w:r w:rsidR="00823AB8" w:rsidRPr="00845A0E">
        <w:rPr>
          <w:rFonts w:asciiTheme="minorHAnsi" w:hAnsiTheme="minorHAnsi" w:cs="Arial"/>
          <w:sz w:val="20"/>
          <w:szCs w:val="20"/>
        </w:rPr>
        <w:t xml:space="preserve"> </w:t>
      </w:r>
      <w:r w:rsidRPr="00845A0E">
        <w:rPr>
          <w:rFonts w:asciiTheme="minorHAnsi" w:hAnsiTheme="minorHAnsi" w:cs="Arial"/>
          <w:sz w:val="20"/>
          <w:szCs w:val="20"/>
        </w:rPr>
        <w:t>let od zániku závazků vyplývajících ze smlouvy</w:t>
      </w:r>
      <w:r w:rsidR="009138D2">
        <w:rPr>
          <w:rFonts w:asciiTheme="minorHAnsi" w:hAnsiTheme="minorHAnsi" w:cs="Arial"/>
          <w:sz w:val="20"/>
          <w:szCs w:val="20"/>
        </w:rPr>
        <w:t xml:space="preserve">. </w:t>
      </w:r>
    </w:p>
    <w:p w14:paraId="122C0330" w14:textId="09DB6135" w:rsidR="00601E77" w:rsidRPr="00EE4207"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1EF6896E" w14:textId="5814B998" w:rsidR="005275A5" w:rsidRPr="00EE4207"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 xml:space="preserve">Smluvní strany berou na vědomí, že tato smlouva </w:t>
      </w:r>
      <w:r w:rsidR="004062DB" w:rsidRPr="00EE4207">
        <w:rPr>
          <w:rFonts w:asciiTheme="minorHAnsi" w:hAnsiTheme="minorHAnsi" w:cs="Arial"/>
          <w:sz w:val="20"/>
          <w:szCs w:val="20"/>
        </w:rPr>
        <w:t xml:space="preserve">podléhá </w:t>
      </w:r>
      <w:r w:rsidRPr="00EE4207">
        <w:rPr>
          <w:rFonts w:asciiTheme="minorHAnsi" w:hAnsiTheme="minorHAnsi" w:cs="Arial"/>
          <w:sz w:val="20"/>
          <w:szCs w:val="20"/>
        </w:rPr>
        <w:t xml:space="preserve">uveřejnění dle zákona č. 340/2015 Sb., o zvláštních podmínkách účinnosti některých smluv, uveřejňování těchto smluv a o registru smluv (zákon o registru smluv), ve znění pozdějších předpisů. </w:t>
      </w:r>
      <w:r w:rsidR="004062DB" w:rsidRPr="00EE4207">
        <w:rPr>
          <w:rFonts w:asciiTheme="minorHAnsi" w:hAnsiTheme="minorHAnsi" w:cs="Arial"/>
          <w:sz w:val="20"/>
          <w:szCs w:val="20"/>
        </w:rPr>
        <w:t>Její uveřejnění zajistí objednatel.</w:t>
      </w:r>
      <w:r w:rsidR="005275A5" w:rsidRPr="00EC58F8">
        <w:rPr>
          <w:rFonts w:asciiTheme="minorHAnsi" w:hAnsiTheme="minorHAnsi" w:cs="Arial"/>
          <w:sz w:val="20"/>
          <w:szCs w:val="20"/>
        </w:rPr>
        <w:t xml:space="preserve"> </w:t>
      </w:r>
      <w:r w:rsidR="005275A5" w:rsidRPr="00EE4207">
        <w:rPr>
          <w:rFonts w:asciiTheme="minorHAnsi" w:hAnsiTheme="minorHAnsi" w:cs="Arial"/>
          <w:sz w:val="20"/>
          <w:szCs w:val="20"/>
        </w:rPr>
        <w:t xml:space="preserve">Zhotovitel bere na vědomí, že předmětem uveřejnění obsahu smlouvy bude i jeho identifikace a cena. </w:t>
      </w:r>
    </w:p>
    <w:p w14:paraId="6FF82D80" w14:textId="7302F33C" w:rsidR="005275A5" w:rsidRPr="00EE4207" w:rsidRDefault="005275A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 xml:space="preserve">Informace k ochraně osobních údajů jsou ze strany NPÚ uveřejněny na webových stránkách </w:t>
      </w:r>
      <w:hyperlink r:id="rId10" w:history="1">
        <w:r w:rsidRPr="00EE4207">
          <w:rPr>
            <w:rFonts w:asciiTheme="minorHAnsi" w:hAnsiTheme="minorHAnsi" w:cs="Arial"/>
            <w:sz w:val="20"/>
            <w:szCs w:val="20"/>
          </w:rPr>
          <w:t>www.npu.cz</w:t>
        </w:r>
      </w:hyperlink>
      <w:r w:rsidRPr="00EE4207">
        <w:rPr>
          <w:rFonts w:asciiTheme="minorHAnsi" w:hAnsiTheme="minorHAnsi" w:cs="Arial"/>
          <w:sz w:val="20"/>
          <w:szCs w:val="20"/>
        </w:rPr>
        <w:t xml:space="preserve"> v sekci „Ochrana osobních údajů“.</w:t>
      </w:r>
    </w:p>
    <w:p w14:paraId="22C66B45" w14:textId="40905ACB" w:rsidR="005275A5" w:rsidRPr="00EE4207" w:rsidRDefault="00911F04"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Smluvní strany se zavazují spolupůsobit jako osoba povinná v souladu se zákonem č. 320/2001 Sb., o finanční kontrole ve veřejné správě a o změně některých zákonů (zákon o finanční kontrole), ve znění pozdějších předpisů.</w:t>
      </w:r>
      <w:r w:rsidR="005275A5" w:rsidRPr="00EE4207">
        <w:rPr>
          <w:rFonts w:asciiTheme="minorHAnsi" w:hAnsiTheme="minorHAnsi" w:cs="Arial"/>
          <w:sz w:val="20"/>
          <w:szCs w:val="20"/>
        </w:rPr>
        <w:t xml:space="preserve"> </w:t>
      </w:r>
    </w:p>
    <w:p w14:paraId="3D5D53D5" w14:textId="12D3F678" w:rsidR="005275A5" w:rsidRPr="00EE4207" w:rsidRDefault="005275A5"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lastRenderedPageBreak/>
        <w:t xml:space="preserve">Tato smlouva nabývá platnosti dnem podpisu oběma smluvními stranami a účinnosti dnem uveřejnění dle předchozího odstavce. </w:t>
      </w:r>
    </w:p>
    <w:p w14:paraId="626861CD" w14:textId="7E8D41CA" w:rsidR="00601E77" w:rsidRDefault="00601E77"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sidRPr="00EE4207">
        <w:rPr>
          <w:rFonts w:asciiTheme="minorHAnsi" w:hAnsiTheme="minorHAnsi" w:cs="Arial"/>
          <w:sz w:val="20"/>
          <w:szCs w:val="20"/>
        </w:rPr>
        <w:t>Obě smluvní strany prohlašují, že si tuto smlouvu přečetly, s jejím obsahem souhlasí, že tato byla uzavřena dle jejich pravé, svobodné a vážně míněné vůle, určitě a srozumitelně, nikoli v tísni nebo za nápadně nevýhodných podmínek.</w:t>
      </w:r>
      <w:r w:rsidR="001002BD" w:rsidRPr="00EE4207">
        <w:rPr>
          <w:rFonts w:asciiTheme="minorHAnsi" w:hAnsiTheme="minorHAnsi" w:cs="Arial"/>
          <w:sz w:val="20"/>
          <w:szCs w:val="20"/>
        </w:rPr>
        <w:t xml:space="preserve"> </w:t>
      </w:r>
      <w:r w:rsidRPr="00EE4207">
        <w:rPr>
          <w:rFonts w:asciiTheme="minorHAnsi" w:hAnsiTheme="minorHAnsi" w:cs="Arial"/>
          <w:sz w:val="20"/>
          <w:szCs w:val="20"/>
        </w:rPr>
        <w:t>Na důkaz tohoto prohlášení k ní připojují své podpisy.</w:t>
      </w:r>
    </w:p>
    <w:p w14:paraId="0C21D94C" w14:textId="19C88C0A" w:rsidR="005F34BA" w:rsidRPr="00EE4207" w:rsidRDefault="005F34BA" w:rsidP="005F34BA">
      <w:pPr>
        <w:numPr>
          <w:ilvl w:val="0"/>
          <w:numId w:val="19"/>
        </w:numPr>
        <w:tabs>
          <w:tab w:val="left" w:pos="567"/>
        </w:tabs>
        <w:suppressAutoHyphens w:val="0"/>
        <w:spacing w:after="60"/>
        <w:ind w:left="567" w:hanging="567"/>
        <w:jc w:val="both"/>
        <w:rPr>
          <w:rFonts w:asciiTheme="minorHAnsi" w:hAnsiTheme="minorHAnsi" w:cs="Arial"/>
          <w:sz w:val="20"/>
          <w:szCs w:val="20"/>
        </w:rPr>
      </w:pPr>
      <w:r>
        <w:rPr>
          <w:rFonts w:asciiTheme="minorHAnsi" w:hAnsiTheme="minorHAnsi" w:cs="Arial"/>
          <w:sz w:val="20"/>
          <w:szCs w:val="20"/>
        </w:rPr>
        <w:t>Nedílnou součástí jsou následující přílohy</w:t>
      </w:r>
    </w:p>
    <w:p w14:paraId="16966E18" w14:textId="77777777" w:rsidR="00CA7188" w:rsidRDefault="00CA7188" w:rsidP="00EB2469">
      <w:pPr>
        <w:widowControl w:val="0"/>
        <w:tabs>
          <w:tab w:val="left" w:pos="851"/>
        </w:tabs>
        <w:spacing w:after="60"/>
        <w:ind w:left="567" w:hanging="567"/>
        <w:jc w:val="both"/>
        <w:rPr>
          <w:rFonts w:asciiTheme="minorHAnsi" w:hAnsiTheme="minorHAnsi" w:cstheme="minorHAnsi"/>
          <w:sz w:val="20"/>
          <w:szCs w:val="20"/>
        </w:rPr>
      </w:pPr>
    </w:p>
    <w:p w14:paraId="12A327FB" w14:textId="41E12F99" w:rsidR="00AF30BD" w:rsidRPr="001002BD" w:rsidRDefault="005F34BA" w:rsidP="00EB2469">
      <w:pPr>
        <w:widowControl w:val="0"/>
        <w:tabs>
          <w:tab w:val="left" w:pos="851"/>
        </w:tabs>
        <w:spacing w:after="60"/>
        <w:ind w:left="567" w:hanging="567"/>
        <w:jc w:val="both"/>
        <w:rPr>
          <w:rFonts w:asciiTheme="minorHAnsi" w:hAnsiTheme="minorHAnsi" w:cstheme="minorHAnsi"/>
          <w:sz w:val="20"/>
          <w:szCs w:val="20"/>
        </w:rPr>
      </w:pPr>
      <w:r>
        <w:rPr>
          <w:rFonts w:asciiTheme="minorHAnsi" w:hAnsiTheme="minorHAnsi" w:cstheme="minorHAnsi"/>
          <w:sz w:val="20"/>
          <w:szCs w:val="20"/>
        </w:rPr>
        <w:t>Příloha</w:t>
      </w:r>
      <w:r w:rsidR="00EB2469">
        <w:rPr>
          <w:rFonts w:asciiTheme="minorHAnsi" w:hAnsiTheme="minorHAnsi" w:cstheme="minorHAnsi"/>
          <w:sz w:val="20"/>
          <w:szCs w:val="20"/>
        </w:rPr>
        <w:t>:</w:t>
      </w:r>
    </w:p>
    <w:p w14:paraId="2FBAFCDB" w14:textId="2F4B5FD4" w:rsidR="005F34BA" w:rsidRDefault="005F34BA" w:rsidP="001E5DC5">
      <w:pPr>
        <w:pStyle w:val="Odstavecseseznamem"/>
        <w:numPr>
          <w:ilvl w:val="0"/>
          <w:numId w:val="4"/>
        </w:numPr>
        <w:spacing w:after="60"/>
        <w:ind w:left="936" w:hanging="369"/>
        <w:rPr>
          <w:rFonts w:asciiTheme="minorHAnsi" w:hAnsiTheme="minorHAnsi"/>
          <w:sz w:val="20"/>
          <w:szCs w:val="20"/>
        </w:rPr>
      </w:pPr>
      <w:r w:rsidRPr="001E5DC5">
        <w:rPr>
          <w:rFonts w:asciiTheme="minorHAnsi" w:hAnsiTheme="minorHAnsi"/>
          <w:sz w:val="20"/>
          <w:szCs w:val="20"/>
        </w:rPr>
        <w:t xml:space="preserve">Položkový rozpočet (oceněný výkaz </w:t>
      </w:r>
      <w:r w:rsidR="00EB2469" w:rsidRPr="001E5DC5">
        <w:rPr>
          <w:rFonts w:asciiTheme="minorHAnsi" w:hAnsiTheme="minorHAnsi"/>
          <w:sz w:val="20"/>
          <w:szCs w:val="20"/>
        </w:rPr>
        <w:t>výměr</w:t>
      </w:r>
      <w:r w:rsidRPr="001E5DC5">
        <w:rPr>
          <w:rFonts w:asciiTheme="minorHAnsi" w:hAnsiTheme="minorHAnsi"/>
          <w:sz w:val="20"/>
          <w:szCs w:val="20"/>
        </w:rPr>
        <w:t>) + krycí list</w:t>
      </w:r>
      <w:r w:rsidR="001E5DC5">
        <w:rPr>
          <w:rFonts w:asciiTheme="minorHAnsi" w:hAnsiTheme="minorHAnsi"/>
          <w:sz w:val="20"/>
          <w:szCs w:val="20"/>
        </w:rPr>
        <w:t>;</w:t>
      </w:r>
    </w:p>
    <w:p w14:paraId="1D955CBB" w14:textId="77777777" w:rsidR="001002BD" w:rsidRDefault="001002BD" w:rsidP="002B07E6">
      <w:pPr>
        <w:tabs>
          <w:tab w:val="center" w:pos="1985"/>
          <w:tab w:val="center" w:pos="7371"/>
        </w:tabs>
        <w:spacing w:after="60"/>
        <w:jc w:val="both"/>
        <w:rPr>
          <w:rFonts w:asciiTheme="minorHAnsi" w:eastAsiaTheme="minorHAnsi" w:hAnsiTheme="minorHAnsi" w:cstheme="minorHAnsi"/>
          <w:sz w:val="20"/>
          <w:szCs w:val="20"/>
        </w:rPr>
      </w:pPr>
    </w:p>
    <w:p w14:paraId="5847018B" w14:textId="77777777" w:rsidR="001E5DC5" w:rsidRPr="001002BD" w:rsidRDefault="001E5DC5" w:rsidP="002B07E6">
      <w:pPr>
        <w:tabs>
          <w:tab w:val="center" w:pos="1985"/>
          <w:tab w:val="center" w:pos="7371"/>
        </w:tabs>
        <w:spacing w:after="60"/>
        <w:jc w:val="both"/>
        <w:rPr>
          <w:rFonts w:asciiTheme="minorHAnsi" w:eastAsiaTheme="minorHAnsi" w:hAnsiTheme="minorHAnsi" w:cstheme="minorHAnsi"/>
          <w:sz w:val="20"/>
          <w:szCs w:val="20"/>
        </w:rPr>
      </w:pPr>
    </w:p>
    <w:p w14:paraId="5F5711C1" w14:textId="20D1F3A6" w:rsidR="00CA7188" w:rsidRPr="001002BD" w:rsidRDefault="001002BD" w:rsidP="00CA7188">
      <w:pPr>
        <w:tabs>
          <w:tab w:val="center" w:pos="1985"/>
          <w:tab w:val="center" w:pos="7371"/>
        </w:tabs>
        <w:spacing w:after="60"/>
        <w:jc w:val="both"/>
        <w:rPr>
          <w:rFonts w:asciiTheme="minorHAnsi" w:hAnsiTheme="minorHAnsi" w:cstheme="minorHAnsi"/>
          <w:sz w:val="20"/>
          <w:szCs w:val="20"/>
        </w:rPr>
      </w:pPr>
      <w:r w:rsidRPr="001002BD">
        <w:rPr>
          <w:rFonts w:asciiTheme="minorHAnsi" w:hAnsiTheme="minorHAnsi" w:cstheme="minorHAnsi"/>
          <w:sz w:val="20"/>
          <w:szCs w:val="20"/>
        </w:rPr>
        <w:tab/>
      </w:r>
      <w:r w:rsidR="00CA7188" w:rsidRPr="001002BD">
        <w:rPr>
          <w:rFonts w:asciiTheme="minorHAnsi" w:hAnsiTheme="minorHAnsi" w:cstheme="minorHAnsi"/>
          <w:sz w:val="20"/>
          <w:szCs w:val="20"/>
        </w:rPr>
        <w:t>V</w:t>
      </w:r>
      <w:r w:rsidR="00CA7188">
        <w:rPr>
          <w:rFonts w:asciiTheme="minorHAnsi" w:hAnsiTheme="minorHAnsi" w:cstheme="minorHAnsi"/>
          <w:sz w:val="20"/>
          <w:szCs w:val="20"/>
        </w:rPr>
        <w:t xml:space="preserve"> Českých Budějovicích </w:t>
      </w:r>
      <w:r w:rsidR="00CA7188" w:rsidRPr="001002BD">
        <w:rPr>
          <w:rFonts w:asciiTheme="minorHAnsi" w:hAnsiTheme="minorHAnsi" w:cstheme="minorHAnsi"/>
          <w:sz w:val="20"/>
          <w:szCs w:val="20"/>
        </w:rPr>
        <w:t>dne</w:t>
      </w:r>
      <w:r w:rsidR="00264D09">
        <w:rPr>
          <w:rFonts w:asciiTheme="minorHAnsi" w:hAnsiTheme="minorHAnsi" w:cstheme="minorHAnsi"/>
          <w:sz w:val="20"/>
          <w:szCs w:val="20"/>
        </w:rPr>
        <w:t xml:space="preserve"> 2. 2. 2022</w:t>
      </w:r>
      <w:r w:rsidR="00CA7188">
        <w:rPr>
          <w:rFonts w:asciiTheme="minorHAnsi" w:hAnsiTheme="minorHAnsi" w:cstheme="minorHAnsi"/>
          <w:sz w:val="20"/>
          <w:szCs w:val="20"/>
        </w:rPr>
        <w:tab/>
      </w:r>
      <w:r w:rsidR="00CA7188" w:rsidRPr="001002BD">
        <w:rPr>
          <w:rFonts w:asciiTheme="minorHAnsi" w:hAnsiTheme="minorHAnsi" w:cstheme="minorHAnsi"/>
          <w:sz w:val="20"/>
          <w:szCs w:val="20"/>
        </w:rPr>
        <w:t>V</w:t>
      </w:r>
      <w:r w:rsidR="00264D09">
        <w:rPr>
          <w:rFonts w:asciiTheme="minorHAnsi" w:hAnsiTheme="minorHAnsi" w:cstheme="minorHAnsi"/>
          <w:sz w:val="20"/>
          <w:szCs w:val="20"/>
        </w:rPr>
        <w:t xml:space="preserve"> Prachaticích </w:t>
      </w:r>
      <w:r w:rsidR="00CA7188" w:rsidRPr="001002BD">
        <w:rPr>
          <w:rFonts w:asciiTheme="minorHAnsi" w:hAnsiTheme="minorHAnsi" w:cstheme="minorHAnsi"/>
          <w:sz w:val="20"/>
          <w:szCs w:val="20"/>
        </w:rPr>
        <w:t>dne</w:t>
      </w:r>
      <w:r w:rsidR="00264D09">
        <w:rPr>
          <w:rFonts w:asciiTheme="minorHAnsi" w:hAnsiTheme="minorHAnsi" w:cstheme="minorHAnsi"/>
          <w:sz w:val="20"/>
          <w:szCs w:val="20"/>
        </w:rPr>
        <w:t xml:space="preserve"> 2. 2. 2022</w:t>
      </w:r>
    </w:p>
    <w:p w14:paraId="42CB579D" w14:textId="614BAF86" w:rsidR="001002BD" w:rsidRPr="001002BD" w:rsidRDefault="001002BD" w:rsidP="002B07E6">
      <w:pPr>
        <w:tabs>
          <w:tab w:val="center" w:pos="1985"/>
          <w:tab w:val="center" w:pos="7371"/>
        </w:tabs>
        <w:spacing w:after="60"/>
        <w:jc w:val="both"/>
        <w:rPr>
          <w:rFonts w:asciiTheme="minorHAnsi" w:hAnsiTheme="minorHAnsi" w:cstheme="minorHAnsi"/>
          <w:sz w:val="20"/>
          <w:szCs w:val="20"/>
        </w:rPr>
      </w:pPr>
      <w:r w:rsidRPr="001002BD">
        <w:rPr>
          <w:rFonts w:asciiTheme="minorHAnsi" w:hAnsiTheme="minorHAnsi" w:cstheme="minorHAnsi"/>
          <w:sz w:val="20"/>
          <w:szCs w:val="20"/>
        </w:rPr>
        <w:tab/>
      </w:r>
    </w:p>
    <w:p w14:paraId="0DECF369" w14:textId="141E6463" w:rsidR="001002BD" w:rsidRPr="001002BD" w:rsidRDefault="001002BD" w:rsidP="002B07E6">
      <w:pPr>
        <w:tabs>
          <w:tab w:val="center" w:pos="1985"/>
          <w:tab w:val="center" w:pos="7371"/>
        </w:tabs>
        <w:spacing w:after="60"/>
        <w:jc w:val="both"/>
        <w:rPr>
          <w:rFonts w:asciiTheme="minorHAnsi" w:hAnsiTheme="minorHAnsi" w:cstheme="minorHAnsi"/>
          <w:sz w:val="20"/>
          <w:szCs w:val="20"/>
        </w:rPr>
      </w:pPr>
      <w:r w:rsidRPr="001002BD">
        <w:rPr>
          <w:rFonts w:asciiTheme="minorHAnsi" w:hAnsiTheme="minorHAnsi" w:cstheme="minorHAnsi"/>
          <w:sz w:val="20"/>
          <w:szCs w:val="20"/>
        </w:rPr>
        <w:tab/>
      </w:r>
      <w:r w:rsidR="00CA7188" w:rsidRPr="001002BD">
        <w:rPr>
          <w:rFonts w:asciiTheme="minorHAnsi" w:hAnsiTheme="minorHAnsi" w:cstheme="minorHAnsi"/>
          <w:sz w:val="20"/>
          <w:szCs w:val="20"/>
        </w:rPr>
        <w:t>Za objednatele:</w:t>
      </w:r>
      <w:r w:rsidRPr="001002BD">
        <w:rPr>
          <w:rFonts w:asciiTheme="minorHAnsi" w:hAnsiTheme="minorHAnsi" w:cstheme="minorHAnsi"/>
          <w:sz w:val="20"/>
          <w:szCs w:val="20"/>
        </w:rPr>
        <w:tab/>
      </w:r>
      <w:r w:rsidR="00CA7188" w:rsidRPr="001002BD">
        <w:rPr>
          <w:rFonts w:asciiTheme="minorHAnsi" w:hAnsiTheme="minorHAnsi" w:cstheme="minorHAnsi"/>
          <w:sz w:val="20"/>
          <w:szCs w:val="20"/>
        </w:rPr>
        <w:t>Za zhotovitele:</w:t>
      </w:r>
      <w:r w:rsidRPr="001002BD">
        <w:rPr>
          <w:rFonts w:asciiTheme="minorHAnsi" w:hAnsiTheme="minorHAnsi" w:cstheme="minorHAnsi"/>
          <w:sz w:val="20"/>
          <w:szCs w:val="20"/>
        </w:rPr>
        <w:tab/>
      </w:r>
    </w:p>
    <w:p w14:paraId="5725FFE0" w14:textId="77777777" w:rsidR="001002BD" w:rsidRDefault="001002BD" w:rsidP="002B07E6">
      <w:pPr>
        <w:tabs>
          <w:tab w:val="center" w:pos="1985"/>
          <w:tab w:val="center" w:pos="7371"/>
        </w:tabs>
        <w:spacing w:after="60"/>
        <w:jc w:val="both"/>
        <w:rPr>
          <w:rFonts w:asciiTheme="minorHAnsi" w:hAnsiTheme="minorHAnsi" w:cstheme="minorHAnsi"/>
          <w:sz w:val="20"/>
          <w:szCs w:val="20"/>
        </w:rPr>
      </w:pPr>
    </w:p>
    <w:p w14:paraId="2F9992C1" w14:textId="77777777" w:rsidR="00CA7188" w:rsidRPr="001002BD" w:rsidRDefault="00CA7188" w:rsidP="002B07E6">
      <w:pPr>
        <w:tabs>
          <w:tab w:val="center" w:pos="1985"/>
          <w:tab w:val="center" w:pos="7371"/>
        </w:tabs>
        <w:spacing w:after="60"/>
        <w:jc w:val="both"/>
        <w:rPr>
          <w:rFonts w:asciiTheme="minorHAnsi" w:hAnsiTheme="minorHAnsi" w:cstheme="minorHAnsi"/>
          <w:sz w:val="20"/>
          <w:szCs w:val="20"/>
        </w:rPr>
      </w:pPr>
    </w:p>
    <w:p w14:paraId="67D61AF3" w14:textId="594BFC4E" w:rsidR="001002BD" w:rsidRPr="001002BD" w:rsidRDefault="001002BD" w:rsidP="002B07E6">
      <w:pPr>
        <w:tabs>
          <w:tab w:val="center" w:pos="1985"/>
          <w:tab w:val="center" w:pos="7371"/>
        </w:tabs>
        <w:spacing w:after="60"/>
        <w:jc w:val="both"/>
        <w:rPr>
          <w:rFonts w:asciiTheme="minorHAnsi" w:hAnsiTheme="minorHAnsi" w:cstheme="minorHAnsi"/>
          <w:sz w:val="20"/>
          <w:szCs w:val="20"/>
        </w:rPr>
      </w:pPr>
      <w:r>
        <w:rPr>
          <w:rFonts w:asciiTheme="minorHAnsi" w:hAnsiTheme="minorHAnsi" w:cstheme="minorHAnsi"/>
          <w:sz w:val="20"/>
          <w:szCs w:val="20"/>
        </w:rPr>
        <w:tab/>
      </w:r>
      <w:r w:rsidRPr="001002BD">
        <w:rPr>
          <w:rFonts w:asciiTheme="minorHAnsi" w:hAnsiTheme="minorHAnsi" w:cstheme="minorHAnsi"/>
          <w:sz w:val="20"/>
          <w:szCs w:val="20"/>
        </w:rPr>
        <w:t>___________________________</w:t>
      </w:r>
      <w:r w:rsidRPr="001002BD">
        <w:rPr>
          <w:rFonts w:asciiTheme="minorHAnsi" w:hAnsiTheme="minorHAnsi" w:cstheme="minorHAnsi"/>
          <w:sz w:val="20"/>
          <w:szCs w:val="20"/>
        </w:rPr>
        <w:tab/>
        <w:t>_____________________________</w:t>
      </w:r>
    </w:p>
    <w:p w14:paraId="1BD4CFAB" w14:textId="6503A763" w:rsidR="001002BD" w:rsidRPr="001002BD" w:rsidRDefault="001002BD" w:rsidP="002B07E6">
      <w:pPr>
        <w:tabs>
          <w:tab w:val="center" w:pos="1985"/>
          <w:tab w:val="center" w:pos="7371"/>
        </w:tabs>
        <w:spacing w:after="60"/>
        <w:jc w:val="both"/>
        <w:rPr>
          <w:rFonts w:asciiTheme="minorHAnsi" w:hAnsiTheme="minorHAnsi" w:cstheme="minorHAnsi"/>
          <w:sz w:val="20"/>
          <w:szCs w:val="20"/>
        </w:rPr>
      </w:pPr>
      <w:r w:rsidRPr="001002BD">
        <w:rPr>
          <w:rFonts w:asciiTheme="minorHAnsi" w:hAnsiTheme="minorHAnsi" w:cstheme="minorHAnsi"/>
          <w:sz w:val="20"/>
          <w:szCs w:val="20"/>
        </w:rPr>
        <w:tab/>
      </w:r>
      <w:r w:rsidR="00CA7188" w:rsidRPr="001002BD">
        <w:rPr>
          <w:rFonts w:asciiTheme="minorHAnsi" w:hAnsiTheme="minorHAnsi" w:cstheme="minorHAnsi"/>
          <w:sz w:val="20"/>
          <w:szCs w:val="20"/>
        </w:rPr>
        <w:t>Mgr. Petr Pavelec, Ph.D.</w:t>
      </w:r>
      <w:r w:rsidRPr="001002BD">
        <w:rPr>
          <w:rFonts w:asciiTheme="minorHAnsi" w:hAnsiTheme="minorHAnsi" w:cstheme="minorHAnsi"/>
          <w:sz w:val="20"/>
          <w:szCs w:val="20"/>
        </w:rPr>
        <w:tab/>
      </w:r>
      <w:r w:rsidR="00475B17">
        <w:rPr>
          <w:rFonts w:asciiTheme="minorHAnsi" w:hAnsiTheme="minorHAnsi" w:cstheme="minorHAnsi"/>
          <w:sz w:val="20"/>
          <w:szCs w:val="20"/>
        </w:rPr>
        <w:t>XXXXXXXXXXX</w:t>
      </w:r>
    </w:p>
    <w:p w14:paraId="4E2FA278" w14:textId="4BF97DD9" w:rsidR="001002BD" w:rsidRPr="001002BD" w:rsidRDefault="001002BD" w:rsidP="002B07E6">
      <w:pPr>
        <w:tabs>
          <w:tab w:val="center" w:pos="1985"/>
          <w:tab w:val="center" w:pos="7371"/>
        </w:tabs>
        <w:spacing w:after="60"/>
        <w:jc w:val="both"/>
        <w:rPr>
          <w:rFonts w:asciiTheme="minorHAnsi" w:eastAsiaTheme="minorHAnsi" w:hAnsiTheme="minorHAnsi" w:cstheme="minorHAnsi"/>
          <w:b/>
          <w:sz w:val="20"/>
          <w:szCs w:val="20"/>
        </w:rPr>
      </w:pPr>
      <w:r w:rsidRPr="001002BD">
        <w:rPr>
          <w:rFonts w:asciiTheme="minorHAnsi" w:hAnsiTheme="minorHAnsi" w:cstheme="minorHAnsi"/>
          <w:sz w:val="20"/>
          <w:szCs w:val="20"/>
        </w:rPr>
        <w:tab/>
      </w:r>
      <w:r w:rsidR="00CA7188" w:rsidRPr="001002BD">
        <w:rPr>
          <w:rFonts w:asciiTheme="minorHAnsi" w:hAnsiTheme="minorHAnsi" w:cstheme="minorHAnsi"/>
          <w:sz w:val="20"/>
          <w:szCs w:val="20"/>
        </w:rPr>
        <w:t>ředitel NPÚ, ÚPS v Českých Budějovicích</w:t>
      </w:r>
      <w:r w:rsidRPr="001002BD">
        <w:rPr>
          <w:rFonts w:asciiTheme="minorHAnsi" w:hAnsiTheme="minorHAnsi" w:cstheme="minorHAnsi"/>
          <w:sz w:val="20"/>
          <w:szCs w:val="20"/>
        </w:rPr>
        <w:tab/>
      </w:r>
      <w:r w:rsidR="00264D09">
        <w:rPr>
          <w:rFonts w:asciiTheme="minorHAnsi" w:hAnsiTheme="minorHAnsi" w:cstheme="minorHAnsi"/>
          <w:sz w:val="20"/>
          <w:szCs w:val="20"/>
        </w:rPr>
        <w:t>jednatel společnosti</w:t>
      </w:r>
    </w:p>
    <w:p w14:paraId="21DB826C" w14:textId="42EB8338" w:rsidR="00601E77" w:rsidRPr="003B4C90" w:rsidRDefault="005A5BA9" w:rsidP="002B07E6">
      <w:pPr>
        <w:spacing w:after="60"/>
        <w:rPr>
          <w:rFonts w:asciiTheme="minorHAnsi" w:hAnsiTheme="minorHAnsi"/>
          <w:sz w:val="22"/>
          <w:szCs w:val="22"/>
        </w:rPr>
      </w:pPr>
      <w:r>
        <w:br w:type="page"/>
      </w:r>
    </w:p>
    <w:p w14:paraId="7D272C84" w14:textId="77777777" w:rsidR="00601E77" w:rsidRPr="003B4C90" w:rsidRDefault="00601E77" w:rsidP="002B07E6">
      <w:pPr>
        <w:autoSpaceDE w:val="0"/>
        <w:spacing w:after="60"/>
        <w:jc w:val="center"/>
        <w:rPr>
          <w:rFonts w:asciiTheme="minorHAnsi" w:hAnsiTheme="minorHAnsi"/>
          <w:b/>
          <w:bCs/>
          <w:sz w:val="28"/>
          <w:szCs w:val="22"/>
        </w:rPr>
      </w:pPr>
      <w:r w:rsidRPr="003B4C90">
        <w:rPr>
          <w:rFonts w:asciiTheme="minorHAnsi" w:hAnsiTheme="minorHAnsi"/>
          <w:b/>
          <w:bCs/>
          <w:sz w:val="28"/>
          <w:szCs w:val="22"/>
        </w:rPr>
        <w:lastRenderedPageBreak/>
        <w:t>PROHLÁŠENÍ</w:t>
      </w:r>
    </w:p>
    <w:p w14:paraId="62E3C880"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rsidP="002B07E6">
      <w:pPr>
        <w:autoSpaceDE w:val="0"/>
        <w:spacing w:after="60"/>
        <w:jc w:val="center"/>
        <w:rPr>
          <w:rFonts w:asciiTheme="minorHAnsi" w:hAnsiTheme="minorHAnsi"/>
          <w:b/>
          <w:bCs/>
          <w:sz w:val="22"/>
          <w:szCs w:val="22"/>
        </w:rPr>
      </w:pPr>
    </w:p>
    <w:p w14:paraId="4049F5CF" w14:textId="77777777" w:rsidR="00601E77" w:rsidRPr="003B4C90" w:rsidRDefault="00601E77" w:rsidP="002B07E6">
      <w:pPr>
        <w:autoSpaceDE w:val="0"/>
        <w:spacing w:after="60"/>
        <w:jc w:val="center"/>
        <w:rPr>
          <w:rFonts w:asciiTheme="minorHAnsi" w:hAnsiTheme="minorHAnsi"/>
          <w:b/>
          <w:bCs/>
          <w:strike/>
          <w:sz w:val="22"/>
          <w:szCs w:val="22"/>
        </w:rPr>
      </w:pPr>
    </w:p>
    <w:p w14:paraId="7067E608"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9F08C45"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IČ</w:t>
      </w:r>
      <w:r w:rsidR="003542FD">
        <w:rPr>
          <w:rFonts w:asciiTheme="minorHAnsi" w:hAnsiTheme="minorHAnsi"/>
          <w:b/>
          <w:bCs/>
          <w:sz w:val="22"/>
          <w:szCs w:val="22"/>
        </w:rPr>
        <w:t>O</w:t>
      </w:r>
      <w:r w:rsidRPr="003B4C90">
        <w:rPr>
          <w:rFonts w:asciiTheme="minorHAnsi" w:hAnsiTheme="minorHAnsi"/>
          <w:b/>
          <w:bCs/>
          <w:sz w:val="22"/>
          <w:szCs w:val="22"/>
        </w:rPr>
        <w:t xml:space="preserve"> 75032333</w:t>
      </w:r>
    </w:p>
    <w:p w14:paraId="15565E2A" w14:textId="77777777" w:rsidR="00601E77" w:rsidRPr="003B4C90" w:rsidRDefault="00601E77" w:rsidP="002B07E6">
      <w:pPr>
        <w:autoSpaceDE w:val="0"/>
        <w:spacing w:after="60"/>
        <w:jc w:val="center"/>
        <w:rPr>
          <w:rFonts w:asciiTheme="minorHAnsi" w:hAnsiTheme="minorHAnsi"/>
          <w:b/>
          <w:bCs/>
          <w:sz w:val="22"/>
          <w:szCs w:val="22"/>
        </w:rPr>
      </w:pPr>
    </w:p>
    <w:p w14:paraId="2D673F2F" w14:textId="77777777" w:rsidR="00601E77" w:rsidRPr="003B4C90" w:rsidRDefault="00601E77" w:rsidP="002B07E6">
      <w:pPr>
        <w:autoSpaceDE w:val="0"/>
        <w:spacing w:after="60"/>
        <w:jc w:val="center"/>
        <w:rPr>
          <w:rFonts w:asciiTheme="minorHAnsi" w:hAnsiTheme="minorHAnsi"/>
          <w:b/>
          <w:bCs/>
          <w:sz w:val="22"/>
          <w:szCs w:val="22"/>
        </w:rPr>
      </w:pPr>
    </w:p>
    <w:p w14:paraId="6CEFC450" w14:textId="77777777" w:rsidR="0017208B" w:rsidRPr="003B4C90" w:rsidRDefault="00964146"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rsidP="002B07E6">
      <w:pPr>
        <w:autoSpaceDE w:val="0"/>
        <w:spacing w:after="60"/>
        <w:jc w:val="center"/>
        <w:rPr>
          <w:rFonts w:asciiTheme="minorHAnsi" w:hAnsiTheme="minorHAnsi"/>
          <w:b/>
          <w:bCs/>
          <w:sz w:val="22"/>
          <w:szCs w:val="22"/>
        </w:rPr>
      </w:pPr>
    </w:p>
    <w:p w14:paraId="71126AFF" w14:textId="77777777" w:rsidR="00601E77" w:rsidRPr="003B4C90" w:rsidRDefault="00601E77" w:rsidP="002B07E6">
      <w:pPr>
        <w:autoSpaceDE w:val="0"/>
        <w:spacing w:after="60"/>
        <w:jc w:val="center"/>
        <w:rPr>
          <w:rFonts w:asciiTheme="minorHAnsi" w:hAnsiTheme="minorHAnsi"/>
          <w:b/>
          <w:bCs/>
          <w:sz w:val="22"/>
          <w:szCs w:val="22"/>
        </w:rPr>
      </w:pPr>
    </w:p>
    <w:p w14:paraId="6A9FA92D" w14:textId="77777777"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rsidP="002B07E6">
      <w:pPr>
        <w:autoSpaceDE w:val="0"/>
        <w:spacing w:after="60"/>
        <w:jc w:val="center"/>
        <w:rPr>
          <w:rFonts w:asciiTheme="minorHAnsi" w:hAnsiTheme="minorHAnsi"/>
          <w:b/>
          <w:bCs/>
          <w:sz w:val="22"/>
          <w:szCs w:val="22"/>
        </w:rPr>
      </w:pPr>
    </w:p>
    <w:p w14:paraId="0CA5B547" w14:textId="77777777" w:rsidR="00601E77" w:rsidRPr="003B4C90" w:rsidRDefault="00601E77" w:rsidP="002B07E6">
      <w:pPr>
        <w:autoSpaceDE w:val="0"/>
        <w:spacing w:after="60"/>
        <w:jc w:val="center"/>
        <w:rPr>
          <w:rFonts w:asciiTheme="minorHAnsi" w:hAnsiTheme="minorHAnsi"/>
          <w:b/>
          <w:bCs/>
          <w:sz w:val="22"/>
          <w:szCs w:val="22"/>
        </w:rPr>
      </w:pPr>
    </w:p>
    <w:p w14:paraId="4C282934" w14:textId="77777777" w:rsidR="00601E77" w:rsidRPr="003B4C90" w:rsidRDefault="00601E77" w:rsidP="002B07E6">
      <w:pPr>
        <w:autoSpaceDE w:val="0"/>
        <w:spacing w:after="6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rsidP="002B07E6">
      <w:pPr>
        <w:autoSpaceDE w:val="0"/>
        <w:spacing w:after="60"/>
        <w:jc w:val="both"/>
        <w:rPr>
          <w:rFonts w:asciiTheme="minorHAnsi" w:hAnsiTheme="minorHAnsi"/>
          <w:sz w:val="22"/>
          <w:szCs w:val="22"/>
        </w:rPr>
      </w:pPr>
    </w:p>
    <w:p w14:paraId="09DF0758" w14:textId="77777777" w:rsidR="0017208B" w:rsidRPr="003B4C90" w:rsidRDefault="0017208B" w:rsidP="002B07E6">
      <w:pPr>
        <w:autoSpaceDE w:val="0"/>
        <w:spacing w:after="60"/>
        <w:jc w:val="both"/>
        <w:rPr>
          <w:rFonts w:asciiTheme="minorHAnsi" w:hAnsiTheme="minorHAnsi"/>
          <w:sz w:val="22"/>
          <w:szCs w:val="22"/>
        </w:rPr>
      </w:pPr>
    </w:p>
    <w:p w14:paraId="4C296AC6" w14:textId="717F197A" w:rsidR="00601E77"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w:t>
      </w:r>
      <w:r w:rsidR="003542FD">
        <w:rPr>
          <w:rFonts w:asciiTheme="minorHAnsi" w:hAnsiTheme="minorHAnsi"/>
          <w:b/>
          <w:bCs/>
          <w:sz w:val="22"/>
          <w:szCs w:val="22"/>
        </w:rPr>
        <w:t>O</w:t>
      </w:r>
      <w:r w:rsidRPr="003B4C90">
        <w:rPr>
          <w:rFonts w:asciiTheme="minorHAnsi" w:hAnsiTheme="minorHAnsi"/>
          <w:b/>
          <w:bCs/>
          <w:sz w:val="22"/>
          <w:szCs w:val="22"/>
        </w:rPr>
        <w:t xml:space="preserve"> 75032333</w:t>
      </w:r>
    </w:p>
    <w:p w14:paraId="6BF2036C" w14:textId="77777777" w:rsidR="0073404D" w:rsidRPr="003B4C90" w:rsidRDefault="0073404D" w:rsidP="002B07E6">
      <w:pPr>
        <w:autoSpaceDE w:val="0"/>
        <w:spacing w:after="60"/>
        <w:jc w:val="center"/>
        <w:rPr>
          <w:rFonts w:asciiTheme="minorHAnsi" w:hAnsiTheme="minorHAnsi"/>
          <w:b/>
          <w:bCs/>
          <w:sz w:val="22"/>
          <w:szCs w:val="22"/>
        </w:rPr>
      </w:pPr>
    </w:p>
    <w:p w14:paraId="3E7A29BD" w14:textId="77777777" w:rsidR="0073404D" w:rsidRPr="003B4C90" w:rsidRDefault="00601E77" w:rsidP="002B07E6">
      <w:pPr>
        <w:autoSpaceDE w:val="0"/>
        <w:spacing w:after="6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2B07E6">
      <w:pPr>
        <w:autoSpaceDE w:val="0"/>
        <w:spacing w:after="60"/>
        <w:rPr>
          <w:rFonts w:asciiTheme="minorHAnsi" w:hAnsiTheme="minorHAnsi"/>
          <w:b/>
          <w:bCs/>
          <w:sz w:val="22"/>
          <w:szCs w:val="22"/>
        </w:rPr>
      </w:pPr>
    </w:p>
    <w:p w14:paraId="6C0E1EAF" w14:textId="1DFD6551" w:rsidR="00601E77" w:rsidRPr="003B4C90" w:rsidRDefault="00601E77" w:rsidP="002B07E6">
      <w:pPr>
        <w:autoSpaceDE w:val="0"/>
        <w:spacing w:after="60"/>
        <w:rPr>
          <w:rFonts w:asciiTheme="minorHAnsi" w:hAnsiTheme="minorHAnsi"/>
          <w:sz w:val="22"/>
          <w:szCs w:val="22"/>
        </w:rPr>
      </w:pPr>
      <w:r w:rsidRPr="003B4C90">
        <w:rPr>
          <w:rFonts w:asciiTheme="minorHAnsi" w:hAnsiTheme="minorHAnsi"/>
          <w:sz w:val="22"/>
          <w:szCs w:val="22"/>
        </w:rPr>
        <w:t xml:space="preserve">v rámci správy a užívání státního majetku, tj.: </w:t>
      </w:r>
      <w:r w:rsidR="007F3C11">
        <w:rPr>
          <w:rFonts w:asciiTheme="minorHAnsi" w:hAnsiTheme="minorHAnsi"/>
          <w:sz w:val="22"/>
          <w:szCs w:val="22"/>
        </w:rPr>
        <w:t>NKP SHZ Jindřichův Hradec</w:t>
      </w:r>
    </w:p>
    <w:p w14:paraId="74BC1E46" w14:textId="77777777" w:rsidR="00601E77" w:rsidRPr="003B4C90" w:rsidRDefault="00601E77" w:rsidP="002B07E6">
      <w:pPr>
        <w:autoSpaceDE w:val="0"/>
        <w:spacing w:after="60"/>
        <w:rPr>
          <w:rFonts w:asciiTheme="minorHAnsi" w:hAnsiTheme="minorHAnsi"/>
          <w:sz w:val="22"/>
          <w:szCs w:val="22"/>
        </w:rPr>
      </w:pPr>
    </w:p>
    <w:p w14:paraId="6FE269A0" w14:textId="77777777" w:rsidR="00601E77" w:rsidRPr="003B4C90" w:rsidRDefault="00601E77" w:rsidP="002B07E6">
      <w:pPr>
        <w:autoSpaceDE w:val="0"/>
        <w:spacing w:after="60"/>
        <w:rPr>
          <w:rFonts w:asciiTheme="minorHAnsi" w:hAnsiTheme="minorHAnsi"/>
          <w:sz w:val="22"/>
          <w:szCs w:val="22"/>
        </w:rPr>
      </w:pPr>
    </w:p>
    <w:p w14:paraId="5BFB0540" w14:textId="77777777" w:rsidR="00601E77" w:rsidRPr="003B4C90" w:rsidRDefault="00601E77" w:rsidP="002B07E6">
      <w:pPr>
        <w:autoSpaceDE w:val="0"/>
        <w:spacing w:after="60"/>
        <w:rPr>
          <w:rFonts w:asciiTheme="minorHAnsi" w:hAnsiTheme="minorHAnsi"/>
          <w:sz w:val="22"/>
          <w:szCs w:val="22"/>
        </w:rPr>
      </w:pPr>
    </w:p>
    <w:p w14:paraId="48055845" w14:textId="5511DD01" w:rsidR="00601E77" w:rsidRPr="003B4C90" w:rsidRDefault="00601E77" w:rsidP="002B07E6">
      <w:pPr>
        <w:autoSpaceDE w:val="0"/>
        <w:spacing w:after="60"/>
        <w:rPr>
          <w:rFonts w:asciiTheme="minorHAnsi" w:hAnsiTheme="minorHAnsi"/>
          <w:sz w:val="22"/>
          <w:szCs w:val="22"/>
        </w:rPr>
      </w:pPr>
      <w:r w:rsidRPr="003B4C90">
        <w:rPr>
          <w:rFonts w:asciiTheme="minorHAnsi" w:hAnsiTheme="minorHAnsi"/>
          <w:sz w:val="22"/>
          <w:szCs w:val="22"/>
        </w:rPr>
        <w:t xml:space="preserve">V Českých Budějovicích dne </w:t>
      </w:r>
      <w:r w:rsidR="00264D09">
        <w:rPr>
          <w:rFonts w:asciiTheme="minorHAnsi" w:hAnsiTheme="minorHAnsi"/>
          <w:sz w:val="22"/>
          <w:szCs w:val="22"/>
        </w:rPr>
        <w:t>2. 2. 2022</w:t>
      </w:r>
    </w:p>
    <w:p w14:paraId="101817C0" w14:textId="77777777" w:rsidR="00601E77" w:rsidRPr="003B4C90" w:rsidRDefault="00601E77" w:rsidP="002B07E6">
      <w:pPr>
        <w:spacing w:after="60"/>
        <w:rPr>
          <w:rFonts w:asciiTheme="minorHAnsi" w:hAnsiTheme="minorHAnsi"/>
          <w:sz w:val="22"/>
          <w:szCs w:val="22"/>
        </w:rPr>
      </w:pPr>
    </w:p>
    <w:p w14:paraId="0753DB93" w14:textId="77777777" w:rsidR="00601E77" w:rsidRPr="003B4C90" w:rsidRDefault="00601E77" w:rsidP="002B07E6">
      <w:pPr>
        <w:spacing w:after="60"/>
        <w:rPr>
          <w:rFonts w:asciiTheme="minorHAnsi" w:hAnsiTheme="minorHAnsi"/>
          <w:sz w:val="22"/>
          <w:szCs w:val="22"/>
        </w:rPr>
      </w:pPr>
    </w:p>
    <w:p w14:paraId="371B3A12" w14:textId="77777777" w:rsidR="00601E77" w:rsidRPr="003B4C90" w:rsidRDefault="00601E77" w:rsidP="002B07E6">
      <w:pPr>
        <w:spacing w:after="60"/>
        <w:rPr>
          <w:rFonts w:asciiTheme="minorHAnsi" w:hAnsiTheme="minorHAnsi"/>
          <w:sz w:val="22"/>
          <w:szCs w:val="22"/>
        </w:rPr>
      </w:pPr>
    </w:p>
    <w:p w14:paraId="5FA2649A" w14:textId="3B9CEBB2" w:rsidR="00601E77" w:rsidRPr="003B4C90" w:rsidRDefault="0095490B" w:rsidP="002B07E6">
      <w:pPr>
        <w:spacing w:after="60"/>
        <w:rPr>
          <w:rFonts w:asciiTheme="minorHAnsi" w:hAnsiTheme="minorHAnsi"/>
          <w:sz w:val="22"/>
          <w:szCs w:val="22"/>
        </w:rPr>
      </w:pPr>
      <w:r>
        <w:rPr>
          <w:rFonts w:asciiTheme="minorHAnsi" w:hAnsiTheme="minorHAnsi"/>
          <w:sz w:val="22"/>
          <w:szCs w:val="22"/>
        </w:rPr>
        <w:t xml:space="preserve">                                                                                  </w:t>
      </w:r>
      <w:r w:rsidR="00601E77" w:rsidRPr="003B4C90">
        <w:rPr>
          <w:rFonts w:asciiTheme="minorHAnsi" w:hAnsiTheme="minorHAnsi"/>
          <w:sz w:val="22"/>
          <w:szCs w:val="22"/>
        </w:rPr>
        <w:t>________________________________</w:t>
      </w:r>
    </w:p>
    <w:sectPr w:rsidR="00601E77" w:rsidRPr="003B4C90" w:rsidSect="00ED6EF5">
      <w:headerReference w:type="default" r:id="rId11"/>
      <w:footerReference w:type="default" r:id="rId12"/>
      <w:pgSz w:w="11906" w:h="16838"/>
      <w:pgMar w:top="1134" w:right="1134" w:bottom="1134" w:left="1134" w:header="454" w:footer="414"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6C8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7EAA" w16cex:dateUtc="2021-11-2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6C82E" w16cid:durableId="25467E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7B1A7" w14:textId="77777777" w:rsidR="00B01E1E" w:rsidRDefault="00B01E1E">
      <w:r>
        <w:separator/>
      </w:r>
    </w:p>
  </w:endnote>
  <w:endnote w:type="continuationSeparator" w:id="0">
    <w:p w14:paraId="6D39F0B0" w14:textId="77777777" w:rsidR="00B01E1E" w:rsidRDefault="00B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3D00B333" w:rsidR="00DA2904" w:rsidRDefault="00DA2904">
    <w:pPr>
      <w:pStyle w:val="Zpat"/>
      <w:jc w:val="center"/>
    </w:pPr>
    <w:r>
      <w:fldChar w:fldCharType="begin"/>
    </w:r>
    <w:r>
      <w:instrText xml:space="preserve"> PAGE </w:instrText>
    </w:r>
    <w:r>
      <w:fldChar w:fldCharType="separate"/>
    </w:r>
    <w:r w:rsidR="00732B9D">
      <w:rPr>
        <w:noProof/>
      </w:rPr>
      <w:t>14</w:t>
    </w:r>
    <w:r>
      <w:rPr>
        <w:noProof/>
      </w:rPr>
      <w:fldChar w:fldCharType="end"/>
    </w:r>
  </w:p>
  <w:p w14:paraId="67548081" w14:textId="77777777" w:rsidR="00DA2904" w:rsidRDefault="00DA290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F82E0" w14:textId="77777777" w:rsidR="00B01E1E" w:rsidRDefault="00B01E1E">
      <w:r>
        <w:separator/>
      </w:r>
    </w:p>
  </w:footnote>
  <w:footnote w:type="continuationSeparator" w:id="0">
    <w:p w14:paraId="1C8826EF" w14:textId="77777777" w:rsidR="00B01E1E" w:rsidRDefault="00B0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0653" w14:textId="261D8C5A" w:rsidR="00092EE1" w:rsidRDefault="00E21D9D" w:rsidP="00E21D9D">
    <w:pPr>
      <w:pStyle w:val="Zhlav"/>
      <w:jc w:val="right"/>
    </w:pPr>
    <w:proofErr w:type="gramStart"/>
    <w:r w:rsidRPr="007F6131">
      <w:rPr>
        <w:rFonts w:asciiTheme="minorHAnsi" w:hAnsiTheme="minorHAnsi" w:cs="Arial"/>
        <w:sz w:val="20"/>
      </w:rPr>
      <w:t>č.j.</w:t>
    </w:r>
    <w:proofErr w:type="gramEnd"/>
    <w:r w:rsidRPr="007F6131">
      <w:rPr>
        <w:rFonts w:asciiTheme="minorHAnsi" w:hAnsiTheme="minorHAnsi" w:cs="Arial"/>
        <w:sz w:val="20"/>
      </w:rPr>
      <w:t>:</w:t>
    </w:r>
    <w:r w:rsidR="00B86C83">
      <w:rPr>
        <w:rFonts w:asciiTheme="minorHAnsi" w:hAnsiTheme="minorHAnsi" w:cs="Arial"/>
        <w:sz w:val="20"/>
      </w:rPr>
      <w:t xml:space="preserve"> NP</w:t>
    </w:r>
    <w:r w:rsidR="00BA42F9">
      <w:rPr>
        <w:rFonts w:asciiTheme="minorHAnsi" w:hAnsiTheme="minorHAnsi" w:cs="Arial"/>
        <w:sz w:val="20"/>
      </w:rPr>
      <w:t>U</w:t>
    </w:r>
    <w:r w:rsidR="00B86C83">
      <w:rPr>
        <w:rFonts w:asciiTheme="minorHAnsi" w:hAnsiTheme="minorHAnsi" w:cs="Arial"/>
        <w:sz w:val="20"/>
      </w:rPr>
      <w:t>-430/</w:t>
    </w:r>
    <w:r w:rsidR="00ED3A3E">
      <w:rPr>
        <w:rFonts w:asciiTheme="minorHAnsi" w:hAnsiTheme="minorHAnsi" w:cs="Arial"/>
        <w:sz w:val="20"/>
      </w:rPr>
      <w:t>9</w:t>
    </w:r>
    <w:r w:rsidR="00B86C83">
      <w:rPr>
        <w:rFonts w:asciiTheme="minorHAnsi" w:hAnsiTheme="minorHAnsi" w:cs="Arial"/>
        <w:sz w:val="20"/>
      </w:rPr>
      <w:t>461</w:t>
    </w:r>
    <w:r w:rsidR="00ED3A3E">
      <w:rPr>
        <w:rFonts w:asciiTheme="minorHAnsi" w:hAnsiTheme="minorHAnsi" w:cs="Arial"/>
        <w:sz w:val="20"/>
      </w:rPr>
      <w:t>/202</w:t>
    </w:r>
    <w:r w:rsidR="00B86C83">
      <w:rPr>
        <w:rFonts w:asciiTheme="minorHAnsi" w:hAnsiTheme="minorHAnsi" w:cs="Arial"/>
        <w:sz w:val="20"/>
      </w:rPr>
      <w:t>2</w:t>
    </w:r>
    <w:r w:rsidRPr="007F6131">
      <w:rPr>
        <w:rFonts w:asciiTheme="minorHAnsi" w:hAnsiTheme="minorHAnsi" w:cs="Arial"/>
        <w:sz w:val="20"/>
      </w:rPr>
      <w:t xml:space="preserve">  </w:t>
    </w:r>
  </w:p>
  <w:p w14:paraId="2B1A7951" w14:textId="563392B4" w:rsidR="00DA2904" w:rsidRDefault="00DA2904" w:rsidP="00267A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6F51ED9"/>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nsid w:val="0931593D"/>
    <w:multiLevelType w:val="hybridMultilevel"/>
    <w:tmpl w:val="F41EBD9C"/>
    <w:lvl w:ilvl="0" w:tplc="91422926">
      <w:start w:val="2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55760E5"/>
    <w:multiLevelType w:val="multilevel"/>
    <w:tmpl w:val="FB34A51C"/>
    <w:lvl w:ilvl="0">
      <w:start w:val="1"/>
      <w:numFmt w:val="bullet"/>
      <w:lvlText w:val=""/>
      <w:lvlJc w:val="left"/>
      <w:pPr>
        <w:tabs>
          <w:tab w:val="num" w:pos="0"/>
        </w:tabs>
        <w:ind w:left="720" w:hanging="360"/>
      </w:pPr>
      <w:rPr>
        <w:rFonts w:ascii="Symbol" w:hAnsi="Symbol"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0A22CA7"/>
    <w:multiLevelType w:val="hybridMultilevel"/>
    <w:tmpl w:val="73A4F560"/>
    <w:lvl w:ilvl="0" w:tplc="2B60709E">
      <w:start w:val="1"/>
      <w:numFmt w:val="decimal"/>
      <w:lvlText w:val="%1."/>
      <w:lvlJc w:val="left"/>
      <w:pPr>
        <w:ind w:left="720" w:hanging="360"/>
      </w:pPr>
      <w:rPr>
        <w:b w:val="0"/>
      </w:rPr>
    </w:lvl>
    <w:lvl w:ilvl="1" w:tplc="BF72E7FC">
      <w:start w:val="1"/>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9">
    <w:nsid w:val="2A0E115E"/>
    <w:multiLevelType w:val="hybridMultilevel"/>
    <w:tmpl w:val="3382869C"/>
    <w:lvl w:ilvl="0" w:tplc="6E7A9710">
      <w:start w:val="1"/>
      <w:numFmt w:val="decimal"/>
      <w:lvlText w:val="%1."/>
      <w:lvlJc w:val="left"/>
      <w:pPr>
        <w:ind w:left="644" w:hanging="360"/>
      </w:pPr>
      <w:rPr>
        <w:strike w:val="0"/>
      </w:rPr>
    </w:lvl>
    <w:lvl w:ilvl="1" w:tplc="31D078FA">
      <w:start w:val="1"/>
      <w:numFmt w:val="lowerLetter"/>
      <w:lvlText w:val="%2)"/>
      <w:lvlJc w:val="left"/>
      <w:pPr>
        <w:ind w:left="936" w:hanging="368"/>
      </w:pPr>
      <w:rPr>
        <w:rFonts w:asciiTheme="minorHAnsi" w:eastAsia="Times New Roman" w:hAnsiTheme="minorHAns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0CC35AC"/>
    <w:multiLevelType w:val="hybridMultilevel"/>
    <w:tmpl w:val="75DA9508"/>
    <w:lvl w:ilvl="0" w:tplc="31BA036A">
      <w:start w:val="1"/>
      <w:numFmt w:val="decimal"/>
      <w:lvlText w:val="%1."/>
      <w:lvlJc w:val="left"/>
      <w:pPr>
        <w:ind w:left="360" w:hanging="360"/>
      </w:pPr>
      <w:rPr>
        <w:rFonts w:asciiTheme="minorHAnsi" w:hAnsiTheme="minorHAnsi"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AC3AA9"/>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nsid w:val="45C8554F"/>
    <w:multiLevelType w:val="hybridMultilevel"/>
    <w:tmpl w:val="7E842D0A"/>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5">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7C33525"/>
    <w:multiLevelType w:val="hybridMultilevel"/>
    <w:tmpl w:val="D436DB02"/>
    <w:lvl w:ilvl="0" w:tplc="860E3378">
      <w:start w:val="1"/>
      <w:numFmt w:val="lowerLetter"/>
      <w:lvlText w:val="%1)"/>
      <w:lvlJc w:val="left"/>
      <w:pPr>
        <w:ind w:left="927" w:hanging="360"/>
      </w:pPr>
      <w:rPr>
        <w:rFonts w:hint="default"/>
        <w:strike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9602014"/>
    <w:multiLevelType w:val="multilevel"/>
    <w:tmpl w:val="AF166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4A2F37E5"/>
    <w:multiLevelType w:val="hybridMultilevel"/>
    <w:tmpl w:val="94CCC77A"/>
    <w:lvl w:ilvl="0" w:tplc="50EE36AE">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AED2008"/>
    <w:multiLevelType w:val="hybridMultilevel"/>
    <w:tmpl w:val="56A0A618"/>
    <w:lvl w:ilvl="0" w:tplc="04050017">
      <w:start w:val="1"/>
      <w:numFmt w:val="lowerLetter"/>
      <w:lvlText w:val="%1)"/>
      <w:lvlJc w:val="left"/>
      <w:pPr>
        <w:ind w:left="107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42">
    <w:nsid w:val="4FCC0F22"/>
    <w:multiLevelType w:val="hybridMultilevel"/>
    <w:tmpl w:val="EDA090BC"/>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4">
    <w:nsid w:val="596F3785"/>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97C432E"/>
    <w:multiLevelType w:val="hybridMultilevel"/>
    <w:tmpl w:val="8D7A1EB0"/>
    <w:lvl w:ilvl="0" w:tplc="BF0CC738">
      <w:start w:val="1"/>
      <w:numFmt w:val="decimal"/>
      <w:pStyle w:val="Styl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98B03BB"/>
    <w:multiLevelType w:val="hybridMultilevel"/>
    <w:tmpl w:val="F008ED50"/>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5B1A40C1"/>
    <w:multiLevelType w:val="hybridMultilevel"/>
    <w:tmpl w:val="E342E9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C2C5380"/>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nsid w:val="5DAD710E"/>
    <w:multiLevelType w:val="hybridMultilevel"/>
    <w:tmpl w:val="EDA090BC"/>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3CC4745"/>
    <w:multiLevelType w:val="hybridMultilevel"/>
    <w:tmpl w:val="EDA090BC"/>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9982A7D"/>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nsid w:val="7CE819DC"/>
    <w:multiLevelType w:val="hybridMultilevel"/>
    <w:tmpl w:val="F998D492"/>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2"/>
  </w:num>
  <w:num w:numId="3">
    <w:abstractNumId w:val="46"/>
  </w:num>
  <w:num w:numId="4">
    <w:abstractNumId w:val="31"/>
  </w:num>
  <w:num w:numId="5">
    <w:abstractNumId w:val="47"/>
  </w:num>
  <w:num w:numId="6">
    <w:abstractNumId w:val="41"/>
  </w:num>
  <w:num w:numId="7">
    <w:abstractNumId w:val="45"/>
  </w:num>
  <w:num w:numId="8">
    <w:abstractNumId w:val="44"/>
  </w:num>
  <w:num w:numId="9">
    <w:abstractNumId w:val="54"/>
  </w:num>
  <w:num w:numId="10">
    <w:abstractNumId w:val="49"/>
  </w:num>
  <w:num w:numId="11">
    <w:abstractNumId w:val="40"/>
  </w:num>
  <w:num w:numId="12">
    <w:abstractNumId w:val="53"/>
  </w:num>
  <w:num w:numId="13">
    <w:abstractNumId w:val="32"/>
  </w:num>
  <w:num w:numId="14">
    <w:abstractNumId w:val="23"/>
  </w:num>
  <w:num w:numId="15">
    <w:abstractNumId w:val="33"/>
  </w:num>
  <w:num w:numId="16">
    <w:abstractNumId w:val="50"/>
  </w:num>
  <w:num w:numId="17">
    <w:abstractNumId w:val="42"/>
  </w:num>
  <w:num w:numId="18">
    <w:abstractNumId w:val="51"/>
  </w:num>
  <w:num w:numId="19">
    <w:abstractNumId w:val="30"/>
  </w:num>
  <w:num w:numId="20">
    <w:abstractNumId w:val="25"/>
  </w:num>
  <w:num w:numId="21">
    <w:abstractNumId w:val="27"/>
  </w:num>
  <w:num w:numId="22">
    <w:abstractNumId w:val="39"/>
  </w:num>
  <w:num w:numId="23">
    <w:abstractNumId w:val="29"/>
  </w:num>
  <w:num w:numId="24">
    <w:abstractNumId w:val="48"/>
  </w:num>
  <w:num w:numId="25">
    <w:abstractNumId w:val="24"/>
  </w:num>
  <w:num w:numId="26">
    <w:abstractNumId w:val="3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6"/>
  </w:num>
  <w:num w:numId="41">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01B65"/>
    <w:rsid w:val="0000791C"/>
    <w:rsid w:val="00012502"/>
    <w:rsid w:val="00015188"/>
    <w:rsid w:val="00015CA8"/>
    <w:rsid w:val="00017572"/>
    <w:rsid w:val="00020235"/>
    <w:rsid w:val="00021584"/>
    <w:rsid w:val="00021D7C"/>
    <w:rsid w:val="00023149"/>
    <w:rsid w:val="0002379E"/>
    <w:rsid w:val="00023E01"/>
    <w:rsid w:val="000255E9"/>
    <w:rsid w:val="00027CF8"/>
    <w:rsid w:val="000305E9"/>
    <w:rsid w:val="00036BB2"/>
    <w:rsid w:val="00040B39"/>
    <w:rsid w:val="000423C5"/>
    <w:rsid w:val="00046589"/>
    <w:rsid w:val="00052FDA"/>
    <w:rsid w:val="0005662A"/>
    <w:rsid w:val="00057B27"/>
    <w:rsid w:val="00064FB4"/>
    <w:rsid w:val="00070482"/>
    <w:rsid w:val="00070897"/>
    <w:rsid w:val="00070D29"/>
    <w:rsid w:val="000711B2"/>
    <w:rsid w:val="00073364"/>
    <w:rsid w:val="00080F09"/>
    <w:rsid w:val="00081039"/>
    <w:rsid w:val="000918B2"/>
    <w:rsid w:val="000924B2"/>
    <w:rsid w:val="00092EE1"/>
    <w:rsid w:val="000A00B1"/>
    <w:rsid w:val="000A0953"/>
    <w:rsid w:val="000A6885"/>
    <w:rsid w:val="000A7B4E"/>
    <w:rsid w:val="000B00B5"/>
    <w:rsid w:val="000B2B09"/>
    <w:rsid w:val="000B3992"/>
    <w:rsid w:val="000B566A"/>
    <w:rsid w:val="000B58F0"/>
    <w:rsid w:val="000B7A11"/>
    <w:rsid w:val="000C07DA"/>
    <w:rsid w:val="000C1F7F"/>
    <w:rsid w:val="000C519B"/>
    <w:rsid w:val="000C70B2"/>
    <w:rsid w:val="000D1E06"/>
    <w:rsid w:val="000D56CF"/>
    <w:rsid w:val="000D659E"/>
    <w:rsid w:val="000E0170"/>
    <w:rsid w:val="000E0D15"/>
    <w:rsid w:val="000E12A5"/>
    <w:rsid w:val="000E1900"/>
    <w:rsid w:val="000E2C01"/>
    <w:rsid w:val="000F0137"/>
    <w:rsid w:val="000F05C7"/>
    <w:rsid w:val="000F2EB1"/>
    <w:rsid w:val="000F428C"/>
    <w:rsid w:val="000F4763"/>
    <w:rsid w:val="000F4820"/>
    <w:rsid w:val="000F7539"/>
    <w:rsid w:val="001002BD"/>
    <w:rsid w:val="001007AC"/>
    <w:rsid w:val="00102090"/>
    <w:rsid w:val="001025AB"/>
    <w:rsid w:val="00104778"/>
    <w:rsid w:val="001120D1"/>
    <w:rsid w:val="001138C8"/>
    <w:rsid w:val="00113C17"/>
    <w:rsid w:val="001245D5"/>
    <w:rsid w:val="00137479"/>
    <w:rsid w:val="0014070D"/>
    <w:rsid w:val="0014181A"/>
    <w:rsid w:val="001513DE"/>
    <w:rsid w:val="00151A50"/>
    <w:rsid w:val="00151FEE"/>
    <w:rsid w:val="0015292B"/>
    <w:rsid w:val="00155461"/>
    <w:rsid w:val="001568A1"/>
    <w:rsid w:val="0016119A"/>
    <w:rsid w:val="001617D9"/>
    <w:rsid w:val="00161FB5"/>
    <w:rsid w:val="001663D5"/>
    <w:rsid w:val="00167DA7"/>
    <w:rsid w:val="001716A7"/>
    <w:rsid w:val="0017208B"/>
    <w:rsid w:val="00172225"/>
    <w:rsid w:val="001755DF"/>
    <w:rsid w:val="00176ED0"/>
    <w:rsid w:val="00176F81"/>
    <w:rsid w:val="001807C6"/>
    <w:rsid w:val="00180C2B"/>
    <w:rsid w:val="00181CBD"/>
    <w:rsid w:val="001904AC"/>
    <w:rsid w:val="00192358"/>
    <w:rsid w:val="00193DB5"/>
    <w:rsid w:val="00195EC8"/>
    <w:rsid w:val="001A3333"/>
    <w:rsid w:val="001A41F0"/>
    <w:rsid w:val="001A6C3A"/>
    <w:rsid w:val="001B16BD"/>
    <w:rsid w:val="001B2818"/>
    <w:rsid w:val="001B72CC"/>
    <w:rsid w:val="001C08B8"/>
    <w:rsid w:val="001C0C9D"/>
    <w:rsid w:val="001C1797"/>
    <w:rsid w:val="001C488F"/>
    <w:rsid w:val="001C4CCF"/>
    <w:rsid w:val="001C5029"/>
    <w:rsid w:val="001C5543"/>
    <w:rsid w:val="001C57F7"/>
    <w:rsid w:val="001C5BE1"/>
    <w:rsid w:val="001C5FE0"/>
    <w:rsid w:val="001C63C1"/>
    <w:rsid w:val="001C6BE1"/>
    <w:rsid w:val="001D2946"/>
    <w:rsid w:val="001D2E8F"/>
    <w:rsid w:val="001D4BA2"/>
    <w:rsid w:val="001D6F99"/>
    <w:rsid w:val="001D75CB"/>
    <w:rsid w:val="001E21FC"/>
    <w:rsid w:val="001E24B2"/>
    <w:rsid w:val="001E3B87"/>
    <w:rsid w:val="001E5DC5"/>
    <w:rsid w:val="001F0960"/>
    <w:rsid w:val="001F0ABC"/>
    <w:rsid w:val="001F106F"/>
    <w:rsid w:val="001F18D5"/>
    <w:rsid w:val="0020226B"/>
    <w:rsid w:val="00204232"/>
    <w:rsid w:val="00204CE9"/>
    <w:rsid w:val="002122A4"/>
    <w:rsid w:val="00213703"/>
    <w:rsid w:val="00215A0A"/>
    <w:rsid w:val="00215B7B"/>
    <w:rsid w:val="00220454"/>
    <w:rsid w:val="002210FB"/>
    <w:rsid w:val="00222AA6"/>
    <w:rsid w:val="00224ED3"/>
    <w:rsid w:val="00231630"/>
    <w:rsid w:val="00232808"/>
    <w:rsid w:val="00232DED"/>
    <w:rsid w:val="00234889"/>
    <w:rsid w:val="00235B8B"/>
    <w:rsid w:val="00235C1D"/>
    <w:rsid w:val="00241FB5"/>
    <w:rsid w:val="00242BE7"/>
    <w:rsid w:val="00243069"/>
    <w:rsid w:val="002447FB"/>
    <w:rsid w:val="00245C2F"/>
    <w:rsid w:val="00247B33"/>
    <w:rsid w:val="0025290E"/>
    <w:rsid w:val="00253AA9"/>
    <w:rsid w:val="00253B5E"/>
    <w:rsid w:val="00253DA5"/>
    <w:rsid w:val="0025405B"/>
    <w:rsid w:val="00256156"/>
    <w:rsid w:val="0026026F"/>
    <w:rsid w:val="002636AF"/>
    <w:rsid w:val="00263AC5"/>
    <w:rsid w:val="00264D09"/>
    <w:rsid w:val="00266729"/>
    <w:rsid w:val="00267AE8"/>
    <w:rsid w:val="00267E64"/>
    <w:rsid w:val="00273715"/>
    <w:rsid w:val="002759C1"/>
    <w:rsid w:val="00276B72"/>
    <w:rsid w:val="002774C9"/>
    <w:rsid w:val="00281D39"/>
    <w:rsid w:val="00282499"/>
    <w:rsid w:val="002842C9"/>
    <w:rsid w:val="00285096"/>
    <w:rsid w:val="00285146"/>
    <w:rsid w:val="00285ECA"/>
    <w:rsid w:val="002860BE"/>
    <w:rsid w:val="00290BCD"/>
    <w:rsid w:val="00293909"/>
    <w:rsid w:val="00293F45"/>
    <w:rsid w:val="00294A67"/>
    <w:rsid w:val="002A2952"/>
    <w:rsid w:val="002A4021"/>
    <w:rsid w:val="002A514B"/>
    <w:rsid w:val="002A5EDA"/>
    <w:rsid w:val="002A6E62"/>
    <w:rsid w:val="002B07E6"/>
    <w:rsid w:val="002B549A"/>
    <w:rsid w:val="002B7CA9"/>
    <w:rsid w:val="002C1CF9"/>
    <w:rsid w:val="002C6C0B"/>
    <w:rsid w:val="002C70E3"/>
    <w:rsid w:val="002C7332"/>
    <w:rsid w:val="002D2CAE"/>
    <w:rsid w:val="002D3FE4"/>
    <w:rsid w:val="002D4B48"/>
    <w:rsid w:val="002D5F2B"/>
    <w:rsid w:val="002D7458"/>
    <w:rsid w:val="002D7DB4"/>
    <w:rsid w:val="002E0A23"/>
    <w:rsid w:val="002E44E4"/>
    <w:rsid w:val="002E5461"/>
    <w:rsid w:val="002E576B"/>
    <w:rsid w:val="002E5DF1"/>
    <w:rsid w:val="002F27FF"/>
    <w:rsid w:val="002F5F36"/>
    <w:rsid w:val="002F6ADB"/>
    <w:rsid w:val="002F74C2"/>
    <w:rsid w:val="0030002A"/>
    <w:rsid w:val="00306ED9"/>
    <w:rsid w:val="00311402"/>
    <w:rsid w:val="00312F45"/>
    <w:rsid w:val="003168E4"/>
    <w:rsid w:val="0032065F"/>
    <w:rsid w:val="003206E0"/>
    <w:rsid w:val="00322E0A"/>
    <w:rsid w:val="00331198"/>
    <w:rsid w:val="00336EE3"/>
    <w:rsid w:val="0034124C"/>
    <w:rsid w:val="00342164"/>
    <w:rsid w:val="0034454C"/>
    <w:rsid w:val="00353358"/>
    <w:rsid w:val="003542FD"/>
    <w:rsid w:val="00357682"/>
    <w:rsid w:val="003603E6"/>
    <w:rsid w:val="00361817"/>
    <w:rsid w:val="00362502"/>
    <w:rsid w:val="00364C1D"/>
    <w:rsid w:val="0036530C"/>
    <w:rsid w:val="0037445F"/>
    <w:rsid w:val="00374F7B"/>
    <w:rsid w:val="00374F87"/>
    <w:rsid w:val="0037500B"/>
    <w:rsid w:val="00376F6A"/>
    <w:rsid w:val="0037783E"/>
    <w:rsid w:val="00380FC6"/>
    <w:rsid w:val="0038556A"/>
    <w:rsid w:val="00385C3C"/>
    <w:rsid w:val="003919A8"/>
    <w:rsid w:val="003954D6"/>
    <w:rsid w:val="003979C7"/>
    <w:rsid w:val="003A1723"/>
    <w:rsid w:val="003A28A5"/>
    <w:rsid w:val="003A6C8F"/>
    <w:rsid w:val="003B3467"/>
    <w:rsid w:val="003B4860"/>
    <w:rsid w:val="003B4C90"/>
    <w:rsid w:val="003B685E"/>
    <w:rsid w:val="003C02BB"/>
    <w:rsid w:val="003C1F06"/>
    <w:rsid w:val="003C3837"/>
    <w:rsid w:val="003D2968"/>
    <w:rsid w:val="003D3225"/>
    <w:rsid w:val="003D55F9"/>
    <w:rsid w:val="003D6534"/>
    <w:rsid w:val="003D77A2"/>
    <w:rsid w:val="003D7A55"/>
    <w:rsid w:val="003E0DF7"/>
    <w:rsid w:val="003E659F"/>
    <w:rsid w:val="003E6B18"/>
    <w:rsid w:val="003F01F7"/>
    <w:rsid w:val="003F1DBF"/>
    <w:rsid w:val="003F512F"/>
    <w:rsid w:val="003F72AC"/>
    <w:rsid w:val="004003DF"/>
    <w:rsid w:val="0040122B"/>
    <w:rsid w:val="0040184D"/>
    <w:rsid w:val="004032E3"/>
    <w:rsid w:val="00404171"/>
    <w:rsid w:val="004062DB"/>
    <w:rsid w:val="00406DEA"/>
    <w:rsid w:val="00407DA4"/>
    <w:rsid w:val="004103E2"/>
    <w:rsid w:val="00411C6E"/>
    <w:rsid w:val="00420FD5"/>
    <w:rsid w:val="004231E9"/>
    <w:rsid w:val="00431882"/>
    <w:rsid w:val="004343A7"/>
    <w:rsid w:val="00434BD4"/>
    <w:rsid w:val="00437E32"/>
    <w:rsid w:val="00440D9B"/>
    <w:rsid w:val="00441123"/>
    <w:rsid w:val="00442C35"/>
    <w:rsid w:val="00445761"/>
    <w:rsid w:val="00445EFA"/>
    <w:rsid w:val="00447580"/>
    <w:rsid w:val="00447728"/>
    <w:rsid w:val="004523BE"/>
    <w:rsid w:val="00456115"/>
    <w:rsid w:val="004607E2"/>
    <w:rsid w:val="00462994"/>
    <w:rsid w:val="00462E35"/>
    <w:rsid w:val="00462F07"/>
    <w:rsid w:val="004649CC"/>
    <w:rsid w:val="00465EBD"/>
    <w:rsid w:val="00466FAA"/>
    <w:rsid w:val="00471859"/>
    <w:rsid w:val="00475B17"/>
    <w:rsid w:val="00480775"/>
    <w:rsid w:val="004832FB"/>
    <w:rsid w:val="004854E1"/>
    <w:rsid w:val="00486575"/>
    <w:rsid w:val="00492193"/>
    <w:rsid w:val="00494B75"/>
    <w:rsid w:val="004A0FFB"/>
    <w:rsid w:val="004A4557"/>
    <w:rsid w:val="004A5105"/>
    <w:rsid w:val="004A5148"/>
    <w:rsid w:val="004A5559"/>
    <w:rsid w:val="004A5844"/>
    <w:rsid w:val="004A5DF8"/>
    <w:rsid w:val="004B35FB"/>
    <w:rsid w:val="004B7FFE"/>
    <w:rsid w:val="004C0EC3"/>
    <w:rsid w:val="004C27B5"/>
    <w:rsid w:val="004C6F72"/>
    <w:rsid w:val="004D7A51"/>
    <w:rsid w:val="004E4E4D"/>
    <w:rsid w:val="004E5765"/>
    <w:rsid w:val="004E6079"/>
    <w:rsid w:val="004E6CBA"/>
    <w:rsid w:val="004F11B5"/>
    <w:rsid w:val="004F2C45"/>
    <w:rsid w:val="004F2EAD"/>
    <w:rsid w:val="004F3B0E"/>
    <w:rsid w:val="004F51F9"/>
    <w:rsid w:val="004F54AC"/>
    <w:rsid w:val="004F7CBF"/>
    <w:rsid w:val="00500857"/>
    <w:rsid w:val="00500BFE"/>
    <w:rsid w:val="005019F5"/>
    <w:rsid w:val="005056D2"/>
    <w:rsid w:val="005076DD"/>
    <w:rsid w:val="00510887"/>
    <w:rsid w:val="0051630D"/>
    <w:rsid w:val="00523283"/>
    <w:rsid w:val="00523C0D"/>
    <w:rsid w:val="00524F47"/>
    <w:rsid w:val="00525899"/>
    <w:rsid w:val="00525B39"/>
    <w:rsid w:val="005275A5"/>
    <w:rsid w:val="005275D6"/>
    <w:rsid w:val="005333D3"/>
    <w:rsid w:val="00536709"/>
    <w:rsid w:val="00536C3D"/>
    <w:rsid w:val="005400A1"/>
    <w:rsid w:val="00540744"/>
    <w:rsid w:val="0054245D"/>
    <w:rsid w:val="00542D06"/>
    <w:rsid w:val="005433BD"/>
    <w:rsid w:val="0054683A"/>
    <w:rsid w:val="00546844"/>
    <w:rsid w:val="005473FF"/>
    <w:rsid w:val="00547A0A"/>
    <w:rsid w:val="00550C1F"/>
    <w:rsid w:val="00553C4B"/>
    <w:rsid w:val="0056035A"/>
    <w:rsid w:val="0056076F"/>
    <w:rsid w:val="005640A9"/>
    <w:rsid w:val="00565BFD"/>
    <w:rsid w:val="00567407"/>
    <w:rsid w:val="00567796"/>
    <w:rsid w:val="00574033"/>
    <w:rsid w:val="0057608A"/>
    <w:rsid w:val="0058061A"/>
    <w:rsid w:val="005811AE"/>
    <w:rsid w:val="005813B1"/>
    <w:rsid w:val="0058341B"/>
    <w:rsid w:val="00583970"/>
    <w:rsid w:val="00583EC6"/>
    <w:rsid w:val="00586466"/>
    <w:rsid w:val="005873B9"/>
    <w:rsid w:val="00587C9A"/>
    <w:rsid w:val="00587EF3"/>
    <w:rsid w:val="00591D66"/>
    <w:rsid w:val="00592D93"/>
    <w:rsid w:val="0059303D"/>
    <w:rsid w:val="00593D0C"/>
    <w:rsid w:val="005972D9"/>
    <w:rsid w:val="0059758E"/>
    <w:rsid w:val="005A035E"/>
    <w:rsid w:val="005A213F"/>
    <w:rsid w:val="005A538F"/>
    <w:rsid w:val="005A5BA9"/>
    <w:rsid w:val="005B0989"/>
    <w:rsid w:val="005B1DD7"/>
    <w:rsid w:val="005B3C14"/>
    <w:rsid w:val="005C1346"/>
    <w:rsid w:val="005C2BCF"/>
    <w:rsid w:val="005C57D4"/>
    <w:rsid w:val="005D279A"/>
    <w:rsid w:val="005D4118"/>
    <w:rsid w:val="005D489D"/>
    <w:rsid w:val="005D76C5"/>
    <w:rsid w:val="005D76F1"/>
    <w:rsid w:val="005E1232"/>
    <w:rsid w:val="005E3CE5"/>
    <w:rsid w:val="005E6EF9"/>
    <w:rsid w:val="005E759F"/>
    <w:rsid w:val="005F34BA"/>
    <w:rsid w:val="005F4E0B"/>
    <w:rsid w:val="00601E77"/>
    <w:rsid w:val="00604F1C"/>
    <w:rsid w:val="00605001"/>
    <w:rsid w:val="00607755"/>
    <w:rsid w:val="00610CF9"/>
    <w:rsid w:val="00612A47"/>
    <w:rsid w:val="00613EE3"/>
    <w:rsid w:val="006144C6"/>
    <w:rsid w:val="006149AF"/>
    <w:rsid w:val="00614AAA"/>
    <w:rsid w:val="00615A23"/>
    <w:rsid w:val="006265C1"/>
    <w:rsid w:val="00627E6B"/>
    <w:rsid w:val="0063001D"/>
    <w:rsid w:val="00632D83"/>
    <w:rsid w:val="00632FB3"/>
    <w:rsid w:val="0063349A"/>
    <w:rsid w:val="00634790"/>
    <w:rsid w:val="0064034E"/>
    <w:rsid w:val="00640A6F"/>
    <w:rsid w:val="00644DFC"/>
    <w:rsid w:val="00645B7B"/>
    <w:rsid w:val="0065084E"/>
    <w:rsid w:val="00651197"/>
    <w:rsid w:val="00652CE0"/>
    <w:rsid w:val="006536A3"/>
    <w:rsid w:val="00656835"/>
    <w:rsid w:val="00656A6E"/>
    <w:rsid w:val="00657A2B"/>
    <w:rsid w:val="00657D75"/>
    <w:rsid w:val="00666188"/>
    <w:rsid w:val="00667924"/>
    <w:rsid w:val="006722FF"/>
    <w:rsid w:val="00673FB2"/>
    <w:rsid w:val="00674AC2"/>
    <w:rsid w:val="006753DE"/>
    <w:rsid w:val="006912EB"/>
    <w:rsid w:val="00693FF8"/>
    <w:rsid w:val="006964B8"/>
    <w:rsid w:val="00696D3B"/>
    <w:rsid w:val="00697228"/>
    <w:rsid w:val="006A5BA0"/>
    <w:rsid w:val="006A6FDB"/>
    <w:rsid w:val="006B43F9"/>
    <w:rsid w:val="006B50E5"/>
    <w:rsid w:val="006B5919"/>
    <w:rsid w:val="006B7268"/>
    <w:rsid w:val="006C1732"/>
    <w:rsid w:val="006C354B"/>
    <w:rsid w:val="006D2F8E"/>
    <w:rsid w:val="006E3349"/>
    <w:rsid w:val="006E3A2A"/>
    <w:rsid w:val="006E4C88"/>
    <w:rsid w:val="006E679F"/>
    <w:rsid w:val="006E7274"/>
    <w:rsid w:val="006E7F14"/>
    <w:rsid w:val="006F0830"/>
    <w:rsid w:val="006F1829"/>
    <w:rsid w:val="006F4191"/>
    <w:rsid w:val="006F7965"/>
    <w:rsid w:val="007016A9"/>
    <w:rsid w:val="00703317"/>
    <w:rsid w:val="00704D95"/>
    <w:rsid w:val="00710E8F"/>
    <w:rsid w:val="0071295C"/>
    <w:rsid w:val="00713EFF"/>
    <w:rsid w:val="00715EE3"/>
    <w:rsid w:val="0071674C"/>
    <w:rsid w:val="00721638"/>
    <w:rsid w:val="00722523"/>
    <w:rsid w:val="0072396F"/>
    <w:rsid w:val="0072459C"/>
    <w:rsid w:val="00724F15"/>
    <w:rsid w:val="00732B9D"/>
    <w:rsid w:val="0073404D"/>
    <w:rsid w:val="00734240"/>
    <w:rsid w:val="00734F4C"/>
    <w:rsid w:val="00735EAE"/>
    <w:rsid w:val="00736B9B"/>
    <w:rsid w:val="00740027"/>
    <w:rsid w:val="0074490E"/>
    <w:rsid w:val="00745244"/>
    <w:rsid w:val="007458C2"/>
    <w:rsid w:val="00750AA8"/>
    <w:rsid w:val="007515E9"/>
    <w:rsid w:val="00751ECE"/>
    <w:rsid w:val="007534BA"/>
    <w:rsid w:val="00753BFF"/>
    <w:rsid w:val="00754162"/>
    <w:rsid w:val="00756007"/>
    <w:rsid w:val="00756D32"/>
    <w:rsid w:val="007575DF"/>
    <w:rsid w:val="007608F2"/>
    <w:rsid w:val="00761734"/>
    <w:rsid w:val="00761820"/>
    <w:rsid w:val="00764F71"/>
    <w:rsid w:val="00765A1D"/>
    <w:rsid w:val="007676C1"/>
    <w:rsid w:val="00772702"/>
    <w:rsid w:val="00773639"/>
    <w:rsid w:val="00773A79"/>
    <w:rsid w:val="00781A39"/>
    <w:rsid w:val="00781D40"/>
    <w:rsid w:val="00783BAE"/>
    <w:rsid w:val="00784B7A"/>
    <w:rsid w:val="00785565"/>
    <w:rsid w:val="007867CC"/>
    <w:rsid w:val="00787BCC"/>
    <w:rsid w:val="00790727"/>
    <w:rsid w:val="00791A54"/>
    <w:rsid w:val="00794501"/>
    <w:rsid w:val="00795B1D"/>
    <w:rsid w:val="00796DE8"/>
    <w:rsid w:val="007A2AE0"/>
    <w:rsid w:val="007A306E"/>
    <w:rsid w:val="007A5150"/>
    <w:rsid w:val="007A5CF5"/>
    <w:rsid w:val="007A6A50"/>
    <w:rsid w:val="007A7490"/>
    <w:rsid w:val="007B0618"/>
    <w:rsid w:val="007B27FF"/>
    <w:rsid w:val="007B3CCA"/>
    <w:rsid w:val="007B4024"/>
    <w:rsid w:val="007B43E8"/>
    <w:rsid w:val="007D330F"/>
    <w:rsid w:val="007D33E6"/>
    <w:rsid w:val="007D3E1A"/>
    <w:rsid w:val="007D7CAA"/>
    <w:rsid w:val="007E12BF"/>
    <w:rsid w:val="007E2028"/>
    <w:rsid w:val="007E4FD4"/>
    <w:rsid w:val="007E52CC"/>
    <w:rsid w:val="007E5E1B"/>
    <w:rsid w:val="007F1F2B"/>
    <w:rsid w:val="007F2151"/>
    <w:rsid w:val="007F26AB"/>
    <w:rsid w:val="007F2FE8"/>
    <w:rsid w:val="007F36DC"/>
    <w:rsid w:val="007F3C11"/>
    <w:rsid w:val="007F526E"/>
    <w:rsid w:val="007F6131"/>
    <w:rsid w:val="00800BC7"/>
    <w:rsid w:val="008021F4"/>
    <w:rsid w:val="0080233F"/>
    <w:rsid w:val="00802F18"/>
    <w:rsid w:val="00812337"/>
    <w:rsid w:val="008127C2"/>
    <w:rsid w:val="0081318F"/>
    <w:rsid w:val="00813B5D"/>
    <w:rsid w:val="00821902"/>
    <w:rsid w:val="00823AB8"/>
    <w:rsid w:val="00823B39"/>
    <w:rsid w:val="0082473B"/>
    <w:rsid w:val="00825E42"/>
    <w:rsid w:val="00837240"/>
    <w:rsid w:val="008417D6"/>
    <w:rsid w:val="00841DC1"/>
    <w:rsid w:val="008430C5"/>
    <w:rsid w:val="00845A0E"/>
    <w:rsid w:val="00846656"/>
    <w:rsid w:val="008477AE"/>
    <w:rsid w:val="00850142"/>
    <w:rsid w:val="008527BF"/>
    <w:rsid w:val="00856298"/>
    <w:rsid w:val="008577DF"/>
    <w:rsid w:val="0086346A"/>
    <w:rsid w:val="00863841"/>
    <w:rsid w:val="00864A0F"/>
    <w:rsid w:val="00865D1D"/>
    <w:rsid w:val="0086645E"/>
    <w:rsid w:val="008719DA"/>
    <w:rsid w:val="008733B3"/>
    <w:rsid w:val="008755A1"/>
    <w:rsid w:val="008768A7"/>
    <w:rsid w:val="00876C18"/>
    <w:rsid w:val="00881DF7"/>
    <w:rsid w:val="00881E42"/>
    <w:rsid w:val="00886868"/>
    <w:rsid w:val="008906C9"/>
    <w:rsid w:val="00891062"/>
    <w:rsid w:val="0089317F"/>
    <w:rsid w:val="00897D77"/>
    <w:rsid w:val="008A13FC"/>
    <w:rsid w:val="008A59EE"/>
    <w:rsid w:val="008B1FAD"/>
    <w:rsid w:val="008B43E6"/>
    <w:rsid w:val="008B5B1E"/>
    <w:rsid w:val="008B639C"/>
    <w:rsid w:val="008B6D6E"/>
    <w:rsid w:val="008B7133"/>
    <w:rsid w:val="008C45FE"/>
    <w:rsid w:val="008C4AEC"/>
    <w:rsid w:val="008C7A00"/>
    <w:rsid w:val="008D019C"/>
    <w:rsid w:val="008D01DC"/>
    <w:rsid w:val="008D0C92"/>
    <w:rsid w:val="008D3DE7"/>
    <w:rsid w:val="008D5604"/>
    <w:rsid w:val="008E1109"/>
    <w:rsid w:val="008E271F"/>
    <w:rsid w:val="008E40AB"/>
    <w:rsid w:val="008E64BE"/>
    <w:rsid w:val="008F07F6"/>
    <w:rsid w:val="00902364"/>
    <w:rsid w:val="00902A9B"/>
    <w:rsid w:val="0090586A"/>
    <w:rsid w:val="00907BC7"/>
    <w:rsid w:val="00911F04"/>
    <w:rsid w:val="009125BE"/>
    <w:rsid w:val="00913321"/>
    <w:rsid w:val="009138D2"/>
    <w:rsid w:val="0091552B"/>
    <w:rsid w:val="0091637F"/>
    <w:rsid w:val="009176C1"/>
    <w:rsid w:val="009212C4"/>
    <w:rsid w:val="00922F5F"/>
    <w:rsid w:val="009230B8"/>
    <w:rsid w:val="00923F59"/>
    <w:rsid w:val="00934494"/>
    <w:rsid w:val="00935E28"/>
    <w:rsid w:val="0094184C"/>
    <w:rsid w:val="009423AF"/>
    <w:rsid w:val="00944F47"/>
    <w:rsid w:val="00945DD8"/>
    <w:rsid w:val="009468BE"/>
    <w:rsid w:val="00946B3B"/>
    <w:rsid w:val="00950C55"/>
    <w:rsid w:val="00952820"/>
    <w:rsid w:val="0095490B"/>
    <w:rsid w:val="00957341"/>
    <w:rsid w:val="00957F2A"/>
    <w:rsid w:val="009618D6"/>
    <w:rsid w:val="00962C89"/>
    <w:rsid w:val="00964146"/>
    <w:rsid w:val="00964E78"/>
    <w:rsid w:val="00965472"/>
    <w:rsid w:val="0097085B"/>
    <w:rsid w:val="00972570"/>
    <w:rsid w:val="00975DDA"/>
    <w:rsid w:val="00976D8B"/>
    <w:rsid w:val="009808E5"/>
    <w:rsid w:val="0098094B"/>
    <w:rsid w:val="00980A03"/>
    <w:rsid w:val="00981295"/>
    <w:rsid w:val="00982BC3"/>
    <w:rsid w:val="0098497E"/>
    <w:rsid w:val="00993F17"/>
    <w:rsid w:val="009940DD"/>
    <w:rsid w:val="009946A0"/>
    <w:rsid w:val="00994A86"/>
    <w:rsid w:val="00996F02"/>
    <w:rsid w:val="009A0BDC"/>
    <w:rsid w:val="009A20AD"/>
    <w:rsid w:val="009A445C"/>
    <w:rsid w:val="009B07D3"/>
    <w:rsid w:val="009B0E69"/>
    <w:rsid w:val="009C2166"/>
    <w:rsid w:val="009C290A"/>
    <w:rsid w:val="009C3265"/>
    <w:rsid w:val="009E24B1"/>
    <w:rsid w:val="009E3089"/>
    <w:rsid w:val="009E3288"/>
    <w:rsid w:val="009E5C57"/>
    <w:rsid w:val="009E6743"/>
    <w:rsid w:val="009E7BF9"/>
    <w:rsid w:val="009F09A4"/>
    <w:rsid w:val="009F2226"/>
    <w:rsid w:val="009F3B45"/>
    <w:rsid w:val="009F562A"/>
    <w:rsid w:val="009F7132"/>
    <w:rsid w:val="00A034BC"/>
    <w:rsid w:val="00A1172A"/>
    <w:rsid w:val="00A11B0E"/>
    <w:rsid w:val="00A13146"/>
    <w:rsid w:val="00A1347A"/>
    <w:rsid w:val="00A16859"/>
    <w:rsid w:val="00A168B1"/>
    <w:rsid w:val="00A204F4"/>
    <w:rsid w:val="00A32274"/>
    <w:rsid w:val="00A3279F"/>
    <w:rsid w:val="00A338E7"/>
    <w:rsid w:val="00A33BBE"/>
    <w:rsid w:val="00A33E07"/>
    <w:rsid w:val="00A36EEF"/>
    <w:rsid w:val="00A37215"/>
    <w:rsid w:val="00A37ED3"/>
    <w:rsid w:val="00A462C2"/>
    <w:rsid w:val="00A4759F"/>
    <w:rsid w:val="00A54DA4"/>
    <w:rsid w:val="00A56B3D"/>
    <w:rsid w:val="00A72E0D"/>
    <w:rsid w:val="00A72F6B"/>
    <w:rsid w:val="00A73395"/>
    <w:rsid w:val="00A74353"/>
    <w:rsid w:val="00A743A9"/>
    <w:rsid w:val="00A75C08"/>
    <w:rsid w:val="00A81638"/>
    <w:rsid w:val="00A82A01"/>
    <w:rsid w:val="00A84231"/>
    <w:rsid w:val="00A920A0"/>
    <w:rsid w:val="00A928A1"/>
    <w:rsid w:val="00A93364"/>
    <w:rsid w:val="00A93AB2"/>
    <w:rsid w:val="00A9667C"/>
    <w:rsid w:val="00AA1F37"/>
    <w:rsid w:val="00AA54A3"/>
    <w:rsid w:val="00AA7446"/>
    <w:rsid w:val="00AA7578"/>
    <w:rsid w:val="00AB1D78"/>
    <w:rsid w:val="00AB3362"/>
    <w:rsid w:val="00AB5190"/>
    <w:rsid w:val="00AB6064"/>
    <w:rsid w:val="00AB60EA"/>
    <w:rsid w:val="00AC49D8"/>
    <w:rsid w:val="00AC7DE9"/>
    <w:rsid w:val="00AD297F"/>
    <w:rsid w:val="00AD339E"/>
    <w:rsid w:val="00AD4EF6"/>
    <w:rsid w:val="00AE074D"/>
    <w:rsid w:val="00AE29E1"/>
    <w:rsid w:val="00AE3D29"/>
    <w:rsid w:val="00AE4554"/>
    <w:rsid w:val="00AE4C81"/>
    <w:rsid w:val="00AE50EF"/>
    <w:rsid w:val="00AF058D"/>
    <w:rsid w:val="00AF30BD"/>
    <w:rsid w:val="00AF342A"/>
    <w:rsid w:val="00B012BA"/>
    <w:rsid w:val="00B01E1E"/>
    <w:rsid w:val="00B06512"/>
    <w:rsid w:val="00B154B6"/>
    <w:rsid w:val="00B160A1"/>
    <w:rsid w:val="00B20D6E"/>
    <w:rsid w:val="00B21CD6"/>
    <w:rsid w:val="00B24601"/>
    <w:rsid w:val="00B275B2"/>
    <w:rsid w:val="00B31066"/>
    <w:rsid w:val="00B31FE0"/>
    <w:rsid w:val="00B336F0"/>
    <w:rsid w:val="00B3446B"/>
    <w:rsid w:val="00B36941"/>
    <w:rsid w:val="00B3728E"/>
    <w:rsid w:val="00B404B3"/>
    <w:rsid w:val="00B41660"/>
    <w:rsid w:val="00B44083"/>
    <w:rsid w:val="00B443CF"/>
    <w:rsid w:val="00B451F6"/>
    <w:rsid w:val="00B452F6"/>
    <w:rsid w:val="00B5198F"/>
    <w:rsid w:val="00B52573"/>
    <w:rsid w:val="00B53CD9"/>
    <w:rsid w:val="00B54516"/>
    <w:rsid w:val="00B568E2"/>
    <w:rsid w:val="00B64E08"/>
    <w:rsid w:val="00B674B7"/>
    <w:rsid w:val="00B67DD0"/>
    <w:rsid w:val="00B76920"/>
    <w:rsid w:val="00B77282"/>
    <w:rsid w:val="00B77BB1"/>
    <w:rsid w:val="00B81256"/>
    <w:rsid w:val="00B851AD"/>
    <w:rsid w:val="00B86C83"/>
    <w:rsid w:val="00B95A1F"/>
    <w:rsid w:val="00B97225"/>
    <w:rsid w:val="00BA077D"/>
    <w:rsid w:val="00BA35CF"/>
    <w:rsid w:val="00BA3637"/>
    <w:rsid w:val="00BA42F9"/>
    <w:rsid w:val="00BA4E90"/>
    <w:rsid w:val="00BA4F0F"/>
    <w:rsid w:val="00BA5313"/>
    <w:rsid w:val="00BB136B"/>
    <w:rsid w:val="00BB5299"/>
    <w:rsid w:val="00BC3074"/>
    <w:rsid w:val="00BC509D"/>
    <w:rsid w:val="00BC6EA6"/>
    <w:rsid w:val="00BD14E8"/>
    <w:rsid w:val="00BD3406"/>
    <w:rsid w:val="00BD3E25"/>
    <w:rsid w:val="00BD58B7"/>
    <w:rsid w:val="00BD6B17"/>
    <w:rsid w:val="00BD7313"/>
    <w:rsid w:val="00BE1CB1"/>
    <w:rsid w:val="00BE38BA"/>
    <w:rsid w:val="00BE4058"/>
    <w:rsid w:val="00BE430F"/>
    <w:rsid w:val="00BE483F"/>
    <w:rsid w:val="00BE5310"/>
    <w:rsid w:val="00BE5936"/>
    <w:rsid w:val="00BE77D1"/>
    <w:rsid w:val="00BF4641"/>
    <w:rsid w:val="00BF6DF3"/>
    <w:rsid w:val="00BF71E5"/>
    <w:rsid w:val="00BF73DC"/>
    <w:rsid w:val="00BF75A5"/>
    <w:rsid w:val="00C01C44"/>
    <w:rsid w:val="00C01F8D"/>
    <w:rsid w:val="00C03FE1"/>
    <w:rsid w:val="00C07D66"/>
    <w:rsid w:val="00C129A2"/>
    <w:rsid w:val="00C12C18"/>
    <w:rsid w:val="00C13603"/>
    <w:rsid w:val="00C13C77"/>
    <w:rsid w:val="00C14548"/>
    <w:rsid w:val="00C14E1E"/>
    <w:rsid w:val="00C22E37"/>
    <w:rsid w:val="00C31D14"/>
    <w:rsid w:val="00C37C7E"/>
    <w:rsid w:val="00C40F5D"/>
    <w:rsid w:val="00C4251C"/>
    <w:rsid w:val="00C42EF1"/>
    <w:rsid w:val="00C50D95"/>
    <w:rsid w:val="00C5133A"/>
    <w:rsid w:val="00C5145B"/>
    <w:rsid w:val="00C5235F"/>
    <w:rsid w:val="00C55C1D"/>
    <w:rsid w:val="00C61155"/>
    <w:rsid w:val="00C64460"/>
    <w:rsid w:val="00C70DBD"/>
    <w:rsid w:val="00C73A23"/>
    <w:rsid w:val="00C74323"/>
    <w:rsid w:val="00C750DD"/>
    <w:rsid w:val="00C769DC"/>
    <w:rsid w:val="00C80955"/>
    <w:rsid w:val="00C821C8"/>
    <w:rsid w:val="00C8577D"/>
    <w:rsid w:val="00C861D5"/>
    <w:rsid w:val="00C86E98"/>
    <w:rsid w:val="00C92D39"/>
    <w:rsid w:val="00C97EF7"/>
    <w:rsid w:val="00CA030C"/>
    <w:rsid w:val="00CA268F"/>
    <w:rsid w:val="00CA5489"/>
    <w:rsid w:val="00CA7188"/>
    <w:rsid w:val="00CA7491"/>
    <w:rsid w:val="00CA776A"/>
    <w:rsid w:val="00CB12B6"/>
    <w:rsid w:val="00CB1C92"/>
    <w:rsid w:val="00CB291E"/>
    <w:rsid w:val="00CB33A2"/>
    <w:rsid w:val="00CB71AA"/>
    <w:rsid w:val="00CB7ABC"/>
    <w:rsid w:val="00CC03C4"/>
    <w:rsid w:val="00CC17DA"/>
    <w:rsid w:val="00CC1969"/>
    <w:rsid w:val="00CC197F"/>
    <w:rsid w:val="00CC4406"/>
    <w:rsid w:val="00CD22D0"/>
    <w:rsid w:val="00CD2FEC"/>
    <w:rsid w:val="00CD33AC"/>
    <w:rsid w:val="00CD74D8"/>
    <w:rsid w:val="00CF06BD"/>
    <w:rsid w:val="00CF397D"/>
    <w:rsid w:val="00CF77B0"/>
    <w:rsid w:val="00CF7B64"/>
    <w:rsid w:val="00CF7BD2"/>
    <w:rsid w:val="00D024A6"/>
    <w:rsid w:val="00D06212"/>
    <w:rsid w:val="00D17A3F"/>
    <w:rsid w:val="00D22808"/>
    <w:rsid w:val="00D251A1"/>
    <w:rsid w:val="00D2580B"/>
    <w:rsid w:val="00D26338"/>
    <w:rsid w:val="00D3170B"/>
    <w:rsid w:val="00D32E0E"/>
    <w:rsid w:val="00D35265"/>
    <w:rsid w:val="00D3768D"/>
    <w:rsid w:val="00D40B19"/>
    <w:rsid w:val="00D42375"/>
    <w:rsid w:val="00D52BB6"/>
    <w:rsid w:val="00D60D83"/>
    <w:rsid w:val="00D673FF"/>
    <w:rsid w:val="00D710B2"/>
    <w:rsid w:val="00D8506F"/>
    <w:rsid w:val="00D86EEF"/>
    <w:rsid w:val="00D87E47"/>
    <w:rsid w:val="00D922E7"/>
    <w:rsid w:val="00D92483"/>
    <w:rsid w:val="00D9279D"/>
    <w:rsid w:val="00D9716B"/>
    <w:rsid w:val="00DA2904"/>
    <w:rsid w:val="00DA41C8"/>
    <w:rsid w:val="00DA4306"/>
    <w:rsid w:val="00DB6E31"/>
    <w:rsid w:val="00DC29CF"/>
    <w:rsid w:val="00DC2ABC"/>
    <w:rsid w:val="00DC2DB7"/>
    <w:rsid w:val="00DC4D69"/>
    <w:rsid w:val="00DC4E6A"/>
    <w:rsid w:val="00DC6392"/>
    <w:rsid w:val="00DC65C9"/>
    <w:rsid w:val="00DC66A1"/>
    <w:rsid w:val="00DD292B"/>
    <w:rsid w:val="00DD36C0"/>
    <w:rsid w:val="00DD4BE9"/>
    <w:rsid w:val="00DD7D45"/>
    <w:rsid w:val="00DE2FFB"/>
    <w:rsid w:val="00DE36C7"/>
    <w:rsid w:val="00DE440C"/>
    <w:rsid w:val="00DE703E"/>
    <w:rsid w:val="00DF01F2"/>
    <w:rsid w:val="00DF49A4"/>
    <w:rsid w:val="00DF4BCF"/>
    <w:rsid w:val="00E00A7C"/>
    <w:rsid w:val="00E0123D"/>
    <w:rsid w:val="00E045BE"/>
    <w:rsid w:val="00E06E07"/>
    <w:rsid w:val="00E104DE"/>
    <w:rsid w:val="00E11085"/>
    <w:rsid w:val="00E131B7"/>
    <w:rsid w:val="00E141AD"/>
    <w:rsid w:val="00E15B4A"/>
    <w:rsid w:val="00E15C85"/>
    <w:rsid w:val="00E160DB"/>
    <w:rsid w:val="00E168D3"/>
    <w:rsid w:val="00E20957"/>
    <w:rsid w:val="00E21D9D"/>
    <w:rsid w:val="00E2383F"/>
    <w:rsid w:val="00E23EBA"/>
    <w:rsid w:val="00E24D6C"/>
    <w:rsid w:val="00E254D3"/>
    <w:rsid w:val="00E25E64"/>
    <w:rsid w:val="00E30F41"/>
    <w:rsid w:val="00E331C0"/>
    <w:rsid w:val="00E35576"/>
    <w:rsid w:val="00E36F6F"/>
    <w:rsid w:val="00E405CB"/>
    <w:rsid w:val="00E429DC"/>
    <w:rsid w:val="00E45E07"/>
    <w:rsid w:val="00E46471"/>
    <w:rsid w:val="00E47AC4"/>
    <w:rsid w:val="00E51707"/>
    <w:rsid w:val="00E52FDE"/>
    <w:rsid w:val="00E57DFA"/>
    <w:rsid w:val="00E6446A"/>
    <w:rsid w:val="00E6764F"/>
    <w:rsid w:val="00E67918"/>
    <w:rsid w:val="00E700F2"/>
    <w:rsid w:val="00E7259F"/>
    <w:rsid w:val="00E80AC0"/>
    <w:rsid w:val="00E863E0"/>
    <w:rsid w:val="00E901E1"/>
    <w:rsid w:val="00E91390"/>
    <w:rsid w:val="00E93DB6"/>
    <w:rsid w:val="00E941D9"/>
    <w:rsid w:val="00E94631"/>
    <w:rsid w:val="00E96BF1"/>
    <w:rsid w:val="00EA4B0E"/>
    <w:rsid w:val="00EB0694"/>
    <w:rsid w:val="00EB2469"/>
    <w:rsid w:val="00EB4F75"/>
    <w:rsid w:val="00EB6D80"/>
    <w:rsid w:val="00EB7B14"/>
    <w:rsid w:val="00EC1346"/>
    <w:rsid w:val="00EC212C"/>
    <w:rsid w:val="00EC3545"/>
    <w:rsid w:val="00EC58F8"/>
    <w:rsid w:val="00EC5B4A"/>
    <w:rsid w:val="00EC684F"/>
    <w:rsid w:val="00ED3A3E"/>
    <w:rsid w:val="00ED64C3"/>
    <w:rsid w:val="00ED6EF5"/>
    <w:rsid w:val="00EE4207"/>
    <w:rsid w:val="00EE4BE8"/>
    <w:rsid w:val="00EE5CC5"/>
    <w:rsid w:val="00EE654C"/>
    <w:rsid w:val="00EE75D5"/>
    <w:rsid w:val="00EF0064"/>
    <w:rsid w:val="00EF044A"/>
    <w:rsid w:val="00EF38D2"/>
    <w:rsid w:val="00EF5D4A"/>
    <w:rsid w:val="00F02324"/>
    <w:rsid w:val="00F07B63"/>
    <w:rsid w:val="00F11EDA"/>
    <w:rsid w:val="00F12D4F"/>
    <w:rsid w:val="00F14CC8"/>
    <w:rsid w:val="00F14D92"/>
    <w:rsid w:val="00F14F46"/>
    <w:rsid w:val="00F15EE3"/>
    <w:rsid w:val="00F171B7"/>
    <w:rsid w:val="00F207B8"/>
    <w:rsid w:val="00F26614"/>
    <w:rsid w:val="00F27DD5"/>
    <w:rsid w:val="00F313A9"/>
    <w:rsid w:val="00F32338"/>
    <w:rsid w:val="00F34378"/>
    <w:rsid w:val="00F355BC"/>
    <w:rsid w:val="00F40BF7"/>
    <w:rsid w:val="00F40F69"/>
    <w:rsid w:val="00F4101F"/>
    <w:rsid w:val="00F43697"/>
    <w:rsid w:val="00F43935"/>
    <w:rsid w:val="00F46CD1"/>
    <w:rsid w:val="00F51B67"/>
    <w:rsid w:val="00F53F5D"/>
    <w:rsid w:val="00F618D3"/>
    <w:rsid w:val="00F64183"/>
    <w:rsid w:val="00F7043A"/>
    <w:rsid w:val="00F70DC0"/>
    <w:rsid w:val="00F743B8"/>
    <w:rsid w:val="00F80D0B"/>
    <w:rsid w:val="00F819BE"/>
    <w:rsid w:val="00F82057"/>
    <w:rsid w:val="00F8472A"/>
    <w:rsid w:val="00F8527A"/>
    <w:rsid w:val="00F86682"/>
    <w:rsid w:val="00F871B0"/>
    <w:rsid w:val="00F87B74"/>
    <w:rsid w:val="00F87B89"/>
    <w:rsid w:val="00F90109"/>
    <w:rsid w:val="00F95077"/>
    <w:rsid w:val="00F96D67"/>
    <w:rsid w:val="00F970BE"/>
    <w:rsid w:val="00FA088D"/>
    <w:rsid w:val="00FA117C"/>
    <w:rsid w:val="00FA22DE"/>
    <w:rsid w:val="00FA45CF"/>
    <w:rsid w:val="00FA4818"/>
    <w:rsid w:val="00FA5582"/>
    <w:rsid w:val="00FA72EA"/>
    <w:rsid w:val="00FB3595"/>
    <w:rsid w:val="00FB57F0"/>
    <w:rsid w:val="00FB67F4"/>
    <w:rsid w:val="00FC4A37"/>
    <w:rsid w:val="00FC53C9"/>
    <w:rsid w:val="00FC5D98"/>
    <w:rsid w:val="00FD075B"/>
    <w:rsid w:val="00FD247D"/>
    <w:rsid w:val="00FD24A8"/>
    <w:rsid w:val="00FD3F19"/>
    <w:rsid w:val="00FD541C"/>
    <w:rsid w:val="00FD6A33"/>
    <w:rsid w:val="00FD76E0"/>
    <w:rsid w:val="00FE453B"/>
    <w:rsid w:val="00FE5177"/>
    <w:rsid w:val="00FE6164"/>
    <w:rsid w:val="00FE6474"/>
    <w:rsid w:val="00FE6519"/>
    <w:rsid w:val="00FF0374"/>
    <w:rsid w:val="00FF2D12"/>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aliases w:val="článek smlouva"/>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link w:val="OdstavecseseznamemChar"/>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5"/>
      </w:numPr>
    </w:pPr>
  </w:style>
  <w:style w:type="paragraph" w:styleId="Normlnodsazen">
    <w:name w:val="Normal Indent"/>
    <w:basedOn w:val="Normln"/>
    <w:rsid w:val="0064034E"/>
    <w:pPr>
      <w:suppressAutoHyphens w:val="0"/>
    </w:pPr>
    <w:rPr>
      <w:rFonts w:ascii="Arial" w:hAnsi="Arial"/>
      <w:sz w:val="22"/>
      <w:lang w:eastAsia="cs-CZ"/>
    </w:rPr>
  </w:style>
  <w:style w:type="paragraph" w:styleId="Obsah4">
    <w:name w:val="toc 4"/>
    <w:basedOn w:val="Normln"/>
    <w:next w:val="Normln"/>
    <w:autoRedefine/>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6"/>
      </w:numPr>
      <w:tabs>
        <w:tab w:val="clear" w:pos="993"/>
        <w:tab w:val="num" w:pos="709"/>
      </w:tabs>
      <w:suppressAutoHyphens w:val="0"/>
      <w:ind w:left="709" w:hanging="709"/>
      <w:jc w:val="both"/>
    </w:pPr>
    <w:rPr>
      <w:rFonts w:ascii="Arial" w:hAnsi="Arial"/>
      <w:sz w:val="22"/>
      <w:lang w:eastAsia="cs-CZ"/>
    </w:rPr>
  </w:style>
  <w:style w:type="paragraph" w:customStyle="1" w:styleId="Styl2">
    <w:name w:val="Styl2"/>
    <w:basedOn w:val="Zkladntext"/>
    <w:link w:val="Styl2Char"/>
    <w:qFormat/>
    <w:rsid w:val="007575DF"/>
    <w:pPr>
      <w:snapToGrid/>
      <w:jc w:val="center"/>
    </w:pPr>
    <w:rPr>
      <w:rFonts w:asciiTheme="minorHAnsi" w:hAnsiTheme="minorHAnsi" w:cs="Arial"/>
      <w:b/>
    </w:rPr>
  </w:style>
  <w:style w:type="paragraph" w:customStyle="1" w:styleId="Styl3">
    <w:name w:val="Styl3"/>
    <w:basedOn w:val="Odstavecseseznamem"/>
    <w:link w:val="Styl3Char"/>
    <w:qFormat/>
    <w:rsid w:val="0038556A"/>
    <w:pPr>
      <w:widowControl w:val="0"/>
      <w:numPr>
        <w:numId w:val="7"/>
      </w:numPr>
      <w:suppressAutoHyphens w:val="0"/>
      <w:spacing w:line="276" w:lineRule="auto"/>
      <w:jc w:val="both"/>
    </w:pPr>
    <w:rPr>
      <w:rFonts w:asciiTheme="minorHAnsi" w:hAnsiTheme="minorHAnsi"/>
      <w:sz w:val="20"/>
      <w:szCs w:val="20"/>
    </w:rPr>
  </w:style>
  <w:style w:type="character" w:customStyle="1" w:styleId="Styl2Char">
    <w:name w:val="Styl2 Char"/>
    <w:basedOn w:val="ZkladntextChar1"/>
    <w:link w:val="Styl2"/>
    <w:rsid w:val="007575DF"/>
    <w:rPr>
      <w:rFonts w:asciiTheme="minorHAnsi" w:hAnsiTheme="minorHAnsi" w:cs="Arial"/>
      <w:b/>
      <w:lang w:eastAsia="ar-SA"/>
    </w:rPr>
  </w:style>
  <w:style w:type="character" w:customStyle="1" w:styleId="odstavceChar">
    <w:name w:val="odstavce Char"/>
    <w:link w:val="odstavce"/>
    <w:locked/>
    <w:rsid w:val="00F51B67"/>
    <w:rPr>
      <w:rFonts w:ascii="Calibri" w:hAnsi="Calibri"/>
      <w:lang w:val="x-none" w:eastAsia="x-none"/>
    </w:rPr>
  </w:style>
  <w:style w:type="character" w:customStyle="1" w:styleId="OdstavecseseznamemChar">
    <w:name w:val="Odstavec se seznamem Char"/>
    <w:basedOn w:val="Standardnpsmoodstavce"/>
    <w:link w:val="Odstavecseseznamem"/>
    <w:uiPriority w:val="34"/>
    <w:rsid w:val="007575DF"/>
    <w:rPr>
      <w:sz w:val="24"/>
      <w:szCs w:val="24"/>
      <w:lang w:eastAsia="ar-SA"/>
    </w:rPr>
  </w:style>
  <w:style w:type="character" w:customStyle="1" w:styleId="Styl3Char">
    <w:name w:val="Styl3 Char"/>
    <w:basedOn w:val="OdstavecseseznamemChar"/>
    <w:link w:val="Styl3"/>
    <w:rsid w:val="0038556A"/>
    <w:rPr>
      <w:rFonts w:asciiTheme="minorHAnsi" w:hAnsiTheme="minorHAnsi"/>
      <w:sz w:val="24"/>
      <w:szCs w:val="24"/>
      <w:lang w:eastAsia="ar-SA"/>
    </w:rPr>
  </w:style>
  <w:style w:type="paragraph" w:customStyle="1" w:styleId="odstavce">
    <w:name w:val="odstavce"/>
    <w:basedOn w:val="Normln"/>
    <w:link w:val="odstavceChar"/>
    <w:qFormat/>
    <w:rsid w:val="00F51B67"/>
    <w:pPr>
      <w:suppressAutoHyphens w:val="0"/>
      <w:spacing w:after="60"/>
      <w:ind w:left="425" w:hanging="425"/>
      <w:jc w:val="both"/>
      <w:outlineLvl w:val="1"/>
    </w:pPr>
    <w:rPr>
      <w:rFonts w:ascii="Calibri" w:hAnsi="Calibri"/>
      <w:sz w:val="20"/>
      <w:szCs w:val="20"/>
      <w:lang w:val="x-none" w:eastAsia="x-none"/>
    </w:rPr>
  </w:style>
  <w:style w:type="paragraph" w:customStyle="1" w:styleId="psm">
    <w:name w:val="písm"/>
    <w:basedOn w:val="odstavce"/>
    <w:qFormat/>
    <w:rsid w:val="00F51B67"/>
    <w:pPr>
      <w:tabs>
        <w:tab w:val="num" w:pos="0"/>
        <w:tab w:val="num" w:pos="360"/>
      </w:tabs>
      <w:ind w:left="2160" w:hanging="180"/>
    </w:pPr>
  </w:style>
  <w:style w:type="character" w:customStyle="1" w:styleId="datalabel">
    <w:name w:val="datalabel"/>
    <w:basedOn w:val="Standardnpsmoodstavce"/>
    <w:rsid w:val="008A59EE"/>
  </w:style>
  <w:style w:type="character" w:customStyle="1" w:styleId="NzevChar">
    <w:name w:val="Název Char"/>
    <w:basedOn w:val="Standardnpsmoodstavce"/>
    <w:link w:val="Nzev"/>
    <w:uiPriority w:val="99"/>
    <w:rsid w:val="005F34BA"/>
    <w:rPr>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aliases w:val="článek smlouva"/>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link w:val="OdstavecseseznamemChar"/>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5"/>
      </w:numPr>
    </w:pPr>
  </w:style>
  <w:style w:type="paragraph" w:styleId="Normlnodsazen">
    <w:name w:val="Normal Indent"/>
    <w:basedOn w:val="Normln"/>
    <w:rsid w:val="0064034E"/>
    <w:pPr>
      <w:suppressAutoHyphens w:val="0"/>
    </w:pPr>
    <w:rPr>
      <w:rFonts w:ascii="Arial" w:hAnsi="Arial"/>
      <w:sz w:val="22"/>
      <w:lang w:eastAsia="cs-CZ"/>
    </w:rPr>
  </w:style>
  <w:style w:type="paragraph" w:styleId="Obsah4">
    <w:name w:val="toc 4"/>
    <w:basedOn w:val="Normln"/>
    <w:next w:val="Normln"/>
    <w:autoRedefine/>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6"/>
      </w:numPr>
      <w:tabs>
        <w:tab w:val="clear" w:pos="993"/>
        <w:tab w:val="num" w:pos="709"/>
      </w:tabs>
      <w:suppressAutoHyphens w:val="0"/>
      <w:ind w:left="709" w:hanging="709"/>
      <w:jc w:val="both"/>
    </w:pPr>
    <w:rPr>
      <w:rFonts w:ascii="Arial" w:hAnsi="Arial"/>
      <w:sz w:val="22"/>
      <w:lang w:eastAsia="cs-CZ"/>
    </w:rPr>
  </w:style>
  <w:style w:type="paragraph" w:customStyle="1" w:styleId="Styl2">
    <w:name w:val="Styl2"/>
    <w:basedOn w:val="Zkladntext"/>
    <w:link w:val="Styl2Char"/>
    <w:qFormat/>
    <w:rsid w:val="007575DF"/>
    <w:pPr>
      <w:snapToGrid/>
      <w:jc w:val="center"/>
    </w:pPr>
    <w:rPr>
      <w:rFonts w:asciiTheme="minorHAnsi" w:hAnsiTheme="minorHAnsi" w:cs="Arial"/>
      <w:b/>
    </w:rPr>
  </w:style>
  <w:style w:type="paragraph" w:customStyle="1" w:styleId="Styl3">
    <w:name w:val="Styl3"/>
    <w:basedOn w:val="Odstavecseseznamem"/>
    <w:link w:val="Styl3Char"/>
    <w:qFormat/>
    <w:rsid w:val="0038556A"/>
    <w:pPr>
      <w:widowControl w:val="0"/>
      <w:numPr>
        <w:numId w:val="7"/>
      </w:numPr>
      <w:suppressAutoHyphens w:val="0"/>
      <w:spacing w:line="276" w:lineRule="auto"/>
      <w:jc w:val="both"/>
    </w:pPr>
    <w:rPr>
      <w:rFonts w:asciiTheme="minorHAnsi" w:hAnsiTheme="minorHAnsi"/>
      <w:sz w:val="20"/>
      <w:szCs w:val="20"/>
    </w:rPr>
  </w:style>
  <w:style w:type="character" w:customStyle="1" w:styleId="Styl2Char">
    <w:name w:val="Styl2 Char"/>
    <w:basedOn w:val="ZkladntextChar1"/>
    <w:link w:val="Styl2"/>
    <w:rsid w:val="007575DF"/>
    <w:rPr>
      <w:rFonts w:asciiTheme="minorHAnsi" w:hAnsiTheme="minorHAnsi" w:cs="Arial"/>
      <w:b/>
      <w:lang w:eastAsia="ar-SA"/>
    </w:rPr>
  </w:style>
  <w:style w:type="character" w:customStyle="1" w:styleId="odstavceChar">
    <w:name w:val="odstavce Char"/>
    <w:link w:val="odstavce"/>
    <w:locked/>
    <w:rsid w:val="00F51B67"/>
    <w:rPr>
      <w:rFonts w:ascii="Calibri" w:hAnsi="Calibri"/>
      <w:lang w:val="x-none" w:eastAsia="x-none"/>
    </w:rPr>
  </w:style>
  <w:style w:type="character" w:customStyle="1" w:styleId="OdstavecseseznamemChar">
    <w:name w:val="Odstavec se seznamem Char"/>
    <w:basedOn w:val="Standardnpsmoodstavce"/>
    <w:link w:val="Odstavecseseznamem"/>
    <w:uiPriority w:val="34"/>
    <w:rsid w:val="007575DF"/>
    <w:rPr>
      <w:sz w:val="24"/>
      <w:szCs w:val="24"/>
      <w:lang w:eastAsia="ar-SA"/>
    </w:rPr>
  </w:style>
  <w:style w:type="character" w:customStyle="1" w:styleId="Styl3Char">
    <w:name w:val="Styl3 Char"/>
    <w:basedOn w:val="OdstavecseseznamemChar"/>
    <w:link w:val="Styl3"/>
    <w:rsid w:val="0038556A"/>
    <w:rPr>
      <w:rFonts w:asciiTheme="minorHAnsi" w:hAnsiTheme="minorHAnsi"/>
      <w:sz w:val="24"/>
      <w:szCs w:val="24"/>
      <w:lang w:eastAsia="ar-SA"/>
    </w:rPr>
  </w:style>
  <w:style w:type="paragraph" w:customStyle="1" w:styleId="odstavce">
    <w:name w:val="odstavce"/>
    <w:basedOn w:val="Normln"/>
    <w:link w:val="odstavceChar"/>
    <w:qFormat/>
    <w:rsid w:val="00F51B67"/>
    <w:pPr>
      <w:suppressAutoHyphens w:val="0"/>
      <w:spacing w:after="60"/>
      <w:ind w:left="425" w:hanging="425"/>
      <w:jc w:val="both"/>
      <w:outlineLvl w:val="1"/>
    </w:pPr>
    <w:rPr>
      <w:rFonts w:ascii="Calibri" w:hAnsi="Calibri"/>
      <w:sz w:val="20"/>
      <w:szCs w:val="20"/>
      <w:lang w:val="x-none" w:eastAsia="x-none"/>
    </w:rPr>
  </w:style>
  <w:style w:type="paragraph" w:customStyle="1" w:styleId="psm">
    <w:name w:val="písm"/>
    <w:basedOn w:val="odstavce"/>
    <w:qFormat/>
    <w:rsid w:val="00F51B67"/>
    <w:pPr>
      <w:tabs>
        <w:tab w:val="num" w:pos="0"/>
        <w:tab w:val="num" w:pos="360"/>
      </w:tabs>
      <w:ind w:left="2160" w:hanging="180"/>
    </w:pPr>
  </w:style>
  <w:style w:type="character" w:customStyle="1" w:styleId="datalabel">
    <w:name w:val="datalabel"/>
    <w:basedOn w:val="Standardnpsmoodstavce"/>
    <w:rsid w:val="008A59EE"/>
  </w:style>
  <w:style w:type="character" w:customStyle="1" w:styleId="NzevChar">
    <w:name w:val="Název Char"/>
    <w:basedOn w:val="Standardnpsmoodstavce"/>
    <w:link w:val="Nzev"/>
    <w:uiPriority w:val="99"/>
    <w:rsid w:val="005F34BA"/>
    <w:rPr>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59139734">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19169787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611211448">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842815707">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1787039681">
      <w:bodyDiv w:val="1"/>
      <w:marLeft w:val="0"/>
      <w:marRight w:val="0"/>
      <w:marTop w:val="0"/>
      <w:marBottom w:val="0"/>
      <w:divBdr>
        <w:top w:val="none" w:sz="0" w:space="0" w:color="auto"/>
        <w:left w:val="none" w:sz="0" w:space="0" w:color="auto"/>
        <w:bottom w:val="none" w:sz="0" w:space="0" w:color="auto"/>
        <w:right w:val="none" w:sz="0" w:space="0" w:color="auto"/>
      </w:divBdr>
    </w:div>
    <w:div w:id="18995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pu.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416B-1A1E-4054-8CA1-DB1FC4CC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7509</Words>
  <Characters>44307</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51713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Olga Fraňková</cp:lastModifiedBy>
  <cp:revision>9</cp:revision>
  <cp:lastPrinted>2022-02-02T07:44:00Z</cp:lastPrinted>
  <dcterms:created xsi:type="dcterms:W3CDTF">2022-02-28T07:26:00Z</dcterms:created>
  <dcterms:modified xsi:type="dcterms:W3CDTF">2022-02-28T07:55:00Z</dcterms:modified>
</cp:coreProperties>
</file>