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82" w:rsidRPr="00C87D05" w:rsidRDefault="00027682" w:rsidP="009E6268">
      <w:pPr>
        <w:jc w:val="center"/>
        <w:rPr>
          <w:rFonts w:ascii="Verdana" w:hAnsi="Verdana" w:cs="Verdana"/>
          <w:sz w:val="24"/>
          <w:szCs w:val="24"/>
        </w:rPr>
      </w:pPr>
      <w:r>
        <w:rPr>
          <w:rFonts w:ascii="Verdana" w:hAnsi="Verdana" w:cs="Verdana"/>
          <w:sz w:val="24"/>
          <w:szCs w:val="24"/>
        </w:rPr>
        <w:t>Kupní smlouva</w:t>
      </w:r>
    </w:p>
    <w:p w:rsidR="00027682" w:rsidRPr="00C87D05" w:rsidRDefault="00027682" w:rsidP="009E6268">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9E6268">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C87D05" w:rsidRDefault="00027682" w:rsidP="009E6268">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Pr="00C208D4" w:rsidRDefault="00027682" w:rsidP="009E6268">
      <w:pPr>
        <w:rPr>
          <w:rFonts w:ascii="Arial" w:hAnsi="Arial" w:cs="Arial"/>
          <w:b/>
          <w:bCs/>
          <w:sz w:val="28"/>
          <w:szCs w:val="28"/>
        </w:rPr>
      </w:pPr>
    </w:p>
    <w:p w:rsidR="00027682" w:rsidRPr="0024013D" w:rsidRDefault="00027682" w:rsidP="009E6268">
      <w:pPr>
        <w:rPr>
          <w:rFonts w:ascii="Arial" w:hAnsi="Arial" w:cs="Arial"/>
        </w:rPr>
      </w:pPr>
    </w:p>
    <w:p w:rsidR="00027682" w:rsidRPr="00C87D05" w:rsidRDefault="00027682" w:rsidP="009E6268">
      <w:pPr>
        <w:rPr>
          <w:rFonts w:ascii="Verdana" w:hAnsi="Verdana" w:cs="Verdana"/>
          <w:sz w:val="24"/>
          <w:szCs w:val="24"/>
        </w:rPr>
      </w:pPr>
      <w:r w:rsidRPr="00C87D05">
        <w:rPr>
          <w:rFonts w:ascii="Verdana" w:hAnsi="Verdana" w:cs="Verdana"/>
          <w:sz w:val="24"/>
          <w:szCs w:val="24"/>
        </w:rPr>
        <w:t>Smluvní strany:</w:t>
      </w:r>
    </w:p>
    <w:p w:rsidR="00027682" w:rsidRPr="006131D0" w:rsidRDefault="00027682" w:rsidP="009E6268">
      <w:pPr>
        <w:rPr>
          <w:rFonts w:ascii="Verdana" w:hAnsi="Verdana" w:cs="Verdana"/>
          <w:b/>
          <w:bCs/>
          <w:sz w:val="24"/>
          <w:szCs w:val="24"/>
        </w:rPr>
      </w:pPr>
    </w:p>
    <w:p w:rsidR="00027682" w:rsidRPr="006131D0" w:rsidRDefault="00027682" w:rsidP="00E85336">
      <w:pPr>
        <w:tabs>
          <w:tab w:val="left" w:pos="2552"/>
        </w:tabs>
        <w:rPr>
          <w:rFonts w:ascii="Verdana" w:hAnsi="Verdana" w:cs="Verdana"/>
          <w:sz w:val="24"/>
          <w:szCs w:val="24"/>
        </w:rPr>
      </w:pPr>
      <w:r w:rsidRPr="006131D0">
        <w:rPr>
          <w:rFonts w:ascii="Verdana" w:hAnsi="Verdana" w:cs="Verdana"/>
          <w:sz w:val="24"/>
          <w:szCs w:val="24"/>
        </w:rPr>
        <w:t xml:space="preserve">1. </w:t>
      </w:r>
      <w:r>
        <w:rPr>
          <w:rFonts w:ascii="Verdana" w:hAnsi="Verdana" w:cs="Verdana"/>
          <w:sz w:val="24"/>
          <w:szCs w:val="24"/>
        </w:rPr>
        <w:t xml:space="preserve"> </w:t>
      </w:r>
      <w:r w:rsidRPr="00255586">
        <w:rPr>
          <w:rFonts w:ascii="Verdana" w:hAnsi="Verdana" w:cs="Verdana"/>
          <w:b/>
          <w:bCs/>
          <w:sz w:val="24"/>
          <w:szCs w:val="24"/>
        </w:rPr>
        <w:t>ZLINER s.r.o.</w:t>
      </w:r>
    </w:p>
    <w:p w:rsidR="00027682" w:rsidRPr="006131D0" w:rsidRDefault="00027682" w:rsidP="00E85336">
      <w:pPr>
        <w:tabs>
          <w:tab w:val="left" w:pos="2552"/>
        </w:tabs>
        <w:ind w:firstLine="426"/>
        <w:rPr>
          <w:rFonts w:ascii="Verdana" w:hAnsi="Verdana" w:cs="Verdana"/>
          <w:sz w:val="24"/>
          <w:szCs w:val="24"/>
        </w:rPr>
      </w:pPr>
      <w:r w:rsidRPr="006131D0">
        <w:rPr>
          <w:rFonts w:ascii="Verdana" w:hAnsi="Verdana" w:cs="Verdana"/>
          <w:sz w:val="24"/>
          <w:szCs w:val="24"/>
        </w:rPr>
        <w:t>se sídlem</w:t>
      </w:r>
      <w:r>
        <w:rPr>
          <w:rFonts w:ascii="Verdana" w:hAnsi="Verdana" w:cs="Verdana"/>
          <w:sz w:val="24"/>
          <w:szCs w:val="24"/>
        </w:rPr>
        <w:t xml:space="preserve"> tř. Tomáše Bati 283, 761 12 Zlín</w:t>
      </w:r>
    </w:p>
    <w:p w:rsidR="00027682" w:rsidRPr="00594D90" w:rsidRDefault="00027682" w:rsidP="00E85336">
      <w:pPr>
        <w:tabs>
          <w:tab w:val="left" w:pos="2552"/>
        </w:tabs>
        <w:ind w:firstLine="426"/>
        <w:rPr>
          <w:rFonts w:ascii="Verdana" w:hAnsi="Verdana" w:cs="Verdana"/>
          <w:color w:val="FF0000"/>
          <w:sz w:val="24"/>
          <w:szCs w:val="24"/>
        </w:rPr>
      </w:pPr>
      <w:r w:rsidRPr="009A3D1B">
        <w:rPr>
          <w:rFonts w:ascii="Verdana" w:hAnsi="Verdana" w:cs="Verdana"/>
          <w:sz w:val="24"/>
          <w:szCs w:val="24"/>
        </w:rPr>
        <w:t>korespondenční adresa:</w:t>
      </w:r>
      <w:r>
        <w:rPr>
          <w:rFonts w:ascii="Verdana" w:hAnsi="Verdana" w:cs="Verdana"/>
          <w:color w:val="FF0000"/>
          <w:sz w:val="24"/>
          <w:szCs w:val="24"/>
        </w:rPr>
        <w:tab/>
      </w:r>
      <w:r>
        <w:rPr>
          <w:rFonts w:ascii="Verdana" w:hAnsi="Verdana" w:cs="Verdana"/>
          <w:sz w:val="24"/>
          <w:szCs w:val="24"/>
        </w:rPr>
        <w:t>tř. Tomáše Bati 283, 761 12 Zlín</w:t>
      </w:r>
    </w:p>
    <w:p w:rsidR="00027682" w:rsidRPr="006131D0" w:rsidRDefault="00027682" w:rsidP="00E85336">
      <w:pPr>
        <w:tabs>
          <w:tab w:val="left" w:pos="2552"/>
          <w:tab w:val="left" w:pos="3544"/>
        </w:tabs>
        <w:ind w:firstLine="426"/>
        <w:rPr>
          <w:rFonts w:ascii="Verdana" w:hAnsi="Verdana" w:cs="Verdana"/>
          <w:sz w:val="24"/>
          <w:szCs w:val="24"/>
        </w:rPr>
      </w:pPr>
      <w:r w:rsidRPr="006131D0">
        <w:rPr>
          <w:rFonts w:ascii="Verdana" w:hAnsi="Verdana" w:cs="Verdana"/>
          <w:sz w:val="24"/>
          <w:szCs w:val="24"/>
        </w:rPr>
        <w:t>IČ:</w:t>
      </w:r>
      <w:r>
        <w:rPr>
          <w:rFonts w:ascii="Verdana" w:hAnsi="Verdana" w:cs="Verdana"/>
          <w:sz w:val="24"/>
          <w:szCs w:val="24"/>
        </w:rPr>
        <w:t xml:space="preserve"> </w:t>
      </w:r>
      <w:r>
        <w:rPr>
          <w:rFonts w:ascii="Verdana" w:hAnsi="Verdana" w:cs="Verdana"/>
          <w:sz w:val="24"/>
          <w:szCs w:val="24"/>
        </w:rPr>
        <w:tab/>
      </w:r>
      <w:r>
        <w:rPr>
          <w:rFonts w:ascii="Verdana" w:hAnsi="Verdana" w:cs="Verdana"/>
          <w:sz w:val="24"/>
          <w:szCs w:val="24"/>
        </w:rPr>
        <w:tab/>
        <w:t>454 79 534</w:t>
      </w:r>
    </w:p>
    <w:p w:rsidR="00027682" w:rsidRPr="006131D0" w:rsidRDefault="00027682" w:rsidP="00E85336">
      <w:pPr>
        <w:tabs>
          <w:tab w:val="left" w:pos="2552"/>
          <w:tab w:val="left" w:pos="3544"/>
        </w:tabs>
        <w:ind w:firstLine="426"/>
        <w:rPr>
          <w:rFonts w:ascii="Verdana" w:hAnsi="Verdana" w:cs="Verdana"/>
          <w:sz w:val="24"/>
          <w:szCs w:val="24"/>
        </w:rPr>
      </w:pPr>
      <w:r w:rsidRPr="006131D0">
        <w:rPr>
          <w:rFonts w:ascii="Verdana" w:hAnsi="Verdana" w:cs="Verdana"/>
          <w:sz w:val="24"/>
          <w:szCs w:val="24"/>
        </w:rPr>
        <w:t>DIČ:</w:t>
      </w:r>
      <w:r>
        <w:rPr>
          <w:rFonts w:ascii="Verdana" w:hAnsi="Verdana" w:cs="Verdana"/>
          <w:sz w:val="24"/>
          <w:szCs w:val="24"/>
        </w:rPr>
        <w:tab/>
      </w:r>
      <w:r>
        <w:rPr>
          <w:rFonts w:ascii="Verdana" w:hAnsi="Verdana" w:cs="Verdana"/>
          <w:sz w:val="24"/>
          <w:szCs w:val="24"/>
        </w:rPr>
        <w:tab/>
        <w:t>CZ45479534</w:t>
      </w:r>
    </w:p>
    <w:p w:rsidR="00027682" w:rsidRDefault="00027682" w:rsidP="00E85336">
      <w:pPr>
        <w:tabs>
          <w:tab w:val="left" w:pos="2552"/>
          <w:tab w:val="left" w:pos="4140"/>
        </w:tabs>
        <w:ind w:left="426"/>
        <w:rPr>
          <w:rFonts w:ascii="Verdana" w:hAnsi="Verdana" w:cs="Verdana"/>
          <w:sz w:val="24"/>
          <w:szCs w:val="24"/>
        </w:rPr>
      </w:pPr>
      <w:r w:rsidRPr="006131D0">
        <w:rPr>
          <w:rFonts w:ascii="Verdana" w:hAnsi="Verdana" w:cs="Verdana"/>
          <w:sz w:val="24"/>
          <w:szCs w:val="24"/>
        </w:rPr>
        <w:t>zapsan</w:t>
      </w:r>
      <w:r>
        <w:rPr>
          <w:rFonts w:ascii="Verdana" w:hAnsi="Verdana" w:cs="Verdana"/>
          <w:sz w:val="24"/>
          <w:szCs w:val="24"/>
        </w:rPr>
        <w:t xml:space="preserve">ý v obchodním rejstříku vedeném </w:t>
      </w:r>
      <w:r w:rsidRPr="006131D0">
        <w:rPr>
          <w:rFonts w:ascii="Verdana" w:hAnsi="Verdana" w:cs="Verdana"/>
          <w:sz w:val="24"/>
          <w:szCs w:val="24"/>
        </w:rPr>
        <w:t>Krajským soudem</w:t>
      </w:r>
      <w:r>
        <w:rPr>
          <w:rFonts w:ascii="Verdana" w:hAnsi="Verdana" w:cs="Verdana"/>
          <w:sz w:val="24"/>
          <w:szCs w:val="24"/>
        </w:rPr>
        <w:t xml:space="preserve"> v Brně, oddíl C, vložka 5174</w:t>
      </w:r>
    </w:p>
    <w:p w:rsidR="00027682" w:rsidRPr="006131D0" w:rsidRDefault="00027682" w:rsidP="00E85336">
      <w:pPr>
        <w:tabs>
          <w:tab w:val="left" w:pos="2552"/>
          <w:tab w:val="left" w:pos="3544"/>
        </w:tabs>
        <w:ind w:firstLine="426"/>
        <w:rPr>
          <w:rFonts w:ascii="Verdana" w:hAnsi="Verdana" w:cs="Verdana"/>
          <w:sz w:val="24"/>
          <w:szCs w:val="24"/>
        </w:rPr>
      </w:pPr>
      <w:r w:rsidRPr="006131D0">
        <w:rPr>
          <w:rFonts w:ascii="Verdana" w:hAnsi="Verdana" w:cs="Verdana"/>
          <w:sz w:val="24"/>
          <w:szCs w:val="24"/>
        </w:rPr>
        <w:t>telefon:</w:t>
      </w:r>
      <w:r>
        <w:rPr>
          <w:rFonts w:ascii="Verdana" w:hAnsi="Verdana" w:cs="Verdana"/>
          <w:sz w:val="24"/>
          <w:szCs w:val="24"/>
        </w:rPr>
        <w:t xml:space="preserve"> xxxxxxxxxxx</w:t>
      </w:r>
      <w:r>
        <w:rPr>
          <w:rFonts w:ascii="Verdana" w:hAnsi="Verdana" w:cs="Verdana"/>
          <w:sz w:val="24"/>
          <w:szCs w:val="24"/>
        </w:rPr>
        <w:tab/>
        <w:t>fax: xxxxxxxxxx</w:t>
      </w:r>
    </w:p>
    <w:p w:rsidR="00027682" w:rsidRDefault="00027682" w:rsidP="00E85336">
      <w:pPr>
        <w:tabs>
          <w:tab w:val="left" w:pos="2552"/>
        </w:tabs>
        <w:ind w:left="2832" w:hanging="2406"/>
        <w:rPr>
          <w:rFonts w:ascii="Verdana" w:hAnsi="Verdana" w:cs="Verdana"/>
          <w:sz w:val="24"/>
          <w:szCs w:val="24"/>
        </w:rPr>
      </w:pPr>
      <w:r w:rsidRPr="006131D0">
        <w:rPr>
          <w:rFonts w:ascii="Verdana" w:hAnsi="Verdana" w:cs="Verdana"/>
          <w:sz w:val="24"/>
          <w:szCs w:val="24"/>
        </w:rPr>
        <w:t>b</w:t>
      </w:r>
      <w:r>
        <w:rPr>
          <w:rFonts w:ascii="Verdana" w:hAnsi="Verdana" w:cs="Verdana"/>
          <w:sz w:val="24"/>
          <w:szCs w:val="24"/>
        </w:rPr>
        <w:t>ankovní spojení CZK:</w:t>
      </w:r>
      <w:r>
        <w:rPr>
          <w:rFonts w:ascii="Verdana" w:hAnsi="Verdana" w:cs="Verdana"/>
          <w:sz w:val="24"/>
          <w:szCs w:val="24"/>
        </w:rPr>
        <w:tab/>
        <w:t>xxxxxxxxxxxxxxxxxxxxxxxxxxxx</w:t>
      </w:r>
    </w:p>
    <w:p w:rsidR="00027682" w:rsidRPr="006131D0" w:rsidRDefault="00027682" w:rsidP="00E85336">
      <w:pPr>
        <w:tabs>
          <w:tab w:val="left" w:pos="2552"/>
        </w:tabs>
        <w:ind w:left="2832" w:hanging="2406"/>
        <w:rPr>
          <w:rFonts w:ascii="Verdana" w:hAnsi="Verdana" w:cs="Verdana"/>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t>xxxxxxxxxxxxxxxx</w:t>
      </w:r>
    </w:p>
    <w:p w:rsidR="00027682" w:rsidRPr="006131D0" w:rsidRDefault="00027682" w:rsidP="00E85336">
      <w:pPr>
        <w:tabs>
          <w:tab w:val="left" w:pos="1440"/>
        </w:tabs>
        <w:ind w:firstLine="426"/>
        <w:rPr>
          <w:rFonts w:ascii="Verdana" w:hAnsi="Verdana" w:cs="Verdana"/>
          <w:sz w:val="24"/>
          <w:szCs w:val="24"/>
        </w:rPr>
      </w:pPr>
      <w:r w:rsidRPr="006131D0">
        <w:rPr>
          <w:rFonts w:ascii="Verdana" w:hAnsi="Verdana" w:cs="Verdana"/>
          <w:sz w:val="24"/>
          <w:szCs w:val="24"/>
        </w:rPr>
        <w:t>za</w:t>
      </w:r>
      <w:r>
        <w:rPr>
          <w:rFonts w:ascii="Verdana" w:hAnsi="Verdana" w:cs="Verdana"/>
          <w:sz w:val="24"/>
          <w:szCs w:val="24"/>
        </w:rPr>
        <w:t>stoupený</w:t>
      </w:r>
      <w:r>
        <w:rPr>
          <w:rFonts w:ascii="Verdana" w:hAnsi="Verdana" w:cs="Verdana"/>
          <w:sz w:val="24"/>
          <w:szCs w:val="24"/>
        </w:rPr>
        <w:tab/>
      </w:r>
      <w:r>
        <w:rPr>
          <w:rFonts w:ascii="Verdana" w:hAnsi="Verdana" w:cs="Verdana"/>
          <w:sz w:val="24"/>
          <w:szCs w:val="24"/>
        </w:rPr>
        <w:tab/>
      </w:r>
      <w:r>
        <w:rPr>
          <w:rFonts w:ascii="Verdana" w:hAnsi="Verdana" w:cs="Verdana"/>
          <w:sz w:val="24"/>
          <w:szCs w:val="24"/>
        </w:rPr>
        <w:tab/>
        <w:t>Marcelem Vodičkou, jednatelem společnosti</w:t>
      </w:r>
    </w:p>
    <w:p w:rsidR="00027682" w:rsidRDefault="00027682" w:rsidP="00E85336">
      <w:pPr>
        <w:ind w:firstLine="426"/>
        <w:jc w:val="both"/>
        <w:rPr>
          <w:rFonts w:ascii="Verdana" w:hAnsi="Verdana" w:cs="Verdana"/>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027682" w:rsidRPr="006131D0" w:rsidRDefault="00027682" w:rsidP="00E85336">
      <w:pPr>
        <w:ind w:firstLine="426"/>
        <w:jc w:val="both"/>
        <w:rPr>
          <w:rFonts w:ascii="Verdana" w:hAnsi="Verdana" w:cs="Verdana"/>
          <w:sz w:val="24"/>
          <w:szCs w:val="24"/>
        </w:rPr>
      </w:pPr>
      <w:r w:rsidRPr="006131D0">
        <w:rPr>
          <w:rFonts w:ascii="Verdana" w:hAnsi="Verdana" w:cs="Verdana"/>
          <w:sz w:val="24"/>
          <w:szCs w:val="24"/>
        </w:rPr>
        <w:t>(dále jen „Prodávající“)</w:t>
      </w:r>
    </w:p>
    <w:p w:rsidR="00027682" w:rsidRPr="006131D0" w:rsidRDefault="00027682" w:rsidP="009E6268">
      <w:pPr>
        <w:rPr>
          <w:rFonts w:ascii="Verdana" w:hAnsi="Verdana" w:cs="Verdana"/>
          <w:sz w:val="24"/>
          <w:szCs w:val="24"/>
        </w:rPr>
      </w:pPr>
    </w:p>
    <w:p w:rsidR="00027682" w:rsidRPr="00FE12E3" w:rsidRDefault="00027682" w:rsidP="009E6268">
      <w:pPr>
        <w:rPr>
          <w:rFonts w:ascii="Verdana" w:hAnsi="Verdana" w:cs="Verdana"/>
          <w:sz w:val="24"/>
          <w:szCs w:val="24"/>
        </w:rPr>
      </w:pPr>
      <w:r w:rsidRPr="00FE12E3">
        <w:rPr>
          <w:rFonts w:ascii="Verdana" w:hAnsi="Verdana" w:cs="Verdana"/>
          <w:sz w:val="24"/>
          <w:szCs w:val="24"/>
        </w:rPr>
        <w:t>a</w:t>
      </w:r>
    </w:p>
    <w:p w:rsidR="00027682" w:rsidRPr="006131D0" w:rsidRDefault="00027682" w:rsidP="009E6268">
      <w:pPr>
        <w:rPr>
          <w:rFonts w:ascii="Verdana" w:hAnsi="Verdana" w:cs="Verdana"/>
          <w:b/>
          <w:bCs/>
          <w:sz w:val="24"/>
          <w:szCs w:val="24"/>
        </w:rPr>
      </w:pPr>
    </w:p>
    <w:p w:rsidR="00027682" w:rsidRPr="006131D0" w:rsidRDefault="00027682" w:rsidP="009E6268">
      <w:pPr>
        <w:tabs>
          <w:tab w:val="left" w:pos="2552"/>
        </w:tabs>
        <w:rPr>
          <w:rFonts w:ascii="Verdana" w:hAnsi="Verdana" w:cs="Verdana"/>
          <w:sz w:val="24"/>
          <w:szCs w:val="24"/>
        </w:rPr>
      </w:pPr>
      <w:r w:rsidRPr="006131D0">
        <w:rPr>
          <w:rFonts w:ascii="Verdana" w:hAnsi="Verdana" w:cs="Verdana"/>
          <w:sz w:val="24"/>
          <w:szCs w:val="24"/>
        </w:rPr>
        <w:t xml:space="preserve">2. </w:t>
      </w:r>
      <w:r>
        <w:rPr>
          <w:rFonts w:ascii="Verdana" w:hAnsi="Verdana" w:cs="Verdana"/>
          <w:sz w:val="24"/>
          <w:szCs w:val="24"/>
        </w:rPr>
        <w:t xml:space="preserve"> </w:t>
      </w:r>
      <w:r w:rsidRPr="00E85336">
        <w:rPr>
          <w:rFonts w:ascii="Verdana" w:hAnsi="Verdana" w:cs="Verdana"/>
          <w:b/>
          <w:bCs/>
          <w:sz w:val="24"/>
          <w:szCs w:val="24"/>
        </w:rPr>
        <w:t>Dopravní společnost Zlín-Otrokovice, s.r.o.</w:t>
      </w:r>
      <w:r>
        <w:rPr>
          <w:rFonts w:ascii="Verdana" w:hAnsi="Verdana" w:cs="Verdana"/>
          <w:sz w:val="24"/>
          <w:szCs w:val="24"/>
        </w:rPr>
        <w:t>,</w:t>
      </w:r>
    </w:p>
    <w:p w:rsidR="00027682" w:rsidRPr="006131D0" w:rsidRDefault="00027682" w:rsidP="006131D0">
      <w:pPr>
        <w:tabs>
          <w:tab w:val="left" w:pos="2552"/>
        </w:tabs>
        <w:ind w:firstLine="426"/>
        <w:rPr>
          <w:rFonts w:ascii="Verdana" w:hAnsi="Verdana" w:cs="Verdana"/>
          <w:sz w:val="24"/>
          <w:szCs w:val="24"/>
        </w:rPr>
      </w:pPr>
      <w:r>
        <w:rPr>
          <w:rFonts w:ascii="Verdana" w:hAnsi="Verdana" w:cs="Verdana"/>
          <w:sz w:val="24"/>
          <w:szCs w:val="24"/>
        </w:rPr>
        <w:t>s</w:t>
      </w:r>
      <w:r w:rsidRPr="006131D0">
        <w:rPr>
          <w:rFonts w:ascii="Verdana" w:hAnsi="Verdana" w:cs="Verdana"/>
          <w:sz w:val="24"/>
          <w:szCs w:val="24"/>
        </w:rPr>
        <w:t xml:space="preserve">e sídlem </w:t>
      </w:r>
      <w:r>
        <w:rPr>
          <w:rFonts w:ascii="Verdana" w:hAnsi="Verdana" w:cs="Verdana"/>
          <w:sz w:val="24"/>
          <w:szCs w:val="24"/>
        </w:rPr>
        <w:t>Podvesná XVII/3833, 760 92 Zlín,</w:t>
      </w:r>
    </w:p>
    <w:p w:rsidR="00027682" w:rsidRPr="006131D0" w:rsidRDefault="00027682" w:rsidP="006131D0">
      <w:pPr>
        <w:tabs>
          <w:tab w:val="left" w:pos="2552"/>
          <w:tab w:val="left" w:pos="4140"/>
        </w:tabs>
        <w:ind w:firstLine="426"/>
        <w:rPr>
          <w:rFonts w:ascii="Verdana" w:hAnsi="Verdana" w:cs="Verdana"/>
          <w:sz w:val="24"/>
          <w:szCs w:val="24"/>
        </w:rPr>
      </w:pPr>
      <w:r w:rsidRPr="006131D0">
        <w:rPr>
          <w:rFonts w:ascii="Verdana" w:hAnsi="Verdana" w:cs="Verdana"/>
          <w:sz w:val="24"/>
          <w:szCs w:val="24"/>
        </w:rPr>
        <w:t>IČ: 607 30</w:t>
      </w:r>
      <w:r>
        <w:rPr>
          <w:rFonts w:ascii="Verdana" w:hAnsi="Verdana" w:cs="Verdana"/>
          <w:sz w:val="24"/>
          <w:szCs w:val="24"/>
        </w:rPr>
        <w:t> </w:t>
      </w:r>
      <w:r w:rsidRPr="006131D0">
        <w:rPr>
          <w:rFonts w:ascii="Verdana" w:hAnsi="Verdana" w:cs="Verdana"/>
          <w:sz w:val="24"/>
          <w:szCs w:val="24"/>
        </w:rPr>
        <w:t>153</w:t>
      </w:r>
      <w:r>
        <w:rPr>
          <w:rFonts w:ascii="Verdana" w:hAnsi="Verdana" w:cs="Verdana"/>
          <w:sz w:val="24"/>
          <w:szCs w:val="24"/>
        </w:rPr>
        <w:t>,</w:t>
      </w:r>
    </w:p>
    <w:p w:rsidR="00027682" w:rsidRPr="006131D0" w:rsidRDefault="00027682" w:rsidP="006131D0">
      <w:pPr>
        <w:tabs>
          <w:tab w:val="left" w:pos="2552"/>
          <w:tab w:val="left" w:pos="4140"/>
        </w:tabs>
        <w:ind w:firstLine="426"/>
        <w:rPr>
          <w:rFonts w:ascii="Verdana" w:hAnsi="Verdana" w:cs="Verdana"/>
          <w:sz w:val="24"/>
          <w:szCs w:val="24"/>
        </w:rPr>
      </w:pPr>
      <w:r w:rsidRPr="006131D0">
        <w:rPr>
          <w:rFonts w:ascii="Verdana" w:hAnsi="Verdana" w:cs="Verdana"/>
          <w:sz w:val="24"/>
          <w:szCs w:val="24"/>
        </w:rPr>
        <w:t>DIČ: CZ60730153</w:t>
      </w:r>
      <w:r>
        <w:rPr>
          <w:rFonts w:ascii="Verdana" w:hAnsi="Verdana" w:cs="Verdana"/>
          <w:sz w:val="24"/>
          <w:szCs w:val="24"/>
        </w:rPr>
        <w:t>,</w:t>
      </w:r>
    </w:p>
    <w:p w:rsidR="00027682" w:rsidRPr="006131D0" w:rsidRDefault="00027682" w:rsidP="006131D0">
      <w:pPr>
        <w:tabs>
          <w:tab w:val="left" w:pos="2552"/>
          <w:tab w:val="left" w:pos="4140"/>
        </w:tabs>
        <w:ind w:firstLine="426"/>
        <w:rPr>
          <w:rFonts w:ascii="Verdana" w:hAnsi="Verdana" w:cs="Verdana"/>
          <w:sz w:val="24"/>
          <w:szCs w:val="24"/>
        </w:rPr>
      </w:pPr>
      <w:r w:rsidRPr="006131D0">
        <w:rPr>
          <w:rFonts w:ascii="Verdana" w:hAnsi="Verdana" w:cs="Verdana"/>
          <w:sz w:val="24"/>
          <w:szCs w:val="24"/>
        </w:rPr>
        <w:t>zapsan</w:t>
      </w:r>
      <w:r>
        <w:rPr>
          <w:rFonts w:ascii="Verdana" w:hAnsi="Verdana" w:cs="Verdana"/>
          <w:sz w:val="24"/>
          <w:szCs w:val="24"/>
        </w:rPr>
        <w:t>á v obchodním rejstříku vedeném</w:t>
      </w:r>
    </w:p>
    <w:p w:rsidR="00027682" w:rsidRPr="006131D0" w:rsidRDefault="00027682" w:rsidP="006131D0">
      <w:pPr>
        <w:tabs>
          <w:tab w:val="left" w:pos="2552"/>
          <w:tab w:val="left" w:pos="4140"/>
        </w:tabs>
        <w:ind w:firstLine="426"/>
        <w:rPr>
          <w:rFonts w:ascii="Verdana" w:hAnsi="Verdana" w:cs="Verdana"/>
          <w:sz w:val="24"/>
          <w:szCs w:val="24"/>
        </w:rPr>
      </w:pPr>
      <w:r w:rsidRPr="006131D0">
        <w:rPr>
          <w:rFonts w:ascii="Verdana" w:hAnsi="Verdana" w:cs="Verdana"/>
          <w:sz w:val="24"/>
          <w:szCs w:val="24"/>
        </w:rPr>
        <w:t>Krajským soudem v Brně, oddíl C, vložka 17357</w:t>
      </w:r>
      <w:r>
        <w:rPr>
          <w:rFonts w:ascii="Verdana" w:hAnsi="Verdana" w:cs="Verdana"/>
          <w:sz w:val="24"/>
          <w:szCs w:val="24"/>
        </w:rPr>
        <w:t>,</w:t>
      </w:r>
    </w:p>
    <w:p w:rsidR="00027682" w:rsidRPr="006131D0" w:rsidRDefault="00027682" w:rsidP="006131D0">
      <w:pPr>
        <w:tabs>
          <w:tab w:val="left" w:pos="2552"/>
          <w:tab w:val="left" w:pos="4140"/>
        </w:tabs>
        <w:ind w:firstLine="426"/>
        <w:rPr>
          <w:rFonts w:ascii="Verdana" w:hAnsi="Verdana" w:cs="Verdana"/>
          <w:sz w:val="24"/>
          <w:szCs w:val="24"/>
        </w:rPr>
      </w:pPr>
      <w:r>
        <w:rPr>
          <w:rFonts w:ascii="Verdana" w:hAnsi="Verdana" w:cs="Verdana"/>
          <w:sz w:val="24"/>
          <w:szCs w:val="24"/>
        </w:rPr>
        <w:t>t</w:t>
      </w:r>
      <w:r w:rsidRPr="006131D0">
        <w:rPr>
          <w:rFonts w:ascii="Verdana" w:hAnsi="Verdana" w:cs="Verdana"/>
          <w:sz w:val="24"/>
          <w:szCs w:val="24"/>
        </w:rPr>
        <w:t xml:space="preserve">elefon: </w:t>
      </w:r>
      <w:r>
        <w:rPr>
          <w:rFonts w:ascii="Verdana" w:hAnsi="Verdana" w:cs="Verdana"/>
          <w:sz w:val="24"/>
          <w:szCs w:val="24"/>
        </w:rPr>
        <w:t>xxxxxxxxxx, f</w:t>
      </w:r>
      <w:r w:rsidRPr="006131D0">
        <w:rPr>
          <w:rFonts w:ascii="Verdana" w:hAnsi="Verdana" w:cs="Verdana"/>
          <w:sz w:val="24"/>
          <w:szCs w:val="24"/>
        </w:rPr>
        <w:t xml:space="preserve">ax: </w:t>
      </w:r>
      <w:r>
        <w:rPr>
          <w:rFonts w:ascii="Verdana" w:hAnsi="Verdana" w:cs="Verdana"/>
          <w:sz w:val="24"/>
          <w:szCs w:val="24"/>
        </w:rPr>
        <w:t>xxxxxxxxxxx,</w:t>
      </w:r>
    </w:p>
    <w:p w:rsidR="00027682" w:rsidRPr="006131D0" w:rsidRDefault="00027682" w:rsidP="000A3014">
      <w:pPr>
        <w:tabs>
          <w:tab w:val="left" w:pos="1440"/>
        </w:tabs>
        <w:ind w:firstLine="426"/>
        <w:rPr>
          <w:rFonts w:ascii="Verdana" w:hAnsi="Verdana" w:cs="Verdana"/>
          <w:sz w:val="24"/>
          <w:szCs w:val="24"/>
        </w:rPr>
      </w:pPr>
      <w:r>
        <w:rPr>
          <w:rFonts w:ascii="Verdana" w:hAnsi="Verdana" w:cs="Verdana"/>
          <w:sz w:val="24"/>
          <w:szCs w:val="24"/>
        </w:rPr>
        <w:t>z</w:t>
      </w:r>
      <w:r w:rsidRPr="006131D0">
        <w:rPr>
          <w:rFonts w:ascii="Verdana" w:hAnsi="Verdana" w:cs="Verdana"/>
          <w:sz w:val="24"/>
          <w:szCs w:val="24"/>
        </w:rPr>
        <w:t>a</w:t>
      </w:r>
      <w:r>
        <w:rPr>
          <w:rFonts w:ascii="Verdana" w:hAnsi="Verdana" w:cs="Verdana"/>
          <w:sz w:val="24"/>
          <w:szCs w:val="24"/>
        </w:rPr>
        <w:t xml:space="preserve">stoupená:  </w:t>
      </w:r>
      <w:r w:rsidRPr="006131D0">
        <w:rPr>
          <w:rFonts w:ascii="Verdana" w:hAnsi="Verdana" w:cs="Verdana"/>
          <w:sz w:val="24"/>
          <w:szCs w:val="24"/>
        </w:rPr>
        <w:t>jednatel</w:t>
      </w:r>
      <w:r>
        <w:rPr>
          <w:rFonts w:ascii="Verdana" w:hAnsi="Verdana" w:cs="Verdana"/>
          <w:sz w:val="24"/>
          <w:szCs w:val="24"/>
        </w:rPr>
        <w:t>em I</w:t>
      </w:r>
      <w:r w:rsidRPr="006131D0">
        <w:rPr>
          <w:rFonts w:ascii="Verdana" w:hAnsi="Verdana" w:cs="Verdana"/>
          <w:sz w:val="24"/>
          <w:szCs w:val="24"/>
        </w:rPr>
        <w:t>ng. Josef</w:t>
      </w:r>
      <w:r>
        <w:rPr>
          <w:rFonts w:ascii="Verdana" w:hAnsi="Verdana" w:cs="Verdana"/>
          <w:sz w:val="24"/>
          <w:szCs w:val="24"/>
        </w:rPr>
        <w:t>em</w:t>
      </w:r>
      <w:r w:rsidRPr="006131D0">
        <w:rPr>
          <w:rFonts w:ascii="Verdana" w:hAnsi="Verdana" w:cs="Verdana"/>
          <w:sz w:val="24"/>
          <w:szCs w:val="24"/>
        </w:rPr>
        <w:t xml:space="preserve"> Kochá</w:t>
      </w:r>
      <w:r>
        <w:rPr>
          <w:rFonts w:ascii="Verdana" w:hAnsi="Verdana" w:cs="Verdana"/>
          <w:sz w:val="24"/>
          <w:szCs w:val="24"/>
        </w:rPr>
        <w:t>něm, a</w:t>
      </w:r>
    </w:p>
    <w:p w:rsidR="00027682" w:rsidRPr="006131D0" w:rsidRDefault="00027682" w:rsidP="000A3014">
      <w:pPr>
        <w:tabs>
          <w:tab w:val="left" w:pos="1440"/>
        </w:tabs>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em Ing. Jiřím Ondrášem, a</w:t>
      </w:r>
    </w:p>
    <w:p w:rsidR="00027682" w:rsidRPr="006131D0" w:rsidRDefault="00027682" w:rsidP="000A3014">
      <w:pPr>
        <w:tabs>
          <w:tab w:val="left" w:pos="1440"/>
        </w:tabs>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 xml:space="preserve">em Josefem Novákem, a </w:t>
      </w:r>
    </w:p>
    <w:p w:rsidR="00027682" w:rsidRPr="006131D0" w:rsidRDefault="00027682" w:rsidP="000A3014">
      <w:pPr>
        <w:tabs>
          <w:tab w:val="left" w:pos="1440"/>
        </w:tabs>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 xml:space="preserve">em Mgr. Ivo Kramářem, a </w:t>
      </w:r>
    </w:p>
    <w:p w:rsidR="00027682" w:rsidRPr="006131D0" w:rsidRDefault="00027682" w:rsidP="000A3014">
      <w:pPr>
        <w:tabs>
          <w:tab w:val="left" w:pos="1440"/>
        </w:tabs>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 xml:space="preserve">em Ing. Radkem Řehákem, a </w:t>
      </w:r>
    </w:p>
    <w:p w:rsidR="00027682" w:rsidRPr="006131D0" w:rsidRDefault="00027682" w:rsidP="000A3014">
      <w:pPr>
        <w:tabs>
          <w:tab w:val="left" w:pos="1440"/>
        </w:tabs>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em Bc. Kateřinou Francovou, a</w:t>
      </w:r>
    </w:p>
    <w:p w:rsidR="00027682" w:rsidRPr="006131D0" w:rsidRDefault="00027682" w:rsidP="000A3014">
      <w:pPr>
        <w:tabs>
          <w:tab w:val="left" w:pos="1440"/>
        </w:tabs>
        <w:ind w:firstLine="426"/>
        <w:rPr>
          <w:rFonts w:ascii="Verdana" w:hAnsi="Verdana" w:cs="Verdana"/>
          <w:sz w:val="24"/>
          <w:szCs w:val="24"/>
        </w:rPr>
      </w:pPr>
      <w:r w:rsidRPr="006131D0">
        <w:rPr>
          <w:rFonts w:ascii="Verdana" w:hAnsi="Verdana" w:cs="Verdana"/>
          <w:sz w:val="24"/>
          <w:szCs w:val="24"/>
        </w:rPr>
        <w:tab/>
      </w:r>
      <w:r>
        <w:rPr>
          <w:rFonts w:ascii="Verdana" w:hAnsi="Verdana" w:cs="Verdana"/>
          <w:sz w:val="24"/>
          <w:szCs w:val="24"/>
        </w:rPr>
        <w:tab/>
      </w:r>
      <w:r w:rsidRPr="006131D0">
        <w:rPr>
          <w:rFonts w:ascii="Verdana" w:hAnsi="Verdana" w:cs="Verdana"/>
          <w:sz w:val="24"/>
          <w:szCs w:val="24"/>
        </w:rPr>
        <w:t>jednatel</w:t>
      </w:r>
      <w:r>
        <w:rPr>
          <w:rFonts w:ascii="Verdana" w:hAnsi="Verdana" w:cs="Verdana"/>
          <w:sz w:val="24"/>
          <w:szCs w:val="24"/>
        </w:rPr>
        <w:t>em Danou Kovaříkovou</w:t>
      </w:r>
    </w:p>
    <w:p w:rsidR="00027682" w:rsidRDefault="00027682" w:rsidP="006131D0">
      <w:pPr>
        <w:ind w:firstLine="426"/>
        <w:jc w:val="both"/>
        <w:rPr>
          <w:rFonts w:ascii="Verdana" w:hAnsi="Verdana" w:cs="Verdana"/>
          <w:sz w:val="24"/>
          <w:szCs w:val="24"/>
        </w:rPr>
      </w:pPr>
    </w:p>
    <w:p w:rsidR="00027682" w:rsidRPr="006131D0" w:rsidRDefault="00027682" w:rsidP="006131D0">
      <w:pPr>
        <w:ind w:firstLine="426"/>
        <w:jc w:val="both"/>
        <w:rPr>
          <w:rFonts w:ascii="Verdana" w:hAnsi="Verdana" w:cs="Verdana"/>
          <w:sz w:val="24"/>
          <w:szCs w:val="24"/>
        </w:rPr>
      </w:pPr>
      <w:r w:rsidRPr="006131D0">
        <w:rPr>
          <w:rFonts w:ascii="Verdana" w:hAnsi="Verdana" w:cs="Verdana"/>
          <w:sz w:val="24"/>
          <w:szCs w:val="24"/>
        </w:rPr>
        <w:t>(dále jen „Kupující“)</w:t>
      </w:r>
    </w:p>
    <w:p w:rsidR="00027682" w:rsidRPr="006131D0" w:rsidRDefault="00027682">
      <w:pPr>
        <w:rPr>
          <w:rFonts w:ascii="Verdana" w:hAnsi="Verdana" w:cs="Verdana"/>
          <w:sz w:val="24"/>
          <w:szCs w:val="24"/>
        </w:rPr>
      </w:pPr>
    </w:p>
    <w:p w:rsidR="00027682" w:rsidRDefault="00027682" w:rsidP="006131D0">
      <w:pPr>
        <w:ind w:firstLine="426"/>
        <w:rPr>
          <w:rFonts w:ascii="Verdana" w:hAnsi="Verdana" w:cs="Verdana"/>
          <w:sz w:val="24"/>
          <w:szCs w:val="24"/>
        </w:rPr>
      </w:pPr>
      <w:r>
        <w:rPr>
          <w:rFonts w:ascii="Verdana" w:hAnsi="Verdana" w:cs="Verdana"/>
          <w:sz w:val="24"/>
          <w:szCs w:val="24"/>
        </w:rPr>
        <w:t>(s</w:t>
      </w:r>
      <w:r w:rsidRPr="006131D0">
        <w:rPr>
          <w:rFonts w:ascii="Verdana" w:hAnsi="Verdana" w:cs="Verdana"/>
          <w:sz w:val="24"/>
          <w:szCs w:val="24"/>
        </w:rPr>
        <w:t>hodně též „Smluvní strany“</w:t>
      </w:r>
      <w:r>
        <w:rPr>
          <w:rFonts w:ascii="Verdana" w:hAnsi="Verdana" w:cs="Verdana"/>
          <w:sz w:val="24"/>
          <w:szCs w:val="24"/>
        </w:rPr>
        <w:t>)</w:t>
      </w:r>
    </w:p>
    <w:p w:rsidR="00027682" w:rsidRPr="006131D0" w:rsidRDefault="00027682" w:rsidP="006131D0">
      <w:pPr>
        <w:ind w:firstLine="426"/>
        <w:rPr>
          <w:rFonts w:ascii="Verdana" w:hAnsi="Verdana" w:cs="Verdana"/>
          <w:sz w:val="24"/>
          <w:szCs w:val="24"/>
        </w:rPr>
      </w:pPr>
      <w:bookmarkStart w:id="0" w:name="_GoBack"/>
      <w:bookmarkEnd w:id="0"/>
    </w:p>
    <w:p w:rsidR="00027682" w:rsidRPr="006131D0" w:rsidRDefault="00027682" w:rsidP="006131D0">
      <w:pPr>
        <w:jc w:val="both"/>
        <w:rPr>
          <w:rFonts w:ascii="Verdana" w:hAnsi="Verdana" w:cs="Verdana"/>
          <w:sz w:val="24"/>
          <w:szCs w:val="24"/>
        </w:rPr>
      </w:pPr>
      <w:r w:rsidRPr="006131D0">
        <w:rPr>
          <w:rFonts w:ascii="Verdana" w:hAnsi="Verdana" w:cs="Verdana"/>
          <w:sz w:val="24"/>
          <w:szCs w:val="24"/>
        </w:rPr>
        <w:t>uzavřely níže uvedeného dne, měsíce a roku tuto</w:t>
      </w:r>
    </w:p>
    <w:p w:rsidR="00027682" w:rsidRPr="006131D0" w:rsidRDefault="00027682" w:rsidP="006131D0">
      <w:pPr>
        <w:jc w:val="both"/>
        <w:rPr>
          <w:rFonts w:ascii="Verdana" w:hAnsi="Verdana" w:cs="Verdana"/>
          <w:sz w:val="24"/>
          <w:szCs w:val="24"/>
        </w:rPr>
      </w:pPr>
    </w:p>
    <w:p w:rsidR="00027682" w:rsidRPr="00C87D05" w:rsidRDefault="00027682" w:rsidP="006131D0">
      <w:pPr>
        <w:jc w:val="center"/>
        <w:rPr>
          <w:rFonts w:ascii="Verdana" w:hAnsi="Verdana" w:cs="Verdana"/>
          <w:sz w:val="24"/>
          <w:szCs w:val="24"/>
        </w:rPr>
      </w:pPr>
      <w:r>
        <w:rPr>
          <w:rFonts w:ascii="Verdana" w:hAnsi="Verdana" w:cs="Verdana"/>
          <w:sz w:val="24"/>
          <w:szCs w:val="24"/>
        </w:rPr>
        <w:t>k</w:t>
      </w:r>
      <w:r w:rsidRPr="00C87D05">
        <w:rPr>
          <w:rFonts w:ascii="Verdana" w:hAnsi="Verdana" w:cs="Verdana"/>
          <w:sz w:val="24"/>
          <w:szCs w:val="24"/>
        </w:rPr>
        <w:t xml:space="preserve">upní smlouvu na dodávky </w:t>
      </w:r>
    </w:p>
    <w:p w:rsidR="00027682" w:rsidRPr="00C87D05" w:rsidRDefault="00027682" w:rsidP="00C87D05">
      <w:pPr>
        <w:jc w:val="center"/>
        <w:rPr>
          <w:rFonts w:ascii="Verdana" w:hAnsi="Verdana" w:cs="Verdana"/>
          <w:sz w:val="24"/>
          <w:szCs w:val="24"/>
        </w:rPr>
      </w:pPr>
      <w:r w:rsidRPr="00C87D05">
        <w:rPr>
          <w:rFonts w:ascii="Verdana" w:hAnsi="Verdana" w:cs="Verdana"/>
          <w:sz w:val="24"/>
          <w:szCs w:val="24"/>
        </w:rPr>
        <w:t>městských nízkopodlažních autobusů</w:t>
      </w:r>
      <w:r w:rsidRPr="00C87D05">
        <w:rPr>
          <w:rFonts w:ascii="Arial" w:hAnsi="Arial" w:cs="Arial"/>
          <w:sz w:val="24"/>
          <w:szCs w:val="24"/>
        </w:rPr>
        <w:t xml:space="preserve"> </w:t>
      </w:r>
      <w:r w:rsidRPr="00C87D05">
        <w:rPr>
          <w:rFonts w:ascii="Verdana" w:hAnsi="Verdana" w:cs="Verdana"/>
          <w:sz w:val="24"/>
          <w:szCs w:val="24"/>
        </w:rPr>
        <w:t>jako na veřejnou zakázku</w:t>
      </w:r>
    </w:p>
    <w:p w:rsidR="00027682" w:rsidRPr="006131D0" w:rsidRDefault="00027682" w:rsidP="006131D0">
      <w:pPr>
        <w:jc w:val="center"/>
        <w:rPr>
          <w:rFonts w:ascii="Verdana" w:hAnsi="Verdana" w:cs="Verdana"/>
          <w:sz w:val="24"/>
          <w:szCs w:val="24"/>
        </w:rPr>
      </w:pPr>
      <w:r>
        <w:rPr>
          <w:rFonts w:ascii="Verdana" w:hAnsi="Verdana" w:cs="Verdana"/>
          <w:sz w:val="24"/>
          <w:szCs w:val="24"/>
        </w:rPr>
        <w:t>(dále jen „Kupní smlouva“):</w:t>
      </w:r>
    </w:p>
    <w:p w:rsidR="00027682" w:rsidRPr="00E85336" w:rsidRDefault="00027682" w:rsidP="006131D0">
      <w:pPr>
        <w:jc w:val="both"/>
        <w:rPr>
          <w:rFonts w:ascii="Verdana" w:hAnsi="Verdana" w:cs="Verdana"/>
          <w:b/>
          <w:bCs/>
          <w:sz w:val="24"/>
          <w:szCs w:val="24"/>
        </w:rPr>
      </w:pPr>
      <w:r w:rsidRPr="00E85336">
        <w:rPr>
          <w:rFonts w:ascii="Verdana" w:hAnsi="Verdana" w:cs="Verdana"/>
          <w:b/>
          <w:bCs/>
          <w:sz w:val="24"/>
          <w:szCs w:val="24"/>
        </w:rPr>
        <w:lastRenderedPageBreak/>
        <w:t>Čl. 1 Účel smlouvy</w:t>
      </w:r>
    </w:p>
    <w:p w:rsidR="00027682" w:rsidRDefault="00027682" w:rsidP="006131D0">
      <w:pPr>
        <w:jc w:val="both"/>
        <w:rPr>
          <w:rFonts w:ascii="Verdana" w:hAnsi="Verdana" w:cs="Verdana"/>
          <w:sz w:val="24"/>
          <w:szCs w:val="24"/>
        </w:rPr>
      </w:pPr>
    </w:p>
    <w:p w:rsidR="00027682" w:rsidRPr="00556A54" w:rsidRDefault="00027682" w:rsidP="006131D0">
      <w:pPr>
        <w:jc w:val="both"/>
        <w:rPr>
          <w:rFonts w:ascii="Verdana" w:hAnsi="Verdana" w:cs="Verdana"/>
          <w:sz w:val="24"/>
          <w:szCs w:val="24"/>
        </w:rPr>
      </w:pPr>
      <w:r>
        <w:rPr>
          <w:rFonts w:ascii="Verdana" w:hAnsi="Verdana" w:cs="Verdana"/>
          <w:sz w:val="24"/>
          <w:szCs w:val="24"/>
        </w:rPr>
        <w:t xml:space="preserve">Účelem této Kupní smlouvy je </w:t>
      </w:r>
      <w:r w:rsidRPr="00374EAE">
        <w:rPr>
          <w:rFonts w:ascii="Verdana" w:hAnsi="Verdana" w:cs="Verdana"/>
          <w:sz w:val="24"/>
          <w:szCs w:val="24"/>
        </w:rPr>
        <w:t xml:space="preserve">efektivní </w:t>
      </w:r>
      <w:r>
        <w:rPr>
          <w:rFonts w:ascii="Verdana" w:hAnsi="Verdana" w:cs="Verdana"/>
          <w:sz w:val="24"/>
          <w:szCs w:val="24"/>
        </w:rPr>
        <w:t xml:space="preserve">a hospodárné </w:t>
      </w:r>
      <w:r w:rsidRPr="00374EAE">
        <w:rPr>
          <w:rFonts w:ascii="Verdana" w:hAnsi="Verdana" w:cs="Verdana"/>
          <w:sz w:val="24"/>
          <w:szCs w:val="24"/>
        </w:rPr>
        <w:t>zajištění provozování veřejné dopravy Kupujícím na teritoriu měst Zlína a Otrokovic a obce Želechovic jako veřejné služby</w:t>
      </w:r>
      <w:r>
        <w:rPr>
          <w:rFonts w:ascii="Verdana" w:hAnsi="Verdana" w:cs="Verdana"/>
          <w:sz w:val="24"/>
          <w:szCs w:val="24"/>
        </w:rPr>
        <w:t>.</w:t>
      </w:r>
    </w:p>
    <w:p w:rsidR="00027682" w:rsidRDefault="00027682" w:rsidP="006131D0">
      <w:pPr>
        <w:jc w:val="both"/>
        <w:rPr>
          <w:rFonts w:ascii="Verdana" w:hAnsi="Verdana" w:cs="Verdana"/>
          <w:sz w:val="24"/>
          <w:szCs w:val="24"/>
        </w:rPr>
      </w:pPr>
    </w:p>
    <w:p w:rsidR="00027682" w:rsidRPr="00E85336" w:rsidRDefault="00027682" w:rsidP="006131D0">
      <w:pPr>
        <w:jc w:val="both"/>
        <w:rPr>
          <w:rFonts w:ascii="Verdana" w:hAnsi="Verdana" w:cs="Verdana"/>
          <w:b/>
          <w:bCs/>
          <w:sz w:val="24"/>
          <w:szCs w:val="24"/>
        </w:rPr>
      </w:pPr>
      <w:r w:rsidRPr="00E85336">
        <w:rPr>
          <w:rFonts w:ascii="Verdana" w:hAnsi="Verdana" w:cs="Verdana"/>
          <w:b/>
          <w:bCs/>
          <w:sz w:val="24"/>
          <w:szCs w:val="24"/>
        </w:rPr>
        <w:t>Čl. 2 Úvodní ustanovení</w:t>
      </w:r>
    </w:p>
    <w:p w:rsidR="00027682" w:rsidRPr="006131D0" w:rsidRDefault="00027682" w:rsidP="006131D0">
      <w:pPr>
        <w:jc w:val="both"/>
        <w:rPr>
          <w:rFonts w:ascii="Verdana" w:hAnsi="Verdana" w:cs="Verdana"/>
          <w:sz w:val="24"/>
          <w:szCs w:val="24"/>
        </w:rPr>
      </w:pPr>
    </w:p>
    <w:p w:rsidR="00027682" w:rsidRDefault="00027682" w:rsidP="00E85336">
      <w:pPr>
        <w:ind w:left="567" w:hanging="567"/>
        <w:jc w:val="both"/>
        <w:rPr>
          <w:rFonts w:ascii="Verdana" w:hAnsi="Verdana" w:cs="Verdana"/>
          <w:sz w:val="24"/>
          <w:szCs w:val="24"/>
        </w:rPr>
      </w:pPr>
      <w:r>
        <w:rPr>
          <w:rFonts w:ascii="Verdana" w:hAnsi="Verdana" w:cs="Verdana"/>
          <w:sz w:val="24"/>
          <w:szCs w:val="24"/>
        </w:rPr>
        <w:t>2</w:t>
      </w:r>
      <w:r w:rsidRPr="006131D0">
        <w:rPr>
          <w:rFonts w:ascii="Verdana" w:hAnsi="Verdana" w:cs="Verdana"/>
          <w:sz w:val="24"/>
          <w:szCs w:val="24"/>
        </w:rPr>
        <w:t xml:space="preserve">.1. </w:t>
      </w:r>
      <w:r>
        <w:rPr>
          <w:rFonts w:ascii="Verdana" w:hAnsi="Verdana" w:cs="Verdana"/>
          <w:sz w:val="24"/>
          <w:szCs w:val="24"/>
        </w:rPr>
        <w:t>Prodávající</w:t>
      </w:r>
      <w:r w:rsidRPr="006131D0">
        <w:rPr>
          <w:rFonts w:ascii="Verdana" w:hAnsi="Verdana" w:cs="Verdana"/>
          <w:sz w:val="24"/>
          <w:szCs w:val="24"/>
        </w:rPr>
        <w:t xml:space="preserve"> </w:t>
      </w:r>
      <w:r>
        <w:rPr>
          <w:rFonts w:ascii="Verdana" w:hAnsi="Verdana" w:cs="Verdana"/>
          <w:sz w:val="24"/>
          <w:szCs w:val="24"/>
        </w:rPr>
        <w:t xml:space="preserve">tímto </w:t>
      </w:r>
      <w:r w:rsidRPr="006131D0">
        <w:rPr>
          <w:rFonts w:ascii="Verdana" w:hAnsi="Verdana" w:cs="Verdana"/>
          <w:sz w:val="24"/>
          <w:szCs w:val="24"/>
        </w:rPr>
        <w:t>prohlašuje, že</w:t>
      </w:r>
      <w:r>
        <w:rPr>
          <w:rFonts w:ascii="Verdana" w:hAnsi="Verdana" w:cs="Verdana"/>
          <w:sz w:val="24"/>
          <w:szCs w:val="24"/>
        </w:rPr>
        <w:t xml:space="preserve"> na základě výpisu z obchodního rejstříku a živnostenského </w:t>
      </w:r>
      <w:r w:rsidRPr="00A53798">
        <w:rPr>
          <w:rFonts w:ascii="Verdana" w:hAnsi="Verdana" w:cs="Verdana"/>
          <w:sz w:val="24"/>
          <w:szCs w:val="24"/>
        </w:rPr>
        <w:t>oprávněn</w:t>
      </w:r>
      <w:r>
        <w:rPr>
          <w:rFonts w:ascii="Verdana" w:hAnsi="Verdana" w:cs="Verdana"/>
          <w:sz w:val="24"/>
          <w:szCs w:val="24"/>
        </w:rPr>
        <w:t>í</w:t>
      </w:r>
      <w:r w:rsidRPr="00A53798">
        <w:rPr>
          <w:rFonts w:ascii="Verdana" w:hAnsi="Verdana" w:cs="Verdana"/>
          <w:sz w:val="24"/>
          <w:szCs w:val="24"/>
        </w:rPr>
        <w:t xml:space="preserve"> vykonávat</w:t>
      </w:r>
      <w:r>
        <w:rPr>
          <w:rFonts w:ascii="Verdana" w:hAnsi="Verdana" w:cs="Verdana"/>
          <w:sz w:val="24"/>
          <w:szCs w:val="24"/>
        </w:rPr>
        <w:t>:</w:t>
      </w:r>
    </w:p>
    <w:p w:rsidR="00027682" w:rsidRDefault="00027682" w:rsidP="00E85336">
      <w:pPr>
        <w:ind w:left="567" w:hanging="567"/>
        <w:jc w:val="both"/>
        <w:rPr>
          <w:rFonts w:ascii="Verdana" w:hAnsi="Verdana" w:cs="Verdana"/>
          <w:sz w:val="24"/>
          <w:szCs w:val="24"/>
        </w:rPr>
      </w:pPr>
    </w:p>
    <w:p w:rsidR="00027682" w:rsidRDefault="00027682" w:rsidP="00E85336">
      <w:pPr>
        <w:pStyle w:val="Odstavecseseznamem"/>
        <w:numPr>
          <w:ilvl w:val="0"/>
          <w:numId w:val="2"/>
        </w:numPr>
        <w:jc w:val="both"/>
        <w:rPr>
          <w:rFonts w:ascii="Verdana" w:hAnsi="Verdana" w:cs="Verdana"/>
          <w:sz w:val="24"/>
          <w:szCs w:val="24"/>
        </w:rPr>
      </w:pPr>
      <w:r w:rsidRPr="004B41E7">
        <w:rPr>
          <w:rFonts w:ascii="Verdana" w:hAnsi="Verdana" w:cs="Verdana"/>
          <w:sz w:val="24"/>
          <w:szCs w:val="24"/>
        </w:rPr>
        <w:t>Výroba, obchod a služby neuvedené v přílohách 1 až 3 živnostenského zákona</w:t>
      </w:r>
    </w:p>
    <w:p w:rsidR="00027682" w:rsidRDefault="00027682" w:rsidP="00C87D05">
      <w:pPr>
        <w:ind w:left="567" w:hanging="567"/>
        <w:jc w:val="both"/>
        <w:rPr>
          <w:rFonts w:ascii="Verdana" w:hAnsi="Verdana" w:cs="Verdana"/>
          <w:sz w:val="24"/>
          <w:szCs w:val="24"/>
        </w:rPr>
      </w:pPr>
    </w:p>
    <w:p w:rsidR="00027682" w:rsidRDefault="00027682" w:rsidP="00C87D05">
      <w:pPr>
        <w:ind w:left="567" w:hanging="567"/>
        <w:jc w:val="both"/>
        <w:rPr>
          <w:rFonts w:ascii="Verdana" w:hAnsi="Verdana" w:cs="Verdana"/>
          <w:sz w:val="24"/>
          <w:szCs w:val="24"/>
        </w:rPr>
      </w:pPr>
      <w:r>
        <w:rPr>
          <w:rFonts w:ascii="Verdana" w:hAnsi="Verdana" w:cs="Verdana"/>
          <w:sz w:val="24"/>
          <w:szCs w:val="24"/>
        </w:rPr>
        <w:t>2.2. Prodávající</w:t>
      </w:r>
      <w:r w:rsidRPr="006131D0">
        <w:rPr>
          <w:rFonts w:ascii="Verdana" w:hAnsi="Verdana" w:cs="Verdana"/>
          <w:sz w:val="24"/>
          <w:szCs w:val="24"/>
        </w:rPr>
        <w:t xml:space="preserve"> </w:t>
      </w:r>
      <w:r>
        <w:rPr>
          <w:rFonts w:ascii="Verdana" w:hAnsi="Verdana" w:cs="Verdana"/>
          <w:sz w:val="24"/>
          <w:szCs w:val="24"/>
        </w:rPr>
        <w:t xml:space="preserve">tímto </w:t>
      </w:r>
      <w:r w:rsidRPr="006131D0">
        <w:rPr>
          <w:rFonts w:ascii="Verdana" w:hAnsi="Verdana" w:cs="Verdana"/>
          <w:sz w:val="24"/>
          <w:szCs w:val="24"/>
        </w:rPr>
        <w:t>prohlašuje, že je</w:t>
      </w:r>
      <w:r>
        <w:rPr>
          <w:rFonts w:ascii="Verdana" w:hAnsi="Verdana" w:cs="Verdana"/>
          <w:sz w:val="24"/>
          <w:szCs w:val="24"/>
        </w:rPr>
        <w:t xml:space="preserve"> </w:t>
      </w:r>
      <w:r w:rsidRPr="006131D0">
        <w:rPr>
          <w:rFonts w:ascii="Verdana" w:hAnsi="Verdana" w:cs="Verdana"/>
          <w:sz w:val="24"/>
          <w:szCs w:val="24"/>
        </w:rPr>
        <w:t>plátcem DPH.</w:t>
      </w:r>
    </w:p>
    <w:p w:rsidR="00027682" w:rsidRDefault="00027682" w:rsidP="00C87D05">
      <w:pPr>
        <w:ind w:left="567" w:hanging="567"/>
        <w:jc w:val="both"/>
        <w:rPr>
          <w:rFonts w:ascii="Verdana" w:hAnsi="Verdana" w:cs="Verdana"/>
          <w:sz w:val="24"/>
          <w:szCs w:val="24"/>
        </w:rPr>
      </w:pPr>
    </w:p>
    <w:p w:rsidR="00027682" w:rsidRPr="006131D0" w:rsidRDefault="00027682" w:rsidP="00C87D05">
      <w:pPr>
        <w:ind w:left="567" w:hanging="567"/>
        <w:jc w:val="both"/>
        <w:rPr>
          <w:rFonts w:ascii="Verdana" w:hAnsi="Verdana" w:cs="Verdana"/>
          <w:sz w:val="24"/>
          <w:szCs w:val="24"/>
        </w:rPr>
      </w:pPr>
      <w:r>
        <w:rPr>
          <w:rFonts w:ascii="Verdana" w:hAnsi="Verdana" w:cs="Verdana"/>
          <w:sz w:val="24"/>
          <w:szCs w:val="24"/>
        </w:rPr>
        <w:t>2.3. Prodávající</w:t>
      </w:r>
      <w:r w:rsidRPr="006131D0">
        <w:rPr>
          <w:rFonts w:ascii="Verdana" w:hAnsi="Verdana" w:cs="Verdana"/>
          <w:sz w:val="24"/>
          <w:szCs w:val="24"/>
        </w:rPr>
        <w:t xml:space="preserve"> </w:t>
      </w:r>
      <w:r>
        <w:rPr>
          <w:rFonts w:ascii="Verdana" w:hAnsi="Verdana" w:cs="Verdana"/>
          <w:sz w:val="24"/>
          <w:szCs w:val="24"/>
        </w:rPr>
        <w:t xml:space="preserve">tímto </w:t>
      </w:r>
      <w:r w:rsidRPr="006131D0">
        <w:rPr>
          <w:rFonts w:ascii="Verdana" w:hAnsi="Verdana" w:cs="Verdana"/>
          <w:sz w:val="24"/>
          <w:szCs w:val="24"/>
        </w:rPr>
        <w:t xml:space="preserve">prohlašuje, že </w:t>
      </w:r>
      <w:r>
        <w:rPr>
          <w:rFonts w:ascii="Verdana" w:hAnsi="Verdana" w:cs="Verdana"/>
          <w:sz w:val="24"/>
          <w:szCs w:val="24"/>
        </w:rPr>
        <w:t>jeho účet, jak uveden v záhlaví této Kupní smlouvy, je správcem daně zveřejněn způsobem umožňujícím dálkový přístup podle ust. § 109 odst. 2 zákona č. 235/2004 Sb.</w:t>
      </w:r>
    </w:p>
    <w:p w:rsidR="00027682" w:rsidRDefault="00027682" w:rsidP="006131D0">
      <w:pPr>
        <w:ind w:left="425" w:hanging="425"/>
        <w:jc w:val="both"/>
        <w:rPr>
          <w:rFonts w:ascii="Verdana" w:hAnsi="Verdana" w:cs="Verdana"/>
          <w:sz w:val="24"/>
          <w:szCs w:val="24"/>
        </w:rPr>
      </w:pPr>
    </w:p>
    <w:p w:rsidR="00027682" w:rsidRPr="006131D0" w:rsidRDefault="00027682" w:rsidP="00556A54">
      <w:pPr>
        <w:ind w:left="567" w:hanging="567"/>
        <w:jc w:val="both"/>
        <w:rPr>
          <w:rFonts w:ascii="Verdana" w:hAnsi="Verdana" w:cs="Verdana"/>
          <w:sz w:val="24"/>
          <w:szCs w:val="24"/>
        </w:rPr>
      </w:pPr>
      <w:r>
        <w:rPr>
          <w:rFonts w:ascii="Verdana" w:hAnsi="Verdana" w:cs="Verdana"/>
          <w:sz w:val="24"/>
          <w:szCs w:val="24"/>
        </w:rPr>
        <w:t xml:space="preserve">2.4. Kupující tímto prohlašuje, že je na základě </w:t>
      </w:r>
      <w:r w:rsidRPr="00D31174">
        <w:rPr>
          <w:rFonts w:ascii="Verdana" w:hAnsi="Verdana" w:cs="Verdana"/>
          <w:sz w:val="24"/>
          <w:szCs w:val="24"/>
        </w:rPr>
        <w:t xml:space="preserve">výpisu z živnostenského rejstříku č.j. MMZL ŽU 9078/2012/Bra/14 a příslušných licencí </w:t>
      </w:r>
      <w:r>
        <w:rPr>
          <w:rFonts w:ascii="Verdana" w:hAnsi="Verdana" w:cs="Verdana"/>
          <w:sz w:val="24"/>
          <w:szCs w:val="24"/>
        </w:rPr>
        <w:t>oprávněn provozovat městskou hromadnou dopravu na teritoriu měst Zlína a Otrokovic a obce Želechovic.</w:t>
      </w:r>
    </w:p>
    <w:p w:rsidR="00027682" w:rsidRDefault="00027682" w:rsidP="006131D0">
      <w:pPr>
        <w:ind w:left="425" w:hanging="425"/>
        <w:jc w:val="both"/>
        <w:rPr>
          <w:rFonts w:ascii="Verdana" w:hAnsi="Verdana" w:cs="Verdana"/>
          <w:sz w:val="24"/>
          <w:szCs w:val="24"/>
        </w:rPr>
      </w:pPr>
    </w:p>
    <w:p w:rsidR="00027682" w:rsidRPr="00556A54" w:rsidRDefault="00027682" w:rsidP="00556A54">
      <w:pPr>
        <w:ind w:left="567" w:hanging="567"/>
        <w:jc w:val="both"/>
        <w:rPr>
          <w:rFonts w:ascii="Verdana" w:hAnsi="Verdana" w:cs="Verdana"/>
          <w:sz w:val="24"/>
          <w:szCs w:val="24"/>
        </w:rPr>
      </w:pPr>
      <w:r>
        <w:rPr>
          <w:rFonts w:ascii="Verdana" w:hAnsi="Verdana" w:cs="Verdana"/>
          <w:sz w:val="24"/>
          <w:szCs w:val="24"/>
        </w:rPr>
        <w:t>2</w:t>
      </w:r>
      <w:r w:rsidRPr="006131D0">
        <w:rPr>
          <w:rFonts w:ascii="Verdana" w:hAnsi="Verdana" w:cs="Verdana"/>
          <w:sz w:val="24"/>
          <w:szCs w:val="24"/>
        </w:rPr>
        <w:t>.</w:t>
      </w:r>
      <w:r>
        <w:rPr>
          <w:rFonts w:ascii="Verdana" w:hAnsi="Verdana" w:cs="Verdana"/>
          <w:sz w:val="24"/>
          <w:szCs w:val="24"/>
        </w:rPr>
        <w:t>5</w:t>
      </w:r>
      <w:r w:rsidRPr="006131D0">
        <w:rPr>
          <w:rFonts w:ascii="Verdana" w:hAnsi="Verdana" w:cs="Verdana"/>
          <w:sz w:val="24"/>
          <w:szCs w:val="24"/>
        </w:rPr>
        <w:t xml:space="preserve">. </w:t>
      </w:r>
      <w:r>
        <w:rPr>
          <w:rFonts w:ascii="Verdana" w:hAnsi="Verdana" w:cs="Verdana"/>
          <w:sz w:val="24"/>
          <w:szCs w:val="24"/>
        </w:rPr>
        <w:t xml:space="preserve">Kupující tímto prohlašuje, že je </w:t>
      </w:r>
      <w:r w:rsidRPr="00556A54">
        <w:rPr>
          <w:rFonts w:ascii="Verdana" w:hAnsi="Verdana" w:cs="Verdana"/>
          <w:sz w:val="24"/>
          <w:szCs w:val="24"/>
        </w:rPr>
        <w:t>jediným a výlučným majitelem</w:t>
      </w:r>
      <w:r>
        <w:rPr>
          <w:rFonts w:ascii="Verdana" w:hAnsi="Verdana" w:cs="Verdana"/>
          <w:sz w:val="24"/>
          <w:szCs w:val="24"/>
        </w:rPr>
        <w:t>, popř. uživatelem pozemků a staveb, které tvoří jeho sídlo, jak uvedeno v záhlaví této Kupní smlouvy.</w:t>
      </w:r>
    </w:p>
    <w:p w:rsidR="00027682" w:rsidRPr="006131D0" w:rsidRDefault="00027682" w:rsidP="006131D0">
      <w:pPr>
        <w:ind w:left="425" w:hanging="425"/>
        <w:jc w:val="both"/>
        <w:rPr>
          <w:rFonts w:ascii="Verdana" w:hAnsi="Verdana" w:cs="Verdana"/>
          <w:sz w:val="24"/>
          <w:szCs w:val="24"/>
        </w:rPr>
      </w:pPr>
    </w:p>
    <w:p w:rsidR="00027682" w:rsidRPr="006131D0" w:rsidRDefault="00027682" w:rsidP="006131D0">
      <w:pPr>
        <w:ind w:left="709" w:hanging="709"/>
        <w:jc w:val="both"/>
        <w:rPr>
          <w:rFonts w:ascii="Verdana" w:hAnsi="Verdana" w:cs="Verdana"/>
          <w:sz w:val="24"/>
          <w:szCs w:val="24"/>
        </w:rPr>
      </w:pPr>
      <w:r>
        <w:rPr>
          <w:rFonts w:ascii="Verdana" w:hAnsi="Verdana" w:cs="Verdana"/>
          <w:sz w:val="24"/>
          <w:szCs w:val="24"/>
        </w:rPr>
        <w:t>2</w:t>
      </w:r>
      <w:r w:rsidRPr="006131D0">
        <w:rPr>
          <w:rFonts w:ascii="Verdana" w:hAnsi="Verdana" w:cs="Verdana"/>
          <w:sz w:val="24"/>
          <w:szCs w:val="24"/>
        </w:rPr>
        <w:t>.</w:t>
      </w:r>
      <w:r>
        <w:rPr>
          <w:rFonts w:ascii="Verdana" w:hAnsi="Verdana" w:cs="Verdana"/>
          <w:sz w:val="24"/>
          <w:szCs w:val="24"/>
        </w:rPr>
        <w:t>6</w:t>
      </w:r>
      <w:r w:rsidRPr="006131D0">
        <w:rPr>
          <w:rFonts w:ascii="Verdana" w:hAnsi="Verdana" w:cs="Verdana"/>
          <w:sz w:val="24"/>
          <w:szCs w:val="24"/>
        </w:rPr>
        <w:t>.</w:t>
      </w:r>
      <w:r>
        <w:rPr>
          <w:rFonts w:ascii="Verdana" w:hAnsi="Verdana" w:cs="Verdana"/>
          <w:sz w:val="24"/>
          <w:szCs w:val="24"/>
        </w:rPr>
        <w:t xml:space="preserve"> </w:t>
      </w:r>
      <w:r w:rsidRPr="006131D0">
        <w:rPr>
          <w:rFonts w:ascii="Verdana" w:hAnsi="Verdana" w:cs="Verdana"/>
          <w:sz w:val="24"/>
          <w:szCs w:val="24"/>
        </w:rPr>
        <w:t xml:space="preserve"> </w:t>
      </w:r>
      <w:r>
        <w:rPr>
          <w:rFonts w:ascii="Verdana" w:hAnsi="Verdana" w:cs="Verdana"/>
          <w:sz w:val="24"/>
          <w:szCs w:val="24"/>
        </w:rPr>
        <w:t>Kupující</w:t>
      </w:r>
      <w:r w:rsidRPr="006131D0">
        <w:rPr>
          <w:rFonts w:ascii="Verdana" w:hAnsi="Verdana" w:cs="Verdana"/>
          <w:sz w:val="24"/>
          <w:szCs w:val="24"/>
        </w:rPr>
        <w:t xml:space="preserve"> </w:t>
      </w:r>
      <w:r>
        <w:rPr>
          <w:rFonts w:ascii="Verdana" w:hAnsi="Verdana" w:cs="Verdana"/>
          <w:sz w:val="24"/>
          <w:szCs w:val="24"/>
        </w:rPr>
        <w:t xml:space="preserve">tímto </w:t>
      </w:r>
      <w:r w:rsidRPr="006131D0">
        <w:rPr>
          <w:rFonts w:ascii="Verdana" w:hAnsi="Verdana" w:cs="Verdana"/>
          <w:sz w:val="24"/>
          <w:szCs w:val="24"/>
        </w:rPr>
        <w:t>prohlašuje, že je plátcem DPH.</w:t>
      </w:r>
    </w:p>
    <w:p w:rsidR="00027682" w:rsidRDefault="00027682" w:rsidP="006131D0">
      <w:pPr>
        <w:jc w:val="both"/>
        <w:rPr>
          <w:rFonts w:ascii="Verdana" w:hAnsi="Verdana" w:cs="Verdana"/>
          <w:sz w:val="24"/>
          <w:szCs w:val="24"/>
        </w:rPr>
      </w:pPr>
    </w:p>
    <w:p w:rsidR="00027682" w:rsidRPr="00E85336" w:rsidRDefault="00027682" w:rsidP="006131D0">
      <w:pPr>
        <w:jc w:val="both"/>
        <w:rPr>
          <w:rFonts w:ascii="Verdana" w:hAnsi="Verdana" w:cs="Verdana"/>
          <w:b/>
          <w:bCs/>
          <w:sz w:val="24"/>
          <w:szCs w:val="24"/>
        </w:rPr>
      </w:pPr>
      <w:r w:rsidRPr="00E85336">
        <w:rPr>
          <w:rFonts w:ascii="Verdana" w:hAnsi="Verdana" w:cs="Verdana"/>
          <w:b/>
          <w:bCs/>
          <w:sz w:val="24"/>
          <w:szCs w:val="24"/>
        </w:rPr>
        <w:t>Čl. 3 Základní práva a povinnosti Smluvních stran</w:t>
      </w:r>
    </w:p>
    <w:p w:rsidR="00027682" w:rsidRDefault="00027682" w:rsidP="006131D0">
      <w:pPr>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r>
        <w:rPr>
          <w:rFonts w:ascii="Verdana" w:hAnsi="Verdana" w:cs="Verdana"/>
          <w:sz w:val="24"/>
          <w:szCs w:val="24"/>
        </w:rPr>
        <w:t>3.1. Prodávající se zavazuje předat Kupujícímu za podmínek dle této Kupní smlouvy 4</w:t>
      </w:r>
      <w:r w:rsidRPr="006131D0">
        <w:rPr>
          <w:rFonts w:ascii="Verdana" w:hAnsi="Verdana" w:cs="Verdana"/>
          <w:sz w:val="24"/>
          <w:szCs w:val="24"/>
        </w:rPr>
        <w:t xml:space="preserve"> k</w:t>
      </w:r>
      <w:r>
        <w:rPr>
          <w:rFonts w:ascii="Verdana" w:hAnsi="Verdana" w:cs="Verdana"/>
          <w:sz w:val="24"/>
          <w:szCs w:val="24"/>
        </w:rPr>
        <w:t>u</w:t>
      </w:r>
      <w:r w:rsidRPr="006131D0">
        <w:rPr>
          <w:rFonts w:ascii="Verdana" w:hAnsi="Verdana" w:cs="Verdana"/>
          <w:sz w:val="24"/>
          <w:szCs w:val="24"/>
        </w:rPr>
        <w:t>s</w:t>
      </w:r>
      <w:r>
        <w:rPr>
          <w:rFonts w:ascii="Verdana" w:hAnsi="Verdana" w:cs="Verdana"/>
          <w:sz w:val="24"/>
          <w:szCs w:val="24"/>
        </w:rPr>
        <w:t>y</w:t>
      </w:r>
      <w:r w:rsidRPr="006131D0">
        <w:rPr>
          <w:rFonts w:ascii="Verdana" w:hAnsi="Verdana" w:cs="Verdana"/>
          <w:sz w:val="24"/>
          <w:szCs w:val="24"/>
        </w:rPr>
        <w:t xml:space="preserve"> </w:t>
      </w:r>
      <w:r w:rsidRPr="00C87D05">
        <w:rPr>
          <w:rFonts w:ascii="Verdana" w:hAnsi="Verdana" w:cs="Verdana"/>
          <w:sz w:val="24"/>
          <w:szCs w:val="24"/>
        </w:rPr>
        <w:t xml:space="preserve">městských nízkopodlažních autobusů </w:t>
      </w:r>
      <w:r>
        <w:rPr>
          <w:rFonts w:ascii="Verdana" w:hAnsi="Verdana" w:cs="Verdana"/>
          <w:sz w:val="24"/>
          <w:szCs w:val="24"/>
        </w:rPr>
        <w:t>včetně všech součástí a příslušenství a převést na něj vlastnické právo k němu, a poskytnout Kupujícímu související plnění v rozsahu a za podmínek dle této Kupní smlouvy.</w:t>
      </w:r>
    </w:p>
    <w:p w:rsidR="00027682" w:rsidRDefault="00027682" w:rsidP="006131D0">
      <w:pPr>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r>
        <w:rPr>
          <w:rFonts w:ascii="Verdana" w:hAnsi="Verdana" w:cs="Verdana"/>
          <w:sz w:val="24"/>
          <w:szCs w:val="24"/>
        </w:rPr>
        <w:t>3.2. Kupující se zavazuje převzít od Prodávajícího za podmínek dle této Kupní smlouvy 4</w:t>
      </w:r>
      <w:r w:rsidRPr="006131D0">
        <w:rPr>
          <w:rFonts w:ascii="Verdana" w:hAnsi="Verdana" w:cs="Verdana"/>
          <w:sz w:val="24"/>
          <w:szCs w:val="24"/>
        </w:rPr>
        <w:t xml:space="preserve"> k</w:t>
      </w:r>
      <w:r>
        <w:rPr>
          <w:rFonts w:ascii="Verdana" w:hAnsi="Verdana" w:cs="Verdana"/>
          <w:sz w:val="24"/>
          <w:szCs w:val="24"/>
        </w:rPr>
        <w:t>usy</w:t>
      </w:r>
      <w:r w:rsidRPr="006131D0">
        <w:rPr>
          <w:rFonts w:ascii="Verdana" w:hAnsi="Verdana" w:cs="Verdana"/>
          <w:sz w:val="24"/>
          <w:szCs w:val="24"/>
        </w:rPr>
        <w:t xml:space="preserve"> </w:t>
      </w:r>
      <w:r w:rsidRPr="00C87D05">
        <w:rPr>
          <w:rFonts w:ascii="Verdana" w:hAnsi="Verdana" w:cs="Verdana"/>
          <w:sz w:val="24"/>
          <w:szCs w:val="24"/>
        </w:rPr>
        <w:t xml:space="preserve">městských nízkopodlažních autobusů </w:t>
      </w:r>
      <w:r>
        <w:rPr>
          <w:rFonts w:ascii="Verdana" w:hAnsi="Verdana" w:cs="Verdana"/>
          <w:sz w:val="24"/>
          <w:szCs w:val="24"/>
        </w:rPr>
        <w:t>včetně všech součástí a příslušenství, a zaplatit mu za to dohodnutou kupní cenu,</w:t>
      </w:r>
      <w:r w:rsidRPr="00041B50">
        <w:rPr>
          <w:rFonts w:ascii="Verdana" w:hAnsi="Verdana" w:cs="Verdana"/>
          <w:sz w:val="24"/>
          <w:szCs w:val="24"/>
        </w:rPr>
        <w:t xml:space="preserve"> </w:t>
      </w:r>
      <w:r>
        <w:rPr>
          <w:rFonts w:ascii="Verdana" w:hAnsi="Verdana" w:cs="Verdana"/>
          <w:sz w:val="24"/>
          <w:szCs w:val="24"/>
        </w:rPr>
        <w:t>a převzít související plnění v rozsahu a za podmínek dle této Kupní smlouvy, a zaplatit mu za to dohodnutou cenu.</w:t>
      </w: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p>
    <w:p w:rsidR="00027682" w:rsidRPr="00E85336" w:rsidRDefault="00027682" w:rsidP="009C5E6C">
      <w:pPr>
        <w:ind w:left="567" w:hanging="567"/>
        <w:jc w:val="both"/>
        <w:rPr>
          <w:rFonts w:ascii="Verdana" w:hAnsi="Verdana" w:cs="Verdana"/>
          <w:b/>
          <w:bCs/>
          <w:sz w:val="24"/>
          <w:szCs w:val="24"/>
        </w:rPr>
      </w:pPr>
      <w:r w:rsidRPr="00E85336">
        <w:rPr>
          <w:rFonts w:ascii="Verdana" w:hAnsi="Verdana" w:cs="Verdana"/>
          <w:b/>
          <w:bCs/>
          <w:sz w:val="24"/>
          <w:szCs w:val="24"/>
        </w:rPr>
        <w:lastRenderedPageBreak/>
        <w:t>Čl. 4 Předmět Kupní smlouvy</w:t>
      </w: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r>
        <w:rPr>
          <w:rFonts w:ascii="Verdana" w:hAnsi="Verdana" w:cs="Verdana"/>
          <w:sz w:val="24"/>
          <w:szCs w:val="24"/>
        </w:rPr>
        <w:t xml:space="preserve">4.1. Prodávající se zavazuje předat Kupujícímu 4 kusy </w:t>
      </w:r>
      <w:r w:rsidRPr="00C87D05">
        <w:rPr>
          <w:rFonts w:ascii="Verdana" w:hAnsi="Verdana" w:cs="Verdana"/>
          <w:sz w:val="24"/>
          <w:szCs w:val="24"/>
        </w:rPr>
        <w:t>městských nízkopodlažních autobusů</w:t>
      </w:r>
      <w:r>
        <w:rPr>
          <w:rFonts w:ascii="Verdana" w:hAnsi="Verdana" w:cs="Verdana"/>
          <w:sz w:val="24"/>
          <w:szCs w:val="24"/>
        </w:rPr>
        <w:t xml:space="preserve"> dle čl. 3. této Kupní smlouvy (dále jen „Zboží“) ve skladbě:</w:t>
      </w:r>
    </w:p>
    <w:p w:rsidR="00027682" w:rsidRDefault="00027682" w:rsidP="009C5E6C">
      <w:pPr>
        <w:ind w:left="567" w:hanging="567"/>
        <w:jc w:val="both"/>
        <w:rPr>
          <w:rFonts w:ascii="Verdana" w:hAnsi="Verdana" w:cs="Verdana"/>
          <w:sz w:val="24"/>
          <w:szCs w:val="24"/>
        </w:rPr>
      </w:pPr>
    </w:p>
    <w:p w:rsidR="00027682" w:rsidRPr="0000366D" w:rsidRDefault="00027682" w:rsidP="00E85336">
      <w:pPr>
        <w:ind w:left="1418" w:hanging="851"/>
        <w:jc w:val="both"/>
        <w:rPr>
          <w:rFonts w:ascii="Verdana" w:hAnsi="Verdana" w:cs="Verdana"/>
          <w:sz w:val="24"/>
          <w:szCs w:val="24"/>
        </w:rPr>
      </w:pPr>
      <w:r w:rsidRPr="0000366D">
        <w:rPr>
          <w:rFonts w:ascii="Verdana" w:hAnsi="Verdana" w:cs="Verdana"/>
          <w:sz w:val="24"/>
          <w:szCs w:val="24"/>
        </w:rPr>
        <w:t>4.1.1. 3 kusy městských nízkopodlažních sólo autobusů typu IVECO URBANWAY 12m – Cursor 9 EURO VI se způsobem (verzí) uspořádání prostoru cestujících viz schéma obsaditelnosti URBANWAY 12m (dále jen „Typ solo“),</w:t>
      </w:r>
    </w:p>
    <w:p w:rsidR="00027682" w:rsidRPr="0000366D" w:rsidRDefault="00027682" w:rsidP="00E85336">
      <w:pPr>
        <w:ind w:left="1418" w:hanging="851"/>
        <w:jc w:val="both"/>
        <w:rPr>
          <w:rFonts w:ascii="Verdana" w:hAnsi="Verdana" w:cs="Verdana"/>
          <w:sz w:val="24"/>
          <w:szCs w:val="24"/>
        </w:rPr>
      </w:pPr>
    </w:p>
    <w:p w:rsidR="00027682" w:rsidRPr="007A1EEC" w:rsidRDefault="00027682" w:rsidP="00E85336">
      <w:pPr>
        <w:ind w:left="1418" w:hanging="851"/>
        <w:jc w:val="both"/>
        <w:rPr>
          <w:rFonts w:ascii="Verdana" w:hAnsi="Verdana" w:cs="Verdana"/>
          <w:sz w:val="24"/>
          <w:szCs w:val="24"/>
        </w:rPr>
      </w:pPr>
      <w:r w:rsidRPr="0000366D">
        <w:rPr>
          <w:rFonts w:ascii="Verdana" w:hAnsi="Verdana" w:cs="Verdana"/>
          <w:sz w:val="24"/>
          <w:szCs w:val="24"/>
        </w:rPr>
        <w:t>4.1.2. 1 ks městského nízkopodlažního kloubového autobusu typu IVECO URBANWAY 18m – Cursor 9 EURO VI se způsobem (verzí) uspořádání prostoru cestujících schéma obsaditelnosti URBANWAY 18m  (dále jen „Typ kloub“),</w:t>
      </w:r>
    </w:p>
    <w:p w:rsidR="00027682" w:rsidRDefault="00027682" w:rsidP="000029B2">
      <w:pPr>
        <w:ind w:left="567"/>
        <w:jc w:val="both"/>
        <w:rPr>
          <w:rFonts w:ascii="Verdana" w:hAnsi="Verdana" w:cs="Verdana"/>
          <w:sz w:val="24"/>
          <w:szCs w:val="24"/>
        </w:rPr>
      </w:pPr>
    </w:p>
    <w:p w:rsidR="00027682" w:rsidRPr="007A1EEC" w:rsidRDefault="00027682" w:rsidP="000029B2">
      <w:pPr>
        <w:ind w:left="567"/>
        <w:jc w:val="both"/>
        <w:rPr>
          <w:rFonts w:ascii="Verdana" w:hAnsi="Verdana" w:cs="Verdana"/>
          <w:sz w:val="24"/>
          <w:szCs w:val="24"/>
        </w:rPr>
      </w:pPr>
      <w:r>
        <w:rPr>
          <w:rFonts w:ascii="Verdana" w:hAnsi="Verdana" w:cs="Verdana"/>
          <w:sz w:val="24"/>
          <w:szCs w:val="24"/>
        </w:rPr>
        <w:t>a to vždy shodné provedení všech kusů daného typu Zboží dle čl. 4.1.1. této Kupní smlouvy (dále jen „Typ Zboží“).</w:t>
      </w:r>
    </w:p>
    <w:p w:rsidR="00027682" w:rsidRDefault="00027682" w:rsidP="007A1EEC">
      <w:pPr>
        <w:ind w:left="567" w:hanging="567"/>
        <w:jc w:val="both"/>
        <w:rPr>
          <w:rFonts w:ascii="Verdana" w:hAnsi="Verdana" w:cs="Verdana"/>
          <w:sz w:val="24"/>
          <w:szCs w:val="24"/>
        </w:rPr>
      </w:pPr>
    </w:p>
    <w:p w:rsidR="00027682" w:rsidRDefault="00027682" w:rsidP="007A1EEC">
      <w:pPr>
        <w:ind w:left="567" w:hanging="567"/>
        <w:jc w:val="both"/>
        <w:rPr>
          <w:rFonts w:ascii="Verdana" w:hAnsi="Verdana" w:cs="Verdana"/>
          <w:sz w:val="24"/>
          <w:szCs w:val="24"/>
        </w:rPr>
      </w:pPr>
      <w:r>
        <w:rPr>
          <w:rFonts w:ascii="Verdana" w:hAnsi="Verdana" w:cs="Verdana"/>
          <w:sz w:val="24"/>
          <w:szCs w:val="24"/>
        </w:rPr>
        <w:t>4.2. Jednotlivé kusy a Typy Zboží musí splňovat technické parametry, které jsou obsahem Přílohy č. 1 této Kupní smlouvy jako její nedílné součásti.</w:t>
      </w:r>
    </w:p>
    <w:p w:rsidR="00027682" w:rsidRDefault="00027682" w:rsidP="007A1EEC">
      <w:pPr>
        <w:ind w:left="567" w:hanging="567"/>
        <w:jc w:val="both"/>
        <w:rPr>
          <w:rFonts w:ascii="Verdana" w:hAnsi="Verdana" w:cs="Verdana"/>
          <w:sz w:val="24"/>
          <w:szCs w:val="24"/>
        </w:rPr>
      </w:pPr>
    </w:p>
    <w:p w:rsidR="00027682" w:rsidRDefault="00027682" w:rsidP="007A1EEC">
      <w:pPr>
        <w:ind w:left="567" w:hanging="567"/>
        <w:jc w:val="both"/>
        <w:rPr>
          <w:rFonts w:ascii="Verdana" w:hAnsi="Verdana" w:cs="Verdana"/>
          <w:sz w:val="24"/>
          <w:szCs w:val="24"/>
        </w:rPr>
      </w:pPr>
      <w:r>
        <w:rPr>
          <w:rFonts w:ascii="Verdana" w:hAnsi="Verdana" w:cs="Verdana"/>
          <w:sz w:val="24"/>
          <w:szCs w:val="24"/>
        </w:rPr>
        <w:t>4.3. Jednotlivé kusy a Typy Zboží musí obsahovat součásti a příslušenství, jejichž výčet je obsahem Přílohy č. 1 této Kupní smlouvy jako její nedílné součásti.</w:t>
      </w: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r>
        <w:rPr>
          <w:rFonts w:ascii="Verdana" w:hAnsi="Verdana" w:cs="Verdana"/>
          <w:sz w:val="24"/>
          <w:szCs w:val="24"/>
        </w:rPr>
        <w:t>4.4. Součástí Zboží je také:</w:t>
      </w:r>
    </w:p>
    <w:p w:rsidR="00027682" w:rsidRDefault="00027682" w:rsidP="009C5E6C">
      <w:pPr>
        <w:ind w:left="567" w:hanging="567"/>
        <w:jc w:val="both"/>
        <w:rPr>
          <w:rFonts w:ascii="Verdana" w:hAnsi="Verdana" w:cs="Verdana"/>
          <w:sz w:val="24"/>
          <w:szCs w:val="24"/>
        </w:rPr>
      </w:pPr>
    </w:p>
    <w:p w:rsidR="00027682" w:rsidRDefault="00027682" w:rsidP="009C5E6C">
      <w:pPr>
        <w:ind w:left="1418" w:hanging="851"/>
        <w:jc w:val="both"/>
        <w:rPr>
          <w:rFonts w:ascii="Verdana" w:hAnsi="Verdana" w:cs="Verdana"/>
          <w:sz w:val="24"/>
          <w:szCs w:val="24"/>
        </w:rPr>
      </w:pPr>
      <w:r w:rsidRPr="009C5E6C">
        <w:rPr>
          <w:rFonts w:ascii="Verdana" w:hAnsi="Verdana" w:cs="Verdana"/>
          <w:sz w:val="24"/>
          <w:szCs w:val="24"/>
        </w:rPr>
        <w:t>4.</w:t>
      </w:r>
      <w:r>
        <w:rPr>
          <w:rFonts w:ascii="Verdana" w:hAnsi="Verdana" w:cs="Verdana"/>
          <w:sz w:val="24"/>
          <w:szCs w:val="24"/>
        </w:rPr>
        <w:t xml:space="preserve">4.1. kompletní výkresová </w:t>
      </w:r>
      <w:r w:rsidRPr="009C5E6C">
        <w:rPr>
          <w:rFonts w:ascii="Verdana" w:hAnsi="Verdana" w:cs="Verdana"/>
          <w:sz w:val="24"/>
          <w:szCs w:val="24"/>
        </w:rPr>
        <w:t>dokumentace</w:t>
      </w:r>
      <w:r>
        <w:rPr>
          <w:rFonts w:ascii="Verdana" w:hAnsi="Verdana" w:cs="Verdana"/>
          <w:sz w:val="24"/>
          <w:szCs w:val="24"/>
        </w:rPr>
        <w:t xml:space="preserve"> každého typu Zboží, a</w:t>
      </w:r>
    </w:p>
    <w:p w:rsidR="00027682" w:rsidRDefault="00027682" w:rsidP="009C5E6C">
      <w:pPr>
        <w:ind w:left="1418" w:hanging="851"/>
        <w:jc w:val="both"/>
        <w:rPr>
          <w:rFonts w:ascii="Verdana" w:hAnsi="Verdana" w:cs="Verdana"/>
          <w:sz w:val="24"/>
          <w:szCs w:val="24"/>
        </w:rPr>
      </w:pPr>
    </w:p>
    <w:p w:rsidR="00027682" w:rsidRPr="009C5E6C" w:rsidRDefault="00027682" w:rsidP="009C5E6C">
      <w:pPr>
        <w:ind w:left="1418" w:hanging="851"/>
        <w:jc w:val="both"/>
        <w:rPr>
          <w:rFonts w:ascii="Verdana" w:hAnsi="Verdana" w:cs="Verdana"/>
          <w:sz w:val="24"/>
          <w:szCs w:val="24"/>
        </w:rPr>
      </w:pPr>
      <w:r>
        <w:rPr>
          <w:rFonts w:ascii="Verdana" w:hAnsi="Verdana" w:cs="Verdana"/>
          <w:sz w:val="24"/>
          <w:szCs w:val="24"/>
        </w:rPr>
        <w:t xml:space="preserve">4.4.2. </w:t>
      </w:r>
      <w:r w:rsidRPr="00447A94">
        <w:rPr>
          <w:rFonts w:ascii="Verdana" w:hAnsi="Verdana" w:cs="Verdana"/>
          <w:sz w:val="24"/>
          <w:szCs w:val="24"/>
        </w:rPr>
        <w:t xml:space="preserve">kompletní technická dokumentace, seznam a dodání SW použitých v řídících jednotkách, příručka pro opravy vozidel v papírové verzi i elektronicky, reklamační formuláře a SW, </w:t>
      </w:r>
      <w:r>
        <w:rPr>
          <w:rFonts w:ascii="Verdana" w:hAnsi="Verdana" w:cs="Verdana"/>
          <w:sz w:val="24"/>
          <w:szCs w:val="24"/>
        </w:rPr>
        <w:t xml:space="preserve">a to </w:t>
      </w:r>
      <w:r w:rsidRPr="009C5E6C">
        <w:rPr>
          <w:rFonts w:ascii="Verdana" w:hAnsi="Verdana" w:cs="Verdana"/>
          <w:sz w:val="24"/>
          <w:szCs w:val="24"/>
        </w:rPr>
        <w:t>v elektronické podobě</w:t>
      </w:r>
    </w:p>
    <w:p w:rsidR="00027682" w:rsidRDefault="00027682" w:rsidP="009C5E6C">
      <w:pPr>
        <w:ind w:left="1418" w:hanging="851"/>
        <w:jc w:val="both"/>
        <w:rPr>
          <w:rFonts w:ascii="Verdana" w:hAnsi="Verdana" w:cs="Verdana"/>
          <w:sz w:val="24"/>
          <w:szCs w:val="24"/>
        </w:rPr>
      </w:pPr>
    </w:p>
    <w:p w:rsidR="00027682" w:rsidRPr="009C5E6C" w:rsidRDefault="00027682" w:rsidP="009C5E6C">
      <w:pPr>
        <w:ind w:left="1418" w:hanging="851"/>
        <w:jc w:val="both"/>
        <w:rPr>
          <w:rFonts w:ascii="Verdana" w:hAnsi="Verdana" w:cs="Verdana"/>
          <w:sz w:val="24"/>
          <w:szCs w:val="24"/>
        </w:rPr>
      </w:pPr>
      <w:r>
        <w:rPr>
          <w:rFonts w:ascii="Verdana" w:hAnsi="Verdana" w:cs="Verdana"/>
          <w:sz w:val="24"/>
          <w:szCs w:val="24"/>
        </w:rPr>
        <w:t>4.4.3. servisní kniha každého kusu Zboží s předpisem intervalů a rozsahu servisních podmínek v záruční a pozáruční době a záručními podmínkami, a</w:t>
      </w:r>
    </w:p>
    <w:p w:rsidR="00027682" w:rsidRDefault="00027682" w:rsidP="009C5E6C">
      <w:pPr>
        <w:ind w:left="1418" w:hanging="851"/>
        <w:jc w:val="both"/>
        <w:rPr>
          <w:rFonts w:ascii="Verdana" w:hAnsi="Verdana" w:cs="Verdana"/>
          <w:sz w:val="24"/>
          <w:szCs w:val="24"/>
        </w:rPr>
      </w:pPr>
    </w:p>
    <w:p w:rsidR="00027682" w:rsidRPr="009C5E6C" w:rsidRDefault="00027682" w:rsidP="009C5E6C">
      <w:pPr>
        <w:ind w:left="1418" w:hanging="851"/>
        <w:jc w:val="both"/>
        <w:rPr>
          <w:rFonts w:ascii="Verdana" w:hAnsi="Verdana" w:cs="Verdana"/>
          <w:sz w:val="24"/>
          <w:szCs w:val="24"/>
        </w:rPr>
      </w:pPr>
      <w:r w:rsidRPr="009C5E6C">
        <w:rPr>
          <w:rFonts w:ascii="Verdana" w:hAnsi="Verdana" w:cs="Verdana"/>
          <w:sz w:val="24"/>
          <w:szCs w:val="24"/>
        </w:rPr>
        <w:t>4.</w:t>
      </w:r>
      <w:r>
        <w:rPr>
          <w:rFonts w:ascii="Verdana" w:hAnsi="Verdana" w:cs="Verdana"/>
          <w:sz w:val="24"/>
          <w:szCs w:val="24"/>
        </w:rPr>
        <w:t>4</w:t>
      </w:r>
      <w:r w:rsidRPr="009C5E6C">
        <w:rPr>
          <w:rFonts w:ascii="Verdana" w:hAnsi="Verdana" w:cs="Verdana"/>
          <w:sz w:val="24"/>
          <w:szCs w:val="24"/>
        </w:rPr>
        <w:t>.</w:t>
      </w:r>
      <w:r>
        <w:rPr>
          <w:rFonts w:ascii="Verdana" w:hAnsi="Verdana" w:cs="Verdana"/>
          <w:sz w:val="24"/>
          <w:szCs w:val="24"/>
        </w:rPr>
        <w:t>4</w:t>
      </w:r>
      <w:r w:rsidRPr="009C5E6C">
        <w:rPr>
          <w:rFonts w:ascii="Verdana" w:hAnsi="Verdana" w:cs="Verdana"/>
          <w:sz w:val="24"/>
          <w:szCs w:val="24"/>
        </w:rPr>
        <w:t>. seznam dodatečné výbavy</w:t>
      </w:r>
      <w:r>
        <w:rPr>
          <w:rFonts w:ascii="Verdana" w:hAnsi="Verdana" w:cs="Verdana"/>
          <w:sz w:val="24"/>
          <w:szCs w:val="24"/>
        </w:rPr>
        <w:t xml:space="preserve"> každého Typu Zboží</w:t>
      </w:r>
      <w:r w:rsidRPr="008E3914">
        <w:rPr>
          <w:rFonts w:ascii="Verdana" w:hAnsi="Verdana" w:cs="Verdana"/>
          <w:sz w:val="24"/>
          <w:szCs w:val="24"/>
        </w:rPr>
        <w:t xml:space="preserve"> </w:t>
      </w:r>
      <w:r w:rsidRPr="009C5E6C">
        <w:rPr>
          <w:rFonts w:ascii="Verdana" w:hAnsi="Verdana" w:cs="Verdana"/>
          <w:sz w:val="24"/>
          <w:szCs w:val="24"/>
        </w:rPr>
        <w:t>v elektronické podobě</w:t>
      </w:r>
      <w:r>
        <w:rPr>
          <w:rFonts w:ascii="Verdana" w:hAnsi="Verdana" w:cs="Verdana"/>
          <w:sz w:val="24"/>
          <w:szCs w:val="24"/>
        </w:rPr>
        <w:t>, a</w:t>
      </w:r>
    </w:p>
    <w:p w:rsidR="00027682" w:rsidRDefault="00027682" w:rsidP="009C5E6C">
      <w:pPr>
        <w:ind w:left="1418" w:hanging="851"/>
        <w:jc w:val="both"/>
        <w:rPr>
          <w:rFonts w:ascii="Verdana" w:hAnsi="Verdana" w:cs="Verdana"/>
          <w:sz w:val="24"/>
          <w:szCs w:val="24"/>
        </w:rPr>
      </w:pPr>
    </w:p>
    <w:p w:rsidR="00027682" w:rsidRDefault="00027682" w:rsidP="009C5E6C">
      <w:pPr>
        <w:ind w:left="1418" w:hanging="851"/>
        <w:jc w:val="both"/>
        <w:rPr>
          <w:rFonts w:ascii="Verdana" w:hAnsi="Verdana" w:cs="Verdana"/>
          <w:sz w:val="24"/>
          <w:szCs w:val="24"/>
        </w:rPr>
      </w:pPr>
      <w:r w:rsidRPr="009C5E6C">
        <w:rPr>
          <w:rFonts w:ascii="Verdana" w:hAnsi="Verdana" w:cs="Verdana"/>
          <w:sz w:val="24"/>
          <w:szCs w:val="24"/>
        </w:rPr>
        <w:t>4.</w:t>
      </w:r>
      <w:r>
        <w:rPr>
          <w:rFonts w:ascii="Verdana" w:hAnsi="Verdana" w:cs="Verdana"/>
          <w:sz w:val="24"/>
          <w:szCs w:val="24"/>
        </w:rPr>
        <w:t>4</w:t>
      </w:r>
      <w:r w:rsidRPr="009C5E6C">
        <w:rPr>
          <w:rFonts w:ascii="Verdana" w:hAnsi="Verdana" w:cs="Verdana"/>
          <w:sz w:val="24"/>
          <w:szCs w:val="24"/>
        </w:rPr>
        <w:t>.</w:t>
      </w:r>
      <w:r>
        <w:rPr>
          <w:rFonts w:ascii="Verdana" w:hAnsi="Verdana" w:cs="Verdana"/>
          <w:sz w:val="24"/>
          <w:szCs w:val="24"/>
        </w:rPr>
        <w:t>5</w:t>
      </w:r>
      <w:r w:rsidRPr="009C5E6C">
        <w:rPr>
          <w:rFonts w:ascii="Verdana" w:hAnsi="Verdana" w:cs="Verdana"/>
          <w:sz w:val="24"/>
          <w:szCs w:val="24"/>
        </w:rPr>
        <w:t>. záruční list</w:t>
      </w:r>
      <w:r>
        <w:rPr>
          <w:rFonts w:ascii="Verdana" w:hAnsi="Verdana" w:cs="Verdana"/>
          <w:sz w:val="24"/>
          <w:szCs w:val="24"/>
        </w:rPr>
        <w:t xml:space="preserve"> každého kusu Zboží, a</w:t>
      </w:r>
    </w:p>
    <w:p w:rsidR="00027682" w:rsidRDefault="00027682" w:rsidP="009C5E6C">
      <w:pPr>
        <w:ind w:left="1418" w:hanging="851"/>
        <w:jc w:val="both"/>
        <w:rPr>
          <w:rFonts w:ascii="Verdana" w:hAnsi="Verdana" w:cs="Verdana"/>
          <w:sz w:val="24"/>
          <w:szCs w:val="24"/>
        </w:rPr>
      </w:pPr>
    </w:p>
    <w:p w:rsidR="00027682" w:rsidRPr="009C5E6C" w:rsidRDefault="00027682" w:rsidP="009C5E6C">
      <w:pPr>
        <w:ind w:left="1418" w:hanging="851"/>
        <w:jc w:val="both"/>
        <w:rPr>
          <w:rFonts w:ascii="Verdana" w:hAnsi="Verdana" w:cs="Verdana"/>
          <w:sz w:val="24"/>
          <w:szCs w:val="24"/>
        </w:rPr>
      </w:pPr>
      <w:r w:rsidRPr="009C5E6C">
        <w:rPr>
          <w:rFonts w:ascii="Verdana" w:hAnsi="Verdana" w:cs="Verdana"/>
          <w:sz w:val="24"/>
          <w:szCs w:val="24"/>
        </w:rPr>
        <w:t>4.</w:t>
      </w:r>
      <w:r>
        <w:rPr>
          <w:rFonts w:ascii="Verdana" w:hAnsi="Verdana" w:cs="Verdana"/>
          <w:sz w:val="24"/>
          <w:szCs w:val="24"/>
        </w:rPr>
        <w:t>4</w:t>
      </w:r>
      <w:r w:rsidRPr="009C5E6C">
        <w:rPr>
          <w:rFonts w:ascii="Verdana" w:hAnsi="Verdana" w:cs="Verdana"/>
          <w:sz w:val="24"/>
          <w:szCs w:val="24"/>
        </w:rPr>
        <w:t>.</w:t>
      </w:r>
      <w:r>
        <w:rPr>
          <w:rFonts w:ascii="Verdana" w:hAnsi="Verdana" w:cs="Verdana"/>
          <w:sz w:val="24"/>
          <w:szCs w:val="24"/>
        </w:rPr>
        <w:t>6</w:t>
      </w:r>
      <w:r w:rsidRPr="009C5E6C">
        <w:rPr>
          <w:rFonts w:ascii="Verdana" w:hAnsi="Verdana" w:cs="Verdana"/>
          <w:sz w:val="24"/>
          <w:szCs w:val="24"/>
        </w:rPr>
        <w:t xml:space="preserve">. návod k obsluze </w:t>
      </w:r>
      <w:r>
        <w:rPr>
          <w:rFonts w:ascii="Verdana" w:hAnsi="Verdana" w:cs="Verdana"/>
          <w:sz w:val="24"/>
          <w:szCs w:val="24"/>
        </w:rPr>
        <w:t>každého Typu Zboží</w:t>
      </w:r>
      <w:r w:rsidRPr="009C5E6C">
        <w:rPr>
          <w:rFonts w:ascii="Verdana" w:hAnsi="Verdana" w:cs="Verdana"/>
          <w:sz w:val="24"/>
          <w:szCs w:val="24"/>
        </w:rPr>
        <w:t xml:space="preserve"> v elektronické podobě s možností vytvoření dostatečného počtu kopií pro obsluhu</w:t>
      </w:r>
      <w:r>
        <w:rPr>
          <w:rFonts w:ascii="Verdana" w:hAnsi="Verdana" w:cs="Verdana"/>
          <w:sz w:val="24"/>
          <w:szCs w:val="24"/>
        </w:rPr>
        <w:t>, a</w:t>
      </w:r>
    </w:p>
    <w:p w:rsidR="00027682" w:rsidRDefault="00027682" w:rsidP="009C5E6C">
      <w:pPr>
        <w:ind w:left="1418" w:hanging="851"/>
        <w:jc w:val="both"/>
        <w:rPr>
          <w:rFonts w:ascii="Verdana" w:hAnsi="Verdana" w:cs="Verdana"/>
          <w:sz w:val="24"/>
          <w:szCs w:val="24"/>
        </w:rPr>
      </w:pPr>
    </w:p>
    <w:p w:rsidR="00027682" w:rsidRDefault="00027682" w:rsidP="009C5E6C">
      <w:pPr>
        <w:ind w:left="1418" w:hanging="851"/>
        <w:jc w:val="both"/>
        <w:rPr>
          <w:rFonts w:ascii="Verdana" w:hAnsi="Verdana" w:cs="Verdana"/>
          <w:sz w:val="24"/>
          <w:szCs w:val="24"/>
        </w:rPr>
      </w:pPr>
      <w:r w:rsidRPr="009C5E6C">
        <w:rPr>
          <w:rFonts w:ascii="Verdana" w:hAnsi="Verdana" w:cs="Verdana"/>
          <w:sz w:val="24"/>
          <w:szCs w:val="24"/>
        </w:rPr>
        <w:lastRenderedPageBreak/>
        <w:t>4.</w:t>
      </w:r>
      <w:r>
        <w:rPr>
          <w:rFonts w:ascii="Verdana" w:hAnsi="Verdana" w:cs="Verdana"/>
          <w:sz w:val="24"/>
          <w:szCs w:val="24"/>
        </w:rPr>
        <w:t>4</w:t>
      </w:r>
      <w:r w:rsidRPr="009C5E6C">
        <w:rPr>
          <w:rFonts w:ascii="Verdana" w:hAnsi="Verdana" w:cs="Verdana"/>
          <w:sz w:val="24"/>
          <w:szCs w:val="24"/>
        </w:rPr>
        <w:t>.</w:t>
      </w:r>
      <w:r>
        <w:rPr>
          <w:rFonts w:ascii="Verdana" w:hAnsi="Verdana" w:cs="Verdana"/>
          <w:sz w:val="24"/>
          <w:szCs w:val="24"/>
        </w:rPr>
        <w:t>7</w:t>
      </w:r>
      <w:r w:rsidRPr="009C5E6C">
        <w:rPr>
          <w:rFonts w:ascii="Verdana" w:hAnsi="Verdana" w:cs="Verdana"/>
          <w:sz w:val="24"/>
          <w:szCs w:val="24"/>
        </w:rPr>
        <w:t xml:space="preserve">. </w:t>
      </w:r>
      <w:r>
        <w:rPr>
          <w:rFonts w:ascii="Verdana" w:hAnsi="Verdana" w:cs="Verdana"/>
          <w:sz w:val="24"/>
          <w:szCs w:val="24"/>
        </w:rPr>
        <w:t>k</w:t>
      </w:r>
      <w:r w:rsidRPr="009C5E6C">
        <w:rPr>
          <w:rFonts w:ascii="Verdana" w:hAnsi="Verdana" w:cs="Verdana"/>
          <w:sz w:val="24"/>
          <w:szCs w:val="24"/>
        </w:rPr>
        <w:t xml:space="preserve">atalog </w:t>
      </w:r>
      <w:r>
        <w:rPr>
          <w:rFonts w:ascii="Verdana" w:hAnsi="Verdana" w:cs="Verdana"/>
          <w:sz w:val="24"/>
          <w:szCs w:val="24"/>
        </w:rPr>
        <w:t>náhradních dílů každého Typu Zboží</w:t>
      </w:r>
      <w:r w:rsidRPr="009C5E6C">
        <w:rPr>
          <w:rFonts w:ascii="Verdana" w:hAnsi="Verdana" w:cs="Verdana"/>
          <w:sz w:val="24"/>
          <w:szCs w:val="24"/>
        </w:rPr>
        <w:t xml:space="preserve"> v elektronické podobě</w:t>
      </w:r>
      <w:r>
        <w:rPr>
          <w:rFonts w:ascii="Verdana" w:hAnsi="Verdana" w:cs="Verdana"/>
          <w:sz w:val="24"/>
          <w:szCs w:val="24"/>
        </w:rPr>
        <w:t xml:space="preserve"> pro pět současných přístupů, a</w:t>
      </w:r>
    </w:p>
    <w:p w:rsidR="00027682" w:rsidRPr="0076136F" w:rsidRDefault="00027682" w:rsidP="009C5E6C">
      <w:pPr>
        <w:ind w:left="1418" w:hanging="851"/>
        <w:jc w:val="both"/>
        <w:rPr>
          <w:rFonts w:ascii="Verdana" w:hAnsi="Verdana" w:cs="Verdana"/>
          <w:sz w:val="24"/>
          <w:szCs w:val="24"/>
        </w:rPr>
      </w:pPr>
      <w:r>
        <w:rPr>
          <w:rFonts w:ascii="Verdana" w:hAnsi="Verdana" w:cs="Verdana"/>
          <w:sz w:val="24"/>
          <w:szCs w:val="24"/>
        </w:rPr>
        <w:t xml:space="preserve">4.4.8. </w:t>
      </w:r>
      <w:r w:rsidRPr="005555E0">
        <w:rPr>
          <w:rFonts w:ascii="Verdana" w:hAnsi="Verdana" w:cs="Verdana"/>
          <w:sz w:val="24"/>
          <w:szCs w:val="24"/>
        </w:rPr>
        <w:t>obvodové a blokové schéma elektrické výzbroje, včetně seznamu funkčních jednotek</w:t>
      </w:r>
      <w:r>
        <w:rPr>
          <w:rFonts w:ascii="Verdana" w:hAnsi="Verdana" w:cs="Verdana"/>
          <w:sz w:val="24"/>
          <w:szCs w:val="24"/>
        </w:rPr>
        <w:t xml:space="preserve"> každého Typu zboží</w:t>
      </w:r>
      <w:r w:rsidRPr="0076136F">
        <w:rPr>
          <w:rFonts w:ascii="Verdana" w:hAnsi="Verdana" w:cs="Verdana"/>
          <w:sz w:val="24"/>
          <w:szCs w:val="24"/>
        </w:rPr>
        <w:t>, a</w:t>
      </w:r>
    </w:p>
    <w:p w:rsidR="00027682" w:rsidRDefault="00027682" w:rsidP="009C5E6C">
      <w:pPr>
        <w:ind w:left="1418" w:hanging="851"/>
        <w:jc w:val="both"/>
        <w:rPr>
          <w:rFonts w:ascii="Verdana" w:hAnsi="Verdana" w:cs="Verdana"/>
          <w:sz w:val="24"/>
          <w:szCs w:val="24"/>
        </w:rPr>
      </w:pPr>
    </w:p>
    <w:p w:rsidR="00027682" w:rsidRDefault="00027682" w:rsidP="009C5E6C">
      <w:pPr>
        <w:ind w:left="1418" w:hanging="851"/>
        <w:jc w:val="both"/>
        <w:rPr>
          <w:rFonts w:ascii="Verdana" w:hAnsi="Verdana" w:cs="Verdana"/>
          <w:sz w:val="24"/>
          <w:szCs w:val="24"/>
        </w:rPr>
      </w:pPr>
      <w:r>
        <w:rPr>
          <w:rFonts w:ascii="Verdana" w:hAnsi="Verdana" w:cs="Verdana"/>
          <w:sz w:val="24"/>
          <w:szCs w:val="24"/>
        </w:rPr>
        <w:t>4.4.9. seznam výbavy a příslušenství každého kusu Zboží</w:t>
      </w:r>
      <w:r w:rsidRPr="008E3914">
        <w:rPr>
          <w:rFonts w:ascii="Verdana" w:hAnsi="Verdana" w:cs="Verdana"/>
          <w:sz w:val="24"/>
          <w:szCs w:val="24"/>
        </w:rPr>
        <w:t xml:space="preserve"> </w:t>
      </w:r>
      <w:r w:rsidRPr="009C5E6C">
        <w:rPr>
          <w:rFonts w:ascii="Verdana" w:hAnsi="Verdana" w:cs="Verdana"/>
          <w:sz w:val="24"/>
          <w:szCs w:val="24"/>
        </w:rPr>
        <w:t>v elektronické podobě</w:t>
      </w:r>
      <w:r>
        <w:rPr>
          <w:rFonts w:ascii="Verdana" w:hAnsi="Verdana" w:cs="Verdana"/>
          <w:sz w:val="24"/>
          <w:szCs w:val="24"/>
        </w:rPr>
        <w:t>, a</w:t>
      </w:r>
    </w:p>
    <w:p w:rsidR="00027682" w:rsidRDefault="00027682" w:rsidP="00CB66C9">
      <w:pPr>
        <w:ind w:left="1560" w:hanging="993"/>
        <w:jc w:val="both"/>
        <w:rPr>
          <w:rFonts w:ascii="Verdana" w:hAnsi="Verdana" w:cs="Verdana"/>
          <w:sz w:val="24"/>
          <w:szCs w:val="24"/>
        </w:rPr>
      </w:pPr>
    </w:p>
    <w:p w:rsidR="00027682" w:rsidRPr="009C5E6C" w:rsidRDefault="00027682" w:rsidP="00CB66C9">
      <w:pPr>
        <w:ind w:left="1560" w:hanging="993"/>
        <w:jc w:val="both"/>
        <w:rPr>
          <w:rFonts w:ascii="Verdana" w:hAnsi="Verdana" w:cs="Verdana"/>
          <w:sz w:val="24"/>
          <w:szCs w:val="24"/>
        </w:rPr>
      </w:pPr>
      <w:r>
        <w:rPr>
          <w:rFonts w:ascii="Verdana" w:hAnsi="Verdana" w:cs="Verdana"/>
          <w:sz w:val="24"/>
          <w:szCs w:val="24"/>
        </w:rPr>
        <w:t>4.4.10. příslušná osvědčení o schválení typu silničního vozidla podle ust. § 21 zákona č. 56/2001 Sb., nebo rovnocenný doklad podle ust. § 28b zákona č. 56/2001 Sb.,</w:t>
      </w:r>
    </w:p>
    <w:p w:rsidR="00027682" w:rsidRDefault="00027682" w:rsidP="009C5E6C">
      <w:pPr>
        <w:ind w:left="567"/>
        <w:jc w:val="both"/>
        <w:rPr>
          <w:rFonts w:ascii="Verdana" w:hAnsi="Verdana" w:cs="Verdana"/>
          <w:sz w:val="24"/>
          <w:szCs w:val="24"/>
        </w:rPr>
      </w:pPr>
    </w:p>
    <w:p w:rsidR="00027682" w:rsidRPr="009C5E6C" w:rsidRDefault="00027682" w:rsidP="009C5E6C">
      <w:pPr>
        <w:ind w:left="567"/>
        <w:jc w:val="both"/>
        <w:rPr>
          <w:rFonts w:ascii="Verdana" w:hAnsi="Verdana" w:cs="Verdana"/>
          <w:sz w:val="24"/>
          <w:szCs w:val="24"/>
        </w:rPr>
      </w:pPr>
      <w:r>
        <w:rPr>
          <w:rFonts w:ascii="Verdana" w:hAnsi="Verdana" w:cs="Verdana"/>
          <w:sz w:val="24"/>
          <w:szCs w:val="24"/>
        </w:rPr>
        <w:t>t</w:t>
      </w:r>
      <w:r w:rsidRPr="009C5E6C">
        <w:rPr>
          <w:rFonts w:ascii="Verdana" w:hAnsi="Verdana" w:cs="Verdana"/>
          <w:sz w:val="24"/>
          <w:szCs w:val="24"/>
        </w:rPr>
        <w:t xml:space="preserve">o vše </w:t>
      </w:r>
      <w:r>
        <w:rPr>
          <w:rFonts w:ascii="Verdana" w:hAnsi="Verdana" w:cs="Verdana"/>
          <w:sz w:val="24"/>
          <w:szCs w:val="24"/>
        </w:rPr>
        <w:t xml:space="preserve">a vždy </w:t>
      </w:r>
      <w:r w:rsidRPr="009C5E6C">
        <w:rPr>
          <w:rFonts w:ascii="Verdana" w:hAnsi="Verdana" w:cs="Verdana"/>
          <w:sz w:val="24"/>
          <w:szCs w:val="24"/>
        </w:rPr>
        <w:t>v českém jazyce</w:t>
      </w:r>
      <w:r>
        <w:rPr>
          <w:rFonts w:ascii="Verdana" w:hAnsi="Verdana" w:cs="Verdana"/>
          <w:sz w:val="24"/>
          <w:szCs w:val="24"/>
        </w:rPr>
        <w:t xml:space="preserve"> a v listinné podobě, nestanoví-li příslušné ujednání čl. 4.4. této Kupní smlouvy jinak</w:t>
      </w:r>
      <w:r w:rsidRPr="009C5E6C">
        <w:rPr>
          <w:rFonts w:ascii="Verdana" w:hAnsi="Verdana" w:cs="Verdana"/>
          <w:sz w:val="24"/>
          <w:szCs w:val="24"/>
        </w:rPr>
        <w:t xml:space="preserve">. </w:t>
      </w:r>
      <w:r>
        <w:rPr>
          <w:rFonts w:ascii="Verdana" w:hAnsi="Verdana" w:cs="Verdana"/>
          <w:sz w:val="24"/>
          <w:szCs w:val="24"/>
        </w:rPr>
        <w:t>Stanoví-li příslušné ujednání čl. 4.4. této Kupní smlouvy elektronickou formu dokumentu, vyžaduje se možnost kopírování a editace textu a jiných forem elektronického zpracování dokumentu v této formě.</w:t>
      </w:r>
    </w:p>
    <w:p w:rsidR="00027682" w:rsidRDefault="00027682" w:rsidP="009C5E6C">
      <w:pPr>
        <w:ind w:left="567" w:hanging="567"/>
        <w:jc w:val="both"/>
        <w:rPr>
          <w:rFonts w:ascii="Verdana" w:hAnsi="Verdana" w:cs="Verdana"/>
          <w:sz w:val="24"/>
          <w:szCs w:val="24"/>
        </w:rPr>
      </w:pPr>
    </w:p>
    <w:p w:rsidR="00027682" w:rsidRDefault="00027682" w:rsidP="009C5E6C">
      <w:pPr>
        <w:ind w:left="567" w:hanging="567"/>
        <w:jc w:val="both"/>
        <w:rPr>
          <w:rFonts w:ascii="Verdana" w:hAnsi="Verdana" w:cs="Verdana"/>
          <w:sz w:val="24"/>
          <w:szCs w:val="24"/>
        </w:rPr>
      </w:pPr>
      <w:r>
        <w:rPr>
          <w:rFonts w:ascii="Verdana" w:hAnsi="Verdana" w:cs="Verdana"/>
          <w:sz w:val="24"/>
          <w:szCs w:val="24"/>
        </w:rPr>
        <w:t>4.5. Prodávající se zavazuje dodat Kupujícímu Zboží tak, že jednotlivé kusy Zboží budou v době jejich předání dle čl. 6 této Kupní smlouvy:</w:t>
      </w:r>
    </w:p>
    <w:p w:rsidR="00027682" w:rsidRDefault="00027682" w:rsidP="009C5E6C">
      <w:pPr>
        <w:ind w:left="567" w:hanging="567"/>
        <w:jc w:val="both"/>
        <w:rPr>
          <w:rFonts w:ascii="Verdana" w:hAnsi="Verdana" w:cs="Verdana"/>
          <w:sz w:val="24"/>
          <w:szCs w:val="24"/>
        </w:rPr>
      </w:pPr>
    </w:p>
    <w:p w:rsidR="00027682" w:rsidRDefault="00027682" w:rsidP="00674E6B">
      <w:pPr>
        <w:ind w:left="1418" w:hanging="851"/>
        <w:jc w:val="both"/>
        <w:rPr>
          <w:rFonts w:ascii="Verdana" w:hAnsi="Verdana" w:cs="Verdana"/>
          <w:sz w:val="24"/>
          <w:szCs w:val="24"/>
        </w:rPr>
      </w:pPr>
      <w:r>
        <w:rPr>
          <w:rFonts w:ascii="Verdana" w:hAnsi="Verdana" w:cs="Verdana"/>
          <w:sz w:val="24"/>
          <w:szCs w:val="24"/>
        </w:rPr>
        <w:t xml:space="preserve">4.5.1. nepoužité jinak, než ke </w:t>
      </w:r>
      <w:r w:rsidRPr="00302561">
        <w:rPr>
          <w:rFonts w:ascii="Verdana" w:hAnsi="Verdana" w:cs="Verdana"/>
          <w:sz w:val="24"/>
          <w:szCs w:val="24"/>
        </w:rPr>
        <w:t>zkušební jízdě v rámci výroby,</w:t>
      </w:r>
      <w:r>
        <w:rPr>
          <w:rFonts w:ascii="Verdana" w:hAnsi="Verdana" w:cs="Verdana"/>
          <w:sz w:val="24"/>
          <w:szCs w:val="24"/>
        </w:rPr>
        <w:t xml:space="preserve"> a</w:t>
      </w:r>
    </w:p>
    <w:p w:rsidR="00027682" w:rsidRDefault="00027682" w:rsidP="00674E6B">
      <w:pPr>
        <w:ind w:left="1418" w:hanging="851"/>
        <w:jc w:val="both"/>
        <w:rPr>
          <w:rFonts w:ascii="Verdana" w:hAnsi="Verdana" w:cs="Verdana"/>
          <w:sz w:val="24"/>
          <w:szCs w:val="24"/>
        </w:rPr>
      </w:pPr>
    </w:p>
    <w:p w:rsidR="00027682" w:rsidRPr="00302561" w:rsidRDefault="00027682" w:rsidP="00674E6B">
      <w:pPr>
        <w:ind w:left="1418" w:hanging="851"/>
        <w:jc w:val="both"/>
        <w:rPr>
          <w:rFonts w:ascii="Verdana" w:hAnsi="Verdana" w:cs="Verdana"/>
          <w:sz w:val="24"/>
          <w:szCs w:val="24"/>
        </w:rPr>
      </w:pPr>
      <w:r>
        <w:rPr>
          <w:rFonts w:ascii="Verdana" w:hAnsi="Verdana" w:cs="Verdana"/>
          <w:sz w:val="24"/>
          <w:szCs w:val="24"/>
        </w:rPr>
        <w:t xml:space="preserve">4.5.2. vyrobené (sestavené) ne dříve, než </w:t>
      </w:r>
      <w:r w:rsidRPr="00302561">
        <w:rPr>
          <w:rFonts w:ascii="Verdana" w:hAnsi="Verdana" w:cs="Verdana"/>
          <w:sz w:val="24"/>
          <w:szCs w:val="24"/>
        </w:rPr>
        <w:t xml:space="preserve">6 měsíců před předáním, </w:t>
      </w:r>
    </w:p>
    <w:p w:rsidR="00027682" w:rsidRPr="00302561" w:rsidRDefault="00027682" w:rsidP="00674E6B">
      <w:pPr>
        <w:ind w:left="1418" w:hanging="851"/>
        <w:jc w:val="both"/>
        <w:rPr>
          <w:rFonts w:ascii="Verdana" w:hAnsi="Verdana" w:cs="Verdana"/>
          <w:sz w:val="24"/>
          <w:szCs w:val="24"/>
        </w:rPr>
      </w:pPr>
    </w:p>
    <w:p w:rsidR="00027682" w:rsidRPr="00B536D6" w:rsidRDefault="00027682" w:rsidP="00674E6B">
      <w:pPr>
        <w:ind w:left="1418" w:hanging="851"/>
        <w:jc w:val="both"/>
        <w:rPr>
          <w:rFonts w:ascii="Verdana" w:hAnsi="Verdana" w:cs="Verdana"/>
          <w:sz w:val="24"/>
          <w:szCs w:val="24"/>
        </w:rPr>
      </w:pPr>
      <w:r w:rsidRPr="00302561">
        <w:rPr>
          <w:rFonts w:ascii="Verdana" w:hAnsi="Verdana" w:cs="Verdana"/>
          <w:sz w:val="24"/>
          <w:szCs w:val="24"/>
        </w:rPr>
        <w:t>4.</w:t>
      </w:r>
      <w:r>
        <w:rPr>
          <w:rFonts w:ascii="Verdana" w:hAnsi="Verdana" w:cs="Verdana"/>
          <w:sz w:val="24"/>
          <w:szCs w:val="24"/>
        </w:rPr>
        <w:t>5</w:t>
      </w:r>
      <w:r w:rsidRPr="00302561">
        <w:rPr>
          <w:rFonts w:ascii="Verdana" w:hAnsi="Verdana" w:cs="Verdana"/>
          <w:sz w:val="24"/>
          <w:szCs w:val="24"/>
        </w:rPr>
        <w:t xml:space="preserve">.3. sestavené ze </w:t>
      </w:r>
      <w:r w:rsidRPr="00B536D6">
        <w:rPr>
          <w:rFonts w:ascii="Verdana" w:hAnsi="Verdana" w:cs="Verdana"/>
          <w:sz w:val="24"/>
          <w:szCs w:val="24"/>
        </w:rPr>
        <w:t>základních prvků (součástek), vyrobených ne dříve, než 12 měsíců před předáním.</w:t>
      </w:r>
    </w:p>
    <w:p w:rsidR="00027682" w:rsidRPr="00B536D6" w:rsidRDefault="00027682" w:rsidP="00674E6B">
      <w:pPr>
        <w:ind w:left="1418" w:hanging="851"/>
        <w:jc w:val="both"/>
        <w:rPr>
          <w:rFonts w:ascii="Verdana" w:hAnsi="Verdana" w:cs="Verdana"/>
          <w:sz w:val="24"/>
          <w:szCs w:val="24"/>
        </w:rPr>
      </w:pPr>
    </w:p>
    <w:p w:rsidR="00027682" w:rsidRDefault="00027682" w:rsidP="003D4F35">
      <w:pPr>
        <w:ind w:left="567" w:hanging="567"/>
        <w:jc w:val="both"/>
        <w:rPr>
          <w:rFonts w:ascii="Verdana" w:hAnsi="Verdana" w:cs="Verdana"/>
          <w:sz w:val="24"/>
          <w:szCs w:val="24"/>
        </w:rPr>
      </w:pPr>
      <w:r w:rsidRPr="00B536D6">
        <w:rPr>
          <w:rFonts w:ascii="Verdana" w:hAnsi="Verdana" w:cs="Verdana"/>
          <w:sz w:val="24"/>
          <w:szCs w:val="24"/>
        </w:rPr>
        <w:t xml:space="preserve">4.6. Za základní prvky (součástky) se </w:t>
      </w:r>
      <w:r>
        <w:rPr>
          <w:rFonts w:ascii="Verdana" w:hAnsi="Verdana" w:cs="Verdana"/>
          <w:sz w:val="24"/>
          <w:szCs w:val="24"/>
        </w:rPr>
        <w:t>pro potřeby čl. 4.5.3. této Kupní smlouvy považují:</w:t>
      </w:r>
    </w:p>
    <w:p w:rsidR="00027682" w:rsidRDefault="00027682" w:rsidP="003D4F35">
      <w:pPr>
        <w:ind w:left="1418" w:hanging="851"/>
        <w:jc w:val="both"/>
        <w:rPr>
          <w:rFonts w:ascii="Verdana" w:hAnsi="Verdana" w:cs="Verdana"/>
          <w:sz w:val="24"/>
          <w:szCs w:val="24"/>
        </w:rPr>
      </w:pPr>
    </w:p>
    <w:p w:rsidR="00027682" w:rsidRDefault="00027682" w:rsidP="003D4F35">
      <w:pPr>
        <w:ind w:left="1418" w:hanging="851"/>
        <w:jc w:val="both"/>
        <w:rPr>
          <w:rFonts w:ascii="Verdana" w:hAnsi="Verdana" w:cs="Verdana"/>
          <w:sz w:val="24"/>
          <w:szCs w:val="24"/>
        </w:rPr>
      </w:pPr>
      <w:r>
        <w:rPr>
          <w:rFonts w:ascii="Verdana" w:hAnsi="Verdana" w:cs="Verdana"/>
          <w:sz w:val="24"/>
          <w:szCs w:val="24"/>
        </w:rPr>
        <w:t xml:space="preserve">4.6.1. </w:t>
      </w:r>
      <w:r w:rsidRPr="00302561">
        <w:rPr>
          <w:rFonts w:ascii="Verdana" w:hAnsi="Verdana" w:cs="Verdana"/>
          <w:sz w:val="24"/>
          <w:szCs w:val="24"/>
        </w:rPr>
        <w:t>motor, a</w:t>
      </w:r>
    </w:p>
    <w:p w:rsidR="00027682" w:rsidRDefault="00027682" w:rsidP="003D4F35">
      <w:pPr>
        <w:ind w:left="1418" w:hanging="851"/>
        <w:jc w:val="both"/>
        <w:rPr>
          <w:rFonts w:ascii="Verdana" w:hAnsi="Verdana" w:cs="Verdana"/>
          <w:sz w:val="24"/>
          <w:szCs w:val="24"/>
        </w:rPr>
      </w:pPr>
    </w:p>
    <w:p w:rsidR="00027682" w:rsidRPr="00302561" w:rsidRDefault="00027682" w:rsidP="003D4F35">
      <w:pPr>
        <w:ind w:left="1418" w:hanging="851"/>
        <w:jc w:val="both"/>
        <w:rPr>
          <w:rFonts w:ascii="Verdana" w:hAnsi="Verdana" w:cs="Verdana"/>
          <w:sz w:val="24"/>
          <w:szCs w:val="24"/>
        </w:rPr>
      </w:pPr>
      <w:r>
        <w:rPr>
          <w:rFonts w:ascii="Verdana" w:hAnsi="Verdana" w:cs="Verdana"/>
          <w:sz w:val="24"/>
          <w:szCs w:val="24"/>
        </w:rPr>
        <w:t xml:space="preserve">4.6.2. převodovka, a </w:t>
      </w:r>
    </w:p>
    <w:p w:rsidR="00027682" w:rsidRPr="00302561" w:rsidRDefault="00027682" w:rsidP="003D4F35">
      <w:pPr>
        <w:ind w:left="1418" w:hanging="851"/>
        <w:jc w:val="both"/>
        <w:rPr>
          <w:rFonts w:ascii="Verdana" w:hAnsi="Verdana" w:cs="Verdana"/>
          <w:sz w:val="24"/>
          <w:szCs w:val="24"/>
        </w:rPr>
      </w:pPr>
    </w:p>
    <w:p w:rsidR="00027682" w:rsidRPr="00302561" w:rsidRDefault="00027682" w:rsidP="003D4F35">
      <w:pPr>
        <w:ind w:left="1418" w:hanging="851"/>
        <w:jc w:val="both"/>
        <w:rPr>
          <w:rFonts w:ascii="Verdana" w:hAnsi="Verdana" w:cs="Verdana"/>
          <w:sz w:val="24"/>
          <w:szCs w:val="24"/>
        </w:rPr>
      </w:pPr>
      <w:r w:rsidRPr="00302561">
        <w:rPr>
          <w:rFonts w:ascii="Verdana" w:hAnsi="Verdana" w:cs="Verdana"/>
          <w:sz w:val="24"/>
          <w:szCs w:val="24"/>
        </w:rPr>
        <w:t>4.</w:t>
      </w:r>
      <w:r>
        <w:rPr>
          <w:rFonts w:ascii="Verdana" w:hAnsi="Verdana" w:cs="Verdana"/>
          <w:sz w:val="24"/>
          <w:szCs w:val="24"/>
        </w:rPr>
        <w:t>6</w:t>
      </w:r>
      <w:r w:rsidRPr="00302561">
        <w:rPr>
          <w:rFonts w:ascii="Verdana" w:hAnsi="Verdana" w:cs="Verdana"/>
          <w:sz w:val="24"/>
          <w:szCs w:val="24"/>
        </w:rPr>
        <w:t>.</w:t>
      </w:r>
      <w:r>
        <w:rPr>
          <w:rFonts w:ascii="Verdana" w:hAnsi="Verdana" w:cs="Verdana"/>
          <w:sz w:val="24"/>
          <w:szCs w:val="24"/>
        </w:rPr>
        <w:t>3</w:t>
      </w:r>
      <w:r w:rsidRPr="00302561">
        <w:rPr>
          <w:rFonts w:ascii="Verdana" w:hAnsi="Verdana" w:cs="Verdana"/>
          <w:sz w:val="24"/>
          <w:szCs w:val="24"/>
        </w:rPr>
        <w:t xml:space="preserve">. </w:t>
      </w:r>
      <w:r>
        <w:rPr>
          <w:rFonts w:ascii="Verdana" w:hAnsi="Verdana" w:cs="Verdana"/>
          <w:sz w:val="24"/>
          <w:szCs w:val="24"/>
        </w:rPr>
        <w:t>elektrická výzbroj</w:t>
      </w:r>
      <w:r w:rsidRPr="00302561">
        <w:rPr>
          <w:rFonts w:ascii="Verdana" w:hAnsi="Verdana" w:cs="Verdana"/>
          <w:sz w:val="24"/>
          <w:szCs w:val="24"/>
        </w:rPr>
        <w:t>, a</w:t>
      </w:r>
    </w:p>
    <w:p w:rsidR="00027682" w:rsidRPr="00302561" w:rsidRDefault="00027682" w:rsidP="003D4F35">
      <w:pPr>
        <w:ind w:left="1418" w:hanging="851"/>
        <w:jc w:val="both"/>
        <w:rPr>
          <w:rFonts w:ascii="Verdana" w:hAnsi="Verdana" w:cs="Verdana"/>
          <w:sz w:val="24"/>
          <w:szCs w:val="24"/>
        </w:rPr>
      </w:pPr>
    </w:p>
    <w:p w:rsidR="00027682" w:rsidRDefault="00027682" w:rsidP="003D4F35">
      <w:pPr>
        <w:ind w:left="1418" w:hanging="851"/>
        <w:jc w:val="both"/>
        <w:rPr>
          <w:rFonts w:ascii="Verdana" w:hAnsi="Verdana" w:cs="Verdana"/>
          <w:sz w:val="24"/>
          <w:szCs w:val="24"/>
        </w:rPr>
      </w:pPr>
      <w:r w:rsidRPr="00302561">
        <w:rPr>
          <w:rFonts w:ascii="Verdana" w:hAnsi="Verdana" w:cs="Verdana"/>
          <w:sz w:val="24"/>
          <w:szCs w:val="24"/>
        </w:rPr>
        <w:t>4.</w:t>
      </w:r>
      <w:r>
        <w:rPr>
          <w:rFonts w:ascii="Verdana" w:hAnsi="Verdana" w:cs="Verdana"/>
          <w:sz w:val="24"/>
          <w:szCs w:val="24"/>
        </w:rPr>
        <w:t>6</w:t>
      </w:r>
      <w:r w:rsidRPr="00302561">
        <w:rPr>
          <w:rFonts w:ascii="Verdana" w:hAnsi="Verdana" w:cs="Verdana"/>
          <w:sz w:val="24"/>
          <w:szCs w:val="24"/>
        </w:rPr>
        <w:t>.</w:t>
      </w:r>
      <w:r>
        <w:rPr>
          <w:rFonts w:ascii="Verdana" w:hAnsi="Verdana" w:cs="Verdana"/>
          <w:sz w:val="24"/>
          <w:szCs w:val="24"/>
        </w:rPr>
        <w:t>4</w:t>
      </w:r>
      <w:r w:rsidRPr="00302561">
        <w:rPr>
          <w:rFonts w:ascii="Verdana" w:hAnsi="Verdana" w:cs="Verdana"/>
          <w:sz w:val="24"/>
          <w:szCs w:val="24"/>
        </w:rPr>
        <w:t xml:space="preserve">. </w:t>
      </w:r>
      <w:r>
        <w:rPr>
          <w:rFonts w:ascii="Verdana" w:hAnsi="Verdana" w:cs="Verdana"/>
          <w:sz w:val="24"/>
          <w:szCs w:val="24"/>
        </w:rPr>
        <w:t>přední a zadní náprava</w:t>
      </w:r>
      <w:r w:rsidRPr="00302561">
        <w:rPr>
          <w:rFonts w:ascii="Verdana" w:hAnsi="Verdana" w:cs="Verdana"/>
          <w:sz w:val="24"/>
          <w:szCs w:val="24"/>
        </w:rPr>
        <w:t>, a</w:t>
      </w:r>
    </w:p>
    <w:p w:rsidR="00027682" w:rsidRDefault="00027682" w:rsidP="003D4F35">
      <w:pPr>
        <w:ind w:left="1418" w:hanging="851"/>
        <w:jc w:val="both"/>
        <w:rPr>
          <w:rFonts w:ascii="Verdana" w:hAnsi="Verdana" w:cs="Verdana"/>
          <w:sz w:val="24"/>
          <w:szCs w:val="24"/>
        </w:rPr>
      </w:pPr>
    </w:p>
    <w:p w:rsidR="00027682" w:rsidRDefault="00027682" w:rsidP="003D4F35">
      <w:pPr>
        <w:ind w:left="1418" w:hanging="851"/>
        <w:jc w:val="both"/>
        <w:rPr>
          <w:rFonts w:ascii="Verdana" w:hAnsi="Verdana" w:cs="Verdana"/>
          <w:sz w:val="24"/>
          <w:szCs w:val="24"/>
        </w:rPr>
      </w:pPr>
      <w:r>
        <w:rPr>
          <w:rFonts w:ascii="Verdana" w:hAnsi="Verdana" w:cs="Verdana"/>
          <w:sz w:val="24"/>
          <w:szCs w:val="24"/>
        </w:rPr>
        <w:t>4.6.5. rám a karoserie.</w:t>
      </w:r>
    </w:p>
    <w:p w:rsidR="00027682" w:rsidRDefault="00027682" w:rsidP="003D4F35">
      <w:pPr>
        <w:ind w:left="567" w:hanging="567"/>
        <w:jc w:val="both"/>
        <w:rPr>
          <w:rFonts w:ascii="Verdana" w:hAnsi="Verdana" w:cs="Verdana"/>
          <w:sz w:val="24"/>
          <w:szCs w:val="24"/>
        </w:rPr>
      </w:pPr>
    </w:p>
    <w:p w:rsidR="00027682" w:rsidRDefault="00027682" w:rsidP="003D4F35">
      <w:pPr>
        <w:ind w:left="567" w:hanging="567"/>
        <w:jc w:val="both"/>
        <w:rPr>
          <w:rFonts w:ascii="Verdana" w:hAnsi="Verdana" w:cs="Verdana"/>
          <w:sz w:val="24"/>
          <w:szCs w:val="24"/>
        </w:rPr>
      </w:pPr>
      <w:r>
        <w:rPr>
          <w:rFonts w:ascii="Verdana" w:hAnsi="Verdana" w:cs="Verdana"/>
          <w:sz w:val="24"/>
          <w:szCs w:val="24"/>
        </w:rPr>
        <w:t xml:space="preserve">4.7. Prodávající je povinen prokázat Kupujícímu k jeho výzvě splnění podmínek čl. 4.5. a čl. 4.6. této Kupní smlouvy </w:t>
      </w:r>
      <w:r w:rsidRPr="00302561">
        <w:rPr>
          <w:rFonts w:ascii="Verdana" w:hAnsi="Verdana" w:cs="Verdana"/>
          <w:sz w:val="24"/>
          <w:szCs w:val="24"/>
        </w:rPr>
        <w:t>příslušným označením a výrobní dokumentací jednotlivých kusů Zboží a jednotlivých součástek.</w:t>
      </w:r>
    </w:p>
    <w:p w:rsidR="00027682" w:rsidRDefault="00027682" w:rsidP="009C5E6C">
      <w:pPr>
        <w:ind w:left="567" w:hanging="567"/>
        <w:jc w:val="both"/>
        <w:rPr>
          <w:rFonts w:ascii="Verdana" w:hAnsi="Verdana" w:cs="Verdana"/>
          <w:sz w:val="24"/>
          <w:szCs w:val="24"/>
        </w:rPr>
      </w:pPr>
    </w:p>
    <w:p w:rsidR="00027682" w:rsidRDefault="00027682" w:rsidP="00C32BA7">
      <w:pPr>
        <w:ind w:left="567" w:hanging="567"/>
        <w:jc w:val="both"/>
        <w:rPr>
          <w:rFonts w:ascii="Verdana" w:hAnsi="Verdana" w:cs="Verdana"/>
          <w:sz w:val="24"/>
          <w:szCs w:val="24"/>
        </w:rPr>
      </w:pPr>
      <w:r>
        <w:rPr>
          <w:rFonts w:ascii="Verdana" w:hAnsi="Verdana" w:cs="Verdana"/>
          <w:sz w:val="24"/>
          <w:szCs w:val="24"/>
        </w:rPr>
        <w:t xml:space="preserve">4.8. Součástí dodávky Zboží dle této Kupní smlouvy je také zaškolení Prodávajícím za podmínek dle této Kupní smlouvy obsluhy (řidičů) a </w:t>
      </w:r>
      <w:r>
        <w:rPr>
          <w:rFonts w:ascii="Verdana" w:hAnsi="Verdana" w:cs="Verdana"/>
          <w:sz w:val="24"/>
          <w:szCs w:val="24"/>
        </w:rPr>
        <w:lastRenderedPageBreak/>
        <w:t>technického personálu Kupujícího, který bude provádět záruční a  mimozáruční opravy Zboží v době záruky za jakost dle čl. 10.1. této Kupní smlouvy a pozáruční servis Zboží.</w:t>
      </w:r>
    </w:p>
    <w:p w:rsidR="00027682" w:rsidRDefault="00027682" w:rsidP="00FB76BB">
      <w:pPr>
        <w:ind w:left="567" w:hanging="567"/>
        <w:jc w:val="both"/>
        <w:rPr>
          <w:rFonts w:ascii="Verdana" w:hAnsi="Verdana" w:cs="Verdana"/>
          <w:sz w:val="24"/>
          <w:szCs w:val="24"/>
        </w:rPr>
      </w:pPr>
    </w:p>
    <w:p w:rsidR="00027682" w:rsidRDefault="00027682" w:rsidP="00FB76BB">
      <w:pPr>
        <w:ind w:left="567" w:hanging="567"/>
        <w:jc w:val="both"/>
        <w:rPr>
          <w:rFonts w:ascii="Verdana" w:hAnsi="Verdana" w:cs="Verdana"/>
          <w:sz w:val="24"/>
          <w:szCs w:val="24"/>
        </w:rPr>
      </w:pPr>
      <w:r>
        <w:rPr>
          <w:rFonts w:ascii="Verdana" w:hAnsi="Verdana" w:cs="Verdana"/>
          <w:sz w:val="24"/>
          <w:szCs w:val="24"/>
        </w:rPr>
        <w:t>4.9. Podmínky a rozsah zaškolení podle čl. 4.8. této Kupní smlouvy jsou obsahem Přílohy č. 2, která je nedílnou součástí této Kupní smlouvy.</w:t>
      </w:r>
    </w:p>
    <w:p w:rsidR="00027682" w:rsidRDefault="00027682" w:rsidP="00623904">
      <w:pPr>
        <w:ind w:left="709" w:hanging="709"/>
        <w:jc w:val="both"/>
        <w:rPr>
          <w:rFonts w:ascii="Verdana" w:hAnsi="Verdana" w:cs="Verdana"/>
          <w:sz w:val="24"/>
          <w:szCs w:val="24"/>
        </w:rPr>
      </w:pPr>
    </w:p>
    <w:p w:rsidR="00027682" w:rsidRPr="006131D0" w:rsidRDefault="00027682" w:rsidP="00623904">
      <w:pPr>
        <w:ind w:left="709" w:hanging="709"/>
        <w:jc w:val="both"/>
        <w:rPr>
          <w:rFonts w:ascii="Verdana" w:hAnsi="Verdana" w:cs="Verdana"/>
          <w:sz w:val="24"/>
          <w:szCs w:val="24"/>
        </w:rPr>
      </w:pPr>
      <w:r>
        <w:rPr>
          <w:rFonts w:ascii="Verdana" w:hAnsi="Verdana" w:cs="Verdana"/>
          <w:sz w:val="24"/>
          <w:szCs w:val="24"/>
        </w:rPr>
        <w:t>4.10. Kupující se zavazuje zaplatit Prodávajícímu za provedení školení podle čl. 4.8. a čl. 4.9. této Kupní smlouvy dohodnutou cenu.</w:t>
      </w:r>
    </w:p>
    <w:p w:rsidR="00027682" w:rsidRDefault="00027682" w:rsidP="00053046">
      <w:pPr>
        <w:ind w:left="709" w:hanging="709"/>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Pr>
          <w:rFonts w:ascii="Verdana" w:hAnsi="Verdana" w:cs="Verdana"/>
          <w:sz w:val="24"/>
          <w:szCs w:val="24"/>
        </w:rPr>
        <w:t>4.11. Součástí dodávky Zboží dle této Kupní smlouvy je také poskytnutí Prodávajícím Kupujícímu licencí k SW vybavení jednotlivých kusů Zboží. Podmínky licenčního ujednání jsou obsahem Přílohy č. 3, která je nedílnou součástí této Kupní smlouvy.</w:t>
      </w:r>
    </w:p>
    <w:p w:rsidR="00027682" w:rsidRDefault="00027682" w:rsidP="00053046">
      <w:pPr>
        <w:ind w:left="709" w:hanging="709"/>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Pr>
          <w:rFonts w:ascii="Verdana" w:hAnsi="Verdana" w:cs="Verdana"/>
          <w:sz w:val="24"/>
          <w:szCs w:val="24"/>
        </w:rPr>
        <w:t>4.12. Kupující se zavazuje zaplatit Prodávajícímu za poskytnutí licencí dle čl. 4.11. této Kupní smlouvy dohodnutou cenu.</w:t>
      </w:r>
    </w:p>
    <w:p w:rsidR="00027682" w:rsidRDefault="00027682" w:rsidP="00053046">
      <w:pPr>
        <w:ind w:left="709" w:hanging="709"/>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Pr>
          <w:rFonts w:ascii="Verdana" w:hAnsi="Verdana" w:cs="Verdana"/>
          <w:sz w:val="24"/>
          <w:szCs w:val="24"/>
        </w:rPr>
        <w:t xml:space="preserve">4.13. Prodávající se zavazuje poskytovat Kupujícímu aktualizace </w:t>
      </w:r>
      <w:r w:rsidRPr="00BC148B">
        <w:rPr>
          <w:rFonts w:ascii="Verdana" w:hAnsi="Verdana" w:cs="Verdana"/>
          <w:sz w:val="24"/>
          <w:szCs w:val="24"/>
        </w:rPr>
        <w:t>katalogů náhradních dílů jednotlivých typů Zboží v elektronické podobě po dobu životnosti jednotlivých kusů Zboží</w:t>
      </w:r>
      <w:r>
        <w:rPr>
          <w:rFonts w:ascii="Verdana" w:hAnsi="Verdana" w:cs="Verdana"/>
          <w:sz w:val="24"/>
          <w:szCs w:val="24"/>
        </w:rPr>
        <w:t>, a to minimálně 1x v každém kalendářním roku</w:t>
      </w:r>
      <w:r w:rsidRPr="00BC148B">
        <w:rPr>
          <w:rFonts w:ascii="Verdana" w:hAnsi="Verdana" w:cs="Verdana"/>
          <w:sz w:val="24"/>
          <w:szCs w:val="24"/>
        </w:rPr>
        <w:t>.</w:t>
      </w:r>
    </w:p>
    <w:p w:rsidR="00027682" w:rsidRDefault="00027682" w:rsidP="00053046">
      <w:pPr>
        <w:ind w:left="709" w:hanging="709"/>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Pr>
          <w:rFonts w:ascii="Verdana" w:hAnsi="Verdana" w:cs="Verdana"/>
          <w:sz w:val="24"/>
          <w:szCs w:val="24"/>
        </w:rPr>
        <w:t xml:space="preserve">4.14. Součástí aktualizace </w:t>
      </w:r>
      <w:r w:rsidRPr="00BC148B">
        <w:rPr>
          <w:rFonts w:ascii="Verdana" w:hAnsi="Verdana" w:cs="Verdana"/>
          <w:sz w:val="24"/>
          <w:szCs w:val="24"/>
        </w:rPr>
        <w:t>katalogů náhradních dílů jednotlivých typů Zboží</w:t>
      </w:r>
      <w:r>
        <w:rPr>
          <w:rFonts w:ascii="Verdana" w:hAnsi="Verdana" w:cs="Verdana"/>
          <w:sz w:val="24"/>
          <w:szCs w:val="24"/>
        </w:rPr>
        <w:t xml:space="preserve"> dle čl. 4.13. této Kupní smlouvy je také poskytnutí Prodávajícím Kupujícímu licencí k SW vybavení katalogů. Podmínky licenčního ujednání jsou obsahem Přílohy č. 3, která je nedílnou součástí této Kupní smlouvy.</w:t>
      </w:r>
    </w:p>
    <w:p w:rsidR="00027682" w:rsidRDefault="00027682" w:rsidP="00053046">
      <w:pPr>
        <w:ind w:left="709" w:hanging="709"/>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Pr>
          <w:rFonts w:ascii="Verdana" w:hAnsi="Verdana" w:cs="Verdana"/>
          <w:sz w:val="24"/>
          <w:szCs w:val="24"/>
        </w:rPr>
        <w:t>4.15. Kupující se zavazuje zaplatit Prodávajícímu za poskytnutí licencí dle čl. 4.14. této Kupní smlouvy dohodnutou cenu.</w:t>
      </w:r>
    </w:p>
    <w:p w:rsidR="00027682" w:rsidRPr="00B536D6" w:rsidRDefault="00027682" w:rsidP="00053046">
      <w:pPr>
        <w:ind w:left="709" w:hanging="709"/>
        <w:jc w:val="both"/>
        <w:rPr>
          <w:rFonts w:ascii="Verdana" w:hAnsi="Verdana" w:cs="Verdana"/>
          <w:sz w:val="24"/>
          <w:szCs w:val="24"/>
        </w:rPr>
      </w:pPr>
    </w:p>
    <w:p w:rsidR="00027682" w:rsidRPr="00B536D6" w:rsidRDefault="00027682" w:rsidP="00053046">
      <w:pPr>
        <w:ind w:left="709" w:hanging="709"/>
        <w:jc w:val="both"/>
        <w:rPr>
          <w:rFonts w:ascii="Verdana" w:hAnsi="Verdana" w:cs="Verdana"/>
          <w:sz w:val="24"/>
          <w:szCs w:val="24"/>
        </w:rPr>
      </w:pPr>
      <w:r w:rsidRPr="00B536D6">
        <w:rPr>
          <w:rFonts w:ascii="Verdana" w:hAnsi="Verdana" w:cs="Verdana"/>
          <w:sz w:val="24"/>
          <w:szCs w:val="24"/>
        </w:rPr>
        <w:t>4.16. Prodávající je povinen dodat zadavateli všechny kusy Zboží v konfiguraci základních prvků (součástek) dle čl. 4.6. této Kupní smlouvy takto:</w:t>
      </w:r>
    </w:p>
    <w:p w:rsidR="00027682" w:rsidRPr="00B536D6" w:rsidRDefault="00027682" w:rsidP="002B1870">
      <w:pPr>
        <w:ind w:left="1418" w:hanging="851"/>
        <w:jc w:val="both"/>
        <w:rPr>
          <w:rFonts w:ascii="Verdana" w:hAnsi="Verdana" w:cs="Verdana"/>
          <w:sz w:val="24"/>
          <w:szCs w:val="24"/>
        </w:rPr>
      </w:pPr>
    </w:p>
    <w:p w:rsidR="00027682" w:rsidRPr="0000366D" w:rsidRDefault="00027682" w:rsidP="00E85336">
      <w:pPr>
        <w:ind w:left="1418" w:hanging="709"/>
        <w:jc w:val="both"/>
        <w:rPr>
          <w:rFonts w:ascii="Verdana" w:hAnsi="Verdana" w:cs="Verdana"/>
          <w:sz w:val="24"/>
          <w:szCs w:val="24"/>
        </w:rPr>
      </w:pPr>
      <w:r w:rsidRPr="0000366D">
        <w:rPr>
          <w:rFonts w:ascii="Verdana" w:hAnsi="Verdana" w:cs="Verdana"/>
          <w:sz w:val="24"/>
          <w:szCs w:val="24"/>
        </w:rPr>
        <w:t>4.16.1. motor – Cursor 9</w:t>
      </w:r>
    </w:p>
    <w:p w:rsidR="00027682" w:rsidRPr="0000366D" w:rsidRDefault="00027682" w:rsidP="00E85336">
      <w:pPr>
        <w:ind w:left="1418" w:hanging="709"/>
        <w:jc w:val="both"/>
        <w:rPr>
          <w:rFonts w:ascii="Verdana" w:hAnsi="Verdana" w:cs="Verdana"/>
          <w:sz w:val="24"/>
          <w:szCs w:val="24"/>
        </w:rPr>
      </w:pPr>
    </w:p>
    <w:p w:rsidR="00027682" w:rsidRPr="0000366D" w:rsidRDefault="00027682" w:rsidP="00E85336">
      <w:pPr>
        <w:ind w:left="1418" w:hanging="709"/>
        <w:jc w:val="both"/>
        <w:rPr>
          <w:rFonts w:ascii="Verdana" w:hAnsi="Verdana" w:cs="Verdana"/>
          <w:sz w:val="24"/>
          <w:szCs w:val="24"/>
        </w:rPr>
      </w:pPr>
      <w:r w:rsidRPr="0000366D">
        <w:rPr>
          <w:rFonts w:ascii="Verdana" w:hAnsi="Verdana" w:cs="Verdana"/>
          <w:sz w:val="24"/>
          <w:szCs w:val="24"/>
        </w:rPr>
        <w:t>4.16.2. převodovka – VOITH D 864.6 (kloub), VOITH D 854.6 (solo)</w:t>
      </w:r>
    </w:p>
    <w:p w:rsidR="00027682" w:rsidRPr="0000366D" w:rsidRDefault="00027682" w:rsidP="00E85336">
      <w:pPr>
        <w:ind w:left="1418" w:hanging="709"/>
        <w:jc w:val="both"/>
        <w:rPr>
          <w:rFonts w:ascii="Verdana" w:hAnsi="Verdana" w:cs="Verdana"/>
          <w:sz w:val="24"/>
          <w:szCs w:val="24"/>
        </w:rPr>
      </w:pPr>
    </w:p>
    <w:p w:rsidR="00027682" w:rsidRPr="0000366D" w:rsidRDefault="00027682" w:rsidP="00E85336">
      <w:pPr>
        <w:ind w:left="1418" w:hanging="709"/>
        <w:jc w:val="both"/>
        <w:rPr>
          <w:rFonts w:ascii="Verdana" w:hAnsi="Verdana" w:cs="Verdana"/>
          <w:sz w:val="24"/>
          <w:szCs w:val="24"/>
        </w:rPr>
      </w:pPr>
      <w:r w:rsidRPr="0000366D">
        <w:rPr>
          <w:rFonts w:ascii="Verdana" w:hAnsi="Verdana" w:cs="Verdana"/>
          <w:sz w:val="24"/>
          <w:szCs w:val="24"/>
        </w:rPr>
        <w:t>4.16.3. elektrická výzbroj - IVECO</w:t>
      </w:r>
    </w:p>
    <w:p w:rsidR="00027682" w:rsidRPr="0000366D" w:rsidRDefault="00027682" w:rsidP="00E85336">
      <w:pPr>
        <w:ind w:left="1418" w:hanging="709"/>
        <w:jc w:val="both"/>
        <w:rPr>
          <w:rFonts w:ascii="Verdana" w:hAnsi="Verdana" w:cs="Verdana"/>
          <w:sz w:val="24"/>
          <w:szCs w:val="24"/>
        </w:rPr>
      </w:pPr>
    </w:p>
    <w:p w:rsidR="00027682" w:rsidRPr="0000366D" w:rsidRDefault="00027682" w:rsidP="00E85336">
      <w:pPr>
        <w:ind w:left="1418" w:hanging="709"/>
        <w:jc w:val="both"/>
        <w:rPr>
          <w:rFonts w:ascii="Verdana" w:hAnsi="Verdana" w:cs="Verdana"/>
          <w:sz w:val="24"/>
          <w:szCs w:val="24"/>
        </w:rPr>
      </w:pPr>
      <w:r w:rsidRPr="0000366D">
        <w:rPr>
          <w:rFonts w:ascii="Verdana" w:hAnsi="Verdana" w:cs="Verdana"/>
          <w:sz w:val="24"/>
          <w:szCs w:val="24"/>
        </w:rPr>
        <w:t>4.16.4. přední a zadní náprava – RI 75U (přední), ZF AV132 (zadní)</w:t>
      </w:r>
    </w:p>
    <w:p w:rsidR="00027682" w:rsidRPr="0000366D" w:rsidRDefault="00027682" w:rsidP="00E85336">
      <w:pPr>
        <w:ind w:left="1418" w:hanging="709"/>
        <w:jc w:val="both"/>
        <w:rPr>
          <w:rFonts w:ascii="Verdana" w:hAnsi="Verdana" w:cs="Verdana"/>
          <w:sz w:val="24"/>
          <w:szCs w:val="24"/>
        </w:rPr>
      </w:pPr>
    </w:p>
    <w:p w:rsidR="00027682" w:rsidRPr="00B536D6" w:rsidRDefault="00027682" w:rsidP="00E85336">
      <w:pPr>
        <w:ind w:left="1418" w:hanging="709"/>
        <w:jc w:val="both"/>
        <w:rPr>
          <w:rFonts w:ascii="Verdana" w:hAnsi="Verdana" w:cs="Verdana"/>
          <w:sz w:val="24"/>
          <w:szCs w:val="24"/>
        </w:rPr>
      </w:pPr>
      <w:r w:rsidRPr="0000366D">
        <w:rPr>
          <w:rFonts w:ascii="Verdana" w:hAnsi="Verdana" w:cs="Verdana"/>
          <w:sz w:val="24"/>
          <w:szCs w:val="24"/>
        </w:rPr>
        <w:t>4.16.5. rám a karoserie - IVECO</w:t>
      </w:r>
    </w:p>
    <w:p w:rsidR="00027682" w:rsidRPr="009040FA" w:rsidRDefault="00027682" w:rsidP="002B1870">
      <w:pPr>
        <w:ind w:left="567" w:hanging="567"/>
        <w:jc w:val="both"/>
        <w:rPr>
          <w:rFonts w:ascii="Verdana" w:hAnsi="Verdana" w:cs="Verdana"/>
          <w:sz w:val="24"/>
          <w:szCs w:val="24"/>
        </w:rPr>
      </w:pPr>
    </w:p>
    <w:p w:rsidR="00027682" w:rsidRDefault="00027682" w:rsidP="00053046">
      <w:pPr>
        <w:ind w:left="709" w:hanging="709"/>
        <w:jc w:val="both"/>
        <w:rPr>
          <w:rFonts w:ascii="Verdana" w:hAnsi="Verdana" w:cs="Verdana"/>
          <w:sz w:val="24"/>
          <w:szCs w:val="24"/>
        </w:rPr>
      </w:pPr>
      <w:r w:rsidRPr="009040FA">
        <w:rPr>
          <w:rFonts w:ascii="Verdana" w:hAnsi="Verdana" w:cs="Verdana"/>
          <w:sz w:val="24"/>
          <w:szCs w:val="24"/>
        </w:rPr>
        <w:lastRenderedPageBreak/>
        <w:t>4.17. Jednotlivé kusy a Typy Zboží musí odpovídat konkrétním údajům a způsobům plnění, které jsou obsahem Přílohy č. 10 této Kupní smlouvy jako její nedílné součásti.</w:t>
      </w:r>
    </w:p>
    <w:p w:rsidR="00027682" w:rsidRPr="009040FA" w:rsidRDefault="00027682" w:rsidP="00053046">
      <w:pPr>
        <w:ind w:left="709" w:hanging="709"/>
        <w:jc w:val="both"/>
        <w:rPr>
          <w:rFonts w:ascii="Verdana" w:hAnsi="Verdana" w:cs="Verdana"/>
          <w:sz w:val="24"/>
          <w:szCs w:val="24"/>
        </w:rPr>
      </w:pPr>
    </w:p>
    <w:p w:rsidR="00027682" w:rsidRPr="00E85336" w:rsidRDefault="00027682" w:rsidP="00053046">
      <w:pPr>
        <w:ind w:left="709" w:hanging="709"/>
        <w:jc w:val="both"/>
        <w:rPr>
          <w:rFonts w:ascii="Verdana" w:hAnsi="Verdana" w:cs="Verdana"/>
          <w:b/>
          <w:bCs/>
          <w:sz w:val="24"/>
          <w:szCs w:val="24"/>
        </w:rPr>
      </w:pPr>
      <w:r w:rsidRPr="00E85336">
        <w:rPr>
          <w:rFonts w:ascii="Verdana" w:hAnsi="Verdana" w:cs="Verdana"/>
          <w:b/>
          <w:bCs/>
          <w:sz w:val="24"/>
          <w:szCs w:val="24"/>
        </w:rPr>
        <w:t>Čl. 5 Místo plnění</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5.1. Prodávající se zavazuje předat Kupujícímu všechny kusy Zboží dle čl. 4.1. této Kupní smlouvy včetně všech součástí a příslušenství dle čl. 4.3. této Kupní smlouvy v sídle Kupujícího, jak uvedeno v záhlaví této Kupní smlouvy.</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5.2. Prodávající se zavazuje předat Kupujícímu všechny dokumenty a listiny podle čl. 4.4. této Kupní smlouvy v sídle Kupujícího, jak uvedeno v záhlaví této Kupní smlouvy.</w:t>
      </w:r>
    </w:p>
    <w:p w:rsidR="00027682" w:rsidRDefault="00027682" w:rsidP="00483D0B">
      <w:pPr>
        <w:ind w:left="567" w:hanging="567"/>
        <w:jc w:val="both"/>
        <w:rPr>
          <w:rFonts w:ascii="Verdana" w:hAnsi="Verdana" w:cs="Verdana"/>
          <w:sz w:val="24"/>
          <w:szCs w:val="24"/>
        </w:rPr>
      </w:pPr>
    </w:p>
    <w:p w:rsidR="00027682" w:rsidRPr="009040FA" w:rsidRDefault="00027682" w:rsidP="00483D0B">
      <w:pPr>
        <w:ind w:left="567" w:hanging="567"/>
        <w:jc w:val="both"/>
        <w:rPr>
          <w:rFonts w:ascii="Verdana" w:hAnsi="Verdana" w:cs="Verdana"/>
          <w:sz w:val="24"/>
          <w:szCs w:val="24"/>
        </w:rPr>
      </w:pPr>
      <w:r>
        <w:rPr>
          <w:rFonts w:ascii="Verdana" w:hAnsi="Verdana" w:cs="Verdana"/>
          <w:sz w:val="24"/>
          <w:szCs w:val="24"/>
        </w:rPr>
        <w:t xml:space="preserve">5.3. Prodávající se zavazuje provést školení podle čl. 4.8. a čl. 4.9. této Kupní smlouvy </w:t>
      </w:r>
      <w:r w:rsidRPr="0000366D">
        <w:rPr>
          <w:rFonts w:ascii="Verdana" w:hAnsi="Verdana" w:cs="Verdana"/>
          <w:sz w:val="24"/>
          <w:szCs w:val="24"/>
        </w:rPr>
        <w:t>ve Vysokém Mýtě.</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5.4. Prodávající se zavazuje předat Kupujícímu licence k SW vybavení jednotlivých kusů Zboží,</w:t>
      </w:r>
      <w:r w:rsidRPr="00AA25FD">
        <w:rPr>
          <w:rFonts w:ascii="Verdana" w:hAnsi="Verdana" w:cs="Verdana"/>
          <w:sz w:val="24"/>
          <w:szCs w:val="24"/>
        </w:rPr>
        <w:t xml:space="preserve"> </w:t>
      </w:r>
      <w:r>
        <w:rPr>
          <w:rFonts w:ascii="Verdana" w:hAnsi="Verdana" w:cs="Verdana"/>
          <w:sz w:val="24"/>
          <w:szCs w:val="24"/>
        </w:rPr>
        <w:t>poskytnuté podle čl. 4.11. této Kupní smlouvy, v sídle Kupujícího, jak uvedeno v záhlaví této Kupní smlouvy.</w:t>
      </w:r>
    </w:p>
    <w:p w:rsidR="00027682" w:rsidRDefault="00027682" w:rsidP="00483D0B">
      <w:pPr>
        <w:ind w:left="567" w:hanging="567"/>
        <w:jc w:val="both"/>
        <w:rPr>
          <w:rFonts w:ascii="Verdana" w:hAnsi="Verdana" w:cs="Verdana"/>
          <w:sz w:val="24"/>
          <w:szCs w:val="24"/>
        </w:rPr>
      </w:pPr>
    </w:p>
    <w:p w:rsidR="00027682" w:rsidRPr="008A6906" w:rsidRDefault="00027682" w:rsidP="00483D0B">
      <w:pPr>
        <w:ind w:left="567" w:hanging="567"/>
        <w:jc w:val="both"/>
        <w:rPr>
          <w:rFonts w:ascii="Verdana" w:hAnsi="Verdana" w:cs="Verdana"/>
          <w:sz w:val="24"/>
          <w:szCs w:val="24"/>
        </w:rPr>
      </w:pPr>
      <w:r>
        <w:rPr>
          <w:rFonts w:ascii="Verdana" w:hAnsi="Verdana" w:cs="Verdana"/>
          <w:sz w:val="24"/>
          <w:szCs w:val="24"/>
        </w:rPr>
        <w:t xml:space="preserve">5.5. Prodávající se zavazuje provádět záruční servis a opravy Zboží, pokud je to technicky možné, v sídle Kupujícího, jak uvedeno v záhlaví této Kupní smlouvy, </w:t>
      </w:r>
      <w:r w:rsidRPr="008A6906">
        <w:rPr>
          <w:rFonts w:ascii="Verdana" w:hAnsi="Verdana" w:cs="Verdana"/>
          <w:sz w:val="24"/>
          <w:szCs w:val="24"/>
        </w:rPr>
        <w:t>prostřednictvím pracovníků Kupujícího.</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 xml:space="preserve">5.6. Prodávající se zavazuje dodávat Kupujícímu aktualizace </w:t>
      </w:r>
      <w:r w:rsidRPr="00BC148B">
        <w:rPr>
          <w:rFonts w:ascii="Verdana" w:hAnsi="Verdana" w:cs="Verdana"/>
          <w:sz w:val="24"/>
          <w:szCs w:val="24"/>
        </w:rPr>
        <w:t>katalogů náhradních dílů</w:t>
      </w:r>
      <w:r>
        <w:rPr>
          <w:rFonts w:ascii="Verdana" w:hAnsi="Verdana" w:cs="Verdana"/>
          <w:sz w:val="24"/>
          <w:szCs w:val="24"/>
        </w:rPr>
        <w:t xml:space="preserve"> podle čl. 4.13. této Kupní smlouvy v sídle Kupujícího, jak uvedeno v záhlaví této Kupní smlouvy.</w:t>
      </w:r>
    </w:p>
    <w:p w:rsidR="00027682" w:rsidRDefault="00027682" w:rsidP="00483D0B">
      <w:pPr>
        <w:ind w:left="567" w:hanging="567"/>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5.7. Prodávající se zavazuje předat Kupujícímu licence k SW</w:t>
      </w:r>
      <w:r w:rsidRPr="005E27F9">
        <w:rPr>
          <w:rFonts w:ascii="Verdana" w:hAnsi="Verdana" w:cs="Verdana"/>
          <w:sz w:val="24"/>
          <w:szCs w:val="24"/>
        </w:rPr>
        <w:t xml:space="preserve"> </w:t>
      </w:r>
      <w:r>
        <w:rPr>
          <w:rFonts w:ascii="Verdana" w:hAnsi="Verdana" w:cs="Verdana"/>
          <w:sz w:val="24"/>
          <w:szCs w:val="24"/>
        </w:rPr>
        <w:t>vybavení katalogů,</w:t>
      </w:r>
      <w:r w:rsidRPr="00AA25FD">
        <w:rPr>
          <w:rFonts w:ascii="Verdana" w:hAnsi="Verdana" w:cs="Verdana"/>
          <w:sz w:val="24"/>
          <w:szCs w:val="24"/>
        </w:rPr>
        <w:t xml:space="preserve"> </w:t>
      </w:r>
      <w:r>
        <w:rPr>
          <w:rFonts w:ascii="Verdana" w:hAnsi="Verdana" w:cs="Verdana"/>
          <w:sz w:val="24"/>
          <w:szCs w:val="24"/>
        </w:rPr>
        <w:t>poskytnuté podle čl. 4.14. této Kupní smlouvy, v sídle Kupujícího, jak uvedeno v záhlaví této Kupní smlouvy.</w:t>
      </w:r>
    </w:p>
    <w:p w:rsidR="00027682" w:rsidRDefault="00027682" w:rsidP="00053046">
      <w:pPr>
        <w:ind w:left="709" w:hanging="709"/>
        <w:jc w:val="both"/>
        <w:rPr>
          <w:rFonts w:ascii="Verdana" w:hAnsi="Verdana" w:cs="Verdana"/>
          <w:sz w:val="24"/>
          <w:szCs w:val="24"/>
        </w:rPr>
      </w:pPr>
    </w:p>
    <w:p w:rsidR="00027682" w:rsidRPr="00E85336" w:rsidRDefault="00027682" w:rsidP="00053046">
      <w:pPr>
        <w:ind w:left="709" w:hanging="709"/>
        <w:jc w:val="both"/>
        <w:rPr>
          <w:rFonts w:ascii="Verdana" w:hAnsi="Verdana" w:cs="Verdana"/>
          <w:b/>
          <w:bCs/>
          <w:sz w:val="24"/>
          <w:szCs w:val="24"/>
        </w:rPr>
      </w:pPr>
      <w:r w:rsidRPr="00E85336">
        <w:rPr>
          <w:rFonts w:ascii="Verdana" w:hAnsi="Verdana" w:cs="Verdana"/>
          <w:b/>
          <w:bCs/>
          <w:sz w:val="24"/>
          <w:szCs w:val="24"/>
        </w:rPr>
        <w:t>Čl. 6 Doba plnění</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6.1. Prodávající se zavazuje plnit své povinnosti dle čl. 4 této Kupní smlouvy podle harmonogramu, který je obsahem Přílohy č. 4, která je nedílnou součástí této Kupní smlouvy.</w:t>
      </w:r>
    </w:p>
    <w:p w:rsidR="00027682" w:rsidRDefault="00027682" w:rsidP="00053046">
      <w:pPr>
        <w:ind w:left="709" w:hanging="709"/>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6.2. Prodávající není oprávněn plnit své povinnosti dle čl. 4 této Kupní smlouvy v jiných částech (dílčí plnění), než jak je uvedeno v harmonogramu, který je obsahem Přílohy č. 4, která je nedílnou součástí této Kupní smlouvy.</w:t>
      </w:r>
    </w:p>
    <w:p w:rsidR="00027682" w:rsidRDefault="00027682" w:rsidP="00483D0B">
      <w:pPr>
        <w:ind w:left="567" w:hanging="567"/>
        <w:jc w:val="both"/>
        <w:rPr>
          <w:rFonts w:ascii="Verdana" w:hAnsi="Verdana" w:cs="Verdana"/>
          <w:sz w:val="24"/>
          <w:szCs w:val="24"/>
        </w:rPr>
      </w:pPr>
    </w:p>
    <w:p w:rsidR="00027682" w:rsidRDefault="00027682" w:rsidP="00483D0B">
      <w:pPr>
        <w:ind w:left="567" w:hanging="567"/>
        <w:jc w:val="both"/>
        <w:rPr>
          <w:rFonts w:ascii="Verdana" w:hAnsi="Verdana" w:cs="Verdana"/>
          <w:sz w:val="24"/>
          <w:szCs w:val="24"/>
        </w:rPr>
      </w:pPr>
      <w:r>
        <w:rPr>
          <w:rFonts w:ascii="Verdana" w:hAnsi="Verdana" w:cs="Verdana"/>
          <w:sz w:val="24"/>
          <w:szCs w:val="24"/>
        </w:rPr>
        <w:t xml:space="preserve">6.3. Za den předání příslušných kusů Zboží, dokumentů a listin dle čl. 4.4. této Kupní smlouvy a licencí dle čl. 4.11. a čl. 4.14. této Kupní </w:t>
      </w:r>
      <w:r>
        <w:rPr>
          <w:rFonts w:ascii="Verdana" w:hAnsi="Verdana" w:cs="Verdana"/>
          <w:sz w:val="24"/>
          <w:szCs w:val="24"/>
        </w:rPr>
        <w:lastRenderedPageBreak/>
        <w:t>smlouvy, se považuje den podpisu předávacího protokolu dle čl. 9.13. a čl. 9.14. této Kupní smlouvy.</w:t>
      </w:r>
    </w:p>
    <w:p w:rsidR="00027682" w:rsidRDefault="00027682" w:rsidP="00E92E65">
      <w:pPr>
        <w:ind w:left="567" w:hanging="567"/>
        <w:jc w:val="both"/>
        <w:rPr>
          <w:rFonts w:ascii="Verdana" w:hAnsi="Verdana" w:cs="Verdana"/>
          <w:sz w:val="24"/>
          <w:szCs w:val="24"/>
        </w:rPr>
      </w:pPr>
    </w:p>
    <w:p w:rsidR="00027682" w:rsidRPr="00E85336" w:rsidRDefault="00027682" w:rsidP="00E92E65">
      <w:pPr>
        <w:ind w:left="567" w:hanging="567"/>
        <w:jc w:val="both"/>
        <w:rPr>
          <w:rFonts w:ascii="Verdana" w:hAnsi="Verdana" w:cs="Verdana"/>
          <w:b/>
          <w:bCs/>
          <w:sz w:val="24"/>
          <w:szCs w:val="24"/>
        </w:rPr>
      </w:pPr>
      <w:r w:rsidRPr="00E85336">
        <w:rPr>
          <w:rFonts w:ascii="Verdana" w:hAnsi="Verdana" w:cs="Verdana"/>
          <w:b/>
          <w:bCs/>
          <w:sz w:val="24"/>
          <w:szCs w:val="24"/>
        </w:rPr>
        <w:t>Čl. 7 Cena plnění</w:t>
      </w:r>
    </w:p>
    <w:p w:rsidR="00027682" w:rsidRDefault="00027682" w:rsidP="00E92E65">
      <w:pPr>
        <w:ind w:left="567" w:hanging="567"/>
        <w:jc w:val="both"/>
        <w:rPr>
          <w:rFonts w:ascii="Verdana" w:hAnsi="Verdana" w:cs="Verdana"/>
          <w:sz w:val="24"/>
          <w:szCs w:val="24"/>
        </w:rPr>
      </w:pPr>
    </w:p>
    <w:p w:rsidR="00027682" w:rsidRPr="009040FA" w:rsidRDefault="00027682" w:rsidP="00E92E65">
      <w:pPr>
        <w:ind w:left="567" w:hanging="567"/>
        <w:jc w:val="both"/>
        <w:rPr>
          <w:rFonts w:ascii="Verdana" w:hAnsi="Verdana" w:cs="Verdana"/>
          <w:sz w:val="24"/>
          <w:szCs w:val="24"/>
        </w:rPr>
      </w:pPr>
      <w:r>
        <w:rPr>
          <w:rFonts w:ascii="Verdana" w:hAnsi="Verdana" w:cs="Verdana"/>
          <w:sz w:val="24"/>
          <w:szCs w:val="24"/>
        </w:rPr>
        <w:t>7.1. Smluvní strany sjednaly cenu jednoho každého kusu Zboží Typu solo dle specifikace a včetně všech součástí a příslušenství podle Přílohy č. 1 této Kupní smlouvy, a včetně všech dokumentů a listin podle čl. 4.4. této Kupní smlouvy ve výši 5.520.000,-</w:t>
      </w:r>
      <w:r w:rsidRPr="009040FA">
        <w:rPr>
          <w:rFonts w:ascii="Verdana" w:hAnsi="Verdana" w:cs="Verdana"/>
          <w:sz w:val="24"/>
          <w:szCs w:val="24"/>
        </w:rPr>
        <w:t>Kč bez DPH.</w:t>
      </w:r>
    </w:p>
    <w:p w:rsidR="00027682" w:rsidRPr="009040FA" w:rsidRDefault="00027682" w:rsidP="00E92E65">
      <w:pPr>
        <w:ind w:left="567" w:hanging="567"/>
        <w:jc w:val="both"/>
        <w:rPr>
          <w:rFonts w:ascii="Verdana" w:hAnsi="Verdana" w:cs="Verdana"/>
          <w:sz w:val="24"/>
          <w:szCs w:val="24"/>
        </w:rPr>
      </w:pPr>
    </w:p>
    <w:p w:rsidR="00027682" w:rsidRPr="009040FA" w:rsidRDefault="00027682" w:rsidP="00E92E65">
      <w:pPr>
        <w:ind w:left="567" w:hanging="567"/>
        <w:jc w:val="both"/>
        <w:rPr>
          <w:rFonts w:ascii="Verdana" w:hAnsi="Verdana" w:cs="Verdana"/>
          <w:sz w:val="24"/>
          <w:szCs w:val="24"/>
        </w:rPr>
      </w:pPr>
      <w:r w:rsidRPr="009040FA">
        <w:rPr>
          <w:rFonts w:ascii="Verdana" w:hAnsi="Verdana" w:cs="Verdana"/>
          <w:sz w:val="24"/>
          <w:szCs w:val="24"/>
        </w:rPr>
        <w:t xml:space="preserve">7.2. Smluvní strany sjednaly cenu jednoho každého kusu Zboží Typu kloub dle specifikace a včetně všech součástí a příslušenství podle Přílohy č. 1 této Kupní smlouvy, a včetně všech dokumentů a listin podle čl. 4.4. této Kupní smlouvy ve výši </w:t>
      </w:r>
      <w:r>
        <w:rPr>
          <w:rFonts w:ascii="Verdana" w:hAnsi="Verdana" w:cs="Verdana"/>
          <w:sz w:val="24"/>
          <w:szCs w:val="24"/>
        </w:rPr>
        <w:t>8.697.000,-</w:t>
      </w:r>
      <w:r w:rsidRPr="009040FA">
        <w:rPr>
          <w:rFonts w:ascii="Verdana" w:hAnsi="Verdana" w:cs="Verdana"/>
          <w:sz w:val="24"/>
          <w:szCs w:val="24"/>
        </w:rPr>
        <w:t>Kč bez DPH.</w:t>
      </w:r>
    </w:p>
    <w:p w:rsidR="00027682" w:rsidRPr="009040FA" w:rsidRDefault="00027682" w:rsidP="00E92E65">
      <w:pPr>
        <w:ind w:left="567" w:hanging="567"/>
        <w:jc w:val="both"/>
        <w:rPr>
          <w:rFonts w:ascii="Verdana" w:hAnsi="Verdana" w:cs="Verdana"/>
          <w:sz w:val="24"/>
          <w:szCs w:val="24"/>
        </w:rPr>
      </w:pPr>
    </w:p>
    <w:p w:rsidR="00027682" w:rsidRPr="009040FA" w:rsidRDefault="00027682" w:rsidP="00E92E65">
      <w:pPr>
        <w:ind w:left="567" w:hanging="567"/>
        <w:jc w:val="both"/>
        <w:rPr>
          <w:rFonts w:ascii="Verdana" w:hAnsi="Verdana" w:cs="Verdana"/>
          <w:sz w:val="24"/>
          <w:szCs w:val="24"/>
        </w:rPr>
      </w:pPr>
      <w:r w:rsidRPr="009040FA">
        <w:rPr>
          <w:rFonts w:ascii="Verdana" w:hAnsi="Verdana" w:cs="Verdana"/>
          <w:sz w:val="24"/>
          <w:szCs w:val="24"/>
        </w:rPr>
        <w:t>7.3. Smluvní strany sjednaly, že cena poskytnutí příslušné licence dle čl. 4.11. a čl. 4.12. této Kupní smlouvy je vždy součástí ceny příslušného jednoho každého kusu Zboží dle čl. 7.1. a čl. 7.2. této Kupní smlouvy.</w:t>
      </w:r>
    </w:p>
    <w:p w:rsidR="00027682" w:rsidRPr="009040FA"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sidRPr="009040FA">
        <w:rPr>
          <w:rFonts w:ascii="Verdana" w:hAnsi="Verdana" w:cs="Verdana"/>
          <w:sz w:val="24"/>
          <w:szCs w:val="24"/>
        </w:rPr>
        <w:t xml:space="preserve">7.4. Smluvní strany sjednaly cenu provedení školení včetně dopravy školených ze sídla Kupujícího do místa školení podle čl. 4.8. a čl. 4.9. této Kupní smlouvy ve výši </w:t>
      </w:r>
      <w:r>
        <w:rPr>
          <w:rFonts w:ascii="Verdana" w:hAnsi="Verdana" w:cs="Verdana"/>
          <w:sz w:val="24"/>
          <w:szCs w:val="24"/>
        </w:rPr>
        <w:t>204.030,-Kč bez DPH.</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 xml:space="preserve">7.5. Smluvní strany sjednaly, že cena poskytování Prodávajícím Kupujícímu aktualizace </w:t>
      </w:r>
      <w:r w:rsidRPr="00BC148B">
        <w:rPr>
          <w:rFonts w:ascii="Verdana" w:hAnsi="Verdana" w:cs="Verdana"/>
          <w:sz w:val="24"/>
          <w:szCs w:val="24"/>
        </w:rPr>
        <w:t xml:space="preserve">katalogů náhradních dílů </w:t>
      </w:r>
      <w:r>
        <w:rPr>
          <w:rFonts w:ascii="Verdana" w:hAnsi="Verdana" w:cs="Verdana"/>
          <w:sz w:val="24"/>
          <w:szCs w:val="24"/>
        </w:rPr>
        <w:t>podle čl. 4.13. této Kupní smlouvy je vždy součástí ceny příslušného kusu Zboží dle čl. 7.1. a čl. 7.2. této Kupní smlouvy.</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7.6. Smluvní strany sjednaly, že cena poskytnutí příslušné licence dle čl. 4.14. a čl. 4.15. této Kupní smlouvy je součástí ceny příslušného kusu Zboží dle čl. 7.1. a čl. 7.2. této Kupní smlouvy.</w:t>
      </w:r>
    </w:p>
    <w:p w:rsidR="00027682" w:rsidRDefault="00027682" w:rsidP="00E92E65">
      <w:pPr>
        <w:ind w:left="567" w:hanging="567"/>
        <w:jc w:val="both"/>
        <w:rPr>
          <w:rFonts w:ascii="Verdana" w:hAnsi="Verdana" w:cs="Verdana"/>
          <w:sz w:val="24"/>
          <w:szCs w:val="24"/>
        </w:rPr>
      </w:pPr>
    </w:p>
    <w:p w:rsidR="00027682" w:rsidRDefault="00027682" w:rsidP="000C5C5A">
      <w:pPr>
        <w:ind w:left="709" w:hanging="709"/>
        <w:jc w:val="both"/>
        <w:rPr>
          <w:rFonts w:ascii="Verdana" w:hAnsi="Verdana" w:cs="Verdana"/>
          <w:sz w:val="24"/>
          <w:szCs w:val="24"/>
        </w:rPr>
      </w:pPr>
      <w:r>
        <w:rPr>
          <w:rFonts w:ascii="Verdana" w:hAnsi="Verdana" w:cs="Verdana"/>
          <w:sz w:val="24"/>
          <w:szCs w:val="24"/>
        </w:rPr>
        <w:t>7.7. Cena plnění dle čl. 7.1. až 7.6. této Kupní smlouvy je konečná a nepřekročitelná pro celou dobu plnění této Kupní smlouvy.</w:t>
      </w:r>
    </w:p>
    <w:p w:rsidR="00027682" w:rsidRDefault="00027682" w:rsidP="00E92E65">
      <w:pPr>
        <w:ind w:left="567" w:hanging="567"/>
        <w:jc w:val="both"/>
        <w:rPr>
          <w:rFonts w:ascii="Verdana" w:hAnsi="Verdana" w:cs="Verdana"/>
          <w:sz w:val="24"/>
          <w:szCs w:val="24"/>
        </w:rPr>
      </w:pPr>
    </w:p>
    <w:p w:rsidR="00027682" w:rsidRDefault="00027682" w:rsidP="00C1069A">
      <w:pPr>
        <w:ind w:left="709" w:hanging="709"/>
        <w:jc w:val="both"/>
        <w:rPr>
          <w:rFonts w:ascii="Verdana" w:hAnsi="Verdana" w:cs="Verdana"/>
          <w:sz w:val="24"/>
          <w:szCs w:val="24"/>
        </w:rPr>
      </w:pPr>
      <w:r>
        <w:rPr>
          <w:rFonts w:ascii="Verdana" w:hAnsi="Verdana" w:cs="Verdana"/>
          <w:sz w:val="24"/>
          <w:szCs w:val="24"/>
        </w:rPr>
        <w:t>7.8. Cena plnění dle čl. 7.1. až 7.6. této Kupní smlouvy bude při její fakturaci Prodávajícím Kupujícímu vždy navýšena o DPH ve výši dle aktuální právní úpravy.</w:t>
      </w:r>
    </w:p>
    <w:p w:rsidR="00027682" w:rsidRDefault="00027682" w:rsidP="00E92E65">
      <w:pPr>
        <w:ind w:left="567" w:hanging="567"/>
        <w:jc w:val="both"/>
        <w:rPr>
          <w:rFonts w:ascii="Verdana" w:hAnsi="Verdana" w:cs="Verdana"/>
          <w:sz w:val="24"/>
          <w:szCs w:val="24"/>
        </w:rPr>
      </w:pPr>
    </w:p>
    <w:p w:rsidR="00027682" w:rsidRPr="00E85336" w:rsidRDefault="00027682" w:rsidP="00E92E65">
      <w:pPr>
        <w:ind w:left="567" w:hanging="567"/>
        <w:jc w:val="both"/>
        <w:rPr>
          <w:rFonts w:ascii="Verdana" w:hAnsi="Verdana" w:cs="Verdana"/>
          <w:b/>
          <w:bCs/>
          <w:sz w:val="24"/>
          <w:szCs w:val="24"/>
        </w:rPr>
      </w:pPr>
      <w:r w:rsidRPr="00E85336">
        <w:rPr>
          <w:rFonts w:ascii="Verdana" w:hAnsi="Verdana" w:cs="Verdana"/>
          <w:b/>
          <w:bCs/>
          <w:sz w:val="24"/>
          <w:szCs w:val="24"/>
        </w:rPr>
        <w:t>Čl. 8 Podmínky splatnosti ceny plnění</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8.1. Prodávající je oprávněn fakturovat Kupujícímu cenu plnění dle této Kupní smlouvy po jeho převzetí Kupujícím za podmínek dle této Kupní smlouvy.</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8.2. Splatnost každé jedné faktury – daňového dokladu je dvacet kalendářních dnů od jejího doručení Kupujícímu.</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lastRenderedPageBreak/>
        <w:t>8.3. Prodávající je oprávněn fakturovat cenu Zboží po jednotlivých kusech a etapách odděleně (zvláštní fakturou – daňovým dokladem) od ceny ostatního plnění dle této Kupní smlouvy.</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8.4. Prodávající je povinen fakturovat cenu školení dle čl. 4.8. a čl. 4.9. této Kupní smlouvy odděleně (zvláštní fakturou – daňovým dokladem) od ceny ostatního plnění této Kupní smlouvy.</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 xml:space="preserve">8.5. Prodávající je povinen fakturovat cenu za vytvoření a udržování Servisního místa dle čl. 15 této Kupní smlouvy odděleně (zvláštní fakturou – daňovým dokladem) od ceny ostatního plnění této Kupní smlouvy. </w:t>
      </w:r>
    </w:p>
    <w:p w:rsidR="00027682" w:rsidRDefault="00027682" w:rsidP="00E92E65">
      <w:pPr>
        <w:ind w:left="567" w:hanging="567"/>
        <w:jc w:val="both"/>
        <w:rPr>
          <w:rFonts w:ascii="Verdana" w:hAnsi="Verdana" w:cs="Verdana"/>
          <w:sz w:val="24"/>
          <w:szCs w:val="24"/>
        </w:rPr>
      </w:pPr>
    </w:p>
    <w:p w:rsidR="00027682" w:rsidRDefault="00027682" w:rsidP="00A515DA">
      <w:pPr>
        <w:ind w:left="567" w:hanging="567"/>
        <w:jc w:val="both"/>
        <w:rPr>
          <w:rFonts w:ascii="Verdana" w:hAnsi="Verdana" w:cs="Verdana"/>
          <w:sz w:val="24"/>
          <w:szCs w:val="24"/>
        </w:rPr>
      </w:pPr>
      <w:r>
        <w:rPr>
          <w:rFonts w:ascii="Verdana" w:hAnsi="Verdana" w:cs="Verdana"/>
          <w:sz w:val="24"/>
          <w:szCs w:val="24"/>
        </w:rPr>
        <w:t>8.6. Přílohou každé faktury – daňového dokladu musí být vždy kromě zákonných náležitostí také:</w:t>
      </w:r>
    </w:p>
    <w:p w:rsidR="00027682" w:rsidRDefault="00027682" w:rsidP="00A515DA">
      <w:pPr>
        <w:ind w:left="567"/>
        <w:jc w:val="both"/>
        <w:rPr>
          <w:rFonts w:ascii="Verdana" w:hAnsi="Verdana" w:cs="Verdana"/>
          <w:sz w:val="24"/>
          <w:szCs w:val="24"/>
        </w:rPr>
      </w:pPr>
    </w:p>
    <w:p w:rsidR="00027682" w:rsidRDefault="00027682" w:rsidP="00A515DA">
      <w:pPr>
        <w:ind w:left="567"/>
        <w:jc w:val="both"/>
        <w:rPr>
          <w:rFonts w:ascii="Verdana" w:hAnsi="Verdana" w:cs="Verdana"/>
          <w:sz w:val="24"/>
          <w:szCs w:val="24"/>
        </w:rPr>
      </w:pPr>
      <w:r>
        <w:rPr>
          <w:rFonts w:ascii="Verdana" w:hAnsi="Verdana" w:cs="Verdana"/>
          <w:sz w:val="24"/>
          <w:szCs w:val="24"/>
        </w:rPr>
        <w:t>8.6.1. název a počet kusů dodaného plnění, a</w:t>
      </w:r>
    </w:p>
    <w:p w:rsidR="00027682" w:rsidRDefault="00027682" w:rsidP="00A515DA">
      <w:pPr>
        <w:ind w:left="567"/>
        <w:jc w:val="both"/>
        <w:rPr>
          <w:rFonts w:ascii="Verdana" w:hAnsi="Verdana" w:cs="Verdana"/>
          <w:sz w:val="24"/>
          <w:szCs w:val="24"/>
        </w:rPr>
      </w:pPr>
    </w:p>
    <w:p w:rsidR="00027682" w:rsidRDefault="00027682" w:rsidP="00A515DA">
      <w:pPr>
        <w:ind w:left="567"/>
        <w:jc w:val="both"/>
        <w:rPr>
          <w:rFonts w:ascii="Verdana" w:hAnsi="Verdana" w:cs="Verdana"/>
          <w:sz w:val="24"/>
          <w:szCs w:val="24"/>
        </w:rPr>
      </w:pPr>
      <w:r>
        <w:rPr>
          <w:rFonts w:ascii="Verdana" w:hAnsi="Verdana" w:cs="Verdana"/>
          <w:sz w:val="24"/>
          <w:szCs w:val="24"/>
        </w:rPr>
        <w:t>8.6.2. kopie předávacího protokolu fakturovaného plnění.</w:t>
      </w:r>
    </w:p>
    <w:p w:rsidR="00027682" w:rsidRDefault="00027682" w:rsidP="00E92E65">
      <w:pPr>
        <w:ind w:left="567" w:hanging="567"/>
        <w:jc w:val="both"/>
        <w:rPr>
          <w:rFonts w:ascii="Verdana" w:hAnsi="Verdana" w:cs="Verdana"/>
          <w:sz w:val="24"/>
          <w:szCs w:val="24"/>
        </w:rPr>
      </w:pPr>
    </w:p>
    <w:p w:rsidR="00027682" w:rsidRDefault="00027682" w:rsidP="00E92E65">
      <w:pPr>
        <w:ind w:left="567" w:hanging="567"/>
        <w:jc w:val="both"/>
        <w:rPr>
          <w:rFonts w:ascii="Verdana" w:hAnsi="Verdana" w:cs="Verdana"/>
          <w:sz w:val="24"/>
          <w:szCs w:val="24"/>
        </w:rPr>
      </w:pPr>
      <w:r>
        <w:rPr>
          <w:rFonts w:ascii="Verdana" w:hAnsi="Verdana" w:cs="Verdana"/>
          <w:sz w:val="24"/>
          <w:szCs w:val="24"/>
        </w:rPr>
        <w:t>8.7. Kupující</w:t>
      </w:r>
      <w:r w:rsidRPr="004F4E62">
        <w:rPr>
          <w:rFonts w:ascii="Verdana" w:hAnsi="Verdana" w:cs="Verdana"/>
          <w:sz w:val="24"/>
          <w:szCs w:val="24"/>
        </w:rPr>
        <w:t xml:space="preserve"> je oprávněn vrátit </w:t>
      </w:r>
      <w:r>
        <w:rPr>
          <w:rFonts w:ascii="Verdana" w:hAnsi="Verdana" w:cs="Verdana"/>
          <w:sz w:val="24"/>
          <w:szCs w:val="24"/>
        </w:rPr>
        <w:t xml:space="preserve">Prodávajícímu </w:t>
      </w:r>
      <w:r w:rsidRPr="004F4E62">
        <w:rPr>
          <w:rFonts w:ascii="Verdana" w:hAnsi="Verdana" w:cs="Verdana"/>
          <w:sz w:val="24"/>
          <w:szCs w:val="24"/>
        </w:rPr>
        <w:t>neproplacenou fakturu</w:t>
      </w:r>
      <w:r>
        <w:rPr>
          <w:rFonts w:ascii="Verdana" w:hAnsi="Verdana" w:cs="Verdana"/>
          <w:sz w:val="24"/>
          <w:szCs w:val="24"/>
        </w:rPr>
        <w:t xml:space="preserve"> – daňový doklad</w:t>
      </w:r>
      <w:r w:rsidRPr="004F4E62">
        <w:rPr>
          <w:rFonts w:ascii="Verdana" w:hAnsi="Verdana" w:cs="Verdana"/>
          <w:sz w:val="24"/>
          <w:szCs w:val="24"/>
        </w:rPr>
        <w:t xml:space="preserve">, vystavenou v rozporu s touto </w:t>
      </w:r>
      <w:r>
        <w:rPr>
          <w:rFonts w:ascii="Verdana" w:hAnsi="Verdana" w:cs="Verdana"/>
          <w:sz w:val="24"/>
          <w:szCs w:val="24"/>
        </w:rPr>
        <w:t>Kupní s</w:t>
      </w:r>
      <w:r w:rsidRPr="004F4E62">
        <w:rPr>
          <w:rFonts w:ascii="Verdana" w:hAnsi="Verdana" w:cs="Verdana"/>
          <w:sz w:val="24"/>
          <w:szCs w:val="24"/>
        </w:rPr>
        <w:t>mlouvou</w:t>
      </w:r>
      <w:r>
        <w:rPr>
          <w:rFonts w:ascii="Verdana" w:hAnsi="Verdana" w:cs="Verdana"/>
          <w:sz w:val="24"/>
          <w:szCs w:val="24"/>
        </w:rPr>
        <w:t>,</w:t>
      </w:r>
      <w:r w:rsidRPr="004F4E62">
        <w:rPr>
          <w:rFonts w:ascii="Verdana" w:hAnsi="Verdana" w:cs="Verdana"/>
          <w:sz w:val="24"/>
          <w:szCs w:val="24"/>
        </w:rPr>
        <w:t xml:space="preserve"> nebo v rozporu se skutečností</w:t>
      </w:r>
      <w:r>
        <w:rPr>
          <w:rFonts w:ascii="Verdana" w:hAnsi="Verdana" w:cs="Verdana"/>
          <w:sz w:val="24"/>
          <w:szCs w:val="24"/>
        </w:rPr>
        <w:t>,</w:t>
      </w:r>
      <w:r w:rsidRPr="004F4E62">
        <w:rPr>
          <w:rFonts w:ascii="Verdana" w:hAnsi="Verdana" w:cs="Verdana"/>
          <w:sz w:val="24"/>
          <w:szCs w:val="24"/>
        </w:rPr>
        <w:t xml:space="preserve"> nebo v rozporu </w:t>
      </w:r>
      <w:r>
        <w:rPr>
          <w:rFonts w:ascii="Verdana" w:hAnsi="Verdana" w:cs="Verdana"/>
          <w:sz w:val="24"/>
          <w:szCs w:val="24"/>
        </w:rPr>
        <w:t xml:space="preserve">s </w:t>
      </w:r>
      <w:r w:rsidRPr="004F4E62">
        <w:rPr>
          <w:rFonts w:ascii="Verdana" w:hAnsi="Verdana" w:cs="Verdana"/>
          <w:sz w:val="24"/>
          <w:szCs w:val="24"/>
        </w:rPr>
        <w:t>platnou právní úpravou, a to v době její splatnosti. Splatnost faktury</w:t>
      </w:r>
      <w:r>
        <w:rPr>
          <w:rFonts w:ascii="Verdana" w:hAnsi="Verdana" w:cs="Verdana"/>
          <w:sz w:val="24"/>
          <w:szCs w:val="24"/>
        </w:rPr>
        <w:t xml:space="preserve"> – daňového dokladu</w:t>
      </w:r>
      <w:r w:rsidRPr="004F4E62">
        <w:rPr>
          <w:rFonts w:ascii="Verdana" w:hAnsi="Verdana" w:cs="Verdana"/>
          <w:sz w:val="24"/>
          <w:szCs w:val="24"/>
        </w:rPr>
        <w:t xml:space="preserve">, vystavené nově </w:t>
      </w:r>
      <w:r>
        <w:rPr>
          <w:rFonts w:ascii="Verdana" w:hAnsi="Verdana" w:cs="Verdana"/>
          <w:sz w:val="24"/>
          <w:szCs w:val="24"/>
        </w:rPr>
        <w:t>Prodávajícím Kupujícímu</w:t>
      </w:r>
      <w:r w:rsidRPr="004F4E62">
        <w:rPr>
          <w:rFonts w:ascii="Verdana" w:hAnsi="Verdana" w:cs="Verdana"/>
          <w:sz w:val="24"/>
          <w:szCs w:val="24"/>
        </w:rPr>
        <w:t>, počíná běžet znovu ode dne jejího doručení</w:t>
      </w:r>
      <w:r>
        <w:rPr>
          <w:rFonts w:ascii="Verdana" w:hAnsi="Verdana" w:cs="Verdana"/>
          <w:sz w:val="24"/>
          <w:szCs w:val="24"/>
        </w:rPr>
        <w:t xml:space="preserve"> Kupujícímu</w:t>
      </w:r>
      <w:r w:rsidRPr="004F4E62">
        <w:rPr>
          <w:rFonts w:ascii="Verdana" w:hAnsi="Verdana" w:cs="Verdana"/>
          <w:sz w:val="24"/>
          <w:szCs w:val="24"/>
        </w:rPr>
        <w:t xml:space="preserve">. </w:t>
      </w:r>
    </w:p>
    <w:p w:rsidR="00027682" w:rsidRDefault="00027682" w:rsidP="00E92E65">
      <w:pPr>
        <w:ind w:left="567" w:hanging="567"/>
        <w:jc w:val="both"/>
        <w:rPr>
          <w:rFonts w:ascii="Verdana" w:hAnsi="Verdana" w:cs="Verdana"/>
          <w:sz w:val="24"/>
          <w:szCs w:val="24"/>
        </w:rPr>
      </w:pPr>
    </w:p>
    <w:p w:rsidR="00027682" w:rsidRDefault="00027682" w:rsidP="002719A9">
      <w:pPr>
        <w:ind w:left="567" w:hanging="567"/>
        <w:jc w:val="both"/>
        <w:rPr>
          <w:rFonts w:ascii="Verdana" w:hAnsi="Verdana" w:cs="Verdana"/>
          <w:sz w:val="24"/>
          <w:szCs w:val="24"/>
        </w:rPr>
      </w:pPr>
      <w:r>
        <w:rPr>
          <w:rFonts w:ascii="Verdana" w:hAnsi="Verdana" w:cs="Verdana"/>
          <w:sz w:val="24"/>
          <w:szCs w:val="24"/>
        </w:rPr>
        <w:t>8.8. Úhrada ceny plnění dle této Kupní smlouvy bude provedena vždy bezhotovostním platebním stykem na účet Prodávajícího, jak uveden v záhlaví této Kupní smlouvy.</w:t>
      </w:r>
    </w:p>
    <w:p w:rsidR="00027682" w:rsidRDefault="00027682" w:rsidP="002719A9">
      <w:pPr>
        <w:ind w:left="567" w:hanging="567"/>
        <w:jc w:val="both"/>
        <w:rPr>
          <w:rFonts w:ascii="Verdana" w:hAnsi="Verdana" w:cs="Verdana"/>
          <w:sz w:val="24"/>
          <w:szCs w:val="24"/>
        </w:rPr>
      </w:pPr>
    </w:p>
    <w:p w:rsidR="00027682" w:rsidRDefault="00027682" w:rsidP="002719A9">
      <w:pPr>
        <w:ind w:left="567" w:hanging="567"/>
        <w:jc w:val="both"/>
        <w:rPr>
          <w:rFonts w:ascii="Verdana" w:hAnsi="Verdana" w:cs="Verdana"/>
          <w:sz w:val="24"/>
          <w:szCs w:val="24"/>
        </w:rPr>
      </w:pPr>
      <w:r>
        <w:rPr>
          <w:rFonts w:ascii="Verdana" w:hAnsi="Verdana" w:cs="Verdana"/>
          <w:sz w:val="24"/>
          <w:szCs w:val="24"/>
        </w:rPr>
        <w:t>8.9. Kupující je povinen platit cenu plnění dle této Kupní smlouvy pouze na ten účet Prodávajícího, který je správcem daně zveřejněn způsobem umožňujícím dálkový přístup podle ust. § 109 odst. 2 zákona č. 235/2004 Sb.</w:t>
      </w:r>
    </w:p>
    <w:p w:rsidR="00027682" w:rsidRDefault="00027682" w:rsidP="002719A9">
      <w:pPr>
        <w:ind w:left="567" w:hanging="567"/>
        <w:jc w:val="both"/>
        <w:rPr>
          <w:rFonts w:ascii="Verdana" w:hAnsi="Verdana" w:cs="Verdana"/>
          <w:sz w:val="24"/>
          <w:szCs w:val="24"/>
        </w:rPr>
      </w:pPr>
    </w:p>
    <w:p w:rsidR="00027682" w:rsidRDefault="00027682" w:rsidP="00CB50D4">
      <w:pPr>
        <w:ind w:left="709" w:hanging="709"/>
        <w:jc w:val="both"/>
        <w:rPr>
          <w:rFonts w:ascii="Verdana" w:hAnsi="Verdana" w:cs="Verdana"/>
          <w:sz w:val="24"/>
          <w:szCs w:val="24"/>
        </w:rPr>
      </w:pPr>
      <w:r>
        <w:rPr>
          <w:rFonts w:ascii="Verdana" w:hAnsi="Verdana" w:cs="Verdana"/>
          <w:sz w:val="24"/>
          <w:szCs w:val="24"/>
        </w:rPr>
        <w:t>8.10. Jestliže bude na faktuře – daňovém dokladu vystaveném Prodávajícím uveden jiný účet Prodávajícího, než takto zveřejněný, je Kupující oprávněn bez dalšího uhradit na tento účet pouze cenu plnění bez DPH; Kupující v takovém případě uhradí částku ve výši DPH přímo na účet správce daně. O takovém postupu bude Kupující informovat Prodávajícího bez zbytečného odkladu.</w:t>
      </w:r>
    </w:p>
    <w:p w:rsidR="00027682" w:rsidRDefault="00027682" w:rsidP="00CB50D4">
      <w:pPr>
        <w:ind w:left="851" w:hanging="851"/>
        <w:jc w:val="both"/>
        <w:rPr>
          <w:rFonts w:ascii="Verdana" w:hAnsi="Verdana" w:cs="Verdana"/>
          <w:sz w:val="24"/>
          <w:szCs w:val="24"/>
        </w:rPr>
      </w:pPr>
    </w:p>
    <w:p w:rsidR="00027682" w:rsidRDefault="00027682" w:rsidP="00CB50D4">
      <w:pPr>
        <w:ind w:left="709" w:hanging="709"/>
        <w:jc w:val="both"/>
        <w:rPr>
          <w:rFonts w:ascii="Verdana" w:hAnsi="Verdana" w:cs="Verdana"/>
          <w:sz w:val="24"/>
          <w:szCs w:val="24"/>
        </w:rPr>
      </w:pPr>
      <w:r>
        <w:rPr>
          <w:rFonts w:ascii="Verdana" w:hAnsi="Verdana" w:cs="Verdana"/>
          <w:sz w:val="24"/>
          <w:szCs w:val="24"/>
        </w:rPr>
        <w:t xml:space="preserve">8.11. Pokud bude ve lhůtě splatnosti ceny plnění  dle této Kupní smlouvy o Prodávajícím uveřejněna způsobem umožňujícím dálkový přístup skutečnost, že je nespolehlivým plátcem DPH a vzniká tak ručení Kupujícího podle ust. § 109 odst. 3 zákona č. 235/2004 Sb., je Kupující oprávněn bez dalšího uhradit na tento účet pouze cenu </w:t>
      </w:r>
      <w:r>
        <w:rPr>
          <w:rFonts w:ascii="Verdana" w:hAnsi="Verdana" w:cs="Verdana"/>
          <w:sz w:val="24"/>
          <w:szCs w:val="24"/>
        </w:rPr>
        <w:lastRenderedPageBreak/>
        <w:t>plnění bez DPH; Kupující v takovém případě uhradí částku ve výši DPH přímo na účet správce daně. O takovém postupu bude Kupující informovat Prodávajícího bez zbytečného odkladu.</w:t>
      </w:r>
    </w:p>
    <w:p w:rsidR="00027682" w:rsidRDefault="00027682" w:rsidP="00E92E65">
      <w:pPr>
        <w:ind w:left="567" w:hanging="567"/>
        <w:jc w:val="both"/>
        <w:rPr>
          <w:rFonts w:ascii="Verdana" w:hAnsi="Verdana" w:cs="Verdana"/>
          <w:sz w:val="24"/>
          <w:szCs w:val="24"/>
        </w:rPr>
      </w:pPr>
    </w:p>
    <w:p w:rsidR="00027682" w:rsidRPr="00E85336" w:rsidRDefault="00027682" w:rsidP="00E92E65">
      <w:pPr>
        <w:ind w:left="567" w:hanging="567"/>
        <w:jc w:val="both"/>
        <w:rPr>
          <w:rFonts w:ascii="Verdana" w:hAnsi="Verdana" w:cs="Verdana"/>
          <w:b/>
          <w:bCs/>
          <w:sz w:val="24"/>
          <w:szCs w:val="24"/>
        </w:rPr>
      </w:pPr>
      <w:r w:rsidRPr="00E85336">
        <w:rPr>
          <w:rFonts w:ascii="Verdana" w:hAnsi="Verdana" w:cs="Verdana"/>
          <w:b/>
          <w:bCs/>
          <w:sz w:val="24"/>
          <w:szCs w:val="24"/>
        </w:rPr>
        <w:t>Čl. 9 Předání a převzetí Zboží</w:t>
      </w:r>
    </w:p>
    <w:p w:rsidR="00027682" w:rsidRDefault="00027682" w:rsidP="00E92E65">
      <w:pPr>
        <w:ind w:left="567" w:hanging="567"/>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9.1. Prodávající je povinen předávat Kupujícímu spolu se Zbožím včetně všech součástí a příslušenství podle Přílohy č. 1 této Kupní smlouvy i dokumenty a listiny dle čl. 4.4. této Kupní smlouvy a licenci k SW vybavení dle čl. 4.11. a čl. 4.14. této Kupní smlouvy.</w:t>
      </w:r>
    </w:p>
    <w:p w:rsidR="00027682" w:rsidRDefault="00027682" w:rsidP="00DF0736">
      <w:pPr>
        <w:ind w:left="709" w:hanging="709"/>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9.2. V případech, kdy se dokumenty a listiny dle čl. 4.4. této Kupní smlouvy a licence k SW vybavení jednotlivých kusů Zboží dle čl. 4.11. a čl. 4.14. této Kupní smlouvy týkají ve smyslu přísl. ujednání této Kupní smlouvy každého kusu Zboží dle čl. 4.1. této Kupní smlouvy, je Prodávající povinen tyto dokumenty a listiny a licence k SW vybavení předávat Kupujícímu vždy s každým kusem daného Typu Zboží.</w:t>
      </w:r>
    </w:p>
    <w:p w:rsidR="00027682" w:rsidRDefault="00027682" w:rsidP="00DF0736">
      <w:pPr>
        <w:ind w:left="709" w:hanging="709"/>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9.3. V případech, kdy se dokumenty a listiny dle čl. 4.4. této Kupní smlouvy týkají ve smyslu přísl. ujednání této Kupní smlouvy Typu Zboží dle čl. 4.1. této Kupní smlouvy, je Prodávající povinen tyto dokumenty a listiny předávat Kupujícímu vždy s prvním kusem daného Typu Zboží.</w:t>
      </w:r>
    </w:p>
    <w:p w:rsidR="00027682" w:rsidRDefault="00027682" w:rsidP="00DF0736">
      <w:pPr>
        <w:ind w:left="709" w:hanging="709"/>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9.4. Předání Zboží Prodávajícím Kupujícímu dle čl. 4.1. této Kupní smlouvy zahrnuje i instalaci Zboží Prodávajícím. Instalací Zboží se rozumí úplné zprovoznění každého kusu Zboží, především zástavba věcí ve vlastnictví Kupujícího dle čl. 17 této Kupní smlouvy, a SW. Prodávající provede instalaci každého kusu Zboží za přítomnosti osoby oprávněné jednat za Kupujícího.</w:t>
      </w:r>
    </w:p>
    <w:p w:rsidR="00027682" w:rsidRDefault="00027682" w:rsidP="00E92E65">
      <w:pPr>
        <w:ind w:left="567" w:hanging="567"/>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9.5. Předání Zboží Prodávajícím Kupujícímu dle čl. 4.1. této Kupní smlouvy zahrnuje i uvedení Zboží do provozu</w:t>
      </w:r>
      <w:r w:rsidRPr="00781491">
        <w:rPr>
          <w:rFonts w:ascii="Verdana" w:hAnsi="Verdana" w:cs="Verdana"/>
          <w:sz w:val="24"/>
          <w:szCs w:val="24"/>
        </w:rPr>
        <w:t xml:space="preserve"> </w:t>
      </w:r>
      <w:r>
        <w:rPr>
          <w:rFonts w:ascii="Verdana" w:hAnsi="Verdana" w:cs="Verdana"/>
          <w:sz w:val="24"/>
          <w:szCs w:val="24"/>
        </w:rPr>
        <w:t>Prodávajícím. Uvedením Zboží do provozu se rozumí odzkoušení a ověření správnosti funkcí každého kusu Zboží, jeho seřízení, jakož i provedení všech úkonů, které každý kus Zboží technologicky vyžaduje k tomu, aby byl provozuschopný. Prodávající provede uvedení každého kusu Zboží do provozu za přítomnosti osoby oprávněné jednat za Kupujícího.</w:t>
      </w:r>
    </w:p>
    <w:p w:rsidR="00027682" w:rsidRDefault="00027682" w:rsidP="00E92E65">
      <w:pPr>
        <w:ind w:left="567" w:hanging="567"/>
        <w:jc w:val="both"/>
        <w:rPr>
          <w:rFonts w:ascii="Verdana" w:hAnsi="Verdana" w:cs="Verdana"/>
          <w:sz w:val="24"/>
          <w:szCs w:val="24"/>
        </w:rPr>
      </w:pPr>
    </w:p>
    <w:p w:rsidR="00027682" w:rsidRDefault="00027682" w:rsidP="00DF0736">
      <w:pPr>
        <w:ind w:left="709" w:hanging="709"/>
        <w:jc w:val="both"/>
        <w:rPr>
          <w:rFonts w:ascii="Verdana" w:hAnsi="Verdana" w:cs="Verdana"/>
          <w:sz w:val="24"/>
          <w:szCs w:val="24"/>
        </w:rPr>
      </w:pPr>
      <w:r>
        <w:rPr>
          <w:rFonts w:ascii="Verdana" w:hAnsi="Verdana" w:cs="Verdana"/>
          <w:sz w:val="24"/>
          <w:szCs w:val="24"/>
        </w:rPr>
        <w:t>9.6. Kupující je povinen bezplatně poskytnout Prodávajícímu prostory a podmínky pro to, aby Prodávající mohl splnit své povinnosti dle čl. 9.4. a čl. 9.5. této Kupní smlouvy.</w:t>
      </w:r>
    </w:p>
    <w:p w:rsidR="00027682" w:rsidRDefault="00027682" w:rsidP="00E92E65">
      <w:pPr>
        <w:ind w:left="567" w:hanging="567"/>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 xml:space="preserve">9.7. O splnění povinností Prodávajícího dle čl. 9.4. a čl. 9.5. této Kupní smlouvy bude sestaven písemný protokol, v němž budou uvedeny všechny operace, které Prodávající splnil v rámci své povinnosti dle čl. 9.4. a čl. 9.5. této Kupní smlouvy. Protokol podepíší osoby oprávněné </w:t>
      </w:r>
      <w:r>
        <w:rPr>
          <w:rFonts w:ascii="Verdana" w:hAnsi="Verdana" w:cs="Verdana"/>
          <w:sz w:val="24"/>
          <w:szCs w:val="24"/>
        </w:rPr>
        <w:lastRenderedPageBreak/>
        <w:t>jednat za obě Smluvní strany a datují jej. Jedno pare protokolu obdrží Prodávající, jedno pare obdrží Kupující.</w:t>
      </w:r>
    </w:p>
    <w:p w:rsidR="00027682" w:rsidRDefault="00027682" w:rsidP="00E92E65">
      <w:pPr>
        <w:ind w:left="567" w:hanging="567"/>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 xml:space="preserve">9.8. Poté, co Prodávající splní své povinnosti dle čl. 9.4. a čl. 9.5. této Kupní smlouvy a po podpisu protokolu dle čl. 9.7. této Kupní smlouvy provede Kupující za přítomnosti osoby oprávněné jednat za Prodávajícího zkušební jízdu s každým kusem předávaného Zboží v katastru obcí Zlín a Otrokovice, a to </w:t>
      </w:r>
      <w:r w:rsidRPr="00C635A4">
        <w:rPr>
          <w:rFonts w:ascii="Verdana" w:hAnsi="Verdana" w:cs="Verdana"/>
          <w:sz w:val="24"/>
          <w:szCs w:val="24"/>
        </w:rPr>
        <w:t xml:space="preserve">po předem dané trase, která </w:t>
      </w:r>
      <w:r>
        <w:rPr>
          <w:rFonts w:ascii="Verdana" w:hAnsi="Verdana" w:cs="Verdana"/>
          <w:sz w:val="24"/>
          <w:szCs w:val="24"/>
        </w:rPr>
        <w:t>je jako</w:t>
      </w:r>
      <w:r w:rsidRPr="00C635A4">
        <w:rPr>
          <w:rFonts w:ascii="Verdana" w:hAnsi="Verdana" w:cs="Verdana"/>
          <w:sz w:val="24"/>
          <w:szCs w:val="24"/>
        </w:rPr>
        <w:t xml:space="preserve"> Příloh</w:t>
      </w:r>
      <w:r>
        <w:rPr>
          <w:rFonts w:ascii="Verdana" w:hAnsi="Verdana" w:cs="Verdana"/>
          <w:sz w:val="24"/>
          <w:szCs w:val="24"/>
        </w:rPr>
        <w:t>a</w:t>
      </w:r>
      <w:r w:rsidRPr="00C635A4">
        <w:rPr>
          <w:rFonts w:ascii="Verdana" w:hAnsi="Verdana" w:cs="Verdana"/>
          <w:sz w:val="24"/>
          <w:szCs w:val="24"/>
        </w:rPr>
        <w:t xml:space="preserve"> č. </w:t>
      </w:r>
      <w:r>
        <w:rPr>
          <w:rFonts w:ascii="Verdana" w:hAnsi="Verdana" w:cs="Verdana"/>
          <w:sz w:val="24"/>
          <w:szCs w:val="24"/>
        </w:rPr>
        <w:t>5</w:t>
      </w:r>
      <w:r w:rsidRPr="00C635A4">
        <w:rPr>
          <w:rFonts w:ascii="Verdana" w:hAnsi="Verdana" w:cs="Verdana"/>
          <w:sz w:val="24"/>
          <w:szCs w:val="24"/>
        </w:rPr>
        <w:t xml:space="preserve"> </w:t>
      </w:r>
      <w:r>
        <w:rPr>
          <w:rFonts w:ascii="Verdana" w:hAnsi="Verdana" w:cs="Verdana"/>
          <w:sz w:val="24"/>
          <w:szCs w:val="24"/>
        </w:rPr>
        <w:t>nedílnou součástí této Kupní smlouvy. Registrační značku a pojištění pro tento účel sjedná prodávající na své náklady.</w:t>
      </w:r>
    </w:p>
    <w:p w:rsidR="00027682" w:rsidRDefault="00027682" w:rsidP="00E92E65">
      <w:pPr>
        <w:ind w:left="567" w:hanging="567"/>
        <w:jc w:val="both"/>
        <w:rPr>
          <w:rFonts w:ascii="Verdana" w:hAnsi="Verdana" w:cs="Verdana"/>
          <w:sz w:val="24"/>
          <w:szCs w:val="24"/>
        </w:rPr>
      </w:pPr>
    </w:p>
    <w:p w:rsidR="00027682" w:rsidRDefault="00027682" w:rsidP="00697F96">
      <w:pPr>
        <w:ind w:left="567" w:hanging="567"/>
        <w:jc w:val="both"/>
        <w:rPr>
          <w:rFonts w:ascii="Verdana" w:hAnsi="Verdana" w:cs="Verdana"/>
          <w:sz w:val="24"/>
          <w:szCs w:val="24"/>
        </w:rPr>
      </w:pPr>
      <w:r>
        <w:rPr>
          <w:rFonts w:ascii="Verdana" w:hAnsi="Verdana" w:cs="Verdana"/>
          <w:sz w:val="24"/>
          <w:szCs w:val="24"/>
        </w:rPr>
        <w:t>9.9. O provedení zkušební jízdy dle čl. 9.8. této Kupní smlouvy bude sestaven písemný protokol, v němž bude popsán průběh zkušební jízdy a případné problémy, které byly v průběhu zkušební jízdy zjištěny. Protokol podepíší osoby oprávněné jednat za obě Smluvní strany a datují jej. Jedno pare protokolu obdrží Prodávající, jedno pare obdrží Kupující.</w:t>
      </w:r>
    </w:p>
    <w:p w:rsidR="00027682" w:rsidRDefault="00027682" w:rsidP="00E92E65">
      <w:pPr>
        <w:ind w:left="567" w:hanging="567"/>
        <w:jc w:val="both"/>
        <w:rPr>
          <w:rFonts w:ascii="Verdana" w:hAnsi="Verdana" w:cs="Verdana"/>
          <w:sz w:val="24"/>
          <w:szCs w:val="24"/>
        </w:rPr>
      </w:pPr>
    </w:p>
    <w:p w:rsidR="00027682" w:rsidRDefault="00027682" w:rsidP="00697F96">
      <w:pPr>
        <w:ind w:left="709" w:hanging="709"/>
        <w:jc w:val="both"/>
        <w:rPr>
          <w:rFonts w:ascii="Verdana" w:hAnsi="Verdana" w:cs="Verdana"/>
          <w:sz w:val="24"/>
          <w:szCs w:val="24"/>
        </w:rPr>
      </w:pPr>
      <w:r>
        <w:rPr>
          <w:rFonts w:ascii="Verdana" w:hAnsi="Verdana" w:cs="Verdana"/>
          <w:sz w:val="24"/>
          <w:szCs w:val="24"/>
        </w:rPr>
        <w:t>9.10. Po sestavení protokolů dle čl. 9.7. a čl. 9.9. této Kupní smlouvy provede Kupující za přítomnosti osoby oprávněné jednat za Prodávajícího prohlídku a kontrolu jednoho každého kusu předávaného Zboží, a příslušných dokumentů a listin dle čl. 4.4. této Kupní smlouvy a licence k SW vybavení jednotlivých kusů Zboží dle čl. 4.11. této Kupní smlouvy.</w:t>
      </w:r>
    </w:p>
    <w:p w:rsidR="00027682" w:rsidRDefault="00027682" w:rsidP="0087447D">
      <w:pPr>
        <w:ind w:left="709" w:hanging="709"/>
        <w:jc w:val="both"/>
        <w:rPr>
          <w:rFonts w:ascii="Verdana" w:hAnsi="Verdana" w:cs="Verdana"/>
          <w:sz w:val="24"/>
          <w:szCs w:val="24"/>
        </w:rPr>
      </w:pPr>
    </w:p>
    <w:p w:rsidR="00027682" w:rsidRDefault="00027682" w:rsidP="00697F96">
      <w:pPr>
        <w:ind w:left="709" w:hanging="709"/>
        <w:jc w:val="both"/>
        <w:rPr>
          <w:rFonts w:ascii="Verdana" w:hAnsi="Verdana" w:cs="Verdana"/>
          <w:sz w:val="24"/>
          <w:szCs w:val="24"/>
        </w:rPr>
      </w:pPr>
      <w:r>
        <w:rPr>
          <w:rFonts w:ascii="Verdana" w:hAnsi="Verdana" w:cs="Verdana"/>
          <w:sz w:val="24"/>
          <w:szCs w:val="24"/>
        </w:rPr>
        <w:t>9.11. O provedení prohlídky a kontroly dle čl. 9.10. této Kupní smlouvy bude sestaven písemný protokol, v němž bude uveden předmět prohlídky a kontroly, bude popsán stav předávaného kusu Zboží, a případné problémy, které byly prohlídkou a kontrolou zjištěny. Protokol podepíší osoby oprávněné jednat za obě Smluvní strany a datují jej. Jedno pare protokolu obdrží Prodávající, jedno pare obdrží Kupující.</w:t>
      </w:r>
    </w:p>
    <w:p w:rsidR="00027682" w:rsidRDefault="00027682" w:rsidP="00DF0736">
      <w:pPr>
        <w:ind w:left="993" w:hanging="993"/>
        <w:jc w:val="both"/>
        <w:rPr>
          <w:rFonts w:ascii="Verdana" w:hAnsi="Verdana" w:cs="Verdana"/>
          <w:sz w:val="24"/>
          <w:szCs w:val="24"/>
        </w:rPr>
      </w:pPr>
    </w:p>
    <w:p w:rsidR="00027682" w:rsidRDefault="00027682" w:rsidP="00697F96">
      <w:pPr>
        <w:ind w:left="709" w:hanging="709"/>
        <w:jc w:val="both"/>
        <w:rPr>
          <w:rFonts w:ascii="Verdana" w:hAnsi="Verdana" w:cs="Verdana"/>
          <w:sz w:val="24"/>
          <w:szCs w:val="24"/>
        </w:rPr>
      </w:pPr>
      <w:r>
        <w:rPr>
          <w:rFonts w:ascii="Verdana" w:hAnsi="Verdana" w:cs="Verdana"/>
          <w:sz w:val="24"/>
          <w:szCs w:val="24"/>
        </w:rPr>
        <w:t>9.12.  Po sestavení protokolu dle čl. 9.11. této Kupní smlouvy převezme Kupující od Prodávajícího příslušný kus Zboží, příslušné dokumenty a listiny dle čl. 4.4. této Kupní smlouvy a licenci k SW vybavení dle čl. 4.11. této Kupní smlouvy.</w:t>
      </w:r>
    </w:p>
    <w:p w:rsidR="00027682" w:rsidRDefault="00027682" w:rsidP="00DF0736">
      <w:pPr>
        <w:ind w:left="993" w:hanging="993"/>
        <w:jc w:val="both"/>
        <w:rPr>
          <w:rFonts w:ascii="Verdana" w:hAnsi="Verdana" w:cs="Verdana"/>
          <w:sz w:val="24"/>
          <w:szCs w:val="24"/>
        </w:rPr>
      </w:pPr>
    </w:p>
    <w:p w:rsidR="00027682" w:rsidRDefault="00027682" w:rsidP="00A950E0">
      <w:pPr>
        <w:ind w:left="709" w:hanging="709"/>
        <w:jc w:val="both"/>
        <w:rPr>
          <w:rFonts w:ascii="Verdana" w:hAnsi="Verdana" w:cs="Verdana"/>
          <w:sz w:val="24"/>
          <w:szCs w:val="24"/>
        </w:rPr>
      </w:pPr>
      <w:r>
        <w:rPr>
          <w:rFonts w:ascii="Verdana" w:hAnsi="Verdana" w:cs="Verdana"/>
          <w:sz w:val="24"/>
          <w:szCs w:val="24"/>
        </w:rPr>
        <w:t>9.13. O předání a převzetí Zboží, dokumentů a listin a licence k SW vybavení dle čl. 9.12. této Kupní smlouvy bude sestaven písemný protokol. Protokol podepíší osoby oprávněné jednat za obě Smluvní strany. Jedno pare protokolu obdrží Prodávající, jedno pare obdrží Kupující.</w:t>
      </w:r>
    </w:p>
    <w:p w:rsidR="00027682" w:rsidRDefault="00027682" w:rsidP="0087447D">
      <w:pPr>
        <w:ind w:left="709" w:hanging="709"/>
        <w:jc w:val="both"/>
        <w:rPr>
          <w:rFonts w:ascii="Verdana" w:hAnsi="Verdana" w:cs="Verdana"/>
          <w:sz w:val="24"/>
          <w:szCs w:val="24"/>
        </w:rPr>
      </w:pPr>
    </w:p>
    <w:p w:rsidR="00027682" w:rsidRDefault="00027682" w:rsidP="0087447D">
      <w:pPr>
        <w:ind w:left="709" w:hanging="709"/>
        <w:jc w:val="both"/>
        <w:rPr>
          <w:rFonts w:ascii="Verdana" w:hAnsi="Verdana" w:cs="Verdana"/>
          <w:sz w:val="24"/>
          <w:szCs w:val="24"/>
        </w:rPr>
      </w:pPr>
      <w:r>
        <w:rPr>
          <w:rFonts w:ascii="Verdana" w:hAnsi="Verdana" w:cs="Verdana"/>
          <w:sz w:val="24"/>
          <w:szCs w:val="24"/>
        </w:rPr>
        <w:t>9.14.  Obsahem protokolu dle čl. 9.13. této Kupní smlouvy bude:</w:t>
      </w:r>
    </w:p>
    <w:p w:rsidR="00027682" w:rsidRDefault="00027682" w:rsidP="0087447D">
      <w:pPr>
        <w:ind w:left="709" w:hanging="709"/>
        <w:jc w:val="both"/>
        <w:rPr>
          <w:rFonts w:ascii="Verdana" w:hAnsi="Verdana" w:cs="Verdana"/>
          <w:sz w:val="24"/>
          <w:szCs w:val="24"/>
        </w:rPr>
      </w:pPr>
    </w:p>
    <w:p w:rsidR="00027682" w:rsidRDefault="00027682" w:rsidP="00A950E0">
      <w:pPr>
        <w:ind w:left="2127" w:hanging="1418"/>
        <w:jc w:val="both"/>
        <w:rPr>
          <w:rFonts w:ascii="Verdana" w:hAnsi="Verdana" w:cs="Verdana"/>
          <w:sz w:val="24"/>
          <w:szCs w:val="24"/>
        </w:rPr>
      </w:pPr>
      <w:r>
        <w:rPr>
          <w:rFonts w:ascii="Verdana" w:hAnsi="Verdana" w:cs="Verdana"/>
          <w:sz w:val="24"/>
          <w:szCs w:val="24"/>
        </w:rPr>
        <w:t xml:space="preserve">9.14.1. individuální označení převzatého kusu Zboží, </w:t>
      </w:r>
    </w:p>
    <w:p w:rsidR="00027682" w:rsidRDefault="00027682" w:rsidP="00DF0736">
      <w:pPr>
        <w:ind w:left="2127" w:hanging="1134"/>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lastRenderedPageBreak/>
        <w:t>9.14.2. konstatování, zda převzatý kus Zboží má všechny součásti a příslušenství, jejichž výčet je obsahem Přílohy č. 1 této Kupní smlouvy jako její nedílné součásti,</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9.14.3. případné vyjádření Prodávajícího k neúplnosti převzatého kusu Zboží a jeho součástí a příslušenství, jejichž výčet je obsahem Přílohy č. 1 této Kupní smlouvy jako její nedílné součásti. Toto vyjádření je Prodávající povinen do protokolu uvést, jinak se má za to, že s faktem výskytu neúplnosti souhlasí,</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9.14.4. seznam předaných dokumentů a listin dle čl. 4.4. této Kupní smlouvy,</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9.14.5. kopie licence k SW vybavení dle čl. 4.11. této Kupní smlouvy,</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9.14.6. kopie protokolu dle čl. 9.7. této Kupní smlouvy,</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9.14.7. kopie protokolu dle čl. 9.9. této Kupní smlouvy,</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9.14.8. kopie protokolu dle čl. 9.11. této Kupní smlouvy,</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9.14.9. identifikace osob jednajících za obě Smluvní strany při předání a převzetí každého kusu Zboží,</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9.14.10. den podpisu předávacího protokolu,</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9.14.11. případné důvody, pro které Kupující odmítl převzít Zboží,</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9.14.12. případné vyjádření Prodávajícího k důvodům, pro které Kupující odmítl převzít Zboží. Toto vyjádření je Prodávající povinen do protokolu uvést, jinak se má za to, že s důvody souhlasí,</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9.14.13. převezme-li Kupující Zboží s vadami, neúplné či jinak nevyhovující podmínkám této Kupní smlouvy, úplný výčet nedostatků,</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9.14.14. případné vyjádření Prodávajícího k nedostatkům Zboží, vytčeným Kupujícím dle čl. 9.14.13. této Kupní smlouvy. Toto vyjádření je Prodávající povinen do protokolu uvést, jinak se má za to, že s existencí nedostatků souhlasí,</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9.14.15. kopie pověření nebo plných mocí osob oprávněných jednat za obě Smluvní strany při plnění práv a povinností dle čl. 9 této Kupní smlouvy.</w:t>
      </w:r>
    </w:p>
    <w:p w:rsidR="00027682" w:rsidRDefault="00027682" w:rsidP="0087447D">
      <w:pPr>
        <w:ind w:left="709" w:hanging="709"/>
        <w:jc w:val="both"/>
        <w:rPr>
          <w:rFonts w:ascii="Verdana" w:hAnsi="Verdana" w:cs="Verdana"/>
          <w:sz w:val="24"/>
          <w:szCs w:val="24"/>
        </w:rPr>
      </w:pPr>
    </w:p>
    <w:p w:rsidR="00027682" w:rsidRDefault="00027682" w:rsidP="0087447D">
      <w:pPr>
        <w:ind w:left="709" w:hanging="709"/>
        <w:jc w:val="both"/>
        <w:rPr>
          <w:rFonts w:ascii="Verdana" w:hAnsi="Verdana" w:cs="Verdana"/>
          <w:sz w:val="24"/>
          <w:szCs w:val="24"/>
        </w:rPr>
      </w:pPr>
      <w:r>
        <w:rPr>
          <w:rFonts w:ascii="Verdana" w:hAnsi="Verdana" w:cs="Verdana"/>
          <w:sz w:val="24"/>
          <w:szCs w:val="24"/>
        </w:rPr>
        <w:t>9.15. Kupující není povinen převzít žádný kus Zboží,</w:t>
      </w:r>
    </w:p>
    <w:p w:rsidR="00027682" w:rsidRDefault="00027682" w:rsidP="00A950E0">
      <w:pPr>
        <w:ind w:left="1701" w:hanging="992"/>
        <w:jc w:val="both"/>
        <w:rPr>
          <w:rFonts w:ascii="Verdana" w:hAnsi="Verdana" w:cs="Verdana"/>
          <w:sz w:val="24"/>
          <w:szCs w:val="24"/>
        </w:rPr>
      </w:pPr>
      <w:r>
        <w:rPr>
          <w:rFonts w:ascii="Verdana" w:hAnsi="Verdana" w:cs="Verdana"/>
          <w:sz w:val="24"/>
          <w:szCs w:val="24"/>
        </w:rPr>
        <w:lastRenderedPageBreak/>
        <w:t>9.15.1. který nesplňuje technické parametry, které jsou obsahem Přílohy č. 1 této Kupní smlouvy jako její nedílné součásti,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9.15.2. který neobsahuje kteroukoliv součást nebo příslušenství, jejichž výčet je obsahem Přílohy č. 1 této Kupní smlouvy jako její nedílné součásti,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9.15.3. který nesplňuje podmínky dle čl. 4.5. a čl. 4.6. této Kupní smlouvy,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9.15.4. spolu s nímž Prodávající Kupujícímu neposkytl kterýkoliv  dokument nebo listinu dle čl. 4.4. této Kupní smlouvy nebo licenci k SW vybavení jednotlivých kusů Zboží dle čl. 4.11. této Kupní smlouvy,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9.15.5. na kterém se při zkušební jízdě projevily problémy ve srovnání s běžným standardem jízdy,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9.15.6. který vykazuje jiné vady ve smyslu platné právní úpravy, nebo</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9.15.7. dokud Prodávající nesplní svou povinnost předcházející dodávky podle harmonogramu, který je obsahem Přílohy č. 4, která je nedílnou součástí této Kupní smlouvy.</w:t>
      </w:r>
    </w:p>
    <w:p w:rsidR="00027682" w:rsidRDefault="00027682" w:rsidP="0087447D">
      <w:pPr>
        <w:ind w:left="1701" w:hanging="992"/>
        <w:jc w:val="both"/>
        <w:rPr>
          <w:rFonts w:ascii="Verdana" w:hAnsi="Verdana" w:cs="Verdana"/>
          <w:sz w:val="24"/>
          <w:szCs w:val="24"/>
        </w:rPr>
      </w:pPr>
    </w:p>
    <w:p w:rsidR="00027682" w:rsidRDefault="00027682" w:rsidP="00A950E0">
      <w:pPr>
        <w:ind w:left="709" w:hanging="709"/>
        <w:jc w:val="both"/>
        <w:rPr>
          <w:rFonts w:ascii="Verdana" w:hAnsi="Verdana" w:cs="Verdana"/>
          <w:sz w:val="24"/>
          <w:szCs w:val="24"/>
        </w:rPr>
      </w:pPr>
      <w:r>
        <w:rPr>
          <w:rFonts w:ascii="Verdana" w:hAnsi="Verdana" w:cs="Verdana"/>
          <w:sz w:val="24"/>
          <w:szCs w:val="24"/>
        </w:rPr>
        <w:t xml:space="preserve">9.16. </w:t>
      </w:r>
      <w:r w:rsidRPr="009444D2">
        <w:rPr>
          <w:rFonts w:ascii="Verdana" w:hAnsi="Verdana" w:cs="Verdana"/>
          <w:sz w:val="24"/>
          <w:szCs w:val="24"/>
        </w:rPr>
        <w:t>Lhůta pro</w:t>
      </w:r>
      <w:r>
        <w:rPr>
          <w:rFonts w:ascii="Verdana" w:hAnsi="Verdana" w:cs="Verdana"/>
          <w:sz w:val="24"/>
          <w:szCs w:val="24"/>
        </w:rPr>
        <w:t xml:space="preserve"> předání Zboží Prodávajícím Kupujícímu je stanovena v Příloze č. 4 této Kupní smlouvy tak, že</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9.16.1. již zahrnuje dobu nezbytnou pro zajištění a provedení přepravy každého kusu Zboží na místo předání Zboží dle čl. 5 této Kupní smlouvy, a</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 xml:space="preserve">9.16.2. již zahrnuje dobu pro splnění povinností Prodávajícího dle čl. 9.4. a čl. 9.5. této Kupní smlouvy, a </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9.16.3. doba pro zkušební jízdu Kupujícího s každým kusem Zboží dle čl. 9.8. této Kupní smlouvy a její vyhodnocení je maximálně dva pracovní dny, a</w:t>
      </w:r>
    </w:p>
    <w:p w:rsidR="00027682" w:rsidRDefault="00027682" w:rsidP="00A950E0">
      <w:pPr>
        <w:ind w:left="1701" w:hanging="992"/>
        <w:jc w:val="both"/>
        <w:rPr>
          <w:rFonts w:ascii="Verdana" w:hAnsi="Verdana" w:cs="Verdana"/>
          <w:sz w:val="24"/>
          <w:szCs w:val="24"/>
        </w:rPr>
      </w:pPr>
    </w:p>
    <w:p w:rsidR="00027682" w:rsidRDefault="00027682" w:rsidP="00A950E0">
      <w:pPr>
        <w:ind w:left="1701" w:hanging="992"/>
        <w:jc w:val="both"/>
        <w:rPr>
          <w:rFonts w:ascii="Verdana" w:hAnsi="Verdana" w:cs="Verdana"/>
          <w:sz w:val="24"/>
          <w:szCs w:val="24"/>
        </w:rPr>
      </w:pPr>
      <w:r>
        <w:rPr>
          <w:rFonts w:ascii="Verdana" w:hAnsi="Verdana" w:cs="Verdana"/>
          <w:sz w:val="24"/>
          <w:szCs w:val="24"/>
        </w:rPr>
        <w:t>9.16.4. doba pro prohlídku a kontrolu každého kusu Zboží Kupujícím dle čl. 9.10. této Kupní smlouvy a její vyhodnocení je maximálně tři pracovní dny.</w:t>
      </w:r>
    </w:p>
    <w:p w:rsidR="00027682" w:rsidRDefault="00027682" w:rsidP="00482C57">
      <w:pPr>
        <w:ind w:left="1701" w:hanging="992"/>
        <w:jc w:val="both"/>
        <w:rPr>
          <w:rFonts w:ascii="Verdana" w:hAnsi="Verdana" w:cs="Verdana"/>
          <w:sz w:val="24"/>
          <w:szCs w:val="24"/>
        </w:rPr>
      </w:pPr>
    </w:p>
    <w:p w:rsidR="00027682" w:rsidRDefault="00027682" w:rsidP="00A950E0">
      <w:pPr>
        <w:ind w:left="709" w:hanging="709"/>
        <w:jc w:val="both"/>
        <w:rPr>
          <w:rFonts w:ascii="Verdana" w:hAnsi="Verdana" w:cs="Verdana"/>
          <w:sz w:val="24"/>
          <w:szCs w:val="24"/>
        </w:rPr>
      </w:pPr>
      <w:r>
        <w:rPr>
          <w:rFonts w:ascii="Verdana" w:hAnsi="Verdana" w:cs="Verdana"/>
          <w:sz w:val="24"/>
          <w:szCs w:val="24"/>
        </w:rPr>
        <w:t xml:space="preserve">9.17. Provedení zkušební jízdy s každým kusem Zboží dle čl. 9.8. této Kupní smlouvy ani provedení prohlídky a kontroly každého kusu Zboží dle čl. 9.10. této Kupní smlouvy a jejich vyhodnocení </w:t>
      </w:r>
      <w:r>
        <w:rPr>
          <w:rFonts w:ascii="Verdana" w:hAnsi="Verdana" w:cs="Verdana"/>
          <w:sz w:val="24"/>
          <w:szCs w:val="24"/>
        </w:rPr>
        <w:lastRenderedPageBreak/>
        <w:t>nezbavuje Prodávajícího odpovědnosti za vady Zboží, a to i za ty vady, které byly zjistitelné již v době jejich provedení.</w:t>
      </w:r>
    </w:p>
    <w:p w:rsidR="00027682" w:rsidRDefault="00027682" w:rsidP="00A950E0">
      <w:pPr>
        <w:ind w:left="709" w:hanging="709"/>
        <w:jc w:val="both"/>
        <w:rPr>
          <w:rFonts w:ascii="Verdana" w:hAnsi="Verdana" w:cs="Verdana"/>
          <w:sz w:val="24"/>
          <w:szCs w:val="24"/>
        </w:rPr>
      </w:pPr>
    </w:p>
    <w:p w:rsidR="00027682" w:rsidRDefault="00027682" w:rsidP="00A950E0">
      <w:pPr>
        <w:ind w:left="709" w:hanging="709"/>
        <w:jc w:val="both"/>
        <w:rPr>
          <w:rFonts w:ascii="Verdana" w:hAnsi="Verdana" w:cs="Verdana"/>
          <w:sz w:val="24"/>
          <w:szCs w:val="24"/>
        </w:rPr>
      </w:pPr>
      <w:r>
        <w:rPr>
          <w:rFonts w:ascii="Verdana" w:hAnsi="Verdana" w:cs="Verdana"/>
          <w:sz w:val="24"/>
          <w:szCs w:val="24"/>
        </w:rPr>
        <w:t>9.18. Prodávající je povinen informovat Kupujícího o</w:t>
      </w:r>
      <w:r w:rsidRPr="00A74757">
        <w:rPr>
          <w:rFonts w:ascii="Verdana" w:hAnsi="Verdana" w:cs="Verdana"/>
          <w:sz w:val="24"/>
          <w:szCs w:val="24"/>
        </w:rPr>
        <w:t xml:space="preserve"> </w:t>
      </w:r>
      <w:r>
        <w:rPr>
          <w:rFonts w:ascii="Verdana" w:hAnsi="Verdana" w:cs="Verdana"/>
          <w:sz w:val="24"/>
          <w:szCs w:val="24"/>
        </w:rPr>
        <w:t>připravenosti k předání</w:t>
      </w:r>
      <w:r w:rsidRPr="00A74757">
        <w:rPr>
          <w:rFonts w:ascii="Verdana" w:hAnsi="Verdana" w:cs="Verdana"/>
          <w:sz w:val="24"/>
          <w:szCs w:val="24"/>
        </w:rPr>
        <w:t xml:space="preserve"> každého kusu Zboží na místo plnění této Kupní smlouvy nejméně tři kalendářní</w:t>
      </w:r>
      <w:r>
        <w:rPr>
          <w:rFonts w:ascii="Verdana" w:hAnsi="Verdana" w:cs="Verdana"/>
          <w:sz w:val="24"/>
          <w:szCs w:val="24"/>
        </w:rPr>
        <w:t xml:space="preserve"> dny před skutečným dovozem.</w:t>
      </w:r>
    </w:p>
    <w:p w:rsidR="00027682" w:rsidRDefault="00027682" w:rsidP="00492551">
      <w:pPr>
        <w:ind w:left="709" w:hanging="709"/>
        <w:jc w:val="both"/>
        <w:rPr>
          <w:rFonts w:ascii="Verdana" w:hAnsi="Verdana" w:cs="Verdana"/>
          <w:sz w:val="24"/>
          <w:szCs w:val="24"/>
        </w:rPr>
      </w:pPr>
    </w:p>
    <w:p w:rsidR="00027682" w:rsidRDefault="00027682" w:rsidP="007A64BC">
      <w:pPr>
        <w:ind w:left="709" w:hanging="709"/>
        <w:jc w:val="both"/>
        <w:rPr>
          <w:rFonts w:ascii="Verdana" w:hAnsi="Verdana" w:cs="Verdana"/>
          <w:sz w:val="24"/>
          <w:szCs w:val="24"/>
        </w:rPr>
      </w:pPr>
      <w:r>
        <w:rPr>
          <w:rFonts w:ascii="Verdana" w:hAnsi="Verdana" w:cs="Verdana"/>
          <w:sz w:val="24"/>
          <w:szCs w:val="24"/>
        </w:rPr>
        <w:t>9.19. Školení dle čl. 4.8. a čl. 4.9. této Kupní smlouvy bude převzato a o jeho provedení bude sestaven písemný protokol analogicky dle čl. 9.13. a násl. této Kupní smlouvy.</w:t>
      </w:r>
    </w:p>
    <w:p w:rsidR="00027682" w:rsidRDefault="00027682" w:rsidP="00DF0736">
      <w:pPr>
        <w:ind w:left="851" w:hanging="851"/>
        <w:jc w:val="both"/>
        <w:rPr>
          <w:rFonts w:ascii="Verdana" w:hAnsi="Verdana" w:cs="Verdana"/>
          <w:sz w:val="24"/>
          <w:szCs w:val="24"/>
        </w:rPr>
      </w:pPr>
    </w:p>
    <w:p w:rsidR="00027682" w:rsidRDefault="00027682" w:rsidP="000C6C4E">
      <w:pPr>
        <w:ind w:left="709" w:hanging="709"/>
        <w:jc w:val="both"/>
        <w:rPr>
          <w:rFonts w:ascii="Verdana" w:hAnsi="Verdana" w:cs="Verdana"/>
          <w:sz w:val="24"/>
          <w:szCs w:val="24"/>
        </w:rPr>
      </w:pPr>
      <w:r>
        <w:rPr>
          <w:rFonts w:ascii="Verdana" w:hAnsi="Verdana" w:cs="Verdana"/>
          <w:sz w:val="24"/>
          <w:szCs w:val="24"/>
        </w:rPr>
        <w:t xml:space="preserve">9.20. Aktualizace katalogů </w:t>
      </w:r>
      <w:r w:rsidRPr="00BC148B">
        <w:rPr>
          <w:rFonts w:ascii="Verdana" w:hAnsi="Verdana" w:cs="Verdana"/>
          <w:sz w:val="24"/>
          <w:szCs w:val="24"/>
        </w:rPr>
        <w:t>náhradních dílů jednotlivých typů Zboží</w:t>
      </w:r>
      <w:r>
        <w:rPr>
          <w:rFonts w:ascii="Verdana" w:hAnsi="Verdana" w:cs="Verdana"/>
          <w:sz w:val="24"/>
          <w:szCs w:val="24"/>
        </w:rPr>
        <w:t xml:space="preserve"> dle čl. 4.13. této Kupní smlouvy budou přebírány a o jich provedení bude sestaven písemný protokol analogicky dle čl. 9.13. a násl. této Kupní smlouvy.</w:t>
      </w:r>
    </w:p>
    <w:p w:rsidR="00027682" w:rsidRDefault="00027682" w:rsidP="00E92E65">
      <w:pPr>
        <w:ind w:left="567" w:hanging="567"/>
        <w:jc w:val="both"/>
        <w:rPr>
          <w:rFonts w:ascii="Verdana" w:hAnsi="Verdana" w:cs="Verdana"/>
          <w:sz w:val="24"/>
          <w:szCs w:val="24"/>
        </w:rPr>
      </w:pPr>
    </w:p>
    <w:p w:rsidR="00027682" w:rsidRPr="00E85336" w:rsidRDefault="00027682" w:rsidP="00E92E65">
      <w:pPr>
        <w:ind w:left="567" w:hanging="567"/>
        <w:jc w:val="both"/>
        <w:rPr>
          <w:rFonts w:ascii="Verdana" w:hAnsi="Verdana" w:cs="Verdana"/>
          <w:b/>
          <w:bCs/>
          <w:sz w:val="24"/>
          <w:szCs w:val="24"/>
        </w:rPr>
      </w:pPr>
      <w:r w:rsidRPr="00E85336">
        <w:rPr>
          <w:rFonts w:ascii="Verdana" w:hAnsi="Verdana" w:cs="Verdana"/>
          <w:b/>
          <w:bCs/>
          <w:sz w:val="24"/>
          <w:szCs w:val="24"/>
        </w:rPr>
        <w:t>Čl. 10 Záruka, vady a nároky z vad Zboží</w:t>
      </w:r>
    </w:p>
    <w:p w:rsidR="00027682" w:rsidRPr="00F566C3" w:rsidRDefault="00027682" w:rsidP="00E92E65">
      <w:pPr>
        <w:ind w:left="567" w:hanging="567"/>
        <w:jc w:val="both"/>
        <w:rPr>
          <w:rFonts w:ascii="Verdana" w:hAnsi="Verdana" w:cs="Verdana"/>
          <w:sz w:val="24"/>
          <w:szCs w:val="24"/>
        </w:rPr>
      </w:pPr>
    </w:p>
    <w:p w:rsidR="00027682" w:rsidRPr="008A6906" w:rsidRDefault="00027682" w:rsidP="00F566C3">
      <w:pPr>
        <w:ind w:left="709" w:hanging="709"/>
        <w:jc w:val="both"/>
        <w:rPr>
          <w:rFonts w:ascii="Verdana" w:hAnsi="Verdana" w:cs="Verdana"/>
          <w:sz w:val="24"/>
          <w:szCs w:val="24"/>
        </w:rPr>
      </w:pPr>
      <w:r>
        <w:rPr>
          <w:rFonts w:ascii="Verdana" w:hAnsi="Verdana" w:cs="Verdana"/>
          <w:sz w:val="24"/>
          <w:szCs w:val="24"/>
        </w:rPr>
        <w:t xml:space="preserve">10.1. Prodávající </w:t>
      </w:r>
      <w:r w:rsidRPr="00F566C3">
        <w:rPr>
          <w:rFonts w:ascii="Verdana" w:hAnsi="Verdana" w:cs="Verdana"/>
          <w:sz w:val="24"/>
          <w:szCs w:val="24"/>
        </w:rPr>
        <w:t xml:space="preserve">poskytuje </w:t>
      </w:r>
      <w:r>
        <w:rPr>
          <w:rFonts w:ascii="Verdana" w:hAnsi="Verdana" w:cs="Verdana"/>
          <w:sz w:val="24"/>
          <w:szCs w:val="24"/>
        </w:rPr>
        <w:t xml:space="preserve">Kupujícímu </w:t>
      </w:r>
      <w:r w:rsidRPr="00F566C3">
        <w:rPr>
          <w:rFonts w:ascii="Verdana" w:hAnsi="Verdana" w:cs="Verdana"/>
          <w:sz w:val="24"/>
          <w:szCs w:val="24"/>
        </w:rPr>
        <w:t xml:space="preserve">záruku za jakost </w:t>
      </w:r>
      <w:r>
        <w:rPr>
          <w:rFonts w:ascii="Verdana" w:hAnsi="Verdana" w:cs="Verdana"/>
          <w:sz w:val="24"/>
          <w:szCs w:val="24"/>
        </w:rPr>
        <w:t xml:space="preserve">každého kusu Zboží včetně všech součástí a příslušenství </w:t>
      </w:r>
      <w:r w:rsidRPr="00F566C3">
        <w:rPr>
          <w:rFonts w:ascii="Verdana" w:hAnsi="Verdana" w:cs="Verdana"/>
          <w:sz w:val="24"/>
          <w:szCs w:val="24"/>
        </w:rPr>
        <w:t xml:space="preserve">po dobu </w:t>
      </w:r>
      <w:r w:rsidRPr="00414DDE">
        <w:rPr>
          <w:rFonts w:ascii="Verdana" w:hAnsi="Verdana" w:cs="Verdana"/>
          <w:sz w:val="24"/>
          <w:szCs w:val="24"/>
        </w:rPr>
        <w:t xml:space="preserve">36 měsíců </w:t>
      </w:r>
      <w:r w:rsidRPr="00F566C3">
        <w:rPr>
          <w:rFonts w:ascii="Verdana" w:hAnsi="Verdana" w:cs="Verdana"/>
          <w:sz w:val="24"/>
          <w:szCs w:val="24"/>
        </w:rPr>
        <w:t>od</w:t>
      </w:r>
      <w:r>
        <w:rPr>
          <w:rFonts w:ascii="Verdana" w:hAnsi="Verdana" w:cs="Verdana"/>
          <w:sz w:val="24"/>
          <w:szCs w:val="24"/>
        </w:rPr>
        <w:t>e dne</w:t>
      </w:r>
      <w:r w:rsidRPr="00F566C3">
        <w:rPr>
          <w:rFonts w:ascii="Verdana" w:hAnsi="Verdana" w:cs="Verdana"/>
          <w:sz w:val="24"/>
          <w:szCs w:val="24"/>
        </w:rPr>
        <w:t xml:space="preserve"> </w:t>
      </w:r>
      <w:r>
        <w:rPr>
          <w:rFonts w:ascii="Verdana" w:hAnsi="Verdana" w:cs="Verdana"/>
          <w:sz w:val="24"/>
          <w:szCs w:val="24"/>
        </w:rPr>
        <w:t xml:space="preserve">jeho předání a převzetí. </w:t>
      </w:r>
      <w:r w:rsidRPr="008A6906">
        <w:rPr>
          <w:rFonts w:ascii="Verdana" w:hAnsi="Verdana" w:cs="Verdana"/>
          <w:sz w:val="24"/>
          <w:szCs w:val="24"/>
        </w:rPr>
        <w:t>Tato záruka se nevztahuje na součásti podléhající běžnému opotřebení, pokud jejich životnost neklesne pod obvyklé hodnoty nebo pokud nedojde k jejich poškození případně zničení z titulu závady, na kterou se vztahuje záruka. To se týká zejména brzdových obložení, žárovek, pneumatik, apod. Za obvyklou délku životnosti brzdového obložení a pneumatik se považuje 100.000 km. Na součásti (pojistky, jističe), jejichž úkolem je zničení z důvodu ochrany ostatních součástí, se tato záruka nevztahuje, pokud ke zničení nedojde z titulu závady, na kterou se vztahuje záruka.</w:t>
      </w:r>
    </w:p>
    <w:p w:rsidR="00027682" w:rsidRPr="00F566C3" w:rsidRDefault="00027682" w:rsidP="00E92E65">
      <w:pPr>
        <w:ind w:left="567" w:hanging="567"/>
        <w:jc w:val="both"/>
        <w:rPr>
          <w:rFonts w:ascii="Verdana" w:hAnsi="Verdana" w:cs="Verdana"/>
          <w:sz w:val="24"/>
          <w:szCs w:val="24"/>
        </w:rPr>
      </w:pPr>
    </w:p>
    <w:p w:rsidR="00027682" w:rsidRPr="00F566C3" w:rsidRDefault="00027682" w:rsidP="00F566C3">
      <w:pPr>
        <w:ind w:left="709" w:hanging="709"/>
        <w:jc w:val="both"/>
        <w:rPr>
          <w:rFonts w:ascii="Verdana" w:hAnsi="Verdana" w:cs="Verdana"/>
          <w:sz w:val="24"/>
          <w:szCs w:val="24"/>
        </w:rPr>
      </w:pPr>
      <w:r>
        <w:rPr>
          <w:rFonts w:ascii="Verdana" w:hAnsi="Verdana" w:cs="Verdana"/>
          <w:sz w:val="24"/>
          <w:szCs w:val="24"/>
        </w:rPr>
        <w:t xml:space="preserve">10.2. </w:t>
      </w:r>
      <w:r w:rsidRPr="00F566C3">
        <w:rPr>
          <w:rFonts w:ascii="Verdana" w:hAnsi="Verdana" w:cs="Verdana"/>
          <w:sz w:val="24"/>
          <w:szCs w:val="24"/>
        </w:rPr>
        <w:t xml:space="preserve">Záruční jakostí </w:t>
      </w:r>
      <w:r>
        <w:rPr>
          <w:rFonts w:ascii="Verdana" w:hAnsi="Verdana" w:cs="Verdana"/>
          <w:sz w:val="24"/>
          <w:szCs w:val="24"/>
        </w:rPr>
        <w:t>Zboží</w:t>
      </w:r>
      <w:r w:rsidRPr="00F566C3">
        <w:rPr>
          <w:rFonts w:ascii="Verdana" w:hAnsi="Verdana" w:cs="Verdana"/>
          <w:sz w:val="24"/>
          <w:szCs w:val="24"/>
        </w:rPr>
        <w:t xml:space="preserve"> podle čl. </w:t>
      </w:r>
      <w:r>
        <w:rPr>
          <w:rFonts w:ascii="Verdana" w:hAnsi="Verdana" w:cs="Verdana"/>
          <w:sz w:val="24"/>
          <w:szCs w:val="24"/>
        </w:rPr>
        <w:t>10</w:t>
      </w:r>
      <w:r w:rsidRPr="00F566C3">
        <w:rPr>
          <w:rFonts w:ascii="Verdana" w:hAnsi="Verdana" w:cs="Verdana"/>
          <w:sz w:val="24"/>
          <w:szCs w:val="24"/>
        </w:rPr>
        <w:t xml:space="preserve">.1. této </w:t>
      </w:r>
      <w:r>
        <w:rPr>
          <w:rFonts w:ascii="Verdana" w:hAnsi="Verdana" w:cs="Verdana"/>
          <w:sz w:val="24"/>
          <w:szCs w:val="24"/>
        </w:rPr>
        <w:t>Kupní s</w:t>
      </w:r>
      <w:r w:rsidRPr="00F566C3">
        <w:rPr>
          <w:rFonts w:ascii="Verdana" w:hAnsi="Verdana" w:cs="Verdana"/>
          <w:sz w:val="24"/>
          <w:szCs w:val="24"/>
        </w:rPr>
        <w:t xml:space="preserve">mlouvy je 1. jakostní třída </w:t>
      </w:r>
      <w:r>
        <w:rPr>
          <w:rFonts w:ascii="Verdana" w:hAnsi="Verdana" w:cs="Verdana"/>
          <w:sz w:val="24"/>
          <w:szCs w:val="24"/>
        </w:rPr>
        <w:t>Zboží</w:t>
      </w:r>
      <w:r w:rsidRPr="00F566C3">
        <w:rPr>
          <w:rFonts w:ascii="Verdana" w:hAnsi="Verdana" w:cs="Verdana"/>
          <w:sz w:val="24"/>
          <w:szCs w:val="24"/>
        </w:rPr>
        <w:t xml:space="preserve"> při obvyklém způsobu užívání </w:t>
      </w:r>
      <w:r>
        <w:rPr>
          <w:rFonts w:ascii="Verdana" w:hAnsi="Verdana" w:cs="Verdana"/>
          <w:sz w:val="24"/>
          <w:szCs w:val="24"/>
        </w:rPr>
        <w:t>Zboží,</w:t>
      </w:r>
      <w:r w:rsidRPr="00F566C3">
        <w:rPr>
          <w:rFonts w:ascii="Verdana" w:hAnsi="Verdana" w:cs="Verdana"/>
          <w:sz w:val="24"/>
          <w:szCs w:val="24"/>
        </w:rPr>
        <w:t xml:space="preserve"> a to po celou dobu záruky za jakost. </w:t>
      </w:r>
      <w:r>
        <w:rPr>
          <w:rFonts w:ascii="Verdana" w:hAnsi="Verdana" w:cs="Verdana"/>
          <w:sz w:val="24"/>
          <w:szCs w:val="24"/>
        </w:rPr>
        <w:t xml:space="preserve">Prodávající </w:t>
      </w:r>
      <w:r w:rsidRPr="00F566C3">
        <w:rPr>
          <w:rFonts w:ascii="Verdana" w:hAnsi="Verdana" w:cs="Verdana"/>
          <w:sz w:val="24"/>
          <w:szCs w:val="24"/>
        </w:rPr>
        <w:t xml:space="preserve">poskytuje </w:t>
      </w:r>
      <w:r>
        <w:rPr>
          <w:rFonts w:ascii="Verdana" w:hAnsi="Verdana" w:cs="Verdana"/>
          <w:sz w:val="24"/>
          <w:szCs w:val="24"/>
        </w:rPr>
        <w:t xml:space="preserve">Kupujícímu </w:t>
      </w:r>
      <w:r w:rsidRPr="00F566C3">
        <w:rPr>
          <w:rFonts w:ascii="Verdana" w:hAnsi="Verdana" w:cs="Verdana"/>
          <w:sz w:val="24"/>
          <w:szCs w:val="24"/>
        </w:rPr>
        <w:t xml:space="preserve">záruku </w:t>
      </w:r>
      <w:r>
        <w:rPr>
          <w:rFonts w:ascii="Verdana" w:hAnsi="Verdana" w:cs="Verdana"/>
          <w:sz w:val="24"/>
          <w:szCs w:val="24"/>
        </w:rPr>
        <w:t xml:space="preserve">také </w:t>
      </w:r>
      <w:r w:rsidRPr="00F566C3">
        <w:rPr>
          <w:rFonts w:ascii="Verdana" w:hAnsi="Verdana" w:cs="Verdana"/>
          <w:sz w:val="24"/>
          <w:szCs w:val="24"/>
        </w:rPr>
        <w:t xml:space="preserve">za to, že </w:t>
      </w:r>
      <w:r>
        <w:rPr>
          <w:rFonts w:ascii="Verdana" w:hAnsi="Verdana" w:cs="Verdana"/>
          <w:sz w:val="24"/>
          <w:szCs w:val="24"/>
        </w:rPr>
        <w:t xml:space="preserve">každý kus Zboží </w:t>
      </w:r>
      <w:r w:rsidRPr="00F566C3">
        <w:rPr>
          <w:rFonts w:ascii="Verdana" w:hAnsi="Verdana" w:cs="Verdana"/>
          <w:sz w:val="24"/>
          <w:szCs w:val="24"/>
        </w:rPr>
        <w:t>bude po celou dobu záruky za jakost způsobil</w:t>
      </w:r>
      <w:r>
        <w:rPr>
          <w:rFonts w:ascii="Verdana" w:hAnsi="Verdana" w:cs="Verdana"/>
          <w:sz w:val="24"/>
          <w:szCs w:val="24"/>
        </w:rPr>
        <w:t>ý</w:t>
      </w:r>
      <w:r w:rsidRPr="00F566C3">
        <w:rPr>
          <w:rFonts w:ascii="Verdana" w:hAnsi="Verdana" w:cs="Verdana"/>
          <w:sz w:val="24"/>
          <w:szCs w:val="24"/>
        </w:rPr>
        <w:t xml:space="preserve"> k užívání jako </w:t>
      </w:r>
      <w:r>
        <w:rPr>
          <w:rFonts w:ascii="Verdana" w:hAnsi="Verdana" w:cs="Verdana"/>
          <w:sz w:val="24"/>
          <w:szCs w:val="24"/>
        </w:rPr>
        <w:t>prostředek městské hromadné dopravy</w:t>
      </w:r>
      <w:r w:rsidRPr="00F566C3">
        <w:rPr>
          <w:rFonts w:ascii="Verdana" w:hAnsi="Verdana" w:cs="Verdana"/>
          <w:sz w:val="24"/>
          <w:szCs w:val="24"/>
        </w:rPr>
        <w:t>.</w:t>
      </w:r>
    </w:p>
    <w:p w:rsidR="00027682" w:rsidRDefault="00027682" w:rsidP="00B26C63">
      <w:pPr>
        <w:ind w:left="709" w:hanging="709"/>
        <w:jc w:val="both"/>
        <w:rPr>
          <w:rFonts w:ascii="Verdana" w:hAnsi="Verdana" w:cs="Verdana"/>
          <w:sz w:val="24"/>
          <w:szCs w:val="24"/>
        </w:rPr>
      </w:pPr>
    </w:p>
    <w:p w:rsidR="00027682" w:rsidRPr="00414DDE" w:rsidRDefault="00027682" w:rsidP="00B26C63">
      <w:pPr>
        <w:ind w:left="709" w:hanging="709"/>
        <w:jc w:val="both"/>
        <w:rPr>
          <w:rFonts w:ascii="Verdana" w:hAnsi="Verdana" w:cs="Verdana"/>
          <w:sz w:val="24"/>
          <w:szCs w:val="24"/>
        </w:rPr>
      </w:pPr>
      <w:r>
        <w:rPr>
          <w:rFonts w:ascii="Verdana" w:hAnsi="Verdana" w:cs="Verdana"/>
          <w:sz w:val="24"/>
          <w:szCs w:val="24"/>
        </w:rPr>
        <w:t xml:space="preserve">10.3. Prodávající </w:t>
      </w:r>
      <w:r w:rsidRPr="00F566C3">
        <w:rPr>
          <w:rFonts w:ascii="Verdana" w:hAnsi="Verdana" w:cs="Verdana"/>
          <w:sz w:val="24"/>
          <w:szCs w:val="24"/>
        </w:rPr>
        <w:t xml:space="preserve">poskytuje </w:t>
      </w:r>
      <w:r>
        <w:rPr>
          <w:rFonts w:ascii="Verdana" w:hAnsi="Verdana" w:cs="Verdana"/>
          <w:sz w:val="24"/>
          <w:szCs w:val="24"/>
        </w:rPr>
        <w:t xml:space="preserve">Kupujícímu </w:t>
      </w:r>
      <w:r w:rsidRPr="00F566C3">
        <w:rPr>
          <w:rFonts w:ascii="Verdana" w:hAnsi="Verdana" w:cs="Verdana"/>
          <w:sz w:val="24"/>
          <w:szCs w:val="24"/>
        </w:rPr>
        <w:t xml:space="preserve">záruku za </w:t>
      </w:r>
      <w:r>
        <w:rPr>
          <w:rFonts w:ascii="Verdana" w:hAnsi="Verdana" w:cs="Verdana"/>
          <w:sz w:val="24"/>
          <w:szCs w:val="24"/>
        </w:rPr>
        <w:t>životnost</w:t>
      </w:r>
      <w:r w:rsidRPr="00F566C3">
        <w:rPr>
          <w:rFonts w:ascii="Verdana" w:hAnsi="Verdana" w:cs="Verdana"/>
          <w:sz w:val="24"/>
          <w:szCs w:val="24"/>
        </w:rPr>
        <w:t xml:space="preserve"> </w:t>
      </w:r>
      <w:r>
        <w:rPr>
          <w:rFonts w:ascii="Verdana" w:hAnsi="Verdana" w:cs="Verdana"/>
          <w:sz w:val="24"/>
          <w:szCs w:val="24"/>
        </w:rPr>
        <w:t xml:space="preserve">každého kusu Zboží </w:t>
      </w:r>
      <w:r w:rsidRPr="00F566C3">
        <w:rPr>
          <w:rFonts w:ascii="Verdana" w:hAnsi="Verdana" w:cs="Verdana"/>
          <w:sz w:val="24"/>
          <w:szCs w:val="24"/>
        </w:rPr>
        <w:t xml:space="preserve">po dobu </w:t>
      </w:r>
      <w:r>
        <w:rPr>
          <w:rFonts w:ascii="Verdana" w:hAnsi="Verdana" w:cs="Verdana"/>
          <w:sz w:val="24"/>
          <w:szCs w:val="24"/>
        </w:rPr>
        <w:t>15</w:t>
      </w:r>
      <w:r w:rsidRPr="009040FA">
        <w:rPr>
          <w:rFonts w:ascii="Verdana" w:hAnsi="Verdana" w:cs="Verdana"/>
          <w:sz w:val="24"/>
          <w:szCs w:val="24"/>
        </w:rPr>
        <w:t xml:space="preserve"> let v městském provozu ode dne jeho předání a převzetí. Životností Zboží se pro tento případ rozumí možnost provozovat každý kus Zboží </w:t>
      </w:r>
      <w:r w:rsidRPr="009040FA">
        <w:rPr>
          <w:rFonts w:ascii="Verdana" w:hAnsi="Verdana" w:cs="Verdana"/>
          <w:sz w:val="24"/>
          <w:szCs w:val="24"/>
          <w:shd w:val="clear" w:color="auto" w:fill="FFFFFF"/>
        </w:rPr>
        <w:t xml:space="preserve">více než 330 dnů v kalendářním roce </w:t>
      </w:r>
      <w:r w:rsidRPr="009040FA">
        <w:rPr>
          <w:rFonts w:ascii="Verdana" w:hAnsi="Verdana" w:cs="Verdana"/>
          <w:sz w:val="24"/>
          <w:szCs w:val="24"/>
        </w:rPr>
        <w:t>v souladu s platnými předpisy upravujícími technické podmínky pro provoz na pozemních komunikacích v </w:t>
      </w:r>
      <w:r w:rsidRPr="00E372F8">
        <w:rPr>
          <w:rFonts w:ascii="Verdana" w:hAnsi="Verdana" w:cs="Verdana"/>
          <w:sz w:val="24"/>
          <w:szCs w:val="24"/>
        </w:rPr>
        <w:t xml:space="preserve">České republice, </w:t>
      </w:r>
      <w:r w:rsidRPr="0028617B">
        <w:rPr>
          <w:rFonts w:ascii="Verdana" w:hAnsi="Verdana" w:cs="Verdana"/>
          <w:sz w:val="24"/>
          <w:szCs w:val="24"/>
        </w:rPr>
        <w:t xml:space="preserve">aniž by došlo k nucenému odstavení z důvodu  prorezivění a/nebo deformace rámů vozidel </w:t>
      </w:r>
      <w:r w:rsidRPr="00414DDE">
        <w:rPr>
          <w:rFonts w:ascii="Verdana" w:hAnsi="Verdana" w:cs="Verdana"/>
          <w:sz w:val="24"/>
          <w:szCs w:val="24"/>
        </w:rPr>
        <w:t>a/nebo nebyla ze strany prodávajícího zajištěna technická podpora a dodávky náhradních dílů, katalogů a SW.</w:t>
      </w:r>
    </w:p>
    <w:p w:rsidR="00027682" w:rsidRDefault="00027682" w:rsidP="00B26C63">
      <w:pPr>
        <w:ind w:left="709" w:hanging="709"/>
        <w:jc w:val="both"/>
        <w:rPr>
          <w:rFonts w:ascii="Verdana" w:hAnsi="Verdana" w:cs="Verdana"/>
          <w:sz w:val="24"/>
          <w:szCs w:val="24"/>
          <w:shd w:val="clear" w:color="auto" w:fill="FFFFFF"/>
        </w:rPr>
      </w:pPr>
      <w:r>
        <w:rPr>
          <w:rFonts w:ascii="Verdana" w:hAnsi="Verdana" w:cs="Verdana"/>
          <w:sz w:val="24"/>
          <w:szCs w:val="24"/>
        </w:rPr>
        <w:lastRenderedPageBreak/>
        <w:t xml:space="preserve">10.4. Prodávající </w:t>
      </w:r>
      <w:r w:rsidRPr="00F566C3">
        <w:rPr>
          <w:rFonts w:ascii="Verdana" w:hAnsi="Verdana" w:cs="Verdana"/>
          <w:sz w:val="24"/>
          <w:szCs w:val="24"/>
        </w:rPr>
        <w:t xml:space="preserve">poskytuje </w:t>
      </w:r>
      <w:r>
        <w:rPr>
          <w:rFonts w:ascii="Verdana" w:hAnsi="Verdana" w:cs="Verdana"/>
          <w:sz w:val="24"/>
          <w:szCs w:val="24"/>
        </w:rPr>
        <w:t xml:space="preserve">Kupujícímu </w:t>
      </w:r>
      <w:r w:rsidRPr="00F566C3">
        <w:rPr>
          <w:rFonts w:ascii="Verdana" w:hAnsi="Verdana" w:cs="Verdana"/>
          <w:sz w:val="24"/>
          <w:szCs w:val="24"/>
        </w:rPr>
        <w:t xml:space="preserve">záruku za </w:t>
      </w:r>
      <w:r>
        <w:rPr>
          <w:rFonts w:ascii="Verdana" w:hAnsi="Verdana" w:cs="Verdana"/>
          <w:sz w:val="24"/>
          <w:szCs w:val="24"/>
        </w:rPr>
        <w:t>ž</w:t>
      </w:r>
      <w:r w:rsidRPr="00E372F8">
        <w:rPr>
          <w:rFonts w:ascii="Verdana" w:hAnsi="Verdana" w:cs="Verdana"/>
          <w:sz w:val="24"/>
          <w:szCs w:val="24"/>
        </w:rPr>
        <w:t>i</w:t>
      </w:r>
      <w:r>
        <w:rPr>
          <w:rFonts w:ascii="Verdana" w:hAnsi="Verdana" w:cs="Verdana"/>
          <w:sz w:val="24"/>
          <w:szCs w:val="24"/>
        </w:rPr>
        <w:t>v</w:t>
      </w:r>
      <w:r w:rsidRPr="00E372F8">
        <w:rPr>
          <w:rFonts w:ascii="Verdana" w:hAnsi="Verdana" w:cs="Verdana"/>
          <w:sz w:val="24"/>
          <w:szCs w:val="24"/>
        </w:rPr>
        <w:t xml:space="preserve">otnost laku </w:t>
      </w:r>
      <w:r>
        <w:rPr>
          <w:rFonts w:ascii="Verdana" w:hAnsi="Verdana" w:cs="Verdana"/>
          <w:sz w:val="24"/>
          <w:szCs w:val="24"/>
        </w:rPr>
        <w:t xml:space="preserve">každého kusu Zboží </w:t>
      </w:r>
      <w:r w:rsidRPr="00E372F8">
        <w:rPr>
          <w:rFonts w:ascii="Verdana" w:hAnsi="Verdana" w:cs="Verdana"/>
          <w:sz w:val="24"/>
          <w:szCs w:val="24"/>
        </w:rPr>
        <w:t xml:space="preserve">nejméně 10 let při denním mytí v automatických myčkách s rotačními kartáči. </w:t>
      </w:r>
      <w:r w:rsidRPr="00E372F8">
        <w:rPr>
          <w:rFonts w:ascii="Verdana" w:hAnsi="Verdana" w:cs="Verdana"/>
          <w:caps/>
          <w:sz w:val="24"/>
          <w:szCs w:val="24"/>
        </w:rPr>
        <w:t>ž</w:t>
      </w:r>
      <w:r w:rsidRPr="00E372F8">
        <w:rPr>
          <w:rFonts w:ascii="Verdana" w:hAnsi="Verdana" w:cs="Verdana"/>
          <w:sz w:val="24"/>
          <w:szCs w:val="24"/>
        </w:rPr>
        <w:t xml:space="preserve">ivotností </w:t>
      </w:r>
      <w:r>
        <w:rPr>
          <w:rFonts w:ascii="Verdana" w:hAnsi="Verdana" w:cs="Verdana"/>
          <w:sz w:val="24"/>
          <w:szCs w:val="24"/>
        </w:rPr>
        <w:t xml:space="preserve">laku </w:t>
      </w:r>
      <w:r w:rsidRPr="00E372F8">
        <w:rPr>
          <w:rFonts w:ascii="Verdana" w:hAnsi="Verdana" w:cs="Verdana"/>
          <w:sz w:val="24"/>
          <w:szCs w:val="24"/>
        </w:rPr>
        <w:t xml:space="preserve">se pro tento případ rozumí </w:t>
      </w:r>
      <w:r w:rsidRPr="00E372F8">
        <w:rPr>
          <w:rFonts w:ascii="Verdana" w:hAnsi="Verdana" w:cs="Verdana"/>
          <w:sz w:val="24"/>
          <w:szCs w:val="24"/>
          <w:shd w:val="clear" w:color="auto" w:fill="FFFFFF"/>
        </w:rPr>
        <w:t>to, že během této doby nedojde k separaci a/nebo rezavění lakované plochy</w:t>
      </w:r>
      <w:r>
        <w:rPr>
          <w:rFonts w:ascii="Verdana" w:hAnsi="Verdana" w:cs="Verdana"/>
          <w:sz w:val="24"/>
          <w:szCs w:val="24"/>
          <w:shd w:val="clear" w:color="auto" w:fill="FFFFFF"/>
        </w:rPr>
        <w:t>.</w:t>
      </w:r>
    </w:p>
    <w:p w:rsidR="00027682" w:rsidRPr="008A6906" w:rsidRDefault="00027682" w:rsidP="00B26C63">
      <w:pPr>
        <w:ind w:left="709" w:hanging="709"/>
        <w:jc w:val="both"/>
        <w:rPr>
          <w:rFonts w:ascii="Verdana" w:hAnsi="Verdana" w:cs="Verdana"/>
          <w:sz w:val="24"/>
          <w:szCs w:val="24"/>
          <w:shd w:val="clear" w:color="auto" w:fill="FFFFFF"/>
        </w:rPr>
      </w:pPr>
    </w:p>
    <w:p w:rsidR="00027682" w:rsidRPr="008A6906" w:rsidRDefault="00027682" w:rsidP="00B26C63">
      <w:pPr>
        <w:ind w:left="709" w:hanging="709"/>
        <w:jc w:val="both"/>
        <w:rPr>
          <w:rFonts w:ascii="Verdana" w:hAnsi="Verdana" w:cs="Verdana"/>
          <w:sz w:val="24"/>
          <w:szCs w:val="24"/>
        </w:rPr>
      </w:pPr>
      <w:r w:rsidRPr="008A6906">
        <w:rPr>
          <w:rFonts w:ascii="Verdana" w:hAnsi="Verdana" w:cs="Verdana"/>
          <w:sz w:val="24"/>
          <w:szCs w:val="24"/>
          <w:shd w:val="clear" w:color="auto" w:fill="FFFFFF"/>
        </w:rPr>
        <w:t xml:space="preserve">10.5. </w:t>
      </w:r>
      <w:r w:rsidRPr="008A6906">
        <w:rPr>
          <w:rFonts w:ascii="Verdana" w:hAnsi="Verdana" w:cs="Verdana"/>
          <w:sz w:val="24"/>
          <w:szCs w:val="24"/>
        </w:rPr>
        <w:t>Prodávající poskytuje Kupujícímu záruku na</w:t>
      </w:r>
    </w:p>
    <w:p w:rsidR="00027682" w:rsidRPr="008A6906" w:rsidRDefault="00027682" w:rsidP="00B26C63">
      <w:pPr>
        <w:ind w:left="709" w:hanging="709"/>
        <w:jc w:val="both"/>
        <w:rPr>
          <w:rFonts w:ascii="Verdana" w:hAnsi="Verdana" w:cs="Verdana"/>
          <w:sz w:val="24"/>
          <w:szCs w:val="24"/>
        </w:rPr>
      </w:pPr>
    </w:p>
    <w:p w:rsidR="00027682" w:rsidRPr="008A6906" w:rsidRDefault="00027682" w:rsidP="009F0045">
      <w:pPr>
        <w:ind w:left="1701" w:hanging="992"/>
        <w:jc w:val="both"/>
        <w:rPr>
          <w:rFonts w:ascii="Verdana" w:hAnsi="Verdana" w:cs="Verdana"/>
          <w:sz w:val="24"/>
          <w:szCs w:val="24"/>
        </w:rPr>
      </w:pPr>
      <w:r w:rsidRPr="008A6906">
        <w:rPr>
          <w:rFonts w:ascii="Verdana" w:hAnsi="Verdana" w:cs="Verdana"/>
          <w:sz w:val="24"/>
          <w:szCs w:val="24"/>
        </w:rPr>
        <w:t xml:space="preserve">10.5.1. dobu provozu 500 000 kilometrů každého kusu Zboží bez požadavku na opravu uložení převodů a převody hnací nápravy, a </w:t>
      </w:r>
    </w:p>
    <w:p w:rsidR="00027682" w:rsidRPr="008A6906" w:rsidRDefault="00027682" w:rsidP="009F0045">
      <w:pPr>
        <w:ind w:left="1701" w:hanging="992"/>
        <w:jc w:val="both"/>
        <w:rPr>
          <w:rFonts w:ascii="Verdana" w:hAnsi="Verdana" w:cs="Verdana"/>
          <w:sz w:val="24"/>
          <w:szCs w:val="24"/>
        </w:rPr>
      </w:pPr>
    </w:p>
    <w:p w:rsidR="00027682" w:rsidRPr="008A6906" w:rsidRDefault="00027682" w:rsidP="009F0045">
      <w:pPr>
        <w:ind w:left="1701" w:hanging="992"/>
        <w:jc w:val="both"/>
        <w:rPr>
          <w:rFonts w:ascii="Verdana" w:hAnsi="Verdana" w:cs="Verdana"/>
          <w:sz w:val="24"/>
          <w:szCs w:val="24"/>
        </w:rPr>
      </w:pPr>
      <w:r w:rsidRPr="008A6906">
        <w:rPr>
          <w:rFonts w:ascii="Verdana" w:hAnsi="Verdana" w:cs="Verdana"/>
          <w:sz w:val="24"/>
          <w:szCs w:val="24"/>
        </w:rPr>
        <w:t xml:space="preserve">10.5.2. dobu provozu 400 000 km každého kusu Zboží bez požadavku na repasi převodovky, a </w:t>
      </w:r>
    </w:p>
    <w:p w:rsidR="00027682" w:rsidRPr="008A6906" w:rsidRDefault="00027682" w:rsidP="009F0045">
      <w:pPr>
        <w:ind w:left="1701" w:hanging="992"/>
        <w:jc w:val="both"/>
        <w:rPr>
          <w:rFonts w:ascii="Verdana" w:hAnsi="Verdana" w:cs="Verdana"/>
          <w:sz w:val="24"/>
          <w:szCs w:val="24"/>
        </w:rPr>
      </w:pPr>
    </w:p>
    <w:p w:rsidR="00027682" w:rsidRPr="008A6906" w:rsidRDefault="00027682" w:rsidP="009F0045">
      <w:pPr>
        <w:ind w:left="1701" w:hanging="992"/>
        <w:jc w:val="both"/>
        <w:rPr>
          <w:rFonts w:ascii="Verdana" w:hAnsi="Verdana" w:cs="Verdana"/>
          <w:sz w:val="24"/>
          <w:szCs w:val="24"/>
        </w:rPr>
      </w:pPr>
      <w:r w:rsidRPr="008A6906">
        <w:rPr>
          <w:rFonts w:ascii="Verdana" w:hAnsi="Verdana" w:cs="Verdana"/>
          <w:sz w:val="24"/>
          <w:szCs w:val="24"/>
        </w:rPr>
        <w:t>10.5.3. dobu provozu 500 000 km každého kusu Zboží bez nutnosti repase motoru.</w:t>
      </w:r>
    </w:p>
    <w:p w:rsidR="00027682" w:rsidRPr="008A6906" w:rsidRDefault="00027682" w:rsidP="00B26C63">
      <w:pPr>
        <w:ind w:left="709" w:hanging="709"/>
        <w:jc w:val="both"/>
        <w:rPr>
          <w:rFonts w:ascii="Verdana" w:hAnsi="Verdana" w:cs="Verdana"/>
          <w:sz w:val="24"/>
          <w:szCs w:val="24"/>
        </w:rPr>
      </w:pPr>
    </w:p>
    <w:p w:rsidR="00027682" w:rsidRPr="008A6906" w:rsidRDefault="00027682" w:rsidP="00B26C63">
      <w:pPr>
        <w:ind w:left="709" w:hanging="709"/>
        <w:jc w:val="both"/>
        <w:rPr>
          <w:rFonts w:ascii="Verdana" w:hAnsi="Verdana" w:cs="Verdana"/>
          <w:sz w:val="24"/>
          <w:szCs w:val="24"/>
        </w:rPr>
      </w:pPr>
      <w:r w:rsidRPr="008A6906">
        <w:rPr>
          <w:rFonts w:ascii="Verdana" w:hAnsi="Verdana" w:cs="Verdana"/>
          <w:sz w:val="24"/>
          <w:szCs w:val="24"/>
        </w:rPr>
        <w:t>10.6. Prodávající poskytuje Kupujícímu záruku na vady vzniklé během používání Zboží v důsledku nedodržení konstrukční a technologické dokumentace během výroby Zboží (výrobní vady) a to po dobu 6 let.</w:t>
      </w:r>
    </w:p>
    <w:p w:rsidR="00027682" w:rsidRPr="008A6906" w:rsidRDefault="00027682" w:rsidP="00B26C63">
      <w:pPr>
        <w:ind w:left="709" w:hanging="709"/>
        <w:jc w:val="both"/>
        <w:rPr>
          <w:rFonts w:ascii="Verdana" w:hAnsi="Verdana" w:cs="Verdana"/>
          <w:sz w:val="24"/>
          <w:szCs w:val="24"/>
        </w:rPr>
      </w:pPr>
    </w:p>
    <w:p w:rsidR="00027682" w:rsidRPr="00F566C3" w:rsidRDefault="00027682" w:rsidP="00B26C63">
      <w:pPr>
        <w:ind w:left="709" w:hanging="709"/>
        <w:jc w:val="both"/>
        <w:rPr>
          <w:rFonts w:ascii="Verdana" w:hAnsi="Verdana" w:cs="Verdana"/>
          <w:sz w:val="24"/>
          <w:szCs w:val="24"/>
        </w:rPr>
      </w:pPr>
      <w:r>
        <w:rPr>
          <w:rFonts w:ascii="Verdana" w:hAnsi="Verdana" w:cs="Verdana"/>
          <w:sz w:val="24"/>
          <w:szCs w:val="24"/>
        </w:rPr>
        <w:t>10.7. Zboží</w:t>
      </w:r>
      <w:r w:rsidRPr="00F566C3">
        <w:rPr>
          <w:rFonts w:ascii="Verdana" w:hAnsi="Verdana" w:cs="Verdana"/>
          <w:sz w:val="24"/>
          <w:szCs w:val="24"/>
        </w:rPr>
        <w:t xml:space="preserve"> má vady, jestliže </w:t>
      </w:r>
      <w:r>
        <w:rPr>
          <w:rFonts w:ascii="Verdana" w:hAnsi="Verdana" w:cs="Verdana"/>
          <w:sz w:val="24"/>
          <w:szCs w:val="24"/>
        </w:rPr>
        <w:t>je dodáno v jiném množství, jakosti a provedení, než určuje tato Kupní smlouva.</w:t>
      </w:r>
    </w:p>
    <w:p w:rsidR="00027682" w:rsidRDefault="00027682" w:rsidP="00B26C63">
      <w:pPr>
        <w:ind w:left="709" w:hanging="709"/>
        <w:jc w:val="both"/>
        <w:rPr>
          <w:rFonts w:ascii="Verdana" w:hAnsi="Verdana" w:cs="Verdana"/>
          <w:sz w:val="24"/>
          <w:szCs w:val="24"/>
        </w:rPr>
      </w:pPr>
    </w:p>
    <w:p w:rsidR="00027682" w:rsidRDefault="00027682" w:rsidP="00B26C63">
      <w:pPr>
        <w:ind w:left="709" w:hanging="709"/>
        <w:jc w:val="both"/>
        <w:rPr>
          <w:rFonts w:ascii="Verdana" w:hAnsi="Verdana" w:cs="Verdana"/>
          <w:sz w:val="24"/>
          <w:szCs w:val="24"/>
        </w:rPr>
      </w:pPr>
      <w:r>
        <w:rPr>
          <w:rFonts w:ascii="Verdana" w:hAnsi="Verdana" w:cs="Verdana"/>
          <w:sz w:val="24"/>
          <w:szCs w:val="24"/>
        </w:rPr>
        <w:t>10.8. Zboží</w:t>
      </w:r>
      <w:r w:rsidRPr="00F566C3">
        <w:rPr>
          <w:rFonts w:ascii="Verdana" w:hAnsi="Verdana" w:cs="Verdana"/>
          <w:sz w:val="24"/>
          <w:szCs w:val="24"/>
        </w:rPr>
        <w:t xml:space="preserve"> má vady, na které se vztahuje záruka za jakost</w:t>
      </w:r>
      <w:r>
        <w:rPr>
          <w:rFonts w:ascii="Verdana" w:hAnsi="Verdana" w:cs="Verdana"/>
          <w:sz w:val="24"/>
          <w:szCs w:val="24"/>
        </w:rPr>
        <w:t xml:space="preserve"> podle čl. 10.1. této Kupní smlouvy</w:t>
      </w:r>
      <w:r w:rsidRPr="00F566C3">
        <w:rPr>
          <w:rFonts w:ascii="Verdana" w:hAnsi="Verdana" w:cs="Verdana"/>
          <w:sz w:val="24"/>
          <w:szCs w:val="24"/>
        </w:rPr>
        <w:t xml:space="preserve">, jestliže si </w:t>
      </w:r>
      <w:r>
        <w:rPr>
          <w:rFonts w:ascii="Verdana" w:hAnsi="Verdana" w:cs="Verdana"/>
          <w:sz w:val="24"/>
          <w:szCs w:val="24"/>
        </w:rPr>
        <w:t>Zboží</w:t>
      </w:r>
      <w:r w:rsidRPr="00F566C3">
        <w:rPr>
          <w:rFonts w:ascii="Verdana" w:hAnsi="Verdana" w:cs="Verdana"/>
          <w:sz w:val="24"/>
          <w:szCs w:val="24"/>
        </w:rPr>
        <w:t xml:space="preserve"> nezachová po dobu záruky za jakost </w:t>
      </w:r>
      <w:r>
        <w:rPr>
          <w:rFonts w:ascii="Verdana" w:hAnsi="Verdana" w:cs="Verdana"/>
          <w:sz w:val="24"/>
          <w:szCs w:val="24"/>
        </w:rPr>
        <w:t xml:space="preserve">smluvenou jakost, nebo </w:t>
      </w:r>
      <w:r w:rsidRPr="00F566C3">
        <w:rPr>
          <w:rFonts w:ascii="Verdana" w:hAnsi="Verdana" w:cs="Verdana"/>
          <w:sz w:val="24"/>
          <w:szCs w:val="24"/>
        </w:rPr>
        <w:t xml:space="preserve">smluvené vlastnosti, popř. se stane zcela nebo jen zčásti nezpůsobilé k užívání jako </w:t>
      </w:r>
      <w:r>
        <w:rPr>
          <w:rFonts w:ascii="Verdana" w:hAnsi="Verdana" w:cs="Verdana"/>
          <w:sz w:val="24"/>
          <w:szCs w:val="24"/>
        </w:rPr>
        <w:t>prostředek městské hromadné dopravy.</w:t>
      </w:r>
    </w:p>
    <w:p w:rsidR="00027682" w:rsidRDefault="00027682" w:rsidP="00B26C63">
      <w:pPr>
        <w:ind w:left="709" w:hanging="709"/>
        <w:jc w:val="both"/>
        <w:rPr>
          <w:rFonts w:ascii="Verdana" w:hAnsi="Verdana" w:cs="Verdana"/>
          <w:sz w:val="24"/>
          <w:szCs w:val="24"/>
        </w:rPr>
      </w:pPr>
    </w:p>
    <w:p w:rsidR="00027682" w:rsidRDefault="00027682" w:rsidP="00B26C63">
      <w:pPr>
        <w:ind w:left="709" w:hanging="709"/>
        <w:jc w:val="both"/>
        <w:rPr>
          <w:rFonts w:ascii="Verdana" w:hAnsi="Verdana" w:cs="Verdana"/>
          <w:sz w:val="24"/>
          <w:szCs w:val="24"/>
        </w:rPr>
      </w:pPr>
      <w:r>
        <w:rPr>
          <w:rFonts w:ascii="Verdana" w:hAnsi="Verdana" w:cs="Verdana"/>
          <w:sz w:val="24"/>
          <w:szCs w:val="24"/>
        </w:rPr>
        <w:t xml:space="preserve">10.9. Zboží má vady, na které se vztahuje </w:t>
      </w:r>
      <w:r w:rsidRPr="00F566C3">
        <w:rPr>
          <w:rFonts w:ascii="Verdana" w:hAnsi="Verdana" w:cs="Verdana"/>
          <w:sz w:val="24"/>
          <w:szCs w:val="24"/>
        </w:rPr>
        <w:t>záruk</w:t>
      </w:r>
      <w:r>
        <w:rPr>
          <w:rFonts w:ascii="Verdana" w:hAnsi="Verdana" w:cs="Verdana"/>
          <w:sz w:val="24"/>
          <w:szCs w:val="24"/>
        </w:rPr>
        <w:t>a</w:t>
      </w:r>
      <w:r w:rsidRPr="00F566C3">
        <w:rPr>
          <w:rFonts w:ascii="Verdana" w:hAnsi="Verdana" w:cs="Verdana"/>
          <w:sz w:val="24"/>
          <w:szCs w:val="24"/>
        </w:rPr>
        <w:t xml:space="preserve"> za </w:t>
      </w:r>
      <w:r>
        <w:rPr>
          <w:rFonts w:ascii="Verdana" w:hAnsi="Verdana" w:cs="Verdana"/>
          <w:sz w:val="24"/>
          <w:szCs w:val="24"/>
        </w:rPr>
        <w:t>životnost podle čl. 10.3. a/nebo č. 10.4. této Kupní smlouvy, pokud v době životnosti dojde k porušení smluvně upravených vlastností, na které se záruka vztahuje, bez ohledu na to, jaký je následek takového porušení.</w:t>
      </w:r>
    </w:p>
    <w:p w:rsidR="00027682" w:rsidRDefault="00027682" w:rsidP="00B26C63">
      <w:pPr>
        <w:ind w:left="709" w:hanging="709"/>
        <w:jc w:val="both"/>
        <w:rPr>
          <w:rFonts w:ascii="Verdana" w:hAnsi="Verdana" w:cs="Verdana"/>
          <w:sz w:val="24"/>
          <w:szCs w:val="24"/>
        </w:rPr>
      </w:pPr>
    </w:p>
    <w:p w:rsidR="00027682" w:rsidRDefault="00027682" w:rsidP="00422E3E">
      <w:pPr>
        <w:ind w:left="851" w:hanging="851"/>
        <w:jc w:val="both"/>
        <w:rPr>
          <w:rFonts w:ascii="Verdana" w:hAnsi="Verdana" w:cs="Verdana"/>
          <w:sz w:val="24"/>
          <w:szCs w:val="24"/>
        </w:rPr>
      </w:pPr>
      <w:r>
        <w:rPr>
          <w:rFonts w:ascii="Verdana" w:hAnsi="Verdana" w:cs="Verdana"/>
          <w:sz w:val="24"/>
          <w:szCs w:val="24"/>
        </w:rPr>
        <w:t>10.10. Za vady Zboží se považují i vady v dokumentech a listinách dle čl. 4.4. této Kupní smlouvy a licencích k SW vybavení dle čl. 4.11. této Kupní smlouvy.</w:t>
      </w:r>
    </w:p>
    <w:p w:rsidR="00027682" w:rsidRDefault="00027682" w:rsidP="00B26C63">
      <w:pPr>
        <w:ind w:left="709" w:hanging="709"/>
        <w:jc w:val="both"/>
        <w:rPr>
          <w:rFonts w:ascii="Verdana" w:hAnsi="Verdana" w:cs="Verdana"/>
          <w:sz w:val="24"/>
          <w:szCs w:val="24"/>
        </w:rPr>
      </w:pPr>
    </w:p>
    <w:p w:rsidR="00027682" w:rsidRDefault="00027682" w:rsidP="009F0045">
      <w:pPr>
        <w:ind w:left="851" w:hanging="851"/>
        <w:jc w:val="both"/>
        <w:rPr>
          <w:rFonts w:ascii="Verdana" w:hAnsi="Verdana" w:cs="Verdana"/>
          <w:sz w:val="24"/>
          <w:szCs w:val="24"/>
        </w:rPr>
      </w:pPr>
      <w:r>
        <w:rPr>
          <w:rFonts w:ascii="Verdana" w:hAnsi="Verdana" w:cs="Verdana"/>
          <w:sz w:val="24"/>
          <w:szCs w:val="24"/>
        </w:rPr>
        <w:t>10.11. Za vady Zboží se považují i vady v provedení školení podle čl. 4.8. a čl. 4.9. této Kupní smlouvy.</w:t>
      </w:r>
    </w:p>
    <w:p w:rsidR="00027682" w:rsidRDefault="00027682" w:rsidP="00B26C63">
      <w:pPr>
        <w:ind w:left="709" w:hanging="709"/>
        <w:jc w:val="both"/>
        <w:rPr>
          <w:rFonts w:ascii="Verdana" w:hAnsi="Verdana" w:cs="Verdana"/>
          <w:sz w:val="24"/>
          <w:szCs w:val="24"/>
        </w:rPr>
      </w:pPr>
    </w:p>
    <w:p w:rsidR="00027682" w:rsidRDefault="00027682" w:rsidP="00FA59E0">
      <w:pPr>
        <w:ind w:left="851" w:hanging="851"/>
        <w:jc w:val="both"/>
        <w:rPr>
          <w:rFonts w:ascii="Verdana" w:hAnsi="Verdana" w:cs="Verdana"/>
          <w:sz w:val="24"/>
          <w:szCs w:val="24"/>
        </w:rPr>
      </w:pPr>
      <w:r>
        <w:rPr>
          <w:rFonts w:ascii="Verdana" w:hAnsi="Verdana" w:cs="Verdana"/>
          <w:sz w:val="24"/>
          <w:szCs w:val="24"/>
        </w:rPr>
        <w:t>10.12. Za vady Zboží se považují i vady v  aktualizacích</w:t>
      </w:r>
      <w:r w:rsidRPr="00BC148B">
        <w:rPr>
          <w:rFonts w:ascii="Verdana" w:hAnsi="Verdana" w:cs="Verdana"/>
          <w:sz w:val="24"/>
          <w:szCs w:val="24"/>
        </w:rPr>
        <w:t xml:space="preserve"> katalog</w:t>
      </w:r>
      <w:r>
        <w:rPr>
          <w:rFonts w:ascii="Verdana" w:hAnsi="Verdana" w:cs="Verdana"/>
          <w:sz w:val="24"/>
          <w:szCs w:val="24"/>
        </w:rPr>
        <w:t>u</w:t>
      </w:r>
      <w:r w:rsidRPr="00BC148B">
        <w:rPr>
          <w:rFonts w:ascii="Verdana" w:hAnsi="Verdana" w:cs="Verdana"/>
          <w:sz w:val="24"/>
          <w:szCs w:val="24"/>
        </w:rPr>
        <w:t xml:space="preserve"> náhradních dílů jednotlivých typů Zboží</w:t>
      </w:r>
      <w:r w:rsidRPr="00FA59E0">
        <w:rPr>
          <w:rFonts w:ascii="Verdana" w:hAnsi="Verdana" w:cs="Verdana"/>
          <w:sz w:val="24"/>
          <w:szCs w:val="24"/>
        </w:rPr>
        <w:t xml:space="preserve"> </w:t>
      </w:r>
      <w:r>
        <w:rPr>
          <w:rFonts w:ascii="Verdana" w:hAnsi="Verdana" w:cs="Verdana"/>
          <w:sz w:val="24"/>
          <w:szCs w:val="24"/>
        </w:rPr>
        <w:t>dle čl. 4.13. této Kupní smlouvy.</w:t>
      </w:r>
    </w:p>
    <w:p w:rsidR="00027682" w:rsidRDefault="00027682" w:rsidP="00B26C63">
      <w:pPr>
        <w:ind w:left="709" w:hanging="709"/>
        <w:jc w:val="both"/>
        <w:rPr>
          <w:rFonts w:ascii="Verdana" w:hAnsi="Verdana" w:cs="Verdana"/>
          <w:sz w:val="24"/>
          <w:szCs w:val="24"/>
        </w:rPr>
      </w:pPr>
    </w:p>
    <w:p w:rsidR="00027682" w:rsidRDefault="00027682" w:rsidP="006779AD">
      <w:pPr>
        <w:ind w:left="851" w:hanging="851"/>
        <w:jc w:val="both"/>
        <w:rPr>
          <w:rFonts w:ascii="Verdana" w:hAnsi="Verdana" w:cs="Verdana"/>
          <w:sz w:val="24"/>
          <w:szCs w:val="24"/>
        </w:rPr>
      </w:pPr>
      <w:r>
        <w:rPr>
          <w:rFonts w:ascii="Verdana" w:hAnsi="Verdana" w:cs="Verdana"/>
          <w:sz w:val="24"/>
          <w:szCs w:val="24"/>
        </w:rPr>
        <w:lastRenderedPageBreak/>
        <w:t>10.13. Není-li v této Kupní smlouvě sjednáno jinak, nároky z vad Zboží se řídí právní úpravou dle zákona č. 89/2012 Sb.</w:t>
      </w:r>
    </w:p>
    <w:p w:rsidR="00027682" w:rsidRDefault="00027682" w:rsidP="00636DD9">
      <w:pPr>
        <w:ind w:left="851" w:hanging="851"/>
        <w:jc w:val="both"/>
        <w:rPr>
          <w:rFonts w:ascii="Verdana" w:hAnsi="Verdana" w:cs="Verdana"/>
          <w:sz w:val="24"/>
          <w:szCs w:val="24"/>
        </w:rPr>
      </w:pPr>
    </w:p>
    <w:p w:rsidR="00027682" w:rsidRDefault="00027682" w:rsidP="00636DD9">
      <w:pPr>
        <w:ind w:left="851" w:hanging="851"/>
        <w:jc w:val="both"/>
        <w:rPr>
          <w:rFonts w:ascii="Verdana" w:hAnsi="Verdana" w:cs="Verdana"/>
          <w:sz w:val="24"/>
          <w:szCs w:val="24"/>
        </w:rPr>
      </w:pPr>
      <w:r>
        <w:rPr>
          <w:rFonts w:ascii="Verdana" w:hAnsi="Verdana" w:cs="Verdana"/>
          <w:sz w:val="24"/>
          <w:szCs w:val="24"/>
        </w:rPr>
        <w:t xml:space="preserve">10.14. Nároky Kupujícího z vad, na které se vztahuje záruka za jakost dle čl. 10.1. a/nebo čl. 10.5. a/nebo čl. 10.6. této Kupní smlouvy, a nároky Kupujícího z vad, na které se vztahuje </w:t>
      </w:r>
      <w:r w:rsidRPr="00F566C3">
        <w:rPr>
          <w:rFonts w:ascii="Verdana" w:hAnsi="Verdana" w:cs="Verdana"/>
          <w:sz w:val="24"/>
          <w:szCs w:val="24"/>
        </w:rPr>
        <w:t>záruk</w:t>
      </w:r>
      <w:r>
        <w:rPr>
          <w:rFonts w:ascii="Verdana" w:hAnsi="Verdana" w:cs="Verdana"/>
          <w:sz w:val="24"/>
          <w:szCs w:val="24"/>
        </w:rPr>
        <w:t>a</w:t>
      </w:r>
      <w:r w:rsidRPr="00F566C3">
        <w:rPr>
          <w:rFonts w:ascii="Verdana" w:hAnsi="Verdana" w:cs="Verdana"/>
          <w:sz w:val="24"/>
          <w:szCs w:val="24"/>
        </w:rPr>
        <w:t xml:space="preserve"> za </w:t>
      </w:r>
      <w:r>
        <w:rPr>
          <w:rFonts w:ascii="Verdana" w:hAnsi="Verdana" w:cs="Verdana"/>
          <w:sz w:val="24"/>
          <w:szCs w:val="24"/>
        </w:rPr>
        <w:t>životnost dle čl. 10.3. a/nebo čl. 10.4. této Kupní smlouvy, jsou stejné, jako nároky z vad Zboží.</w:t>
      </w:r>
    </w:p>
    <w:p w:rsidR="00027682" w:rsidRDefault="00027682" w:rsidP="00B26C63">
      <w:pPr>
        <w:ind w:left="709" w:hanging="709"/>
        <w:jc w:val="both"/>
        <w:rPr>
          <w:rFonts w:ascii="Verdana" w:hAnsi="Verdana" w:cs="Verdana"/>
          <w:sz w:val="24"/>
          <w:szCs w:val="24"/>
        </w:rPr>
      </w:pPr>
    </w:p>
    <w:p w:rsidR="00027682" w:rsidRPr="009F51FE" w:rsidRDefault="00027682" w:rsidP="00967CBF">
      <w:pPr>
        <w:ind w:left="851" w:hanging="851"/>
        <w:jc w:val="both"/>
        <w:rPr>
          <w:rFonts w:ascii="Verdana" w:hAnsi="Verdana" w:cs="Verdana"/>
          <w:sz w:val="24"/>
          <w:szCs w:val="24"/>
        </w:rPr>
      </w:pPr>
      <w:r>
        <w:rPr>
          <w:rFonts w:ascii="Verdana" w:hAnsi="Verdana" w:cs="Verdana"/>
          <w:sz w:val="24"/>
          <w:szCs w:val="24"/>
        </w:rPr>
        <w:t xml:space="preserve">10.15. </w:t>
      </w:r>
      <w:r w:rsidRPr="00124552">
        <w:rPr>
          <w:rFonts w:ascii="Verdana" w:hAnsi="Verdana" w:cs="Verdana"/>
          <w:sz w:val="24"/>
          <w:szCs w:val="24"/>
        </w:rPr>
        <w:t xml:space="preserve">V případě výskytu opakované vady Zboží </w:t>
      </w:r>
      <w:r w:rsidRPr="008A6906">
        <w:rPr>
          <w:rFonts w:ascii="Verdana" w:hAnsi="Verdana" w:cs="Verdana"/>
          <w:sz w:val="24"/>
          <w:szCs w:val="24"/>
        </w:rPr>
        <w:t>v době záruky za jakost podle čl. 10.1. této Kupní smlouvy se právní úprava nároků Kupujícího z vad Zboží uplatní na všechny kusy daného Typu Zboží.</w:t>
      </w:r>
      <w:r w:rsidRPr="008A6906">
        <w:rPr>
          <w:rFonts w:ascii="Arial" w:hAnsi="Arial" w:cs="Arial"/>
        </w:rPr>
        <w:t xml:space="preserve"> </w:t>
      </w:r>
      <w:r w:rsidRPr="008A6906">
        <w:rPr>
          <w:rFonts w:ascii="Verdana" w:hAnsi="Verdana" w:cs="Verdana"/>
          <w:sz w:val="24"/>
          <w:szCs w:val="24"/>
        </w:rPr>
        <w:t>Prodávající je povinen v přiměřené lhůtě, nejpozději však do 60 kalendářních dnů ode dne reklamace, zpracovat technické řešení, které zabrání výskytu dalších vad stejného druhu, a předložit ho Kupujícímu. Po odsouhlasení nového technického řešení provede Prodávající neprodleně a na vlastní náklady příslušné technické úpravy všech kusů daného Typu Zboží. Po odsouhlasení nového technického řešení provede Prodávající neprodleně a na vlastní náklady příslušné technické úpravy. O dobu od reklamace opakované vady do předání Zboží po provedených technických úpravách se prodlužuje doba záruky za jakost dotčeného Zboží, a to až do doby konec životnosti dotčených kusů Zboží dle čl. 10</w:t>
      </w:r>
      <w:r>
        <w:rPr>
          <w:rFonts w:ascii="Verdana" w:hAnsi="Verdana" w:cs="Verdana"/>
          <w:color w:val="000000"/>
          <w:sz w:val="24"/>
          <w:szCs w:val="24"/>
        </w:rPr>
        <w:t>.3. této Kupní smlouvy</w:t>
      </w:r>
      <w:r w:rsidRPr="000062DD">
        <w:rPr>
          <w:rFonts w:ascii="Verdana" w:hAnsi="Verdana" w:cs="Verdana"/>
          <w:color w:val="000000"/>
          <w:sz w:val="24"/>
          <w:szCs w:val="24"/>
        </w:rPr>
        <w:t xml:space="preserve">. </w:t>
      </w:r>
      <w:r w:rsidRPr="00124552">
        <w:rPr>
          <w:rFonts w:ascii="Verdana" w:hAnsi="Verdana" w:cs="Verdana"/>
          <w:color w:val="000000"/>
          <w:sz w:val="24"/>
          <w:szCs w:val="24"/>
        </w:rPr>
        <w:t xml:space="preserve">Pokud prodávající neprovede </w:t>
      </w:r>
      <w:r>
        <w:rPr>
          <w:rFonts w:ascii="Verdana" w:hAnsi="Verdana" w:cs="Verdana"/>
          <w:color w:val="000000"/>
          <w:sz w:val="24"/>
          <w:szCs w:val="24"/>
        </w:rPr>
        <w:t xml:space="preserve">včas </w:t>
      </w:r>
      <w:r w:rsidRPr="00124552">
        <w:rPr>
          <w:rFonts w:ascii="Verdana" w:hAnsi="Verdana" w:cs="Verdana"/>
          <w:color w:val="000000"/>
          <w:sz w:val="24"/>
          <w:szCs w:val="24"/>
        </w:rPr>
        <w:t>příslušné technické úpravy, je Kupující opráv</w:t>
      </w:r>
      <w:r>
        <w:rPr>
          <w:rFonts w:ascii="Verdana" w:hAnsi="Verdana" w:cs="Verdana"/>
          <w:color w:val="000000"/>
          <w:sz w:val="24"/>
          <w:szCs w:val="24"/>
        </w:rPr>
        <w:t>něn od Kupní smlouvy odstoupit.</w:t>
      </w:r>
    </w:p>
    <w:p w:rsidR="00027682" w:rsidRDefault="00027682" w:rsidP="00967CBF">
      <w:pPr>
        <w:ind w:left="851" w:hanging="851"/>
        <w:jc w:val="both"/>
        <w:rPr>
          <w:rFonts w:ascii="Verdana" w:hAnsi="Verdana" w:cs="Verdana"/>
          <w:sz w:val="24"/>
          <w:szCs w:val="24"/>
        </w:rPr>
      </w:pPr>
    </w:p>
    <w:p w:rsidR="00027682" w:rsidRDefault="00027682" w:rsidP="00967CBF">
      <w:pPr>
        <w:ind w:left="851" w:hanging="851"/>
        <w:jc w:val="both"/>
        <w:rPr>
          <w:rFonts w:ascii="Verdana" w:hAnsi="Verdana" w:cs="Verdana"/>
          <w:sz w:val="24"/>
          <w:szCs w:val="24"/>
        </w:rPr>
      </w:pPr>
      <w:r>
        <w:rPr>
          <w:rFonts w:ascii="Verdana" w:hAnsi="Verdana" w:cs="Verdana"/>
          <w:sz w:val="24"/>
          <w:szCs w:val="24"/>
        </w:rPr>
        <w:t>10.16. Za opakovanou vadu Zboží dle čl. 10.15. této Kupní smlouvy se považuje každá vada, která není způsobena Kupujícím ani vyšší mocí, a která se vyskytne na tomtéž Typu Zboží minimálně třikrát po dobu záruky za jakost dle čl. 10.1. této Kupní smlouvy.</w:t>
      </w:r>
    </w:p>
    <w:p w:rsidR="00027682" w:rsidRDefault="00027682" w:rsidP="00685E57">
      <w:pPr>
        <w:ind w:left="851" w:hanging="851"/>
        <w:jc w:val="both"/>
        <w:rPr>
          <w:rFonts w:ascii="Verdana" w:hAnsi="Verdana" w:cs="Verdana"/>
          <w:sz w:val="24"/>
          <w:szCs w:val="24"/>
        </w:rPr>
      </w:pPr>
    </w:p>
    <w:p w:rsidR="00027682" w:rsidRDefault="00027682" w:rsidP="00685E57">
      <w:pPr>
        <w:ind w:left="851" w:hanging="851"/>
        <w:jc w:val="both"/>
        <w:rPr>
          <w:rFonts w:ascii="Verdana" w:hAnsi="Verdana" w:cs="Verdana"/>
          <w:sz w:val="24"/>
          <w:szCs w:val="24"/>
        </w:rPr>
      </w:pPr>
      <w:r>
        <w:rPr>
          <w:rFonts w:ascii="Verdana" w:hAnsi="Verdana" w:cs="Verdana"/>
          <w:sz w:val="24"/>
          <w:szCs w:val="24"/>
        </w:rPr>
        <w:t>10.17. Smluvní strany sjednaly lhůtu pro oznámení Kupujícím vad Zboží v délce 24 hodin od jejich zjištění. Po zjištění vady není Kupující oprávněn kus Zboží, na kterém se vada vyskytla, užívat, ledaže by se jednalo o odůvodněný zkušební provoz za účelem identifikace vady a její příčiny, nebo v případě, že vada nebude provozem dotčena.</w:t>
      </w:r>
    </w:p>
    <w:p w:rsidR="00027682" w:rsidRDefault="00027682" w:rsidP="00685E57">
      <w:pPr>
        <w:ind w:left="851" w:hanging="851"/>
        <w:jc w:val="both"/>
        <w:rPr>
          <w:rFonts w:ascii="Verdana" w:hAnsi="Verdana" w:cs="Verdana"/>
          <w:sz w:val="24"/>
          <w:szCs w:val="24"/>
        </w:rPr>
      </w:pPr>
    </w:p>
    <w:p w:rsidR="00027682" w:rsidRDefault="00027682" w:rsidP="00685E57">
      <w:pPr>
        <w:ind w:left="851" w:hanging="851"/>
        <w:jc w:val="both"/>
        <w:rPr>
          <w:rFonts w:ascii="Verdana" w:hAnsi="Verdana" w:cs="Verdana"/>
          <w:sz w:val="24"/>
          <w:szCs w:val="24"/>
        </w:rPr>
      </w:pPr>
      <w:r>
        <w:rPr>
          <w:rFonts w:ascii="Verdana" w:hAnsi="Verdana" w:cs="Verdana"/>
          <w:sz w:val="24"/>
          <w:szCs w:val="24"/>
        </w:rPr>
        <w:t xml:space="preserve">10.18. Prodávající je povinen vyhovět nároku Kupujícího z vad Zboží ve  lhůtě přiměřené vadě Zboží a nároku, uplatněnému Kupujícím. </w:t>
      </w:r>
      <w:r w:rsidRPr="009040FA">
        <w:rPr>
          <w:rFonts w:ascii="Verdana" w:hAnsi="Verdana" w:cs="Verdana"/>
          <w:sz w:val="24"/>
          <w:szCs w:val="24"/>
        </w:rPr>
        <w:t xml:space="preserve">Pro délku přiměřené doby při reklamaci vady, na kterou se vztahuje záruka, platí, že Prodávající </w:t>
      </w:r>
      <w:r w:rsidRPr="008A6906">
        <w:rPr>
          <w:rFonts w:ascii="Verdana" w:hAnsi="Verdana" w:cs="Verdana"/>
          <w:sz w:val="24"/>
          <w:szCs w:val="24"/>
        </w:rPr>
        <w:t>je povinen dodat příslušný náhradní díl a případně i potřebné servisní nářadí do 24 hodin od oznámení vady Kupujícím.</w:t>
      </w:r>
    </w:p>
    <w:p w:rsidR="00027682" w:rsidRDefault="00027682" w:rsidP="00685E57">
      <w:pPr>
        <w:ind w:left="851" w:hanging="851"/>
        <w:jc w:val="both"/>
        <w:rPr>
          <w:rFonts w:ascii="Verdana" w:hAnsi="Verdana" w:cs="Verdana"/>
          <w:sz w:val="24"/>
          <w:szCs w:val="24"/>
        </w:rPr>
      </w:pPr>
    </w:p>
    <w:p w:rsidR="00027682" w:rsidRPr="00C11476" w:rsidRDefault="00027682" w:rsidP="00685E57">
      <w:pPr>
        <w:ind w:left="851" w:hanging="851"/>
        <w:jc w:val="both"/>
        <w:rPr>
          <w:rFonts w:ascii="Verdana" w:hAnsi="Verdana" w:cs="Verdana"/>
          <w:sz w:val="24"/>
          <w:szCs w:val="24"/>
        </w:rPr>
      </w:pPr>
      <w:r>
        <w:rPr>
          <w:rFonts w:ascii="Verdana" w:hAnsi="Verdana" w:cs="Verdana"/>
          <w:sz w:val="24"/>
          <w:szCs w:val="24"/>
        </w:rPr>
        <w:t xml:space="preserve">10.19. V případě, že Kupující uplatní z vad Zboží, které znemožňují provozování Zboží a/nebo účel dle čl. 1 této Kupní smlouvy, nárok opravou nebo dodáním nového Zboží, a Prodávající neuspokojí </w:t>
      </w:r>
      <w:r>
        <w:rPr>
          <w:rFonts w:ascii="Verdana" w:hAnsi="Verdana" w:cs="Verdana"/>
          <w:sz w:val="24"/>
          <w:szCs w:val="24"/>
        </w:rPr>
        <w:lastRenderedPageBreak/>
        <w:t xml:space="preserve">nárok do </w:t>
      </w:r>
      <w:r w:rsidRPr="009040FA">
        <w:rPr>
          <w:rFonts w:ascii="Verdana" w:hAnsi="Verdana" w:cs="Verdana"/>
          <w:sz w:val="24"/>
          <w:szCs w:val="24"/>
        </w:rPr>
        <w:t>pěti</w:t>
      </w:r>
      <w:r>
        <w:rPr>
          <w:rFonts w:ascii="Verdana" w:hAnsi="Verdana" w:cs="Verdana"/>
          <w:sz w:val="24"/>
          <w:szCs w:val="24"/>
        </w:rPr>
        <w:t xml:space="preserve"> kalendářních dnů, je Prodávající povinen poskytnout Kupujícímu na dobu počínaje šestým kalendářním dnem až do uspokojení jeho nároku z vad Zboží bezplatně náhradní Zboží v počtu kusů Zboží dotčených vadou nebo zaplatit smluvní pokutu dle čl. 13.7.</w:t>
      </w:r>
      <w:r w:rsidRPr="00966A34">
        <w:rPr>
          <w:rFonts w:ascii="Verdana" w:hAnsi="Verdana" w:cs="Verdana"/>
          <w:color w:val="FF0000"/>
          <w:sz w:val="24"/>
          <w:szCs w:val="24"/>
        </w:rPr>
        <w:t xml:space="preserve"> </w:t>
      </w:r>
      <w:r>
        <w:rPr>
          <w:rFonts w:ascii="Verdana" w:hAnsi="Verdana" w:cs="Verdana"/>
          <w:sz w:val="24"/>
          <w:szCs w:val="24"/>
        </w:rPr>
        <w:t xml:space="preserve">této Kupní smlouvy. </w:t>
      </w:r>
      <w:r w:rsidRPr="00C11476">
        <w:rPr>
          <w:rFonts w:ascii="Verdana" w:hAnsi="Verdana" w:cs="Verdana"/>
          <w:sz w:val="24"/>
          <w:szCs w:val="24"/>
        </w:rPr>
        <w:t xml:space="preserve">V případě, že Prodávající dodá Kupujícímu náhradní Zboží, nebude Kupující účtovat smluvní pokutu za dobu poskytnutí náhradního Zboží. </w:t>
      </w:r>
    </w:p>
    <w:p w:rsidR="00027682" w:rsidRDefault="00027682" w:rsidP="00685E57">
      <w:pPr>
        <w:ind w:left="851" w:hanging="851"/>
        <w:jc w:val="both"/>
        <w:rPr>
          <w:rFonts w:ascii="Verdana" w:hAnsi="Verdana" w:cs="Verdana"/>
          <w:sz w:val="24"/>
          <w:szCs w:val="24"/>
        </w:rPr>
      </w:pPr>
    </w:p>
    <w:p w:rsidR="00027682" w:rsidRDefault="00027682" w:rsidP="00685E57">
      <w:pPr>
        <w:ind w:left="851" w:hanging="851"/>
        <w:jc w:val="both"/>
        <w:rPr>
          <w:rFonts w:ascii="Verdana" w:hAnsi="Verdana" w:cs="Verdana"/>
          <w:sz w:val="24"/>
          <w:szCs w:val="24"/>
        </w:rPr>
      </w:pPr>
      <w:r>
        <w:rPr>
          <w:rFonts w:ascii="Verdana" w:hAnsi="Verdana" w:cs="Verdana"/>
          <w:sz w:val="24"/>
          <w:szCs w:val="24"/>
        </w:rPr>
        <w:t>10.20. Na poskytnutí náhradního Zboží podle čl. 10.19. této Kupní smlouvy se aplikují přiměřeně ujednání této Kupní smlouvy.</w:t>
      </w:r>
    </w:p>
    <w:p w:rsidR="00027682" w:rsidRDefault="00027682" w:rsidP="00685E57">
      <w:pPr>
        <w:ind w:left="851" w:hanging="851"/>
        <w:jc w:val="both"/>
        <w:rPr>
          <w:rFonts w:ascii="Verdana" w:hAnsi="Verdana" w:cs="Verdana"/>
          <w:sz w:val="24"/>
          <w:szCs w:val="24"/>
        </w:rPr>
      </w:pPr>
    </w:p>
    <w:p w:rsidR="00027682" w:rsidRDefault="00027682" w:rsidP="00685E57">
      <w:pPr>
        <w:ind w:left="851" w:hanging="851"/>
        <w:jc w:val="both"/>
        <w:rPr>
          <w:rFonts w:ascii="Verdana" w:hAnsi="Verdana" w:cs="Verdana"/>
          <w:sz w:val="24"/>
          <w:szCs w:val="24"/>
        </w:rPr>
      </w:pPr>
      <w:r>
        <w:rPr>
          <w:rFonts w:ascii="Verdana" w:hAnsi="Verdana" w:cs="Verdana"/>
          <w:sz w:val="24"/>
          <w:szCs w:val="24"/>
        </w:rPr>
        <w:t>10.21. Při provádění oprav vad Zboží v sídle Kupujícího podle čl. 5.5. této Kupní smlouvy je Prodávající povinen umožnit přítomnost pracovníkům Kupujícího po celou dobu provádění oprav.</w:t>
      </w:r>
    </w:p>
    <w:p w:rsidR="00027682" w:rsidRDefault="00027682" w:rsidP="00865139">
      <w:pPr>
        <w:ind w:left="851" w:hanging="851"/>
        <w:jc w:val="both"/>
        <w:rPr>
          <w:rFonts w:ascii="Verdana" w:hAnsi="Verdana" w:cs="Verdana"/>
          <w:sz w:val="24"/>
          <w:szCs w:val="24"/>
        </w:rPr>
      </w:pPr>
    </w:p>
    <w:p w:rsidR="00027682" w:rsidRDefault="00027682" w:rsidP="00865139">
      <w:pPr>
        <w:ind w:left="851" w:hanging="851"/>
        <w:jc w:val="both"/>
        <w:rPr>
          <w:rFonts w:ascii="Verdana" w:hAnsi="Verdana" w:cs="Verdana"/>
          <w:sz w:val="24"/>
          <w:szCs w:val="24"/>
        </w:rPr>
      </w:pPr>
      <w:r>
        <w:rPr>
          <w:rFonts w:ascii="Verdana" w:hAnsi="Verdana" w:cs="Verdana"/>
          <w:sz w:val="24"/>
          <w:szCs w:val="24"/>
        </w:rPr>
        <w:t xml:space="preserve">10.22. Pro případ, že by si Smluvní strany vracely Zboží poskytnuté dle této Kupní smlouvy s tím, že Kupující je </w:t>
      </w:r>
      <w:r w:rsidRPr="001E4CEA">
        <w:rPr>
          <w:rFonts w:ascii="Verdana" w:hAnsi="Verdana" w:cs="Verdana"/>
          <w:sz w:val="24"/>
          <w:szCs w:val="24"/>
        </w:rPr>
        <w:t>podle platné právní úpravy</w:t>
      </w:r>
      <w:r>
        <w:rPr>
          <w:rFonts w:ascii="Verdana" w:hAnsi="Verdana" w:cs="Verdana"/>
          <w:sz w:val="24"/>
          <w:szCs w:val="24"/>
        </w:rPr>
        <w:t xml:space="preserve"> povinen vydat Prodávajícímu peněžitou náhradu, si Smluvní strany sjednaly, že výše peněžité náhrady bude rovna alikvotní části ceny dotčeného kusu Zboží, vyjádřené součinem ceny dotčeného kusu Zboží dle čl. 8.1. a čl. 8.2. této Kupní smlouvy a zlomku, v jehož čitateli bude délka doby, po kterou Kupující dotčený kus Zboží užíval, a ve jmenovateli bude délka životnosti dotčeného kusu Zboží dle čl. 10.3. této Kupní smlouvy nebo doba životnosti laku</w:t>
      </w:r>
      <w:r w:rsidRPr="008B3CE8">
        <w:rPr>
          <w:rFonts w:ascii="Verdana" w:hAnsi="Verdana" w:cs="Verdana"/>
          <w:sz w:val="24"/>
          <w:szCs w:val="24"/>
        </w:rPr>
        <w:t xml:space="preserve"> </w:t>
      </w:r>
      <w:r>
        <w:rPr>
          <w:rFonts w:ascii="Verdana" w:hAnsi="Verdana" w:cs="Verdana"/>
          <w:sz w:val="24"/>
          <w:szCs w:val="24"/>
        </w:rPr>
        <w:t>dle čl. 10.4. této Kupní smlouvy.</w:t>
      </w:r>
    </w:p>
    <w:p w:rsidR="00027682" w:rsidRDefault="00027682" w:rsidP="00865139">
      <w:pPr>
        <w:ind w:left="851" w:hanging="851"/>
        <w:jc w:val="both"/>
        <w:rPr>
          <w:rFonts w:ascii="Verdana" w:hAnsi="Verdana" w:cs="Verdana"/>
          <w:sz w:val="24"/>
          <w:szCs w:val="24"/>
        </w:rPr>
      </w:pPr>
    </w:p>
    <w:p w:rsidR="00027682" w:rsidRDefault="00027682" w:rsidP="00865139">
      <w:pPr>
        <w:ind w:left="851" w:hanging="851"/>
        <w:jc w:val="both"/>
        <w:rPr>
          <w:rFonts w:ascii="Verdana" w:hAnsi="Verdana" w:cs="Verdana"/>
          <w:sz w:val="24"/>
          <w:szCs w:val="24"/>
        </w:rPr>
      </w:pPr>
      <w:r>
        <w:rPr>
          <w:rFonts w:ascii="Verdana" w:hAnsi="Verdana" w:cs="Verdana"/>
          <w:sz w:val="24"/>
          <w:szCs w:val="24"/>
        </w:rPr>
        <w:t>10.23. V případě, že Kupující uplatní nárok z vad Zboží opravou, a Prodávající zastaví do Zboží náhradní díl, který obsahuje elektronicky řízenou část, je Prodávající povinen současně:</w:t>
      </w:r>
    </w:p>
    <w:p w:rsidR="00027682" w:rsidRDefault="00027682" w:rsidP="00C02D48">
      <w:pPr>
        <w:ind w:left="1985" w:hanging="1134"/>
        <w:jc w:val="both"/>
        <w:rPr>
          <w:rFonts w:ascii="Verdana" w:hAnsi="Verdana" w:cs="Verdana"/>
          <w:sz w:val="24"/>
          <w:szCs w:val="24"/>
        </w:rPr>
      </w:pPr>
    </w:p>
    <w:p w:rsidR="00027682" w:rsidRDefault="00027682" w:rsidP="00C02D48">
      <w:pPr>
        <w:ind w:left="1985" w:hanging="1134"/>
        <w:jc w:val="both"/>
        <w:rPr>
          <w:rFonts w:ascii="Verdana" w:hAnsi="Verdana" w:cs="Verdana"/>
          <w:sz w:val="24"/>
          <w:szCs w:val="24"/>
        </w:rPr>
      </w:pPr>
      <w:r>
        <w:rPr>
          <w:rFonts w:ascii="Verdana" w:hAnsi="Verdana" w:cs="Verdana"/>
          <w:sz w:val="24"/>
          <w:szCs w:val="24"/>
        </w:rPr>
        <w:t>10.23.1. s příslušným náhradním dílem zastavět do příslušného kusu Zboží jeho elektronické ovládání, kompatibilní s daným kusem Zboží, nebo</w:t>
      </w:r>
    </w:p>
    <w:p w:rsidR="00027682" w:rsidRDefault="00027682" w:rsidP="00C02D48">
      <w:pPr>
        <w:ind w:left="1985" w:hanging="1134"/>
        <w:jc w:val="both"/>
        <w:rPr>
          <w:rFonts w:ascii="Verdana" w:hAnsi="Verdana" w:cs="Verdana"/>
          <w:sz w:val="24"/>
          <w:szCs w:val="24"/>
        </w:rPr>
      </w:pPr>
    </w:p>
    <w:p w:rsidR="00027682" w:rsidRDefault="00027682" w:rsidP="00C02D48">
      <w:pPr>
        <w:ind w:left="1985" w:hanging="1134"/>
        <w:jc w:val="both"/>
        <w:rPr>
          <w:rFonts w:ascii="Verdana" w:hAnsi="Verdana" w:cs="Verdana"/>
          <w:sz w:val="24"/>
          <w:szCs w:val="24"/>
        </w:rPr>
      </w:pPr>
      <w:r>
        <w:rPr>
          <w:rFonts w:ascii="Verdana" w:hAnsi="Verdana" w:cs="Verdana"/>
          <w:sz w:val="24"/>
          <w:szCs w:val="24"/>
        </w:rPr>
        <w:t>10.23.2. poskytnout Kupujícímu možnost nahrát ovládací verzi příslušného náhradního dílu do příslušného dílu.</w:t>
      </w:r>
    </w:p>
    <w:p w:rsidR="00027682" w:rsidRDefault="00027682" w:rsidP="00E92E65">
      <w:pPr>
        <w:ind w:left="567" w:hanging="567"/>
        <w:jc w:val="both"/>
        <w:rPr>
          <w:rFonts w:ascii="Verdana" w:hAnsi="Verdana" w:cs="Verdana"/>
          <w:sz w:val="24"/>
          <w:szCs w:val="24"/>
        </w:rPr>
      </w:pPr>
    </w:p>
    <w:p w:rsidR="00027682" w:rsidRDefault="00027682" w:rsidP="008E3914">
      <w:pPr>
        <w:ind w:left="851" w:hanging="851"/>
        <w:jc w:val="both"/>
        <w:rPr>
          <w:rFonts w:ascii="Verdana" w:hAnsi="Verdana" w:cs="Verdana"/>
          <w:sz w:val="24"/>
          <w:szCs w:val="24"/>
        </w:rPr>
      </w:pPr>
      <w:r>
        <w:rPr>
          <w:rFonts w:ascii="Verdana" w:hAnsi="Verdana" w:cs="Verdana"/>
          <w:sz w:val="24"/>
          <w:szCs w:val="24"/>
        </w:rPr>
        <w:t>10.24. Reklamace vad Zboží a/nebo souvisejícího plnění se řídí příslušnými ustanoveními zákona č. 89/2012 Sb.; Prodávající není oprávněn vyžadovat určitý způsob ani určitý obsah reklamace vad a uplatnění nároku z vad.</w:t>
      </w:r>
    </w:p>
    <w:p w:rsidR="00027682" w:rsidRPr="008A6906" w:rsidRDefault="00027682" w:rsidP="008E3914">
      <w:pPr>
        <w:ind w:left="851" w:hanging="851"/>
        <w:jc w:val="both"/>
        <w:rPr>
          <w:rFonts w:ascii="Verdana" w:hAnsi="Verdana" w:cs="Verdana"/>
          <w:sz w:val="24"/>
          <w:szCs w:val="24"/>
        </w:rPr>
      </w:pPr>
    </w:p>
    <w:p w:rsidR="00027682" w:rsidRPr="008A6906" w:rsidRDefault="00027682" w:rsidP="008E3914">
      <w:pPr>
        <w:ind w:left="851" w:hanging="851"/>
        <w:jc w:val="both"/>
        <w:rPr>
          <w:rFonts w:ascii="Verdana" w:hAnsi="Verdana" w:cs="Verdana"/>
          <w:sz w:val="24"/>
          <w:szCs w:val="24"/>
        </w:rPr>
      </w:pPr>
      <w:r w:rsidRPr="008A6906">
        <w:rPr>
          <w:rFonts w:ascii="Verdana" w:hAnsi="Verdana" w:cs="Verdana"/>
          <w:sz w:val="24"/>
          <w:szCs w:val="24"/>
        </w:rPr>
        <w:t>10.25. V případě, že Kupující uplatní nárok z vad Zboží opravou, vystaví Prodávající Kupujícímu protokol o provedení opravy, který bude obsahovat tyto údaje: identifikace kusu Zboží, opravených či vyměněných dílů, času při provádění opravy, identifikace pracovního výkonu a nákladů spojených s reklamační opravou, to vše v českém jazyce.</w:t>
      </w:r>
    </w:p>
    <w:p w:rsidR="00027682" w:rsidRPr="00E85336" w:rsidRDefault="00027682" w:rsidP="00E92E65">
      <w:pPr>
        <w:ind w:left="567" w:hanging="567"/>
        <w:jc w:val="both"/>
        <w:rPr>
          <w:rFonts w:ascii="Verdana" w:hAnsi="Verdana" w:cs="Verdana"/>
          <w:b/>
          <w:bCs/>
          <w:sz w:val="24"/>
          <w:szCs w:val="24"/>
        </w:rPr>
      </w:pPr>
      <w:r w:rsidRPr="00E85336">
        <w:rPr>
          <w:rFonts w:ascii="Verdana" w:hAnsi="Verdana" w:cs="Verdana"/>
          <w:b/>
          <w:bCs/>
          <w:sz w:val="24"/>
          <w:szCs w:val="24"/>
        </w:rPr>
        <w:lastRenderedPageBreak/>
        <w:t>Čl. 11 Zánik smlouvy a jeho následky</w:t>
      </w:r>
    </w:p>
    <w:p w:rsidR="00027682" w:rsidRDefault="00027682" w:rsidP="00E92E65">
      <w:pPr>
        <w:ind w:left="567" w:hanging="567"/>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 xml:space="preserve">11.1. Kromě zákonných důvodů a způsobů zániku této Kupní </w:t>
      </w:r>
      <w:r w:rsidRPr="00821164">
        <w:rPr>
          <w:rFonts w:ascii="Verdana" w:hAnsi="Verdana" w:cs="Verdana"/>
          <w:sz w:val="24"/>
          <w:szCs w:val="24"/>
        </w:rPr>
        <w:t xml:space="preserve">smlouvy je kterákoliv Smluvní strany oprávněna odstoupit od této Kupní smlouvy v případě, že druhá Smluvní strana je v delším prodlení s plněním kterékoliv své povinnosti, než </w:t>
      </w:r>
      <w:r>
        <w:rPr>
          <w:rFonts w:ascii="Verdana" w:hAnsi="Verdana" w:cs="Verdana"/>
          <w:sz w:val="24"/>
          <w:szCs w:val="24"/>
        </w:rPr>
        <w:t>třicet</w:t>
      </w:r>
      <w:r w:rsidRPr="00821164">
        <w:rPr>
          <w:rFonts w:ascii="Verdana" w:hAnsi="Verdana" w:cs="Verdana"/>
          <w:sz w:val="24"/>
          <w:szCs w:val="24"/>
        </w:rPr>
        <w:t xml:space="preserve"> kalendářních dnů.</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11.2. Kupující je oprávněn odstoupit od této Kupní smlouvy buď v plném rozsahu, nebo jen co do kusu Zboží, jehož se důvod odstoupení týká, nebo co do Typu Zboží, ke kterému patří kus Zboží, jehož se důvod odstoupení týká.</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11.3. Kupující je oprávněn odstoupit od této Kupní smlouvy co do Typu Zboží v případě opakované vady dle čl. 10.13. a čl. 10.14. této Kupní smlouvy a každé další vady téže povahy.</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11.4. Odstoupením od této Kupní smlouvy nevzniká Kupujícímu v rámci zákonné povinnosti vzájemného vrácení plnění poskytnutého z právního důvodu, který odpadl povinnost vydat Prodávajícímu cenu školení dle čl. 4.8. a čl. 4.9. této Kupní smlouvy ani jakoukoliv její část, jedná-li se o odstoupení částečné, nebo jedná-li se o odstoupení v  době záruky za jakost dle čl. 10.1. této Kupní smlouvy.</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11.5. Pro případ úplného odstoupení od této Kupní smlouvy po uplynutí doby záruky za jakost dle čl. 10.1. této Kupní smlouvy si Smluvní strany sjednaly, že Kupující je v rámci zákonné povinnosti vzájemného vrácení plnění poskytnutého z právního důvodu který odpadl povinen vydat Prodávajícímu peněžitou náhradu za školení, poskytnuté dle čl. 4.8. a čl. 4.9. této Kupní smlouvy, ve výši alikvotní části ceny školení, vyjádřené součinem ceny školení dle čl. 7.4. této Kupní smlouvy a zlomku, v jehož čitateli bude délka doby od předání prvního kusu Zboží do odstoupení od této Kupní smlouvy, a ve jmenovateli bude délka životnosti Zboží dle čl. 10.3. této Kupní smlouvy.</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11.6. Odstoupením od této Kupní smlouvy nevzniká Prodávajícímu právo zrušit ani jakkoliv omezit Servisní místo dle čl. 15. této Kupní smlouvy, jedná-li se o odstoupení částečné.</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r>
        <w:rPr>
          <w:rFonts w:ascii="Verdana" w:hAnsi="Verdana" w:cs="Verdana"/>
          <w:sz w:val="24"/>
          <w:szCs w:val="24"/>
        </w:rPr>
        <w:t>11.7. V případě úplného odstoupení od této Kupní smlouvy si Smluvní strany sjednaly, že Kupující není v rámci zákonné povinnosti vzájemného vrácení plnění poskytnutého z právního důvodu který odpadl povinen vydat Prodávajícímu peněžitou náhradu za vytvoření a udržování Servisního místa podle čl. 15.1. a čl. 15.2. této Kupní smlouvy.</w:t>
      </w: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p>
    <w:p w:rsidR="00027682" w:rsidRDefault="00027682" w:rsidP="00821164">
      <w:pPr>
        <w:ind w:left="709" w:hanging="709"/>
        <w:jc w:val="both"/>
        <w:rPr>
          <w:rFonts w:ascii="Verdana" w:hAnsi="Verdana" w:cs="Verdana"/>
          <w:sz w:val="24"/>
          <w:szCs w:val="24"/>
        </w:rPr>
      </w:pPr>
    </w:p>
    <w:p w:rsidR="00027682" w:rsidRPr="00E85336" w:rsidRDefault="00027682" w:rsidP="000D76C4">
      <w:pPr>
        <w:ind w:left="425" w:hanging="425"/>
        <w:jc w:val="both"/>
        <w:rPr>
          <w:rFonts w:ascii="Verdana" w:hAnsi="Verdana" w:cs="Verdana"/>
          <w:b/>
          <w:bCs/>
          <w:sz w:val="24"/>
          <w:szCs w:val="24"/>
        </w:rPr>
      </w:pPr>
      <w:r w:rsidRPr="00E85336">
        <w:rPr>
          <w:rFonts w:ascii="Verdana" w:hAnsi="Verdana" w:cs="Verdana"/>
          <w:b/>
          <w:bCs/>
          <w:sz w:val="24"/>
          <w:szCs w:val="24"/>
        </w:rPr>
        <w:lastRenderedPageBreak/>
        <w:t>Čl. 12 Nebezpečí škody a přechod vlastnictví</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2</w:t>
      </w:r>
      <w:r w:rsidRPr="000D76C4">
        <w:rPr>
          <w:rFonts w:ascii="Verdana" w:hAnsi="Verdana" w:cs="Verdana"/>
          <w:sz w:val="24"/>
          <w:szCs w:val="24"/>
        </w:rPr>
        <w:t xml:space="preserve">.1. Vlastnické právo ke </w:t>
      </w:r>
      <w:r>
        <w:rPr>
          <w:rFonts w:ascii="Verdana" w:hAnsi="Verdana" w:cs="Verdana"/>
          <w:sz w:val="24"/>
          <w:szCs w:val="24"/>
        </w:rPr>
        <w:t>Zboží přechází na Kupujícího převzetím Zboží.</w:t>
      </w:r>
    </w:p>
    <w:p w:rsidR="00027682" w:rsidRPr="000D76C4" w:rsidRDefault="00027682" w:rsidP="000D76C4">
      <w:pPr>
        <w:ind w:left="567" w:hanging="567"/>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2</w:t>
      </w:r>
      <w:r w:rsidRPr="000D76C4">
        <w:rPr>
          <w:rFonts w:ascii="Verdana" w:hAnsi="Verdana" w:cs="Verdana"/>
          <w:sz w:val="24"/>
          <w:szCs w:val="24"/>
        </w:rPr>
        <w:t xml:space="preserve">.2. Nebezpečí škody na </w:t>
      </w:r>
      <w:r>
        <w:rPr>
          <w:rFonts w:ascii="Verdana" w:hAnsi="Verdana" w:cs="Verdana"/>
          <w:sz w:val="24"/>
          <w:szCs w:val="24"/>
        </w:rPr>
        <w:t>Zboží přechází na Kupujícího převzetím Zboží.</w:t>
      </w:r>
    </w:p>
    <w:p w:rsidR="00027682" w:rsidRPr="000D76C4" w:rsidRDefault="00027682" w:rsidP="000D76C4">
      <w:pPr>
        <w:ind w:left="709" w:hanging="709"/>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2</w:t>
      </w:r>
      <w:r w:rsidRPr="000D76C4">
        <w:rPr>
          <w:rFonts w:ascii="Verdana" w:hAnsi="Verdana" w:cs="Verdana"/>
          <w:sz w:val="24"/>
          <w:szCs w:val="24"/>
        </w:rPr>
        <w:t xml:space="preserve">.3. </w:t>
      </w:r>
      <w:r>
        <w:rPr>
          <w:rFonts w:ascii="Verdana" w:hAnsi="Verdana" w:cs="Verdana"/>
          <w:sz w:val="24"/>
          <w:szCs w:val="24"/>
        </w:rPr>
        <w:t>Na dobu zkušební jízdy dle čl. 9.8. této Kupní smlouvy přechází nebezpečí škody na Zboží, spojené s jeho obsluhou Kupujícím, na Kupujícího.</w:t>
      </w:r>
    </w:p>
    <w:p w:rsidR="00027682" w:rsidRPr="000D76C4" w:rsidRDefault="00027682" w:rsidP="000D76C4">
      <w:pPr>
        <w:ind w:left="709" w:hanging="709"/>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2</w:t>
      </w:r>
      <w:r w:rsidRPr="000D76C4">
        <w:rPr>
          <w:rFonts w:ascii="Verdana" w:hAnsi="Verdana" w:cs="Verdana"/>
          <w:sz w:val="24"/>
          <w:szCs w:val="24"/>
        </w:rPr>
        <w:t xml:space="preserve">.4. </w:t>
      </w:r>
      <w:r>
        <w:rPr>
          <w:rFonts w:ascii="Verdana" w:hAnsi="Verdana" w:cs="Verdana"/>
          <w:sz w:val="24"/>
          <w:szCs w:val="24"/>
        </w:rPr>
        <w:t>Spolu s vlastnickým právem a nebezpečí škody na Zboží přechází na Kupujícího i vlastnické právo a nebezpečí škody na dokumentech a listinách dle čl. 4.4. této Kupní smlouvy a licencích k SW vybavení dle čl. 4.11. této Kupní smlouvy.</w:t>
      </w:r>
    </w:p>
    <w:p w:rsidR="00027682" w:rsidRDefault="00027682" w:rsidP="000D76C4">
      <w:pPr>
        <w:ind w:left="425" w:hanging="425"/>
        <w:jc w:val="both"/>
        <w:rPr>
          <w:rFonts w:ascii="Verdana" w:hAnsi="Verdana" w:cs="Verdana"/>
          <w:sz w:val="24"/>
          <w:szCs w:val="24"/>
        </w:rPr>
      </w:pPr>
    </w:p>
    <w:p w:rsidR="00027682" w:rsidRPr="00E85336" w:rsidRDefault="00027682" w:rsidP="000D76C4">
      <w:pPr>
        <w:ind w:left="425" w:hanging="425"/>
        <w:jc w:val="both"/>
        <w:rPr>
          <w:rFonts w:ascii="Verdana" w:hAnsi="Verdana" w:cs="Verdana"/>
          <w:b/>
          <w:bCs/>
          <w:sz w:val="24"/>
          <w:szCs w:val="24"/>
        </w:rPr>
      </w:pPr>
      <w:r w:rsidRPr="00E85336">
        <w:rPr>
          <w:rFonts w:ascii="Verdana" w:hAnsi="Verdana" w:cs="Verdana"/>
          <w:b/>
          <w:bCs/>
          <w:sz w:val="24"/>
          <w:szCs w:val="24"/>
        </w:rPr>
        <w:t>Čl. 13 Smluvní sankce</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 xml:space="preserve">.1. V případě prodlení </w:t>
      </w:r>
      <w:r>
        <w:rPr>
          <w:rFonts w:ascii="Verdana" w:hAnsi="Verdana" w:cs="Verdana"/>
          <w:sz w:val="24"/>
          <w:szCs w:val="24"/>
        </w:rPr>
        <w:t xml:space="preserve">Prodávajícího s řádným plněním povinností dle čl. 4. této Kupní smlouvy </w:t>
      </w:r>
      <w:r w:rsidRPr="000D76C4">
        <w:rPr>
          <w:rFonts w:ascii="Verdana" w:hAnsi="Verdana" w:cs="Verdana"/>
          <w:sz w:val="24"/>
          <w:szCs w:val="24"/>
        </w:rPr>
        <w:t xml:space="preserve">uhradí </w:t>
      </w:r>
      <w:r>
        <w:rPr>
          <w:rFonts w:ascii="Verdana" w:hAnsi="Verdana" w:cs="Verdana"/>
          <w:sz w:val="24"/>
          <w:szCs w:val="24"/>
        </w:rPr>
        <w:t xml:space="preserve">Prodávající Kupujícímu za každé jedno porušení </w:t>
      </w:r>
      <w:r w:rsidRPr="000D76C4">
        <w:rPr>
          <w:rFonts w:ascii="Verdana" w:hAnsi="Verdana" w:cs="Verdana"/>
          <w:sz w:val="24"/>
          <w:szCs w:val="24"/>
        </w:rPr>
        <w:t xml:space="preserve">smluvní pokutu ve výši </w:t>
      </w:r>
      <w:r w:rsidRPr="008E3389">
        <w:rPr>
          <w:rFonts w:ascii="Verdana" w:hAnsi="Verdana" w:cs="Verdana"/>
          <w:sz w:val="24"/>
          <w:szCs w:val="24"/>
        </w:rPr>
        <w:t>0,1%</w:t>
      </w:r>
      <w:r w:rsidRPr="000D76C4">
        <w:rPr>
          <w:rFonts w:ascii="Verdana" w:hAnsi="Verdana" w:cs="Verdana"/>
          <w:sz w:val="24"/>
          <w:szCs w:val="24"/>
        </w:rPr>
        <w:t xml:space="preserve"> z ceny </w:t>
      </w:r>
      <w:r>
        <w:rPr>
          <w:rFonts w:ascii="Verdana" w:hAnsi="Verdana" w:cs="Verdana"/>
          <w:sz w:val="24"/>
          <w:szCs w:val="24"/>
        </w:rPr>
        <w:t>plnění dle čl. 7 a čl. 15 této Kupní smlouvy, s nímž je Prodávající v prodlení, a to</w:t>
      </w:r>
      <w:r w:rsidRPr="000D76C4">
        <w:rPr>
          <w:rFonts w:ascii="Verdana" w:hAnsi="Verdana" w:cs="Verdana"/>
          <w:sz w:val="24"/>
          <w:szCs w:val="24"/>
        </w:rPr>
        <w:t xml:space="preserve"> za každý za</w:t>
      </w:r>
      <w:r>
        <w:rPr>
          <w:rFonts w:ascii="Verdana" w:hAnsi="Verdana" w:cs="Verdana"/>
          <w:sz w:val="24"/>
          <w:szCs w:val="24"/>
        </w:rPr>
        <w:t>počatý kalendářní den prodlení.</w:t>
      </w:r>
    </w:p>
    <w:p w:rsidR="00027682" w:rsidRPr="000D76C4" w:rsidRDefault="00027682" w:rsidP="000D76C4">
      <w:pPr>
        <w:ind w:left="567" w:hanging="567"/>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 xml:space="preserve">.2. V případě prodlení </w:t>
      </w:r>
      <w:r>
        <w:rPr>
          <w:rFonts w:ascii="Verdana" w:hAnsi="Verdana" w:cs="Verdana"/>
          <w:sz w:val="24"/>
          <w:szCs w:val="24"/>
        </w:rPr>
        <w:t>Kupujícího</w:t>
      </w:r>
      <w:r w:rsidRPr="000D76C4">
        <w:rPr>
          <w:rFonts w:ascii="Verdana" w:hAnsi="Verdana" w:cs="Verdana"/>
          <w:sz w:val="24"/>
          <w:szCs w:val="24"/>
        </w:rPr>
        <w:t xml:space="preserve"> s placením faktur</w:t>
      </w:r>
      <w:r>
        <w:rPr>
          <w:rFonts w:ascii="Verdana" w:hAnsi="Verdana" w:cs="Verdana"/>
          <w:sz w:val="24"/>
          <w:szCs w:val="24"/>
        </w:rPr>
        <w:t xml:space="preserve"> – daňových dokladů</w:t>
      </w:r>
      <w:r w:rsidRPr="000D76C4">
        <w:rPr>
          <w:rFonts w:ascii="Verdana" w:hAnsi="Verdana" w:cs="Verdana"/>
          <w:sz w:val="24"/>
          <w:szCs w:val="24"/>
        </w:rPr>
        <w:t xml:space="preserve"> uhradí </w:t>
      </w:r>
      <w:r>
        <w:rPr>
          <w:rFonts w:ascii="Verdana" w:hAnsi="Verdana" w:cs="Verdana"/>
          <w:sz w:val="24"/>
          <w:szCs w:val="24"/>
        </w:rPr>
        <w:t>Kupující Prodávajícímu</w:t>
      </w:r>
      <w:r w:rsidRPr="000D76C4">
        <w:rPr>
          <w:rFonts w:ascii="Verdana" w:hAnsi="Verdana" w:cs="Verdana"/>
          <w:sz w:val="24"/>
          <w:szCs w:val="24"/>
        </w:rPr>
        <w:t xml:space="preserve"> smluvní úrok z prodlení ve výši 0,</w:t>
      </w:r>
      <w:r>
        <w:rPr>
          <w:rFonts w:ascii="Verdana" w:hAnsi="Verdana" w:cs="Verdana"/>
          <w:sz w:val="24"/>
          <w:szCs w:val="24"/>
        </w:rPr>
        <w:t>05</w:t>
      </w:r>
      <w:r w:rsidRPr="000D76C4">
        <w:rPr>
          <w:rFonts w:ascii="Verdana" w:hAnsi="Verdana" w:cs="Verdana"/>
          <w:sz w:val="24"/>
          <w:szCs w:val="24"/>
        </w:rPr>
        <w:t>% z dlužné částky za každý za</w:t>
      </w:r>
      <w:r>
        <w:rPr>
          <w:rFonts w:ascii="Verdana" w:hAnsi="Verdana" w:cs="Verdana"/>
          <w:sz w:val="24"/>
          <w:szCs w:val="24"/>
        </w:rPr>
        <w:t>počatý kalendářní den prodlení.</w:t>
      </w:r>
    </w:p>
    <w:p w:rsidR="00027682" w:rsidRPr="000D76C4" w:rsidRDefault="00027682" w:rsidP="000D76C4">
      <w:pPr>
        <w:ind w:left="709" w:hanging="709"/>
        <w:jc w:val="both"/>
        <w:rPr>
          <w:rFonts w:ascii="Verdana" w:hAnsi="Verdana" w:cs="Verdana"/>
          <w:sz w:val="24"/>
          <w:szCs w:val="24"/>
        </w:rPr>
      </w:pPr>
    </w:p>
    <w:p w:rsidR="00027682" w:rsidRPr="008A6906"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 xml:space="preserve">.3. </w:t>
      </w:r>
      <w:r>
        <w:rPr>
          <w:rFonts w:ascii="Verdana" w:hAnsi="Verdana" w:cs="Verdana"/>
          <w:sz w:val="24"/>
          <w:szCs w:val="24"/>
        </w:rPr>
        <w:t>V případě vad Zboží, která  znemožňuje provozování Zboží a/nebo účel dle čl. 1 této Kupní smlouvy, v dokumentech a/nebo listinách dle čl. 4.4. této Kupní smlouvy a licencích k SW vybavení dle čl. 4.11. této Kupní smlouvy, vad v provedení školení podle čl. 4.8. a čl. 4.9. této Kupní smlouvy, vad v  aktualizacích</w:t>
      </w:r>
      <w:r w:rsidRPr="00BC148B">
        <w:rPr>
          <w:rFonts w:ascii="Verdana" w:hAnsi="Verdana" w:cs="Verdana"/>
          <w:sz w:val="24"/>
          <w:szCs w:val="24"/>
        </w:rPr>
        <w:t xml:space="preserve"> katalog</w:t>
      </w:r>
      <w:r>
        <w:rPr>
          <w:rFonts w:ascii="Verdana" w:hAnsi="Verdana" w:cs="Verdana"/>
          <w:sz w:val="24"/>
          <w:szCs w:val="24"/>
        </w:rPr>
        <w:t>u</w:t>
      </w:r>
      <w:r w:rsidRPr="00BC148B">
        <w:rPr>
          <w:rFonts w:ascii="Verdana" w:hAnsi="Verdana" w:cs="Verdana"/>
          <w:sz w:val="24"/>
          <w:szCs w:val="24"/>
        </w:rPr>
        <w:t xml:space="preserve"> náhradních dílů jednotlivých typů Zboží</w:t>
      </w:r>
      <w:r w:rsidRPr="00FA59E0">
        <w:rPr>
          <w:rFonts w:ascii="Verdana" w:hAnsi="Verdana" w:cs="Verdana"/>
          <w:sz w:val="24"/>
          <w:szCs w:val="24"/>
        </w:rPr>
        <w:t xml:space="preserve"> </w:t>
      </w:r>
      <w:r>
        <w:rPr>
          <w:rFonts w:ascii="Verdana" w:hAnsi="Verdana" w:cs="Verdana"/>
          <w:sz w:val="24"/>
          <w:szCs w:val="24"/>
        </w:rPr>
        <w:t xml:space="preserve">dle čl. 4.13. této kupní smlouvy, </w:t>
      </w:r>
      <w:r w:rsidRPr="000D76C4">
        <w:rPr>
          <w:rFonts w:ascii="Verdana" w:hAnsi="Verdana" w:cs="Verdana"/>
          <w:sz w:val="24"/>
          <w:szCs w:val="24"/>
        </w:rPr>
        <w:t xml:space="preserve">uhradí </w:t>
      </w:r>
      <w:r>
        <w:rPr>
          <w:rFonts w:ascii="Verdana" w:hAnsi="Verdana" w:cs="Verdana"/>
          <w:sz w:val="24"/>
          <w:szCs w:val="24"/>
        </w:rPr>
        <w:t xml:space="preserve">Prodávající Kupujícímu </w:t>
      </w:r>
      <w:r w:rsidRPr="000D76C4">
        <w:rPr>
          <w:rFonts w:ascii="Verdana" w:hAnsi="Verdana" w:cs="Verdana"/>
          <w:sz w:val="24"/>
          <w:szCs w:val="24"/>
        </w:rPr>
        <w:t xml:space="preserve">smluvní pokutu ve výši </w:t>
      </w:r>
      <w:r w:rsidRPr="008E3389">
        <w:rPr>
          <w:rFonts w:ascii="Verdana" w:hAnsi="Verdana" w:cs="Verdana"/>
          <w:sz w:val="24"/>
          <w:szCs w:val="24"/>
        </w:rPr>
        <w:t>0,</w:t>
      </w:r>
      <w:r>
        <w:rPr>
          <w:rFonts w:ascii="Verdana" w:hAnsi="Verdana" w:cs="Verdana"/>
          <w:sz w:val="24"/>
          <w:szCs w:val="24"/>
        </w:rPr>
        <w:t>05</w:t>
      </w:r>
      <w:r w:rsidRPr="008E3389">
        <w:rPr>
          <w:rFonts w:ascii="Verdana" w:hAnsi="Verdana" w:cs="Verdana"/>
          <w:sz w:val="24"/>
          <w:szCs w:val="24"/>
        </w:rPr>
        <w:t>%</w:t>
      </w:r>
      <w:r w:rsidRPr="000D76C4">
        <w:rPr>
          <w:rFonts w:ascii="Verdana" w:hAnsi="Verdana" w:cs="Verdana"/>
          <w:sz w:val="24"/>
          <w:szCs w:val="24"/>
        </w:rPr>
        <w:t xml:space="preserve"> z ceny </w:t>
      </w:r>
      <w:r>
        <w:rPr>
          <w:rFonts w:ascii="Verdana" w:hAnsi="Verdana" w:cs="Verdana"/>
          <w:sz w:val="24"/>
          <w:szCs w:val="24"/>
        </w:rPr>
        <w:t xml:space="preserve">plnění dle čl. 7 a/nebo čl. 15 této Kupní smlouvy, s nímž se pojí vada Zboží </w:t>
      </w:r>
      <w:r w:rsidRPr="001D0A2E">
        <w:rPr>
          <w:rFonts w:ascii="Verdana" w:hAnsi="Verdana" w:cs="Verdana"/>
          <w:color w:val="FF0000"/>
          <w:sz w:val="24"/>
          <w:szCs w:val="24"/>
        </w:rPr>
        <w:t xml:space="preserve"> </w:t>
      </w:r>
      <w:r w:rsidRPr="008A6906">
        <w:rPr>
          <w:rFonts w:ascii="Verdana" w:hAnsi="Verdana" w:cs="Verdana"/>
          <w:sz w:val="24"/>
          <w:szCs w:val="24"/>
        </w:rPr>
        <w:t>za každý den, po který takové porušení trvá.</w:t>
      </w:r>
    </w:p>
    <w:p w:rsidR="00027682" w:rsidRDefault="00027682" w:rsidP="000D76C4">
      <w:pPr>
        <w:ind w:left="709" w:hanging="709"/>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Pr>
          <w:rFonts w:ascii="Verdana" w:hAnsi="Verdana" w:cs="Verdana"/>
          <w:sz w:val="24"/>
          <w:szCs w:val="24"/>
        </w:rPr>
        <w:t xml:space="preserve">13.4. V případě nesplnění Prodávajícím včas jeho povinnosti dle čl. 4.13. této Kupní smlouvy </w:t>
      </w:r>
      <w:r w:rsidRPr="000D76C4">
        <w:rPr>
          <w:rFonts w:ascii="Verdana" w:hAnsi="Verdana" w:cs="Verdana"/>
          <w:sz w:val="24"/>
          <w:szCs w:val="24"/>
        </w:rPr>
        <w:t xml:space="preserve">uhradí </w:t>
      </w:r>
      <w:r>
        <w:rPr>
          <w:rFonts w:ascii="Verdana" w:hAnsi="Verdana" w:cs="Verdana"/>
          <w:sz w:val="24"/>
          <w:szCs w:val="24"/>
        </w:rPr>
        <w:t>Prodávající Kupujícímu za každé jedno porušení</w:t>
      </w:r>
      <w:r w:rsidRPr="000D76C4">
        <w:rPr>
          <w:rFonts w:ascii="Verdana" w:hAnsi="Verdana" w:cs="Verdana"/>
          <w:sz w:val="24"/>
          <w:szCs w:val="24"/>
        </w:rPr>
        <w:t xml:space="preserve"> smluvní pokutu ve výši</w:t>
      </w:r>
      <w:r>
        <w:rPr>
          <w:rFonts w:ascii="Verdana" w:hAnsi="Verdana" w:cs="Verdana"/>
          <w:sz w:val="24"/>
          <w:szCs w:val="24"/>
        </w:rPr>
        <w:t xml:space="preserve"> 150.000,- Kč.</w:t>
      </w:r>
    </w:p>
    <w:p w:rsidR="00027682" w:rsidRPr="000D76C4" w:rsidRDefault="00027682" w:rsidP="000D76C4">
      <w:pPr>
        <w:ind w:left="709" w:hanging="709"/>
        <w:jc w:val="both"/>
        <w:rPr>
          <w:rFonts w:ascii="Verdana" w:hAnsi="Verdana" w:cs="Verdana"/>
          <w:sz w:val="24"/>
          <w:szCs w:val="24"/>
        </w:rPr>
      </w:pPr>
    </w:p>
    <w:p w:rsidR="00027682"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5</w:t>
      </w:r>
      <w:r w:rsidRPr="000D76C4">
        <w:rPr>
          <w:rFonts w:ascii="Verdana" w:hAnsi="Verdana" w:cs="Verdana"/>
          <w:sz w:val="24"/>
          <w:szCs w:val="24"/>
        </w:rPr>
        <w:t xml:space="preserve">. </w:t>
      </w:r>
      <w:r>
        <w:rPr>
          <w:rFonts w:ascii="Verdana" w:hAnsi="Verdana" w:cs="Verdana"/>
          <w:sz w:val="24"/>
          <w:szCs w:val="24"/>
        </w:rPr>
        <w:t xml:space="preserve">Prodávající </w:t>
      </w:r>
      <w:r w:rsidRPr="000D76C4">
        <w:rPr>
          <w:rFonts w:ascii="Verdana" w:hAnsi="Verdana" w:cs="Verdana"/>
          <w:sz w:val="24"/>
          <w:szCs w:val="24"/>
        </w:rPr>
        <w:t xml:space="preserve">se zavazuje zaplatit </w:t>
      </w:r>
      <w:r>
        <w:rPr>
          <w:rFonts w:ascii="Verdana" w:hAnsi="Verdana" w:cs="Verdana"/>
          <w:sz w:val="24"/>
          <w:szCs w:val="24"/>
        </w:rPr>
        <w:t xml:space="preserve">Kupujícímu </w:t>
      </w:r>
      <w:r w:rsidRPr="000D76C4">
        <w:rPr>
          <w:rFonts w:ascii="Verdana" w:hAnsi="Verdana" w:cs="Verdana"/>
          <w:sz w:val="24"/>
          <w:szCs w:val="24"/>
        </w:rPr>
        <w:t xml:space="preserve">smluvní pokutu ve výši </w:t>
      </w:r>
      <w:r>
        <w:rPr>
          <w:rFonts w:ascii="Verdana" w:hAnsi="Verdana" w:cs="Verdana"/>
          <w:sz w:val="24"/>
          <w:szCs w:val="24"/>
        </w:rPr>
        <w:t>10% celkové ceny všeho Zboží</w:t>
      </w:r>
      <w:r w:rsidRPr="000D76C4">
        <w:rPr>
          <w:rFonts w:ascii="Verdana" w:hAnsi="Verdana" w:cs="Verdana"/>
          <w:sz w:val="24"/>
          <w:szCs w:val="24"/>
        </w:rPr>
        <w:t xml:space="preserve"> </w:t>
      </w:r>
      <w:r>
        <w:rPr>
          <w:rFonts w:ascii="Verdana" w:hAnsi="Verdana" w:cs="Verdana"/>
          <w:sz w:val="24"/>
          <w:szCs w:val="24"/>
        </w:rPr>
        <w:t xml:space="preserve">dle čl. 7 této Kupní smlouvy </w:t>
      </w:r>
      <w:r w:rsidRPr="000D76C4">
        <w:rPr>
          <w:rFonts w:ascii="Verdana" w:hAnsi="Verdana" w:cs="Verdana"/>
          <w:sz w:val="24"/>
          <w:szCs w:val="24"/>
        </w:rPr>
        <w:t xml:space="preserve">za každé porušení právní povinnosti dle této </w:t>
      </w:r>
      <w:r>
        <w:rPr>
          <w:rFonts w:ascii="Verdana" w:hAnsi="Verdana" w:cs="Verdana"/>
          <w:sz w:val="24"/>
          <w:szCs w:val="24"/>
        </w:rPr>
        <w:t>Kupní smlouvy</w:t>
      </w:r>
      <w:r w:rsidRPr="000D76C4">
        <w:rPr>
          <w:rFonts w:ascii="Verdana" w:hAnsi="Verdana" w:cs="Verdana"/>
          <w:sz w:val="24"/>
          <w:szCs w:val="24"/>
        </w:rPr>
        <w:t xml:space="preserve">, v důsledku něhož </w:t>
      </w:r>
      <w:r>
        <w:rPr>
          <w:rFonts w:ascii="Verdana" w:hAnsi="Verdana" w:cs="Verdana"/>
          <w:sz w:val="24"/>
          <w:szCs w:val="24"/>
        </w:rPr>
        <w:t xml:space="preserve">Kupující </w:t>
      </w:r>
      <w:r w:rsidRPr="000D76C4">
        <w:rPr>
          <w:rFonts w:ascii="Verdana" w:hAnsi="Verdana" w:cs="Verdana"/>
          <w:sz w:val="24"/>
          <w:szCs w:val="24"/>
        </w:rPr>
        <w:t xml:space="preserve">uplatní právo od této </w:t>
      </w:r>
      <w:r>
        <w:rPr>
          <w:rFonts w:ascii="Verdana" w:hAnsi="Verdana" w:cs="Verdana"/>
          <w:sz w:val="24"/>
          <w:szCs w:val="24"/>
        </w:rPr>
        <w:t>Kupní smlouvy odstoupit.</w:t>
      </w:r>
    </w:p>
    <w:p w:rsidR="00027682" w:rsidRDefault="00027682" w:rsidP="000D76C4">
      <w:pPr>
        <w:ind w:left="709" w:hanging="709"/>
        <w:jc w:val="both"/>
        <w:rPr>
          <w:rFonts w:ascii="Verdana" w:hAnsi="Verdana" w:cs="Verdana"/>
          <w:sz w:val="24"/>
          <w:szCs w:val="24"/>
        </w:rPr>
      </w:pPr>
    </w:p>
    <w:p w:rsidR="00027682" w:rsidRDefault="00027682" w:rsidP="000D76C4">
      <w:pPr>
        <w:ind w:left="709" w:hanging="709"/>
        <w:jc w:val="both"/>
        <w:rPr>
          <w:rFonts w:ascii="Verdana" w:hAnsi="Verdana" w:cs="Verdana"/>
          <w:sz w:val="24"/>
          <w:szCs w:val="24"/>
        </w:rPr>
      </w:pPr>
      <w:r>
        <w:rPr>
          <w:rFonts w:ascii="Verdana" w:hAnsi="Verdana" w:cs="Verdana"/>
          <w:sz w:val="24"/>
          <w:szCs w:val="24"/>
        </w:rPr>
        <w:lastRenderedPageBreak/>
        <w:t>13.6. V případě porušení kterékoliv povinnosti dle čl. 15 této Kupní smlouvy je Prodávající povinen zaplatit Kupujícímu smluvní pokutu ve výši 2.000.000,- Kč.</w:t>
      </w:r>
    </w:p>
    <w:p w:rsidR="00027682" w:rsidRDefault="00027682" w:rsidP="000D76C4">
      <w:pPr>
        <w:ind w:left="709" w:hanging="709"/>
        <w:jc w:val="both"/>
        <w:rPr>
          <w:rFonts w:ascii="Verdana" w:hAnsi="Verdana" w:cs="Verdana"/>
          <w:sz w:val="24"/>
          <w:szCs w:val="24"/>
        </w:rPr>
      </w:pPr>
    </w:p>
    <w:p w:rsidR="00027682" w:rsidRPr="009040FA" w:rsidRDefault="00027682" w:rsidP="000D76C4">
      <w:pPr>
        <w:ind w:left="709" w:hanging="709"/>
        <w:jc w:val="both"/>
        <w:rPr>
          <w:rFonts w:ascii="Verdana" w:hAnsi="Verdana" w:cs="Verdana"/>
          <w:sz w:val="24"/>
          <w:szCs w:val="24"/>
        </w:rPr>
      </w:pPr>
      <w:r>
        <w:rPr>
          <w:rFonts w:ascii="Verdana" w:hAnsi="Verdana" w:cs="Verdana"/>
          <w:sz w:val="24"/>
          <w:szCs w:val="24"/>
        </w:rPr>
        <w:t xml:space="preserve">13.7. V případě, že Prodávající neposkytne Kupujícímu na dobu počínaje šestým kalendářním dnem po vytčení vady Zboží až do uspokojení jeho nároku z vad Zboží bezplatně náhradní Zboží v počtu kusů Zboží dotčených vadou podle čl. 10.19. této Kupní smlouvy, je Prodávající povinen zaplatit Kupujícímu smluvní pokutu ve výši 2.000.000,- Kč </w:t>
      </w:r>
      <w:r w:rsidRPr="009040FA">
        <w:rPr>
          <w:rFonts w:ascii="Verdana" w:hAnsi="Verdana" w:cs="Verdana"/>
          <w:sz w:val="24"/>
          <w:szCs w:val="24"/>
        </w:rPr>
        <w:t>za takové porušení ve vztahu ke každému kusu Zboží.</w:t>
      </w:r>
    </w:p>
    <w:p w:rsidR="00027682" w:rsidRPr="008A6906" w:rsidRDefault="00027682" w:rsidP="000D76C4">
      <w:pPr>
        <w:ind w:left="709" w:hanging="709"/>
        <w:jc w:val="both"/>
        <w:rPr>
          <w:rFonts w:ascii="Verdana" w:hAnsi="Verdana" w:cs="Verdana"/>
          <w:sz w:val="24"/>
          <w:szCs w:val="24"/>
        </w:rPr>
      </w:pPr>
    </w:p>
    <w:p w:rsidR="00027682" w:rsidRPr="008A6906" w:rsidRDefault="00027682" w:rsidP="000D76C4">
      <w:pPr>
        <w:ind w:left="709" w:hanging="709"/>
        <w:jc w:val="both"/>
        <w:rPr>
          <w:rFonts w:ascii="Verdana" w:hAnsi="Verdana" w:cs="Verdana"/>
          <w:sz w:val="24"/>
          <w:szCs w:val="24"/>
        </w:rPr>
      </w:pPr>
      <w:r w:rsidRPr="008A6906">
        <w:rPr>
          <w:rFonts w:ascii="Verdana" w:hAnsi="Verdana" w:cs="Verdana"/>
          <w:sz w:val="24"/>
          <w:szCs w:val="24"/>
        </w:rPr>
        <w:t>13.8. V případě nesplnění Prodávajícím včas jeho povinnosti dle čl. 10.18. věta druhá a/nebo čl. 16.3. této Kupní smlouvy uhradí Prodávající Kupujícímu za každé jedno porušení smluvní pokutu ve výši 150.000,- Kč.</w:t>
      </w:r>
    </w:p>
    <w:p w:rsidR="00027682" w:rsidRPr="008A6906" w:rsidRDefault="00027682" w:rsidP="000D76C4">
      <w:pPr>
        <w:ind w:left="709" w:hanging="709"/>
        <w:jc w:val="both"/>
        <w:rPr>
          <w:rFonts w:ascii="Verdana" w:hAnsi="Verdana" w:cs="Verdana"/>
          <w:sz w:val="24"/>
          <w:szCs w:val="24"/>
        </w:rPr>
      </w:pPr>
    </w:p>
    <w:p w:rsidR="00027682" w:rsidRPr="008A6906" w:rsidRDefault="00027682" w:rsidP="000D76C4">
      <w:pPr>
        <w:ind w:left="709" w:hanging="709"/>
        <w:jc w:val="both"/>
        <w:rPr>
          <w:rFonts w:ascii="Verdana" w:hAnsi="Verdana" w:cs="Verdana"/>
          <w:sz w:val="24"/>
          <w:szCs w:val="24"/>
        </w:rPr>
      </w:pPr>
      <w:r w:rsidRPr="008A6906">
        <w:rPr>
          <w:rFonts w:ascii="Verdana" w:hAnsi="Verdana" w:cs="Verdana"/>
          <w:sz w:val="24"/>
          <w:szCs w:val="24"/>
        </w:rPr>
        <w:t>13.9. V případě nesplnění Prodávajícím včas jeho povinnosti dle čl. 16.4. této Kupní smlouvy uhradí Prodávající Kupujícímu za každé jedno porušení smluvní pokutu ve výši 150.000,- Kč.</w:t>
      </w:r>
    </w:p>
    <w:p w:rsidR="00027682" w:rsidRPr="008A6906" w:rsidRDefault="00027682" w:rsidP="000D76C4">
      <w:pPr>
        <w:ind w:left="709" w:hanging="709"/>
        <w:jc w:val="both"/>
        <w:rPr>
          <w:rFonts w:ascii="Verdana" w:hAnsi="Verdana" w:cs="Verdana"/>
          <w:sz w:val="24"/>
          <w:szCs w:val="24"/>
        </w:rPr>
      </w:pPr>
    </w:p>
    <w:p w:rsidR="00027682" w:rsidRPr="000D76C4" w:rsidRDefault="00027682" w:rsidP="001E5029">
      <w:pPr>
        <w:ind w:left="851" w:hanging="851"/>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10</w:t>
      </w:r>
      <w:r w:rsidRPr="000D76C4">
        <w:rPr>
          <w:rFonts w:ascii="Verdana" w:hAnsi="Verdana" w:cs="Verdana"/>
          <w:sz w:val="24"/>
          <w:szCs w:val="24"/>
        </w:rPr>
        <w:t xml:space="preserve">. </w:t>
      </w:r>
      <w:r>
        <w:rPr>
          <w:rFonts w:ascii="Verdana" w:hAnsi="Verdana" w:cs="Verdana"/>
          <w:sz w:val="24"/>
          <w:szCs w:val="24"/>
        </w:rPr>
        <w:t xml:space="preserve">Prodávající </w:t>
      </w:r>
      <w:r w:rsidRPr="000D76C4">
        <w:rPr>
          <w:rFonts w:ascii="Verdana" w:hAnsi="Verdana" w:cs="Verdana"/>
          <w:sz w:val="24"/>
          <w:szCs w:val="24"/>
        </w:rPr>
        <w:t>výslovně prohlašuje, že riziko smluvních pokut dle čl. 1</w:t>
      </w:r>
      <w:r>
        <w:rPr>
          <w:rFonts w:ascii="Verdana" w:hAnsi="Verdana" w:cs="Verdana"/>
          <w:sz w:val="24"/>
          <w:szCs w:val="24"/>
        </w:rPr>
        <w:t>3</w:t>
      </w:r>
      <w:r w:rsidRPr="000D76C4">
        <w:rPr>
          <w:rFonts w:ascii="Verdana" w:hAnsi="Verdana" w:cs="Verdana"/>
          <w:sz w:val="24"/>
          <w:szCs w:val="24"/>
        </w:rPr>
        <w:t>.1., čl. 1</w:t>
      </w:r>
      <w:r>
        <w:rPr>
          <w:rFonts w:ascii="Verdana" w:hAnsi="Verdana" w:cs="Verdana"/>
          <w:sz w:val="24"/>
          <w:szCs w:val="24"/>
        </w:rPr>
        <w:t>3</w:t>
      </w:r>
      <w:r w:rsidRPr="000D76C4">
        <w:rPr>
          <w:rFonts w:ascii="Verdana" w:hAnsi="Verdana" w:cs="Verdana"/>
          <w:sz w:val="24"/>
          <w:szCs w:val="24"/>
        </w:rPr>
        <w:t>.3.</w:t>
      </w:r>
      <w:r>
        <w:rPr>
          <w:rFonts w:ascii="Verdana" w:hAnsi="Verdana" w:cs="Verdana"/>
          <w:sz w:val="24"/>
          <w:szCs w:val="24"/>
        </w:rPr>
        <w:t xml:space="preserve">, </w:t>
      </w:r>
      <w:r w:rsidRPr="000D76C4">
        <w:rPr>
          <w:rFonts w:ascii="Verdana" w:hAnsi="Verdana" w:cs="Verdana"/>
          <w:sz w:val="24"/>
          <w:szCs w:val="24"/>
        </w:rPr>
        <w:t>čl. 1</w:t>
      </w:r>
      <w:r>
        <w:rPr>
          <w:rFonts w:ascii="Verdana" w:hAnsi="Verdana" w:cs="Verdana"/>
          <w:sz w:val="24"/>
          <w:szCs w:val="24"/>
        </w:rPr>
        <w:t>3</w:t>
      </w:r>
      <w:r w:rsidRPr="000D76C4">
        <w:rPr>
          <w:rFonts w:ascii="Verdana" w:hAnsi="Verdana" w:cs="Verdana"/>
          <w:sz w:val="24"/>
          <w:szCs w:val="24"/>
        </w:rPr>
        <w:t>.4.</w:t>
      </w:r>
      <w:r>
        <w:rPr>
          <w:rFonts w:ascii="Verdana" w:hAnsi="Verdana" w:cs="Verdana"/>
          <w:sz w:val="24"/>
          <w:szCs w:val="24"/>
        </w:rPr>
        <w:t xml:space="preserve">, čl. 13.5., čl. 13.6., čl. 13.7., čl. 13.8. a čl. 13.9. </w:t>
      </w:r>
      <w:r w:rsidRPr="000D76C4">
        <w:rPr>
          <w:rFonts w:ascii="Verdana" w:hAnsi="Verdana" w:cs="Verdana"/>
          <w:sz w:val="24"/>
          <w:szCs w:val="24"/>
        </w:rPr>
        <w:t xml:space="preserve">této </w:t>
      </w:r>
      <w:r>
        <w:rPr>
          <w:rFonts w:ascii="Verdana" w:hAnsi="Verdana" w:cs="Verdana"/>
          <w:sz w:val="24"/>
          <w:szCs w:val="24"/>
        </w:rPr>
        <w:t>Kupní sml</w:t>
      </w:r>
      <w:r w:rsidRPr="000D76C4">
        <w:rPr>
          <w:rFonts w:ascii="Verdana" w:hAnsi="Verdana" w:cs="Verdana"/>
          <w:sz w:val="24"/>
          <w:szCs w:val="24"/>
        </w:rPr>
        <w:t xml:space="preserve">ouvy promítl do své nabídkové ceny, která byla hodnotícím kritériem zadávacího řízení na zadání této </w:t>
      </w:r>
      <w:r>
        <w:rPr>
          <w:rFonts w:ascii="Verdana" w:hAnsi="Verdana" w:cs="Verdana"/>
          <w:sz w:val="24"/>
          <w:szCs w:val="24"/>
        </w:rPr>
        <w:t>Kupní s</w:t>
      </w:r>
      <w:r w:rsidRPr="000D76C4">
        <w:rPr>
          <w:rFonts w:ascii="Verdana" w:hAnsi="Verdana" w:cs="Verdana"/>
          <w:sz w:val="24"/>
          <w:szCs w:val="24"/>
        </w:rPr>
        <w:t>m</w:t>
      </w:r>
      <w:r>
        <w:rPr>
          <w:rFonts w:ascii="Verdana" w:hAnsi="Verdana" w:cs="Verdana"/>
          <w:sz w:val="24"/>
          <w:szCs w:val="24"/>
        </w:rPr>
        <w:t>louvy podle zák.č. 137/2006 Sb.</w:t>
      </w:r>
    </w:p>
    <w:p w:rsidR="00027682" w:rsidRPr="000D76C4" w:rsidRDefault="00027682" w:rsidP="000D76C4">
      <w:pPr>
        <w:ind w:left="709" w:hanging="709"/>
        <w:jc w:val="both"/>
        <w:rPr>
          <w:rFonts w:ascii="Verdana" w:hAnsi="Verdana" w:cs="Verdana"/>
          <w:sz w:val="24"/>
          <w:szCs w:val="24"/>
        </w:rPr>
      </w:pPr>
    </w:p>
    <w:p w:rsidR="00027682" w:rsidRDefault="00027682" w:rsidP="00AC20F0">
      <w:pPr>
        <w:ind w:left="851" w:hanging="851"/>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11</w:t>
      </w:r>
      <w:r w:rsidRPr="000D76C4">
        <w:rPr>
          <w:rFonts w:ascii="Verdana" w:hAnsi="Verdana" w:cs="Verdana"/>
          <w:sz w:val="24"/>
          <w:szCs w:val="24"/>
        </w:rPr>
        <w:t xml:space="preserve">. </w:t>
      </w:r>
      <w:r>
        <w:rPr>
          <w:rFonts w:ascii="Verdana" w:hAnsi="Verdana" w:cs="Verdana"/>
          <w:sz w:val="24"/>
          <w:szCs w:val="24"/>
        </w:rPr>
        <w:t xml:space="preserve">Prodávající </w:t>
      </w:r>
      <w:r w:rsidRPr="000D76C4">
        <w:rPr>
          <w:rFonts w:ascii="Verdana" w:hAnsi="Verdana" w:cs="Verdana"/>
          <w:sz w:val="24"/>
          <w:szCs w:val="24"/>
        </w:rPr>
        <w:t xml:space="preserve">výslovně prohlašuje, že je si vědom účelu této </w:t>
      </w:r>
      <w:r>
        <w:rPr>
          <w:rFonts w:ascii="Verdana" w:hAnsi="Verdana" w:cs="Verdana"/>
          <w:sz w:val="24"/>
          <w:szCs w:val="24"/>
        </w:rPr>
        <w:t>Kupní s</w:t>
      </w:r>
      <w:r w:rsidRPr="000D76C4">
        <w:rPr>
          <w:rFonts w:ascii="Verdana" w:hAnsi="Verdana" w:cs="Verdana"/>
          <w:sz w:val="24"/>
          <w:szCs w:val="24"/>
        </w:rPr>
        <w:t xml:space="preserve">mlouvy podle čl. 1 této </w:t>
      </w:r>
      <w:r>
        <w:rPr>
          <w:rFonts w:ascii="Verdana" w:hAnsi="Verdana" w:cs="Verdana"/>
          <w:sz w:val="24"/>
          <w:szCs w:val="24"/>
        </w:rPr>
        <w:t>Kupní s</w:t>
      </w:r>
      <w:r w:rsidRPr="000D76C4">
        <w:rPr>
          <w:rFonts w:ascii="Verdana" w:hAnsi="Verdana" w:cs="Verdana"/>
          <w:sz w:val="24"/>
          <w:szCs w:val="24"/>
        </w:rPr>
        <w:t xml:space="preserve">mlouvy, a významu, který má řádné a včasné plnění této </w:t>
      </w:r>
      <w:r>
        <w:rPr>
          <w:rFonts w:ascii="Verdana" w:hAnsi="Verdana" w:cs="Verdana"/>
          <w:sz w:val="24"/>
          <w:szCs w:val="24"/>
        </w:rPr>
        <w:t>Kupní s</w:t>
      </w:r>
      <w:r w:rsidRPr="000D76C4">
        <w:rPr>
          <w:rFonts w:ascii="Verdana" w:hAnsi="Verdana" w:cs="Verdana"/>
          <w:sz w:val="24"/>
          <w:szCs w:val="24"/>
        </w:rPr>
        <w:t xml:space="preserve">mlouvy pro </w:t>
      </w:r>
      <w:r>
        <w:rPr>
          <w:rFonts w:ascii="Verdana" w:hAnsi="Verdana" w:cs="Verdana"/>
          <w:sz w:val="24"/>
          <w:szCs w:val="24"/>
        </w:rPr>
        <w:t>Kupujícího</w:t>
      </w:r>
      <w:r w:rsidRPr="000D76C4">
        <w:rPr>
          <w:rFonts w:ascii="Verdana" w:hAnsi="Verdana" w:cs="Verdana"/>
          <w:sz w:val="24"/>
          <w:szCs w:val="24"/>
        </w:rPr>
        <w:t xml:space="preserve">; </w:t>
      </w:r>
      <w:r>
        <w:rPr>
          <w:rFonts w:ascii="Verdana" w:hAnsi="Verdana" w:cs="Verdana"/>
          <w:sz w:val="24"/>
          <w:szCs w:val="24"/>
        </w:rPr>
        <w:t xml:space="preserve">Prodávající </w:t>
      </w:r>
      <w:r w:rsidRPr="000D76C4">
        <w:rPr>
          <w:rFonts w:ascii="Verdana" w:hAnsi="Verdana" w:cs="Verdana"/>
          <w:sz w:val="24"/>
          <w:szCs w:val="24"/>
        </w:rPr>
        <w:t>si je vědom, že výše smluvních pokut dle čl. 1</w:t>
      </w:r>
      <w:r>
        <w:rPr>
          <w:rFonts w:ascii="Verdana" w:hAnsi="Verdana" w:cs="Verdana"/>
          <w:sz w:val="24"/>
          <w:szCs w:val="24"/>
        </w:rPr>
        <w:t>3</w:t>
      </w:r>
      <w:r w:rsidRPr="000D76C4">
        <w:rPr>
          <w:rFonts w:ascii="Verdana" w:hAnsi="Verdana" w:cs="Verdana"/>
          <w:sz w:val="24"/>
          <w:szCs w:val="24"/>
        </w:rPr>
        <w:t>.1., čl. 1</w:t>
      </w:r>
      <w:r>
        <w:rPr>
          <w:rFonts w:ascii="Verdana" w:hAnsi="Verdana" w:cs="Verdana"/>
          <w:sz w:val="24"/>
          <w:szCs w:val="24"/>
        </w:rPr>
        <w:t>3</w:t>
      </w:r>
      <w:r w:rsidRPr="000D76C4">
        <w:rPr>
          <w:rFonts w:ascii="Verdana" w:hAnsi="Verdana" w:cs="Verdana"/>
          <w:sz w:val="24"/>
          <w:szCs w:val="24"/>
        </w:rPr>
        <w:t>.3.</w:t>
      </w:r>
      <w:r>
        <w:rPr>
          <w:rFonts w:ascii="Verdana" w:hAnsi="Verdana" w:cs="Verdana"/>
          <w:sz w:val="24"/>
          <w:szCs w:val="24"/>
        </w:rPr>
        <w:t>,</w:t>
      </w:r>
      <w:r w:rsidRPr="000D76C4">
        <w:rPr>
          <w:rFonts w:ascii="Verdana" w:hAnsi="Verdana" w:cs="Verdana"/>
          <w:sz w:val="24"/>
          <w:szCs w:val="24"/>
        </w:rPr>
        <w:t xml:space="preserve"> čl. 1</w:t>
      </w:r>
      <w:r>
        <w:rPr>
          <w:rFonts w:ascii="Verdana" w:hAnsi="Verdana" w:cs="Verdana"/>
          <w:sz w:val="24"/>
          <w:szCs w:val="24"/>
        </w:rPr>
        <w:t>3</w:t>
      </w:r>
      <w:r w:rsidRPr="000D76C4">
        <w:rPr>
          <w:rFonts w:ascii="Verdana" w:hAnsi="Verdana" w:cs="Verdana"/>
          <w:sz w:val="24"/>
          <w:szCs w:val="24"/>
        </w:rPr>
        <w:t>.4.</w:t>
      </w:r>
      <w:r>
        <w:rPr>
          <w:rFonts w:ascii="Verdana" w:hAnsi="Verdana" w:cs="Verdana"/>
          <w:sz w:val="24"/>
          <w:szCs w:val="24"/>
        </w:rPr>
        <w:t xml:space="preserve">, čl. 13.5., čl. 13.6., čl. 13.7., čl. 13.8. a čl. 13.9. </w:t>
      </w:r>
      <w:r w:rsidRPr="000D76C4">
        <w:rPr>
          <w:rFonts w:ascii="Verdana" w:hAnsi="Verdana" w:cs="Verdana"/>
          <w:sz w:val="24"/>
          <w:szCs w:val="24"/>
        </w:rPr>
        <w:t xml:space="preserve">této </w:t>
      </w:r>
      <w:r>
        <w:rPr>
          <w:rFonts w:ascii="Verdana" w:hAnsi="Verdana" w:cs="Verdana"/>
          <w:sz w:val="24"/>
          <w:szCs w:val="24"/>
        </w:rPr>
        <w:t>Kupní s</w:t>
      </w:r>
      <w:r w:rsidRPr="000D76C4">
        <w:rPr>
          <w:rFonts w:ascii="Verdana" w:hAnsi="Verdana" w:cs="Verdana"/>
          <w:sz w:val="24"/>
          <w:szCs w:val="24"/>
        </w:rPr>
        <w:t>m</w:t>
      </w:r>
      <w:r>
        <w:rPr>
          <w:rFonts w:ascii="Verdana" w:hAnsi="Verdana" w:cs="Verdana"/>
          <w:sz w:val="24"/>
          <w:szCs w:val="24"/>
        </w:rPr>
        <w:t>louvy odráží tyto okolnosti.</w:t>
      </w:r>
    </w:p>
    <w:p w:rsidR="00027682" w:rsidRDefault="00027682" w:rsidP="000D76C4">
      <w:pPr>
        <w:ind w:left="709" w:hanging="709"/>
        <w:jc w:val="both"/>
        <w:rPr>
          <w:rFonts w:ascii="Verdana" w:hAnsi="Verdana" w:cs="Verdana"/>
          <w:sz w:val="24"/>
          <w:szCs w:val="24"/>
        </w:rPr>
      </w:pPr>
    </w:p>
    <w:p w:rsidR="00027682" w:rsidRDefault="00027682" w:rsidP="00AC20F0">
      <w:pPr>
        <w:ind w:left="851" w:hanging="851"/>
        <w:jc w:val="both"/>
        <w:rPr>
          <w:rFonts w:ascii="Verdana" w:hAnsi="Verdana" w:cs="Verdana"/>
          <w:sz w:val="24"/>
          <w:szCs w:val="24"/>
        </w:rPr>
      </w:pPr>
      <w:r>
        <w:rPr>
          <w:rFonts w:ascii="Verdana" w:hAnsi="Verdana" w:cs="Verdana"/>
          <w:sz w:val="24"/>
          <w:szCs w:val="24"/>
        </w:rPr>
        <w:t xml:space="preserve">13.12. </w:t>
      </w:r>
      <w:r w:rsidRPr="00EB485C">
        <w:rPr>
          <w:rFonts w:ascii="Verdana" w:hAnsi="Verdana" w:cs="Verdana"/>
          <w:sz w:val="24"/>
          <w:szCs w:val="24"/>
        </w:rPr>
        <w:t>Smluvní strana, která poruší ujednání o obchodním tajemství dle čl. 1</w:t>
      </w:r>
      <w:r>
        <w:rPr>
          <w:rFonts w:ascii="Verdana" w:hAnsi="Verdana" w:cs="Verdana"/>
          <w:sz w:val="24"/>
          <w:szCs w:val="24"/>
        </w:rPr>
        <w:t>6</w:t>
      </w:r>
      <w:r w:rsidRPr="00EB485C">
        <w:rPr>
          <w:rFonts w:ascii="Verdana" w:hAnsi="Verdana" w:cs="Verdana"/>
          <w:sz w:val="24"/>
          <w:szCs w:val="24"/>
        </w:rPr>
        <w:t>.</w:t>
      </w:r>
      <w:r>
        <w:rPr>
          <w:rFonts w:ascii="Verdana" w:hAnsi="Verdana" w:cs="Verdana"/>
          <w:sz w:val="24"/>
          <w:szCs w:val="24"/>
        </w:rPr>
        <w:t>5</w:t>
      </w:r>
      <w:r w:rsidRPr="00EB485C">
        <w:rPr>
          <w:rFonts w:ascii="Verdana" w:hAnsi="Verdana" w:cs="Verdana"/>
          <w:sz w:val="24"/>
          <w:szCs w:val="24"/>
        </w:rPr>
        <w:t>. této Kupní smlouvy</w:t>
      </w:r>
      <w:r>
        <w:rPr>
          <w:rFonts w:ascii="Verdana" w:hAnsi="Verdana" w:cs="Verdana"/>
          <w:sz w:val="24"/>
          <w:szCs w:val="24"/>
        </w:rPr>
        <w:t>,</w:t>
      </w:r>
      <w:r w:rsidRPr="00EB485C">
        <w:rPr>
          <w:rFonts w:ascii="Verdana" w:hAnsi="Verdana" w:cs="Verdana"/>
          <w:sz w:val="24"/>
          <w:szCs w:val="24"/>
        </w:rPr>
        <w:t xml:space="preserve"> je povinna zaplatit druhé Smluvní straně smluvní pokutu ve výši </w:t>
      </w:r>
      <w:r>
        <w:rPr>
          <w:rFonts w:ascii="Verdana" w:hAnsi="Verdana" w:cs="Verdana"/>
          <w:sz w:val="24"/>
          <w:szCs w:val="24"/>
        </w:rPr>
        <w:t>100.000,- Kč.</w:t>
      </w:r>
    </w:p>
    <w:p w:rsidR="00027682" w:rsidRDefault="00027682" w:rsidP="000D76C4">
      <w:pPr>
        <w:ind w:left="709" w:hanging="709"/>
        <w:jc w:val="both"/>
        <w:rPr>
          <w:rFonts w:ascii="Verdana" w:hAnsi="Verdana" w:cs="Verdana"/>
          <w:sz w:val="24"/>
          <w:szCs w:val="24"/>
        </w:rPr>
      </w:pPr>
    </w:p>
    <w:p w:rsidR="00027682" w:rsidRPr="000D76C4" w:rsidRDefault="00027682" w:rsidP="00450C9C">
      <w:pPr>
        <w:ind w:left="851" w:hanging="851"/>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13</w:t>
      </w:r>
      <w:r w:rsidRPr="000D76C4">
        <w:rPr>
          <w:rFonts w:ascii="Verdana" w:hAnsi="Verdana" w:cs="Verdana"/>
          <w:sz w:val="24"/>
          <w:szCs w:val="24"/>
        </w:rPr>
        <w:t xml:space="preserve">. Odstoupením od této </w:t>
      </w:r>
      <w:r>
        <w:rPr>
          <w:rFonts w:ascii="Verdana" w:hAnsi="Verdana" w:cs="Verdana"/>
          <w:sz w:val="24"/>
          <w:szCs w:val="24"/>
        </w:rPr>
        <w:t>Kupní s</w:t>
      </w:r>
      <w:r w:rsidRPr="000D76C4">
        <w:rPr>
          <w:rFonts w:ascii="Verdana" w:hAnsi="Verdana" w:cs="Verdana"/>
          <w:sz w:val="24"/>
          <w:szCs w:val="24"/>
        </w:rPr>
        <w:t>mlouvy právo na smluvní pokutu nezaniká.</w:t>
      </w:r>
    </w:p>
    <w:p w:rsidR="00027682" w:rsidRPr="000D76C4" w:rsidRDefault="00027682" w:rsidP="000D76C4">
      <w:pPr>
        <w:ind w:left="567" w:hanging="567"/>
        <w:jc w:val="both"/>
        <w:rPr>
          <w:rFonts w:ascii="Verdana" w:hAnsi="Verdana" w:cs="Verdana"/>
          <w:sz w:val="24"/>
          <w:szCs w:val="24"/>
        </w:rPr>
      </w:pPr>
    </w:p>
    <w:p w:rsidR="00027682" w:rsidRDefault="00027682" w:rsidP="00A268C8">
      <w:pPr>
        <w:ind w:left="851" w:hanging="851"/>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14</w:t>
      </w:r>
      <w:r w:rsidRPr="000D76C4">
        <w:rPr>
          <w:rFonts w:ascii="Verdana" w:hAnsi="Verdana" w:cs="Verdana"/>
          <w:sz w:val="24"/>
          <w:szCs w:val="24"/>
        </w:rPr>
        <w:t>. Nárok na náhradu škody, způsobené porušením povinnosti, na kterou se vztahuje smluvní pokuta, zaplacením smluvní pokuty nezaniká a je vymahateln</w:t>
      </w:r>
      <w:r>
        <w:rPr>
          <w:rFonts w:ascii="Verdana" w:hAnsi="Verdana" w:cs="Verdana"/>
          <w:sz w:val="24"/>
          <w:szCs w:val="24"/>
        </w:rPr>
        <w:t>ý v plné výši nezávisle na něm.</w:t>
      </w:r>
    </w:p>
    <w:p w:rsidR="00027682" w:rsidRDefault="00027682" w:rsidP="00A268C8">
      <w:pPr>
        <w:ind w:left="851" w:hanging="851"/>
        <w:jc w:val="both"/>
        <w:rPr>
          <w:rFonts w:ascii="Verdana" w:hAnsi="Verdana" w:cs="Verdana"/>
          <w:sz w:val="24"/>
          <w:szCs w:val="24"/>
        </w:rPr>
      </w:pPr>
    </w:p>
    <w:p w:rsidR="00027682" w:rsidRPr="000D76C4" w:rsidRDefault="00027682" w:rsidP="00A268C8">
      <w:pPr>
        <w:ind w:left="851" w:hanging="851"/>
        <w:jc w:val="both"/>
        <w:rPr>
          <w:rFonts w:ascii="Verdana" w:hAnsi="Verdana" w:cs="Verdana"/>
          <w:sz w:val="24"/>
          <w:szCs w:val="24"/>
        </w:rPr>
      </w:pPr>
      <w:r>
        <w:rPr>
          <w:rFonts w:ascii="Verdana" w:hAnsi="Verdana" w:cs="Verdana"/>
          <w:sz w:val="24"/>
          <w:szCs w:val="24"/>
        </w:rPr>
        <w:t>13.15. Za cenu dokumentů a listin dle čl. 4.4. této Kupní smlouvy, licencí k SW vybavení dle čl. 4.11. této Kupní smlouvy, a aktualizací</w:t>
      </w:r>
      <w:r w:rsidRPr="00BC148B">
        <w:rPr>
          <w:rFonts w:ascii="Verdana" w:hAnsi="Verdana" w:cs="Verdana"/>
          <w:sz w:val="24"/>
          <w:szCs w:val="24"/>
        </w:rPr>
        <w:t xml:space="preserve"> katalog</w:t>
      </w:r>
      <w:r>
        <w:rPr>
          <w:rFonts w:ascii="Verdana" w:hAnsi="Verdana" w:cs="Verdana"/>
          <w:sz w:val="24"/>
          <w:szCs w:val="24"/>
        </w:rPr>
        <w:t>u</w:t>
      </w:r>
      <w:r w:rsidRPr="00BC148B">
        <w:rPr>
          <w:rFonts w:ascii="Verdana" w:hAnsi="Verdana" w:cs="Verdana"/>
          <w:sz w:val="24"/>
          <w:szCs w:val="24"/>
        </w:rPr>
        <w:t xml:space="preserve"> náhradních dílů jednotlivých typů Zboží</w:t>
      </w:r>
      <w:r w:rsidRPr="00FA59E0">
        <w:rPr>
          <w:rFonts w:ascii="Verdana" w:hAnsi="Verdana" w:cs="Verdana"/>
          <w:sz w:val="24"/>
          <w:szCs w:val="24"/>
        </w:rPr>
        <w:t xml:space="preserve"> </w:t>
      </w:r>
      <w:r>
        <w:rPr>
          <w:rFonts w:ascii="Verdana" w:hAnsi="Verdana" w:cs="Verdana"/>
          <w:sz w:val="24"/>
          <w:szCs w:val="24"/>
        </w:rPr>
        <w:t xml:space="preserve">dle čl. 4.13. této Kupní smlouvy se pro účely určení výše smluvní pokuty dle čl. 13.3. </w:t>
      </w:r>
      <w:r>
        <w:rPr>
          <w:rFonts w:ascii="Verdana" w:hAnsi="Verdana" w:cs="Verdana"/>
          <w:sz w:val="24"/>
          <w:szCs w:val="24"/>
        </w:rPr>
        <w:lastRenderedPageBreak/>
        <w:t>této Kupní smlouvy považuje cena Zboží, se kterým se pojí dokumenty a listiny dle čl. 4.4. této Kupní smlouvy, licence k SW vybavení dle čl. 4.11. této Kupní smlouvy, a  aktualizace</w:t>
      </w:r>
      <w:r w:rsidRPr="00BC148B">
        <w:rPr>
          <w:rFonts w:ascii="Verdana" w:hAnsi="Verdana" w:cs="Verdana"/>
          <w:sz w:val="24"/>
          <w:szCs w:val="24"/>
        </w:rPr>
        <w:t xml:space="preserve"> katalog</w:t>
      </w:r>
      <w:r>
        <w:rPr>
          <w:rFonts w:ascii="Verdana" w:hAnsi="Verdana" w:cs="Verdana"/>
          <w:sz w:val="24"/>
          <w:szCs w:val="24"/>
        </w:rPr>
        <w:t>u</w:t>
      </w:r>
      <w:r w:rsidRPr="00BC148B">
        <w:rPr>
          <w:rFonts w:ascii="Verdana" w:hAnsi="Verdana" w:cs="Verdana"/>
          <w:sz w:val="24"/>
          <w:szCs w:val="24"/>
        </w:rPr>
        <w:t xml:space="preserve"> náhradních dílů jednotlivých typů Zboží</w:t>
      </w:r>
      <w:r w:rsidRPr="00FA59E0">
        <w:rPr>
          <w:rFonts w:ascii="Verdana" w:hAnsi="Verdana" w:cs="Verdana"/>
          <w:sz w:val="24"/>
          <w:szCs w:val="24"/>
        </w:rPr>
        <w:t xml:space="preserve"> </w:t>
      </w:r>
      <w:r>
        <w:rPr>
          <w:rFonts w:ascii="Verdana" w:hAnsi="Verdana" w:cs="Verdana"/>
          <w:sz w:val="24"/>
          <w:szCs w:val="24"/>
        </w:rPr>
        <w:t>dle čl. 4.13. této Kupní smlouvy.</w:t>
      </w:r>
    </w:p>
    <w:p w:rsidR="00027682" w:rsidRDefault="00027682" w:rsidP="000D76C4">
      <w:pPr>
        <w:ind w:left="425" w:hanging="425"/>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14 Doručování</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 xml:space="preserve">.1. Smluvní strany si sjednaly, že ve věci této </w:t>
      </w:r>
      <w:r>
        <w:rPr>
          <w:rFonts w:ascii="Verdana" w:hAnsi="Verdana" w:cs="Verdana"/>
          <w:sz w:val="24"/>
          <w:szCs w:val="24"/>
        </w:rPr>
        <w:t>Kupní s</w:t>
      </w:r>
      <w:r w:rsidRPr="000D76C4">
        <w:rPr>
          <w:rFonts w:ascii="Verdana" w:hAnsi="Verdana" w:cs="Verdana"/>
          <w:sz w:val="24"/>
          <w:szCs w:val="24"/>
        </w:rPr>
        <w:t xml:space="preserve">mlouvy, jejího plnění a porušení, uplatnění práv z jejího plnění a porušení si budou navzájem doručovat </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.1.1. doporučeně poštovní přepravou, nebo</w:t>
      </w:r>
    </w:p>
    <w:p w:rsidR="00027682" w:rsidRPr="000D76C4" w:rsidRDefault="00027682" w:rsidP="000D76C4">
      <w:pPr>
        <w:ind w:left="709"/>
        <w:jc w:val="both"/>
        <w:rPr>
          <w:rFonts w:ascii="Verdana" w:hAnsi="Verdana" w:cs="Verdana"/>
          <w:sz w:val="24"/>
          <w:szCs w:val="24"/>
        </w:rPr>
      </w:pPr>
    </w:p>
    <w:p w:rsidR="00027682" w:rsidRPr="000D76C4" w:rsidRDefault="00027682" w:rsidP="000D76C4">
      <w:pPr>
        <w:ind w:left="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 xml:space="preserve">.1.2. </w:t>
      </w:r>
      <w:r>
        <w:rPr>
          <w:rFonts w:ascii="Verdana" w:hAnsi="Verdana" w:cs="Verdana"/>
          <w:sz w:val="24"/>
          <w:szCs w:val="24"/>
        </w:rPr>
        <w:t>prostřednictvím internetu, nebo</w:t>
      </w:r>
    </w:p>
    <w:p w:rsidR="00027682" w:rsidRDefault="00027682" w:rsidP="000D76C4">
      <w:pPr>
        <w:ind w:left="709"/>
        <w:jc w:val="both"/>
        <w:rPr>
          <w:rFonts w:ascii="Verdana" w:hAnsi="Verdana" w:cs="Verdana"/>
          <w:sz w:val="24"/>
          <w:szCs w:val="24"/>
        </w:rPr>
      </w:pPr>
    </w:p>
    <w:p w:rsidR="00027682" w:rsidRPr="000D76C4" w:rsidRDefault="00027682" w:rsidP="000D76C4">
      <w:pPr>
        <w:ind w:left="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.1.3. osobně.</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 xml:space="preserve">.2. Smluvní strany si sjednaly, že ve věci této </w:t>
      </w:r>
      <w:r>
        <w:rPr>
          <w:rFonts w:ascii="Verdana" w:hAnsi="Verdana" w:cs="Verdana"/>
          <w:sz w:val="24"/>
          <w:szCs w:val="24"/>
        </w:rPr>
        <w:t>Kupní s</w:t>
      </w:r>
      <w:r w:rsidRPr="000D76C4">
        <w:rPr>
          <w:rFonts w:ascii="Verdana" w:hAnsi="Verdana" w:cs="Verdana"/>
          <w:sz w:val="24"/>
          <w:szCs w:val="24"/>
        </w:rPr>
        <w:t>mlouvy, jejího plnění a porušení, uplatnění práv z jejího plnění a porušení si budou doručovat</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ind w:left="1701" w:hanging="992"/>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 xml:space="preserve">.2.1. písemně </w:t>
      </w:r>
      <w:r>
        <w:rPr>
          <w:rFonts w:ascii="Verdana" w:hAnsi="Verdana" w:cs="Verdana"/>
          <w:sz w:val="24"/>
          <w:szCs w:val="24"/>
        </w:rPr>
        <w:t xml:space="preserve">a osobně </w:t>
      </w:r>
      <w:r w:rsidRPr="000D76C4">
        <w:rPr>
          <w:rFonts w:ascii="Verdana" w:hAnsi="Verdana" w:cs="Verdana"/>
          <w:sz w:val="24"/>
          <w:szCs w:val="24"/>
        </w:rPr>
        <w:t xml:space="preserve">na adresy, jak uvedeny v záhlaví této </w:t>
      </w:r>
      <w:r>
        <w:rPr>
          <w:rFonts w:ascii="Verdana" w:hAnsi="Verdana" w:cs="Verdana"/>
          <w:sz w:val="24"/>
          <w:szCs w:val="24"/>
        </w:rPr>
        <w:t>Kupní s</w:t>
      </w:r>
      <w:r w:rsidRPr="000D76C4">
        <w:rPr>
          <w:rFonts w:ascii="Verdana" w:hAnsi="Verdana" w:cs="Verdana"/>
          <w:sz w:val="24"/>
          <w:szCs w:val="24"/>
        </w:rPr>
        <w:t>mlouvy, nebo</w:t>
      </w:r>
    </w:p>
    <w:p w:rsidR="00027682" w:rsidRPr="000D76C4" w:rsidRDefault="00027682" w:rsidP="000D76C4">
      <w:pPr>
        <w:ind w:left="1701" w:hanging="992"/>
        <w:jc w:val="both"/>
        <w:rPr>
          <w:rFonts w:ascii="Verdana" w:hAnsi="Verdana" w:cs="Verdana"/>
          <w:sz w:val="24"/>
          <w:szCs w:val="24"/>
        </w:rPr>
      </w:pPr>
    </w:p>
    <w:p w:rsidR="00027682" w:rsidRPr="000D76C4" w:rsidRDefault="00027682" w:rsidP="000D76C4">
      <w:pPr>
        <w:ind w:left="1701" w:hanging="992"/>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 xml:space="preserve">.2.2. prostřednictvím internetu na adresu </w:t>
      </w:r>
      <w:r>
        <w:rPr>
          <w:rFonts w:ascii="Verdana" w:hAnsi="Verdana" w:cs="Verdana"/>
          <w:sz w:val="24"/>
          <w:szCs w:val="24"/>
        </w:rPr>
        <w:t>Kupujícího</w:t>
      </w:r>
      <w:r w:rsidRPr="000D76C4">
        <w:rPr>
          <w:rFonts w:ascii="Verdana" w:hAnsi="Verdana" w:cs="Verdana"/>
          <w:sz w:val="24"/>
          <w:szCs w:val="24"/>
        </w:rPr>
        <w:t xml:space="preserve">: </w:t>
      </w:r>
      <w:r>
        <w:rPr>
          <w:rFonts w:ascii="Verdana" w:hAnsi="Verdana" w:cs="Verdana"/>
          <w:sz w:val="24"/>
          <w:szCs w:val="24"/>
        </w:rPr>
        <w:t>xxxxxxxxxxx</w:t>
      </w:r>
      <w:r w:rsidRPr="000D76C4">
        <w:rPr>
          <w:rFonts w:ascii="Verdana" w:hAnsi="Verdana" w:cs="Verdana"/>
          <w:sz w:val="24"/>
          <w:szCs w:val="24"/>
        </w:rPr>
        <w:t xml:space="preserve">, a na adresu </w:t>
      </w:r>
      <w:r>
        <w:rPr>
          <w:rFonts w:ascii="Verdana" w:hAnsi="Verdana" w:cs="Verdana"/>
          <w:sz w:val="24"/>
          <w:szCs w:val="24"/>
        </w:rPr>
        <w:t>Prodávajícího</w:t>
      </w:r>
      <w:r w:rsidRPr="000D76C4">
        <w:rPr>
          <w:rFonts w:ascii="Verdana" w:hAnsi="Verdana" w:cs="Verdana"/>
          <w:sz w:val="24"/>
          <w:szCs w:val="24"/>
        </w:rPr>
        <w:t xml:space="preserve">: </w:t>
      </w:r>
      <w:r>
        <w:rPr>
          <w:rFonts w:ascii="Verdana" w:hAnsi="Verdana" w:cs="Verdana"/>
          <w:sz w:val="24"/>
          <w:szCs w:val="24"/>
        </w:rPr>
        <w:t>xxxxxxxxxxx a xxxxxxxxxxxx</w:t>
      </w:r>
      <w:r w:rsidRPr="000D76C4">
        <w:rPr>
          <w:rFonts w:ascii="Verdana" w:hAnsi="Verdana" w:cs="Verdana"/>
          <w:sz w:val="24"/>
          <w:szCs w:val="24"/>
        </w:rPr>
        <w:t xml:space="preserve"> </w:t>
      </w:r>
    </w:p>
    <w:p w:rsidR="00027682" w:rsidRDefault="00027682" w:rsidP="000D76C4">
      <w:pPr>
        <w:ind w:left="425" w:hanging="425"/>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w:t>
      </w:r>
      <w:r>
        <w:rPr>
          <w:rFonts w:ascii="Verdana" w:hAnsi="Verdana" w:cs="Verdana"/>
          <w:sz w:val="24"/>
          <w:szCs w:val="24"/>
        </w:rPr>
        <w:t>3</w:t>
      </w:r>
      <w:r w:rsidRPr="000D76C4">
        <w:rPr>
          <w:rFonts w:ascii="Verdana" w:hAnsi="Verdana" w:cs="Verdana"/>
          <w:sz w:val="24"/>
          <w:szCs w:val="24"/>
        </w:rPr>
        <w:t xml:space="preserve">. V případě pochybností se má za to, že v případě prokázaného odeslání na adresu jak uvedeno v této </w:t>
      </w:r>
      <w:r>
        <w:rPr>
          <w:rFonts w:ascii="Verdana" w:hAnsi="Verdana" w:cs="Verdana"/>
          <w:sz w:val="24"/>
          <w:szCs w:val="24"/>
        </w:rPr>
        <w:t>Kupní s</w:t>
      </w:r>
      <w:r w:rsidRPr="000D76C4">
        <w:rPr>
          <w:rFonts w:ascii="Verdana" w:hAnsi="Verdana" w:cs="Verdana"/>
          <w:sz w:val="24"/>
          <w:szCs w:val="24"/>
        </w:rPr>
        <w:t>mlouvě</w:t>
      </w:r>
      <w:r>
        <w:rPr>
          <w:rFonts w:ascii="Verdana" w:hAnsi="Verdana" w:cs="Verdana"/>
          <w:sz w:val="24"/>
          <w:szCs w:val="24"/>
        </w:rPr>
        <w:t>:</w:t>
      </w:r>
    </w:p>
    <w:p w:rsidR="00027682" w:rsidRPr="000D76C4" w:rsidRDefault="00027682" w:rsidP="000D76C4">
      <w:pPr>
        <w:ind w:left="1701" w:hanging="992"/>
        <w:jc w:val="both"/>
        <w:rPr>
          <w:rFonts w:ascii="Verdana" w:hAnsi="Verdana" w:cs="Verdana"/>
          <w:sz w:val="24"/>
          <w:szCs w:val="24"/>
        </w:rPr>
      </w:pPr>
    </w:p>
    <w:p w:rsidR="00027682" w:rsidRDefault="00027682" w:rsidP="000D76C4">
      <w:pPr>
        <w:ind w:left="1701" w:hanging="992"/>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w:t>
      </w:r>
      <w:r>
        <w:rPr>
          <w:rFonts w:ascii="Verdana" w:hAnsi="Verdana" w:cs="Verdana"/>
          <w:sz w:val="24"/>
          <w:szCs w:val="24"/>
        </w:rPr>
        <w:t>3</w:t>
      </w:r>
      <w:r w:rsidRPr="000D76C4">
        <w:rPr>
          <w:rFonts w:ascii="Verdana" w:hAnsi="Verdana" w:cs="Verdana"/>
          <w:sz w:val="24"/>
          <w:szCs w:val="24"/>
        </w:rPr>
        <w:t xml:space="preserve">.1 doporučenou poštovní přepravou bylo doručeno </w:t>
      </w:r>
      <w:r>
        <w:rPr>
          <w:rFonts w:ascii="Verdana" w:hAnsi="Verdana" w:cs="Verdana"/>
          <w:sz w:val="24"/>
          <w:szCs w:val="24"/>
        </w:rPr>
        <w:t>tři pracovní</w:t>
      </w:r>
      <w:r w:rsidRPr="000D76C4">
        <w:rPr>
          <w:rFonts w:ascii="Verdana" w:hAnsi="Verdana" w:cs="Verdana"/>
          <w:sz w:val="24"/>
          <w:szCs w:val="24"/>
        </w:rPr>
        <w:t xml:space="preserve"> dny od odeslání, den odeslání v to nepočítaje, nebo</w:t>
      </w:r>
    </w:p>
    <w:p w:rsidR="00027682" w:rsidRDefault="00027682" w:rsidP="000D76C4">
      <w:pPr>
        <w:ind w:left="1701" w:hanging="992"/>
        <w:jc w:val="both"/>
        <w:rPr>
          <w:rFonts w:ascii="Verdana" w:hAnsi="Verdana" w:cs="Verdana"/>
          <w:sz w:val="24"/>
          <w:szCs w:val="24"/>
        </w:rPr>
      </w:pPr>
    </w:p>
    <w:p w:rsidR="00027682" w:rsidRPr="00E44C68" w:rsidRDefault="00027682" w:rsidP="000D76C4">
      <w:pPr>
        <w:ind w:left="1701" w:hanging="992"/>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w:t>
      </w:r>
      <w:r>
        <w:rPr>
          <w:rFonts w:ascii="Verdana" w:hAnsi="Verdana" w:cs="Verdana"/>
          <w:sz w:val="24"/>
          <w:szCs w:val="24"/>
        </w:rPr>
        <w:t>3</w:t>
      </w:r>
      <w:r w:rsidRPr="000D76C4">
        <w:rPr>
          <w:rFonts w:ascii="Verdana" w:hAnsi="Verdana" w:cs="Verdana"/>
          <w:sz w:val="24"/>
          <w:szCs w:val="24"/>
        </w:rPr>
        <w:t>.</w:t>
      </w:r>
      <w:r>
        <w:rPr>
          <w:rFonts w:ascii="Verdana" w:hAnsi="Verdana" w:cs="Verdana"/>
          <w:sz w:val="24"/>
          <w:szCs w:val="24"/>
        </w:rPr>
        <w:t>2.</w:t>
      </w:r>
      <w:r w:rsidRPr="000D76C4">
        <w:rPr>
          <w:rFonts w:ascii="Verdana" w:hAnsi="Verdana" w:cs="Verdana"/>
          <w:sz w:val="24"/>
          <w:szCs w:val="24"/>
        </w:rPr>
        <w:t xml:space="preserve"> prostřednictvím internetu bylo doručeno </w:t>
      </w:r>
      <w:r>
        <w:rPr>
          <w:rFonts w:ascii="Verdana" w:hAnsi="Verdana" w:cs="Verdana"/>
          <w:sz w:val="24"/>
          <w:szCs w:val="24"/>
        </w:rPr>
        <w:t xml:space="preserve">v den odeslání, </w:t>
      </w:r>
      <w:r w:rsidRPr="00E44C68">
        <w:rPr>
          <w:rFonts w:ascii="Verdana" w:hAnsi="Verdana" w:cs="Verdana"/>
          <w:sz w:val="24"/>
          <w:szCs w:val="24"/>
        </w:rPr>
        <w:t>pokud bylo doručováno v obvyklou pracovní dobu.</w:t>
      </w:r>
    </w:p>
    <w:p w:rsidR="00027682" w:rsidRDefault="00027682" w:rsidP="000D76C4">
      <w:pPr>
        <w:ind w:left="709" w:hanging="709"/>
        <w:jc w:val="both"/>
        <w:rPr>
          <w:rFonts w:ascii="Verdana" w:hAnsi="Verdana" w:cs="Verdana"/>
          <w:sz w:val="24"/>
          <w:szCs w:val="24"/>
        </w:rPr>
      </w:pPr>
    </w:p>
    <w:p w:rsidR="00027682" w:rsidRPr="000D76C4" w:rsidRDefault="00027682" w:rsidP="000D76C4">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4</w:t>
      </w:r>
      <w:r w:rsidRPr="000D76C4">
        <w:rPr>
          <w:rFonts w:ascii="Verdana" w:hAnsi="Verdana" w:cs="Verdana"/>
          <w:sz w:val="24"/>
          <w:szCs w:val="24"/>
        </w:rPr>
        <w:t>.</w:t>
      </w:r>
      <w:r>
        <w:rPr>
          <w:rFonts w:ascii="Verdana" w:hAnsi="Verdana" w:cs="Verdana"/>
          <w:sz w:val="24"/>
          <w:szCs w:val="24"/>
        </w:rPr>
        <w:t>4</w:t>
      </w:r>
      <w:r w:rsidRPr="000D76C4">
        <w:rPr>
          <w:rFonts w:ascii="Verdana" w:hAnsi="Verdana" w:cs="Verdana"/>
          <w:sz w:val="24"/>
          <w:szCs w:val="24"/>
        </w:rPr>
        <w:t>. V případě osobního doručování je adresát vždy povinen vydat doručiteli písemné potvrzení o převzetí zásilky a o jejím obsahu. V případě odmítnutí převzetí se má za to,</w:t>
      </w:r>
      <w:r>
        <w:rPr>
          <w:rFonts w:ascii="Verdana" w:hAnsi="Verdana" w:cs="Verdana"/>
          <w:sz w:val="24"/>
          <w:szCs w:val="24"/>
        </w:rPr>
        <w:t xml:space="preserve"> že bylo doručeno v tentýž den.</w:t>
      </w:r>
    </w:p>
    <w:p w:rsidR="00027682" w:rsidRDefault="00027682" w:rsidP="000D76C4">
      <w:pPr>
        <w:ind w:left="425" w:hanging="425"/>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15 Servisní místo</w:t>
      </w:r>
    </w:p>
    <w:p w:rsidR="00027682" w:rsidRPr="000D76C4" w:rsidRDefault="00027682" w:rsidP="000D76C4">
      <w:pPr>
        <w:ind w:left="425" w:hanging="425"/>
        <w:jc w:val="both"/>
        <w:rPr>
          <w:rFonts w:ascii="Verdana" w:hAnsi="Verdana" w:cs="Verdana"/>
          <w:sz w:val="24"/>
          <w:szCs w:val="24"/>
        </w:rPr>
      </w:pPr>
    </w:p>
    <w:p w:rsidR="00027682" w:rsidRDefault="00027682" w:rsidP="00070EF7">
      <w:pPr>
        <w:ind w:left="709" w:hanging="709"/>
        <w:jc w:val="both"/>
        <w:rPr>
          <w:rFonts w:ascii="Verdana" w:hAnsi="Verdana" w:cs="Verdana"/>
          <w:sz w:val="24"/>
          <w:szCs w:val="24"/>
        </w:rPr>
      </w:pPr>
      <w:r w:rsidRPr="000D76C4">
        <w:rPr>
          <w:rFonts w:ascii="Verdana" w:hAnsi="Verdana" w:cs="Verdana"/>
          <w:sz w:val="24"/>
          <w:szCs w:val="24"/>
        </w:rPr>
        <w:t>1</w:t>
      </w:r>
      <w:r>
        <w:rPr>
          <w:rFonts w:ascii="Verdana" w:hAnsi="Verdana" w:cs="Verdana"/>
          <w:sz w:val="24"/>
          <w:szCs w:val="24"/>
        </w:rPr>
        <w:t>5</w:t>
      </w:r>
      <w:r w:rsidRPr="000D76C4">
        <w:rPr>
          <w:rFonts w:ascii="Verdana" w:hAnsi="Verdana" w:cs="Verdana"/>
          <w:sz w:val="24"/>
          <w:szCs w:val="24"/>
        </w:rPr>
        <w:t xml:space="preserve">.1. </w:t>
      </w:r>
      <w:r>
        <w:rPr>
          <w:rFonts w:ascii="Verdana" w:hAnsi="Verdana" w:cs="Verdana"/>
          <w:sz w:val="24"/>
          <w:szCs w:val="24"/>
        </w:rPr>
        <w:t xml:space="preserve">Součástí dodávky Zboží dle této Kupní smlouvy je také vytvoření a udržování Prodávajícím </w:t>
      </w:r>
      <w:r w:rsidRPr="00D210C4">
        <w:rPr>
          <w:rFonts w:ascii="Verdana" w:hAnsi="Verdana" w:cs="Verdana"/>
          <w:sz w:val="24"/>
          <w:szCs w:val="24"/>
        </w:rPr>
        <w:t>plnohodnotného servisního místa</w:t>
      </w:r>
      <w:r>
        <w:rPr>
          <w:rFonts w:ascii="Verdana" w:hAnsi="Verdana" w:cs="Verdana"/>
          <w:sz w:val="24"/>
          <w:szCs w:val="24"/>
        </w:rPr>
        <w:t xml:space="preserve"> (dále jen „Servisní místo“).</w:t>
      </w:r>
    </w:p>
    <w:p w:rsidR="00027682" w:rsidRDefault="00027682" w:rsidP="00070EF7">
      <w:pPr>
        <w:ind w:left="709" w:hanging="709"/>
        <w:jc w:val="both"/>
        <w:rPr>
          <w:rFonts w:ascii="Verdana" w:hAnsi="Verdana" w:cs="Verdana"/>
          <w:sz w:val="24"/>
          <w:szCs w:val="24"/>
        </w:rPr>
      </w:pPr>
    </w:p>
    <w:p w:rsidR="00027682" w:rsidRDefault="00027682" w:rsidP="00070EF7">
      <w:pPr>
        <w:ind w:left="709" w:hanging="709"/>
        <w:jc w:val="both"/>
        <w:rPr>
          <w:rFonts w:ascii="Verdana" w:hAnsi="Verdana" w:cs="Verdana"/>
          <w:sz w:val="24"/>
          <w:szCs w:val="24"/>
        </w:rPr>
      </w:pPr>
      <w:r>
        <w:rPr>
          <w:rFonts w:ascii="Verdana" w:hAnsi="Verdana" w:cs="Verdana"/>
          <w:sz w:val="24"/>
          <w:szCs w:val="24"/>
        </w:rPr>
        <w:t xml:space="preserve">15.2. Vytvoření Servisního místa podle čl. 15.1. této Kupní smlouvy zahrnuje také </w:t>
      </w:r>
      <w:r w:rsidRPr="003E288C">
        <w:rPr>
          <w:rFonts w:ascii="Verdana" w:hAnsi="Verdana" w:cs="Verdana"/>
          <w:sz w:val="24"/>
          <w:szCs w:val="24"/>
        </w:rPr>
        <w:t>dodávku servisního zařízení a speciálního nářadí (přípravků), potřebného pro opravy a servis Zboží, a dodávku diagnostických přístrojů potřeb</w:t>
      </w:r>
      <w:r>
        <w:rPr>
          <w:rFonts w:ascii="Verdana" w:hAnsi="Verdana" w:cs="Verdana"/>
          <w:sz w:val="24"/>
          <w:szCs w:val="24"/>
        </w:rPr>
        <w:t>ných pro opravy a servis Zboží.</w:t>
      </w:r>
    </w:p>
    <w:p w:rsidR="00027682"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Pr>
          <w:rFonts w:ascii="Verdana" w:hAnsi="Verdana" w:cs="Verdana"/>
          <w:sz w:val="24"/>
          <w:szCs w:val="24"/>
        </w:rPr>
        <w:t xml:space="preserve">15.3. Výčet věcí a zařízení tvořících Servisní místo a jejich cen v době vytvoření Servisního místa je obsahem Přílohy č. 6, která je nedílnou součástí této Kupní smlouvy. </w:t>
      </w:r>
      <w:r w:rsidRPr="008A6906">
        <w:rPr>
          <w:rFonts w:ascii="Verdana" w:hAnsi="Verdana" w:cs="Verdana"/>
          <w:sz w:val="24"/>
          <w:szCs w:val="24"/>
        </w:rPr>
        <w:t xml:space="preserve">Pokud již Kupující bude v době vytvoření Servisního místa některé věci a zařízení vlastnit, obsah Přílohy č. 6 se o tyto položky zúží. </w:t>
      </w:r>
    </w:p>
    <w:p w:rsidR="00027682" w:rsidRPr="008A6906"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sidRPr="008A6906">
        <w:rPr>
          <w:rFonts w:ascii="Verdana" w:hAnsi="Verdana" w:cs="Verdana"/>
          <w:sz w:val="24"/>
          <w:szCs w:val="24"/>
        </w:rPr>
        <w:t>15.4. Prodávající se zavazuje vytvořit Servisní místo dle čl. 15.1., čl. 15.2. a čl. 15.3. této Kupní smlouvy v sídle Kupujícího, jak uvedeno v záhlaví této Kupní smlouvy.</w:t>
      </w:r>
    </w:p>
    <w:p w:rsidR="00027682" w:rsidRPr="008A6906"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sidRPr="008A6906">
        <w:rPr>
          <w:rFonts w:ascii="Verdana" w:hAnsi="Verdana" w:cs="Verdana"/>
          <w:sz w:val="24"/>
          <w:szCs w:val="24"/>
        </w:rPr>
        <w:t>15.5. Kupující je povinen bezplatně poskytnout Prodávajícímu prostory a podmínky pro to, aby Prodávající mohl splnit své povinnosti dle čl. 15.1., čl. 15.2. a čl. 15.3. této Kupní smlouvy.</w:t>
      </w:r>
    </w:p>
    <w:p w:rsidR="00027682"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Pr>
          <w:rFonts w:ascii="Verdana" w:hAnsi="Verdana" w:cs="Verdana"/>
          <w:sz w:val="24"/>
          <w:szCs w:val="24"/>
        </w:rPr>
        <w:t>15.6. Prodávající se zavazuje vytvořit Servisní místo dle čl. 15.1., čl. 15.2.</w:t>
      </w:r>
      <w:r w:rsidRPr="003663CC">
        <w:rPr>
          <w:rFonts w:ascii="Verdana" w:hAnsi="Verdana" w:cs="Verdana"/>
          <w:color w:val="FF0000"/>
          <w:sz w:val="24"/>
          <w:szCs w:val="24"/>
        </w:rPr>
        <w:t xml:space="preserve"> </w:t>
      </w:r>
      <w:r w:rsidRPr="008A6906">
        <w:rPr>
          <w:rFonts w:ascii="Verdana" w:hAnsi="Verdana" w:cs="Verdana"/>
          <w:sz w:val="24"/>
          <w:szCs w:val="24"/>
        </w:rPr>
        <w:t>a čl. 15.3.  této Kupní smlouvy v souladu s harmonogramem, který je obsahem Přílohy č. 4, která je nedílnou součástí této Kupní smlouvy.</w:t>
      </w:r>
    </w:p>
    <w:p w:rsidR="00027682" w:rsidRPr="008A6906"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sidRPr="008A6906">
        <w:rPr>
          <w:rFonts w:ascii="Verdana" w:hAnsi="Verdana" w:cs="Verdana"/>
          <w:sz w:val="24"/>
          <w:szCs w:val="24"/>
        </w:rPr>
        <w:t>15.7. Prodávající se zavazuje zajistit provádění záručního servisu a oprav Zboží, pokud je to technicky možné, v Servisním místě.</w:t>
      </w:r>
    </w:p>
    <w:p w:rsidR="00027682" w:rsidRPr="008A6906" w:rsidRDefault="00027682" w:rsidP="00070EF7">
      <w:pPr>
        <w:ind w:left="709" w:hanging="709"/>
        <w:jc w:val="both"/>
        <w:rPr>
          <w:rFonts w:ascii="Verdana" w:hAnsi="Verdana" w:cs="Verdana"/>
          <w:sz w:val="24"/>
          <w:szCs w:val="24"/>
        </w:rPr>
      </w:pPr>
    </w:p>
    <w:p w:rsidR="00027682" w:rsidRPr="008A6906" w:rsidRDefault="00027682" w:rsidP="00070EF7">
      <w:pPr>
        <w:ind w:left="709" w:hanging="709"/>
        <w:jc w:val="both"/>
        <w:rPr>
          <w:rFonts w:ascii="Verdana" w:hAnsi="Verdana" w:cs="Verdana"/>
          <w:sz w:val="24"/>
          <w:szCs w:val="24"/>
        </w:rPr>
      </w:pPr>
      <w:r w:rsidRPr="008A6906">
        <w:rPr>
          <w:rFonts w:ascii="Verdana" w:hAnsi="Verdana" w:cs="Verdana"/>
          <w:sz w:val="24"/>
          <w:szCs w:val="24"/>
        </w:rPr>
        <w:t>15.8. Prodávající se zavazuje zajistit provádění záručního servisu a oprav Zboží za přítomnosti pracovníků Kupujícího.</w:t>
      </w:r>
    </w:p>
    <w:p w:rsidR="00027682" w:rsidRPr="008A6906" w:rsidRDefault="00027682" w:rsidP="00070EF7">
      <w:pPr>
        <w:ind w:left="709" w:hanging="709"/>
        <w:jc w:val="both"/>
        <w:rPr>
          <w:rFonts w:ascii="Verdana" w:hAnsi="Verdana" w:cs="Verdana"/>
          <w:sz w:val="24"/>
          <w:szCs w:val="24"/>
        </w:rPr>
      </w:pPr>
    </w:p>
    <w:p w:rsidR="00027682" w:rsidRDefault="00027682" w:rsidP="00070EF7">
      <w:pPr>
        <w:ind w:left="709" w:hanging="709"/>
        <w:jc w:val="both"/>
        <w:rPr>
          <w:rFonts w:ascii="Verdana" w:hAnsi="Verdana" w:cs="Verdana"/>
          <w:sz w:val="24"/>
          <w:szCs w:val="24"/>
        </w:rPr>
      </w:pPr>
      <w:r w:rsidRPr="008A6906">
        <w:rPr>
          <w:rFonts w:ascii="Verdana" w:hAnsi="Verdana" w:cs="Verdana"/>
          <w:sz w:val="24"/>
          <w:szCs w:val="24"/>
        </w:rPr>
        <w:t xml:space="preserve">15.9. Prodávající je povinen umožnit Kupujícímu provádět bezplatně záruční i mimozáruční </w:t>
      </w:r>
      <w:r>
        <w:rPr>
          <w:rFonts w:ascii="Verdana" w:hAnsi="Verdana" w:cs="Verdana"/>
          <w:sz w:val="24"/>
          <w:szCs w:val="24"/>
        </w:rPr>
        <w:t>servis Zboží v Servisním místě za přítomnosti pracovníků Prodávajícího.</w:t>
      </w:r>
    </w:p>
    <w:p w:rsidR="00027682" w:rsidRDefault="00027682" w:rsidP="00070EF7">
      <w:pPr>
        <w:ind w:left="709" w:hanging="709"/>
        <w:jc w:val="both"/>
        <w:rPr>
          <w:rFonts w:ascii="Verdana" w:hAnsi="Verdana" w:cs="Verdana"/>
          <w:sz w:val="24"/>
          <w:szCs w:val="24"/>
        </w:rPr>
      </w:pPr>
    </w:p>
    <w:p w:rsidR="00027682" w:rsidRDefault="00027682" w:rsidP="003663CC">
      <w:pPr>
        <w:ind w:left="851" w:hanging="851"/>
        <w:jc w:val="both"/>
        <w:rPr>
          <w:rFonts w:ascii="Verdana" w:hAnsi="Verdana" w:cs="Verdana"/>
          <w:sz w:val="24"/>
          <w:szCs w:val="24"/>
        </w:rPr>
      </w:pPr>
      <w:r>
        <w:rPr>
          <w:rFonts w:ascii="Verdana" w:hAnsi="Verdana" w:cs="Verdana"/>
          <w:sz w:val="24"/>
          <w:szCs w:val="24"/>
        </w:rPr>
        <w:t xml:space="preserve">15.10. Prodávající je oprávněn doplnit či změnit </w:t>
      </w:r>
      <w:r w:rsidRPr="002C0FB8">
        <w:rPr>
          <w:rFonts w:ascii="Verdana" w:hAnsi="Verdana" w:cs="Verdana"/>
          <w:sz w:val="24"/>
          <w:szCs w:val="24"/>
        </w:rPr>
        <w:t>sestavu</w:t>
      </w:r>
      <w:r>
        <w:rPr>
          <w:rFonts w:ascii="Verdana" w:hAnsi="Verdana" w:cs="Verdana"/>
          <w:color w:val="FF0000"/>
          <w:sz w:val="24"/>
          <w:szCs w:val="24"/>
        </w:rPr>
        <w:t xml:space="preserve"> </w:t>
      </w:r>
      <w:r>
        <w:rPr>
          <w:rFonts w:ascii="Verdana" w:hAnsi="Verdana" w:cs="Verdana"/>
          <w:sz w:val="24"/>
          <w:szCs w:val="24"/>
        </w:rPr>
        <w:t>věcí a zařízení tvořících Servisní místo oproti stavu dle čl. 15.3. této Kupní smlouvy jen se souhlasem Kupujícího.</w:t>
      </w:r>
    </w:p>
    <w:p w:rsidR="00027682" w:rsidRDefault="00027682" w:rsidP="002C0FB8">
      <w:pPr>
        <w:ind w:left="993" w:hanging="993"/>
        <w:jc w:val="both"/>
        <w:rPr>
          <w:rFonts w:ascii="Verdana" w:hAnsi="Verdana" w:cs="Verdana"/>
          <w:sz w:val="24"/>
          <w:szCs w:val="24"/>
        </w:rPr>
      </w:pPr>
    </w:p>
    <w:p w:rsidR="00027682" w:rsidRDefault="00027682" w:rsidP="003663CC">
      <w:pPr>
        <w:ind w:left="851" w:hanging="851"/>
        <w:jc w:val="both"/>
        <w:rPr>
          <w:rFonts w:ascii="Verdana" w:hAnsi="Verdana" w:cs="Verdana"/>
          <w:sz w:val="24"/>
          <w:szCs w:val="24"/>
        </w:rPr>
      </w:pPr>
      <w:r>
        <w:rPr>
          <w:rFonts w:ascii="Verdana" w:hAnsi="Verdana" w:cs="Verdana"/>
          <w:sz w:val="24"/>
          <w:szCs w:val="24"/>
        </w:rPr>
        <w:t xml:space="preserve">15.11. Prodávající je povinen spolu se žádostí o povolení doplnit či změnit </w:t>
      </w:r>
      <w:r w:rsidRPr="002C0FB8">
        <w:rPr>
          <w:rFonts w:ascii="Verdana" w:hAnsi="Verdana" w:cs="Verdana"/>
          <w:sz w:val="24"/>
          <w:szCs w:val="24"/>
        </w:rPr>
        <w:t>sestav</w:t>
      </w:r>
      <w:r>
        <w:rPr>
          <w:rFonts w:ascii="Verdana" w:hAnsi="Verdana" w:cs="Verdana"/>
          <w:sz w:val="24"/>
          <w:szCs w:val="24"/>
        </w:rPr>
        <w:t>u</w:t>
      </w:r>
      <w:r>
        <w:rPr>
          <w:rFonts w:ascii="Verdana" w:hAnsi="Verdana" w:cs="Verdana"/>
          <w:color w:val="FF0000"/>
          <w:sz w:val="24"/>
          <w:szCs w:val="24"/>
        </w:rPr>
        <w:t xml:space="preserve"> </w:t>
      </w:r>
      <w:r>
        <w:rPr>
          <w:rFonts w:ascii="Verdana" w:hAnsi="Verdana" w:cs="Verdana"/>
          <w:sz w:val="24"/>
          <w:szCs w:val="24"/>
        </w:rPr>
        <w:t>věcí a zařízení tvořících Servisní místo oproti stavu dle čl. 15.3. této Kupní smlouvy uvést důvod žádosti a cenu doplňovaných či zaměňovaných věcí a zařízení v době jejich doplnění či záměny.</w:t>
      </w:r>
    </w:p>
    <w:p w:rsidR="00027682" w:rsidRDefault="00027682" w:rsidP="003663CC">
      <w:pPr>
        <w:ind w:left="851" w:hanging="851"/>
        <w:jc w:val="both"/>
        <w:rPr>
          <w:rFonts w:ascii="Verdana" w:hAnsi="Verdana" w:cs="Verdana"/>
          <w:sz w:val="24"/>
          <w:szCs w:val="24"/>
        </w:rPr>
      </w:pPr>
      <w:r>
        <w:rPr>
          <w:rFonts w:ascii="Verdana" w:hAnsi="Verdana" w:cs="Verdana"/>
          <w:sz w:val="24"/>
          <w:szCs w:val="24"/>
        </w:rPr>
        <w:t xml:space="preserve">15.12. Kupující nebude nedůvodně odpírat Prodávajícímu souhlas s doplněním či změnou </w:t>
      </w:r>
      <w:r w:rsidRPr="002C0FB8">
        <w:rPr>
          <w:rFonts w:ascii="Verdana" w:hAnsi="Verdana" w:cs="Verdana"/>
          <w:sz w:val="24"/>
          <w:szCs w:val="24"/>
        </w:rPr>
        <w:t>sestav</w:t>
      </w:r>
      <w:r>
        <w:rPr>
          <w:rFonts w:ascii="Verdana" w:hAnsi="Verdana" w:cs="Verdana"/>
          <w:sz w:val="24"/>
          <w:szCs w:val="24"/>
        </w:rPr>
        <w:t>y</w:t>
      </w:r>
      <w:r>
        <w:rPr>
          <w:rFonts w:ascii="Verdana" w:hAnsi="Verdana" w:cs="Verdana"/>
          <w:color w:val="FF0000"/>
          <w:sz w:val="24"/>
          <w:szCs w:val="24"/>
        </w:rPr>
        <w:t xml:space="preserve"> </w:t>
      </w:r>
      <w:r>
        <w:rPr>
          <w:rFonts w:ascii="Verdana" w:hAnsi="Verdana" w:cs="Verdana"/>
          <w:sz w:val="24"/>
          <w:szCs w:val="24"/>
        </w:rPr>
        <w:t>věcí a zařízení tvořících Servisní místo oproti stavu dle čl. 15.3. této Kupní smlouvy.</w:t>
      </w:r>
    </w:p>
    <w:p w:rsidR="00027682" w:rsidRDefault="00027682" w:rsidP="00510409">
      <w:pPr>
        <w:ind w:left="851" w:hanging="851"/>
        <w:jc w:val="both"/>
        <w:rPr>
          <w:rFonts w:ascii="Verdana" w:hAnsi="Verdana" w:cs="Verdana"/>
          <w:sz w:val="24"/>
          <w:szCs w:val="24"/>
        </w:rPr>
      </w:pPr>
    </w:p>
    <w:p w:rsidR="00027682" w:rsidRDefault="00027682" w:rsidP="00510409">
      <w:pPr>
        <w:ind w:left="851" w:hanging="851"/>
        <w:jc w:val="both"/>
        <w:rPr>
          <w:rFonts w:ascii="Verdana" w:hAnsi="Verdana" w:cs="Verdana"/>
          <w:sz w:val="24"/>
          <w:szCs w:val="24"/>
        </w:rPr>
      </w:pPr>
      <w:r>
        <w:rPr>
          <w:rFonts w:ascii="Verdana" w:hAnsi="Verdana" w:cs="Verdana"/>
          <w:sz w:val="24"/>
          <w:szCs w:val="24"/>
        </w:rPr>
        <w:lastRenderedPageBreak/>
        <w:t xml:space="preserve">15.13. Po uplynutí doby záruky za jakost dle čl. 10.1. této Kupní smlouvy posledního kusu Zboží je Prodávající povinen prodat Kupujícímu Servisní místo dle čl. 15.2. </w:t>
      </w:r>
      <w:r w:rsidRPr="008A6906">
        <w:rPr>
          <w:rFonts w:ascii="Verdana" w:hAnsi="Verdana" w:cs="Verdana"/>
          <w:sz w:val="24"/>
          <w:szCs w:val="24"/>
        </w:rPr>
        <w:t xml:space="preserve">a čl. 15.3. </w:t>
      </w:r>
      <w:r>
        <w:rPr>
          <w:rFonts w:ascii="Verdana" w:hAnsi="Verdana" w:cs="Verdana"/>
          <w:sz w:val="24"/>
          <w:szCs w:val="24"/>
        </w:rPr>
        <w:t>této Kupní smlouvy za 1/10 ceny dle čl. 15.3. nebo čl. 15.11. této Kupní smlouvy.</w:t>
      </w:r>
    </w:p>
    <w:p w:rsidR="00027682" w:rsidRDefault="00027682" w:rsidP="00510409">
      <w:pPr>
        <w:ind w:left="851" w:hanging="851"/>
        <w:jc w:val="both"/>
        <w:rPr>
          <w:rFonts w:ascii="Verdana" w:hAnsi="Verdana" w:cs="Verdana"/>
          <w:sz w:val="24"/>
          <w:szCs w:val="24"/>
        </w:rPr>
      </w:pPr>
    </w:p>
    <w:p w:rsidR="00027682" w:rsidRDefault="00027682" w:rsidP="00510409">
      <w:pPr>
        <w:ind w:left="851" w:hanging="851"/>
        <w:jc w:val="both"/>
        <w:rPr>
          <w:rFonts w:ascii="Verdana" w:hAnsi="Verdana" w:cs="Verdana"/>
          <w:sz w:val="24"/>
          <w:szCs w:val="24"/>
        </w:rPr>
      </w:pPr>
      <w:r>
        <w:rPr>
          <w:rFonts w:ascii="Verdana" w:hAnsi="Verdana" w:cs="Verdana"/>
          <w:sz w:val="24"/>
          <w:szCs w:val="24"/>
        </w:rPr>
        <w:t>15.14. Součástí dodávky Servisního místa dle čl. 15.13. této Kupní smlouvy je také poskytnutí Prodávajícím Kupujícímu licence/í k případnému SW vybavení Servisního místa a jeho částí, především diagnostického vybavení Servisního místa.</w:t>
      </w:r>
    </w:p>
    <w:p w:rsidR="00027682" w:rsidRDefault="00027682" w:rsidP="00510409">
      <w:pPr>
        <w:ind w:left="851" w:hanging="851"/>
        <w:jc w:val="both"/>
        <w:rPr>
          <w:rFonts w:ascii="Verdana" w:hAnsi="Verdana" w:cs="Verdana"/>
          <w:sz w:val="24"/>
          <w:szCs w:val="24"/>
        </w:rPr>
      </w:pPr>
    </w:p>
    <w:p w:rsidR="00027682" w:rsidRDefault="00027682" w:rsidP="00510409">
      <w:pPr>
        <w:ind w:left="851" w:hanging="851"/>
        <w:jc w:val="both"/>
        <w:rPr>
          <w:rFonts w:ascii="Verdana" w:hAnsi="Verdana" w:cs="Verdana"/>
          <w:sz w:val="24"/>
          <w:szCs w:val="24"/>
        </w:rPr>
      </w:pPr>
      <w:r>
        <w:rPr>
          <w:rFonts w:ascii="Verdana" w:hAnsi="Verdana" w:cs="Verdana"/>
          <w:sz w:val="24"/>
          <w:szCs w:val="24"/>
        </w:rPr>
        <w:t>15.15. Cena poskytnutí licence/í k případnému SW vybavení Servisního místa a jeho částí dle čl. 15.14. této Kupní smlouvy je součástí ceny Servisního místa je součástí ceny Servisního místa dle čl. 15.13. této Kupní smlouvy.</w:t>
      </w:r>
    </w:p>
    <w:p w:rsidR="00027682" w:rsidRDefault="00027682" w:rsidP="00510409">
      <w:pPr>
        <w:ind w:left="851" w:hanging="851"/>
        <w:jc w:val="both"/>
        <w:rPr>
          <w:rFonts w:ascii="Verdana" w:hAnsi="Verdana" w:cs="Verdana"/>
          <w:sz w:val="24"/>
          <w:szCs w:val="24"/>
        </w:rPr>
      </w:pPr>
    </w:p>
    <w:p w:rsidR="00027682" w:rsidRDefault="00027682" w:rsidP="00510409">
      <w:pPr>
        <w:ind w:left="851" w:hanging="851"/>
        <w:jc w:val="both"/>
        <w:rPr>
          <w:rFonts w:ascii="Verdana" w:hAnsi="Verdana" w:cs="Verdana"/>
          <w:sz w:val="24"/>
          <w:szCs w:val="24"/>
        </w:rPr>
      </w:pPr>
      <w:r>
        <w:rPr>
          <w:rFonts w:ascii="Verdana" w:hAnsi="Verdana" w:cs="Verdana"/>
          <w:sz w:val="24"/>
          <w:szCs w:val="24"/>
        </w:rPr>
        <w:t xml:space="preserve">15.16. </w:t>
      </w:r>
      <w:r w:rsidRPr="00EB20BC">
        <w:rPr>
          <w:rFonts w:ascii="Verdana" w:hAnsi="Verdana" w:cs="Verdana"/>
          <w:sz w:val="24"/>
          <w:szCs w:val="24"/>
        </w:rPr>
        <w:t>V případě, že Prodávající před uplynutím doby záru</w:t>
      </w:r>
      <w:r>
        <w:rPr>
          <w:rFonts w:ascii="Verdana" w:hAnsi="Verdana" w:cs="Verdana"/>
          <w:sz w:val="24"/>
          <w:szCs w:val="24"/>
        </w:rPr>
        <w:t>ky za jakost</w:t>
      </w:r>
      <w:r w:rsidRPr="00EB20BC">
        <w:rPr>
          <w:rFonts w:ascii="Verdana" w:hAnsi="Verdana" w:cs="Verdana"/>
          <w:sz w:val="24"/>
          <w:szCs w:val="24"/>
        </w:rPr>
        <w:t xml:space="preserve"> dle čl. 1</w:t>
      </w:r>
      <w:r>
        <w:rPr>
          <w:rFonts w:ascii="Verdana" w:hAnsi="Verdana" w:cs="Verdana"/>
          <w:sz w:val="24"/>
          <w:szCs w:val="24"/>
        </w:rPr>
        <w:t>0</w:t>
      </w:r>
      <w:r w:rsidRPr="00EB20BC">
        <w:rPr>
          <w:rFonts w:ascii="Verdana" w:hAnsi="Verdana" w:cs="Verdana"/>
          <w:sz w:val="24"/>
          <w:szCs w:val="24"/>
        </w:rPr>
        <w:t xml:space="preserve">.1. této </w:t>
      </w:r>
      <w:r>
        <w:rPr>
          <w:rFonts w:ascii="Verdana" w:hAnsi="Verdana" w:cs="Verdana"/>
          <w:sz w:val="24"/>
          <w:szCs w:val="24"/>
        </w:rPr>
        <w:t>Kupní s</w:t>
      </w:r>
      <w:r w:rsidRPr="00EB20BC">
        <w:rPr>
          <w:rFonts w:ascii="Verdana" w:hAnsi="Verdana" w:cs="Verdana"/>
          <w:sz w:val="24"/>
          <w:szCs w:val="24"/>
        </w:rPr>
        <w:t>mlouvy posledního kusu Zboží sestavu věcí a zařízení tvořících Servisní místo doplní či změní v souladu s čl. 1</w:t>
      </w:r>
      <w:r>
        <w:rPr>
          <w:rFonts w:ascii="Verdana" w:hAnsi="Verdana" w:cs="Verdana"/>
          <w:sz w:val="24"/>
          <w:szCs w:val="24"/>
        </w:rPr>
        <w:t>5</w:t>
      </w:r>
      <w:r w:rsidRPr="00EB20BC">
        <w:rPr>
          <w:rFonts w:ascii="Verdana" w:hAnsi="Verdana" w:cs="Verdana"/>
          <w:sz w:val="24"/>
          <w:szCs w:val="24"/>
        </w:rPr>
        <w:t xml:space="preserve">.10. </w:t>
      </w:r>
      <w:r>
        <w:rPr>
          <w:rFonts w:ascii="Verdana" w:hAnsi="Verdana" w:cs="Verdana"/>
          <w:sz w:val="24"/>
          <w:szCs w:val="24"/>
        </w:rPr>
        <w:t xml:space="preserve">a násl. </w:t>
      </w:r>
      <w:r w:rsidRPr="00EB20BC">
        <w:rPr>
          <w:rFonts w:ascii="Verdana" w:hAnsi="Verdana" w:cs="Verdana"/>
          <w:sz w:val="24"/>
          <w:szCs w:val="24"/>
        </w:rPr>
        <w:t xml:space="preserve">této Kupní smlouvy, </w:t>
      </w:r>
      <w:r>
        <w:rPr>
          <w:rFonts w:ascii="Verdana" w:hAnsi="Verdana" w:cs="Verdana"/>
          <w:sz w:val="24"/>
          <w:szCs w:val="24"/>
        </w:rPr>
        <w:t>změní se cena Servisního místa dle čl. 15.13. této Kupní smlouvy tak, aby byla v souladu s cenami dle čl. 15.11. této Kupní smlouvy.</w:t>
      </w:r>
    </w:p>
    <w:p w:rsidR="00027682" w:rsidRPr="008A6906" w:rsidRDefault="00027682" w:rsidP="00510409">
      <w:pPr>
        <w:ind w:left="851" w:hanging="851"/>
        <w:jc w:val="both"/>
        <w:rPr>
          <w:rFonts w:ascii="Verdana" w:hAnsi="Verdana" w:cs="Verdana"/>
          <w:sz w:val="24"/>
          <w:szCs w:val="24"/>
        </w:rPr>
      </w:pPr>
    </w:p>
    <w:p w:rsidR="00027682" w:rsidRPr="008A6906" w:rsidRDefault="00027682" w:rsidP="00510409">
      <w:pPr>
        <w:ind w:left="851" w:hanging="851"/>
        <w:jc w:val="both"/>
        <w:rPr>
          <w:rFonts w:ascii="Verdana" w:hAnsi="Verdana" w:cs="Verdana"/>
          <w:sz w:val="24"/>
          <w:szCs w:val="24"/>
        </w:rPr>
      </w:pPr>
      <w:r w:rsidRPr="008A6906">
        <w:rPr>
          <w:rFonts w:ascii="Verdana" w:hAnsi="Verdana" w:cs="Verdana"/>
          <w:sz w:val="24"/>
          <w:szCs w:val="24"/>
        </w:rPr>
        <w:t xml:space="preserve">15.17. Pokud Prodávající neuvedl v Příloze č. 6 této Kupní smlouvy jakékoliv servisní zařízení a speciální nářadí (přípravky), SW a HW potřebné pro opravy a servis Zboží, a dodávku diagnostických přístrojů potřebných pro opravy a servis Zboží, ale následně budou během doby záruky potřebné pro provádění oprav a/nebo servisu Zboží, bude Prodávající povinen dodat je Kupujícímu bezplatně do 30 kalendářních dnů od doručení takového požadavku Kupujícího. </w:t>
      </w:r>
    </w:p>
    <w:p w:rsidR="00027682" w:rsidRPr="008A6906" w:rsidRDefault="00027682" w:rsidP="00510409">
      <w:pPr>
        <w:ind w:left="851" w:hanging="851"/>
        <w:jc w:val="both"/>
        <w:rPr>
          <w:rFonts w:ascii="Verdana" w:hAnsi="Verdana" w:cs="Verdana"/>
          <w:sz w:val="24"/>
          <w:szCs w:val="24"/>
        </w:rPr>
      </w:pPr>
    </w:p>
    <w:p w:rsidR="00027682" w:rsidRDefault="00027682" w:rsidP="00510409">
      <w:pPr>
        <w:ind w:left="851" w:hanging="851"/>
        <w:jc w:val="both"/>
        <w:rPr>
          <w:rFonts w:ascii="Verdana" w:hAnsi="Verdana" w:cs="Verdana"/>
          <w:sz w:val="24"/>
          <w:szCs w:val="24"/>
        </w:rPr>
      </w:pPr>
      <w:r>
        <w:rPr>
          <w:rFonts w:ascii="Verdana" w:hAnsi="Verdana" w:cs="Verdana"/>
          <w:sz w:val="24"/>
          <w:szCs w:val="24"/>
        </w:rPr>
        <w:t xml:space="preserve">15.18. Zanikne-li tato Kupní smlouva dříve, než uplyne </w:t>
      </w:r>
      <w:r w:rsidRPr="00EB20BC">
        <w:rPr>
          <w:rFonts w:ascii="Verdana" w:hAnsi="Verdana" w:cs="Verdana"/>
          <w:sz w:val="24"/>
          <w:szCs w:val="24"/>
        </w:rPr>
        <w:t>dob</w:t>
      </w:r>
      <w:r>
        <w:rPr>
          <w:rFonts w:ascii="Verdana" w:hAnsi="Verdana" w:cs="Verdana"/>
          <w:sz w:val="24"/>
          <w:szCs w:val="24"/>
        </w:rPr>
        <w:t>a</w:t>
      </w:r>
      <w:r w:rsidRPr="00EB20BC">
        <w:rPr>
          <w:rFonts w:ascii="Verdana" w:hAnsi="Verdana" w:cs="Verdana"/>
          <w:sz w:val="24"/>
          <w:szCs w:val="24"/>
        </w:rPr>
        <w:t xml:space="preserve"> záru</w:t>
      </w:r>
      <w:r>
        <w:rPr>
          <w:rFonts w:ascii="Verdana" w:hAnsi="Verdana" w:cs="Verdana"/>
          <w:sz w:val="24"/>
          <w:szCs w:val="24"/>
        </w:rPr>
        <w:t xml:space="preserve">ky za jakost </w:t>
      </w:r>
      <w:r w:rsidRPr="00EB20BC">
        <w:rPr>
          <w:rFonts w:ascii="Verdana" w:hAnsi="Verdana" w:cs="Verdana"/>
          <w:sz w:val="24"/>
          <w:szCs w:val="24"/>
        </w:rPr>
        <w:t>dle čl. 1</w:t>
      </w:r>
      <w:r>
        <w:rPr>
          <w:rFonts w:ascii="Verdana" w:hAnsi="Verdana" w:cs="Verdana"/>
          <w:sz w:val="24"/>
          <w:szCs w:val="24"/>
        </w:rPr>
        <w:t>0</w:t>
      </w:r>
      <w:r w:rsidRPr="00EB20BC">
        <w:rPr>
          <w:rFonts w:ascii="Verdana" w:hAnsi="Verdana" w:cs="Verdana"/>
          <w:sz w:val="24"/>
          <w:szCs w:val="24"/>
        </w:rPr>
        <w:t xml:space="preserve">.1. této </w:t>
      </w:r>
      <w:r>
        <w:rPr>
          <w:rFonts w:ascii="Verdana" w:hAnsi="Verdana" w:cs="Verdana"/>
          <w:sz w:val="24"/>
          <w:szCs w:val="24"/>
        </w:rPr>
        <w:t>Kupní s</w:t>
      </w:r>
      <w:r w:rsidRPr="00EB20BC">
        <w:rPr>
          <w:rFonts w:ascii="Verdana" w:hAnsi="Verdana" w:cs="Verdana"/>
          <w:sz w:val="24"/>
          <w:szCs w:val="24"/>
        </w:rPr>
        <w:t>mlouvy</w:t>
      </w:r>
      <w:r w:rsidRPr="0043093C">
        <w:rPr>
          <w:rFonts w:ascii="Verdana" w:hAnsi="Verdana" w:cs="Verdana"/>
          <w:sz w:val="24"/>
          <w:szCs w:val="24"/>
        </w:rPr>
        <w:t xml:space="preserve"> </w:t>
      </w:r>
      <w:r w:rsidRPr="00EB20BC">
        <w:rPr>
          <w:rFonts w:ascii="Verdana" w:hAnsi="Verdana" w:cs="Verdana"/>
          <w:sz w:val="24"/>
          <w:szCs w:val="24"/>
        </w:rPr>
        <w:t>posledního kusu Zboží</w:t>
      </w:r>
      <w:r>
        <w:rPr>
          <w:rFonts w:ascii="Verdana" w:hAnsi="Verdana" w:cs="Verdana"/>
          <w:sz w:val="24"/>
          <w:szCs w:val="24"/>
        </w:rPr>
        <w:t>, není Kupující povinen koupit od Prodávajícího Servisní místo.</w:t>
      </w:r>
    </w:p>
    <w:p w:rsidR="00027682" w:rsidRDefault="00027682" w:rsidP="00510409">
      <w:pPr>
        <w:ind w:left="851" w:hanging="851"/>
        <w:jc w:val="both"/>
        <w:rPr>
          <w:rFonts w:ascii="Verdana" w:hAnsi="Verdana" w:cs="Verdana"/>
          <w:sz w:val="24"/>
          <w:szCs w:val="24"/>
        </w:rPr>
      </w:pPr>
    </w:p>
    <w:p w:rsidR="00027682" w:rsidRPr="00EB20BC" w:rsidRDefault="00027682" w:rsidP="00510409">
      <w:pPr>
        <w:ind w:left="851" w:hanging="851"/>
        <w:jc w:val="both"/>
        <w:rPr>
          <w:rFonts w:ascii="Verdana" w:hAnsi="Verdana" w:cs="Verdana"/>
          <w:sz w:val="24"/>
          <w:szCs w:val="24"/>
        </w:rPr>
      </w:pPr>
      <w:r>
        <w:rPr>
          <w:rFonts w:ascii="Verdana" w:hAnsi="Verdana" w:cs="Verdana"/>
          <w:sz w:val="24"/>
          <w:szCs w:val="24"/>
        </w:rPr>
        <w:t>15.19. Prodávající je povinen zajistit, že výrobce Zboží nebo jeho oprávněný zástupce vystaví Kupujícímu oprávnění k provádění záručního, mimozáručního a pozáručního servisu Zboží s účinností od data dodání prvního kusu Zboží a na dobu životnosti Zboží dle čl. 10.3 této Kupní smlouvy</w:t>
      </w:r>
      <w:r w:rsidRPr="0063214E">
        <w:rPr>
          <w:rFonts w:ascii="Verdana" w:hAnsi="Verdana" w:cs="Verdana"/>
          <w:sz w:val="24"/>
          <w:szCs w:val="24"/>
        </w:rPr>
        <w:t xml:space="preserve"> </w:t>
      </w:r>
      <w:r>
        <w:rPr>
          <w:rFonts w:ascii="Verdana" w:hAnsi="Verdana" w:cs="Verdana"/>
          <w:sz w:val="24"/>
          <w:szCs w:val="24"/>
        </w:rPr>
        <w:t>od data dodání posledního kusu Zboží. Vystavení tohoto oprávnění je podmínkou převzetí Zboží.</w:t>
      </w:r>
    </w:p>
    <w:p w:rsidR="00027682" w:rsidRPr="00D210C4" w:rsidRDefault="00027682" w:rsidP="000D76C4">
      <w:pPr>
        <w:ind w:left="709" w:hanging="709"/>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16 Další ujednání</w:t>
      </w:r>
    </w:p>
    <w:p w:rsidR="00027682" w:rsidRPr="00422DE3" w:rsidRDefault="00027682" w:rsidP="000D76C4">
      <w:pPr>
        <w:ind w:left="425" w:hanging="425"/>
        <w:jc w:val="both"/>
        <w:rPr>
          <w:rFonts w:ascii="Verdana" w:hAnsi="Verdana" w:cs="Verdana"/>
          <w:sz w:val="24"/>
          <w:szCs w:val="24"/>
        </w:rPr>
      </w:pPr>
    </w:p>
    <w:p w:rsidR="00027682" w:rsidRPr="00422DE3" w:rsidRDefault="00027682" w:rsidP="00422DE3">
      <w:pPr>
        <w:ind w:left="709" w:hanging="709"/>
        <w:jc w:val="both"/>
        <w:rPr>
          <w:rFonts w:ascii="Verdana" w:hAnsi="Verdana" w:cs="Verdana"/>
          <w:sz w:val="24"/>
          <w:szCs w:val="24"/>
        </w:rPr>
      </w:pPr>
      <w:r w:rsidRPr="00422DE3">
        <w:rPr>
          <w:rFonts w:ascii="Verdana" w:hAnsi="Verdana" w:cs="Verdana"/>
          <w:sz w:val="24"/>
          <w:szCs w:val="24"/>
        </w:rPr>
        <w:t>1</w:t>
      </w:r>
      <w:r>
        <w:rPr>
          <w:rFonts w:ascii="Verdana" w:hAnsi="Verdana" w:cs="Verdana"/>
          <w:sz w:val="24"/>
          <w:szCs w:val="24"/>
        </w:rPr>
        <w:t>6</w:t>
      </w:r>
      <w:r w:rsidRPr="00422DE3">
        <w:rPr>
          <w:rFonts w:ascii="Verdana" w:hAnsi="Verdana" w:cs="Verdana"/>
          <w:sz w:val="24"/>
          <w:szCs w:val="24"/>
        </w:rPr>
        <w:t xml:space="preserve">.1. Kupující se zavazuje, že na Zboží ani jeho částech nebude provádět úpravy nebo přestavby, pro které je třeba povolení příslušných úřadů (např. </w:t>
      </w:r>
      <w:r>
        <w:rPr>
          <w:rFonts w:ascii="Verdana" w:hAnsi="Verdana" w:cs="Verdana"/>
          <w:sz w:val="24"/>
          <w:szCs w:val="24"/>
        </w:rPr>
        <w:t>P</w:t>
      </w:r>
      <w:r w:rsidRPr="00422DE3">
        <w:rPr>
          <w:rFonts w:ascii="Verdana" w:hAnsi="Verdana" w:cs="Verdana"/>
          <w:sz w:val="24"/>
          <w:szCs w:val="24"/>
        </w:rPr>
        <w:t>olicie</w:t>
      </w:r>
      <w:r>
        <w:rPr>
          <w:rFonts w:ascii="Verdana" w:hAnsi="Verdana" w:cs="Verdana"/>
          <w:sz w:val="24"/>
          <w:szCs w:val="24"/>
        </w:rPr>
        <w:t xml:space="preserve"> </w:t>
      </w:r>
      <w:r w:rsidRPr="00D41DE9">
        <w:rPr>
          <w:rFonts w:ascii="Verdana" w:hAnsi="Verdana" w:cs="Verdana"/>
          <w:caps/>
          <w:sz w:val="24"/>
          <w:szCs w:val="24"/>
        </w:rPr>
        <w:t>č</w:t>
      </w:r>
      <w:r>
        <w:rPr>
          <w:rFonts w:ascii="Verdana" w:hAnsi="Verdana" w:cs="Verdana"/>
          <w:sz w:val="24"/>
          <w:szCs w:val="24"/>
        </w:rPr>
        <w:t>eské republiky</w:t>
      </w:r>
      <w:r w:rsidRPr="00422DE3">
        <w:rPr>
          <w:rFonts w:ascii="Verdana" w:hAnsi="Verdana" w:cs="Verdana"/>
          <w:sz w:val="24"/>
          <w:szCs w:val="24"/>
        </w:rPr>
        <w:t xml:space="preserve">, </w:t>
      </w:r>
      <w:r>
        <w:rPr>
          <w:rFonts w:ascii="Verdana" w:hAnsi="Verdana" w:cs="Verdana"/>
          <w:sz w:val="24"/>
          <w:szCs w:val="24"/>
        </w:rPr>
        <w:t xml:space="preserve">Ministerstva dopravy </w:t>
      </w:r>
      <w:r w:rsidRPr="00422DE3">
        <w:rPr>
          <w:rFonts w:ascii="Verdana" w:hAnsi="Verdana" w:cs="Verdana"/>
          <w:sz w:val="24"/>
          <w:szCs w:val="24"/>
        </w:rPr>
        <w:t xml:space="preserve">apod.), bez souhlasu Prodávajícího. Kupující je povinen zajistit, aby na případně neoprávněně upraveném nebo přestavěném kusu Zboží nebyla </w:t>
      </w:r>
      <w:r w:rsidRPr="00422DE3">
        <w:rPr>
          <w:rFonts w:ascii="Verdana" w:hAnsi="Verdana" w:cs="Verdana"/>
          <w:sz w:val="24"/>
          <w:szCs w:val="24"/>
        </w:rPr>
        <w:lastRenderedPageBreak/>
        <w:t>užívána obchodní známka, firma nebo jiné označení Prodávajícího, ani označení s nimi zaměnitelná.</w:t>
      </w:r>
      <w:r>
        <w:rPr>
          <w:rFonts w:ascii="Verdana" w:hAnsi="Verdana" w:cs="Verdana"/>
          <w:sz w:val="24"/>
          <w:szCs w:val="24"/>
        </w:rPr>
        <w:t xml:space="preserve"> Prodávající nebude nedůvodně odpírat Kupujícímu souhlas s úpravou nebo přestavbou.</w:t>
      </w:r>
    </w:p>
    <w:p w:rsidR="00027682" w:rsidRDefault="00027682" w:rsidP="00422DE3">
      <w:pPr>
        <w:ind w:left="709" w:hanging="709"/>
        <w:jc w:val="both"/>
        <w:rPr>
          <w:rFonts w:ascii="Verdana" w:hAnsi="Verdana" w:cs="Verdana"/>
          <w:sz w:val="24"/>
          <w:szCs w:val="24"/>
        </w:rPr>
      </w:pPr>
    </w:p>
    <w:p w:rsidR="00027682" w:rsidRDefault="00027682" w:rsidP="00422DE3">
      <w:pPr>
        <w:ind w:left="709" w:hanging="709"/>
        <w:jc w:val="both"/>
        <w:rPr>
          <w:rFonts w:ascii="Verdana" w:hAnsi="Verdana" w:cs="Verdana"/>
          <w:sz w:val="24"/>
          <w:szCs w:val="24"/>
        </w:rPr>
      </w:pPr>
      <w:r>
        <w:rPr>
          <w:rFonts w:ascii="Verdana" w:hAnsi="Verdana" w:cs="Verdana"/>
          <w:sz w:val="24"/>
          <w:szCs w:val="24"/>
        </w:rPr>
        <w:t xml:space="preserve">16.2. Prodávající je povinen </w:t>
      </w:r>
      <w:r w:rsidRPr="004E7818">
        <w:rPr>
          <w:rFonts w:ascii="Verdana" w:hAnsi="Verdana" w:cs="Verdana"/>
          <w:sz w:val="24"/>
          <w:szCs w:val="24"/>
        </w:rPr>
        <w:t xml:space="preserve">zajistit servis dodaného Zboží </w:t>
      </w:r>
      <w:r>
        <w:rPr>
          <w:rFonts w:ascii="Verdana" w:hAnsi="Verdana" w:cs="Verdana"/>
          <w:sz w:val="24"/>
          <w:szCs w:val="24"/>
        </w:rPr>
        <w:t xml:space="preserve">a SW vybavení dle čl. 4.11. této Kupní smlouvy </w:t>
      </w:r>
      <w:r w:rsidRPr="004E7818">
        <w:rPr>
          <w:rFonts w:ascii="Verdana" w:hAnsi="Verdana" w:cs="Verdana"/>
          <w:sz w:val="24"/>
          <w:szCs w:val="24"/>
        </w:rPr>
        <w:t>na území České republiky po dobu jeho životnosti dle čl. 1</w:t>
      </w:r>
      <w:r>
        <w:rPr>
          <w:rFonts w:ascii="Verdana" w:hAnsi="Verdana" w:cs="Verdana"/>
          <w:sz w:val="24"/>
          <w:szCs w:val="24"/>
        </w:rPr>
        <w:t>0</w:t>
      </w:r>
      <w:r w:rsidRPr="004E7818">
        <w:rPr>
          <w:rFonts w:ascii="Verdana" w:hAnsi="Verdana" w:cs="Verdana"/>
          <w:sz w:val="24"/>
          <w:szCs w:val="24"/>
        </w:rPr>
        <w:t>.3. této Kupní smlouvy.</w:t>
      </w:r>
    </w:p>
    <w:p w:rsidR="00027682" w:rsidRDefault="00027682" w:rsidP="00422DE3">
      <w:pPr>
        <w:ind w:left="709" w:hanging="709"/>
        <w:jc w:val="both"/>
        <w:rPr>
          <w:rFonts w:ascii="Verdana" w:hAnsi="Verdana" w:cs="Verdana"/>
          <w:sz w:val="24"/>
          <w:szCs w:val="24"/>
        </w:rPr>
      </w:pPr>
    </w:p>
    <w:p w:rsidR="00027682" w:rsidRDefault="00027682" w:rsidP="00422DE3">
      <w:pPr>
        <w:ind w:left="709" w:hanging="709"/>
        <w:jc w:val="both"/>
        <w:rPr>
          <w:rFonts w:ascii="Verdana" w:hAnsi="Verdana" w:cs="Verdana"/>
          <w:sz w:val="24"/>
          <w:szCs w:val="24"/>
        </w:rPr>
      </w:pPr>
      <w:r>
        <w:rPr>
          <w:rFonts w:ascii="Verdana" w:hAnsi="Verdana" w:cs="Verdana"/>
          <w:sz w:val="24"/>
          <w:szCs w:val="24"/>
        </w:rPr>
        <w:t xml:space="preserve">16.3. Prodávající je </w:t>
      </w:r>
      <w:r w:rsidRPr="004E7818">
        <w:rPr>
          <w:rFonts w:ascii="Verdana" w:hAnsi="Verdana" w:cs="Verdana"/>
          <w:sz w:val="24"/>
          <w:szCs w:val="24"/>
        </w:rPr>
        <w:t xml:space="preserve">povinen dodávat Kupujícímu </w:t>
      </w:r>
      <w:r>
        <w:rPr>
          <w:rFonts w:ascii="Verdana" w:hAnsi="Verdana" w:cs="Verdana"/>
          <w:sz w:val="24"/>
          <w:szCs w:val="24"/>
        </w:rPr>
        <w:t>za aktuálních standardních obchodních podmínek</w:t>
      </w:r>
      <w:r w:rsidRPr="004E7818">
        <w:rPr>
          <w:rFonts w:ascii="Verdana" w:hAnsi="Verdana" w:cs="Verdana"/>
          <w:sz w:val="24"/>
          <w:szCs w:val="24"/>
        </w:rPr>
        <w:t xml:space="preserve"> po dobu životnosti Zboží dle čl. 1</w:t>
      </w:r>
      <w:r>
        <w:rPr>
          <w:rFonts w:ascii="Verdana" w:hAnsi="Verdana" w:cs="Verdana"/>
          <w:sz w:val="24"/>
          <w:szCs w:val="24"/>
        </w:rPr>
        <w:t>0</w:t>
      </w:r>
      <w:r w:rsidRPr="004E7818">
        <w:rPr>
          <w:rFonts w:ascii="Verdana" w:hAnsi="Verdana" w:cs="Verdana"/>
          <w:sz w:val="24"/>
          <w:szCs w:val="24"/>
        </w:rPr>
        <w:t xml:space="preserve">.3. této Kupní smlouvy náhradní díly na Zboží, a to ve lhůtě </w:t>
      </w:r>
      <w:r>
        <w:rPr>
          <w:rFonts w:ascii="Verdana" w:hAnsi="Verdana" w:cs="Verdana"/>
          <w:sz w:val="24"/>
          <w:szCs w:val="24"/>
        </w:rPr>
        <w:t>nejvíce</w:t>
      </w:r>
      <w:r w:rsidRPr="004E7818">
        <w:rPr>
          <w:rFonts w:ascii="Verdana" w:hAnsi="Verdana" w:cs="Verdana"/>
          <w:sz w:val="24"/>
          <w:szCs w:val="24"/>
        </w:rPr>
        <w:t> </w:t>
      </w:r>
      <w:r w:rsidRPr="008A6906">
        <w:rPr>
          <w:rFonts w:ascii="Verdana" w:hAnsi="Verdana" w:cs="Verdana"/>
          <w:sz w:val="24"/>
          <w:szCs w:val="24"/>
        </w:rPr>
        <w:t xml:space="preserve">dvou pracovních </w:t>
      </w:r>
      <w:r w:rsidRPr="004E7818">
        <w:rPr>
          <w:rFonts w:ascii="Verdana" w:hAnsi="Verdana" w:cs="Verdana"/>
          <w:sz w:val="24"/>
          <w:szCs w:val="24"/>
        </w:rPr>
        <w:t>dnů ode dne doručení objednávky.</w:t>
      </w:r>
    </w:p>
    <w:p w:rsidR="00027682" w:rsidRDefault="00027682" w:rsidP="00422DE3">
      <w:pPr>
        <w:ind w:left="709" w:hanging="709"/>
        <w:jc w:val="both"/>
        <w:rPr>
          <w:rFonts w:ascii="Verdana" w:hAnsi="Verdana" w:cs="Verdana"/>
          <w:sz w:val="24"/>
          <w:szCs w:val="24"/>
        </w:rPr>
      </w:pPr>
    </w:p>
    <w:p w:rsidR="00027682" w:rsidRPr="004E7818" w:rsidRDefault="00027682" w:rsidP="00422DE3">
      <w:pPr>
        <w:ind w:left="709" w:hanging="709"/>
        <w:jc w:val="both"/>
        <w:rPr>
          <w:rFonts w:ascii="Verdana" w:hAnsi="Verdana" w:cs="Verdana"/>
          <w:sz w:val="24"/>
          <w:szCs w:val="24"/>
        </w:rPr>
      </w:pPr>
      <w:r>
        <w:rPr>
          <w:rFonts w:ascii="Verdana" w:hAnsi="Verdana" w:cs="Verdana"/>
          <w:sz w:val="24"/>
          <w:szCs w:val="24"/>
        </w:rPr>
        <w:t xml:space="preserve">16.4. </w:t>
      </w:r>
      <w:r w:rsidRPr="004E7818">
        <w:rPr>
          <w:rFonts w:ascii="Verdana" w:hAnsi="Verdana" w:cs="Verdana"/>
          <w:sz w:val="24"/>
          <w:szCs w:val="24"/>
        </w:rPr>
        <w:t xml:space="preserve"> Prodávající je povinen poskytovat Kupujícímu technickou pomoc při mimozáručních opravách Zboží po dobu záruky </w:t>
      </w:r>
      <w:r>
        <w:rPr>
          <w:rFonts w:ascii="Verdana" w:hAnsi="Verdana" w:cs="Verdana"/>
          <w:sz w:val="24"/>
          <w:szCs w:val="24"/>
        </w:rPr>
        <w:t xml:space="preserve">za jakost </w:t>
      </w:r>
      <w:r w:rsidRPr="004E7818">
        <w:rPr>
          <w:rFonts w:ascii="Verdana" w:hAnsi="Verdana" w:cs="Verdana"/>
          <w:sz w:val="24"/>
          <w:szCs w:val="24"/>
        </w:rPr>
        <w:t>dle čl. 1</w:t>
      </w:r>
      <w:r>
        <w:rPr>
          <w:rFonts w:ascii="Verdana" w:hAnsi="Verdana" w:cs="Verdana"/>
          <w:sz w:val="24"/>
          <w:szCs w:val="24"/>
        </w:rPr>
        <w:t>0</w:t>
      </w:r>
      <w:r w:rsidRPr="004E7818">
        <w:rPr>
          <w:rFonts w:ascii="Verdana" w:hAnsi="Verdana" w:cs="Verdana"/>
          <w:sz w:val="24"/>
          <w:szCs w:val="24"/>
        </w:rPr>
        <w:t xml:space="preserve">.1. této Kupní smlouvy a při pozáručním servisu Zboží po uplynutí </w:t>
      </w:r>
      <w:r>
        <w:rPr>
          <w:rFonts w:ascii="Verdana" w:hAnsi="Verdana" w:cs="Verdana"/>
          <w:sz w:val="24"/>
          <w:szCs w:val="24"/>
        </w:rPr>
        <w:t xml:space="preserve">doby </w:t>
      </w:r>
      <w:r w:rsidRPr="004E7818">
        <w:rPr>
          <w:rFonts w:ascii="Verdana" w:hAnsi="Verdana" w:cs="Verdana"/>
          <w:sz w:val="24"/>
          <w:szCs w:val="24"/>
        </w:rPr>
        <w:t xml:space="preserve">záruky </w:t>
      </w:r>
      <w:r>
        <w:rPr>
          <w:rFonts w:ascii="Verdana" w:hAnsi="Verdana" w:cs="Verdana"/>
          <w:sz w:val="24"/>
          <w:szCs w:val="24"/>
        </w:rPr>
        <w:t xml:space="preserve">za jakost </w:t>
      </w:r>
      <w:r w:rsidRPr="004E7818">
        <w:rPr>
          <w:rFonts w:ascii="Verdana" w:hAnsi="Verdana" w:cs="Verdana"/>
          <w:sz w:val="24"/>
          <w:szCs w:val="24"/>
        </w:rPr>
        <w:t>dle čl. 1</w:t>
      </w:r>
      <w:r>
        <w:rPr>
          <w:rFonts w:ascii="Verdana" w:hAnsi="Verdana" w:cs="Verdana"/>
          <w:sz w:val="24"/>
          <w:szCs w:val="24"/>
        </w:rPr>
        <w:t>0</w:t>
      </w:r>
      <w:r w:rsidRPr="004E7818">
        <w:rPr>
          <w:rFonts w:ascii="Verdana" w:hAnsi="Verdana" w:cs="Verdana"/>
          <w:sz w:val="24"/>
          <w:szCs w:val="24"/>
        </w:rPr>
        <w:t>.1. této Kupní smlouvy</w:t>
      </w:r>
      <w:r>
        <w:rPr>
          <w:rFonts w:ascii="Verdana" w:hAnsi="Verdana" w:cs="Verdana"/>
          <w:sz w:val="24"/>
          <w:szCs w:val="24"/>
        </w:rPr>
        <w:t xml:space="preserve"> po dobu životnosti Zboží podle čl. 10.3 této Kupní smlouvy od data dodání prvního kusu Zboží a na dobu životnosti Zboží</w:t>
      </w:r>
      <w:r w:rsidRPr="004E7818">
        <w:rPr>
          <w:rFonts w:ascii="Verdana" w:hAnsi="Verdana" w:cs="Verdana"/>
          <w:sz w:val="24"/>
          <w:szCs w:val="24"/>
        </w:rPr>
        <w:t>, a to formou</w:t>
      </w:r>
      <w:r w:rsidRPr="002E1389">
        <w:rPr>
          <w:rFonts w:ascii="Verdana" w:hAnsi="Verdana" w:cs="Verdana"/>
          <w:sz w:val="24"/>
          <w:szCs w:val="24"/>
        </w:rPr>
        <w:t xml:space="preserve"> </w:t>
      </w:r>
      <w:r>
        <w:rPr>
          <w:rFonts w:ascii="Verdana" w:hAnsi="Verdana" w:cs="Verdana"/>
          <w:sz w:val="24"/>
          <w:szCs w:val="24"/>
        </w:rPr>
        <w:t>poskytnutí:</w:t>
      </w:r>
    </w:p>
    <w:p w:rsidR="00027682" w:rsidRPr="004E7818" w:rsidRDefault="00027682" w:rsidP="00422DE3">
      <w:pPr>
        <w:ind w:left="709" w:hanging="709"/>
        <w:jc w:val="both"/>
        <w:rPr>
          <w:rFonts w:ascii="Verdana" w:hAnsi="Verdana" w:cs="Verdana"/>
          <w:sz w:val="24"/>
          <w:szCs w:val="24"/>
        </w:rPr>
      </w:pPr>
    </w:p>
    <w:p w:rsidR="00027682" w:rsidRDefault="00027682" w:rsidP="002E1389">
      <w:pPr>
        <w:ind w:left="1701" w:hanging="992"/>
        <w:jc w:val="both"/>
        <w:rPr>
          <w:rFonts w:ascii="Verdana" w:hAnsi="Verdana" w:cs="Verdana"/>
          <w:sz w:val="24"/>
          <w:szCs w:val="24"/>
        </w:rPr>
      </w:pPr>
      <w:r>
        <w:rPr>
          <w:rFonts w:ascii="Verdana" w:hAnsi="Verdana" w:cs="Verdana"/>
          <w:sz w:val="24"/>
          <w:szCs w:val="24"/>
        </w:rPr>
        <w:t xml:space="preserve">16.4.1. </w:t>
      </w:r>
      <w:r w:rsidRPr="004E7818">
        <w:rPr>
          <w:rFonts w:ascii="Verdana" w:hAnsi="Verdana" w:cs="Verdana"/>
          <w:sz w:val="24"/>
          <w:szCs w:val="24"/>
        </w:rPr>
        <w:t>úpln</w:t>
      </w:r>
      <w:r>
        <w:rPr>
          <w:rFonts w:ascii="Verdana" w:hAnsi="Verdana" w:cs="Verdana"/>
          <w:sz w:val="24"/>
          <w:szCs w:val="24"/>
        </w:rPr>
        <w:t>é</w:t>
      </w:r>
      <w:r w:rsidRPr="004E7818">
        <w:rPr>
          <w:rFonts w:ascii="Verdana" w:hAnsi="Verdana" w:cs="Verdana"/>
          <w:sz w:val="24"/>
          <w:szCs w:val="24"/>
        </w:rPr>
        <w:t xml:space="preserve"> technick</w:t>
      </w:r>
      <w:r>
        <w:rPr>
          <w:rFonts w:ascii="Verdana" w:hAnsi="Verdana" w:cs="Verdana"/>
          <w:sz w:val="24"/>
          <w:szCs w:val="24"/>
        </w:rPr>
        <w:t>é</w:t>
      </w:r>
      <w:r w:rsidRPr="004E7818">
        <w:rPr>
          <w:rFonts w:ascii="Verdana" w:hAnsi="Verdana" w:cs="Verdana"/>
          <w:sz w:val="24"/>
          <w:szCs w:val="24"/>
        </w:rPr>
        <w:t xml:space="preserve"> dokumentac</w:t>
      </w:r>
      <w:r>
        <w:rPr>
          <w:rFonts w:ascii="Verdana" w:hAnsi="Verdana" w:cs="Verdana"/>
          <w:sz w:val="24"/>
          <w:szCs w:val="24"/>
        </w:rPr>
        <w:t>e</w:t>
      </w:r>
      <w:r w:rsidRPr="004E7818">
        <w:rPr>
          <w:rFonts w:ascii="Verdana" w:hAnsi="Verdana" w:cs="Verdana"/>
          <w:sz w:val="24"/>
          <w:szCs w:val="24"/>
        </w:rPr>
        <w:t xml:space="preserve"> k údržbě a opravám, </w:t>
      </w:r>
      <w:r>
        <w:rPr>
          <w:rFonts w:ascii="Verdana" w:hAnsi="Verdana" w:cs="Verdana"/>
          <w:sz w:val="24"/>
          <w:szCs w:val="24"/>
        </w:rPr>
        <w:t>nebo</w:t>
      </w:r>
    </w:p>
    <w:p w:rsidR="00027682" w:rsidRDefault="00027682" w:rsidP="002E1389">
      <w:pPr>
        <w:ind w:left="1701" w:hanging="992"/>
        <w:jc w:val="both"/>
        <w:rPr>
          <w:rFonts w:ascii="Verdana" w:hAnsi="Verdana" w:cs="Verdana"/>
          <w:sz w:val="24"/>
          <w:szCs w:val="24"/>
        </w:rPr>
      </w:pPr>
    </w:p>
    <w:p w:rsidR="00027682" w:rsidRDefault="00027682" w:rsidP="002E1389">
      <w:pPr>
        <w:ind w:left="1701" w:hanging="992"/>
        <w:jc w:val="both"/>
        <w:rPr>
          <w:rFonts w:ascii="Verdana" w:hAnsi="Verdana" w:cs="Verdana"/>
          <w:sz w:val="24"/>
          <w:szCs w:val="24"/>
        </w:rPr>
      </w:pPr>
      <w:r>
        <w:rPr>
          <w:rFonts w:ascii="Verdana" w:hAnsi="Verdana" w:cs="Verdana"/>
          <w:sz w:val="24"/>
          <w:szCs w:val="24"/>
        </w:rPr>
        <w:t xml:space="preserve">16.4.2. </w:t>
      </w:r>
      <w:r w:rsidRPr="004E7818">
        <w:rPr>
          <w:rFonts w:ascii="Verdana" w:hAnsi="Verdana" w:cs="Verdana"/>
          <w:sz w:val="24"/>
          <w:szCs w:val="24"/>
        </w:rPr>
        <w:t>závazn</w:t>
      </w:r>
      <w:r>
        <w:rPr>
          <w:rFonts w:ascii="Verdana" w:hAnsi="Verdana" w:cs="Verdana"/>
          <w:sz w:val="24"/>
          <w:szCs w:val="24"/>
        </w:rPr>
        <w:t>ého</w:t>
      </w:r>
      <w:r w:rsidRPr="004E7818">
        <w:rPr>
          <w:rFonts w:ascii="Verdana" w:hAnsi="Verdana" w:cs="Verdana"/>
          <w:sz w:val="24"/>
          <w:szCs w:val="24"/>
        </w:rPr>
        <w:t xml:space="preserve"> pokyn</w:t>
      </w:r>
      <w:r>
        <w:rPr>
          <w:rFonts w:ascii="Verdana" w:hAnsi="Verdana" w:cs="Verdana"/>
          <w:sz w:val="24"/>
          <w:szCs w:val="24"/>
        </w:rPr>
        <w:t>u</w:t>
      </w:r>
      <w:r w:rsidRPr="004E7818">
        <w:rPr>
          <w:rFonts w:ascii="Verdana" w:hAnsi="Verdana" w:cs="Verdana"/>
          <w:sz w:val="24"/>
          <w:szCs w:val="24"/>
        </w:rPr>
        <w:t xml:space="preserve"> ke způsobu opravy konkrétní poruchy nebo havárie, </w:t>
      </w:r>
      <w:r>
        <w:rPr>
          <w:rFonts w:ascii="Verdana" w:hAnsi="Verdana" w:cs="Verdana"/>
          <w:sz w:val="24"/>
          <w:szCs w:val="24"/>
        </w:rPr>
        <w:t>nebo</w:t>
      </w:r>
    </w:p>
    <w:p w:rsidR="00027682" w:rsidRDefault="00027682" w:rsidP="002E1389">
      <w:pPr>
        <w:ind w:left="1701" w:hanging="992"/>
        <w:jc w:val="both"/>
        <w:rPr>
          <w:rFonts w:ascii="Verdana" w:hAnsi="Verdana" w:cs="Verdana"/>
          <w:sz w:val="24"/>
          <w:szCs w:val="24"/>
        </w:rPr>
      </w:pPr>
    </w:p>
    <w:p w:rsidR="00027682" w:rsidRDefault="00027682" w:rsidP="002E1389">
      <w:pPr>
        <w:ind w:left="1701" w:hanging="992"/>
        <w:jc w:val="both"/>
        <w:rPr>
          <w:rFonts w:ascii="Verdana" w:hAnsi="Verdana" w:cs="Verdana"/>
          <w:sz w:val="24"/>
          <w:szCs w:val="24"/>
        </w:rPr>
      </w:pPr>
      <w:r>
        <w:rPr>
          <w:rFonts w:ascii="Verdana" w:hAnsi="Verdana" w:cs="Verdana"/>
          <w:sz w:val="24"/>
          <w:szCs w:val="24"/>
        </w:rPr>
        <w:t xml:space="preserve">16.4.3. placené </w:t>
      </w:r>
      <w:r w:rsidRPr="004E7818">
        <w:rPr>
          <w:rFonts w:ascii="Verdana" w:hAnsi="Verdana" w:cs="Verdana"/>
          <w:sz w:val="24"/>
          <w:szCs w:val="24"/>
        </w:rPr>
        <w:t>instruktáž</w:t>
      </w:r>
      <w:r>
        <w:rPr>
          <w:rFonts w:ascii="Verdana" w:hAnsi="Verdana" w:cs="Verdana"/>
          <w:sz w:val="24"/>
          <w:szCs w:val="24"/>
        </w:rPr>
        <w:t>e</w:t>
      </w:r>
      <w:r w:rsidRPr="004E7818">
        <w:rPr>
          <w:rFonts w:ascii="Verdana" w:hAnsi="Verdana" w:cs="Verdana"/>
          <w:sz w:val="24"/>
          <w:szCs w:val="24"/>
        </w:rPr>
        <w:t xml:space="preserve"> na místě</w:t>
      </w:r>
      <w:r>
        <w:rPr>
          <w:rFonts w:ascii="Verdana" w:hAnsi="Verdana" w:cs="Verdana"/>
          <w:sz w:val="24"/>
          <w:szCs w:val="24"/>
        </w:rPr>
        <w:t xml:space="preserve"> za aktuálních standardních obchodních podmínek</w:t>
      </w:r>
      <w:r w:rsidRPr="004E7818">
        <w:rPr>
          <w:rFonts w:ascii="Verdana" w:hAnsi="Verdana" w:cs="Verdana"/>
          <w:sz w:val="24"/>
          <w:szCs w:val="24"/>
        </w:rPr>
        <w:t xml:space="preserve">, </w:t>
      </w:r>
      <w:r>
        <w:rPr>
          <w:rFonts w:ascii="Verdana" w:hAnsi="Verdana" w:cs="Verdana"/>
          <w:sz w:val="24"/>
          <w:szCs w:val="24"/>
        </w:rPr>
        <w:t>nebo</w:t>
      </w:r>
    </w:p>
    <w:p w:rsidR="00027682" w:rsidRDefault="00027682" w:rsidP="002E1389">
      <w:pPr>
        <w:ind w:left="1701" w:hanging="992"/>
        <w:jc w:val="both"/>
        <w:rPr>
          <w:rFonts w:ascii="Verdana" w:hAnsi="Verdana" w:cs="Verdana"/>
          <w:sz w:val="24"/>
          <w:szCs w:val="24"/>
        </w:rPr>
      </w:pPr>
    </w:p>
    <w:p w:rsidR="00027682" w:rsidRDefault="00027682" w:rsidP="002E1389">
      <w:pPr>
        <w:ind w:left="1701" w:hanging="992"/>
        <w:jc w:val="both"/>
        <w:rPr>
          <w:rFonts w:ascii="Verdana" w:hAnsi="Verdana" w:cs="Verdana"/>
          <w:sz w:val="24"/>
          <w:szCs w:val="24"/>
        </w:rPr>
      </w:pPr>
      <w:r>
        <w:rPr>
          <w:rFonts w:ascii="Verdana" w:hAnsi="Verdana" w:cs="Verdana"/>
          <w:sz w:val="24"/>
          <w:szCs w:val="24"/>
        </w:rPr>
        <w:t xml:space="preserve">16.4.4. placené </w:t>
      </w:r>
      <w:r w:rsidRPr="004E7818">
        <w:rPr>
          <w:rFonts w:ascii="Verdana" w:hAnsi="Verdana" w:cs="Verdana"/>
          <w:sz w:val="24"/>
          <w:szCs w:val="24"/>
        </w:rPr>
        <w:t>pomoc</w:t>
      </w:r>
      <w:r>
        <w:rPr>
          <w:rFonts w:ascii="Verdana" w:hAnsi="Verdana" w:cs="Verdana"/>
          <w:sz w:val="24"/>
          <w:szCs w:val="24"/>
        </w:rPr>
        <w:t>i</w:t>
      </w:r>
      <w:r w:rsidRPr="004E7818">
        <w:rPr>
          <w:rFonts w:ascii="Verdana" w:hAnsi="Verdana" w:cs="Verdana"/>
          <w:sz w:val="24"/>
          <w:szCs w:val="24"/>
        </w:rPr>
        <w:t xml:space="preserve"> při specifikaci náhradních dílů potřebných pro opravu</w:t>
      </w:r>
      <w:r>
        <w:rPr>
          <w:rFonts w:ascii="Verdana" w:hAnsi="Verdana" w:cs="Verdana"/>
          <w:sz w:val="24"/>
          <w:szCs w:val="24"/>
        </w:rPr>
        <w:t>, nebo</w:t>
      </w:r>
    </w:p>
    <w:p w:rsidR="00027682" w:rsidRDefault="00027682" w:rsidP="002E1389">
      <w:pPr>
        <w:ind w:left="1701" w:hanging="992"/>
        <w:jc w:val="both"/>
        <w:rPr>
          <w:rFonts w:ascii="Verdana" w:hAnsi="Verdana" w:cs="Verdana"/>
          <w:sz w:val="24"/>
          <w:szCs w:val="24"/>
        </w:rPr>
      </w:pPr>
    </w:p>
    <w:p w:rsidR="00027682" w:rsidRDefault="00027682" w:rsidP="002E1389">
      <w:pPr>
        <w:ind w:left="1701" w:hanging="992"/>
        <w:jc w:val="both"/>
        <w:rPr>
          <w:rFonts w:ascii="Verdana" w:hAnsi="Verdana" w:cs="Verdana"/>
          <w:sz w:val="24"/>
          <w:szCs w:val="24"/>
        </w:rPr>
      </w:pPr>
      <w:r>
        <w:rPr>
          <w:rFonts w:ascii="Verdana" w:hAnsi="Verdana" w:cs="Verdana"/>
          <w:sz w:val="24"/>
          <w:szCs w:val="24"/>
        </w:rPr>
        <w:t>16.4.5. dodatečného placeného školení obsluhy (řidičů) a technického personálu Kupujícího, který bude provádět mimozáruční opravy Zboží v době záruky a pozáruční servis Zboží za aktuálních standardních obchodních podmínek,</w:t>
      </w:r>
    </w:p>
    <w:p w:rsidR="00027682" w:rsidRPr="008A6906" w:rsidRDefault="00027682" w:rsidP="002E1389">
      <w:pPr>
        <w:ind w:left="1701" w:hanging="992"/>
        <w:jc w:val="both"/>
        <w:rPr>
          <w:rFonts w:ascii="Verdana" w:hAnsi="Verdana" w:cs="Verdana"/>
          <w:sz w:val="24"/>
          <w:szCs w:val="24"/>
        </w:rPr>
      </w:pPr>
    </w:p>
    <w:p w:rsidR="00027682" w:rsidRPr="008A6906" w:rsidRDefault="00027682" w:rsidP="002E1389">
      <w:pPr>
        <w:ind w:left="1701" w:hanging="992"/>
        <w:jc w:val="both"/>
        <w:rPr>
          <w:rFonts w:ascii="Verdana" w:hAnsi="Verdana" w:cs="Verdana"/>
          <w:sz w:val="24"/>
          <w:szCs w:val="24"/>
        </w:rPr>
      </w:pPr>
      <w:r w:rsidRPr="008A6906">
        <w:rPr>
          <w:rFonts w:ascii="Verdana" w:hAnsi="Verdana" w:cs="Verdana"/>
          <w:sz w:val="24"/>
          <w:szCs w:val="24"/>
        </w:rPr>
        <w:t>16.4.6. potřebného speciálního servisního nářadí za aktuálních standardních obchodních podmínek,</w:t>
      </w:r>
    </w:p>
    <w:p w:rsidR="00027682" w:rsidRPr="008A6906" w:rsidRDefault="00027682" w:rsidP="00422DE3">
      <w:pPr>
        <w:ind w:left="709" w:hanging="709"/>
        <w:jc w:val="both"/>
        <w:rPr>
          <w:rFonts w:ascii="Verdana" w:hAnsi="Verdana" w:cs="Verdana"/>
          <w:sz w:val="24"/>
          <w:szCs w:val="24"/>
        </w:rPr>
      </w:pPr>
    </w:p>
    <w:p w:rsidR="00027682" w:rsidRPr="008A6906" w:rsidRDefault="00027682" w:rsidP="002E1389">
      <w:pPr>
        <w:ind w:left="709"/>
        <w:jc w:val="both"/>
        <w:rPr>
          <w:rFonts w:ascii="Verdana" w:hAnsi="Verdana" w:cs="Verdana"/>
          <w:sz w:val="24"/>
          <w:szCs w:val="24"/>
        </w:rPr>
      </w:pPr>
      <w:r w:rsidRPr="008A6906">
        <w:rPr>
          <w:rFonts w:ascii="Verdana" w:hAnsi="Verdana" w:cs="Verdana"/>
          <w:sz w:val="24"/>
          <w:szCs w:val="24"/>
        </w:rPr>
        <w:t>a to v případě čl. 16.4.1. až čl. 16.4.4. této Kupní smlouvy vždy nejpozději do tří pracovních dnů od doručení žádosti Kupujícího, a v případě čl. 16.4.5. a čl. 16.4.6. této Kupní smlouvy nejpozději do třiceti kalendářních dnů.</w:t>
      </w:r>
    </w:p>
    <w:p w:rsidR="00027682" w:rsidRDefault="00027682" w:rsidP="00702B88">
      <w:pPr>
        <w:ind w:left="709" w:hanging="709"/>
        <w:jc w:val="both"/>
        <w:rPr>
          <w:rFonts w:ascii="Verdana" w:hAnsi="Verdana" w:cs="Verdana"/>
          <w:sz w:val="24"/>
          <w:szCs w:val="24"/>
        </w:rPr>
      </w:pPr>
    </w:p>
    <w:p w:rsidR="00027682" w:rsidRDefault="00027682" w:rsidP="00353F3F">
      <w:pPr>
        <w:pStyle w:val="Zkladntext"/>
        <w:autoSpaceDE/>
        <w:ind w:left="709" w:hanging="709"/>
        <w:rPr>
          <w:rFonts w:ascii="Verdana" w:hAnsi="Verdana" w:cs="Verdana"/>
          <w:snapToGrid w:val="0"/>
          <w:sz w:val="24"/>
          <w:szCs w:val="24"/>
        </w:rPr>
      </w:pPr>
      <w:r>
        <w:rPr>
          <w:rFonts w:ascii="Verdana" w:hAnsi="Verdana" w:cs="Verdana"/>
          <w:sz w:val="24"/>
          <w:szCs w:val="24"/>
        </w:rPr>
        <w:t xml:space="preserve">16.5. </w:t>
      </w:r>
      <w:r>
        <w:rPr>
          <w:rFonts w:ascii="Verdana" w:hAnsi="Verdana" w:cs="Verdana"/>
          <w:snapToGrid w:val="0"/>
          <w:sz w:val="24"/>
          <w:szCs w:val="24"/>
        </w:rPr>
        <w:t>Prodávající</w:t>
      </w:r>
      <w:r w:rsidRPr="005806D6">
        <w:rPr>
          <w:rFonts w:ascii="Verdana" w:hAnsi="Verdana" w:cs="Verdana"/>
          <w:snapToGrid w:val="0"/>
          <w:sz w:val="24"/>
          <w:szCs w:val="24"/>
        </w:rPr>
        <w:t xml:space="preserve"> bere na vědomí, že tato </w:t>
      </w:r>
      <w:r>
        <w:rPr>
          <w:rFonts w:ascii="Verdana" w:hAnsi="Verdana" w:cs="Verdana"/>
          <w:snapToGrid w:val="0"/>
          <w:sz w:val="24"/>
          <w:szCs w:val="24"/>
        </w:rPr>
        <w:t xml:space="preserve">Kupní </w:t>
      </w:r>
      <w:r w:rsidRPr="005806D6">
        <w:rPr>
          <w:rFonts w:ascii="Verdana" w:hAnsi="Verdana" w:cs="Verdana"/>
          <w:snapToGrid w:val="0"/>
          <w:sz w:val="24"/>
          <w:szCs w:val="24"/>
        </w:rPr>
        <w:t xml:space="preserve">smlouva bude uveřejněna v registru smluv v souladu se zákonem č. 340/2015 Sb., zákon o registru smluv, neboť </w:t>
      </w:r>
      <w:r>
        <w:rPr>
          <w:rFonts w:ascii="Verdana" w:hAnsi="Verdana" w:cs="Verdana"/>
          <w:snapToGrid w:val="0"/>
          <w:sz w:val="24"/>
          <w:szCs w:val="24"/>
        </w:rPr>
        <w:t>Kupující</w:t>
      </w:r>
      <w:r w:rsidRPr="005806D6">
        <w:rPr>
          <w:rFonts w:ascii="Verdana" w:hAnsi="Verdana" w:cs="Verdana"/>
          <w:snapToGrid w:val="0"/>
          <w:sz w:val="24"/>
          <w:szCs w:val="24"/>
        </w:rPr>
        <w:t xml:space="preserve"> je povinn</w:t>
      </w:r>
      <w:r>
        <w:rPr>
          <w:rFonts w:ascii="Verdana" w:hAnsi="Verdana" w:cs="Verdana"/>
          <w:snapToGrid w:val="0"/>
          <w:sz w:val="24"/>
          <w:szCs w:val="24"/>
        </w:rPr>
        <w:t>ou</w:t>
      </w:r>
      <w:r w:rsidRPr="005806D6">
        <w:rPr>
          <w:rFonts w:ascii="Verdana" w:hAnsi="Verdana" w:cs="Verdana"/>
          <w:snapToGrid w:val="0"/>
          <w:sz w:val="24"/>
          <w:szCs w:val="24"/>
        </w:rPr>
        <w:t xml:space="preserve"> </w:t>
      </w:r>
      <w:r>
        <w:rPr>
          <w:rFonts w:ascii="Verdana" w:hAnsi="Verdana" w:cs="Verdana"/>
          <w:snapToGrid w:val="0"/>
          <w:sz w:val="24"/>
          <w:szCs w:val="24"/>
        </w:rPr>
        <w:t>osobou</w:t>
      </w:r>
      <w:r w:rsidRPr="005806D6">
        <w:rPr>
          <w:rFonts w:ascii="Verdana" w:hAnsi="Verdana" w:cs="Verdana"/>
          <w:snapToGrid w:val="0"/>
          <w:sz w:val="24"/>
          <w:szCs w:val="24"/>
        </w:rPr>
        <w:t xml:space="preserve"> ve smyslu ust. § 2 odst. 1 písm. n) cit. zákona. Smluvní strany se dohodly, že tuto </w:t>
      </w:r>
      <w:r>
        <w:rPr>
          <w:rFonts w:ascii="Verdana" w:hAnsi="Verdana" w:cs="Verdana"/>
          <w:snapToGrid w:val="0"/>
          <w:sz w:val="24"/>
          <w:szCs w:val="24"/>
        </w:rPr>
        <w:lastRenderedPageBreak/>
        <w:t xml:space="preserve">Kupní </w:t>
      </w:r>
      <w:r w:rsidRPr="005806D6">
        <w:rPr>
          <w:rFonts w:ascii="Verdana" w:hAnsi="Verdana" w:cs="Verdana"/>
          <w:snapToGrid w:val="0"/>
          <w:sz w:val="24"/>
          <w:szCs w:val="24"/>
        </w:rPr>
        <w:t xml:space="preserve">smlouvu zašle k uveřejnění do registru smluv </w:t>
      </w:r>
      <w:r>
        <w:rPr>
          <w:rFonts w:ascii="Verdana" w:hAnsi="Verdana" w:cs="Verdana"/>
          <w:snapToGrid w:val="0"/>
          <w:sz w:val="24"/>
          <w:szCs w:val="24"/>
        </w:rPr>
        <w:t>Kupující</w:t>
      </w:r>
      <w:r w:rsidRPr="005806D6">
        <w:rPr>
          <w:rFonts w:ascii="Verdana" w:hAnsi="Verdana" w:cs="Verdana"/>
          <w:snapToGrid w:val="0"/>
          <w:sz w:val="24"/>
          <w:szCs w:val="24"/>
        </w:rPr>
        <w:t xml:space="preserve">. </w:t>
      </w:r>
      <w:r>
        <w:rPr>
          <w:rFonts w:ascii="Verdana" w:hAnsi="Verdana" w:cs="Verdana"/>
          <w:snapToGrid w:val="0"/>
          <w:sz w:val="24"/>
          <w:szCs w:val="24"/>
        </w:rPr>
        <w:t>Prodávající</w:t>
      </w:r>
      <w:r w:rsidRPr="005806D6">
        <w:rPr>
          <w:rFonts w:ascii="Verdana" w:hAnsi="Verdana" w:cs="Verdana"/>
          <w:snapToGrid w:val="0"/>
          <w:sz w:val="24"/>
          <w:szCs w:val="24"/>
        </w:rPr>
        <w:t xml:space="preserve"> je povinen upozornit </w:t>
      </w:r>
      <w:r>
        <w:rPr>
          <w:rFonts w:ascii="Verdana" w:hAnsi="Verdana" w:cs="Verdana"/>
          <w:snapToGrid w:val="0"/>
          <w:sz w:val="24"/>
          <w:szCs w:val="24"/>
        </w:rPr>
        <w:t>Kupujícího</w:t>
      </w:r>
      <w:r w:rsidRPr="005806D6">
        <w:rPr>
          <w:rFonts w:ascii="Verdana" w:hAnsi="Verdana" w:cs="Verdana"/>
          <w:snapToGrid w:val="0"/>
          <w:sz w:val="24"/>
          <w:szCs w:val="24"/>
        </w:rPr>
        <w:t xml:space="preserve"> písemně na ta ustanovení </w:t>
      </w:r>
      <w:r>
        <w:rPr>
          <w:rFonts w:ascii="Verdana" w:hAnsi="Verdana" w:cs="Verdana"/>
          <w:snapToGrid w:val="0"/>
          <w:sz w:val="24"/>
          <w:szCs w:val="24"/>
        </w:rPr>
        <w:t xml:space="preserve">této Kupní </w:t>
      </w:r>
      <w:r w:rsidRPr="005806D6">
        <w:rPr>
          <w:rFonts w:ascii="Verdana" w:hAnsi="Verdana" w:cs="Verdana"/>
          <w:snapToGrid w:val="0"/>
          <w:sz w:val="24"/>
          <w:szCs w:val="24"/>
        </w:rPr>
        <w:t xml:space="preserve">smlouvy, na která se vztahují výjimky z povinnosti uveřejnění dle zákona o registru smluv, a to před jejím uzavřením. </w:t>
      </w:r>
      <w:r>
        <w:rPr>
          <w:rFonts w:ascii="Verdana" w:hAnsi="Verdana" w:cs="Verdana"/>
          <w:snapToGrid w:val="0"/>
          <w:sz w:val="24"/>
          <w:szCs w:val="24"/>
        </w:rPr>
        <w:t>Prodávající</w:t>
      </w:r>
      <w:r w:rsidRPr="005806D6">
        <w:rPr>
          <w:rFonts w:ascii="Verdana" w:hAnsi="Verdana" w:cs="Verdana"/>
          <w:snapToGrid w:val="0"/>
          <w:sz w:val="24"/>
          <w:szCs w:val="24"/>
        </w:rPr>
        <w:t xml:space="preserve"> prohlašuje, že tato </w:t>
      </w:r>
      <w:r>
        <w:rPr>
          <w:rFonts w:ascii="Verdana" w:hAnsi="Verdana" w:cs="Verdana"/>
          <w:snapToGrid w:val="0"/>
          <w:sz w:val="24"/>
          <w:szCs w:val="24"/>
        </w:rPr>
        <w:t xml:space="preserve">Kupní </w:t>
      </w:r>
      <w:r w:rsidRPr="005806D6">
        <w:rPr>
          <w:rFonts w:ascii="Verdana" w:hAnsi="Verdana" w:cs="Verdana"/>
          <w:snapToGrid w:val="0"/>
          <w:sz w:val="24"/>
          <w:szCs w:val="24"/>
        </w:rPr>
        <w:t>smlouva neobsahuje žádné informace spadající do oblasti obchodního tajemství ve smyslu ust. § 504 zákona č. 89/2012 Sb., občanský zákoník.</w:t>
      </w:r>
    </w:p>
    <w:p w:rsidR="00027682" w:rsidRDefault="00027682" w:rsidP="006252DE">
      <w:pPr>
        <w:ind w:left="709" w:hanging="709"/>
        <w:jc w:val="both"/>
        <w:rPr>
          <w:rFonts w:ascii="Verdana" w:hAnsi="Verdana" w:cs="Verdana"/>
          <w:sz w:val="24"/>
          <w:szCs w:val="24"/>
        </w:rPr>
      </w:pPr>
    </w:p>
    <w:p w:rsidR="00027682" w:rsidRPr="00435FBE" w:rsidRDefault="00027682" w:rsidP="006252DE">
      <w:pPr>
        <w:ind w:left="709" w:hanging="709"/>
        <w:jc w:val="both"/>
        <w:rPr>
          <w:rFonts w:ascii="Verdana" w:hAnsi="Verdana" w:cs="Verdana"/>
          <w:sz w:val="24"/>
          <w:szCs w:val="24"/>
        </w:rPr>
      </w:pPr>
      <w:r w:rsidRPr="00435FBE">
        <w:rPr>
          <w:rFonts w:ascii="Verdana" w:hAnsi="Verdana" w:cs="Verdana"/>
          <w:sz w:val="24"/>
          <w:szCs w:val="24"/>
        </w:rPr>
        <w:t>16.6. Ujednání čl. 10.2</w:t>
      </w:r>
      <w:r>
        <w:rPr>
          <w:rFonts w:ascii="Verdana" w:hAnsi="Verdana" w:cs="Verdana"/>
          <w:sz w:val="24"/>
          <w:szCs w:val="24"/>
        </w:rPr>
        <w:t>3</w:t>
      </w:r>
      <w:r w:rsidRPr="00435FBE">
        <w:rPr>
          <w:rFonts w:ascii="Verdana" w:hAnsi="Verdana" w:cs="Verdana"/>
          <w:sz w:val="24"/>
          <w:szCs w:val="24"/>
        </w:rPr>
        <w:t>. této Kupní smlouvy se aplikuje i na náhradní díly, dodávané Prodávajícím Kupujícímu dle čl. 16.3. této Kupní smlouvy.</w:t>
      </w:r>
    </w:p>
    <w:p w:rsidR="00027682" w:rsidRPr="007B1F0E" w:rsidRDefault="00027682" w:rsidP="00C845A7">
      <w:pPr>
        <w:rPr>
          <w:rFonts w:ascii="Verdana" w:hAnsi="Verdana" w:cs="Verdana"/>
          <w:sz w:val="24"/>
          <w:szCs w:val="24"/>
        </w:rPr>
      </w:pPr>
    </w:p>
    <w:p w:rsidR="00027682" w:rsidRPr="007B1F0E" w:rsidRDefault="00027682" w:rsidP="006252DE">
      <w:pPr>
        <w:ind w:left="709" w:right="-142" w:hanging="709"/>
        <w:jc w:val="both"/>
        <w:rPr>
          <w:rFonts w:ascii="Verdana" w:hAnsi="Verdana" w:cs="Verdana"/>
          <w:sz w:val="24"/>
          <w:szCs w:val="24"/>
        </w:rPr>
      </w:pPr>
      <w:r w:rsidRPr="007B1F0E">
        <w:rPr>
          <w:rFonts w:ascii="Verdana" w:hAnsi="Verdana" w:cs="Verdana"/>
          <w:sz w:val="24"/>
          <w:szCs w:val="24"/>
        </w:rPr>
        <w:t xml:space="preserve">16.7. Prodávající se zavazuje doručit Kupujícímu bankovní záruku č. 1 tuzemského peněžního ústavu na plnění povinností dle této Kupní smlouvy ve výši </w:t>
      </w:r>
      <w:r>
        <w:rPr>
          <w:rFonts w:ascii="Verdana" w:hAnsi="Verdana" w:cs="Verdana"/>
          <w:sz w:val="24"/>
          <w:szCs w:val="24"/>
        </w:rPr>
        <w:t>10</w:t>
      </w:r>
      <w:r w:rsidRPr="007B1F0E">
        <w:rPr>
          <w:rFonts w:ascii="Verdana" w:hAnsi="Verdana" w:cs="Verdana"/>
          <w:sz w:val="24"/>
          <w:szCs w:val="24"/>
        </w:rPr>
        <w:t>.000.000,- Kč, a to</w:t>
      </w:r>
      <w:r w:rsidRPr="007B1F0E">
        <w:rPr>
          <w:rFonts w:ascii="Verdana" w:hAnsi="Verdana" w:cs="Verdana"/>
          <w:i/>
          <w:iCs/>
          <w:snapToGrid w:val="0"/>
          <w:sz w:val="24"/>
          <w:szCs w:val="24"/>
        </w:rPr>
        <w:t xml:space="preserve"> </w:t>
      </w:r>
      <w:r w:rsidRPr="007B1F0E">
        <w:rPr>
          <w:rFonts w:ascii="Verdana" w:hAnsi="Verdana" w:cs="Verdana"/>
          <w:sz w:val="24"/>
          <w:szCs w:val="24"/>
        </w:rPr>
        <w:t>nejpozději do deseti dnů od uzavření této Kupní smlouvy. Bankovní záruka musí být vystavena s plněním na první výzvu a bez námitek od jejího vystavení až do dne podpisu protokolu o předání a převzetí posledního kusu Zboží dle čl. 10.13. této Kupní smlouvy. Převezme-li Kupující plnění dle této Kupní smlouvy s vadami, bude záruka č. 1 prodloužena do data jejich odstranění. Tato bankovní záruka smí být použita pouze v případě neplnění povinností Prodávajícího, vyplývajících z této Kupní smlouvy, zejména na úhradu náhrady škody, smluvních pokut, vydání bezdůvodného obohacení.</w:t>
      </w:r>
    </w:p>
    <w:p w:rsidR="00027682" w:rsidRPr="007B1F0E" w:rsidRDefault="00027682" w:rsidP="00C845A7">
      <w:pPr>
        <w:rPr>
          <w:rFonts w:ascii="Verdana" w:hAnsi="Verdana" w:cs="Verdana"/>
          <w:sz w:val="24"/>
          <w:szCs w:val="24"/>
        </w:rPr>
      </w:pPr>
    </w:p>
    <w:p w:rsidR="00027682" w:rsidRPr="007B1F0E" w:rsidRDefault="00027682" w:rsidP="006252DE">
      <w:pPr>
        <w:ind w:left="709" w:hanging="709"/>
        <w:jc w:val="both"/>
        <w:rPr>
          <w:rFonts w:ascii="Verdana" w:hAnsi="Verdana" w:cs="Verdana"/>
          <w:sz w:val="24"/>
          <w:szCs w:val="24"/>
        </w:rPr>
      </w:pPr>
      <w:r w:rsidRPr="007B1F0E">
        <w:rPr>
          <w:rFonts w:ascii="Verdana" w:hAnsi="Verdana" w:cs="Verdana"/>
          <w:sz w:val="24"/>
          <w:szCs w:val="24"/>
        </w:rPr>
        <w:t>16.8. Prodávající je povinen v případě prodloužení lhůty plnění jeho povinností dle této Kupní smlouvy doručit Kupujícímu řádně prodlouženou bankovní záruku č. 1. podle upraveného termínu ukončení lhůty plnění jeho povinností dle této Kupní smlouvy, a to do dvou týdnů od změny termínu, pokud dříve doručená záruka není vystavena i na dobu zahrnující prodloužení doby plnění.</w:t>
      </w:r>
    </w:p>
    <w:p w:rsidR="00027682" w:rsidRPr="007B1F0E" w:rsidRDefault="00027682" w:rsidP="00C845A7">
      <w:pPr>
        <w:rPr>
          <w:rFonts w:ascii="Verdana" w:hAnsi="Verdana" w:cs="Verdana"/>
          <w:sz w:val="24"/>
          <w:szCs w:val="24"/>
        </w:rPr>
      </w:pPr>
    </w:p>
    <w:p w:rsidR="00027682" w:rsidRPr="007B1F0E" w:rsidRDefault="00027682" w:rsidP="006252DE">
      <w:pPr>
        <w:ind w:left="709" w:right="-142" w:hanging="709"/>
        <w:jc w:val="both"/>
        <w:rPr>
          <w:rFonts w:ascii="Verdana" w:hAnsi="Verdana" w:cs="Verdana"/>
          <w:sz w:val="24"/>
          <w:szCs w:val="24"/>
        </w:rPr>
      </w:pPr>
      <w:r w:rsidRPr="007B1F0E">
        <w:rPr>
          <w:rFonts w:ascii="Verdana" w:hAnsi="Verdana" w:cs="Verdana"/>
          <w:sz w:val="24"/>
          <w:szCs w:val="24"/>
        </w:rPr>
        <w:t xml:space="preserve">16.9. Prodávající se zavazuje doručit Kupujícímu nejpozději v den podpisu protokolu o předání a převzetí posledního kusu Zboží dle čl. </w:t>
      </w:r>
      <w:r w:rsidRPr="00B361ED">
        <w:rPr>
          <w:rFonts w:ascii="Verdana" w:hAnsi="Verdana" w:cs="Verdana"/>
          <w:sz w:val="24"/>
          <w:szCs w:val="24"/>
        </w:rPr>
        <w:t xml:space="preserve">9.13. </w:t>
      </w:r>
      <w:r w:rsidRPr="007B1F0E">
        <w:rPr>
          <w:rFonts w:ascii="Verdana" w:hAnsi="Verdana" w:cs="Verdana"/>
          <w:sz w:val="24"/>
          <w:szCs w:val="24"/>
        </w:rPr>
        <w:t>této Kupní smlouvy bez vad, bankovní záruku č. 2</w:t>
      </w:r>
      <w:r w:rsidRPr="007B1F0E">
        <w:rPr>
          <w:rFonts w:ascii="Verdana" w:hAnsi="Verdana" w:cs="Verdana"/>
          <w:i/>
          <w:iCs/>
          <w:sz w:val="24"/>
          <w:szCs w:val="24"/>
        </w:rPr>
        <w:t>.</w:t>
      </w:r>
      <w:r w:rsidRPr="007B1F0E">
        <w:rPr>
          <w:rFonts w:ascii="Verdana" w:hAnsi="Verdana" w:cs="Verdana"/>
          <w:sz w:val="24"/>
          <w:szCs w:val="24"/>
        </w:rPr>
        <w:t xml:space="preserve"> tuzemského peněžního ústavu ve výši </w:t>
      </w:r>
      <w:r>
        <w:rPr>
          <w:rFonts w:ascii="Verdana" w:hAnsi="Verdana" w:cs="Verdana"/>
          <w:sz w:val="24"/>
          <w:szCs w:val="24"/>
        </w:rPr>
        <w:t>5</w:t>
      </w:r>
      <w:r w:rsidRPr="007B1F0E">
        <w:rPr>
          <w:rFonts w:ascii="Verdana" w:hAnsi="Verdana" w:cs="Verdana"/>
          <w:snapToGrid w:val="0"/>
          <w:sz w:val="24"/>
          <w:szCs w:val="24"/>
        </w:rPr>
        <w:t>.</w:t>
      </w:r>
      <w:r>
        <w:rPr>
          <w:rFonts w:ascii="Verdana" w:hAnsi="Verdana" w:cs="Verdana"/>
          <w:snapToGrid w:val="0"/>
          <w:sz w:val="24"/>
          <w:szCs w:val="24"/>
        </w:rPr>
        <w:t>0</w:t>
      </w:r>
      <w:r w:rsidRPr="007B1F0E">
        <w:rPr>
          <w:rFonts w:ascii="Verdana" w:hAnsi="Verdana" w:cs="Verdana"/>
          <w:snapToGrid w:val="0"/>
          <w:sz w:val="24"/>
          <w:szCs w:val="24"/>
        </w:rPr>
        <w:t>00.000,-</w:t>
      </w:r>
      <w:r w:rsidRPr="007B1F0E">
        <w:rPr>
          <w:rFonts w:ascii="Verdana" w:hAnsi="Verdana" w:cs="Verdana"/>
          <w:i/>
          <w:iCs/>
          <w:snapToGrid w:val="0"/>
          <w:sz w:val="24"/>
          <w:szCs w:val="24"/>
        </w:rPr>
        <w:t xml:space="preserve"> </w:t>
      </w:r>
      <w:r w:rsidRPr="007B1F0E">
        <w:rPr>
          <w:rFonts w:ascii="Verdana" w:hAnsi="Verdana" w:cs="Verdana"/>
          <w:sz w:val="24"/>
          <w:szCs w:val="24"/>
        </w:rPr>
        <w:t>Kč vystavenou s plněním na první výzvu a bez námitek od jejího vystavení po celou dobu záruky za jakost dle čl. 1</w:t>
      </w:r>
      <w:r>
        <w:rPr>
          <w:rFonts w:ascii="Verdana" w:hAnsi="Verdana" w:cs="Verdana"/>
          <w:sz w:val="24"/>
          <w:szCs w:val="24"/>
        </w:rPr>
        <w:t>0</w:t>
      </w:r>
      <w:r w:rsidRPr="007B1F0E">
        <w:rPr>
          <w:rFonts w:ascii="Verdana" w:hAnsi="Verdana" w:cs="Verdana"/>
          <w:sz w:val="24"/>
          <w:szCs w:val="24"/>
        </w:rPr>
        <w:t>.1. této Kupní smlouvy. Tato bankovní záruka smí být použita pouze v případě neplnění povinností Prodávajícího, vyplývajících ze záruky za jakost dle čl. 1</w:t>
      </w:r>
      <w:r>
        <w:rPr>
          <w:rFonts w:ascii="Verdana" w:hAnsi="Verdana" w:cs="Verdana"/>
          <w:sz w:val="24"/>
          <w:szCs w:val="24"/>
        </w:rPr>
        <w:t>0</w:t>
      </w:r>
      <w:r w:rsidRPr="007B1F0E">
        <w:rPr>
          <w:rFonts w:ascii="Verdana" w:hAnsi="Verdana" w:cs="Verdana"/>
          <w:sz w:val="24"/>
          <w:szCs w:val="24"/>
        </w:rPr>
        <w:t>.1.</w:t>
      </w:r>
      <w:r w:rsidRPr="00D41DE9">
        <w:rPr>
          <w:rFonts w:ascii="Verdana" w:hAnsi="Verdana" w:cs="Verdana"/>
          <w:sz w:val="24"/>
          <w:szCs w:val="24"/>
        </w:rPr>
        <w:t xml:space="preserve"> </w:t>
      </w:r>
      <w:r w:rsidRPr="007B1F0E">
        <w:rPr>
          <w:rFonts w:ascii="Verdana" w:hAnsi="Verdana" w:cs="Verdana"/>
          <w:sz w:val="24"/>
          <w:szCs w:val="24"/>
        </w:rPr>
        <w:t>této Kupní smlouvy</w:t>
      </w:r>
      <w:r>
        <w:rPr>
          <w:rFonts w:ascii="Verdana" w:hAnsi="Verdana" w:cs="Verdana"/>
          <w:sz w:val="24"/>
          <w:szCs w:val="24"/>
        </w:rPr>
        <w:t>, odpovědnosti</w:t>
      </w:r>
      <w:r w:rsidRPr="007B1F0E">
        <w:rPr>
          <w:rFonts w:ascii="Verdana" w:hAnsi="Verdana" w:cs="Verdana"/>
          <w:sz w:val="24"/>
          <w:szCs w:val="24"/>
        </w:rPr>
        <w:t xml:space="preserve"> za životnost dle čl. 1</w:t>
      </w:r>
      <w:r>
        <w:rPr>
          <w:rFonts w:ascii="Verdana" w:hAnsi="Verdana" w:cs="Verdana"/>
          <w:sz w:val="24"/>
          <w:szCs w:val="24"/>
        </w:rPr>
        <w:t>0</w:t>
      </w:r>
      <w:r w:rsidRPr="007B1F0E">
        <w:rPr>
          <w:rFonts w:ascii="Verdana" w:hAnsi="Verdana" w:cs="Verdana"/>
          <w:sz w:val="24"/>
          <w:szCs w:val="24"/>
        </w:rPr>
        <w:t xml:space="preserve">.3. </w:t>
      </w:r>
      <w:r>
        <w:rPr>
          <w:rFonts w:ascii="Verdana" w:hAnsi="Verdana" w:cs="Verdana"/>
          <w:sz w:val="24"/>
          <w:szCs w:val="24"/>
        </w:rPr>
        <w:t xml:space="preserve">a/nebo čl. 10.4. </w:t>
      </w:r>
      <w:r w:rsidRPr="007B1F0E">
        <w:rPr>
          <w:rFonts w:ascii="Verdana" w:hAnsi="Verdana" w:cs="Verdana"/>
          <w:sz w:val="24"/>
          <w:szCs w:val="24"/>
        </w:rPr>
        <w:t xml:space="preserve">této Kupní smlouvy, </w:t>
      </w:r>
      <w:r>
        <w:rPr>
          <w:rFonts w:ascii="Verdana" w:hAnsi="Verdana" w:cs="Verdana"/>
          <w:sz w:val="24"/>
          <w:szCs w:val="24"/>
        </w:rPr>
        <w:t xml:space="preserve">odpovědnosti z opakovaných vad dle čl. 10.15. této Kupní smlouvy, </w:t>
      </w:r>
      <w:r w:rsidRPr="007B1F0E">
        <w:rPr>
          <w:rFonts w:ascii="Verdana" w:hAnsi="Verdana" w:cs="Verdana"/>
          <w:sz w:val="24"/>
          <w:szCs w:val="24"/>
        </w:rPr>
        <w:t>zejména na uspokojení nároků z vad, dále na úhradu náhrady škody, smluvních pokut, apod.</w:t>
      </w:r>
    </w:p>
    <w:p w:rsidR="00027682" w:rsidRPr="007B1F0E" w:rsidRDefault="00027682" w:rsidP="00C845A7">
      <w:pPr>
        <w:rPr>
          <w:rFonts w:ascii="Verdana" w:hAnsi="Verdana" w:cs="Verdana"/>
          <w:sz w:val="24"/>
          <w:szCs w:val="24"/>
        </w:rPr>
      </w:pPr>
    </w:p>
    <w:p w:rsidR="00027682" w:rsidRPr="007B1F0E" w:rsidRDefault="00027682" w:rsidP="00795AF7">
      <w:pPr>
        <w:ind w:left="851" w:hanging="851"/>
        <w:jc w:val="both"/>
        <w:rPr>
          <w:rFonts w:ascii="Verdana" w:hAnsi="Verdana" w:cs="Verdana"/>
          <w:sz w:val="24"/>
          <w:szCs w:val="24"/>
        </w:rPr>
      </w:pPr>
      <w:r w:rsidRPr="007B1F0E">
        <w:rPr>
          <w:rFonts w:ascii="Verdana" w:hAnsi="Verdana" w:cs="Verdana"/>
          <w:sz w:val="24"/>
          <w:szCs w:val="24"/>
        </w:rPr>
        <w:t xml:space="preserve">16.10. Prodávající je povinen do 15 kalendářních dnů po každém oprávněném čerpání záruky Kupujícím doručit Kupujícímu nové </w:t>
      </w:r>
      <w:r w:rsidRPr="007B1F0E">
        <w:rPr>
          <w:rFonts w:ascii="Verdana" w:hAnsi="Verdana" w:cs="Verdana"/>
          <w:sz w:val="24"/>
          <w:szCs w:val="24"/>
        </w:rPr>
        <w:lastRenderedPageBreak/>
        <w:t>záruční prohlášení banky ve shodném znění jako měla předchozí záruka.</w:t>
      </w:r>
    </w:p>
    <w:p w:rsidR="00027682" w:rsidRPr="007B1F0E" w:rsidRDefault="00027682" w:rsidP="00C845A7">
      <w:pPr>
        <w:rPr>
          <w:rFonts w:ascii="Verdana" w:hAnsi="Verdana" w:cs="Verdana"/>
          <w:sz w:val="24"/>
          <w:szCs w:val="24"/>
        </w:rPr>
      </w:pPr>
    </w:p>
    <w:p w:rsidR="00027682" w:rsidRDefault="00027682" w:rsidP="00795AF7">
      <w:pPr>
        <w:ind w:left="851" w:hanging="851"/>
        <w:jc w:val="both"/>
        <w:rPr>
          <w:rFonts w:ascii="Verdana" w:hAnsi="Verdana" w:cs="Verdana"/>
          <w:sz w:val="24"/>
          <w:szCs w:val="24"/>
        </w:rPr>
      </w:pPr>
      <w:r>
        <w:rPr>
          <w:rFonts w:ascii="Verdana" w:hAnsi="Verdana" w:cs="Verdana"/>
          <w:sz w:val="24"/>
          <w:szCs w:val="24"/>
        </w:rPr>
        <w:t xml:space="preserve">16.11. </w:t>
      </w:r>
      <w:r w:rsidRPr="00795AF7">
        <w:rPr>
          <w:rFonts w:ascii="Verdana" w:hAnsi="Verdana" w:cs="Verdana"/>
          <w:sz w:val="24"/>
          <w:szCs w:val="24"/>
        </w:rPr>
        <w:t xml:space="preserve">Do doby doručení potvrzení o bankovní záruce není Kupující povinen hradit </w:t>
      </w:r>
      <w:r>
        <w:rPr>
          <w:rFonts w:ascii="Verdana" w:hAnsi="Verdana" w:cs="Verdana"/>
          <w:sz w:val="24"/>
          <w:szCs w:val="24"/>
        </w:rPr>
        <w:t xml:space="preserve">Prodávajícímu </w:t>
      </w:r>
      <w:r w:rsidRPr="00795AF7">
        <w:rPr>
          <w:rFonts w:ascii="Verdana" w:hAnsi="Verdana" w:cs="Verdana"/>
          <w:sz w:val="24"/>
          <w:szCs w:val="24"/>
        </w:rPr>
        <w:t>cen</w:t>
      </w:r>
      <w:r>
        <w:rPr>
          <w:rFonts w:ascii="Verdana" w:hAnsi="Verdana" w:cs="Verdana"/>
          <w:sz w:val="24"/>
          <w:szCs w:val="24"/>
        </w:rPr>
        <w:t>u</w:t>
      </w:r>
      <w:r w:rsidRPr="00795AF7">
        <w:rPr>
          <w:rFonts w:ascii="Verdana" w:hAnsi="Verdana" w:cs="Verdana"/>
          <w:sz w:val="24"/>
          <w:szCs w:val="24"/>
        </w:rPr>
        <w:t xml:space="preserve"> plnění dle této Kupní smlouvy.</w:t>
      </w:r>
    </w:p>
    <w:p w:rsidR="00027682" w:rsidRDefault="00027682" w:rsidP="00795AF7">
      <w:pPr>
        <w:ind w:left="851" w:hanging="851"/>
        <w:jc w:val="both"/>
        <w:rPr>
          <w:rFonts w:ascii="Verdana" w:hAnsi="Verdana" w:cs="Verdana"/>
          <w:sz w:val="24"/>
          <w:szCs w:val="24"/>
        </w:rPr>
      </w:pPr>
    </w:p>
    <w:p w:rsidR="00027682" w:rsidRPr="00795AF7" w:rsidRDefault="00027682" w:rsidP="00795AF7">
      <w:pPr>
        <w:ind w:left="851" w:hanging="851"/>
        <w:jc w:val="both"/>
        <w:rPr>
          <w:rFonts w:ascii="Verdana" w:hAnsi="Verdana" w:cs="Verdana"/>
          <w:sz w:val="24"/>
          <w:szCs w:val="24"/>
        </w:rPr>
      </w:pPr>
      <w:r>
        <w:rPr>
          <w:rFonts w:ascii="Verdana" w:hAnsi="Verdana" w:cs="Verdana"/>
          <w:sz w:val="24"/>
          <w:szCs w:val="24"/>
        </w:rPr>
        <w:t>16.12. Pokud Prodávající nabídne Kupujícímu po dobu životnosti jednotlivých kusů Zboží dle čl. 10.3. této Kupní smlouvy elektronický způsob komunikace (např. při reklamacích), je povinen poskytnout Kupujícímu licenci k SW vybavení takového způsobu elektronické komunikace, a to za podmínek dle čl. 7.6. a Přílohy č. 3 této Kupní smlouvy.</w:t>
      </w:r>
    </w:p>
    <w:p w:rsidR="00027682" w:rsidRDefault="00027682" w:rsidP="00702B88">
      <w:pPr>
        <w:ind w:left="709" w:hanging="709"/>
        <w:jc w:val="both"/>
        <w:rPr>
          <w:rFonts w:ascii="Verdana" w:hAnsi="Verdana" w:cs="Verdana"/>
          <w:sz w:val="24"/>
          <w:szCs w:val="24"/>
        </w:rPr>
      </w:pPr>
    </w:p>
    <w:p w:rsidR="00027682" w:rsidRPr="00D02698" w:rsidRDefault="00027682" w:rsidP="00702B88">
      <w:pPr>
        <w:ind w:left="709" w:hanging="709"/>
        <w:jc w:val="both"/>
        <w:rPr>
          <w:rFonts w:ascii="Verdana" w:hAnsi="Verdana" w:cs="Verdana"/>
          <w:b/>
          <w:bCs/>
          <w:sz w:val="24"/>
          <w:szCs w:val="24"/>
        </w:rPr>
      </w:pPr>
      <w:r w:rsidRPr="00D02698">
        <w:rPr>
          <w:rFonts w:ascii="Verdana" w:hAnsi="Verdana" w:cs="Verdana"/>
          <w:b/>
          <w:bCs/>
          <w:sz w:val="24"/>
          <w:szCs w:val="24"/>
        </w:rPr>
        <w:t>Čl. 17 Ujednání o zástavbě věcí ve vlastnictví Kupujícího</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17.1. Prodávající se zavazuje zabudovat do každého kusu Zboží před jeho dodáním Kupujícímu určené komponenty ve vlastnictví Kupujícího.</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17.2. Komponenty ve vlastnictví Kupujícího dle čl. 17.1. této Kupní smlouvy, jejich součásti a příslušenství, jejich technické parametry a způsob jejich zabudování do Zboží jsou specifikovány v Příloze č. 7, která je nedílnou součástí této Kupní smlouvy (dále jen „Komponenty“).</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17.3. Kupující odpovídá za funkčnost Komponentů při jejich předání Prodávajícímu dle čl. 17.6. této Kupní smlouvy.</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17.4. Prodávající odpovídá za řádné zabudování Komponentů do každého kusu Zboží.</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17.5. Prodávající odpovídá za funkčnost Komponentů po jejich zabudování do každého kusu Zboží.</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17.6. Prodávající odpovídá za plnou funkčnost každého kusu Zboží po zabudování do něj Komponentů.</w:t>
      </w:r>
    </w:p>
    <w:p w:rsidR="00027682" w:rsidRDefault="00027682" w:rsidP="00702B88">
      <w:pPr>
        <w:ind w:left="709" w:hanging="709"/>
        <w:jc w:val="both"/>
        <w:rPr>
          <w:rFonts w:ascii="Verdana" w:hAnsi="Verdana" w:cs="Verdana"/>
          <w:sz w:val="24"/>
          <w:szCs w:val="24"/>
        </w:rPr>
      </w:pPr>
    </w:p>
    <w:p w:rsidR="00027682" w:rsidRDefault="00027682" w:rsidP="00702B88">
      <w:pPr>
        <w:ind w:left="709" w:hanging="709"/>
        <w:jc w:val="both"/>
        <w:rPr>
          <w:rFonts w:ascii="Verdana" w:hAnsi="Verdana" w:cs="Verdana"/>
          <w:sz w:val="24"/>
          <w:szCs w:val="24"/>
        </w:rPr>
      </w:pPr>
      <w:r>
        <w:rPr>
          <w:rFonts w:ascii="Verdana" w:hAnsi="Verdana" w:cs="Verdana"/>
          <w:sz w:val="24"/>
          <w:szCs w:val="24"/>
        </w:rPr>
        <w:t>17.7. Kupující je povinen předat Prodávajícímu k jeho výzvě Komponenty k příslušnému kusu Zboží, avšak ne dříve, než jeden měsíc před plánovaným zastavěním Komponentů do příslušného kusu Zboží.</w:t>
      </w:r>
    </w:p>
    <w:p w:rsidR="00027682" w:rsidRDefault="00027682" w:rsidP="00702B88">
      <w:pPr>
        <w:ind w:left="709" w:hanging="709"/>
        <w:jc w:val="both"/>
        <w:rPr>
          <w:rFonts w:ascii="Verdana" w:hAnsi="Verdana" w:cs="Verdana"/>
          <w:sz w:val="24"/>
          <w:szCs w:val="24"/>
        </w:rPr>
      </w:pPr>
    </w:p>
    <w:p w:rsidR="00027682" w:rsidRDefault="00027682" w:rsidP="006E492F">
      <w:pPr>
        <w:ind w:left="709" w:hanging="709"/>
        <w:jc w:val="both"/>
        <w:rPr>
          <w:rFonts w:ascii="Verdana" w:hAnsi="Verdana" w:cs="Verdana"/>
          <w:sz w:val="24"/>
          <w:szCs w:val="24"/>
        </w:rPr>
      </w:pPr>
      <w:r>
        <w:rPr>
          <w:rFonts w:ascii="Verdana" w:hAnsi="Verdana" w:cs="Verdana"/>
          <w:sz w:val="24"/>
          <w:szCs w:val="24"/>
        </w:rPr>
        <w:t>17.8. O předání a převzetí každého kusu Komponentů bude sestaven písemný protokol. Protokol podepíší osoby oprávněné jednat za obě Smluvní strany. Jedno pare protokolu obdrží Prodávající, jedno pare obdrží Kupující.</w:t>
      </w:r>
    </w:p>
    <w:p w:rsidR="00027682" w:rsidRDefault="00027682" w:rsidP="0038153E">
      <w:pPr>
        <w:ind w:left="709" w:hanging="709"/>
        <w:jc w:val="both"/>
        <w:rPr>
          <w:rFonts w:ascii="Verdana" w:hAnsi="Verdana" w:cs="Verdana"/>
          <w:sz w:val="24"/>
          <w:szCs w:val="24"/>
        </w:rPr>
      </w:pPr>
    </w:p>
    <w:p w:rsidR="00027682" w:rsidRDefault="00027682" w:rsidP="0038153E">
      <w:pPr>
        <w:ind w:left="709" w:hanging="709"/>
        <w:jc w:val="both"/>
        <w:rPr>
          <w:rFonts w:ascii="Verdana" w:hAnsi="Verdana" w:cs="Verdana"/>
          <w:sz w:val="24"/>
          <w:szCs w:val="24"/>
        </w:rPr>
      </w:pPr>
      <w:r>
        <w:rPr>
          <w:rFonts w:ascii="Verdana" w:hAnsi="Verdana" w:cs="Verdana"/>
          <w:sz w:val="24"/>
          <w:szCs w:val="24"/>
        </w:rPr>
        <w:t>17.9.  Obsahem protokolu dle čl. 17.8. této Kupní smlouvy bude.</w:t>
      </w:r>
    </w:p>
    <w:p w:rsidR="00027682" w:rsidRDefault="00027682" w:rsidP="0038153E">
      <w:pPr>
        <w:ind w:left="709" w:hanging="709"/>
        <w:jc w:val="both"/>
        <w:rPr>
          <w:rFonts w:ascii="Verdana" w:hAnsi="Verdana" w:cs="Verdana"/>
          <w:sz w:val="24"/>
          <w:szCs w:val="24"/>
        </w:rPr>
      </w:pPr>
    </w:p>
    <w:p w:rsidR="00027682" w:rsidRDefault="00027682" w:rsidP="00DB5544">
      <w:pPr>
        <w:ind w:left="1985" w:hanging="1276"/>
        <w:jc w:val="both"/>
        <w:rPr>
          <w:rFonts w:ascii="Verdana" w:hAnsi="Verdana" w:cs="Verdana"/>
          <w:sz w:val="24"/>
          <w:szCs w:val="24"/>
        </w:rPr>
      </w:pPr>
      <w:r>
        <w:rPr>
          <w:rFonts w:ascii="Verdana" w:hAnsi="Verdana" w:cs="Verdana"/>
          <w:sz w:val="24"/>
          <w:szCs w:val="24"/>
        </w:rPr>
        <w:t>17.9.1. individuální označení převzatého kusu Komponentů,</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17.9.2. konstatování, zda převzatý kus Komponentů má všechny součásti a příslušenství, jejichž výčet je obsahem Přílohy č. 7 této Kupní smlouvy jako její nedílné součásti,</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17.9.3. případné vyjádření Kupujícího k neúplnosti převzatého kusu Komponentů a jeho součástí a příslušenství, jejichž výčet je obsahem Přílohy č. 7 této Kupní smlouvy jako její nedílné součásti. Toto vyjádření je Kupující povinen do protokolu uvést, jinak se má za to, že s faktem výskytu neúplnosti souhlasí,</w:t>
      </w:r>
    </w:p>
    <w:p w:rsidR="00027682" w:rsidRDefault="00027682" w:rsidP="006E492F">
      <w:pPr>
        <w:ind w:left="1701" w:hanging="992"/>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17.9.4. identifikace osob jednajících za obě Smluvní strany při předání a převzetí každého kusu Komponentů,</w:t>
      </w:r>
    </w:p>
    <w:p w:rsidR="00027682" w:rsidRDefault="00027682" w:rsidP="006E492F">
      <w:pPr>
        <w:ind w:left="1701" w:hanging="992"/>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17.9.5. den podpisu předávacího protokolu,</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17.9.6. případné důvody, pro které Prodávající odmítl převzít Komponenty,</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17.9.7. případné vyjádření Kupujícího k důvodům, pro které Prodávající odmítl převzít Komponenty. Toto vyjádření je Kupující povinen do protokolu uvést, jinak se má za to, že s důvody souhlasí,</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17.9.8. převezme-li Prodávající Komponenty s vadami, neúplné či jinak nevyhovující podmínkám této Kupní smlouvy, úplný výčet nedostatků,</w:t>
      </w:r>
    </w:p>
    <w:p w:rsidR="00027682" w:rsidRDefault="00027682" w:rsidP="00DC037D">
      <w:pPr>
        <w:ind w:left="2127" w:hanging="1276"/>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17.9.9. případné vyjádření Kupujícího k nedostatkům Komponentů, vytčeným Prodávajícím dle čl. 17.9.8. této Kupní smlouvy. Toto vyjádření je Kupující povinen do protokolu uvést, jinak se má za to, že s existencí nedostatků souhlasí,</w:t>
      </w:r>
    </w:p>
    <w:p w:rsidR="00027682" w:rsidRDefault="00027682" w:rsidP="00DB5544">
      <w:pPr>
        <w:ind w:left="1843" w:hanging="1134"/>
        <w:jc w:val="both"/>
        <w:rPr>
          <w:rFonts w:ascii="Verdana" w:hAnsi="Verdana" w:cs="Verdana"/>
          <w:sz w:val="24"/>
          <w:szCs w:val="24"/>
        </w:rPr>
      </w:pPr>
    </w:p>
    <w:p w:rsidR="00027682" w:rsidRDefault="00027682" w:rsidP="00DB5544">
      <w:pPr>
        <w:ind w:left="1843" w:hanging="1134"/>
        <w:jc w:val="both"/>
        <w:rPr>
          <w:rFonts w:ascii="Verdana" w:hAnsi="Verdana" w:cs="Verdana"/>
          <w:sz w:val="24"/>
          <w:szCs w:val="24"/>
        </w:rPr>
      </w:pPr>
      <w:r>
        <w:rPr>
          <w:rFonts w:ascii="Verdana" w:hAnsi="Verdana" w:cs="Verdana"/>
          <w:sz w:val="24"/>
          <w:szCs w:val="24"/>
        </w:rPr>
        <w:t>17.9.10. kopie pověření nebo plných mocí osob oprávněných jednat za obě Smluvní strany podle čl. 17.8. této Kupní smlouvy.</w:t>
      </w:r>
    </w:p>
    <w:p w:rsidR="00027682" w:rsidRDefault="00027682" w:rsidP="00DB5544">
      <w:pPr>
        <w:ind w:left="851" w:hanging="851"/>
        <w:jc w:val="both"/>
        <w:rPr>
          <w:rFonts w:ascii="Verdana" w:hAnsi="Verdana" w:cs="Verdana"/>
          <w:sz w:val="24"/>
          <w:szCs w:val="24"/>
        </w:rPr>
      </w:pPr>
    </w:p>
    <w:p w:rsidR="00027682" w:rsidRDefault="00027682" w:rsidP="00DB5544">
      <w:pPr>
        <w:ind w:left="851" w:hanging="851"/>
        <w:jc w:val="both"/>
        <w:rPr>
          <w:rFonts w:ascii="Verdana" w:hAnsi="Verdana" w:cs="Verdana"/>
          <w:sz w:val="24"/>
          <w:szCs w:val="24"/>
        </w:rPr>
      </w:pPr>
      <w:r>
        <w:rPr>
          <w:rFonts w:ascii="Verdana" w:hAnsi="Verdana" w:cs="Verdana"/>
          <w:sz w:val="24"/>
          <w:szCs w:val="24"/>
        </w:rPr>
        <w:t>17.10. Prodávající není povinen převzít od Kupujícího žádný kus Komponentů,</w:t>
      </w:r>
    </w:p>
    <w:p w:rsidR="00027682" w:rsidRDefault="00027682" w:rsidP="006E492F">
      <w:pPr>
        <w:ind w:left="709" w:hanging="709"/>
        <w:jc w:val="both"/>
        <w:rPr>
          <w:rFonts w:ascii="Verdana" w:hAnsi="Verdana" w:cs="Verdana"/>
          <w:sz w:val="24"/>
          <w:szCs w:val="24"/>
        </w:rPr>
      </w:pPr>
    </w:p>
    <w:p w:rsidR="00027682" w:rsidRDefault="00027682" w:rsidP="00DC037D">
      <w:pPr>
        <w:ind w:left="2127" w:hanging="1276"/>
        <w:jc w:val="both"/>
        <w:rPr>
          <w:rFonts w:ascii="Verdana" w:hAnsi="Verdana" w:cs="Verdana"/>
          <w:sz w:val="24"/>
          <w:szCs w:val="24"/>
        </w:rPr>
      </w:pPr>
      <w:r>
        <w:rPr>
          <w:rFonts w:ascii="Verdana" w:hAnsi="Verdana" w:cs="Verdana"/>
          <w:sz w:val="24"/>
          <w:szCs w:val="24"/>
        </w:rPr>
        <w:t>17.10.1. který nesplňuje technické parametry, které jsou obsahem Přílohy č. 7 této Kupní smlouvy jako její nedílné součásti, nebo</w:t>
      </w:r>
    </w:p>
    <w:p w:rsidR="00027682" w:rsidRDefault="00027682" w:rsidP="00DC037D">
      <w:pPr>
        <w:ind w:left="2127" w:hanging="1276"/>
        <w:jc w:val="both"/>
        <w:rPr>
          <w:rFonts w:ascii="Verdana" w:hAnsi="Verdana" w:cs="Verdana"/>
          <w:sz w:val="24"/>
          <w:szCs w:val="24"/>
        </w:rPr>
      </w:pPr>
    </w:p>
    <w:p w:rsidR="00027682" w:rsidRDefault="00027682" w:rsidP="00DC037D">
      <w:pPr>
        <w:ind w:left="1985" w:hanging="1134"/>
        <w:jc w:val="both"/>
        <w:rPr>
          <w:rFonts w:ascii="Verdana" w:hAnsi="Verdana" w:cs="Verdana"/>
          <w:sz w:val="24"/>
          <w:szCs w:val="24"/>
        </w:rPr>
      </w:pPr>
      <w:r>
        <w:rPr>
          <w:rFonts w:ascii="Verdana" w:hAnsi="Verdana" w:cs="Verdana"/>
          <w:sz w:val="24"/>
          <w:szCs w:val="24"/>
        </w:rPr>
        <w:t>17.10.2. který neobsahuje kteroukoliv součást nebo příslušenství, jejichž výčet je obsahem Přílohy č. 7 této Kupní smlouvy jako její nedílné součásti, nebo</w:t>
      </w:r>
    </w:p>
    <w:p w:rsidR="00027682" w:rsidRDefault="00027682" w:rsidP="00DC037D">
      <w:pPr>
        <w:ind w:left="1985" w:hanging="1134"/>
        <w:jc w:val="both"/>
        <w:rPr>
          <w:rFonts w:ascii="Verdana" w:hAnsi="Verdana" w:cs="Verdana"/>
          <w:sz w:val="24"/>
          <w:szCs w:val="24"/>
        </w:rPr>
      </w:pPr>
    </w:p>
    <w:p w:rsidR="00027682" w:rsidRDefault="00027682" w:rsidP="00DC037D">
      <w:pPr>
        <w:ind w:left="1985" w:hanging="1134"/>
        <w:jc w:val="both"/>
        <w:rPr>
          <w:rFonts w:ascii="Verdana" w:hAnsi="Verdana" w:cs="Verdana"/>
          <w:sz w:val="24"/>
          <w:szCs w:val="24"/>
        </w:rPr>
      </w:pPr>
      <w:r>
        <w:rPr>
          <w:rFonts w:ascii="Verdana" w:hAnsi="Verdana" w:cs="Verdana"/>
          <w:sz w:val="24"/>
          <w:szCs w:val="24"/>
        </w:rPr>
        <w:lastRenderedPageBreak/>
        <w:t>17.10.3. který vykazuje jiné vady ve smyslu platné právní úpravy.</w:t>
      </w:r>
    </w:p>
    <w:p w:rsidR="00027682" w:rsidRDefault="00027682" w:rsidP="005C0820">
      <w:pPr>
        <w:ind w:left="851" w:hanging="851"/>
        <w:jc w:val="both"/>
        <w:rPr>
          <w:rFonts w:ascii="Verdana" w:hAnsi="Verdana" w:cs="Verdana"/>
          <w:sz w:val="24"/>
          <w:szCs w:val="24"/>
        </w:rPr>
      </w:pPr>
      <w:r>
        <w:rPr>
          <w:rFonts w:ascii="Verdana" w:hAnsi="Verdana" w:cs="Verdana"/>
          <w:sz w:val="24"/>
          <w:szCs w:val="24"/>
        </w:rPr>
        <w:t xml:space="preserve">17.11. </w:t>
      </w:r>
      <w:r w:rsidRPr="009444D2">
        <w:rPr>
          <w:rFonts w:ascii="Verdana" w:hAnsi="Verdana" w:cs="Verdana"/>
          <w:sz w:val="24"/>
          <w:szCs w:val="24"/>
        </w:rPr>
        <w:t>Lhůta pro</w:t>
      </w:r>
      <w:r>
        <w:rPr>
          <w:rFonts w:ascii="Verdana" w:hAnsi="Verdana" w:cs="Verdana"/>
          <w:sz w:val="24"/>
          <w:szCs w:val="24"/>
        </w:rPr>
        <w:t xml:space="preserve"> předání Zboží Prodávajícím Kupujícímu je stanovena v Příloze č. 4 této Kupní smlouvy tak, že doba pro prohlídku a kontrolu každého kusu Komponentů a její vyhodnocení je maximálně tři pracovní dny.</w:t>
      </w:r>
    </w:p>
    <w:p w:rsidR="00027682" w:rsidRDefault="00027682" w:rsidP="006E492F">
      <w:pPr>
        <w:ind w:left="993" w:hanging="993"/>
        <w:jc w:val="both"/>
        <w:rPr>
          <w:rFonts w:ascii="Verdana" w:hAnsi="Verdana" w:cs="Verdana"/>
          <w:sz w:val="24"/>
          <w:szCs w:val="24"/>
        </w:rPr>
      </w:pPr>
    </w:p>
    <w:p w:rsidR="00027682" w:rsidRDefault="00027682" w:rsidP="00DB5544">
      <w:pPr>
        <w:ind w:left="851" w:hanging="851"/>
        <w:jc w:val="both"/>
        <w:rPr>
          <w:rFonts w:ascii="Verdana" w:hAnsi="Verdana" w:cs="Verdana"/>
          <w:sz w:val="24"/>
          <w:szCs w:val="24"/>
        </w:rPr>
      </w:pPr>
      <w:r>
        <w:rPr>
          <w:rFonts w:ascii="Verdana" w:hAnsi="Verdana" w:cs="Verdana"/>
          <w:sz w:val="24"/>
          <w:szCs w:val="24"/>
        </w:rPr>
        <w:t>17.12. Na zabudování Komponentů Prodávajícím do Zboží a jeho kontrolu Kupujícím se aplikují:</w:t>
      </w:r>
    </w:p>
    <w:p w:rsidR="00027682" w:rsidRDefault="00027682" w:rsidP="005C0820">
      <w:pPr>
        <w:ind w:left="1985" w:hanging="1134"/>
        <w:jc w:val="both"/>
        <w:rPr>
          <w:rFonts w:ascii="Verdana" w:hAnsi="Verdana" w:cs="Verdana"/>
          <w:sz w:val="24"/>
          <w:szCs w:val="24"/>
        </w:rPr>
      </w:pPr>
      <w:r>
        <w:rPr>
          <w:rFonts w:ascii="Verdana" w:hAnsi="Verdana" w:cs="Verdana"/>
          <w:sz w:val="24"/>
          <w:szCs w:val="24"/>
        </w:rPr>
        <w:t>17.12.1. ust. § 2586 a násl. zákona č. 89/2012 Sb., a</w:t>
      </w:r>
    </w:p>
    <w:p w:rsidR="00027682" w:rsidRDefault="00027682" w:rsidP="005C0820">
      <w:pPr>
        <w:ind w:left="1985" w:hanging="1276"/>
        <w:jc w:val="both"/>
        <w:rPr>
          <w:rFonts w:ascii="Verdana" w:hAnsi="Verdana" w:cs="Verdana"/>
          <w:sz w:val="24"/>
          <w:szCs w:val="24"/>
        </w:rPr>
      </w:pPr>
    </w:p>
    <w:p w:rsidR="00027682" w:rsidRDefault="00027682" w:rsidP="005C0820">
      <w:pPr>
        <w:ind w:left="1985" w:hanging="1134"/>
        <w:jc w:val="both"/>
        <w:rPr>
          <w:rFonts w:ascii="Verdana" w:hAnsi="Verdana" w:cs="Verdana"/>
          <w:sz w:val="24"/>
          <w:szCs w:val="24"/>
        </w:rPr>
      </w:pPr>
      <w:r>
        <w:rPr>
          <w:rFonts w:ascii="Verdana" w:hAnsi="Verdana" w:cs="Verdana"/>
          <w:sz w:val="24"/>
          <w:szCs w:val="24"/>
        </w:rPr>
        <w:t>17.12.2. přiměřeně ostatní ujednání této Kupní smlouvy.</w:t>
      </w:r>
    </w:p>
    <w:p w:rsidR="00027682" w:rsidRDefault="00027682" w:rsidP="000D76C4">
      <w:pPr>
        <w:ind w:left="425" w:hanging="425"/>
        <w:jc w:val="both"/>
        <w:rPr>
          <w:rFonts w:ascii="Verdana" w:hAnsi="Verdana" w:cs="Verdana"/>
          <w:sz w:val="24"/>
          <w:szCs w:val="24"/>
        </w:rPr>
      </w:pPr>
    </w:p>
    <w:p w:rsidR="00027682" w:rsidRDefault="00027682" w:rsidP="000D76C4">
      <w:pPr>
        <w:ind w:left="425" w:hanging="425"/>
        <w:jc w:val="both"/>
        <w:rPr>
          <w:rFonts w:ascii="Verdana" w:hAnsi="Verdana" w:cs="Verdana"/>
          <w:sz w:val="24"/>
          <w:szCs w:val="24"/>
        </w:rPr>
      </w:pPr>
      <w:r>
        <w:rPr>
          <w:rFonts w:ascii="Verdana" w:hAnsi="Verdana" w:cs="Verdana"/>
          <w:sz w:val="24"/>
          <w:szCs w:val="24"/>
        </w:rPr>
        <w:t>17.13. Vlastnické právo ke Komponentům má Kupující.</w:t>
      </w:r>
    </w:p>
    <w:p w:rsidR="00027682" w:rsidRDefault="00027682" w:rsidP="005C0820">
      <w:pPr>
        <w:ind w:left="851" w:hanging="851"/>
        <w:jc w:val="both"/>
        <w:rPr>
          <w:rFonts w:ascii="Verdana" w:hAnsi="Verdana" w:cs="Verdana"/>
          <w:sz w:val="24"/>
          <w:szCs w:val="24"/>
        </w:rPr>
      </w:pPr>
    </w:p>
    <w:p w:rsidR="00027682" w:rsidRDefault="00027682" w:rsidP="005C0820">
      <w:pPr>
        <w:ind w:left="851" w:hanging="851"/>
        <w:jc w:val="both"/>
        <w:rPr>
          <w:rFonts w:ascii="Verdana" w:hAnsi="Verdana" w:cs="Verdana"/>
          <w:sz w:val="24"/>
          <w:szCs w:val="24"/>
        </w:rPr>
      </w:pPr>
      <w:r>
        <w:rPr>
          <w:rFonts w:ascii="Verdana" w:hAnsi="Verdana" w:cs="Verdana"/>
          <w:sz w:val="24"/>
          <w:szCs w:val="24"/>
        </w:rPr>
        <w:t>17.14. Nebezpečí škody na Komponentech přechází na Prodávajícího jejich převzetím od Kupujícího.</w:t>
      </w:r>
    </w:p>
    <w:p w:rsidR="00027682" w:rsidRDefault="00027682" w:rsidP="000D76C4">
      <w:pPr>
        <w:ind w:left="425" w:hanging="425"/>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18 Servisní smlouva</w:t>
      </w:r>
    </w:p>
    <w:p w:rsidR="00027682" w:rsidRDefault="00027682" w:rsidP="000D76C4">
      <w:pPr>
        <w:ind w:left="425" w:hanging="425"/>
        <w:jc w:val="both"/>
        <w:rPr>
          <w:rFonts w:ascii="Verdana" w:hAnsi="Verdana" w:cs="Verdana"/>
          <w:sz w:val="24"/>
          <w:szCs w:val="24"/>
        </w:rPr>
      </w:pPr>
    </w:p>
    <w:p w:rsidR="00027682" w:rsidRDefault="00027682" w:rsidP="007B1F0E">
      <w:pPr>
        <w:ind w:left="709" w:hanging="709"/>
        <w:jc w:val="both"/>
        <w:rPr>
          <w:rFonts w:ascii="Verdana" w:hAnsi="Verdana" w:cs="Verdana"/>
          <w:sz w:val="24"/>
          <w:szCs w:val="24"/>
        </w:rPr>
      </w:pPr>
      <w:r>
        <w:rPr>
          <w:rFonts w:ascii="Verdana" w:hAnsi="Verdana" w:cs="Verdana"/>
          <w:sz w:val="24"/>
          <w:szCs w:val="24"/>
        </w:rPr>
        <w:t>18.1. Smluvní strany tímto shodně prohlašují, že současně s podpisem této Kupní smlouvy uzavřely Servisní smlouvu.</w:t>
      </w:r>
    </w:p>
    <w:p w:rsidR="00027682" w:rsidRDefault="00027682" w:rsidP="007B1F0E">
      <w:pPr>
        <w:ind w:left="709" w:hanging="709"/>
        <w:jc w:val="both"/>
        <w:rPr>
          <w:rFonts w:ascii="Verdana" w:hAnsi="Verdana" w:cs="Verdana"/>
          <w:sz w:val="24"/>
          <w:szCs w:val="24"/>
        </w:rPr>
      </w:pPr>
    </w:p>
    <w:p w:rsidR="00027682" w:rsidRDefault="00027682" w:rsidP="007B1F0E">
      <w:pPr>
        <w:ind w:left="709" w:hanging="709"/>
        <w:jc w:val="both"/>
        <w:rPr>
          <w:rFonts w:ascii="Verdana" w:hAnsi="Verdana" w:cs="Verdana"/>
          <w:sz w:val="24"/>
          <w:szCs w:val="24"/>
        </w:rPr>
      </w:pPr>
      <w:r>
        <w:rPr>
          <w:rFonts w:ascii="Verdana" w:hAnsi="Verdana" w:cs="Verdana"/>
          <w:sz w:val="24"/>
          <w:szCs w:val="24"/>
        </w:rPr>
        <w:t>18.2. Servisní smlouva je jako Příloha č. 8 nedílnou součástí této Kupní smlouvy.</w:t>
      </w:r>
    </w:p>
    <w:p w:rsidR="00027682" w:rsidRPr="00102B1A" w:rsidRDefault="00027682" w:rsidP="00102B1A">
      <w:pPr>
        <w:ind w:left="425" w:hanging="425"/>
        <w:jc w:val="both"/>
        <w:rPr>
          <w:rFonts w:ascii="Verdana" w:hAnsi="Verdana" w:cs="Verdana"/>
          <w:sz w:val="24"/>
          <w:szCs w:val="24"/>
        </w:rPr>
      </w:pPr>
    </w:p>
    <w:p w:rsidR="00027682" w:rsidRPr="00D02698" w:rsidRDefault="00027682" w:rsidP="00102B1A">
      <w:pPr>
        <w:ind w:left="425" w:hanging="425"/>
        <w:jc w:val="both"/>
        <w:rPr>
          <w:rFonts w:ascii="Verdana" w:hAnsi="Verdana" w:cs="Verdana"/>
          <w:b/>
          <w:bCs/>
          <w:sz w:val="24"/>
          <w:szCs w:val="24"/>
        </w:rPr>
      </w:pPr>
      <w:r w:rsidRPr="00D02698">
        <w:rPr>
          <w:rFonts w:ascii="Verdana" w:hAnsi="Verdana" w:cs="Verdana"/>
          <w:b/>
          <w:bCs/>
          <w:sz w:val="24"/>
          <w:szCs w:val="24"/>
        </w:rPr>
        <w:t>Čl. 19 Subdodavatelé</w:t>
      </w:r>
    </w:p>
    <w:p w:rsidR="00027682" w:rsidRDefault="00027682" w:rsidP="00102B1A">
      <w:pPr>
        <w:ind w:left="709" w:hanging="709"/>
        <w:jc w:val="both"/>
        <w:rPr>
          <w:rFonts w:ascii="Verdana" w:hAnsi="Verdana" w:cs="Verdana"/>
          <w:sz w:val="24"/>
          <w:szCs w:val="24"/>
        </w:rPr>
      </w:pPr>
    </w:p>
    <w:p w:rsidR="00027682" w:rsidRPr="00102B1A" w:rsidRDefault="00027682" w:rsidP="00102B1A">
      <w:pPr>
        <w:ind w:left="709" w:hanging="709"/>
        <w:jc w:val="both"/>
        <w:rPr>
          <w:rFonts w:ascii="Verdana" w:hAnsi="Verdana" w:cs="Verdana"/>
          <w:sz w:val="24"/>
          <w:szCs w:val="24"/>
        </w:rPr>
      </w:pPr>
      <w:r w:rsidRPr="00102B1A">
        <w:rPr>
          <w:rFonts w:ascii="Verdana" w:hAnsi="Verdana" w:cs="Verdana"/>
          <w:sz w:val="24"/>
          <w:szCs w:val="24"/>
        </w:rPr>
        <w:t>1</w:t>
      </w:r>
      <w:r>
        <w:rPr>
          <w:rFonts w:ascii="Verdana" w:hAnsi="Verdana" w:cs="Verdana"/>
          <w:sz w:val="24"/>
          <w:szCs w:val="24"/>
        </w:rPr>
        <w:t>9</w:t>
      </w:r>
      <w:r w:rsidRPr="00102B1A">
        <w:rPr>
          <w:rFonts w:ascii="Verdana" w:hAnsi="Verdana" w:cs="Verdana"/>
          <w:sz w:val="24"/>
          <w:szCs w:val="24"/>
        </w:rPr>
        <w:t xml:space="preserve">.1. </w:t>
      </w:r>
      <w:r>
        <w:rPr>
          <w:rFonts w:ascii="Verdana" w:hAnsi="Verdana" w:cs="Verdana"/>
          <w:sz w:val="24"/>
          <w:szCs w:val="24"/>
        </w:rPr>
        <w:t xml:space="preserve">Prodávající </w:t>
      </w:r>
      <w:r w:rsidRPr="00102B1A">
        <w:rPr>
          <w:rFonts w:ascii="Verdana" w:hAnsi="Verdana" w:cs="Verdana"/>
          <w:sz w:val="24"/>
          <w:szCs w:val="24"/>
        </w:rPr>
        <w:t xml:space="preserve">může </w:t>
      </w:r>
      <w:r>
        <w:rPr>
          <w:rFonts w:ascii="Verdana" w:hAnsi="Verdana" w:cs="Verdana"/>
          <w:sz w:val="24"/>
          <w:szCs w:val="24"/>
        </w:rPr>
        <w:t>dodat Kupujícímu Zboží výhradně se  základními prvky, vyrobenými těmi</w:t>
      </w:r>
      <w:r w:rsidRPr="00102B1A">
        <w:rPr>
          <w:rFonts w:ascii="Verdana" w:hAnsi="Verdana" w:cs="Verdana"/>
          <w:sz w:val="24"/>
          <w:szCs w:val="24"/>
        </w:rPr>
        <w:t xml:space="preserve"> </w:t>
      </w:r>
      <w:r>
        <w:rPr>
          <w:rFonts w:ascii="Verdana" w:hAnsi="Verdana" w:cs="Verdana"/>
          <w:sz w:val="24"/>
          <w:szCs w:val="24"/>
        </w:rPr>
        <w:t xml:space="preserve">subdodavateli, </w:t>
      </w:r>
      <w:r w:rsidRPr="00102B1A">
        <w:rPr>
          <w:rFonts w:ascii="Verdana" w:hAnsi="Verdana" w:cs="Verdana"/>
          <w:sz w:val="24"/>
          <w:szCs w:val="24"/>
        </w:rPr>
        <w:t>jak j</w:t>
      </w:r>
      <w:r>
        <w:rPr>
          <w:rFonts w:ascii="Verdana" w:hAnsi="Verdana" w:cs="Verdana"/>
          <w:sz w:val="24"/>
          <w:szCs w:val="24"/>
        </w:rPr>
        <w:t>sou</w:t>
      </w:r>
      <w:r w:rsidRPr="00102B1A">
        <w:rPr>
          <w:rFonts w:ascii="Verdana" w:hAnsi="Verdana" w:cs="Verdana"/>
          <w:sz w:val="24"/>
          <w:szCs w:val="24"/>
        </w:rPr>
        <w:t xml:space="preserve"> uveden</w:t>
      </w:r>
      <w:r>
        <w:rPr>
          <w:rFonts w:ascii="Verdana" w:hAnsi="Verdana" w:cs="Verdana"/>
          <w:sz w:val="24"/>
          <w:szCs w:val="24"/>
        </w:rPr>
        <w:t>i</w:t>
      </w:r>
      <w:r w:rsidRPr="00102B1A">
        <w:rPr>
          <w:rFonts w:ascii="Verdana" w:hAnsi="Verdana" w:cs="Verdana"/>
          <w:sz w:val="24"/>
          <w:szCs w:val="24"/>
        </w:rPr>
        <w:t xml:space="preserve"> v Přílo</w:t>
      </w:r>
      <w:r>
        <w:rPr>
          <w:rFonts w:ascii="Verdana" w:hAnsi="Verdana" w:cs="Verdana"/>
          <w:sz w:val="24"/>
          <w:szCs w:val="24"/>
        </w:rPr>
        <w:t>ze</w:t>
      </w:r>
      <w:r w:rsidRPr="00102B1A">
        <w:rPr>
          <w:rFonts w:ascii="Verdana" w:hAnsi="Verdana" w:cs="Verdana"/>
          <w:sz w:val="24"/>
          <w:szCs w:val="24"/>
        </w:rPr>
        <w:t xml:space="preserve"> č. </w:t>
      </w:r>
      <w:r>
        <w:rPr>
          <w:rFonts w:ascii="Verdana" w:hAnsi="Verdana" w:cs="Verdana"/>
          <w:sz w:val="24"/>
          <w:szCs w:val="24"/>
        </w:rPr>
        <w:t>9, která je</w:t>
      </w:r>
      <w:r w:rsidRPr="00102B1A">
        <w:rPr>
          <w:rFonts w:ascii="Verdana" w:hAnsi="Verdana" w:cs="Verdana"/>
          <w:sz w:val="24"/>
          <w:szCs w:val="24"/>
        </w:rPr>
        <w:t xml:space="preserve"> nedílnou součástí této </w:t>
      </w:r>
      <w:r>
        <w:rPr>
          <w:rFonts w:ascii="Verdana" w:hAnsi="Verdana" w:cs="Verdana"/>
          <w:sz w:val="24"/>
          <w:szCs w:val="24"/>
        </w:rPr>
        <w:t>Kupní s</w:t>
      </w:r>
      <w:r w:rsidRPr="00102B1A">
        <w:rPr>
          <w:rFonts w:ascii="Verdana" w:hAnsi="Verdana" w:cs="Verdana"/>
          <w:sz w:val="24"/>
          <w:szCs w:val="24"/>
        </w:rPr>
        <w:t>mlouvy.</w:t>
      </w:r>
    </w:p>
    <w:p w:rsidR="00027682" w:rsidRDefault="00027682" w:rsidP="00102B1A">
      <w:pPr>
        <w:ind w:left="709" w:hanging="709"/>
        <w:jc w:val="both"/>
        <w:rPr>
          <w:rFonts w:ascii="Verdana" w:hAnsi="Verdana" w:cs="Verdana"/>
          <w:sz w:val="24"/>
          <w:szCs w:val="24"/>
        </w:rPr>
      </w:pPr>
    </w:p>
    <w:p w:rsidR="00027682" w:rsidRDefault="00027682" w:rsidP="00102B1A">
      <w:pPr>
        <w:ind w:left="709" w:hanging="709"/>
        <w:jc w:val="both"/>
        <w:rPr>
          <w:rFonts w:ascii="Verdana" w:hAnsi="Verdana" w:cs="Verdana"/>
          <w:sz w:val="24"/>
          <w:szCs w:val="24"/>
        </w:rPr>
      </w:pPr>
      <w:r w:rsidRPr="00102B1A">
        <w:rPr>
          <w:rFonts w:ascii="Verdana" w:hAnsi="Verdana" w:cs="Verdana"/>
          <w:sz w:val="24"/>
          <w:szCs w:val="24"/>
        </w:rPr>
        <w:t>1</w:t>
      </w:r>
      <w:r>
        <w:rPr>
          <w:rFonts w:ascii="Verdana" w:hAnsi="Verdana" w:cs="Verdana"/>
          <w:sz w:val="24"/>
          <w:szCs w:val="24"/>
        </w:rPr>
        <w:t>9</w:t>
      </w:r>
      <w:r w:rsidRPr="00102B1A">
        <w:rPr>
          <w:rFonts w:ascii="Verdana" w:hAnsi="Verdana" w:cs="Verdana"/>
          <w:sz w:val="24"/>
          <w:szCs w:val="24"/>
        </w:rPr>
        <w:t xml:space="preserve">.2. </w:t>
      </w:r>
      <w:r>
        <w:rPr>
          <w:rFonts w:ascii="Verdana" w:hAnsi="Verdana" w:cs="Verdana"/>
          <w:sz w:val="24"/>
          <w:szCs w:val="24"/>
        </w:rPr>
        <w:t>Za základní prvky (součástky) dle čl. 19.1. této Kupní smlouvy se považuje pro účely této Kupní smlouvy</w:t>
      </w:r>
    </w:p>
    <w:p w:rsidR="00027682" w:rsidRDefault="00027682" w:rsidP="00102B1A">
      <w:pPr>
        <w:ind w:left="709" w:hanging="709"/>
        <w:jc w:val="both"/>
        <w:rPr>
          <w:rFonts w:ascii="Verdana" w:hAnsi="Verdana" w:cs="Verdana"/>
          <w:sz w:val="24"/>
          <w:szCs w:val="24"/>
        </w:rPr>
      </w:pPr>
    </w:p>
    <w:p w:rsidR="00027682" w:rsidRDefault="00027682" w:rsidP="005D4156">
      <w:pPr>
        <w:ind w:left="1843" w:hanging="1134"/>
        <w:jc w:val="both"/>
        <w:rPr>
          <w:rFonts w:ascii="Verdana" w:hAnsi="Verdana" w:cs="Verdana"/>
          <w:sz w:val="24"/>
          <w:szCs w:val="24"/>
        </w:rPr>
      </w:pPr>
      <w:r>
        <w:rPr>
          <w:rFonts w:ascii="Verdana" w:hAnsi="Verdana" w:cs="Verdana"/>
          <w:sz w:val="24"/>
          <w:szCs w:val="24"/>
        </w:rPr>
        <w:t>19.2.1. motor, a</w:t>
      </w:r>
    </w:p>
    <w:p w:rsidR="00027682" w:rsidRDefault="00027682" w:rsidP="005D4156">
      <w:pPr>
        <w:ind w:left="1843" w:hanging="1134"/>
        <w:jc w:val="both"/>
        <w:rPr>
          <w:rFonts w:ascii="Verdana" w:hAnsi="Verdana" w:cs="Verdana"/>
          <w:sz w:val="24"/>
          <w:szCs w:val="24"/>
        </w:rPr>
      </w:pPr>
    </w:p>
    <w:p w:rsidR="00027682" w:rsidRDefault="00027682" w:rsidP="005D4156">
      <w:pPr>
        <w:ind w:left="1843" w:hanging="1134"/>
        <w:jc w:val="both"/>
        <w:rPr>
          <w:rFonts w:ascii="Verdana" w:hAnsi="Verdana" w:cs="Verdana"/>
          <w:sz w:val="24"/>
          <w:szCs w:val="24"/>
        </w:rPr>
      </w:pPr>
      <w:r>
        <w:rPr>
          <w:rFonts w:ascii="Verdana" w:hAnsi="Verdana" w:cs="Verdana"/>
          <w:sz w:val="24"/>
          <w:szCs w:val="24"/>
        </w:rPr>
        <w:t>19.2.2. převodovka, a</w:t>
      </w:r>
    </w:p>
    <w:p w:rsidR="00027682" w:rsidRDefault="00027682" w:rsidP="005D4156">
      <w:pPr>
        <w:ind w:left="1843" w:hanging="1134"/>
        <w:jc w:val="both"/>
        <w:rPr>
          <w:rFonts w:ascii="Verdana" w:hAnsi="Verdana" w:cs="Verdana"/>
          <w:sz w:val="24"/>
          <w:szCs w:val="24"/>
        </w:rPr>
      </w:pPr>
    </w:p>
    <w:p w:rsidR="00027682" w:rsidRDefault="00027682" w:rsidP="005D4156">
      <w:pPr>
        <w:ind w:left="1843" w:hanging="1134"/>
        <w:jc w:val="both"/>
        <w:rPr>
          <w:rFonts w:ascii="Verdana" w:hAnsi="Verdana" w:cs="Verdana"/>
          <w:sz w:val="24"/>
          <w:szCs w:val="24"/>
        </w:rPr>
      </w:pPr>
      <w:r>
        <w:rPr>
          <w:rFonts w:ascii="Verdana" w:hAnsi="Verdana" w:cs="Verdana"/>
          <w:sz w:val="24"/>
          <w:szCs w:val="24"/>
        </w:rPr>
        <w:t>19.2.3. elektrická výzbroj, a</w:t>
      </w:r>
    </w:p>
    <w:p w:rsidR="00027682" w:rsidRDefault="00027682" w:rsidP="005D4156">
      <w:pPr>
        <w:ind w:left="1843" w:hanging="1134"/>
        <w:jc w:val="both"/>
        <w:rPr>
          <w:rFonts w:ascii="Verdana" w:hAnsi="Verdana" w:cs="Verdana"/>
          <w:sz w:val="24"/>
          <w:szCs w:val="24"/>
        </w:rPr>
      </w:pPr>
    </w:p>
    <w:p w:rsidR="00027682" w:rsidRDefault="00027682" w:rsidP="005D4156">
      <w:pPr>
        <w:ind w:left="1843" w:hanging="1134"/>
        <w:jc w:val="both"/>
        <w:rPr>
          <w:rFonts w:ascii="Verdana" w:hAnsi="Verdana" w:cs="Verdana"/>
          <w:sz w:val="24"/>
          <w:szCs w:val="24"/>
        </w:rPr>
      </w:pPr>
      <w:r>
        <w:rPr>
          <w:rFonts w:ascii="Verdana" w:hAnsi="Verdana" w:cs="Verdana"/>
          <w:sz w:val="24"/>
          <w:szCs w:val="24"/>
        </w:rPr>
        <w:t>19.2.4. přední a zadní náprava, a</w:t>
      </w:r>
    </w:p>
    <w:p w:rsidR="00027682" w:rsidRDefault="00027682" w:rsidP="005D4156">
      <w:pPr>
        <w:ind w:left="1843" w:hanging="1134"/>
        <w:jc w:val="both"/>
        <w:rPr>
          <w:rFonts w:ascii="Verdana" w:hAnsi="Verdana" w:cs="Verdana"/>
          <w:sz w:val="24"/>
          <w:szCs w:val="24"/>
        </w:rPr>
      </w:pPr>
    </w:p>
    <w:p w:rsidR="00027682" w:rsidRPr="00102B1A" w:rsidRDefault="00027682" w:rsidP="005D4156">
      <w:pPr>
        <w:ind w:left="1843" w:hanging="1134"/>
        <w:jc w:val="both"/>
        <w:rPr>
          <w:rFonts w:ascii="Verdana" w:hAnsi="Verdana" w:cs="Verdana"/>
          <w:sz w:val="24"/>
          <w:szCs w:val="24"/>
        </w:rPr>
      </w:pPr>
      <w:r>
        <w:rPr>
          <w:rFonts w:ascii="Verdana" w:hAnsi="Verdana" w:cs="Verdana"/>
          <w:sz w:val="24"/>
          <w:szCs w:val="24"/>
        </w:rPr>
        <w:t>19.2.5. rám a karoserie.</w:t>
      </w:r>
    </w:p>
    <w:p w:rsidR="00027682" w:rsidRPr="00102B1A" w:rsidRDefault="00027682" w:rsidP="00102B1A">
      <w:pPr>
        <w:ind w:left="709" w:hanging="709"/>
        <w:jc w:val="both"/>
        <w:rPr>
          <w:rFonts w:ascii="Verdana" w:hAnsi="Verdana" w:cs="Verdana"/>
          <w:sz w:val="24"/>
          <w:szCs w:val="24"/>
        </w:rPr>
      </w:pPr>
    </w:p>
    <w:p w:rsidR="00027682" w:rsidRPr="00102B1A" w:rsidRDefault="00027682" w:rsidP="00102B1A">
      <w:pPr>
        <w:ind w:left="709" w:hanging="709"/>
        <w:jc w:val="both"/>
        <w:rPr>
          <w:rFonts w:ascii="Verdana" w:hAnsi="Verdana" w:cs="Verdana"/>
          <w:sz w:val="24"/>
          <w:szCs w:val="24"/>
        </w:rPr>
      </w:pPr>
      <w:r w:rsidRPr="00102B1A">
        <w:rPr>
          <w:rFonts w:ascii="Verdana" w:hAnsi="Verdana" w:cs="Verdana"/>
          <w:sz w:val="24"/>
          <w:szCs w:val="24"/>
        </w:rPr>
        <w:t>1</w:t>
      </w:r>
      <w:r>
        <w:rPr>
          <w:rFonts w:ascii="Verdana" w:hAnsi="Verdana" w:cs="Verdana"/>
          <w:sz w:val="24"/>
          <w:szCs w:val="24"/>
        </w:rPr>
        <w:t>9</w:t>
      </w:r>
      <w:r w:rsidRPr="00102B1A">
        <w:rPr>
          <w:rFonts w:ascii="Verdana" w:hAnsi="Verdana" w:cs="Verdana"/>
          <w:sz w:val="24"/>
          <w:szCs w:val="24"/>
        </w:rPr>
        <w:t xml:space="preserve">.3. </w:t>
      </w:r>
      <w:r>
        <w:rPr>
          <w:rFonts w:ascii="Verdana" w:hAnsi="Verdana" w:cs="Verdana"/>
          <w:sz w:val="24"/>
          <w:szCs w:val="24"/>
        </w:rPr>
        <w:t>Prodávající</w:t>
      </w:r>
      <w:r w:rsidRPr="00102B1A">
        <w:rPr>
          <w:rFonts w:ascii="Verdana" w:hAnsi="Verdana" w:cs="Verdana"/>
          <w:sz w:val="24"/>
          <w:szCs w:val="24"/>
        </w:rPr>
        <w:t xml:space="preserve"> je povinen prokázat </w:t>
      </w:r>
      <w:r>
        <w:rPr>
          <w:rFonts w:ascii="Verdana" w:hAnsi="Verdana" w:cs="Verdana"/>
          <w:sz w:val="24"/>
          <w:szCs w:val="24"/>
        </w:rPr>
        <w:t>Kupujícímu</w:t>
      </w:r>
      <w:r w:rsidRPr="00102B1A">
        <w:rPr>
          <w:rFonts w:ascii="Verdana" w:hAnsi="Verdana" w:cs="Verdana"/>
          <w:sz w:val="24"/>
          <w:szCs w:val="24"/>
        </w:rPr>
        <w:t xml:space="preserve"> k jeho výzvě splnění podmínek čl. 1</w:t>
      </w:r>
      <w:r>
        <w:rPr>
          <w:rFonts w:ascii="Verdana" w:hAnsi="Verdana" w:cs="Verdana"/>
          <w:sz w:val="24"/>
          <w:szCs w:val="24"/>
        </w:rPr>
        <w:t>9</w:t>
      </w:r>
      <w:r w:rsidRPr="00102B1A">
        <w:rPr>
          <w:rFonts w:ascii="Verdana" w:hAnsi="Verdana" w:cs="Verdana"/>
          <w:sz w:val="24"/>
          <w:szCs w:val="24"/>
        </w:rPr>
        <w:t>.1. a čl. 1</w:t>
      </w:r>
      <w:r>
        <w:rPr>
          <w:rFonts w:ascii="Verdana" w:hAnsi="Verdana" w:cs="Verdana"/>
          <w:sz w:val="24"/>
          <w:szCs w:val="24"/>
        </w:rPr>
        <w:t>9</w:t>
      </w:r>
      <w:r w:rsidRPr="00102B1A">
        <w:rPr>
          <w:rFonts w:ascii="Verdana" w:hAnsi="Verdana" w:cs="Verdana"/>
          <w:sz w:val="24"/>
          <w:szCs w:val="24"/>
        </w:rPr>
        <w:t xml:space="preserve">.2. této </w:t>
      </w:r>
      <w:r>
        <w:rPr>
          <w:rFonts w:ascii="Verdana" w:hAnsi="Verdana" w:cs="Verdana"/>
          <w:sz w:val="24"/>
          <w:szCs w:val="24"/>
        </w:rPr>
        <w:t>Kupní s</w:t>
      </w:r>
      <w:r w:rsidRPr="00102B1A">
        <w:rPr>
          <w:rFonts w:ascii="Verdana" w:hAnsi="Verdana" w:cs="Verdana"/>
          <w:sz w:val="24"/>
          <w:szCs w:val="24"/>
        </w:rPr>
        <w:t xml:space="preserve">mlouvy bez zbytečného odkladu předložením </w:t>
      </w:r>
      <w:r>
        <w:rPr>
          <w:rFonts w:ascii="Verdana" w:hAnsi="Verdana" w:cs="Verdana"/>
          <w:sz w:val="24"/>
          <w:szCs w:val="24"/>
        </w:rPr>
        <w:t xml:space="preserve">příslušných </w:t>
      </w:r>
      <w:r w:rsidRPr="00102B1A">
        <w:rPr>
          <w:rFonts w:ascii="Verdana" w:hAnsi="Verdana" w:cs="Verdana"/>
          <w:sz w:val="24"/>
          <w:szCs w:val="24"/>
        </w:rPr>
        <w:t>smluv se subdodavateli</w:t>
      </w:r>
      <w:r>
        <w:rPr>
          <w:rFonts w:ascii="Verdana" w:hAnsi="Verdana" w:cs="Verdana"/>
          <w:sz w:val="24"/>
          <w:szCs w:val="24"/>
        </w:rPr>
        <w:t xml:space="preserve">, </w:t>
      </w:r>
      <w:r w:rsidRPr="00102B1A">
        <w:rPr>
          <w:rFonts w:ascii="Verdana" w:hAnsi="Verdana" w:cs="Verdana"/>
          <w:sz w:val="24"/>
          <w:szCs w:val="24"/>
        </w:rPr>
        <w:t>jak j</w:t>
      </w:r>
      <w:r>
        <w:rPr>
          <w:rFonts w:ascii="Verdana" w:hAnsi="Verdana" w:cs="Verdana"/>
          <w:sz w:val="24"/>
          <w:szCs w:val="24"/>
        </w:rPr>
        <w:t>sou</w:t>
      </w:r>
      <w:r w:rsidRPr="00102B1A">
        <w:rPr>
          <w:rFonts w:ascii="Verdana" w:hAnsi="Verdana" w:cs="Verdana"/>
          <w:sz w:val="24"/>
          <w:szCs w:val="24"/>
        </w:rPr>
        <w:t xml:space="preserve"> uveden</w:t>
      </w:r>
      <w:r>
        <w:rPr>
          <w:rFonts w:ascii="Verdana" w:hAnsi="Verdana" w:cs="Verdana"/>
          <w:sz w:val="24"/>
          <w:szCs w:val="24"/>
        </w:rPr>
        <w:t>i</w:t>
      </w:r>
      <w:r w:rsidRPr="00102B1A">
        <w:rPr>
          <w:rFonts w:ascii="Verdana" w:hAnsi="Verdana" w:cs="Verdana"/>
          <w:sz w:val="24"/>
          <w:szCs w:val="24"/>
        </w:rPr>
        <w:t xml:space="preserve"> v Přílo</w:t>
      </w:r>
      <w:r>
        <w:rPr>
          <w:rFonts w:ascii="Verdana" w:hAnsi="Verdana" w:cs="Verdana"/>
          <w:sz w:val="24"/>
          <w:szCs w:val="24"/>
        </w:rPr>
        <w:t>ze</w:t>
      </w:r>
      <w:r w:rsidRPr="00102B1A">
        <w:rPr>
          <w:rFonts w:ascii="Verdana" w:hAnsi="Verdana" w:cs="Verdana"/>
          <w:sz w:val="24"/>
          <w:szCs w:val="24"/>
        </w:rPr>
        <w:t xml:space="preserve"> č. </w:t>
      </w:r>
      <w:r>
        <w:rPr>
          <w:rFonts w:ascii="Verdana" w:hAnsi="Verdana" w:cs="Verdana"/>
          <w:sz w:val="24"/>
          <w:szCs w:val="24"/>
        </w:rPr>
        <w:t>9, která je</w:t>
      </w:r>
      <w:r w:rsidRPr="00102B1A">
        <w:rPr>
          <w:rFonts w:ascii="Verdana" w:hAnsi="Verdana" w:cs="Verdana"/>
          <w:sz w:val="24"/>
          <w:szCs w:val="24"/>
        </w:rPr>
        <w:t xml:space="preserve"> nedílnou součástí této </w:t>
      </w:r>
      <w:r>
        <w:rPr>
          <w:rFonts w:ascii="Verdana" w:hAnsi="Verdana" w:cs="Verdana"/>
          <w:sz w:val="24"/>
          <w:szCs w:val="24"/>
        </w:rPr>
        <w:t>Kupní s</w:t>
      </w:r>
      <w:r w:rsidRPr="00102B1A">
        <w:rPr>
          <w:rFonts w:ascii="Verdana" w:hAnsi="Verdana" w:cs="Verdana"/>
          <w:sz w:val="24"/>
          <w:szCs w:val="24"/>
        </w:rPr>
        <w:t>mlouvy</w:t>
      </w:r>
      <w:r>
        <w:rPr>
          <w:rFonts w:ascii="Verdana" w:hAnsi="Verdana" w:cs="Verdana"/>
          <w:sz w:val="24"/>
          <w:szCs w:val="24"/>
        </w:rPr>
        <w:t>.</w:t>
      </w:r>
    </w:p>
    <w:p w:rsidR="00027682" w:rsidRDefault="00027682" w:rsidP="00102B1A">
      <w:pPr>
        <w:ind w:left="709" w:hanging="709"/>
        <w:jc w:val="both"/>
        <w:rPr>
          <w:rFonts w:ascii="Verdana" w:hAnsi="Verdana" w:cs="Verdana"/>
          <w:sz w:val="24"/>
          <w:szCs w:val="24"/>
        </w:rPr>
      </w:pPr>
    </w:p>
    <w:p w:rsidR="00027682" w:rsidRDefault="00027682" w:rsidP="00102B1A">
      <w:pPr>
        <w:ind w:left="709" w:hanging="709"/>
        <w:jc w:val="both"/>
        <w:rPr>
          <w:rFonts w:ascii="Verdana" w:hAnsi="Verdana" w:cs="Verdana"/>
          <w:sz w:val="24"/>
          <w:szCs w:val="24"/>
        </w:rPr>
      </w:pPr>
      <w:r w:rsidRPr="00102B1A">
        <w:rPr>
          <w:rFonts w:ascii="Verdana" w:hAnsi="Verdana" w:cs="Verdana"/>
          <w:sz w:val="24"/>
          <w:szCs w:val="24"/>
        </w:rPr>
        <w:t>1</w:t>
      </w:r>
      <w:r>
        <w:rPr>
          <w:rFonts w:ascii="Verdana" w:hAnsi="Verdana" w:cs="Verdana"/>
          <w:sz w:val="24"/>
          <w:szCs w:val="24"/>
        </w:rPr>
        <w:t>9</w:t>
      </w:r>
      <w:r w:rsidRPr="00102B1A">
        <w:rPr>
          <w:rFonts w:ascii="Verdana" w:hAnsi="Verdana" w:cs="Verdana"/>
          <w:sz w:val="24"/>
          <w:szCs w:val="24"/>
        </w:rPr>
        <w:t xml:space="preserve">.4. </w:t>
      </w:r>
      <w:r>
        <w:rPr>
          <w:rFonts w:ascii="Verdana" w:hAnsi="Verdana" w:cs="Verdana"/>
          <w:sz w:val="24"/>
          <w:szCs w:val="24"/>
        </w:rPr>
        <w:t>Prodávající</w:t>
      </w:r>
      <w:r w:rsidRPr="00102B1A">
        <w:rPr>
          <w:rFonts w:ascii="Verdana" w:hAnsi="Verdana" w:cs="Verdana"/>
          <w:sz w:val="24"/>
          <w:szCs w:val="24"/>
        </w:rPr>
        <w:t xml:space="preserve"> je </w:t>
      </w:r>
      <w:r>
        <w:rPr>
          <w:rFonts w:ascii="Verdana" w:hAnsi="Verdana" w:cs="Verdana"/>
          <w:sz w:val="24"/>
          <w:szCs w:val="24"/>
        </w:rPr>
        <w:t>oprávněn změnit subdodavatele základních prvků pouze v případě, že nelze předpokládat, že subdodavatel uvedený v Příloze č. 9 této Kupní smlouvy překážku svého plnění pro Prodávajícího odstraní včas, a nutnost změny subdodavatele</w:t>
      </w:r>
    </w:p>
    <w:p w:rsidR="00027682" w:rsidRDefault="00027682" w:rsidP="00102B1A">
      <w:pPr>
        <w:ind w:left="709" w:hanging="709"/>
        <w:jc w:val="both"/>
        <w:rPr>
          <w:rFonts w:ascii="Verdana" w:hAnsi="Verdana" w:cs="Verdana"/>
          <w:sz w:val="24"/>
          <w:szCs w:val="24"/>
        </w:rPr>
      </w:pPr>
    </w:p>
    <w:p w:rsidR="00027682" w:rsidRDefault="00027682" w:rsidP="0018044B">
      <w:pPr>
        <w:ind w:left="1701" w:hanging="992"/>
        <w:jc w:val="both"/>
        <w:rPr>
          <w:rFonts w:ascii="Verdana" w:hAnsi="Verdana" w:cs="Verdana"/>
          <w:sz w:val="24"/>
          <w:szCs w:val="24"/>
        </w:rPr>
      </w:pPr>
      <w:r>
        <w:rPr>
          <w:rFonts w:ascii="Verdana" w:hAnsi="Verdana" w:cs="Verdana"/>
          <w:sz w:val="24"/>
          <w:szCs w:val="24"/>
        </w:rPr>
        <w:t>19.4.1. nastala nezávisle na vůli Prodávajícího, a</w:t>
      </w:r>
    </w:p>
    <w:p w:rsidR="00027682" w:rsidRDefault="00027682" w:rsidP="0018044B">
      <w:pPr>
        <w:ind w:left="1701" w:hanging="992"/>
        <w:jc w:val="both"/>
        <w:rPr>
          <w:rFonts w:ascii="Verdana" w:hAnsi="Verdana" w:cs="Verdana"/>
          <w:sz w:val="24"/>
          <w:szCs w:val="24"/>
        </w:rPr>
      </w:pPr>
    </w:p>
    <w:p w:rsidR="00027682" w:rsidRDefault="00027682" w:rsidP="0018044B">
      <w:pPr>
        <w:ind w:left="1701" w:hanging="992"/>
        <w:jc w:val="both"/>
        <w:rPr>
          <w:rFonts w:ascii="Verdana" w:hAnsi="Verdana" w:cs="Verdana"/>
          <w:sz w:val="24"/>
          <w:szCs w:val="24"/>
        </w:rPr>
      </w:pPr>
      <w:r>
        <w:rPr>
          <w:rFonts w:ascii="Verdana" w:hAnsi="Verdana" w:cs="Verdana"/>
          <w:sz w:val="24"/>
          <w:szCs w:val="24"/>
        </w:rPr>
        <w:t>19.4.2. nebylo možno rozumně předpokládat v době uzavření této Kupní smlouvy, a</w:t>
      </w:r>
    </w:p>
    <w:p w:rsidR="00027682" w:rsidRDefault="00027682" w:rsidP="0018044B">
      <w:pPr>
        <w:ind w:left="1701" w:hanging="992"/>
        <w:jc w:val="both"/>
        <w:rPr>
          <w:rFonts w:ascii="Verdana" w:hAnsi="Verdana" w:cs="Verdana"/>
          <w:sz w:val="24"/>
          <w:szCs w:val="24"/>
        </w:rPr>
      </w:pPr>
    </w:p>
    <w:p w:rsidR="00027682" w:rsidRDefault="00027682" w:rsidP="0018044B">
      <w:pPr>
        <w:ind w:left="709"/>
        <w:jc w:val="both"/>
        <w:rPr>
          <w:rFonts w:ascii="Verdana" w:hAnsi="Verdana" w:cs="Verdana"/>
          <w:sz w:val="24"/>
          <w:szCs w:val="24"/>
        </w:rPr>
      </w:pPr>
      <w:r>
        <w:rPr>
          <w:rFonts w:ascii="Verdana" w:hAnsi="Verdana" w:cs="Verdana"/>
          <w:sz w:val="24"/>
          <w:szCs w:val="24"/>
        </w:rPr>
        <w:t>a po schválení Kupujícím.</w:t>
      </w:r>
    </w:p>
    <w:p w:rsidR="00027682" w:rsidRDefault="00027682" w:rsidP="00102B1A">
      <w:pPr>
        <w:ind w:left="709" w:hanging="709"/>
        <w:jc w:val="both"/>
        <w:rPr>
          <w:rFonts w:ascii="Verdana" w:hAnsi="Verdana" w:cs="Verdana"/>
          <w:sz w:val="24"/>
          <w:szCs w:val="24"/>
        </w:rPr>
      </w:pPr>
    </w:p>
    <w:p w:rsidR="00027682" w:rsidRDefault="00027682" w:rsidP="00102B1A">
      <w:pPr>
        <w:ind w:left="709" w:hanging="709"/>
        <w:jc w:val="both"/>
        <w:rPr>
          <w:rFonts w:ascii="Verdana" w:hAnsi="Verdana" w:cs="Verdana"/>
          <w:sz w:val="24"/>
          <w:szCs w:val="24"/>
        </w:rPr>
      </w:pPr>
      <w:r>
        <w:rPr>
          <w:rFonts w:ascii="Verdana" w:hAnsi="Verdana" w:cs="Verdana"/>
          <w:sz w:val="24"/>
          <w:szCs w:val="24"/>
        </w:rPr>
        <w:t>19.5. Kupující není oprávněn nedůvodně souhlas se změnou subdodavatele nebo subdodavatelů odpírat, ledažeby</w:t>
      </w:r>
    </w:p>
    <w:p w:rsidR="00027682" w:rsidRDefault="00027682" w:rsidP="00102B1A">
      <w:pPr>
        <w:ind w:left="709" w:hanging="709"/>
        <w:jc w:val="both"/>
        <w:rPr>
          <w:rFonts w:ascii="Verdana" w:hAnsi="Verdana" w:cs="Verdana"/>
          <w:sz w:val="24"/>
          <w:szCs w:val="24"/>
        </w:rPr>
      </w:pPr>
    </w:p>
    <w:p w:rsidR="00027682" w:rsidRDefault="00027682" w:rsidP="0018044B">
      <w:pPr>
        <w:ind w:left="1701" w:hanging="992"/>
        <w:jc w:val="both"/>
        <w:rPr>
          <w:rFonts w:ascii="Verdana" w:hAnsi="Verdana" w:cs="Verdana"/>
          <w:sz w:val="24"/>
          <w:szCs w:val="24"/>
        </w:rPr>
      </w:pPr>
      <w:r>
        <w:rPr>
          <w:rFonts w:ascii="Verdana" w:hAnsi="Verdana" w:cs="Verdana"/>
          <w:sz w:val="24"/>
          <w:szCs w:val="24"/>
        </w:rPr>
        <w:t>19.5.1. Prodávajícím navržený subdodavatel neposkytoval záruky schopnosti splnit příslušnou subdodávku základního prvku, nebo</w:t>
      </w:r>
    </w:p>
    <w:p w:rsidR="00027682" w:rsidRDefault="00027682" w:rsidP="0018044B">
      <w:pPr>
        <w:ind w:left="1701" w:hanging="992"/>
        <w:jc w:val="both"/>
        <w:rPr>
          <w:rFonts w:ascii="Verdana" w:hAnsi="Verdana" w:cs="Verdana"/>
          <w:sz w:val="24"/>
          <w:szCs w:val="24"/>
        </w:rPr>
      </w:pPr>
    </w:p>
    <w:p w:rsidR="00027682" w:rsidRDefault="00027682" w:rsidP="0018044B">
      <w:pPr>
        <w:ind w:left="1701" w:hanging="992"/>
        <w:jc w:val="both"/>
        <w:rPr>
          <w:rFonts w:ascii="Verdana" w:hAnsi="Verdana" w:cs="Verdana"/>
          <w:sz w:val="24"/>
          <w:szCs w:val="24"/>
        </w:rPr>
      </w:pPr>
      <w:r>
        <w:rPr>
          <w:rFonts w:ascii="Verdana" w:hAnsi="Verdana" w:cs="Verdana"/>
          <w:sz w:val="24"/>
          <w:szCs w:val="24"/>
        </w:rPr>
        <w:t>19.5.2. Prodávajícím navržený subdodavatel neposkytoval záruky stejné kvality příslušného základního prvku, jako původní subdodavatel, nebo</w:t>
      </w:r>
    </w:p>
    <w:p w:rsidR="00027682" w:rsidRDefault="00027682" w:rsidP="0018044B">
      <w:pPr>
        <w:ind w:left="1701" w:hanging="992"/>
        <w:jc w:val="both"/>
        <w:rPr>
          <w:rFonts w:ascii="Verdana" w:hAnsi="Verdana" w:cs="Verdana"/>
          <w:sz w:val="24"/>
          <w:szCs w:val="24"/>
        </w:rPr>
      </w:pPr>
    </w:p>
    <w:p w:rsidR="00027682" w:rsidRPr="00102B1A" w:rsidRDefault="00027682" w:rsidP="0018044B">
      <w:pPr>
        <w:ind w:left="1701" w:hanging="992"/>
        <w:jc w:val="both"/>
        <w:rPr>
          <w:rFonts w:ascii="Verdana" w:hAnsi="Verdana" w:cs="Verdana"/>
          <w:sz w:val="24"/>
          <w:szCs w:val="24"/>
        </w:rPr>
      </w:pPr>
      <w:r>
        <w:rPr>
          <w:rFonts w:ascii="Verdana" w:hAnsi="Verdana" w:cs="Verdana"/>
          <w:sz w:val="24"/>
          <w:szCs w:val="24"/>
        </w:rPr>
        <w:t>19.5.3. Prodávajícím navržená změna subdodavatele jinak ohrožovala dosažení účelu této Kupní smlouvy dle čl. 1 této Kupní smlouvy.</w:t>
      </w:r>
    </w:p>
    <w:p w:rsidR="00027682" w:rsidRDefault="00027682" w:rsidP="00102B1A">
      <w:pPr>
        <w:ind w:left="709" w:hanging="709"/>
        <w:jc w:val="both"/>
        <w:rPr>
          <w:rFonts w:ascii="Verdana" w:hAnsi="Verdana" w:cs="Verdana"/>
          <w:sz w:val="24"/>
          <w:szCs w:val="24"/>
        </w:rPr>
      </w:pPr>
    </w:p>
    <w:p w:rsidR="00027682" w:rsidRDefault="00027682" w:rsidP="00102B1A">
      <w:pPr>
        <w:ind w:left="709" w:hanging="709"/>
        <w:jc w:val="both"/>
        <w:rPr>
          <w:rFonts w:ascii="Verdana" w:hAnsi="Verdana" w:cs="Verdana"/>
          <w:sz w:val="24"/>
          <w:szCs w:val="24"/>
        </w:rPr>
      </w:pPr>
      <w:r w:rsidRPr="00102B1A">
        <w:rPr>
          <w:rFonts w:ascii="Verdana" w:hAnsi="Verdana" w:cs="Verdana"/>
          <w:sz w:val="24"/>
          <w:szCs w:val="24"/>
        </w:rPr>
        <w:t>1</w:t>
      </w:r>
      <w:r>
        <w:rPr>
          <w:rFonts w:ascii="Verdana" w:hAnsi="Verdana" w:cs="Verdana"/>
          <w:sz w:val="24"/>
          <w:szCs w:val="24"/>
        </w:rPr>
        <w:t>9</w:t>
      </w:r>
      <w:r w:rsidRPr="00102B1A">
        <w:rPr>
          <w:rFonts w:ascii="Verdana" w:hAnsi="Verdana" w:cs="Verdana"/>
          <w:sz w:val="24"/>
          <w:szCs w:val="24"/>
        </w:rPr>
        <w:t>.</w:t>
      </w:r>
      <w:r>
        <w:rPr>
          <w:rFonts w:ascii="Verdana" w:hAnsi="Verdana" w:cs="Verdana"/>
          <w:sz w:val="24"/>
          <w:szCs w:val="24"/>
        </w:rPr>
        <w:t>6</w:t>
      </w:r>
      <w:r w:rsidRPr="00102B1A">
        <w:rPr>
          <w:rFonts w:ascii="Verdana" w:hAnsi="Verdana" w:cs="Verdana"/>
          <w:sz w:val="24"/>
          <w:szCs w:val="24"/>
        </w:rPr>
        <w:t xml:space="preserve">. Nesplnění nebo prodlení </w:t>
      </w:r>
      <w:r>
        <w:rPr>
          <w:rFonts w:ascii="Verdana" w:hAnsi="Verdana" w:cs="Verdana"/>
          <w:sz w:val="24"/>
          <w:szCs w:val="24"/>
        </w:rPr>
        <w:t>Prodávajícího</w:t>
      </w:r>
      <w:r w:rsidRPr="00102B1A">
        <w:rPr>
          <w:rFonts w:ascii="Verdana" w:hAnsi="Verdana" w:cs="Verdana"/>
          <w:sz w:val="24"/>
          <w:szCs w:val="24"/>
        </w:rPr>
        <w:t xml:space="preserve"> se splněním povinnosti dle čl. 1</w:t>
      </w:r>
      <w:r>
        <w:rPr>
          <w:rFonts w:ascii="Verdana" w:hAnsi="Verdana" w:cs="Verdana"/>
          <w:sz w:val="24"/>
          <w:szCs w:val="24"/>
        </w:rPr>
        <w:t>9</w:t>
      </w:r>
      <w:r w:rsidRPr="00102B1A">
        <w:rPr>
          <w:rFonts w:ascii="Verdana" w:hAnsi="Verdana" w:cs="Verdana"/>
          <w:sz w:val="24"/>
          <w:szCs w:val="24"/>
        </w:rPr>
        <w:t xml:space="preserve">.3. </w:t>
      </w:r>
      <w:r>
        <w:rPr>
          <w:rFonts w:ascii="Verdana" w:hAnsi="Verdana" w:cs="Verdana"/>
          <w:sz w:val="24"/>
          <w:szCs w:val="24"/>
        </w:rPr>
        <w:t>a/</w:t>
      </w:r>
      <w:r w:rsidRPr="00102B1A">
        <w:rPr>
          <w:rFonts w:ascii="Verdana" w:hAnsi="Verdana" w:cs="Verdana"/>
          <w:sz w:val="24"/>
          <w:szCs w:val="24"/>
        </w:rPr>
        <w:t>nebo čl. 1</w:t>
      </w:r>
      <w:r>
        <w:rPr>
          <w:rFonts w:ascii="Verdana" w:hAnsi="Verdana" w:cs="Verdana"/>
          <w:sz w:val="24"/>
          <w:szCs w:val="24"/>
        </w:rPr>
        <w:t>9</w:t>
      </w:r>
      <w:r w:rsidRPr="00102B1A">
        <w:rPr>
          <w:rFonts w:ascii="Verdana" w:hAnsi="Verdana" w:cs="Verdana"/>
          <w:sz w:val="24"/>
          <w:szCs w:val="24"/>
        </w:rPr>
        <w:t xml:space="preserve">.4 této </w:t>
      </w:r>
      <w:r>
        <w:rPr>
          <w:rFonts w:ascii="Verdana" w:hAnsi="Verdana" w:cs="Verdana"/>
          <w:sz w:val="24"/>
          <w:szCs w:val="24"/>
        </w:rPr>
        <w:t>Kupní s</w:t>
      </w:r>
      <w:r w:rsidRPr="00102B1A">
        <w:rPr>
          <w:rFonts w:ascii="Verdana" w:hAnsi="Verdana" w:cs="Verdana"/>
          <w:sz w:val="24"/>
          <w:szCs w:val="24"/>
        </w:rPr>
        <w:t xml:space="preserve">mlouvy je vedle zákonné úpravy podstatným porušením této </w:t>
      </w:r>
      <w:r>
        <w:rPr>
          <w:rFonts w:ascii="Verdana" w:hAnsi="Verdana" w:cs="Verdana"/>
          <w:sz w:val="24"/>
          <w:szCs w:val="24"/>
        </w:rPr>
        <w:t>Kupní s</w:t>
      </w:r>
      <w:r w:rsidRPr="00102B1A">
        <w:rPr>
          <w:rFonts w:ascii="Verdana" w:hAnsi="Verdana" w:cs="Verdana"/>
          <w:sz w:val="24"/>
          <w:szCs w:val="24"/>
        </w:rPr>
        <w:t>mlouvy.</w:t>
      </w:r>
    </w:p>
    <w:p w:rsidR="00027682" w:rsidRDefault="00027682" w:rsidP="00102B1A">
      <w:pPr>
        <w:ind w:left="709" w:hanging="709"/>
        <w:jc w:val="both"/>
        <w:rPr>
          <w:rFonts w:ascii="Verdana" w:hAnsi="Verdana" w:cs="Verdana"/>
          <w:sz w:val="24"/>
          <w:szCs w:val="24"/>
        </w:rPr>
      </w:pPr>
    </w:p>
    <w:p w:rsidR="00027682" w:rsidRDefault="00027682" w:rsidP="00102B1A">
      <w:pPr>
        <w:ind w:left="709" w:hanging="709"/>
        <w:jc w:val="both"/>
        <w:rPr>
          <w:rFonts w:ascii="Verdana" w:hAnsi="Verdana" w:cs="Verdana"/>
          <w:sz w:val="24"/>
          <w:szCs w:val="24"/>
        </w:rPr>
      </w:pPr>
      <w:r>
        <w:rPr>
          <w:rFonts w:ascii="Verdana" w:hAnsi="Verdana" w:cs="Verdana"/>
          <w:sz w:val="24"/>
          <w:szCs w:val="24"/>
        </w:rPr>
        <w:t>19.7. Důvodné odepření souhlasu Kupujícího se změnou subdodavatele nebo subdodavatelů se posuzuje jako neschopnost Prodávajícího plnit tuto Kupní smlouvu.</w:t>
      </w:r>
    </w:p>
    <w:p w:rsidR="00027682" w:rsidRPr="008A6906" w:rsidRDefault="00027682" w:rsidP="00102B1A">
      <w:pPr>
        <w:ind w:left="709" w:hanging="709"/>
        <w:jc w:val="both"/>
        <w:rPr>
          <w:rFonts w:ascii="Verdana" w:hAnsi="Verdana" w:cs="Verdana"/>
          <w:sz w:val="24"/>
          <w:szCs w:val="24"/>
        </w:rPr>
      </w:pPr>
    </w:p>
    <w:p w:rsidR="00027682" w:rsidRPr="008A6906" w:rsidRDefault="00027682" w:rsidP="00102B1A">
      <w:pPr>
        <w:ind w:left="709" w:hanging="709"/>
        <w:jc w:val="both"/>
        <w:rPr>
          <w:rFonts w:ascii="Verdana" w:hAnsi="Verdana" w:cs="Verdana"/>
          <w:sz w:val="24"/>
          <w:szCs w:val="24"/>
        </w:rPr>
      </w:pPr>
      <w:r w:rsidRPr="008A6906">
        <w:rPr>
          <w:rFonts w:ascii="Verdana" w:hAnsi="Verdana" w:cs="Verdana"/>
          <w:sz w:val="24"/>
          <w:szCs w:val="24"/>
        </w:rPr>
        <w:t xml:space="preserve">19.8. Změnou subdodavatele za podmínek dle této Kupní smlouvy není dotčena povinnost Prodávajícího dle čl. 4.5. </w:t>
      </w:r>
      <w:r w:rsidRPr="00B536D6">
        <w:rPr>
          <w:rFonts w:ascii="Verdana" w:hAnsi="Verdana" w:cs="Verdana"/>
          <w:sz w:val="24"/>
          <w:szCs w:val="24"/>
        </w:rPr>
        <w:t xml:space="preserve">a čl. 4.16. </w:t>
      </w:r>
      <w:r w:rsidRPr="008A6906">
        <w:rPr>
          <w:rFonts w:ascii="Verdana" w:hAnsi="Verdana" w:cs="Verdana"/>
          <w:sz w:val="24"/>
          <w:szCs w:val="24"/>
        </w:rPr>
        <w:t>této Kupní smlouvy.</w:t>
      </w:r>
    </w:p>
    <w:p w:rsidR="00027682" w:rsidRPr="008A6906" w:rsidRDefault="00027682" w:rsidP="00102B1A">
      <w:pPr>
        <w:ind w:left="425" w:hanging="425"/>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20 Právo opce</w:t>
      </w:r>
    </w:p>
    <w:p w:rsidR="00027682" w:rsidRPr="00C11476" w:rsidRDefault="00027682" w:rsidP="000D76C4">
      <w:pPr>
        <w:ind w:left="425" w:hanging="425"/>
        <w:jc w:val="both"/>
        <w:rPr>
          <w:rFonts w:ascii="Verdana" w:hAnsi="Verdana" w:cs="Verdana"/>
          <w:sz w:val="24"/>
          <w:szCs w:val="24"/>
        </w:rPr>
      </w:pPr>
    </w:p>
    <w:p w:rsidR="00027682" w:rsidRPr="00C11476" w:rsidRDefault="00027682" w:rsidP="00B536D6">
      <w:pPr>
        <w:ind w:left="709" w:hanging="709"/>
        <w:jc w:val="both"/>
        <w:rPr>
          <w:rFonts w:ascii="Verdana" w:hAnsi="Verdana" w:cs="Verdana"/>
          <w:sz w:val="24"/>
          <w:szCs w:val="24"/>
        </w:rPr>
      </w:pPr>
      <w:r w:rsidRPr="00C11476">
        <w:rPr>
          <w:rFonts w:ascii="Verdana" w:hAnsi="Verdana" w:cs="Verdana"/>
          <w:sz w:val="24"/>
          <w:szCs w:val="24"/>
        </w:rPr>
        <w:t>20.1. Prodávající je povinen k výzvě Kupujícího předat Kupujícímu za podmínek dle této Kupní smlouvy až další 4 kusy městských nízkopodlažních autobusů ve skladbě dle čl. 4.1. této Kupní smlouvy včetně všech součástí a příslušenství a převést na něj vlastnické právo k n</w:t>
      </w:r>
      <w:r>
        <w:rPr>
          <w:rFonts w:ascii="Verdana" w:hAnsi="Verdana" w:cs="Verdana"/>
          <w:sz w:val="24"/>
          <w:szCs w:val="24"/>
        </w:rPr>
        <w:t>im</w:t>
      </w:r>
      <w:r w:rsidRPr="00C11476">
        <w:rPr>
          <w:rFonts w:ascii="Verdana" w:hAnsi="Verdana" w:cs="Verdana"/>
          <w:sz w:val="24"/>
          <w:szCs w:val="24"/>
        </w:rPr>
        <w:t>, a poskytnout Kupujícímu související plnění ve stejném rozsahu a za stejných podmínek dle této Kupní smlouvy.</w:t>
      </w:r>
    </w:p>
    <w:p w:rsidR="00027682" w:rsidRPr="00C11476" w:rsidRDefault="00027682" w:rsidP="00B536D6">
      <w:pPr>
        <w:ind w:left="709" w:hanging="709"/>
        <w:jc w:val="both"/>
        <w:rPr>
          <w:rFonts w:ascii="Verdana" w:hAnsi="Verdana" w:cs="Verdana"/>
          <w:sz w:val="24"/>
          <w:szCs w:val="24"/>
        </w:rPr>
      </w:pPr>
    </w:p>
    <w:p w:rsidR="00027682" w:rsidRPr="00C11476" w:rsidRDefault="00027682" w:rsidP="00B536D6">
      <w:pPr>
        <w:ind w:left="709" w:hanging="709"/>
        <w:jc w:val="both"/>
        <w:rPr>
          <w:rFonts w:ascii="Verdana" w:hAnsi="Verdana" w:cs="Verdana"/>
          <w:sz w:val="24"/>
          <w:szCs w:val="24"/>
        </w:rPr>
      </w:pPr>
      <w:r w:rsidRPr="00C11476">
        <w:rPr>
          <w:rFonts w:ascii="Verdana" w:hAnsi="Verdana" w:cs="Verdana"/>
          <w:sz w:val="24"/>
          <w:szCs w:val="24"/>
        </w:rPr>
        <w:t>20.2. Kupující je oprávněn učinit výzvu Prodávajícímu dle čl. 20.1. této Kupní smlouvy a uplatnit tak právo opce nejpozději do 31.12.2017.</w:t>
      </w:r>
    </w:p>
    <w:p w:rsidR="00027682" w:rsidRPr="00C11476" w:rsidRDefault="00027682" w:rsidP="00B536D6">
      <w:pPr>
        <w:ind w:left="709" w:hanging="709"/>
        <w:jc w:val="both"/>
        <w:rPr>
          <w:rFonts w:ascii="Verdana" w:hAnsi="Verdana" w:cs="Verdana"/>
          <w:sz w:val="24"/>
          <w:szCs w:val="24"/>
        </w:rPr>
      </w:pPr>
    </w:p>
    <w:p w:rsidR="00027682" w:rsidRPr="00C11476" w:rsidRDefault="00027682" w:rsidP="00B536D6">
      <w:pPr>
        <w:ind w:left="709" w:hanging="709"/>
        <w:jc w:val="both"/>
        <w:rPr>
          <w:rFonts w:ascii="Verdana" w:hAnsi="Verdana" w:cs="Verdana"/>
          <w:sz w:val="24"/>
          <w:szCs w:val="24"/>
        </w:rPr>
      </w:pPr>
      <w:r w:rsidRPr="00C11476">
        <w:rPr>
          <w:rFonts w:ascii="Verdana" w:hAnsi="Verdana" w:cs="Verdana"/>
          <w:sz w:val="24"/>
          <w:szCs w:val="24"/>
        </w:rPr>
        <w:t>20.3. Prodávající se zavazuje plnit své povinnosti dle čl. 20.1. této Kupní smlouvy ve lhůtě do osmi měsíců od uplatnění opce</w:t>
      </w:r>
      <w:r>
        <w:rPr>
          <w:rFonts w:ascii="Verdana" w:hAnsi="Verdana" w:cs="Verdana"/>
          <w:sz w:val="24"/>
          <w:szCs w:val="24"/>
        </w:rPr>
        <w:t xml:space="preserve"> Kupujícím</w:t>
      </w:r>
      <w:r w:rsidRPr="00C11476">
        <w:rPr>
          <w:rFonts w:ascii="Verdana" w:hAnsi="Verdana" w:cs="Verdana"/>
          <w:sz w:val="24"/>
          <w:szCs w:val="24"/>
        </w:rPr>
        <w:t>.</w:t>
      </w:r>
    </w:p>
    <w:p w:rsidR="00027682" w:rsidRPr="00C11476" w:rsidRDefault="00027682" w:rsidP="00B536D6">
      <w:pPr>
        <w:ind w:left="709" w:hanging="709"/>
        <w:jc w:val="both"/>
        <w:rPr>
          <w:rFonts w:ascii="Verdana" w:hAnsi="Verdana" w:cs="Verdana"/>
          <w:sz w:val="24"/>
          <w:szCs w:val="24"/>
        </w:rPr>
      </w:pPr>
    </w:p>
    <w:p w:rsidR="00027682" w:rsidRPr="00C11476" w:rsidRDefault="00027682" w:rsidP="00B536D6">
      <w:pPr>
        <w:ind w:left="709" w:hanging="709"/>
        <w:jc w:val="both"/>
        <w:rPr>
          <w:rFonts w:ascii="Verdana" w:hAnsi="Verdana" w:cs="Verdana"/>
          <w:sz w:val="24"/>
          <w:szCs w:val="24"/>
        </w:rPr>
      </w:pPr>
      <w:r w:rsidRPr="00C11476">
        <w:rPr>
          <w:rFonts w:ascii="Verdana" w:hAnsi="Verdana" w:cs="Verdana"/>
          <w:sz w:val="24"/>
          <w:szCs w:val="24"/>
        </w:rPr>
        <w:t>20.4. V případě uplatnění Kupujícím práva opce se účinnost Servisní smlouvy prodlouží na dobu záruky za Zboží dodané na základě uplatnění práva opce.</w:t>
      </w:r>
    </w:p>
    <w:p w:rsidR="00027682" w:rsidRPr="00C11476" w:rsidRDefault="00027682" w:rsidP="00B536D6">
      <w:pPr>
        <w:ind w:left="709" w:hanging="709"/>
        <w:jc w:val="both"/>
        <w:rPr>
          <w:rFonts w:ascii="Verdana" w:hAnsi="Verdana" w:cs="Verdana"/>
          <w:sz w:val="24"/>
          <w:szCs w:val="24"/>
        </w:rPr>
      </w:pPr>
    </w:p>
    <w:p w:rsidR="00027682" w:rsidRPr="00C11476" w:rsidRDefault="00027682" w:rsidP="00B536D6">
      <w:pPr>
        <w:ind w:left="709" w:hanging="709"/>
        <w:jc w:val="both"/>
        <w:rPr>
          <w:rFonts w:ascii="Verdana" w:hAnsi="Verdana" w:cs="Verdana"/>
          <w:sz w:val="24"/>
          <w:szCs w:val="24"/>
        </w:rPr>
      </w:pPr>
      <w:r w:rsidRPr="00C11476">
        <w:rPr>
          <w:rFonts w:ascii="Verdana" w:hAnsi="Verdana" w:cs="Verdana"/>
          <w:sz w:val="24"/>
          <w:szCs w:val="24"/>
        </w:rPr>
        <w:t>20.5.  Smluvní podmínky vztahující se na Zboží se uplatní přiměřeně i na Zboží, dodané na základě uplatnění práva opce, a to bez ohledu na počet kusů Zboží, na který Kupující uplatní právo opce.</w:t>
      </w:r>
    </w:p>
    <w:p w:rsidR="00027682" w:rsidRPr="00C11476" w:rsidRDefault="00027682" w:rsidP="000D76C4">
      <w:pPr>
        <w:ind w:left="425" w:hanging="425"/>
        <w:jc w:val="both"/>
        <w:rPr>
          <w:rFonts w:ascii="Verdana" w:hAnsi="Verdana" w:cs="Verdana"/>
          <w:sz w:val="24"/>
          <w:szCs w:val="24"/>
        </w:rPr>
      </w:pPr>
    </w:p>
    <w:p w:rsidR="00027682" w:rsidRPr="00D02698" w:rsidRDefault="00027682" w:rsidP="000D76C4">
      <w:pPr>
        <w:ind w:left="425" w:hanging="425"/>
        <w:jc w:val="both"/>
        <w:rPr>
          <w:rFonts w:ascii="Verdana" w:hAnsi="Verdana" w:cs="Verdana"/>
          <w:b/>
          <w:bCs/>
          <w:sz w:val="24"/>
          <w:szCs w:val="24"/>
        </w:rPr>
      </w:pPr>
      <w:r w:rsidRPr="00D02698">
        <w:rPr>
          <w:rFonts w:ascii="Verdana" w:hAnsi="Verdana" w:cs="Verdana"/>
          <w:b/>
          <w:bCs/>
          <w:sz w:val="24"/>
          <w:szCs w:val="24"/>
        </w:rPr>
        <w:t>Čl. 21 Závěrečná ustanovení</w:t>
      </w:r>
    </w:p>
    <w:p w:rsidR="00027682" w:rsidRPr="000D76C4" w:rsidRDefault="00027682" w:rsidP="0098039D">
      <w:pPr>
        <w:ind w:left="425" w:hanging="425"/>
        <w:jc w:val="both"/>
        <w:rPr>
          <w:rFonts w:ascii="Verdana" w:hAnsi="Verdana" w:cs="Verdana"/>
          <w:sz w:val="24"/>
          <w:szCs w:val="24"/>
        </w:rPr>
      </w:pPr>
    </w:p>
    <w:p w:rsidR="00027682" w:rsidRPr="000D76C4" w:rsidRDefault="00027682" w:rsidP="0098039D">
      <w:pPr>
        <w:ind w:left="709" w:hanging="709"/>
        <w:jc w:val="both"/>
        <w:rPr>
          <w:rFonts w:ascii="Verdana" w:hAnsi="Verdana" w:cs="Verdana"/>
          <w:sz w:val="24"/>
          <w:szCs w:val="24"/>
        </w:rPr>
      </w:pPr>
      <w:r>
        <w:rPr>
          <w:rFonts w:ascii="Verdana" w:hAnsi="Verdana" w:cs="Verdana"/>
          <w:sz w:val="24"/>
          <w:szCs w:val="24"/>
        </w:rPr>
        <w:t>21</w:t>
      </w:r>
      <w:r w:rsidRPr="000D76C4">
        <w:rPr>
          <w:rFonts w:ascii="Verdana" w:hAnsi="Verdana" w:cs="Verdana"/>
          <w:sz w:val="24"/>
          <w:szCs w:val="24"/>
        </w:rPr>
        <w:t xml:space="preserve">.1. Není-li v této </w:t>
      </w:r>
      <w:r>
        <w:rPr>
          <w:rFonts w:ascii="Verdana" w:hAnsi="Verdana" w:cs="Verdana"/>
          <w:sz w:val="24"/>
          <w:szCs w:val="24"/>
        </w:rPr>
        <w:t>Kupní s</w:t>
      </w:r>
      <w:r w:rsidRPr="000D76C4">
        <w:rPr>
          <w:rFonts w:ascii="Verdana" w:hAnsi="Verdana" w:cs="Verdana"/>
          <w:sz w:val="24"/>
          <w:szCs w:val="24"/>
        </w:rPr>
        <w:t xml:space="preserve">mlouvě uvedeno jinak, je tuto </w:t>
      </w:r>
      <w:r>
        <w:rPr>
          <w:rFonts w:ascii="Verdana" w:hAnsi="Verdana" w:cs="Verdana"/>
          <w:sz w:val="24"/>
          <w:szCs w:val="24"/>
        </w:rPr>
        <w:t>Kupní s</w:t>
      </w:r>
      <w:r w:rsidRPr="000D76C4">
        <w:rPr>
          <w:rFonts w:ascii="Verdana" w:hAnsi="Verdana" w:cs="Verdana"/>
          <w:sz w:val="24"/>
          <w:szCs w:val="24"/>
        </w:rPr>
        <w:t>mlouv</w:t>
      </w:r>
      <w:r>
        <w:rPr>
          <w:rFonts w:ascii="Verdana" w:hAnsi="Verdana" w:cs="Verdana"/>
          <w:sz w:val="24"/>
          <w:szCs w:val="24"/>
        </w:rPr>
        <w:t>u</w:t>
      </w:r>
      <w:r w:rsidRPr="000D76C4">
        <w:rPr>
          <w:rFonts w:ascii="Verdana" w:hAnsi="Verdana" w:cs="Verdana"/>
          <w:sz w:val="24"/>
          <w:szCs w:val="24"/>
        </w:rPr>
        <w:t xml:space="preserve"> možno měnit nebo doplňovat pouze písemnými dodatky označenými jako Dodatek ke </w:t>
      </w:r>
      <w:r>
        <w:rPr>
          <w:rFonts w:ascii="Verdana" w:hAnsi="Verdana" w:cs="Verdana"/>
          <w:sz w:val="24"/>
          <w:szCs w:val="24"/>
        </w:rPr>
        <w:t>Kupní s</w:t>
      </w:r>
      <w:r w:rsidRPr="000D76C4">
        <w:rPr>
          <w:rFonts w:ascii="Verdana" w:hAnsi="Verdana" w:cs="Verdana"/>
          <w:sz w:val="24"/>
          <w:szCs w:val="24"/>
        </w:rPr>
        <w:t>mlouvě, a potvrzenými oběma Smluvními stranami na téže listině, jinak je taková změna nebo doplnění neplatné</w:t>
      </w:r>
      <w:r>
        <w:rPr>
          <w:rFonts w:ascii="Verdana" w:hAnsi="Verdana" w:cs="Verdana"/>
          <w:sz w:val="24"/>
          <w:szCs w:val="24"/>
        </w:rPr>
        <w:t xml:space="preserve"> a neúčinné.</w:t>
      </w:r>
    </w:p>
    <w:p w:rsidR="00027682" w:rsidRPr="000D76C4" w:rsidRDefault="00027682" w:rsidP="0098039D">
      <w:pPr>
        <w:pStyle w:val="Zkladntextodsazen"/>
        <w:ind w:left="709" w:hanging="709"/>
        <w:rPr>
          <w:rFonts w:ascii="Verdana" w:hAnsi="Verdana" w:cs="Verdana"/>
        </w:rPr>
      </w:pPr>
    </w:p>
    <w:p w:rsidR="00027682" w:rsidRPr="000D76C4" w:rsidRDefault="00027682" w:rsidP="0098039D">
      <w:pPr>
        <w:pStyle w:val="Zkladntextodsazen"/>
        <w:ind w:left="709" w:hanging="709"/>
        <w:rPr>
          <w:rFonts w:ascii="Verdana" w:hAnsi="Verdana" w:cs="Verdana"/>
        </w:rPr>
      </w:pPr>
      <w:r>
        <w:rPr>
          <w:rFonts w:ascii="Verdana" w:hAnsi="Verdana" w:cs="Verdana"/>
        </w:rPr>
        <w:t>21</w:t>
      </w:r>
      <w:r w:rsidRPr="000D76C4">
        <w:rPr>
          <w:rFonts w:ascii="Verdana" w:hAnsi="Verdana" w:cs="Verdana"/>
        </w:rPr>
        <w:t xml:space="preserve">.2. </w:t>
      </w:r>
      <w:r>
        <w:rPr>
          <w:rFonts w:ascii="Verdana" w:hAnsi="Verdana" w:cs="Verdana"/>
        </w:rPr>
        <w:t xml:space="preserve">Každé právní jednání </w:t>
      </w:r>
      <w:r w:rsidRPr="000D76C4">
        <w:rPr>
          <w:rFonts w:ascii="Verdana" w:hAnsi="Verdana" w:cs="Verdana"/>
        </w:rPr>
        <w:t xml:space="preserve">činěné Smluvními stranami v souvislosti s touto </w:t>
      </w:r>
      <w:r>
        <w:rPr>
          <w:rFonts w:ascii="Verdana" w:hAnsi="Verdana" w:cs="Verdana"/>
        </w:rPr>
        <w:t>Kupní s</w:t>
      </w:r>
      <w:r w:rsidRPr="000D76C4">
        <w:rPr>
          <w:rFonts w:ascii="Verdana" w:hAnsi="Verdana" w:cs="Verdana"/>
        </w:rPr>
        <w:t>mlouv</w:t>
      </w:r>
      <w:r>
        <w:rPr>
          <w:rFonts w:ascii="Verdana" w:hAnsi="Verdana" w:cs="Verdana"/>
        </w:rPr>
        <w:t>ou</w:t>
      </w:r>
      <w:r w:rsidRPr="000D76C4">
        <w:rPr>
          <w:rFonts w:ascii="Verdana" w:hAnsi="Verdana" w:cs="Verdana"/>
        </w:rPr>
        <w:t xml:space="preserve">, jejím plněním a porušením, a </w:t>
      </w:r>
      <w:r>
        <w:rPr>
          <w:rFonts w:ascii="Verdana" w:hAnsi="Verdana" w:cs="Verdana"/>
        </w:rPr>
        <w:t>každé</w:t>
      </w:r>
      <w:r w:rsidRPr="000D76C4">
        <w:rPr>
          <w:rFonts w:ascii="Verdana" w:hAnsi="Verdana" w:cs="Verdana"/>
        </w:rPr>
        <w:t xml:space="preserve"> právní </w:t>
      </w:r>
      <w:r>
        <w:rPr>
          <w:rFonts w:ascii="Verdana" w:hAnsi="Verdana" w:cs="Verdana"/>
        </w:rPr>
        <w:t>jednání</w:t>
      </w:r>
      <w:r w:rsidRPr="000D76C4">
        <w:rPr>
          <w:rFonts w:ascii="Verdana" w:hAnsi="Verdana" w:cs="Verdana"/>
        </w:rPr>
        <w:t xml:space="preserve"> spojené s uplatněním nároků z této </w:t>
      </w:r>
      <w:r>
        <w:rPr>
          <w:rFonts w:ascii="Verdana" w:hAnsi="Verdana" w:cs="Verdana"/>
        </w:rPr>
        <w:t>Kupní s</w:t>
      </w:r>
      <w:r w:rsidRPr="000D76C4">
        <w:rPr>
          <w:rFonts w:ascii="Verdana" w:hAnsi="Verdana" w:cs="Verdana"/>
        </w:rPr>
        <w:t>mlouv</w:t>
      </w:r>
      <w:r>
        <w:rPr>
          <w:rFonts w:ascii="Verdana" w:hAnsi="Verdana" w:cs="Verdana"/>
        </w:rPr>
        <w:t>y</w:t>
      </w:r>
      <w:r w:rsidRPr="000D76C4">
        <w:rPr>
          <w:rFonts w:ascii="Verdana" w:hAnsi="Verdana" w:cs="Verdana"/>
        </w:rPr>
        <w:t xml:space="preserve">, jejího plnění a porušení, musí mít písemnou formu, jinak jsou vůči druhé Smluvní straně neplatné a neúčinné. Smluvní strany si sjednaly, že pro účely této </w:t>
      </w:r>
      <w:r>
        <w:rPr>
          <w:rFonts w:ascii="Verdana" w:hAnsi="Verdana" w:cs="Verdana"/>
        </w:rPr>
        <w:t>Kupní s</w:t>
      </w:r>
      <w:r w:rsidRPr="000D76C4">
        <w:rPr>
          <w:rFonts w:ascii="Verdana" w:hAnsi="Verdana" w:cs="Verdana"/>
        </w:rPr>
        <w:t>mlouv</w:t>
      </w:r>
      <w:r>
        <w:rPr>
          <w:rFonts w:ascii="Verdana" w:hAnsi="Verdana" w:cs="Verdana"/>
        </w:rPr>
        <w:t>y</w:t>
      </w:r>
      <w:r w:rsidRPr="000D76C4">
        <w:rPr>
          <w:rFonts w:ascii="Verdana" w:hAnsi="Verdana" w:cs="Verdana"/>
        </w:rPr>
        <w:t xml:space="preserve"> je písemná forma zachována i v případě doru</w:t>
      </w:r>
      <w:r>
        <w:rPr>
          <w:rFonts w:ascii="Verdana" w:hAnsi="Verdana" w:cs="Verdana"/>
        </w:rPr>
        <w:t>čení prostřednictvím internetu.</w:t>
      </w:r>
    </w:p>
    <w:p w:rsidR="00027682" w:rsidRDefault="00027682" w:rsidP="0098039D">
      <w:pPr>
        <w:pStyle w:val="Zkladntextodsazen"/>
        <w:ind w:left="709" w:hanging="709"/>
        <w:rPr>
          <w:rFonts w:ascii="Verdana" w:hAnsi="Verdana" w:cs="Verdana"/>
        </w:rPr>
      </w:pPr>
    </w:p>
    <w:p w:rsidR="00027682" w:rsidRPr="000D76C4" w:rsidRDefault="00027682" w:rsidP="0098039D">
      <w:pPr>
        <w:pStyle w:val="Zkladntextodsazen"/>
        <w:ind w:left="709" w:hanging="709"/>
        <w:rPr>
          <w:rFonts w:ascii="Verdana" w:hAnsi="Verdana" w:cs="Verdana"/>
        </w:rPr>
      </w:pPr>
      <w:r>
        <w:rPr>
          <w:rFonts w:ascii="Verdana" w:hAnsi="Verdana" w:cs="Verdana"/>
        </w:rPr>
        <w:t>21</w:t>
      </w:r>
      <w:r w:rsidRPr="000D76C4">
        <w:rPr>
          <w:rFonts w:ascii="Verdana" w:hAnsi="Verdana" w:cs="Verdana"/>
        </w:rPr>
        <w:t xml:space="preserve">.3. Žádná ze Smluvních stran není oprávněna jakkoliv převést účastenství v této </w:t>
      </w:r>
      <w:r>
        <w:rPr>
          <w:rFonts w:ascii="Verdana" w:hAnsi="Verdana" w:cs="Verdana"/>
        </w:rPr>
        <w:t>Kupní s</w:t>
      </w:r>
      <w:r w:rsidRPr="000D76C4">
        <w:rPr>
          <w:rFonts w:ascii="Verdana" w:hAnsi="Verdana" w:cs="Verdana"/>
        </w:rPr>
        <w:t xml:space="preserve">mlouvě, práva a povinnosti plynoucí z této </w:t>
      </w:r>
      <w:r>
        <w:rPr>
          <w:rFonts w:ascii="Verdana" w:hAnsi="Verdana" w:cs="Verdana"/>
        </w:rPr>
        <w:t>Kupní s</w:t>
      </w:r>
      <w:r w:rsidRPr="000D76C4">
        <w:rPr>
          <w:rFonts w:ascii="Verdana" w:hAnsi="Verdana" w:cs="Verdana"/>
        </w:rPr>
        <w:t>mlouv</w:t>
      </w:r>
      <w:r>
        <w:rPr>
          <w:rFonts w:ascii="Verdana" w:hAnsi="Verdana" w:cs="Verdana"/>
        </w:rPr>
        <w:t>y</w:t>
      </w:r>
      <w:r w:rsidRPr="000D76C4">
        <w:rPr>
          <w:rFonts w:ascii="Verdana" w:hAnsi="Verdana" w:cs="Verdana"/>
        </w:rPr>
        <w:t>, jejího plnění a porušení, na třetí osobu bez písemného souhlasu druhé Smluvní strany</w:t>
      </w:r>
      <w:r>
        <w:rPr>
          <w:rFonts w:ascii="Verdana" w:hAnsi="Verdana" w:cs="Verdana"/>
        </w:rPr>
        <w:t>, ani učinit jakékoliv právní jednání, které by k takovému převedení směřovalo.</w:t>
      </w:r>
    </w:p>
    <w:p w:rsidR="00027682" w:rsidRPr="000D76C4" w:rsidRDefault="00027682" w:rsidP="0098039D">
      <w:pPr>
        <w:pStyle w:val="Zkladntextodsazen"/>
        <w:ind w:left="709" w:hanging="709"/>
        <w:rPr>
          <w:rFonts w:ascii="Verdana" w:hAnsi="Verdana" w:cs="Verdana"/>
        </w:rPr>
      </w:pPr>
    </w:p>
    <w:p w:rsidR="00027682" w:rsidRDefault="00027682" w:rsidP="0098039D">
      <w:pPr>
        <w:pStyle w:val="Zkladntextodsazen"/>
        <w:ind w:left="709" w:hanging="709"/>
        <w:rPr>
          <w:rFonts w:ascii="Verdana" w:hAnsi="Verdana" w:cs="Verdana"/>
        </w:rPr>
      </w:pPr>
      <w:r>
        <w:rPr>
          <w:rFonts w:ascii="Verdana" w:hAnsi="Verdana" w:cs="Verdana"/>
        </w:rPr>
        <w:t>21</w:t>
      </w:r>
      <w:r w:rsidRPr="000D76C4">
        <w:rPr>
          <w:rFonts w:ascii="Verdana" w:hAnsi="Verdana" w:cs="Verdana"/>
        </w:rPr>
        <w:t xml:space="preserve">.4. V případě rozporu mezi ujednáním dle této </w:t>
      </w:r>
      <w:r>
        <w:rPr>
          <w:rFonts w:ascii="Verdana" w:hAnsi="Verdana" w:cs="Verdana"/>
        </w:rPr>
        <w:t>Kupní s</w:t>
      </w:r>
      <w:r w:rsidRPr="000D76C4">
        <w:rPr>
          <w:rFonts w:ascii="Verdana" w:hAnsi="Verdana" w:cs="Verdana"/>
        </w:rPr>
        <w:t>mlouv</w:t>
      </w:r>
      <w:r>
        <w:rPr>
          <w:rFonts w:ascii="Verdana" w:hAnsi="Verdana" w:cs="Verdana"/>
        </w:rPr>
        <w:t>y</w:t>
      </w:r>
      <w:r w:rsidRPr="000D76C4">
        <w:rPr>
          <w:rFonts w:ascii="Verdana" w:hAnsi="Verdana" w:cs="Verdana"/>
        </w:rPr>
        <w:t xml:space="preserve"> a obsahem některé z příloh této </w:t>
      </w:r>
      <w:r>
        <w:rPr>
          <w:rFonts w:ascii="Verdana" w:hAnsi="Verdana" w:cs="Verdana"/>
        </w:rPr>
        <w:t>Kupní s</w:t>
      </w:r>
      <w:r w:rsidRPr="000D76C4">
        <w:rPr>
          <w:rFonts w:ascii="Verdana" w:hAnsi="Verdana" w:cs="Verdana"/>
        </w:rPr>
        <w:t>mlouv</w:t>
      </w:r>
      <w:r>
        <w:rPr>
          <w:rFonts w:ascii="Verdana" w:hAnsi="Verdana" w:cs="Verdana"/>
        </w:rPr>
        <w:t>y</w:t>
      </w:r>
      <w:r w:rsidRPr="000D76C4">
        <w:rPr>
          <w:rFonts w:ascii="Verdana" w:hAnsi="Verdana" w:cs="Verdana"/>
        </w:rPr>
        <w:t xml:space="preserve"> má přednost smluvní ujednání dle této </w:t>
      </w:r>
      <w:r>
        <w:rPr>
          <w:rFonts w:ascii="Verdana" w:hAnsi="Verdana" w:cs="Verdana"/>
        </w:rPr>
        <w:t>Kupní s</w:t>
      </w:r>
      <w:r w:rsidRPr="000D76C4">
        <w:rPr>
          <w:rFonts w:ascii="Verdana" w:hAnsi="Verdana" w:cs="Verdana"/>
        </w:rPr>
        <w:t>mlouv</w:t>
      </w:r>
      <w:r>
        <w:rPr>
          <w:rFonts w:ascii="Verdana" w:hAnsi="Verdana" w:cs="Verdana"/>
        </w:rPr>
        <w:t>y.</w:t>
      </w:r>
    </w:p>
    <w:p w:rsidR="00027682" w:rsidRPr="000D76C4" w:rsidRDefault="00027682" w:rsidP="000D76C4">
      <w:pPr>
        <w:ind w:left="425" w:hanging="425"/>
        <w:jc w:val="both"/>
        <w:rPr>
          <w:rFonts w:ascii="Verdana" w:hAnsi="Verdana" w:cs="Verdana"/>
          <w:sz w:val="24"/>
          <w:szCs w:val="24"/>
        </w:rPr>
      </w:pPr>
    </w:p>
    <w:p w:rsidR="00027682" w:rsidRPr="000D76C4" w:rsidRDefault="00027682" w:rsidP="000D76C4">
      <w:pPr>
        <w:pStyle w:val="Zkladntextodsazen"/>
        <w:autoSpaceDE w:val="0"/>
        <w:autoSpaceDN w:val="0"/>
        <w:adjustRightInd w:val="0"/>
        <w:ind w:left="709" w:hanging="709"/>
        <w:rPr>
          <w:rFonts w:ascii="Verdana" w:hAnsi="Verdana" w:cs="Verdana"/>
        </w:rPr>
      </w:pPr>
      <w:r>
        <w:rPr>
          <w:rFonts w:ascii="Verdana" w:hAnsi="Verdana" w:cs="Verdana"/>
        </w:rPr>
        <w:t>21.5</w:t>
      </w:r>
      <w:r w:rsidRPr="000D76C4">
        <w:rPr>
          <w:rFonts w:ascii="Verdana" w:hAnsi="Verdana" w:cs="Verdana"/>
        </w:rPr>
        <w:t xml:space="preserve">. Tato </w:t>
      </w:r>
      <w:r>
        <w:rPr>
          <w:rFonts w:ascii="Verdana" w:hAnsi="Verdana" w:cs="Verdana"/>
        </w:rPr>
        <w:t>Kupní s</w:t>
      </w:r>
      <w:r w:rsidRPr="000D76C4">
        <w:rPr>
          <w:rFonts w:ascii="Verdana" w:hAnsi="Verdana" w:cs="Verdana"/>
        </w:rPr>
        <w:t>mlouva nabývá platnosti a účinnosti jejím</w:t>
      </w:r>
      <w:r>
        <w:rPr>
          <w:rFonts w:ascii="Verdana" w:hAnsi="Verdana" w:cs="Verdana"/>
        </w:rPr>
        <w:t xml:space="preserve"> podepsáním Smluvními stranami.</w:t>
      </w:r>
    </w:p>
    <w:p w:rsidR="00027682" w:rsidRPr="000D76C4" w:rsidRDefault="00027682" w:rsidP="000D76C4">
      <w:pPr>
        <w:pStyle w:val="Zkladntextodsazen3"/>
        <w:ind w:left="567" w:hanging="567"/>
        <w:rPr>
          <w:rFonts w:ascii="Verdana" w:hAnsi="Verdana" w:cs="Verdana"/>
          <w:sz w:val="24"/>
          <w:szCs w:val="24"/>
        </w:rPr>
      </w:pPr>
    </w:p>
    <w:p w:rsidR="00027682" w:rsidRPr="000409A3" w:rsidRDefault="00027682" w:rsidP="000D76C4">
      <w:pPr>
        <w:ind w:left="709" w:hanging="709"/>
        <w:jc w:val="both"/>
        <w:rPr>
          <w:rFonts w:ascii="Verdana" w:hAnsi="Verdana" w:cs="Verdana"/>
          <w:sz w:val="24"/>
          <w:szCs w:val="24"/>
        </w:rPr>
      </w:pPr>
      <w:r>
        <w:rPr>
          <w:rFonts w:ascii="Verdana" w:hAnsi="Verdana" w:cs="Verdana"/>
          <w:sz w:val="24"/>
          <w:szCs w:val="24"/>
        </w:rPr>
        <w:t>21.6</w:t>
      </w:r>
      <w:r w:rsidRPr="000D76C4">
        <w:rPr>
          <w:rFonts w:ascii="Verdana" w:hAnsi="Verdana" w:cs="Verdana"/>
          <w:sz w:val="24"/>
          <w:szCs w:val="24"/>
        </w:rPr>
        <w:t xml:space="preserve">. Smluvní strany se dohodly, že jejich vztahy touto </w:t>
      </w:r>
      <w:r w:rsidRPr="000409A3">
        <w:rPr>
          <w:rFonts w:ascii="Verdana" w:hAnsi="Verdana" w:cs="Verdana"/>
          <w:sz w:val="24"/>
          <w:szCs w:val="24"/>
        </w:rPr>
        <w:t>Kupní smlouvou neupravené se řídí zák</w:t>
      </w:r>
      <w:r>
        <w:rPr>
          <w:rFonts w:ascii="Verdana" w:hAnsi="Verdana" w:cs="Verdana"/>
          <w:sz w:val="24"/>
          <w:szCs w:val="24"/>
        </w:rPr>
        <w:t xml:space="preserve">onem </w:t>
      </w:r>
      <w:r w:rsidRPr="000409A3">
        <w:rPr>
          <w:rFonts w:ascii="Verdana" w:hAnsi="Verdana" w:cs="Verdana"/>
          <w:sz w:val="24"/>
          <w:szCs w:val="24"/>
        </w:rPr>
        <w:t xml:space="preserve">č. </w:t>
      </w:r>
      <w:r>
        <w:rPr>
          <w:rFonts w:ascii="Verdana" w:hAnsi="Verdana" w:cs="Verdana"/>
          <w:sz w:val="24"/>
          <w:szCs w:val="24"/>
        </w:rPr>
        <w:t>89/2012</w:t>
      </w:r>
      <w:r w:rsidRPr="000409A3">
        <w:rPr>
          <w:rFonts w:ascii="Verdana" w:hAnsi="Verdana" w:cs="Verdana"/>
          <w:sz w:val="24"/>
          <w:szCs w:val="24"/>
        </w:rPr>
        <w:t xml:space="preserve"> Sb., ob</w:t>
      </w:r>
      <w:r>
        <w:rPr>
          <w:rFonts w:ascii="Verdana" w:hAnsi="Verdana" w:cs="Verdana"/>
          <w:sz w:val="24"/>
          <w:szCs w:val="24"/>
        </w:rPr>
        <w:t>čanský</w:t>
      </w:r>
      <w:r w:rsidRPr="000409A3">
        <w:rPr>
          <w:rFonts w:ascii="Verdana" w:hAnsi="Verdana" w:cs="Verdana"/>
          <w:sz w:val="24"/>
          <w:szCs w:val="24"/>
        </w:rPr>
        <w:t xml:space="preserve"> zákoník, v aktuálním znění.</w:t>
      </w:r>
    </w:p>
    <w:p w:rsidR="00027682" w:rsidRPr="000409A3" w:rsidRDefault="00027682" w:rsidP="000D76C4">
      <w:pPr>
        <w:ind w:left="567" w:hanging="567"/>
        <w:jc w:val="both"/>
        <w:rPr>
          <w:rFonts w:ascii="Verdana" w:hAnsi="Verdana" w:cs="Verdana"/>
          <w:sz w:val="24"/>
          <w:szCs w:val="24"/>
        </w:rPr>
      </w:pPr>
    </w:p>
    <w:p w:rsidR="00027682" w:rsidRPr="000409A3" w:rsidRDefault="00027682" w:rsidP="000D76C4">
      <w:pPr>
        <w:ind w:left="709" w:hanging="709"/>
        <w:jc w:val="both"/>
        <w:rPr>
          <w:rFonts w:ascii="Verdana" w:hAnsi="Verdana" w:cs="Verdana"/>
          <w:sz w:val="24"/>
          <w:szCs w:val="24"/>
        </w:rPr>
      </w:pPr>
      <w:r>
        <w:rPr>
          <w:rFonts w:ascii="Verdana" w:hAnsi="Verdana" w:cs="Verdana"/>
          <w:sz w:val="24"/>
          <w:szCs w:val="24"/>
        </w:rPr>
        <w:t>21.7</w:t>
      </w:r>
      <w:r w:rsidRPr="000409A3">
        <w:rPr>
          <w:rFonts w:ascii="Verdana" w:hAnsi="Verdana" w:cs="Verdana"/>
          <w:sz w:val="24"/>
          <w:szCs w:val="24"/>
        </w:rPr>
        <w:t>. Smluvní strany prohlašují, že tuto Kupní smlouvu přečetly a jejímu obsahu plně porozuměly. Prohlašují, že obsah této Kupní smlouvy prodiskutovaly, a že tento v nich nevyvolá žádné pochybnosti ani neumožňuje dvojí výklad.</w:t>
      </w:r>
    </w:p>
    <w:p w:rsidR="00027682" w:rsidRPr="000409A3" w:rsidRDefault="00027682" w:rsidP="000D76C4">
      <w:pPr>
        <w:jc w:val="both"/>
        <w:rPr>
          <w:rFonts w:ascii="Verdana" w:hAnsi="Verdana" w:cs="Verdana"/>
          <w:sz w:val="24"/>
          <w:szCs w:val="24"/>
        </w:rPr>
      </w:pPr>
    </w:p>
    <w:p w:rsidR="00027682" w:rsidRPr="000409A3" w:rsidRDefault="00027682" w:rsidP="000D76C4">
      <w:pPr>
        <w:ind w:left="709" w:hanging="709"/>
        <w:jc w:val="both"/>
        <w:rPr>
          <w:rFonts w:ascii="Verdana" w:hAnsi="Verdana" w:cs="Verdana"/>
          <w:sz w:val="24"/>
          <w:szCs w:val="24"/>
        </w:rPr>
      </w:pPr>
      <w:r>
        <w:rPr>
          <w:rFonts w:ascii="Verdana" w:hAnsi="Verdana" w:cs="Verdana"/>
          <w:sz w:val="24"/>
          <w:szCs w:val="24"/>
        </w:rPr>
        <w:t>21.8</w:t>
      </w:r>
      <w:r w:rsidRPr="000409A3">
        <w:rPr>
          <w:rFonts w:ascii="Verdana" w:hAnsi="Verdana" w:cs="Verdana"/>
          <w:sz w:val="24"/>
          <w:szCs w:val="24"/>
        </w:rPr>
        <w:t>. Smluvní strany shodně prohlašují, že mezi nimi došlo k dohodě v celém rozsahu této Kupní smlouvy. Dále Smluvní strany prohlašují, že tato Kupní smlouva je jejich úplným ujednáním a že mezi nimi ne</w:t>
      </w:r>
      <w:r>
        <w:rPr>
          <w:rFonts w:ascii="Verdana" w:hAnsi="Verdana" w:cs="Verdana"/>
          <w:sz w:val="24"/>
          <w:szCs w:val="24"/>
        </w:rPr>
        <w:t>ní jiných ujednání o této věci.</w:t>
      </w:r>
    </w:p>
    <w:p w:rsidR="00027682" w:rsidRDefault="00027682" w:rsidP="000D76C4">
      <w:pPr>
        <w:ind w:left="709" w:hanging="709"/>
        <w:jc w:val="both"/>
        <w:rPr>
          <w:rFonts w:ascii="Verdana" w:hAnsi="Verdana" w:cs="Verdana"/>
          <w:sz w:val="24"/>
          <w:szCs w:val="24"/>
        </w:rPr>
      </w:pPr>
    </w:p>
    <w:p w:rsidR="00027682" w:rsidRPr="000409A3" w:rsidRDefault="00027682" w:rsidP="000D76C4">
      <w:pPr>
        <w:ind w:left="709" w:hanging="709"/>
        <w:jc w:val="both"/>
        <w:rPr>
          <w:rFonts w:ascii="Verdana" w:hAnsi="Verdana" w:cs="Verdana"/>
          <w:sz w:val="24"/>
          <w:szCs w:val="24"/>
        </w:rPr>
      </w:pPr>
      <w:r>
        <w:rPr>
          <w:rFonts w:ascii="Verdana" w:hAnsi="Verdana" w:cs="Verdana"/>
          <w:sz w:val="24"/>
          <w:szCs w:val="24"/>
        </w:rPr>
        <w:t>21.9</w:t>
      </w:r>
      <w:r w:rsidRPr="000D76C4">
        <w:rPr>
          <w:rFonts w:ascii="Verdana" w:hAnsi="Verdana" w:cs="Verdana"/>
          <w:sz w:val="24"/>
          <w:szCs w:val="24"/>
        </w:rPr>
        <w:t xml:space="preserve">. Smluvní strany prohlašují, že tuto </w:t>
      </w:r>
      <w:r w:rsidRPr="000409A3">
        <w:rPr>
          <w:rFonts w:ascii="Verdana" w:hAnsi="Verdana" w:cs="Verdana"/>
          <w:sz w:val="24"/>
          <w:szCs w:val="24"/>
        </w:rPr>
        <w:t>Kupní smlouvu sjednaly jako vyváženou</w:t>
      </w:r>
      <w:r>
        <w:rPr>
          <w:rFonts w:ascii="Verdana" w:hAnsi="Verdana" w:cs="Verdana"/>
          <w:sz w:val="24"/>
          <w:szCs w:val="24"/>
        </w:rPr>
        <w:t>,</w:t>
      </w:r>
      <w:r w:rsidRPr="000409A3">
        <w:rPr>
          <w:rFonts w:ascii="Verdana" w:hAnsi="Verdana" w:cs="Verdana"/>
          <w:sz w:val="24"/>
          <w:szCs w:val="24"/>
        </w:rPr>
        <w:t xml:space="preserve"> a že její obsah jako celek považují za ekonomicky výhodný pro každou z nich.</w:t>
      </w:r>
    </w:p>
    <w:p w:rsidR="00027682" w:rsidRPr="000409A3" w:rsidRDefault="00027682" w:rsidP="000D76C4">
      <w:pPr>
        <w:pStyle w:val="Zkladntextodsazen"/>
        <w:ind w:left="0" w:firstLine="0"/>
        <w:rPr>
          <w:rFonts w:ascii="Verdana" w:hAnsi="Verdana" w:cs="Verdana"/>
        </w:rPr>
      </w:pPr>
    </w:p>
    <w:p w:rsidR="00027682" w:rsidRPr="000409A3" w:rsidRDefault="00027682" w:rsidP="0098039D">
      <w:pPr>
        <w:pStyle w:val="Zkladntextodsazen"/>
        <w:ind w:left="851" w:hanging="851"/>
        <w:rPr>
          <w:rFonts w:ascii="Verdana" w:hAnsi="Verdana" w:cs="Verdana"/>
        </w:rPr>
      </w:pPr>
      <w:r>
        <w:rPr>
          <w:rFonts w:ascii="Verdana" w:hAnsi="Verdana" w:cs="Verdana"/>
        </w:rPr>
        <w:t>21.10</w:t>
      </w:r>
      <w:r w:rsidRPr="000409A3">
        <w:rPr>
          <w:rFonts w:ascii="Verdana" w:hAnsi="Verdana" w:cs="Verdana"/>
        </w:rPr>
        <w:t xml:space="preserve">. Tato Kupní smlouva má </w:t>
      </w:r>
      <w:r>
        <w:rPr>
          <w:rFonts w:ascii="Verdana" w:hAnsi="Verdana" w:cs="Verdana"/>
        </w:rPr>
        <w:t xml:space="preserve">třicet dvě </w:t>
      </w:r>
      <w:r w:rsidRPr="000409A3">
        <w:rPr>
          <w:rFonts w:ascii="Verdana" w:hAnsi="Verdana" w:cs="Verdana"/>
        </w:rPr>
        <w:t>stran</w:t>
      </w:r>
      <w:r>
        <w:rPr>
          <w:rFonts w:ascii="Verdana" w:hAnsi="Verdana" w:cs="Verdana"/>
        </w:rPr>
        <w:t>y</w:t>
      </w:r>
      <w:r w:rsidRPr="000409A3">
        <w:rPr>
          <w:rFonts w:ascii="Verdana" w:hAnsi="Verdana" w:cs="Verdana"/>
        </w:rPr>
        <w:t xml:space="preserve"> a </w:t>
      </w:r>
      <w:r>
        <w:rPr>
          <w:rFonts w:ascii="Verdana" w:hAnsi="Verdana" w:cs="Verdana"/>
        </w:rPr>
        <w:t xml:space="preserve">deset </w:t>
      </w:r>
      <w:r w:rsidRPr="000409A3">
        <w:rPr>
          <w:rFonts w:ascii="Verdana" w:hAnsi="Verdana" w:cs="Verdana"/>
        </w:rPr>
        <w:t>Příloh. Každá strana této Kupní smlouvy a každá titulní strana každé Přílohy této Kupní smlouvy jsou paraf</w:t>
      </w:r>
      <w:r>
        <w:rPr>
          <w:rFonts w:ascii="Verdana" w:hAnsi="Verdana" w:cs="Verdana"/>
        </w:rPr>
        <w:t>ovány oběma Smluvními stranami.</w:t>
      </w:r>
    </w:p>
    <w:p w:rsidR="00027682" w:rsidRDefault="00027682" w:rsidP="000D76C4">
      <w:pPr>
        <w:ind w:left="709" w:hanging="709"/>
        <w:jc w:val="both"/>
        <w:rPr>
          <w:rFonts w:ascii="Verdana" w:hAnsi="Verdana" w:cs="Verdana"/>
          <w:sz w:val="24"/>
          <w:szCs w:val="24"/>
        </w:rPr>
      </w:pPr>
    </w:p>
    <w:p w:rsidR="00027682" w:rsidRPr="000409A3" w:rsidRDefault="00027682" w:rsidP="0098039D">
      <w:pPr>
        <w:ind w:left="851" w:hanging="851"/>
        <w:jc w:val="both"/>
        <w:rPr>
          <w:rFonts w:ascii="Verdana" w:hAnsi="Verdana" w:cs="Verdana"/>
          <w:sz w:val="24"/>
          <w:szCs w:val="24"/>
        </w:rPr>
      </w:pPr>
      <w:r>
        <w:rPr>
          <w:rFonts w:ascii="Verdana" w:hAnsi="Verdana" w:cs="Verdana"/>
          <w:sz w:val="24"/>
          <w:szCs w:val="24"/>
        </w:rPr>
        <w:t>21.11</w:t>
      </w:r>
      <w:r w:rsidRPr="000409A3">
        <w:rPr>
          <w:rFonts w:ascii="Verdana" w:hAnsi="Verdana" w:cs="Verdana"/>
          <w:sz w:val="24"/>
          <w:szCs w:val="24"/>
        </w:rPr>
        <w:t>. Tato Kupní smlouva včetně všech Příloh je vyhotovena ve dvou prvopisech, každá Smluvní strana je majitelem jednoho pare.</w:t>
      </w:r>
    </w:p>
    <w:p w:rsidR="00027682" w:rsidRPr="000409A3" w:rsidRDefault="00027682" w:rsidP="000D76C4">
      <w:pPr>
        <w:pStyle w:val="Zkladntextodsazen"/>
        <w:ind w:left="851" w:hanging="851"/>
        <w:rPr>
          <w:rFonts w:ascii="Verdana" w:hAnsi="Verdana" w:cs="Verdana"/>
        </w:rPr>
      </w:pPr>
    </w:p>
    <w:p w:rsidR="00027682" w:rsidRPr="000409A3" w:rsidRDefault="00027682" w:rsidP="0098039D">
      <w:pPr>
        <w:pStyle w:val="Zkladntextodsazen"/>
        <w:ind w:left="851" w:hanging="851"/>
        <w:rPr>
          <w:rFonts w:ascii="Verdana" w:hAnsi="Verdana" w:cs="Verdana"/>
        </w:rPr>
      </w:pPr>
      <w:r>
        <w:rPr>
          <w:rFonts w:ascii="Verdana" w:hAnsi="Verdana" w:cs="Verdana"/>
        </w:rPr>
        <w:t>21.12</w:t>
      </w:r>
      <w:r w:rsidRPr="000409A3">
        <w:rPr>
          <w:rFonts w:ascii="Verdana" w:hAnsi="Verdana" w:cs="Verdana"/>
        </w:rPr>
        <w:t>. Pokud by byla nebo se stala jednotlivá u</w:t>
      </w:r>
      <w:r>
        <w:rPr>
          <w:rFonts w:ascii="Verdana" w:hAnsi="Verdana" w:cs="Verdana"/>
        </w:rPr>
        <w:t>jednání dle</w:t>
      </w:r>
      <w:r w:rsidRPr="000409A3">
        <w:rPr>
          <w:rFonts w:ascii="Verdana" w:hAnsi="Verdana" w:cs="Verdana"/>
        </w:rPr>
        <w:t xml:space="preserve"> této Kupní smlouvy neplatnými, neúčinnými nebo neproveditelnými, nebo obsahuje-li tato Kupní smlouva mezery, není tím dotčena účinnost zbývajících ustanovení. Na místě neplatného, neúčinného nebo neproveditelného u</w:t>
      </w:r>
      <w:r>
        <w:rPr>
          <w:rFonts w:ascii="Verdana" w:hAnsi="Verdana" w:cs="Verdana"/>
        </w:rPr>
        <w:t>jednání</w:t>
      </w:r>
      <w:r w:rsidRPr="000409A3">
        <w:rPr>
          <w:rFonts w:ascii="Verdana" w:hAnsi="Verdana" w:cs="Verdana"/>
        </w:rPr>
        <w:t xml:space="preserve"> platí jako smluvené takové u</w:t>
      </w:r>
      <w:r>
        <w:rPr>
          <w:rFonts w:ascii="Verdana" w:hAnsi="Verdana" w:cs="Verdana"/>
        </w:rPr>
        <w:t>jednání</w:t>
      </w:r>
      <w:r w:rsidRPr="000409A3">
        <w:rPr>
          <w:rFonts w:ascii="Verdana" w:hAnsi="Verdana" w:cs="Verdana"/>
        </w:rPr>
        <w:t>, které nejvíce odpovídá hospodářskému smyslu a účelu neúčinného ustanovení v souladu s čl. 1 této Kupní smlouvy. V případě mezer platí jako smluvené takové u</w:t>
      </w:r>
      <w:r>
        <w:rPr>
          <w:rFonts w:ascii="Verdana" w:hAnsi="Verdana" w:cs="Verdana"/>
        </w:rPr>
        <w:t>jednání</w:t>
      </w:r>
      <w:r w:rsidRPr="000409A3">
        <w:rPr>
          <w:rFonts w:ascii="Verdana" w:hAnsi="Verdana" w:cs="Verdana"/>
        </w:rPr>
        <w:t>, které odpovídá tomu, co by bývalo bylo podle smyslu a účelu této Kupní smlouvy v souladu s čl. 1 této Kupní smlouvy smluveno, kdyby na tuto záležitost Smluvní strany pamatovaly již dříve.</w:t>
      </w:r>
    </w:p>
    <w:p w:rsidR="00027682" w:rsidRDefault="00027682" w:rsidP="00CD2BBE">
      <w:pPr>
        <w:pStyle w:val="Zkladntextodsazen2"/>
        <w:spacing w:after="0" w:line="240" w:lineRule="auto"/>
        <w:ind w:left="709" w:hanging="709"/>
        <w:jc w:val="both"/>
        <w:rPr>
          <w:rFonts w:ascii="Verdana" w:hAnsi="Verdana" w:cs="Verdana"/>
          <w:sz w:val="24"/>
          <w:szCs w:val="24"/>
        </w:rPr>
      </w:pPr>
    </w:p>
    <w:p w:rsidR="00027682" w:rsidRPr="000409A3" w:rsidRDefault="00027682" w:rsidP="006252DE">
      <w:pPr>
        <w:pStyle w:val="Zkladntextodsazen2"/>
        <w:spacing w:after="0" w:line="240" w:lineRule="auto"/>
        <w:ind w:left="851" w:hanging="851"/>
        <w:jc w:val="both"/>
        <w:rPr>
          <w:rFonts w:ascii="Verdana" w:hAnsi="Verdana" w:cs="Verdana"/>
          <w:sz w:val="24"/>
          <w:szCs w:val="24"/>
        </w:rPr>
      </w:pPr>
      <w:r>
        <w:rPr>
          <w:rFonts w:ascii="Verdana" w:hAnsi="Verdana" w:cs="Verdana"/>
          <w:sz w:val="24"/>
          <w:szCs w:val="24"/>
        </w:rPr>
        <w:t>21.13</w:t>
      </w:r>
      <w:r w:rsidRPr="000409A3">
        <w:rPr>
          <w:rFonts w:ascii="Verdana" w:hAnsi="Verdana" w:cs="Verdana"/>
          <w:sz w:val="24"/>
          <w:szCs w:val="24"/>
        </w:rPr>
        <w:t xml:space="preserve">. Osoby jednající za Smluvní strany tímto prohlašují, že jsou plně </w:t>
      </w:r>
      <w:r>
        <w:rPr>
          <w:rFonts w:ascii="Verdana" w:hAnsi="Verdana" w:cs="Verdana"/>
          <w:sz w:val="24"/>
          <w:szCs w:val="24"/>
        </w:rPr>
        <w:t>svéprávné</w:t>
      </w:r>
      <w:r w:rsidRPr="000409A3">
        <w:rPr>
          <w:rFonts w:ascii="Verdana" w:hAnsi="Verdana" w:cs="Verdana"/>
          <w:sz w:val="24"/>
          <w:szCs w:val="24"/>
        </w:rPr>
        <w:t>.</w:t>
      </w:r>
    </w:p>
    <w:p w:rsidR="00027682" w:rsidRPr="000409A3" w:rsidRDefault="00027682" w:rsidP="00CD2BBE">
      <w:pPr>
        <w:pStyle w:val="Zkladntextodsazen2"/>
        <w:spacing w:after="0" w:line="240" w:lineRule="auto"/>
        <w:ind w:left="851" w:hanging="851"/>
        <w:rPr>
          <w:rFonts w:ascii="Verdana" w:hAnsi="Verdana" w:cs="Verdana"/>
          <w:sz w:val="24"/>
          <w:szCs w:val="24"/>
        </w:rPr>
      </w:pPr>
    </w:p>
    <w:p w:rsidR="00027682" w:rsidRPr="000409A3" w:rsidRDefault="00027682" w:rsidP="00CD2BBE">
      <w:pPr>
        <w:pStyle w:val="Zkladntextodsazen2"/>
        <w:spacing w:after="0" w:line="240" w:lineRule="auto"/>
        <w:ind w:left="851" w:hanging="851"/>
        <w:jc w:val="both"/>
        <w:rPr>
          <w:rFonts w:ascii="Verdana" w:hAnsi="Verdana" w:cs="Verdana"/>
          <w:sz w:val="24"/>
          <w:szCs w:val="24"/>
        </w:rPr>
      </w:pPr>
      <w:r>
        <w:rPr>
          <w:rFonts w:ascii="Verdana" w:hAnsi="Verdana" w:cs="Verdana"/>
          <w:sz w:val="24"/>
          <w:szCs w:val="24"/>
        </w:rPr>
        <w:t>21.</w:t>
      </w:r>
      <w:r w:rsidRPr="000409A3">
        <w:rPr>
          <w:rFonts w:ascii="Verdana" w:hAnsi="Verdana" w:cs="Verdana"/>
          <w:sz w:val="24"/>
          <w:szCs w:val="24"/>
        </w:rPr>
        <w:t>1</w:t>
      </w:r>
      <w:r>
        <w:rPr>
          <w:rFonts w:ascii="Verdana" w:hAnsi="Verdana" w:cs="Verdana"/>
          <w:sz w:val="24"/>
          <w:szCs w:val="24"/>
        </w:rPr>
        <w:t>4</w:t>
      </w:r>
      <w:r w:rsidRPr="000409A3">
        <w:rPr>
          <w:rFonts w:ascii="Verdana" w:hAnsi="Verdana" w:cs="Verdana"/>
          <w:sz w:val="24"/>
          <w:szCs w:val="24"/>
        </w:rPr>
        <w:t xml:space="preserve">. Smluvní strany se dohodly, že není-li v této Kupní smlouvě výslovně sjednáno jinak, právní </w:t>
      </w:r>
      <w:r>
        <w:rPr>
          <w:rFonts w:ascii="Verdana" w:hAnsi="Verdana" w:cs="Verdana"/>
          <w:sz w:val="24"/>
          <w:szCs w:val="24"/>
        </w:rPr>
        <w:t>jednání</w:t>
      </w:r>
      <w:r w:rsidRPr="000409A3">
        <w:rPr>
          <w:rFonts w:ascii="Verdana" w:hAnsi="Verdana" w:cs="Verdana"/>
          <w:sz w:val="24"/>
          <w:szCs w:val="24"/>
        </w:rPr>
        <w:t xml:space="preserve"> jejich jménem jsou oprávněni činit pouze a výlučně </w:t>
      </w:r>
      <w:r>
        <w:rPr>
          <w:rFonts w:ascii="Verdana" w:hAnsi="Verdana" w:cs="Verdana"/>
          <w:sz w:val="24"/>
          <w:szCs w:val="24"/>
        </w:rPr>
        <w:t>Marcel Vodička anebo Karel Vodička</w:t>
      </w:r>
      <w:r w:rsidRPr="000409A3">
        <w:rPr>
          <w:rFonts w:ascii="Verdana" w:hAnsi="Verdana" w:cs="Verdana"/>
          <w:sz w:val="24"/>
          <w:szCs w:val="24"/>
        </w:rPr>
        <w:t xml:space="preserve"> za Prodávajícího a </w:t>
      </w:r>
      <w:r w:rsidRPr="00033BC5">
        <w:rPr>
          <w:rFonts w:ascii="Verdana" w:hAnsi="Verdana" w:cs="Verdana"/>
          <w:sz w:val="24"/>
          <w:szCs w:val="24"/>
        </w:rPr>
        <w:t>Ing. Josef Kocháň za Kupujícího, nebo jimi písemně pověře</w:t>
      </w:r>
      <w:r w:rsidRPr="000409A3">
        <w:rPr>
          <w:rFonts w:ascii="Verdana" w:hAnsi="Verdana" w:cs="Verdana"/>
          <w:sz w:val="24"/>
          <w:szCs w:val="24"/>
        </w:rPr>
        <w:t>né osoby, jinak j</w:t>
      </w:r>
      <w:r>
        <w:rPr>
          <w:rFonts w:ascii="Verdana" w:hAnsi="Verdana" w:cs="Verdana"/>
          <w:sz w:val="24"/>
          <w:szCs w:val="24"/>
        </w:rPr>
        <w:t>e</w:t>
      </w:r>
      <w:r w:rsidRPr="000409A3">
        <w:rPr>
          <w:rFonts w:ascii="Verdana" w:hAnsi="Verdana" w:cs="Verdana"/>
          <w:sz w:val="24"/>
          <w:szCs w:val="24"/>
        </w:rPr>
        <w:t xml:space="preserve"> takové </w:t>
      </w:r>
      <w:r>
        <w:rPr>
          <w:rFonts w:ascii="Verdana" w:hAnsi="Verdana" w:cs="Verdana"/>
          <w:sz w:val="24"/>
          <w:szCs w:val="24"/>
        </w:rPr>
        <w:t>jednání</w:t>
      </w:r>
      <w:r w:rsidRPr="000409A3">
        <w:rPr>
          <w:rFonts w:ascii="Verdana" w:hAnsi="Verdana" w:cs="Verdana"/>
          <w:sz w:val="24"/>
          <w:szCs w:val="24"/>
        </w:rPr>
        <w:t xml:space="preserve"> vůči druhé smlu</w:t>
      </w:r>
      <w:r>
        <w:rPr>
          <w:rFonts w:ascii="Verdana" w:hAnsi="Verdana" w:cs="Verdana"/>
          <w:sz w:val="24"/>
          <w:szCs w:val="24"/>
        </w:rPr>
        <w:t>vní straně neplatné a neúčinné.</w:t>
      </w:r>
    </w:p>
    <w:p w:rsidR="00027682" w:rsidRPr="000409A3" w:rsidRDefault="00027682" w:rsidP="00CD2BBE">
      <w:pPr>
        <w:pStyle w:val="Zkladntextodsazen2"/>
        <w:spacing w:after="0" w:line="240" w:lineRule="auto"/>
        <w:jc w:val="both"/>
        <w:rPr>
          <w:rFonts w:ascii="Verdana" w:hAnsi="Verdana" w:cs="Verdana"/>
          <w:sz w:val="24"/>
          <w:szCs w:val="24"/>
        </w:rPr>
      </w:pPr>
    </w:p>
    <w:p w:rsidR="00027682" w:rsidRPr="000409A3" w:rsidRDefault="00027682" w:rsidP="00CD2BBE">
      <w:pPr>
        <w:pStyle w:val="Zkladntextodsazen2"/>
        <w:spacing w:after="0" w:line="240" w:lineRule="auto"/>
        <w:ind w:left="851" w:hanging="851"/>
        <w:jc w:val="both"/>
        <w:rPr>
          <w:rFonts w:ascii="Verdana" w:hAnsi="Verdana" w:cs="Verdana"/>
          <w:sz w:val="24"/>
          <w:szCs w:val="24"/>
        </w:rPr>
      </w:pPr>
      <w:r>
        <w:rPr>
          <w:rFonts w:ascii="Verdana" w:hAnsi="Verdana" w:cs="Verdana"/>
          <w:sz w:val="24"/>
          <w:szCs w:val="24"/>
        </w:rPr>
        <w:t>21.</w:t>
      </w:r>
      <w:r w:rsidRPr="000409A3">
        <w:rPr>
          <w:rFonts w:ascii="Verdana" w:hAnsi="Verdana" w:cs="Verdana"/>
          <w:sz w:val="24"/>
          <w:szCs w:val="24"/>
        </w:rPr>
        <w:t>1</w:t>
      </w:r>
      <w:r>
        <w:rPr>
          <w:rFonts w:ascii="Verdana" w:hAnsi="Verdana" w:cs="Verdana"/>
          <w:sz w:val="24"/>
          <w:szCs w:val="24"/>
        </w:rPr>
        <w:t>5</w:t>
      </w:r>
      <w:r w:rsidRPr="000409A3">
        <w:rPr>
          <w:rFonts w:ascii="Verdana" w:hAnsi="Verdana" w:cs="Verdana"/>
          <w:sz w:val="24"/>
          <w:szCs w:val="24"/>
        </w:rPr>
        <w:t xml:space="preserve">. Smluvní strany tímto prohlašují, že si nejsou vědomy žádných věcných ani právních okolností, které by jim bránily tuto Kupní smlouvu uzavřít nebo ji plnit. Smluvní strany dále prohlašují, že si tuto Kupní smlouvu přečetly a jejímu obsahu porozuměly, že její </w:t>
      </w:r>
      <w:r w:rsidRPr="000409A3">
        <w:rPr>
          <w:rFonts w:ascii="Verdana" w:hAnsi="Verdana" w:cs="Verdana"/>
          <w:sz w:val="24"/>
          <w:szCs w:val="24"/>
        </w:rPr>
        <w:lastRenderedPageBreak/>
        <w:t>obsah vyjadřuje jejich skutečnou, pravou, vážnou a svobodnou vůli</w:t>
      </w:r>
      <w:r>
        <w:rPr>
          <w:rFonts w:ascii="Verdana" w:hAnsi="Verdana" w:cs="Verdana"/>
          <w:sz w:val="24"/>
          <w:szCs w:val="24"/>
        </w:rPr>
        <w:t>,</w:t>
      </w:r>
      <w:r w:rsidRPr="000409A3">
        <w:rPr>
          <w:rFonts w:ascii="Verdana" w:hAnsi="Verdana" w:cs="Verdana"/>
          <w:sz w:val="24"/>
          <w:szCs w:val="24"/>
        </w:rPr>
        <w:t xml:space="preserve"> a že ji nesjednávají v tísni ani za jinak nevýhodných podmínek.</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p>
    <w:p w:rsidR="00027682" w:rsidRPr="00D02698" w:rsidRDefault="00027682" w:rsidP="00CD2BBE">
      <w:pPr>
        <w:pStyle w:val="Zkladntextodsazen"/>
        <w:autoSpaceDE w:val="0"/>
        <w:autoSpaceDN w:val="0"/>
        <w:adjustRightInd w:val="0"/>
        <w:rPr>
          <w:rFonts w:ascii="Verdana" w:hAnsi="Verdana" w:cs="Verdana"/>
          <w:b/>
          <w:bCs/>
        </w:rPr>
      </w:pPr>
      <w:r w:rsidRPr="00D02698">
        <w:rPr>
          <w:rFonts w:ascii="Verdana" w:hAnsi="Verdana" w:cs="Verdana"/>
          <w:b/>
          <w:bCs/>
          <w:caps/>
        </w:rPr>
        <w:t>č</w:t>
      </w:r>
      <w:r w:rsidRPr="00D02698">
        <w:rPr>
          <w:rFonts w:ascii="Verdana" w:hAnsi="Verdana" w:cs="Verdana"/>
          <w:b/>
          <w:bCs/>
        </w:rPr>
        <w:t>l. 22 Přílohy</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r>
        <w:rPr>
          <w:rFonts w:ascii="Verdana" w:hAnsi="Verdana" w:cs="Verdana"/>
        </w:rPr>
        <w:t>Příloha č. 1 – Technická specifikace dle čl. 4.2. a čl. 4.3. Kupní smlouvy</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r>
        <w:rPr>
          <w:rFonts w:ascii="Verdana" w:hAnsi="Verdana" w:cs="Verdana"/>
        </w:rPr>
        <w:t xml:space="preserve">Příloha č. 2 – Podmínky a rozsah zaškolení podle čl. 4.9. Kupní smlouvy </w:t>
      </w:r>
    </w:p>
    <w:p w:rsidR="00027682" w:rsidRDefault="00027682" w:rsidP="00CD2BBE">
      <w:pPr>
        <w:pStyle w:val="Zkladntextodsazen"/>
        <w:autoSpaceDE w:val="0"/>
        <w:autoSpaceDN w:val="0"/>
        <w:adjustRightInd w:val="0"/>
        <w:rPr>
          <w:rFonts w:ascii="Verdana" w:hAnsi="Verdana" w:cs="Verdana"/>
        </w:rPr>
      </w:pPr>
    </w:p>
    <w:p w:rsidR="00027682" w:rsidRDefault="00027682" w:rsidP="007B1F0E">
      <w:pPr>
        <w:pStyle w:val="Zkladntextodsazen"/>
        <w:autoSpaceDE w:val="0"/>
        <w:autoSpaceDN w:val="0"/>
        <w:adjustRightInd w:val="0"/>
        <w:ind w:left="1843" w:hanging="1843"/>
        <w:rPr>
          <w:rFonts w:ascii="Verdana" w:hAnsi="Verdana" w:cs="Verdana"/>
        </w:rPr>
      </w:pPr>
      <w:r>
        <w:rPr>
          <w:rFonts w:ascii="Verdana" w:hAnsi="Verdana" w:cs="Verdana"/>
        </w:rPr>
        <w:t>Příloha č. 3 – Podmínky licenčního ujednání dle čl. 4.11. a čl. 4.13. Kupní smlouvy</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r>
        <w:rPr>
          <w:rFonts w:ascii="Verdana" w:hAnsi="Verdana" w:cs="Verdana"/>
        </w:rPr>
        <w:t>Příloha č. 4 – Harmonogram plnění dle čl. 6.1. a čl. 6.2. Kupní smlouvy</w:t>
      </w:r>
    </w:p>
    <w:p w:rsidR="00027682" w:rsidRDefault="00027682" w:rsidP="00336FC9">
      <w:pPr>
        <w:pStyle w:val="Zkladntextodsazen"/>
        <w:autoSpaceDE w:val="0"/>
        <w:autoSpaceDN w:val="0"/>
        <w:adjustRightInd w:val="0"/>
        <w:ind w:left="1843" w:hanging="1843"/>
        <w:rPr>
          <w:rFonts w:ascii="Verdana" w:hAnsi="Verdana" w:cs="Verdana"/>
        </w:rPr>
      </w:pPr>
    </w:p>
    <w:p w:rsidR="00027682" w:rsidRDefault="00027682" w:rsidP="00336FC9">
      <w:pPr>
        <w:pStyle w:val="Zkladntextodsazen"/>
        <w:autoSpaceDE w:val="0"/>
        <w:autoSpaceDN w:val="0"/>
        <w:adjustRightInd w:val="0"/>
        <w:ind w:left="1843" w:hanging="1843"/>
        <w:rPr>
          <w:rFonts w:ascii="Verdana" w:hAnsi="Verdana" w:cs="Verdana"/>
        </w:rPr>
      </w:pPr>
      <w:r>
        <w:rPr>
          <w:rFonts w:ascii="Verdana" w:hAnsi="Verdana" w:cs="Verdana"/>
        </w:rPr>
        <w:t>Příloha č. 5 – P</w:t>
      </w:r>
      <w:r w:rsidRPr="00DC3CD9">
        <w:rPr>
          <w:rFonts w:ascii="Verdana" w:hAnsi="Verdana" w:cs="Verdana"/>
        </w:rPr>
        <w:t>lán</w:t>
      </w:r>
      <w:r>
        <w:rPr>
          <w:rFonts w:ascii="Verdana" w:hAnsi="Verdana" w:cs="Verdana"/>
        </w:rPr>
        <w:t>e</w:t>
      </w:r>
      <w:r w:rsidRPr="00DC3CD9">
        <w:rPr>
          <w:rFonts w:ascii="Verdana" w:hAnsi="Verdana" w:cs="Verdana"/>
        </w:rPr>
        <w:t xml:space="preserve">k </w:t>
      </w:r>
      <w:r>
        <w:rPr>
          <w:rFonts w:ascii="Verdana" w:hAnsi="Verdana" w:cs="Verdana"/>
        </w:rPr>
        <w:t>t</w:t>
      </w:r>
      <w:r w:rsidRPr="00DC3CD9">
        <w:rPr>
          <w:rFonts w:ascii="Verdana" w:hAnsi="Verdana" w:cs="Verdana"/>
        </w:rPr>
        <w:t>ras</w:t>
      </w:r>
      <w:r>
        <w:rPr>
          <w:rFonts w:ascii="Verdana" w:hAnsi="Verdana" w:cs="Verdana"/>
        </w:rPr>
        <w:t>y</w:t>
      </w:r>
      <w:r w:rsidRPr="00DC3CD9">
        <w:rPr>
          <w:rFonts w:ascii="Verdana" w:hAnsi="Verdana" w:cs="Verdana"/>
        </w:rPr>
        <w:t xml:space="preserve"> zkušební jízdy včetně vyznačení stěžejních míst průjezdů</w:t>
      </w:r>
      <w:r>
        <w:rPr>
          <w:rFonts w:ascii="Verdana" w:hAnsi="Verdana" w:cs="Verdana"/>
        </w:rPr>
        <w:t xml:space="preserve"> dle čl. 9.8. Kupní smlouvy</w:t>
      </w:r>
    </w:p>
    <w:p w:rsidR="00027682" w:rsidRDefault="00027682" w:rsidP="00CD2BBE">
      <w:pPr>
        <w:pStyle w:val="Zkladntextodsazen"/>
        <w:autoSpaceDE w:val="0"/>
        <w:autoSpaceDN w:val="0"/>
        <w:adjustRightInd w:val="0"/>
        <w:rPr>
          <w:rFonts w:ascii="Verdana" w:hAnsi="Verdana" w:cs="Verdana"/>
        </w:rPr>
      </w:pPr>
    </w:p>
    <w:p w:rsidR="00027682" w:rsidRDefault="00027682" w:rsidP="007B1F0E">
      <w:pPr>
        <w:pStyle w:val="Zkladntextodsazen"/>
        <w:autoSpaceDE w:val="0"/>
        <w:autoSpaceDN w:val="0"/>
        <w:adjustRightInd w:val="0"/>
        <w:ind w:left="1843" w:hanging="1843"/>
        <w:rPr>
          <w:rFonts w:ascii="Verdana" w:hAnsi="Verdana" w:cs="Verdana"/>
        </w:rPr>
      </w:pPr>
      <w:r>
        <w:rPr>
          <w:rFonts w:ascii="Verdana" w:hAnsi="Verdana" w:cs="Verdana"/>
        </w:rPr>
        <w:t>Příloha č. 6 – Výčet věcí a zařízení tvořících Servisní místo a jejich cen v době vytvoření Servisního místa dle čl. 15.3. Kupní smlouvy</w:t>
      </w:r>
    </w:p>
    <w:p w:rsidR="00027682" w:rsidRDefault="00027682" w:rsidP="007B1F0E">
      <w:pPr>
        <w:pStyle w:val="Zkladntextodsazen"/>
        <w:autoSpaceDE w:val="0"/>
        <w:autoSpaceDN w:val="0"/>
        <w:adjustRightInd w:val="0"/>
        <w:ind w:left="1843" w:hanging="1843"/>
        <w:rPr>
          <w:rFonts w:ascii="Verdana" w:hAnsi="Verdana" w:cs="Verdana"/>
        </w:rPr>
      </w:pPr>
    </w:p>
    <w:p w:rsidR="00027682" w:rsidRDefault="00027682" w:rsidP="007B1F0E">
      <w:pPr>
        <w:pStyle w:val="Zkladntextodsazen"/>
        <w:autoSpaceDE w:val="0"/>
        <w:autoSpaceDN w:val="0"/>
        <w:adjustRightInd w:val="0"/>
        <w:ind w:left="1843" w:hanging="1843"/>
        <w:rPr>
          <w:rFonts w:ascii="Verdana" w:hAnsi="Verdana" w:cs="Verdana"/>
        </w:rPr>
      </w:pPr>
      <w:r>
        <w:rPr>
          <w:rFonts w:ascii="Verdana" w:hAnsi="Verdana" w:cs="Verdana"/>
        </w:rPr>
        <w:t>Příloha č. 7 – Komponenty ve vlastnictví Kupujícího, jejich součásti a příslušenství, jejich technické parametry a způsob jejich zabudování do Zboží dle čl. 17 Kupní smlouvy</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r>
        <w:rPr>
          <w:rFonts w:ascii="Verdana" w:hAnsi="Verdana" w:cs="Verdana"/>
        </w:rPr>
        <w:t>Příloha č. 8 – Servisní smlouva dle čl. 18 Kupní smlouvy</w:t>
      </w:r>
    </w:p>
    <w:p w:rsidR="00027682"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r>
        <w:rPr>
          <w:rFonts w:ascii="Verdana" w:hAnsi="Verdana" w:cs="Verdana"/>
        </w:rPr>
        <w:t>Příloha č. 9 – Seznam subdodavatelů dle čl. 19.1. Kupní smlouvy</w:t>
      </w:r>
    </w:p>
    <w:p w:rsidR="00027682" w:rsidRPr="009040FA" w:rsidRDefault="00027682" w:rsidP="00CD2BBE">
      <w:pPr>
        <w:pStyle w:val="Zkladntextodsazen"/>
        <w:autoSpaceDE w:val="0"/>
        <w:autoSpaceDN w:val="0"/>
        <w:adjustRightInd w:val="0"/>
        <w:rPr>
          <w:rFonts w:ascii="Verdana" w:hAnsi="Verdana" w:cs="Verdana"/>
        </w:rPr>
      </w:pPr>
    </w:p>
    <w:p w:rsidR="00027682" w:rsidRPr="009040FA" w:rsidRDefault="00027682" w:rsidP="00B25FD7">
      <w:pPr>
        <w:pStyle w:val="Zkladntextodsazen"/>
        <w:autoSpaceDE w:val="0"/>
        <w:autoSpaceDN w:val="0"/>
        <w:adjustRightInd w:val="0"/>
        <w:ind w:left="1843" w:hanging="1843"/>
        <w:rPr>
          <w:rFonts w:ascii="Verdana" w:hAnsi="Verdana" w:cs="Verdana"/>
        </w:rPr>
      </w:pPr>
      <w:r w:rsidRPr="009040FA">
        <w:rPr>
          <w:rFonts w:ascii="Verdana" w:hAnsi="Verdana" w:cs="Verdana"/>
        </w:rPr>
        <w:t>Příloha č. 10 - Konkrétní údaje a způsoby plnění (vyplněný vzor Konkrétní plnění technické specifikace) dle čl. 4.17. Kupní smlouvy</w:t>
      </w:r>
    </w:p>
    <w:p w:rsidR="00027682" w:rsidRPr="009040FA" w:rsidRDefault="00027682" w:rsidP="00CD2BBE">
      <w:pPr>
        <w:pStyle w:val="Zkladntextodsazen"/>
        <w:autoSpaceDE w:val="0"/>
        <w:autoSpaceDN w:val="0"/>
        <w:adjustRightInd w:val="0"/>
        <w:rPr>
          <w:rFonts w:ascii="Verdana" w:hAnsi="Verdana" w:cs="Verdana"/>
        </w:rPr>
      </w:pPr>
    </w:p>
    <w:p w:rsidR="00027682" w:rsidRDefault="00027682" w:rsidP="00CD2BBE">
      <w:pPr>
        <w:pStyle w:val="Zkladntextodsazen"/>
        <w:autoSpaceDE w:val="0"/>
        <w:autoSpaceDN w:val="0"/>
        <w:adjustRightInd w:val="0"/>
        <w:rPr>
          <w:rFonts w:ascii="Verdana" w:hAnsi="Verdana" w:cs="Verdana"/>
        </w:rPr>
      </w:pPr>
    </w:p>
    <w:p w:rsidR="00027682" w:rsidRPr="000D76C4" w:rsidRDefault="00027682" w:rsidP="00E44C68">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E44C68">
      <w:pPr>
        <w:pStyle w:val="Zkladntextodsazen2"/>
        <w:spacing w:after="0" w:line="240" w:lineRule="auto"/>
        <w:ind w:left="426" w:hanging="426"/>
        <w:rPr>
          <w:rFonts w:ascii="Verdana" w:hAnsi="Verdana" w:cs="Verdana"/>
          <w:sz w:val="24"/>
          <w:szCs w:val="24"/>
        </w:rPr>
      </w:pPr>
    </w:p>
    <w:p w:rsidR="00027682" w:rsidRPr="000D76C4" w:rsidRDefault="00027682" w:rsidP="00E44C68">
      <w:pPr>
        <w:ind w:left="567" w:hanging="567"/>
        <w:jc w:val="both"/>
        <w:rPr>
          <w:rFonts w:ascii="Verdana" w:hAnsi="Verdana" w:cs="Verdana"/>
          <w:sz w:val="24"/>
          <w:szCs w:val="24"/>
        </w:rPr>
      </w:pPr>
    </w:p>
    <w:p w:rsidR="00027682" w:rsidRDefault="00027682" w:rsidP="00E44C68">
      <w:pPr>
        <w:ind w:left="425" w:hanging="425"/>
        <w:jc w:val="both"/>
        <w:rPr>
          <w:rFonts w:ascii="Verdana" w:hAnsi="Verdana" w:cs="Verdana"/>
          <w:sz w:val="24"/>
          <w:szCs w:val="24"/>
        </w:rPr>
      </w:pPr>
    </w:p>
    <w:p w:rsidR="00027682" w:rsidRDefault="00027682" w:rsidP="00E44C68">
      <w:pPr>
        <w:ind w:left="425" w:hanging="425"/>
        <w:jc w:val="both"/>
        <w:rPr>
          <w:rFonts w:ascii="Verdana" w:hAnsi="Verdana" w:cs="Verdana"/>
          <w:sz w:val="24"/>
          <w:szCs w:val="24"/>
        </w:rPr>
      </w:pPr>
    </w:p>
    <w:p w:rsidR="00027682" w:rsidRDefault="00027682" w:rsidP="00E44C68">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E44C68">
      <w:pPr>
        <w:ind w:left="425" w:hanging="425"/>
        <w:jc w:val="both"/>
        <w:rPr>
          <w:rFonts w:ascii="Verdana" w:hAnsi="Verdana" w:cs="Verdana"/>
          <w:sz w:val="24"/>
          <w:szCs w:val="24"/>
        </w:rPr>
      </w:pPr>
    </w:p>
    <w:p w:rsidR="00027682" w:rsidRDefault="00027682" w:rsidP="00E44C68">
      <w:pPr>
        <w:ind w:left="425" w:hanging="425"/>
        <w:jc w:val="both"/>
        <w:rPr>
          <w:rFonts w:ascii="Verdana" w:hAnsi="Verdana" w:cs="Verdana"/>
          <w:sz w:val="24"/>
          <w:szCs w:val="24"/>
        </w:rPr>
      </w:pPr>
    </w:p>
    <w:p w:rsidR="00027682" w:rsidRPr="00DF0736" w:rsidRDefault="00027682" w:rsidP="00E44C68">
      <w:pPr>
        <w:ind w:left="425" w:hanging="425"/>
        <w:jc w:val="both"/>
        <w:rPr>
          <w:rFonts w:ascii="Verdana" w:hAnsi="Verdana" w:cs="Verdana"/>
          <w:sz w:val="24"/>
          <w:szCs w:val="24"/>
        </w:rPr>
      </w:pPr>
    </w:p>
    <w:p w:rsidR="00027682" w:rsidRPr="000D76C4" w:rsidRDefault="00027682" w:rsidP="005B2325">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D2BBE">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D2BBE">
      <w:pPr>
        <w:pStyle w:val="Zkladntextodsazen2"/>
        <w:spacing w:after="0" w:line="240" w:lineRule="auto"/>
        <w:ind w:left="426" w:hanging="426"/>
        <w:rPr>
          <w:rFonts w:ascii="Verdana" w:hAnsi="Verdana" w:cs="Verdana"/>
          <w:sz w:val="24"/>
          <w:szCs w:val="24"/>
        </w:rPr>
      </w:pPr>
    </w:p>
    <w:p w:rsidR="00027682" w:rsidRDefault="00027682" w:rsidP="00CD2BBE">
      <w:pPr>
        <w:pStyle w:val="Zkladntextodsazen2"/>
        <w:spacing w:after="0" w:line="240" w:lineRule="auto"/>
        <w:ind w:left="426" w:hanging="426"/>
        <w:rPr>
          <w:rFonts w:ascii="Verdana" w:hAnsi="Verdana" w:cs="Verdana"/>
          <w:sz w:val="24"/>
          <w:szCs w:val="24"/>
        </w:rPr>
      </w:pPr>
    </w:p>
    <w:p w:rsidR="00027682" w:rsidRDefault="00027682" w:rsidP="00CD2BBE">
      <w:pPr>
        <w:pStyle w:val="Zkladntextodsazen2"/>
        <w:spacing w:after="0" w:line="240" w:lineRule="auto"/>
        <w:ind w:left="426" w:hanging="426"/>
        <w:rPr>
          <w:rFonts w:ascii="Verdana" w:hAnsi="Verdana" w:cs="Verdana"/>
          <w:sz w:val="24"/>
          <w:szCs w:val="24"/>
        </w:rPr>
      </w:pPr>
    </w:p>
    <w:p w:rsidR="00027682" w:rsidRDefault="00027682" w:rsidP="00CD2BBE">
      <w:pPr>
        <w:pStyle w:val="Zkladntextodsazen2"/>
        <w:spacing w:after="0" w:line="240" w:lineRule="auto"/>
        <w:ind w:left="426" w:hanging="426"/>
        <w:rPr>
          <w:rFonts w:ascii="Verdana" w:hAnsi="Verdana" w:cs="Verdana"/>
          <w:sz w:val="24"/>
          <w:szCs w:val="24"/>
        </w:rPr>
      </w:pPr>
    </w:p>
    <w:p w:rsidR="00027682" w:rsidRDefault="00027682" w:rsidP="00CD2BBE">
      <w:pPr>
        <w:pStyle w:val="Zkladntextodsazen2"/>
        <w:spacing w:after="0" w:line="240" w:lineRule="auto"/>
        <w:ind w:left="426" w:hanging="426"/>
        <w:rPr>
          <w:rFonts w:ascii="Verdana" w:hAnsi="Verdana" w:cs="Verdana"/>
          <w:sz w:val="24"/>
          <w:szCs w:val="24"/>
        </w:rPr>
      </w:pPr>
    </w:p>
    <w:p w:rsidR="00027682" w:rsidRPr="000D76C4" w:rsidRDefault="00027682" w:rsidP="00CD2BBE">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D2BBE">
      <w:pPr>
        <w:pStyle w:val="Zkladntextodsazen2"/>
        <w:spacing w:after="0" w:line="240" w:lineRule="auto"/>
        <w:ind w:left="426" w:hanging="426"/>
        <w:rPr>
          <w:rFonts w:ascii="Verdana" w:hAnsi="Verdana" w:cs="Verdana"/>
          <w:sz w:val="24"/>
          <w:szCs w:val="24"/>
        </w:rPr>
      </w:pPr>
    </w:p>
    <w:p w:rsidR="00027682" w:rsidRDefault="00027682" w:rsidP="00CD2BBE">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D2BBE">
      <w:pPr>
        <w:ind w:left="567" w:hanging="567"/>
        <w:jc w:val="both"/>
        <w:rPr>
          <w:rFonts w:ascii="Verdana" w:hAnsi="Verdana" w:cs="Verdana"/>
          <w:sz w:val="24"/>
          <w:szCs w:val="24"/>
        </w:rPr>
      </w:pPr>
    </w:p>
    <w:p w:rsidR="00027682" w:rsidRPr="000D76C4" w:rsidRDefault="00027682" w:rsidP="00CD2BBE">
      <w:pPr>
        <w:ind w:left="567" w:hanging="567"/>
        <w:jc w:val="both"/>
        <w:rPr>
          <w:rFonts w:ascii="Verdana" w:hAnsi="Verdana" w:cs="Verdana"/>
          <w:sz w:val="24"/>
          <w:szCs w:val="24"/>
        </w:rPr>
      </w:pPr>
    </w:p>
    <w:p w:rsidR="00027682" w:rsidRDefault="00027682" w:rsidP="002A22F7">
      <w:pPr>
        <w:tabs>
          <w:tab w:val="left" w:pos="1440"/>
        </w:tabs>
        <w:ind w:firstLine="426"/>
        <w:rPr>
          <w:rFonts w:ascii="Verdana" w:hAnsi="Verdana" w:cs="Verdana"/>
          <w:sz w:val="24"/>
          <w:szCs w:val="24"/>
        </w:rPr>
      </w:pPr>
    </w:p>
    <w:p w:rsidR="00027682"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Pr="006131D0"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Pr="006131D0"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Pr="006131D0"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Pr="006131D0"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Default="00027682" w:rsidP="002A22F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p>
    <w:p w:rsidR="00027682" w:rsidRDefault="00027682" w:rsidP="002A22F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2A22F7">
      <w:pPr>
        <w:tabs>
          <w:tab w:val="left" w:pos="1440"/>
        </w:tabs>
        <w:rPr>
          <w:rFonts w:ascii="Verdana" w:hAnsi="Verdana" w:cs="Verdana"/>
          <w:sz w:val="24"/>
          <w:szCs w:val="24"/>
        </w:rPr>
      </w:pPr>
      <w:r>
        <w:rPr>
          <w:rFonts w:ascii="Verdana" w:hAnsi="Verdana" w:cs="Verdana"/>
          <w:sz w:val="24"/>
          <w:szCs w:val="24"/>
        </w:rPr>
        <w:t>Dana Kovaříková, jednatel</w:t>
      </w:r>
    </w:p>
    <w:p w:rsidR="00027682" w:rsidRPr="000D76C4" w:rsidRDefault="00027682" w:rsidP="00CD2BBE">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Pr="00BC1FAB" w:rsidRDefault="00027682" w:rsidP="00C23D47">
      <w:pPr>
        <w:jc w:val="center"/>
        <w:rPr>
          <w:rFonts w:ascii="Verdana" w:hAnsi="Verdana" w:cs="Verdana"/>
          <w:sz w:val="24"/>
          <w:szCs w:val="24"/>
        </w:rPr>
      </w:pPr>
      <w:r w:rsidRPr="00BC1FAB">
        <w:rPr>
          <w:rFonts w:ascii="Verdana" w:hAnsi="Verdana" w:cs="Verdana"/>
          <w:sz w:val="24"/>
          <w:szCs w:val="24"/>
        </w:rPr>
        <w:lastRenderedPageBreak/>
        <w:t xml:space="preserve">Příloha č. </w:t>
      </w:r>
      <w:r>
        <w:rPr>
          <w:rFonts w:ascii="Verdana" w:hAnsi="Verdana" w:cs="Verdana"/>
          <w:sz w:val="24"/>
          <w:szCs w:val="24"/>
        </w:rPr>
        <w:t>1</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Pr="00F47617"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Technická specifikace Zboží</w:t>
      </w:r>
      <w:r w:rsidRPr="005722AE">
        <w:rPr>
          <w:rFonts w:ascii="Verdana" w:hAnsi="Verdana" w:cs="Verdana"/>
          <w:sz w:val="24"/>
          <w:szCs w:val="24"/>
        </w:rPr>
        <w:t xml:space="preserve"> </w:t>
      </w:r>
      <w:r>
        <w:rPr>
          <w:rFonts w:ascii="Verdana" w:hAnsi="Verdana" w:cs="Verdana"/>
          <w:sz w:val="24"/>
          <w:szCs w:val="24"/>
        </w:rPr>
        <w:t>čl. 4.2. Kupní smlouvy, součástí a příslušenství Zboží podle čl. 4.3. Kupní smlouvy:</w:t>
      </w:r>
    </w:p>
    <w:p w:rsidR="00027682" w:rsidRPr="00F155F9" w:rsidRDefault="00027682" w:rsidP="00C23D47">
      <w:pPr>
        <w:ind w:left="426" w:hanging="426"/>
        <w:jc w:val="both"/>
        <w:rPr>
          <w:rFonts w:ascii="Verdana" w:hAnsi="Verdana" w:cs="Verdana"/>
          <w:sz w:val="24"/>
          <w:szCs w:val="24"/>
        </w:rPr>
      </w:pPr>
    </w:p>
    <w:p w:rsidR="00027682" w:rsidRPr="00E372F8" w:rsidRDefault="00027682" w:rsidP="00C23D47">
      <w:pPr>
        <w:numPr>
          <w:ilvl w:val="0"/>
          <w:numId w:val="3"/>
        </w:numPr>
        <w:tabs>
          <w:tab w:val="left" w:pos="8760"/>
        </w:tabs>
        <w:jc w:val="both"/>
        <w:rPr>
          <w:rFonts w:ascii="Verdana" w:hAnsi="Verdana" w:cs="Verdana"/>
          <w:b/>
          <w:bCs/>
          <w:caps/>
          <w:sz w:val="24"/>
          <w:szCs w:val="24"/>
        </w:rPr>
      </w:pPr>
      <w:r w:rsidRPr="00E372F8">
        <w:rPr>
          <w:rFonts w:ascii="Verdana" w:hAnsi="Verdana" w:cs="Verdana"/>
          <w:b/>
          <w:bCs/>
          <w:caps/>
          <w:sz w:val="24"/>
          <w:szCs w:val="24"/>
        </w:rPr>
        <w:t xml:space="preserve">Obecné technické podmínky </w:t>
      </w: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Typ solo - 3 ks městský nízkopodlažní sólo autobus délky 12 až 13 metrů s dieselovým motorem o objemu min. 7,5 litru, s minimálním výkonem 200 kW. </w:t>
      </w:r>
    </w:p>
    <w:p w:rsidR="00027682" w:rsidRPr="00E372F8" w:rsidRDefault="00027682" w:rsidP="00C23D47">
      <w:pPr>
        <w:tabs>
          <w:tab w:val="left" w:pos="8760"/>
        </w:tabs>
        <w:ind w:left="567"/>
        <w:jc w:val="both"/>
        <w:rPr>
          <w:rFonts w:ascii="Verdana" w:hAnsi="Verdana" w:cs="Verdana"/>
          <w:sz w:val="24"/>
          <w:szCs w:val="24"/>
        </w:rPr>
      </w:pPr>
      <w:r w:rsidRPr="00E372F8">
        <w:rPr>
          <w:rFonts w:ascii="Verdana" w:hAnsi="Verdana" w:cs="Verdana"/>
          <w:sz w:val="24"/>
          <w:szCs w:val="24"/>
        </w:rPr>
        <w:t>Typ kloub – 1 ks městský nízkopodlažní kloubový autobus délky 17 až 19 metrů s dieselovým motorem o objemu min. 7,5 litru, s minimálním výkonem 2</w:t>
      </w:r>
      <w:r>
        <w:rPr>
          <w:rFonts w:ascii="Verdana" w:hAnsi="Verdana" w:cs="Verdana"/>
          <w:sz w:val="24"/>
          <w:szCs w:val="24"/>
        </w:rPr>
        <w:t>2</w:t>
      </w:r>
      <w:r w:rsidRPr="00E372F8">
        <w:rPr>
          <w:rFonts w:ascii="Verdana" w:hAnsi="Verdana" w:cs="Verdana"/>
          <w:sz w:val="24"/>
          <w:szCs w:val="24"/>
        </w:rPr>
        <w:t>0 kW.</w:t>
      </w:r>
    </w:p>
    <w:p w:rsidR="00027682" w:rsidRPr="00E372F8" w:rsidRDefault="00027682" w:rsidP="00C23D47">
      <w:pPr>
        <w:tabs>
          <w:tab w:val="left" w:pos="8760"/>
        </w:tabs>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Pr>
          <w:rFonts w:ascii="Verdana" w:hAnsi="Verdana" w:cs="Verdana"/>
          <w:sz w:val="24"/>
          <w:szCs w:val="24"/>
        </w:rPr>
        <w:t xml:space="preserve">Pro </w:t>
      </w:r>
      <w:r w:rsidRPr="00E372F8">
        <w:rPr>
          <w:rFonts w:ascii="Verdana" w:hAnsi="Verdana" w:cs="Verdana"/>
          <w:sz w:val="24"/>
          <w:szCs w:val="24"/>
        </w:rPr>
        <w:t>každ</w:t>
      </w:r>
      <w:r>
        <w:rPr>
          <w:rFonts w:ascii="Verdana" w:hAnsi="Verdana" w:cs="Verdana"/>
          <w:sz w:val="24"/>
          <w:szCs w:val="24"/>
        </w:rPr>
        <w:t>ý</w:t>
      </w:r>
      <w:r w:rsidRPr="00E372F8">
        <w:rPr>
          <w:rFonts w:ascii="Verdana" w:hAnsi="Verdana" w:cs="Verdana"/>
          <w:sz w:val="24"/>
          <w:szCs w:val="24"/>
        </w:rPr>
        <w:t xml:space="preserve"> </w:t>
      </w:r>
      <w:r>
        <w:rPr>
          <w:rFonts w:ascii="Verdana" w:hAnsi="Verdana" w:cs="Verdana"/>
          <w:sz w:val="24"/>
          <w:szCs w:val="24"/>
        </w:rPr>
        <w:t>kus Zboží</w:t>
      </w:r>
      <w:r w:rsidRPr="00E372F8">
        <w:rPr>
          <w:rFonts w:ascii="Verdana" w:hAnsi="Verdana" w:cs="Verdana"/>
          <w:sz w:val="24"/>
          <w:szCs w:val="24"/>
        </w:rPr>
        <w:t xml:space="preserve"> musí být k datu podání nabídky </w:t>
      </w:r>
      <w:r>
        <w:rPr>
          <w:rFonts w:ascii="Verdana" w:hAnsi="Verdana" w:cs="Verdana"/>
          <w:sz w:val="24"/>
          <w:szCs w:val="24"/>
        </w:rPr>
        <w:t>vydána Ministerstvem dopravy osvědčení o schválení všech nabízených typů autobusů jako silničních vozidel (ust. § 21 zákona č. 56/2001 Sb.) nebo rovnocenný doklad (ust. § 28b zákona č. 56/2001 Sb.).</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Konstrukce každého </w:t>
      </w:r>
      <w:r>
        <w:rPr>
          <w:rFonts w:ascii="Verdana" w:hAnsi="Verdana" w:cs="Verdana"/>
          <w:sz w:val="24"/>
          <w:szCs w:val="24"/>
        </w:rPr>
        <w:t>kusu Zboží</w:t>
      </w:r>
      <w:r w:rsidRPr="00E372F8">
        <w:rPr>
          <w:rFonts w:ascii="Verdana" w:hAnsi="Verdana" w:cs="Verdana"/>
          <w:sz w:val="24"/>
          <w:szCs w:val="24"/>
        </w:rPr>
        <w:t xml:space="preserve"> musí být ve vhodném provedení s ohledem na snadnou servisní přístupnost k jednotlivým komponentům a to hlavně u techniky, u které jsou předepsány preventivní servisní úkony a/nebo se dá očekávat nutnost častějších opravárenských a/nebo servisních zákroků. Jedná se především o motor, převodovku, klimatizaci, chlazení motoru a jejich příslušné periferie.</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Antikorozní ochrana každého </w:t>
      </w:r>
      <w:r>
        <w:rPr>
          <w:rFonts w:ascii="Verdana" w:hAnsi="Verdana" w:cs="Verdana"/>
          <w:sz w:val="24"/>
          <w:szCs w:val="24"/>
        </w:rPr>
        <w:t>kusu Zboží</w:t>
      </w:r>
      <w:r w:rsidRPr="00E372F8">
        <w:rPr>
          <w:rFonts w:ascii="Verdana" w:hAnsi="Verdana" w:cs="Verdana"/>
          <w:sz w:val="24"/>
          <w:szCs w:val="24"/>
        </w:rPr>
        <w:t>, provedení nesmí být pouze z černé oceli s ochranou proti korozi jen barvou (vhodný materiál je např. černá ocel a kataforéza, použití nerezových materiálů, plastů, kompozitních materiálů, atd.).</w:t>
      </w:r>
    </w:p>
    <w:p w:rsidR="00027682" w:rsidRPr="00E372F8" w:rsidRDefault="00027682" w:rsidP="00C23D47">
      <w:pPr>
        <w:tabs>
          <w:tab w:val="num" w:pos="567"/>
          <w:tab w:val="left" w:pos="8760"/>
        </w:tabs>
        <w:ind w:left="567" w:hanging="567"/>
        <w:jc w:val="both"/>
        <w:rPr>
          <w:rFonts w:ascii="Verdana" w:hAnsi="Verdana" w:cs="Verdana"/>
          <w:sz w:val="24"/>
          <w:szCs w:val="24"/>
        </w:rPr>
      </w:pPr>
      <w:r w:rsidRPr="00E372F8">
        <w:rPr>
          <w:rFonts w:ascii="Verdana" w:hAnsi="Verdana" w:cs="Verdana"/>
          <w:sz w:val="24"/>
          <w:szCs w:val="24"/>
        </w:rPr>
        <w:tab/>
      </w: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Zajištění každého </w:t>
      </w:r>
      <w:r>
        <w:rPr>
          <w:rFonts w:ascii="Verdana" w:hAnsi="Verdana" w:cs="Verdana"/>
          <w:sz w:val="24"/>
          <w:szCs w:val="24"/>
        </w:rPr>
        <w:t>kusu Zboží</w:t>
      </w:r>
      <w:r w:rsidRPr="00E372F8">
        <w:rPr>
          <w:rFonts w:ascii="Verdana" w:hAnsi="Verdana" w:cs="Verdana"/>
          <w:sz w:val="24"/>
          <w:szCs w:val="24"/>
        </w:rPr>
        <w:t xml:space="preserve"> proti neoprávněnému použití dle platných předpisů v České republice. Přední dveře musí být uzamykatelné, ostatní dveře zajistitelné zevnitř bez klíče s ochranou proti neoprávněné manipulaci se zámkem ze strany cestujících.</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Automatická převodovka každého </w:t>
      </w:r>
      <w:r>
        <w:rPr>
          <w:rFonts w:ascii="Verdana" w:hAnsi="Verdana" w:cs="Verdana"/>
          <w:sz w:val="24"/>
          <w:szCs w:val="24"/>
        </w:rPr>
        <w:t>kusu Zboží</w:t>
      </w:r>
      <w:r w:rsidRPr="00E372F8">
        <w:rPr>
          <w:rFonts w:ascii="Verdana" w:hAnsi="Verdana" w:cs="Verdana"/>
          <w:sz w:val="24"/>
          <w:szCs w:val="24"/>
        </w:rPr>
        <w:t>.</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E372F8">
        <w:rPr>
          <w:rFonts w:ascii="Verdana" w:hAnsi="Verdana" w:cs="Verdana"/>
          <w:b/>
          <w:bCs/>
          <w:caps/>
          <w:sz w:val="24"/>
          <w:szCs w:val="24"/>
        </w:rPr>
        <w:lastRenderedPageBreak/>
        <w:t xml:space="preserve">Karoserie </w:t>
      </w:r>
    </w:p>
    <w:p w:rsidR="00027682" w:rsidRPr="00E372F8" w:rsidRDefault="00027682" w:rsidP="00C23D47">
      <w:pPr>
        <w:tabs>
          <w:tab w:val="left" w:pos="8760"/>
        </w:tabs>
        <w:overflowPunct/>
        <w:autoSpaceDE/>
        <w:autoSpaceDN/>
        <w:adjustRightInd/>
        <w:ind w:left="340"/>
        <w:jc w:val="both"/>
        <w:textAlignment w:val="auto"/>
        <w:rPr>
          <w:rFonts w:ascii="Verdana" w:hAnsi="Verdana" w:cs="Verdana"/>
          <w:b/>
          <w:bCs/>
          <w:cap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Barevné provedení každého </w:t>
      </w:r>
      <w:r>
        <w:rPr>
          <w:rFonts w:ascii="Verdana" w:hAnsi="Verdana" w:cs="Verdana"/>
          <w:sz w:val="24"/>
          <w:szCs w:val="24"/>
        </w:rPr>
        <w:t>kusu Zboží</w:t>
      </w:r>
      <w:r w:rsidRPr="00E372F8">
        <w:rPr>
          <w:rFonts w:ascii="Verdana" w:hAnsi="Verdana" w:cs="Verdana"/>
          <w:sz w:val="24"/>
          <w:szCs w:val="24"/>
        </w:rPr>
        <w:t xml:space="preserve"> takto: venkovní lakování včetně střechy odstínem RAL 1028, boční strany vozidel od spodní hrany autobusu</w:t>
      </w:r>
      <w:r w:rsidRPr="00E372F8">
        <w:rPr>
          <w:rFonts w:ascii="Verdana" w:hAnsi="Verdana" w:cs="Verdana"/>
          <w:b/>
          <w:bCs/>
          <w:color w:val="FF0000"/>
          <w:sz w:val="24"/>
          <w:szCs w:val="24"/>
        </w:rPr>
        <w:t xml:space="preserve"> </w:t>
      </w:r>
      <w:r w:rsidRPr="00E372F8">
        <w:rPr>
          <w:rFonts w:ascii="Verdana" w:hAnsi="Verdana" w:cs="Verdana"/>
          <w:sz w:val="24"/>
          <w:szCs w:val="24"/>
        </w:rPr>
        <w:t>po technologickou spáru nebo technologický předěl modrý pás v odstínu RAL 5005. </w:t>
      </w:r>
    </w:p>
    <w:p w:rsidR="00027682" w:rsidRPr="00E372F8" w:rsidRDefault="00027682" w:rsidP="00C23D47">
      <w:pPr>
        <w:tabs>
          <w:tab w:val="num" w:pos="567"/>
          <w:tab w:val="left" w:pos="8760"/>
        </w:tabs>
        <w:overflowPunct/>
        <w:autoSpaceDE/>
        <w:autoSpaceDN/>
        <w:adjustRightInd/>
        <w:ind w:left="983" w:hanging="983"/>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E372F8">
        <w:rPr>
          <w:rFonts w:ascii="Verdana" w:hAnsi="Verdana" w:cs="Verdana"/>
          <w:sz w:val="24"/>
          <w:szCs w:val="24"/>
        </w:rPr>
        <w:t>Celková výška každého kusu autobusu max. 3 </w:t>
      </w:r>
      <w:r>
        <w:rPr>
          <w:rFonts w:ascii="Verdana" w:hAnsi="Verdana" w:cs="Verdana"/>
          <w:sz w:val="24"/>
          <w:szCs w:val="24"/>
        </w:rPr>
        <w:t>2</w:t>
      </w:r>
      <w:r w:rsidRPr="00E372F8">
        <w:rPr>
          <w:rFonts w:ascii="Verdana" w:hAnsi="Verdana" w:cs="Verdana"/>
          <w:sz w:val="24"/>
          <w:szCs w:val="24"/>
        </w:rPr>
        <w:t>00 mm.</w:t>
      </w:r>
    </w:p>
    <w:p w:rsidR="00027682" w:rsidRPr="00E372F8" w:rsidRDefault="00027682" w:rsidP="00C23D47">
      <w:pPr>
        <w:pStyle w:val="Odstavecseseznamem1"/>
        <w:tabs>
          <w:tab w:val="num" w:pos="567"/>
        </w:tabs>
        <w:ind w:hanging="983"/>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Každý </w:t>
      </w:r>
      <w:r>
        <w:rPr>
          <w:rFonts w:ascii="Verdana" w:hAnsi="Verdana" w:cs="Verdana"/>
          <w:sz w:val="24"/>
          <w:szCs w:val="24"/>
        </w:rPr>
        <w:t>kus Zboží</w:t>
      </w:r>
      <w:r w:rsidRPr="00E372F8">
        <w:rPr>
          <w:rFonts w:ascii="Verdana" w:hAnsi="Verdana" w:cs="Verdana"/>
          <w:sz w:val="24"/>
          <w:szCs w:val="24"/>
        </w:rPr>
        <w:t xml:space="preserve"> plně (na všech vstupech pro pasažéry) nízkopodlažní bez nástupních schodů a bez schodů v podélné uličce v interiéru, výška nástupní hrany 300 až 350 mm. </w:t>
      </w:r>
    </w:p>
    <w:p w:rsidR="00027682" w:rsidRPr="00E372F8"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Nájezdové úhly každého </w:t>
      </w:r>
      <w:r>
        <w:rPr>
          <w:rFonts w:ascii="Verdana" w:hAnsi="Verdana" w:cs="Verdana"/>
          <w:sz w:val="24"/>
          <w:szCs w:val="24"/>
        </w:rPr>
        <w:t>kusu Zboží</w:t>
      </w:r>
      <w:r w:rsidRPr="00E372F8">
        <w:rPr>
          <w:rFonts w:ascii="Verdana" w:hAnsi="Verdana" w:cs="Verdana"/>
          <w:sz w:val="24"/>
          <w:szCs w:val="24"/>
        </w:rPr>
        <w:t xml:space="preserve"> min. 7 stupňů vpředu i vzadu.</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1D5D2A">
        <w:rPr>
          <w:rFonts w:ascii="Verdana" w:hAnsi="Verdana" w:cs="Verdana"/>
          <w:sz w:val="24"/>
          <w:szCs w:val="24"/>
        </w:rPr>
        <w:t>Obsaditelnost</w:t>
      </w:r>
      <w:r w:rsidRPr="00E372F8">
        <w:rPr>
          <w:rFonts w:ascii="Verdana" w:hAnsi="Verdana" w:cs="Verdana"/>
          <w:sz w:val="24"/>
          <w:szCs w:val="24"/>
        </w:rPr>
        <w:t xml:space="preserve"> – pro potřeby </w:t>
      </w:r>
      <w:r>
        <w:rPr>
          <w:rFonts w:ascii="Verdana" w:hAnsi="Verdana" w:cs="Verdana"/>
          <w:sz w:val="24"/>
          <w:szCs w:val="24"/>
        </w:rPr>
        <w:t xml:space="preserve">Kupní smlouvy </w:t>
      </w:r>
      <w:r w:rsidRPr="00E372F8">
        <w:rPr>
          <w:rFonts w:ascii="Verdana" w:hAnsi="Verdana" w:cs="Verdana"/>
          <w:sz w:val="24"/>
          <w:szCs w:val="24"/>
        </w:rPr>
        <w:t>uvažovat 8 stojících osob na 1 m</w:t>
      </w:r>
      <w:r w:rsidRPr="00E372F8">
        <w:rPr>
          <w:rFonts w:ascii="Verdana" w:hAnsi="Verdana" w:cs="Verdana"/>
          <w:sz w:val="24"/>
          <w:szCs w:val="24"/>
          <w:vertAlign w:val="superscript"/>
        </w:rPr>
        <w:t>2</w:t>
      </w:r>
      <w:r w:rsidRPr="00E372F8">
        <w:rPr>
          <w:rFonts w:ascii="Verdana" w:hAnsi="Verdana" w:cs="Verdana"/>
          <w:sz w:val="24"/>
          <w:szCs w:val="24"/>
        </w:rPr>
        <w:t xml:space="preserve"> plochy vyhrazené pro stojící cestující. Do této plochy nelze započítat plochu schodů a plochu, kde by stojící cestující bránili výhledu řidiče na pravou stranu. </w:t>
      </w:r>
      <w:r>
        <w:rPr>
          <w:rFonts w:ascii="Verdana" w:hAnsi="Verdana" w:cs="Verdana"/>
          <w:sz w:val="24"/>
          <w:szCs w:val="24"/>
        </w:rPr>
        <w:t>K</w:t>
      </w:r>
      <w:r w:rsidRPr="00E372F8">
        <w:rPr>
          <w:rFonts w:ascii="Verdana" w:hAnsi="Verdana" w:cs="Verdana"/>
          <w:sz w:val="24"/>
          <w:szCs w:val="24"/>
        </w:rPr>
        <w:t>ažd</w:t>
      </w:r>
      <w:r>
        <w:rPr>
          <w:rFonts w:ascii="Verdana" w:hAnsi="Verdana" w:cs="Verdana"/>
          <w:sz w:val="24"/>
          <w:szCs w:val="24"/>
        </w:rPr>
        <w:t>ý</w:t>
      </w:r>
      <w:r w:rsidRPr="00E372F8">
        <w:rPr>
          <w:rFonts w:ascii="Verdana" w:hAnsi="Verdana" w:cs="Verdana"/>
          <w:sz w:val="24"/>
          <w:szCs w:val="24"/>
        </w:rPr>
        <w:t xml:space="preserve"> </w:t>
      </w:r>
      <w:r>
        <w:rPr>
          <w:rFonts w:ascii="Verdana" w:hAnsi="Verdana" w:cs="Verdana"/>
          <w:sz w:val="24"/>
          <w:szCs w:val="24"/>
        </w:rPr>
        <w:t>kus Zboží</w:t>
      </w:r>
      <w:r w:rsidRPr="00E372F8">
        <w:rPr>
          <w:rFonts w:ascii="Verdana" w:hAnsi="Verdana" w:cs="Verdana"/>
          <w:sz w:val="24"/>
          <w:szCs w:val="24"/>
        </w:rPr>
        <w:t xml:space="preserve"> musí být konstruován tak, aby při běžném způsobu používání (tj. při obsazení všech míst k sedění a celé plochy pro stojící cestující s výjimkou plochy, kde by stojící cestující nepřípustně omezovali výhled z místa řidiče) nemohlo dojít k přetížení kterékoliv nápravy nebo k překročení celkové hmotnosti autobusů. </w:t>
      </w:r>
    </w:p>
    <w:p w:rsidR="00027682" w:rsidRPr="00E372F8"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E372F8">
        <w:rPr>
          <w:rFonts w:ascii="Verdana" w:hAnsi="Verdana" w:cs="Verdana"/>
          <w:sz w:val="24"/>
          <w:szCs w:val="24"/>
        </w:rPr>
        <w:t>U typu solo 24 až 32 míst pro sedící cestující, celková kapacita min. 90 míst.</w:t>
      </w:r>
    </w:p>
    <w:p w:rsidR="00027682" w:rsidRPr="00E372F8"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E372F8">
        <w:rPr>
          <w:rFonts w:ascii="Verdana" w:hAnsi="Verdana" w:cs="Verdana"/>
          <w:sz w:val="24"/>
          <w:szCs w:val="24"/>
        </w:rPr>
        <w:t>U typu kloub min. 35 míst pro sedící cestující, celková kapacita min. 145 míst.</w:t>
      </w:r>
    </w:p>
    <w:p w:rsidR="00027682" w:rsidRPr="00E372F8"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E372F8">
        <w:rPr>
          <w:rFonts w:ascii="Verdana" w:hAnsi="Verdana" w:cs="Verdana"/>
          <w:sz w:val="24"/>
          <w:szCs w:val="24"/>
        </w:rPr>
        <w:t xml:space="preserve">U obou typů </w:t>
      </w:r>
      <w:r>
        <w:rPr>
          <w:rFonts w:ascii="Verdana" w:hAnsi="Verdana" w:cs="Verdana"/>
          <w:sz w:val="24"/>
          <w:szCs w:val="24"/>
        </w:rPr>
        <w:t>Zboží</w:t>
      </w:r>
      <w:r w:rsidRPr="00E372F8">
        <w:rPr>
          <w:rFonts w:ascii="Verdana" w:hAnsi="Verdana" w:cs="Verdana"/>
          <w:sz w:val="24"/>
          <w:szCs w:val="24"/>
        </w:rPr>
        <w:t xml:space="preserve"> prostorná volná plocha minimálně pro přepravu dvou kočárků a/nebo dvou invalidních vozíků (tuto plochu je možno využít pro výpočet počtu míst pro stojící cestující). </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t>U typu solo 3 dveře, u typu kloub 4 dveře pro nástup a výstup cestujících na pravé straně vozu, všechny o šířce nejméně 1 200 mm (nejmenší šířka mezi otevřenými křídly dveří, neuvažují se madla). Křídla dveří prosklená v</w:t>
      </w:r>
      <w:r>
        <w:rPr>
          <w:rFonts w:ascii="Verdana" w:hAnsi="Verdana" w:cs="Verdana"/>
          <w:sz w:val="24"/>
          <w:szCs w:val="24"/>
        </w:rPr>
        <w:t> </w:t>
      </w:r>
      <w:r w:rsidRPr="00E372F8">
        <w:rPr>
          <w:rFonts w:ascii="Verdana" w:hAnsi="Verdana" w:cs="Verdana"/>
          <w:sz w:val="24"/>
          <w:szCs w:val="24"/>
        </w:rPr>
        <w:t>celé výšce, s</w:t>
      </w:r>
      <w:r>
        <w:rPr>
          <w:rFonts w:ascii="Verdana" w:hAnsi="Verdana" w:cs="Verdana"/>
          <w:sz w:val="24"/>
          <w:szCs w:val="24"/>
        </w:rPr>
        <w:t> </w:t>
      </w:r>
      <w:r w:rsidRPr="00E372F8">
        <w:rPr>
          <w:rFonts w:ascii="Verdana" w:hAnsi="Verdana" w:cs="Verdana"/>
          <w:sz w:val="24"/>
          <w:szCs w:val="24"/>
        </w:rPr>
        <w:t>účinným odmrazováním skel v</w:t>
      </w:r>
      <w:r>
        <w:rPr>
          <w:rFonts w:ascii="Verdana" w:hAnsi="Verdana" w:cs="Verdana"/>
          <w:sz w:val="24"/>
          <w:szCs w:val="24"/>
        </w:rPr>
        <w:t> </w:t>
      </w:r>
      <w:r w:rsidRPr="00E372F8">
        <w:rPr>
          <w:rFonts w:ascii="Verdana" w:hAnsi="Verdana" w:cs="Verdana"/>
          <w:sz w:val="24"/>
          <w:szCs w:val="24"/>
        </w:rPr>
        <w:t>předních dveřích. Vnitřní skla u dveřního prostoru, u kterých by probarvení zhoršilo dozor řidiče, bez probarvení. Provedení a funkce dveří v</w:t>
      </w:r>
      <w:r>
        <w:rPr>
          <w:rFonts w:ascii="Verdana" w:hAnsi="Verdana" w:cs="Verdana"/>
          <w:sz w:val="24"/>
          <w:szCs w:val="24"/>
        </w:rPr>
        <w:t> </w:t>
      </w:r>
      <w:r w:rsidRPr="00E372F8">
        <w:rPr>
          <w:rFonts w:ascii="Verdana" w:hAnsi="Verdana" w:cs="Verdana"/>
          <w:sz w:val="24"/>
          <w:szCs w:val="24"/>
        </w:rPr>
        <w:t>provedení, při kterém při otevření dveří nemůže dojít ke kontaktu s</w:t>
      </w:r>
      <w:r>
        <w:rPr>
          <w:rFonts w:ascii="Verdana" w:hAnsi="Verdana" w:cs="Verdana"/>
          <w:sz w:val="24"/>
          <w:szCs w:val="24"/>
        </w:rPr>
        <w:t> </w:t>
      </w:r>
      <w:r w:rsidRPr="00E372F8">
        <w:rPr>
          <w:rFonts w:ascii="Verdana" w:hAnsi="Verdana" w:cs="Verdana"/>
          <w:sz w:val="24"/>
          <w:szCs w:val="24"/>
        </w:rPr>
        <w:t>venkovní nástupní hranou vysokou 200 mm.</w:t>
      </w:r>
      <w:r w:rsidRPr="00E372F8">
        <w:rPr>
          <w:rFonts w:ascii="Verdana" w:hAnsi="Verdana" w:cs="Verdana"/>
          <w:sz w:val="24"/>
          <w:szCs w:val="24"/>
        </w:rPr>
        <w:tab/>
      </w:r>
    </w:p>
    <w:p w:rsidR="00027682" w:rsidRPr="00E372F8" w:rsidRDefault="00027682" w:rsidP="00C23D47">
      <w:pPr>
        <w:tabs>
          <w:tab w:val="num" w:pos="567"/>
          <w:tab w:val="left" w:pos="8760"/>
        </w:tabs>
        <w:overflowPunct/>
        <w:autoSpaceDE/>
        <w:autoSpaceDN/>
        <w:adjustRightInd/>
        <w:ind w:left="567" w:hanging="567"/>
        <w:jc w:val="both"/>
        <w:textAlignment w:val="auto"/>
        <w:rPr>
          <w:rFonts w:ascii="Verdana" w:hAnsi="Verdana" w:cs="Verdana"/>
          <w:b/>
          <w:bC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Dveře s</w:t>
      </w:r>
      <w:r>
        <w:rPr>
          <w:rFonts w:ascii="Verdana" w:hAnsi="Verdana" w:cs="Verdana"/>
          <w:sz w:val="24"/>
          <w:szCs w:val="24"/>
        </w:rPr>
        <w:t> </w:t>
      </w:r>
      <w:r w:rsidRPr="00E372F8">
        <w:rPr>
          <w:rFonts w:ascii="Verdana" w:hAnsi="Verdana" w:cs="Verdana"/>
          <w:sz w:val="24"/>
          <w:szCs w:val="24"/>
        </w:rPr>
        <w:t>jištěním proti sevření cestujícího během celého procesu zavírání, se zpětným otevřením při kontaktu s</w:t>
      </w:r>
      <w:r>
        <w:rPr>
          <w:rFonts w:ascii="Verdana" w:hAnsi="Verdana" w:cs="Verdana"/>
          <w:sz w:val="24"/>
          <w:szCs w:val="24"/>
        </w:rPr>
        <w:t> </w:t>
      </w:r>
      <w:r w:rsidRPr="00E372F8">
        <w:rPr>
          <w:rFonts w:ascii="Verdana" w:hAnsi="Verdana" w:cs="Verdana"/>
          <w:sz w:val="24"/>
          <w:szCs w:val="24"/>
        </w:rPr>
        <w:t>překážkou a s</w:t>
      </w:r>
      <w:r>
        <w:rPr>
          <w:rFonts w:ascii="Verdana" w:hAnsi="Verdana" w:cs="Verdana"/>
          <w:sz w:val="24"/>
          <w:szCs w:val="24"/>
        </w:rPr>
        <w:t> </w:t>
      </w:r>
      <w:r w:rsidRPr="00E372F8">
        <w:rPr>
          <w:rFonts w:ascii="Verdana" w:hAnsi="Verdana" w:cs="Verdana"/>
          <w:sz w:val="24"/>
          <w:szCs w:val="24"/>
        </w:rPr>
        <w:t xml:space="preserve">funkcí až do konce pracovního cyklu. Tlakové lišty na hranách dveří. Po automatické reverzaci se dveře mohou znovu zavřít až po dalším použití ovládacího prvku pro zavírání řidičem. </w:t>
      </w:r>
    </w:p>
    <w:p w:rsidR="00027682" w:rsidRPr="00E372F8"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lastRenderedPageBreak/>
        <w:t xml:space="preserve">Průchozí prostor uvnitř autobusů bez schodů. </w:t>
      </w:r>
      <w:r w:rsidRPr="006248A1">
        <w:rPr>
          <w:rFonts w:ascii="Verdana" w:hAnsi="Verdana" w:cs="Verdana"/>
          <w:sz w:val="24"/>
          <w:szCs w:val="24"/>
        </w:rPr>
        <w:t xml:space="preserve">Výškový rozdíl mezi nejnižším a nejvyšším místem podlahy autobusu ne větší než 20 cm. </w:t>
      </w:r>
      <w:r w:rsidRPr="00E372F8">
        <w:rPr>
          <w:rFonts w:ascii="Verdana" w:hAnsi="Verdana" w:cs="Verdana"/>
          <w:sz w:val="24"/>
          <w:szCs w:val="24"/>
        </w:rPr>
        <w:t xml:space="preserve">Šířka uličky mezi 1. </w:t>
      </w:r>
      <w:r>
        <w:rPr>
          <w:rFonts w:ascii="Verdana" w:hAnsi="Verdana" w:cs="Verdana"/>
          <w:sz w:val="24"/>
          <w:szCs w:val="24"/>
        </w:rPr>
        <w:t>a</w:t>
      </w:r>
      <w:r w:rsidRPr="00E372F8">
        <w:rPr>
          <w:rFonts w:ascii="Verdana" w:hAnsi="Verdana" w:cs="Verdana"/>
          <w:sz w:val="24"/>
          <w:szCs w:val="24"/>
        </w:rPr>
        <w:t xml:space="preserve"> 2. </w:t>
      </w:r>
      <w:r>
        <w:rPr>
          <w:rFonts w:ascii="Verdana" w:hAnsi="Verdana" w:cs="Verdana"/>
          <w:sz w:val="24"/>
          <w:szCs w:val="24"/>
        </w:rPr>
        <w:t>d</w:t>
      </w:r>
      <w:r w:rsidRPr="00E372F8">
        <w:rPr>
          <w:rFonts w:ascii="Verdana" w:hAnsi="Verdana" w:cs="Verdana"/>
          <w:sz w:val="24"/>
          <w:szCs w:val="24"/>
        </w:rPr>
        <w:t xml:space="preserve">veřmi pro cestující (ve směru od řidiče) min. 700 mm, a to od podlahy až do výšky 1 metru. </w:t>
      </w:r>
      <w:r w:rsidRPr="00E372F8">
        <w:rPr>
          <w:rFonts w:ascii="Verdana" w:hAnsi="Verdana" w:cs="Verdana"/>
          <w:sz w:val="24"/>
          <w:szCs w:val="24"/>
        </w:rPr>
        <w:tab/>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t xml:space="preserve">Všechny ovládací prvky dveří, včetně signalizace a kontrolek,  ovládány pravou rukou řidiče a dostupné beze změny polohy těla řidiče. </w:t>
      </w:r>
      <w:r w:rsidRPr="00E372F8">
        <w:rPr>
          <w:rFonts w:ascii="Verdana" w:hAnsi="Verdana" w:cs="Verdana"/>
          <w:sz w:val="24"/>
          <w:szCs w:val="24"/>
        </w:rPr>
        <w:tab/>
      </w:r>
    </w:p>
    <w:p w:rsidR="00027682" w:rsidRPr="00E372F8" w:rsidRDefault="00027682" w:rsidP="00C23D47">
      <w:pPr>
        <w:tabs>
          <w:tab w:val="left" w:pos="8760"/>
        </w:tabs>
        <w:overflowPunct/>
        <w:autoSpaceDE/>
        <w:autoSpaceDN/>
        <w:adjustRightInd/>
        <w:ind w:left="567"/>
        <w:jc w:val="both"/>
        <w:textAlignment w:val="auto"/>
        <w:rPr>
          <w:rFonts w:ascii="Verdana" w:hAnsi="Verdana" w:cs="Verdana"/>
          <w:b/>
          <w:bCs/>
          <w:sz w:val="24"/>
          <w:szCs w:val="24"/>
        </w:rPr>
      </w:pPr>
      <w:r w:rsidRPr="00E372F8">
        <w:rPr>
          <w:rFonts w:ascii="Verdana" w:hAnsi="Verdana" w:cs="Verdana"/>
          <w:sz w:val="24"/>
          <w:szCs w:val="24"/>
        </w:rPr>
        <w:t>Nouzové otevírání dveří zvenku i zevnitř musí být zajištěno proti neúmyslné manipulaci ochranným krytem.</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2.10. </w:t>
      </w:r>
      <w:r w:rsidRPr="00E372F8">
        <w:rPr>
          <w:rFonts w:ascii="Verdana" w:hAnsi="Verdana" w:cs="Verdana"/>
          <w:sz w:val="24"/>
          <w:szCs w:val="24"/>
        </w:rPr>
        <w:t>Zdvojená brzdová a směrová zadní LED světla, jedna sada světel umístěna v horní části zádě každého autobusu.</w:t>
      </w:r>
    </w:p>
    <w:p w:rsidR="00027682" w:rsidRPr="00E372F8" w:rsidRDefault="00027682" w:rsidP="00C23D47">
      <w:pPr>
        <w:pStyle w:val="Odstavecseseznamem1"/>
        <w:tabs>
          <w:tab w:val="num" w:pos="567"/>
        </w:tabs>
        <w:ind w:left="851" w:hanging="851"/>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2.11. </w:t>
      </w:r>
      <w:r w:rsidRPr="00E372F8">
        <w:rPr>
          <w:rFonts w:ascii="Verdana" w:hAnsi="Verdana" w:cs="Verdana"/>
          <w:sz w:val="24"/>
          <w:szCs w:val="24"/>
        </w:rPr>
        <w:t>Výkonné a dostatečné LED osvětlení interiéru a nástupního prostoru ve voze v</w:t>
      </w:r>
      <w:r>
        <w:rPr>
          <w:rFonts w:ascii="Verdana" w:hAnsi="Verdana" w:cs="Verdana"/>
          <w:sz w:val="24"/>
          <w:szCs w:val="24"/>
        </w:rPr>
        <w:t> </w:t>
      </w:r>
      <w:r w:rsidRPr="00E372F8">
        <w:rPr>
          <w:rFonts w:ascii="Verdana" w:hAnsi="Verdana" w:cs="Verdana"/>
          <w:sz w:val="24"/>
          <w:szCs w:val="24"/>
        </w:rPr>
        <w:t xml:space="preserve">době od otevření dveří do zavření dveří včetně vnitřní a vnější optické signalizace „nenastupujte“. </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2.12. </w:t>
      </w:r>
      <w:r w:rsidRPr="00E372F8">
        <w:rPr>
          <w:rFonts w:ascii="Verdana" w:hAnsi="Verdana" w:cs="Verdana"/>
          <w:sz w:val="24"/>
          <w:szCs w:val="24"/>
        </w:rPr>
        <w:t>Pravé vnější zpětné zrcátko umíst</w:t>
      </w:r>
      <w:r>
        <w:rPr>
          <w:rFonts w:ascii="Verdana" w:hAnsi="Verdana" w:cs="Verdana"/>
          <w:sz w:val="24"/>
          <w:szCs w:val="24"/>
        </w:rPr>
        <w:t>ěno</w:t>
      </w:r>
      <w:r w:rsidRPr="00E372F8">
        <w:rPr>
          <w:rFonts w:ascii="Verdana" w:hAnsi="Verdana" w:cs="Verdana"/>
          <w:sz w:val="24"/>
          <w:szCs w:val="24"/>
        </w:rPr>
        <w:t xml:space="preserve"> tak, aby bylo vidět na zadní dveře při otevřených předních dveřích, a z</w:t>
      </w:r>
      <w:r>
        <w:rPr>
          <w:rFonts w:ascii="Verdana" w:hAnsi="Verdana" w:cs="Verdana"/>
          <w:sz w:val="24"/>
          <w:szCs w:val="24"/>
        </w:rPr>
        <w:t> </w:t>
      </w:r>
      <w:r w:rsidRPr="00E372F8">
        <w:rPr>
          <w:rFonts w:ascii="Verdana" w:hAnsi="Verdana" w:cs="Verdana"/>
          <w:sz w:val="24"/>
          <w:szCs w:val="24"/>
        </w:rPr>
        <w:t xml:space="preserve">místa řidiče musí být vidět celá jeho činná plocha přes boční skla vozu, nebo přes stíranou plochu čelního skla. </w:t>
      </w:r>
      <w:r w:rsidRPr="00E372F8">
        <w:rPr>
          <w:rFonts w:ascii="Verdana" w:hAnsi="Verdana" w:cs="Verdana"/>
          <w:sz w:val="24"/>
          <w:szCs w:val="24"/>
        </w:rPr>
        <w:tab/>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2.13. </w:t>
      </w:r>
      <w:r w:rsidRPr="00E372F8">
        <w:rPr>
          <w:rFonts w:ascii="Verdana" w:hAnsi="Verdana" w:cs="Verdana"/>
          <w:sz w:val="24"/>
          <w:szCs w:val="24"/>
        </w:rPr>
        <w:t>Vnitřní zpětné zrcadlo umíst</w:t>
      </w:r>
      <w:r>
        <w:rPr>
          <w:rFonts w:ascii="Verdana" w:hAnsi="Verdana" w:cs="Verdana"/>
          <w:sz w:val="24"/>
          <w:szCs w:val="24"/>
        </w:rPr>
        <w:t>ěno</w:t>
      </w:r>
      <w:r w:rsidRPr="00E372F8">
        <w:rPr>
          <w:rFonts w:ascii="Verdana" w:hAnsi="Verdana" w:cs="Verdana"/>
          <w:sz w:val="24"/>
          <w:szCs w:val="24"/>
        </w:rPr>
        <w:t xml:space="preserve"> tak, aby zajišťovalo dobrý výhled z</w:t>
      </w:r>
      <w:r>
        <w:rPr>
          <w:rFonts w:ascii="Verdana" w:hAnsi="Verdana" w:cs="Verdana"/>
          <w:sz w:val="24"/>
          <w:szCs w:val="24"/>
        </w:rPr>
        <w:t> </w:t>
      </w:r>
      <w:r w:rsidRPr="00E372F8">
        <w:rPr>
          <w:rFonts w:ascii="Verdana" w:hAnsi="Verdana" w:cs="Verdana"/>
          <w:sz w:val="24"/>
          <w:szCs w:val="24"/>
        </w:rPr>
        <w:t xml:space="preserve">místa řidiče do prostoru pro cestující, a hlavně na všechny dveře při jejich otevření a nástupu cestujících. </w:t>
      </w:r>
      <w:r w:rsidRPr="00E372F8">
        <w:rPr>
          <w:rFonts w:ascii="Verdana" w:hAnsi="Verdana" w:cs="Verdana"/>
          <w:sz w:val="24"/>
          <w:szCs w:val="24"/>
        </w:rPr>
        <w:tab/>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2.14. </w:t>
      </w:r>
      <w:r w:rsidRPr="00E372F8">
        <w:rPr>
          <w:rFonts w:ascii="Verdana" w:hAnsi="Verdana" w:cs="Verdana"/>
          <w:sz w:val="24"/>
          <w:szCs w:val="24"/>
        </w:rPr>
        <w:t>Vnější zpětná zrcátka s</w:t>
      </w:r>
      <w:r>
        <w:rPr>
          <w:rFonts w:ascii="Verdana" w:hAnsi="Verdana" w:cs="Verdana"/>
          <w:sz w:val="24"/>
          <w:szCs w:val="24"/>
        </w:rPr>
        <w:t> </w:t>
      </w:r>
      <w:r w:rsidRPr="00E372F8">
        <w:rPr>
          <w:rFonts w:ascii="Verdana" w:hAnsi="Verdana" w:cs="Verdana"/>
          <w:sz w:val="24"/>
          <w:szCs w:val="24"/>
        </w:rPr>
        <w:t>dálkovým seřizováním z</w:t>
      </w:r>
      <w:r>
        <w:rPr>
          <w:rFonts w:ascii="Verdana" w:hAnsi="Verdana" w:cs="Verdana"/>
          <w:sz w:val="24"/>
          <w:szCs w:val="24"/>
        </w:rPr>
        <w:t> </w:t>
      </w:r>
      <w:r w:rsidRPr="00E372F8">
        <w:rPr>
          <w:rFonts w:ascii="Verdana" w:hAnsi="Verdana" w:cs="Verdana"/>
          <w:sz w:val="24"/>
          <w:szCs w:val="24"/>
        </w:rPr>
        <w:t>místa řidiče a s</w:t>
      </w:r>
      <w:r>
        <w:rPr>
          <w:rFonts w:ascii="Verdana" w:hAnsi="Verdana" w:cs="Verdana"/>
          <w:sz w:val="24"/>
          <w:szCs w:val="24"/>
        </w:rPr>
        <w:t> </w:t>
      </w:r>
      <w:r w:rsidRPr="00E372F8">
        <w:rPr>
          <w:rFonts w:ascii="Verdana" w:hAnsi="Verdana" w:cs="Verdana"/>
          <w:sz w:val="24"/>
          <w:szCs w:val="24"/>
        </w:rPr>
        <w:t>možností mytí v</w:t>
      </w:r>
      <w:r>
        <w:rPr>
          <w:rFonts w:ascii="Verdana" w:hAnsi="Verdana" w:cs="Verdana"/>
          <w:sz w:val="24"/>
          <w:szCs w:val="24"/>
        </w:rPr>
        <w:t> </w:t>
      </w:r>
      <w:r w:rsidRPr="00E372F8">
        <w:rPr>
          <w:rFonts w:ascii="Verdana" w:hAnsi="Verdana" w:cs="Verdana"/>
          <w:sz w:val="24"/>
          <w:szCs w:val="24"/>
        </w:rPr>
        <w:t xml:space="preserve">kartáčové myčce bez nutnosti demontáže. </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2.15. </w:t>
      </w:r>
      <w:r w:rsidRPr="00E372F8">
        <w:rPr>
          <w:rFonts w:ascii="Verdana" w:hAnsi="Verdana" w:cs="Verdana"/>
          <w:sz w:val="24"/>
          <w:szCs w:val="24"/>
        </w:rPr>
        <w:t>Řidičem min. v</w:t>
      </w:r>
      <w:r>
        <w:rPr>
          <w:rFonts w:ascii="Verdana" w:hAnsi="Verdana" w:cs="Verdana"/>
          <w:sz w:val="24"/>
          <w:szCs w:val="24"/>
        </w:rPr>
        <w:t> </w:t>
      </w:r>
      <w:r w:rsidRPr="00E372F8">
        <w:rPr>
          <w:rFonts w:ascii="Verdana" w:hAnsi="Verdana" w:cs="Verdana"/>
          <w:sz w:val="24"/>
          <w:szCs w:val="24"/>
        </w:rPr>
        <w:t>rozmezí +/- 4°C nastavitelná automatická regulace teploty v</w:t>
      </w:r>
      <w:r>
        <w:rPr>
          <w:rFonts w:ascii="Verdana" w:hAnsi="Verdana" w:cs="Verdana"/>
          <w:sz w:val="24"/>
          <w:szCs w:val="24"/>
        </w:rPr>
        <w:t> </w:t>
      </w:r>
      <w:r w:rsidRPr="00E372F8">
        <w:rPr>
          <w:rFonts w:ascii="Verdana" w:hAnsi="Verdana" w:cs="Verdana"/>
          <w:sz w:val="24"/>
          <w:szCs w:val="24"/>
        </w:rPr>
        <w:t>prostoru pro cestující s</w:t>
      </w:r>
      <w:r>
        <w:rPr>
          <w:rFonts w:ascii="Verdana" w:hAnsi="Verdana" w:cs="Verdana"/>
          <w:sz w:val="24"/>
          <w:szCs w:val="24"/>
        </w:rPr>
        <w:t> </w:t>
      </w:r>
      <w:r w:rsidRPr="00E372F8">
        <w:rPr>
          <w:rFonts w:ascii="Verdana" w:hAnsi="Verdana" w:cs="Verdana"/>
          <w:sz w:val="24"/>
          <w:szCs w:val="24"/>
        </w:rPr>
        <w:t>měřením teploty a se sledováním hodnot u řidiče na displeji řídící jednotky topení nebo tachografu a přenos dat teplot on-line na dispečink a s</w:t>
      </w:r>
      <w:r>
        <w:rPr>
          <w:rFonts w:ascii="Verdana" w:hAnsi="Verdana" w:cs="Verdana"/>
          <w:sz w:val="24"/>
          <w:szCs w:val="24"/>
        </w:rPr>
        <w:t> </w:t>
      </w:r>
      <w:r w:rsidRPr="00E372F8">
        <w:rPr>
          <w:rFonts w:ascii="Verdana" w:hAnsi="Verdana" w:cs="Verdana"/>
          <w:sz w:val="24"/>
          <w:szCs w:val="24"/>
        </w:rPr>
        <w:t>ukládáním dat na kartě záznamové jednotky tachografu. Základní nastavení v</w:t>
      </w:r>
      <w:r>
        <w:rPr>
          <w:rFonts w:ascii="Verdana" w:hAnsi="Verdana" w:cs="Verdana"/>
          <w:sz w:val="24"/>
          <w:szCs w:val="24"/>
        </w:rPr>
        <w:t> </w:t>
      </w:r>
      <w:r w:rsidRPr="00E372F8">
        <w:rPr>
          <w:rFonts w:ascii="Verdana" w:hAnsi="Verdana" w:cs="Verdana"/>
          <w:sz w:val="24"/>
          <w:szCs w:val="24"/>
        </w:rPr>
        <w:t>prostoru pro cestující: topení do 16°C, chlazení klimatizací od 26°C. Po celou dobu aktivního provozu autobusu řízená regulace výměny vzduchu v</w:t>
      </w:r>
      <w:r>
        <w:rPr>
          <w:rFonts w:ascii="Verdana" w:hAnsi="Verdana" w:cs="Verdana"/>
          <w:sz w:val="24"/>
          <w:szCs w:val="24"/>
        </w:rPr>
        <w:t> </w:t>
      </w:r>
      <w:r w:rsidRPr="00E372F8">
        <w:rPr>
          <w:rFonts w:ascii="Verdana" w:hAnsi="Verdana" w:cs="Verdana"/>
          <w:sz w:val="24"/>
          <w:szCs w:val="24"/>
        </w:rPr>
        <w:t>prostoru cestujících.</w:t>
      </w:r>
    </w:p>
    <w:p w:rsidR="00027682" w:rsidRPr="00E372F8" w:rsidRDefault="00027682" w:rsidP="00C23D47">
      <w:pPr>
        <w:tabs>
          <w:tab w:val="num" w:pos="567"/>
          <w:tab w:val="left" w:pos="8760"/>
        </w:tabs>
        <w:overflowPunct/>
        <w:autoSpaceDE/>
        <w:autoSpaceDN/>
        <w:adjustRightInd/>
        <w:ind w:left="851" w:hanging="851"/>
        <w:jc w:val="both"/>
        <w:textAlignment w:val="auto"/>
        <w:rPr>
          <w:rFonts w:ascii="Verdana" w:hAnsi="Verdana" w:cs="Verdana"/>
          <w:b/>
          <w:bCs/>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2.16. </w:t>
      </w:r>
      <w:r w:rsidRPr="00E372F8">
        <w:rPr>
          <w:rFonts w:ascii="Verdana" w:hAnsi="Verdana" w:cs="Verdana"/>
          <w:sz w:val="24"/>
          <w:szCs w:val="24"/>
        </w:rPr>
        <w:t>Kapaliny, u kterých je z</w:t>
      </w:r>
      <w:r>
        <w:rPr>
          <w:rFonts w:ascii="Verdana" w:hAnsi="Verdana" w:cs="Verdana"/>
          <w:sz w:val="24"/>
          <w:szCs w:val="24"/>
        </w:rPr>
        <w:t> </w:t>
      </w:r>
      <w:r w:rsidRPr="00E372F8">
        <w:rPr>
          <w:rFonts w:ascii="Verdana" w:hAnsi="Verdana" w:cs="Verdana"/>
          <w:sz w:val="24"/>
          <w:szCs w:val="24"/>
        </w:rPr>
        <w:t>provozního hlediska požadavek denní kontroly, kontrolovatelné opticky s</w:t>
      </w:r>
      <w:r>
        <w:rPr>
          <w:rFonts w:ascii="Verdana" w:hAnsi="Verdana" w:cs="Verdana"/>
          <w:sz w:val="24"/>
          <w:szCs w:val="24"/>
        </w:rPr>
        <w:t> </w:t>
      </w:r>
      <w:r w:rsidRPr="00E372F8">
        <w:rPr>
          <w:rFonts w:ascii="Verdana" w:hAnsi="Verdana" w:cs="Verdana"/>
          <w:sz w:val="24"/>
          <w:szCs w:val="24"/>
        </w:rPr>
        <w:t>vyznačením min. a max. stavu a pokles hladiny těchto kapalin pod min. hodnotu budou v</w:t>
      </w:r>
      <w:r>
        <w:rPr>
          <w:rFonts w:ascii="Verdana" w:hAnsi="Verdana" w:cs="Verdana"/>
          <w:sz w:val="24"/>
          <w:szCs w:val="24"/>
        </w:rPr>
        <w:t> </w:t>
      </w:r>
      <w:r w:rsidRPr="00E372F8">
        <w:rPr>
          <w:rFonts w:ascii="Verdana" w:hAnsi="Verdana" w:cs="Verdana"/>
          <w:sz w:val="24"/>
          <w:szCs w:val="24"/>
        </w:rPr>
        <w:t>provozu signalizovat kontrolní přístroje v</w:t>
      </w:r>
      <w:r>
        <w:rPr>
          <w:rFonts w:ascii="Verdana" w:hAnsi="Verdana" w:cs="Verdana"/>
          <w:sz w:val="24"/>
          <w:szCs w:val="24"/>
        </w:rPr>
        <w:t> </w:t>
      </w:r>
      <w:r w:rsidRPr="00E372F8">
        <w:rPr>
          <w:rFonts w:ascii="Verdana" w:hAnsi="Verdana" w:cs="Verdana"/>
          <w:sz w:val="24"/>
          <w:szCs w:val="24"/>
        </w:rPr>
        <w:t>prostoru řidiče. Jedná se o olej a chladící kapalinu v</w:t>
      </w:r>
      <w:r>
        <w:rPr>
          <w:rFonts w:ascii="Verdana" w:hAnsi="Verdana" w:cs="Verdana"/>
          <w:sz w:val="24"/>
          <w:szCs w:val="24"/>
        </w:rPr>
        <w:t> </w:t>
      </w:r>
      <w:r w:rsidRPr="00E372F8">
        <w:rPr>
          <w:rFonts w:ascii="Verdana" w:hAnsi="Verdana" w:cs="Verdana"/>
          <w:sz w:val="24"/>
          <w:szCs w:val="24"/>
        </w:rPr>
        <w:t>motoru a kapalinu ostřikovačů.</w:t>
      </w:r>
    </w:p>
    <w:p w:rsidR="00027682" w:rsidRPr="00E372F8" w:rsidRDefault="00027682" w:rsidP="00C23D47">
      <w:pPr>
        <w:pStyle w:val="Odstavecseseznamem1"/>
        <w:tabs>
          <w:tab w:val="num" w:pos="567"/>
        </w:tabs>
        <w:ind w:left="851" w:hanging="851"/>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2.17. </w:t>
      </w:r>
      <w:r w:rsidRPr="00E372F8">
        <w:rPr>
          <w:rFonts w:ascii="Verdana" w:hAnsi="Verdana" w:cs="Verdana"/>
          <w:sz w:val="24"/>
          <w:szCs w:val="24"/>
        </w:rPr>
        <w:t xml:space="preserve">Vybavení každého </w:t>
      </w:r>
      <w:r>
        <w:rPr>
          <w:rFonts w:ascii="Verdana" w:hAnsi="Verdana" w:cs="Verdana"/>
          <w:sz w:val="24"/>
          <w:szCs w:val="24"/>
        </w:rPr>
        <w:t>kusu Zboží</w:t>
      </w:r>
      <w:r w:rsidRPr="00E372F8">
        <w:rPr>
          <w:rFonts w:ascii="Verdana" w:hAnsi="Verdana" w:cs="Verdana"/>
          <w:sz w:val="24"/>
          <w:szCs w:val="24"/>
        </w:rPr>
        <w:t>: hasicí přístroje, rezervní kolo, lékárnička, klíč na kola.</w:t>
      </w:r>
    </w:p>
    <w:p w:rsidR="00027682" w:rsidRPr="00E372F8" w:rsidRDefault="00027682" w:rsidP="00C23D47">
      <w:pPr>
        <w:pStyle w:val="Odstavecseseznamem1"/>
        <w:tabs>
          <w:tab w:val="num" w:pos="567"/>
        </w:tabs>
        <w:ind w:left="851" w:hanging="851"/>
        <w:rPr>
          <w:rFonts w:ascii="Verdana" w:hAnsi="Verdana" w:cs="Verdana"/>
          <w:sz w:val="24"/>
          <w:szCs w:val="24"/>
        </w:rPr>
      </w:pPr>
    </w:p>
    <w:p w:rsidR="00027682" w:rsidRPr="00E372F8" w:rsidRDefault="00027682" w:rsidP="00C23D47">
      <w:pPr>
        <w:tabs>
          <w:tab w:val="left" w:pos="8760"/>
        </w:tabs>
        <w:ind w:left="851" w:hanging="851"/>
        <w:jc w:val="both"/>
        <w:rPr>
          <w:rFonts w:ascii="Verdana" w:hAnsi="Verdana" w:cs="Verdana"/>
          <w:sz w:val="24"/>
          <w:szCs w:val="24"/>
        </w:rPr>
      </w:pPr>
      <w:r>
        <w:rPr>
          <w:rFonts w:ascii="Verdana" w:hAnsi="Verdana" w:cs="Verdana"/>
          <w:sz w:val="24"/>
          <w:szCs w:val="24"/>
        </w:rPr>
        <w:lastRenderedPageBreak/>
        <w:t xml:space="preserve">2.18. </w:t>
      </w:r>
      <w:r w:rsidRPr="00E372F8">
        <w:rPr>
          <w:rFonts w:ascii="Verdana" w:hAnsi="Verdana" w:cs="Verdana"/>
          <w:sz w:val="24"/>
          <w:szCs w:val="24"/>
        </w:rPr>
        <w:t>Blokování jízdy při otevření dveří a při sklopení plošiny pro nástup osob na invalidním vozíku.</w:t>
      </w:r>
    </w:p>
    <w:p w:rsidR="00027682" w:rsidRPr="00E372F8" w:rsidRDefault="00027682" w:rsidP="00C23D47">
      <w:pPr>
        <w:pStyle w:val="Odstavecseseznamem1"/>
        <w:tabs>
          <w:tab w:val="num" w:pos="567"/>
        </w:tabs>
        <w:ind w:left="851" w:hanging="851"/>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2.19. </w:t>
      </w:r>
      <w:r w:rsidRPr="00E372F8">
        <w:rPr>
          <w:rFonts w:ascii="Verdana" w:hAnsi="Verdana" w:cs="Verdana"/>
          <w:sz w:val="24"/>
          <w:szCs w:val="24"/>
        </w:rPr>
        <w:t>Dostatečně dimenzované topení a chlazení prostoru pracoviště řidiče s rovnoměrným rozložením provozních teplot, případně instalace přídavného topení.</w:t>
      </w: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E372F8">
        <w:rPr>
          <w:rFonts w:ascii="Verdana" w:hAnsi="Verdana" w:cs="Verdana"/>
          <w:b/>
          <w:bCs/>
          <w:caps/>
          <w:sz w:val="24"/>
          <w:szCs w:val="24"/>
        </w:rPr>
        <w:t>Elektrická výzbroj</w:t>
      </w:r>
    </w:p>
    <w:p w:rsidR="00027682" w:rsidRPr="00E372F8" w:rsidRDefault="00027682" w:rsidP="00C23D47">
      <w:pPr>
        <w:tabs>
          <w:tab w:val="left" w:pos="8760"/>
        </w:tabs>
        <w:overflowPunct/>
        <w:autoSpaceDE/>
        <w:autoSpaceDN/>
        <w:adjustRightInd/>
        <w:ind w:left="983"/>
        <w:jc w:val="both"/>
        <w:textAlignment w:val="auto"/>
        <w:rPr>
          <w:rFonts w:ascii="Verdana" w:hAnsi="Verdana" w:cs="Verdana"/>
          <w:b/>
          <w:bC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t xml:space="preserve">Každý </w:t>
      </w:r>
      <w:r>
        <w:rPr>
          <w:rFonts w:ascii="Verdana" w:hAnsi="Verdana" w:cs="Verdana"/>
          <w:sz w:val="24"/>
          <w:szCs w:val="24"/>
        </w:rPr>
        <w:t>kus Zboží</w:t>
      </w:r>
      <w:r w:rsidRPr="00E372F8">
        <w:rPr>
          <w:rFonts w:ascii="Verdana" w:hAnsi="Verdana" w:cs="Verdana"/>
          <w:sz w:val="24"/>
          <w:szCs w:val="24"/>
        </w:rPr>
        <w:t xml:space="preserve"> vybaven světly pro denní svícení v provedení LED s automatickým režimem zapnutí a vypnutí. Intenzita svítivosti tlumených a dálkových LED světel se během doby záruky </w:t>
      </w:r>
      <w:r>
        <w:rPr>
          <w:rFonts w:ascii="Verdana" w:hAnsi="Verdana" w:cs="Verdana"/>
          <w:sz w:val="24"/>
          <w:szCs w:val="24"/>
        </w:rPr>
        <w:t>za jakost ne</w:t>
      </w:r>
      <w:r w:rsidRPr="00E372F8">
        <w:rPr>
          <w:rFonts w:ascii="Verdana" w:hAnsi="Verdana" w:cs="Verdana"/>
          <w:sz w:val="24"/>
          <w:szCs w:val="24"/>
        </w:rPr>
        <w:t>sníž</w:t>
      </w:r>
      <w:r>
        <w:rPr>
          <w:rFonts w:ascii="Verdana" w:hAnsi="Verdana" w:cs="Verdana"/>
          <w:sz w:val="24"/>
          <w:szCs w:val="24"/>
        </w:rPr>
        <w:t>í</w:t>
      </w:r>
      <w:r w:rsidRPr="00E372F8">
        <w:rPr>
          <w:rFonts w:ascii="Verdana" w:hAnsi="Verdana" w:cs="Verdana"/>
          <w:sz w:val="24"/>
          <w:szCs w:val="24"/>
        </w:rPr>
        <w:t xml:space="preserve"> o více jak 20 %. Veškeré vnější osvětlení v provedení LED.</w:t>
      </w:r>
    </w:p>
    <w:p w:rsidR="00027682" w:rsidRPr="00E372F8" w:rsidRDefault="00027682" w:rsidP="00C23D47">
      <w:pPr>
        <w:tabs>
          <w:tab w:val="num" w:pos="567"/>
          <w:tab w:val="left" w:pos="8760"/>
        </w:tabs>
        <w:overflowPunct/>
        <w:autoSpaceDE/>
        <w:autoSpaceDN/>
        <w:adjustRightInd/>
        <w:ind w:left="567" w:hanging="567"/>
        <w:jc w:val="both"/>
        <w:textAlignment w:val="auto"/>
        <w:rPr>
          <w:rFonts w:ascii="Verdana" w:hAnsi="Verdana" w:cs="Verdana"/>
          <w:b/>
          <w:bC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t>Zapnutí a vypnutí světel předepsaných pro provoz automatické v závislosti na aktivaci autobusu.</w:t>
      </w:r>
    </w:p>
    <w:p w:rsidR="00027682" w:rsidRPr="00E372F8" w:rsidRDefault="00027682" w:rsidP="00C23D47">
      <w:pPr>
        <w:pStyle w:val="Odstavecseseznamem1"/>
        <w:tabs>
          <w:tab w:val="num" w:pos="567"/>
        </w:tabs>
        <w:ind w:left="567" w:hanging="567"/>
        <w:rPr>
          <w:rFonts w:ascii="Verdana" w:hAnsi="Verdana" w:cs="Verdana"/>
          <w:b/>
          <w:bC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Osvětlení v prostoru pro cestující v takovém provedení, které v co největší míře omezí optické rušivé odrazy na předním okně z pohledu řidiče, případně možnost regulace intenzity svítivosti části a/nebo všech světel ve voze, která mají vliv na uvedené světelné efekty.</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 xml:space="preserve">Oddělené ovládání jednoho křídla předních dveří každého kusu </w:t>
      </w:r>
      <w:r>
        <w:rPr>
          <w:rFonts w:ascii="Verdana" w:hAnsi="Verdana" w:cs="Verdana"/>
          <w:sz w:val="24"/>
          <w:szCs w:val="24"/>
        </w:rPr>
        <w:t>Zboží</w:t>
      </w:r>
      <w:r w:rsidRPr="00E372F8">
        <w:rPr>
          <w:rFonts w:ascii="Verdana" w:hAnsi="Verdana" w:cs="Verdana"/>
          <w:sz w:val="24"/>
          <w:szCs w:val="24"/>
        </w:rPr>
        <w:t xml:space="preserve"> bez posunu hlášení zastávek při jeho samostatné funkci.</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Měření spotřeby paliva se zobrazením okamžité spotřeby na panelu řidiče a se záznamem dílčí a celkové spotřeby, s možností kalibrace.</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E372F8">
        <w:rPr>
          <w:rFonts w:ascii="Verdana" w:hAnsi="Verdana" w:cs="Verdana"/>
          <w:sz w:val="24"/>
          <w:szCs w:val="24"/>
        </w:rPr>
        <w:t>Na panelu řidiče zobrazení okamžité teploty motoru.</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Naftové topení pro předehřev motoru a okruhu topení.</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Zásuvka 24 V pro příslušenství u řidiče. </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7C26F1"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E372F8">
        <w:rPr>
          <w:rFonts w:ascii="Verdana" w:hAnsi="Verdana" w:cs="Verdana"/>
          <w:sz w:val="24"/>
          <w:szCs w:val="24"/>
        </w:rPr>
        <w:t>Jištění el. obvodů v co největší míře v provedení s jističi.</w:t>
      </w:r>
    </w:p>
    <w:p w:rsidR="00027682" w:rsidRDefault="00027682" w:rsidP="00C23D47">
      <w:pPr>
        <w:pStyle w:val="Odstavecseseznamem1"/>
        <w:rPr>
          <w:rFonts w:ascii="Verdana" w:hAnsi="Verdana" w:cs="Verdana"/>
          <w:b/>
          <w:bCs/>
          <w:sz w:val="24"/>
          <w:szCs w:val="24"/>
        </w:rPr>
      </w:pPr>
    </w:p>
    <w:p w:rsidR="00027682" w:rsidRPr="00E372F8" w:rsidRDefault="00027682" w:rsidP="00C23D47">
      <w:pPr>
        <w:tabs>
          <w:tab w:val="left" w:pos="8760"/>
        </w:tabs>
        <w:overflowPunct/>
        <w:autoSpaceDE/>
        <w:autoSpaceDN/>
        <w:adjustRightInd/>
        <w:jc w:val="both"/>
        <w:textAlignment w:val="auto"/>
        <w:rPr>
          <w:rFonts w:ascii="Verdana" w:hAnsi="Verdana" w:cs="Verdana"/>
          <w:b/>
          <w:bCs/>
          <w:sz w:val="24"/>
          <w:szCs w:val="24"/>
        </w:rPr>
      </w:pPr>
    </w:p>
    <w:p w:rsidR="00027682" w:rsidRPr="00E372F8"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E372F8">
        <w:rPr>
          <w:rFonts w:ascii="Verdana" w:hAnsi="Verdana" w:cs="Verdana"/>
          <w:b/>
          <w:bCs/>
          <w:caps/>
          <w:sz w:val="24"/>
          <w:szCs w:val="24"/>
        </w:rPr>
        <w:t>Podvozek</w:t>
      </w: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E372F8">
        <w:rPr>
          <w:rFonts w:ascii="Verdana" w:hAnsi="Verdana" w:cs="Verdana"/>
          <w:sz w:val="24"/>
          <w:szCs w:val="24"/>
        </w:rPr>
        <w:t>Protiprokluzový a protismykový elektronický systém.</w:t>
      </w:r>
    </w:p>
    <w:p w:rsidR="00027682" w:rsidRPr="00E372F8" w:rsidRDefault="00027682" w:rsidP="00C23D47">
      <w:pPr>
        <w:tabs>
          <w:tab w:val="num" w:pos="567"/>
          <w:tab w:val="left" w:pos="8760"/>
        </w:tabs>
        <w:ind w:hanging="983"/>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Pneumatiky se zesílenými boky pro městský provoz se stejnými rozměry na všech nápravách.</w:t>
      </w:r>
    </w:p>
    <w:p w:rsidR="00027682" w:rsidRPr="00E372F8" w:rsidRDefault="00027682" w:rsidP="00C23D47">
      <w:pPr>
        <w:tabs>
          <w:tab w:val="num" w:pos="567"/>
          <w:tab w:val="left" w:pos="8760"/>
        </w:tabs>
        <w:ind w:hanging="983"/>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Všechny provozní náplně (maziva, chladicí kapaliny apod.) musí být předepsány pomocí obecně užívané technické specifikace.</w:t>
      </w:r>
    </w:p>
    <w:p w:rsidR="00027682" w:rsidRPr="00E372F8" w:rsidRDefault="00027682" w:rsidP="00C23D47">
      <w:pPr>
        <w:pStyle w:val="Odstavecseseznamem1"/>
        <w:tabs>
          <w:tab w:val="num" w:pos="567"/>
        </w:tabs>
        <w:ind w:hanging="983"/>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E372F8">
        <w:rPr>
          <w:rFonts w:ascii="Verdana" w:hAnsi="Verdana" w:cs="Verdana"/>
          <w:sz w:val="24"/>
          <w:szCs w:val="24"/>
        </w:rPr>
        <w:lastRenderedPageBreak/>
        <w:t>Vysoušeč vzduchu s odlučovačem oleje.</w:t>
      </w:r>
    </w:p>
    <w:p w:rsidR="00027682" w:rsidRPr="00E372F8" w:rsidRDefault="00027682" w:rsidP="00C23D47">
      <w:pPr>
        <w:pStyle w:val="Odstavecseseznamem1"/>
        <w:tabs>
          <w:tab w:val="num" w:pos="567"/>
        </w:tabs>
        <w:ind w:hanging="983"/>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E372F8">
        <w:rPr>
          <w:rFonts w:ascii="Verdana" w:hAnsi="Verdana" w:cs="Verdana"/>
          <w:sz w:val="24"/>
          <w:szCs w:val="24"/>
        </w:rPr>
        <w:t>Zastávková brzda s aktivací při nulové rychlosti nebo otevření dveří.</w:t>
      </w:r>
    </w:p>
    <w:p w:rsidR="00027682" w:rsidRPr="00E372F8"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E372F8"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E372F8"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E372F8">
        <w:rPr>
          <w:rFonts w:ascii="Verdana" w:hAnsi="Verdana" w:cs="Verdana"/>
          <w:b/>
          <w:bCs/>
          <w:caps/>
          <w:sz w:val="24"/>
          <w:szCs w:val="24"/>
        </w:rPr>
        <w:t>Interiér</w:t>
      </w: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Vyhřívané a pneumaticky odpružené seřiditelné sedadlo řidiče s opěrkou hlavy.</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Akustická signalizace funkce směrových světel, regulovatelná intenzita osvětlení přístrojů.</w:t>
      </w:r>
    </w:p>
    <w:p w:rsidR="00027682" w:rsidRPr="00E372F8" w:rsidRDefault="00027682" w:rsidP="00C23D47">
      <w:pPr>
        <w:tabs>
          <w:tab w:val="num" w:pos="567"/>
          <w:tab w:val="left" w:pos="8760"/>
        </w:tabs>
        <w:overflowPunct/>
        <w:autoSpaceDE/>
        <w:autoSpaceDN/>
        <w:adjustRightInd/>
        <w:ind w:left="567" w:hanging="567"/>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Sedadla pro cestující – plastová skořepina s hladkým textilním čalouněním s elastickým podkladem z nenasákavého materiálu. Šířka sedadel min 43 cm</w:t>
      </w:r>
      <w:r>
        <w:rPr>
          <w:rFonts w:ascii="Verdana" w:hAnsi="Verdana" w:cs="Verdana"/>
          <w:sz w:val="24"/>
          <w:szCs w:val="24"/>
        </w:rPr>
        <w:t>.</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Boční skla probarvená, (bez použití folie na povrchu skla), termální, velká boční okna s min 2</w:t>
      </w:r>
      <w:r>
        <w:rPr>
          <w:rFonts w:ascii="Verdana" w:hAnsi="Verdana" w:cs="Verdana"/>
          <w:sz w:val="24"/>
          <w:szCs w:val="24"/>
        </w:rPr>
        <w:t>0</w:t>
      </w:r>
      <w:r w:rsidRPr="00E372F8">
        <w:rPr>
          <w:rFonts w:ascii="Verdana" w:hAnsi="Verdana" w:cs="Verdana"/>
          <w:sz w:val="24"/>
          <w:szCs w:val="24"/>
        </w:rPr>
        <w:t>% plochou ventilačních oken. Minimálně dv</w:t>
      </w:r>
      <w:r>
        <w:rPr>
          <w:rFonts w:ascii="Verdana" w:hAnsi="Verdana" w:cs="Verdana"/>
          <w:sz w:val="24"/>
          <w:szCs w:val="24"/>
        </w:rPr>
        <w:t>a</w:t>
      </w:r>
      <w:r w:rsidRPr="00E372F8">
        <w:rPr>
          <w:rFonts w:ascii="Verdana" w:hAnsi="Verdana" w:cs="Verdana"/>
          <w:sz w:val="24"/>
          <w:szCs w:val="24"/>
        </w:rPr>
        <w:t xml:space="preserve"> stropní ventilační </w:t>
      </w:r>
      <w:r>
        <w:rPr>
          <w:rFonts w:ascii="Verdana" w:hAnsi="Verdana" w:cs="Verdana"/>
          <w:sz w:val="24"/>
          <w:szCs w:val="24"/>
        </w:rPr>
        <w:t>otvory</w:t>
      </w:r>
      <w:r w:rsidRPr="00E372F8">
        <w:rPr>
          <w:rFonts w:ascii="Verdana" w:hAnsi="Verdana" w:cs="Verdana"/>
          <w:sz w:val="24"/>
          <w:szCs w:val="24"/>
        </w:rPr>
        <w:t xml:space="preserve"> ovládan</w:t>
      </w:r>
      <w:r>
        <w:rPr>
          <w:rFonts w:ascii="Verdana" w:hAnsi="Verdana" w:cs="Verdana"/>
          <w:sz w:val="24"/>
          <w:szCs w:val="24"/>
        </w:rPr>
        <w:t>é</w:t>
      </w:r>
      <w:r w:rsidRPr="00E372F8">
        <w:rPr>
          <w:rFonts w:ascii="Verdana" w:hAnsi="Verdana" w:cs="Verdana"/>
          <w:sz w:val="24"/>
          <w:szCs w:val="24"/>
        </w:rPr>
        <w:t xml:space="preserve"> elektricky.</w:t>
      </w:r>
    </w:p>
    <w:p w:rsidR="00027682" w:rsidRPr="00E372F8" w:rsidRDefault="00027682" w:rsidP="00C23D47">
      <w:pPr>
        <w:pStyle w:val="Odstavecseseznamem1"/>
        <w:tabs>
          <w:tab w:val="num" w:pos="567"/>
        </w:tabs>
        <w:ind w:left="567" w:hanging="567"/>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Přední sklo s maximálním možným potlačením prostupu slunečního tepla na pracoviště řidiče.</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Kladívka pro nouzové rozbití skel v provedení se zabezpečením proti odcizení. </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Podlahová krytina šedé barvy v protiskluzovém provedení, hladká, svařovaná bez lišt, možnost mytí podlahy vyplachováním tlakovou vodou. Žlutě zbarvená podlahová krytina v prostoru prahů dveří a v prostoru vedle kabiny řidiče, ve kterém by stojící cestující bránili výhledu řidiče.</w:t>
      </w:r>
    </w:p>
    <w:p w:rsidR="00027682" w:rsidRPr="00E372F8" w:rsidRDefault="00027682" w:rsidP="00C23D47">
      <w:pPr>
        <w:tabs>
          <w:tab w:val="num" w:pos="567"/>
          <w:tab w:val="left" w:pos="8760"/>
        </w:tabs>
        <w:ind w:left="567" w:hanging="567"/>
        <w:jc w:val="both"/>
        <w:rPr>
          <w:rFonts w:ascii="Verdana" w:hAnsi="Verdana" w:cs="Verdana"/>
          <w:sz w:val="24"/>
          <w:szCs w:val="24"/>
        </w:rPr>
      </w:pPr>
    </w:p>
    <w:p w:rsidR="00027682"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Držadla pro cestující nižšího vzrůstu na vodorovných zadržovacích tyčích u stropu min. 2 ks na 1 m délky tyče v místech, kde není dostatek zadržovacích tyčí nebo sedadel pro cestující s držadly na opěrkách. Možno také dosáhnout snížením polohy madel ve vybraných místech.</w:t>
      </w:r>
    </w:p>
    <w:p w:rsidR="00027682" w:rsidRDefault="00027682" w:rsidP="00C23D47">
      <w:pPr>
        <w:pStyle w:val="Odstavecseseznamem1"/>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Prostor u druhých dveří pro cestující (ve směru od řidiče) s plochou pro přepravu 2 cestujících na invalidních vozících, nebo pro přepravu 2 dětských kočárků. Pro vytvoření místa pro invalidní vozíky lze použít sklopných sedadel pro cestující. Manuálně ovládaná vyklápěcí plošina pro nástup a výstup osob na invalidním vozíku.</w:t>
      </w:r>
    </w:p>
    <w:p w:rsidR="00027682" w:rsidRPr="00E372F8" w:rsidRDefault="00027682" w:rsidP="00C23D47">
      <w:pPr>
        <w:tabs>
          <w:tab w:val="left" w:pos="8760"/>
        </w:tabs>
        <w:overflowPunct/>
        <w:autoSpaceDE/>
        <w:autoSpaceDN/>
        <w:adjustRightInd/>
        <w:ind w:left="983"/>
        <w:jc w:val="both"/>
        <w:textAlignment w:val="auto"/>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5.10. </w:t>
      </w:r>
      <w:r w:rsidRPr="00E372F8">
        <w:rPr>
          <w:rFonts w:ascii="Verdana" w:hAnsi="Verdana" w:cs="Verdana"/>
          <w:sz w:val="24"/>
          <w:szCs w:val="24"/>
        </w:rPr>
        <w:t xml:space="preserve">Uzavřená kabina řidiče v provedení „antivandal“. Uzamykatelný odkládací prostor pro osobní věci řidičem v prostoru kabiny. Kabina, čelní sklo a osvětlení interiéru konstruovány tak, aby co nejvíce </w:t>
      </w:r>
      <w:r w:rsidRPr="00E372F8">
        <w:rPr>
          <w:rFonts w:ascii="Verdana" w:hAnsi="Verdana" w:cs="Verdana"/>
          <w:sz w:val="24"/>
          <w:szCs w:val="24"/>
        </w:rPr>
        <w:lastRenderedPageBreak/>
        <w:t>omezily vznik rušivých reflexů od osvětleného interiéru autobusů v čelním skle. Okénko pro prodej jízdenek s miskou na peníze ve dveřích kabiny řidiče a uzamykatelná zásuvka na peníze.</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5.11. </w:t>
      </w:r>
      <w:r w:rsidRPr="00E372F8">
        <w:rPr>
          <w:rFonts w:ascii="Verdana" w:hAnsi="Verdana" w:cs="Verdana"/>
          <w:sz w:val="24"/>
          <w:szCs w:val="24"/>
        </w:rPr>
        <w:t xml:space="preserve">V interiéru každého </w:t>
      </w:r>
      <w:r>
        <w:rPr>
          <w:rFonts w:ascii="Verdana" w:hAnsi="Verdana" w:cs="Verdana"/>
          <w:sz w:val="24"/>
          <w:szCs w:val="24"/>
        </w:rPr>
        <w:t>kusu Zboží</w:t>
      </w:r>
      <w:r w:rsidRPr="00E372F8">
        <w:rPr>
          <w:rFonts w:ascii="Verdana" w:hAnsi="Verdana" w:cs="Verdana"/>
          <w:sz w:val="24"/>
          <w:szCs w:val="24"/>
        </w:rPr>
        <w:t xml:space="preserve"> nad bočními okny vozu instalovány rámečky na informace pro cestující formátu A3 na ležato (nebo většího), snadno otevíratelné speciálním klíčem.</w:t>
      </w:r>
    </w:p>
    <w:p w:rsidR="00027682" w:rsidRPr="00E372F8" w:rsidRDefault="00027682" w:rsidP="00C23D47">
      <w:pPr>
        <w:tabs>
          <w:tab w:val="num" w:pos="567"/>
          <w:tab w:val="left" w:pos="8760"/>
        </w:tabs>
        <w:overflowPunct/>
        <w:autoSpaceDE/>
        <w:autoSpaceDN/>
        <w:adjustRightInd/>
        <w:ind w:left="851" w:hanging="851"/>
        <w:jc w:val="both"/>
        <w:textAlignment w:val="auto"/>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5.12. </w:t>
      </w:r>
      <w:r w:rsidRPr="00E372F8">
        <w:rPr>
          <w:rFonts w:ascii="Verdana" w:hAnsi="Verdana" w:cs="Verdana"/>
          <w:sz w:val="24"/>
          <w:szCs w:val="24"/>
        </w:rPr>
        <w:t xml:space="preserve">Při použití teplovodního topení rozvod pod každým </w:t>
      </w:r>
      <w:r>
        <w:rPr>
          <w:rFonts w:ascii="Verdana" w:hAnsi="Verdana" w:cs="Verdana"/>
          <w:sz w:val="24"/>
          <w:szCs w:val="24"/>
        </w:rPr>
        <w:t>kusem Zboží</w:t>
      </w:r>
      <w:r w:rsidRPr="00E372F8">
        <w:rPr>
          <w:rFonts w:ascii="Verdana" w:hAnsi="Verdana" w:cs="Verdana"/>
          <w:sz w:val="24"/>
          <w:szCs w:val="24"/>
        </w:rPr>
        <w:t xml:space="preserve"> tepelně izolován vodou nenasákavým materiálem. Okruh topení musí být proveden tak, aby umožňoval vytápět a regulovat teplotu v</w:t>
      </w:r>
      <w:r>
        <w:rPr>
          <w:rFonts w:ascii="Verdana" w:hAnsi="Verdana" w:cs="Verdana"/>
          <w:sz w:val="24"/>
          <w:szCs w:val="24"/>
        </w:rPr>
        <w:t> </w:t>
      </w:r>
      <w:r w:rsidRPr="00E372F8">
        <w:rPr>
          <w:rFonts w:ascii="Verdana" w:hAnsi="Verdana" w:cs="Verdana"/>
          <w:sz w:val="24"/>
          <w:szCs w:val="24"/>
        </w:rPr>
        <w:t>prostoru řidiče nezávisle na teplotě v</w:t>
      </w:r>
      <w:r>
        <w:rPr>
          <w:rFonts w:ascii="Verdana" w:hAnsi="Verdana" w:cs="Verdana"/>
          <w:sz w:val="24"/>
          <w:szCs w:val="24"/>
        </w:rPr>
        <w:t> </w:t>
      </w:r>
      <w:r w:rsidRPr="00E372F8">
        <w:rPr>
          <w:rFonts w:ascii="Verdana" w:hAnsi="Verdana" w:cs="Verdana"/>
          <w:sz w:val="24"/>
          <w:szCs w:val="24"/>
        </w:rPr>
        <w:t xml:space="preserve">salonu cestujících. </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5.13. </w:t>
      </w:r>
      <w:r w:rsidRPr="00E372F8">
        <w:rPr>
          <w:rFonts w:ascii="Verdana" w:hAnsi="Verdana" w:cs="Verdana"/>
          <w:sz w:val="24"/>
          <w:szCs w:val="24"/>
        </w:rPr>
        <w:t xml:space="preserve">Chladnička pro dvě láhve </w:t>
      </w:r>
      <w:r>
        <w:rPr>
          <w:rFonts w:ascii="Verdana" w:hAnsi="Verdana" w:cs="Verdana"/>
          <w:sz w:val="24"/>
          <w:szCs w:val="24"/>
        </w:rPr>
        <w:t xml:space="preserve">à </w:t>
      </w:r>
      <w:r w:rsidRPr="00E372F8">
        <w:rPr>
          <w:rFonts w:ascii="Verdana" w:hAnsi="Verdana" w:cs="Verdana"/>
          <w:sz w:val="24"/>
          <w:szCs w:val="24"/>
        </w:rPr>
        <w:t xml:space="preserve">1,5 litru. </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5.14. </w:t>
      </w:r>
      <w:r w:rsidRPr="00E372F8">
        <w:rPr>
          <w:rFonts w:ascii="Verdana" w:hAnsi="Verdana" w:cs="Verdana"/>
          <w:sz w:val="24"/>
          <w:szCs w:val="24"/>
        </w:rPr>
        <w:t>Barevné provedení přídržných tyčí v</w:t>
      </w:r>
      <w:r>
        <w:rPr>
          <w:rFonts w:ascii="Verdana" w:hAnsi="Verdana" w:cs="Verdana"/>
          <w:sz w:val="24"/>
          <w:szCs w:val="24"/>
        </w:rPr>
        <w:t> </w:t>
      </w:r>
      <w:r w:rsidRPr="00E372F8">
        <w:rPr>
          <w:rFonts w:ascii="Verdana" w:hAnsi="Verdana" w:cs="Verdana"/>
          <w:sz w:val="24"/>
          <w:szCs w:val="24"/>
        </w:rPr>
        <w:t>interiéru vozu RAL 1028.</w:t>
      </w:r>
    </w:p>
    <w:p w:rsidR="00027682" w:rsidRPr="00E372F8" w:rsidRDefault="00027682" w:rsidP="00C23D47">
      <w:pPr>
        <w:tabs>
          <w:tab w:val="num" w:pos="567"/>
          <w:tab w:val="left" w:pos="8760"/>
        </w:tabs>
        <w:ind w:left="851" w:hanging="851"/>
        <w:jc w:val="both"/>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5.15. </w:t>
      </w:r>
      <w:r w:rsidRPr="00E372F8">
        <w:rPr>
          <w:rFonts w:ascii="Verdana" w:hAnsi="Verdana" w:cs="Verdana"/>
          <w:sz w:val="24"/>
          <w:szCs w:val="24"/>
        </w:rPr>
        <w:t>Automatická klimatizace pro cestující a pro kabinu řidiče. Teplota v</w:t>
      </w:r>
      <w:r>
        <w:rPr>
          <w:rFonts w:ascii="Verdana" w:hAnsi="Verdana" w:cs="Verdana"/>
          <w:sz w:val="24"/>
          <w:szCs w:val="24"/>
        </w:rPr>
        <w:t> </w:t>
      </w:r>
      <w:r w:rsidRPr="00E372F8">
        <w:rPr>
          <w:rFonts w:ascii="Verdana" w:hAnsi="Verdana" w:cs="Verdana"/>
          <w:sz w:val="24"/>
          <w:szCs w:val="24"/>
        </w:rPr>
        <w:t xml:space="preserve">salonu i u řidiče plynule a nezávisle nastavitelná, se zobrazením hodnoty nastavení a skutečné teploty. </w:t>
      </w:r>
    </w:p>
    <w:p w:rsidR="00027682" w:rsidRPr="00E372F8" w:rsidRDefault="00027682" w:rsidP="00C23D47">
      <w:pPr>
        <w:pStyle w:val="Odstavecseseznamem1"/>
        <w:tabs>
          <w:tab w:val="num" w:pos="567"/>
        </w:tabs>
        <w:ind w:left="851" w:hanging="851"/>
        <w:rPr>
          <w:rFonts w:ascii="Verdana" w:hAnsi="Verdana" w:cs="Verdana"/>
          <w:sz w:val="24"/>
          <w:szCs w:val="24"/>
        </w:rPr>
      </w:pPr>
    </w:p>
    <w:p w:rsidR="00027682" w:rsidRPr="00E372F8"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Pr>
          <w:rFonts w:ascii="Verdana" w:hAnsi="Verdana" w:cs="Verdana"/>
          <w:sz w:val="24"/>
          <w:szCs w:val="24"/>
        </w:rPr>
        <w:t xml:space="preserve">5.16. </w:t>
      </w:r>
      <w:r w:rsidRPr="00E372F8">
        <w:rPr>
          <w:rFonts w:ascii="Verdana" w:hAnsi="Verdana" w:cs="Verdana"/>
          <w:sz w:val="24"/>
          <w:szCs w:val="24"/>
        </w:rPr>
        <w:t>Svislá madla u uličky bez omezení průchozího profilu.</w:t>
      </w:r>
    </w:p>
    <w:p w:rsidR="00027682" w:rsidRPr="00E372F8"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237404" w:rsidRDefault="00027682" w:rsidP="00C23D47">
      <w:pPr>
        <w:tabs>
          <w:tab w:val="left" w:pos="8760"/>
        </w:tabs>
        <w:jc w:val="both"/>
        <w:rPr>
          <w:rFonts w:ascii="Verdana" w:hAnsi="Verdana" w:cs="Verdana"/>
          <w:sz w:val="24"/>
          <w:szCs w:val="24"/>
        </w:rPr>
      </w:pPr>
    </w:p>
    <w:p w:rsidR="00027682" w:rsidRPr="00237404"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237404">
        <w:rPr>
          <w:rFonts w:ascii="Verdana" w:hAnsi="Verdana" w:cs="Verdana"/>
          <w:b/>
          <w:bCs/>
          <w:caps/>
          <w:sz w:val="24"/>
          <w:szCs w:val="24"/>
        </w:rPr>
        <w:t>Informační a komunikační systém</w:t>
      </w:r>
    </w:p>
    <w:p w:rsidR="00027682" w:rsidRPr="00E372F8" w:rsidRDefault="00027682" w:rsidP="00C23D47">
      <w:pPr>
        <w:tabs>
          <w:tab w:val="left" w:pos="8760"/>
        </w:tabs>
        <w:overflowPunct/>
        <w:autoSpaceDE/>
        <w:autoSpaceDN/>
        <w:adjustRightInd/>
        <w:ind w:left="340"/>
        <w:jc w:val="both"/>
        <w:textAlignment w:val="auto"/>
        <w:rPr>
          <w:rFonts w:ascii="Verdana" w:hAnsi="Verdana" w:cs="Verdana"/>
          <w:b/>
          <w:bCs/>
          <w:caps/>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V každém </w:t>
      </w:r>
      <w:r>
        <w:rPr>
          <w:rFonts w:ascii="Verdana" w:hAnsi="Verdana" w:cs="Verdana"/>
          <w:sz w:val="24"/>
          <w:szCs w:val="24"/>
        </w:rPr>
        <w:t>kusu Zboží</w:t>
      </w:r>
      <w:r w:rsidRPr="00E372F8">
        <w:rPr>
          <w:rFonts w:ascii="Verdana" w:hAnsi="Verdana" w:cs="Verdana"/>
          <w:sz w:val="24"/>
          <w:szCs w:val="24"/>
        </w:rPr>
        <w:t xml:space="preserve"> osazena radiostanice včetně měniče napájení, vlastní antény radiostanice a integrované antény přijímače GPS, příposlechový reproduktor. Elektro výzbroj autobusu nesmí rušit ani být rušena fónickou či datovou komunikací radiostanice. Požadovaná funkčnost shodná se stávajícím nastavením na autobusech zadavatele.</w:t>
      </w:r>
    </w:p>
    <w:p w:rsidR="00027682" w:rsidRPr="00E372F8" w:rsidRDefault="00027682" w:rsidP="00C23D47">
      <w:pPr>
        <w:tabs>
          <w:tab w:val="num" w:pos="567"/>
          <w:tab w:val="left" w:pos="8760"/>
        </w:tabs>
        <w:overflowPunct/>
        <w:autoSpaceDE/>
        <w:autoSpaceDN/>
        <w:adjustRightInd/>
        <w:ind w:left="567" w:hanging="567"/>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V každém </w:t>
      </w:r>
      <w:r>
        <w:rPr>
          <w:rFonts w:ascii="Verdana" w:hAnsi="Verdana" w:cs="Verdana"/>
          <w:sz w:val="24"/>
          <w:szCs w:val="24"/>
        </w:rPr>
        <w:t>kusu Zboží</w:t>
      </w:r>
      <w:r w:rsidRPr="00E372F8">
        <w:rPr>
          <w:rFonts w:ascii="Verdana" w:hAnsi="Verdana" w:cs="Verdana"/>
          <w:sz w:val="24"/>
          <w:szCs w:val="24"/>
        </w:rPr>
        <w:t xml:space="preserve"> bude instalován elektronický tachograf se záznamovou jednotkou (</w:t>
      </w:r>
      <w:r>
        <w:rPr>
          <w:rFonts w:ascii="Verdana" w:hAnsi="Verdana" w:cs="Verdana"/>
          <w:sz w:val="24"/>
          <w:szCs w:val="24"/>
        </w:rPr>
        <w:t>8</w:t>
      </w:r>
      <w:r w:rsidRPr="00E372F8">
        <w:rPr>
          <w:rFonts w:ascii="Verdana" w:hAnsi="Verdana" w:cs="Verdana"/>
          <w:sz w:val="24"/>
          <w:szCs w:val="24"/>
        </w:rPr>
        <w:t xml:space="preserve"> MB) a s měřením spotřeby motorové nafty, na vozidlovou informatiku bude napojen prostřednictvím sběrnice IBIS a také pomocí ethernetu v portu průmyslového switche. Požadovaná funkčnost shodná se stávajícím nastavením na autobusech zadavatele.</w:t>
      </w:r>
    </w:p>
    <w:p w:rsidR="00027682" w:rsidRPr="00E372F8" w:rsidRDefault="00027682" w:rsidP="00C23D47">
      <w:pPr>
        <w:tabs>
          <w:tab w:val="num" w:pos="567"/>
          <w:tab w:val="left" w:pos="8760"/>
        </w:tabs>
        <w:overflowPunct/>
        <w:autoSpaceDE/>
        <w:autoSpaceDN/>
        <w:adjustRightInd/>
        <w:ind w:left="567" w:hanging="567"/>
        <w:jc w:val="both"/>
        <w:textAlignment w:val="auto"/>
        <w:rPr>
          <w:rFonts w:ascii="Verdana" w:hAnsi="Verdana" w:cs="Verdana"/>
          <w:sz w:val="24"/>
          <w:szCs w:val="24"/>
        </w:rPr>
      </w:pPr>
    </w:p>
    <w:p w:rsidR="00027682"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V každém </w:t>
      </w:r>
      <w:r>
        <w:rPr>
          <w:rFonts w:ascii="Verdana" w:hAnsi="Verdana" w:cs="Verdana"/>
          <w:sz w:val="24"/>
          <w:szCs w:val="24"/>
        </w:rPr>
        <w:t>kusu Zboží</w:t>
      </w:r>
      <w:r w:rsidRPr="00E372F8">
        <w:rPr>
          <w:rFonts w:ascii="Verdana" w:hAnsi="Verdana" w:cs="Verdana"/>
          <w:sz w:val="24"/>
          <w:szCs w:val="24"/>
        </w:rPr>
        <w:t xml:space="preserve"> budou následující okruhy pro signalizaci cestujících k řidiči:</w:t>
      </w:r>
    </w:p>
    <w:p w:rsidR="00027682" w:rsidRDefault="00027682" w:rsidP="00C23D47">
      <w:pPr>
        <w:pStyle w:val="Odstavecseseznamem1"/>
        <w:rPr>
          <w:rFonts w:ascii="Verdana" w:hAnsi="Verdana" w:cs="Verdana"/>
          <w:sz w:val="24"/>
          <w:szCs w:val="24"/>
        </w:rPr>
      </w:pPr>
    </w:p>
    <w:p w:rsidR="00027682" w:rsidRPr="00E372F8"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Žádost o zastavení v příští zastávce – tlačítka umístit ve svislých zadržovacích tyčích s nápisem STOP, po stisknutí kteréhokoliv tlačítka zazní krátce zvukové znamení a rozsvítí se návěstí STOP v prostoru pro cestující a kontrolka na palubní desce. Blokuje se další signalizace tímto okruhem až do otevření libovolných dveří.</w:t>
      </w:r>
    </w:p>
    <w:p w:rsidR="00027682" w:rsidRPr="00E372F8"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lastRenderedPageBreak/>
        <w:t>Výstup s kočárkem – tlačítko se symbolem kočárek umístit v prostoru plošiny pro přepravu kočárku, po stisknutí zazní zvukové znamení v kabině řidiče (odlišný tón než při běžné žádosti o zastavení), rozbliká se návěstí STOP v prostoru pro cestující a kontrolka na palubní desce. Světelná signalizace je v činnosti až do otevření dveří, opakovaná signalizace není blokována.</w:t>
      </w:r>
    </w:p>
    <w:p w:rsidR="00027682" w:rsidRPr="00E372F8"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Výstup invalidy na vozíku – tlačítko umístit tak, aby bylo dostupné z invalidního vozíku. Další funkce viz „Výstup s kočárkem“, rozlišení signálů pro řidiče je kontrolkou na palubní desce.</w:t>
      </w:r>
    </w:p>
    <w:p w:rsidR="00027682" w:rsidRPr="00E372F8"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 xml:space="preserve">Nouzová signalizace STOP – tlačítka umístit nad každými dveřmi, po stisknutí se spustí přerušovaný zvukový signál u řidiče a rozblikají tlačítka nouzové signalizace (červeně). Tato signalizace trvá až do otevření dveří. </w:t>
      </w:r>
    </w:p>
    <w:p w:rsidR="00027682" w:rsidRPr="00E372F8"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Poptávkový systém otevírání dveří.</w:t>
      </w:r>
    </w:p>
    <w:p w:rsidR="00027682" w:rsidRPr="00E372F8" w:rsidRDefault="00027682" w:rsidP="00C23D47">
      <w:pPr>
        <w:tabs>
          <w:tab w:val="left" w:pos="8760"/>
        </w:tabs>
        <w:overflowPunct/>
        <w:autoSpaceDE/>
        <w:autoSpaceDN/>
        <w:adjustRightInd/>
        <w:ind w:left="1247"/>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Provedení elektroinstalace umož</w:t>
      </w:r>
      <w:r>
        <w:rPr>
          <w:rFonts w:ascii="Verdana" w:hAnsi="Verdana" w:cs="Verdana"/>
          <w:sz w:val="24"/>
          <w:szCs w:val="24"/>
        </w:rPr>
        <w:t>ňuje</w:t>
      </w:r>
      <w:r w:rsidRPr="00E372F8">
        <w:rPr>
          <w:rFonts w:ascii="Verdana" w:hAnsi="Verdana" w:cs="Verdana"/>
          <w:sz w:val="24"/>
          <w:szCs w:val="24"/>
        </w:rPr>
        <w:t xml:space="preserve"> nastavit závislosti funkcí jednotlivých systémů dle určení zadavatele (ovládání dveří, tachograf, radiostanice, palubní počítač, ovl</w:t>
      </w:r>
      <w:r>
        <w:rPr>
          <w:rFonts w:ascii="Verdana" w:hAnsi="Verdana" w:cs="Verdana"/>
          <w:sz w:val="24"/>
          <w:szCs w:val="24"/>
        </w:rPr>
        <w:t>ádání externích zařízení atd.).</w:t>
      </w:r>
    </w:p>
    <w:p w:rsidR="00027682" w:rsidRPr="00E372F8" w:rsidRDefault="00027682" w:rsidP="00C23D47">
      <w:pPr>
        <w:tabs>
          <w:tab w:val="left" w:pos="8760"/>
        </w:tabs>
        <w:overflowPunct/>
        <w:autoSpaceDE/>
        <w:autoSpaceDN/>
        <w:adjustRightInd/>
        <w:ind w:left="983"/>
        <w:jc w:val="both"/>
        <w:textAlignment w:val="auto"/>
        <w:rPr>
          <w:rFonts w:ascii="Verdana" w:hAnsi="Verdana" w:cs="Verdana"/>
          <w:sz w:val="24"/>
          <w:szCs w:val="24"/>
        </w:rPr>
      </w:pP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t xml:space="preserve">V každém </w:t>
      </w:r>
      <w:r>
        <w:rPr>
          <w:rFonts w:ascii="Verdana" w:hAnsi="Verdana" w:cs="Verdana"/>
          <w:sz w:val="24"/>
          <w:szCs w:val="24"/>
        </w:rPr>
        <w:t>kusu Zboží</w:t>
      </w:r>
      <w:r w:rsidRPr="00E372F8">
        <w:rPr>
          <w:rFonts w:ascii="Verdana" w:hAnsi="Verdana" w:cs="Verdana"/>
          <w:sz w:val="24"/>
          <w:szCs w:val="24"/>
        </w:rPr>
        <w:t xml:space="preserve"> instalován informační systém.</w:t>
      </w:r>
    </w:p>
    <w:p w:rsidR="00027682" w:rsidRPr="00E372F8" w:rsidRDefault="00027682" w:rsidP="00C23D47">
      <w:pPr>
        <w:tabs>
          <w:tab w:val="left" w:pos="8760"/>
        </w:tabs>
        <w:ind w:left="907" w:hanging="340"/>
        <w:jc w:val="both"/>
        <w:rPr>
          <w:rFonts w:ascii="Verdana" w:hAnsi="Verdana" w:cs="Verdana"/>
          <w:sz w:val="24"/>
          <w:szCs w:val="24"/>
          <w:u w:val="single"/>
        </w:rPr>
      </w:pPr>
      <w:r w:rsidRPr="00E372F8">
        <w:rPr>
          <w:rFonts w:ascii="Verdana" w:hAnsi="Verdana" w:cs="Verdana"/>
          <w:sz w:val="24"/>
          <w:szCs w:val="24"/>
          <w:u w:val="single"/>
        </w:rPr>
        <w:t>Základní osazení informačního systému autobusů:</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Typ solo 3 ks a typ kloub 4 ks označovačů jízdenek s rozvodem elektroinstalace a datové kabeláže (šířka označovaného lístku 2“, připojení na sběrnici IBIS, možnost zablokování revizorským dálkovým ovladačem, upevnění na madlech umožňující snadnou výměnu vadného kusu), označovače umístěny na samostatné napájecí větvi zakončené ve skříni elektroniky, datová kabeláž (Ethernet a IBIS) zakončena ve skříni elektroniky a v madlech u jednotlivých dveří</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datová kabeláž (Ethernet a IBIS) na osazení 1 ks čtečky bezkontaktních čipových karet s tiskárnou (nebude v rámci této dodávky osazena) u madla předních dveří, kabeláž zakončena ve skříni elektroniky</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reproduktory v salónu (impedance min. 4</w:t>
      </w:r>
      <w:r w:rsidRPr="00E372F8">
        <w:rPr>
          <w:rFonts w:ascii="Verdana" w:hAnsi="Verdana" w:cs="Verdana"/>
          <w:sz w:val="24"/>
          <w:szCs w:val="24"/>
          <w:lang w:val="en-US"/>
        </w:rPr>
        <w:t xml:space="preserve">Ω) </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lang w:val="en-US"/>
        </w:rPr>
        <w:t>1 ks p</w:t>
      </w:r>
      <w:r w:rsidRPr="00E372F8">
        <w:rPr>
          <w:rFonts w:ascii="Verdana" w:hAnsi="Verdana" w:cs="Verdana"/>
          <w:sz w:val="24"/>
          <w:szCs w:val="24"/>
        </w:rPr>
        <w:t>říposlechový reproduktor pro řidiče (impedance min. 4</w:t>
      </w:r>
      <w:r w:rsidRPr="00E372F8">
        <w:rPr>
          <w:rFonts w:ascii="Verdana" w:hAnsi="Verdana" w:cs="Verdana"/>
          <w:sz w:val="24"/>
          <w:szCs w:val="24"/>
          <w:lang w:val="en-US"/>
        </w:rPr>
        <w:t>Ω</w:t>
      </w:r>
      <w:r w:rsidRPr="00E372F8">
        <w:rPr>
          <w:rFonts w:ascii="Verdana" w:hAnsi="Verdana" w:cs="Verdana"/>
          <w:sz w:val="24"/>
          <w:szCs w:val="24"/>
        </w:rPr>
        <w:t>)</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lang w:val="en-US"/>
        </w:rPr>
        <w:t>1 ks mikrofon v prostoru řidiče</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1 ks vnější reproduktor s dostatečným výkonem pro informování cestujících na nástupišti</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Typ solo 3 ks a typ kloub 4 ks vnějších terčíkových, podsvětlených, DOT-LED informačních panelů v každém autobusu (1 ks přední – 140×19 bodů, 1 ks zadní 28×19 bodů, 1 ks (typ solo) a 2 ks (typ kloub) boční 112×19 bodů), vnější panely umístěny na samostatné napájecí větvi zakončené ve skříni elektroniky umožňující její sepnutí palubním počítačem nezávisle na stavu hlavního palubního spínače</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lastRenderedPageBreak/>
        <w:t xml:space="preserve">1 ks palubní počítač v každém </w:t>
      </w:r>
      <w:r>
        <w:rPr>
          <w:rFonts w:ascii="Verdana" w:hAnsi="Verdana" w:cs="Verdana"/>
          <w:sz w:val="24"/>
          <w:szCs w:val="24"/>
        </w:rPr>
        <w:t>kusu Zboží</w:t>
      </w:r>
      <w:r w:rsidRPr="00E372F8">
        <w:rPr>
          <w:rFonts w:ascii="Verdana" w:hAnsi="Verdana" w:cs="Verdana"/>
          <w:sz w:val="24"/>
          <w:szCs w:val="24"/>
        </w:rPr>
        <w:t xml:space="preserve"> – řídící jednotka (portový modul, integrovaná rozhraní IBIS, RS-485, binární vstupy/výstupy, integrovaný digitální hlásič a nízkofrekvenční audio zesilovač), včetně sestavy kabelů pro připojení</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 xml:space="preserve">1 ks terminál palubního počítače v každém </w:t>
      </w:r>
      <w:r>
        <w:rPr>
          <w:rFonts w:ascii="Verdana" w:hAnsi="Verdana" w:cs="Verdana"/>
          <w:sz w:val="24"/>
          <w:szCs w:val="24"/>
        </w:rPr>
        <w:t>kusu Zboží</w:t>
      </w:r>
      <w:r w:rsidRPr="00E372F8">
        <w:rPr>
          <w:rFonts w:ascii="Verdana" w:hAnsi="Verdana" w:cs="Verdana"/>
          <w:sz w:val="24"/>
          <w:szCs w:val="24"/>
        </w:rPr>
        <w:t xml:space="preserve"> (oddělený od řídící jednotky, dotykový LCD displej, numerická klávesnice+funkční klávesy, nastavitelný jas a kontrast displeje, montáž v dosahu řidiče autobusu tak, aby byly rukou přístupné veškeré ovládací prvky, umístěn tak, aby svými rozměry neomezoval výkon funkce řidiče a volný pohyb cestujících, zaručený provoz displeje v teplotním rozmezí -20°C až +70°C, zaoblené hrany tlačítek s rychlými volbami pro hovor, žádost o pomoc, vstup do menu.) </w:t>
      </w:r>
    </w:p>
    <w:p w:rsidR="00027682" w:rsidRPr="00E372F8" w:rsidRDefault="00027682" w:rsidP="00C23D47">
      <w:pPr>
        <w:numPr>
          <w:ilvl w:val="0"/>
          <w:numId w:val="1"/>
        </w:numPr>
        <w:tabs>
          <w:tab w:val="clear" w:pos="227"/>
          <w:tab w:val="left" w:pos="480"/>
          <w:tab w:val="left" w:pos="960"/>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 xml:space="preserve">1 ks radiostanice v každém </w:t>
      </w:r>
      <w:r>
        <w:rPr>
          <w:rFonts w:ascii="Verdana" w:hAnsi="Verdana" w:cs="Verdana"/>
          <w:sz w:val="24"/>
          <w:szCs w:val="24"/>
        </w:rPr>
        <w:t>kusu Zboží</w:t>
      </w:r>
      <w:r w:rsidRPr="00E372F8">
        <w:rPr>
          <w:rFonts w:ascii="Verdana" w:hAnsi="Verdana" w:cs="Verdana"/>
          <w:sz w:val="24"/>
          <w:szCs w:val="24"/>
        </w:rPr>
        <w:t xml:space="preserve"> (možnost asynchronní komunikace, automatické přepínání kanálu - hlasová a datová komunikace, prioritní přenos stavu „nouze“, využití příposlechu řidiče, přenos předdefinovaných stavových zpráv) včetně antény a kabeláže</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měniče radiostanice (z 24V na 12V, účinnost ≥ 90</w:t>
      </w:r>
      <w:r w:rsidRPr="00E372F8">
        <w:rPr>
          <w:rFonts w:ascii="Verdana" w:hAnsi="Verdana" w:cs="Verdana"/>
          <w:sz w:val="24"/>
          <w:szCs w:val="24"/>
          <w:lang w:val="en-US"/>
        </w:rPr>
        <w:t>%,</w:t>
      </w:r>
      <w:r w:rsidRPr="00E372F8">
        <w:rPr>
          <w:rFonts w:ascii="Verdana" w:hAnsi="Verdana" w:cs="Verdana"/>
          <w:sz w:val="24"/>
          <w:szCs w:val="24"/>
        </w:rPr>
        <w:t xml:space="preserve"> tepelná pojistka, proudová ochrana)</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1 ks zařízení pro vysokorychlostní přenos dat radiovou cestou včetně sdružené antény a kabeláže v každém autobusu (GSM, GPS, UTP)</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 xml:space="preserve">1 ks přijímače povelů od nevidomých a slabozrakých včetně kabeláže a antény v každém </w:t>
      </w:r>
      <w:r>
        <w:rPr>
          <w:rFonts w:ascii="Verdana" w:hAnsi="Verdana" w:cs="Verdana"/>
          <w:sz w:val="24"/>
          <w:szCs w:val="24"/>
        </w:rPr>
        <w:t>kusu Zboží</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Style w:val="Siln"/>
          <w:rFonts w:ascii="Verdana" w:hAnsi="Verdana" w:cs="Verdana"/>
          <w:b w:val="0"/>
          <w:bCs w:val="0"/>
          <w:color w:val="000000"/>
          <w:sz w:val="24"/>
          <w:szCs w:val="24"/>
          <w:shd w:val="clear" w:color="auto" w:fill="FFFFFF"/>
        </w:rPr>
        <w:t xml:space="preserve"> typ solo 1</w:t>
      </w:r>
      <w:r>
        <w:rPr>
          <w:rStyle w:val="Siln"/>
          <w:rFonts w:ascii="Verdana" w:hAnsi="Verdana" w:cs="Verdana"/>
          <w:b w:val="0"/>
          <w:bCs w:val="0"/>
          <w:color w:val="000000"/>
          <w:sz w:val="24"/>
          <w:szCs w:val="24"/>
          <w:shd w:val="clear" w:color="auto" w:fill="FFFFFF"/>
        </w:rPr>
        <w:t xml:space="preserve"> </w:t>
      </w:r>
      <w:r w:rsidRPr="00E372F8">
        <w:rPr>
          <w:rStyle w:val="Siln"/>
          <w:rFonts w:ascii="Verdana" w:hAnsi="Verdana" w:cs="Verdana"/>
          <w:b w:val="0"/>
          <w:bCs w:val="0"/>
          <w:color w:val="000000"/>
          <w:sz w:val="24"/>
          <w:szCs w:val="24"/>
          <w:shd w:val="clear" w:color="auto" w:fill="FFFFFF"/>
        </w:rPr>
        <w:t>ks a typ kloub 2</w:t>
      </w:r>
      <w:r>
        <w:rPr>
          <w:rStyle w:val="Siln"/>
          <w:rFonts w:ascii="Verdana" w:hAnsi="Verdana" w:cs="Verdana"/>
          <w:b w:val="0"/>
          <w:bCs w:val="0"/>
          <w:color w:val="000000"/>
          <w:sz w:val="24"/>
          <w:szCs w:val="24"/>
          <w:shd w:val="clear" w:color="auto" w:fill="FFFFFF"/>
        </w:rPr>
        <w:t xml:space="preserve"> </w:t>
      </w:r>
      <w:r w:rsidRPr="00E372F8">
        <w:rPr>
          <w:rStyle w:val="Siln"/>
          <w:rFonts w:ascii="Verdana" w:hAnsi="Verdana" w:cs="Verdana"/>
          <w:b w:val="0"/>
          <w:bCs w:val="0"/>
          <w:color w:val="000000"/>
          <w:sz w:val="24"/>
          <w:szCs w:val="24"/>
          <w:shd w:val="clear" w:color="auto" w:fill="FFFFFF"/>
        </w:rPr>
        <w:t>ks</w:t>
      </w:r>
      <w:r w:rsidRPr="00E372F8">
        <w:rPr>
          <w:rFonts w:ascii="Verdana" w:hAnsi="Verdana" w:cs="Verdana"/>
          <w:sz w:val="24"/>
          <w:szCs w:val="24"/>
        </w:rPr>
        <w:t xml:space="preserve"> vnitřní jednostranný LCD displej pro informaci cestujícím a zobrazení reklam (minimální velikost obrazovky 18“, LED podsvícení, poměr stran 16:9, antivandal provedení, ethernet konektivita), panel umístěn na samostatné napájecí větvi zakončené ve skříni elektroniky umožňující její sepnutí palubním počítačem nezávisle na stavu hlavního palubního spínače, </w:t>
      </w:r>
      <w:r w:rsidRPr="006248A1">
        <w:rPr>
          <w:rFonts w:ascii="Verdana" w:hAnsi="Verdana" w:cs="Verdana"/>
          <w:sz w:val="24"/>
          <w:szCs w:val="24"/>
        </w:rPr>
        <w:t>umístění tak, aby neomezoval volný pohyb cestujících v salonu autobusu</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ethernetový průmyslový 8 portový switch s možností PoE (zvýšená odolnost proti otřesům a teplotám, 10/100BASE-T RJ45, indikace stavu portů, výstupní PoE min. 24V/3A) v každém autobusu</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 xml:space="preserve">ks jednotka WiFi v každém </w:t>
      </w:r>
      <w:r>
        <w:rPr>
          <w:rFonts w:ascii="Verdana" w:hAnsi="Verdana" w:cs="Verdana"/>
          <w:sz w:val="24"/>
          <w:szCs w:val="24"/>
        </w:rPr>
        <w:t>kusu Zboží</w:t>
      </w:r>
      <w:r w:rsidRPr="00E372F8">
        <w:rPr>
          <w:rFonts w:ascii="Verdana" w:hAnsi="Verdana" w:cs="Verdana"/>
          <w:sz w:val="24"/>
          <w:szCs w:val="24"/>
        </w:rPr>
        <w:t xml:space="preserve"> včetně antén a modulu pro GSM konektivitu (3G/UMTS/LTE, WiFi 2.4 GHz b/g/n s regulací výkonu, DHCP s funkcí oddělení sítí a firewallem, 10/100BASE-T RJ45, propojení s palubním počítačem, možnost změny přihlašovací stránky)</w:t>
      </w:r>
    </w:p>
    <w:p w:rsidR="00027682"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E372F8">
        <w:rPr>
          <w:rFonts w:ascii="Verdana" w:hAnsi="Verdana" w:cs="Verdana"/>
          <w:sz w:val="24"/>
          <w:szCs w:val="24"/>
        </w:rPr>
        <w:t xml:space="preserve">1 ks autorádio, antény, měniče a reproduktorů v každém </w:t>
      </w:r>
      <w:r>
        <w:rPr>
          <w:rFonts w:ascii="Verdana" w:hAnsi="Verdana" w:cs="Verdana"/>
          <w:sz w:val="24"/>
          <w:szCs w:val="24"/>
        </w:rPr>
        <w:t>kusu Zboží</w:t>
      </w:r>
    </w:p>
    <w:p w:rsidR="00027682" w:rsidRPr="00E372F8"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Pr>
          <w:rFonts w:ascii="Verdana" w:hAnsi="Verdana" w:cs="Verdana"/>
          <w:sz w:val="24"/>
          <w:szCs w:val="24"/>
        </w:rPr>
        <w:t>kamera pro sledování provozu před každým kusem Zboží se záznamem a s funkcí a vizualizací ve spolupráci s palubním tachografem</w:t>
      </w:r>
    </w:p>
    <w:p w:rsidR="00027682" w:rsidRPr="00E372F8"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E372F8">
        <w:rPr>
          <w:rFonts w:ascii="Verdana" w:hAnsi="Verdana" w:cs="Verdana"/>
          <w:sz w:val="24"/>
          <w:szCs w:val="24"/>
        </w:rPr>
        <w:lastRenderedPageBreak/>
        <w:t>Funkce odbavovacího a informačního systému kompatibilní se stávajícím vozovým parkem zadavatele a s jeho standardy dopravy. Požadovaná funkčnost shodná se stávajícím nastavením na vozidlech zadavatele.</w:t>
      </w:r>
    </w:p>
    <w:p w:rsidR="00027682" w:rsidRPr="00E372F8" w:rsidRDefault="00027682" w:rsidP="00C23D47">
      <w:pPr>
        <w:tabs>
          <w:tab w:val="left" w:pos="8760"/>
        </w:tabs>
        <w:ind w:left="983"/>
        <w:jc w:val="both"/>
        <w:rPr>
          <w:rFonts w:ascii="Verdana" w:hAnsi="Verdana" w:cs="Verdana"/>
          <w:sz w:val="24"/>
          <w:szCs w:val="24"/>
        </w:rPr>
      </w:pPr>
    </w:p>
    <w:p w:rsidR="00027682" w:rsidRPr="00442869" w:rsidRDefault="00027682" w:rsidP="00C23D47">
      <w:pPr>
        <w:tabs>
          <w:tab w:val="left" w:pos="8760"/>
        </w:tabs>
        <w:ind w:left="567" w:hanging="567"/>
        <w:jc w:val="both"/>
        <w:rPr>
          <w:rFonts w:ascii="Verdana" w:hAnsi="Verdana" w:cs="Verdana"/>
          <w:sz w:val="24"/>
          <w:szCs w:val="24"/>
        </w:rPr>
      </w:pPr>
      <w:r w:rsidRPr="00E372F8">
        <w:rPr>
          <w:rFonts w:ascii="Verdana" w:hAnsi="Verdana" w:cs="Verdana"/>
          <w:b/>
          <w:bCs/>
          <w:sz w:val="24"/>
          <w:szCs w:val="24"/>
        </w:rPr>
        <w:t xml:space="preserve">      </w:t>
      </w:r>
      <w:r w:rsidRPr="00442869">
        <w:rPr>
          <w:rFonts w:ascii="Verdana" w:hAnsi="Verdana" w:cs="Verdana"/>
          <w:sz w:val="24"/>
          <w:szCs w:val="24"/>
        </w:rPr>
        <w:t>Vozidla současného parku zadavatele jsou vybavena informačním systémem takto:</w:t>
      </w:r>
    </w:p>
    <w:p w:rsidR="00027682" w:rsidRPr="00E372F8" w:rsidRDefault="00027682" w:rsidP="00C23D47">
      <w:pPr>
        <w:tabs>
          <w:tab w:val="left" w:pos="8760"/>
        </w:tabs>
        <w:ind w:left="567" w:hanging="567"/>
        <w:jc w:val="both"/>
        <w:rPr>
          <w:rFonts w:ascii="Verdana" w:hAnsi="Verdana" w:cs="Verdana"/>
          <w:sz w:val="24"/>
          <w:szCs w:val="24"/>
        </w:rPr>
      </w:pP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palubní počítač EPC 4.0A (řídící jednotka včetně svorek, jednotek EPDI 4.0A a IJN21 včetně elektrorozvodů a kabeláží) – dodavatel Ing- Ivo Herman, CSc., Na Vyhlídce 559/8, 664 48  Moravany, IČ 425 88 022 (dále jen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terminál palubního počítače EPT 4.08 ZK (včetně propojovacího kabelu)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anténní systém Herman EPW 58 - dodavatel Ing. Ivo Herman</w:t>
      </w:r>
      <w:r>
        <w:rPr>
          <w:rFonts w:ascii="Verdana" w:hAnsi="Verdana" w:cs="Verdana"/>
          <w:sz w:val="24"/>
          <w:szCs w:val="24"/>
        </w:rPr>
        <w:t>;</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WAGO svorkovnice spojovací - WADSZO-01 -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vnější reproduktor Rext-8D na střechu (15W/8Ohm)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povelový přijímač pro nevidomé EPNEV 3.04_I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anténa k povelovému přijímači včetně kabeláže AN2N/35 -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mikrofon řidiče GM-4U3W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radiostanice TAIT TM8105-B1A01 (včetně antény QN40467 a propojovacích kabelů)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měnič radiostanice MR1215 - dodavatel Ing. Ivo Herman;</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základní panel ZP2 - dodavatel výrobce vozu;</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vnitřní reproduktor s mřížkou - dodavatel výrobce vozu;</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přední informační panel - DOT-LED BS210.CCA121 (19x140) - dodavatel Buse, s.r.o., Masarykova 9, 678 01 Blansko, IČ 469 72 552 (dále jen „Buse, s.r.o.“)</w:t>
      </w:r>
      <w:r>
        <w:rPr>
          <w:rFonts w:ascii="Verdana" w:hAnsi="Verdana" w:cs="Verdana"/>
          <w:sz w:val="24"/>
          <w:szCs w:val="24"/>
        </w:rPr>
        <w:t>;</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Typ solo 1ks a typ kloub 2 ks boční informační panel - DOT-LED BS210.DDA121 (19x112) - dodavatel Buse, s.r.o.;</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zadní informační panel - DOT-LED BS210.AAA171 (19x28) - dodavatel Buse, s.r.o. Informační panely umístěny na samostatné napájecí větvi zakončené ve skříni elektroniky;</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Typ solo 3ks a typ kloub 4 ks označovač NJ24CODP s infračidlem (šíře 35 mm, včetně držáků) - dodavatel Mikroelektronika, s.r.o. se sídlem Dráby 849, 566 01 Vysoké Mýto, IČ 150 29 221 (dále jen „Mikroelektronika, s.r.o.“). Označovače umístěny na samostatné napájecí větvi zakončené ve skříni elektroniky;</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Typ solo 3ks a typ kloub 4 ks  rozbočovač IBIS RZ02 - dodavatel Ing. Ivo Herman</w:t>
      </w:r>
      <w:r>
        <w:rPr>
          <w:rFonts w:ascii="Verdana" w:hAnsi="Verdana" w:cs="Verdana"/>
          <w:sz w:val="24"/>
          <w:szCs w:val="24"/>
        </w:rPr>
        <w:t>;</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Fonts w:ascii="Verdana" w:hAnsi="Verdana" w:cs="Verdana"/>
          <w:sz w:val="24"/>
          <w:szCs w:val="24"/>
        </w:rPr>
        <w:t xml:space="preserve">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tachograf TT-62  (paměť 8 MB) - dodavatel Mesit přístroje spol. s r. o., Sokolovská 573, 686 01 Uherské Hradiště, IČ 607 09 235 (dále jen „Mesit přístroje spol. s r. o.“)</w:t>
      </w:r>
      <w:r>
        <w:rPr>
          <w:rFonts w:ascii="Verdana" w:hAnsi="Verdana" w:cs="Verdana"/>
          <w:sz w:val="24"/>
          <w:szCs w:val="24"/>
        </w:rPr>
        <w:t>;</w:t>
      </w:r>
    </w:p>
    <w:p w:rsidR="00027682" w:rsidRPr="00E372F8" w:rsidRDefault="00027682" w:rsidP="00C23D47">
      <w:pPr>
        <w:pStyle w:val="Odstavecseseznamem1"/>
        <w:numPr>
          <w:ilvl w:val="0"/>
          <w:numId w:val="5"/>
        </w:numPr>
        <w:overflowPunct/>
        <w:autoSpaceDE/>
        <w:adjustRightInd/>
        <w:ind w:left="851" w:hanging="284"/>
        <w:jc w:val="both"/>
        <w:textAlignment w:val="auto"/>
        <w:rPr>
          <w:rFonts w:ascii="Verdana" w:hAnsi="Verdana" w:cs="Verdana"/>
          <w:sz w:val="24"/>
          <w:szCs w:val="24"/>
        </w:rPr>
      </w:pPr>
      <w:r>
        <w:rPr>
          <w:rStyle w:val="Siln"/>
          <w:rFonts w:ascii="Verdana" w:hAnsi="Verdana" w:cs="Verdana"/>
          <w:b w:val="0"/>
          <w:bCs w:val="0"/>
          <w:color w:val="000000"/>
          <w:sz w:val="24"/>
          <w:szCs w:val="24"/>
          <w:shd w:val="clear" w:color="auto" w:fill="FFFFFF"/>
        </w:rPr>
        <w:lastRenderedPageBreak/>
        <w:t xml:space="preserve"> </w:t>
      </w:r>
      <w:r w:rsidRPr="00442869">
        <w:rPr>
          <w:rStyle w:val="Siln"/>
          <w:rFonts w:ascii="Verdana" w:hAnsi="Verdana" w:cs="Verdana"/>
          <w:b w:val="0"/>
          <w:bCs w:val="0"/>
          <w:color w:val="000000"/>
          <w:sz w:val="24"/>
          <w:szCs w:val="24"/>
          <w:shd w:val="clear" w:color="auto" w:fill="FFFFFF"/>
        </w:rPr>
        <w:t>Typ solo 1ks a typ kloub 2 ks</w:t>
      </w:r>
      <w:r w:rsidRPr="00E372F8">
        <w:rPr>
          <w:rFonts w:ascii="Verdana" w:hAnsi="Verdana" w:cs="Verdana"/>
          <w:sz w:val="24"/>
          <w:szCs w:val="24"/>
        </w:rPr>
        <w:t xml:space="preserve"> zobrazovací vozidlový 18,5“ LCD panel VSC 185WE, jednostranný, provedení antivandal s rozhraním ethernet, zařízení umístěno v interiéru pod stropem – dodavatel Ing. Ivo Herman. Zobrazovací zařízení umístěna na samostatné napájecí větvi zakončené ve skříni elektroniky;</w:t>
      </w:r>
    </w:p>
    <w:p w:rsidR="00027682" w:rsidRPr="005C1251" w:rsidRDefault="00027682" w:rsidP="00C23D47">
      <w:pPr>
        <w:pStyle w:val="Odstavecseseznamem1"/>
        <w:numPr>
          <w:ilvl w:val="0"/>
          <w:numId w:val="5"/>
        </w:numPr>
        <w:overflowPunct/>
        <w:autoSpaceDE/>
        <w:adjustRightInd/>
        <w:ind w:left="851" w:hanging="284"/>
        <w:jc w:val="both"/>
        <w:textAlignment w:val="auto"/>
        <w:rPr>
          <w:rStyle w:val="Siln"/>
          <w:rFonts w:ascii="Verdana" w:hAnsi="Verdana" w:cs="Verdana"/>
          <w:sz w:val="24"/>
          <w:szCs w:val="24"/>
        </w:rPr>
      </w:pPr>
      <w:r>
        <w:rPr>
          <w:rStyle w:val="Siln"/>
          <w:rFonts w:ascii="Verdana" w:hAnsi="Verdana" w:cs="Verdana"/>
          <w:color w:val="000000"/>
          <w:sz w:val="24"/>
          <w:szCs w:val="24"/>
          <w:shd w:val="clear" w:color="auto" w:fill="FFFFFF"/>
        </w:rPr>
        <w:t xml:space="preserve"> </w:t>
      </w:r>
      <w:r w:rsidRPr="00442869">
        <w:rPr>
          <w:rStyle w:val="Siln"/>
          <w:rFonts w:ascii="Verdana" w:hAnsi="Verdana" w:cs="Verdana"/>
          <w:b w:val="0"/>
          <w:bCs w:val="0"/>
          <w:color w:val="000000"/>
          <w:sz w:val="24"/>
          <w:szCs w:val="24"/>
          <w:shd w:val="clear" w:color="auto" w:fill="FFFFFF"/>
        </w:rPr>
        <w:t>1</w:t>
      </w:r>
      <w:r>
        <w:rPr>
          <w:rStyle w:val="Siln"/>
          <w:rFonts w:ascii="Verdana" w:hAnsi="Verdana" w:cs="Verdana"/>
          <w:b w:val="0"/>
          <w:bCs w:val="0"/>
          <w:color w:val="000000"/>
          <w:sz w:val="24"/>
          <w:szCs w:val="24"/>
          <w:shd w:val="clear" w:color="auto" w:fill="FFFFFF"/>
        </w:rPr>
        <w:t xml:space="preserve"> </w:t>
      </w:r>
      <w:r w:rsidRPr="00442869">
        <w:rPr>
          <w:rStyle w:val="Siln"/>
          <w:rFonts w:ascii="Verdana" w:hAnsi="Verdana" w:cs="Verdana"/>
          <w:b w:val="0"/>
          <w:bCs w:val="0"/>
          <w:color w:val="000000"/>
          <w:sz w:val="24"/>
          <w:szCs w:val="24"/>
          <w:shd w:val="clear" w:color="auto" w:fill="FFFFFF"/>
        </w:rPr>
        <w:t>ks jednotka Wifi pro připojení cestujících</w:t>
      </w:r>
      <w:r>
        <w:rPr>
          <w:rStyle w:val="Siln"/>
          <w:rFonts w:ascii="Verdana" w:hAnsi="Verdana" w:cs="Verdana"/>
          <w:b w:val="0"/>
          <w:bCs w:val="0"/>
          <w:color w:val="000000"/>
          <w:sz w:val="24"/>
          <w:szCs w:val="24"/>
          <w:shd w:val="clear" w:color="auto" w:fill="FFFFFF"/>
        </w:rPr>
        <w:t>;</w:t>
      </w:r>
    </w:p>
    <w:p w:rsidR="00027682" w:rsidRPr="00442869" w:rsidRDefault="00027682" w:rsidP="00C23D47">
      <w:pPr>
        <w:pStyle w:val="Odstavecseseznamem1"/>
        <w:numPr>
          <w:ilvl w:val="0"/>
          <w:numId w:val="5"/>
        </w:numPr>
        <w:overflowPunct/>
        <w:autoSpaceDE/>
        <w:adjustRightInd/>
        <w:ind w:left="851" w:hanging="284"/>
        <w:jc w:val="both"/>
        <w:textAlignment w:val="auto"/>
        <w:rPr>
          <w:rFonts w:ascii="Verdana" w:hAnsi="Verdana" w:cs="Verdana"/>
          <w:b/>
          <w:bCs/>
          <w:sz w:val="24"/>
          <w:szCs w:val="24"/>
        </w:rPr>
      </w:pPr>
      <w:r>
        <w:rPr>
          <w:rStyle w:val="Siln"/>
          <w:rFonts w:ascii="Verdana" w:hAnsi="Verdana" w:cs="Verdana"/>
          <w:b w:val="0"/>
          <w:bCs w:val="0"/>
          <w:color w:val="000000"/>
          <w:sz w:val="24"/>
          <w:szCs w:val="24"/>
          <w:shd w:val="clear" w:color="auto" w:fill="FFFFFF"/>
        </w:rPr>
        <w:t xml:space="preserve"> V interiéru každého kusu Zboží terminály pro připojení PC a mobilního telefonu</w:t>
      </w:r>
    </w:p>
    <w:p w:rsidR="00027682" w:rsidRDefault="00027682" w:rsidP="00C23D47">
      <w:pPr>
        <w:pStyle w:val="Odstavecseseznamem1"/>
        <w:overflowPunct/>
        <w:autoSpaceDE/>
        <w:adjustRightInd/>
        <w:ind w:left="0"/>
        <w:textAlignment w:val="auto"/>
        <w:rPr>
          <w:rFonts w:ascii="Verdana" w:hAnsi="Verdana" w:cs="Verdana"/>
          <w:sz w:val="24"/>
          <w:szCs w:val="24"/>
        </w:rPr>
      </w:pPr>
    </w:p>
    <w:p w:rsidR="00027682" w:rsidRDefault="00027682" w:rsidP="00C23D47">
      <w:pPr>
        <w:pStyle w:val="Odstavecseseznamem1"/>
        <w:overflowPunct/>
        <w:autoSpaceDE/>
        <w:adjustRightInd/>
        <w:ind w:left="0"/>
        <w:textAlignment w:val="auto"/>
        <w:rPr>
          <w:rFonts w:ascii="Verdana" w:hAnsi="Verdana" w:cs="Verdana"/>
          <w:sz w:val="24"/>
          <w:szCs w:val="24"/>
        </w:rPr>
      </w:pPr>
    </w:p>
    <w:p w:rsidR="00027682" w:rsidRDefault="00027682" w:rsidP="00C23D47">
      <w:pPr>
        <w:pStyle w:val="Odstavecseseznamem1"/>
        <w:overflowPunct/>
        <w:autoSpaceDE/>
        <w:adjustRightInd/>
        <w:ind w:left="0"/>
        <w:textAlignment w:val="auto"/>
        <w:rPr>
          <w:rFonts w:ascii="Verdana" w:hAnsi="Verdana" w:cs="Verdana"/>
          <w:sz w:val="24"/>
          <w:szCs w:val="24"/>
        </w:rPr>
      </w:pPr>
    </w:p>
    <w:p w:rsidR="00027682" w:rsidRDefault="00027682" w:rsidP="00C23D47">
      <w:pPr>
        <w:pStyle w:val="Zkladntextodsazen"/>
        <w:ind w:left="0"/>
        <w:rPr>
          <w:rFonts w:ascii="Verdana" w:hAnsi="Verdana" w:cs="Verdana"/>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1D438F" w:rsidRDefault="00027682" w:rsidP="00C23D47">
      <w:pPr>
        <w:ind w:left="425" w:hanging="425"/>
        <w:jc w:val="both"/>
        <w:rPr>
          <w:rFonts w:ascii="Verdana" w:hAnsi="Verdana" w:cs="Verdana"/>
          <w:sz w:val="24"/>
          <w:szCs w:val="24"/>
        </w:rPr>
      </w:pPr>
      <w:r w:rsidRPr="001D438F">
        <w:rPr>
          <w:rFonts w:ascii="Verdana" w:hAnsi="Verdana" w:cs="Verdana"/>
          <w:sz w:val="24"/>
          <w:szCs w:val="24"/>
        </w:rPr>
        <w:t>……............................…..</w:t>
      </w:r>
    </w:p>
    <w:p w:rsidR="00027682" w:rsidRPr="001D438F" w:rsidRDefault="00027682" w:rsidP="00C23D47">
      <w:pPr>
        <w:pStyle w:val="Zkladntextodsazen"/>
        <w:ind w:hanging="340"/>
        <w:rPr>
          <w:rFonts w:ascii="Verdana" w:hAnsi="Verdana" w:cs="Verdana"/>
        </w:rPr>
      </w:pPr>
      <w:r w:rsidRPr="001D438F">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Pr="00E372F8" w:rsidRDefault="00027682" w:rsidP="00C23D47">
      <w:pPr>
        <w:pStyle w:val="Odstavecseseznamem1"/>
        <w:overflowPunct/>
        <w:autoSpaceDE/>
        <w:adjustRightInd/>
        <w:ind w:left="0"/>
        <w:textAlignment w:val="auto"/>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Pr="00BC1FAB" w:rsidRDefault="00027682" w:rsidP="00C23D47">
      <w:pPr>
        <w:jc w:val="center"/>
        <w:rPr>
          <w:rFonts w:ascii="Verdana" w:hAnsi="Verdana" w:cs="Verdana"/>
          <w:sz w:val="24"/>
          <w:szCs w:val="24"/>
        </w:rPr>
      </w:pPr>
      <w:r w:rsidRPr="00BC1FAB">
        <w:rPr>
          <w:rFonts w:ascii="Verdana" w:hAnsi="Verdana" w:cs="Verdana"/>
          <w:sz w:val="24"/>
          <w:szCs w:val="24"/>
        </w:rPr>
        <w:lastRenderedPageBreak/>
        <w:t>Příloha č. 2</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Pr="00F47617"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ind w:left="426" w:hanging="426"/>
        <w:jc w:val="both"/>
        <w:rPr>
          <w:rFonts w:ascii="Verdana" w:hAnsi="Verdana" w:cs="Verdana"/>
          <w:sz w:val="24"/>
          <w:szCs w:val="24"/>
        </w:rPr>
      </w:pPr>
      <w:r>
        <w:rPr>
          <w:rFonts w:ascii="Verdana" w:hAnsi="Verdana" w:cs="Verdana"/>
          <w:sz w:val="24"/>
          <w:szCs w:val="24"/>
        </w:rPr>
        <w:t>Podmínky a rozsah zaškolení podle čl. 4.8. a čl. 4.9. Kupní smlouvy:</w:t>
      </w:r>
    </w:p>
    <w:p w:rsidR="00027682" w:rsidRPr="00F155F9" w:rsidRDefault="00027682" w:rsidP="00C23D47">
      <w:pPr>
        <w:ind w:left="426" w:hanging="426"/>
        <w:jc w:val="both"/>
        <w:rPr>
          <w:rFonts w:ascii="Verdana" w:hAnsi="Verdana" w:cs="Verdana"/>
          <w:sz w:val="24"/>
          <w:szCs w:val="24"/>
        </w:rPr>
      </w:pPr>
    </w:p>
    <w:p w:rsidR="00027682" w:rsidRPr="00F155F9" w:rsidRDefault="00027682" w:rsidP="00C23D47">
      <w:pPr>
        <w:jc w:val="both"/>
        <w:rPr>
          <w:rFonts w:ascii="Verdana" w:hAnsi="Verdana" w:cs="Verdana"/>
          <w:sz w:val="24"/>
          <w:szCs w:val="24"/>
        </w:rPr>
      </w:pPr>
      <w:r>
        <w:rPr>
          <w:rFonts w:ascii="Verdana" w:hAnsi="Verdana" w:cs="Verdana"/>
          <w:sz w:val="24"/>
          <w:szCs w:val="24"/>
        </w:rPr>
        <w:t>1.</w:t>
      </w:r>
    </w:p>
    <w:p w:rsidR="00027682" w:rsidRPr="00625164" w:rsidRDefault="00027682" w:rsidP="00C23D47">
      <w:pPr>
        <w:tabs>
          <w:tab w:val="left" w:pos="8760"/>
        </w:tabs>
        <w:rPr>
          <w:rFonts w:ascii="Verdana" w:hAnsi="Verdana" w:cs="Verdana"/>
          <w:snapToGrid w:val="0"/>
          <w:sz w:val="24"/>
          <w:szCs w:val="24"/>
        </w:rPr>
      </w:pP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625164">
        <w:tc>
          <w:tcPr>
            <w:tcW w:w="1200" w:type="dxa"/>
            <w:tcBorders>
              <w:top w:val="single" w:sz="12" w:space="0" w:color="auto"/>
              <w:left w:val="single" w:sz="12" w:space="0" w:color="auto"/>
            </w:tcBorders>
            <w:shd w:val="clear" w:color="auto" w:fill="C0C0C0"/>
          </w:tcPr>
          <w:p w:rsidR="00027682" w:rsidRPr="00625164" w:rsidRDefault="00027682" w:rsidP="004C175D">
            <w:pPr>
              <w:tabs>
                <w:tab w:val="left" w:pos="8760"/>
              </w:tabs>
              <w:ind w:hanging="28"/>
              <w:rPr>
                <w:rFonts w:ascii="Verdana" w:hAnsi="Verdana" w:cs="Verdana"/>
                <w:b/>
                <w:bCs/>
                <w:caps/>
                <w:sz w:val="24"/>
                <w:szCs w:val="24"/>
              </w:rPr>
            </w:pPr>
            <w:r w:rsidRPr="00625164">
              <w:rPr>
                <w:rFonts w:ascii="Verdana" w:hAnsi="Verdana" w:cs="Verdana"/>
                <w:b/>
                <w:bCs/>
                <w:caps/>
                <w:sz w:val="24"/>
                <w:szCs w:val="24"/>
              </w:rPr>
              <w:t>Blok</w:t>
            </w:r>
          </w:p>
        </w:tc>
        <w:tc>
          <w:tcPr>
            <w:tcW w:w="4471" w:type="dxa"/>
            <w:tcBorders>
              <w:top w:val="single" w:sz="12" w:space="0" w:color="auto"/>
            </w:tcBorders>
            <w:shd w:val="clear" w:color="auto" w:fill="C0C0C0"/>
          </w:tcPr>
          <w:p w:rsidR="00027682" w:rsidRPr="00625164" w:rsidRDefault="00027682" w:rsidP="004C175D">
            <w:pPr>
              <w:tabs>
                <w:tab w:val="left" w:pos="8760"/>
              </w:tabs>
              <w:rPr>
                <w:rFonts w:ascii="Verdana" w:hAnsi="Verdana" w:cs="Verdana"/>
                <w:b/>
                <w:bCs/>
                <w:caps/>
                <w:sz w:val="24"/>
                <w:szCs w:val="24"/>
              </w:rPr>
            </w:pPr>
            <w:r w:rsidRPr="00625164">
              <w:rPr>
                <w:rFonts w:ascii="Verdana" w:hAnsi="Verdana" w:cs="Verdana"/>
                <w:b/>
                <w:bCs/>
                <w:caps/>
                <w:sz w:val="24"/>
                <w:szCs w:val="24"/>
              </w:rPr>
              <w:t>Základní školení - obsluha</w:t>
            </w:r>
          </w:p>
        </w:tc>
        <w:tc>
          <w:tcPr>
            <w:tcW w:w="3827" w:type="dxa"/>
            <w:tcBorders>
              <w:top w:val="single" w:sz="12" w:space="0" w:color="auto"/>
              <w:right w:val="single" w:sz="12" w:space="0" w:color="auto"/>
            </w:tcBorders>
            <w:shd w:val="clear" w:color="auto" w:fill="C0C0C0"/>
          </w:tcPr>
          <w:p w:rsidR="00027682" w:rsidRPr="00625164" w:rsidRDefault="00027682" w:rsidP="004C175D">
            <w:pPr>
              <w:tabs>
                <w:tab w:val="left" w:pos="8760"/>
              </w:tabs>
              <w:jc w:val="center"/>
              <w:rPr>
                <w:rFonts w:ascii="Verdana" w:hAnsi="Verdana" w:cs="Verdana"/>
                <w:b/>
                <w:bCs/>
                <w:caps/>
                <w:sz w:val="24"/>
                <w:szCs w:val="24"/>
              </w:rPr>
            </w:pPr>
          </w:p>
        </w:tc>
      </w:tr>
      <w:tr w:rsidR="00027682" w:rsidRPr="00625164">
        <w:tc>
          <w:tcPr>
            <w:tcW w:w="1200" w:type="dxa"/>
            <w:vMerge w:val="restart"/>
            <w:tcBorders>
              <w:left w:val="single" w:sz="4" w:space="0" w:color="auto"/>
            </w:tcBorders>
            <w:shd w:val="clear" w:color="auto" w:fill="FFFFFF"/>
            <w:vAlign w:val="center"/>
          </w:tcPr>
          <w:p w:rsidR="00027682" w:rsidRPr="00625164" w:rsidRDefault="00027682" w:rsidP="004C175D">
            <w:pPr>
              <w:tabs>
                <w:tab w:val="left" w:pos="8760"/>
              </w:tabs>
              <w:rPr>
                <w:rFonts w:ascii="Verdana" w:hAnsi="Verdana" w:cs="Verdana"/>
                <w:b/>
                <w:bCs/>
                <w:sz w:val="24"/>
                <w:szCs w:val="24"/>
              </w:rPr>
            </w:pPr>
            <w:r w:rsidRPr="00625164">
              <w:rPr>
                <w:rFonts w:ascii="Verdana" w:hAnsi="Verdana" w:cs="Verdana"/>
                <w:b/>
                <w:bCs/>
                <w:sz w:val="24"/>
                <w:szCs w:val="24"/>
              </w:rPr>
              <w:t xml:space="preserve">Školení </w:t>
            </w:r>
          </w:p>
        </w:tc>
        <w:tc>
          <w:tcPr>
            <w:tcW w:w="4471" w:type="dxa"/>
            <w:vAlign w:val="center"/>
          </w:tcPr>
          <w:p w:rsidR="00027682" w:rsidRPr="00625164" w:rsidRDefault="00027682" w:rsidP="004C175D">
            <w:pPr>
              <w:tabs>
                <w:tab w:val="left" w:pos="8760"/>
              </w:tabs>
              <w:rPr>
                <w:rFonts w:ascii="Verdana" w:hAnsi="Verdana" w:cs="Verdana"/>
                <w:sz w:val="24"/>
                <w:szCs w:val="24"/>
              </w:rPr>
            </w:pPr>
            <w:r w:rsidRPr="00625164">
              <w:rPr>
                <w:rFonts w:ascii="Verdana" w:hAnsi="Verdana" w:cs="Verdana"/>
                <w:sz w:val="24"/>
                <w:szCs w:val="24"/>
              </w:rPr>
              <w:t xml:space="preserve">Počet pracovníků </w:t>
            </w:r>
          </w:p>
        </w:tc>
        <w:tc>
          <w:tcPr>
            <w:tcW w:w="3827" w:type="dxa"/>
            <w:tcBorders>
              <w:right w:val="single" w:sz="4" w:space="0" w:color="auto"/>
            </w:tcBorders>
            <w:vAlign w:val="center"/>
          </w:tcPr>
          <w:p w:rsidR="00027682" w:rsidRPr="00625164" w:rsidRDefault="00027682" w:rsidP="004C175D">
            <w:pPr>
              <w:tabs>
                <w:tab w:val="left" w:pos="8760"/>
              </w:tabs>
              <w:rPr>
                <w:rFonts w:ascii="Verdana" w:hAnsi="Verdana" w:cs="Verdana"/>
                <w:b/>
                <w:bCs/>
                <w:sz w:val="24"/>
                <w:szCs w:val="24"/>
              </w:rPr>
            </w:pPr>
            <w:r w:rsidRPr="00625164">
              <w:rPr>
                <w:rFonts w:ascii="Verdana" w:hAnsi="Verdana" w:cs="Verdana"/>
                <w:sz w:val="24"/>
                <w:szCs w:val="24"/>
              </w:rPr>
              <w:t>délka školení</w:t>
            </w:r>
          </w:p>
        </w:tc>
      </w:tr>
      <w:tr w:rsidR="00027682" w:rsidRPr="00A0120D">
        <w:trPr>
          <w:trHeight w:val="340"/>
        </w:trPr>
        <w:tc>
          <w:tcPr>
            <w:tcW w:w="1200" w:type="dxa"/>
            <w:vMerge/>
            <w:tcBorders>
              <w:left w:val="single" w:sz="4"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4 </w:t>
            </w:r>
          </w:p>
        </w:tc>
        <w:tc>
          <w:tcPr>
            <w:tcW w:w="3827" w:type="dxa"/>
            <w:tcBorders>
              <w:bottom w:val="double" w:sz="4" w:space="0" w:color="000000"/>
              <w:right w:val="single" w:sz="4"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Přední náprava a řízení</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tabs>
                <w:tab w:val="left" w:pos="8760"/>
              </w:tabs>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Zadní náprava</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tabs>
                <w:tab w:val="left" w:pos="8760"/>
              </w:tabs>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32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i/>
                <w:i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Brzdy</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tabs>
                <w:tab w:val="left" w:pos="8760"/>
              </w:tabs>
              <w:jc w:val="center"/>
              <w:rPr>
                <w:rFonts w:ascii="Verdana" w:hAnsi="Verdana" w:cs="Verdana"/>
                <w:b/>
                <w:bCs/>
                <w:i/>
                <w:iCs/>
                <w:caps/>
                <w:sz w:val="24"/>
                <w:szCs w:val="24"/>
              </w:rPr>
            </w:pPr>
            <w:r w:rsidRPr="00A0120D">
              <w:rPr>
                <w:rFonts w:ascii="Verdana" w:hAnsi="Verdana" w:cs="Verdana"/>
                <w:i/>
                <w:iCs/>
                <w:caps/>
                <w:sz w:val="24"/>
                <w:szCs w:val="24"/>
              </w:rPr>
              <w:t xml:space="preserve"> </w:t>
            </w: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Školení</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Pneumatický rozvod a zařízení</w:t>
            </w:r>
          </w:p>
        </w:tc>
        <w:tc>
          <w:tcPr>
            <w:tcW w:w="3827" w:type="dxa"/>
            <w:tcBorders>
              <w:top w:val="single" w:sz="12" w:space="0" w:color="auto"/>
              <w:bottom w:val="single" w:sz="12" w:space="0" w:color="auto"/>
              <w:right w:val="single" w:sz="12" w:space="0" w:color="auto"/>
            </w:tcBorders>
            <w:shd w:val="clear" w:color="auto" w:fill="C0C0C0"/>
            <w:vAlign w:val="center"/>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caps/>
                <w:sz w:val="24"/>
                <w:szCs w:val="24"/>
              </w:rPr>
              <w:t xml:space="preserve"> </w:t>
            </w: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Hydraulický rozvod a zařízení</w:t>
            </w:r>
          </w:p>
        </w:tc>
        <w:tc>
          <w:tcPr>
            <w:tcW w:w="3827" w:type="dxa"/>
            <w:tcBorders>
              <w:top w:val="single" w:sz="12" w:space="0" w:color="auto"/>
              <w:bottom w:val="single" w:sz="12" w:space="0" w:color="auto"/>
              <w:right w:val="single" w:sz="12" w:space="0" w:color="auto"/>
            </w:tcBorders>
            <w:shd w:val="clear" w:color="auto" w:fill="C0C0C0"/>
            <w:vAlign w:val="center"/>
          </w:tcPr>
          <w:p w:rsidR="00027682" w:rsidRPr="00A0120D" w:rsidRDefault="00027682" w:rsidP="004C175D">
            <w:pPr>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lastRenderedPageBreak/>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Elektroinstalace a Elektrická zařízení 24V, nahrávání SW</w:t>
            </w:r>
          </w:p>
        </w:tc>
        <w:tc>
          <w:tcPr>
            <w:tcW w:w="3827" w:type="dxa"/>
            <w:tcBorders>
              <w:top w:val="single" w:sz="12" w:space="0" w:color="auto"/>
              <w:bottom w:val="single" w:sz="12" w:space="0" w:color="auto"/>
              <w:right w:val="single" w:sz="12" w:space="0" w:color="auto"/>
            </w:tcBorders>
            <w:shd w:val="clear" w:color="auto" w:fill="C0C0C0"/>
            <w:vAlign w:val="center"/>
          </w:tcPr>
          <w:p w:rsidR="00027682" w:rsidRPr="00A0120D" w:rsidRDefault="00027682" w:rsidP="004C175D">
            <w:pPr>
              <w:tabs>
                <w:tab w:val="left" w:pos="8760"/>
              </w:tabs>
              <w:jc w:val="center"/>
              <w:rPr>
                <w:rFonts w:ascii="Verdana" w:hAnsi="Verdana" w:cs="Verdana"/>
                <w:b/>
                <w:bCs/>
                <w:caps/>
                <w:sz w:val="24"/>
                <w:szCs w:val="24"/>
              </w:rPr>
            </w:pPr>
            <w:r w:rsidRPr="00A0120D">
              <w:rPr>
                <w:rFonts w:ascii="Verdana" w:hAnsi="Verdana" w:cs="Verdana"/>
                <w:caps/>
                <w:sz w:val="24"/>
                <w:szCs w:val="24"/>
              </w:rPr>
              <w:t xml:space="preserve"> </w:t>
            </w: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32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Celková diagnostika</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Školení</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24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Diagnostika jednotlivých agregátů</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tabs>
                <w:tab w:val="left" w:pos="8760"/>
              </w:tabs>
              <w:jc w:val="center"/>
              <w:rPr>
                <w:rFonts w:ascii="Verdana" w:hAnsi="Verdana" w:cs="Verdana"/>
                <w:b/>
                <w:bCs/>
                <w:caps/>
                <w:sz w:val="24"/>
                <w:szCs w:val="24"/>
              </w:rPr>
            </w:pPr>
            <w:r w:rsidRPr="00A0120D">
              <w:rPr>
                <w:rFonts w:ascii="Verdana" w:hAnsi="Verdana" w:cs="Verdana"/>
                <w:caps/>
                <w:sz w:val="24"/>
                <w:szCs w:val="24"/>
              </w:rPr>
              <w:t xml:space="preserve"> </w:t>
            </w: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24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Chlazení, topení a klimatizace</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24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převodovka</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24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tabs>
          <w:tab w:val="left" w:pos="8760"/>
        </w:tabs>
        <w:rPr>
          <w:rFonts w:ascii="Verdana" w:hAnsi="Verdana" w:cs="Verdana"/>
          <w:snapToGrid w:val="0"/>
          <w:sz w:val="24"/>
          <w:szCs w:val="24"/>
        </w:rPr>
      </w:pPr>
      <w:r w:rsidRPr="00A0120D">
        <w:rPr>
          <w:rFonts w:ascii="Verdana" w:hAnsi="Verdana" w:cs="Verdana"/>
          <w:snapToGrid w:val="0"/>
          <w:sz w:val="24"/>
          <w:szCs w:val="24"/>
        </w:rPr>
        <w:t>a</w:t>
      </w:r>
    </w:p>
    <w:tbl>
      <w:tblPr>
        <w:tblW w:w="9498" w:type="dxa"/>
        <w:tblInd w:w="2" w:type="dxa"/>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CellMar>
          <w:left w:w="28" w:type="dxa"/>
          <w:right w:w="28" w:type="dxa"/>
        </w:tblCellMar>
        <w:tblLook w:val="01E0"/>
      </w:tblPr>
      <w:tblGrid>
        <w:gridCol w:w="1200"/>
        <w:gridCol w:w="4471"/>
        <w:gridCol w:w="3827"/>
      </w:tblGrid>
      <w:tr w:rsidR="00027682" w:rsidRPr="00A0120D">
        <w:tc>
          <w:tcPr>
            <w:tcW w:w="1200" w:type="dxa"/>
            <w:tcBorders>
              <w:top w:val="single" w:sz="12" w:space="0" w:color="auto"/>
              <w:left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Blok</w:t>
            </w:r>
          </w:p>
        </w:tc>
        <w:tc>
          <w:tcPr>
            <w:tcW w:w="4471" w:type="dxa"/>
            <w:tcBorders>
              <w:top w:val="single" w:sz="12" w:space="0" w:color="auto"/>
              <w:bottom w:val="single" w:sz="12" w:space="0" w:color="auto"/>
            </w:tcBorders>
            <w:shd w:val="clear" w:color="auto" w:fill="C0C0C0"/>
          </w:tcPr>
          <w:p w:rsidR="00027682" w:rsidRPr="00A0120D" w:rsidRDefault="00027682" w:rsidP="004C175D">
            <w:pPr>
              <w:tabs>
                <w:tab w:val="left" w:pos="8760"/>
              </w:tabs>
              <w:rPr>
                <w:rFonts w:ascii="Verdana" w:hAnsi="Verdana" w:cs="Verdana"/>
                <w:b/>
                <w:bCs/>
                <w:caps/>
                <w:sz w:val="24"/>
                <w:szCs w:val="24"/>
              </w:rPr>
            </w:pPr>
            <w:r w:rsidRPr="00A0120D">
              <w:rPr>
                <w:rFonts w:ascii="Verdana" w:hAnsi="Verdana" w:cs="Verdana"/>
                <w:b/>
                <w:bCs/>
                <w:caps/>
                <w:sz w:val="24"/>
                <w:szCs w:val="24"/>
              </w:rPr>
              <w:t>motor a katalyzátor</w:t>
            </w:r>
          </w:p>
        </w:tc>
        <w:tc>
          <w:tcPr>
            <w:tcW w:w="3827" w:type="dxa"/>
            <w:tcBorders>
              <w:top w:val="single" w:sz="12" w:space="0" w:color="auto"/>
              <w:bottom w:val="single" w:sz="12" w:space="0" w:color="auto"/>
              <w:right w:val="single" w:sz="12" w:space="0" w:color="auto"/>
            </w:tcBorders>
            <w:shd w:val="clear" w:color="auto" w:fill="C0C0C0"/>
          </w:tcPr>
          <w:p w:rsidR="00027682" w:rsidRPr="00A0120D" w:rsidRDefault="00027682" w:rsidP="004C175D">
            <w:pPr>
              <w:jc w:val="center"/>
              <w:rPr>
                <w:rFonts w:ascii="Verdana" w:hAnsi="Verdana" w:cs="Verdana"/>
                <w:b/>
                <w:bCs/>
                <w:caps/>
                <w:sz w:val="24"/>
                <w:szCs w:val="24"/>
              </w:rPr>
            </w:pPr>
          </w:p>
        </w:tc>
      </w:tr>
      <w:tr w:rsidR="00027682" w:rsidRPr="00A0120D">
        <w:tc>
          <w:tcPr>
            <w:tcW w:w="1200" w:type="dxa"/>
            <w:vMerge w:val="restart"/>
            <w:tcBorders>
              <w:top w:val="single" w:sz="12" w:space="0" w:color="auto"/>
              <w:left w:val="single" w:sz="12" w:space="0" w:color="auto"/>
            </w:tcBorders>
            <w:shd w:val="clear" w:color="auto" w:fill="FFFFFF"/>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b/>
                <w:bCs/>
                <w:sz w:val="24"/>
                <w:szCs w:val="24"/>
              </w:rPr>
              <w:t xml:space="preserve">Školení </w:t>
            </w:r>
          </w:p>
        </w:tc>
        <w:tc>
          <w:tcPr>
            <w:tcW w:w="4471" w:type="dxa"/>
            <w:tcBorders>
              <w:top w:val="single" w:sz="12" w:space="0" w:color="auto"/>
            </w:tcBorders>
            <w:vAlign w:val="center"/>
          </w:tcPr>
          <w:p w:rsidR="00027682" w:rsidRPr="00A0120D" w:rsidRDefault="00027682" w:rsidP="004C175D">
            <w:pPr>
              <w:tabs>
                <w:tab w:val="left" w:pos="8760"/>
              </w:tabs>
              <w:rPr>
                <w:rFonts w:ascii="Verdana" w:hAnsi="Verdana" w:cs="Verdana"/>
                <w:sz w:val="24"/>
                <w:szCs w:val="24"/>
              </w:rPr>
            </w:pPr>
            <w:r w:rsidRPr="00A0120D">
              <w:rPr>
                <w:rFonts w:ascii="Verdana" w:hAnsi="Verdana" w:cs="Verdana"/>
                <w:sz w:val="24"/>
                <w:szCs w:val="24"/>
              </w:rPr>
              <w:t xml:space="preserve">Počet pracovníků </w:t>
            </w:r>
          </w:p>
        </w:tc>
        <w:tc>
          <w:tcPr>
            <w:tcW w:w="3827" w:type="dxa"/>
            <w:tcBorders>
              <w:top w:val="single" w:sz="12" w:space="0" w:color="auto"/>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délka školení</w:t>
            </w:r>
          </w:p>
        </w:tc>
      </w:tr>
      <w:tr w:rsidR="00027682" w:rsidRPr="00A0120D">
        <w:trPr>
          <w:trHeight w:val="340"/>
        </w:trPr>
        <w:tc>
          <w:tcPr>
            <w:tcW w:w="1200" w:type="dxa"/>
            <w:vMerge/>
            <w:tcBorders>
              <w:top w:val="single" w:sz="12" w:space="0" w:color="auto"/>
              <w:left w:val="single" w:sz="12" w:space="0" w:color="auto"/>
              <w:bottom w:val="double" w:sz="4" w:space="0" w:color="000000"/>
            </w:tcBorders>
            <w:vAlign w:val="center"/>
          </w:tcPr>
          <w:p w:rsidR="00027682" w:rsidRPr="00A0120D" w:rsidRDefault="00027682" w:rsidP="004C175D">
            <w:pPr>
              <w:overflowPunct/>
              <w:autoSpaceDE/>
              <w:autoSpaceDN/>
              <w:adjustRightInd/>
              <w:rPr>
                <w:rFonts w:ascii="Verdana" w:hAnsi="Verdana" w:cs="Verdana"/>
                <w:b/>
                <w:bCs/>
                <w:sz w:val="24"/>
                <w:szCs w:val="24"/>
              </w:rPr>
            </w:pPr>
          </w:p>
        </w:tc>
        <w:tc>
          <w:tcPr>
            <w:tcW w:w="4471" w:type="dxa"/>
            <w:tcBorders>
              <w:bottom w:val="double" w:sz="4" w:space="0" w:color="000000"/>
            </w:tcBorders>
            <w:vAlign w:val="center"/>
          </w:tcPr>
          <w:p w:rsidR="00027682" w:rsidRPr="00A0120D" w:rsidRDefault="00027682" w:rsidP="004C175D">
            <w:pPr>
              <w:tabs>
                <w:tab w:val="left" w:pos="8760"/>
              </w:tabs>
              <w:ind w:right="-1857"/>
              <w:rPr>
                <w:rFonts w:ascii="Verdana" w:hAnsi="Verdana" w:cs="Verdana"/>
                <w:sz w:val="24"/>
                <w:szCs w:val="24"/>
              </w:rPr>
            </w:pPr>
            <w:r w:rsidRPr="00A0120D">
              <w:rPr>
                <w:rFonts w:ascii="Verdana" w:hAnsi="Verdana" w:cs="Verdana"/>
                <w:sz w:val="24"/>
                <w:szCs w:val="24"/>
              </w:rPr>
              <w:t xml:space="preserve">2 </w:t>
            </w:r>
          </w:p>
        </w:tc>
        <w:tc>
          <w:tcPr>
            <w:tcW w:w="3827" w:type="dxa"/>
            <w:tcBorders>
              <w:bottom w:val="double" w:sz="4" w:space="0" w:color="000000"/>
              <w:right w:val="single" w:sz="12" w:space="0" w:color="auto"/>
            </w:tcBorders>
            <w:vAlign w:val="center"/>
          </w:tcPr>
          <w:p w:rsidR="00027682" w:rsidRPr="00A0120D" w:rsidRDefault="00027682" w:rsidP="004C175D">
            <w:pPr>
              <w:tabs>
                <w:tab w:val="left" w:pos="8760"/>
              </w:tabs>
              <w:rPr>
                <w:rFonts w:ascii="Verdana" w:hAnsi="Verdana" w:cs="Verdana"/>
                <w:b/>
                <w:bCs/>
                <w:sz w:val="24"/>
                <w:szCs w:val="24"/>
              </w:rPr>
            </w:pPr>
            <w:r w:rsidRPr="00A0120D">
              <w:rPr>
                <w:rFonts w:ascii="Verdana" w:hAnsi="Verdana" w:cs="Verdana"/>
                <w:sz w:val="24"/>
                <w:szCs w:val="24"/>
              </w:rPr>
              <w:t>16 hodin</w:t>
            </w:r>
          </w:p>
        </w:tc>
      </w:tr>
    </w:tbl>
    <w:p w:rsidR="00027682" w:rsidRPr="00A0120D" w:rsidRDefault="00027682" w:rsidP="00C23D47">
      <w:pPr>
        <w:tabs>
          <w:tab w:val="left" w:pos="8760"/>
        </w:tabs>
        <w:rPr>
          <w:rFonts w:ascii="Verdana" w:hAnsi="Verdana" w:cs="Verdana"/>
          <w:snapToGrid w:val="0"/>
          <w:sz w:val="24"/>
          <w:szCs w:val="24"/>
        </w:rPr>
      </w:pPr>
    </w:p>
    <w:p w:rsidR="00027682" w:rsidRPr="00A0120D" w:rsidRDefault="00027682" w:rsidP="00C23D47">
      <w:pPr>
        <w:pStyle w:val="Zkladntextodsazen"/>
        <w:autoSpaceDE w:val="0"/>
        <w:autoSpaceDN w:val="0"/>
        <w:adjustRightInd w:val="0"/>
        <w:rPr>
          <w:rFonts w:ascii="Verdana" w:hAnsi="Verdana" w:cs="Verdana"/>
        </w:rPr>
      </w:pPr>
      <w:r w:rsidRPr="00A0120D">
        <w:rPr>
          <w:rFonts w:ascii="Verdana" w:hAnsi="Verdana" w:cs="Verdana"/>
        </w:rPr>
        <w:t>2. školení v každém bloku provádí Prodávající v ucelených částech po 8 vyučovacích hodinách denně à 45 min. každá vyučovací hodina, vždy s přestávkou 10 min. mezi jednotlivými vyučovacími hodinami, a s přestávkou na oběd 30 min.</w:t>
      </w:r>
    </w:p>
    <w:p w:rsidR="00027682" w:rsidRPr="00A0120D" w:rsidRDefault="00027682" w:rsidP="00C23D47">
      <w:pPr>
        <w:pStyle w:val="Zkladntextodsazen"/>
        <w:autoSpaceDE w:val="0"/>
        <w:autoSpaceDN w:val="0"/>
        <w:adjustRightInd w:val="0"/>
        <w:rPr>
          <w:rFonts w:ascii="Verdana" w:hAnsi="Verdana" w:cs="Verdana"/>
        </w:rPr>
      </w:pPr>
    </w:p>
    <w:p w:rsidR="00027682" w:rsidRPr="00A0120D" w:rsidRDefault="00027682" w:rsidP="00C23D47">
      <w:pPr>
        <w:pStyle w:val="Zkladntextodsazen"/>
        <w:autoSpaceDE w:val="0"/>
        <w:autoSpaceDN w:val="0"/>
        <w:adjustRightInd w:val="0"/>
        <w:rPr>
          <w:rFonts w:ascii="Verdana" w:hAnsi="Verdana" w:cs="Verdana"/>
        </w:rPr>
      </w:pPr>
      <w:r w:rsidRPr="00A0120D">
        <w:rPr>
          <w:rFonts w:ascii="Verdana" w:hAnsi="Verdana" w:cs="Verdana"/>
        </w:rPr>
        <w:t>3. školení provádí Prodávající tak, aby výuka jednotlivých bloků vzájemně nekolidovala, tj. neprobíhala v jeden a týž čas, a to žádných dvou a více bloků</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r>
        <w:rPr>
          <w:rFonts w:ascii="Verdana" w:hAnsi="Verdana" w:cs="Verdana"/>
        </w:rPr>
        <w:lastRenderedPageBreak/>
        <w:t>4. školení provádí Prodávající v každém bloku zčásti jako teoretickou výuku a zčásti jako praktickou výuku s ukázkami, resp. praktickými demonstracemi</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r>
        <w:rPr>
          <w:rFonts w:ascii="Verdana" w:hAnsi="Verdana" w:cs="Verdana"/>
        </w:rPr>
        <w:t xml:space="preserve">5. účelem školení je dosáhnout takových teoretických znalostí a praktických schopností obsluhy (řidičů) a technického personálu Kupujícího, </w:t>
      </w:r>
      <w:r w:rsidRPr="00214033">
        <w:rPr>
          <w:rFonts w:ascii="Verdana" w:hAnsi="Verdana" w:cs="Verdana"/>
        </w:rPr>
        <w:t xml:space="preserve">aby Kupující byl schopen vlastními pracovníky </w:t>
      </w:r>
      <w:r>
        <w:rPr>
          <w:rFonts w:ascii="Verdana" w:hAnsi="Verdana" w:cs="Verdana"/>
        </w:rPr>
        <w:t>obsluhovat (provozovat) Zboží jako prostředek veřejné dopravy a provádět mimozáruční opravy Zboží v době záruky za jakost dle čl. 10.1. Kupní smlouvy a pozáruční servis Zboží.</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Default="00027682" w:rsidP="00457452">
      <w:pPr>
        <w:ind w:left="425" w:hanging="425"/>
        <w:jc w:val="both"/>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lastRenderedPageBreak/>
        <w:t>Příloha č. 3</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Pr="00F47617" w:rsidRDefault="00027682" w:rsidP="00C23D47">
      <w:pPr>
        <w:rPr>
          <w:rFonts w:ascii="Verdana" w:hAnsi="Verdana" w:cs="Verdana"/>
          <w:sz w:val="24"/>
          <w:szCs w:val="24"/>
        </w:rPr>
      </w:pPr>
    </w:p>
    <w:p w:rsidR="00027682" w:rsidRPr="00F47617"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Podmínky a obsah licence, kterou Prodávající poskytuje Kupujícímu k SW vybavení jednotlivých kusů Zboží dle čl. 4.11. Kupní smlouvy:</w:t>
      </w:r>
    </w:p>
    <w:p w:rsidR="00027682" w:rsidRDefault="00027682" w:rsidP="00C23D47">
      <w:pPr>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1.1. Prodávající tímto prohlašuje, že je oprávněn poskytnout Kupujícímu licenci (oprávnění k užívání) k SW vybavení jednotlivých kusů Zboží.</w:t>
      </w:r>
    </w:p>
    <w:p w:rsidR="00027682" w:rsidRDefault="00027682" w:rsidP="00C23D47">
      <w:pPr>
        <w:ind w:left="567" w:hanging="567"/>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1.2. Prodávající tímto poskytuje Kupujícímu licenci (oprávnění k užívání) k SW vybavení jednotlivých kusů Zboží v neomezeném rozsahu k provozování každého kusu Zboží jako prostředku městské hromadné dopravy na teritoriu měst Zlína a Otrokovic a obce Želechovic.</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1.3. Prodávající poskytuje Kupujícímu licenci (oprávnění k užívání) k SW vybavení jednotlivých kusů Zboží jako licenci nevýhradní.</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1.4. S výjimkou odst. 1.9. této Přílohy č. 3 není Kupující oprávněn poskytnout kterékoliv třetí osobě úplné oprávnění tvořící součást licence k SW vybavení jednotlivých kusů Zboží ani jakoukoliv jeho část. </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1.5. Odměna za poskytnutí Prodávajícím Kupujícímu licence (oprávnění k užívání) k SW vybavení jednotlivých kusů Zboží je součástí ceny Zboží dle přísl. ujednání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1.6. Prodávající poskytuje Kupujícímu licenci (oprávnění k užívání) k SW vybavení jednotlivých kusů Zboží</w:t>
      </w:r>
    </w:p>
    <w:p w:rsidR="00027682" w:rsidRDefault="00027682" w:rsidP="00C23D47">
      <w:pPr>
        <w:jc w:val="both"/>
        <w:rPr>
          <w:rFonts w:ascii="Verdana" w:hAnsi="Verdana" w:cs="Verdana"/>
          <w:sz w:val="24"/>
          <w:szCs w:val="24"/>
        </w:rPr>
      </w:pPr>
    </w:p>
    <w:p w:rsidR="00027682" w:rsidRDefault="00027682" w:rsidP="00C23D47">
      <w:pPr>
        <w:ind w:left="1134" w:hanging="567"/>
        <w:jc w:val="both"/>
        <w:rPr>
          <w:rFonts w:ascii="Verdana" w:hAnsi="Verdana" w:cs="Verdana"/>
          <w:sz w:val="24"/>
          <w:szCs w:val="24"/>
        </w:rPr>
      </w:pPr>
      <w:r>
        <w:rPr>
          <w:rFonts w:ascii="Verdana" w:hAnsi="Verdana" w:cs="Verdana"/>
          <w:sz w:val="24"/>
          <w:szCs w:val="24"/>
        </w:rPr>
        <w:t>1.6.1. výhradně pro území České republiky; a</w:t>
      </w:r>
    </w:p>
    <w:p w:rsidR="00027682" w:rsidRDefault="00027682" w:rsidP="00C23D47">
      <w:pPr>
        <w:ind w:left="1134" w:hanging="567"/>
        <w:jc w:val="both"/>
        <w:rPr>
          <w:rFonts w:ascii="Verdana" w:hAnsi="Verdana" w:cs="Verdana"/>
          <w:sz w:val="24"/>
          <w:szCs w:val="24"/>
        </w:rPr>
      </w:pPr>
    </w:p>
    <w:p w:rsidR="00027682" w:rsidRDefault="00027682" w:rsidP="00C23D47">
      <w:pPr>
        <w:tabs>
          <w:tab w:val="left" w:pos="1418"/>
        </w:tabs>
        <w:ind w:left="1418" w:hanging="851"/>
        <w:jc w:val="both"/>
        <w:rPr>
          <w:rFonts w:ascii="Verdana" w:hAnsi="Verdana" w:cs="Verdana"/>
          <w:sz w:val="24"/>
          <w:szCs w:val="24"/>
        </w:rPr>
      </w:pPr>
      <w:r>
        <w:rPr>
          <w:rFonts w:ascii="Verdana" w:hAnsi="Verdana" w:cs="Verdana"/>
          <w:sz w:val="24"/>
          <w:szCs w:val="24"/>
        </w:rPr>
        <w:t>1.6.2. na dobu fyzického života Zboží, resp. provozování Zboží jako prostředku městské hromadné dopravy na teritoriu měst Zlína a Otrokovic a obce Želechovic.</w:t>
      </w:r>
    </w:p>
    <w:p w:rsidR="00027682" w:rsidRDefault="00027682" w:rsidP="00C23D47">
      <w:pPr>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1.7. Prodávající se zavazuje poskytovat Kupujícímu upgrade SW vybavení jednotlivých kusů Zboží po dobu životnosti jednotlivých kusů Zboží dle čl. 10.3.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1.8. Cena upgrade SW vybavení jednotlivých kusů Zboží je součástí ceny Zboží dle přísl. ujednání Kupní smlouvy.</w:t>
      </w:r>
    </w:p>
    <w:p w:rsidR="00027682" w:rsidRDefault="00027682" w:rsidP="00C23D47">
      <w:pPr>
        <w:ind w:left="567" w:hanging="567"/>
        <w:jc w:val="both"/>
        <w:rPr>
          <w:rFonts w:ascii="Verdana" w:hAnsi="Verdana" w:cs="Verdana"/>
          <w:sz w:val="24"/>
          <w:szCs w:val="24"/>
        </w:rPr>
      </w:pPr>
      <w:r>
        <w:rPr>
          <w:rFonts w:ascii="Verdana" w:hAnsi="Verdana" w:cs="Verdana"/>
          <w:sz w:val="24"/>
          <w:szCs w:val="24"/>
        </w:rPr>
        <w:lastRenderedPageBreak/>
        <w:t>1.9. V případě prodeje Zboží je Kupující oprávněn poskytnout nabyvateli Zboží úplné oprávnění tvořící součást licence k SW vybavení jednotlivých kusů Zboží, a to ve vztahu ke zcizeným kusům Zboží.</w:t>
      </w:r>
    </w:p>
    <w:p w:rsidR="00027682" w:rsidRDefault="00027682" w:rsidP="00C23D47">
      <w:pPr>
        <w:ind w:left="567" w:hanging="567"/>
        <w:jc w:val="both"/>
        <w:rPr>
          <w:rFonts w:ascii="Verdana" w:hAnsi="Verdana" w:cs="Verdana"/>
          <w:sz w:val="24"/>
          <w:szCs w:val="24"/>
        </w:rPr>
      </w:pPr>
    </w:p>
    <w:p w:rsidR="00027682" w:rsidRDefault="00027682" w:rsidP="00C23D47">
      <w:pPr>
        <w:ind w:left="709" w:hanging="709"/>
        <w:jc w:val="both"/>
        <w:rPr>
          <w:rFonts w:ascii="Verdana" w:hAnsi="Verdana" w:cs="Verdana"/>
          <w:sz w:val="24"/>
          <w:szCs w:val="24"/>
        </w:rPr>
      </w:pPr>
      <w:r>
        <w:rPr>
          <w:rFonts w:ascii="Verdana" w:hAnsi="Verdana" w:cs="Verdana"/>
          <w:sz w:val="24"/>
          <w:szCs w:val="24"/>
        </w:rPr>
        <w:t>1.10. O případném prodeji Zboží a poskytnutí nabyvateli Zboží úplného oprávnění tvořící součást licence k SW vybavení jednotlivých kusů Zboží dle čl. 1.9. této Přílohy č. 3 je Kupující povinen informovat Prodávajícího bez zbytečného odkladu.</w:t>
      </w: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 xml:space="preserve">Podmínky a obsah licence, kterou Prodávající poskytuje Kupujícímu k SW vybavení katalogů </w:t>
      </w:r>
      <w:r w:rsidRPr="00BC148B">
        <w:rPr>
          <w:rFonts w:ascii="Verdana" w:hAnsi="Verdana" w:cs="Verdana"/>
          <w:sz w:val="24"/>
          <w:szCs w:val="24"/>
        </w:rPr>
        <w:t>náhradních dílů jednotlivých typů Zboží</w:t>
      </w:r>
      <w:r>
        <w:rPr>
          <w:rFonts w:ascii="Verdana" w:hAnsi="Verdana" w:cs="Verdana"/>
          <w:sz w:val="24"/>
          <w:szCs w:val="24"/>
        </w:rPr>
        <w:t xml:space="preserve"> dle čl. 4.13. Kupní smlouvy:</w:t>
      </w:r>
    </w:p>
    <w:p w:rsidR="00027682" w:rsidRDefault="00027682" w:rsidP="00C23D47">
      <w:pPr>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2.1. Prodávající tímto prohlašuje, že je oprávněn poskytnout Kupujícímu licenci (oprávnění k užívání) k SW vybavení katalogů náhradních dílů.</w:t>
      </w:r>
    </w:p>
    <w:p w:rsidR="00027682" w:rsidRDefault="00027682" w:rsidP="00C23D47">
      <w:pPr>
        <w:ind w:left="567" w:hanging="567"/>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2.2. Prodávající tímto poskytuje Kupujícímu licenci (oprávnění k užívání) k SW vybavení katalogů </w:t>
      </w:r>
      <w:r w:rsidRPr="00BC148B">
        <w:rPr>
          <w:rFonts w:ascii="Verdana" w:hAnsi="Verdana" w:cs="Verdana"/>
          <w:sz w:val="24"/>
          <w:szCs w:val="24"/>
        </w:rPr>
        <w:t xml:space="preserve">náhradních dílů </w:t>
      </w:r>
      <w:r>
        <w:rPr>
          <w:rFonts w:ascii="Verdana" w:hAnsi="Verdana" w:cs="Verdana"/>
          <w:sz w:val="24"/>
          <w:szCs w:val="24"/>
        </w:rPr>
        <w:t>v neomezeném rozsahu k zabezpečení provozování každého kusu Zboží jako prostředku městské hromadné dopravy na teritoriu měst Zlína a Otrokovic a obce Želechovic.</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2.3. Prodávající poskytuje Kupujícímu licenci (oprávnění k užívání) k SW vybavení katalogů </w:t>
      </w:r>
      <w:r w:rsidRPr="00BC148B">
        <w:rPr>
          <w:rFonts w:ascii="Verdana" w:hAnsi="Verdana" w:cs="Verdana"/>
          <w:sz w:val="24"/>
          <w:szCs w:val="24"/>
        </w:rPr>
        <w:t xml:space="preserve">náhradních dílů </w:t>
      </w:r>
      <w:r>
        <w:rPr>
          <w:rFonts w:ascii="Verdana" w:hAnsi="Verdana" w:cs="Verdana"/>
          <w:sz w:val="24"/>
          <w:szCs w:val="24"/>
        </w:rPr>
        <w:t>jako licenci nevýhradní.</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2.4. S výjimkou odst. 2.9. této Přílohy č. 3 není Kupující oprávněn poskytnout kterékoliv třetí osobě úplné oprávnění tvořící součást licence k SW vybavení katalogů </w:t>
      </w:r>
      <w:r w:rsidRPr="00BC148B">
        <w:rPr>
          <w:rFonts w:ascii="Verdana" w:hAnsi="Verdana" w:cs="Verdana"/>
          <w:sz w:val="24"/>
          <w:szCs w:val="24"/>
        </w:rPr>
        <w:t xml:space="preserve">náhradních dílů </w:t>
      </w:r>
      <w:r>
        <w:rPr>
          <w:rFonts w:ascii="Verdana" w:hAnsi="Verdana" w:cs="Verdana"/>
          <w:sz w:val="24"/>
          <w:szCs w:val="24"/>
        </w:rPr>
        <w:t>ani jakoukoliv jeho část.</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2.5. Odměna za poskytnutí Prodávajícím Kupujícímu licence (oprávnění k užívání) k SW vybavení katalogů </w:t>
      </w:r>
      <w:r w:rsidRPr="00BC148B">
        <w:rPr>
          <w:rFonts w:ascii="Verdana" w:hAnsi="Verdana" w:cs="Verdana"/>
          <w:sz w:val="24"/>
          <w:szCs w:val="24"/>
        </w:rPr>
        <w:t xml:space="preserve">náhradních dílů </w:t>
      </w:r>
      <w:r>
        <w:rPr>
          <w:rFonts w:ascii="Verdana" w:hAnsi="Verdana" w:cs="Verdana"/>
          <w:sz w:val="24"/>
          <w:szCs w:val="24"/>
        </w:rPr>
        <w:t>je součástí ceny Zboží dle přísl. ujednání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2.6. Prodávající poskytuje Kupujícímu licenci (oprávnění k užívání) k SW vybavení katalogů </w:t>
      </w:r>
      <w:r w:rsidRPr="00BC148B">
        <w:rPr>
          <w:rFonts w:ascii="Verdana" w:hAnsi="Verdana" w:cs="Verdana"/>
          <w:sz w:val="24"/>
          <w:szCs w:val="24"/>
        </w:rPr>
        <w:t>náhradních dílů</w:t>
      </w:r>
    </w:p>
    <w:p w:rsidR="00027682" w:rsidRDefault="00027682" w:rsidP="00C23D47">
      <w:pPr>
        <w:jc w:val="both"/>
        <w:rPr>
          <w:rFonts w:ascii="Verdana" w:hAnsi="Verdana" w:cs="Verdana"/>
          <w:sz w:val="24"/>
          <w:szCs w:val="24"/>
        </w:rPr>
      </w:pPr>
    </w:p>
    <w:p w:rsidR="00027682" w:rsidRDefault="00027682" w:rsidP="00C23D47">
      <w:pPr>
        <w:ind w:left="1134" w:hanging="567"/>
        <w:jc w:val="both"/>
        <w:rPr>
          <w:rFonts w:ascii="Verdana" w:hAnsi="Verdana" w:cs="Verdana"/>
          <w:sz w:val="24"/>
          <w:szCs w:val="24"/>
        </w:rPr>
      </w:pPr>
      <w:r>
        <w:rPr>
          <w:rFonts w:ascii="Verdana" w:hAnsi="Verdana" w:cs="Verdana"/>
          <w:sz w:val="24"/>
          <w:szCs w:val="24"/>
        </w:rPr>
        <w:t>2.6.1. výhradně pro území České republiky; a</w:t>
      </w:r>
    </w:p>
    <w:p w:rsidR="00027682" w:rsidRDefault="00027682" w:rsidP="00C23D47">
      <w:pPr>
        <w:ind w:left="1134" w:hanging="567"/>
        <w:jc w:val="both"/>
        <w:rPr>
          <w:rFonts w:ascii="Verdana" w:hAnsi="Verdana" w:cs="Verdana"/>
          <w:sz w:val="24"/>
          <w:szCs w:val="24"/>
        </w:rPr>
      </w:pPr>
    </w:p>
    <w:p w:rsidR="00027682" w:rsidRDefault="00027682" w:rsidP="00C23D47">
      <w:pPr>
        <w:ind w:left="1418" w:hanging="851"/>
        <w:jc w:val="both"/>
        <w:rPr>
          <w:rFonts w:ascii="Verdana" w:hAnsi="Verdana" w:cs="Verdana"/>
          <w:sz w:val="24"/>
          <w:szCs w:val="24"/>
        </w:rPr>
      </w:pPr>
      <w:r>
        <w:rPr>
          <w:rFonts w:ascii="Verdana" w:hAnsi="Verdana" w:cs="Verdana"/>
          <w:sz w:val="24"/>
          <w:szCs w:val="24"/>
        </w:rPr>
        <w:t>2.6.2. na dobu fyzického života Zboží, resp. provozování Zboží jako prostředku městské hromadné dopravy na teritoriu měst Zlína a Otrokovic a obce Želechovic.</w:t>
      </w:r>
    </w:p>
    <w:p w:rsidR="00027682" w:rsidRDefault="00027682" w:rsidP="00C23D47">
      <w:pPr>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2.7. Prodávající se zavazuje poskytovat Kupujícímu upgrade SW vybavení katalogů </w:t>
      </w:r>
      <w:r w:rsidRPr="00BC148B">
        <w:rPr>
          <w:rFonts w:ascii="Verdana" w:hAnsi="Verdana" w:cs="Verdana"/>
          <w:sz w:val="24"/>
          <w:szCs w:val="24"/>
        </w:rPr>
        <w:t>náhradních dílů</w:t>
      </w:r>
      <w:r>
        <w:rPr>
          <w:rFonts w:ascii="Verdana" w:hAnsi="Verdana" w:cs="Verdana"/>
          <w:sz w:val="24"/>
          <w:szCs w:val="24"/>
        </w:rPr>
        <w:t xml:space="preserve"> po dobu životnosti jednotlivých kusů Zboží dle čl. 10.3.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2.8. Cena upgrade SW vybavení katalogů </w:t>
      </w:r>
      <w:r w:rsidRPr="00BC148B">
        <w:rPr>
          <w:rFonts w:ascii="Verdana" w:hAnsi="Verdana" w:cs="Verdana"/>
          <w:sz w:val="24"/>
          <w:szCs w:val="24"/>
        </w:rPr>
        <w:t>náhradních dílů</w:t>
      </w:r>
      <w:r>
        <w:rPr>
          <w:rFonts w:ascii="Verdana" w:hAnsi="Verdana" w:cs="Verdana"/>
          <w:sz w:val="24"/>
          <w:szCs w:val="24"/>
        </w:rPr>
        <w:t xml:space="preserve"> je součástí ceny Zboží dle přísl. ujednání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2.9. V případě prodeje Zboží je Kupující oprávněn poskytnout nabyvateli Zboží úplné oprávnění tvořící součást licence k SW vybavení katalogů </w:t>
      </w:r>
      <w:r w:rsidRPr="00BC148B">
        <w:rPr>
          <w:rFonts w:ascii="Verdana" w:hAnsi="Verdana" w:cs="Verdana"/>
          <w:sz w:val="24"/>
          <w:szCs w:val="24"/>
        </w:rPr>
        <w:t>náhradních dílů</w:t>
      </w:r>
      <w:r>
        <w:rPr>
          <w:rFonts w:ascii="Verdana" w:hAnsi="Verdana" w:cs="Verdana"/>
          <w:sz w:val="24"/>
          <w:szCs w:val="24"/>
        </w:rPr>
        <w:t>, a to ve vztahu ke zcizeným kusům Zboží.</w:t>
      </w:r>
    </w:p>
    <w:p w:rsidR="00027682" w:rsidRDefault="00027682" w:rsidP="00C23D47">
      <w:pPr>
        <w:ind w:left="426" w:hanging="426"/>
        <w:jc w:val="both"/>
        <w:rPr>
          <w:rFonts w:ascii="Verdana" w:hAnsi="Verdana" w:cs="Verdana"/>
          <w:sz w:val="24"/>
          <w:szCs w:val="24"/>
        </w:rPr>
      </w:pPr>
    </w:p>
    <w:p w:rsidR="00027682" w:rsidRDefault="00027682" w:rsidP="00C23D47">
      <w:pPr>
        <w:ind w:left="709" w:hanging="709"/>
        <w:jc w:val="both"/>
        <w:rPr>
          <w:rFonts w:ascii="Verdana" w:hAnsi="Verdana" w:cs="Verdana"/>
          <w:sz w:val="24"/>
          <w:szCs w:val="24"/>
        </w:rPr>
      </w:pPr>
      <w:r>
        <w:rPr>
          <w:rFonts w:ascii="Verdana" w:hAnsi="Verdana" w:cs="Verdana"/>
          <w:sz w:val="24"/>
          <w:szCs w:val="24"/>
        </w:rPr>
        <w:t xml:space="preserve">2.10. O případném prodeji Zboží a poskytnutí nabyvateli Zboží úplného oprávnění tvořící součást licence k SW vybavení katalogů </w:t>
      </w:r>
      <w:r w:rsidRPr="00BC148B">
        <w:rPr>
          <w:rFonts w:ascii="Verdana" w:hAnsi="Verdana" w:cs="Verdana"/>
          <w:sz w:val="24"/>
          <w:szCs w:val="24"/>
        </w:rPr>
        <w:t>náhradních dílů</w:t>
      </w:r>
      <w:r>
        <w:rPr>
          <w:rFonts w:ascii="Verdana" w:hAnsi="Verdana" w:cs="Verdana"/>
          <w:sz w:val="24"/>
          <w:szCs w:val="24"/>
        </w:rPr>
        <w:t xml:space="preserve"> dle čl. 2.9. této Přílohy č. 3 je Kupující povinen informovat Prodávajícího bez zbytečného odkladu.</w:t>
      </w:r>
    </w:p>
    <w:p w:rsidR="00027682" w:rsidRDefault="00027682" w:rsidP="00C23D47">
      <w:pPr>
        <w:ind w:left="709" w:hanging="709"/>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pStyle w:val="Zkladntextodsazen"/>
        <w:autoSpaceDE w:val="0"/>
        <w:autoSpaceDN w:val="0"/>
        <w:adjustRightInd w:val="0"/>
        <w:rPr>
          <w:rFonts w:ascii="Verdana" w:hAnsi="Verdana" w:cs="Verdana"/>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457452">
      <w:pPr>
        <w:ind w:left="425" w:hanging="425"/>
        <w:jc w:val="both"/>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lastRenderedPageBreak/>
        <w:t xml:space="preserve">Příloha č. </w:t>
      </w:r>
      <w:r>
        <w:rPr>
          <w:rFonts w:ascii="Verdana" w:hAnsi="Verdana" w:cs="Verdana"/>
          <w:sz w:val="24"/>
          <w:szCs w:val="24"/>
        </w:rPr>
        <w:t>4</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Harmonogram plnění Kupujícím jeho povinností dle čl. 6.1. Kupní smlouvy:</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r>
        <w:rPr>
          <w:rFonts w:ascii="Verdana" w:hAnsi="Verdana" w:cs="Verdana"/>
          <w:sz w:val="24"/>
          <w:szCs w:val="24"/>
        </w:rPr>
        <w:t xml:space="preserve">1. Harmonogram </w:t>
      </w:r>
    </w:p>
    <w:p w:rsidR="00027682" w:rsidRDefault="00027682" w:rsidP="00C23D47">
      <w:pPr>
        <w:rPr>
          <w:rFonts w:ascii="Verdana" w:hAnsi="Verdana" w:cs="Verdana"/>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2045"/>
        <w:gridCol w:w="2126"/>
        <w:gridCol w:w="1843"/>
        <w:gridCol w:w="1701"/>
      </w:tblGrid>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Etapa</w:t>
            </w:r>
          </w:p>
        </w:tc>
        <w:tc>
          <w:tcPr>
            <w:tcW w:w="2045"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Termín plnění</w:t>
            </w:r>
          </w:p>
        </w:tc>
        <w:tc>
          <w:tcPr>
            <w:tcW w:w="2126"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Druh plnění</w:t>
            </w:r>
          </w:p>
        </w:tc>
        <w:tc>
          <w:tcPr>
            <w:tcW w:w="1843"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Typ solo</w:t>
            </w:r>
          </w:p>
        </w:tc>
        <w:tc>
          <w:tcPr>
            <w:tcW w:w="1701"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Typ kloub</w:t>
            </w:r>
          </w:p>
        </w:tc>
      </w:tr>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1. etapa</w:t>
            </w:r>
          </w:p>
        </w:tc>
        <w:tc>
          <w:tcPr>
            <w:tcW w:w="2045" w:type="dxa"/>
          </w:tcPr>
          <w:p w:rsidR="00027682" w:rsidRPr="00462D84" w:rsidRDefault="00027682" w:rsidP="004C175D">
            <w:pPr>
              <w:rPr>
                <w:rFonts w:ascii="Verdana" w:hAnsi="Verdana" w:cs="Verdana"/>
              </w:rPr>
            </w:pPr>
            <w:r w:rsidRPr="00462D84">
              <w:rPr>
                <w:rFonts w:ascii="Verdana" w:hAnsi="Verdana" w:cs="Verdana"/>
              </w:rPr>
              <w:t>3 měsíce od uzavření Kupní smlouvy, před dodávkou Zboží</w:t>
            </w:r>
          </w:p>
        </w:tc>
        <w:tc>
          <w:tcPr>
            <w:tcW w:w="2126" w:type="dxa"/>
          </w:tcPr>
          <w:p w:rsidR="00027682" w:rsidRPr="00462D84" w:rsidRDefault="00027682" w:rsidP="004C175D">
            <w:pPr>
              <w:rPr>
                <w:rFonts w:ascii="Verdana" w:hAnsi="Verdana" w:cs="Verdana"/>
              </w:rPr>
            </w:pPr>
            <w:r w:rsidRPr="00462D84">
              <w:rPr>
                <w:rFonts w:ascii="Verdana" w:hAnsi="Verdana" w:cs="Verdana"/>
              </w:rPr>
              <w:t xml:space="preserve">školení </w:t>
            </w:r>
          </w:p>
        </w:tc>
        <w:tc>
          <w:tcPr>
            <w:tcW w:w="1843" w:type="dxa"/>
          </w:tcPr>
          <w:p w:rsidR="00027682" w:rsidRPr="00462D84" w:rsidRDefault="00027682" w:rsidP="004C175D">
            <w:pPr>
              <w:jc w:val="center"/>
              <w:rPr>
                <w:rFonts w:ascii="Verdana" w:hAnsi="Verdana" w:cs="Verdana"/>
              </w:rPr>
            </w:pPr>
            <w:r w:rsidRPr="00462D84">
              <w:rPr>
                <w:rFonts w:ascii="Verdana" w:hAnsi="Verdana" w:cs="Verdana"/>
              </w:rPr>
              <w:t>/</w:t>
            </w:r>
          </w:p>
        </w:tc>
        <w:tc>
          <w:tcPr>
            <w:tcW w:w="1701" w:type="dxa"/>
          </w:tcPr>
          <w:p w:rsidR="00027682" w:rsidRPr="00462D84" w:rsidRDefault="00027682" w:rsidP="004C175D">
            <w:pPr>
              <w:jc w:val="center"/>
              <w:rPr>
                <w:rFonts w:ascii="Verdana" w:hAnsi="Verdana" w:cs="Verdana"/>
              </w:rPr>
            </w:pPr>
            <w:r w:rsidRPr="00462D84">
              <w:rPr>
                <w:rFonts w:ascii="Verdana" w:hAnsi="Verdana" w:cs="Verdana"/>
              </w:rPr>
              <w:t>/</w:t>
            </w:r>
          </w:p>
        </w:tc>
      </w:tr>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2. etapa</w:t>
            </w:r>
          </w:p>
        </w:tc>
        <w:tc>
          <w:tcPr>
            <w:tcW w:w="2045" w:type="dxa"/>
          </w:tcPr>
          <w:p w:rsidR="00027682" w:rsidRPr="00462D84" w:rsidRDefault="00027682" w:rsidP="004C175D">
            <w:pPr>
              <w:rPr>
                <w:rFonts w:ascii="Verdana" w:hAnsi="Verdana" w:cs="Verdana"/>
              </w:rPr>
            </w:pPr>
            <w:r w:rsidRPr="00462D84">
              <w:rPr>
                <w:rFonts w:ascii="Verdana" w:hAnsi="Verdana" w:cs="Verdana"/>
              </w:rPr>
              <w:t>5 měsíců od uzavření Kupní smlouvy, před dodávkou Zboží</w:t>
            </w:r>
          </w:p>
        </w:tc>
        <w:tc>
          <w:tcPr>
            <w:tcW w:w="2126" w:type="dxa"/>
          </w:tcPr>
          <w:p w:rsidR="00027682" w:rsidRPr="00462D84" w:rsidRDefault="00027682" w:rsidP="004C175D">
            <w:pPr>
              <w:rPr>
                <w:rFonts w:ascii="Verdana" w:hAnsi="Verdana" w:cs="Verdana"/>
              </w:rPr>
            </w:pPr>
            <w:r w:rsidRPr="00462D84">
              <w:rPr>
                <w:rFonts w:ascii="Verdana" w:hAnsi="Verdana" w:cs="Verdana"/>
              </w:rPr>
              <w:t xml:space="preserve">vytvoření Servisního místa </w:t>
            </w:r>
          </w:p>
        </w:tc>
        <w:tc>
          <w:tcPr>
            <w:tcW w:w="1843" w:type="dxa"/>
          </w:tcPr>
          <w:p w:rsidR="00027682" w:rsidRPr="00462D84" w:rsidRDefault="00027682" w:rsidP="004C175D">
            <w:pPr>
              <w:jc w:val="center"/>
              <w:rPr>
                <w:rFonts w:ascii="Verdana" w:hAnsi="Verdana" w:cs="Verdana"/>
              </w:rPr>
            </w:pPr>
            <w:r w:rsidRPr="00462D84">
              <w:rPr>
                <w:rFonts w:ascii="Verdana" w:hAnsi="Verdana" w:cs="Verdana"/>
              </w:rPr>
              <w:t>/</w:t>
            </w:r>
          </w:p>
        </w:tc>
        <w:tc>
          <w:tcPr>
            <w:tcW w:w="1701" w:type="dxa"/>
          </w:tcPr>
          <w:p w:rsidR="00027682" w:rsidRPr="00462D84" w:rsidRDefault="00027682" w:rsidP="004C175D">
            <w:pPr>
              <w:jc w:val="center"/>
              <w:rPr>
                <w:rFonts w:ascii="Verdana" w:hAnsi="Verdana" w:cs="Verdana"/>
              </w:rPr>
            </w:pPr>
            <w:r w:rsidRPr="00462D84">
              <w:rPr>
                <w:rFonts w:ascii="Verdana" w:hAnsi="Verdana" w:cs="Verdana"/>
              </w:rPr>
              <w:t>/</w:t>
            </w:r>
          </w:p>
        </w:tc>
      </w:tr>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3. etapa</w:t>
            </w:r>
          </w:p>
        </w:tc>
        <w:tc>
          <w:tcPr>
            <w:tcW w:w="2045" w:type="dxa"/>
          </w:tcPr>
          <w:p w:rsidR="00027682" w:rsidRPr="00462D84" w:rsidRDefault="00027682" w:rsidP="004C175D">
            <w:pPr>
              <w:rPr>
                <w:rFonts w:ascii="Verdana" w:hAnsi="Verdana" w:cs="Verdana"/>
                <w:sz w:val="24"/>
                <w:szCs w:val="24"/>
              </w:rPr>
            </w:pPr>
            <w:r w:rsidRPr="00462D84">
              <w:rPr>
                <w:rFonts w:ascii="Verdana" w:hAnsi="Verdana" w:cs="Verdana"/>
              </w:rPr>
              <w:t>5 měsíců od uzavření Kupní smlouvy</w:t>
            </w:r>
          </w:p>
        </w:tc>
        <w:tc>
          <w:tcPr>
            <w:tcW w:w="2126" w:type="dxa"/>
          </w:tcPr>
          <w:p w:rsidR="00027682" w:rsidRPr="00462D84" w:rsidRDefault="00027682" w:rsidP="004C175D">
            <w:pPr>
              <w:rPr>
                <w:rFonts w:ascii="Verdana" w:hAnsi="Verdana" w:cs="Verdana"/>
              </w:rPr>
            </w:pPr>
            <w:r w:rsidRPr="00462D84">
              <w:rPr>
                <w:rFonts w:ascii="Verdana" w:hAnsi="Verdana" w:cs="Verdana"/>
              </w:rPr>
              <w:t xml:space="preserve">Zboží </w:t>
            </w:r>
          </w:p>
        </w:tc>
        <w:tc>
          <w:tcPr>
            <w:tcW w:w="1843" w:type="dxa"/>
          </w:tcPr>
          <w:p w:rsidR="00027682" w:rsidRPr="00462D84" w:rsidRDefault="00027682" w:rsidP="004C175D">
            <w:pPr>
              <w:rPr>
                <w:rFonts w:ascii="Verdana" w:hAnsi="Verdana" w:cs="Verdana"/>
                <w:sz w:val="24"/>
                <w:szCs w:val="24"/>
              </w:rPr>
            </w:pPr>
          </w:p>
        </w:tc>
        <w:tc>
          <w:tcPr>
            <w:tcW w:w="1701" w:type="dxa"/>
          </w:tcPr>
          <w:p w:rsidR="00027682" w:rsidRPr="00462D84" w:rsidRDefault="00027682" w:rsidP="004C175D">
            <w:pPr>
              <w:rPr>
                <w:rFonts w:ascii="Verdana" w:hAnsi="Verdana" w:cs="Verdana"/>
                <w:sz w:val="24"/>
                <w:szCs w:val="24"/>
              </w:rPr>
            </w:pPr>
            <w:r w:rsidRPr="00462D84">
              <w:rPr>
                <w:rFonts w:ascii="Arial" w:hAnsi="Arial" w:cs="Arial"/>
                <w:color w:val="000000"/>
              </w:rPr>
              <w:t>1 ks</w:t>
            </w:r>
          </w:p>
        </w:tc>
      </w:tr>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4. etapa</w:t>
            </w:r>
          </w:p>
        </w:tc>
        <w:tc>
          <w:tcPr>
            <w:tcW w:w="2045" w:type="dxa"/>
          </w:tcPr>
          <w:p w:rsidR="00027682" w:rsidRPr="00462D84" w:rsidRDefault="00027682" w:rsidP="004C175D">
            <w:pPr>
              <w:rPr>
                <w:rFonts w:ascii="Verdana" w:hAnsi="Verdana" w:cs="Verdana"/>
                <w:sz w:val="24"/>
                <w:szCs w:val="24"/>
              </w:rPr>
            </w:pPr>
            <w:r w:rsidRPr="00462D84">
              <w:rPr>
                <w:rFonts w:ascii="Verdana" w:hAnsi="Verdana" w:cs="Verdana"/>
              </w:rPr>
              <w:t>6 měsíců od uzavření Kupní smlouvy</w:t>
            </w:r>
          </w:p>
        </w:tc>
        <w:tc>
          <w:tcPr>
            <w:tcW w:w="2126" w:type="dxa"/>
          </w:tcPr>
          <w:p w:rsidR="00027682" w:rsidRPr="00462D84" w:rsidRDefault="00027682" w:rsidP="004C175D">
            <w:pPr>
              <w:rPr>
                <w:rFonts w:ascii="Verdana" w:hAnsi="Verdana" w:cs="Verdana"/>
              </w:rPr>
            </w:pPr>
            <w:r w:rsidRPr="00462D84">
              <w:rPr>
                <w:rFonts w:ascii="Verdana" w:hAnsi="Verdana" w:cs="Verdana"/>
              </w:rPr>
              <w:t xml:space="preserve">Zboží </w:t>
            </w:r>
          </w:p>
        </w:tc>
        <w:tc>
          <w:tcPr>
            <w:tcW w:w="1843" w:type="dxa"/>
            <w:vAlign w:val="center"/>
          </w:tcPr>
          <w:p w:rsidR="00027682" w:rsidRPr="00462D84" w:rsidRDefault="00027682" w:rsidP="004C175D">
            <w:pPr>
              <w:jc w:val="center"/>
              <w:rPr>
                <w:rFonts w:ascii="Arial" w:hAnsi="Arial" w:cs="Arial"/>
                <w:color w:val="000000"/>
              </w:rPr>
            </w:pPr>
            <w:r w:rsidRPr="00462D84">
              <w:rPr>
                <w:rFonts w:ascii="Arial" w:hAnsi="Arial" w:cs="Arial"/>
                <w:color w:val="000000"/>
              </w:rPr>
              <w:t xml:space="preserve">2 ks </w:t>
            </w:r>
          </w:p>
        </w:tc>
        <w:tc>
          <w:tcPr>
            <w:tcW w:w="1701" w:type="dxa"/>
          </w:tcPr>
          <w:p w:rsidR="00027682" w:rsidRPr="00462D84" w:rsidRDefault="00027682" w:rsidP="004C175D">
            <w:pPr>
              <w:rPr>
                <w:rFonts w:ascii="Verdana" w:hAnsi="Verdana" w:cs="Verdana"/>
                <w:sz w:val="24"/>
                <w:szCs w:val="24"/>
              </w:rPr>
            </w:pPr>
          </w:p>
        </w:tc>
      </w:tr>
      <w:tr w:rsidR="00027682">
        <w:tc>
          <w:tcPr>
            <w:tcW w:w="1324" w:type="dxa"/>
            <w:shd w:val="clear" w:color="auto" w:fill="EEECE1"/>
          </w:tcPr>
          <w:p w:rsidR="00027682" w:rsidRPr="00462D84" w:rsidRDefault="00027682" w:rsidP="004C175D">
            <w:pPr>
              <w:rPr>
                <w:rFonts w:ascii="Verdana" w:hAnsi="Verdana" w:cs="Verdana"/>
                <w:sz w:val="24"/>
                <w:szCs w:val="24"/>
              </w:rPr>
            </w:pPr>
            <w:r w:rsidRPr="00462D84">
              <w:rPr>
                <w:rFonts w:ascii="Verdana" w:hAnsi="Verdana" w:cs="Verdana"/>
                <w:sz w:val="24"/>
                <w:szCs w:val="24"/>
              </w:rPr>
              <w:t>5. etapa</w:t>
            </w:r>
          </w:p>
        </w:tc>
        <w:tc>
          <w:tcPr>
            <w:tcW w:w="2045" w:type="dxa"/>
          </w:tcPr>
          <w:p w:rsidR="00027682" w:rsidRPr="00462D84" w:rsidRDefault="00027682" w:rsidP="004C175D">
            <w:pPr>
              <w:rPr>
                <w:rFonts w:ascii="Verdana" w:hAnsi="Verdana" w:cs="Verdana"/>
                <w:sz w:val="24"/>
                <w:szCs w:val="24"/>
              </w:rPr>
            </w:pPr>
            <w:r w:rsidRPr="00462D84">
              <w:rPr>
                <w:rFonts w:ascii="Verdana" w:hAnsi="Verdana" w:cs="Verdana"/>
              </w:rPr>
              <w:t>7 měsíců od uzavření Kupní smlouvy</w:t>
            </w:r>
          </w:p>
        </w:tc>
        <w:tc>
          <w:tcPr>
            <w:tcW w:w="2126" w:type="dxa"/>
          </w:tcPr>
          <w:p w:rsidR="00027682" w:rsidRPr="00462D84" w:rsidRDefault="00027682" w:rsidP="004C175D">
            <w:pPr>
              <w:rPr>
                <w:rFonts w:ascii="Verdana" w:hAnsi="Verdana" w:cs="Verdana"/>
              </w:rPr>
            </w:pPr>
            <w:r w:rsidRPr="00462D84">
              <w:rPr>
                <w:rFonts w:ascii="Verdana" w:hAnsi="Verdana" w:cs="Verdana"/>
              </w:rPr>
              <w:t xml:space="preserve">Zboží </w:t>
            </w:r>
          </w:p>
        </w:tc>
        <w:tc>
          <w:tcPr>
            <w:tcW w:w="1843" w:type="dxa"/>
            <w:vAlign w:val="center"/>
          </w:tcPr>
          <w:p w:rsidR="00027682" w:rsidRPr="00462D84" w:rsidRDefault="00027682" w:rsidP="004C175D">
            <w:pPr>
              <w:jc w:val="center"/>
              <w:rPr>
                <w:rFonts w:ascii="Arial" w:hAnsi="Arial" w:cs="Arial"/>
                <w:color w:val="000000"/>
              </w:rPr>
            </w:pPr>
            <w:r w:rsidRPr="00462D84">
              <w:rPr>
                <w:rFonts w:ascii="Arial" w:hAnsi="Arial" w:cs="Arial"/>
                <w:color w:val="000000"/>
              </w:rPr>
              <w:t xml:space="preserve">1 ks </w:t>
            </w:r>
          </w:p>
        </w:tc>
        <w:tc>
          <w:tcPr>
            <w:tcW w:w="1701" w:type="dxa"/>
          </w:tcPr>
          <w:p w:rsidR="00027682" w:rsidRPr="00462D84" w:rsidRDefault="00027682" w:rsidP="004C175D">
            <w:pPr>
              <w:rPr>
                <w:rFonts w:ascii="Verdana" w:hAnsi="Verdana" w:cs="Verdana"/>
                <w:sz w:val="24"/>
                <w:szCs w:val="24"/>
              </w:rPr>
            </w:pPr>
          </w:p>
        </w:tc>
      </w:tr>
    </w:tbl>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r>
        <w:rPr>
          <w:rFonts w:ascii="Verdana" w:hAnsi="Verdana" w:cs="Verdana"/>
          <w:sz w:val="24"/>
          <w:szCs w:val="24"/>
        </w:rPr>
        <w:t>2. Vysvětlení</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r>
        <w:rPr>
          <w:rFonts w:ascii="Verdana" w:hAnsi="Verdana" w:cs="Verdana"/>
          <w:sz w:val="24"/>
          <w:szCs w:val="24"/>
        </w:rPr>
        <w:t>V této Příloze č. 4 Kupní smlouvy se rozumí:</w:t>
      </w:r>
    </w:p>
    <w:p w:rsidR="00027682" w:rsidRDefault="00027682" w:rsidP="00C23D47">
      <w:pPr>
        <w:rPr>
          <w:rFonts w:ascii="Verdana" w:hAnsi="Verdana" w:cs="Verdana"/>
          <w:sz w:val="24"/>
          <w:szCs w:val="24"/>
        </w:rPr>
      </w:pPr>
    </w:p>
    <w:p w:rsidR="00027682" w:rsidRPr="004D42E0" w:rsidRDefault="00027682" w:rsidP="00C23D47">
      <w:pPr>
        <w:jc w:val="both"/>
        <w:rPr>
          <w:rFonts w:ascii="Verdana" w:hAnsi="Verdana" w:cs="Verdana"/>
          <w:sz w:val="24"/>
          <w:szCs w:val="24"/>
        </w:rPr>
      </w:pPr>
      <w:r w:rsidRPr="004D42E0">
        <w:rPr>
          <w:rFonts w:ascii="Verdana" w:hAnsi="Verdana" w:cs="Verdana"/>
          <w:sz w:val="24"/>
          <w:szCs w:val="24"/>
        </w:rPr>
        <w:t>Školením – zaškolení Prodávajícím za podmínek dle Kupní smlouvy obsluhy (řidičů) a technického personálu Kupujícího, který bude provádět mimozáruční opravy Zboží v době záruky za jakost dle čl. 1</w:t>
      </w:r>
      <w:r>
        <w:rPr>
          <w:rFonts w:ascii="Verdana" w:hAnsi="Verdana" w:cs="Verdana"/>
          <w:sz w:val="24"/>
          <w:szCs w:val="24"/>
        </w:rPr>
        <w:t>0</w:t>
      </w:r>
      <w:r w:rsidRPr="004D42E0">
        <w:rPr>
          <w:rFonts w:ascii="Verdana" w:hAnsi="Verdana" w:cs="Verdana"/>
          <w:sz w:val="24"/>
          <w:szCs w:val="24"/>
        </w:rPr>
        <w:t>.1. Kupní smlouvy a pozáruční servis Zboží</w:t>
      </w:r>
      <w:r>
        <w:rPr>
          <w:rFonts w:ascii="Verdana" w:hAnsi="Verdana" w:cs="Verdana"/>
          <w:sz w:val="24"/>
          <w:szCs w:val="24"/>
        </w:rPr>
        <w:t>, a to</w:t>
      </w:r>
      <w:r w:rsidRPr="004D42E0">
        <w:rPr>
          <w:rFonts w:ascii="Verdana" w:hAnsi="Verdana" w:cs="Verdana"/>
          <w:sz w:val="24"/>
          <w:szCs w:val="24"/>
        </w:rPr>
        <w:t xml:space="preserve"> dle čl. 4.9.</w:t>
      </w:r>
      <w:r>
        <w:rPr>
          <w:rFonts w:ascii="Verdana" w:hAnsi="Verdana" w:cs="Verdana"/>
          <w:sz w:val="24"/>
          <w:szCs w:val="24"/>
        </w:rPr>
        <w:t xml:space="preserve"> Kupní smlouvy,</w:t>
      </w:r>
      <w:r w:rsidRPr="004D42E0">
        <w:rPr>
          <w:rFonts w:ascii="Verdana" w:hAnsi="Verdana" w:cs="Verdana"/>
          <w:sz w:val="24"/>
          <w:szCs w:val="24"/>
        </w:rPr>
        <w:t xml:space="preserve"> za </w:t>
      </w:r>
      <w:r>
        <w:rPr>
          <w:rFonts w:ascii="Verdana" w:hAnsi="Verdana" w:cs="Verdana"/>
          <w:sz w:val="24"/>
          <w:szCs w:val="24"/>
        </w:rPr>
        <w:t>p</w:t>
      </w:r>
      <w:r w:rsidRPr="004D42E0">
        <w:rPr>
          <w:rFonts w:ascii="Verdana" w:hAnsi="Verdana" w:cs="Verdana"/>
          <w:sz w:val="24"/>
          <w:szCs w:val="24"/>
        </w:rPr>
        <w:t>odmín</w:t>
      </w:r>
      <w:r>
        <w:rPr>
          <w:rFonts w:ascii="Verdana" w:hAnsi="Verdana" w:cs="Verdana"/>
          <w:sz w:val="24"/>
          <w:szCs w:val="24"/>
        </w:rPr>
        <w:t>e</w:t>
      </w:r>
      <w:r w:rsidRPr="004D42E0">
        <w:rPr>
          <w:rFonts w:ascii="Verdana" w:hAnsi="Verdana" w:cs="Verdana"/>
          <w:sz w:val="24"/>
          <w:szCs w:val="24"/>
        </w:rPr>
        <w:t xml:space="preserve">k a </w:t>
      </w:r>
      <w:r>
        <w:rPr>
          <w:rFonts w:ascii="Verdana" w:hAnsi="Verdana" w:cs="Verdana"/>
          <w:sz w:val="24"/>
          <w:szCs w:val="24"/>
        </w:rPr>
        <w:t xml:space="preserve">při rozsahu zaškolení dle </w:t>
      </w:r>
      <w:r w:rsidRPr="004D42E0">
        <w:rPr>
          <w:rFonts w:ascii="Verdana" w:hAnsi="Verdana" w:cs="Verdana"/>
          <w:sz w:val="24"/>
          <w:szCs w:val="24"/>
        </w:rPr>
        <w:t>Přílohy č. 2 Kupní smlouvy</w:t>
      </w:r>
      <w:r>
        <w:rPr>
          <w:rFonts w:ascii="Verdana" w:hAnsi="Verdana" w:cs="Verdana"/>
          <w:sz w:val="24"/>
          <w:szCs w:val="24"/>
        </w:rPr>
        <w:t>;</w:t>
      </w:r>
    </w:p>
    <w:p w:rsidR="00027682" w:rsidRDefault="00027682" w:rsidP="00C23D47">
      <w:pPr>
        <w:rPr>
          <w:rFonts w:ascii="Verdana" w:hAnsi="Verdana" w:cs="Verdana"/>
        </w:rPr>
      </w:pPr>
    </w:p>
    <w:p w:rsidR="00027682" w:rsidRPr="00AA01DA" w:rsidRDefault="00027682" w:rsidP="00C23D47">
      <w:pPr>
        <w:jc w:val="both"/>
        <w:rPr>
          <w:rFonts w:ascii="Verdana" w:hAnsi="Verdana" w:cs="Verdana"/>
          <w:sz w:val="24"/>
          <w:szCs w:val="24"/>
        </w:rPr>
      </w:pPr>
      <w:r w:rsidRPr="00AA01DA">
        <w:rPr>
          <w:rFonts w:ascii="Verdana" w:hAnsi="Verdana" w:cs="Verdana"/>
          <w:sz w:val="24"/>
          <w:szCs w:val="24"/>
        </w:rPr>
        <w:t>Vytvořením Servisního místa – vytvoření Servisního místa dle čl. 1</w:t>
      </w:r>
      <w:r>
        <w:rPr>
          <w:rFonts w:ascii="Verdana" w:hAnsi="Verdana" w:cs="Verdana"/>
          <w:sz w:val="24"/>
          <w:szCs w:val="24"/>
        </w:rPr>
        <w:t>5</w:t>
      </w:r>
      <w:r w:rsidRPr="00AA01DA">
        <w:rPr>
          <w:rFonts w:ascii="Verdana" w:hAnsi="Verdana" w:cs="Verdana"/>
          <w:sz w:val="24"/>
          <w:szCs w:val="24"/>
        </w:rPr>
        <w:t>.1. Kupní smlouvy, které zahrnuje také dodávku servisního zařízení a speciálního nářadí (přípravků), potřebného pro opravy a servis Zboží, a dodávku diagnostických přístrojů potřebných pro opravy a servis Zboží, a to dle čl. 1</w:t>
      </w:r>
      <w:r>
        <w:rPr>
          <w:rFonts w:ascii="Verdana" w:hAnsi="Verdana" w:cs="Verdana"/>
          <w:sz w:val="24"/>
          <w:szCs w:val="24"/>
        </w:rPr>
        <w:t>5</w:t>
      </w:r>
      <w:r w:rsidRPr="00AA01DA">
        <w:rPr>
          <w:rFonts w:ascii="Verdana" w:hAnsi="Verdana" w:cs="Verdana"/>
          <w:sz w:val="24"/>
          <w:szCs w:val="24"/>
        </w:rPr>
        <w:t>.2. Kupní smlouvy</w:t>
      </w:r>
      <w:r>
        <w:rPr>
          <w:rFonts w:ascii="Verdana" w:hAnsi="Verdana" w:cs="Verdana"/>
          <w:sz w:val="24"/>
          <w:szCs w:val="24"/>
        </w:rPr>
        <w:t>;</w:t>
      </w: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r w:rsidRPr="00AA01DA">
        <w:rPr>
          <w:rFonts w:ascii="Verdana" w:hAnsi="Verdana" w:cs="Verdana"/>
          <w:sz w:val="24"/>
          <w:szCs w:val="24"/>
        </w:rPr>
        <w:lastRenderedPageBreak/>
        <w:t>Zbožím – Zboží dle čl. 4.1. Kupní smlouvy</w:t>
      </w:r>
      <w:r>
        <w:rPr>
          <w:rFonts w:ascii="Verdana" w:hAnsi="Verdana" w:cs="Verdana"/>
          <w:sz w:val="24"/>
          <w:szCs w:val="24"/>
        </w:rPr>
        <w:t>, včetně dokumentů a listin podle čl. 4.4. Kupní smlouvy, a licencí k SW vybavení jednotlivých kusů Zboží dle čl. 4.11. a čl. 4.13. Kupní smlouvy.</w:t>
      </w: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ind w:left="426" w:hanging="426"/>
        <w:jc w:val="both"/>
        <w:rPr>
          <w:rFonts w:ascii="Verdana" w:hAnsi="Verdana" w:cs="Verdana"/>
          <w:sz w:val="24"/>
          <w:szCs w:val="24"/>
        </w:rPr>
      </w:pPr>
      <w:r>
        <w:rPr>
          <w:rFonts w:ascii="Verdana" w:hAnsi="Verdana" w:cs="Verdana"/>
          <w:sz w:val="24"/>
          <w:szCs w:val="24"/>
        </w:rPr>
        <w:t>3. Plnění Prodávajícího dle Kupní smlouvy v harmonogramu v bodu 1. neuvedené, Prodávající poskytuje Kupujícímu v souladu s příslušnými ujednáními Kupní smlouvy.</w:t>
      </w:r>
    </w:p>
    <w:p w:rsidR="00027682" w:rsidRDefault="00027682" w:rsidP="00C23D47">
      <w:pPr>
        <w:ind w:left="426" w:hanging="426"/>
        <w:jc w:val="both"/>
        <w:rPr>
          <w:rFonts w:ascii="Verdana" w:hAnsi="Verdana" w:cs="Verdana"/>
          <w:sz w:val="24"/>
          <w:szCs w:val="24"/>
        </w:rPr>
      </w:pPr>
    </w:p>
    <w:p w:rsidR="00027682" w:rsidRDefault="00027682" w:rsidP="00C23D47">
      <w:pPr>
        <w:ind w:left="426" w:hanging="426"/>
        <w:jc w:val="both"/>
        <w:rPr>
          <w:rFonts w:ascii="Verdana" w:hAnsi="Verdana" w:cs="Verdana"/>
          <w:sz w:val="24"/>
          <w:szCs w:val="24"/>
        </w:rPr>
      </w:pPr>
    </w:p>
    <w:p w:rsidR="00027682" w:rsidRDefault="00027682" w:rsidP="00C23D47">
      <w:pPr>
        <w:ind w:left="426" w:hanging="426"/>
        <w:jc w:val="both"/>
        <w:rPr>
          <w:rFonts w:ascii="Verdana" w:hAnsi="Verdana" w:cs="Verdana"/>
          <w:sz w:val="24"/>
          <w:szCs w:val="24"/>
        </w:rPr>
      </w:pPr>
    </w:p>
    <w:p w:rsidR="00027682" w:rsidRDefault="00027682" w:rsidP="00C23D47">
      <w:pPr>
        <w:pStyle w:val="Zkladntextodsazen"/>
        <w:autoSpaceDE w:val="0"/>
        <w:autoSpaceDN w:val="0"/>
        <w:adjustRightInd w:val="0"/>
        <w:rPr>
          <w:rFonts w:ascii="Verdana" w:hAnsi="Verdana" w:cs="Verdana"/>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lastRenderedPageBreak/>
        <w:t xml:space="preserve">Příloha č. </w:t>
      </w:r>
      <w:r>
        <w:rPr>
          <w:rFonts w:ascii="Verdana" w:hAnsi="Verdana" w:cs="Verdana"/>
          <w:sz w:val="24"/>
          <w:szCs w:val="24"/>
        </w:rPr>
        <w:t>5</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7E5F19"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sidRPr="007E5F19">
        <w:rPr>
          <w:rFonts w:ascii="Verdana" w:hAnsi="Verdana" w:cs="Verdana"/>
          <w:sz w:val="24"/>
          <w:szCs w:val="24"/>
        </w:rPr>
        <w:t>Tras</w:t>
      </w:r>
      <w:r>
        <w:rPr>
          <w:rFonts w:ascii="Verdana" w:hAnsi="Verdana" w:cs="Verdana"/>
          <w:sz w:val="24"/>
          <w:szCs w:val="24"/>
        </w:rPr>
        <w:t>a</w:t>
      </w:r>
      <w:r w:rsidRPr="007E5F19">
        <w:rPr>
          <w:rFonts w:ascii="Verdana" w:hAnsi="Verdana" w:cs="Verdana"/>
          <w:sz w:val="24"/>
          <w:szCs w:val="24"/>
        </w:rPr>
        <w:t xml:space="preserve"> pro </w:t>
      </w:r>
      <w:r>
        <w:rPr>
          <w:rFonts w:ascii="Verdana" w:hAnsi="Verdana" w:cs="Verdana"/>
          <w:sz w:val="24"/>
          <w:szCs w:val="24"/>
        </w:rPr>
        <w:t>zkušební jízdy</w:t>
      </w:r>
      <w:r w:rsidRPr="007E5F19">
        <w:rPr>
          <w:rFonts w:ascii="Verdana" w:hAnsi="Verdana" w:cs="Verdana"/>
          <w:sz w:val="24"/>
          <w:szCs w:val="24"/>
        </w:rPr>
        <w:t xml:space="preserve"> autobusů</w:t>
      </w:r>
      <w:r>
        <w:rPr>
          <w:rFonts w:ascii="Verdana" w:hAnsi="Verdana" w:cs="Verdana"/>
          <w:sz w:val="24"/>
          <w:szCs w:val="24"/>
        </w:rPr>
        <w:t xml:space="preserve"> dle čl. 9.8. Kupní smlouvy</w:t>
      </w:r>
      <w:r w:rsidRPr="007E5F19">
        <w:rPr>
          <w:rFonts w:ascii="Verdana" w:hAnsi="Verdana" w:cs="Verdana"/>
          <w:sz w:val="24"/>
          <w:szCs w:val="24"/>
        </w:rPr>
        <w:t xml:space="preserve"> </w:t>
      </w:r>
      <w:r>
        <w:rPr>
          <w:rFonts w:ascii="Verdana" w:hAnsi="Verdana" w:cs="Verdana"/>
          <w:sz w:val="24"/>
          <w:szCs w:val="24"/>
        </w:rPr>
        <w:t>–</w:t>
      </w:r>
      <w:r w:rsidRPr="007E5F19">
        <w:rPr>
          <w:rFonts w:ascii="Verdana" w:hAnsi="Verdana" w:cs="Verdana"/>
          <w:sz w:val="24"/>
          <w:szCs w:val="24"/>
        </w:rPr>
        <w:t xml:space="preserve"> </w:t>
      </w:r>
      <w:r>
        <w:rPr>
          <w:rFonts w:ascii="Verdana" w:hAnsi="Verdana" w:cs="Verdana"/>
          <w:sz w:val="24"/>
          <w:szCs w:val="24"/>
        </w:rPr>
        <w:t>viz přiložený plánek.</w:t>
      </w:r>
    </w:p>
    <w:p w:rsidR="00027682" w:rsidRDefault="00027682" w:rsidP="00C23D47">
      <w:pPr>
        <w:jc w:val="both"/>
        <w:rPr>
          <w:rFonts w:ascii="Verdana" w:hAnsi="Verdana" w:cs="Verdana"/>
          <w:sz w:val="24"/>
          <w:szCs w:val="24"/>
        </w:rPr>
      </w:pPr>
    </w:p>
    <w:p w:rsidR="00027682" w:rsidRPr="007E5F19" w:rsidRDefault="00027682" w:rsidP="00C23D47">
      <w:pPr>
        <w:jc w:val="both"/>
        <w:rPr>
          <w:rFonts w:ascii="Verdana" w:hAnsi="Verdana" w:cs="Verdana"/>
          <w:sz w:val="24"/>
          <w:szCs w:val="24"/>
        </w:rPr>
      </w:pPr>
      <w:r>
        <w:rPr>
          <w:rFonts w:ascii="Verdana" w:hAnsi="Verdana" w:cs="Verdana"/>
          <w:sz w:val="24"/>
          <w:szCs w:val="24"/>
        </w:rPr>
        <w:t xml:space="preserve">Vyznačená místa </w:t>
      </w:r>
      <w:r w:rsidRPr="007E5F19">
        <w:rPr>
          <w:rFonts w:ascii="Verdana" w:hAnsi="Verdana" w:cs="Verdana"/>
          <w:sz w:val="24"/>
          <w:szCs w:val="24"/>
        </w:rPr>
        <w:t>omezující průjezdnost na linkách MHD ve Zlíně a Otrokovicích (nízké průjezdní výšky, omezující nájezdové, odjezdové a středové úhly na linkách MHD ve Zlíně, ověření poloměrů zatáčení vozidel)</w:t>
      </w:r>
      <w:r>
        <w:rPr>
          <w:rFonts w:ascii="Verdana" w:hAnsi="Verdana" w:cs="Verdana"/>
          <w:sz w:val="24"/>
          <w:szCs w:val="24"/>
        </w:rPr>
        <w:t>:</w:t>
      </w:r>
    </w:p>
    <w:p w:rsidR="00027682" w:rsidRDefault="00027682" w:rsidP="00C23D47">
      <w:pPr>
        <w:rPr>
          <w:b/>
          <w:bCs/>
        </w:rPr>
      </w:pP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točna Vršava - 49°14'31.628"N, 17°41'19.628"E,</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podjezd na ul. Dlouhá (3,1 m – max 3,4m) - 49°13'46.473"N, 17°40'12.934"E,</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napojení točny Středová - 49°14'12.337"N, 17°40'26.126"E,</w:t>
      </w:r>
    </w:p>
    <w:p w:rsidR="00027682" w:rsidRPr="007E5F19" w:rsidRDefault="00027682" w:rsidP="00C23D47">
      <w:pPr>
        <w:pStyle w:val="Odstavecseseznamem"/>
        <w:numPr>
          <w:ilvl w:val="0"/>
          <w:numId w:val="6"/>
        </w:numPr>
        <w:overflowPunct/>
        <w:autoSpaceDE/>
        <w:autoSpaceDN/>
        <w:adjustRightInd/>
        <w:spacing w:after="200" w:line="276" w:lineRule="auto"/>
        <w:textAlignment w:val="auto"/>
        <w:rPr>
          <w:rFonts w:ascii="Verdana" w:hAnsi="Verdana" w:cs="Verdana"/>
          <w:sz w:val="24"/>
          <w:szCs w:val="24"/>
        </w:rPr>
      </w:pPr>
      <w:r w:rsidRPr="007E5F19">
        <w:rPr>
          <w:rFonts w:ascii="Verdana" w:hAnsi="Verdana" w:cs="Verdana"/>
          <w:sz w:val="24"/>
          <w:szCs w:val="24"/>
        </w:rPr>
        <w:t>točna MHD Paseky - odbočení z ul. Pasecká na ul. Klabalská I -  49°14'16.193"N, 17°39'29.958"E</w:t>
      </w:r>
    </w:p>
    <w:p w:rsidR="00027682" w:rsidRPr="007E5F19" w:rsidRDefault="00027682" w:rsidP="00C23D47">
      <w:pPr>
        <w:pStyle w:val="Odstavecseseznamem"/>
        <w:numPr>
          <w:ilvl w:val="0"/>
          <w:numId w:val="6"/>
        </w:numPr>
        <w:overflowPunct/>
        <w:autoSpaceDE/>
        <w:autoSpaceDN/>
        <w:adjustRightInd/>
        <w:spacing w:after="200" w:line="276" w:lineRule="auto"/>
        <w:textAlignment w:val="auto"/>
        <w:rPr>
          <w:rFonts w:ascii="Verdana" w:hAnsi="Verdana" w:cs="Verdana"/>
          <w:sz w:val="24"/>
          <w:szCs w:val="24"/>
        </w:rPr>
      </w:pPr>
      <w:r w:rsidRPr="007E5F19">
        <w:rPr>
          <w:rFonts w:ascii="Verdana" w:hAnsi="Verdana" w:cs="Verdana"/>
          <w:sz w:val="24"/>
          <w:szCs w:val="24"/>
        </w:rPr>
        <w:t>Malenovice ul. Jar. Staši, odbočení na Jarolímkovo náměstí - 49°12'19.974"N, 17°35'34.893"E</w:t>
      </w:r>
    </w:p>
    <w:p w:rsidR="00027682" w:rsidRPr="007E5F19" w:rsidRDefault="00027682" w:rsidP="00C23D47">
      <w:pPr>
        <w:pStyle w:val="Odstavecseseznamem"/>
        <w:numPr>
          <w:ilvl w:val="0"/>
          <w:numId w:val="6"/>
        </w:numPr>
        <w:overflowPunct/>
        <w:autoSpaceDE/>
        <w:autoSpaceDN/>
        <w:adjustRightInd/>
        <w:spacing w:after="200" w:line="276" w:lineRule="auto"/>
        <w:textAlignment w:val="auto"/>
        <w:rPr>
          <w:rFonts w:ascii="Verdana" w:hAnsi="Verdana" w:cs="Verdana"/>
          <w:sz w:val="24"/>
          <w:szCs w:val="24"/>
        </w:rPr>
      </w:pPr>
      <w:r w:rsidRPr="007E5F19">
        <w:rPr>
          <w:rFonts w:ascii="Verdana" w:hAnsi="Verdana" w:cs="Verdana"/>
          <w:sz w:val="24"/>
          <w:szCs w:val="24"/>
        </w:rPr>
        <w:t>Malenovice točna MHD - 49°12'30.812"N, 17°35'41.093"E</w:t>
      </w:r>
    </w:p>
    <w:p w:rsidR="00027682" w:rsidRPr="007E5F19" w:rsidRDefault="00027682" w:rsidP="00C23D47">
      <w:pPr>
        <w:pStyle w:val="Odstavecseseznamem"/>
        <w:numPr>
          <w:ilvl w:val="0"/>
          <w:numId w:val="6"/>
        </w:numPr>
        <w:overflowPunct/>
        <w:autoSpaceDE/>
        <w:autoSpaceDN/>
        <w:adjustRightInd/>
        <w:spacing w:after="200" w:line="276" w:lineRule="auto"/>
        <w:textAlignment w:val="auto"/>
        <w:rPr>
          <w:rFonts w:ascii="Verdana" w:hAnsi="Verdana" w:cs="Verdana"/>
          <w:sz w:val="24"/>
          <w:szCs w:val="24"/>
        </w:rPr>
      </w:pPr>
      <w:r w:rsidRPr="007E5F19">
        <w:rPr>
          <w:rFonts w:ascii="Verdana" w:hAnsi="Verdana" w:cs="Verdana"/>
          <w:sz w:val="24"/>
          <w:szCs w:val="24"/>
        </w:rPr>
        <w:t>ul. Kvítková, příčné prahy, odboční z ul. Kvítková na Hornomlýnskou - 49°13'37.542"N, 17°40'55.471"E</w:t>
      </w:r>
    </w:p>
    <w:p w:rsidR="00027682" w:rsidRPr="007E5F19" w:rsidRDefault="00027682" w:rsidP="00C23D47">
      <w:pPr>
        <w:pStyle w:val="Odstavecseseznamem"/>
        <w:numPr>
          <w:ilvl w:val="0"/>
          <w:numId w:val="6"/>
        </w:numPr>
        <w:overflowPunct/>
        <w:autoSpaceDE/>
        <w:autoSpaceDN/>
        <w:adjustRightInd/>
        <w:spacing w:after="200" w:line="276" w:lineRule="auto"/>
        <w:textAlignment w:val="auto"/>
        <w:rPr>
          <w:rFonts w:ascii="Verdana" w:hAnsi="Verdana" w:cs="Verdana"/>
          <w:sz w:val="24"/>
          <w:szCs w:val="24"/>
        </w:rPr>
      </w:pPr>
      <w:r w:rsidRPr="007E5F19">
        <w:rPr>
          <w:rFonts w:ascii="Verdana" w:hAnsi="Verdana" w:cs="Verdana"/>
          <w:sz w:val="24"/>
          <w:szCs w:val="24"/>
        </w:rPr>
        <w:t>Želechovice nad Dřevnicí žel. podjezd (3,2m) - 49°13'8.191"N, 17°44'50.033"E</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 xml:space="preserve">točna Příluky Za Kapličkou - 49°13'34.822"N, 17°42'46.742"E </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zakřivení komunikace ul. Dolní Dědina - 49°13'25.613"N, 17°42'41.689"E,</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točna Lesní čtvrt a sjezd z ul. Lesní čtvrt II - 49°13'10.108"N, 17°41'30.727"E,</w:t>
      </w:r>
    </w:p>
    <w:p w:rsidR="00027682" w:rsidRPr="007E5F19" w:rsidRDefault="00027682" w:rsidP="00C23D47">
      <w:pPr>
        <w:pStyle w:val="Odstavecseseznamem"/>
        <w:numPr>
          <w:ilvl w:val="0"/>
          <w:numId w:val="6"/>
        </w:numPr>
        <w:overflowPunct/>
        <w:autoSpaceDE/>
        <w:autoSpaceDN/>
        <w:adjustRightInd/>
        <w:textAlignment w:val="auto"/>
        <w:rPr>
          <w:rFonts w:ascii="Verdana" w:hAnsi="Verdana" w:cs="Verdana"/>
          <w:sz w:val="24"/>
          <w:szCs w:val="24"/>
        </w:rPr>
      </w:pPr>
      <w:r w:rsidRPr="007E5F19">
        <w:rPr>
          <w:rFonts w:ascii="Verdana" w:hAnsi="Verdana" w:cs="Verdana"/>
          <w:sz w:val="24"/>
          <w:szCs w:val="24"/>
        </w:rPr>
        <w:t>točna Lesní čtvrt -</w:t>
      </w:r>
      <w:r>
        <w:rPr>
          <w:rFonts w:ascii="Verdana" w:hAnsi="Verdana" w:cs="Verdana"/>
          <w:sz w:val="24"/>
          <w:szCs w:val="24"/>
        </w:rPr>
        <w:t xml:space="preserve"> 49°13'10.108"N, 17°41'30.727"E.</w:t>
      </w:r>
    </w:p>
    <w:p w:rsidR="00027682" w:rsidRPr="007E5F19" w:rsidRDefault="00027682" w:rsidP="00C23D47">
      <w:pPr>
        <w:ind w:left="360"/>
        <w:rPr>
          <w:rFonts w:ascii="Verdana" w:hAnsi="Verdana" w:cs="Verdana"/>
          <w:sz w:val="24"/>
          <w:szCs w:val="24"/>
        </w:rPr>
      </w:pPr>
    </w:p>
    <w:p w:rsidR="00027682" w:rsidRDefault="00992B9E" w:rsidP="00C23D47">
      <w:pPr>
        <w:jc w:val="center"/>
        <w:rPr>
          <w:b/>
          <w:bCs/>
        </w:rPr>
      </w:pPr>
      <w:r>
        <w:rPr>
          <w:b/>
          <w:bCs/>
          <w:noProof/>
        </w:rPr>
        <w:lastRenderedPageBreak/>
        <w:drawing>
          <wp:inline distT="0" distB="0" distL="0" distR="0">
            <wp:extent cx="4806315" cy="2197100"/>
            <wp:effectExtent l="19050" t="0" r="0" b="0"/>
            <wp:docPr id="1" name="Obrázek 0" descr="Mapa zkušební trasy 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pa zkušební trasy AUT.png"/>
                    <pic:cNvPicPr>
                      <a:picLocks noChangeAspect="1" noChangeArrowheads="1"/>
                    </pic:cNvPicPr>
                  </pic:nvPicPr>
                  <pic:blipFill>
                    <a:blip r:embed="rId7"/>
                    <a:srcRect/>
                    <a:stretch>
                      <a:fillRect/>
                    </a:stretch>
                  </pic:blipFill>
                  <pic:spPr bwMode="auto">
                    <a:xfrm>
                      <a:off x="0" y="0"/>
                      <a:ext cx="4806315" cy="2197100"/>
                    </a:xfrm>
                    <a:prstGeom prst="rect">
                      <a:avLst/>
                    </a:prstGeom>
                    <a:noFill/>
                    <a:ln w="9525">
                      <a:noFill/>
                      <a:miter lim="800000"/>
                      <a:headEnd/>
                      <a:tailEnd/>
                    </a:ln>
                  </pic:spPr>
                </pic:pic>
              </a:graphicData>
            </a:graphic>
          </wp:inline>
        </w:drawing>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lastRenderedPageBreak/>
        <w:t xml:space="preserve">Příloha č. </w:t>
      </w:r>
      <w:r>
        <w:rPr>
          <w:rFonts w:ascii="Verdana" w:hAnsi="Verdana" w:cs="Verdana"/>
          <w:sz w:val="24"/>
          <w:szCs w:val="24"/>
        </w:rPr>
        <w:t>6</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Default="00027682" w:rsidP="00C23D47">
      <w:pPr>
        <w:rPr>
          <w:rFonts w:ascii="Verdana" w:hAnsi="Verdana" w:cs="Verdana"/>
          <w:sz w:val="24"/>
          <w:szCs w:val="24"/>
        </w:rPr>
      </w:pPr>
    </w:p>
    <w:p w:rsidR="00027682" w:rsidRPr="007E5F19"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Výčet věcí a zařízení tvořící Servisní místo a jejich cena dle čl. 15.3. Kupní smlouvy:</w:t>
      </w:r>
    </w:p>
    <w:p w:rsidR="00027682" w:rsidRPr="00C77CCF" w:rsidRDefault="00027682" w:rsidP="00C23D47">
      <w:pPr>
        <w:rPr>
          <w:rFonts w:ascii="Verdana" w:hAnsi="Verdana" w:cs="Verdana"/>
          <w:sz w:val="24"/>
          <w:szCs w:val="24"/>
        </w:rPr>
      </w:pPr>
    </w:p>
    <w:p w:rsidR="00027682" w:rsidRPr="00D975EE" w:rsidRDefault="00027682" w:rsidP="00C23D47">
      <w:pPr>
        <w:jc w:val="center"/>
        <w:rPr>
          <w:rFonts w:ascii="Calibri" w:hAnsi="Calibri" w:cs="Calibri"/>
          <w:b/>
          <w:bCs/>
          <w:sz w:val="24"/>
          <w:szCs w:val="24"/>
        </w:rPr>
      </w:pPr>
      <w:r w:rsidRPr="00D975EE">
        <w:rPr>
          <w:rFonts w:ascii="Calibri" w:hAnsi="Calibri" w:cs="Calibri"/>
          <w:b/>
          <w:bCs/>
          <w:sz w:val="24"/>
          <w:szCs w:val="24"/>
        </w:rPr>
        <w:t>Soupis servisního nářadí pro opravy a servis nabízených autobusů včetně cen a soupis diagnostického zařízení včetně cen</w:t>
      </w:r>
    </w:p>
    <w:p w:rsidR="00027682" w:rsidRDefault="00027682" w:rsidP="00C23D47">
      <w:pPr>
        <w:rPr>
          <w:rFonts w:ascii="Verdana" w:hAnsi="Verdana" w:cs="Verdana"/>
          <w:sz w:val="24"/>
          <w:szCs w:val="24"/>
        </w:rPr>
      </w:pPr>
    </w:p>
    <w:tbl>
      <w:tblPr>
        <w:tblW w:w="0" w:type="auto"/>
        <w:jc w:val="center"/>
        <w:tblLook w:val="00A0"/>
      </w:tblPr>
      <w:tblGrid>
        <w:gridCol w:w="1079"/>
        <w:gridCol w:w="5973"/>
        <w:gridCol w:w="831"/>
      </w:tblGrid>
      <w:tr w:rsidR="00027682" w:rsidRPr="00D975EE">
        <w:trPr>
          <w:trHeight w:val="264"/>
          <w:jc w:val="center"/>
        </w:trPr>
        <w:tc>
          <w:tcPr>
            <w:tcW w:w="0" w:type="auto"/>
            <w:tcBorders>
              <w:top w:val="single" w:sz="8" w:space="0" w:color="auto"/>
              <w:left w:val="single" w:sz="8" w:space="0" w:color="auto"/>
              <w:bottom w:val="single" w:sz="4" w:space="0" w:color="auto"/>
              <w:right w:val="single" w:sz="4" w:space="0" w:color="auto"/>
            </w:tcBorders>
            <w:shd w:val="clear" w:color="000000" w:fill="C0C0C0"/>
            <w:vAlign w:val="bottom"/>
          </w:tcPr>
          <w:p w:rsidR="00027682" w:rsidRPr="00164AAF" w:rsidRDefault="00027682" w:rsidP="004C175D">
            <w:pPr>
              <w:jc w:val="center"/>
              <w:rPr>
                <w:rFonts w:ascii="Calibri" w:hAnsi="Calibri" w:cs="Calibri"/>
                <w:b/>
                <w:bCs/>
                <w:sz w:val="16"/>
                <w:szCs w:val="16"/>
              </w:rPr>
            </w:pPr>
            <w:r w:rsidRPr="00164AAF">
              <w:rPr>
                <w:rFonts w:ascii="Calibri" w:hAnsi="Calibri" w:cs="Calibri"/>
                <w:b/>
                <w:bCs/>
                <w:sz w:val="16"/>
                <w:szCs w:val="16"/>
              </w:rPr>
              <w:t>Číslo položky</w:t>
            </w:r>
          </w:p>
        </w:tc>
        <w:tc>
          <w:tcPr>
            <w:tcW w:w="0" w:type="auto"/>
            <w:tcBorders>
              <w:top w:val="single" w:sz="8" w:space="0" w:color="auto"/>
              <w:left w:val="nil"/>
              <w:bottom w:val="single" w:sz="4" w:space="0" w:color="auto"/>
              <w:right w:val="single" w:sz="4" w:space="0" w:color="auto"/>
            </w:tcBorders>
            <w:shd w:val="clear" w:color="000000" w:fill="C0C0C0"/>
            <w:vAlign w:val="bottom"/>
          </w:tcPr>
          <w:p w:rsidR="00027682" w:rsidRPr="00164AAF" w:rsidRDefault="00027682" w:rsidP="004C175D">
            <w:pPr>
              <w:jc w:val="center"/>
              <w:rPr>
                <w:rFonts w:ascii="Calibri" w:hAnsi="Calibri" w:cs="Calibri"/>
                <w:b/>
                <w:bCs/>
                <w:sz w:val="16"/>
                <w:szCs w:val="16"/>
              </w:rPr>
            </w:pPr>
            <w:r w:rsidRPr="00164AAF">
              <w:rPr>
                <w:rFonts w:ascii="Calibri" w:hAnsi="Calibri" w:cs="Calibri"/>
                <w:b/>
                <w:bCs/>
                <w:sz w:val="16"/>
                <w:szCs w:val="16"/>
              </w:rPr>
              <w:t>Popis</w:t>
            </w:r>
          </w:p>
        </w:tc>
        <w:tc>
          <w:tcPr>
            <w:tcW w:w="0" w:type="auto"/>
            <w:tcBorders>
              <w:top w:val="single" w:sz="8" w:space="0" w:color="auto"/>
              <w:left w:val="nil"/>
              <w:bottom w:val="single" w:sz="4" w:space="0" w:color="auto"/>
              <w:right w:val="single" w:sz="8" w:space="0" w:color="auto"/>
            </w:tcBorders>
            <w:shd w:val="clear" w:color="000000" w:fill="C0C0C0"/>
            <w:vAlign w:val="bottom"/>
          </w:tcPr>
          <w:p w:rsidR="00027682" w:rsidRPr="00D975EE" w:rsidRDefault="00027682" w:rsidP="004C175D">
            <w:pPr>
              <w:jc w:val="center"/>
              <w:rPr>
                <w:rFonts w:ascii="Calibri" w:hAnsi="Calibri" w:cs="Calibri"/>
                <w:b/>
                <w:bCs/>
                <w:sz w:val="16"/>
                <w:szCs w:val="16"/>
              </w:rPr>
            </w:pPr>
            <w:r w:rsidRPr="00D975EE">
              <w:rPr>
                <w:rFonts w:ascii="Calibri" w:hAnsi="Calibri" w:cs="Calibri"/>
                <w:b/>
                <w:bCs/>
                <w:sz w:val="16"/>
                <w:szCs w:val="16"/>
              </w:rPr>
              <w:t>Cena CZK</w:t>
            </w:r>
          </w:p>
        </w:tc>
      </w:tr>
      <w:tr w:rsidR="00027682" w:rsidRPr="00D975EE">
        <w:trPr>
          <w:trHeight w:val="480"/>
          <w:jc w:val="center"/>
        </w:trPr>
        <w:tc>
          <w:tcPr>
            <w:tcW w:w="0" w:type="auto"/>
            <w:gridSpan w:val="3"/>
            <w:tcBorders>
              <w:top w:val="nil"/>
              <w:left w:val="single" w:sz="8" w:space="0" w:color="auto"/>
              <w:bottom w:val="single" w:sz="8" w:space="0" w:color="auto"/>
              <w:right w:val="single" w:sz="8" w:space="0" w:color="auto"/>
            </w:tcBorders>
            <w:vAlign w:val="center"/>
          </w:tcPr>
          <w:p w:rsidR="00027682" w:rsidRPr="00164AAF" w:rsidRDefault="00027682" w:rsidP="004C175D">
            <w:pPr>
              <w:spacing w:before="120" w:after="120"/>
              <w:jc w:val="center"/>
              <w:rPr>
                <w:rFonts w:ascii="Calibri" w:hAnsi="Calibri" w:cs="Calibri"/>
                <w:b/>
                <w:bCs/>
                <w:sz w:val="16"/>
                <w:szCs w:val="16"/>
                <w:lang w:val="pt-BR"/>
              </w:rPr>
            </w:pPr>
            <w:r w:rsidRPr="00164AAF">
              <w:rPr>
                <w:rFonts w:ascii="Calibri" w:hAnsi="Calibri" w:cs="Calibri"/>
                <w:b/>
                <w:bCs/>
                <w:sz w:val="16"/>
                <w:szCs w:val="16"/>
                <w:lang w:val="pt-BR"/>
              </w:rPr>
              <w:t>URBANWAY 12M / 18M CURSOR 9  E6</w:t>
            </w:r>
          </w:p>
        </w:tc>
      </w:tr>
      <w:tr w:rsidR="00027682" w:rsidRPr="00D975EE">
        <w:trPr>
          <w:trHeight w:val="227"/>
          <w:jc w:val="center"/>
        </w:trPr>
        <w:tc>
          <w:tcPr>
            <w:tcW w:w="0" w:type="auto"/>
            <w:gridSpan w:val="3"/>
            <w:tcBorders>
              <w:top w:val="nil"/>
              <w:left w:val="single" w:sz="8" w:space="0" w:color="auto"/>
              <w:bottom w:val="single" w:sz="4" w:space="0" w:color="auto"/>
              <w:right w:val="single" w:sz="8"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b/>
                <w:bCs/>
                <w:sz w:val="16"/>
                <w:szCs w:val="16"/>
              </w:rPr>
              <w:t>Servisní nářadí pro opravy a servis</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99342157</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k demontáži vstřikovače</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3 089</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99346103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Nástroj pro stlačování pružné objímky při demontáži těsnění Seeger (použití s ​​99347047)</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8 958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99346220</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Stahovák kulového čepu řízení - horní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4 372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99346245</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instalaci těsnění klikového hřídele - přední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5 774</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99346260</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instalaci těsnění klikového hřídele - zadní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4 396</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99347023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Stahovák kulového čepu řízení - spodní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1 663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99347042</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na demontáž volantu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1 038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99347047</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 xml:space="preserve">Stahovák </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7 603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99347068</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Stahovák na šrouby ramena řízení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4 491</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99357130</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ana pojistný kroužek ložiska kola</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8 482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99360264</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lang w:val="pt-BR"/>
              </w:rPr>
            </w:pPr>
            <w:r w:rsidRPr="00164AAF">
              <w:rPr>
                <w:rFonts w:ascii="Calibri" w:hAnsi="Calibri" w:cs="Calibri"/>
                <w:sz w:val="16"/>
                <w:szCs w:val="16"/>
                <w:lang w:val="pt-BR"/>
              </w:rPr>
              <w:t>Přípravek na M-D ventilů motoru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2 079</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99360292</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Instalační sada pro vedení ventilu těsnění</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592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99360321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na upevnění kliky setrvačníku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4 800</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99360325</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Vymezovač (použití s 99360321)</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592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99360334</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měření komprese ve válcích (použití s ​​99370415)</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2 566</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99360335</w:t>
            </w:r>
          </w:p>
        </w:tc>
        <w:tc>
          <w:tcPr>
            <w:tcW w:w="0" w:type="auto"/>
            <w:tcBorders>
              <w:top w:val="nil"/>
              <w:left w:val="nil"/>
              <w:bottom w:val="single" w:sz="4" w:space="0" w:color="auto"/>
              <w:right w:val="single" w:sz="4" w:space="0" w:color="auto"/>
            </w:tcBorders>
            <w:noWrap/>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měření kompresní vložky válce (použití s ​​99360334)</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1 414</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99360351</w:t>
            </w:r>
          </w:p>
        </w:tc>
        <w:tc>
          <w:tcPr>
            <w:tcW w:w="0" w:type="auto"/>
            <w:tcBorders>
              <w:top w:val="nil"/>
              <w:left w:val="nil"/>
              <w:bottom w:val="single" w:sz="4" w:space="0" w:color="auto"/>
              <w:right w:val="single" w:sz="4" w:space="0" w:color="auto"/>
            </w:tcBorders>
            <w:noWrap/>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M-D setrvačníku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1 746</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99360505</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M-D vačkového hřídele</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4 467</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99360551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lang w:val="it-IT"/>
              </w:rPr>
            </w:pPr>
            <w:r w:rsidRPr="00164AAF">
              <w:rPr>
                <w:rFonts w:ascii="Calibri" w:hAnsi="Calibri" w:cs="Calibri"/>
                <w:sz w:val="16"/>
                <w:szCs w:val="16"/>
                <w:lang w:val="it-IT"/>
              </w:rPr>
              <w:t>Držák pro M-D setrvačníku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3 208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99360558</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lang w:val="pl-PL"/>
              </w:rPr>
            </w:pPr>
            <w:r w:rsidRPr="00164AAF">
              <w:rPr>
                <w:rFonts w:ascii="Calibri" w:hAnsi="Calibri" w:cs="Calibri"/>
                <w:sz w:val="16"/>
                <w:szCs w:val="16"/>
                <w:lang w:val="pl-PL"/>
              </w:rPr>
              <w:t>Přípravek na M - D kliky motoru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6 938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99360612</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TDC Motor - polohování nástroje</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713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99360613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Nástroj pro načasování a nastavení disku - vačkový hřídel</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713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99360703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 - D válce motoru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1 048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99360706</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 stahovák na pouzdra válce  (použití se speciálními kroužky)</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2 851</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99360724</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Kroužek (115 mm) (použití s 99360706)</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1 188</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99370007</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Aretační přípravek</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1 283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99370317</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 - D zámku příruby</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3 849</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99370400</w:t>
            </w:r>
          </w:p>
        </w:tc>
        <w:tc>
          <w:tcPr>
            <w:tcW w:w="0" w:type="auto"/>
            <w:tcBorders>
              <w:top w:val="nil"/>
              <w:left w:val="nil"/>
              <w:bottom w:val="single" w:sz="4" w:space="0" w:color="auto"/>
              <w:right w:val="single" w:sz="4" w:space="0" w:color="auto"/>
            </w:tcBorders>
            <w:noWrap/>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Nástroj pro kontrolu časování motoru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1 663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99370415</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Základní držák komparátoru pro měření vložek válců</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1 069</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99372251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na opravu brzdového třmenu (použití s ​​99370007)</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4 087</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99374092</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montáž ložisek  (69 až 91 mm), (použití s 99370007)</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3 944</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99374093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montáž ložisek  (91 až 134 mm), (použití s ​​99370007)</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3 564</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99374094</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Přípravek pro montáž ložisek  (134 - 215 mm) (použití s ​​99370007)</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5 607</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99374176</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Instalační sada přípravků  pro těsnění náboje kola</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2 566</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99374181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Sada opravných těsnění do kuželového pastorku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4 039</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99374388</w:t>
            </w:r>
          </w:p>
        </w:tc>
        <w:tc>
          <w:tcPr>
            <w:tcW w:w="0" w:type="auto"/>
            <w:tcBorders>
              <w:top w:val="nil"/>
              <w:left w:val="nil"/>
              <w:bottom w:val="single" w:sz="4" w:space="0" w:color="auto"/>
              <w:right w:val="single" w:sz="4" w:space="0" w:color="auto"/>
            </w:tcBorders>
            <w:noWrap/>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Trn na oválnou průchodku brzdového třmenu vodícího pouzdra</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817</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99376003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 xml:space="preserve">Přípravek pro demontáž palivového potrubí </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903</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lastRenderedPageBreak/>
              <w:t>99387051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 xml:space="preserve">Sada nářadí pro demontáž polyamidových trubek (6 - 8 - 10. - 12. - 15 - 16 mm) </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832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99388001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Klíč (80 mm) pro nastavení matice - ložiska náboje kola</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2 206</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99395221</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Měřidlo pro určení osové vzdálenosti mezi vačkovým hřídelem a vysokotlakého čerpadla</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7 294</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99395222</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Měřidlo pro určení osové vzdálenosti mezi vačkovým hřídelem a převodovkou</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8 862</w:t>
            </w:r>
          </w:p>
        </w:tc>
      </w:tr>
      <w:tr w:rsidR="00027682" w:rsidRPr="00164AAF">
        <w:trPr>
          <w:trHeight w:val="227"/>
          <w:jc w:val="center"/>
        </w:trPr>
        <w:tc>
          <w:tcPr>
            <w:tcW w:w="0" w:type="auto"/>
            <w:tcBorders>
              <w:top w:val="nil"/>
              <w:left w:val="single" w:sz="8" w:space="0" w:color="auto"/>
              <w:bottom w:val="single" w:sz="4" w:space="0" w:color="auto"/>
              <w:right w:val="single" w:sz="4" w:space="0" w:color="auto"/>
            </w:tcBorders>
            <w:vAlign w:val="center"/>
          </w:tcPr>
          <w:p w:rsidR="00027682" w:rsidRPr="00164AAF" w:rsidRDefault="00027682" w:rsidP="004C175D">
            <w:pPr>
              <w:jc w:val="center"/>
              <w:rPr>
                <w:rFonts w:ascii="Calibri" w:hAnsi="Calibri" w:cs="Calibri"/>
                <w:sz w:val="16"/>
                <w:szCs w:val="16"/>
              </w:rPr>
            </w:pPr>
            <w:r w:rsidRPr="00164AAF">
              <w:rPr>
                <w:rFonts w:ascii="Calibri" w:hAnsi="Calibri" w:cs="Calibri"/>
                <w:sz w:val="16"/>
                <w:szCs w:val="16"/>
              </w:rPr>
              <w:t>99395223</w:t>
            </w:r>
          </w:p>
        </w:tc>
        <w:tc>
          <w:tcPr>
            <w:tcW w:w="0" w:type="auto"/>
            <w:tcBorders>
              <w:top w:val="nil"/>
              <w:left w:val="nil"/>
              <w:bottom w:val="single" w:sz="4" w:space="0" w:color="auto"/>
              <w:right w:val="single" w:sz="4" w:space="0" w:color="auto"/>
            </w:tcBorders>
            <w:vAlign w:val="center"/>
          </w:tcPr>
          <w:p w:rsidR="00027682" w:rsidRPr="00164AAF" w:rsidRDefault="00027682" w:rsidP="004C175D">
            <w:pPr>
              <w:rPr>
                <w:rFonts w:ascii="Calibri" w:hAnsi="Calibri" w:cs="Calibri"/>
                <w:sz w:val="16"/>
                <w:szCs w:val="16"/>
              </w:rPr>
            </w:pPr>
            <w:r w:rsidRPr="00164AAF">
              <w:rPr>
                <w:rFonts w:ascii="Calibri" w:hAnsi="Calibri" w:cs="Calibri"/>
                <w:sz w:val="16"/>
                <w:szCs w:val="16"/>
              </w:rPr>
              <w:t>Měřidlo pro nastavení fáze  vačkového hřídele</w:t>
            </w:r>
          </w:p>
        </w:tc>
        <w:tc>
          <w:tcPr>
            <w:tcW w:w="0" w:type="auto"/>
            <w:tcBorders>
              <w:top w:val="nil"/>
              <w:left w:val="nil"/>
              <w:bottom w:val="single" w:sz="4" w:space="0" w:color="auto"/>
              <w:right w:val="single" w:sz="8" w:space="0" w:color="auto"/>
            </w:tcBorders>
          </w:tcPr>
          <w:p w:rsidR="00027682" w:rsidRPr="00164AAF" w:rsidRDefault="00027682" w:rsidP="004C175D">
            <w:pPr>
              <w:jc w:val="right"/>
              <w:rPr>
                <w:rFonts w:ascii="Calibri" w:hAnsi="Calibri" w:cs="Calibri"/>
                <w:sz w:val="16"/>
                <w:szCs w:val="16"/>
              </w:rPr>
            </w:pPr>
            <w:r w:rsidRPr="00164AAF">
              <w:rPr>
                <w:rFonts w:ascii="Calibri" w:hAnsi="Calibri" w:cs="Calibri"/>
                <w:sz w:val="16"/>
                <w:szCs w:val="16"/>
              </w:rPr>
              <w:t>2 851</w:t>
            </w:r>
          </w:p>
        </w:tc>
      </w:tr>
      <w:tr w:rsidR="00027682" w:rsidRPr="00D975EE">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27682" w:rsidRPr="00164AAF" w:rsidRDefault="00027682" w:rsidP="004C175D">
            <w:pPr>
              <w:rPr>
                <w:rFonts w:ascii="Calibri" w:hAnsi="Calibri" w:cs="Calibri"/>
                <w:b/>
                <w:bCs/>
                <w:sz w:val="16"/>
                <w:szCs w:val="16"/>
              </w:rPr>
            </w:pPr>
            <w:r w:rsidRPr="00164AAF">
              <w:rPr>
                <w:rFonts w:ascii="Calibri" w:hAnsi="Calibri" w:cs="Calibri"/>
                <w:b/>
                <w:bCs/>
                <w:sz w:val="16"/>
                <w:szCs w:val="16"/>
              </w:rPr>
              <w:t>CELKEM SERVISNÍ NÁŘADÍ BEZ DPH</w:t>
            </w:r>
          </w:p>
        </w:tc>
        <w:tc>
          <w:tcPr>
            <w:tcW w:w="0" w:type="auto"/>
            <w:tcBorders>
              <w:top w:val="single" w:sz="4" w:space="0" w:color="auto"/>
              <w:left w:val="nil"/>
              <w:bottom w:val="single" w:sz="4" w:space="0" w:color="auto"/>
              <w:right w:val="single" w:sz="4" w:space="0" w:color="auto"/>
            </w:tcBorders>
            <w:shd w:val="clear" w:color="auto" w:fill="F2F2F2"/>
            <w:vAlign w:val="center"/>
          </w:tcPr>
          <w:p w:rsidR="00027682" w:rsidRPr="00D975EE" w:rsidRDefault="00027682" w:rsidP="004C175D">
            <w:pPr>
              <w:jc w:val="right"/>
              <w:rPr>
                <w:rFonts w:ascii="Calibri" w:hAnsi="Calibri" w:cs="Calibri"/>
                <w:b/>
                <w:bCs/>
                <w:sz w:val="16"/>
                <w:szCs w:val="16"/>
              </w:rPr>
            </w:pPr>
            <w:r>
              <w:rPr>
                <w:rFonts w:ascii="Calibri" w:hAnsi="Calibri" w:cs="Calibri"/>
                <w:b/>
                <w:bCs/>
                <w:sz w:val="16"/>
                <w:szCs w:val="16"/>
              </w:rPr>
              <w:t>140 216</w:t>
            </w:r>
          </w:p>
        </w:tc>
      </w:tr>
    </w:tbl>
    <w:p w:rsidR="00027682" w:rsidRDefault="00027682" w:rsidP="00C23D47"/>
    <w:p w:rsidR="00027682" w:rsidRDefault="00027682" w:rsidP="00C23D47"/>
    <w:tbl>
      <w:tblPr>
        <w:tblW w:w="0" w:type="auto"/>
        <w:jc w:val="center"/>
        <w:tblCellMar>
          <w:left w:w="70" w:type="dxa"/>
          <w:right w:w="70" w:type="dxa"/>
        </w:tblCellMar>
        <w:tblLook w:val="00A0"/>
      </w:tblPr>
      <w:tblGrid>
        <w:gridCol w:w="5955"/>
        <w:gridCol w:w="1994"/>
      </w:tblGrid>
      <w:tr w:rsidR="00027682" w:rsidRPr="00D975EE">
        <w:trPr>
          <w:trHeight w:val="324"/>
          <w:jc w:val="center"/>
        </w:trPr>
        <w:tc>
          <w:tcPr>
            <w:tcW w:w="7949" w:type="dxa"/>
            <w:gridSpan w:val="2"/>
            <w:tcBorders>
              <w:top w:val="single" w:sz="4" w:space="0" w:color="auto"/>
              <w:left w:val="single" w:sz="4" w:space="0" w:color="auto"/>
              <w:bottom w:val="single" w:sz="4" w:space="0" w:color="auto"/>
              <w:right w:val="single" w:sz="4" w:space="0" w:color="auto"/>
            </w:tcBorders>
            <w:noWrap/>
            <w:vAlign w:val="center"/>
          </w:tcPr>
          <w:p w:rsidR="00027682" w:rsidRPr="00D975EE" w:rsidRDefault="00027682" w:rsidP="004C175D">
            <w:pPr>
              <w:jc w:val="center"/>
              <w:rPr>
                <w:rFonts w:ascii="Calibri" w:hAnsi="Calibri" w:cs="Calibri"/>
                <w:b/>
                <w:bCs/>
              </w:rPr>
            </w:pPr>
            <w:r w:rsidRPr="00D975EE">
              <w:rPr>
                <w:rFonts w:ascii="Calibri" w:hAnsi="Calibri" w:cs="Calibri"/>
                <w:b/>
                <w:bCs/>
              </w:rPr>
              <w:t>Diagnostické vybavení</w:t>
            </w:r>
          </w:p>
        </w:tc>
      </w:tr>
      <w:tr w:rsidR="00027682" w:rsidRPr="00D975EE">
        <w:trPr>
          <w:trHeight w:val="264"/>
          <w:jc w:val="center"/>
        </w:trPr>
        <w:tc>
          <w:tcPr>
            <w:tcW w:w="5955" w:type="dxa"/>
            <w:tcBorders>
              <w:top w:val="single" w:sz="4" w:space="0" w:color="auto"/>
              <w:left w:val="single" w:sz="8" w:space="0" w:color="auto"/>
              <w:bottom w:val="single" w:sz="4" w:space="0" w:color="auto"/>
              <w:right w:val="single" w:sz="4" w:space="0" w:color="auto"/>
            </w:tcBorders>
            <w:noWrap/>
            <w:vAlign w:val="bottom"/>
          </w:tcPr>
          <w:p w:rsidR="00027682" w:rsidRPr="00D975EE" w:rsidRDefault="00027682" w:rsidP="004C175D">
            <w:pPr>
              <w:rPr>
                <w:rFonts w:ascii="Calibri" w:hAnsi="Calibri" w:cs="Calibri"/>
                <w:sz w:val="16"/>
                <w:szCs w:val="16"/>
              </w:rPr>
            </w:pPr>
            <w:r w:rsidRPr="00D975EE">
              <w:rPr>
                <w:rFonts w:ascii="Calibri" w:hAnsi="Calibri" w:cs="Calibri"/>
                <w:sz w:val="16"/>
                <w:szCs w:val="16"/>
              </w:rPr>
              <w:t>Diagnostický přístroj E.A.SY.</w:t>
            </w:r>
          </w:p>
        </w:tc>
        <w:tc>
          <w:tcPr>
            <w:tcW w:w="1994" w:type="dxa"/>
            <w:tcBorders>
              <w:top w:val="single" w:sz="4" w:space="0" w:color="auto"/>
              <w:left w:val="nil"/>
              <w:bottom w:val="single" w:sz="4" w:space="0" w:color="auto"/>
              <w:right w:val="single" w:sz="8" w:space="0" w:color="auto"/>
            </w:tcBorders>
            <w:noWrap/>
            <w:vAlign w:val="bottom"/>
          </w:tcPr>
          <w:p w:rsidR="00027682" w:rsidRPr="00D975EE" w:rsidRDefault="00027682" w:rsidP="004C175D">
            <w:pPr>
              <w:jc w:val="right"/>
              <w:rPr>
                <w:rFonts w:ascii="Calibri" w:hAnsi="Calibri" w:cs="Calibri"/>
                <w:sz w:val="16"/>
                <w:szCs w:val="16"/>
              </w:rPr>
            </w:pPr>
            <w:r w:rsidRPr="00D975EE">
              <w:rPr>
                <w:rFonts w:ascii="Calibri" w:hAnsi="Calibri" w:cs="Calibri"/>
                <w:sz w:val="16"/>
                <w:szCs w:val="16"/>
              </w:rPr>
              <w:t xml:space="preserve">183 600,00 </w:t>
            </w:r>
          </w:p>
        </w:tc>
      </w:tr>
      <w:tr w:rsidR="00027682" w:rsidRPr="00D975EE">
        <w:trPr>
          <w:trHeight w:val="264"/>
          <w:jc w:val="center"/>
        </w:trPr>
        <w:tc>
          <w:tcPr>
            <w:tcW w:w="5955" w:type="dxa"/>
            <w:tcBorders>
              <w:top w:val="nil"/>
              <w:left w:val="single" w:sz="8" w:space="0" w:color="auto"/>
              <w:bottom w:val="single" w:sz="4" w:space="0" w:color="auto"/>
              <w:right w:val="single" w:sz="4" w:space="0" w:color="auto"/>
            </w:tcBorders>
            <w:noWrap/>
            <w:vAlign w:val="bottom"/>
          </w:tcPr>
          <w:p w:rsidR="00027682" w:rsidRPr="00D975EE" w:rsidRDefault="00027682" w:rsidP="004C175D">
            <w:pPr>
              <w:rPr>
                <w:rFonts w:ascii="Calibri" w:hAnsi="Calibri" w:cs="Calibri"/>
                <w:sz w:val="16"/>
                <w:szCs w:val="16"/>
              </w:rPr>
            </w:pPr>
            <w:r w:rsidRPr="00D975EE">
              <w:rPr>
                <w:rFonts w:ascii="Calibri" w:hAnsi="Calibri" w:cs="Calibri"/>
                <w:sz w:val="16"/>
                <w:szCs w:val="16"/>
              </w:rPr>
              <w:t>Aktivace E.A.SY.</w:t>
            </w:r>
          </w:p>
        </w:tc>
        <w:tc>
          <w:tcPr>
            <w:tcW w:w="1994" w:type="dxa"/>
            <w:tcBorders>
              <w:top w:val="nil"/>
              <w:left w:val="nil"/>
              <w:bottom w:val="single" w:sz="4" w:space="0" w:color="auto"/>
              <w:right w:val="single" w:sz="8" w:space="0" w:color="auto"/>
            </w:tcBorders>
            <w:noWrap/>
            <w:vAlign w:val="bottom"/>
          </w:tcPr>
          <w:p w:rsidR="00027682" w:rsidRPr="00D975EE" w:rsidRDefault="00027682" w:rsidP="004C175D">
            <w:pPr>
              <w:jc w:val="right"/>
              <w:rPr>
                <w:rFonts w:ascii="Calibri" w:hAnsi="Calibri" w:cs="Calibri"/>
                <w:sz w:val="16"/>
                <w:szCs w:val="16"/>
              </w:rPr>
            </w:pPr>
            <w:r w:rsidRPr="00D975EE">
              <w:rPr>
                <w:rFonts w:ascii="Calibri" w:hAnsi="Calibri" w:cs="Calibri"/>
                <w:sz w:val="16"/>
                <w:szCs w:val="16"/>
              </w:rPr>
              <w:t>8 750,00</w:t>
            </w:r>
          </w:p>
        </w:tc>
      </w:tr>
      <w:tr w:rsidR="00027682" w:rsidRPr="00D975EE">
        <w:trPr>
          <w:trHeight w:val="264"/>
          <w:jc w:val="center"/>
        </w:trPr>
        <w:tc>
          <w:tcPr>
            <w:tcW w:w="5955" w:type="dxa"/>
            <w:tcBorders>
              <w:top w:val="nil"/>
              <w:left w:val="single" w:sz="8" w:space="0" w:color="auto"/>
              <w:bottom w:val="single" w:sz="4" w:space="0" w:color="auto"/>
              <w:right w:val="single" w:sz="4" w:space="0" w:color="auto"/>
            </w:tcBorders>
            <w:noWrap/>
            <w:vAlign w:val="bottom"/>
          </w:tcPr>
          <w:p w:rsidR="00027682" w:rsidRPr="00D975EE" w:rsidRDefault="00027682" w:rsidP="004C175D">
            <w:pPr>
              <w:rPr>
                <w:rFonts w:ascii="Calibri" w:hAnsi="Calibri" w:cs="Calibri"/>
                <w:sz w:val="16"/>
                <w:szCs w:val="16"/>
              </w:rPr>
            </w:pPr>
            <w:r w:rsidRPr="00D975EE">
              <w:rPr>
                <w:rFonts w:ascii="Calibri" w:hAnsi="Calibri" w:cs="Calibri"/>
                <w:sz w:val="16"/>
                <w:szCs w:val="16"/>
              </w:rPr>
              <w:t>předplatné na první 4 roky</w:t>
            </w:r>
          </w:p>
        </w:tc>
        <w:tc>
          <w:tcPr>
            <w:tcW w:w="1994" w:type="dxa"/>
            <w:tcBorders>
              <w:top w:val="nil"/>
              <w:left w:val="nil"/>
              <w:bottom w:val="single" w:sz="4" w:space="0" w:color="auto"/>
              <w:right w:val="single" w:sz="8" w:space="0" w:color="auto"/>
            </w:tcBorders>
            <w:noWrap/>
            <w:vAlign w:val="bottom"/>
          </w:tcPr>
          <w:p w:rsidR="00027682" w:rsidRPr="00D975EE" w:rsidRDefault="00027682" w:rsidP="004C175D">
            <w:pPr>
              <w:jc w:val="right"/>
              <w:rPr>
                <w:rFonts w:ascii="Calibri" w:hAnsi="Calibri" w:cs="Calibri"/>
                <w:sz w:val="16"/>
                <w:szCs w:val="16"/>
              </w:rPr>
            </w:pPr>
            <w:r w:rsidRPr="00D975EE">
              <w:rPr>
                <w:rFonts w:ascii="Calibri" w:hAnsi="Calibri" w:cs="Calibri"/>
                <w:sz w:val="16"/>
                <w:szCs w:val="16"/>
              </w:rPr>
              <w:t>118 800,00</w:t>
            </w:r>
          </w:p>
        </w:tc>
      </w:tr>
      <w:tr w:rsidR="00027682" w:rsidRPr="00DE557A">
        <w:trPr>
          <w:trHeight w:val="276"/>
          <w:jc w:val="center"/>
        </w:trPr>
        <w:tc>
          <w:tcPr>
            <w:tcW w:w="5955"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27682" w:rsidRPr="00DE557A" w:rsidRDefault="00027682" w:rsidP="004C175D">
            <w:pPr>
              <w:rPr>
                <w:rFonts w:ascii="Calibri" w:hAnsi="Calibri" w:cs="Calibri"/>
                <w:b/>
                <w:bCs/>
                <w:sz w:val="16"/>
                <w:szCs w:val="16"/>
              </w:rPr>
            </w:pPr>
            <w:r w:rsidRPr="00DE557A">
              <w:rPr>
                <w:rFonts w:ascii="Calibri" w:hAnsi="Calibri" w:cs="Calibri"/>
                <w:b/>
                <w:bCs/>
                <w:sz w:val="16"/>
                <w:szCs w:val="16"/>
              </w:rPr>
              <w:t>CELKEM</w:t>
            </w:r>
            <w:r>
              <w:rPr>
                <w:rFonts w:ascii="Calibri" w:hAnsi="Calibri" w:cs="Calibri"/>
                <w:b/>
                <w:bCs/>
                <w:sz w:val="16"/>
                <w:szCs w:val="16"/>
              </w:rPr>
              <w:t xml:space="preserve"> DIAGNOSTICKÉ VYBAVENÍ BEZ DPH</w:t>
            </w:r>
          </w:p>
        </w:tc>
        <w:tc>
          <w:tcPr>
            <w:tcW w:w="199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027682" w:rsidRPr="00DE557A" w:rsidRDefault="00027682" w:rsidP="004C175D">
            <w:pPr>
              <w:jc w:val="right"/>
              <w:rPr>
                <w:rFonts w:ascii="Calibri" w:hAnsi="Calibri" w:cs="Calibri"/>
                <w:b/>
                <w:bCs/>
                <w:sz w:val="16"/>
                <w:szCs w:val="16"/>
              </w:rPr>
            </w:pPr>
            <w:r w:rsidRPr="00DE557A">
              <w:rPr>
                <w:rFonts w:ascii="Calibri" w:hAnsi="Calibri" w:cs="Calibri"/>
                <w:b/>
                <w:bCs/>
                <w:sz w:val="16"/>
                <w:szCs w:val="16"/>
              </w:rPr>
              <w:t>347</w:t>
            </w:r>
            <w:r>
              <w:rPr>
                <w:rFonts w:ascii="Calibri" w:hAnsi="Calibri" w:cs="Calibri"/>
                <w:b/>
                <w:bCs/>
                <w:sz w:val="16"/>
                <w:szCs w:val="16"/>
              </w:rPr>
              <w:t> </w:t>
            </w:r>
            <w:r w:rsidRPr="00DE557A">
              <w:rPr>
                <w:rFonts w:ascii="Calibri" w:hAnsi="Calibri" w:cs="Calibri"/>
                <w:b/>
                <w:bCs/>
                <w:sz w:val="16"/>
                <w:szCs w:val="16"/>
              </w:rPr>
              <w:t>870</w:t>
            </w:r>
            <w:r>
              <w:rPr>
                <w:rFonts w:ascii="Calibri" w:hAnsi="Calibri" w:cs="Calibri"/>
                <w:b/>
                <w:bCs/>
                <w:sz w:val="16"/>
                <w:szCs w:val="16"/>
              </w:rPr>
              <w:t>,00</w:t>
            </w:r>
          </w:p>
        </w:tc>
      </w:tr>
    </w:tbl>
    <w:p w:rsidR="00027682" w:rsidRPr="00D975EE" w:rsidRDefault="00027682" w:rsidP="00C23D47">
      <w:pPr>
        <w:jc w:val="right"/>
        <w:rPr>
          <w:rFonts w:ascii="Calibri" w:hAnsi="Calibri" w:cs="Calibri"/>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tblPr>
      <w:tblGrid>
        <w:gridCol w:w="5955"/>
        <w:gridCol w:w="1994"/>
      </w:tblGrid>
      <w:tr w:rsidR="00027682" w:rsidRPr="00D975EE">
        <w:trPr>
          <w:trHeight w:val="264"/>
          <w:jc w:val="center"/>
        </w:trPr>
        <w:tc>
          <w:tcPr>
            <w:tcW w:w="5955" w:type="dxa"/>
            <w:tcBorders>
              <w:top w:val="single" w:sz="12" w:space="0" w:color="auto"/>
            </w:tcBorders>
            <w:noWrap/>
            <w:vAlign w:val="bottom"/>
          </w:tcPr>
          <w:p w:rsidR="00027682" w:rsidRPr="00D975EE" w:rsidRDefault="00027682" w:rsidP="004C175D">
            <w:pPr>
              <w:rPr>
                <w:rFonts w:ascii="Calibri" w:hAnsi="Calibri" w:cs="Calibri"/>
                <w:sz w:val="16"/>
                <w:szCs w:val="16"/>
              </w:rPr>
            </w:pPr>
            <w:r w:rsidRPr="00D975EE">
              <w:rPr>
                <w:rFonts w:ascii="Calibri" w:hAnsi="Calibri" w:cs="Calibri"/>
                <w:b/>
                <w:bCs/>
                <w:sz w:val="16"/>
                <w:szCs w:val="16"/>
              </w:rPr>
              <w:t>CELKEM SERVISNÍ NÁŘADÍ</w:t>
            </w:r>
            <w:r>
              <w:rPr>
                <w:rFonts w:ascii="Calibri" w:hAnsi="Calibri" w:cs="Calibri"/>
                <w:b/>
                <w:bCs/>
                <w:sz w:val="16"/>
                <w:szCs w:val="16"/>
              </w:rPr>
              <w:t xml:space="preserve"> BEZ DPH</w:t>
            </w:r>
          </w:p>
        </w:tc>
        <w:tc>
          <w:tcPr>
            <w:tcW w:w="1994" w:type="dxa"/>
            <w:tcBorders>
              <w:top w:val="single" w:sz="12" w:space="0" w:color="auto"/>
            </w:tcBorders>
            <w:noWrap/>
            <w:vAlign w:val="center"/>
          </w:tcPr>
          <w:p w:rsidR="00027682" w:rsidRPr="00D975EE" w:rsidRDefault="00027682" w:rsidP="004C175D">
            <w:pPr>
              <w:jc w:val="right"/>
              <w:rPr>
                <w:rFonts w:ascii="Calibri" w:hAnsi="Calibri" w:cs="Calibri"/>
                <w:b/>
                <w:bCs/>
                <w:sz w:val="16"/>
                <w:szCs w:val="16"/>
              </w:rPr>
            </w:pPr>
            <w:r w:rsidRPr="00D975EE">
              <w:rPr>
                <w:rFonts w:ascii="Calibri" w:hAnsi="Calibri" w:cs="Calibri"/>
                <w:b/>
                <w:bCs/>
                <w:sz w:val="16"/>
                <w:szCs w:val="16"/>
              </w:rPr>
              <w:t>140</w:t>
            </w:r>
            <w:r>
              <w:rPr>
                <w:rFonts w:ascii="Calibri" w:hAnsi="Calibri" w:cs="Calibri"/>
                <w:b/>
                <w:bCs/>
                <w:sz w:val="16"/>
                <w:szCs w:val="16"/>
              </w:rPr>
              <w:t> </w:t>
            </w:r>
            <w:r w:rsidRPr="00D975EE">
              <w:rPr>
                <w:rFonts w:ascii="Calibri" w:hAnsi="Calibri" w:cs="Calibri"/>
                <w:b/>
                <w:bCs/>
                <w:sz w:val="16"/>
                <w:szCs w:val="16"/>
              </w:rPr>
              <w:t>21</w:t>
            </w:r>
            <w:r>
              <w:rPr>
                <w:rFonts w:ascii="Calibri" w:hAnsi="Calibri" w:cs="Calibri"/>
                <w:b/>
                <w:bCs/>
                <w:sz w:val="16"/>
                <w:szCs w:val="16"/>
              </w:rPr>
              <w:t>6,00</w:t>
            </w:r>
          </w:p>
        </w:tc>
      </w:tr>
      <w:tr w:rsidR="00027682" w:rsidRPr="00D975EE">
        <w:trPr>
          <w:trHeight w:val="264"/>
          <w:jc w:val="center"/>
        </w:trPr>
        <w:tc>
          <w:tcPr>
            <w:tcW w:w="5955" w:type="dxa"/>
            <w:tcBorders>
              <w:bottom w:val="single" w:sz="12" w:space="0" w:color="auto"/>
            </w:tcBorders>
            <w:noWrap/>
            <w:vAlign w:val="bottom"/>
          </w:tcPr>
          <w:p w:rsidR="00027682" w:rsidRPr="00D975EE" w:rsidRDefault="00027682" w:rsidP="004C175D">
            <w:pPr>
              <w:rPr>
                <w:rFonts w:ascii="Calibri" w:hAnsi="Calibri" w:cs="Calibri"/>
                <w:sz w:val="16"/>
                <w:szCs w:val="16"/>
              </w:rPr>
            </w:pPr>
            <w:r w:rsidRPr="00DE557A">
              <w:rPr>
                <w:rFonts w:ascii="Calibri" w:hAnsi="Calibri" w:cs="Calibri"/>
                <w:b/>
                <w:bCs/>
                <w:sz w:val="16"/>
                <w:szCs w:val="16"/>
              </w:rPr>
              <w:t>CELKEM</w:t>
            </w:r>
            <w:r>
              <w:rPr>
                <w:rFonts w:ascii="Calibri" w:hAnsi="Calibri" w:cs="Calibri"/>
                <w:b/>
                <w:bCs/>
                <w:sz w:val="16"/>
                <w:szCs w:val="16"/>
              </w:rPr>
              <w:t xml:space="preserve"> DIAGNOSTICKÉ VYBAVENÍ BEZ DPH</w:t>
            </w:r>
          </w:p>
        </w:tc>
        <w:tc>
          <w:tcPr>
            <w:tcW w:w="1994" w:type="dxa"/>
            <w:tcBorders>
              <w:bottom w:val="single" w:sz="12" w:space="0" w:color="auto"/>
            </w:tcBorders>
            <w:noWrap/>
            <w:vAlign w:val="bottom"/>
          </w:tcPr>
          <w:p w:rsidR="00027682" w:rsidRPr="00D975EE" w:rsidRDefault="00027682" w:rsidP="004C175D">
            <w:pPr>
              <w:jc w:val="right"/>
              <w:rPr>
                <w:rFonts w:ascii="Calibri" w:hAnsi="Calibri" w:cs="Calibri"/>
                <w:sz w:val="16"/>
                <w:szCs w:val="16"/>
              </w:rPr>
            </w:pPr>
            <w:r>
              <w:rPr>
                <w:rFonts w:ascii="Calibri" w:hAnsi="Calibri" w:cs="Calibri"/>
                <w:b/>
                <w:bCs/>
                <w:sz w:val="16"/>
                <w:szCs w:val="16"/>
              </w:rPr>
              <w:t>311 150,00</w:t>
            </w:r>
          </w:p>
        </w:tc>
      </w:tr>
      <w:tr w:rsidR="00027682" w:rsidRPr="00D975EE">
        <w:trPr>
          <w:trHeight w:val="264"/>
          <w:jc w:val="center"/>
        </w:trPr>
        <w:tc>
          <w:tcPr>
            <w:tcW w:w="5955" w:type="dxa"/>
            <w:tcBorders>
              <w:top w:val="single" w:sz="12" w:space="0" w:color="auto"/>
            </w:tcBorders>
            <w:shd w:val="clear" w:color="auto" w:fill="F2F2F2"/>
            <w:noWrap/>
            <w:vAlign w:val="bottom"/>
          </w:tcPr>
          <w:p w:rsidR="00027682" w:rsidRPr="005043AF" w:rsidRDefault="00027682" w:rsidP="004C175D">
            <w:pPr>
              <w:rPr>
                <w:rFonts w:ascii="Calibri" w:hAnsi="Calibri" w:cs="Calibri"/>
                <w:b/>
                <w:bCs/>
                <w:sz w:val="16"/>
                <w:szCs w:val="16"/>
              </w:rPr>
            </w:pPr>
            <w:r w:rsidRPr="005043AF">
              <w:rPr>
                <w:rFonts w:ascii="Calibri" w:hAnsi="Calibri" w:cs="Calibri"/>
                <w:b/>
                <w:bCs/>
                <w:sz w:val="18"/>
                <w:szCs w:val="18"/>
              </w:rPr>
              <w:t>CELKEM VYBAVENÍ SERVISNÍHO MÍSTA</w:t>
            </w:r>
            <w:r>
              <w:rPr>
                <w:rFonts w:ascii="Calibri" w:hAnsi="Calibri" w:cs="Calibri"/>
                <w:b/>
                <w:bCs/>
                <w:sz w:val="18"/>
                <w:szCs w:val="18"/>
              </w:rPr>
              <w:t xml:space="preserve"> BEZ DPH </w:t>
            </w:r>
          </w:p>
        </w:tc>
        <w:tc>
          <w:tcPr>
            <w:tcW w:w="1994" w:type="dxa"/>
            <w:tcBorders>
              <w:top w:val="single" w:sz="12" w:space="0" w:color="auto"/>
            </w:tcBorders>
            <w:shd w:val="clear" w:color="auto" w:fill="F2F2F2"/>
            <w:noWrap/>
            <w:vAlign w:val="bottom"/>
          </w:tcPr>
          <w:p w:rsidR="00027682" w:rsidRPr="005043AF" w:rsidRDefault="00027682" w:rsidP="004C175D">
            <w:pPr>
              <w:jc w:val="right"/>
              <w:rPr>
                <w:rFonts w:ascii="Calibri" w:hAnsi="Calibri" w:cs="Calibri"/>
                <w:b/>
                <w:bCs/>
                <w:sz w:val="16"/>
                <w:szCs w:val="16"/>
              </w:rPr>
            </w:pPr>
            <w:r>
              <w:rPr>
                <w:rFonts w:ascii="Calibri" w:hAnsi="Calibri" w:cs="Calibri"/>
                <w:b/>
                <w:bCs/>
                <w:sz w:val="16"/>
                <w:szCs w:val="16"/>
              </w:rPr>
              <w:t>451 366,00</w:t>
            </w:r>
          </w:p>
        </w:tc>
      </w:tr>
      <w:tr w:rsidR="00027682" w:rsidRPr="00D975EE">
        <w:trPr>
          <w:trHeight w:val="264"/>
          <w:jc w:val="center"/>
        </w:trPr>
        <w:tc>
          <w:tcPr>
            <w:tcW w:w="5955" w:type="dxa"/>
            <w:tcBorders>
              <w:bottom w:val="single" w:sz="12" w:space="0" w:color="auto"/>
            </w:tcBorders>
            <w:shd w:val="clear" w:color="auto" w:fill="F2F2F2"/>
            <w:noWrap/>
            <w:vAlign w:val="bottom"/>
          </w:tcPr>
          <w:p w:rsidR="00027682" w:rsidRPr="005043AF" w:rsidRDefault="00027682" w:rsidP="004C175D">
            <w:pPr>
              <w:rPr>
                <w:rFonts w:ascii="Calibri" w:hAnsi="Calibri" w:cs="Calibri"/>
                <w:b/>
                <w:bCs/>
                <w:sz w:val="18"/>
                <w:szCs w:val="18"/>
              </w:rPr>
            </w:pPr>
            <w:r w:rsidRPr="005043AF">
              <w:rPr>
                <w:rFonts w:ascii="Calibri" w:hAnsi="Calibri" w:cs="Calibri"/>
                <w:b/>
                <w:bCs/>
                <w:sz w:val="18"/>
                <w:szCs w:val="18"/>
              </w:rPr>
              <w:t>CELKEM VYBAVENÍ SERVISNÍHO MÍSTA</w:t>
            </w:r>
            <w:r>
              <w:rPr>
                <w:rFonts w:ascii="Calibri" w:hAnsi="Calibri" w:cs="Calibri"/>
                <w:b/>
                <w:bCs/>
                <w:sz w:val="18"/>
                <w:szCs w:val="18"/>
              </w:rPr>
              <w:t xml:space="preserve"> S DPH</w:t>
            </w:r>
          </w:p>
        </w:tc>
        <w:tc>
          <w:tcPr>
            <w:tcW w:w="1994" w:type="dxa"/>
            <w:tcBorders>
              <w:bottom w:val="single" w:sz="12" w:space="0" w:color="auto"/>
            </w:tcBorders>
            <w:shd w:val="clear" w:color="auto" w:fill="F2F2F2"/>
            <w:noWrap/>
            <w:vAlign w:val="bottom"/>
          </w:tcPr>
          <w:p w:rsidR="00027682" w:rsidRPr="005043AF" w:rsidRDefault="00027682" w:rsidP="004C175D">
            <w:pPr>
              <w:jc w:val="right"/>
              <w:rPr>
                <w:rFonts w:ascii="Calibri" w:hAnsi="Calibri" w:cs="Calibri"/>
                <w:b/>
                <w:bCs/>
                <w:sz w:val="16"/>
                <w:szCs w:val="16"/>
              </w:rPr>
            </w:pPr>
            <w:r w:rsidRPr="007029BB">
              <w:rPr>
                <w:rFonts w:ascii="Calibri" w:hAnsi="Calibri" w:cs="Calibri"/>
                <w:b/>
                <w:bCs/>
                <w:sz w:val="16"/>
                <w:szCs w:val="16"/>
              </w:rPr>
              <w:t>546</w:t>
            </w:r>
            <w:r>
              <w:rPr>
                <w:rFonts w:ascii="Calibri" w:hAnsi="Calibri" w:cs="Calibri"/>
                <w:b/>
                <w:bCs/>
                <w:sz w:val="16"/>
                <w:szCs w:val="16"/>
              </w:rPr>
              <w:t xml:space="preserve"> </w:t>
            </w:r>
            <w:r w:rsidRPr="007029BB">
              <w:rPr>
                <w:rFonts w:ascii="Calibri" w:hAnsi="Calibri" w:cs="Calibri"/>
                <w:b/>
                <w:bCs/>
                <w:sz w:val="16"/>
                <w:szCs w:val="16"/>
              </w:rPr>
              <w:t>152,6</w:t>
            </w:r>
            <w:r>
              <w:rPr>
                <w:rFonts w:ascii="Calibri" w:hAnsi="Calibri" w:cs="Calibri"/>
                <w:b/>
                <w:bCs/>
                <w:sz w:val="16"/>
                <w:szCs w:val="16"/>
              </w:rPr>
              <w:t>8</w:t>
            </w:r>
          </w:p>
        </w:tc>
      </w:tr>
    </w:tbl>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lastRenderedPageBreak/>
        <w:t xml:space="preserve">Příloha č. </w:t>
      </w:r>
      <w:r>
        <w:rPr>
          <w:rFonts w:ascii="Verdana" w:hAnsi="Verdana" w:cs="Verdana"/>
          <w:sz w:val="24"/>
          <w:szCs w:val="24"/>
        </w:rPr>
        <w:t>7</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9E6268" w:rsidRDefault="00027682" w:rsidP="00C23D47">
      <w:pPr>
        <w:jc w:val="center"/>
        <w:rPr>
          <w:rFonts w:ascii="Verdana" w:hAnsi="Verdana" w:cs="Verdana"/>
          <w:sz w:val="24"/>
          <w:szCs w:val="24"/>
        </w:rPr>
      </w:pPr>
      <w:r w:rsidRPr="00C87D05">
        <w:rPr>
          <w:rFonts w:ascii="Verdana" w:hAnsi="Verdana" w:cs="Verdana"/>
          <w:sz w:val="24"/>
          <w:szCs w:val="24"/>
        </w:rPr>
        <w:t>(podle ust. § 2079 a násl. zák.č. 89/2012 Sb.)</w:t>
      </w:r>
    </w:p>
    <w:p w:rsidR="00027682" w:rsidRPr="00F47617" w:rsidRDefault="00027682" w:rsidP="00C23D47">
      <w:pPr>
        <w:rPr>
          <w:rFonts w:ascii="Verdana" w:hAnsi="Verdana" w:cs="Verdana"/>
          <w:sz w:val="24"/>
          <w:szCs w:val="24"/>
        </w:rPr>
      </w:pPr>
    </w:p>
    <w:p w:rsidR="00027682" w:rsidRPr="00F47617"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jc w:val="both"/>
        <w:rPr>
          <w:rFonts w:ascii="Verdana" w:hAnsi="Verdana" w:cs="Verdana"/>
          <w:sz w:val="24"/>
          <w:szCs w:val="24"/>
        </w:rPr>
      </w:pPr>
      <w:r>
        <w:rPr>
          <w:rFonts w:ascii="Verdana" w:hAnsi="Verdana" w:cs="Verdana"/>
          <w:sz w:val="24"/>
          <w:szCs w:val="24"/>
        </w:rPr>
        <w:t>Komponenty ve vlastnictví Kupujícího, jejich součásti a příslušenství, a jejich technické parametry dle čl. 17.2. Kupní smlouvy:</w:t>
      </w: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Pr="006C68C0" w:rsidRDefault="00027682" w:rsidP="00C23D47">
      <w:pPr>
        <w:jc w:val="both"/>
        <w:rPr>
          <w:rFonts w:ascii="Verdana" w:hAnsi="Verdana" w:cs="Verdana"/>
          <w:b/>
          <w:bCs/>
          <w:sz w:val="24"/>
          <w:szCs w:val="24"/>
        </w:rPr>
      </w:pPr>
      <w:r w:rsidRPr="006C68C0">
        <w:rPr>
          <w:rFonts w:ascii="Verdana" w:hAnsi="Verdana" w:cs="Verdana"/>
          <w:b/>
          <w:bCs/>
          <w:sz w:val="24"/>
          <w:szCs w:val="24"/>
        </w:rPr>
        <w:t>1. Komponenty:</w:t>
      </w:r>
    </w:p>
    <w:p w:rsidR="00027682" w:rsidRPr="00616756" w:rsidRDefault="00027682" w:rsidP="00C23D47">
      <w:pPr>
        <w:rPr>
          <w:rFonts w:ascii="Verdana" w:hAnsi="Verdana" w:cs="Verdana"/>
          <w:color w:val="1F497D"/>
          <w:sz w:val="22"/>
          <w:szCs w:val="22"/>
        </w:rPr>
      </w:pPr>
    </w:p>
    <w:p w:rsidR="00027682" w:rsidRPr="00616756" w:rsidRDefault="00027682" w:rsidP="00C23D47">
      <w:pPr>
        <w:ind w:left="567" w:hanging="567"/>
        <w:jc w:val="both"/>
        <w:rPr>
          <w:rFonts w:ascii="Verdana" w:hAnsi="Verdana" w:cs="Verdana"/>
          <w:sz w:val="24"/>
          <w:szCs w:val="24"/>
        </w:rPr>
      </w:pPr>
      <w:r>
        <w:rPr>
          <w:rFonts w:ascii="Verdana" w:hAnsi="Verdana" w:cs="Verdana"/>
          <w:sz w:val="24"/>
          <w:szCs w:val="24"/>
        </w:rPr>
        <w:t xml:space="preserve">1.1. </w:t>
      </w:r>
      <w:r w:rsidRPr="00616756">
        <w:rPr>
          <w:rFonts w:ascii="Verdana" w:hAnsi="Verdana" w:cs="Verdana"/>
          <w:sz w:val="24"/>
          <w:szCs w:val="24"/>
        </w:rPr>
        <w:t>Palubní počítač EP</w:t>
      </w:r>
      <w:r>
        <w:rPr>
          <w:rFonts w:ascii="Verdana" w:hAnsi="Verdana" w:cs="Verdana"/>
          <w:sz w:val="24"/>
          <w:szCs w:val="24"/>
        </w:rPr>
        <w:t>IS</w:t>
      </w:r>
      <w:r w:rsidRPr="00616756">
        <w:rPr>
          <w:rFonts w:ascii="Verdana" w:hAnsi="Verdana" w:cs="Verdana"/>
          <w:sz w:val="24"/>
          <w:szCs w:val="24"/>
        </w:rPr>
        <w:t xml:space="preserve"> 4.0A (</w:t>
      </w:r>
      <w:r>
        <w:rPr>
          <w:rFonts w:ascii="Verdana" w:hAnsi="Verdana" w:cs="Verdana"/>
          <w:sz w:val="24"/>
          <w:szCs w:val="24"/>
        </w:rPr>
        <w:t xml:space="preserve">skládá se z </w:t>
      </w:r>
      <w:r w:rsidRPr="00616756">
        <w:rPr>
          <w:rFonts w:ascii="Verdana" w:hAnsi="Verdana" w:cs="Verdana"/>
          <w:sz w:val="24"/>
          <w:szCs w:val="24"/>
        </w:rPr>
        <w:t>řídící jednotk</w:t>
      </w:r>
      <w:r>
        <w:rPr>
          <w:rFonts w:ascii="Verdana" w:hAnsi="Verdana" w:cs="Verdana"/>
          <w:sz w:val="24"/>
          <w:szCs w:val="24"/>
        </w:rPr>
        <w:t>y</w:t>
      </w:r>
      <w:r w:rsidRPr="00616756">
        <w:rPr>
          <w:rFonts w:ascii="Verdana" w:hAnsi="Verdana" w:cs="Verdana"/>
          <w:sz w:val="24"/>
          <w:szCs w:val="24"/>
        </w:rPr>
        <w:t xml:space="preserve"> </w:t>
      </w:r>
      <w:r>
        <w:rPr>
          <w:rFonts w:ascii="Verdana" w:hAnsi="Verdana" w:cs="Verdana"/>
          <w:sz w:val="24"/>
          <w:szCs w:val="24"/>
        </w:rPr>
        <w:t xml:space="preserve">EPC 4.0 ZK </w:t>
      </w:r>
      <w:r w:rsidRPr="00616756">
        <w:rPr>
          <w:rFonts w:ascii="Verdana" w:hAnsi="Verdana" w:cs="Verdana"/>
          <w:sz w:val="24"/>
          <w:szCs w:val="24"/>
        </w:rPr>
        <w:t>včetně svorek, jednotek EPDI 4.0A a IJN21 včetně elektrorozvodů a kabeláže)</w:t>
      </w:r>
      <w:r>
        <w:rPr>
          <w:rFonts w:ascii="Verdana" w:hAnsi="Verdana" w:cs="Verdana"/>
          <w:sz w:val="24"/>
          <w:szCs w:val="24"/>
        </w:rPr>
        <w:t xml:space="preserve"> </w:t>
      </w:r>
      <w:r w:rsidRPr="00616756">
        <w:rPr>
          <w:rFonts w:ascii="Verdana" w:hAnsi="Verdana" w:cs="Verdana"/>
          <w:sz w:val="24"/>
          <w:szCs w:val="24"/>
        </w:rPr>
        <w:t xml:space="preserve">– dodavatel </w:t>
      </w:r>
      <w:r>
        <w:rPr>
          <w:rFonts w:ascii="Verdana" w:hAnsi="Verdana" w:cs="Verdana"/>
          <w:sz w:val="24"/>
          <w:szCs w:val="24"/>
        </w:rPr>
        <w:t xml:space="preserve">Ing. Ivo </w:t>
      </w:r>
      <w:r w:rsidRPr="00616756">
        <w:rPr>
          <w:rFonts w:ascii="Verdana" w:hAnsi="Verdana" w:cs="Verdana"/>
          <w:sz w:val="24"/>
          <w:szCs w:val="24"/>
        </w:rPr>
        <w:t>Herman</w:t>
      </w:r>
      <w:r>
        <w:rPr>
          <w:rFonts w:ascii="Verdana" w:hAnsi="Verdana" w:cs="Verdana"/>
          <w:sz w:val="24"/>
          <w:szCs w:val="24"/>
        </w:rPr>
        <w:t>, CSc., Na Vyhlídce 559/8,</w:t>
      </w:r>
      <w:r w:rsidRPr="00616756">
        <w:rPr>
          <w:rFonts w:ascii="Verdana" w:hAnsi="Verdana" w:cs="Verdana"/>
          <w:sz w:val="24"/>
          <w:szCs w:val="24"/>
        </w:rPr>
        <w:t xml:space="preserve"> </w:t>
      </w:r>
      <w:r>
        <w:rPr>
          <w:rFonts w:ascii="Verdana" w:hAnsi="Verdana" w:cs="Verdana"/>
          <w:sz w:val="24"/>
          <w:szCs w:val="24"/>
        </w:rPr>
        <w:t>664 48  Moravany, IČ 425 88 022 (dále jen „Ing. Ivo Herman“);</w:t>
      </w:r>
    </w:p>
    <w:p w:rsidR="00027682" w:rsidRDefault="00027682" w:rsidP="00C23D47">
      <w:pPr>
        <w:ind w:left="567" w:hanging="567"/>
        <w:jc w:val="both"/>
        <w:rPr>
          <w:rFonts w:ascii="Verdana" w:hAnsi="Verdana" w:cs="Verdana"/>
          <w:sz w:val="24"/>
          <w:szCs w:val="24"/>
        </w:rPr>
      </w:pPr>
    </w:p>
    <w:p w:rsidR="00027682" w:rsidRPr="00616756" w:rsidRDefault="00027682" w:rsidP="00C23D47">
      <w:pPr>
        <w:ind w:left="567" w:hanging="567"/>
        <w:jc w:val="both"/>
        <w:rPr>
          <w:rFonts w:ascii="Verdana" w:hAnsi="Verdana" w:cs="Verdana"/>
          <w:sz w:val="24"/>
          <w:szCs w:val="24"/>
        </w:rPr>
      </w:pPr>
      <w:r>
        <w:rPr>
          <w:rFonts w:ascii="Verdana" w:hAnsi="Verdana" w:cs="Verdana"/>
          <w:sz w:val="24"/>
          <w:szCs w:val="24"/>
        </w:rPr>
        <w:t xml:space="preserve">1.2. </w:t>
      </w:r>
      <w:r w:rsidRPr="00616756">
        <w:rPr>
          <w:rFonts w:ascii="Verdana" w:hAnsi="Verdana" w:cs="Verdana"/>
          <w:sz w:val="24"/>
          <w:szCs w:val="24"/>
        </w:rPr>
        <w:t>Terminál palubního počítače EPT 4.0 ZK (včetně propojovacího kabelu)</w:t>
      </w:r>
      <w:r>
        <w:rPr>
          <w:rFonts w:ascii="Verdana" w:hAnsi="Verdana" w:cs="Verdana"/>
          <w:sz w:val="24"/>
          <w:szCs w:val="24"/>
        </w:rPr>
        <w:t xml:space="preserve"> </w:t>
      </w:r>
      <w:r w:rsidRPr="00616756">
        <w:rPr>
          <w:rFonts w:ascii="Verdana" w:hAnsi="Verdana" w:cs="Verdana"/>
          <w:sz w:val="24"/>
          <w:szCs w:val="24"/>
        </w:rPr>
        <w:t xml:space="preserve">– dodavatel </w:t>
      </w:r>
      <w:r>
        <w:rPr>
          <w:rFonts w:ascii="Verdana" w:hAnsi="Verdana" w:cs="Verdana"/>
          <w:sz w:val="24"/>
          <w:szCs w:val="24"/>
        </w:rPr>
        <w:t xml:space="preserve">Ing. Ivo </w:t>
      </w:r>
      <w:r w:rsidRPr="00616756">
        <w:rPr>
          <w:rFonts w:ascii="Verdana" w:hAnsi="Verdana" w:cs="Verdana"/>
          <w:sz w:val="24"/>
          <w:szCs w:val="24"/>
        </w:rPr>
        <w:t>Herman</w:t>
      </w:r>
      <w:r>
        <w:rPr>
          <w:rFonts w:ascii="Verdana" w:hAnsi="Verdana" w:cs="Verdana"/>
          <w:sz w:val="24"/>
          <w:szCs w:val="24"/>
        </w:rPr>
        <w:t>;</w:t>
      </w:r>
    </w:p>
    <w:p w:rsidR="00027682" w:rsidRDefault="00027682" w:rsidP="00C23D47">
      <w:pPr>
        <w:ind w:left="567" w:hanging="567"/>
        <w:jc w:val="both"/>
        <w:rPr>
          <w:rFonts w:ascii="Verdana" w:hAnsi="Verdana" w:cs="Verdana"/>
          <w:sz w:val="24"/>
          <w:szCs w:val="24"/>
        </w:rPr>
      </w:pPr>
    </w:p>
    <w:p w:rsidR="00027682" w:rsidRPr="0011194D" w:rsidRDefault="00027682" w:rsidP="00C23D47">
      <w:pPr>
        <w:ind w:left="567" w:hanging="567"/>
        <w:jc w:val="both"/>
        <w:rPr>
          <w:rFonts w:ascii="Verdana" w:hAnsi="Verdana" w:cs="Verdana"/>
          <w:color w:val="FF0000"/>
          <w:sz w:val="24"/>
          <w:szCs w:val="24"/>
        </w:rPr>
      </w:pPr>
      <w:r>
        <w:rPr>
          <w:rFonts w:ascii="Verdana" w:hAnsi="Verdana" w:cs="Verdana"/>
          <w:sz w:val="24"/>
          <w:szCs w:val="24"/>
        </w:rPr>
        <w:t xml:space="preserve">1.3. </w:t>
      </w:r>
      <w:r w:rsidRPr="00E372F8">
        <w:rPr>
          <w:rFonts w:ascii="Verdana" w:hAnsi="Verdana" w:cs="Verdana"/>
          <w:sz w:val="24"/>
          <w:szCs w:val="24"/>
        </w:rPr>
        <w:t>1 ks kabel HDMI 5m</w:t>
      </w:r>
      <w:r>
        <w:rPr>
          <w:rFonts w:ascii="Verdana" w:hAnsi="Verdana" w:cs="Verdana"/>
          <w:sz w:val="24"/>
          <w:szCs w:val="24"/>
        </w:rPr>
        <w:t>;</w:t>
      </w:r>
    </w:p>
    <w:p w:rsidR="00027682" w:rsidRPr="0011194D" w:rsidRDefault="00027682" w:rsidP="00C23D47">
      <w:pPr>
        <w:ind w:left="567" w:hanging="567"/>
        <w:jc w:val="both"/>
        <w:rPr>
          <w:rFonts w:ascii="Verdana" w:hAnsi="Verdana" w:cs="Verdana"/>
          <w:color w:val="FF0000"/>
          <w:sz w:val="24"/>
          <w:szCs w:val="24"/>
        </w:rPr>
      </w:pPr>
    </w:p>
    <w:p w:rsidR="00027682" w:rsidRPr="0011194D" w:rsidRDefault="00027682" w:rsidP="00C23D47">
      <w:pPr>
        <w:ind w:left="567" w:hanging="567"/>
        <w:jc w:val="both"/>
        <w:rPr>
          <w:rFonts w:ascii="Verdana" w:hAnsi="Verdana" w:cs="Verdana"/>
          <w:sz w:val="24"/>
          <w:szCs w:val="24"/>
        </w:rPr>
      </w:pPr>
      <w:r w:rsidRPr="0011194D">
        <w:rPr>
          <w:rFonts w:ascii="Verdana" w:hAnsi="Verdana" w:cs="Verdana"/>
          <w:sz w:val="24"/>
          <w:szCs w:val="24"/>
        </w:rPr>
        <w:t>1.4. Radiostanice TAIT TM8105-B1A01 (včetně držáku a propojovacího kabelu KRS2-08)  - dodavatel Ing. Ivo Herman;</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1.5. </w:t>
      </w:r>
      <w:r w:rsidRPr="00616756">
        <w:rPr>
          <w:rFonts w:ascii="Verdana" w:hAnsi="Verdana" w:cs="Verdana"/>
          <w:sz w:val="24"/>
          <w:szCs w:val="24"/>
        </w:rPr>
        <w:t>Označovač NJ24CODP s infračidlem (šíře 35 mm, včetně držadla)</w:t>
      </w:r>
      <w:r>
        <w:rPr>
          <w:rFonts w:ascii="Verdana" w:hAnsi="Verdana" w:cs="Verdana"/>
          <w:sz w:val="24"/>
          <w:szCs w:val="24"/>
        </w:rPr>
        <w:t xml:space="preserve"> </w:t>
      </w:r>
      <w:r w:rsidRPr="00616756">
        <w:rPr>
          <w:rFonts w:ascii="Verdana" w:hAnsi="Verdana" w:cs="Verdana"/>
          <w:sz w:val="24"/>
          <w:szCs w:val="24"/>
        </w:rPr>
        <w:t>– dodavatel Mikroelektronika</w:t>
      </w:r>
      <w:r>
        <w:rPr>
          <w:rFonts w:ascii="Verdana" w:hAnsi="Verdana" w:cs="Verdana"/>
          <w:sz w:val="24"/>
          <w:szCs w:val="24"/>
        </w:rPr>
        <w:t>, s.r.o. se sídlem Dráby 849, 566 01  Vysoké Mýto, IČ 150 29 221;</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1.6. </w:t>
      </w:r>
      <w:r w:rsidRPr="00E372F8">
        <w:rPr>
          <w:rFonts w:ascii="Verdana" w:hAnsi="Verdana" w:cs="Verdana"/>
          <w:sz w:val="24"/>
          <w:szCs w:val="24"/>
        </w:rPr>
        <w:t>1</w:t>
      </w:r>
      <w:r>
        <w:rPr>
          <w:rFonts w:ascii="Verdana" w:hAnsi="Verdana" w:cs="Verdana"/>
          <w:sz w:val="24"/>
          <w:szCs w:val="24"/>
        </w:rPr>
        <w:t xml:space="preserve"> </w:t>
      </w:r>
      <w:r w:rsidRPr="00E372F8">
        <w:rPr>
          <w:rFonts w:ascii="Verdana" w:hAnsi="Verdana" w:cs="Verdana"/>
          <w:sz w:val="24"/>
          <w:szCs w:val="24"/>
        </w:rPr>
        <w:t>ks držáku palubního počítače</w:t>
      </w:r>
      <w:r>
        <w:rPr>
          <w:rFonts w:ascii="Verdana" w:hAnsi="Verdana" w:cs="Verdana"/>
          <w:sz w:val="24"/>
          <w:szCs w:val="24"/>
        </w:rPr>
        <w:t>;</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1.7. </w:t>
      </w:r>
      <w:r w:rsidRPr="00E33D75">
        <w:rPr>
          <w:rFonts w:ascii="Verdana" w:hAnsi="Verdana" w:cs="Verdana"/>
          <w:sz w:val="24"/>
          <w:szCs w:val="24"/>
        </w:rPr>
        <w:t>3 ks kabeláže – propojení palubního počítače a komponent (KIN20/08, KVN20FS/08, KNV21/08)</w:t>
      </w:r>
      <w:r>
        <w:rPr>
          <w:rFonts w:ascii="Verdana" w:hAnsi="Verdana" w:cs="Verdana"/>
          <w:sz w:val="24"/>
          <w:szCs w:val="24"/>
        </w:rPr>
        <w:t>;</w:t>
      </w: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 xml:space="preserve">1.8. </w:t>
      </w:r>
      <w:r w:rsidRPr="00E372F8">
        <w:rPr>
          <w:rFonts w:ascii="Verdana" w:hAnsi="Verdana" w:cs="Verdana"/>
          <w:sz w:val="24"/>
          <w:szCs w:val="24"/>
        </w:rPr>
        <w:t>1 ks kombinovaná anténní jednotka EPW58/54</w:t>
      </w:r>
      <w:r>
        <w:rPr>
          <w:rFonts w:ascii="Verdana" w:hAnsi="Verdana" w:cs="Verdana"/>
          <w:sz w:val="24"/>
          <w:szCs w:val="24"/>
        </w:rPr>
        <w:t xml:space="preserve"> – </w:t>
      </w:r>
      <w:r w:rsidRPr="00616756">
        <w:rPr>
          <w:rFonts w:ascii="Verdana" w:hAnsi="Verdana" w:cs="Verdana"/>
          <w:sz w:val="24"/>
          <w:szCs w:val="24"/>
        </w:rPr>
        <w:t xml:space="preserve">dodavatel </w:t>
      </w:r>
      <w:r>
        <w:rPr>
          <w:rFonts w:ascii="Verdana" w:hAnsi="Verdana" w:cs="Verdana"/>
          <w:sz w:val="24"/>
          <w:szCs w:val="24"/>
        </w:rPr>
        <w:t xml:space="preserve">Ing. Ivo </w:t>
      </w:r>
      <w:r w:rsidRPr="00616756">
        <w:rPr>
          <w:rFonts w:ascii="Verdana" w:hAnsi="Verdana" w:cs="Verdana"/>
          <w:sz w:val="24"/>
          <w:szCs w:val="24"/>
        </w:rPr>
        <w:t>Herman</w:t>
      </w:r>
      <w:r>
        <w:rPr>
          <w:rFonts w:ascii="Verdana" w:hAnsi="Verdana" w:cs="Verdana"/>
          <w:sz w:val="24"/>
          <w:szCs w:val="24"/>
        </w:rPr>
        <w:t>.</w:t>
      </w:r>
    </w:p>
    <w:p w:rsidR="00027682" w:rsidRDefault="00027682" w:rsidP="00C23D47">
      <w:pPr>
        <w:ind w:left="567" w:hanging="567"/>
        <w:jc w:val="both"/>
        <w:rPr>
          <w:rFonts w:ascii="Verdana" w:hAnsi="Verdana" w:cs="Verdana"/>
          <w:sz w:val="24"/>
          <w:szCs w:val="24"/>
        </w:rPr>
      </w:pPr>
    </w:p>
    <w:p w:rsidR="00027682" w:rsidRPr="006C68C0" w:rsidRDefault="00027682" w:rsidP="00C23D47">
      <w:pPr>
        <w:rPr>
          <w:rFonts w:ascii="Verdana" w:hAnsi="Verdana" w:cs="Verdana"/>
          <w:b/>
          <w:bCs/>
          <w:sz w:val="24"/>
          <w:szCs w:val="24"/>
        </w:rPr>
      </w:pPr>
      <w:r w:rsidRPr="006C68C0">
        <w:rPr>
          <w:rFonts w:ascii="Verdana" w:hAnsi="Verdana" w:cs="Verdana"/>
          <w:b/>
          <w:bCs/>
          <w:sz w:val="24"/>
          <w:szCs w:val="24"/>
        </w:rPr>
        <w:t>2. Způsob umístění Komponentů:</w:t>
      </w:r>
    </w:p>
    <w:p w:rsidR="00027682" w:rsidRPr="00E11F49" w:rsidRDefault="00027682" w:rsidP="00C23D47">
      <w:pPr>
        <w:rPr>
          <w:rFonts w:ascii="Verdana" w:hAnsi="Verdana" w:cs="Verdana"/>
          <w:sz w:val="24"/>
          <w:szCs w:val="24"/>
        </w:rPr>
      </w:pPr>
    </w:p>
    <w:p w:rsidR="00027682" w:rsidRPr="00616756" w:rsidRDefault="00027682" w:rsidP="00C23D47">
      <w:pPr>
        <w:ind w:left="567" w:hanging="567"/>
        <w:jc w:val="both"/>
        <w:rPr>
          <w:rFonts w:ascii="Verdana" w:hAnsi="Verdana" w:cs="Verdana"/>
          <w:sz w:val="24"/>
          <w:szCs w:val="24"/>
        </w:rPr>
      </w:pPr>
      <w:r>
        <w:rPr>
          <w:rFonts w:ascii="Verdana" w:hAnsi="Verdana" w:cs="Verdana"/>
          <w:sz w:val="24"/>
          <w:szCs w:val="24"/>
        </w:rPr>
        <w:t xml:space="preserve">2.1. </w:t>
      </w:r>
      <w:r w:rsidRPr="008E5CF1">
        <w:rPr>
          <w:rFonts w:ascii="Verdana" w:hAnsi="Verdana" w:cs="Verdana"/>
          <w:sz w:val="24"/>
          <w:szCs w:val="24"/>
        </w:rPr>
        <w:t>Terminál palubního počítače</w:t>
      </w:r>
      <w:r>
        <w:rPr>
          <w:rFonts w:ascii="Verdana" w:hAnsi="Verdana" w:cs="Verdana"/>
          <w:sz w:val="24"/>
          <w:szCs w:val="24"/>
        </w:rPr>
        <w:t>,</w:t>
      </w:r>
      <w:r w:rsidRPr="008E5CF1">
        <w:rPr>
          <w:rFonts w:ascii="Verdana" w:hAnsi="Verdana" w:cs="Verdana"/>
          <w:sz w:val="24"/>
          <w:szCs w:val="24"/>
        </w:rPr>
        <w:t xml:space="preserve"> EPT 4.0 ZK</w:t>
      </w:r>
      <w:r>
        <w:rPr>
          <w:rFonts w:ascii="Verdana" w:hAnsi="Verdana" w:cs="Verdana"/>
          <w:sz w:val="24"/>
          <w:szCs w:val="24"/>
        </w:rPr>
        <w:t>,</w:t>
      </w:r>
      <w:r w:rsidRPr="008E5CF1">
        <w:rPr>
          <w:rFonts w:ascii="Verdana" w:hAnsi="Verdana" w:cs="Verdana"/>
          <w:sz w:val="24"/>
          <w:szCs w:val="24"/>
        </w:rPr>
        <w:t xml:space="preserve"> zasazen do jedné z „přihrádek“</w:t>
      </w:r>
      <w:r>
        <w:rPr>
          <w:rFonts w:ascii="Verdana" w:hAnsi="Verdana" w:cs="Verdana"/>
          <w:sz w:val="24"/>
          <w:szCs w:val="24"/>
        </w:rPr>
        <w:t xml:space="preserve"> v prostoru nad řidičem, kabeláž vedena v podhledu do skříně elektroniky. Možnost případné demontáže terminálu bez jeho poškození;</w:t>
      </w:r>
    </w:p>
    <w:p w:rsidR="00027682" w:rsidRDefault="00027682" w:rsidP="00C23D47">
      <w:pPr>
        <w:pStyle w:val="Zkladntextodsazen"/>
        <w:autoSpaceDE w:val="0"/>
        <w:autoSpaceDN w:val="0"/>
        <w:adjustRightInd w:val="0"/>
        <w:ind w:left="567" w:hanging="567"/>
        <w:rPr>
          <w:rFonts w:ascii="Verdana" w:hAnsi="Verdana" w:cs="Verdana"/>
        </w:rPr>
      </w:pPr>
      <w:r>
        <w:rPr>
          <w:rFonts w:ascii="Verdana" w:hAnsi="Verdana" w:cs="Verdana"/>
        </w:rPr>
        <w:lastRenderedPageBreak/>
        <w:t xml:space="preserve">2.2. </w:t>
      </w:r>
      <w:r w:rsidRPr="00CB648D">
        <w:rPr>
          <w:rFonts w:ascii="Verdana" w:hAnsi="Verdana" w:cs="Verdana"/>
        </w:rPr>
        <w:t>Anténní systém EPW 58</w:t>
      </w:r>
      <w:r>
        <w:rPr>
          <w:rFonts w:ascii="Verdana" w:hAnsi="Verdana" w:cs="Verdana"/>
        </w:rPr>
        <w:t xml:space="preserve"> umístěn na střeše vozidla nad kabinou řidiče, kabeláž protažena do prostoru přihrádek nad řidičem a vedena spolu s kabeláží terminálu v podhledu do skříně elektroniky. Anténní systém EPW 58 nesmí být zastíněn klimatizační jednotkou a musí být umístěn minimálně cca 10cm od kraje vozidla, aby se zabránilo poškození při průjezdu myčkou. Prostor po průchodu anténních koncovek zapracován ve voděodolném provedení;</w:t>
      </w:r>
    </w:p>
    <w:p w:rsidR="00027682" w:rsidRDefault="00027682" w:rsidP="00C23D47">
      <w:pPr>
        <w:pStyle w:val="Zkladntextodsazen"/>
        <w:autoSpaceDE w:val="0"/>
        <w:autoSpaceDN w:val="0"/>
        <w:adjustRightInd w:val="0"/>
        <w:ind w:left="567" w:hanging="567"/>
        <w:rPr>
          <w:rFonts w:ascii="Verdana" w:hAnsi="Verdana" w:cs="Verdana"/>
        </w:rPr>
      </w:pPr>
    </w:p>
    <w:p w:rsidR="00027682" w:rsidRDefault="00027682" w:rsidP="00C23D47">
      <w:pPr>
        <w:pStyle w:val="Zkladntextodsazen"/>
        <w:autoSpaceDE w:val="0"/>
        <w:autoSpaceDN w:val="0"/>
        <w:adjustRightInd w:val="0"/>
        <w:ind w:left="567" w:hanging="567"/>
        <w:rPr>
          <w:rFonts w:ascii="Verdana" w:hAnsi="Verdana" w:cs="Verdana"/>
        </w:rPr>
      </w:pPr>
      <w:r>
        <w:rPr>
          <w:rFonts w:ascii="Verdana" w:hAnsi="Verdana" w:cs="Verdana"/>
        </w:rPr>
        <w:t>2.3. Palubní počítač EPIS 4.0A přichycen v pevném držáku na základním panelu uvnitř skříně elektroniky. Veškerá propojovací kabeláž vozu zavedena do WAGO svorkovnice, odtud propojena s palubním počítačem. Držák v provedení, které umožňuje rychlou výměnu kusu za kus v případě nutnosti opravy počítače. Veškerá kabeláž vyvázána k úchytům na základním panelu;</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ind w:left="567" w:hanging="567"/>
        <w:rPr>
          <w:rFonts w:ascii="Verdana" w:hAnsi="Verdana" w:cs="Verdana"/>
        </w:rPr>
      </w:pPr>
      <w:r>
        <w:rPr>
          <w:rFonts w:ascii="Verdana" w:hAnsi="Verdana" w:cs="Verdana"/>
        </w:rPr>
        <w:t xml:space="preserve">2.4. Radiostanice TAIT </w:t>
      </w:r>
      <w:r w:rsidRPr="00616756">
        <w:rPr>
          <w:rFonts w:ascii="Verdana" w:hAnsi="Verdana" w:cs="Verdana"/>
        </w:rPr>
        <w:t xml:space="preserve">TM8105-B1A01 </w:t>
      </w:r>
      <w:r>
        <w:rPr>
          <w:rFonts w:ascii="Verdana" w:hAnsi="Verdana" w:cs="Verdana"/>
        </w:rPr>
        <w:t>umístěna v držáku na základním panelu uvnitř skříně elektroniky;</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ind w:left="567" w:hanging="567"/>
        <w:rPr>
          <w:rFonts w:ascii="Verdana" w:hAnsi="Verdana" w:cs="Verdana"/>
        </w:rPr>
      </w:pPr>
      <w:r>
        <w:rPr>
          <w:rFonts w:ascii="Verdana" w:hAnsi="Verdana" w:cs="Verdana"/>
        </w:rPr>
        <w:t xml:space="preserve">2.5. Označovače </w:t>
      </w:r>
      <w:r w:rsidRPr="00616756">
        <w:rPr>
          <w:rFonts w:ascii="Verdana" w:hAnsi="Verdana" w:cs="Verdana"/>
        </w:rPr>
        <w:t xml:space="preserve">NJ24CODP s infračidlem </w:t>
      </w:r>
      <w:r>
        <w:rPr>
          <w:rFonts w:ascii="Verdana" w:hAnsi="Verdana" w:cs="Verdana"/>
        </w:rPr>
        <w:t>umístěny v držácích na madlech u všech dveří, přičemž nesmí být lehce demontovatelné za použití běžného nářadí (provedení držáků antivandal). Datová kabeláž vedena v madlech a zakončena ve skříni elektroniky. Rozbočovače datových signálu umístěny mimo dosah cestujících v podhledech, schráních apod.</w:t>
      </w: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Default="00027682" w:rsidP="00C23D47">
      <w:pPr>
        <w:pStyle w:val="Zkladntextodsazen"/>
        <w:autoSpaceDE w:val="0"/>
        <w:autoSpaceDN w:val="0"/>
        <w:adjustRightInd w:val="0"/>
        <w:rPr>
          <w:rFonts w:ascii="Verdana" w:hAnsi="Verdana" w:cs="Verdana"/>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0D76C4" w:rsidRDefault="00027682" w:rsidP="00C23D47">
      <w:pPr>
        <w:ind w:left="425" w:hanging="425"/>
        <w:jc w:val="both"/>
        <w:rPr>
          <w:rFonts w:ascii="Verdana" w:hAnsi="Verdana" w:cs="Verdana"/>
          <w:sz w:val="24"/>
          <w:szCs w:val="24"/>
        </w:rPr>
      </w:pPr>
      <w:r w:rsidRPr="000D76C4">
        <w:rPr>
          <w:rFonts w:ascii="Verdana" w:hAnsi="Verdana" w:cs="Verdana"/>
          <w:sz w:val="24"/>
          <w:szCs w:val="24"/>
        </w:rPr>
        <w:t>……............................…..</w:t>
      </w:r>
    </w:p>
    <w:p w:rsidR="00027682" w:rsidRPr="000409A3" w:rsidRDefault="00027682" w:rsidP="00C23D47">
      <w:pPr>
        <w:pStyle w:val="Zkladntextodsazen"/>
        <w:autoSpaceDE w:val="0"/>
        <w:autoSpaceDN w:val="0"/>
        <w:adjustRightInd w:val="0"/>
        <w:rPr>
          <w:rFonts w:ascii="Verdana" w:hAnsi="Verdana" w:cs="Verdana"/>
        </w:rPr>
      </w:pPr>
      <w:r>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lastRenderedPageBreak/>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Default="00027682" w:rsidP="00C23D47">
      <w:pPr>
        <w:rPr>
          <w:rFonts w:ascii="Verdana" w:hAnsi="Verdana" w:cs="Verdana"/>
          <w:sz w:val="24"/>
          <w:szCs w:val="24"/>
        </w:rPr>
      </w:pP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Příloha č. 8</w:t>
      </w:r>
    </w:p>
    <w:p w:rsidR="00027682" w:rsidRPr="001A7D7D" w:rsidRDefault="00027682" w:rsidP="00C23D47">
      <w:pPr>
        <w:jc w:val="center"/>
        <w:rPr>
          <w:rFonts w:ascii="Verdana" w:hAnsi="Verdana" w:cs="Verdana"/>
          <w:b/>
          <w:bCs/>
          <w:sz w:val="24"/>
          <w:szCs w:val="24"/>
        </w:rPr>
      </w:pP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Kupní smlouvy</w:t>
      </w: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na dodávky městských nízkopodlažních autobusů</w:t>
      </w:r>
    </w:p>
    <w:p w:rsidR="00027682" w:rsidRPr="001A7D7D" w:rsidRDefault="00027682" w:rsidP="00C23D47">
      <w:pPr>
        <w:jc w:val="center"/>
        <w:rPr>
          <w:rFonts w:ascii="Arial" w:hAnsi="Arial" w:cs="Arial"/>
          <w:b/>
          <w:bCs/>
          <w:caps/>
          <w:sz w:val="24"/>
          <w:szCs w:val="24"/>
        </w:rPr>
      </w:pPr>
      <w:r w:rsidRPr="001A7D7D">
        <w:rPr>
          <w:rFonts w:ascii="Verdana" w:hAnsi="Verdana" w:cs="Verdana"/>
          <w:sz w:val="24"/>
          <w:szCs w:val="24"/>
        </w:rPr>
        <w:t>jako na veřejnou zakázku</w:t>
      </w:r>
    </w:p>
    <w:p w:rsidR="00027682" w:rsidRPr="001A7D7D" w:rsidRDefault="00027682" w:rsidP="00C23D47">
      <w:pPr>
        <w:pStyle w:val="Nzev"/>
        <w:rPr>
          <w:b w:val="0"/>
          <w:bCs w:val="0"/>
          <w:smallCaps w:val="0"/>
          <w:sz w:val="24"/>
          <w:szCs w:val="24"/>
          <w:lang w:val="cs-CZ"/>
        </w:rPr>
      </w:pPr>
      <w:r w:rsidRPr="001A7D7D">
        <w:rPr>
          <w:rFonts w:ascii="Verdana" w:hAnsi="Verdana" w:cs="Verdana"/>
          <w:b w:val="0"/>
          <w:bCs w:val="0"/>
          <w:smallCaps w:val="0"/>
          <w:sz w:val="24"/>
          <w:szCs w:val="24"/>
        </w:rPr>
        <w:t>(podle ust. § 2079 a násl. zákona č. 89/2012 Sb.)</w:t>
      </w:r>
    </w:p>
    <w:p w:rsidR="00027682" w:rsidRPr="001A7D7D" w:rsidRDefault="00027682" w:rsidP="00C23D47">
      <w:pPr>
        <w:pStyle w:val="Nzev"/>
        <w:rPr>
          <w:smallCaps w:val="0"/>
          <w:sz w:val="24"/>
          <w:szCs w:val="24"/>
          <w:lang w:val="cs-CZ"/>
        </w:rPr>
      </w:pPr>
    </w:p>
    <w:p w:rsidR="00027682" w:rsidRPr="001A7D7D" w:rsidRDefault="00027682" w:rsidP="00C23D47">
      <w:pPr>
        <w:pStyle w:val="Nzev"/>
        <w:rPr>
          <w:rFonts w:ascii="Verdana" w:hAnsi="Verdana" w:cs="Verdana"/>
          <w:b w:val="0"/>
          <w:bCs w:val="0"/>
          <w:smallCaps w:val="0"/>
          <w:sz w:val="24"/>
          <w:szCs w:val="24"/>
          <w:lang w:val="cs-CZ"/>
        </w:rPr>
      </w:pPr>
      <w:r w:rsidRPr="001A7D7D">
        <w:rPr>
          <w:rFonts w:ascii="Verdana" w:hAnsi="Verdana" w:cs="Verdana"/>
          <w:b w:val="0"/>
          <w:bCs w:val="0"/>
          <w:smallCaps w:val="0"/>
          <w:sz w:val="24"/>
          <w:szCs w:val="24"/>
          <w:lang w:val="cs-CZ"/>
        </w:rPr>
        <w:t xml:space="preserve">Servisní smlouva </w:t>
      </w: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uzavřená ve</w:t>
      </w:r>
      <w:r w:rsidRPr="001A7D7D">
        <w:rPr>
          <w:rFonts w:ascii="Verdana" w:hAnsi="Verdana" w:cs="Verdana"/>
          <w:b/>
          <w:bCs/>
          <w:sz w:val="24"/>
          <w:szCs w:val="24"/>
        </w:rPr>
        <w:t xml:space="preserve"> </w:t>
      </w:r>
      <w:r w:rsidRPr="001A7D7D">
        <w:rPr>
          <w:rFonts w:ascii="Verdana" w:hAnsi="Verdana" w:cs="Verdana"/>
          <w:sz w:val="24"/>
          <w:szCs w:val="24"/>
        </w:rPr>
        <w:t>smyslu ust. § 2586 a násl. zákona č. 89/2012 Sb.:</w:t>
      </w:r>
    </w:p>
    <w:p w:rsidR="00027682" w:rsidRPr="001A7D7D" w:rsidRDefault="00027682" w:rsidP="00C23D47">
      <w:pPr>
        <w:jc w:val="center"/>
        <w:rPr>
          <w:b/>
          <w:bCs/>
          <w:sz w:val="24"/>
          <w:szCs w:val="24"/>
        </w:rPr>
      </w:pPr>
    </w:p>
    <w:p w:rsidR="00027682" w:rsidRPr="001A7D7D" w:rsidRDefault="00027682" w:rsidP="00C23D47">
      <w:pPr>
        <w:rPr>
          <w:rFonts w:ascii="Verdana" w:hAnsi="Verdana" w:cs="Verdana"/>
          <w:sz w:val="24"/>
          <w:szCs w:val="24"/>
        </w:rPr>
      </w:pPr>
      <w:r w:rsidRPr="001A7D7D">
        <w:rPr>
          <w:rFonts w:ascii="Verdana" w:hAnsi="Verdana" w:cs="Verdana"/>
          <w:sz w:val="24"/>
          <w:szCs w:val="24"/>
        </w:rPr>
        <w:t>Smluvní strany:</w:t>
      </w:r>
    </w:p>
    <w:p w:rsidR="00027682" w:rsidRPr="001A7D7D" w:rsidRDefault="00027682" w:rsidP="00C23D47">
      <w:pPr>
        <w:rPr>
          <w:rFonts w:ascii="Verdana" w:hAnsi="Verdana" w:cs="Verdana"/>
          <w:b/>
          <w:bCs/>
          <w:sz w:val="24"/>
          <w:szCs w:val="24"/>
        </w:rPr>
      </w:pPr>
    </w:p>
    <w:p w:rsidR="00027682" w:rsidRPr="001A7D7D" w:rsidRDefault="00027682" w:rsidP="00C23D47">
      <w:pPr>
        <w:tabs>
          <w:tab w:val="left" w:pos="2552"/>
        </w:tabs>
        <w:rPr>
          <w:rFonts w:ascii="Verdana" w:hAnsi="Verdana" w:cs="Verdana"/>
          <w:sz w:val="24"/>
          <w:szCs w:val="24"/>
        </w:rPr>
      </w:pPr>
      <w:r w:rsidRPr="001A7D7D">
        <w:rPr>
          <w:rFonts w:ascii="Verdana" w:hAnsi="Verdana" w:cs="Verdana"/>
          <w:sz w:val="24"/>
          <w:szCs w:val="24"/>
        </w:rPr>
        <w:t xml:space="preserve">1.  </w:t>
      </w:r>
      <w:r w:rsidRPr="001A7D7D">
        <w:rPr>
          <w:rFonts w:ascii="Verdana" w:hAnsi="Verdana" w:cs="Verdana"/>
          <w:b/>
          <w:bCs/>
          <w:sz w:val="24"/>
          <w:szCs w:val="24"/>
        </w:rPr>
        <w:t>ZLINER s.r.o.</w:t>
      </w:r>
    </w:p>
    <w:p w:rsidR="00027682" w:rsidRPr="001A7D7D" w:rsidRDefault="00027682" w:rsidP="00C23D47">
      <w:pPr>
        <w:tabs>
          <w:tab w:val="left" w:pos="2552"/>
        </w:tabs>
        <w:ind w:firstLine="426"/>
        <w:rPr>
          <w:rFonts w:ascii="Verdana" w:hAnsi="Verdana" w:cs="Verdana"/>
          <w:sz w:val="24"/>
          <w:szCs w:val="24"/>
        </w:rPr>
      </w:pPr>
      <w:r w:rsidRPr="001A7D7D">
        <w:rPr>
          <w:rFonts w:ascii="Verdana" w:hAnsi="Verdana" w:cs="Verdana"/>
          <w:sz w:val="24"/>
          <w:szCs w:val="24"/>
        </w:rPr>
        <w:t>se sídlem tř. Tomáše Bati 283, 761 12 Zlín</w:t>
      </w:r>
    </w:p>
    <w:p w:rsidR="00027682" w:rsidRPr="001A7D7D" w:rsidRDefault="00027682" w:rsidP="00C23D47">
      <w:pPr>
        <w:tabs>
          <w:tab w:val="left" w:pos="2552"/>
        </w:tabs>
        <w:ind w:firstLine="426"/>
        <w:rPr>
          <w:rFonts w:ascii="Verdana" w:hAnsi="Verdana" w:cs="Verdana"/>
          <w:color w:val="FF0000"/>
          <w:sz w:val="24"/>
          <w:szCs w:val="24"/>
        </w:rPr>
      </w:pPr>
      <w:r w:rsidRPr="001A7D7D">
        <w:rPr>
          <w:rFonts w:ascii="Verdana" w:hAnsi="Verdana" w:cs="Verdana"/>
          <w:sz w:val="24"/>
          <w:szCs w:val="24"/>
        </w:rPr>
        <w:t>korespondenční adresa:</w:t>
      </w:r>
      <w:r w:rsidRPr="001A7D7D">
        <w:rPr>
          <w:rFonts w:ascii="Verdana" w:hAnsi="Verdana" w:cs="Verdana"/>
          <w:color w:val="FF0000"/>
          <w:sz w:val="24"/>
          <w:szCs w:val="24"/>
        </w:rPr>
        <w:t xml:space="preserve"> </w:t>
      </w:r>
      <w:r w:rsidRPr="001A7D7D">
        <w:rPr>
          <w:rFonts w:ascii="Verdana" w:hAnsi="Verdana" w:cs="Verdana"/>
          <w:sz w:val="24"/>
          <w:szCs w:val="24"/>
        </w:rPr>
        <w:t>tř. Tomáše Bati 283, 761 12 Zlín</w:t>
      </w:r>
    </w:p>
    <w:p w:rsidR="00027682" w:rsidRPr="001A7D7D" w:rsidRDefault="00027682" w:rsidP="00C23D47">
      <w:pPr>
        <w:tabs>
          <w:tab w:val="left" w:pos="2552"/>
          <w:tab w:val="left" w:pos="3544"/>
        </w:tabs>
        <w:ind w:firstLine="426"/>
        <w:rPr>
          <w:rFonts w:ascii="Verdana" w:hAnsi="Verdana" w:cs="Verdana"/>
          <w:sz w:val="24"/>
          <w:szCs w:val="24"/>
        </w:rPr>
      </w:pPr>
      <w:r w:rsidRPr="001A7D7D">
        <w:rPr>
          <w:rFonts w:ascii="Verdana" w:hAnsi="Verdana" w:cs="Verdana"/>
          <w:sz w:val="24"/>
          <w:szCs w:val="24"/>
        </w:rPr>
        <w:t xml:space="preserve">IČ: </w:t>
      </w:r>
      <w:r w:rsidRPr="001A7D7D">
        <w:rPr>
          <w:rFonts w:ascii="Verdana" w:hAnsi="Verdana" w:cs="Verdana"/>
          <w:sz w:val="24"/>
          <w:szCs w:val="24"/>
        </w:rPr>
        <w:tab/>
        <w:t xml:space="preserve">          454 79 534</w:t>
      </w:r>
    </w:p>
    <w:p w:rsidR="00027682" w:rsidRPr="001A7D7D" w:rsidRDefault="00027682" w:rsidP="00C23D47">
      <w:pPr>
        <w:tabs>
          <w:tab w:val="left" w:pos="2552"/>
          <w:tab w:val="left" w:pos="3544"/>
        </w:tabs>
        <w:ind w:firstLine="426"/>
        <w:rPr>
          <w:rFonts w:ascii="Verdana" w:hAnsi="Verdana" w:cs="Verdana"/>
          <w:sz w:val="24"/>
          <w:szCs w:val="24"/>
        </w:rPr>
      </w:pPr>
      <w:r w:rsidRPr="001A7D7D">
        <w:rPr>
          <w:rFonts w:ascii="Verdana" w:hAnsi="Verdana" w:cs="Verdana"/>
          <w:sz w:val="24"/>
          <w:szCs w:val="24"/>
        </w:rPr>
        <w:t>DIČ:</w:t>
      </w:r>
      <w:r w:rsidRPr="001A7D7D">
        <w:rPr>
          <w:rFonts w:ascii="Verdana" w:hAnsi="Verdana" w:cs="Verdana"/>
          <w:sz w:val="24"/>
          <w:szCs w:val="24"/>
        </w:rPr>
        <w:tab/>
        <w:t xml:space="preserve">          CZ45479534</w:t>
      </w:r>
    </w:p>
    <w:p w:rsidR="00027682" w:rsidRPr="001A7D7D" w:rsidRDefault="00027682" w:rsidP="00C23D47">
      <w:pPr>
        <w:tabs>
          <w:tab w:val="left" w:pos="2552"/>
          <w:tab w:val="left" w:pos="4140"/>
        </w:tabs>
        <w:ind w:left="426"/>
        <w:rPr>
          <w:rFonts w:ascii="Verdana" w:hAnsi="Verdana" w:cs="Verdana"/>
          <w:sz w:val="24"/>
          <w:szCs w:val="24"/>
        </w:rPr>
      </w:pPr>
      <w:r w:rsidRPr="001A7D7D">
        <w:rPr>
          <w:rFonts w:ascii="Verdana" w:hAnsi="Verdana" w:cs="Verdana"/>
          <w:sz w:val="24"/>
          <w:szCs w:val="24"/>
        </w:rPr>
        <w:t>zapsaný v obchodním rejstříku vedeném Krajským soudem v Brně, oddíl C, vložka 5174</w:t>
      </w:r>
    </w:p>
    <w:p w:rsidR="00027682" w:rsidRPr="001A7D7D" w:rsidRDefault="00027682" w:rsidP="00C23D47">
      <w:pPr>
        <w:tabs>
          <w:tab w:val="left" w:pos="2552"/>
          <w:tab w:val="left" w:pos="3544"/>
        </w:tabs>
        <w:ind w:firstLine="426"/>
        <w:rPr>
          <w:rFonts w:ascii="Verdana" w:hAnsi="Verdana" w:cs="Verdana"/>
          <w:sz w:val="24"/>
          <w:szCs w:val="24"/>
        </w:rPr>
      </w:pPr>
      <w:r w:rsidRPr="001A7D7D">
        <w:rPr>
          <w:rFonts w:ascii="Verdana" w:hAnsi="Verdana" w:cs="Verdana"/>
          <w:sz w:val="24"/>
          <w:szCs w:val="24"/>
        </w:rPr>
        <w:t xml:space="preserve">telefon: </w:t>
      </w:r>
      <w:r>
        <w:rPr>
          <w:rFonts w:ascii="Verdana" w:hAnsi="Verdana" w:cs="Verdana"/>
          <w:sz w:val="24"/>
          <w:szCs w:val="24"/>
        </w:rPr>
        <w:t>xxxxxxxxxxx</w:t>
      </w:r>
      <w:r w:rsidRPr="001A7D7D">
        <w:rPr>
          <w:rFonts w:ascii="Verdana" w:hAnsi="Verdana" w:cs="Verdana"/>
          <w:sz w:val="24"/>
          <w:szCs w:val="24"/>
        </w:rPr>
        <w:t xml:space="preserve">     fax: </w:t>
      </w:r>
      <w:r>
        <w:rPr>
          <w:rFonts w:ascii="Verdana" w:hAnsi="Verdana" w:cs="Verdana"/>
          <w:sz w:val="24"/>
          <w:szCs w:val="24"/>
        </w:rPr>
        <w:t>xxxxxxxxxx</w:t>
      </w:r>
    </w:p>
    <w:p w:rsidR="00027682" w:rsidRPr="001A7D7D" w:rsidRDefault="00027682" w:rsidP="00C23D47">
      <w:pPr>
        <w:tabs>
          <w:tab w:val="left" w:pos="2552"/>
        </w:tabs>
        <w:ind w:left="2832" w:hanging="2406"/>
        <w:rPr>
          <w:rFonts w:ascii="Verdana" w:hAnsi="Verdana" w:cs="Verdana"/>
          <w:sz w:val="24"/>
          <w:szCs w:val="24"/>
        </w:rPr>
      </w:pPr>
      <w:r w:rsidRPr="001A7D7D">
        <w:rPr>
          <w:rFonts w:ascii="Verdana" w:hAnsi="Verdana" w:cs="Verdana"/>
          <w:sz w:val="24"/>
          <w:szCs w:val="24"/>
        </w:rPr>
        <w:t xml:space="preserve">bankovní spojení CZK:   </w:t>
      </w:r>
      <w:r>
        <w:rPr>
          <w:rFonts w:ascii="Verdana" w:hAnsi="Verdana" w:cs="Verdana"/>
          <w:sz w:val="24"/>
          <w:szCs w:val="24"/>
        </w:rPr>
        <w:t>xxxxxxxxxxxxxxxxxxxxxxxxxxxxxx</w:t>
      </w:r>
    </w:p>
    <w:p w:rsidR="00027682" w:rsidRPr="001A7D7D" w:rsidRDefault="00027682" w:rsidP="00C23D47">
      <w:pPr>
        <w:tabs>
          <w:tab w:val="left" w:pos="2552"/>
        </w:tabs>
        <w:ind w:left="2832" w:hanging="2406"/>
        <w:rPr>
          <w:rFonts w:ascii="Verdana" w:hAnsi="Verdana" w:cs="Verdana"/>
          <w:sz w:val="24"/>
          <w:szCs w:val="24"/>
        </w:rPr>
      </w:pPr>
      <w:r>
        <w:rPr>
          <w:rFonts w:ascii="Verdana" w:hAnsi="Verdana" w:cs="Verdana"/>
          <w:sz w:val="24"/>
          <w:szCs w:val="24"/>
        </w:rPr>
        <w:tab/>
      </w:r>
      <w:r>
        <w:rPr>
          <w:rFonts w:ascii="Verdana" w:hAnsi="Verdana" w:cs="Verdana"/>
          <w:sz w:val="24"/>
          <w:szCs w:val="24"/>
        </w:rPr>
        <w:tab/>
        <w:t xml:space="preserve">       xxxxxxxxxxxxxxxxxx</w:t>
      </w:r>
    </w:p>
    <w:p w:rsidR="00027682" w:rsidRPr="001A7D7D" w:rsidRDefault="00027682" w:rsidP="00C23D47">
      <w:pPr>
        <w:tabs>
          <w:tab w:val="left" w:pos="1440"/>
        </w:tabs>
        <w:ind w:firstLine="426"/>
        <w:rPr>
          <w:rFonts w:ascii="Verdana" w:hAnsi="Verdana" w:cs="Verdana"/>
          <w:sz w:val="24"/>
          <w:szCs w:val="24"/>
        </w:rPr>
      </w:pPr>
      <w:r w:rsidRPr="001A7D7D">
        <w:rPr>
          <w:rFonts w:ascii="Verdana" w:hAnsi="Verdana" w:cs="Verdana"/>
          <w:sz w:val="24"/>
          <w:szCs w:val="24"/>
        </w:rPr>
        <w:t>zastoupený</w:t>
      </w:r>
      <w:r w:rsidRPr="001A7D7D">
        <w:rPr>
          <w:rFonts w:ascii="Verdana" w:hAnsi="Verdana" w:cs="Verdana"/>
          <w:sz w:val="24"/>
          <w:szCs w:val="24"/>
        </w:rPr>
        <w:tab/>
      </w:r>
      <w:r w:rsidRPr="001A7D7D">
        <w:rPr>
          <w:rFonts w:ascii="Verdana" w:hAnsi="Verdana" w:cs="Verdana"/>
          <w:sz w:val="24"/>
          <w:szCs w:val="24"/>
        </w:rPr>
        <w:tab/>
        <w:t xml:space="preserve">       Marcelem Vodičkou, jednatelem společnosti</w:t>
      </w:r>
    </w:p>
    <w:p w:rsidR="00027682" w:rsidRPr="001A7D7D" w:rsidRDefault="00027682" w:rsidP="00C23D47">
      <w:pPr>
        <w:ind w:firstLine="426"/>
        <w:jc w:val="both"/>
        <w:rPr>
          <w:rFonts w:ascii="Verdana" w:hAnsi="Verdana" w:cs="Verdana"/>
          <w:sz w:val="24"/>
          <w:szCs w:val="24"/>
        </w:rPr>
      </w:pPr>
      <w:r w:rsidRPr="001A7D7D">
        <w:rPr>
          <w:rFonts w:ascii="Verdana" w:hAnsi="Verdana" w:cs="Verdana"/>
          <w:sz w:val="24"/>
          <w:szCs w:val="24"/>
        </w:rPr>
        <w:t>(dále jen „Prodávající“)</w:t>
      </w:r>
    </w:p>
    <w:p w:rsidR="00027682" w:rsidRPr="001A7D7D" w:rsidRDefault="00027682" w:rsidP="00C23D47">
      <w:pPr>
        <w:rPr>
          <w:rFonts w:ascii="Verdana" w:hAnsi="Verdana" w:cs="Verdana"/>
          <w:sz w:val="24"/>
          <w:szCs w:val="24"/>
        </w:rPr>
      </w:pPr>
    </w:p>
    <w:p w:rsidR="00027682" w:rsidRPr="001A7D7D" w:rsidRDefault="00027682" w:rsidP="00C23D47">
      <w:pPr>
        <w:rPr>
          <w:rFonts w:ascii="Verdana" w:hAnsi="Verdana" w:cs="Verdana"/>
          <w:sz w:val="24"/>
          <w:szCs w:val="24"/>
        </w:rPr>
      </w:pPr>
      <w:r w:rsidRPr="001A7D7D">
        <w:rPr>
          <w:rFonts w:ascii="Verdana" w:hAnsi="Verdana" w:cs="Verdana"/>
          <w:sz w:val="24"/>
          <w:szCs w:val="24"/>
        </w:rPr>
        <w:t>a</w:t>
      </w:r>
    </w:p>
    <w:p w:rsidR="00027682" w:rsidRPr="001A7D7D" w:rsidRDefault="00027682" w:rsidP="00C23D47">
      <w:pPr>
        <w:rPr>
          <w:rFonts w:ascii="Verdana" w:hAnsi="Verdana" w:cs="Verdana"/>
          <w:b/>
          <w:bCs/>
          <w:sz w:val="24"/>
          <w:szCs w:val="24"/>
        </w:rPr>
      </w:pPr>
    </w:p>
    <w:p w:rsidR="00027682" w:rsidRPr="001A7D7D" w:rsidRDefault="00027682" w:rsidP="00C23D47">
      <w:pPr>
        <w:tabs>
          <w:tab w:val="left" w:pos="2552"/>
        </w:tabs>
        <w:rPr>
          <w:rFonts w:ascii="Verdana" w:hAnsi="Verdana" w:cs="Verdana"/>
          <w:sz w:val="24"/>
          <w:szCs w:val="24"/>
        </w:rPr>
      </w:pPr>
      <w:r w:rsidRPr="001A7D7D">
        <w:rPr>
          <w:rFonts w:ascii="Verdana" w:hAnsi="Verdana" w:cs="Verdana"/>
          <w:sz w:val="24"/>
          <w:szCs w:val="24"/>
        </w:rPr>
        <w:t xml:space="preserve">2.  </w:t>
      </w:r>
      <w:r w:rsidRPr="001A7D7D">
        <w:rPr>
          <w:rFonts w:ascii="Verdana" w:hAnsi="Verdana" w:cs="Verdana"/>
          <w:b/>
          <w:bCs/>
          <w:sz w:val="24"/>
          <w:szCs w:val="24"/>
        </w:rPr>
        <w:t>Dopravní společnost Zlín-Otrokovice, s.r.o.</w:t>
      </w:r>
      <w:r w:rsidRPr="001A7D7D">
        <w:rPr>
          <w:rFonts w:ascii="Verdana" w:hAnsi="Verdana" w:cs="Verdana"/>
          <w:sz w:val="24"/>
          <w:szCs w:val="24"/>
        </w:rPr>
        <w:t>,</w:t>
      </w:r>
    </w:p>
    <w:p w:rsidR="00027682" w:rsidRPr="001A7D7D" w:rsidRDefault="00027682" w:rsidP="00C23D47">
      <w:pPr>
        <w:tabs>
          <w:tab w:val="left" w:pos="2552"/>
        </w:tabs>
        <w:ind w:firstLine="426"/>
        <w:rPr>
          <w:rFonts w:ascii="Verdana" w:hAnsi="Verdana" w:cs="Verdana"/>
          <w:sz w:val="24"/>
          <w:szCs w:val="24"/>
        </w:rPr>
      </w:pPr>
      <w:r w:rsidRPr="001A7D7D">
        <w:rPr>
          <w:rFonts w:ascii="Verdana" w:hAnsi="Verdana" w:cs="Verdana"/>
          <w:sz w:val="24"/>
          <w:szCs w:val="24"/>
        </w:rPr>
        <w:t>se sídlem Podvesná XVII/3833, 760 92 Zlín,</w:t>
      </w:r>
    </w:p>
    <w:p w:rsidR="00027682" w:rsidRPr="001A7D7D" w:rsidRDefault="00027682" w:rsidP="00C23D47">
      <w:pPr>
        <w:tabs>
          <w:tab w:val="left" w:pos="2552"/>
          <w:tab w:val="left" w:pos="4140"/>
        </w:tabs>
        <w:ind w:firstLine="426"/>
        <w:rPr>
          <w:rFonts w:ascii="Verdana" w:hAnsi="Verdana" w:cs="Verdana"/>
          <w:sz w:val="24"/>
          <w:szCs w:val="24"/>
        </w:rPr>
      </w:pPr>
      <w:r w:rsidRPr="001A7D7D">
        <w:rPr>
          <w:rFonts w:ascii="Verdana" w:hAnsi="Verdana" w:cs="Verdana"/>
          <w:sz w:val="24"/>
          <w:szCs w:val="24"/>
        </w:rPr>
        <w:t>IČ: 607 30 153,</w:t>
      </w:r>
    </w:p>
    <w:p w:rsidR="00027682" w:rsidRPr="001A7D7D" w:rsidRDefault="00027682" w:rsidP="00C23D47">
      <w:pPr>
        <w:tabs>
          <w:tab w:val="left" w:pos="2552"/>
          <w:tab w:val="left" w:pos="4140"/>
        </w:tabs>
        <w:ind w:firstLine="426"/>
        <w:rPr>
          <w:rFonts w:ascii="Verdana" w:hAnsi="Verdana" w:cs="Verdana"/>
          <w:sz w:val="24"/>
          <w:szCs w:val="24"/>
        </w:rPr>
      </w:pPr>
      <w:r w:rsidRPr="001A7D7D">
        <w:rPr>
          <w:rFonts w:ascii="Verdana" w:hAnsi="Verdana" w:cs="Verdana"/>
          <w:sz w:val="24"/>
          <w:szCs w:val="24"/>
        </w:rPr>
        <w:t>DIČ: CZ60730153,</w:t>
      </w:r>
    </w:p>
    <w:p w:rsidR="00027682" w:rsidRPr="001A7D7D" w:rsidRDefault="00027682" w:rsidP="00C23D47">
      <w:pPr>
        <w:tabs>
          <w:tab w:val="left" w:pos="2552"/>
          <w:tab w:val="left" w:pos="4140"/>
        </w:tabs>
        <w:ind w:firstLine="426"/>
        <w:rPr>
          <w:rFonts w:ascii="Verdana" w:hAnsi="Verdana" w:cs="Verdana"/>
          <w:sz w:val="24"/>
          <w:szCs w:val="24"/>
        </w:rPr>
      </w:pPr>
      <w:r w:rsidRPr="001A7D7D">
        <w:rPr>
          <w:rFonts w:ascii="Verdana" w:hAnsi="Verdana" w:cs="Verdana"/>
          <w:sz w:val="24"/>
          <w:szCs w:val="24"/>
        </w:rPr>
        <w:t>zapsaná v obchodním rejstříku vedeném</w:t>
      </w:r>
    </w:p>
    <w:p w:rsidR="00027682" w:rsidRPr="001A7D7D" w:rsidRDefault="00027682" w:rsidP="00C23D47">
      <w:pPr>
        <w:tabs>
          <w:tab w:val="left" w:pos="2552"/>
          <w:tab w:val="left" w:pos="4140"/>
        </w:tabs>
        <w:ind w:firstLine="426"/>
        <w:rPr>
          <w:rFonts w:ascii="Verdana" w:hAnsi="Verdana" w:cs="Verdana"/>
          <w:sz w:val="24"/>
          <w:szCs w:val="24"/>
        </w:rPr>
      </w:pPr>
      <w:r w:rsidRPr="001A7D7D">
        <w:rPr>
          <w:rFonts w:ascii="Verdana" w:hAnsi="Verdana" w:cs="Verdana"/>
          <w:sz w:val="24"/>
          <w:szCs w:val="24"/>
        </w:rPr>
        <w:t>Krajským soudem v Brně, oddíl C, vložka 17357,</w:t>
      </w:r>
    </w:p>
    <w:p w:rsidR="00027682" w:rsidRPr="001A7D7D" w:rsidRDefault="00027682" w:rsidP="00C23D47">
      <w:pPr>
        <w:tabs>
          <w:tab w:val="left" w:pos="2552"/>
          <w:tab w:val="left" w:pos="4140"/>
        </w:tabs>
        <w:ind w:firstLine="426"/>
        <w:rPr>
          <w:rFonts w:ascii="Verdana" w:hAnsi="Verdana" w:cs="Verdana"/>
          <w:sz w:val="24"/>
          <w:szCs w:val="24"/>
        </w:rPr>
      </w:pPr>
      <w:r w:rsidRPr="001A7D7D">
        <w:rPr>
          <w:rFonts w:ascii="Verdana" w:hAnsi="Verdana" w:cs="Verdana"/>
          <w:sz w:val="24"/>
          <w:szCs w:val="24"/>
        </w:rPr>
        <w:t xml:space="preserve">telefon: </w:t>
      </w:r>
      <w:r>
        <w:rPr>
          <w:rFonts w:ascii="Verdana" w:hAnsi="Verdana" w:cs="Verdana"/>
          <w:sz w:val="24"/>
          <w:szCs w:val="24"/>
        </w:rPr>
        <w:t>xxxxxxxxxx</w:t>
      </w:r>
      <w:r w:rsidRPr="001A7D7D">
        <w:rPr>
          <w:rFonts w:ascii="Verdana" w:hAnsi="Verdana" w:cs="Verdana"/>
          <w:sz w:val="24"/>
          <w:szCs w:val="24"/>
        </w:rPr>
        <w:t xml:space="preserve">, fax: </w:t>
      </w:r>
      <w:r>
        <w:rPr>
          <w:rFonts w:ascii="Verdana" w:hAnsi="Verdana" w:cs="Verdana"/>
          <w:sz w:val="24"/>
          <w:szCs w:val="24"/>
        </w:rPr>
        <w:t>xxxxxxxxxxx</w:t>
      </w:r>
      <w:r w:rsidRPr="001A7D7D">
        <w:rPr>
          <w:rFonts w:ascii="Verdana" w:hAnsi="Verdana" w:cs="Verdana"/>
          <w:sz w:val="24"/>
          <w:szCs w:val="24"/>
        </w:rPr>
        <w:t>,</w:t>
      </w:r>
    </w:p>
    <w:p w:rsidR="00027682" w:rsidRPr="001A7D7D" w:rsidRDefault="00027682" w:rsidP="00C23D47">
      <w:pPr>
        <w:tabs>
          <w:tab w:val="left" w:pos="1440"/>
        </w:tabs>
        <w:ind w:firstLine="426"/>
        <w:rPr>
          <w:rFonts w:ascii="Verdana" w:hAnsi="Verdana" w:cs="Verdana"/>
          <w:sz w:val="24"/>
          <w:szCs w:val="24"/>
        </w:rPr>
      </w:pPr>
      <w:r w:rsidRPr="001A7D7D">
        <w:rPr>
          <w:rFonts w:ascii="Verdana" w:hAnsi="Verdana" w:cs="Verdana"/>
          <w:sz w:val="24"/>
          <w:szCs w:val="24"/>
        </w:rPr>
        <w:t>zastoupená:  jednatelem Ing. Josefem Kocháněm, a</w:t>
      </w:r>
    </w:p>
    <w:p w:rsidR="00027682" w:rsidRPr="001A7D7D" w:rsidRDefault="00027682" w:rsidP="00C23D47">
      <w:pPr>
        <w:tabs>
          <w:tab w:val="left" w:pos="1440"/>
        </w:tabs>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jednatelem Ing. Jiřím Ondrášem, a</w:t>
      </w:r>
    </w:p>
    <w:p w:rsidR="00027682" w:rsidRPr="001A7D7D" w:rsidRDefault="00027682" w:rsidP="00C23D47">
      <w:pPr>
        <w:tabs>
          <w:tab w:val="left" w:pos="1440"/>
        </w:tabs>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 xml:space="preserve">jednatelem Josefem Novákem, a </w:t>
      </w:r>
    </w:p>
    <w:p w:rsidR="00027682" w:rsidRPr="001A7D7D" w:rsidRDefault="00027682" w:rsidP="00C23D47">
      <w:pPr>
        <w:tabs>
          <w:tab w:val="left" w:pos="1440"/>
        </w:tabs>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 xml:space="preserve">jednatelem Mgr. Ivo Kramářem, a </w:t>
      </w:r>
    </w:p>
    <w:p w:rsidR="00027682" w:rsidRPr="001A7D7D" w:rsidRDefault="00027682" w:rsidP="00C23D47">
      <w:pPr>
        <w:tabs>
          <w:tab w:val="left" w:pos="1440"/>
        </w:tabs>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jednatelem Ing. Radkem Řehákem, a</w:t>
      </w:r>
    </w:p>
    <w:p w:rsidR="00027682" w:rsidRPr="001A7D7D" w:rsidRDefault="00027682" w:rsidP="00C23D47">
      <w:pPr>
        <w:tabs>
          <w:tab w:val="left" w:pos="1440"/>
        </w:tabs>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jednatelem Bc. Kateřinou Francovou, a</w:t>
      </w:r>
    </w:p>
    <w:p w:rsidR="00027682" w:rsidRPr="001A7D7D" w:rsidRDefault="00027682" w:rsidP="00C23D47">
      <w:pPr>
        <w:tabs>
          <w:tab w:val="left" w:pos="1440"/>
        </w:tabs>
        <w:ind w:firstLine="426"/>
        <w:rPr>
          <w:rFonts w:ascii="Verdana" w:hAnsi="Verdana" w:cs="Verdana"/>
          <w:sz w:val="24"/>
          <w:szCs w:val="24"/>
        </w:rPr>
      </w:pPr>
      <w:r w:rsidRPr="001A7D7D">
        <w:rPr>
          <w:rFonts w:ascii="Verdana" w:hAnsi="Verdana" w:cs="Verdana"/>
          <w:sz w:val="24"/>
          <w:szCs w:val="24"/>
        </w:rPr>
        <w:tab/>
      </w:r>
      <w:r w:rsidRPr="001A7D7D">
        <w:rPr>
          <w:rFonts w:ascii="Verdana" w:hAnsi="Verdana" w:cs="Verdana"/>
          <w:sz w:val="24"/>
          <w:szCs w:val="24"/>
        </w:rPr>
        <w:tab/>
        <w:t>jednatelem Danou Kovaříkovou</w:t>
      </w:r>
    </w:p>
    <w:p w:rsidR="00027682" w:rsidRPr="001A7D7D" w:rsidRDefault="00027682" w:rsidP="00C23D47">
      <w:pPr>
        <w:ind w:firstLine="426"/>
        <w:jc w:val="both"/>
        <w:rPr>
          <w:rFonts w:ascii="Verdana" w:hAnsi="Verdana" w:cs="Verdana"/>
          <w:sz w:val="24"/>
          <w:szCs w:val="24"/>
        </w:rPr>
      </w:pPr>
    </w:p>
    <w:p w:rsidR="00027682" w:rsidRPr="001A7D7D" w:rsidRDefault="00027682" w:rsidP="00C23D47">
      <w:pPr>
        <w:ind w:firstLine="426"/>
        <w:jc w:val="both"/>
        <w:rPr>
          <w:rFonts w:ascii="Verdana" w:hAnsi="Verdana" w:cs="Verdana"/>
          <w:sz w:val="24"/>
          <w:szCs w:val="24"/>
        </w:rPr>
      </w:pPr>
      <w:r w:rsidRPr="001A7D7D">
        <w:rPr>
          <w:rFonts w:ascii="Verdana" w:hAnsi="Verdana" w:cs="Verdana"/>
          <w:sz w:val="24"/>
          <w:szCs w:val="24"/>
        </w:rPr>
        <w:t>(dále jen „Kupující“)</w:t>
      </w:r>
    </w:p>
    <w:p w:rsidR="00027682" w:rsidRPr="001A7D7D" w:rsidRDefault="00027682" w:rsidP="00C23D47">
      <w:pPr>
        <w:rPr>
          <w:rFonts w:ascii="Verdana" w:hAnsi="Verdana" w:cs="Verdana"/>
          <w:sz w:val="24"/>
          <w:szCs w:val="24"/>
        </w:rPr>
      </w:pPr>
    </w:p>
    <w:p w:rsidR="00027682" w:rsidRDefault="00027682" w:rsidP="00C23D47">
      <w:pPr>
        <w:ind w:firstLine="426"/>
        <w:rPr>
          <w:rFonts w:ascii="Verdana" w:hAnsi="Verdana" w:cs="Verdana"/>
          <w:sz w:val="24"/>
          <w:szCs w:val="24"/>
        </w:rPr>
      </w:pPr>
    </w:p>
    <w:p w:rsidR="00027682" w:rsidRDefault="00027682" w:rsidP="00C23D47">
      <w:pPr>
        <w:ind w:firstLine="426"/>
        <w:rPr>
          <w:rFonts w:ascii="Verdana" w:hAnsi="Verdana" w:cs="Verdana"/>
          <w:sz w:val="24"/>
          <w:szCs w:val="24"/>
        </w:rPr>
      </w:pPr>
    </w:p>
    <w:p w:rsidR="00027682" w:rsidRDefault="00027682" w:rsidP="00C23D47">
      <w:pPr>
        <w:ind w:firstLine="426"/>
        <w:rPr>
          <w:rFonts w:ascii="Verdana" w:hAnsi="Verdana" w:cs="Verdana"/>
          <w:sz w:val="24"/>
          <w:szCs w:val="24"/>
        </w:rPr>
      </w:pPr>
    </w:p>
    <w:p w:rsidR="00027682" w:rsidRDefault="00027682" w:rsidP="00C23D47">
      <w:pPr>
        <w:ind w:firstLine="426"/>
        <w:rPr>
          <w:rFonts w:ascii="Verdana" w:hAnsi="Verdana" w:cs="Verdana"/>
          <w:sz w:val="24"/>
          <w:szCs w:val="24"/>
        </w:rPr>
      </w:pPr>
    </w:p>
    <w:p w:rsidR="00027682" w:rsidRPr="001A7D7D" w:rsidRDefault="00027682" w:rsidP="00C23D47">
      <w:pPr>
        <w:ind w:firstLine="426"/>
        <w:rPr>
          <w:rFonts w:ascii="Verdana" w:hAnsi="Verdana" w:cs="Verdana"/>
          <w:sz w:val="24"/>
          <w:szCs w:val="24"/>
        </w:rPr>
      </w:pPr>
      <w:r w:rsidRPr="001A7D7D">
        <w:rPr>
          <w:rFonts w:ascii="Verdana" w:hAnsi="Verdana" w:cs="Verdana"/>
          <w:sz w:val="24"/>
          <w:szCs w:val="24"/>
        </w:rPr>
        <w:t>(shodně též „Smluvní strany“)</w:t>
      </w:r>
    </w:p>
    <w:p w:rsidR="00027682" w:rsidRPr="001A7D7D" w:rsidRDefault="00027682" w:rsidP="00C23D47">
      <w:pPr>
        <w:ind w:firstLine="426"/>
        <w:rPr>
          <w:rFonts w:ascii="Verdana" w:hAnsi="Verdana" w:cs="Verdana"/>
          <w:sz w:val="24"/>
          <w:szCs w:val="24"/>
        </w:rPr>
      </w:pPr>
    </w:p>
    <w:p w:rsidR="00027682" w:rsidRPr="001A7D7D" w:rsidRDefault="00027682" w:rsidP="00C23D47">
      <w:pPr>
        <w:ind w:firstLine="426"/>
        <w:rPr>
          <w:rFonts w:ascii="Verdana" w:hAnsi="Verdana" w:cs="Verdana"/>
          <w:sz w:val="24"/>
          <w:szCs w:val="24"/>
        </w:rPr>
      </w:pPr>
    </w:p>
    <w:p w:rsidR="00027682" w:rsidRPr="001A7D7D" w:rsidRDefault="00027682" w:rsidP="00C23D47">
      <w:pPr>
        <w:ind w:firstLine="426"/>
        <w:rPr>
          <w:rFonts w:ascii="Verdana" w:hAnsi="Verdana" w:cs="Verdana"/>
          <w:sz w:val="24"/>
          <w:szCs w:val="24"/>
        </w:rPr>
      </w:pP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uzavřely níže uvedeného dne, měsíce a roku tuto</w:t>
      </w: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 xml:space="preserve">servisní smlouvu </w:t>
      </w:r>
    </w:p>
    <w:p w:rsidR="00027682" w:rsidRPr="001A7D7D" w:rsidRDefault="00027682" w:rsidP="00C23D47">
      <w:pPr>
        <w:jc w:val="center"/>
        <w:rPr>
          <w:rFonts w:ascii="Verdana" w:hAnsi="Verdana" w:cs="Verdana"/>
          <w:sz w:val="24"/>
          <w:szCs w:val="24"/>
        </w:rPr>
      </w:pPr>
      <w:r w:rsidRPr="001A7D7D">
        <w:rPr>
          <w:rFonts w:ascii="Verdana" w:hAnsi="Verdana" w:cs="Verdana"/>
          <w:sz w:val="24"/>
          <w:szCs w:val="24"/>
        </w:rPr>
        <w:t>(dále jen „Servisní smlouva“):</w:t>
      </w:r>
    </w:p>
    <w:p w:rsidR="00027682" w:rsidRPr="001A7D7D" w:rsidRDefault="00027682" w:rsidP="00C23D47">
      <w:pPr>
        <w:jc w:val="center"/>
        <w:rPr>
          <w:rFonts w:ascii="Verdana" w:hAnsi="Verdana" w:cs="Verdana"/>
          <w:b/>
          <w:bCs/>
          <w:sz w:val="24"/>
          <w:szCs w:val="24"/>
        </w:rPr>
      </w:pPr>
    </w:p>
    <w:p w:rsidR="00027682" w:rsidRPr="001A7D7D" w:rsidRDefault="00027682" w:rsidP="00C23D47">
      <w:pPr>
        <w:jc w:val="center"/>
        <w:rPr>
          <w:rFonts w:ascii="Verdana" w:hAnsi="Verdana" w:cs="Verdana"/>
          <w:b/>
          <w:bCs/>
          <w:sz w:val="24"/>
          <w:szCs w:val="24"/>
        </w:rPr>
      </w:pPr>
    </w:p>
    <w:p w:rsidR="00027682" w:rsidRPr="001A7D7D" w:rsidRDefault="00027682" w:rsidP="00C23D47">
      <w:pPr>
        <w:jc w:val="both"/>
        <w:rPr>
          <w:rFonts w:ascii="Verdana" w:hAnsi="Verdana" w:cs="Verdana"/>
          <w:sz w:val="24"/>
          <w:szCs w:val="24"/>
        </w:rPr>
      </w:pPr>
      <w:r w:rsidRPr="001A7D7D">
        <w:rPr>
          <w:rFonts w:ascii="Verdana" w:hAnsi="Verdana" w:cs="Verdana"/>
          <w:sz w:val="24"/>
          <w:szCs w:val="24"/>
        </w:rPr>
        <w:t>Preambule</w:t>
      </w:r>
    </w:p>
    <w:p w:rsidR="00027682" w:rsidRPr="001A7D7D" w:rsidRDefault="00027682" w:rsidP="00C23D47">
      <w:pPr>
        <w:jc w:val="both"/>
        <w:rPr>
          <w:rFonts w:ascii="Verdana" w:hAnsi="Verdana" w:cs="Verdana"/>
          <w:b/>
          <w:bCs/>
          <w:sz w:val="24"/>
          <w:szCs w:val="24"/>
        </w:rPr>
      </w:pPr>
    </w:p>
    <w:p w:rsidR="00027682" w:rsidRPr="001A7D7D" w:rsidRDefault="00027682" w:rsidP="00C23D47">
      <w:pPr>
        <w:jc w:val="both"/>
        <w:rPr>
          <w:rFonts w:ascii="Verdana" w:hAnsi="Verdana" w:cs="Verdana"/>
          <w:sz w:val="24"/>
          <w:szCs w:val="24"/>
        </w:rPr>
      </w:pPr>
      <w:r w:rsidRPr="001A7D7D">
        <w:rPr>
          <w:rFonts w:ascii="Verdana" w:hAnsi="Verdana" w:cs="Verdana"/>
          <w:sz w:val="24"/>
          <w:szCs w:val="24"/>
        </w:rPr>
        <w:t>VZHLEDEM K TOMU, ŽE:</w:t>
      </w:r>
    </w:p>
    <w:p w:rsidR="00027682" w:rsidRPr="001A7D7D" w:rsidRDefault="00027682" w:rsidP="00C23D47">
      <w:pPr>
        <w:jc w:val="both"/>
        <w:rPr>
          <w:rFonts w:ascii="Verdana" w:hAnsi="Verdana" w:cs="Verdana"/>
          <w:sz w:val="24"/>
          <w:szCs w:val="24"/>
        </w:rPr>
      </w:pPr>
    </w:p>
    <w:p w:rsidR="00027682" w:rsidRPr="001A7D7D" w:rsidRDefault="00027682" w:rsidP="00C23D47">
      <w:pPr>
        <w:numPr>
          <w:ilvl w:val="0"/>
          <w:numId w:val="7"/>
        </w:numPr>
        <w:overflowPunct/>
        <w:autoSpaceDE/>
        <w:autoSpaceDN/>
        <w:adjustRightInd/>
        <w:ind w:left="567" w:hanging="567"/>
        <w:jc w:val="both"/>
        <w:textAlignment w:val="auto"/>
        <w:rPr>
          <w:rFonts w:ascii="Verdana" w:hAnsi="Verdana" w:cs="Verdana"/>
          <w:sz w:val="24"/>
          <w:szCs w:val="24"/>
        </w:rPr>
      </w:pPr>
      <w:r w:rsidRPr="001A7D7D">
        <w:rPr>
          <w:rFonts w:ascii="Verdana" w:hAnsi="Verdana" w:cs="Verdana"/>
          <w:sz w:val="24"/>
          <w:szCs w:val="24"/>
        </w:rPr>
        <w:t>Prodávající a Kupující uzavřeli Kupní smlouvu (dále jen „Kupní smlouva“), na jejímž základě Prodávající dodá Kupujícímu 4 ks městských nízkopodlažních autobusů (dále jen „Zboží“);</w:t>
      </w:r>
    </w:p>
    <w:p w:rsidR="00027682" w:rsidRPr="001A7D7D" w:rsidRDefault="00027682" w:rsidP="00C23D47">
      <w:pPr>
        <w:numPr>
          <w:ilvl w:val="0"/>
          <w:numId w:val="7"/>
        </w:numPr>
        <w:overflowPunct/>
        <w:autoSpaceDE/>
        <w:autoSpaceDN/>
        <w:adjustRightInd/>
        <w:ind w:left="567" w:hanging="567"/>
        <w:jc w:val="both"/>
        <w:textAlignment w:val="auto"/>
        <w:rPr>
          <w:rFonts w:ascii="Verdana" w:hAnsi="Verdana" w:cs="Verdana"/>
          <w:sz w:val="24"/>
          <w:szCs w:val="24"/>
        </w:rPr>
      </w:pPr>
      <w:r w:rsidRPr="001A7D7D">
        <w:rPr>
          <w:rFonts w:ascii="Verdana" w:hAnsi="Verdana" w:cs="Verdana"/>
          <w:sz w:val="24"/>
          <w:szCs w:val="24"/>
        </w:rPr>
        <w:t>Prodávající je na základě Kupní smlouvy povinen zajistit a dodat servisní vybavení a dokumentaci, SW, HW diagnostiky a zajistit školení servisních pracovníků Kupujícího a vytvořit v sídle Kupujícího servisní místo pro záruční, mimozáruční a pozáruční opravy dodaného Zboží;</w:t>
      </w:r>
    </w:p>
    <w:p w:rsidR="00027682" w:rsidRPr="001A7D7D" w:rsidRDefault="00027682" w:rsidP="00C23D47">
      <w:pPr>
        <w:numPr>
          <w:ilvl w:val="0"/>
          <w:numId w:val="7"/>
        </w:numPr>
        <w:overflowPunct/>
        <w:autoSpaceDE/>
        <w:autoSpaceDN/>
        <w:adjustRightInd/>
        <w:ind w:left="567" w:hanging="567"/>
        <w:jc w:val="both"/>
        <w:textAlignment w:val="auto"/>
        <w:rPr>
          <w:rFonts w:ascii="Verdana" w:hAnsi="Verdana" w:cs="Verdana"/>
          <w:sz w:val="24"/>
          <w:szCs w:val="24"/>
        </w:rPr>
      </w:pPr>
      <w:r w:rsidRPr="001A7D7D">
        <w:rPr>
          <w:rFonts w:ascii="Verdana" w:hAnsi="Verdana" w:cs="Verdana"/>
          <w:sz w:val="24"/>
          <w:szCs w:val="24"/>
        </w:rPr>
        <w:t>Kupující je na základě Kupní smlouvy a zřízení Servisního místa proškolen a vybaven k provádění servisních a opravářských prací na Zboží;</w:t>
      </w:r>
    </w:p>
    <w:p w:rsidR="00027682" w:rsidRPr="001A7D7D" w:rsidRDefault="00027682" w:rsidP="00C23D47">
      <w:pPr>
        <w:numPr>
          <w:ilvl w:val="0"/>
          <w:numId w:val="7"/>
        </w:numPr>
        <w:overflowPunct/>
        <w:autoSpaceDE/>
        <w:autoSpaceDN/>
        <w:adjustRightInd/>
        <w:ind w:left="567" w:hanging="567"/>
        <w:jc w:val="both"/>
        <w:textAlignment w:val="auto"/>
        <w:rPr>
          <w:rFonts w:ascii="Verdana" w:hAnsi="Verdana" w:cs="Verdana"/>
          <w:sz w:val="24"/>
          <w:szCs w:val="24"/>
        </w:rPr>
      </w:pPr>
      <w:r w:rsidRPr="001A7D7D">
        <w:rPr>
          <w:rFonts w:ascii="Verdana" w:hAnsi="Verdana" w:cs="Verdana"/>
          <w:sz w:val="24"/>
          <w:szCs w:val="24"/>
        </w:rPr>
        <w:t>Záruční a další podmínky jsou v Kupní smlouvě uvedeny;</w:t>
      </w:r>
    </w:p>
    <w:p w:rsidR="00027682" w:rsidRPr="001A7D7D" w:rsidRDefault="00027682" w:rsidP="00C23D47">
      <w:pPr>
        <w:jc w:val="both"/>
        <w:rPr>
          <w:rFonts w:ascii="Verdana" w:hAnsi="Verdana" w:cs="Verdana"/>
          <w:sz w:val="24"/>
          <w:szCs w:val="24"/>
        </w:rPr>
      </w:pPr>
    </w:p>
    <w:p w:rsidR="00027682" w:rsidRPr="001A7D7D" w:rsidRDefault="00027682" w:rsidP="00C23D47">
      <w:pPr>
        <w:jc w:val="both"/>
        <w:rPr>
          <w:rFonts w:ascii="Verdana" w:hAnsi="Verdana" w:cs="Verdana"/>
          <w:sz w:val="24"/>
          <w:szCs w:val="24"/>
        </w:rPr>
      </w:pPr>
      <w:r w:rsidRPr="001A7D7D">
        <w:rPr>
          <w:rFonts w:ascii="Verdana" w:hAnsi="Verdana" w:cs="Verdana"/>
          <w:sz w:val="24"/>
          <w:szCs w:val="24"/>
        </w:rPr>
        <w:t>dohodly se Smluvní strany na uzavření této Servisní smlouvy:</w:t>
      </w:r>
    </w:p>
    <w:p w:rsidR="00027682" w:rsidRPr="006629A4" w:rsidRDefault="00027682" w:rsidP="00C23D47">
      <w:pPr>
        <w:jc w:val="both"/>
        <w:rPr>
          <w:rFonts w:ascii="Verdana" w:hAnsi="Verdana" w:cs="Verdana"/>
        </w:rPr>
      </w:pPr>
    </w:p>
    <w:p w:rsidR="00027682" w:rsidRPr="006629A4" w:rsidRDefault="00027682" w:rsidP="00C23D47">
      <w:pPr>
        <w:jc w:val="both"/>
        <w:rPr>
          <w:rFonts w:ascii="Verdana" w:hAnsi="Verdana" w:cs="Verdana"/>
        </w:rPr>
      </w:pPr>
    </w:p>
    <w:p w:rsidR="00027682" w:rsidRPr="0089028F" w:rsidRDefault="00027682" w:rsidP="00C23D47">
      <w:pPr>
        <w:jc w:val="both"/>
        <w:rPr>
          <w:rFonts w:ascii="Verdana" w:hAnsi="Verdana" w:cs="Verdana"/>
          <w:b/>
          <w:bCs/>
        </w:rPr>
      </w:pPr>
      <w:bookmarkStart w:id="1" w:name="_Toc30389980"/>
      <w:r w:rsidRPr="0089028F">
        <w:rPr>
          <w:rFonts w:ascii="Verdana" w:hAnsi="Verdana" w:cs="Verdana"/>
          <w:b/>
          <w:bCs/>
          <w:caps/>
        </w:rPr>
        <w:t>č</w:t>
      </w:r>
      <w:r w:rsidRPr="0089028F">
        <w:rPr>
          <w:rFonts w:ascii="Verdana" w:hAnsi="Verdana" w:cs="Verdana"/>
          <w:b/>
          <w:bCs/>
        </w:rPr>
        <w:t>l. 1 Předmět smlouvy</w:t>
      </w:r>
    </w:p>
    <w:p w:rsidR="00027682" w:rsidRPr="006629A4" w:rsidRDefault="00027682" w:rsidP="00C23D47">
      <w:pPr>
        <w:jc w:val="both"/>
        <w:rPr>
          <w:rFonts w:ascii="Verdana" w:hAnsi="Verdana" w:cs="Verdana"/>
          <w:b/>
          <w:bCs/>
        </w:rPr>
      </w:pPr>
    </w:p>
    <w:p w:rsidR="00027682" w:rsidRPr="006629A4" w:rsidRDefault="00027682" w:rsidP="00C23D47">
      <w:pPr>
        <w:pStyle w:val="Nzev"/>
        <w:autoSpaceDE/>
        <w:autoSpaceDN/>
        <w:adjustRightInd/>
        <w:ind w:left="567" w:hanging="567"/>
        <w:jc w:val="both"/>
        <w:rPr>
          <w:rFonts w:ascii="Verdana" w:hAnsi="Verdana" w:cs="Verdana"/>
          <w:b w:val="0"/>
          <w:bCs w:val="0"/>
          <w:smallCaps w:val="0"/>
          <w:noProof w:val="0"/>
          <w:sz w:val="24"/>
          <w:szCs w:val="24"/>
          <w:lang w:val="cs-CZ"/>
        </w:rPr>
      </w:pPr>
      <w:r w:rsidRPr="006629A4">
        <w:rPr>
          <w:rFonts w:ascii="Verdana" w:hAnsi="Verdana" w:cs="Verdana"/>
          <w:b w:val="0"/>
          <w:bCs w:val="0"/>
          <w:smallCaps w:val="0"/>
          <w:noProof w:val="0"/>
          <w:sz w:val="24"/>
          <w:szCs w:val="24"/>
          <w:lang w:val="cs-CZ"/>
        </w:rPr>
        <w:t>1.1. Předmětem této S</w:t>
      </w:r>
      <w:r>
        <w:rPr>
          <w:rFonts w:ascii="Verdana" w:hAnsi="Verdana" w:cs="Verdana"/>
          <w:b w:val="0"/>
          <w:bCs w:val="0"/>
          <w:smallCaps w:val="0"/>
          <w:noProof w:val="0"/>
          <w:sz w:val="24"/>
          <w:szCs w:val="24"/>
          <w:lang w:val="cs-CZ"/>
        </w:rPr>
        <w:t>ervisní s</w:t>
      </w:r>
      <w:r w:rsidRPr="006629A4">
        <w:rPr>
          <w:rFonts w:ascii="Verdana" w:hAnsi="Verdana" w:cs="Verdana"/>
          <w:b w:val="0"/>
          <w:bCs w:val="0"/>
          <w:smallCaps w:val="0"/>
          <w:noProof w:val="0"/>
          <w:sz w:val="24"/>
          <w:szCs w:val="24"/>
          <w:lang w:val="cs-CZ"/>
        </w:rPr>
        <w:t xml:space="preserve">mlouvy je stanovení podmínek provádění záručních, mimozáručních i pozáručních oprav a servisu </w:t>
      </w:r>
      <w:r>
        <w:rPr>
          <w:rFonts w:ascii="Verdana" w:hAnsi="Verdana" w:cs="Verdana"/>
          <w:b w:val="0"/>
          <w:bCs w:val="0"/>
          <w:smallCaps w:val="0"/>
          <w:noProof w:val="0"/>
          <w:sz w:val="24"/>
          <w:szCs w:val="24"/>
          <w:lang w:val="cs-CZ"/>
        </w:rPr>
        <w:t>Zboží</w:t>
      </w:r>
      <w:r w:rsidRPr="006629A4">
        <w:rPr>
          <w:rFonts w:ascii="Verdana" w:hAnsi="Verdana" w:cs="Verdana"/>
          <w:b w:val="0"/>
          <w:bCs w:val="0"/>
          <w:smallCaps w:val="0"/>
          <w:noProof w:val="0"/>
          <w:sz w:val="24"/>
          <w:szCs w:val="24"/>
          <w:lang w:val="cs-CZ"/>
        </w:rPr>
        <w:t xml:space="preserve">. </w:t>
      </w:r>
      <w:r>
        <w:rPr>
          <w:rFonts w:ascii="Verdana" w:hAnsi="Verdana" w:cs="Verdana"/>
          <w:b w:val="0"/>
          <w:bCs w:val="0"/>
          <w:smallCaps w:val="0"/>
          <w:noProof w:val="0"/>
          <w:sz w:val="24"/>
          <w:szCs w:val="24"/>
          <w:lang w:val="cs-CZ"/>
        </w:rPr>
        <w:t xml:space="preserve">Podle čl. </w:t>
      </w:r>
      <w:r w:rsidRPr="00E047BB">
        <w:rPr>
          <w:rFonts w:ascii="Verdana" w:hAnsi="Verdana" w:cs="Verdana"/>
          <w:b w:val="0"/>
          <w:bCs w:val="0"/>
          <w:smallCaps w:val="0"/>
          <w:sz w:val="24"/>
          <w:szCs w:val="24"/>
        </w:rPr>
        <w:t>15.18. Kupní smlouvy je Prodávající povinen zajistit, že výrobce Zboží nebo jeho oprávněný zástupce vystaví Kupujícímu oprávnění k provádění záručního, mimozáručního a pozáručního servisu Zboží s účinností od data dodání prvního kusu Zboží a na dobu životnosti Zboží dle čl. 10.3 této Kupní smlouvy od data dodání posledního kusu Zboží.</w:t>
      </w:r>
      <w:r>
        <w:rPr>
          <w:rFonts w:ascii="Verdana" w:hAnsi="Verdana" w:cs="Verdana"/>
          <w:b w:val="0"/>
          <w:bCs w:val="0"/>
          <w:smallCaps w:val="0"/>
          <w:noProof w:val="0"/>
          <w:sz w:val="24"/>
          <w:szCs w:val="24"/>
          <w:lang w:val="cs-CZ"/>
        </w:rPr>
        <w:t xml:space="preserve"> Podle harmonogramu, který je jako Příloha č. 4 nedílnou součástí Kupní smlouvy, je Prodávající povinen do tří měsíců od uzavření Kupní smlouvy</w:t>
      </w:r>
      <w:r w:rsidRPr="006629A4">
        <w:rPr>
          <w:rFonts w:ascii="Verdana" w:hAnsi="Verdana" w:cs="Verdana"/>
          <w:b w:val="0"/>
          <w:bCs w:val="0"/>
          <w:smallCaps w:val="0"/>
          <w:noProof w:val="0"/>
          <w:sz w:val="24"/>
          <w:szCs w:val="24"/>
          <w:lang w:val="cs-CZ"/>
        </w:rPr>
        <w:t xml:space="preserve"> zaškolil pracovníky </w:t>
      </w:r>
      <w:r>
        <w:rPr>
          <w:rFonts w:ascii="Verdana" w:hAnsi="Verdana" w:cs="Verdana"/>
          <w:b w:val="0"/>
          <w:bCs w:val="0"/>
          <w:smallCaps w:val="0"/>
          <w:noProof w:val="0"/>
          <w:sz w:val="24"/>
          <w:szCs w:val="24"/>
          <w:lang w:val="cs-CZ"/>
        </w:rPr>
        <w:t>Kupujícího</w:t>
      </w:r>
      <w:r w:rsidRPr="006629A4">
        <w:rPr>
          <w:rFonts w:ascii="Verdana" w:hAnsi="Verdana" w:cs="Verdana"/>
          <w:b w:val="0"/>
          <w:bCs w:val="0"/>
          <w:smallCaps w:val="0"/>
          <w:noProof w:val="0"/>
          <w:sz w:val="24"/>
          <w:szCs w:val="24"/>
          <w:lang w:val="cs-CZ"/>
        </w:rPr>
        <w:t xml:space="preserve"> k provádění servisních a jiných činností dle </w:t>
      </w:r>
      <w:r>
        <w:rPr>
          <w:rFonts w:ascii="Verdana" w:hAnsi="Verdana" w:cs="Verdana"/>
          <w:b w:val="0"/>
          <w:bCs w:val="0"/>
          <w:smallCaps w:val="0"/>
          <w:noProof w:val="0"/>
          <w:sz w:val="24"/>
          <w:szCs w:val="24"/>
          <w:lang w:val="cs-CZ"/>
        </w:rPr>
        <w:t>Kupní s</w:t>
      </w:r>
      <w:r w:rsidRPr="006629A4">
        <w:rPr>
          <w:rFonts w:ascii="Verdana" w:hAnsi="Verdana" w:cs="Verdana"/>
          <w:b w:val="0"/>
          <w:bCs w:val="0"/>
          <w:smallCaps w:val="0"/>
          <w:noProof w:val="0"/>
          <w:sz w:val="24"/>
          <w:szCs w:val="24"/>
          <w:lang w:val="cs-CZ"/>
        </w:rPr>
        <w:t>mlouvy</w:t>
      </w:r>
      <w:r>
        <w:rPr>
          <w:rFonts w:ascii="Verdana" w:hAnsi="Verdana" w:cs="Verdana"/>
          <w:b w:val="0"/>
          <w:bCs w:val="0"/>
          <w:smallCaps w:val="0"/>
          <w:noProof w:val="0"/>
          <w:sz w:val="24"/>
          <w:szCs w:val="24"/>
          <w:lang w:val="cs-CZ"/>
        </w:rPr>
        <w:t>,</w:t>
      </w:r>
      <w:r w:rsidRPr="006629A4">
        <w:rPr>
          <w:rFonts w:ascii="Verdana" w:hAnsi="Verdana" w:cs="Verdana"/>
          <w:b w:val="0"/>
          <w:bCs w:val="0"/>
          <w:smallCaps w:val="0"/>
          <w:noProof w:val="0"/>
          <w:sz w:val="24"/>
          <w:szCs w:val="24"/>
          <w:lang w:val="cs-CZ"/>
        </w:rPr>
        <w:t xml:space="preserve"> a </w:t>
      </w:r>
      <w:r>
        <w:rPr>
          <w:rFonts w:ascii="Verdana" w:hAnsi="Verdana" w:cs="Verdana"/>
          <w:b w:val="0"/>
          <w:bCs w:val="0"/>
          <w:smallCaps w:val="0"/>
          <w:noProof w:val="0"/>
          <w:sz w:val="24"/>
          <w:szCs w:val="24"/>
          <w:lang w:val="cs-CZ"/>
        </w:rPr>
        <w:t xml:space="preserve">v téže lhůtě je povinen vytvořit </w:t>
      </w:r>
      <w:r w:rsidRPr="006629A4">
        <w:rPr>
          <w:rFonts w:ascii="Verdana" w:hAnsi="Verdana" w:cs="Verdana"/>
          <w:b w:val="0"/>
          <w:bCs w:val="0"/>
          <w:smallCaps w:val="0"/>
          <w:noProof w:val="0"/>
          <w:sz w:val="24"/>
          <w:szCs w:val="24"/>
          <w:lang w:val="cs-CZ"/>
        </w:rPr>
        <w:t>Servisní míst</w:t>
      </w:r>
      <w:r>
        <w:rPr>
          <w:rFonts w:ascii="Verdana" w:hAnsi="Verdana" w:cs="Verdana"/>
          <w:b w:val="0"/>
          <w:bCs w:val="0"/>
          <w:smallCaps w:val="0"/>
          <w:noProof w:val="0"/>
          <w:sz w:val="24"/>
          <w:szCs w:val="24"/>
          <w:lang w:val="cs-CZ"/>
        </w:rPr>
        <w:t>o</w:t>
      </w:r>
      <w:r w:rsidRPr="006629A4">
        <w:rPr>
          <w:rFonts w:ascii="Verdana" w:hAnsi="Verdana" w:cs="Verdana"/>
          <w:b w:val="0"/>
          <w:bCs w:val="0"/>
          <w:smallCaps w:val="0"/>
          <w:noProof w:val="0"/>
          <w:sz w:val="24"/>
          <w:szCs w:val="24"/>
          <w:lang w:val="cs-CZ"/>
        </w:rPr>
        <w:t xml:space="preserve"> v souladu s Kupní smlouvou, a to zejména </w:t>
      </w:r>
      <w:r>
        <w:rPr>
          <w:rFonts w:ascii="Verdana" w:hAnsi="Verdana" w:cs="Verdana"/>
          <w:b w:val="0"/>
          <w:bCs w:val="0"/>
          <w:smallCaps w:val="0"/>
          <w:noProof w:val="0"/>
          <w:sz w:val="24"/>
          <w:szCs w:val="24"/>
          <w:lang w:val="cs-CZ"/>
        </w:rPr>
        <w:t xml:space="preserve">dodat diagnostické přístroje, </w:t>
      </w:r>
      <w:r w:rsidRPr="006629A4">
        <w:rPr>
          <w:rFonts w:ascii="Verdana" w:hAnsi="Verdana" w:cs="Verdana"/>
          <w:b w:val="0"/>
          <w:bCs w:val="0"/>
          <w:smallCaps w:val="0"/>
          <w:noProof w:val="0"/>
          <w:sz w:val="24"/>
          <w:szCs w:val="24"/>
          <w:lang w:val="cs-CZ"/>
        </w:rPr>
        <w:t>servisní zařízení</w:t>
      </w:r>
      <w:r>
        <w:rPr>
          <w:rFonts w:ascii="Verdana" w:hAnsi="Verdana" w:cs="Verdana"/>
          <w:b w:val="0"/>
          <w:bCs w:val="0"/>
          <w:smallCaps w:val="0"/>
          <w:noProof w:val="0"/>
          <w:sz w:val="24"/>
          <w:szCs w:val="24"/>
          <w:lang w:val="cs-CZ"/>
        </w:rPr>
        <w:t xml:space="preserve"> a</w:t>
      </w:r>
      <w:r w:rsidRPr="006629A4">
        <w:rPr>
          <w:rFonts w:ascii="Verdana" w:hAnsi="Verdana" w:cs="Verdana"/>
          <w:b w:val="0"/>
          <w:bCs w:val="0"/>
          <w:smallCaps w:val="0"/>
          <w:noProof w:val="0"/>
          <w:sz w:val="24"/>
          <w:szCs w:val="24"/>
          <w:lang w:val="cs-CZ"/>
        </w:rPr>
        <w:t xml:space="preserve"> speciální nářadí potřebné pro opravy a servis </w:t>
      </w:r>
      <w:r>
        <w:rPr>
          <w:rFonts w:ascii="Verdana" w:hAnsi="Verdana" w:cs="Verdana"/>
          <w:b w:val="0"/>
          <w:bCs w:val="0"/>
          <w:smallCaps w:val="0"/>
          <w:noProof w:val="0"/>
          <w:sz w:val="24"/>
          <w:szCs w:val="24"/>
          <w:lang w:val="cs-CZ"/>
        </w:rPr>
        <w:t>Zboží</w:t>
      </w:r>
      <w:r w:rsidRPr="006629A4">
        <w:rPr>
          <w:rFonts w:ascii="Verdana" w:hAnsi="Verdana" w:cs="Verdana"/>
          <w:b w:val="0"/>
          <w:bCs w:val="0"/>
          <w:smallCaps w:val="0"/>
          <w:noProof w:val="0"/>
          <w:sz w:val="24"/>
          <w:szCs w:val="24"/>
          <w:lang w:val="cs-CZ"/>
        </w:rPr>
        <w:t>.</w:t>
      </w:r>
    </w:p>
    <w:p w:rsidR="00027682" w:rsidRPr="006629A4" w:rsidRDefault="00027682" w:rsidP="00C23D47">
      <w:pPr>
        <w:pStyle w:val="Nzev"/>
        <w:autoSpaceDE/>
        <w:autoSpaceDN/>
        <w:adjustRightInd/>
        <w:jc w:val="left"/>
        <w:rPr>
          <w:rFonts w:ascii="Verdana" w:hAnsi="Verdana" w:cs="Verdana"/>
          <w:b w:val="0"/>
          <w:bCs w:val="0"/>
          <w:smallCaps w:val="0"/>
          <w:noProof w:val="0"/>
          <w:sz w:val="24"/>
          <w:szCs w:val="24"/>
          <w:lang w:val="cs-CZ"/>
        </w:rPr>
      </w:pPr>
    </w:p>
    <w:p w:rsidR="00027682" w:rsidRDefault="00027682" w:rsidP="00C23D47">
      <w:pPr>
        <w:pStyle w:val="Textkomente"/>
        <w:tabs>
          <w:tab w:val="left" w:pos="8760"/>
        </w:tabs>
        <w:ind w:left="567" w:hanging="567"/>
        <w:jc w:val="both"/>
        <w:rPr>
          <w:rFonts w:ascii="Verdana" w:hAnsi="Verdana" w:cs="Verdana"/>
          <w:sz w:val="24"/>
          <w:szCs w:val="24"/>
        </w:rPr>
      </w:pPr>
      <w:r w:rsidRPr="006629A4">
        <w:rPr>
          <w:rFonts w:ascii="Verdana" w:hAnsi="Verdana" w:cs="Verdana"/>
          <w:sz w:val="24"/>
          <w:szCs w:val="24"/>
        </w:rPr>
        <w:t xml:space="preserve">1.2 </w:t>
      </w:r>
      <w:r>
        <w:rPr>
          <w:rFonts w:ascii="Verdana" w:hAnsi="Verdana" w:cs="Verdana"/>
          <w:sz w:val="24"/>
          <w:szCs w:val="24"/>
        </w:rPr>
        <w:t>Podle čl. 15.3. Kupní smlouvy je výčet věcí a zařízení tvořících Servisní místo a jejich cen v době vytvoření Servisního místa obsahem Přílohy č. 6, která je nedílnou součástí Kupní smlouvy.</w:t>
      </w:r>
    </w:p>
    <w:p w:rsidR="00027682" w:rsidRDefault="00027682" w:rsidP="00C23D47">
      <w:pPr>
        <w:pStyle w:val="Textkomente"/>
        <w:tabs>
          <w:tab w:val="left" w:pos="8760"/>
        </w:tabs>
        <w:ind w:left="567" w:hanging="567"/>
        <w:jc w:val="both"/>
        <w:rPr>
          <w:rFonts w:ascii="Verdana" w:hAnsi="Verdana" w:cs="Verdana"/>
          <w:sz w:val="24"/>
          <w:szCs w:val="24"/>
        </w:rPr>
      </w:pPr>
    </w:p>
    <w:p w:rsidR="00027682" w:rsidRDefault="00027682" w:rsidP="00C23D47">
      <w:pPr>
        <w:pStyle w:val="Textkomente"/>
        <w:tabs>
          <w:tab w:val="left" w:pos="8760"/>
        </w:tabs>
        <w:ind w:left="567" w:hanging="567"/>
        <w:jc w:val="both"/>
        <w:rPr>
          <w:rFonts w:ascii="Verdana" w:hAnsi="Verdana" w:cs="Verdana"/>
          <w:sz w:val="24"/>
          <w:szCs w:val="24"/>
        </w:rPr>
      </w:pPr>
      <w:r>
        <w:rPr>
          <w:rFonts w:ascii="Verdana" w:hAnsi="Verdana" w:cs="Verdana"/>
          <w:sz w:val="24"/>
          <w:szCs w:val="24"/>
        </w:rPr>
        <w:t xml:space="preserve">1.3. Podle čl. 4.13 Kupní smlouvy je Prodávající povinen poskytovat Kupujícímu aktualizace </w:t>
      </w:r>
      <w:r w:rsidRPr="00BC148B">
        <w:rPr>
          <w:rFonts w:ascii="Verdana" w:hAnsi="Verdana" w:cs="Verdana"/>
          <w:sz w:val="24"/>
          <w:szCs w:val="24"/>
        </w:rPr>
        <w:t>katalogů náhradních dílů jednotlivých typů Zboží v elektronické podobě po dobu životnosti jednotlivých kusů Zboží</w:t>
      </w:r>
      <w:r>
        <w:rPr>
          <w:rFonts w:ascii="Verdana" w:hAnsi="Verdana" w:cs="Verdana"/>
          <w:sz w:val="24"/>
          <w:szCs w:val="24"/>
        </w:rPr>
        <w:t>, a to minimálně 1x v každém kalendářním roku</w:t>
      </w:r>
      <w:r w:rsidRPr="00BC148B">
        <w:rPr>
          <w:rFonts w:ascii="Verdana" w:hAnsi="Verdana" w:cs="Verdana"/>
          <w:sz w:val="24"/>
          <w:szCs w:val="24"/>
        </w:rPr>
        <w:t>.</w:t>
      </w:r>
    </w:p>
    <w:p w:rsidR="00027682" w:rsidRPr="00196E01" w:rsidRDefault="00027682" w:rsidP="00C23D47">
      <w:pPr>
        <w:pStyle w:val="Textkomente"/>
        <w:tabs>
          <w:tab w:val="left" w:pos="8760"/>
        </w:tabs>
        <w:ind w:left="567" w:hanging="567"/>
        <w:jc w:val="both"/>
        <w:rPr>
          <w:rFonts w:ascii="Verdana" w:hAnsi="Verdana" w:cs="Verdana"/>
          <w:sz w:val="24"/>
          <w:szCs w:val="24"/>
        </w:rPr>
      </w:pPr>
    </w:p>
    <w:p w:rsidR="00027682" w:rsidRPr="00196E01" w:rsidRDefault="00027682" w:rsidP="00C23D47">
      <w:pPr>
        <w:pStyle w:val="Nzev"/>
        <w:autoSpaceDE/>
        <w:autoSpaceDN/>
        <w:adjustRightInd/>
        <w:ind w:left="567" w:hanging="567"/>
        <w:jc w:val="both"/>
        <w:rPr>
          <w:rFonts w:ascii="Verdana" w:hAnsi="Verdana" w:cs="Verdana"/>
          <w:b w:val="0"/>
          <w:bCs w:val="0"/>
          <w:smallCaps w:val="0"/>
          <w:noProof w:val="0"/>
          <w:sz w:val="24"/>
          <w:szCs w:val="24"/>
          <w:lang w:val="cs-CZ"/>
        </w:rPr>
      </w:pPr>
      <w:r w:rsidRPr="00196E01">
        <w:rPr>
          <w:rFonts w:ascii="Verdana" w:hAnsi="Verdana" w:cs="Verdana"/>
          <w:b w:val="0"/>
          <w:bCs w:val="0"/>
          <w:smallCaps w:val="0"/>
          <w:noProof w:val="0"/>
          <w:sz w:val="24"/>
          <w:szCs w:val="24"/>
          <w:lang w:val="cs-CZ"/>
        </w:rPr>
        <w:t xml:space="preserve">1.4. </w:t>
      </w:r>
      <w:r>
        <w:rPr>
          <w:rFonts w:ascii="Verdana" w:hAnsi="Verdana" w:cs="Verdana"/>
          <w:b w:val="0"/>
          <w:bCs w:val="0"/>
          <w:smallCaps w:val="0"/>
          <w:noProof w:val="0"/>
          <w:sz w:val="24"/>
          <w:szCs w:val="24"/>
          <w:lang w:val="cs-CZ"/>
        </w:rPr>
        <w:t>Kupující</w:t>
      </w:r>
      <w:r w:rsidRPr="00196E01">
        <w:rPr>
          <w:rFonts w:ascii="Verdana" w:hAnsi="Verdana" w:cs="Verdana"/>
          <w:b w:val="0"/>
          <w:bCs w:val="0"/>
          <w:smallCaps w:val="0"/>
          <w:noProof w:val="0"/>
          <w:sz w:val="24"/>
          <w:szCs w:val="24"/>
          <w:lang w:val="cs-CZ"/>
        </w:rPr>
        <w:t xml:space="preserve"> se zavazuje s odbornou péčí a v souladu s obecně závaznými právními předpisy a pokyny </w:t>
      </w:r>
      <w:r>
        <w:rPr>
          <w:rFonts w:ascii="Verdana" w:hAnsi="Verdana" w:cs="Verdana"/>
          <w:b w:val="0"/>
          <w:bCs w:val="0"/>
          <w:smallCaps w:val="0"/>
          <w:noProof w:val="0"/>
          <w:sz w:val="24"/>
          <w:szCs w:val="24"/>
          <w:lang w:val="cs-CZ"/>
        </w:rPr>
        <w:t>Prodávajícího</w:t>
      </w:r>
      <w:r w:rsidRPr="00196E01">
        <w:rPr>
          <w:rFonts w:ascii="Verdana" w:hAnsi="Verdana" w:cs="Verdana"/>
          <w:b w:val="0"/>
          <w:bCs w:val="0"/>
          <w:smallCaps w:val="0"/>
          <w:noProof w:val="0"/>
          <w:sz w:val="24"/>
          <w:szCs w:val="24"/>
          <w:lang w:val="cs-CZ"/>
        </w:rPr>
        <w:t xml:space="preserve"> zajistit pro </w:t>
      </w:r>
      <w:r>
        <w:rPr>
          <w:rFonts w:ascii="Verdana" w:hAnsi="Verdana" w:cs="Verdana"/>
          <w:b w:val="0"/>
          <w:bCs w:val="0"/>
          <w:smallCaps w:val="0"/>
          <w:noProof w:val="0"/>
          <w:sz w:val="24"/>
          <w:szCs w:val="24"/>
          <w:lang w:val="cs-CZ"/>
        </w:rPr>
        <w:t>Prodávajícího</w:t>
      </w:r>
      <w:r w:rsidRPr="00196E01">
        <w:rPr>
          <w:rFonts w:ascii="Verdana" w:hAnsi="Verdana" w:cs="Verdana"/>
          <w:b w:val="0"/>
          <w:bCs w:val="0"/>
          <w:smallCaps w:val="0"/>
          <w:noProof w:val="0"/>
          <w:sz w:val="24"/>
          <w:szCs w:val="24"/>
          <w:lang w:val="cs-CZ"/>
        </w:rPr>
        <w:t xml:space="preserve"> provádění komplexního záručního servisu a oprav</w:t>
      </w:r>
      <w:r>
        <w:rPr>
          <w:rFonts w:ascii="Verdana" w:hAnsi="Verdana" w:cs="Verdana"/>
          <w:b w:val="0"/>
          <w:bCs w:val="0"/>
          <w:smallCaps w:val="0"/>
          <w:noProof w:val="0"/>
          <w:sz w:val="24"/>
          <w:szCs w:val="24"/>
          <w:lang w:val="cs-CZ"/>
        </w:rPr>
        <w:t xml:space="preserve"> Zboží</w:t>
      </w:r>
      <w:r w:rsidRPr="00196E01">
        <w:rPr>
          <w:rFonts w:ascii="Verdana" w:hAnsi="Verdana" w:cs="Verdana"/>
          <w:b w:val="0"/>
          <w:bCs w:val="0"/>
          <w:smallCaps w:val="0"/>
          <w:noProof w:val="0"/>
          <w:sz w:val="24"/>
          <w:szCs w:val="24"/>
          <w:lang w:val="cs-CZ"/>
        </w:rPr>
        <w:t>.</w:t>
      </w:r>
    </w:p>
    <w:p w:rsidR="00027682" w:rsidRPr="00196E01" w:rsidRDefault="00027682" w:rsidP="00C23D47">
      <w:pPr>
        <w:pStyle w:val="Nzev"/>
        <w:autoSpaceDE/>
        <w:autoSpaceDN/>
        <w:adjustRightInd/>
        <w:jc w:val="both"/>
        <w:rPr>
          <w:rFonts w:ascii="Verdana" w:hAnsi="Verdana" w:cs="Verdana"/>
          <w:b w:val="0"/>
          <w:bCs w:val="0"/>
          <w:smallCaps w:val="0"/>
          <w:sz w:val="24"/>
          <w:szCs w:val="24"/>
          <w:lang w:val="cs-CZ"/>
        </w:rPr>
      </w:pPr>
    </w:p>
    <w:p w:rsidR="00027682" w:rsidRPr="00196E01" w:rsidRDefault="00027682" w:rsidP="00C23D47">
      <w:pPr>
        <w:pStyle w:val="Nzev"/>
        <w:autoSpaceDE/>
        <w:autoSpaceDN/>
        <w:adjustRightInd/>
        <w:ind w:left="567" w:hanging="567"/>
        <w:jc w:val="both"/>
        <w:rPr>
          <w:rStyle w:val="StandardOhneEinzugZchn"/>
          <w:rFonts w:ascii="Verdana" w:hAnsi="Verdana" w:cs="Verdana"/>
          <w:b w:val="0"/>
          <w:bCs w:val="0"/>
          <w:smallCaps w:val="0"/>
          <w:noProof w:val="0"/>
          <w:sz w:val="24"/>
          <w:szCs w:val="24"/>
          <w:lang w:val="cs-CZ"/>
        </w:rPr>
      </w:pPr>
      <w:r w:rsidRPr="00196E01">
        <w:rPr>
          <w:rFonts w:ascii="Verdana" w:hAnsi="Verdana" w:cs="Verdana"/>
          <w:b w:val="0"/>
          <w:bCs w:val="0"/>
          <w:smallCaps w:val="0"/>
          <w:sz w:val="24"/>
          <w:szCs w:val="24"/>
          <w:lang w:val="cs-CZ"/>
        </w:rPr>
        <w:t xml:space="preserve">1.5. </w:t>
      </w:r>
      <w:r>
        <w:rPr>
          <w:rFonts w:ascii="Verdana" w:hAnsi="Verdana" w:cs="Verdana"/>
          <w:b w:val="0"/>
          <w:bCs w:val="0"/>
          <w:smallCaps w:val="0"/>
          <w:noProof w:val="0"/>
          <w:sz w:val="24"/>
          <w:szCs w:val="24"/>
          <w:lang w:val="cs-CZ"/>
        </w:rPr>
        <w:t>Prodávající</w:t>
      </w:r>
      <w:r w:rsidRPr="00196E01">
        <w:rPr>
          <w:rStyle w:val="StandardOhneEinzugZchn"/>
          <w:rFonts w:ascii="Verdana" w:hAnsi="Verdana" w:cs="Verdana"/>
          <w:b w:val="0"/>
          <w:bCs w:val="0"/>
          <w:smallCaps w:val="0"/>
          <w:noProof w:val="0"/>
          <w:sz w:val="24"/>
          <w:szCs w:val="24"/>
          <w:lang w:val="cs-CZ"/>
        </w:rPr>
        <w:t xml:space="preserve"> se zavazuje za provádění záručních oprav </w:t>
      </w:r>
      <w:r>
        <w:rPr>
          <w:rStyle w:val="StandardOhneEinzugZchn"/>
          <w:rFonts w:ascii="Verdana" w:hAnsi="Verdana" w:cs="Verdana"/>
          <w:b w:val="0"/>
          <w:bCs w:val="0"/>
          <w:smallCaps w:val="0"/>
          <w:noProof w:val="0"/>
          <w:sz w:val="24"/>
          <w:szCs w:val="24"/>
          <w:lang w:val="cs-CZ"/>
        </w:rPr>
        <w:t xml:space="preserve">Zboží podle této Servisní smlouvy </w:t>
      </w:r>
      <w:r w:rsidRPr="00196E01">
        <w:rPr>
          <w:rStyle w:val="StandardOhneEinzugZchn"/>
          <w:rFonts w:ascii="Verdana" w:hAnsi="Verdana" w:cs="Verdana"/>
          <w:b w:val="0"/>
          <w:bCs w:val="0"/>
          <w:smallCaps w:val="0"/>
          <w:noProof w:val="0"/>
          <w:sz w:val="24"/>
          <w:szCs w:val="24"/>
          <w:lang w:val="cs-CZ"/>
        </w:rPr>
        <w:t xml:space="preserve">platit </w:t>
      </w:r>
      <w:r>
        <w:rPr>
          <w:rStyle w:val="StandardOhneEinzugZchn"/>
          <w:rFonts w:ascii="Verdana" w:hAnsi="Verdana" w:cs="Verdana"/>
          <w:b w:val="0"/>
          <w:bCs w:val="0"/>
          <w:smallCaps w:val="0"/>
          <w:noProof w:val="0"/>
          <w:sz w:val="24"/>
          <w:szCs w:val="24"/>
          <w:lang w:val="cs-CZ"/>
        </w:rPr>
        <w:t>Kupujícímu</w:t>
      </w:r>
      <w:r w:rsidRPr="00196E01">
        <w:rPr>
          <w:rStyle w:val="StandardOhneEinzugZchn"/>
          <w:rFonts w:ascii="Verdana" w:hAnsi="Verdana" w:cs="Verdana"/>
          <w:b w:val="0"/>
          <w:bCs w:val="0"/>
          <w:smallCaps w:val="0"/>
          <w:noProof w:val="0"/>
          <w:sz w:val="24"/>
          <w:szCs w:val="24"/>
          <w:lang w:val="cs-CZ"/>
        </w:rPr>
        <w:t xml:space="preserve"> dohodnutou cenu</w:t>
      </w:r>
      <w:r w:rsidRPr="00871BFB">
        <w:rPr>
          <w:rStyle w:val="StandardOhneEinzugZchn"/>
          <w:rFonts w:ascii="Verdana" w:hAnsi="Verdana" w:cs="Verdana"/>
          <w:b w:val="0"/>
          <w:bCs w:val="0"/>
          <w:smallCaps w:val="0"/>
          <w:noProof w:val="0"/>
          <w:sz w:val="24"/>
          <w:szCs w:val="24"/>
          <w:lang w:val="cs-CZ"/>
        </w:rPr>
        <w:t xml:space="preserve"> </w:t>
      </w:r>
      <w:r>
        <w:rPr>
          <w:rStyle w:val="StandardOhneEinzugZchn"/>
          <w:rFonts w:ascii="Verdana" w:hAnsi="Verdana" w:cs="Verdana"/>
          <w:b w:val="0"/>
          <w:bCs w:val="0"/>
          <w:smallCaps w:val="0"/>
          <w:noProof w:val="0"/>
          <w:sz w:val="24"/>
          <w:szCs w:val="24"/>
          <w:lang w:val="cs-CZ"/>
        </w:rPr>
        <w:t xml:space="preserve">za podmínek </w:t>
      </w:r>
      <w:r w:rsidRPr="00196E01">
        <w:rPr>
          <w:rStyle w:val="StandardOhneEinzugZchn"/>
          <w:rFonts w:ascii="Verdana" w:hAnsi="Verdana" w:cs="Verdana"/>
          <w:b w:val="0"/>
          <w:bCs w:val="0"/>
          <w:smallCaps w:val="0"/>
          <w:noProof w:val="0"/>
          <w:sz w:val="24"/>
          <w:szCs w:val="24"/>
          <w:lang w:val="cs-CZ"/>
        </w:rPr>
        <w:t>podle této S</w:t>
      </w:r>
      <w:r>
        <w:rPr>
          <w:rStyle w:val="StandardOhneEinzugZchn"/>
          <w:rFonts w:ascii="Verdana" w:hAnsi="Verdana" w:cs="Verdana"/>
          <w:b w:val="0"/>
          <w:bCs w:val="0"/>
          <w:smallCaps w:val="0"/>
          <w:noProof w:val="0"/>
          <w:sz w:val="24"/>
          <w:szCs w:val="24"/>
          <w:lang w:val="cs-CZ"/>
        </w:rPr>
        <w:t>ervisní s</w:t>
      </w:r>
      <w:r w:rsidRPr="00196E01">
        <w:rPr>
          <w:rStyle w:val="StandardOhneEinzugZchn"/>
          <w:rFonts w:ascii="Verdana" w:hAnsi="Verdana" w:cs="Verdana"/>
          <w:b w:val="0"/>
          <w:bCs w:val="0"/>
          <w:smallCaps w:val="0"/>
          <w:noProof w:val="0"/>
          <w:sz w:val="24"/>
          <w:szCs w:val="24"/>
          <w:lang w:val="cs-CZ"/>
        </w:rPr>
        <w:t>mlouvy.</w:t>
      </w:r>
    </w:p>
    <w:p w:rsidR="00027682" w:rsidRDefault="00027682" w:rsidP="00C23D47">
      <w:pPr>
        <w:pStyle w:val="Nzev"/>
        <w:autoSpaceDE/>
        <w:autoSpaceDN/>
        <w:adjustRightInd/>
        <w:jc w:val="both"/>
        <w:rPr>
          <w:rStyle w:val="StandardOhneEinzugZchn"/>
          <w:rFonts w:ascii="Verdana" w:hAnsi="Verdana" w:cs="Verdana"/>
          <w:b w:val="0"/>
          <w:bCs w:val="0"/>
          <w:smallCaps w:val="0"/>
          <w:noProof w:val="0"/>
          <w:sz w:val="24"/>
          <w:szCs w:val="24"/>
          <w:lang w:val="cs-CZ"/>
        </w:rPr>
      </w:pPr>
    </w:p>
    <w:p w:rsidR="00027682" w:rsidRPr="0089028F" w:rsidRDefault="00027682" w:rsidP="00C23D47">
      <w:pPr>
        <w:pStyle w:val="Nzev"/>
        <w:jc w:val="both"/>
        <w:rPr>
          <w:rFonts w:ascii="Verdana" w:hAnsi="Verdana" w:cs="Verdana"/>
          <w:smallCaps w:val="0"/>
          <w:sz w:val="24"/>
          <w:szCs w:val="24"/>
        </w:rPr>
      </w:pPr>
      <w:r w:rsidRPr="0089028F">
        <w:rPr>
          <w:rFonts w:ascii="Verdana" w:hAnsi="Verdana" w:cs="Verdana"/>
          <w:caps/>
          <w:smallCaps w:val="0"/>
          <w:sz w:val="24"/>
          <w:szCs w:val="24"/>
        </w:rPr>
        <w:t>č</w:t>
      </w:r>
      <w:r w:rsidRPr="0089028F">
        <w:rPr>
          <w:rFonts w:ascii="Verdana" w:hAnsi="Verdana" w:cs="Verdana"/>
          <w:smallCaps w:val="0"/>
          <w:sz w:val="24"/>
          <w:szCs w:val="24"/>
        </w:rPr>
        <w:t>l. 2</w:t>
      </w:r>
      <w:r w:rsidRPr="0089028F">
        <w:rPr>
          <w:rFonts w:ascii="Verdana" w:hAnsi="Verdana" w:cs="Verdana"/>
          <w:sz w:val="24"/>
          <w:szCs w:val="24"/>
        </w:rPr>
        <w:t xml:space="preserve"> </w:t>
      </w:r>
      <w:r w:rsidRPr="0089028F">
        <w:rPr>
          <w:rFonts w:ascii="Verdana" w:hAnsi="Verdana" w:cs="Verdana"/>
          <w:smallCaps w:val="0"/>
          <w:sz w:val="24"/>
          <w:szCs w:val="24"/>
        </w:rPr>
        <w:t>Rozsah servisních činností a místo jejich provádění</w:t>
      </w:r>
    </w:p>
    <w:p w:rsidR="00027682" w:rsidRPr="00BE0943" w:rsidRDefault="00027682" w:rsidP="00C23D47">
      <w:pPr>
        <w:pStyle w:val="Nzev"/>
        <w:jc w:val="both"/>
        <w:rPr>
          <w:rFonts w:ascii="Verdana" w:hAnsi="Verdana" w:cs="Verdana"/>
          <w:b w:val="0"/>
          <w:bCs w:val="0"/>
          <w:smallCaps w:val="0"/>
          <w:noProof w:val="0"/>
          <w:sz w:val="24"/>
          <w:szCs w:val="24"/>
          <w:lang w:val="cs-CZ"/>
        </w:rPr>
      </w:pPr>
    </w:p>
    <w:p w:rsidR="00027682" w:rsidRPr="00BE0943" w:rsidRDefault="00027682" w:rsidP="00C23D47">
      <w:pPr>
        <w:pStyle w:val="Nzev"/>
        <w:ind w:left="567" w:hanging="567"/>
        <w:jc w:val="both"/>
        <w:rPr>
          <w:rFonts w:ascii="Verdana" w:hAnsi="Verdana" w:cs="Verdana"/>
          <w:sz w:val="24"/>
          <w:szCs w:val="24"/>
          <w:lang w:val="cs-CZ"/>
        </w:rPr>
      </w:pPr>
      <w:r>
        <w:rPr>
          <w:rFonts w:ascii="Verdana" w:hAnsi="Verdana" w:cs="Verdana"/>
          <w:b w:val="0"/>
          <w:bCs w:val="0"/>
          <w:smallCaps w:val="0"/>
          <w:sz w:val="24"/>
          <w:szCs w:val="24"/>
          <w:lang w:val="cs-CZ"/>
        </w:rPr>
        <w:t xml:space="preserve">2.1. </w:t>
      </w:r>
      <w:r w:rsidRPr="00BE0943">
        <w:rPr>
          <w:rFonts w:ascii="Verdana" w:hAnsi="Verdana" w:cs="Verdana"/>
          <w:b w:val="0"/>
          <w:bCs w:val="0"/>
          <w:smallCaps w:val="0"/>
          <w:sz w:val="24"/>
          <w:szCs w:val="24"/>
          <w:lang w:val="cs-CZ"/>
        </w:rPr>
        <w:t xml:space="preserve">Pro účely této </w:t>
      </w:r>
      <w:r>
        <w:rPr>
          <w:rFonts w:ascii="Verdana" w:hAnsi="Verdana" w:cs="Verdana"/>
          <w:b w:val="0"/>
          <w:bCs w:val="0"/>
          <w:smallCaps w:val="0"/>
          <w:sz w:val="24"/>
          <w:szCs w:val="24"/>
          <w:lang w:val="cs-CZ"/>
        </w:rPr>
        <w:t xml:space="preserve">Servisní </w:t>
      </w:r>
      <w:r w:rsidRPr="00BE0943">
        <w:rPr>
          <w:rFonts w:ascii="Verdana" w:hAnsi="Verdana" w:cs="Verdana"/>
          <w:b w:val="0"/>
          <w:bCs w:val="0"/>
          <w:smallCaps w:val="0"/>
          <w:sz w:val="24"/>
          <w:szCs w:val="24"/>
          <w:lang w:val="cs-CZ"/>
        </w:rPr>
        <w:t xml:space="preserve">smlouvy se opravou rozumí odstraňování závady a/nebo poruchy </w:t>
      </w:r>
      <w:r>
        <w:rPr>
          <w:rFonts w:ascii="Verdana" w:hAnsi="Verdana" w:cs="Verdana"/>
          <w:b w:val="0"/>
          <w:bCs w:val="0"/>
          <w:smallCaps w:val="0"/>
          <w:sz w:val="24"/>
          <w:szCs w:val="24"/>
          <w:lang w:val="cs-CZ"/>
        </w:rPr>
        <w:t>Zboží</w:t>
      </w:r>
      <w:r w:rsidRPr="00BE0943">
        <w:rPr>
          <w:rFonts w:ascii="Verdana" w:hAnsi="Verdana" w:cs="Verdana"/>
          <w:b w:val="0"/>
          <w:bCs w:val="0"/>
          <w:smallCaps w:val="0"/>
          <w:sz w:val="24"/>
          <w:szCs w:val="24"/>
          <w:lang w:val="cs-CZ"/>
        </w:rPr>
        <w:t xml:space="preserve"> opravou nebo výměnou vadné součásti, a to v závislosti na povaze závady a/nebo poruchy. </w:t>
      </w:r>
      <w:bookmarkStart w:id="2" w:name="_Ref319270291"/>
      <w:r w:rsidRPr="00BE0943">
        <w:rPr>
          <w:rFonts w:ascii="Verdana" w:hAnsi="Verdana" w:cs="Verdana"/>
          <w:b w:val="0"/>
          <w:bCs w:val="0"/>
          <w:smallCaps w:val="0"/>
          <w:sz w:val="24"/>
          <w:szCs w:val="24"/>
          <w:lang w:val="cs-CZ"/>
        </w:rPr>
        <w:t xml:space="preserve">Servisem se pro účely této </w:t>
      </w:r>
      <w:r>
        <w:rPr>
          <w:rFonts w:ascii="Verdana" w:hAnsi="Verdana" w:cs="Verdana"/>
          <w:b w:val="0"/>
          <w:bCs w:val="0"/>
          <w:smallCaps w:val="0"/>
          <w:sz w:val="24"/>
          <w:szCs w:val="24"/>
          <w:lang w:val="cs-CZ"/>
        </w:rPr>
        <w:t xml:space="preserve">Servisní </w:t>
      </w:r>
      <w:r w:rsidRPr="00BE0943">
        <w:rPr>
          <w:rFonts w:ascii="Verdana" w:hAnsi="Verdana" w:cs="Verdana"/>
          <w:b w:val="0"/>
          <w:bCs w:val="0"/>
          <w:smallCaps w:val="0"/>
          <w:sz w:val="24"/>
          <w:szCs w:val="24"/>
          <w:lang w:val="cs-CZ"/>
        </w:rPr>
        <w:t xml:space="preserve">smlouvy rozumí zejména provádění pravidelných servisních prohlídek v časovém intervalu a v rozsahu uvedeném </w:t>
      </w:r>
      <w:r>
        <w:rPr>
          <w:rFonts w:ascii="Verdana" w:hAnsi="Verdana" w:cs="Verdana"/>
          <w:b w:val="0"/>
          <w:bCs w:val="0"/>
          <w:smallCaps w:val="0"/>
          <w:sz w:val="24"/>
          <w:szCs w:val="24"/>
          <w:lang w:val="cs-CZ"/>
        </w:rPr>
        <w:t>Prodávajícím</w:t>
      </w:r>
      <w:r w:rsidRPr="00BE0943">
        <w:rPr>
          <w:rFonts w:ascii="Verdana" w:hAnsi="Verdana" w:cs="Verdana"/>
          <w:b w:val="0"/>
          <w:bCs w:val="0"/>
          <w:smallCaps w:val="0"/>
          <w:sz w:val="24"/>
          <w:szCs w:val="24"/>
          <w:lang w:val="cs-CZ"/>
        </w:rPr>
        <w:t xml:space="preserve"> v předaném </w:t>
      </w:r>
      <w:r>
        <w:rPr>
          <w:rFonts w:ascii="Verdana" w:hAnsi="Verdana" w:cs="Verdana"/>
          <w:b w:val="0"/>
          <w:bCs w:val="0"/>
          <w:smallCaps w:val="0"/>
          <w:sz w:val="24"/>
          <w:szCs w:val="24"/>
          <w:lang w:val="cs-CZ"/>
        </w:rPr>
        <w:t>n</w:t>
      </w:r>
      <w:r w:rsidRPr="00BE0943">
        <w:rPr>
          <w:rFonts w:ascii="Verdana" w:hAnsi="Verdana" w:cs="Verdana"/>
          <w:b w:val="0"/>
          <w:bCs w:val="0"/>
          <w:smallCaps w:val="0"/>
          <w:sz w:val="24"/>
          <w:szCs w:val="24"/>
          <w:lang w:val="cs-CZ"/>
        </w:rPr>
        <w:t>ávodu na obsluhu a údržbu</w:t>
      </w:r>
      <w:r>
        <w:rPr>
          <w:rFonts w:ascii="Verdana" w:hAnsi="Verdana" w:cs="Verdana"/>
          <w:b w:val="0"/>
          <w:bCs w:val="0"/>
          <w:smallCaps w:val="0"/>
          <w:sz w:val="24"/>
          <w:szCs w:val="24"/>
          <w:lang w:val="cs-CZ"/>
        </w:rPr>
        <w:t xml:space="preserve"> Zboží</w:t>
      </w:r>
      <w:r w:rsidRPr="00BE0943">
        <w:rPr>
          <w:rFonts w:ascii="Verdana" w:hAnsi="Verdana" w:cs="Verdana"/>
          <w:b w:val="0"/>
          <w:bCs w:val="0"/>
          <w:smallCaps w:val="0"/>
          <w:sz w:val="24"/>
          <w:szCs w:val="24"/>
          <w:lang w:val="cs-CZ"/>
        </w:rPr>
        <w:t xml:space="preserve">, provádění preventivní údržby v časovém intervalu a v rozsahu uvedeném </w:t>
      </w:r>
      <w:r>
        <w:rPr>
          <w:rFonts w:ascii="Verdana" w:hAnsi="Verdana" w:cs="Verdana"/>
          <w:b w:val="0"/>
          <w:bCs w:val="0"/>
          <w:smallCaps w:val="0"/>
          <w:sz w:val="24"/>
          <w:szCs w:val="24"/>
          <w:lang w:val="cs-CZ"/>
        </w:rPr>
        <w:t>Prodávajícím</w:t>
      </w:r>
      <w:r w:rsidRPr="00BE0943">
        <w:rPr>
          <w:rFonts w:ascii="Verdana" w:hAnsi="Verdana" w:cs="Verdana"/>
          <w:b w:val="0"/>
          <w:bCs w:val="0"/>
          <w:smallCaps w:val="0"/>
          <w:sz w:val="24"/>
          <w:szCs w:val="24"/>
          <w:lang w:val="cs-CZ"/>
        </w:rPr>
        <w:t xml:space="preserve"> v </w:t>
      </w:r>
      <w:r>
        <w:rPr>
          <w:rFonts w:ascii="Verdana" w:hAnsi="Verdana" w:cs="Verdana"/>
          <w:b w:val="0"/>
          <w:bCs w:val="0"/>
          <w:smallCaps w:val="0"/>
          <w:sz w:val="24"/>
          <w:szCs w:val="24"/>
          <w:lang w:val="cs-CZ"/>
        </w:rPr>
        <w:t>n</w:t>
      </w:r>
      <w:r w:rsidRPr="00BE0943">
        <w:rPr>
          <w:rFonts w:ascii="Verdana" w:hAnsi="Verdana" w:cs="Verdana"/>
          <w:b w:val="0"/>
          <w:bCs w:val="0"/>
          <w:smallCaps w:val="0"/>
          <w:sz w:val="24"/>
          <w:szCs w:val="24"/>
          <w:lang w:val="cs-CZ"/>
        </w:rPr>
        <w:t>ávodu na obsluhu a údržbu</w:t>
      </w:r>
      <w:r>
        <w:rPr>
          <w:rFonts w:ascii="Verdana" w:hAnsi="Verdana" w:cs="Verdana"/>
          <w:b w:val="0"/>
          <w:bCs w:val="0"/>
          <w:smallCaps w:val="0"/>
          <w:sz w:val="24"/>
          <w:szCs w:val="24"/>
          <w:lang w:val="cs-CZ"/>
        </w:rPr>
        <w:t xml:space="preserve"> Zboží</w:t>
      </w:r>
      <w:r w:rsidRPr="00BE0943">
        <w:rPr>
          <w:rFonts w:ascii="Verdana" w:hAnsi="Verdana" w:cs="Verdana"/>
          <w:b w:val="0"/>
          <w:bCs w:val="0"/>
          <w:smallCaps w:val="0"/>
          <w:sz w:val="24"/>
          <w:szCs w:val="24"/>
          <w:lang w:val="cs-CZ"/>
        </w:rPr>
        <w:t xml:space="preserve">, případně provádění prací spojených se záručními podmínkami a seřizováním </w:t>
      </w:r>
      <w:r>
        <w:rPr>
          <w:rFonts w:ascii="Verdana" w:hAnsi="Verdana" w:cs="Verdana"/>
          <w:b w:val="0"/>
          <w:bCs w:val="0"/>
          <w:smallCaps w:val="0"/>
          <w:sz w:val="24"/>
          <w:szCs w:val="24"/>
          <w:lang w:val="cs-CZ"/>
        </w:rPr>
        <w:t>Zboží</w:t>
      </w:r>
      <w:r w:rsidRPr="00BE0943">
        <w:rPr>
          <w:rFonts w:ascii="Verdana" w:hAnsi="Verdana" w:cs="Verdana"/>
          <w:b w:val="0"/>
          <w:bCs w:val="0"/>
          <w:smallCaps w:val="0"/>
          <w:sz w:val="24"/>
          <w:szCs w:val="24"/>
          <w:lang w:val="cs-CZ"/>
        </w:rPr>
        <w:t xml:space="preserve"> v souladu s dokumentací dodanou </w:t>
      </w:r>
      <w:r>
        <w:rPr>
          <w:rFonts w:ascii="Verdana" w:hAnsi="Verdana" w:cs="Verdana"/>
          <w:b w:val="0"/>
          <w:bCs w:val="0"/>
          <w:smallCaps w:val="0"/>
          <w:sz w:val="24"/>
          <w:szCs w:val="24"/>
          <w:lang w:val="cs-CZ"/>
        </w:rPr>
        <w:t>Prodávajícím</w:t>
      </w:r>
      <w:r w:rsidRPr="00BE0943">
        <w:rPr>
          <w:rFonts w:ascii="Verdana" w:hAnsi="Verdana" w:cs="Verdana"/>
          <w:b w:val="0"/>
          <w:bCs w:val="0"/>
          <w:smallCaps w:val="0"/>
          <w:sz w:val="24"/>
          <w:szCs w:val="24"/>
          <w:lang w:val="cs-CZ"/>
        </w:rPr>
        <w:t>. Oprava a servis budou pro účely této S</w:t>
      </w:r>
      <w:r>
        <w:rPr>
          <w:rFonts w:ascii="Verdana" w:hAnsi="Verdana" w:cs="Verdana"/>
          <w:b w:val="0"/>
          <w:bCs w:val="0"/>
          <w:smallCaps w:val="0"/>
          <w:sz w:val="24"/>
          <w:szCs w:val="24"/>
          <w:lang w:val="cs-CZ"/>
        </w:rPr>
        <w:t>ervisní s</w:t>
      </w:r>
      <w:r w:rsidRPr="00BE0943">
        <w:rPr>
          <w:rFonts w:ascii="Verdana" w:hAnsi="Verdana" w:cs="Verdana"/>
          <w:b w:val="0"/>
          <w:bCs w:val="0"/>
          <w:smallCaps w:val="0"/>
          <w:sz w:val="24"/>
          <w:szCs w:val="24"/>
          <w:lang w:val="cs-CZ"/>
        </w:rPr>
        <w:t>mlouvy dále označovány též jen jako „servisní činnosti“.</w:t>
      </w:r>
    </w:p>
    <w:p w:rsidR="00027682" w:rsidRDefault="00027682" w:rsidP="00C23D47">
      <w:pPr>
        <w:pStyle w:val="Nzev"/>
        <w:autoSpaceDE/>
        <w:autoSpaceDN/>
        <w:adjustRightInd/>
        <w:jc w:val="both"/>
        <w:rPr>
          <w:rFonts w:ascii="Verdana" w:hAnsi="Verdana" w:cs="Verdana"/>
          <w:b w:val="0"/>
          <w:bCs w:val="0"/>
          <w:smallCaps w:val="0"/>
          <w:noProof w:val="0"/>
          <w:sz w:val="24"/>
          <w:szCs w:val="24"/>
          <w:lang w:val="cs-CZ"/>
        </w:rPr>
      </w:pPr>
      <w:bookmarkStart w:id="3" w:name="_Ref230506467"/>
      <w:bookmarkEnd w:id="2"/>
    </w:p>
    <w:p w:rsidR="00027682" w:rsidRPr="00BE0943" w:rsidRDefault="00027682" w:rsidP="00C23D47">
      <w:pPr>
        <w:pStyle w:val="Nzev"/>
        <w:autoSpaceDE/>
        <w:autoSpaceDN/>
        <w:adjustRightInd/>
        <w:ind w:left="567" w:hanging="567"/>
        <w:jc w:val="both"/>
        <w:rPr>
          <w:rFonts w:ascii="Verdana" w:hAnsi="Verdana" w:cs="Verdana"/>
          <w:b w:val="0"/>
          <w:bCs w:val="0"/>
          <w:smallCaps w:val="0"/>
          <w:sz w:val="24"/>
          <w:szCs w:val="24"/>
          <w:lang w:val="cs-CZ"/>
        </w:rPr>
      </w:pPr>
      <w:r>
        <w:rPr>
          <w:rFonts w:ascii="Verdana" w:hAnsi="Verdana" w:cs="Verdana"/>
          <w:b w:val="0"/>
          <w:bCs w:val="0"/>
          <w:smallCaps w:val="0"/>
          <w:noProof w:val="0"/>
          <w:sz w:val="24"/>
          <w:szCs w:val="24"/>
          <w:lang w:val="cs-CZ"/>
        </w:rPr>
        <w:t xml:space="preserve">2.2. </w:t>
      </w:r>
      <w:r w:rsidRPr="00BE0943">
        <w:rPr>
          <w:rFonts w:ascii="Verdana" w:hAnsi="Verdana" w:cs="Verdana"/>
          <w:b w:val="0"/>
          <w:bCs w:val="0"/>
          <w:smallCaps w:val="0"/>
          <w:noProof w:val="0"/>
          <w:sz w:val="24"/>
          <w:szCs w:val="24"/>
          <w:lang w:val="cs-CZ"/>
        </w:rPr>
        <w:t xml:space="preserve">Servisní činnosti dle této </w:t>
      </w:r>
      <w:r>
        <w:rPr>
          <w:rFonts w:ascii="Verdana" w:hAnsi="Verdana" w:cs="Verdana"/>
          <w:b w:val="0"/>
          <w:bCs w:val="0"/>
          <w:smallCaps w:val="0"/>
          <w:noProof w:val="0"/>
          <w:sz w:val="24"/>
          <w:szCs w:val="24"/>
          <w:lang w:val="cs-CZ"/>
        </w:rPr>
        <w:t xml:space="preserve">Servisní </w:t>
      </w:r>
      <w:r w:rsidRPr="00BE0943">
        <w:rPr>
          <w:rFonts w:ascii="Verdana" w:hAnsi="Verdana" w:cs="Verdana"/>
          <w:b w:val="0"/>
          <w:bCs w:val="0"/>
          <w:smallCaps w:val="0"/>
          <w:noProof w:val="0"/>
          <w:sz w:val="24"/>
          <w:szCs w:val="24"/>
          <w:lang w:val="cs-CZ"/>
        </w:rPr>
        <w:t xml:space="preserve">smlouvy bude </w:t>
      </w:r>
      <w:r>
        <w:rPr>
          <w:rFonts w:ascii="Verdana" w:hAnsi="Verdana" w:cs="Verdana"/>
          <w:b w:val="0"/>
          <w:bCs w:val="0"/>
          <w:smallCaps w:val="0"/>
          <w:noProof w:val="0"/>
          <w:sz w:val="24"/>
          <w:szCs w:val="24"/>
          <w:lang w:val="cs-CZ"/>
        </w:rPr>
        <w:t>Kupující</w:t>
      </w:r>
      <w:r w:rsidRPr="00BE0943">
        <w:rPr>
          <w:rFonts w:ascii="Verdana" w:hAnsi="Verdana" w:cs="Verdana"/>
          <w:b w:val="0"/>
          <w:bCs w:val="0"/>
          <w:smallCaps w:val="0"/>
          <w:noProof w:val="0"/>
          <w:sz w:val="24"/>
          <w:szCs w:val="24"/>
          <w:lang w:val="cs-CZ"/>
        </w:rPr>
        <w:t xml:space="preserve"> provádět </w:t>
      </w:r>
      <w:bookmarkStart w:id="4" w:name="_Ref230506475"/>
      <w:bookmarkEnd w:id="3"/>
      <w:r w:rsidRPr="00BE0943">
        <w:rPr>
          <w:rFonts w:ascii="Verdana" w:hAnsi="Verdana" w:cs="Verdana"/>
          <w:b w:val="0"/>
          <w:bCs w:val="0"/>
          <w:smallCaps w:val="0"/>
          <w:sz w:val="24"/>
          <w:szCs w:val="24"/>
          <w:lang w:val="cs-CZ"/>
        </w:rPr>
        <w:t>ve svých prostorech v Servisním místě zřízen</w:t>
      </w:r>
      <w:r>
        <w:rPr>
          <w:rFonts w:ascii="Verdana" w:hAnsi="Verdana" w:cs="Verdana"/>
          <w:b w:val="0"/>
          <w:bCs w:val="0"/>
          <w:smallCaps w:val="0"/>
          <w:sz w:val="24"/>
          <w:szCs w:val="24"/>
          <w:lang w:val="cs-CZ"/>
        </w:rPr>
        <w:t>é</w:t>
      </w:r>
      <w:r w:rsidRPr="00BE0943">
        <w:rPr>
          <w:rFonts w:ascii="Verdana" w:hAnsi="Verdana" w:cs="Verdana"/>
          <w:b w:val="0"/>
          <w:bCs w:val="0"/>
          <w:smallCaps w:val="0"/>
          <w:sz w:val="24"/>
          <w:szCs w:val="24"/>
          <w:lang w:val="cs-CZ"/>
        </w:rPr>
        <w:t>m v souladu s Kupní smlouvou</w:t>
      </w:r>
      <w:bookmarkEnd w:id="4"/>
      <w:r w:rsidRPr="00BE0943">
        <w:rPr>
          <w:rFonts w:ascii="Verdana" w:hAnsi="Verdana" w:cs="Verdana"/>
          <w:b w:val="0"/>
          <w:bCs w:val="0"/>
          <w:smallCaps w:val="0"/>
          <w:sz w:val="24"/>
          <w:szCs w:val="24"/>
          <w:lang w:val="cs-CZ"/>
        </w:rPr>
        <w:t xml:space="preserve">, nebude-li Smluvními stranami pro určitý konkrétní případ sjednáno jinak. </w:t>
      </w:r>
      <w:r>
        <w:rPr>
          <w:rFonts w:ascii="Verdana" w:hAnsi="Verdana" w:cs="Verdana"/>
          <w:b w:val="0"/>
          <w:bCs w:val="0"/>
          <w:smallCaps w:val="0"/>
          <w:sz w:val="24"/>
          <w:szCs w:val="24"/>
          <w:lang w:val="cs-CZ"/>
        </w:rPr>
        <w:t>Prodávající tímto</w:t>
      </w:r>
      <w:r w:rsidRPr="00BE0943">
        <w:rPr>
          <w:rFonts w:ascii="Verdana" w:hAnsi="Verdana" w:cs="Verdana"/>
          <w:b w:val="0"/>
          <w:bCs w:val="0"/>
          <w:smallCaps w:val="0"/>
          <w:sz w:val="24"/>
          <w:szCs w:val="24"/>
          <w:lang w:val="cs-CZ"/>
        </w:rPr>
        <w:t xml:space="preserve"> prohlašuje, že </w:t>
      </w:r>
      <w:r>
        <w:rPr>
          <w:rFonts w:ascii="Verdana" w:hAnsi="Verdana" w:cs="Verdana"/>
          <w:b w:val="0"/>
          <w:bCs w:val="0"/>
          <w:smallCaps w:val="0"/>
          <w:sz w:val="24"/>
          <w:szCs w:val="24"/>
          <w:lang w:val="cs-CZ"/>
        </w:rPr>
        <w:t xml:space="preserve">jím zřízené </w:t>
      </w:r>
      <w:r w:rsidRPr="00BE0943">
        <w:rPr>
          <w:rFonts w:ascii="Verdana" w:hAnsi="Verdana" w:cs="Verdana"/>
          <w:b w:val="0"/>
          <w:bCs w:val="0"/>
          <w:smallCaps w:val="0"/>
          <w:sz w:val="24"/>
          <w:szCs w:val="24"/>
          <w:lang w:val="cs-CZ"/>
        </w:rPr>
        <w:t>Servisní místo splňuje všechny technické normy a právní předpisy a že je vybavené v souladu s</w:t>
      </w:r>
      <w:r>
        <w:rPr>
          <w:rFonts w:ascii="Verdana" w:hAnsi="Verdana" w:cs="Verdana"/>
          <w:b w:val="0"/>
          <w:bCs w:val="0"/>
          <w:smallCaps w:val="0"/>
          <w:sz w:val="24"/>
          <w:szCs w:val="24"/>
          <w:lang w:val="cs-CZ"/>
        </w:rPr>
        <w:t> Kupní smlouvou tak, aby mohlo plně plnit účel dle této Servisní smlouvy.</w:t>
      </w:r>
    </w:p>
    <w:p w:rsidR="00027682" w:rsidRDefault="00027682" w:rsidP="00C23D47">
      <w:pPr>
        <w:pStyle w:val="Nzev"/>
        <w:autoSpaceDE/>
        <w:autoSpaceDN/>
        <w:adjustRightInd/>
        <w:jc w:val="both"/>
        <w:rPr>
          <w:rFonts w:ascii="Verdana" w:hAnsi="Verdana" w:cs="Verdana"/>
          <w:b w:val="0"/>
          <w:bCs w:val="0"/>
          <w:smallCaps w:val="0"/>
          <w:sz w:val="24"/>
          <w:szCs w:val="24"/>
          <w:lang w:val="cs-CZ"/>
        </w:rPr>
      </w:pPr>
    </w:p>
    <w:p w:rsidR="00027682" w:rsidRPr="00BE0943" w:rsidRDefault="00027682" w:rsidP="00C23D47">
      <w:pPr>
        <w:pStyle w:val="Nzev"/>
        <w:autoSpaceDE/>
        <w:autoSpaceDN/>
        <w:adjustRightInd/>
        <w:ind w:left="567" w:hanging="567"/>
        <w:jc w:val="both"/>
        <w:rPr>
          <w:rFonts w:ascii="Verdana" w:hAnsi="Verdana" w:cs="Verdana"/>
          <w:b w:val="0"/>
          <w:bCs w:val="0"/>
          <w:smallCaps w:val="0"/>
          <w:sz w:val="24"/>
          <w:szCs w:val="24"/>
          <w:lang w:val="cs-CZ"/>
        </w:rPr>
      </w:pPr>
      <w:r>
        <w:rPr>
          <w:rFonts w:ascii="Verdana" w:hAnsi="Verdana" w:cs="Verdana"/>
          <w:b w:val="0"/>
          <w:bCs w:val="0"/>
          <w:smallCaps w:val="0"/>
          <w:sz w:val="24"/>
          <w:szCs w:val="24"/>
          <w:lang w:val="cs-CZ"/>
        </w:rPr>
        <w:t xml:space="preserve">2.3. Podle čl. 16.3. Kupní smlouvy je </w:t>
      </w:r>
      <w:r w:rsidRPr="004E2A00">
        <w:rPr>
          <w:rFonts w:ascii="Verdana" w:hAnsi="Verdana" w:cs="Verdana"/>
          <w:b w:val="0"/>
          <w:bCs w:val="0"/>
          <w:smallCaps w:val="0"/>
          <w:sz w:val="24"/>
          <w:szCs w:val="24"/>
        </w:rPr>
        <w:t>Prodávající povinen dodávat Kupujícímu za aktuálních standardních obchodních podmínek po dobu životnosti Zboží dle čl. 10.3. Kupní smlouvy náhradní díly na Zboží, a to ve lhůtě nejvíce tří kalendářních dnů ode dne doručení objednávky.</w:t>
      </w:r>
    </w:p>
    <w:p w:rsidR="00027682" w:rsidRDefault="00027682" w:rsidP="00C23D47">
      <w:pPr>
        <w:pStyle w:val="Nzev"/>
        <w:autoSpaceDE/>
        <w:autoSpaceDN/>
        <w:adjustRightInd/>
        <w:ind w:left="709"/>
        <w:jc w:val="both"/>
        <w:rPr>
          <w:rFonts w:ascii="Verdana" w:hAnsi="Verdana" w:cs="Verdana"/>
          <w:b w:val="0"/>
          <w:bCs w:val="0"/>
          <w:smallCaps w:val="0"/>
          <w:sz w:val="24"/>
          <w:szCs w:val="24"/>
          <w:lang w:val="cs-CZ"/>
        </w:rPr>
      </w:pPr>
    </w:p>
    <w:p w:rsidR="00027682" w:rsidRDefault="00027682" w:rsidP="00C23D47">
      <w:pPr>
        <w:pStyle w:val="Nzev"/>
        <w:autoSpaceDE/>
        <w:autoSpaceDN/>
        <w:adjustRightInd/>
        <w:ind w:left="709" w:hanging="709"/>
        <w:jc w:val="both"/>
        <w:rPr>
          <w:rFonts w:ascii="Verdana" w:hAnsi="Verdana" w:cs="Verdana"/>
          <w:caps/>
          <w:smallCaps w:val="0"/>
          <w:sz w:val="24"/>
          <w:szCs w:val="24"/>
        </w:rPr>
      </w:pPr>
    </w:p>
    <w:p w:rsidR="00027682" w:rsidRDefault="00027682" w:rsidP="00C23D47">
      <w:pPr>
        <w:pStyle w:val="Nzev"/>
        <w:autoSpaceDE/>
        <w:autoSpaceDN/>
        <w:adjustRightInd/>
        <w:ind w:left="709" w:hanging="709"/>
        <w:jc w:val="both"/>
        <w:rPr>
          <w:rFonts w:ascii="Verdana" w:hAnsi="Verdana" w:cs="Verdana"/>
          <w:caps/>
          <w:smallCaps w:val="0"/>
          <w:sz w:val="24"/>
          <w:szCs w:val="24"/>
        </w:rPr>
      </w:pPr>
    </w:p>
    <w:p w:rsidR="00027682" w:rsidRDefault="00027682" w:rsidP="00C23D47">
      <w:pPr>
        <w:pStyle w:val="Nzev"/>
        <w:autoSpaceDE/>
        <w:autoSpaceDN/>
        <w:adjustRightInd/>
        <w:ind w:left="709" w:hanging="709"/>
        <w:jc w:val="both"/>
        <w:rPr>
          <w:rFonts w:ascii="Verdana" w:hAnsi="Verdana" w:cs="Verdana"/>
          <w:caps/>
          <w:smallCaps w:val="0"/>
          <w:sz w:val="24"/>
          <w:szCs w:val="24"/>
        </w:rPr>
      </w:pPr>
    </w:p>
    <w:p w:rsidR="00027682" w:rsidRPr="0089028F" w:rsidRDefault="00027682" w:rsidP="00C23D47">
      <w:pPr>
        <w:pStyle w:val="Nzev"/>
        <w:autoSpaceDE/>
        <w:autoSpaceDN/>
        <w:adjustRightInd/>
        <w:ind w:left="709" w:hanging="709"/>
        <w:jc w:val="both"/>
        <w:rPr>
          <w:rFonts w:ascii="Verdana" w:hAnsi="Verdana" w:cs="Verdana"/>
          <w:smallCaps w:val="0"/>
          <w:sz w:val="24"/>
          <w:szCs w:val="24"/>
          <w:lang w:val="cs-CZ"/>
        </w:rPr>
      </w:pPr>
      <w:r w:rsidRPr="0089028F">
        <w:rPr>
          <w:rFonts w:ascii="Verdana" w:hAnsi="Verdana" w:cs="Verdana"/>
          <w:caps/>
          <w:smallCaps w:val="0"/>
          <w:sz w:val="24"/>
          <w:szCs w:val="24"/>
        </w:rPr>
        <w:t>č</w:t>
      </w:r>
      <w:r w:rsidRPr="0089028F">
        <w:rPr>
          <w:rFonts w:ascii="Verdana" w:hAnsi="Verdana" w:cs="Verdana"/>
          <w:smallCaps w:val="0"/>
          <w:sz w:val="24"/>
          <w:szCs w:val="24"/>
        </w:rPr>
        <w:t>l. 3 Cena za záruční opravy, platební podmínky</w:t>
      </w:r>
    </w:p>
    <w:p w:rsidR="00027682" w:rsidRPr="004F5D6A" w:rsidRDefault="00027682" w:rsidP="00C23D47">
      <w:pPr>
        <w:pStyle w:val="Nzev"/>
        <w:ind w:left="360"/>
        <w:jc w:val="both"/>
        <w:rPr>
          <w:rFonts w:ascii="Verdana" w:hAnsi="Verdana" w:cs="Verdana"/>
          <w:smallCaps w:val="0"/>
          <w:noProof w:val="0"/>
          <w:sz w:val="24"/>
          <w:szCs w:val="24"/>
          <w:lang w:val="cs-CZ"/>
        </w:rPr>
      </w:pPr>
      <w:bookmarkStart w:id="5" w:name="_Ref318299148"/>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bookmarkStart w:id="6" w:name="_Ref319327602"/>
      <w:bookmarkEnd w:id="5"/>
      <w:r w:rsidRPr="004F5D6A">
        <w:rPr>
          <w:rFonts w:ascii="Verdana" w:hAnsi="Verdana" w:cs="Verdana"/>
          <w:b w:val="0"/>
          <w:bCs w:val="0"/>
          <w:smallCaps w:val="0"/>
          <w:noProof w:val="0"/>
          <w:sz w:val="24"/>
          <w:szCs w:val="24"/>
          <w:lang w:val="cs-CZ"/>
        </w:rPr>
        <w:t xml:space="preserve">3.1. </w:t>
      </w:r>
      <w:r>
        <w:rPr>
          <w:rFonts w:ascii="Verdana" w:hAnsi="Verdana" w:cs="Verdana"/>
          <w:b w:val="0"/>
          <w:bCs w:val="0"/>
          <w:smallCaps w:val="0"/>
          <w:noProof w:val="0"/>
          <w:sz w:val="24"/>
          <w:szCs w:val="24"/>
          <w:lang w:val="cs-CZ"/>
        </w:rPr>
        <w:t>Prodávající</w:t>
      </w:r>
      <w:r w:rsidRPr="004F5D6A">
        <w:rPr>
          <w:rFonts w:ascii="Verdana" w:hAnsi="Verdana" w:cs="Verdana"/>
          <w:b w:val="0"/>
          <w:bCs w:val="0"/>
          <w:smallCaps w:val="0"/>
          <w:noProof w:val="0"/>
          <w:sz w:val="24"/>
          <w:szCs w:val="24"/>
          <w:lang w:val="cs-CZ"/>
        </w:rPr>
        <w:t xml:space="preserve"> se zavazuje hradit </w:t>
      </w:r>
      <w:r>
        <w:rPr>
          <w:rFonts w:ascii="Verdana" w:hAnsi="Verdana" w:cs="Verdana"/>
          <w:b w:val="0"/>
          <w:bCs w:val="0"/>
          <w:smallCaps w:val="0"/>
          <w:noProof w:val="0"/>
          <w:sz w:val="24"/>
          <w:szCs w:val="24"/>
          <w:lang w:val="cs-CZ"/>
        </w:rPr>
        <w:t>Kupujícímu</w:t>
      </w:r>
      <w:r w:rsidRPr="004F5D6A">
        <w:rPr>
          <w:rFonts w:ascii="Verdana" w:hAnsi="Verdana" w:cs="Verdana"/>
          <w:b w:val="0"/>
          <w:bCs w:val="0"/>
          <w:smallCaps w:val="0"/>
          <w:noProof w:val="0"/>
          <w:sz w:val="24"/>
          <w:szCs w:val="24"/>
          <w:lang w:val="cs-CZ"/>
        </w:rPr>
        <w:t xml:space="preserve"> za záruční opravy</w:t>
      </w:r>
      <w:r w:rsidRPr="00985104">
        <w:rPr>
          <w:rFonts w:ascii="Verdana" w:hAnsi="Verdana" w:cs="Verdana"/>
          <w:b w:val="0"/>
          <w:bCs w:val="0"/>
          <w:smallCaps w:val="0"/>
          <w:noProof w:val="0"/>
          <w:sz w:val="24"/>
          <w:szCs w:val="24"/>
          <w:lang w:val="cs-CZ"/>
        </w:rPr>
        <w:t xml:space="preserve"> </w:t>
      </w:r>
      <w:r>
        <w:rPr>
          <w:rFonts w:ascii="Verdana" w:hAnsi="Verdana" w:cs="Verdana"/>
          <w:b w:val="0"/>
          <w:bCs w:val="0"/>
          <w:smallCaps w:val="0"/>
          <w:noProof w:val="0"/>
          <w:sz w:val="24"/>
          <w:szCs w:val="24"/>
          <w:lang w:val="cs-CZ"/>
        </w:rPr>
        <w:t>c</w:t>
      </w:r>
      <w:r w:rsidRPr="004F5D6A">
        <w:rPr>
          <w:rFonts w:ascii="Verdana" w:hAnsi="Verdana" w:cs="Verdana"/>
          <w:b w:val="0"/>
          <w:bCs w:val="0"/>
          <w:smallCaps w:val="0"/>
          <w:noProof w:val="0"/>
          <w:sz w:val="24"/>
          <w:szCs w:val="24"/>
          <w:lang w:val="cs-CZ"/>
        </w:rPr>
        <w:t>enu, která je stanovena dohodou Smluvních stran na částku ve výši 500</w:t>
      </w:r>
      <w:r w:rsidRPr="004F5D6A">
        <w:rPr>
          <w:rFonts w:ascii="Verdana" w:hAnsi="Verdana" w:cs="Verdana"/>
          <w:b w:val="0"/>
          <w:bCs w:val="0"/>
          <w:smallCaps w:val="0"/>
          <w:sz w:val="24"/>
          <w:szCs w:val="24"/>
          <w:lang w:val="cs-CZ"/>
        </w:rPr>
        <w:t>,- Kč bez DPH za 1 hodinu jednoho pracovníka</w:t>
      </w:r>
      <w:r>
        <w:rPr>
          <w:rFonts w:ascii="Verdana" w:hAnsi="Verdana" w:cs="Verdana"/>
          <w:b w:val="0"/>
          <w:bCs w:val="0"/>
          <w:smallCaps w:val="0"/>
          <w:sz w:val="24"/>
          <w:szCs w:val="24"/>
          <w:lang w:val="cs-CZ"/>
        </w:rPr>
        <w:t>,</w:t>
      </w:r>
      <w:r w:rsidRPr="004F5D6A">
        <w:rPr>
          <w:rFonts w:ascii="Verdana" w:hAnsi="Verdana" w:cs="Verdana"/>
          <w:b w:val="0"/>
          <w:bCs w:val="0"/>
          <w:smallCaps w:val="0"/>
          <w:noProof w:val="0"/>
          <w:sz w:val="24"/>
          <w:szCs w:val="24"/>
          <w:lang w:val="cs-CZ"/>
        </w:rPr>
        <w:t xml:space="preserve"> a dále ceny náhradních dílů použitých v rámci záruční opravy. Součástí fakturace za provedené záruční opravy budou veškeré náklady </w:t>
      </w:r>
      <w:r>
        <w:rPr>
          <w:rFonts w:ascii="Verdana" w:hAnsi="Verdana" w:cs="Verdana"/>
          <w:b w:val="0"/>
          <w:bCs w:val="0"/>
          <w:smallCaps w:val="0"/>
          <w:noProof w:val="0"/>
          <w:sz w:val="24"/>
          <w:szCs w:val="24"/>
          <w:lang w:val="cs-CZ"/>
        </w:rPr>
        <w:t>Kupujícího</w:t>
      </w:r>
      <w:r w:rsidRPr="004F5D6A">
        <w:rPr>
          <w:rFonts w:ascii="Verdana" w:hAnsi="Verdana" w:cs="Verdana"/>
          <w:b w:val="0"/>
          <w:bCs w:val="0"/>
          <w:smallCaps w:val="0"/>
          <w:noProof w:val="0"/>
          <w:sz w:val="24"/>
          <w:szCs w:val="24"/>
          <w:lang w:val="cs-CZ"/>
        </w:rPr>
        <w:t xml:space="preserve"> spojené s odstraněním záruční závady a/nebo poruchy.</w:t>
      </w:r>
    </w:p>
    <w:bookmarkEnd w:id="6"/>
    <w:p w:rsidR="00027682" w:rsidRDefault="00027682" w:rsidP="00C23D47">
      <w:pPr>
        <w:pStyle w:val="Nzev"/>
        <w:jc w:val="both"/>
        <w:rPr>
          <w:rFonts w:ascii="Verdana" w:hAnsi="Verdana" w:cs="Verdana"/>
          <w:b w:val="0"/>
          <w:bCs w:val="0"/>
          <w:smallCaps w:val="0"/>
          <w:noProof w:val="0"/>
          <w:sz w:val="24"/>
          <w:szCs w:val="24"/>
          <w:lang w:val="cs-CZ"/>
        </w:rPr>
      </w:pPr>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r w:rsidRPr="004F5D6A">
        <w:rPr>
          <w:rFonts w:ascii="Verdana" w:hAnsi="Verdana" w:cs="Verdana"/>
          <w:b w:val="0"/>
          <w:bCs w:val="0"/>
          <w:smallCaps w:val="0"/>
          <w:noProof w:val="0"/>
          <w:sz w:val="24"/>
          <w:szCs w:val="24"/>
          <w:lang w:val="cs-CZ"/>
        </w:rPr>
        <w:t>3.2. Cen</w:t>
      </w:r>
      <w:r>
        <w:rPr>
          <w:rFonts w:ascii="Verdana" w:hAnsi="Verdana" w:cs="Verdana"/>
          <w:b w:val="0"/>
          <w:bCs w:val="0"/>
          <w:smallCaps w:val="0"/>
          <w:noProof w:val="0"/>
          <w:sz w:val="24"/>
          <w:szCs w:val="24"/>
          <w:lang w:val="cs-CZ"/>
        </w:rPr>
        <w:t>u</w:t>
      </w:r>
      <w:r w:rsidRPr="004F5D6A">
        <w:rPr>
          <w:rFonts w:ascii="Verdana" w:hAnsi="Verdana" w:cs="Verdana"/>
          <w:b w:val="0"/>
          <w:bCs w:val="0"/>
          <w:smallCaps w:val="0"/>
          <w:noProof w:val="0"/>
          <w:sz w:val="24"/>
          <w:szCs w:val="24"/>
          <w:lang w:val="cs-CZ"/>
        </w:rPr>
        <w:t xml:space="preserve"> za záruční opravy dle této S</w:t>
      </w:r>
      <w:r>
        <w:rPr>
          <w:rFonts w:ascii="Verdana" w:hAnsi="Verdana" w:cs="Verdana"/>
          <w:b w:val="0"/>
          <w:bCs w:val="0"/>
          <w:smallCaps w:val="0"/>
          <w:noProof w:val="0"/>
          <w:sz w:val="24"/>
          <w:szCs w:val="24"/>
          <w:lang w:val="cs-CZ"/>
        </w:rPr>
        <w:t>ervisní s</w:t>
      </w:r>
      <w:r w:rsidRPr="004F5D6A">
        <w:rPr>
          <w:rFonts w:ascii="Verdana" w:hAnsi="Verdana" w:cs="Verdana"/>
          <w:b w:val="0"/>
          <w:bCs w:val="0"/>
          <w:smallCaps w:val="0"/>
          <w:noProof w:val="0"/>
          <w:sz w:val="24"/>
          <w:szCs w:val="24"/>
          <w:lang w:val="cs-CZ"/>
        </w:rPr>
        <w:t xml:space="preserve">mlouvy bude </w:t>
      </w:r>
      <w:r>
        <w:rPr>
          <w:rFonts w:ascii="Verdana" w:hAnsi="Verdana" w:cs="Verdana"/>
          <w:b w:val="0"/>
          <w:bCs w:val="0"/>
          <w:smallCaps w:val="0"/>
          <w:noProof w:val="0"/>
          <w:sz w:val="24"/>
          <w:szCs w:val="24"/>
          <w:lang w:val="cs-CZ"/>
        </w:rPr>
        <w:t>Kupující</w:t>
      </w:r>
      <w:r w:rsidRPr="004F5D6A">
        <w:rPr>
          <w:rFonts w:ascii="Verdana" w:hAnsi="Verdana" w:cs="Verdana"/>
          <w:b w:val="0"/>
          <w:bCs w:val="0"/>
          <w:smallCaps w:val="0"/>
          <w:noProof w:val="0"/>
          <w:sz w:val="24"/>
          <w:szCs w:val="24"/>
          <w:lang w:val="cs-CZ"/>
        </w:rPr>
        <w:t xml:space="preserve"> účtov</w:t>
      </w:r>
      <w:r>
        <w:rPr>
          <w:rFonts w:ascii="Verdana" w:hAnsi="Verdana" w:cs="Verdana"/>
          <w:b w:val="0"/>
          <w:bCs w:val="0"/>
          <w:smallCaps w:val="0"/>
          <w:noProof w:val="0"/>
          <w:sz w:val="24"/>
          <w:szCs w:val="24"/>
          <w:lang w:val="cs-CZ"/>
        </w:rPr>
        <w:t>at</w:t>
      </w:r>
      <w:r w:rsidRPr="004F5D6A">
        <w:rPr>
          <w:rFonts w:ascii="Verdana" w:hAnsi="Verdana" w:cs="Verdana"/>
          <w:b w:val="0"/>
          <w:bCs w:val="0"/>
          <w:smallCaps w:val="0"/>
          <w:noProof w:val="0"/>
          <w:sz w:val="24"/>
          <w:szCs w:val="24"/>
          <w:lang w:val="cs-CZ"/>
        </w:rPr>
        <w:t xml:space="preserve"> a fakturov</w:t>
      </w:r>
      <w:r>
        <w:rPr>
          <w:rFonts w:ascii="Verdana" w:hAnsi="Verdana" w:cs="Verdana"/>
          <w:b w:val="0"/>
          <w:bCs w:val="0"/>
          <w:smallCaps w:val="0"/>
          <w:noProof w:val="0"/>
          <w:sz w:val="24"/>
          <w:szCs w:val="24"/>
          <w:lang w:val="cs-CZ"/>
        </w:rPr>
        <w:t>at</w:t>
      </w:r>
      <w:r w:rsidRPr="004F5D6A">
        <w:rPr>
          <w:rFonts w:ascii="Verdana" w:hAnsi="Verdana" w:cs="Verdana"/>
          <w:b w:val="0"/>
          <w:bCs w:val="0"/>
          <w:smallCaps w:val="0"/>
          <w:noProof w:val="0"/>
          <w:sz w:val="24"/>
          <w:szCs w:val="24"/>
          <w:lang w:val="cs-CZ"/>
        </w:rPr>
        <w:t xml:space="preserve"> </w:t>
      </w:r>
      <w:r>
        <w:rPr>
          <w:rFonts w:ascii="Verdana" w:hAnsi="Verdana" w:cs="Verdana"/>
          <w:b w:val="0"/>
          <w:bCs w:val="0"/>
          <w:smallCaps w:val="0"/>
          <w:noProof w:val="0"/>
          <w:sz w:val="24"/>
          <w:szCs w:val="24"/>
          <w:lang w:val="cs-CZ"/>
        </w:rPr>
        <w:t>Prodávajícímu</w:t>
      </w:r>
      <w:r w:rsidRPr="004F5D6A">
        <w:rPr>
          <w:rFonts w:ascii="Verdana" w:hAnsi="Verdana" w:cs="Verdana"/>
          <w:b w:val="0"/>
          <w:bCs w:val="0"/>
          <w:smallCaps w:val="0"/>
          <w:noProof w:val="0"/>
          <w:sz w:val="24"/>
          <w:szCs w:val="24"/>
          <w:lang w:val="cs-CZ"/>
        </w:rPr>
        <w:t xml:space="preserve"> vždy po jejich provedení. </w:t>
      </w:r>
      <w:r>
        <w:rPr>
          <w:rFonts w:ascii="Verdana" w:hAnsi="Verdana" w:cs="Verdana"/>
          <w:b w:val="0"/>
          <w:bCs w:val="0"/>
          <w:smallCaps w:val="0"/>
          <w:noProof w:val="0"/>
          <w:sz w:val="24"/>
          <w:szCs w:val="24"/>
          <w:lang w:val="cs-CZ"/>
        </w:rPr>
        <w:t>C</w:t>
      </w:r>
      <w:r w:rsidRPr="004F5D6A">
        <w:rPr>
          <w:rFonts w:ascii="Verdana" w:hAnsi="Verdana" w:cs="Verdana"/>
          <w:b w:val="0"/>
          <w:bCs w:val="0"/>
          <w:smallCaps w:val="0"/>
          <w:noProof w:val="0"/>
          <w:sz w:val="24"/>
          <w:szCs w:val="24"/>
          <w:lang w:val="cs-CZ"/>
        </w:rPr>
        <w:t>en</w:t>
      </w:r>
      <w:r>
        <w:rPr>
          <w:rFonts w:ascii="Verdana" w:hAnsi="Verdana" w:cs="Verdana"/>
          <w:b w:val="0"/>
          <w:bCs w:val="0"/>
          <w:smallCaps w:val="0"/>
          <w:noProof w:val="0"/>
          <w:sz w:val="24"/>
          <w:szCs w:val="24"/>
          <w:lang w:val="cs-CZ"/>
        </w:rPr>
        <w:t xml:space="preserve">y dle </w:t>
      </w:r>
      <w:r w:rsidRPr="004F5D6A">
        <w:rPr>
          <w:rFonts w:ascii="Verdana" w:hAnsi="Verdana" w:cs="Verdana"/>
          <w:b w:val="0"/>
          <w:bCs w:val="0"/>
          <w:smallCaps w:val="0"/>
          <w:noProof w:val="0"/>
          <w:sz w:val="24"/>
          <w:szCs w:val="24"/>
          <w:lang w:val="cs-CZ"/>
        </w:rPr>
        <w:t>čl. 3.1 této S</w:t>
      </w:r>
      <w:r>
        <w:rPr>
          <w:rFonts w:ascii="Verdana" w:hAnsi="Verdana" w:cs="Verdana"/>
          <w:b w:val="0"/>
          <w:bCs w:val="0"/>
          <w:smallCaps w:val="0"/>
          <w:noProof w:val="0"/>
          <w:sz w:val="24"/>
          <w:szCs w:val="24"/>
          <w:lang w:val="cs-CZ"/>
        </w:rPr>
        <w:t>ervisní s</w:t>
      </w:r>
      <w:r w:rsidRPr="004F5D6A">
        <w:rPr>
          <w:rFonts w:ascii="Verdana" w:hAnsi="Verdana" w:cs="Verdana"/>
          <w:b w:val="0"/>
          <w:bCs w:val="0"/>
          <w:smallCaps w:val="0"/>
          <w:noProof w:val="0"/>
          <w:sz w:val="24"/>
          <w:szCs w:val="24"/>
          <w:lang w:val="cs-CZ"/>
        </w:rPr>
        <w:t>mlouvy bud</w:t>
      </w:r>
      <w:r>
        <w:rPr>
          <w:rFonts w:ascii="Verdana" w:hAnsi="Verdana" w:cs="Verdana"/>
          <w:b w:val="0"/>
          <w:bCs w:val="0"/>
          <w:smallCaps w:val="0"/>
          <w:noProof w:val="0"/>
          <w:sz w:val="24"/>
          <w:szCs w:val="24"/>
          <w:lang w:val="cs-CZ"/>
        </w:rPr>
        <w:t>ou navýšeny o</w:t>
      </w:r>
      <w:r w:rsidRPr="004F5D6A">
        <w:rPr>
          <w:rFonts w:ascii="Verdana" w:hAnsi="Verdana" w:cs="Verdana"/>
          <w:b w:val="0"/>
          <w:bCs w:val="0"/>
          <w:smallCaps w:val="0"/>
          <w:noProof w:val="0"/>
          <w:sz w:val="24"/>
          <w:szCs w:val="24"/>
          <w:lang w:val="cs-CZ"/>
        </w:rPr>
        <w:t xml:space="preserve"> DPH ve výši dle platných právních předpisů</w:t>
      </w:r>
      <w:r>
        <w:rPr>
          <w:rFonts w:ascii="Verdana" w:hAnsi="Verdana" w:cs="Verdana"/>
          <w:b w:val="0"/>
          <w:bCs w:val="0"/>
          <w:smallCaps w:val="0"/>
          <w:noProof w:val="0"/>
          <w:sz w:val="24"/>
          <w:szCs w:val="24"/>
          <w:lang w:val="cs-CZ"/>
        </w:rPr>
        <w:t>.</w:t>
      </w:r>
      <w:r w:rsidRPr="004F5D6A">
        <w:rPr>
          <w:rFonts w:ascii="Verdana" w:hAnsi="Verdana" w:cs="Verdana"/>
          <w:b w:val="0"/>
          <w:bCs w:val="0"/>
          <w:smallCaps w:val="0"/>
          <w:noProof w:val="0"/>
          <w:sz w:val="24"/>
          <w:szCs w:val="24"/>
          <w:lang w:val="cs-CZ"/>
        </w:rPr>
        <w:t xml:space="preserve"> Podkladem pro fakturaci </w:t>
      </w:r>
      <w:r>
        <w:rPr>
          <w:rFonts w:ascii="Verdana" w:hAnsi="Verdana" w:cs="Verdana"/>
          <w:b w:val="0"/>
          <w:bCs w:val="0"/>
          <w:smallCaps w:val="0"/>
          <w:noProof w:val="0"/>
          <w:sz w:val="24"/>
          <w:szCs w:val="24"/>
          <w:lang w:val="cs-CZ"/>
        </w:rPr>
        <w:t xml:space="preserve">ceny </w:t>
      </w:r>
      <w:r w:rsidRPr="004F5D6A">
        <w:rPr>
          <w:rFonts w:ascii="Verdana" w:hAnsi="Verdana" w:cs="Verdana"/>
          <w:b w:val="0"/>
          <w:bCs w:val="0"/>
          <w:smallCaps w:val="0"/>
          <w:noProof w:val="0"/>
          <w:sz w:val="24"/>
          <w:szCs w:val="24"/>
          <w:lang w:val="cs-CZ"/>
        </w:rPr>
        <w:t>záruční</w:t>
      </w:r>
      <w:r>
        <w:rPr>
          <w:rFonts w:ascii="Verdana" w:hAnsi="Verdana" w:cs="Verdana"/>
          <w:b w:val="0"/>
          <w:bCs w:val="0"/>
          <w:smallCaps w:val="0"/>
          <w:noProof w:val="0"/>
          <w:sz w:val="24"/>
          <w:szCs w:val="24"/>
          <w:lang w:val="cs-CZ"/>
        </w:rPr>
        <w:t>ch</w:t>
      </w:r>
      <w:r w:rsidRPr="004F5D6A">
        <w:rPr>
          <w:rFonts w:ascii="Verdana" w:hAnsi="Verdana" w:cs="Verdana"/>
          <w:b w:val="0"/>
          <w:bCs w:val="0"/>
          <w:smallCaps w:val="0"/>
          <w:noProof w:val="0"/>
          <w:sz w:val="24"/>
          <w:szCs w:val="24"/>
          <w:lang w:val="cs-CZ"/>
        </w:rPr>
        <w:t xml:space="preserve"> oprav bude </w:t>
      </w:r>
      <w:r>
        <w:rPr>
          <w:rFonts w:ascii="Verdana" w:hAnsi="Verdana" w:cs="Verdana"/>
          <w:b w:val="0"/>
          <w:bCs w:val="0"/>
          <w:smallCaps w:val="0"/>
          <w:noProof w:val="0"/>
          <w:sz w:val="24"/>
          <w:szCs w:val="24"/>
          <w:lang w:val="cs-CZ"/>
        </w:rPr>
        <w:t>Prodávajícím</w:t>
      </w:r>
      <w:r w:rsidRPr="004F5D6A">
        <w:rPr>
          <w:rFonts w:ascii="Verdana" w:hAnsi="Verdana" w:cs="Verdana"/>
          <w:b w:val="0"/>
          <w:bCs w:val="0"/>
          <w:smallCaps w:val="0"/>
          <w:noProof w:val="0"/>
          <w:sz w:val="24"/>
          <w:szCs w:val="24"/>
          <w:lang w:val="cs-CZ"/>
        </w:rPr>
        <w:t xml:space="preserve"> schválené oznámení o závadě dle čl. 4.1. této S</w:t>
      </w:r>
      <w:r>
        <w:rPr>
          <w:rFonts w:ascii="Verdana" w:hAnsi="Verdana" w:cs="Verdana"/>
          <w:b w:val="0"/>
          <w:bCs w:val="0"/>
          <w:smallCaps w:val="0"/>
          <w:noProof w:val="0"/>
          <w:sz w:val="24"/>
          <w:szCs w:val="24"/>
          <w:lang w:val="cs-CZ"/>
        </w:rPr>
        <w:t>ervisní s</w:t>
      </w:r>
      <w:r w:rsidRPr="004F5D6A">
        <w:rPr>
          <w:rFonts w:ascii="Verdana" w:hAnsi="Verdana" w:cs="Verdana"/>
          <w:b w:val="0"/>
          <w:bCs w:val="0"/>
          <w:smallCaps w:val="0"/>
          <w:noProof w:val="0"/>
          <w:sz w:val="24"/>
          <w:szCs w:val="24"/>
          <w:lang w:val="cs-CZ"/>
        </w:rPr>
        <w:t>mlouvy, obsahující čas provedení opravy</w:t>
      </w:r>
      <w:r>
        <w:rPr>
          <w:rFonts w:ascii="Verdana" w:hAnsi="Verdana" w:cs="Verdana"/>
          <w:b w:val="0"/>
          <w:bCs w:val="0"/>
          <w:smallCaps w:val="0"/>
          <w:noProof w:val="0"/>
          <w:sz w:val="24"/>
          <w:szCs w:val="24"/>
          <w:lang w:val="cs-CZ"/>
        </w:rPr>
        <w:t>,</w:t>
      </w:r>
      <w:r w:rsidRPr="004F5D6A">
        <w:rPr>
          <w:rFonts w:ascii="Verdana" w:hAnsi="Verdana" w:cs="Verdana"/>
          <w:b w:val="0"/>
          <w:bCs w:val="0"/>
          <w:smallCaps w:val="0"/>
          <w:noProof w:val="0"/>
          <w:sz w:val="24"/>
          <w:szCs w:val="24"/>
          <w:lang w:val="cs-CZ"/>
        </w:rPr>
        <w:t xml:space="preserve"> a další náklady spojené s opravou.</w:t>
      </w:r>
    </w:p>
    <w:p w:rsidR="00027682" w:rsidRDefault="00027682" w:rsidP="00C23D47">
      <w:pPr>
        <w:pStyle w:val="Nzev"/>
        <w:jc w:val="both"/>
        <w:rPr>
          <w:rFonts w:ascii="Verdana" w:hAnsi="Verdana" w:cs="Verdana"/>
          <w:b w:val="0"/>
          <w:bCs w:val="0"/>
          <w:smallCaps w:val="0"/>
          <w:noProof w:val="0"/>
          <w:sz w:val="24"/>
          <w:szCs w:val="24"/>
          <w:lang w:val="cs-CZ"/>
        </w:rPr>
      </w:pPr>
    </w:p>
    <w:p w:rsidR="00027682" w:rsidRDefault="00027682" w:rsidP="00C23D47">
      <w:pPr>
        <w:pStyle w:val="Nzev"/>
        <w:ind w:left="567" w:hanging="567"/>
        <w:jc w:val="both"/>
        <w:rPr>
          <w:rFonts w:ascii="Verdana" w:hAnsi="Verdana" w:cs="Verdana"/>
          <w:b w:val="0"/>
          <w:bCs w:val="0"/>
          <w:smallCaps w:val="0"/>
          <w:noProof w:val="0"/>
          <w:sz w:val="24"/>
          <w:szCs w:val="24"/>
          <w:lang w:val="cs-CZ"/>
        </w:rPr>
      </w:pPr>
      <w:r w:rsidRPr="004F5D6A">
        <w:rPr>
          <w:rFonts w:ascii="Verdana" w:hAnsi="Verdana" w:cs="Verdana"/>
          <w:b w:val="0"/>
          <w:bCs w:val="0"/>
          <w:smallCaps w:val="0"/>
          <w:noProof w:val="0"/>
          <w:sz w:val="24"/>
          <w:szCs w:val="24"/>
          <w:lang w:val="cs-CZ"/>
        </w:rPr>
        <w:t xml:space="preserve">3.3. Faktury </w:t>
      </w:r>
      <w:r>
        <w:rPr>
          <w:rFonts w:ascii="Verdana" w:hAnsi="Verdana" w:cs="Verdana"/>
          <w:b w:val="0"/>
          <w:bCs w:val="0"/>
          <w:smallCaps w:val="0"/>
          <w:noProof w:val="0"/>
          <w:sz w:val="24"/>
          <w:szCs w:val="24"/>
          <w:lang w:val="cs-CZ"/>
        </w:rPr>
        <w:t>Kupujícího</w:t>
      </w:r>
      <w:r w:rsidRPr="004F5D6A">
        <w:rPr>
          <w:rFonts w:ascii="Verdana" w:hAnsi="Verdana" w:cs="Verdana"/>
          <w:b w:val="0"/>
          <w:bCs w:val="0"/>
          <w:smallCaps w:val="0"/>
          <w:noProof w:val="0"/>
          <w:sz w:val="24"/>
          <w:szCs w:val="24"/>
          <w:lang w:val="cs-CZ"/>
        </w:rPr>
        <w:t xml:space="preserve"> musí obsahovat náležitosti daňového a účetního dokladu, a dále:</w:t>
      </w:r>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4F5D6A" w:rsidRDefault="00027682" w:rsidP="00C23D47">
      <w:pPr>
        <w:pStyle w:val="Nzev"/>
        <w:ind w:left="1418" w:hanging="851"/>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3.3.1. </w:t>
      </w:r>
      <w:r w:rsidRPr="004F5D6A">
        <w:rPr>
          <w:rFonts w:ascii="Verdana" w:hAnsi="Verdana" w:cs="Verdana"/>
          <w:b w:val="0"/>
          <w:bCs w:val="0"/>
          <w:smallCaps w:val="0"/>
          <w:noProof w:val="0"/>
          <w:sz w:val="24"/>
          <w:szCs w:val="24"/>
          <w:lang w:val="cs-CZ"/>
        </w:rPr>
        <w:t>číslo této S</w:t>
      </w:r>
      <w:r>
        <w:rPr>
          <w:rFonts w:ascii="Verdana" w:hAnsi="Verdana" w:cs="Verdana"/>
          <w:b w:val="0"/>
          <w:bCs w:val="0"/>
          <w:smallCaps w:val="0"/>
          <w:noProof w:val="0"/>
          <w:sz w:val="24"/>
          <w:szCs w:val="24"/>
          <w:lang w:val="cs-CZ"/>
        </w:rPr>
        <w:t>ervisní s</w:t>
      </w:r>
      <w:r w:rsidRPr="004F5D6A">
        <w:rPr>
          <w:rFonts w:ascii="Verdana" w:hAnsi="Verdana" w:cs="Verdana"/>
          <w:b w:val="0"/>
          <w:bCs w:val="0"/>
          <w:smallCaps w:val="0"/>
          <w:noProof w:val="0"/>
          <w:sz w:val="24"/>
          <w:szCs w:val="24"/>
          <w:lang w:val="cs-CZ"/>
        </w:rPr>
        <w:t>mlouvy;</w:t>
      </w:r>
    </w:p>
    <w:p w:rsidR="00027682" w:rsidRPr="004F5D6A" w:rsidRDefault="00027682" w:rsidP="00C23D47">
      <w:pPr>
        <w:pStyle w:val="Nzev"/>
        <w:ind w:left="1418" w:hanging="851"/>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3.3.2. </w:t>
      </w:r>
      <w:r w:rsidRPr="004F5D6A">
        <w:rPr>
          <w:rFonts w:ascii="Verdana" w:hAnsi="Verdana" w:cs="Verdana"/>
          <w:b w:val="0"/>
          <w:bCs w:val="0"/>
          <w:smallCaps w:val="0"/>
          <w:noProof w:val="0"/>
          <w:sz w:val="24"/>
          <w:szCs w:val="24"/>
          <w:lang w:val="cs-CZ"/>
        </w:rPr>
        <w:t xml:space="preserve">označení a specifikace účtované servisní činnosti; </w:t>
      </w:r>
    </w:p>
    <w:p w:rsidR="00027682" w:rsidRPr="004F5D6A" w:rsidRDefault="00027682" w:rsidP="00C23D47">
      <w:pPr>
        <w:pStyle w:val="Nzev"/>
        <w:ind w:left="1418" w:hanging="851"/>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3.3.3. </w:t>
      </w:r>
      <w:r w:rsidRPr="004F5D6A">
        <w:rPr>
          <w:rFonts w:ascii="Verdana" w:hAnsi="Verdana" w:cs="Verdana"/>
          <w:b w:val="0"/>
          <w:bCs w:val="0"/>
          <w:smallCaps w:val="0"/>
          <w:noProof w:val="0"/>
          <w:sz w:val="24"/>
          <w:szCs w:val="24"/>
          <w:lang w:val="cs-CZ"/>
        </w:rPr>
        <w:t>vyčíslení cen jednotlivých servisních činností a materiálu</w:t>
      </w:r>
      <w:r>
        <w:rPr>
          <w:rFonts w:ascii="Verdana" w:hAnsi="Verdana" w:cs="Verdana"/>
          <w:b w:val="0"/>
          <w:bCs w:val="0"/>
          <w:smallCaps w:val="0"/>
          <w:noProof w:val="0"/>
          <w:sz w:val="24"/>
          <w:szCs w:val="24"/>
          <w:lang w:val="cs-CZ"/>
        </w:rPr>
        <w:t>.</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r w:rsidRPr="004F5D6A">
        <w:rPr>
          <w:rFonts w:ascii="Verdana" w:hAnsi="Verdana" w:cs="Verdana"/>
          <w:b w:val="0"/>
          <w:bCs w:val="0"/>
          <w:smallCaps w:val="0"/>
          <w:noProof w:val="0"/>
          <w:sz w:val="24"/>
          <w:szCs w:val="24"/>
          <w:lang w:val="cs-CZ"/>
        </w:rPr>
        <w:t>3.4. Smluvní strany se dohodly, že splatnost všech faktur za servisní činnosti dle této S</w:t>
      </w:r>
      <w:r>
        <w:rPr>
          <w:rFonts w:ascii="Verdana" w:hAnsi="Verdana" w:cs="Verdana"/>
          <w:b w:val="0"/>
          <w:bCs w:val="0"/>
          <w:smallCaps w:val="0"/>
          <w:noProof w:val="0"/>
          <w:sz w:val="24"/>
          <w:szCs w:val="24"/>
          <w:lang w:val="cs-CZ"/>
        </w:rPr>
        <w:t>ervisní s</w:t>
      </w:r>
      <w:r w:rsidRPr="004F5D6A">
        <w:rPr>
          <w:rFonts w:ascii="Verdana" w:hAnsi="Verdana" w:cs="Verdana"/>
          <w:b w:val="0"/>
          <w:bCs w:val="0"/>
          <w:smallCaps w:val="0"/>
          <w:noProof w:val="0"/>
          <w:sz w:val="24"/>
          <w:szCs w:val="24"/>
          <w:lang w:val="cs-CZ"/>
        </w:rPr>
        <w:t xml:space="preserve">mlouvy bude </w:t>
      </w:r>
      <w:r>
        <w:rPr>
          <w:rFonts w:ascii="Verdana" w:hAnsi="Verdana" w:cs="Verdana"/>
          <w:b w:val="0"/>
          <w:bCs w:val="0"/>
          <w:smallCaps w:val="0"/>
          <w:noProof w:val="0"/>
          <w:sz w:val="24"/>
          <w:szCs w:val="24"/>
          <w:lang w:val="cs-CZ"/>
        </w:rPr>
        <w:t>3</w:t>
      </w:r>
      <w:r w:rsidRPr="004F5D6A">
        <w:rPr>
          <w:rFonts w:ascii="Verdana" w:hAnsi="Verdana" w:cs="Verdana"/>
          <w:b w:val="0"/>
          <w:bCs w:val="0"/>
          <w:smallCaps w:val="0"/>
          <w:noProof w:val="0"/>
          <w:sz w:val="24"/>
          <w:szCs w:val="24"/>
          <w:lang w:val="cs-CZ"/>
        </w:rPr>
        <w:t xml:space="preserve">0 dnů ode dne doručení faktury </w:t>
      </w:r>
      <w:r>
        <w:rPr>
          <w:rFonts w:ascii="Verdana" w:hAnsi="Verdana" w:cs="Verdana"/>
          <w:b w:val="0"/>
          <w:bCs w:val="0"/>
          <w:smallCaps w:val="0"/>
          <w:noProof w:val="0"/>
          <w:sz w:val="24"/>
          <w:szCs w:val="24"/>
          <w:lang w:val="cs-CZ"/>
        </w:rPr>
        <w:t>Prodávajícímu</w:t>
      </w:r>
      <w:r w:rsidRPr="004F5D6A">
        <w:rPr>
          <w:rFonts w:ascii="Verdana" w:hAnsi="Verdana" w:cs="Verdana"/>
          <w:b w:val="0"/>
          <w:bCs w:val="0"/>
          <w:smallCaps w:val="0"/>
          <w:noProof w:val="0"/>
          <w:sz w:val="24"/>
          <w:szCs w:val="24"/>
          <w:lang w:val="cs-CZ"/>
        </w:rPr>
        <w:t>.</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r w:rsidRPr="004F5D6A">
        <w:rPr>
          <w:rFonts w:ascii="Verdana" w:hAnsi="Verdana" w:cs="Verdana"/>
          <w:b w:val="0"/>
          <w:bCs w:val="0"/>
          <w:smallCaps w:val="0"/>
          <w:noProof w:val="0"/>
          <w:sz w:val="24"/>
          <w:szCs w:val="24"/>
          <w:lang w:val="cs-CZ"/>
        </w:rPr>
        <w:t xml:space="preserve">3.5. Smluvní strany se dohodly, že vždy po uplynutí příslušného kalendářního roku, nejpozději do 31. ledna následujícího kalendářního roku, písemným dodatkem k této </w:t>
      </w:r>
      <w:r>
        <w:rPr>
          <w:rFonts w:ascii="Verdana" w:hAnsi="Verdana" w:cs="Verdana"/>
          <w:b w:val="0"/>
          <w:bCs w:val="0"/>
          <w:smallCaps w:val="0"/>
          <w:noProof w:val="0"/>
          <w:sz w:val="24"/>
          <w:szCs w:val="24"/>
          <w:lang w:val="cs-CZ"/>
        </w:rPr>
        <w:t xml:space="preserve">Servisní </w:t>
      </w:r>
      <w:r w:rsidRPr="004F5D6A">
        <w:rPr>
          <w:rFonts w:ascii="Verdana" w:hAnsi="Verdana" w:cs="Verdana"/>
          <w:b w:val="0"/>
          <w:bCs w:val="0"/>
          <w:smallCaps w:val="0"/>
          <w:noProof w:val="0"/>
          <w:sz w:val="24"/>
          <w:szCs w:val="24"/>
          <w:lang w:val="cs-CZ"/>
        </w:rPr>
        <w:t xml:space="preserve">smlouvě sjednají novou výši ceny za servisní činnosti, a to s přihlédnutím zejména k míře inflace, mzdovým nákladům, režijním nákladům atp. </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4F5D6A" w:rsidRDefault="00027682" w:rsidP="00C23D47">
      <w:pPr>
        <w:pStyle w:val="Nzev"/>
        <w:ind w:left="567" w:hanging="567"/>
        <w:jc w:val="both"/>
        <w:rPr>
          <w:rFonts w:ascii="Verdana" w:hAnsi="Verdana" w:cs="Verdana"/>
          <w:b w:val="0"/>
          <w:bCs w:val="0"/>
          <w:smallCaps w:val="0"/>
          <w:noProof w:val="0"/>
          <w:sz w:val="24"/>
          <w:szCs w:val="24"/>
          <w:lang w:val="cs-CZ"/>
        </w:rPr>
      </w:pPr>
      <w:r w:rsidRPr="004F5D6A">
        <w:rPr>
          <w:rFonts w:ascii="Verdana" w:hAnsi="Verdana" w:cs="Verdana"/>
          <w:b w:val="0"/>
          <w:bCs w:val="0"/>
          <w:smallCaps w:val="0"/>
          <w:noProof w:val="0"/>
          <w:sz w:val="24"/>
          <w:szCs w:val="24"/>
          <w:lang w:val="cs-CZ"/>
        </w:rPr>
        <w:t xml:space="preserve">3.6. V případě prodlení se zaplacením ceny servisních činností dle této </w:t>
      </w:r>
      <w:r>
        <w:rPr>
          <w:rFonts w:ascii="Verdana" w:hAnsi="Verdana" w:cs="Verdana"/>
          <w:b w:val="0"/>
          <w:bCs w:val="0"/>
          <w:smallCaps w:val="0"/>
          <w:noProof w:val="0"/>
          <w:sz w:val="24"/>
          <w:szCs w:val="24"/>
          <w:lang w:val="cs-CZ"/>
        </w:rPr>
        <w:t xml:space="preserve">Servisní </w:t>
      </w:r>
      <w:r w:rsidRPr="004F5D6A">
        <w:rPr>
          <w:rFonts w:ascii="Verdana" w:hAnsi="Verdana" w:cs="Verdana"/>
          <w:b w:val="0"/>
          <w:bCs w:val="0"/>
          <w:smallCaps w:val="0"/>
          <w:noProof w:val="0"/>
          <w:sz w:val="24"/>
          <w:szCs w:val="24"/>
          <w:lang w:val="cs-CZ"/>
        </w:rPr>
        <w:t xml:space="preserve">smlouvy má </w:t>
      </w:r>
      <w:r>
        <w:rPr>
          <w:rFonts w:ascii="Verdana" w:hAnsi="Verdana" w:cs="Verdana"/>
          <w:b w:val="0"/>
          <w:bCs w:val="0"/>
          <w:smallCaps w:val="0"/>
          <w:noProof w:val="0"/>
          <w:sz w:val="24"/>
          <w:szCs w:val="24"/>
          <w:lang w:val="cs-CZ"/>
        </w:rPr>
        <w:t>Kupující</w:t>
      </w:r>
      <w:r w:rsidRPr="004F5D6A">
        <w:rPr>
          <w:rFonts w:ascii="Verdana" w:hAnsi="Verdana" w:cs="Verdana"/>
          <w:b w:val="0"/>
          <w:bCs w:val="0"/>
          <w:smallCaps w:val="0"/>
          <w:noProof w:val="0"/>
          <w:sz w:val="24"/>
          <w:szCs w:val="24"/>
          <w:lang w:val="cs-CZ"/>
        </w:rPr>
        <w:t xml:space="preserve"> právo na zaplacení smluvní pokuty ve výši 0,05 % z dlužné částky </w:t>
      </w:r>
      <w:r>
        <w:rPr>
          <w:rFonts w:ascii="Verdana" w:hAnsi="Verdana" w:cs="Verdana"/>
          <w:b w:val="0"/>
          <w:bCs w:val="0"/>
          <w:smallCaps w:val="0"/>
          <w:noProof w:val="0"/>
          <w:sz w:val="24"/>
          <w:szCs w:val="24"/>
          <w:lang w:val="cs-CZ"/>
        </w:rPr>
        <w:t>za každý započatý den prodlení.</w:t>
      </w:r>
    </w:p>
    <w:p w:rsidR="00027682" w:rsidRDefault="00027682" w:rsidP="00C23D47">
      <w:pPr>
        <w:pStyle w:val="Nzev"/>
        <w:ind w:left="720"/>
        <w:jc w:val="both"/>
        <w:rPr>
          <w:rFonts w:ascii="Verdana" w:hAnsi="Verdana" w:cs="Verdana"/>
          <w:b w:val="0"/>
          <w:bCs w:val="0"/>
          <w:smallCaps w:val="0"/>
          <w:noProof w:val="0"/>
          <w:sz w:val="24"/>
          <w:szCs w:val="24"/>
          <w:lang w:val="cs-CZ"/>
        </w:rPr>
      </w:pPr>
    </w:p>
    <w:p w:rsidR="00027682" w:rsidRPr="0089028F" w:rsidRDefault="00027682" w:rsidP="00C23D47">
      <w:pPr>
        <w:pStyle w:val="Nzev"/>
        <w:jc w:val="both"/>
        <w:rPr>
          <w:rFonts w:ascii="Verdana" w:hAnsi="Verdana" w:cs="Verdana"/>
          <w:smallCaps w:val="0"/>
          <w:noProof w:val="0"/>
          <w:sz w:val="24"/>
          <w:szCs w:val="24"/>
          <w:lang w:val="cs-CZ"/>
        </w:rPr>
      </w:pPr>
      <w:r w:rsidRPr="0089028F">
        <w:rPr>
          <w:rFonts w:ascii="Verdana" w:hAnsi="Verdana" w:cs="Verdana"/>
          <w:caps/>
          <w:smallCaps w:val="0"/>
          <w:sz w:val="24"/>
          <w:szCs w:val="24"/>
        </w:rPr>
        <w:t>č</w:t>
      </w:r>
      <w:r w:rsidRPr="0089028F">
        <w:rPr>
          <w:rFonts w:ascii="Verdana" w:hAnsi="Verdana" w:cs="Verdana"/>
          <w:smallCaps w:val="0"/>
          <w:sz w:val="24"/>
          <w:szCs w:val="24"/>
        </w:rPr>
        <w:t>l. 4 Podmínky provádění servisních činností</w:t>
      </w:r>
    </w:p>
    <w:p w:rsidR="00027682" w:rsidRPr="00CF0D7D" w:rsidRDefault="00027682" w:rsidP="00C23D47">
      <w:pPr>
        <w:pStyle w:val="Nzev"/>
        <w:ind w:left="720"/>
        <w:jc w:val="both"/>
        <w:rPr>
          <w:rFonts w:ascii="Verdana" w:hAnsi="Verdana" w:cs="Verdana"/>
          <w:b w:val="0"/>
          <w:bCs w:val="0"/>
          <w:smallCaps w:val="0"/>
          <w:noProof w:val="0"/>
          <w:sz w:val="24"/>
          <w:szCs w:val="24"/>
          <w:lang w:val="cs-CZ"/>
        </w:rPr>
      </w:pPr>
    </w:p>
    <w:p w:rsidR="00027682" w:rsidRDefault="00027682" w:rsidP="00C23D47">
      <w:pPr>
        <w:pStyle w:val="Nzev"/>
        <w:keepNext/>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4.1. </w:t>
      </w:r>
      <w:r w:rsidRPr="00CF0D7D">
        <w:rPr>
          <w:rFonts w:ascii="Verdana" w:hAnsi="Verdana" w:cs="Verdana"/>
          <w:b w:val="0"/>
          <w:bCs w:val="0"/>
          <w:smallCaps w:val="0"/>
          <w:noProof w:val="0"/>
          <w:sz w:val="24"/>
          <w:szCs w:val="24"/>
          <w:lang w:val="cs-CZ"/>
        </w:rPr>
        <w:t>Záruční opravy do 30</w:t>
      </w:r>
      <w:r>
        <w:rPr>
          <w:rFonts w:ascii="Verdana" w:hAnsi="Verdana" w:cs="Verdana"/>
          <w:b w:val="0"/>
          <w:bCs w:val="0"/>
          <w:smallCaps w:val="0"/>
          <w:noProof w:val="0"/>
          <w:sz w:val="24"/>
          <w:szCs w:val="24"/>
          <w:lang w:val="cs-CZ"/>
        </w:rPr>
        <w:t>.</w:t>
      </w:r>
      <w:r w:rsidRPr="00CF0D7D">
        <w:rPr>
          <w:rFonts w:ascii="Verdana" w:hAnsi="Verdana" w:cs="Verdana"/>
          <w:b w:val="0"/>
          <w:bCs w:val="0"/>
          <w:smallCaps w:val="0"/>
          <w:noProof w:val="0"/>
          <w:sz w:val="24"/>
          <w:szCs w:val="24"/>
          <w:lang w:val="cs-CZ"/>
        </w:rPr>
        <w:t>000</w:t>
      </w:r>
      <w:r>
        <w:rPr>
          <w:rFonts w:ascii="Verdana" w:hAnsi="Verdana" w:cs="Verdana"/>
          <w:b w:val="0"/>
          <w:bCs w:val="0"/>
          <w:smallCaps w:val="0"/>
          <w:noProof w:val="0"/>
          <w:sz w:val="24"/>
          <w:szCs w:val="24"/>
          <w:lang w:val="cs-CZ"/>
        </w:rPr>
        <w:t>,-</w:t>
      </w:r>
      <w:r w:rsidRPr="00CF0D7D">
        <w:rPr>
          <w:rFonts w:ascii="Verdana" w:hAnsi="Verdana" w:cs="Verdana"/>
          <w:b w:val="0"/>
          <w:bCs w:val="0"/>
          <w:smallCaps w:val="0"/>
          <w:noProof w:val="0"/>
          <w:sz w:val="24"/>
          <w:szCs w:val="24"/>
          <w:lang w:val="cs-CZ"/>
        </w:rPr>
        <w:t xml:space="preserve"> Kč bez DPH může provádět </w:t>
      </w:r>
      <w:r>
        <w:rPr>
          <w:rFonts w:ascii="Verdana" w:hAnsi="Verdana" w:cs="Verdana"/>
          <w:b w:val="0"/>
          <w:bCs w:val="0"/>
          <w:smallCaps w:val="0"/>
          <w:noProof w:val="0"/>
          <w:sz w:val="24"/>
          <w:szCs w:val="24"/>
          <w:lang w:val="cs-CZ"/>
        </w:rPr>
        <w:t>Kupující</w:t>
      </w:r>
      <w:r w:rsidRPr="00CF0D7D">
        <w:rPr>
          <w:rFonts w:ascii="Verdana" w:hAnsi="Verdana" w:cs="Verdana"/>
          <w:b w:val="0"/>
          <w:bCs w:val="0"/>
          <w:smallCaps w:val="0"/>
          <w:noProof w:val="0"/>
          <w:sz w:val="24"/>
          <w:szCs w:val="24"/>
          <w:lang w:val="cs-CZ"/>
        </w:rPr>
        <w:t xml:space="preserve"> ihned po vzniku závady</w:t>
      </w:r>
      <w:r>
        <w:rPr>
          <w:rFonts w:ascii="Verdana" w:hAnsi="Verdana" w:cs="Verdana"/>
          <w:b w:val="0"/>
          <w:bCs w:val="0"/>
          <w:smallCaps w:val="0"/>
          <w:noProof w:val="0"/>
          <w:sz w:val="24"/>
          <w:szCs w:val="24"/>
          <w:lang w:val="cs-CZ"/>
        </w:rPr>
        <w:t>,</w:t>
      </w:r>
      <w:r w:rsidRPr="00CF0D7D">
        <w:rPr>
          <w:rFonts w:ascii="Verdana" w:hAnsi="Verdana" w:cs="Verdana"/>
          <w:b w:val="0"/>
          <w:bCs w:val="0"/>
          <w:smallCaps w:val="0"/>
          <w:noProof w:val="0"/>
          <w:sz w:val="24"/>
          <w:szCs w:val="24"/>
          <w:lang w:val="cs-CZ"/>
        </w:rPr>
        <w:t xml:space="preserve"> nahlášení </w:t>
      </w:r>
      <w:r>
        <w:rPr>
          <w:rFonts w:ascii="Verdana" w:hAnsi="Verdana" w:cs="Verdana"/>
          <w:b w:val="0"/>
          <w:bCs w:val="0"/>
          <w:smallCaps w:val="0"/>
          <w:noProof w:val="0"/>
          <w:sz w:val="24"/>
          <w:szCs w:val="24"/>
          <w:lang w:val="cs-CZ"/>
        </w:rPr>
        <w:t>Prodávajícímu</w:t>
      </w:r>
      <w:r w:rsidRPr="00CF0D7D">
        <w:rPr>
          <w:rFonts w:ascii="Verdana" w:hAnsi="Verdana" w:cs="Verdana"/>
          <w:b w:val="0"/>
          <w:bCs w:val="0"/>
          <w:smallCaps w:val="0"/>
          <w:noProof w:val="0"/>
          <w:sz w:val="24"/>
          <w:szCs w:val="24"/>
          <w:lang w:val="cs-CZ"/>
        </w:rPr>
        <w:t xml:space="preserve"> provede do 10 pracovních dní. </w:t>
      </w:r>
    </w:p>
    <w:p w:rsidR="00027682" w:rsidRDefault="00027682" w:rsidP="00C23D47">
      <w:pPr>
        <w:pStyle w:val="Nzev"/>
        <w:keepNext/>
        <w:ind w:left="567" w:hanging="567"/>
        <w:jc w:val="both"/>
        <w:rPr>
          <w:rFonts w:ascii="Verdana" w:hAnsi="Verdana" w:cs="Verdana"/>
          <w:b w:val="0"/>
          <w:bCs w:val="0"/>
          <w:smallCaps w:val="0"/>
          <w:noProof w:val="0"/>
          <w:sz w:val="24"/>
          <w:szCs w:val="24"/>
          <w:lang w:val="cs-CZ"/>
        </w:rPr>
      </w:pPr>
    </w:p>
    <w:p w:rsidR="00027682" w:rsidRDefault="00027682" w:rsidP="00C23D47">
      <w:pPr>
        <w:pStyle w:val="Nzev"/>
        <w:keepNext/>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4.2. </w:t>
      </w:r>
      <w:r w:rsidRPr="00CF0D7D">
        <w:rPr>
          <w:rFonts w:ascii="Verdana" w:hAnsi="Verdana" w:cs="Verdana"/>
          <w:b w:val="0"/>
          <w:bCs w:val="0"/>
          <w:smallCaps w:val="0"/>
          <w:noProof w:val="0"/>
          <w:sz w:val="24"/>
          <w:szCs w:val="24"/>
          <w:lang w:val="cs-CZ"/>
        </w:rPr>
        <w:t>Další záruční opravy a/nebo poruchy budou řešeny na základě tohoto postupu:</w:t>
      </w:r>
    </w:p>
    <w:p w:rsidR="00027682" w:rsidRPr="00CF0D7D" w:rsidRDefault="00027682" w:rsidP="00C23D47">
      <w:pPr>
        <w:pStyle w:val="Nzev"/>
        <w:keepNext/>
        <w:jc w:val="both"/>
        <w:rPr>
          <w:rFonts w:ascii="Verdana" w:hAnsi="Verdana" w:cs="Verdana"/>
          <w:b w:val="0"/>
          <w:bCs w:val="0"/>
          <w:smallCaps w:val="0"/>
          <w:noProof w:val="0"/>
          <w:sz w:val="24"/>
          <w:szCs w:val="24"/>
          <w:lang w:val="cs-CZ"/>
        </w:rPr>
      </w:pPr>
    </w:p>
    <w:p w:rsidR="00027682" w:rsidRDefault="00027682" w:rsidP="00C23D47">
      <w:pPr>
        <w:pStyle w:val="Seznam"/>
        <w:spacing w:after="0"/>
        <w:ind w:left="1418" w:hanging="851"/>
        <w:jc w:val="both"/>
        <w:rPr>
          <w:rFonts w:ascii="Verdana" w:hAnsi="Verdana" w:cs="Verdana"/>
          <w:lang w:val="cs-CZ"/>
        </w:rPr>
      </w:pPr>
      <w:r>
        <w:rPr>
          <w:rFonts w:ascii="Verdana" w:hAnsi="Verdana" w:cs="Verdana"/>
          <w:lang w:val="cs-CZ"/>
        </w:rPr>
        <w:t xml:space="preserve">4.2.1. </w:t>
      </w:r>
      <w:r w:rsidRPr="00CF0D7D">
        <w:rPr>
          <w:rFonts w:ascii="Verdana" w:hAnsi="Verdana" w:cs="Verdana"/>
          <w:lang w:val="cs-CZ"/>
        </w:rPr>
        <w:t xml:space="preserve">V případě, že </w:t>
      </w:r>
      <w:r>
        <w:rPr>
          <w:rFonts w:ascii="Verdana" w:hAnsi="Verdana" w:cs="Verdana"/>
          <w:lang w:val="cs-CZ"/>
        </w:rPr>
        <w:t>Kupující</w:t>
      </w:r>
      <w:r w:rsidRPr="00CF0D7D">
        <w:rPr>
          <w:rFonts w:ascii="Verdana" w:hAnsi="Verdana" w:cs="Verdana"/>
          <w:lang w:val="cs-CZ"/>
        </w:rPr>
        <w:t xml:space="preserve"> zjistí vážnou závadu, která způsobí odstavení </w:t>
      </w:r>
      <w:r>
        <w:rPr>
          <w:rFonts w:ascii="Verdana" w:hAnsi="Verdana" w:cs="Verdana"/>
          <w:lang w:val="cs-CZ"/>
        </w:rPr>
        <w:t>kusu Zboží</w:t>
      </w:r>
      <w:r w:rsidRPr="00CF0D7D">
        <w:rPr>
          <w:rFonts w:ascii="Verdana" w:hAnsi="Verdana" w:cs="Verdana"/>
          <w:lang w:val="cs-CZ"/>
        </w:rPr>
        <w:t xml:space="preserve"> z provozu, nebo u které dle odborného odhadu </w:t>
      </w:r>
      <w:r>
        <w:rPr>
          <w:rFonts w:ascii="Verdana" w:hAnsi="Verdana" w:cs="Verdana"/>
          <w:lang w:val="cs-CZ"/>
        </w:rPr>
        <w:t>Kupujícího</w:t>
      </w:r>
      <w:r w:rsidRPr="00CF0D7D">
        <w:rPr>
          <w:rFonts w:ascii="Verdana" w:hAnsi="Verdana" w:cs="Verdana"/>
          <w:lang w:val="cs-CZ"/>
        </w:rPr>
        <w:t xml:space="preserve"> </w:t>
      </w:r>
      <w:r>
        <w:rPr>
          <w:rFonts w:ascii="Verdana" w:hAnsi="Verdana" w:cs="Verdana"/>
          <w:lang w:val="cs-CZ"/>
        </w:rPr>
        <w:t>cena</w:t>
      </w:r>
      <w:r w:rsidRPr="00CF0D7D">
        <w:rPr>
          <w:rFonts w:ascii="Verdana" w:hAnsi="Verdana" w:cs="Verdana"/>
          <w:lang w:val="cs-CZ"/>
        </w:rPr>
        <w:t xml:space="preserve"> za provedení opravy přes</w:t>
      </w:r>
      <w:r>
        <w:rPr>
          <w:rFonts w:ascii="Verdana" w:hAnsi="Verdana" w:cs="Verdana"/>
          <w:lang w:val="cs-CZ"/>
        </w:rPr>
        <w:t>áhne</w:t>
      </w:r>
      <w:r w:rsidRPr="00CF0D7D">
        <w:rPr>
          <w:rFonts w:ascii="Verdana" w:hAnsi="Verdana" w:cs="Verdana"/>
          <w:lang w:val="cs-CZ"/>
        </w:rPr>
        <w:t xml:space="preserve"> </w:t>
      </w:r>
      <w:r>
        <w:rPr>
          <w:rFonts w:ascii="Verdana" w:hAnsi="Verdana" w:cs="Verdana"/>
          <w:lang w:val="cs-CZ"/>
        </w:rPr>
        <w:t xml:space="preserve">částku </w:t>
      </w:r>
      <w:r w:rsidRPr="00CF0D7D">
        <w:rPr>
          <w:rFonts w:ascii="Verdana" w:hAnsi="Verdana" w:cs="Verdana"/>
          <w:lang w:val="cs-CZ"/>
        </w:rPr>
        <w:t>30.000,- Kč</w:t>
      </w:r>
      <w:r>
        <w:rPr>
          <w:rFonts w:ascii="Verdana" w:hAnsi="Verdana" w:cs="Verdana"/>
          <w:lang w:val="cs-CZ"/>
        </w:rPr>
        <w:t>,</w:t>
      </w:r>
      <w:r w:rsidRPr="00CF0D7D">
        <w:rPr>
          <w:rFonts w:ascii="Verdana" w:hAnsi="Verdana" w:cs="Verdana"/>
          <w:lang w:val="cs-CZ"/>
        </w:rPr>
        <w:t xml:space="preserve"> zavazuje se </w:t>
      </w:r>
      <w:r>
        <w:rPr>
          <w:rFonts w:ascii="Verdana" w:hAnsi="Verdana" w:cs="Verdana"/>
          <w:lang w:val="cs-CZ"/>
        </w:rPr>
        <w:t xml:space="preserve">Kupující </w:t>
      </w:r>
      <w:r w:rsidRPr="00CF0D7D">
        <w:rPr>
          <w:rFonts w:ascii="Verdana" w:hAnsi="Verdana" w:cs="Verdana"/>
          <w:lang w:val="cs-CZ"/>
        </w:rPr>
        <w:t xml:space="preserve">bezodkladně oznámit závadu </w:t>
      </w:r>
      <w:r>
        <w:rPr>
          <w:rFonts w:ascii="Verdana" w:hAnsi="Verdana" w:cs="Verdana"/>
          <w:lang w:val="cs-CZ"/>
        </w:rPr>
        <w:t>Prodávajícímu</w:t>
      </w:r>
      <w:r w:rsidRPr="00CF0D7D">
        <w:rPr>
          <w:rFonts w:ascii="Verdana" w:hAnsi="Verdana" w:cs="Verdana"/>
          <w:lang w:val="cs-CZ"/>
        </w:rPr>
        <w:t>, a to telefonicky kontaktním osobám na telefonní čísla</w:t>
      </w:r>
      <w:r>
        <w:rPr>
          <w:rFonts w:ascii="Verdana" w:hAnsi="Verdana" w:cs="Verdana"/>
          <w:lang w:val="cs-CZ"/>
        </w:rPr>
        <w:t xml:space="preserve"> takto</w:t>
      </w:r>
      <w:r w:rsidRPr="00CF0D7D">
        <w:rPr>
          <w:rFonts w:ascii="Verdana" w:hAnsi="Verdana" w:cs="Verdana"/>
          <w:lang w:val="cs-CZ"/>
        </w:rPr>
        <w:t>:</w:t>
      </w:r>
      <w:r>
        <w:rPr>
          <w:rFonts w:ascii="Verdana" w:hAnsi="Verdana" w:cs="Verdana"/>
          <w:lang w:val="cs-CZ"/>
        </w:rPr>
        <w:t xml:space="preserve"> xxxxxxxxx</w:t>
      </w:r>
      <w:r>
        <w:rPr>
          <w:rFonts w:ascii="Verdana" w:hAnsi="Verdana" w:cs="Verdana"/>
        </w:rPr>
        <w:t>, tel.: xxxxxxxxxxx</w:t>
      </w:r>
      <w:r w:rsidRPr="0013040C">
        <w:rPr>
          <w:rFonts w:ascii="Verdana" w:hAnsi="Verdana" w:cs="Verdana"/>
        </w:rPr>
        <w:t xml:space="preserve">, </w:t>
      </w:r>
      <w:r>
        <w:rPr>
          <w:rFonts w:ascii="Verdana" w:hAnsi="Verdana" w:cs="Verdana"/>
        </w:rPr>
        <w:t xml:space="preserve">xxxxxxxxxxxx, email: </w:t>
      </w:r>
      <w:hyperlink r:id="rId8" w:history="1">
        <w:r>
          <w:rPr>
            <w:rStyle w:val="Hypertextovodkaz"/>
            <w:rFonts w:ascii="Verdana" w:hAnsi="Verdana" w:cs="Verdana"/>
          </w:rPr>
          <w:t>xxxxxxxxxxxxxx</w:t>
        </w:r>
      </w:hyperlink>
      <w:r>
        <w:rPr>
          <w:rFonts w:ascii="Verdana" w:hAnsi="Verdana" w:cs="Verdana"/>
        </w:rPr>
        <w:t xml:space="preserve"> ; NON-STOP servis tel.: xxxxxxxxxxxx, </w:t>
      </w:r>
      <w:r w:rsidRPr="00CF0D7D">
        <w:rPr>
          <w:rFonts w:ascii="Verdana" w:hAnsi="Verdana" w:cs="Verdana"/>
          <w:lang w:val="cs-CZ"/>
        </w:rPr>
        <w:t xml:space="preserve">a s nimi konzultovat rozsah závady a postup </w:t>
      </w:r>
      <w:r>
        <w:rPr>
          <w:rFonts w:ascii="Verdana" w:hAnsi="Verdana" w:cs="Verdana"/>
          <w:lang w:val="cs-CZ"/>
        </w:rPr>
        <w:t xml:space="preserve">jejího </w:t>
      </w:r>
      <w:r w:rsidRPr="00CF0D7D">
        <w:rPr>
          <w:rFonts w:ascii="Verdana" w:hAnsi="Verdana" w:cs="Verdana"/>
          <w:lang w:val="cs-CZ"/>
        </w:rPr>
        <w:t>odstranění</w:t>
      </w:r>
      <w:r>
        <w:rPr>
          <w:rFonts w:ascii="Verdana" w:hAnsi="Verdana" w:cs="Verdana"/>
          <w:lang w:val="cs-CZ"/>
        </w:rPr>
        <w:t>;</w:t>
      </w:r>
    </w:p>
    <w:p w:rsidR="00027682" w:rsidRDefault="00027682" w:rsidP="00C23D47">
      <w:pPr>
        <w:pStyle w:val="Seznam"/>
        <w:spacing w:after="0"/>
        <w:ind w:left="720"/>
        <w:jc w:val="both"/>
        <w:rPr>
          <w:rFonts w:ascii="Verdana" w:hAnsi="Verdana" w:cs="Verdana"/>
          <w:lang w:val="cs-CZ"/>
        </w:rPr>
      </w:pPr>
    </w:p>
    <w:p w:rsidR="00027682" w:rsidRPr="00CF0D7D" w:rsidRDefault="00027682" w:rsidP="00C23D47">
      <w:pPr>
        <w:pStyle w:val="Seznam"/>
        <w:spacing w:after="0"/>
        <w:ind w:left="1418" w:hanging="851"/>
        <w:jc w:val="both"/>
        <w:rPr>
          <w:rFonts w:ascii="Verdana" w:hAnsi="Verdana" w:cs="Verdana"/>
          <w:lang w:val="cs-CZ"/>
        </w:rPr>
      </w:pPr>
      <w:r>
        <w:rPr>
          <w:rFonts w:ascii="Verdana" w:hAnsi="Verdana" w:cs="Verdana"/>
          <w:lang w:val="cs-CZ"/>
        </w:rPr>
        <w:t xml:space="preserve">4.2.2. </w:t>
      </w:r>
      <w:r w:rsidRPr="00CF0D7D">
        <w:rPr>
          <w:rFonts w:ascii="Verdana" w:hAnsi="Verdana" w:cs="Verdana"/>
          <w:lang w:val="cs-CZ"/>
        </w:rPr>
        <w:t xml:space="preserve">Následně se </w:t>
      </w:r>
      <w:r>
        <w:rPr>
          <w:rFonts w:ascii="Verdana" w:hAnsi="Verdana" w:cs="Verdana"/>
          <w:lang w:val="cs-CZ"/>
        </w:rPr>
        <w:t>Kupující</w:t>
      </w:r>
      <w:r w:rsidRPr="00CF0D7D">
        <w:rPr>
          <w:rFonts w:ascii="Verdana" w:hAnsi="Verdana" w:cs="Verdana"/>
          <w:lang w:val="cs-CZ"/>
        </w:rPr>
        <w:t xml:space="preserve"> zavazuje </w:t>
      </w:r>
      <w:r>
        <w:rPr>
          <w:rFonts w:ascii="Verdana" w:hAnsi="Verdana" w:cs="Verdana"/>
          <w:lang w:val="cs-CZ"/>
        </w:rPr>
        <w:t>Prodávajícímu</w:t>
      </w:r>
      <w:r w:rsidRPr="00CF0D7D">
        <w:rPr>
          <w:rFonts w:ascii="Verdana" w:hAnsi="Verdana" w:cs="Verdana"/>
          <w:lang w:val="cs-CZ"/>
        </w:rPr>
        <w:t xml:space="preserve"> do 8 hodin od zjištění závady doručit oznámení o závadě na formuláři, který tvoří přílohu č. 1 této S</w:t>
      </w:r>
      <w:r>
        <w:rPr>
          <w:rFonts w:ascii="Verdana" w:hAnsi="Verdana" w:cs="Verdana"/>
          <w:lang w:val="cs-CZ"/>
        </w:rPr>
        <w:t>ervisní s</w:t>
      </w:r>
      <w:r w:rsidRPr="00CF0D7D">
        <w:rPr>
          <w:rFonts w:ascii="Verdana" w:hAnsi="Verdana" w:cs="Verdana"/>
          <w:lang w:val="cs-CZ"/>
        </w:rPr>
        <w:t>mlouvy</w:t>
      </w:r>
      <w:r>
        <w:rPr>
          <w:rFonts w:ascii="Verdana" w:hAnsi="Verdana" w:cs="Verdana"/>
          <w:lang w:val="cs-CZ"/>
        </w:rPr>
        <w:t>, a to</w:t>
      </w:r>
      <w:r w:rsidRPr="00CF0D7D">
        <w:rPr>
          <w:rFonts w:ascii="Verdana" w:hAnsi="Verdana" w:cs="Verdana"/>
          <w:lang w:val="cs-CZ"/>
        </w:rPr>
        <w:t xml:space="preserve"> prostřednictvím písemné pošty, emailem nebo faxem</w:t>
      </w:r>
      <w:r>
        <w:rPr>
          <w:rFonts w:ascii="Verdana" w:hAnsi="Verdana" w:cs="Verdana"/>
          <w:lang w:val="cs-CZ"/>
        </w:rPr>
        <w:t>;</w:t>
      </w:r>
    </w:p>
    <w:p w:rsidR="00027682" w:rsidRDefault="00027682" w:rsidP="00C23D47">
      <w:pPr>
        <w:pStyle w:val="Seznam"/>
        <w:spacing w:after="0"/>
        <w:ind w:left="720"/>
        <w:jc w:val="both"/>
        <w:rPr>
          <w:rFonts w:ascii="Verdana" w:hAnsi="Verdana" w:cs="Verdana"/>
          <w:lang w:val="cs-CZ"/>
        </w:rPr>
      </w:pPr>
    </w:p>
    <w:p w:rsidR="00027682" w:rsidRPr="00CF0D7D" w:rsidRDefault="00027682" w:rsidP="00C23D47">
      <w:pPr>
        <w:pStyle w:val="Seznam"/>
        <w:spacing w:after="0"/>
        <w:ind w:left="1418" w:hanging="851"/>
        <w:jc w:val="both"/>
        <w:rPr>
          <w:rFonts w:ascii="Verdana" w:hAnsi="Verdana" w:cs="Verdana"/>
          <w:lang w:val="cs-CZ"/>
        </w:rPr>
      </w:pPr>
      <w:r>
        <w:rPr>
          <w:rFonts w:ascii="Verdana" w:hAnsi="Verdana" w:cs="Verdana"/>
          <w:lang w:val="cs-CZ"/>
        </w:rPr>
        <w:t xml:space="preserve">4.2.3. </w:t>
      </w:r>
      <w:r w:rsidRPr="00CF0D7D">
        <w:rPr>
          <w:rFonts w:ascii="Verdana" w:hAnsi="Verdana" w:cs="Verdana"/>
          <w:lang w:val="cs-CZ"/>
        </w:rPr>
        <w:t xml:space="preserve">Následně </w:t>
      </w:r>
      <w:r>
        <w:rPr>
          <w:rFonts w:ascii="Verdana" w:hAnsi="Verdana" w:cs="Verdana"/>
          <w:lang w:val="cs-CZ"/>
        </w:rPr>
        <w:t>Prodávající</w:t>
      </w:r>
      <w:r w:rsidRPr="00CF0D7D">
        <w:rPr>
          <w:rFonts w:ascii="Verdana" w:hAnsi="Verdana" w:cs="Verdana"/>
          <w:lang w:val="cs-CZ"/>
        </w:rPr>
        <w:t xml:space="preserve"> písemně (elektronicky, faxem) do 8 hodin od prvního oznámení závady dle čl. 4.</w:t>
      </w:r>
      <w:r>
        <w:rPr>
          <w:rFonts w:ascii="Verdana" w:hAnsi="Verdana" w:cs="Verdana"/>
          <w:lang w:val="cs-CZ"/>
        </w:rPr>
        <w:t>2.</w:t>
      </w:r>
      <w:r w:rsidRPr="00CF0D7D">
        <w:rPr>
          <w:rFonts w:ascii="Verdana" w:hAnsi="Verdana" w:cs="Verdana"/>
          <w:lang w:val="cs-CZ"/>
        </w:rPr>
        <w:t>1</w:t>
      </w:r>
      <w:r>
        <w:rPr>
          <w:rFonts w:ascii="Verdana" w:hAnsi="Verdana" w:cs="Verdana"/>
          <w:lang w:val="cs-CZ"/>
        </w:rPr>
        <w:t>.</w:t>
      </w:r>
      <w:r w:rsidRPr="00CF0D7D">
        <w:rPr>
          <w:rFonts w:ascii="Verdana" w:hAnsi="Verdana" w:cs="Verdana"/>
          <w:lang w:val="cs-CZ"/>
        </w:rPr>
        <w:t xml:space="preserve"> této S</w:t>
      </w:r>
      <w:r>
        <w:rPr>
          <w:rFonts w:ascii="Verdana" w:hAnsi="Verdana" w:cs="Verdana"/>
          <w:lang w:val="cs-CZ"/>
        </w:rPr>
        <w:t>ervisní s</w:t>
      </w:r>
      <w:r w:rsidRPr="00CF0D7D">
        <w:rPr>
          <w:rFonts w:ascii="Verdana" w:hAnsi="Verdana" w:cs="Verdana"/>
          <w:lang w:val="cs-CZ"/>
        </w:rPr>
        <w:t xml:space="preserve">mlouvy potvrdí </w:t>
      </w:r>
      <w:r>
        <w:rPr>
          <w:rFonts w:ascii="Verdana" w:hAnsi="Verdana" w:cs="Verdana"/>
          <w:lang w:val="cs-CZ"/>
        </w:rPr>
        <w:t>Kupujícímu</w:t>
      </w:r>
      <w:r w:rsidRPr="00CF0D7D">
        <w:rPr>
          <w:rFonts w:ascii="Verdana" w:hAnsi="Verdana" w:cs="Verdana"/>
          <w:lang w:val="cs-CZ"/>
        </w:rPr>
        <w:t xml:space="preserve"> přijetí oznámení o závadě (datum a čas) a dá pokyn k</w:t>
      </w:r>
      <w:r>
        <w:rPr>
          <w:rFonts w:ascii="Verdana" w:hAnsi="Verdana" w:cs="Verdana"/>
          <w:lang w:val="cs-CZ"/>
        </w:rPr>
        <w:t> </w:t>
      </w:r>
      <w:r w:rsidRPr="00CF0D7D">
        <w:rPr>
          <w:rFonts w:ascii="Verdana" w:hAnsi="Verdana" w:cs="Verdana"/>
          <w:lang w:val="cs-CZ"/>
        </w:rPr>
        <w:t>provedení záruční opravy</w:t>
      </w:r>
      <w:r>
        <w:rPr>
          <w:rFonts w:ascii="Verdana" w:hAnsi="Verdana" w:cs="Verdana"/>
          <w:lang w:val="cs-CZ"/>
        </w:rPr>
        <w:t>;</w:t>
      </w:r>
    </w:p>
    <w:p w:rsidR="00027682" w:rsidRDefault="00027682" w:rsidP="00C23D47">
      <w:pPr>
        <w:pStyle w:val="Seznam"/>
        <w:spacing w:after="0"/>
        <w:ind w:left="720"/>
        <w:jc w:val="both"/>
        <w:rPr>
          <w:rFonts w:ascii="Verdana" w:hAnsi="Verdana" w:cs="Verdana"/>
          <w:lang w:val="cs-CZ"/>
        </w:rPr>
      </w:pPr>
    </w:p>
    <w:p w:rsidR="00027682" w:rsidRDefault="00027682" w:rsidP="00C23D47">
      <w:pPr>
        <w:pStyle w:val="Seznam"/>
        <w:spacing w:after="0"/>
        <w:ind w:left="1418" w:hanging="851"/>
        <w:jc w:val="both"/>
        <w:rPr>
          <w:rFonts w:ascii="Verdana" w:hAnsi="Verdana" w:cs="Verdana"/>
          <w:lang w:val="cs-CZ"/>
        </w:rPr>
      </w:pPr>
      <w:r>
        <w:rPr>
          <w:rFonts w:ascii="Verdana" w:hAnsi="Verdana" w:cs="Verdana"/>
          <w:lang w:val="cs-CZ"/>
        </w:rPr>
        <w:t xml:space="preserve">4.2.4. </w:t>
      </w:r>
      <w:r w:rsidRPr="00CF0D7D">
        <w:rPr>
          <w:rFonts w:ascii="Verdana" w:hAnsi="Verdana" w:cs="Verdana"/>
          <w:lang w:val="cs-CZ"/>
        </w:rPr>
        <w:t xml:space="preserve">Následně </w:t>
      </w:r>
      <w:r>
        <w:rPr>
          <w:rFonts w:ascii="Verdana" w:hAnsi="Verdana" w:cs="Verdana"/>
          <w:lang w:val="cs-CZ"/>
        </w:rPr>
        <w:t>Kupující</w:t>
      </w:r>
      <w:r w:rsidRPr="00CF0D7D">
        <w:rPr>
          <w:rFonts w:ascii="Verdana" w:hAnsi="Verdana" w:cs="Verdana"/>
          <w:lang w:val="cs-CZ"/>
        </w:rPr>
        <w:t xml:space="preserve"> zahájí práce na odstranění záruční závady.</w:t>
      </w:r>
    </w:p>
    <w:p w:rsidR="00027682" w:rsidRPr="00CF0D7D" w:rsidRDefault="00027682" w:rsidP="00C23D47">
      <w:pPr>
        <w:pStyle w:val="Seznam"/>
        <w:spacing w:after="0"/>
        <w:ind w:left="720"/>
        <w:jc w:val="both"/>
        <w:rPr>
          <w:rFonts w:ascii="Verdana" w:hAnsi="Verdana" w:cs="Verdana"/>
          <w:lang w:val="cs-CZ"/>
        </w:rPr>
      </w:pPr>
    </w:p>
    <w:p w:rsidR="00027682" w:rsidRPr="00CF0D7D" w:rsidRDefault="00027682" w:rsidP="00C23D47">
      <w:pPr>
        <w:pStyle w:val="Seznam"/>
        <w:spacing w:after="0"/>
        <w:ind w:left="1418" w:hanging="851"/>
        <w:jc w:val="both"/>
        <w:rPr>
          <w:rFonts w:ascii="Verdana" w:hAnsi="Verdana" w:cs="Verdana"/>
          <w:lang w:val="cs-CZ"/>
        </w:rPr>
      </w:pPr>
      <w:r>
        <w:rPr>
          <w:rFonts w:ascii="Verdana" w:hAnsi="Verdana" w:cs="Verdana"/>
          <w:lang w:val="cs-CZ"/>
        </w:rPr>
        <w:t>4.2.5. Kupující</w:t>
      </w:r>
      <w:r w:rsidRPr="00CF0D7D">
        <w:rPr>
          <w:rFonts w:ascii="Verdana" w:hAnsi="Verdana" w:cs="Verdana"/>
          <w:lang w:val="cs-CZ"/>
        </w:rPr>
        <w:t xml:space="preserve"> na základě provedené záruční opravy vyfakturuje náklady spojené s odstraněním závady do 30 dní od ukončení opravy a </w:t>
      </w:r>
      <w:r>
        <w:rPr>
          <w:rFonts w:ascii="Verdana" w:hAnsi="Verdana" w:cs="Verdana"/>
          <w:lang w:val="cs-CZ"/>
        </w:rPr>
        <w:t>Prodávající</w:t>
      </w:r>
      <w:r w:rsidRPr="00CF0D7D">
        <w:rPr>
          <w:rFonts w:ascii="Verdana" w:hAnsi="Verdana" w:cs="Verdana"/>
          <w:lang w:val="cs-CZ"/>
        </w:rPr>
        <w:t xml:space="preserve"> do 30 dnů od </w:t>
      </w:r>
      <w:r>
        <w:rPr>
          <w:rFonts w:ascii="Verdana" w:hAnsi="Verdana" w:cs="Verdana"/>
          <w:lang w:val="cs-CZ"/>
        </w:rPr>
        <w:t>doručení</w:t>
      </w:r>
      <w:r w:rsidRPr="00CF0D7D">
        <w:rPr>
          <w:rFonts w:ascii="Verdana" w:hAnsi="Verdana" w:cs="Verdana"/>
          <w:lang w:val="cs-CZ"/>
        </w:rPr>
        <w:t xml:space="preserve"> faktury provede úhradu.</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4.3. </w:t>
      </w:r>
      <w:r w:rsidRPr="00CF0D7D">
        <w:rPr>
          <w:rFonts w:ascii="Verdana" w:hAnsi="Verdana" w:cs="Verdana"/>
          <w:b w:val="0"/>
          <w:bCs w:val="0"/>
          <w:smallCaps w:val="0"/>
          <w:noProof w:val="0"/>
          <w:sz w:val="24"/>
          <w:szCs w:val="24"/>
          <w:lang w:val="cs-CZ"/>
        </w:rPr>
        <w:t>V</w:t>
      </w:r>
      <w:r>
        <w:rPr>
          <w:rFonts w:ascii="Verdana" w:hAnsi="Verdana" w:cs="Verdana"/>
          <w:b w:val="0"/>
          <w:bCs w:val="0"/>
          <w:smallCaps w:val="0"/>
          <w:noProof w:val="0"/>
          <w:sz w:val="24"/>
          <w:szCs w:val="24"/>
          <w:lang w:val="cs-CZ"/>
        </w:rPr>
        <w:t> </w:t>
      </w:r>
      <w:r w:rsidRPr="00CF0D7D">
        <w:rPr>
          <w:rFonts w:ascii="Verdana" w:hAnsi="Verdana" w:cs="Verdana"/>
          <w:b w:val="0"/>
          <w:bCs w:val="0"/>
          <w:smallCaps w:val="0"/>
          <w:noProof w:val="0"/>
          <w:sz w:val="24"/>
          <w:szCs w:val="24"/>
          <w:lang w:val="cs-CZ"/>
        </w:rPr>
        <w:t xml:space="preserve">případě, že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w:t>
      </w:r>
      <w:r>
        <w:rPr>
          <w:rFonts w:ascii="Verdana" w:hAnsi="Verdana" w:cs="Verdana"/>
          <w:b w:val="0"/>
          <w:bCs w:val="0"/>
          <w:smallCaps w:val="0"/>
          <w:noProof w:val="0"/>
          <w:sz w:val="24"/>
          <w:szCs w:val="24"/>
          <w:lang w:val="cs-CZ"/>
        </w:rPr>
        <w:t xml:space="preserve">při </w:t>
      </w:r>
      <w:r w:rsidRPr="00CF0D7D">
        <w:rPr>
          <w:rFonts w:ascii="Verdana" w:hAnsi="Verdana" w:cs="Verdana"/>
          <w:b w:val="0"/>
          <w:bCs w:val="0"/>
          <w:smallCaps w:val="0"/>
          <w:noProof w:val="0"/>
          <w:sz w:val="24"/>
          <w:szCs w:val="24"/>
          <w:lang w:val="cs-CZ"/>
        </w:rPr>
        <w:t>provád</w:t>
      </w:r>
      <w:r>
        <w:rPr>
          <w:rFonts w:ascii="Verdana" w:hAnsi="Verdana" w:cs="Verdana"/>
          <w:b w:val="0"/>
          <w:bCs w:val="0"/>
          <w:smallCaps w:val="0"/>
          <w:noProof w:val="0"/>
          <w:sz w:val="24"/>
          <w:szCs w:val="24"/>
          <w:lang w:val="cs-CZ"/>
        </w:rPr>
        <w:t>ě</w:t>
      </w:r>
      <w:r w:rsidRPr="00CF0D7D">
        <w:rPr>
          <w:rFonts w:ascii="Verdana" w:hAnsi="Verdana" w:cs="Verdana"/>
          <w:b w:val="0"/>
          <w:bCs w:val="0"/>
          <w:smallCaps w:val="0"/>
          <w:noProof w:val="0"/>
          <w:sz w:val="24"/>
          <w:szCs w:val="24"/>
          <w:lang w:val="cs-CZ"/>
        </w:rPr>
        <w:t xml:space="preserve">ní </w:t>
      </w:r>
      <w:r>
        <w:rPr>
          <w:rFonts w:ascii="Verdana" w:hAnsi="Verdana" w:cs="Verdana"/>
          <w:b w:val="0"/>
          <w:bCs w:val="0"/>
          <w:smallCaps w:val="0"/>
          <w:noProof w:val="0"/>
          <w:sz w:val="24"/>
          <w:szCs w:val="24"/>
          <w:lang w:val="cs-CZ"/>
        </w:rPr>
        <w:t xml:space="preserve">záručních </w:t>
      </w:r>
      <w:r w:rsidRPr="00CF0D7D">
        <w:rPr>
          <w:rFonts w:ascii="Verdana" w:hAnsi="Verdana" w:cs="Verdana"/>
          <w:b w:val="0"/>
          <w:bCs w:val="0"/>
          <w:smallCaps w:val="0"/>
          <w:noProof w:val="0"/>
          <w:sz w:val="24"/>
          <w:szCs w:val="24"/>
          <w:lang w:val="cs-CZ"/>
        </w:rPr>
        <w:t>oprav</w:t>
      </w:r>
      <w:r>
        <w:rPr>
          <w:rFonts w:ascii="Verdana" w:hAnsi="Verdana" w:cs="Verdana"/>
          <w:b w:val="0"/>
          <w:bCs w:val="0"/>
          <w:smallCaps w:val="0"/>
          <w:noProof w:val="0"/>
          <w:sz w:val="24"/>
          <w:szCs w:val="24"/>
          <w:lang w:val="cs-CZ"/>
        </w:rPr>
        <w:t xml:space="preserve"> poruší své povinnosti po</w:t>
      </w:r>
      <w:r w:rsidRPr="00CF0D7D">
        <w:rPr>
          <w:rFonts w:ascii="Verdana" w:hAnsi="Verdana" w:cs="Verdana"/>
          <w:b w:val="0"/>
          <w:bCs w:val="0"/>
          <w:smallCaps w:val="0"/>
          <w:noProof w:val="0"/>
          <w:sz w:val="24"/>
          <w:szCs w:val="24"/>
          <w:lang w:val="cs-CZ"/>
        </w:rPr>
        <w:t xml:space="preserve">dle </w:t>
      </w:r>
      <w:r>
        <w:rPr>
          <w:rFonts w:ascii="Verdana" w:hAnsi="Verdana" w:cs="Verdana"/>
          <w:b w:val="0"/>
          <w:bCs w:val="0"/>
          <w:smallCaps w:val="0"/>
          <w:noProof w:val="0"/>
          <w:sz w:val="24"/>
          <w:szCs w:val="24"/>
          <w:lang w:val="cs-CZ"/>
        </w:rPr>
        <w:t>čl.</w:t>
      </w:r>
      <w:r w:rsidRPr="00CF0D7D">
        <w:rPr>
          <w:rFonts w:ascii="Verdana" w:hAnsi="Verdana" w:cs="Verdana"/>
          <w:b w:val="0"/>
          <w:bCs w:val="0"/>
          <w:smallCaps w:val="0"/>
          <w:noProof w:val="0"/>
          <w:sz w:val="24"/>
          <w:szCs w:val="24"/>
          <w:lang w:val="cs-CZ"/>
        </w:rPr>
        <w:t xml:space="preserve"> 4.</w:t>
      </w:r>
      <w:r>
        <w:rPr>
          <w:rFonts w:ascii="Verdana" w:hAnsi="Verdana" w:cs="Verdana"/>
          <w:b w:val="0"/>
          <w:bCs w:val="0"/>
          <w:smallCaps w:val="0"/>
          <w:noProof w:val="0"/>
          <w:sz w:val="24"/>
          <w:szCs w:val="24"/>
          <w:lang w:val="cs-CZ"/>
        </w:rPr>
        <w:t>2</w:t>
      </w:r>
      <w:r w:rsidRPr="00CF0D7D">
        <w:rPr>
          <w:rFonts w:ascii="Verdana" w:hAnsi="Verdana" w:cs="Verdana"/>
          <w:b w:val="0"/>
          <w:bCs w:val="0"/>
          <w:smallCaps w:val="0"/>
          <w:noProof w:val="0"/>
          <w:sz w:val="24"/>
          <w:szCs w:val="24"/>
          <w:lang w:val="cs-CZ"/>
        </w:rPr>
        <w:t>.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 xml:space="preserve">mlouvy, nemá nárok na úhradu </w:t>
      </w:r>
      <w:r>
        <w:rPr>
          <w:rFonts w:ascii="Verdana" w:hAnsi="Verdana" w:cs="Verdana"/>
          <w:b w:val="0"/>
          <w:bCs w:val="0"/>
          <w:smallCaps w:val="0"/>
          <w:noProof w:val="0"/>
          <w:sz w:val="24"/>
          <w:szCs w:val="24"/>
          <w:lang w:val="cs-CZ"/>
        </w:rPr>
        <w:t xml:space="preserve">ceny </w:t>
      </w:r>
      <w:r w:rsidRPr="00CF0D7D">
        <w:rPr>
          <w:rFonts w:ascii="Verdana" w:hAnsi="Verdana" w:cs="Verdana"/>
          <w:b w:val="0"/>
          <w:bCs w:val="0"/>
          <w:smallCaps w:val="0"/>
          <w:noProof w:val="0"/>
          <w:sz w:val="24"/>
          <w:szCs w:val="24"/>
          <w:lang w:val="cs-CZ"/>
        </w:rPr>
        <w:t>provedené opravy.</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4.4. </w:t>
      </w:r>
      <w:r w:rsidRPr="00CF0D7D">
        <w:rPr>
          <w:rFonts w:ascii="Verdana" w:hAnsi="Verdana" w:cs="Verdana"/>
          <w:b w:val="0"/>
          <w:bCs w:val="0"/>
          <w:smallCaps w:val="0"/>
          <w:noProof w:val="0"/>
          <w:sz w:val="24"/>
          <w:szCs w:val="24"/>
          <w:lang w:val="cs-CZ"/>
        </w:rPr>
        <w:t xml:space="preserve">V případě že </w:t>
      </w:r>
      <w:r>
        <w:rPr>
          <w:rFonts w:ascii="Verdana" w:hAnsi="Verdana" w:cs="Verdana"/>
          <w:b w:val="0"/>
          <w:bCs w:val="0"/>
          <w:smallCaps w:val="0"/>
          <w:noProof w:val="0"/>
          <w:sz w:val="24"/>
          <w:szCs w:val="24"/>
          <w:lang w:val="cs-CZ"/>
        </w:rPr>
        <w:t>Prodávající</w:t>
      </w:r>
      <w:r w:rsidRPr="00CF0D7D">
        <w:rPr>
          <w:rFonts w:ascii="Verdana" w:hAnsi="Verdana" w:cs="Verdana"/>
          <w:b w:val="0"/>
          <w:bCs w:val="0"/>
          <w:smallCaps w:val="0"/>
          <w:noProof w:val="0"/>
          <w:sz w:val="24"/>
          <w:szCs w:val="24"/>
          <w:lang w:val="cs-CZ"/>
        </w:rPr>
        <w:t xml:space="preserve"> </w:t>
      </w:r>
      <w:r>
        <w:rPr>
          <w:rFonts w:ascii="Verdana" w:hAnsi="Verdana" w:cs="Verdana"/>
          <w:b w:val="0"/>
          <w:bCs w:val="0"/>
          <w:smallCaps w:val="0"/>
          <w:noProof w:val="0"/>
          <w:sz w:val="24"/>
          <w:szCs w:val="24"/>
          <w:lang w:val="cs-CZ"/>
        </w:rPr>
        <w:t xml:space="preserve">při </w:t>
      </w:r>
      <w:r w:rsidRPr="00CF0D7D">
        <w:rPr>
          <w:rFonts w:ascii="Verdana" w:hAnsi="Verdana" w:cs="Verdana"/>
          <w:b w:val="0"/>
          <w:bCs w:val="0"/>
          <w:smallCaps w:val="0"/>
          <w:noProof w:val="0"/>
          <w:sz w:val="24"/>
          <w:szCs w:val="24"/>
          <w:lang w:val="cs-CZ"/>
        </w:rPr>
        <w:t>provád</w:t>
      </w:r>
      <w:r>
        <w:rPr>
          <w:rFonts w:ascii="Verdana" w:hAnsi="Verdana" w:cs="Verdana"/>
          <w:b w:val="0"/>
          <w:bCs w:val="0"/>
          <w:smallCaps w:val="0"/>
          <w:noProof w:val="0"/>
          <w:sz w:val="24"/>
          <w:szCs w:val="24"/>
          <w:lang w:val="cs-CZ"/>
        </w:rPr>
        <w:t>ě</w:t>
      </w:r>
      <w:r w:rsidRPr="00CF0D7D">
        <w:rPr>
          <w:rFonts w:ascii="Verdana" w:hAnsi="Verdana" w:cs="Verdana"/>
          <w:b w:val="0"/>
          <w:bCs w:val="0"/>
          <w:smallCaps w:val="0"/>
          <w:noProof w:val="0"/>
          <w:sz w:val="24"/>
          <w:szCs w:val="24"/>
          <w:lang w:val="cs-CZ"/>
        </w:rPr>
        <w:t xml:space="preserve">ní </w:t>
      </w:r>
      <w:r>
        <w:rPr>
          <w:rFonts w:ascii="Verdana" w:hAnsi="Verdana" w:cs="Verdana"/>
          <w:b w:val="0"/>
          <w:bCs w:val="0"/>
          <w:smallCaps w:val="0"/>
          <w:noProof w:val="0"/>
          <w:sz w:val="24"/>
          <w:szCs w:val="24"/>
          <w:lang w:val="cs-CZ"/>
        </w:rPr>
        <w:t>záručních</w:t>
      </w:r>
      <w:r w:rsidRPr="00CF0D7D">
        <w:rPr>
          <w:rFonts w:ascii="Verdana" w:hAnsi="Verdana" w:cs="Verdana"/>
          <w:b w:val="0"/>
          <w:bCs w:val="0"/>
          <w:smallCaps w:val="0"/>
          <w:noProof w:val="0"/>
          <w:sz w:val="24"/>
          <w:szCs w:val="24"/>
          <w:lang w:val="cs-CZ"/>
        </w:rPr>
        <w:t xml:space="preserve"> oprav</w:t>
      </w:r>
      <w:r>
        <w:rPr>
          <w:rFonts w:ascii="Verdana" w:hAnsi="Verdana" w:cs="Verdana"/>
          <w:b w:val="0"/>
          <w:bCs w:val="0"/>
          <w:smallCaps w:val="0"/>
          <w:noProof w:val="0"/>
          <w:sz w:val="24"/>
          <w:szCs w:val="24"/>
          <w:lang w:val="cs-CZ"/>
        </w:rPr>
        <w:t xml:space="preserve"> poruší své povinnosti po</w:t>
      </w:r>
      <w:r w:rsidRPr="00CF0D7D">
        <w:rPr>
          <w:rFonts w:ascii="Verdana" w:hAnsi="Verdana" w:cs="Verdana"/>
          <w:b w:val="0"/>
          <w:bCs w:val="0"/>
          <w:smallCaps w:val="0"/>
          <w:noProof w:val="0"/>
          <w:sz w:val="24"/>
          <w:szCs w:val="24"/>
          <w:lang w:val="cs-CZ"/>
        </w:rPr>
        <w:t xml:space="preserve">dle </w:t>
      </w:r>
      <w:r>
        <w:rPr>
          <w:rFonts w:ascii="Verdana" w:hAnsi="Verdana" w:cs="Verdana"/>
          <w:b w:val="0"/>
          <w:bCs w:val="0"/>
          <w:smallCaps w:val="0"/>
          <w:noProof w:val="0"/>
          <w:sz w:val="24"/>
          <w:szCs w:val="24"/>
          <w:lang w:val="cs-CZ"/>
        </w:rPr>
        <w:t>čl.</w:t>
      </w:r>
      <w:r w:rsidRPr="00CF0D7D">
        <w:rPr>
          <w:rFonts w:ascii="Verdana" w:hAnsi="Verdana" w:cs="Verdana"/>
          <w:b w:val="0"/>
          <w:bCs w:val="0"/>
          <w:smallCaps w:val="0"/>
          <w:noProof w:val="0"/>
          <w:sz w:val="24"/>
          <w:szCs w:val="24"/>
          <w:lang w:val="cs-CZ"/>
        </w:rPr>
        <w:t xml:space="preserve"> 4.</w:t>
      </w:r>
      <w:r>
        <w:rPr>
          <w:rFonts w:ascii="Verdana" w:hAnsi="Verdana" w:cs="Verdana"/>
          <w:b w:val="0"/>
          <w:bCs w:val="0"/>
          <w:smallCaps w:val="0"/>
          <w:noProof w:val="0"/>
          <w:sz w:val="24"/>
          <w:szCs w:val="24"/>
          <w:lang w:val="cs-CZ"/>
        </w:rPr>
        <w:t>2</w:t>
      </w:r>
      <w:r w:rsidRPr="00CF0D7D">
        <w:rPr>
          <w:rFonts w:ascii="Verdana" w:hAnsi="Verdana" w:cs="Verdana"/>
          <w:b w:val="0"/>
          <w:bCs w:val="0"/>
          <w:smallCaps w:val="0"/>
          <w:noProof w:val="0"/>
          <w:sz w:val="24"/>
          <w:szCs w:val="24"/>
          <w:lang w:val="cs-CZ"/>
        </w:rPr>
        <w:t>.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 xml:space="preserve">mlouvy, považuje se </w:t>
      </w:r>
      <w:r>
        <w:rPr>
          <w:rFonts w:ascii="Verdana" w:hAnsi="Verdana" w:cs="Verdana"/>
          <w:b w:val="0"/>
          <w:bCs w:val="0"/>
          <w:smallCaps w:val="0"/>
          <w:noProof w:val="0"/>
          <w:sz w:val="24"/>
          <w:szCs w:val="24"/>
          <w:lang w:val="cs-CZ"/>
        </w:rPr>
        <w:t>to</w:t>
      </w:r>
      <w:r w:rsidRPr="00CF0D7D">
        <w:rPr>
          <w:rFonts w:ascii="Verdana" w:hAnsi="Verdana" w:cs="Verdana"/>
          <w:b w:val="0"/>
          <w:bCs w:val="0"/>
          <w:smallCaps w:val="0"/>
          <w:noProof w:val="0"/>
          <w:sz w:val="24"/>
          <w:szCs w:val="24"/>
          <w:lang w:val="cs-CZ"/>
        </w:rPr>
        <w:t xml:space="preserve"> za neplnění </w:t>
      </w:r>
      <w:r>
        <w:rPr>
          <w:rFonts w:ascii="Verdana" w:hAnsi="Verdana" w:cs="Verdana"/>
          <w:b w:val="0"/>
          <w:bCs w:val="0"/>
          <w:smallCaps w:val="0"/>
          <w:noProof w:val="0"/>
          <w:sz w:val="24"/>
          <w:szCs w:val="24"/>
          <w:lang w:val="cs-CZ"/>
        </w:rPr>
        <w:t xml:space="preserve">jeho </w:t>
      </w:r>
      <w:r w:rsidRPr="00CF0D7D">
        <w:rPr>
          <w:rFonts w:ascii="Verdana" w:hAnsi="Verdana" w:cs="Verdana"/>
          <w:b w:val="0"/>
          <w:bCs w:val="0"/>
          <w:smallCaps w:val="0"/>
          <w:noProof w:val="0"/>
          <w:sz w:val="24"/>
          <w:szCs w:val="24"/>
          <w:lang w:val="cs-CZ"/>
        </w:rPr>
        <w:t xml:space="preserve">povinností </w:t>
      </w:r>
      <w:r>
        <w:rPr>
          <w:rFonts w:ascii="Verdana" w:hAnsi="Verdana" w:cs="Verdana"/>
          <w:b w:val="0"/>
          <w:bCs w:val="0"/>
          <w:smallCaps w:val="0"/>
          <w:noProof w:val="0"/>
          <w:sz w:val="24"/>
          <w:szCs w:val="24"/>
          <w:lang w:val="cs-CZ"/>
        </w:rPr>
        <w:t xml:space="preserve">dle Kupní smlouvy </w:t>
      </w:r>
      <w:r w:rsidRPr="00CF0D7D">
        <w:rPr>
          <w:rFonts w:ascii="Verdana" w:hAnsi="Verdana" w:cs="Verdana"/>
          <w:b w:val="0"/>
          <w:bCs w:val="0"/>
          <w:smallCaps w:val="0"/>
          <w:noProof w:val="0"/>
          <w:sz w:val="24"/>
          <w:szCs w:val="24"/>
          <w:lang w:val="cs-CZ"/>
        </w:rPr>
        <w:t>souvisejících s</w:t>
      </w:r>
      <w:r>
        <w:rPr>
          <w:rFonts w:ascii="Verdana" w:hAnsi="Verdana" w:cs="Verdana"/>
          <w:b w:val="0"/>
          <w:bCs w:val="0"/>
          <w:smallCaps w:val="0"/>
          <w:noProof w:val="0"/>
          <w:sz w:val="24"/>
          <w:szCs w:val="24"/>
          <w:lang w:val="cs-CZ"/>
        </w:rPr>
        <w:t> odpovědností za Zboží,</w:t>
      </w:r>
      <w:r w:rsidRPr="00CF0D7D">
        <w:rPr>
          <w:rFonts w:ascii="Verdana" w:hAnsi="Verdana" w:cs="Verdana"/>
          <w:b w:val="0"/>
          <w:bCs w:val="0"/>
          <w:smallCaps w:val="0"/>
          <w:noProof w:val="0"/>
          <w:sz w:val="24"/>
          <w:szCs w:val="24"/>
          <w:lang w:val="cs-CZ"/>
        </w:rPr>
        <w:t xml:space="preserve"> a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může </w:t>
      </w:r>
      <w:r>
        <w:rPr>
          <w:rFonts w:ascii="Verdana" w:hAnsi="Verdana" w:cs="Verdana"/>
          <w:b w:val="0"/>
          <w:bCs w:val="0"/>
          <w:smallCaps w:val="0"/>
          <w:noProof w:val="0"/>
          <w:sz w:val="24"/>
          <w:szCs w:val="24"/>
          <w:lang w:val="cs-CZ"/>
        </w:rPr>
        <w:t>vůči Prodávajícímu uplatnit nároky s tím související</w:t>
      </w:r>
      <w:r w:rsidRPr="00CF0D7D">
        <w:rPr>
          <w:rFonts w:ascii="Verdana" w:hAnsi="Verdana" w:cs="Verdana"/>
          <w:b w:val="0"/>
          <w:bCs w:val="0"/>
          <w:smallCaps w:val="0"/>
          <w:noProof w:val="0"/>
          <w:sz w:val="24"/>
          <w:szCs w:val="24"/>
          <w:lang w:val="cs-CZ"/>
        </w:rPr>
        <w:t xml:space="preserve"> od okamžiku </w:t>
      </w:r>
      <w:r>
        <w:rPr>
          <w:rFonts w:ascii="Verdana" w:hAnsi="Verdana" w:cs="Verdana"/>
          <w:b w:val="0"/>
          <w:bCs w:val="0"/>
          <w:smallCaps w:val="0"/>
          <w:noProof w:val="0"/>
          <w:sz w:val="24"/>
          <w:szCs w:val="24"/>
          <w:lang w:val="cs-CZ"/>
        </w:rPr>
        <w:t>zjištění vady</w:t>
      </w:r>
      <w:r w:rsidRPr="00CF0D7D">
        <w:rPr>
          <w:rFonts w:ascii="Verdana" w:hAnsi="Verdana" w:cs="Verdana"/>
          <w:b w:val="0"/>
          <w:bCs w:val="0"/>
          <w:smallCaps w:val="0"/>
          <w:noProof w:val="0"/>
          <w:sz w:val="24"/>
          <w:szCs w:val="24"/>
          <w:lang w:val="cs-CZ"/>
        </w:rPr>
        <w:t xml:space="preserve">. V případě prodlení </w:t>
      </w:r>
      <w:r>
        <w:rPr>
          <w:rFonts w:ascii="Verdana" w:hAnsi="Verdana" w:cs="Verdana"/>
          <w:b w:val="0"/>
          <w:bCs w:val="0"/>
          <w:smallCaps w:val="0"/>
          <w:noProof w:val="0"/>
          <w:sz w:val="24"/>
          <w:szCs w:val="24"/>
          <w:lang w:val="cs-CZ"/>
        </w:rPr>
        <w:t>Prodávajícího</w:t>
      </w:r>
      <w:r w:rsidRPr="00CF0D7D">
        <w:rPr>
          <w:rFonts w:ascii="Verdana" w:hAnsi="Verdana" w:cs="Verdana"/>
          <w:b w:val="0"/>
          <w:bCs w:val="0"/>
          <w:smallCaps w:val="0"/>
          <w:noProof w:val="0"/>
          <w:sz w:val="24"/>
          <w:szCs w:val="24"/>
          <w:lang w:val="cs-CZ"/>
        </w:rPr>
        <w:t xml:space="preserve"> s potvrzením přijetí oznámení o závadě dle čl. 4.</w:t>
      </w:r>
      <w:r>
        <w:rPr>
          <w:rFonts w:ascii="Verdana" w:hAnsi="Verdana" w:cs="Verdana"/>
          <w:b w:val="0"/>
          <w:bCs w:val="0"/>
          <w:smallCaps w:val="0"/>
          <w:noProof w:val="0"/>
          <w:sz w:val="24"/>
          <w:szCs w:val="24"/>
          <w:lang w:val="cs-CZ"/>
        </w:rPr>
        <w:t>2</w:t>
      </w:r>
      <w:r w:rsidRPr="00CF0D7D">
        <w:rPr>
          <w:rFonts w:ascii="Verdana" w:hAnsi="Verdana" w:cs="Verdana"/>
          <w:b w:val="0"/>
          <w:bCs w:val="0"/>
          <w:smallCaps w:val="0"/>
          <w:noProof w:val="0"/>
          <w:sz w:val="24"/>
          <w:szCs w:val="24"/>
          <w:lang w:val="cs-CZ"/>
        </w:rPr>
        <w:t>.</w:t>
      </w:r>
      <w:r>
        <w:rPr>
          <w:rFonts w:ascii="Verdana" w:hAnsi="Verdana" w:cs="Verdana"/>
          <w:b w:val="0"/>
          <w:bCs w:val="0"/>
          <w:smallCaps w:val="0"/>
          <w:noProof w:val="0"/>
          <w:sz w:val="24"/>
          <w:szCs w:val="24"/>
          <w:lang w:val="cs-CZ"/>
        </w:rPr>
        <w:t>2.</w:t>
      </w:r>
      <w:r w:rsidRPr="00CF0D7D">
        <w:rPr>
          <w:rFonts w:ascii="Verdana" w:hAnsi="Verdana" w:cs="Verdana"/>
          <w:b w:val="0"/>
          <w:bCs w:val="0"/>
          <w:smallCaps w:val="0"/>
          <w:noProof w:val="0"/>
          <w:sz w:val="24"/>
          <w:szCs w:val="24"/>
          <w:lang w:val="cs-CZ"/>
        </w:rPr>
        <w:t xml:space="preserve">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 xml:space="preserve">mlouvy se má za to, že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je oprávněn zahájit práce na odstranění závady a že </w:t>
      </w:r>
      <w:r>
        <w:rPr>
          <w:rFonts w:ascii="Verdana" w:hAnsi="Verdana" w:cs="Verdana"/>
          <w:b w:val="0"/>
          <w:bCs w:val="0"/>
          <w:smallCaps w:val="0"/>
          <w:noProof w:val="0"/>
          <w:sz w:val="24"/>
          <w:szCs w:val="24"/>
          <w:lang w:val="cs-CZ"/>
        </w:rPr>
        <w:t>oprava</w:t>
      </w:r>
      <w:r w:rsidRPr="00CF0D7D">
        <w:rPr>
          <w:rFonts w:ascii="Verdana" w:hAnsi="Verdana" w:cs="Verdana"/>
          <w:b w:val="0"/>
          <w:bCs w:val="0"/>
          <w:smallCaps w:val="0"/>
          <w:noProof w:val="0"/>
          <w:sz w:val="24"/>
          <w:szCs w:val="24"/>
          <w:lang w:val="cs-CZ"/>
        </w:rPr>
        <w:t xml:space="preserve"> se považuje za záruční opravu</w:t>
      </w:r>
      <w:r>
        <w:rPr>
          <w:rFonts w:ascii="Verdana" w:hAnsi="Verdana" w:cs="Verdana"/>
          <w:b w:val="0"/>
          <w:bCs w:val="0"/>
          <w:smallCaps w:val="0"/>
          <w:noProof w:val="0"/>
          <w:sz w:val="24"/>
          <w:szCs w:val="24"/>
          <w:lang w:val="cs-CZ"/>
        </w:rPr>
        <w:t>.</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4.5.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se zavazuje, že servisní činnosti podle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mlouvy budou provádět pouze zaměstnanci, kteří jsou dostatečně odborně způsobilí a jsou proškoleni</w:t>
      </w:r>
      <w:r>
        <w:rPr>
          <w:rFonts w:ascii="Verdana" w:hAnsi="Verdana" w:cs="Verdana"/>
          <w:b w:val="0"/>
          <w:bCs w:val="0"/>
          <w:smallCaps w:val="0"/>
          <w:noProof w:val="0"/>
          <w:sz w:val="24"/>
          <w:szCs w:val="24"/>
          <w:lang w:val="cs-CZ"/>
        </w:rPr>
        <w:t>,</w:t>
      </w:r>
      <w:r w:rsidRPr="00CF0D7D">
        <w:rPr>
          <w:rFonts w:ascii="Verdana" w:hAnsi="Verdana" w:cs="Verdana"/>
          <w:b w:val="0"/>
          <w:bCs w:val="0"/>
          <w:smallCaps w:val="0"/>
          <w:noProof w:val="0"/>
          <w:sz w:val="24"/>
          <w:szCs w:val="24"/>
          <w:lang w:val="cs-CZ"/>
        </w:rPr>
        <w:t xml:space="preserve"> a ž</w:t>
      </w:r>
      <w:r>
        <w:rPr>
          <w:rFonts w:ascii="Verdana" w:hAnsi="Verdana" w:cs="Verdana"/>
          <w:b w:val="0"/>
          <w:bCs w:val="0"/>
          <w:smallCaps w:val="0"/>
          <w:noProof w:val="0"/>
          <w:sz w:val="24"/>
          <w:szCs w:val="24"/>
          <w:lang w:val="cs-CZ"/>
        </w:rPr>
        <w:t xml:space="preserve">e bude servisní činnosti provádět pouze v Servisním místě a na jeho zařízeních, </w:t>
      </w:r>
      <w:r w:rsidRPr="00CF0D7D">
        <w:rPr>
          <w:rFonts w:ascii="Verdana" w:hAnsi="Verdana" w:cs="Verdana"/>
          <w:b w:val="0"/>
          <w:bCs w:val="0"/>
          <w:smallCaps w:val="0"/>
          <w:noProof w:val="0"/>
          <w:sz w:val="24"/>
          <w:szCs w:val="24"/>
          <w:lang w:val="cs-CZ"/>
        </w:rPr>
        <w:t xml:space="preserve">podle pokynů </w:t>
      </w:r>
      <w:r>
        <w:rPr>
          <w:rFonts w:ascii="Verdana" w:hAnsi="Verdana" w:cs="Verdana"/>
          <w:b w:val="0"/>
          <w:bCs w:val="0"/>
          <w:smallCaps w:val="0"/>
          <w:noProof w:val="0"/>
          <w:sz w:val="24"/>
          <w:szCs w:val="24"/>
          <w:lang w:val="cs-CZ"/>
        </w:rPr>
        <w:t>Prodávajícího</w:t>
      </w:r>
      <w:r w:rsidRPr="00CF0D7D">
        <w:rPr>
          <w:rFonts w:ascii="Verdana" w:hAnsi="Verdana" w:cs="Verdana"/>
          <w:b w:val="0"/>
          <w:bCs w:val="0"/>
          <w:smallCaps w:val="0"/>
          <w:noProof w:val="0"/>
          <w:sz w:val="24"/>
          <w:szCs w:val="24"/>
          <w:lang w:val="cs-CZ"/>
        </w:rPr>
        <w:t xml:space="preserve"> a podle technické dokumentace </w:t>
      </w:r>
      <w:r>
        <w:rPr>
          <w:rFonts w:ascii="Verdana" w:hAnsi="Verdana" w:cs="Verdana"/>
          <w:b w:val="0"/>
          <w:bCs w:val="0"/>
          <w:smallCaps w:val="0"/>
          <w:noProof w:val="0"/>
          <w:sz w:val="24"/>
          <w:szCs w:val="24"/>
          <w:lang w:val="cs-CZ"/>
        </w:rPr>
        <w:t>Zboží.</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4.6.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je povinen </w:t>
      </w:r>
      <w:r>
        <w:rPr>
          <w:rFonts w:ascii="Verdana" w:hAnsi="Verdana" w:cs="Verdana"/>
          <w:b w:val="0"/>
          <w:bCs w:val="0"/>
          <w:smallCaps w:val="0"/>
          <w:noProof w:val="0"/>
          <w:sz w:val="24"/>
          <w:szCs w:val="24"/>
          <w:lang w:val="cs-CZ"/>
        </w:rPr>
        <w:t>Prodávajícímu</w:t>
      </w:r>
      <w:r w:rsidRPr="00CF0D7D">
        <w:rPr>
          <w:rFonts w:ascii="Verdana" w:hAnsi="Verdana" w:cs="Verdana"/>
          <w:b w:val="0"/>
          <w:bCs w:val="0"/>
          <w:smallCaps w:val="0"/>
          <w:noProof w:val="0"/>
          <w:sz w:val="24"/>
          <w:szCs w:val="24"/>
          <w:lang w:val="cs-CZ"/>
        </w:rPr>
        <w:t xml:space="preserve"> prokázat termín a čas provedení a ukončení opravy, případný čas odstavení </w:t>
      </w:r>
      <w:r>
        <w:rPr>
          <w:rFonts w:ascii="Verdana" w:hAnsi="Verdana" w:cs="Verdana"/>
          <w:b w:val="0"/>
          <w:bCs w:val="0"/>
          <w:smallCaps w:val="0"/>
          <w:noProof w:val="0"/>
          <w:sz w:val="24"/>
          <w:szCs w:val="24"/>
          <w:lang w:val="cs-CZ"/>
        </w:rPr>
        <w:t>Zboží</w:t>
      </w:r>
      <w:r w:rsidRPr="00CF0D7D">
        <w:rPr>
          <w:rFonts w:ascii="Verdana" w:hAnsi="Verdana" w:cs="Verdana"/>
          <w:b w:val="0"/>
          <w:bCs w:val="0"/>
          <w:smallCaps w:val="0"/>
          <w:noProof w:val="0"/>
          <w:sz w:val="24"/>
          <w:szCs w:val="24"/>
          <w:lang w:val="cs-CZ"/>
        </w:rPr>
        <w:t xml:space="preserve"> na formuláři, který tvoří přílohu č. </w:t>
      </w:r>
      <w:r>
        <w:rPr>
          <w:rFonts w:ascii="Verdana" w:hAnsi="Verdana" w:cs="Verdana"/>
          <w:b w:val="0"/>
          <w:bCs w:val="0"/>
          <w:smallCaps w:val="0"/>
          <w:noProof w:val="0"/>
          <w:sz w:val="24"/>
          <w:szCs w:val="24"/>
          <w:lang w:val="cs-CZ"/>
        </w:rPr>
        <w:t>2</w:t>
      </w:r>
      <w:r w:rsidRPr="00CF0D7D">
        <w:rPr>
          <w:rFonts w:ascii="Verdana" w:hAnsi="Verdana" w:cs="Verdana"/>
          <w:b w:val="0"/>
          <w:bCs w:val="0"/>
          <w:smallCaps w:val="0"/>
          <w:noProof w:val="0"/>
          <w:sz w:val="24"/>
          <w:szCs w:val="24"/>
          <w:lang w:val="cs-CZ"/>
        </w:rPr>
        <w:t xml:space="preserve">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mlouvy</w:t>
      </w:r>
      <w:r>
        <w:rPr>
          <w:rFonts w:ascii="Verdana" w:hAnsi="Verdana" w:cs="Verdana"/>
          <w:b w:val="0"/>
          <w:bCs w:val="0"/>
          <w:smallCaps w:val="0"/>
          <w:noProof w:val="0"/>
          <w:sz w:val="24"/>
          <w:szCs w:val="24"/>
          <w:lang w:val="cs-CZ"/>
        </w:rPr>
        <w:t>,</w:t>
      </w:r>
      <w:r w:rsidRPr="00CF0D7D">
        <w:rPr>
          <w:rFonts w:ascii="Verdana" w:hAnsi="Verdana" w:cs="Verdana"/>
          <w:b w:val="0"/>
          <w:bCs w:val="0"/>
          <w:smallCaps w:val="0"/>
          <w:noProof w:val="0"/>
          <w:sz w:val="24"/>
          <w:szCs w:val="24"/>
          <w:lang w:val="cs-CZ"/>
        </w:rPr>
        <w:t xml:space="preserve"> a vyhotovit vyúčtování záruční opravy, včetně všech vzniklých nákladů spojených se záruční závadou </w:t>
      </w:r>
      <w:r>
        <w:rPr>
          <w:rFonts w:ascii="Verdana" w:hAnsi="Verdana" w:cs="Verdana"/>
          <w:b w:val="0"/>
          <w:bCs w:val="0"/>
          <w:smallCaps w:val="0"/>
          <w:noProof w:val="0"/>
          <w:sz w:val="24"/>
          <w:szCs w:val="24"/>
          <w:lang w:val="cs-CZ"/>
        </w:rPr>
        <w:t>Zboží</w:t>
      </w:r>
      <w:r w:rsidRPr="00CF0D7D">
        <w:rPr>
          <w:rFonts w:ascii="Verdana" w:hAnsi="Verdana" w:cs="Verdana"/>
          <w:b w:val="0"/>
          <w:bCs w:val="0"/>
          <w:smallCaps w:val="0"/>
          <w:noProof w:val="0"/>
          <w:sz w:val="24"/>
          <w:szCs w:val="24"/>
          <w:lang w:val="cs-CZ"/>
        </w:rPr>
        <w:t xml:space="preserve"> a včetně použitých náhradních dílů</w:t>
      </w:r>
      <w:r>
        <w:rPr>
          <w:rFonts w:ascii="Verdana" w:hAnsi="Verdana" w:cs="Verdana"/>
          <w:b w:val="0"/>
          <w:bCs w:val="0"/>
          <w:smallCaps w:val="0"/>
          <w:noProof w:val="0"/>
          <w:sz w:val="24"/>
          <w:szCs w:val="24"/>
          <w:lang w:val="cs-CZ"/>
        </w:rPr>
        <w:t>.</w:t>
      </w:r>
    </w:p>
    <w:p w:rsidR="00027682"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4.7. </w:t>
      </w:r>
      <w:r w:rsidRPr="00CF0D7D">
        <w:rPr>
          <w:rFonts w:ascii="Verdana" w:hAnsi="Verdana" w:cs="Verdana"/>
          <w:b w:val="0"/>
          <w:bCs w:val="0"/>
          <w:smallCaps w:val="0"/>
          <w:noProof w:val="0"/>
          <w:sz w:val="24"/>
          <w:szCs w:val="24"/>
          <w:lang w:val="cs-CZ"/>
        </w:rPr>
        <w:t xml:space="preserve">V případě, že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bude mít technickou otázku, která souvisí s provádění záruční opravy, zavazuje se </w:t>
      </w:r>
      <w:r>
        <w:rPr>
          <w:rFonts w:ascii="Verdana" w:hAnsi="Verdana" w:cs="Verdana"/>
          <w:b w:val="0"/>
          <w:bCs w:val="0"/>
          <w:smallCaps w:val="0"/>
          <w:noProof w:val="0"/>
          <w:sz w:val="24"/>
          <w:szCs w:val="24"/>
          <w:lang w:val="cs-CZ"/>
        </w:rPr>
        <w:t>Prodávající</w:t>
      </w:r>
      <w:r w:rsidRPr="00CF0D7D">
        <w:rPr>
          <w:rFonts w:ascii="Verdana" w:hAnsi="Verdana" w:cs="Verdana"/>
          <w:b w:val="0"/>
          <w:bCs w:val="0"/>
          <w:smallCaps w:val="0"/>
          <w:noProof w:val="0"/>
          <w:sz w:val="24"/>
          <w:szCs w:val="24"/>
          <w:lang w:val="cs-CZ"/>
        </w:rPr>
        <w:t xml:space="preserve"> okamžitě zahájit řešení technického problému a po zjištění odpovědi neprodleně poskytnout </w:t>
      </w:r>
      <w:r w:rsidRPr="000D7F63">
        <w:rPr>
          <w:rFonts w:ascii="Verdana" w:hAnsi="Verdana" w:cs="Verdana"/>
          <w:b w:val="0"/>
          <w:bCs w:val="0"/>
          <w:smallCaps w:val="0"/>
          <w:sz w:val="24"/>
          <w:szCs w:val="24"/>
          <w:lang w:val="cs-CZ"/>
        </w:rPr>
        <w:t>Kupující</w:t>
      </w:r>
      <w:r>
        <w:rPr>
          <w:rFonts w:ascii="Verdana" w:hAnsi="Verdana" w:cs="Verdana"/>
          <w:b w:val="0"/>
          <w:bCs w:val="0"/>
          <w:smallCaps w:val="0"/>
          <w:sz w:val="24"/>
          <w:szCs w:val="24"/>
          <w:lang w:val="cs-CZ"/>
        </w:rPr>
        <w:t>mu</w:t>
      </w:r>
      <w:r w:rsidRPr="00CF0D7D">
        <w:rPr>
          <w:rFonts w:ascii="Verdana" w:hAnsi="Verdana" w:cs="Verdana"/>
          <w:b w:val="0"/>
          <w:bCs w:val="0"/>
          <w:smallCaps w:val="0"/>
          <w:noProof w:val="0"/>
          <w:sz w:val="24"/>
          <w:szCs w:val="24"/>
          <w:lang w:val="cs-CZ"/>
        </w:rPr>
        <w:t xml:space="preserve"> odpověď na jeho otázku.</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4.8. </w:t>
      </w:r>
      <w:r w:rsidRPr="00CF0D7D">
        <w:rPr>
          <w:rFonts w:ascii="Verdana" w:hAnsi="Verdana" w:cs="Verdana"/>
          <w:b w:val="0"/>
          <w:bCs w:val="0"/>
          <w:smallCaps w:val="0"/>
          <w:noProof w:val="0"/>
          <w:sz w:val="24"/>
          <w:szCs w:val="24"/>
          <w:lang w:val="cs-CZ"/>
        </w:rPr>
        <w:t xml:space="preserve">Smluvní strany se dohodly, že vynaloží veškeré úsilí k tomu, aby </w:t>
      </w:r>
      <w:r>
        <w:rPr>
          <w:rFonts w:ascii="Verdana" w:hAnsi="Verdana" w:cs="Verdana"/>
          <w:b w:val="0"/>
          <w:bCs w:val="0"/>
          <w:smallCaps w:val="0"/>
          <w:noProof w:val="0"/>
          <w:sz w:val="24"/>
          <w:szCs w:val="24"/>
          <w:lang w:val="cs-CZ"/>
        </w:rPr>
        <w:t xml:space="preserve">každá </w:t>
      </w:r>
      <w:r w:rsidRPr="00CF0D7D">
        <w:rPr>
          <w:rFonts w:ascii="Verdana" w:hAnsi="Verdana" w:cs="Verdana"/>
          <w:b w:val="0"/>
          <w:bCs w:val="0"/>
          <w:smallCaps w:val="0"/>
          <w:noProof w:val="0"/>
          <w:sz w:val="24"/>
          <w:szCs w:val="24"/>
          <w:lang w:val="cs-CZ"/>
        </w:rPr>
        <w:t>záruční oprava byla provedena co nejdříve.</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567" w:hanging="567"/>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4.9. </w:t>
      </w:r>
      <w:r w:rsidRPr="00CF0D7D">
        <w:rPr>
          <w:rFonts w:ascii="Verdana" w:hAnsi="Verdana" w:cs="Verdana"/>
          <w:b w:val="0"/>
          <w:bCs w:val="0"/>
          <w:smallCaps w:val="0"/>
          <w:noProof w:val="0"/>
          <w:sz w:val="24"/>
          <w:szCs w:val="24"/>
          <w:lang w:val="cs-CZ"/>
        </w:rPr>
        <w:t>V</w:t>
      </w:r>
      <w:r>
        <w:rPr>
          <w:rFonts w:ascii="Verdana" w:hAnsi="Verdana" w:cs="Verdana"/>
          <w:b w:val="0"/>
          <w:bCs w:val="0"/>
          <w:smallCaps w:val="0"/>
          <w:noProof w:val="0"/>
          <w:sz w:val="24"/>
          <w:szCs w:val="24"/>
          <w:lang w:val="cs-CZ"/>
        </w:rPr>
        <w:t> </w:t>
      </w:r>
      <w:r w:rsidRPr="00CF0D7D">
        <w:rPr>
          <w:rFonts w:ascii="Verdana" w:hAnsi="Verdana" w:cs="Verdana"/>
          <w:b w:val="0"/>
          <w:bCs w:val="0"/>
          <w:smallCaps w:val="0"/>
          <w:noProof w:val="0"/>
          <w:sz w:val="24"/>
          <w:szCs w:val="24"/>
          <w:lang w:val="cs-CZ"/>
        </w:rPr>
        <w:t xml:space="preserve">případě, že se </w:t>
      </w:r>
      <w:r w:rsidRPr="000D7F63">
        <w:rPr>
          <w:rFonts w:ascii="Verdana" w:hAnsi="Verdana" w:cs="Verdana"/>
          <w:b w:val="0"/>
          <w:bCs w:val="0"/>
          <w:smallCaps w:val="0"/>
          <w:sz w:val="24"/>
          <w:szCs w:val="24"/>
          <w:lang w:val="cs-CZ"/>
        </w:rPr>
        <w:t>Kupující</w:t>
      </w:r>
      <w:r>
        <w:rPr>
          <w:rFonts w:ascii="Verdana" w:hAnsi="Verdana" w:cs="Verdana"/>
          <w:b w:val="0"/>
          <w:bCs w:val="0"/>
          <w:smallCaps w:val="0"/>
          <w:sz w:val="24"/>
          <w:szCs w:val="24"/>
          <w:lang w:val="cs-CZ"/>
        </w:rPr>
        <w:t>mu</w:t>
      </w:r>
      <w:r w:rsidRPr="00CF0D7D">
        <w:rPr>
          <w:rFonts w:ascii="Verdana" w:hAnsi="Verdana" w:cs="Verdana"/>
          <w:b w:val="0"/>
          <w:bCs w:val="0"/>
          <w:smallCaps w:val="0"/>
          <w:noProof w:val="0"/>
          <w:sz w:val="24"/>
          <w:szCs w:val="24"/>
          <w:lang w:val="cs-CZ"/>
        </w:rPr>
        <w:t xml:space="preserve"> nepodaří odstranit záruční závadu do dvou dnů, je povinen o tom okamžitě informovat </w:t>
      </w:r>
      <w:r>
        <w:rPr>
          <w:rFonts w:ascii="Verdana" w:hAnsi="Verdana" w:cs="Verdana"/>
          <w:b w:val="0"/>
          <w:bCs w:val="0"/>
          <w:smallCaps w:val="0"/>
          <w:noProof w:val="0"/>
          <w:sz w:val="24"/>
          <w:szCs w:val="24"/>
          <w:lang w:val="cs-CZ"/>
        </w:rPr>
        <w:t>Prodávajícího</w:t>
      </w:r>
      <w:r w:rsidRPr="00CF0D7D">
        <w:rPr>
          <w:rFonts w:ascii="Verdana" w:hAnsi="Verdana" w:cs="Verdana"/>
          <w:b w:val="0"/>
          <w:bCs w:val="0"/>
          <w:smallCaps w:val="0"/>
          <w:noProof w:val="0"/>
          <w:sz w:val="24"/>
          <w:szCs w:val="24"/>
          <w:lang w:val="cs-CZ"/>
        </w:rPr>
        <w:t xml:space="preserve"> a požádat ho o to, aby provedl odstranění závady. </w:t>
      </w:r>
      <w:r>
        <w:rPr>
          <w:rFonts w:ascii="Verdana" w:hAnsi="Verdana" w:cs="Verdana"/>
          <w:b w:val="0"/>
          <w:bCs w:val="0"/>
          <w:smallCaps w:val="0"/>
          <w:noProof w:val="0"/>
          <w:sz w:val="24"/>
          <w:szCs w:val="24"/>
          <w:lang w:val="cs-CZ"/>
        </w:rPr>
        <w:t>Prodávající</w:t>
      </w:r>
      <w:r w:rsidRPr="00CF0D7D">
        <w:rPr>
          <w:rFonts w:ascii="Verdana" w:hAnsi="Verdana" w:cs="Verdana"/>
          <w:b w:val="0"/>
          <w:bCs w:val="0"/>
          <w:smallCaps w:val="0"/>
          <w:noProof w:val="0"/>
          <w:sz w:val="24"/>
          <w:szCs w:val="24"/>
          <w:lang w:val="cs-CZ"/>
        </w:rPr>
        <w:t xml:space="preserve"> je povinen sledovat průběh opravy a plně zodpovídá za dobu odstavení vozidla z</w:t>
      </w:r>
      <w:r>
        <w:rPr>
          <w:rFonts w:ascii="Verdana" w:hAnsi="Verdana" w:cs="Verdana"/>
          <w:b w:val="0"/>
          <w:bCs w:val="0"/>
          <w:smallCaps w:val="0"/>
          <w:noProof w:val="0"/>
          <w:sz w:val="24"/>
          <w:szCs w:val="24"/>
          <w:lang w:val="cs-CZ"/>
        </w:rPr>
        <w:t> </w:t>
      </w:r>
      <w:r w:rsidRPr="00CF0D7D">
        <w:rPr>
          <w:rFonts w:ascii="Verdana" w:hAnsi="Verdana" w:cs="Verdana"/>
          <w:b w:val="0"/>
          <w:bCs w:val="0"/>
          <w:smallCaps w:val="0"/>
          <w:noProof w:val="0"/>
          <w:sz w:val="24"/>
          <w:szCs w:val="24"/>
          <w:lang w:val="cs-CZ"/>
        </w:rPr>
        <w:t>provozu z</w:t>
      </w:r>
      <w:r>
        <w:rPr>
          <w:rFonts w:ascii="Verdana" w:hAnsi="Verdana" w:cs="Verdana"/>
          <w:b w:val="0"/>
          <w:bCs w:val="0"/>
          <w:smallCaps w:val="0"/>
          <w:noProof w:val="0"/>
          <w:sz w:val="24"/>
          <w:szCs w:val="24"/>
          <w:lang w:val="cs-CZ"/>
        </w:rPr>
        <w:t> </w:t>
      </w:r>
      <w:r w:rsidRPr="00CF0D7D">
        <w:rPr>
          <w:rFonts w:ascii="Verdana" w:hAnsi="Verdana" w:cs="Verdana"/>
          <w:b w:val="0"/>
          <w:bCs w:val="0"/>
          <w:smallCaps w:val="0"/>
          <w:noProof w:val="0"/>
          <w:sz w:val="24"/>
          <w:szCs w:val="24"/>
          <w:lang w:val="cs-CZ"/>
        </w:rPr>
        <w:t>důvodu technické závady.</w:t>
      </w:r>
    </w:p>
    <w:p w:rsidR="00027682" w:rsidRDefault="00027682" w:rsidP="00C23D47">
      <w:pPr>
        <w:pStyle w:val="Nzev"/>
        <w:jc w:val="both"/>
        <w:rPr>
          <w:rFonts w:ascii="Verdana" w:hAnsi="Verdana" w:cs="Verdana"/>
          <w:b w:val="0"/>
          <w:bCs w:val="0"/>
          <w:smallCaps w:val="0"/>
          <w:noProof w:val="0"/>
          <w:sz w:val="24"/>
          <w:szCs w:val="24"/>
          <w:lang w:val="cs-CZ"/>
        </w:rPr>
      </w:pPr>
    </w:p>
    <w:p w:rsidR="00027682" w:rsidRDefault="00027682" w:rsidP="00C23D47">
      <w:pPr>
        <w:pStyle w:val="Nzev"/>
        <w:ind w:left="709" w:hanging="709"/>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4.10. </w:t>
      </w:r>
      <w:r w:rsidRPr="00CF0D7D">
        <w:rPr>
          <w:rFonts w:ascii="Verdana" w:hAnsi="Verdana" w:cs="Verdana"/>
          <w:b w:val="0"/>
          <w:bCs w:val="0"/>
          <w:smallCaps w:val="0"/>
          <w:noProof w:val="0"/>
          <w:sz w:val="24"/>
          <w:szCs w:val="24"/>
          <w:lang w:val="cs-CZ"/>
        </w:rPr>
        <w:t xml:space="preserve">Smluvní strany se dohodly, že náhradní díly </w:t>
      </w:r>
      <w:r>
        <w:rPr>
          <w:rFonts w:ascii="Verdana" w:hAnsi="Verdana" w:cs="Verdana"/>
          <w:b w:val="0"/>
          <w:bCs w:val="0"/>
          <w:smallCaps w:val="0"/>
          <w:noProof w:val="0"/>
          <w:sz w:val="24"/>
          <w:szCs w:val="24"/>
          <w:lang w:val="cs-CZ"/>
        </w:rPr>
        <w:t xml:space="preserve">pro potřeby servisní činnosti </w:t>
      </w:r>
      <w:r w:rsidRPr="00CF0D7D">
        <w:rPr>
          <w:rFonts w:ascii="Verdana" w:hAnsi="Verdana" w:cs="Verdana"/>
          <w:b w:val="0"/>
          <w:bCs w:val="0"/>
          <w:smallCaps w:val="0"/>
          <w:noProof w:val="0"/>
          <w:sz w:val="24"/>
          <w:szCs w:val="24"/>
          <w:lang w:val="cs-CZ"/>
        </w:rPr>
        <w:t>budou dodávány níže uvedeným způsobem:</w:t>
      </w:r>
    </w:p>
    <w:p w:rsidR="00027682" w:rsidRPr="00CF0D7D" w:rsidRDefault="00027682" w:rsidP="00C23D47">
      <w:pPr>
        <w:pStyle w:val="Nzev"/>
        <w:jc w:val="both"/>
        <w:rPr>
          <w:rFonts w:ascii="Verdana" w:hAnsi="Verdana" w:cs="Verdana"/>
          <w:b w:val="0"/>
          <w:bCs w:val="0"/>
          <w:smallCaps w:val="0"/>
          <w:noProof w:val="0"/>
          <w:sz w:val="24"/>
          <w:szCs w:val="24"/>
          <w:lang w:val="cs-CZ"/>
        </w:rPr>
      </w:pPr>
    </w:p>
    <w:p w:rsidR="00027682" w:rsidRDefault="00027682" w:rsidP="00C23D47">
      <w:pPr>
        <w:pStyle w:val="Seznam"/>
        <w:spacing w:after="0"/>
        <w:ind w:left="1560" w:hanging="851"/>
        <w:jc w:val="both"/>
        <w:rPr>
          <w:rFonts w:ascii="Verdana" w:hAnsi="Verdana" w:cs="Verdana"/>
          <w:lang w:val="cs-CZ"/>
        </w:rPr>
      </w:pPr>
      <w:r>
        <w:rPr>
          <w:rFonts w:ascii="Verdana" w:hAnsi="Verdana" w:cs="Verdana"/>
          <w:lang w:val="cs-CZ"/>
        </w:rPr>
        <w:t xml:space="preserve">4.10.1. </w:t>
      </w:r>
      <w:r w:rsidRPr="008439FD">
        <w:rPr>
          <w:rFonts w:ascii="Verdana" w:hAnsi="Verdana" w:cs="Verdana"/>
          <w:lang w:val="cs-CZ"/>
        </w:rPr>
        <w:t>Kupující</w:t>
      </w:r>
      <w:r w:rsidRPr="00CF0D7D">
        <w:rPr>
          <w:rFonts w:ascii="Verdana" w:hAnsi="Verdana" w:cs="Verdana"/>
          <w:lang w:val="cs-CZ"/>
        </w:rPr>
        <w:t xml:space="preserve"> se zavazuje objednat u </w:t>
      </w:r>
      <w:r>
        <w:rPr>
          <w:rFonts w:ascii="Verdana" w:hAnsi="Verdana" w:cs="Verdana"/>
          <w:lang w:val="cs-CZ"/>
        </w:rPr>
        <w:t>Prodávajícího</w:t>
      </w:r>
      <w:r w:rsidRPr="00CF0D7D">
        <w:rPr>
          <w:rFonts w:ascii="Verdana" w:hAnsi="Verdana" w:cs="Verdana"/>
          <w:lang w:val="cs-CZ"/>
        </w:rPr>
        <w:t xml:space="preserve"> náhradní díl a/nebo opravu dílu okamžitě poté, co zjistí, že jej pro opravu závady potřebuje</w:t>
      </w:r>
      <w:r>
        <w:rPr>
          <w:rFonts w:ascii="Verdana" w:hAnsi="Verdana" w:cs="Verdana"/>
          <w:lang w:val="cs-CZ"/>
        </w:rPr>
        <w:t>;</w:t>
      </w:r>
    </w:p>
    <w:p w:rsidR="00027682" w:rsidRPr="00CF0D7D" w:rsidRDefault="00027682" w:rsidP="00C23D47">
      <w:pPr>
        <w:pStyle w:val="Seznam"/>
        <w:spacing w:after="0"/>
        <w:ind w:left="1560" w:hanging="851"/>
        <w:jc w:val="both"/>
        <w:rPr>
          <w:rFonts w:ascii="Verdana" w:hAnsi="Verdana" w:cs="Verdana"/>
          <w:lang w:val="cs-CZ"/>
        </w:rPr>
      </w:pPr>
    </w:p>
    <w:p w:rsidR="00027682" w:rsidRDefault="00027682" w:rsidP="00C23D47">
      <w:pPr>
        <w:pStyle w:val="Seznam"/>
        <w:spacing w:after="0"/>
        <w:ind w:left="1560" w:hanging="851"/>
        <w:jc w:val="both"/>
        <w:rPr>
          <w:rFonts w:ascii="Verdana" w:hAnsi="Verdana" w:cs="Verdana"/>
          <w:lang w:val="cs-CZ"/>
        </w:rPr>
      </w:pPr>
      <w:r>
        <w:rPr>
          <w:rFonts w:ascii="Verdana" w:hAnsi="Verdana" w:cs="Verdana"/>
          <w:lang w:val="cs-CZ"/>
        </w:rPr>
        <w:t>4.10.2. Prodávající</w:t>
      </w:r>
      <w:r w:rsidRPr="00CF0D7D">
        <w:rPr>
          <w:rFonts w:ascii="Verdana" w:hAnsi="Verdana" w:cs="Verdana"/>
          <w:lang w:val="cs-CZ"/>
        </w:rPr>
        <w:t xml:space="preserve"> na základě oznámení </w:t>
      </w:r>
      <w:r w:rsidRPr="008439FD">
        <w:rPr>
          <w:rFonts w:ascii="Verdana" w:hAnsi="Verdana" w:cs="Verdana"/>
          <w:lang w:val="cs-CZ"/>
        </w:rPr>
        <w:t>Kupující</w:t>
      </w:r>
      <w:r>
        <w:rPr>
          <w:rFonts w:ascii="Verdana" w:hAnsi="Verdana" w:cs="Verdana"/>
          <w:lang w:val="cs-CZ"/>
        </w:rPr>
        <w:t>ho</w:t>
      </w:r>
      <w:r w:rsidRPr="00CF0D7D">
        <w:rPr>
          <w:rFonts w:ascii="Verdana" w:hAnsi="Verdana" w:cs="Verdana"/>
          <w:lang w:val="cs-CZ"/>
        </w:rPr>
        <w:t xml:space="preserve"> zváží, jestli objednaný náhradní díl je vhodný pro opravdu popsané závady, a pokud je vhodný, dodá jej </w:t>
      </w:r>
      <w:r w:rsidRPr="008439FD">
        <w:rPr>
          <w:rFonts w:ascii="Verdana" w:hAnsi="Verdana" w:cs="Verdana"/>
          <w:lang w:val="cs-CZ"/>
        </w:rPr>
        <w:t>Kupující</w:t>
      </w:r>
      <w:r>
        <w:rPr>
          <w:rFonts w:ascii="Verdana" w:hAnsi="Verdana" w:cs="Verdana"/>
          <w:lang w:val="cs-CZ"/>
        </w:rPr>
        <w:t>mu;</w:t>
      </w:r>
    </w:p>
    <w:p w:rsidR="00027682" w:rsidRPr="00CF0D7D" w:rsidRDefault="00027682" w:rsidP="00C23D47">
      <w:pPr>
        <w:pStyle w:val="Seznam"/>
        <w:spacing w:after="0"/>
        <w:ind w:left="1560" w:hanging="851"/>
        <w:jc w:val="both"/>
        <w:rPr>
          <w:rFonts w:ascii="Verdana" w:hAnsi="Verdana" w:cs="Verdana"/>
          <w:lang w:val="cs-CZ"/>
        </w:rPr>
      </w:pPr>
      <w:r w:rsidRPr="00CF0D7D">
        <w:rPr>
          <w:rFonts w:ascii="Verdana" w:hAnsi="Verdana" w:cs="Verdana"/>
          <w:lang w:val="cs-CZ"/>
        </w:rPr>
        <w:t xml:space="preserve"> </w:t>
      </w:r>
    </w:p>
    <w:p w:rsidR="00027682" w:rsidRDefault="00027682" w:rsidP="00C23D47">
      <w:pPr>
        <w:pStyle w:val="Seznam"/>
        <w:spacing w:after="0"/>
        <w:ind w:left="1560" w:hanging="851"/>
        <w:jc w:val="both"/>
        <w:rPr>
          <w:rFonts w:ascii="Verdana" w:hAnsi="Verdana" w:cs="Verdana"/>
          <w:lang w:val="cs-CZ"/>
        </w:rPr>
      </w:pPr>
      <w:r>
        <w:rPr>
          <w:rFonts w:ascii="Verdana" w:hAnsi="Verdana" w:cs="Verdana"/>
          <w:lang w:val="cs-CZ"/>
        </w:rPr>
        <w:t>4.10.3. Prodávající</w:t>
      </w:r>
      <w:r w:rsidRPr="00CF0D7D">
        <w:rPr>
          <w:rFonts w:ascii="Verdana" w:hAnsi="Verdana" w:cs="Verdana"/>
          <w:lang w:val="cs-CZ"/>
        </w:rPr>
        <w:t xml:space="preserve"> se zavazuje dodat náhradní díly do </w:t>
      </w:r>
      <w:r w:rsidRPr="00985104">
        <w:rPr>
          <w:rFonts w:ascii="Verdana" w:hAnsi="Verdana" w:cs="Verdana"/>
        </w:rPr>
        <w:t>tří kalendářních dnů</w:t>
      </w:r>
      <w:r w:rsidRPr="00CF0D7D">
        <w:rPr>
          <w:rFonts w:ascii="Verdana" w:hAnsi="Verdana" w:cs="Verdana"/>
          <w:lang w:val="cs-CZ"/>
        </w:rPr>
        <w:t xml:space="preserve"> od </w:t>
      </w:r>
      <w:r>
        <w:rPr>
          <w:rFonts w:ascii="Verdana" w:hAnsi="Verdana" w:cs="Verdana"/>
          <w:lang w:val="cs-CZ"/>
        </w:rPr>
        <w:t>doručení</w:t>
      </w:r>
      <w:r w:rsidRPr="00CF0D7D">
        <w:rPr>
          <w:rFonts w:ascii="Verdana" w:hAnsi="Verdana" w:cs="Verdana"/>
          <w:lang w:val="cs-CZ"/>
        </w:rPr>
        <w:t xml:space="preserve"> objednávky </w:t>
      </w:r>
      <w:r w:rsidRPr="008439FD">
        <w:rPr>
          <w:rFonts w:ascii="Verdana" w:hAnsi="Verdana" w:cs="Verdana"/>
          <w:lang w:val="cs-CZ"/>
        </w:rPr>
        <w:t>Kupující</w:t>
      </w:r>
      <w:r>
        <w:rPr>
          <w:rFonts w:ascii="Verdana" w:hAnsi="Verdana" w:cs="Verdana"/>
          <w:lang w:val="cs-CZ"/>
        </w:rPr>
        <w:t>ho;</w:t>
      </w:r>
    </w:p>
    <w:p w:rsidR="00027682" w:rsidRPr="00CF0D7D" w:rsidRDefault="00027682" w:rsidP="00C23D47">
      <w:pPr>
        <w:pStyle w:val="Seznam"/>
        <w:spacing w:after="0"/>
        <w:ind w:left="1560" w:hanging="851"/>
        <w:jc w:val="both"/>
        <w:rPr>
          <w:rFonts w:ascii="Verdana" w:hAnsi="Verdana" w:cs="Verdana"/>
          <w:lang w:val="cs-CZ"/>
        </w:rPr>
      </w:pPr>
      <w:r w:rsidRPr="00CF0D7D">
        <w:rPr>
          <w:rFonts w:ascii="Verdana" w:hAnsi="Verdana" w:cs="Verdana"/>
          <w:lang w:val="cs-CZ"/>
        </w:rPr>
        <w:t xml:space="preserve"> </w:t>
      </w:r>
    </w:p>
    <w:p w:rsidR="00027682" w:rsidRPr="00CF0D7D" w:rsidRDefault="00027682" w:rsidP="00C23D47">
      <w:pPr>
        <w:pStyle w:val="Seznam"/>
        <w:spacing w:after="0"/>
        <w:ind w:left="1560" w:hanging="851"/>
        <w:jc w:val="both"/>
        <w:rPr>
          <w:rFonts w:ascii="Verdana" w:hAnsi="Verdana" w:cs="Verdana"/>
          <w:lang w:val="cs-CZ"/>
        </w:rPr>
      </w:pPr>
      <w:r>
        <w:rPr>
          <w:rFonts w:ascii="Verdana" w:hAnsi="Verdana" w:cs="Verdana"/>
          <w:lang w:val="cs-CZ"/>
        </w:rPr>
        <w:t xml:space="preserve">4.10.4. </w:t>
      </w:r>
      <w:r w:rsidRPr="008439FD">
        <w:rPr>
          <w:rFonts w:ascii="Verdana" w:hAnsi="Verdana" w:cs="Verdana"/>
          <w:lang w:val="cs-CZ"/>
        </w:rPr>
        <w:t>Kupující</w:t>
      </w:r>
      <w:r w:rsidRPr="00CF0D7D">
        <w:rPr>
          <w:rFonts w:ascii="Verdana" w:hAnsi="Verdana" w:cs="Verdana"/>
          <w:lang w:val="cs-CZ"/>
        </w:rPr>
        <w:t xml:space="preserve"> se zavazuje objednat náhradní díly a/nebo opravu dílu písemně, faxem nebo emailem u kontaktní</w:t>
      </w:r>
      <w:r>
        <w:rPr>
          <w:rFonts w:ascii="Verdana" w:hAnsi="Verdana" w:cs="Verdana"/>
          <w:lang w:val="cs-CZ"/>
        </w:rPr>
        <w:t>ch</w:t>
      </w:r>
      <w:r w:rsidRPr="00CF0D7D">
        <w:rPr>
          <w:rFonts w:ascii="Verdana" w:hAnsi="Verdana" w:cs="Verdana"/>
          <w:lang w:val="cs-CZ"/>
        </w:rPr>
        <w:t xml:space="preserve"> osob na telefonní</w:t>
      </w:r>
      <w:r>
        <w:rPr>
          <w:rFonts w:ascii="Verdana" w:hAnsi="Verdana" w:cs="Verdana"/>
          <w:lang w:val="cs-CZ"/>
        </w:rPr>
        <w:t>ch</w:t>
      </w:r>
      <w:r w:rsidRPr="00CF0D7D">
        <w:rPr>
          <w:rFonts w:ascii="Verdana" w:hAnsi="Verdana" w:cs="Verdana"/>
          <w:lang w:val="cs-CZ"/>
        </w:rPr>
        <w:t xml:space="preserve"> čísl</w:t>
      </w:r>
      <w:r>
        <w:rPr>
          <w:rFonts w:ascii="Verdana" w:hAnsi="Verdana" w:cs="Verdana"/>
          <w:lang w:val="cs-CZ"/>
        </w:rPr>
        <w:t>ech takto</w:t>
      </w:r>
      <w:r w:rsidRPr="00CF0D7D">
        <w:rPr>
          <w:rFonts w:ascii="Verdana" w:hAnsi="Verdana" w:cs="Verdana"/>
          <w:lang w:val="cs-CZ"/>
        </w:rPr>
        <w:t>:</w:t>
      </w:r>
      <w:r>
        <w:rPr>
          <w:rFonts w:ascii="Verdana" w:hAnsi="Verdana" w:cs="Verdana"/>
          <w:lang w:val="cs-CZ"/>
        </w:rPr>
        <w:t xml:space="preserve"> xxxxxxxxxxxxx, tel.: xxxxxxxxx, email: </w:t>
      </w:r>
      <w:hyperlink r:id="rId9" w:history="1">
        <w:r>
          <w:rPr>
            <w:rStyle w:val="Hypertextovodkaz"/>
            <w:rFonts w:ascii="Verdana" w:hAnsi="Verdana" w:cs="Verdana"/>
            <w:lang w:val="cs-CZ"/>
          </w:rPr>
          <w:t>xxxxxxxxxxxx</w:t>
        </w:r>
      </w:hyperlink>
      <w:r>
        <w:rPr>
          <w:rFonts w:ascii="Verdana" w:hAnsi="Verdana" w:cs="Verdana"/>
          <w:lang w:val="cs-CZ"/>
        </w:rPr>
        <w:t xml:space="preserve"> a xxxxxxxxxxxx, tel.: xxxxxxxxxx, email: </w:t>
      </w:r>
      <w:hyperlink r:id="rId10" w:history="1">
        <w:r>
          <w:rPr>
            <w:rStyle w:val="Hypertextovodkaz"/>
            <w:rFonts w:ascii="Verdana" w:hAnsi="Verdana" w:cs="Verdana"/>
            <w:lang w:val="cs-CZ"/>
          </w:rPr>
          <w:t>xxxxxxxxxxxxxxxx</w:t>
        </w:r>
      </w:hyperlink>
      <w:r>
        <w:rPr>
          <w:rFonts w:ascii="Verdana" w:hAnsi="Verdana" w:cs="Verdana"/>
          <w:lang w:val="cs-CZ"/>
        </w:rPr>
        <w:t xml:space="preserve">. </w:t>
      </w:r>
      <w:r w:rsidRPr="00CF0D7D">
        <w:rPr>
          <w:rFonts w:ascii="Verdana" w:hAnsi="Verdana" w:cs="Verdana"/>
          <w:lang w:val="cs-CZ"/>
        </w:rPr>
        <w:t>Reklamované díly se stanou okamžikem uznání záruční opravy způsobem uvedeným v čl. 4.1.</w:t>
      </w:r>
      <w:r>
        <w:rPr>
          <w:rFonts w:ascii="Verdana" w:hAnsi="Verdana" w:cs="Verdana"/>
          <w:lang w:val="cs-CZ"/>
        </w:rPr>
        <w:t>2.</w:t>
      </w:r>
      <w:r w:rsidRPr="00CF0D7D">
        <w:rPr>
          <w:rFonts w:ascii="Verdana" w:hAnsi="Verdana" w:cs="Verdana"/>
          <w:lang w:val="cs-CZ"/>
        </w:rPr>
        <w:t xml:space="preserve"> této S</w:t>
      </w:r>
      <w:r>
        <w:rPr>
          <w:rFonts w:ascii="Verdana" w:hAnsi="Verdana" w:cs="Verdana"/>
          <w:lang w:val="cs-CZ"/>
        </w:rPr>
        <w:t>ervisní s</w:t>
      </w:r>
      <w:r w:rsidRPr="00CF0D7D">
        <w:rPr>
          <w:rFonts w:ascii="Verdana" w:hAnsi="Verdana" w:cs="Verdana"/>
          <w:lang w:val="cs-CZ"/>
        </w:rPr>
        <w:t xml:space="preserve">mlouvy a dodáním adekvátního náhradního dílu vlastnictvím </w:t>
      </w:r>
      <w:r>
        <w:rPr>
          <w:rFonts w:ascii="Verdana" w:hAnsi="Verdana" w:cs="Verdana"/>
          <w:lang w:val="cs-CZ"/>
        </w:rPr>
        <w:t>Prodávajícího</w:t>
      </w:r>
      <w:r w:rsidRPr="00CF0D7D">
        <w:rPr>
          <w:rFonts w:ascii="Verdana" w:hAnsi="Verdana" w:cs="Verdana"/>
          <w:lang w:val="cs-CZ"/>
        </w:rPr>
        <w:t xml:space="preserve">. </w:t>
      </w:r>
      <w:r>
        <w:rPr>
          <w:rFonts w:ascii="Verdana" w:hAnsi="Verdana" w:cs="Verdana"/>
          <w:lang w:val="cs-CZ"/>
        </w:rPr>
        <w:t>Prodávající</w:t>
      </w:r>
      <w:r w:rsidRPr="00CF0D7D">
        <w:rPr>
          <w:rFonts w:ascii="Verdana" w:hAnsi="Verdana" w:cs="Verdana"/>
          <w:lang w:val="cs-CZ"/>
        </w:rPr>
        <w:t xml:space="preserve"> se rozhodne, zda bude požadovat, aby je </w:t>
      </w:r>
      <w:r w:rsidRPr="008439FD">
        <w:rPr>
          <w:rFonts w:ascii="Verdana" w:hAnsi="Verdana" w:cs="Verdana"/>
          <w:lang w:val="cs-CZ"/>
        </w:rPr>
        <w:t>Kupující</w:t>
      </w:r>
      <w:r w:rsidRPr="00CF0D7D">
        <w:rPr>
          <w:rFonts w:ascii="Verdana" w:hAnsi="Verdana" w:cs="Verdana"/>
          <w:lang w:val="cs-CZ"/>
        </w:rPr>
        <w:t xml:space="preserve"> vrátil </w:t>
      </w:r>
      <w:r>
        <w:rPr>
          <w:rFonts w:ascii="Verdana" w:hAnsi="Verdana" w:cs="Verdana"/>
          <w:lang w:val="cs-CZ"/>
        </w:rPr>
        <w:t>Prodávajícímu</w:t>
      </w:r>
      <w:r w:rsidRPr="00CF0D7D">
        <w:rPr>
          <w:rFonts w:ascii="Verdana" w:hAnsi="Verdana" w:cs="Verdana"/>
          <w:lang w:val="cs-CZ"/>
        </w:rPr>
        <w:t xml:space="preserve"> nebo je zlikvidoval.</w:t>
      </w:r>
    </w:p>
    <w:p w:rsidR="00027682" w:rsidRDefault="00027682" w:rsidP="00C23D47">
      <w:pPr>
        <w:pStyle w:val="Nzev"/>
        <w:jc w:val="both"/>
        <w:rPr>
          <w:rFonts w:ascii="Verdana" w:hAnsi="Verdana" w:cs="Verdana"/>
          <w:b w:val="0"/>
          <w:bCs w:val="0"/>
          <w:smallCaps w:val="0"/>
          <w:noProof w:val="0"/>
          <w:sz w:val="24"/>
          <w:szCs w:val="24"/>
          <w:lang w:val="cs-CZ"/>
        </w:rPr>
      </w:pPr>
    </w:p>
    <w:p w:rsidR="00027682" w:rsidRPr="00CF0D7D" w:rsidRDefault="00027682" w:rsidP="00C23D47">
      <w:pPr>
        <w:pStyle w:val="Nzev"/>
        <w:ind w:left="709" w:hanging="709"/>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 xml:space="preserve">4.11.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se zavazuje po celou dobu platnosti této S</w:t>
      </w:r>
      <w:r>
        <w:rPr>
          <w:rFonts w:ascii="Verdana" w:hAnsi="Verdana" w:cs="Verdana"/>
          <w:b w:val="0"/>
          <w:bCs w:val="0"/>
          <w:smallCaps w:val="0"/>
          <w:noProof w:val="0"/>
          <w:sz w:val="24"/>
          <w:szCs w:val="24"/>
          <w:lang w:val="cs-CZ"/>
        </w:rPr>
        <w:t>ervisní s</w:t>
      </w:r>
      <w:r w:rsidRPr="00CF0D7D">
        <w:rPr>
          <w:rFonts w:ascii="Verdana" w:hAnsi="Verdana" w:cs="Verdana"/>
          <w:b w:val="0"/>
          <w:bCs w:val="0"/>
          <w:smallCaps w:val="0"/>
          <w:noProof w:val="0"/>
          <w:sz w:val="24"/>
          <w:szCs w:val="24"/>
          <w:lang w:val="cs-CZ"/>
        </w:rPr>
        <w:t xml:space="preserve">mlouvy, na základě požadavku </w:t>
      </w:r>
      <w:r>
        <w:rPr>
          <w:rFonts w:ascii="Verdana" w:hAnsi="Verdana" w:cs="Verdana"/>
          <w:b w:val="0"/>
          <w:bCs w:val="0"/>
          <w:smallCaps w:val="0"/>
          <w:noProof w:val="0"/>
          <w:sz w:val="24"/>
          <w:szCs w:val="24"/>
          <w:lang w:val="cs-CZ"/>
        </w:rPr>
        <w:t>Prodávajícího</w:t>
      </w:r>
      <w:r w:rsidRPr="00CF0D7D">
        <w:rPr>
          <w:rFonts w:ascii="Verdana" w:hAnsi="Verdana" w:cs="Verdana"/>
          <w:b w:val="0"/>
          <w:bCs w:val="0"/>
          <w:smallCaps w:val="0"/>
          <w:noProof w:val="0"/>
          <w:sz w:val="24"/>
          <w:szCs w:val="24"/>
          <w:lang w:val="cs-CZ"/>
        </w:rPr>
        <w:t xml:space="preserve">, předložit </w:t>
      </w:r>
      <w:r>
        <w:rPr>
          <w:rFonts w:ascii="Verdana" w:hAnsi="Verdana" w:cs="Verdana"/>
          <w:b w:val="0"/>
          <w:bCs w:val="0"/>
          <w:smallCaps w:val="0"/>
          <w:noProof w:val="0"/>
          <w:sz w:val="24"/>
          <w:szCs w:val="24"/>
          <w:lang w:val="cs-CZ"/>
        </w:rPr>
        <w:t>Prodávajícímu</w:t>
      </w:r>
      <w:r w:rsidRPr="00CF0D7D">
        <w:rPr>
          <w:rFonts w:ascii="Verdana" w:hAnsi="Verdana" w:cs="Verdana"/>
          <w:b w:val="0"/>
          <w:bCs w:val="0"/>
          <w:smallCaps w:val="0"/>
          <w:noProof w:val="0"/>
          <w:sz w:val="24"/>
          <w:szCs w:val="24"/>
          <w:lang w:val="cs-CZ"/>
        </w:rPr>
        <w:t xml:space="preserve"> k nahlédnutí protokoly o provedené plánované údržbě </w:t>
      </w:r>
      <w:r>
        <w:rPr>
          <w:rFonts w:ascii="Verdana" w:hAnsi="Verdana" w:cs="Verdana"/>
          <w:b w:val="0"/>
          <w:bCs w:val="0"/>
          <w:smallCaps w:val="0"/>
          <w:noProof w:val="0"/>
          <w:sz w:val="24"/>
          <w:szCs w:val="24"/>
          <w:lang w:val="cs-CZ"/>
        </w:rPr>
        <w:t xml:space="preserve">Zboží </w:t>
      </w:r>
      <w:r w:rsidRPr="00CF0D7D">
        <w:rPr>
          <w:rFonts w:ascii="Verdana" w:hAnsi="Verdana" w:cs="Verdana"/>
          <w:b w:val="0"/>
          <w:bCs w:val="0"/>
          <w:smallCaps w:val="0"/>
          <w:noProof w:val="0"/>
          <w:sz w:val="24"/>
          <w:szCs w:val="24"/>
          <w:lang w:val="cs-CZ"/>
        </w:rPr>
        <w:t>a případně poskytnout informace o poruchovosti jednotlivých dílů a podskupin.</w:t>
      </w:r>
    </w:p>
    <w:p w:rsidR="00027682" w:rsidRDefault="00027682" w:rsidP="00C23D47">
      <w:pPr>
        <w:pStyle w:val="Nzev"/>
        <w:jc w:val="both"/>
        <w:rPr>
          <w:rFonts w:ascii="Verdana" w:hAnsi="Verdana" w:cs="Verdana"/>
          <w:b w:val="0"/>
          <w:bCs w:val="0"/>
          <w:smallCaps w:val="0"/>
          <w:noProof w:val="0"/>
          <w:sz w:val="24"/>
          <w:szCs w:val="24"/>
          <w:lang w:val="cs-CZ"/>
        </w:rPr>
      </w:pPr>
    </w:p>
    <w:p w:rsidR="00027682" w:rsidRDefault="00027682" w:rsidP="00C23D47">
      <w:pPr>
        <w:pStyle w:val="Nzev"/>
        <w:ind w:left="709" w:hanging="709"/>
        <w:jc w:val="both"/>
        <w:rPr>
          <w:rFonts w:ascii="Verdana" w:hAnsi="Verdana" w:cs="Verdana"/>
          <w:b w:val="0"/>
          <w:bCs w:val="0"/>
          <w:smallCaps w:val="0"/>
          <w:noProof w:val="0"/>
          <w:sz w:val="24"/>
          <w:szCs w:val="24"/>
          <w:lang w:val="cs-CZ"/>
        </w:rPr>
      </w:pPr>
      <w:r>
        <w:rPr>
          <w:rFonts w:ascii="Verdana" w:hAnsi="Verdana" w:cs="Verdana"/>
          <w:b w:val="0"/>
          <w:bCs w:val="0"/>
          <w:smallCaps w:val="0"/>
          <w:noProof w:val="0"/>
          <w:sz w:val="24"/>
          <w:szCs w:val="24"/>
          <w:lang w:val="cs-CZ"/>
        </w:rPr>
        <w:t>4.12. Prodávající</w:t>
      </w:r>
      <w:r w:rsidRPr="00CF0D7D">
        <w:rPr>
          <w:rFonts w:ascii="Verdana" w:hAnsi="Verdana" w:cs="Verdana"/>
          <w:b w:val="0"/>
          <w:bCs w:val="0"/>
          <w:smallCaps w:val="0"/>
          <w:noProof w:val="0"/>
          <w:sz w:val="24"/>
          <w:szCs w:val="24"/>
          <w:lang w:val="cs-CZ"/>
        </w:rPr>
        <w:t xml:space="preserve"> i </w:t>
      </w:r>
      <w:r w:rsidRPr="000D7F63">
        <w:rPr>
          <w:rFonts w:ascii="Verdana" w:hAnsi="Verdana" w:cs="Verdana"/>
          <w:b w:val="0"/>
          <w:bCs w:val="0"/>
          <w:smallCaps w:val="0"/>
          <w:sz w:val="24"/>
          <w:szCs w:val="24"/>
          <w:lang w:val="cs-CZ"/>
        </w:rPr>
        <w:t>Kupující</w:t>
      </w:r>
      <w:r w:rsidRPr="00CF0D7D">
        <w:rPr>
          <w:rFonts w:ascii="Verdana" w:hAnsi="Verdana" w:cs="Verdana"/>
          <w:b w:val="0"/>
          <w:bCs w:val="0"/>
          <w:smallCaps w:val="0"/>
          <w:noProof w:val="0"/>
          <w:sz w:val="24"/>
          <w:szCs w:val="24"/>
          <w:lang w:val="cs-CZ"/>
        </w:rPr>
        <w:t xml:space="preserve"> jsou povinni si evidovat vzniklé záruční závady a hledat technické řešení a technologie pro snížení počtu závad </w:t>
      </w:r>
      <w:r>
        <w:rPr>
          <w:rFonts w:ascii="Verdana" w:hAnsi="Verdana" w:cs="Verdana"/>
          <w:b w:val="0"/>
          <w:bCs w:val="0"/>
          <w:smallCaps w:val="0"/>
          <w:noProof w:val="0"/>
          <w:sz w:val="24"/>
          <w:szCs w:val="24"/>
          <w:lang w:val="cs-CZ"/>
        </w:rPr>
        <w:t>Zboží</w:t>
      </w:r>
      <w:r w:rsidRPr="00CF0D7D">
        <w:rPr>
          <w:rFonts w:ascii="Verdana" w:hAnsi="Verdana" w:cs="Verdana"/>
          <w:b w:val="0"/>
          <w:bCs w:val="0"/>
          <w:smallCaps w:val="0"/>
          <w:noProof w:val="0"/>
          <w:sz w:val="24"/>
          <w:szCs w:val="24"/>
          <w:lang w:val="cs-CZ"/>
        </w:rPr>
        <w:t>.</w:t>
      </w:r>
    </w:p>
    <w:p w:rsidR="00027682" w:rsidRPr="00FF3420" w:rsidRDefault="00027682" w:rsidP="00C23D47">
      <w:pPr>
        <w:pStyle w:val="Nzev"/>
        <w:jc w:val="both"/>
        <w:rPr>
          <w:rFonts w:ascii="Verdana" w:hAnsi="Verdana" w:cs="Verdana"/>
          <w:b w:val="0"/>
          <w:bCs w:val="0"/>
          <w:smallCaps w:val="0"/>
          <w:noProof w:val="0"/>
          <w:sz w:val="24"/>
          <w:szCs w:val="24"/>
          <w:lang w:val="cs-CZ"/>
        </w:rPr>
      </w:pPr>
    </w:p>
    <w:p w:rsidR="00027682" w:rsidRPr="0089028F" w:rsidRDefault="00027682" w:rsidP="00C23D47">
      <w:pPr>
        <w:pStyle w:val="Nzev"/>
        <w:jc w:val="both"/>
        <w:rPr>
          <w:rFonts w:ascii="Verdana" w:hAnsi="Verdana" w:cs="Verdana"/>
          <w:smallCaps w:val="0"/>
          <w:noProof w:val="0"/>
          <w:sz w:val="24"/>
          <w:szCs w:val="24"/>
          <w:lang w:val="cs-CZ"/>
        </w:rPr>
      </w:pPr>
      <w:r w:rsidRPr="0089028F">
        <w:rPr>
          <w:rFonts w:ascii="Verdana" w:hAnsi="Verdana" w:cs="Verdana"/>
          <w:smallCaps w:val="0"/>
          <w:noProof w:val="0"/>
          <w:sz w:val="24"/>
          <w:szCs w:val="24"/>
          <w:lang w:val="cs-CZ"/>
        </w:rPr>
        <w:t>Čl. 5 Záruka za servisní činnosti</w:t>
      </w:r>
    </w:p>
    <w:p w:rsidR="00027682" w:rsidRPr="00FF3420" w:rsidRDefault="00027682" w:rsidP="00C23D47">
      <w:pPr>
        <w:pStyle w:val="Nzev"/>
        <w:ind w:left="709"/>
        <w:jc w:val="both"/>
        <w:rPr>
          <w:rFonts w:ascii="Verdana" w:hAnsi="Verdana" w:cs="Verdana"/>
          <w:b w:val="0"/>
          <w:bCs w:val="0"/>
          <w:smallCaps w:val="0"/>
          <w:noProof w:val="0"/>
          <w:sz w:val="24"/>
          <w:szCs w:val="24"/>
          <w:lang w:val="cs-CZ"/>
        </w:rPr>
      </w:pPr>
    </w:p>
    <w:p w:rsidR="00027682" w:rsidRPr="00FF3420" w:rsidRDefault="00027682" w:rsidP="00C23D47">
      <w:pPr>
        <w:pStyle w:val="Nzev"/>
        <w:ind w:left="567" w:hanging="567"/>
        <w:jc w:val="both"/>
        <w:rPr>
          <w:rFonts w:ascii="Verdana" w:hAnsi="Verdana" w:cs="Verdana"/>
          <w:b w:val="0"/>
          <w:bCs w:val="0"/>
          <w:smallCaps w:val="0"/>
          <w:noProof w:val="0"/>
          <w:sz w:val="24"/>
          <w:szCs w:val="24"/>
          <w:lang w:val="cs-CZ"/>
        </w:rPr>
      </w:pPr>
      <w:r w:rsidRPr="00FF3420">
        <w:rPr>
          <w:rFonts w:ascii="Verdana" w:hAnsi="Verdana" w:cs="Verdana"/>
          <w:b w:val="0"/>
          <w:bCs w:val="0"/>
          <w:smallCaps w:val="0"/>
          <w:sz w:val="24"/>
          <w:szCs w:val="24"/>
          <w:lang w:val="cs-CZ"/>
        </w:rPr>
        <w:t xml:space="preserve">5.1. Vady, které byly způsobeny vadným plněním </w:t>
      </w:r>
      <w:r>
        <w:rPr>
          <w:rFonts w:ascii="Verdana" w:hAnsi="Verdana" w:cs="Verdana"/>
          <w:b w:val="0"/>
          <w:bCs w:val="0"/>
          <w:smallCaps w:val="0"/>
          <w:sz w:val="24"/>
          <w:szCs w:val="24"/>
          <w:lang w:val="cs-CZ"/>
        </w:rPr>
        <w:t>Kupujícího</w:t>
      </w:r>
      <w:r w:rsidRPr="00FF3420">
        <w:rPr>
          <w:rFonts w:ascii="Verdana" w:hAnsi="Verdana" w:cs="Verdana"/>
          <w:b w:val="0"/>
          <w:bCs w:val="0"/>
          <w:smallCaps w:val="0"/>
          <w:sz w:val="24"/>
          <w:szCs w:val="24"/>
          <w:lang w:val="cs-CZ"/>
        </w:rPr>
        <w:t xml:space="preserve"> dle této S</w:t>
      </w:r>
      <w:r>
        <w:rPr>
          <w:rFonts w:ascii="Verdana" w:hAnsi="Verdana" w:cs="Verdana"/>
          <w:b w:val="0"/>
          <w:bCs w:val="0"/>
          <w:smallCaps w:val="0"/>
          <w:sz w:val="24"/>
          <w:szCs w:val="24"/>
          <w:lang w:val="cs-CZ"/>
        </w:rPr>
        <w:t>ervisní s</w:t>
      </w:r>
      <w:r w:rsidRPr="00FF3420">
        <w:rPr>
          <w:rFonts w:ascii="Verdana" w:hAnsi="Verdana" w:cs="Verdana"/>
          <w:b w:val="0"/>
          <w:bCs w:val="0"/>
          <w:smallCaps w:val="0"/>
          <w:sz w:val="24"/>
          <w:szCs w:val="24"/>
          <w:lang w:val="cs-CZ"/>
        </w:rPr>
        <w:t xml:space="preserve">mlouvy, se </w:t>
      </w:r>
      <w:r>
        <w:rPr>
          <w:rFonts w:ascii="Verdana" w:hAnsi="Verdana" w:cs="Verdana"/>
          <w:b w:val="0"/>
          <w:bCs w:val="0"/>
          <w:smallCaps w:val="0"/>
          <w:sz w:val="24"/>
          <w:szCs w:val="24"/>
          <w:lang w:val="cs-CZ"/>
        </w:rPr>
        <w:t>Kupující</w:t>
      </w:r>
      <w:r w:rsidRPr="00FF3420">
        <w:rPr>
          <w:rFonts w:ascii="Verdana" w:hAnsi="Verdana" w:cs="Verdana"/>
          <w:b w:val="0"/>
          <w:bCs w:val="0"/>
          <w:smallCaps w:val="0"/>
          <w:sz w:val="24"/>
          <w:szCs w:val="24"/>
          <w:lang w:val="cs-CZ"/>
        </w:rPr>
        <w:t xml:space="preserve"> zavazuje na své náklady odstranit.</w:t>
      </w:r>
    </w:p>
    <w:p w:rsidR="00027682" w:rsidRPr="00FF3420" w:rsidRDefault="00027682" w:rsidP="00C23D47">
      <w:pPr>
        <w:pStyle w:val="Nzev"/>
        <w:jc w:val="both"/>
        <w:rPr>
          <w:rFonts w:ascii="Verdana" w:hAnsi="Verdana" w:cs="Verdana"/>
          <w:b w:val="0"/>
          <w:bCs w:val="0"/>
          <w:smallCaps w:val="0"/>
          <w:sz w:val="24"/>
          <w:szCs w:val="24"/>
          <w:lang w:val="cs-CZ"/>
        </w:rPr>
      </w:pPr>
    </w:p>
    <w:p w:rsidR="00027682" w:rsidRPr="00FF3420" w:rsidRDefault="00027682" w:rsidP="00C23D47">
      <w:pPr>
        <w:pStyle w:val="Nzev"/>
        <w:ind w:left="567" w:hanging="567"/>
        <w:jc w:val="both"/>
        <w:rPr>
          <w:rFonts w:ascii="Verdana" w:hAnsi="Verdana" w:cs="Verdana"/>
          <w:b w:val="0"/>
          <w:bCs w:val="0"/>
          <w:smallCaps w:val="0"/>
          <w:sz w:val="24"/>
          <w:szCs w:val="24"/>
          <w:lang w:val="cs-CZ"/>
        </w:rPr>
      </w:pPr>
      <w:r w:rsidRPr="00FF3420">
        <w:rPr>
          <w:rFonts w:ascii="Verdana" w:hAnsi="Verdana" w:cs="Verdana"/>
          <w:b w:val="0"/>
          <w:bCs w:val="0"/>
          <w:smallCaps w:val="0"/>
          <w:sz w:val="24"/>
          <w:szCs w:val="24"/>
          <w:lang w:val="cs-CZ"/>
        </w:rPr>
        <w:t>5.2. Záruka na proveden</w:t>
      </w:r>
      <w:r>
        <w:rPr>
          <w:rFonts w:ascii="Verdana" w:hAnsi="Verdana" w:cs="Verdana"/>
          <w:b w:val="0"/>
          <w:bCs w:val="0"/>
          <w:smallCaps w:val="0"/>
          <w:sz w:val="24"/>
          <w:szCs w:val="24"/>
          <w:lang w:val="cs-CZ"/>
        </w:rPr>
        <w:t>é servisní činnosti</w:t>
      </w:r>
      <w:r w:rsidRPr="00FF3420">
        <w:rPr>
          <w:rFonts w:ascii="Verdana" w:hAnsi="Verdana" w:cs="Verdana"/>
          <w:b w:val="0"/>
          <w:bCs w:val="0"/>
          <w:smallCaps w:val="0"/>
          <w:sz w:val="24"/>
          <w:szCs w:val="24"/>
          <w:lang w:val="cs-CZ"/>
        </w:rPr>
        <w:t xml:space="preserve"> </w:t>
      </w:r>
      <w:r>
        <w:rPr>
          <w:rFonts w:ascii="Verdana" w:hAnsi="Verdana" w:cs="Verdana"/>
          <w:b w:val="0"/>
          <w:bCs w:val="0"/>
          <w:smallCaps w:val="0"/>
          <w:sz w:val="24"/>
          <w:szCs w:val="24"/>
          <w:lang w:val="cs-CZ"/>
        </w:rPr>
        <w:t>pri</w:t>
      </w:r>
      <w:r w:rsidRPr="00FF3420">
        <w:rPr>
          <w:rFonts w:ascii="Verdana" w:hAnsi="Verdana" w:cs="Verdana"/>
          <w:b w:val="0"/>
          <w:bCs w:val="0"/>
          <w:smallCaps w:val="0"/>
          <w:sz w:val="24"/>
          <w:szCs w:val="24"/>
          <w:lang w:val="cs-CZ"/>
        </w:rPr>
        <w:t xml:space="preserve"> odstranění záruční vady je v délce 6 měsíců od okamžiku ukončení opravy.</w:t>
      </w:r>
    </w:p>
    <w:p w:rsidR="00027682" w:rsidRDefault="00027682" w:rsidP="00C23D47">
      <w:pPr>
        <w:pStyle w:val="Nzev"/>
        <w:autoSpaceDE/>
        <w:autoSpaceDN/>
        <w:adjustRightInd/>
        <w:ind w:left="709" w:hanging="709"/>
        <w:jc w:val="both"/>
        <w:rPr>
          <w:rFonts w:ascii="Verdana" w:hAnsi="Verdana" w:cs="Verdana"/>
          <w:b w:val="0"/>
          <w:bCs w:val="0"/>
          <w:smallCaps w:val="0"/>
          <w:noProof w:val="0"/>
          <w:sz w:val="24"/>
          <w:szCs w:val="24"/>
          <w:lang w:val="cs-CZ"/>
        </w:rPr>
      </w:pPr>
    </w:p>
    <w:p w:rsidR="00027682" w:rsidRPr="0089028F" w:rsidRDefault="00027682" w:rsidP="00C23D47">
      <w:pPr>
        <w:pStyle w:val="Nzev"/>
        <w:autoSpaceDE/>
        <w:autoSpaceDN/>
        <w:adjustRightInd/>
        <w:ind w:left="709" w:hanging="709"/>
        <w:jc w:val="both"/>
        <w:rPr>
          <w:rFonts w:ascii="Verdana" w:hAnsi="Verdana" w:cs="Verdana"/>
          <w:smallCaps w:val="0"/>
          <w:noProof w:val="0"/>
          <w:sz w:val="24"/>
          <w:szCs w:val="24"/>
          <w:lang w:val="cs-CZ"/>
        </w:rPr>
      </w:pPr>
      <w:r w:rsidRPr="0089028F">
        <w:rPr>
          <w:rFonts w:ascii="Verdana" w:hAnsi="Verdana" w:cs="Verdana"/>
          <w:smallCaps w:val="0"/>
          <w:noProof w:val="0"/>
          <w:sz w:val="24"/>
          <w:szCs w:val="24"/>
          <w:lang w:val="cs-CZ"/>
        </w:rPr>
        <w:t>Čl. 6 Doba trvání a podmínky ukončení Servisní smlouvy</w:t>
      </w:r>
    </w:p>
    <w:p w:rsidR="00027682" w:rsidRPr="00CD5059" w:rsidRDefault="00027682" w:rsidP="00C23D47">
      <w:pPr>
        <w:pStyle w:val="Nzev"/>
        <w:autoSpaceDE/>
        <w:autoSpaceDN/>
        <w:adjustRightInd/>
        <w:ind w:left="709" w:hanging="709"/>
        <w:jc w:val="both"/>
        <w:rPr>
          <w:rFonts w:ascii="Verdana" w:hAnsi="Verdana" w:cs="Verdana"/>
          <w:b w:val="0"/>
          <w:bCs w:val="0"/>
          <w:smallCaps w:val="0"/>
          <w:noProof w:val="0"/>
          <w:sz w:val="24"/>
          <w:szCs w:val="24"/>
          <w:lang w:val="cs-CZ"/>
        </w:rPr>
      </w:pPr>
    </w:p>
    <w:p w:rsidR="00027682" w:rsidRPr="00CD5059" w:rsidRDefault="00027682" w:rsidP="00C23D47">
      <w:pPr>
        <w:pStyle w:val="Zkladntext"/>
        <w:autoSpaceDE/>
        <w:autoSpaceDN/>
        <w:ind w:left="567" w:hanging="567"/>
        <w:jc w:val="both"/>
        <w:rPr>
          <w:rFonts w:ascii="Verdana" w:hAnsi="Verdana" w:cs="Verdana"/>
          <w:sz w:val="24"/>
          <w:szCs w:val="24"/>
        </w:rPr>
      </w:pPr>
      <w:r w:rsidRPr="00CD5059">
        <w:rPr>
          <w:rFonts w:ascii="Verdana" w:hAnsi="Verdana" w:cs="Verdana"/>
          <w:sz w:val="24"/>
          <w:szCs w:val="24"/>
        </w:rPr>
        <w:t xml:space="preserve">6.1. Tato </w:t>
      </w:r>
      <w:r>
        <w:rPr>
          <w:rFonts w:ascii="Verdana" w:hAnsi="Verdana" w:cs="Verdana"/>
          <w:sz w:val="24"/>
          <w:szCs w:val="24"/>
        </w:rPr>
        <w:t xml:space="preserve">Servisní </w:t>
      </w:r>
      <w:r w:rsidRPr="00CD5059">
        <w:rPr>
          <w:rFonts w:ascii="Verdana" w:hAnsi="Verdana" w:cs="Verdana"/>
          <w:sz w:val="24"/>
          <w:szCs w:val="24"/>
        </w:rPr>
        <w:t xml:space="preserve">smlouva se uzavírá na dobu určitou, a to do uplynutí záruky za životnost </w:t>
      </w:r>
      <w:r>
        <w:rPr>
          <w:rFonts w:ascii="Verdana" w:hAnsi="Verdana" w:cs="Verdana"/>
          <w:sz w:val="24"/>
          <w:szCs w:val="24"/>
        </w:rPr>
        <w:t>po</w:t>
      </w:r>
      <w:r w:rsidRPr="00CD5059">
        <w:rPr>
          <w:rFonts w:ascii="Verdana" w:hAnsi="Verdana" w:cs="Verdana"/>
          <w:sz w:val="24"/>
          <w:szCs w:val="24"/>
        </w:rPr>
        <w:t xml:space="preserve">dle </w:t>
      </w:r>
      <w:r>
        <w:rPr>
          <w:rFonts w:ascii="Verdana" w:hAnsi="Verdana" w:cs="Verdana"/>
          <w:sz w:val="24"/>
          <w:szCs w:val="24"/>
        </w:rPr>
        <w:t xml:space="preserve">čl. 10.3. </w:t>
      </w:r>
      <w:r w:rsidRPr="00CD5059">
        <w:rPr>
          <w:rFonts w:ascii="Verdana" w:hAnsi="Verdana" w:cs="Verdana"/>
          <w:sz w:val="24"/>
          <w:szCs w:val="24"/>
        </w:rPr>
        <w:t>Kupní smlouvy poslední</w:t>
      </w:r>
      <w:r>
        <w:rPr>
          <w:rFonts w:ascii="Verdana" w:hAnsi="Verdana" w:cs="Verdana"/>
          <w:sz w:val="24"/>
          <w:szCs w:val="24"/>
        </w:rPr>
        <w:t>ho kusu Zboží</w:t>
      </w:r>
      <w:r w:rsidRPr="00CD5059">
        <w:rPr>
          <w:rFonts w:ascii="Verdana" w:hAnsi="Verdana" w:cs="Verdana"/>
          <w:sz w:val="24"/>
          <w:szCs w:val="24"/>
        </w:rPr>
        <w:t xml:space="preserve">. </w:t>
      </w:r>
    </w:p>
    <w:p w:rsidR="00027682" w:rsidRPr="00CD5059" w:rsidRDefault="00027682" w:rsidP="00C23D47">
      <w:pPr>
        <w:pStyle w:val="Zkladntext"/>
        <w:autoSpaceDE/>
        <w:autoSpaceDN/>
        <w:ind w:left="567" w:hanging="567"/>
        <w:jc w:val="both"/>
        <w:rPr>
          <w:rFonts w:ascii="Verdana" w:hAnsi="Verdana" w:cs="Verdana"/>
          <w:sz w:val="24"/>
          <w:szCs w:val="24"/>
        </w:rPr>
      </w:pPr>
    </w:p>
    <w:p w:rsidR="00027682" w:rsidRPr="00CD5059" w:rsidRDefault="00027682" w:rsidP="00C23D47">
      <w:pPr>
        <w:pStyle w:val="Zkladntext"/>
        <w:autoSpaceDE/>
        <w:autoSpaceDN/>
        <w:ind w:left="567" w:hanging="567"/>
        <w:jc w:val="both"/>
        <w:rPr>
          <w:rFonts w:ascii="Verdana" w:hAnsi="Verdana" w:cs="Verdana"/>
          <w:sz w:val="24"/>
          <w:szCs w:val="24"/>
        </w:rPr>
      </w:pPr>
      <w:r w:rsidRPr="00CD5059">
        <w:rPr>
          <w:rFonts w:ascii="Verdana" w:hAnsi="Verdana" w:cs="Verdana"/>
          <w:sz w:val="24"/>
          <w:szCs w:val="24"/>
        </w:rPr>
        <w:t>6.2. Tato Smlouva může být ukončena na základě písemné dohody obou Smluvních stran a vždy pouze v souladu s Kupní smlouvou.</w:t>
      </w:r>
    </w:p>
    <w:p w:rsidR="00027682" w:rsidRPr="0024013C" w:rsidRDefault="00027682" w:rsidP="00C23D47">
      <w:pPr>
        <w:pStyle w:val="Zkladntext"/>
        <w:autoSpaceDE/>
        <w:autoSpaceDN/>
        <w:ind w:left="709"/>
        <w:jc w:val="both"/>
        <w:rPr>
          <w:rFonts w:ascii="Verdana" w:hAnsi="Verdana" w:cs="Verdana"/>
          <w:sz w:val="24"/>
          <w:szCs w:val="24"/>
        </w:rPr>
      </w:pPr>
    </w:p>
    <w:p w:rsidR="00027682" w:rsidRPr="0089028F" w:rsidRDefault="00027682" w:rsidP="00C23D47">
      <w:pPr>
        <w:pStyle w:val="Zkladntext"/>
        <w:autoSpaceDE/>
        <w:autoSpaceDN/>
        <w:ind w:left="709" w:hanging="709"/>
        <w:jc w:val="both"/>
        <w:rPr>
          <w:rFonts w:ascii="Verdana" w:hAnsi="Verdana" w:cs="Verdana"/>
          <w:b/>
          <w:bCs/>
          <w:sz w:val="24"/>
          <w:szCs w:val="24"/>
        </w:rPr>
      </w:pPr>
      <w:r w:rsidRPr="0089028F">
        <w:rPr>
          <w:rFonts w:ascii="Verdana" w:hAnsi="Verdana" w:cs="Verdana"/>
          <w:b/>
          <w:bCs/>
          <w:sz w:val="24"/>
          <w:szCs w:val="24"/>
        </w:rPr>
        <w:t>Čl. 7 Závěrečná ujednání</w:t>
      </w:r>
    </w:p>
    <w:p w:rsidR="00027682" w:rsidRPr="0024013C" w:rsidRDefault="00027682" w:rsidP="00C23D47">
      <w:pPr>
        <w:pStyle w:val="Nzev"/>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7.1. Tato Servisní smlouva nabývá platnosti a účinnosti dnem jejího podpisu oběma Smluvními stranami.</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7.2. Pokud jsou v této Servisní smlouvě uvedeny skutečnosti, které jsou v rozporu s Kupní smlouvou, je Kupní smlouva vždy nadřazena této Servisní smlouvě. Pokud se jakékoli ustanovení této Servisní smlouvy stane neplatným či nevymahatelným, nebude to mít vliv na platnost a vymahatelnost ostatních ustanovení této Servisní smlouvy. Smluvní strany se zavazují nahradit neplatné nebo nevymahatelné ustanovení novým ustanovením, jehož znění bude odpovídat úmyslu vyjádřenému původním ustanovením a touto Servisní smlouvou jako celkem.</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7.3. Tato Servisní smlouva obsahuje úplnou dohodu Smluvních stran ve věci předmětu této smlouvy, a nahrazuje veškeré ostatní písemné či ústní dohody učiněné ve věci předmětu této smlouvy.</w:t>
      </w:r>
    </w:p>
    <w:p w:rsidR="00027682" w:rsidRPr="0024013C" w:rsidRDefault="00027682" w:rsidP="00C23D47">
      <w:pPr>
        <w:pStyle w:val="Nzev"/>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 </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7.4. </w:t>
      </w:r>
      <w:r w:rsidRPr="0024013C">
        <w:rPr>
          <w:rFonts w:ascii="Verdana" w:hAnsi="Verdana" w:cs="Verdana"/>
          <w:b w:val="0"/>
          <w:bCs w:val="0"/>
          <w:smallCaps w:val="0"/>
          <w:sz w:val="24"/>
          <w:szCs w:val="24"/>
        </w:rPr>
        <w:t xml:space="preserve">Smluvní strany se dohodly, že není-li v této </w:t>
      </w:r>
      <w:r>
        <w:rPr>
          <w:rFonts w:ascii="Verdana" w:hAnsi="Verdana" w:cs="Verdana"/>
          <w:b w:val="0"/>
          <w:bCs w:val="0"/>
          <w:smallCaps w:val="0"/>
          <w:sz w:val="24"/>
          <w:szCs w:val="24"/>
        </w:rPr>
        <w:t>Servisní</w:t>
      </w:r>
      <w:r w:rsidRPr="0024013C">
        <w:rPr>
          <w:rFonts w:ascii="Verdana" w:hAnsi="Verdana" w:cs="Verdana"/>
          <w:b w:val="0"/>
          <w:bCs w:val="0"/>
          <w:smallCaps w:val="0"/>
          <w:sz w:val="24"/>
          <w:szCs w:val="24"/>
        </w:rPr>
        <w:t xml:space="preserve"> smlouvě výslovně sjednáno jinak, právní jednání jejich jménem jsou oprávněni činit pouze a výlučně </w:t>
      </w:r>
      <w:r>
        <w:rPr>
          <w:rFonts w:ascii="Verdana" w:hAnsi="Verdana" w:cs="Verdana"/>
          <w:b w:val="0"/>
          <w:bCs w:val="0"/>
          <w:smallCaps w:val="0"/>
          <w:sz w:val="24"/>
          <w:szCs w:val="24"/>
        </w:rPr>
        <w:t>Marcel Vodička anebo Karel Vodička</w:t>
      </w:r>
      <w:r w:rsidRPr="0024013C">
        <w:rPr>
          <w:rFonts w:ascii="Verdana" w:hAnsi="Verdana" w:cs="Verdana"/>
          <w:b w:val="0"/>
          <w:bCs w:val="0"/>
          <w:smallCaps w:val="0"/>
          <w:sz w:val="24"/>
          <w:szCs w:val="24"/>
        </w:rPr>
        <w:t xml:space="preserve"> za Prodávajícího </w:t>
      </w:r>
      <w:r w:rsidRPr="00D82606">
        <w:rPr>
          <w:rFonts w:ascii="Verdana" w:hAnsi="Verdana" w:cs="Verdana"/>
          <w:b w:val="0"/>
          <w:bCs w:val="0"/>
          <w:smallCaps w:val="0"/>
          <w:sz w:val="24"/>
          <w:szCs w:val="24"/>
        </w:rPr>
        <w:t>a Ing. Josef Kocháň za Kupujícího</w:t>
      </w:r>
      <w:r w:rsidRPr="0024013C">
        <w:rPr>
          <w:rFonts w:ascii="Verdana" w:hAnsi="Verdana" w:cs="Verdana"/>
          <w:b w:val="0"/>
          <w:bCs w:val="0"/>
          <w:smallCaps w:val="0"/>
          <w:sz w:val="24"/>
          <w:szCs w:val="24"/>
        </w:rPr>
        <w:t>, nebo jimi písemně pověřené osoby, jinak j</w:t>
      </w:r>
      <w:r>
        <w:rPr>
          <w:rFonts w:ascii="Verdana" w:hAnsi="Verdana" w:cs="Verdana"/>
          <w:b w:val="0"/>
          <w:bCs w:val="0"/>
          <w:smallCaps w:val="0"/>
          <w:sz w:val="24"/>
          <w:szCs w:val="24"/>
        </w:rPr>
        <w:t>e</w:t>
      </w:r>
      <w:r w:rsidRPr="0024013C">
        <w:rPr>
          <w:rFonts w:ascii="Verdana" w:hAnsi="Verdana" w:cs="Verdana"/>
          <w:b w:val="0"/>
          <w:bCs w:val="0"/>
          <w:smallCaps w:val="0"/>
          <w:sz w:val="24"/>
          <w:szCs w:val="24"/>
        </w:rPr>
        <w:t xml:space="preserve"> takové </w:t>
      </w:r>
      <w:r>
        <w:rPr>
          <w:rFonts w:ascii="Verdana" w:hAnsi="Verdana" w:cs="Verdana"/>
          <w:b w:val="0"/>
          <w:bCs w:val="0"/>
          <w:smallCaps w:val="0"/>
          <w:sz w:val="24"/>
          <w:szCs w:val="24"/>
        </w:rPr>
        <w:t>jednání</w:t>
      </w:r>
      <w:r w:rsidRPr="0024013C">
        <w:rPr>
          <w:rFonts w:ascii="Verdana" w:hAnsi="Verdana" w:cs="Verdana"/>
          <w:b w:val="0"/>
          <w:bCs w:val="0"/>
          <w:smallCaps w:val="0"/>
          <w:sz w:val="24"/>
          <w:szCs w:val="24"/>
        </w:rPr>
        <w:t xml:space="preserve"> vůči druhé smluvní straně neplatné a neúčinné.</w:t>
      </w:r>
    </w:p>
    <w:p w:rsidR="00027682" w:rsidRPr="0024013C" w:rsidRDefault="00027682" w:rsidP="00C23D47">
      <w:pPr>
        <w:pStyle w:val="Nzev"/>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 </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7.5. Jestliže kterákoli ze Smluvních stran přehlédne nebo promine jakékoliv neplnění, porušení, prodlení nebo nedodržení nějaké povinnosti vyplývající z této Servisní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027682" w:rsidRPr="0024013C" w:rsidRDefault="00027682" w:rsidP="00C23D47">
      <w:pPr>
        <w:pStyle w:val="Nzev"/>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 </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7.6. Jakýkoliv spor z této Servisní smlouvy nebo v souvislosti s touto Servisní smlouvou se zavazují Smluvní strany nejprve řešit vzájemnými jednáními za účelem dosažení smíru či jiné mimosoudní dohody. V případě, že i přesto nebude takového mimosoudního řešení sporu dosaženo, je kterákoli ze Smluvních stran oprávněna podat návrh na rozhodnutí takového sporu příslušnému obecnému soudu.</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7.7. Tato S</w:t>
      </w:r>
      <w:r>
        <w:rPr>
          <w:rFonts w:ascii="Verdana" w:hAnsi="Verdana" w:cs="Verdana"/>
          <w:b w:val="0"/>
          <w:bCs w:val="0"/>
          <w:smallCaps w:val="0"/>
          <w:noProof w:val="0"/>
          <w:sz w:val="24"/>
          <w:szCs w:val="24"/>
          <w:lang w:val="cs-CZ"/>
        </w:rPr>
        <w:t>ervisní s</w:t>
      </w:r>
      <w:r w:rsidRPr="0024013C">
        <w:rPr>
          <w:rFonts w:ascii="Verdana" w:hAnsi="Verdana" w:cs="Verdana"/>
          <w:b w:val="0"/>
          <w:bCs w:val="0"/>
          <w:smallCaps w:val="0"/>
          <w:noProof w:val="0"/>
          <w:sz w:val="24"/>
          <w:szCs w:val="24"/>
          <w:lang w:val="cs-CZ"/>
        </w:rPr>
        <w:t>mlouva je vyhotovena ve dvou stejnopisech s platností originálu, přičemž každá ze Smluvních stran obdrží po jednom z nich.</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7.8. </w:t>
      </w:r>
      <w:r w:rsidRPr="0024013C">
        <w:rPr>
          <w:rFonts w:ascii="Verdana" w:hAnsi="Verdana" w:cs="Verdana"/>
          <w:b w:val="0"/>
          <w:bCs w:val="0"/>
          <w:smallCaps w:val="0"/>
          <w:sz w:val="24"/>
          <w:szCs w:val="24"/>
        </w:rPr>
        <w:t xml:space="preserve">Smluvní strany prohlašují, že tuto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w:t>
      </w:r>
      <w:r w:rsidRPr="0024013C">
        <w:rPr>
          <w:rFonts w:ascii="Verdana" w:hAnsi="Verdana" w:cs="Verdana"/>
          <w:b w:val="0"/>
          <w:bCs w:val="0"/>
          <w:smallCaps w:val="0"/>
          <w:noProof w:val="0"/>
          <w:sz w:val="24"/>
          <w:szCs w:val="24"/>
          <w:lang w:val="cs-CZ"/>
        </w:rPr>
        <w:t>mlouv</w:t>
      </w:r>
      <w:r>
        <w:rPr>
          <w:rFonts w:ascii="Verdana" w:hAnsi="Verdana" w:cs="Verdana"/>
          <w:b w:val="0"/>
          <w:bCs w:val="0"/>
          <w:smallCaps w:val="0"/>
          <w:noProof w:val="0"/>
          <w:sz w:val="24"/>
          <w:szCs w:val="24"/>
          <w:lang w:val="cs-CZ"/>
        </w:rPr>
        <w:t>u</w:t>
      </w:r>
      <w:r w:rsidRPr="0024013C">
        <w:rPr>
          <w:rFonts w:ascii="Verdana" w:hAnsi="Verdana" w:cs="Verdana"/>
          <w:b w:val="0"/>
          <w:bCs w:val="0"/>
          <w:smallCaps w:val="0"/>
          <w:noProof w:val="0"/>
          <w:sz w:val="24"/>
          <w:szCs w:val="24"/>
          <w:lang w:val="cs-CZ"/>
        </w:rPr>
        <w:t xml:space="preserve"> </w:t>
      </w:r>
      <w:r w:rsidRPr="0024013C">
        <w:rPr>
          <w:rFonts w:ascii="Verdana" w:hAnsi="Verdana" w:cs="Verdana"/>
          <w:b w:val="0"/>
          <w:bCs w:val="0"/>
          <w:smallCaps w:val="0"/>
          <w:sz w:val="24"/>
          <w:szCs w:val="24"/>
        </w:rPr>
        <w:t>sjednaly jako vyváženou</w:t>
      </w:r>
      <w:r>
        <w:rPr>
          <w:rFonts w:ascii="Verdana" w:hAnsi="Verdana" w:cs="Verdana"/>
          <w:b w:val="0"/>
          <w:bCs w:val="0"/>
          <w:smallCaps w:val="0"/>
          <w:sz w:val="24"/>
          <w:szCs w:val="24"/>
        </w:rPr>
        <w:t>,</w:t>
      </w:r>
      <w:r w:rsidRPr="0024013C">
        <w:rPr>
          <w:rFonts w:ascii="Verdana" w:hAnsi="Verdana" w:cs="Verdana"/>
          <w:b w:val="0"/>
          <w:bCs w:val="0"/>
          <w:smallCaps w:val="0"/>
          <w:sz w:val="24"/>
          <w:szCs w:val="24"/>
        </w:rPr>
        <w:t xml:space="preserve"> a že její obsah jako celek považují za ekonomicky výhodný pro každou z nich.</w:t>
      </w:r>
    </w:p>
    <w:p w:rsidR="00027682" w:rsidRPr="0024013C" w:rsidRDefault="00027682" w:rsidP="00C23D47">
      <w:pPr>
        <w:pStyle w:val="Nzev"/>
        <w:ind w:left="567" w:hanging="567"/>
        <w:jc w:val="both"/>
        <w:rPr>
          <w:rFonts w:ascii="Verdana" w:hAnsi="Verdana" w:cs="Verdana"/>
          <w:b w:val="0"/>
          <w:bCs w:val="0"/>
          <w:smallCaps w:val="0"/>
          <w:noProof w:val="0"/>
          <w:sz w:val="24"/>
          <w:szCs w:val="24"/>
          <w:lang w:val="cs-CZ"/>
        </w:rPr>
      </w:pPr>
    </w:p>
    <w:p w:rsidR="00027682" w:rsidRPr="0024013C" w:rsidRDefault="00027682" w:rsidP="00C23D47">
      <w:pPr>
        <w:pStyle w:val="Nzev"/>
        <w:ind w:left="567" w:hanging="567"/>
        <w:jc w:val="both"/>
        <w:rPr>
          <w:rFonts w:ascii="Verdana" w:hAnsi="Verdana" w:cs="Verdana"/>
          <w:b w:val="0"/>
          <w:bCs w:val="0"/>
          <w:smallCaps w:val="0"/>
          <w:sz w:val="24"/>
          <w:szCs w:val="24"/>
        </w:rPr>
      </w:pPr>
      <w:r w:rsidRPr="0024013C">
        <w:rPr>
          <w:rFonts w:ascii="Verdana" w:hAnsi="Verdana" w:cs="Verdana"/>
          <w:b w:val="0"/>
          <w:bCs w:val="0"/>
          <w:smallCaps w:val="0"/>
          <w:sz w:val="24"/>
          <w:szCs w:val="24"/>
        </w:rPr>
        <w:t xml:space="preserve">7.9. Není-li v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 xml:space="preserve">ě uvedeno jinak, je tuto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 xml:space="preserve">u možno měnit nebo doplňovat pouze písemnými dodatky označenými jako Dodatek k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ě, a potvrzenými oběma Smluvními stranami na téže listině, jinak je taková změna nebo doplnění neplatné a neúčinné.</w:t>
      </w:r>
    </w:p>
    <w:p w:rsidR="00027682" w:rsidRPr="0024013C" w:rsidRDefault="00027682" w:rsidP="00C23D47">
      <w:pPr>
        <w:pStyle w:val="Nzev"/>
        <w:jc w:val="both"/>
        <w:rPr>
          <w:rFonts w:ascii="Verdana" w:hAnsi="Verdana" w:cs="Verdana"/>
          <w:b w:val="0"/>
          <w:bCs w:val="0"/>
          <w:smallCaps w:val="0"/>
          <w:sz w:val="24"/>
          <w:szCs w:val="24"/>
        </w:rPr>
      </w:pPr>
    </w:p>
    <w:p w:rsidR="00027682" w:rsidRDefault="00027682" w:rsidP="00C23D47">
      <w:pPr>
        <w:pStyle w:val="Nzev"/>
        <w:ind w:left="709" w:hanging="709"/>
        <w:jc w:val="both"/>
        <w:rPr>
          <w:rFonts w:ascii="Verdana" w:hAnsi="Verdana" w:cs="Verdana"/>
          <w:b w:val="0"/>
          <w:bCs w:val="0"/>
          <w:smallCaps w:val="0"/>
          <w:sz w:val="24"/>
          <w:szCs w:val="24"/>
        </w:rPr>
      </w:pPr>
      <w:r w:rsidRPr="0024013C">
        <w:rPr>
          <w:rFonts w:ascii="Verdana" w:hAnsi="Verdana" w:cs="Verdana"/>
          <w:b w:val="0"/>
          <w:bCs w:val="0"/>
          <w:smallCaps w:val="0"/>
          <w:sz w:val="24"/>
          <w:szCs w:val="24"/>
        </w:rPr>
        <w:t xml:space="preserve">7.10. Žádná ze Smluvních stran není oprávněna jakkoliv převést účastenství v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 xml:space="preserve">ě, práva a povinnosti plynoucí z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y, jejího plnění a porušení, na třetí osobu bez písemného souhlasu druhé Smluvní strany, ani učinit jakékoliv právní jednání, které by k takovému převedení směřovalo.</w:t>
      </w:r>
    </w:p>
    <w:p w:rsidR="00027682" w:rsidRDefault="00027682" w:rsidP="00C23D47">
      <w:pPr>
        <w:pStyle w:val="Nzev"/>
        <w:ind w:left="709" w:hanging="709"/>
        <w:jc w:val="both"/>
        <w:rPr>
          <w:rFonts w:ascii="Verdana" w:hAnsi="Verdana" w:cs="Verdana"/>
          <w:b w:val="0"/>
          <w:bCs w:val="0"/>
          <w:smallCaps w:val="0"/>
          <w:sz w:val="24"/>
          <w:szCs w:val="24"/>
        </w:rPr>
      </w:pPr>
    </w:p>
    <w:p w:rsidR="00027682" w:rsidRDefault="00027682" w:rsidP="00C23D47">
      <w:pPr>
        <w:pStyle w:val="Nzev"/>
        <w:ind w:left="709" w:hanging="709"/>
        <w:jc w:val="both"/>
        <w:rPr>
          <w:rFonts w:ascii="Verdana" w:hAnsi="Verdana" w:cs="Verdana"/>
          <w:b w:val="0"/>
          <w:bCs w:val="0"/>
          <w:smallCaps w:val="0"/>
          <w:sz w:val="24"/>
          <w:szCs w:val="24"/>
        </w:rPr>
      </w:pPr>
      <w:r>
        <w:rPr>
          <w:rFonts w:ascii="Verdana" w:hAnsi="Verdana" w:cs="Verdana"/>
          <w:b w:val="0"/>
          <w:bCs w:val="0"/>
          <w:smallCaps w:val="0"/>
          <w:sz w:val="24"/>
          <w:szCs w:val="24"/>
        </w:rPr>
        <w:t xml:space="preserve">7.11. </w:t>
      </w:r>
      <w:r w:rsidRPr="005C3BFC">
        <w:rPr>
          <w:rFonts w:ascii="Verdana" w:hAnsi="Verdana" w:cs="Verdana"/>
          <w:b w:val="0"/>
          <w:bCs w:val="0"/>
          <w:smallCaps w:val="0"/>
          <w:sz w:val="24"/>
          <w:szCs w:val="24"/>
        </w:rPr>
        <w:t xml:space="preserve">Tato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w:t>
      </w:r>
      <w:r w:rsidRPr="005C3BFC">
        <w:rPr>
          <w:rFonts w:ascii="Verdana" w:hAnsi="Verdana" w:cs="Verdana"/>
          <w:b w:val="0"/>
          <w:bCs w:val="0"/>
          <w:smallCaps w:val="0"/>
          <w:sz w:val="24"/>
          <w:szCs w:val="24"/>
        </w:rPr>
        <w:t xml:space="preserve"> smlouva má devět stran a </w:t>
      </w:r>
      <w:r>
        <w:rPr>
          <w:rFonts w:ascii="Verdana" w:hAnsi="Verdana" w:cs="Verdana"/>
          <w:b w:val="0"/>
          <w:bCs w:val="0"/>
          <w:smallCaps w:val="0"/>
          <w:sz w:val="24"/>
          <w:szCs w:val="24"/>
        </w:rPr>
        <w:t>dvě</w:t>
      </w:r>
      <w:r w:rsidRPr="005C3BFC">
        <w:rPr>
          <w:rFonts w:ascii="Verdana" w:hAnsi="Verdana" w:cs="Verdana"/>
          <w:b w:val="0"/>
          <w:bCs w:val="0"/>
          <w:smallCaps w:val="0"/>
          <w:sz w:val="24"/>
          <w:szCs w:val="24"/>
        </w:rPr>
        <w:t xml:space="preserve"> Příloh</w:t>
      </w:r>
      <w:r>
        <w:rPr>
          <w:rFonts w:ascii="Verdana" w:hAnsi="Verdana" w:cs="Verdana"/>
          <w:b w:val="0"/>
          <w:bCs w:val="0"/>
          <w:smallCaps w:val="0"/>
          <w:sz w:val="24"/>
          <w:szCs w:val="24"/>
        </w:rPr>
        <w:t>y</w:t>
      </w:r>
      <w:r w:rsidRPr="005C3BFC">
        <w:rPr>
          <w:rFonts w:ascii="Verdana" w:hAnsi="Verdana" w:cs="Verdana"/>
          <w:b w:val="0"/>
          <w:bCs w:val="0"/>
          <w:smallCaps w:val="0"/>
          <w:sz w:val="24"/>
          <w:szCs w:val="24"/>
        </w:rPr>
        <w:t xml:space="preserve">. Každá strana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w:t>
      </w:r>
      <w:r w:rsidRPr="005C3BFC">
        <w:rPr>
          <w:rFonts w:ascii="Verdana" w:hAnsi="Verdana" w:cs="Verdana"/>
          <w:b w:val="0"/>
          <w:bCs w:val="0"/>
          <w:smallCaps w:val="0"/>
          <w:sz w:val="24"/>
          <w:szCs w:val="24"/>
        </w:rPr>
        <w:t xml:space="preserve"> smlouvy a každá titulní strana každé Přílohy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w:t>
      </w:r>
      <w:r w:rsidRPr="005C3BFC">
        <w:rPr>
          <w:rFonts w:ascii="Verdana" w:hAnsi="Verdana" w:cs="Verdana"/>
          <w:b w:val="0"/>
          <w:bCs w:val="0"/>
          <w:smallCaps w:val="0"/>
          <w:sz w:val="24"/>
          <w:szCs w:val="24"/>
        </w:rPr>
        <w:t xml:space="preserve"> smlouvy jsou parafovány oběma Smluvními stranami.</w:t>
      </w:r>
    </w:p>
    <w:p w:rsidR="00027682" w:rsidRDefault="00027682" w:rsidP="00C23D47">
      <w:pPr>
        <w:pStyle w:val="Nzev"/>
        <w:ind w:left="709" w:hanging="709"/>
        <w:jc w:val="both"/>
        <w:rPr>
          <w:rFonts w:ascii="Verdana" w:hAnsi="Verdana" w:cs="Verdana"/>
          <w:b w:val="0"/>
          <w:bCs w:val="0"/>
          <w:smallCaps w:val="0"/>
          <w:sz w:val="24"/>
          <w:szCs w:val="24"/>
        </w:rPr>
      </w:pPr>
    </w:p>
    <w:p w:rsidR="00027682" w:rsidRPr="0024013C" w:rsidRDefault="00027682" w:rsidP="00C23D47">
      <w:pPr>
        <w:pStyle w:val="Nzev"/>
        <w:ind w:left="709" w:hanging="709"/>
        <w:jc w:val="both"/>
        <w:rPr>
          <w:rFonts w:ascii="Verdana" w:hAnsi="Verdana" w:cs="Verdana"/>
          <w:b w:val="0"/>
          <w:bCs w:val="0"/>
          <w:smallCaps w:val="0"/>
          <w:noProof w:val="0"/>
          <w:sz w:val="24"/>
          <w:szCs w:val="24"/>
          <w:lang w:val="cs-CZ"/>
        </w:rPr>
      </w:pPr>
      <w:r>
        <w:rPr>
          <w:rFonts w:ascii="Verdana" w:hAnsi="Verdana" w:cs="Verdana"/>
          <w:b w:val="0"/>
          <w:bCs w:val="0"/>
          <w:smallCaps w:val="0"/>
          <w:sz w:val="24"/>
          <w:szCs w:val="24"/>
        </w:rPr>
        <w:t xml:space="preserve">7.12. </w:t>
      </w:r>
      <w:r w:rsidRPr="0024013C">
        <w:rPr>
          <w:rFonts w:ascii="Verdana" w:hAnsi="Verdana" w:cs="Verdana"/>
          <w:b w:val="0"/>
          <w:bCs w:val="0"/>
          <w:smallCaps w:val="0"/>
          <w:sz w:val="24"/>
          <w:szCs w:val="24"/>
        </w:rPr>
        <w:t xml:space="preserve">Smluvní strany prohlašují, že tuto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 xml:space="preserve">u přečetly a jejímu obsahu plně porozuměly. Prohlašují, že obsah této </w:t>
      </w:r>
      <w:r w:rsidRPr="0024013C">
        <w:rPr>
          <w:rFonts w:ascii="Verdana" w:hAnsi="Verdana" w:cs="Verdana"/>
          <w:b w:val="0"/>
          <w:bCs w:val="0"/>
          <w:smallCaps w:val="0"/>
          <w:noProof w:val="0"/>
          <w:sz w:val="24"/>
          <w:szCs w:val="24"/>
          <w:lang w:val="cs-CZ"/>
        </w:rPr>
        <w:t>S</w:t>
      </w:r>
      <w:r>
        <w:rPr>
          <w:rFonts w:ascii="Verdana" w:hAnsi="Verdana" w:cs="Verdana"/>
          <w:b w:val="0"/>
          <w:bCs w:val="0"/>
          <w:smallCaps w:val="0"/>
          <w:noProof w:val="0"/>
          <w:sz w:val="24"/>
          <w:szCs w:val="24"/>
          <w:lang w:val="cs-CZ"/>
        </w:rPr>
        <w:t>ervisní smlouv</w:t>
      </w:r>
      <w:r w:rsidRPr="0024013C">
        <w:rPr>
          <w:rFonts w:ascii="Verdana" w:hAnsi="Verdana" w:cs="Verdana"/>
          <w:b w:val="0"/>
          <w:bCs w:val="0"/>
          <w:smallCaps w:val="0"/>
          <w:sz w:val="24"/>
          <w:szCs w:val="24"/>
        </w:rPr>
        <w:t>y prodiskutovaly, a že tento v nich nevyvolá žádné pochybnosti ani neumožňuje dvojí výklad.</w:t>
      </w:r>
    </w:p>
    <w:p w:rsidR="00027682" w:rsidRDefault="00027682" w:rsidP="00C23D47">
      <w:pPr>
        <w:pStyle w:val="Nzev"/>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 xml:space="preserve"> </w:t>
      </w:r>
    </w:p>
    <w:p w:rsidR="00027682" w:rsidRDefault="00027682" w:rsidP="00C23D47">
      <w:pPr>
        <w:pStyle w:val="Nzev"/>
        <w:jc w:val="both"/>
        <w:rPr>
          <w:rFonts w:ascii="Verdana" w:hAnsi="Verdana" w:cs="Verdana"/>
          <w:smallCaps w:val="0"/>
          <w:noProof w:val="0"/>
          <w:sz w:val="24"/>
          <w:szCs w:val="24"/>
          <w:lang w:val="cs-CZ"/>
        </w:rPr>
      </w:pPr>
    </w:p>
    <w:p w:rsidR="00027682" w:rsidRDefault="00027682" w:rsidP="00C23D47">
      <w:pPr>
        <w:pStyle w:val="Nzev"/>
        <w:jc w:val="both"/>
        <w:rPr>
          <w:rFonts w:ascii="Verdana" w:hAnsi="Verdana" w:cs="Verdana"/>
          <w:smallCaps w:val="0"/>
          <w:noProof w:val="0"/>
          <w:sz w:val="24"/>
          <w:szCs w:val="24"/>
          <w:lang w:val="cs-CZ"/>
        </w:rPr>
      </w:pPr>
    </w:p>
    <w:p w:rsidR="00027682" w:rsidRDefault="00027682" w:rsidP="00C23D47">
      <w:pPr>
        <w:pStyle w:val="Nzev"/>
        <w:jc w:val="both"/>
        <w:rPr>
          <w:rFonts w:ascii="Verdana" w:hAnsi="Verdana" w:cs="Verdana"/>
          <w:smallCaps w:val="0"/>
          <w:noProof w:val="0"/>
          <w:sz w:val="24"/>
          <w:szCs w:val="24"/>
          <w:lang w:val="cs-CZ"/>
        </w:rPr>
      </w:pPr>
    </w:p>
    <w:p w:rsidR="00027682" w:rsidRPr="0089028F" w:rsidRDefault="00027682" w:rsidP="00C23D47">
      <w:pPr>
        <w:pStyle w:val="Nzev"/>
        <w:jc w:val="both"/>
        <w:rPr>
          <w:rFonts w:ascii="Verdana" w:hAnsi="Verdana" w:cs="Verdana"/>
          <w:smallCaps w:val="0"/>
          <w:noProof w:val="0"/>
          <w:sz w:val="24"/>
          <w:szCs w:val="24"/>
          <w:lang w:val="cs-CZ"/>
        </w:rPr>
      </w:pPr>
      <w:r w:rsidRPr="0089028F">
        <w:rPr>
          <w:rFonts w:ascii="Verdana" w:hAnsi="Verdana" w:cs="Verdana"/>
          <w:smallCaps w:val="0"/>
          <w:noProof w:val="0"/>
          <w:sz w:val="24"/>
          <w:szCs w:val="24"/>
          <w:lang w:val="cs-CZ"/>
        </w:rPr>
        <w:t>Čl. 8 Přílohy</w:t>
      </w:r>
    </w:p>
    <w:p w:rsidR="00027682" w:rsidRPr="0024013C" w:rsidRDefault="00027682" w:rsidP="00C23D47">
      <w:pPr>
        <w:pStyle w:val="Nzev"/>
        <w:jc w:val="both"/>
        <w:rPr>
          <w:rFonts w:ascii="Verdana" w:hAnsi="Verdana" w:cs="Verdana"/>
          <w:b w:val="0"/>
          <w:bCs w:val="0"/>
          <w:smallCaps w:val="0"/>
          <w:noProof w:val="0"/>
          <w:sz w:val="24"/>
          <w:szCs w:val="24"/>
          <w:lang w:val="cs-CZ"/>
        </w:rPr>
      </w:pPr>
    </w:p>
    <w:p w:rsidR="00027682" w:rsidRDefault="00027682" w:rsidP="00C23D47">
      <w:pPr>
        <w:pStyle w:val="Nzev"/>
        <w:jc w:val="both"/>
        <w:rPr>
          <w:rFonts w:ascii="Verdana" w:hAnsi="Verdana" w:cs="Verdana"/>
          <w:b w:val="0"/>
          <w:bCs w:val="0"/>
          <w:smallCaps w:val="0"/>
          <w:noProof w:val="0"/>
          <w:sz w:val="24"/>
          <w:szCs w:val="24"/>
          <w:lang w:val="cs-CZ"/>
        </w:rPr>
      </w:pPr>
      <w:r w:rsidRPr="0024013C">
        <w:rPr>
          <w:rFonts w:ascii="Verdana" w:hAnsi="Verdana" w:cs="Verdana"/>
          <w:b w:val="0"/>
          <w:bCs w:val="0"/>
          <w:smallCaps w:val="0"/>
          <w:noProof w:val="0"/>
          <w:sz w:val="24"/>
          <w:szCs w:val="24"/>
          <w:lang w:val="cs-CZ"/>
        </w:rPr>
        <w:t>Veškeré přílohy této S</w:t>
      </w:r>
      <w:r>
        <w:rPr>
          <w:rFonts w:ascii="Verdana" w:hAnsi="Verdana" w:cs="Verdana"/>
          <w:b w:val="0"/>
          <w:bCs w:val="0"/>
          <w:smallCaps w:val="0"/>
          <w:noProof w:val="0"/>
          <w:sz w:val="24"/>
          <w:szCs w:val="24"/>
          <w:lang w:val="cs-CZ"/>
        </w:rPr>
        <w:t>ervisní s</w:t>
      </w:r>
      <w:r w:rsidRPr="0024013C">
        <w:rPr>
          <w:rFonts w:ascii="Verdana" w:hAnsi="Verdana" w:cs="Verdana"/>
          <w:b w:val="0"/>
          <w:bCs w:val="0"/>
          <w:smallCaps w:val="0"/>
          <w:noProof w:val="0"/>
          <w:sz w:val="24"/>
          <w:szCs w:val="24"/>
          <w:lang w:val="cs-CZ"/>
        </w:rPr>
        <w:t>mlouvy tvoří její nedílnou součást, přičemž se jedná o následující:</w:t>
      </w:r>
    </w:p>
    <w:p w:rsidR="00027682" w:rsidRPr="0024013C" w:rsidRDefault="00027682" w:rsidP="00C23D47">
      <w:pPr>
        <w:pStyle w:val="Nzev"/>
        <w:jc w:val="both"/>
        <w:rPr>
          <w:rFonts w:ascii="Verdana" w:hAnsi="Verdana" w:cs="Verdana"/>
          <w:b w:val="0"/>
          <w:bCs w:val="0"/>
          <w:smallCaps w:val="0"/>
          <w:noProof w:val="0"/>
          <w:sz w:val="24"/>
          <w:szCs w:val="24"/>
          <w:lang w:val="cs-CZ"/>
        </w:rPr>
      </w:pPr>
    </w:p>
    <w:p w:rsidR="00027682" w:rsidRPr="001A7D7D" w:rsidRDefault="00027682" w:rsidP="00C23D47">
      <w:pPr>
        <w:tabs>
          <w:tab w:val="left" w:pos="0"/>
        </w:tabs>
        <w:jc w:val="both"/>
        <w:rPr>
          <w:rFonts w:ascii="Verdana" w:hAnsi="Verdana" w:cs="Verdana"/>
          <w:sz w:val="24"/>
          <w:szCs w:val="24"/>
        </w:rPr>
      </w:pPr>
      <w:r w:rsidRPr="001A7D7D">
        <w:rPr>
          <w:rFonts w:ascii="Verdana" w:hAnsi="Verdana" w:cs="Verdana"/>
          <w:sz w:val="24"/>
          <w:szCs w:val="24"/>
        </w:rPr>
        <w:t>Příloha č. 1</w:t>
      </w:r>
      <w:r w:rsidRPr="001A7D7D">
        <w:rPr>
          <w:rFonts w:ascii="Verdana" w:hAnsi="Verdana" w:cs="Verdana"/>
          <w:sz w:val="24"/>
          <w:szCs w:val="24"/>
        </w:rPr>
        <w:tab/>
        <w:t xml:space="preserve"> Vzor reklamačního protokolu</w:t>
      </w:r>
    </w:p>
    <w:p w:rsidR="00027682" w:rsidRPr="001A7D7D" w:rsidRDefault="00027682" w:rsidP="00C23D47">
      <w:pPr>
        <w:tabs>
          <w:tab w:val="left" w:pos="0"/>
        </w:tabs>
        <w:jc w:val="both"/>
        <w:rPr>
          <w:rFonts w:ascii="Verdana" w:hAnsi="Verdana" w:cs="Verdana"/>
          <w:sz w:val="24"/>
          <w:szCs w:val="24"/>
        </w:rPr>
      </w:pPr>
      <w:r w:rsidRPr="001A7D7D">
        <w:rPr>
          <w:rFonts w:ascii="Verdana" w:hAnsi="Verdana" w:cs="Verdana"/>
          <w:sz w:val="24"/>
          <w:szCs w:val="24"/>
        </w:rPr>
        <w:t>Příloha č. 2</w:t>
      </w:r>
      <w:r w:rsidRPr="001A7D7D">
        <w:rPr>
          <w:rFonts w:ascii="Verdana" w:hAnsi="Verdana" w:cs="Verdana"/>
          <w:sz w:val="24"/>
          <w:szCs w:val="24"/>
        </w:rPr>
        <w:tab/>
        <w:t xml:space="preserve"> Časy servisních zákroků (normativ oprav)</w:t>
      </w:r>
    </w:p>
    <w:p w:rsidR="00027682" w:rsidRPr="00510732" w:rsidRDefault="00027682" w:rsidP="00C23D47">
      <w:pPr>
        <w:rPr>
          <w:rFonts w:ascii="Verdana" w:hAnsi="Verdana" w:cs="Verdana"/>
        </w:rPr>
      </w:pPr>
    </w:p>
    <w:p w:rsidR="00027682" w:rsidRPr="00510732" w:rsidRDefault="00027682" w:rsidP="00C23D47">
      <w:pPr>
        <w:rPr>
          <w:rFonts w:ascii="Verdana" w:hAnsi="Verdana" w:cs="Verdana"/>
        </w:rPr>
      </w:pPr>
    </w:p>
    <w:p w:rsidR="00027682" w:rsidRPr="00510732" w:rsidRDefault="00027682" w:rsidP="00C23D47">
      <w:pPr>
        <w:rPr>
          <w:rFonts w:ascii="Verdana" w:hAnsi="Verdana" w:cs="Verdana"/>
        </w:rPr>
      </w:pPr>
    </w:p>
    <w:bookmarkEnd w:id="1"/>
    <w:p w:rsidR="00027682" w:rsidRPr="00510732" w:rsidRDefault="00027682" w:rsidP="00C23D47">
      <w:pPr>
        <w:pStyle w:val="Zkladntextodsazen"/>
        <w:autoSpaceDE w:val="0"/>
        <w:autoSpaceDN w:val="0"/>
        <w:adjustRightInd w:val="0"/>
        <w:ind w:left="0"/>
        <w:rPr>
          <w:rFonts w:ascii="Verdana" w:hAnsi="Verdana" w:cs="Verdana"/>
        </w:rPr>
      </w:pPr>
    </w:p>
    <w:p w:rsidR="00027682" w:rsidRPr="00C23D47" w:rsidRDefault="00027682" w:rsidP="00C23D47">
      <w:pPr>
        <w:pStyle w:val="Zkladntextodsazen2"/>
        <w:spacing w:after="0"/>
        <w:ind w:left="426" w:hanging="426"/>
        <w:rPr>
          <w:rFonts w:ascii="Verdana" w:hAnsi="Verdana" w:cs="Verdana"/>
          <w:sz w:val="24"/>
          <w:szCs w:val="24"/>
        </w:rPr>
      </w:pPr>
      <w:r w:rsidRPr="00C23D47">
        <w:rPr>
          <w:rFonts w:ascii="Verdana" w:hAnsi="Verdana" w:cs="Verdana"/>
          <w:sz w:val="24"/>
          <w:szCs w:val="24"/>
        </w:rPr>
        <w:t>Ve Zlíně dne ....................</w:t>
      </w: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r w:rsidRPr="00C23D47">
        <w:rPr>
          <w:rFonts w:ascii="Verdana" w:hAnsi="Verdana" w:cs="Verdana"/>
          <w:sz w:val="24"/>
          <w:szCs w:val="24"/>
        </w:rPr>
        <w:t>za Prodávajícího</w:t>
      </w: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r w:rsidRPr="00C23D47">
        <w:rPr>
          <w:rFonts w:ascii="Verdana" w:hAnsi="Verdana" w:cs="Verdana"/>
          <w:sz w:val="24"/>
          <w:szCs w:val="24"/>
        </w:rPr>
        <w:t>……............................…..</w:t>
      </w:r>
    </w:p>
    <w:p w:rsidR="00027682" w:rsidRPr="00C23D47" w:rsidRDefault="00027682" w:rsidP="00C23D47">
      <w:pPr>
        <w:pStyle w:val="Zkladntextodsazen"/>
        <w:autoSpaceDE w:val="0"/>
        <w:autoSpaceDN w:val="0"/>
        <w:adjustRightInd w:val="0"/>
        <w:ind w:hanging="360"/>
        <w:rPr>
          <w:rFonts w:ascii="Verdana" w:hAnsi="Verdana" w:cs="Verdana"/>
        </w:rPr>
      </w:pPr>
      <w:r w:rsidRPr="00C23D47">
        <w:rPr>
          <w:rFonts w:ascii="Verdana" w:hAnsi="Verdana" w:cs="Verdana"/>
        </w:rPr>
        <w:t>Marcel Vodička, jednatel společnosti</w:t>
      </w:r>
    </w:p>
    <w:p w:rsidR="00027682" w:rsidRDefault="00027682" w:rsidP="00C23D47">
      <w:pPr>
        <w:pStyle w:val="Zkladntextodsazen2"/>
        <w:spacing w:after="0"/>
        <w:ind w:left="426" w:hanging="426"/>
        <w:rPr>
          <w:rFonts w:ascii="Verdana" w:hAnsi="Verdana" w:cs="Verdana"/>
          <w:sz w:val="24"/>
          <w:szCs w:val="24"/>
        </w:rPr>
      </w:pPr>
    </w:p>
    <w:p w:rsidR="00027682" w:rsidRDefault="00027682" w:rsidP="00C23D47">
      <w:pPr>
        <w:pStyle w:val="Zkladntextodsazen2"/>
        <w:spacing w:after="0"/>
        <w:ind w:left="426" w:hanging="426"/>
        <w:rPr>
          <w:rFonts w:ascii="Verdana" w:hAnsi="Verdana" w:cs="Verdana"/>
          <w:sz w:val="24"/>
          <w:szCs w:val="24"/>
        </w:rPr>
      </w:pPr>
    </w:p>
    <w:p w:rsidR="00027682" w:rsidRPr="00C23D47" w:rsidRDefault="00027682" w:rsidP="00C23D47">
      <w:pPr>
        <w:pStyle w:val="Zkladntextodsazen2"/>
        <w:spacing w:after="0"/>
        <w:ind w:left="426" w:hanging="426"/>
        <w:rPr>
          <w:rFonts w:ascii="Verdana" w:hAnsi="Verdana" w:cs="Verdana"/>
          <w:sz w:val="24"/>
          <w:szCs w:val="24"/>
        </w:rPr>
      </w:pPr>
      <w:r w:rsidRPr="00C23D47">
        <w:rPr>
          <w:rFonts w:ascii="Verdana" w:hAnsi="Verdana" w:cs="Verdana"/>
          <w:sz w:val="24"/>
          <w:szCs w:val="24"/>
        </w:rPr>
        <w:t>Ve Zlíně dne ……………..........</w:t>
      </w:r>
    </w:p>
    <w:p w:rsidR="00027682" w:rsidRPr="00C23D47" w:rsidRDefault="00027682" w:rsidP="00C23D47">
      <w:pPr>
        <w:pStyle w:val="Zkladntextodsazen2"/>
        <w:spacing w:after="0"/>
        <w:ind w:left="426" w:hanging="426"/>
        <w:rPr>
          <w:rFonts w:ascii="Verdana" w:hAnsi="Verdana" w:cs="Verdana"/>
          <w:sz w:val="24"/>
          <w:szCs w:val="24"/>
        </w:rPr>
      </w:pPr>
    </w:p>
    <w:p w:rsidR="00027682" w:rsidRPr="00C23D47" w:rsidRDefault="00027682" w:rsidP="00C23D47">
      <w:pPr>
        <w:ind w:left="567" w:hanging="567"/>
        <w:jc w:val="both"/>
        <w:rPr>
          <w:rFonts w:ascii="Verdana" w:hAnsi="Verdana" w:cs="Verdana"/>
          <w:sz w:val="24"/>
          <w:szCs w:val="24"/>
        </w:rPr>
      </w:pPr>
    </w:p>
    <w:p w:rsidR="00027682" w:rsidRPr="00C23D47" w:rsidRDefault="00027682" w:rsidP="00C23D47">
      <w:pPr>
        <w:ind w:left="567" w:hanging="567"/>
        <w:jc w:val="both"/>
        <w:rPr>
          <w:rFonts w:ascii="Verdana" w:hAnsi="Verdana" w:cs="Verdana"/>
          <w:sz w:val="24"/>
          <w:szCs w:val="24"/>
        </w:rPr>
      </w:pPr>
      <w:r w:rsidRPr="00C23D47">
        <w:rPr>
          <w:rFonts w:ascii="Verdana" w:hAnsi="Verdana" w:cs="Verdana"/>
          <w:sz w:val="24"/>
          <w:szCs w:val="24"/>
        </w:rPr>
        <w:t>za Kupujícího</w:t>
      </w:r>
    </w:p>
    <w:p w:rsidR="00027682" w:rsidRPr="00C23D47" w:rsidRDefault="00027682" w:rsidP="00C23D47">
      <w:pPr>
        <w:ind w:left="567" w:hanging="567"/>
        <w:jc w:val="both"/>
        <w:rPr>
          <w:rFonts w:ascii="Verdana" w:hAnsi="Verdana" w:cs="Verdana"/>
          <w:sz w:val="24"/>
          <w:szCs w:val="24"/>
        </w:rPr>
      </w:pPr>
    </w:p>
    <w:p w:rsidR="00027682" w:rsidRPr="00C23D47" w:rsidRDefault="00027682" w:rsidP="00C23D47">
      <w:pPr>
        <w:ind w:left="567" w:hanging="567"/>
        <w:jc w:val="both"/>
        <w:rPr>
          <w:rFonts w:ascii="Verdana" w:hAnsi="Verdana" w:cs="Verdana"/>
          <w:sz w:val="24"/>
          <w:szCs w:val="24"/>
        </w:rPr>
      </w:pPr>
    </w:p>
    <w:p w:rsidR="00027682" w:rsidRPr="00C23D47" w:rsidRDefault="00027682" w:rsidP="00C23D47">
      <w:pPr>
        <w:tabs>
          <w:tab w:val="left" w:pos="1440"/>
        </w:tabs>
        <w:ind w:firstLine="426"/>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Josef Kocháň,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Jiří Ondráš,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Josef Novák,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Mgr. Ivo Kramář,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Radek Řehák,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Bc. Kateřina Francová,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Default="00027682" w:rsidP="00C23D47">
      <w:pPr>
        <w:tabs>
          <w:tab w:val="left" w:pos="1440"/>
        </w:tabs>
        <w:rPr>
          <w:rFonts w:ascii="Verdana" w:hAnsi="Verdana" w:cs="Verdana"/>
          <w:sz w:val="24"/>
          <w:szCs w:val="24"/>
        </w:rPr>
      </w:pPr>
      <w:r w:rsidRPr="00C23D47">
        <w:rPr>
          <w:rFonts w:ascii="Verdana" w:hAnsi="Verdana" w:cs="Verdana"/>
          <w:sz w:val="24"/>
          <w:szCs w:val="24"/>
        </w:rPr>
        <w:t>Dana Kovaříková, jednatel</w:t>
      </w:r>
    </w:p>
    <w:p w:rsidR="00027682" w:rsidRDefault="00027682" w:rsidP="00C23D47">
      <w:pPr>
        <w:tabs>
          <w:tab w:val="left" w:pos="1440"/>
        </w:tabs>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Default="00027682" w:rsidP="00C23D47">
      <w:pPr>
        <w:jc w:val="center"/>
        <w:rPr>
          <w:rFonts w:ascii="Verdana" w:hAnsi="Verdana" w:cs="Verdana"/>
          <w:sz w:val="24"/>
          <w:szCs w:val="24"/>
        </w:rPr>
      </w:pPr>
    </w:p>
    <w:p w:rsidR="00027682" w:rsidRPr="00B12DE7" w:rsidRDefault="00027682" w:rsidP="00C23D47">
      <w:pPr>
        <w:jc w:val="center"/>
        <w:rPr>
          <w:rFonts w:ascii="Verdana" w:hAnsi="Verdana" w:cs="Verdana"/>
          <w:sz w:val="24"/>
          <w:szCs w:val="24"/>
        </w:rPr>
      </w:pPr>
      <w:r w:rsidRPr="00B12DE7">
        <w:rPr>
          <w:rFonts w:ascii="Verdana" w:hAnsi="Verdana" w:cs="Verdana"/>
          <w:sz w:val="24"/>
          <w:szCs w:val="24"/>
        </w:rPr>
        <w:t xml:space="preserve">Příloha č. </w:t>
      </w:r>
      <w:r>
        <w:rPr>
          <w:rFonts w:ascii="Verdana" w:hAnsi="Verdana" w:cs="Verdana"/>
          <w:sz w:val="24"/>
          <w:szCs w:val="24"/>
        </w:rPr>
        <w:t>9</w:t>
      </w:r>
    </w:p>
    <w:p w:rsidR="00027682" w:rsidRDefault="00027682" w:rsidP="00C23D47">
      <w:pPr>
        <w:jc w:val="center"/>
        <w:rPr>
          <w:rFonts w:ascii="Verdana" w:hAnsi="Verdana" w:cs="Verdana"/>
          <w:b/>
          <w:bCs/>
          <w:sz w:val="28"/>
          <w:szCs w:val="28"/>
        </w:rPr>
      </w:pP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Kupní smlouv</w:t>
      </w:r>
      <w:r>
        <w:rPr>
          <w:rFonts w:ascii="Verdana" w:hAnsi="Verdana" w:cs="Verdana"/>
          <w:sz w:val="24"/>
          <w:szCs w:val="24"/>
        </w:rPr>
        <w:t>y</w:t>
      </w:r>
    </w:p>
    <w:p w:rsidR="00027682" w:rsidRPr="00C87D05" w:rsidRDefault="00027682" w:rsidP="00C23D47">
      <w:pPr>
        <w:jc w:val="center"/>
        <w:rPr>
          <w:rFonts w:ascii="Verdana" w:hAnsi="Verdana" w:cs="Verdana"/>
          <w:sz w:val="24"/>
          <w:szCs w:val="24"/>
        </w:rPr>
      </w:pPr>
      <w:r w:rsidRPr="00C87D05">
        <w:rPr>
          <w:rFonts w:ascii="Verdana" w:hAnsi="Verdana" w:cs="Verdana"/>
          <w:sz w:val="24"/>
          <w:szCs w:val="24"/>
        </w:rPr>
        <w:t>na dodávky městských nízkopodlažních autobusů</w:t>
      </w:r>
    </w:p>
    <w:p w:rsidR="00027682" w:rsidRPr="00C87D05" w:rsidRDefault="00027682" w:rsidP="00C23D47">
      <w:pPr>
        <w:jc w:val="center"/>
        <w:rPr>
          <w:rFonts w:ascii="Arial" w:hAnsi="Arial" w:cs="Arial"/>
          <w:b/>
          <w:bCs/>
          <w:caps/>
          <w:sz w:val="24"/>
          <w:szCs w:val="24"/>
        </w:rPr>
      </w:pPr>
      <w:r w:rsidRPr="00C87D05">
        <w:rPr>
          <w:rFonts w:ascii="Verdana" w:hAnsi="Verdana" w:cs="Verdana"/>
          <w:sz w:val="24"/>
          <w:szCs w:val="24"/>
        </w:rPr>
        <w:t>jako na veřejnou zakázku</w:t>
      </w:r>
    </w:p>
    <w:p w:rsidR="00027682" w:rsidRPr="001A7D7D" w:rsidRDefault="00027682" w:rsidP="001A7D7D">
      <w:pPr>
        <w:jc w:val="center"/>
        <w:rPr>
          <w:rFonts w:ascii="Verdana" w:hAnsi="Verdana" w:cs="Verdana"/>
          <w:sz w:val="24"/>
          <w:szCs w:val="24"/>
        </w:rPr>
      </w:pPr>
      <w:r w:rsidRPr="00C87D05">
        <w:rPr>
          <w:rFonts w:ascii="Verdana" w:hAnsi="Verdana" w:cs="Verdana"/>
          <w:sz w:val="24"/>
          <w:szCs w:val="24"/>
        </w:rPr>
        <w:t>(podle ust. § 2079 a</w:t>
      </w:r>
      <w:r>
        <w:rPr>
          <w:rFonts w:ascii="Verdana" w:hAnsi="Verdana" w:cs="Verdana"/>
          <w:sz w:val="24"/>
          <w:szCs w:val="24"/>
        </w:rPr>
        <w:t xml:space="preserve"> násl. zák.č. 89/2012 Sb.</w:t>
      </w:r>
    </w:p>
    <w:p w:rsidR="00027682" w:rsidRDefault="00027682" w:rsidP="00C23D47"/>
    <w:p w:rsidR="00027682" w:rsidRDefault="00027682" w:rsidP="00C23D47"/>
    <w:p w:rsidR="00027682" w:rsidRDefault="00027682" w:rsidP="00C23D47"/>
    <w:p w:rsidR="00027682" w:rsidRPr="00C23D47" w:rsidRDefault="00027682" w:rsidP="00C23D47">
      <w:pPr>
        <w:tabs>
          <w:tab w:val="left" w:pos="1422"/>
        </w:tabs>
      </w:pPr>
    </w:p>
    <w:p w:rsidR="00027682" w:rsidRDefault="00992B9E" w:rsidP="00C23D47">
      <w:pPr>
        <w:jc w:val="center"/>
      </w:pPr>
      <w:r>
        <w:rPr>
          <w:noProof/>
        </w:rPr>
        <w:drawing>
          <wp:inline distT="0" distB="0" distL="0" distR="0">
            <wp:extent cx="3958590" cy="5932170"/>
            <wp:effectExtent l="1905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958590" cy="5932170"/>
                    </a:xfrm>
                    <a:prstGeom prst="rect">
                      <a:avLst/>
                    </a:prstGeom>
                    <a:noFill/>
                    <a:ln w="9525">
                      <a:noFill/>
                      <a:miter lim="800000"/>
                      <a:headEnd/>
                      <a:tailEnd/>
                    </a:ln>
                  </pic:spPr>
                </pic:pic>
              </a:graphicData>
            </a:graphic>
          </wp:inline>
        </w:drawing>
      </w:r>
    </w:p>
    <w:p w:rsidR="00027682" w:rsidRDefault="00027682" w:rsidP="00C23D47">
      <w:pPr>
        <w:jc w:val="center"/>
      </w:pPr>
    </w:p>
    <w:p w:rsidR="00027682" w:rsidRDefault="00027682" w:rsidP="00C23D47">
      <w:pPr>
        <w:jc w:val="cente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Default="00027682" w:rsidP="00C23D47">
      <w:pPr>
        <w:jc w:val="both"/>
        <w:rPr>
          <w:rFonts w:ascii="Verdana" w:hAnsi="Verdana" w:cs="Verdana"/>
          <w:sz w:val="24"/>
          <w:szCs w:val="24"/>
        </w:rPr>
      </w:pPr>
    </w:p>
    <w:p w:rsidR="00027682" w:rsidRPr="00AF48D6" w:rsidRDefault="00027682" w:rsidP="00C23D47">
      <w:pPr>
        <w:jc w:val="both"/>
        <w:rPr>
          <w:rFonts w:ascii="Verdana" w:hAnsi="Verdana" w:cs="Verdana"/>
          <w:sz w:val="24"/>
          <w:szCs w:val="24"/>
        </w:rPr>
      </w:pPr>
      <w:r w:rsidRPr="00AF48D6">
        <w:rPr>
          <w:rFonts w:ascii="Verdana" w:hAnsi="Verdana" w:cs="Verdana"/>
          <w:sz w:val="24"/>
          <w:szCs w:val="24"/>
        </w:rPr>
        <w:t>Seznam subdodavatelů a rozsah subdodávek dle čl. 1</w:t>
      </w:r>
      <w:r>
        <w:rPr>
          <w:rFonts w:ascii="Verdana" w:hAnsi="Verdana" w:cs="Verdana"/>
          <w:sz w:val="24"/>
          <w:szCs w:val="24"/>
        </w:rPr>
        <w:t>9</w:t>
      </w:r>
      <w:r w:rsidRPr="00AF48D6">
        <w:rPr>
          <w:rFonts w:ascii="Verdana" w:hAnsi="Verdana" w:cs="Verdana"/>
          <w:sz w:val="24"/>
          <w:szCs w:val="24"/>
        </w:rPr>
        <w:t>.</w:t>
      </w:r>
      <w:r>
        <w:rPr>
          <w:rFonts w:ascii="Verdana" w:hAnsi="Verdana" w:cs="Verdana"/>
          <w:sz w:val="24"/>
          <w:szCs w:val="24"/>
        </w:rPr>
        <w:t>1</w:t>
      </w:r>
      <w:r w:rsidRPr="00AF48D6">
        <w:rPr>
          <w:rFonts w:ascii="Verdana" w:hAnsi="Verdana" w:cs="Verdana"/>
          <w:sz w:val="24"/>
          <w:szCs w:val="24"/>
        </w:rPr>
        <w:t xml:space="preserve">. </w:t>
      </w:r>
      <w:r>
        <w:rPr>
          <w:rFonts w:ascii="Verdana" w:hAnsi="Verdana" w:cs="Verdana"/>
          <w:sz w:val="24"/>
          <w:szCs w:val="24"/>
        </w:rPr>
        <w:t>Kupní smlouvy</w:t>
      </w:r>
      <w:r w:rsidRPr="00AF48D6">
        <w:rPr>
          <w:rFonts w:ascii="Verdana" w:hAnsi="Verdana" w:cs="Verdana"/>
          <w:sz w:val="24"/>
          <w:szCs w:val="24"/>
        </w:rPr>
        <w:t xml:space="preserve"> </w:t>
      </w:r>
    </w:p>
    <w:p w:rsidR="00027682" w:rsidRPr="002B2AC6" w:rsidRDefault="00027682" w:rsidP="00C23D47">
      <w:pPr>
        <w:rPr>
          <w:rFonts w:ascii="Verdana" w:hAnsi="Verdana" w:cs="Verdana"/>
          <w:sz w:val="24"/>
          <w:szCs w:val="24"/>
        </w:rPr>
      </w:pPr>
      <w:r w:rsidRPr="002B2AC6">
        <w:rPr>
          <w:rFonts w:ascii="Verdana" w:hAnsi="Verdana" w:cs="Verdana"/>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969"/>
        <w:gridCol w:w="3773"/>
      </w:tblGrid>
      <w:tr w:rsidR="00027682" w:rsidRPr="00922C76">
        <w:tc>
          <w:tcPr>
            <w:tcW w:w="1526"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Pořadové číslo</w:t>
            </w: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Základní prvek (součástka)</w:t>
            </w:r>
          </w:p>
          <w:p w:rsidR="00027682" w:rsidRPr="00922C76" w:rsidRDefault="00027682" w:rsidP="004C175D">
            <w:pPr>
              <w:rPr>
                <w:rFonts w:ascii="Verdana" w:hAnsi="Verdana" w:cs="Verdana"/>
                <w:sz w:val="24"/>
                <w:szCs w:val="24"/>
              </w:rPr>
            </w:pPr>
          </w:p>
        </w:tc>
        <w:tc>
          <w:tcPr>
            <w:tcW w:w="3773"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Subdodavatel</w:t>
            </w:r>
          </w:p>
          <w:p w:rsidR="00027682" w:rsidRPr="00922C76" w:rsidRDefault="00027682" w:rsidP="004C175D">
            <w:pPr>
              <w:rPr>
                <w:rFonts w:ascii="Verdana" w:hAnsi="Verdana" w:cs="Verdana"/>
                <w:sz w:val="24"/>
                <w:szCs w:val="24"/>
              </w:rPr>
            </w:pPr>
            <w:r w:rsidRPr="00922C76">
              <w:rPr>
                <w:rFonts w:ascii="Verdana" w:hAnsi="Verdana" w:cs="Verdana"/>
                <w:sz w:val="24"/>
                <w:szCs w:val="24"/>
              </w:rPr>
              <w:t>(firma, sídlo, IČ)</w:t>
            </w:r>
          </w:p>
        </w:tc>
      </w:tr>
      <w:tr w:rsidR="00027682" w:rsidRPr="00922C76">
        <w:trPr>
          <w:trHeight w:val="964"/>
        </w:trPr>
        <w:tc>
          <w:tcPr>
            <w:tcW w:w="1526" w:type="dxa"/>
          </w:tcPr>
          <w:p w:rsidR="00027682" w:rsidRPr="00922C76" w:rsidRDefault="00027682" w:rsidP="004C175D">
            <w:pPr>
              <w:jc w:val="center"/>
              <w:rPr>
                <w:rFonts w:ascii="Verdana" w:hAnsi="Verdana" w:cs="Verdana"/>
                <w:sz w:val="24"/>
                <w:szCs w:val="24"/>
              </w:rPr>
            </w:pPr>
            <w:r w:rsidRPr="00922C76">
              <w:rPr>
                <w:rFonts w:ascii="Verdana" w:hAnsi="Verdana" w:cs="Verdana"/>
                <w:sz w:val="24"/>
                <w:szCs w:val="24"/>
              </w:rPr>
              <w:t>1.</w:t>
            </w: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motor</w:t>
            </w:r>
          </w:p>
        </w:tc>
        <w:tc>
          <w:tcPr>
            <w:tcW w:w="3773" w:type="dxa"/>
          </w:tcPr>
          <w:p w:rsidR="00027682" w:rsidRDefault="00027682" w:rsidP="004C175D">
            <w:pPr>
              <w:rPr>
                <w:rFonts w:ascii="Verdana" w:hAnsi="Verdana" w:cs="Verdana"/>
                <w:sz w:val="24"/>
                <w:szCs w:val="24"/>
              </w:rPr>
            </w:pPr>
            <w:r>
              <w:rPr>
                <w:rFonts w:ascii="Verdana" w:hAnsi="Verdana" w:cs="Verdana"/>
                <w:sz w:val="24"/>
                <w:szCs w:val="24"/>
              </w:rPr>
              <w:t>FPT Industial S.p.A.</w:t>
            </w:r>
          </w:p>
          <w:p w:rsidR="00027682" w:rsidRDefault="00027682" w:rsidP="004C175D">
            <w:pPr>
              <w:rPr>
                <w:rFonts w:ascii="Verdana" w:hAnsi="Verdana" w:cs="Verdana"/>
                <w:sz w:val="24"/>
                <w:szCs w:val="24"/>
              </w:rPr>
            </w:pPr>
            <w:r>
              <w:rPr>
                <w:rFonts w:ascii="Verdana" w:hAnsi="Verdana" w:cs="Verdana"/>
                <w:sz w:val="24"/>
                <w:szCs w:val="24"/>
              </w:rPr>
              <w:t>Via Puglia, 15</w:t>
            </w:r>
          </w:p>
          <w:p w:rsidR="00027682" w:rsidRPr="00922C76" w:rsidRDefault="00027682" w:rsidP="004C175D">
            <w:pPr>
              <w:rPr>
                <w:rFonts w:ascii="Verdana" w:hAnsi="Verdana" w:cs="Verdana"/>
                <w:sz w:val="24"/>
                <w:szCs w:val="24"/>
              </w:rPr>
            </w:pPr>
            <w:r>
              <w:rPr>
                <w:rFonts w:ascii="Verdana" w:hAnsi="Verdana" w:cs="Verdana"/>
                <w:sz w:val="24"/>
                <w:szCs w:val="24"/>
              </w:rPr>
              <w:t>10156 Turin - Italy</w:t>
            </w:r>
          </w:p>
        </w:tc>
      </w:tr>
      <w:tr w:rsidR="00027682" w:rsidRPr="00922C76">
        <w:trPr>
          <w:trHeight w:val="964"/>
        </w:trPr>
        <w:tc>
          <w:tcPr>
            <w:tcW w:w="1526" w:type="dxa"/>
          </w:tcPr>
          <w:p w:rsidR="00027682" w:rsidRPr="00922C76" w:rsidRDefault="00027682" w:rsidP="004C175D">
            <w:pPr>
              <w:jc w:val="center"/>
              <w:rPr>
                <w:rFonts w:ascii="Verdana" w:hAnsi="Verdana" w:cs="Verdana"/>
                <w:sz w:val="24"/>
                <w:szCs w:val="24"/>
              </w:rPr>
            </w:pPr>
            <w:r w:rsidRPr="00922C76">
              <w:rPr>
                <w:rFonts w:ascii="Verdana" w:hAnsi="Verdana" w:cs="Verdana"/>
                <w:sz w:val="24"/>
                <w:szCs w:val="24"/>
              </w:rPr>
              <w:t>2.</w:t>
            </w:r>
          </w:p>
          <w:p w:rsidR="00027682" w:rsidRPr="00922C76" w:rsidRDefault="00027682" w:rsidP="004C175D">
            <w:pPr>
              <w:jc w:val="center"/>
              <w:rPr>
                <w:rFonts w:ascii="Verdana" w:hAnsi="Verdana" w:cs="Verdana"/>
                <w:sz w:val="24"/>
                <w:szCs w:val="24"/>
              </w:rPr>
            </w:pP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převodovka</w:t>
            </w: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tc>
        <w:tc>
          <w:tcPr>
            <w:tcW w:w="3773" w:type="dxa"/>
          </w:tcPr>
          <w:p w:rsidR="00027682" w:rsidRPr="00D76A1E" w:rsidRDefault="00027682" w:rsidP="004C175D">
            <w:pPr>
              <w:rPr>
                <w:rFonts w:ascii="Verdana" w:hAnsi="Verdana" w:cs="Verdana"/>
                <w:sz w:val="24"/>
                <w:szCs w:val="24"/>
                <w:lang w:val="en-US"/>
              </w:rPr>
            </w:pPr>
            <w:r w:rsidRPr="00D76A1E">
              <w:rPr>
                <w:rFonts w:ascii="Verdana" w:hAnsi="Verdana" w:cs="Verdana"/>
                <w:sz w:val="24"/>
                <w:szCs w:val="24"/>
                <w:lang w:val="en-US"/>
              </w:rPr>
              <w:t>Voith Turbo GmbH &amp; Co. KG</w:t>
            </w:r>
          </w:p>
          <w:p w:rsidR="00027682" w:rsidRPr="00D76A1E" w:rsidRDefault="00027682" w:rsidP="004C175D">
            <w:pPr>
              <w:rPr>
                <w:rFonts w:ascii="Verdana" w:hAnsi="Verdana" w:cs="Verdana"/>
                <w:sz w:val="24"/>
                <w:szCs w:val="24"/>
                <w:lang w:val="en-US"/>
              </w:rPr>
            </w:pPr>
            <w:r w:rsidRPr="00D76A1E">
              <w:rPr>
                <w:rFonts w:ascii="Verdana" w:hAnsi="Verdana" w:cs="Verdana"/>
                <w:sz w:val="24"/>
                <w:szCs w:val="24"/>
                <w:lang w:val="en-US"/>
              </w:rPr>
              <w:t>Commercial Vehicles</w:t>
            </w:r>
          </w:p>
          <w:p w:rsidR="00027682" w:rsidRPr="00D76A1E" w:rsidRDefault="00027682" w:rsidP="004C175D">
            <w:pPr>
              <w:rPr>
                <w:rFonts w:ascii="Verdana" w:hAnsi="Verdana" w:cs="Verdana"/>
                <w:sz w:val="24"/>
                <w:szCs w:val="24"/>
                <w:lang w:val="en-US"/>
              </w:rPr>
            </w:pPr>
            <w:r w:rsidRPr="00D76A1E">
              <w:rPr>
                <w:rFonts w:ascii="Verdana" w:hAnsi="Verdana" w:cs="Verdana"/>
                <w:sz w:val="24"/>
                <w:szCs w:val="24"/>
                <w:lang w:val="en-US"/>
              </w:rPr>
              <w:t>Alexanderstraße 2</w:t>
            </w:r>
          </w:p>
          <w:p w:rsidR="00027682" w:rsidRPr="00922C76" w:rsidRDefault="00027682" w:rsidP="004C175D">
            <w:pPr>
              <w:rPr>
                <w:rFonts w:ascii="Verdana" w:hAnsi="Verdana" w:cs="Verdana"/>
                <w:sz w:val="24"/>
                <w:szCs w:val="24"/>
              </w:rPr>
            </w:pPr>
            <w:r w:rsidRPr="00D76A1E">
              <w:rPr>
                <w:rFonts w:ascii="Verdana" w:hAnsi="Verdana" w:cs="Verdana"/>
                <w:sz w:val="24"/>
                <w:szCs w:val="24"/>
                <w:lang w:val="en-US"/>
              </w:rPr>
              <w:t>89522 Heidenheim, Germany</w:t>
            </w:r>
          </w:p>
        </w:tc>
      </w:tr>
      <w:tr w:rsidR="00027682" w:rsidRPr="00922C76">
        <w:trPr>
          <w:trHeight w:val="964"/>
        </w:trPr>
        <w:tc>
          <w:tcPr>
            <w:tcW w:w="1526" w:type="dxa"/>
          </w:tcPr>
          <w:p w:rsidR="00027682" w:rsidRPr="00922C76" w:rsidRDefault="00027682" w:rsidP="004C175D">
            <w:pPr>
              <w:jc w:val="center"/>
              <w:rPr>
                <w:rFonts w:ascii="Verdana" w:hAnsi="Verdana" w:cs="Verdana"/>
                <w:sz w:val="24"/>
                <w:szCs w:val="24"/>
              </w:rPr>
            </w:pPr>
            <w:r w:rsidRPr="00922C76">
              <w:rPr>
                <w:rFonts w:ascii="Verdana" w:hAnsi="Verdana" w:cs="Verdana"/>
                <w:sz w:val="24"/>
                <w:szCs w:val="24"/>
              </w:rPr>
              <w:t>3.</w:t>
            </w:r>
          </w:p>
          <w:p w:rsidR="00027682" w:rsidRPr="00922C76" w:rsidRDefault="00027682" w:rsidP="004C175D">
            <w:pPr>
              <w:jc w:val="center"/>
              <w:rPr>
                <w:rFonts w:ascii="Verdana" w:hAnsi="Verdana" w:cs="Verdana"/>
                <w:sz w:val="24"/>
                <w:szCs w:val="24"/>
              </w:rPr>
            </w:pP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elektrická výzbroj</w:t>
            </w: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tc>
        <w:tc>
          <w:tcPr>
            <w:tcW w:w="3773" w:type="dxa"/>
          </w:tcPr>
          <w:p w:rsidR="00027682" w:rsidRPr="004C00EC" w:rsidRDefault="00027682" w:rsidP="004C175D">
            <w:pPr>
              <w:rPr>
                <w:rFonts w:ascii="Verdana" w:hAnsi="Verdana" w:cs="Verdana"/>
                <w:sz w:val="24"/>
                <w:szCs w:val="24"/>
              </w:rPr>
            </w:pPr>
            <w:r w:rsidRPr="004C00EC">
              <w:rPr>
                <w:rFonts w:ascii="Verdana" w:hAnsi="Verdana" w:cs="Verdana"/>
                <w:sz w:val="24"/>
                <w:szCs w:val="24"/>
              </w:rPr>
              <w:t>IVECO FRANCE, S.A.</w:t>
            </w:r>
          </w:p>
          <w:p w:rsidR="00027682" w:rsidRPr="004C00EC" w:rsidRDefault="00027682" w:rsidP="004C175D">
            <w:pPr>
              <w:rPr>
                <w:rFonts w:ascii="Verdana" w:hAnsi="Verdana" w:cs="Verdana"/>
                <w:sz w:val="24"/>
                <w:szCs w:val="24"/>
              </w:rPr>
            </w:pPr>
            <w:r w:rsidRPr="004C00EC">
              <w:rPr>
                <w:rFonts w:ascii="Verdana" w:hAnsi="Verdana" w:cs="Verdana"/>
                <w:sz w:val="24"/>
                <w:szCs w:val="24"/>
              </w:rPr>
              <w:t>se sídlem 1 Rue des Combats du 24 Aout 1944 – 69200 Vénissieux - Francie</w:t>
            </w:r>
          </w:p>
          <w:p w:rsidR="00027682" w:rsidRPr="00922C76" w:rsidRDefault="00027682" w:rsidP="004C175D">
            <w:pPr>
              <w:rPr>
                <w:rFonts w:ascii="Verdana" w:hAnsi="Verdana" w:cs="Verdana"/>
                <w:sz w:val="24"/>
                <w:szCs w:val="24"/>
              </w:rPr>
            </w:pPr>
          </w:p>
        </w:tc>
      </w:tr>
      <w:tr w:rsidR="00027682" w:rsidRPr="00922C76">
        <w:trPr>
          <w:trHeight w:val="964"/>
        </w:trPr>
        <w:tc>
          <w:tcPr>
            <w:tcW w:w="1526" w:type="dxa"/>
          </w:tcPr>
          <w:p w:rsidR="00027682" w:rsidRPr="00922C76" w:rsidRDefault="00027682" w:rsidP="004C175D">
            <w:pPr>
              <w:jc w:val="center"/>
              <w:rPr>
                <w:rFonts w:ascii="Verdana" w:hAnsi="Verdana" w:cs="Verdana"/>
                <w:sz w:val="24"/>
                <w:szCs w:val="24"/>
              </w:rPr>
            </w:pPr>
            <w:r w:rsidRPr="00922C76">
              <w:rPr>
                <w:rFonts w:ascii="Verdana" w:hAnsi="Verdana" w:cs="Verdana"/>
                <w:sz w:val="24"/>
                <w:szCs w:val="24"/>
              </w:rPr>
              <w:t>4.</w:t>
            </w:r>
          </w:p>
          <w:p w:rsidR="00027682" w:rsidRPr="00922C76" w:rsidRDefault="00027682" w:rsidP="004C175D">
            <w:pPr>
              <w:jc w:val="center"/>
              <w:rPr>
                <w:rFonts w:ascii="Verdana" w:hAnsi="Verdana" w:cs="Verdana"/>
                <w:sz w:val="24"/>
                <w:szCs w:val="24"/>
              </w:rPr>
            </w:pP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přední a zadní náprava</w:t>
            </w: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tc>
        <w:tc>
          <w:tcPr>
            <w:tcW w:w="3773" w:type="dxa"/>
          </w:tcPr>
          <w:p w:rsidR="00027682" w:rsidRDefault="00027682" w:rsidP="004C175D">
            <w:pPr>
              <w:rPr>
                <w:rFonts w:ascii="Verdana" w:hAnsi="Verdana" w:cs="Verdana"/>
                <w:sz w:val="24"/>
                <w:szCs w:val="24"/>
              </w:rPr>
            </w:pPr>
            <w:r>
              <w:rPr>
                <w:rFonts w:ascii="Verdana" w:hAnsi="Verdana" w:cs="Verdana"/>
                <w:sz w:val="24"/>
                <w:szCs w:val="24"/>
              </w:rPr>
              <w:t>Streparava S.p.A.</w:t>
            </w:r>
          </w:p>
          <w:p w:rsidR="00027682" w:rsidRDefault="00027682" w:rsidP="004C175D">
            <w:pPr>
              <w:rPr>
                <w:rFonts w:ascii="Verdana" w:hAnsi="Verdana" w:cs="Verdana"/>
                <w:sz w:val="24"/>
                <w:szCs w:val="24"/>
              </w:rPr>
            </w:pPr>
            <w:r>
              <w:rPr>
                <w:rFonts w:ascii="Verdana" w:hAnsi="Verdana" w:cs="Verdana"/>
                <w:sz w:val="24"/>
                <w:szCs w:val="24"/>
              </w:rPr>
              <w:t>Via Zocco, 13</w:t>
            </w:r>
          </w:p>
          <w:p w:rsidR="00027682" w:rsidRDefault="00027682" w:rsidP="004C175D">
            <w:pPr>
              <w:rPr>
                <w:rFonts w:ascii="Verdana" w:hAnsi="Verdana" w:cs="Verdana"/>
                <w:sz w:val="24"/>
                <w:szCs w:val="24"/>
              </w:rPr>
            </w:pPr>
            <w:r>
              <w:rPr>
                <w:rFonts w:ascii="Verdana" w:hAnsi="Verdana" w:cs="Verdana"/>
                <w:sz w:val="24"/>
                <w:szCs w:val="24"/>
              </w:rPr>
              <w:t>25030 Adro BS Italia</w:t>
            </w:r>
          </w:p>
          <w:p w:rsidR="00027682" w:rsidRDefault="00027682" w:rsidP="004C175D">
            <w:pPr>
              <w:rPr>
                <w:rFonts w:ascii="Verdana" w:hAnsi="Verdana" w:cs="Verdana"/>
                <w:sz w:val="24"/>
                <w:szCs w:val="24"/>
              </w:rPr>
            </w:pPr>
          </w:p>
          <w:p w:rsidR="00027682" w:rsidRDefault="00027682" w:rsidP="004C175D">
            <w:pPr>
              <w:rPr>
                <w:rFonts w:ascii="Verdana" w:hAnsi="Verdana" w:cs="Verdana"/>
                <w:sz w:val="24"/>
                <w:szCs w:val="24"/>
              </w:rPr>
            </w:pPr>
            <w:r>
              <w:rPr>
                <w:rFonts w:ascii="Verdana" w:hAnsi="Verdana" w:cs="Verdana"/>
                <w:sz w:val="24"/>
                <w:szCs w:val="24"/>
              </w:rPr>
              <w:t>ZF Friedrichshafen AG</w:t>
            </w:r>
          </w:p>
          <w:p w:rsidR="00027682" w:rsidRDefault="00027682" w:rsidP="004C175D">
            <w:pPr>
              <w:rPr>
                <w:rFonts w:ascii="Verdana" w:hAnsi="Verdana" w:cs="Verdana"/>
                <w:sz w:val="24"/>
                <w:szCs w:val="24"/>
              </w:rPr>
            </w:pPr>
            <w:r>
              <w:rPr>
                <w:rFonts w:ascii="Verdana" w:hAnsi="Verdana" w:cs="Verdana"/>
                <w:sz w:val="24"/>
                <w:szCs w:val="24"/>
              </w:rPr>
              <w:t>88038 Friedrichshafen</w:t>
            </w:r>
          </w:p>
          <w:p w:rsidR="00027682" w:rsidRPr="00922C76" w:rsidRDefault="00027682" w:rsidP="004C175D">
            <w:pPr>
              <w:rPr>
                <w:rFonts w:ascii="Verdana" w:hAnsi="Verdana" w:cs="Verdana"/>
                <w:sz w:val="24"/>
                <w:szCs w:val="24"/>
              </w:rPr>
            </w:pPr>
            <w:r>
              <w:rPr>
                <w:rFonts w:ascii="Verdana" w:hAnsi="Verdana" w:cs="Verdana"/>
                <w:sz w:val="24"/>
                <w:szCs w:val="24"/>
              </w:rPr>
              <w:t>Germany</w:t>
            </w:r>
          </w:p>
        </w:tc>
      </w:tr>
      <w:tr w:rsidR="00027682" w:rsidRPr="00922C76">
        <w:trPr>
          <w:trHeight w:val="964"/>
        </w:trPr>
        <w:tc>
          <w:tcPr>
            <w:tcW w:w="1526" w:type="dxa"/>
          </w:tcPr>
          <w:p w:rsidR="00027682" w:rsidRPr="00922C76" w:rsidRDefault="00027682" w:rsidP="004C175D">
            <w:pPr>
              <w:jc w:val="center"/>
              <w:rPr>
                <w:rFonts w:ascii="Verdana" w:hAnsi="Verdana" w:cs="Verdana"/>
                <w:sz w:val="24"/>
                <w:szCs w:val="24"/>
              </w:rPr>
            </w:pPr>
            <w:r w:rsidRPr="00922C76">
              <w:rPr>
                <w:rFonts w:ascii="Verdana" w:hAnsi="Verdana" w:cs="Verdana"/>
                <w:sz w:val="24"/>
                <w:szCs w:val="24"/>
              </w:rPr>
              <w:t>5.</w:t>
            </w:r>
          </w:p>
          <w:p w:rsidR="00027682" w:rsidRPr="00922C76" w:rsidRDefault="00027682" w:rsidP="004C175D">
            <w:pPr>
              <w:jc w:val="center"/>
              <w:rPr>
                <w:rFonts w:ascii="Verdana" w:hAnsi="Verdana" w:cs="Verdana"/>
                <w:sz w:val="24"/>
                <w:szCs w:val="24"/>
              </w:rPr>
            </w:pPr>
          </w:p>
        </w:tc>
        <w:tc>
          <w:tcPr>
            <w:tcW w:w="3969" w:type="dxa"/>
          </w:tcPr>
          <w:p w:rsidR="00027682" w:rsidRPr="00922C76" w:rsidRDefault="00027682" w:rsidP="004C175D">
            <w:pPr>
              <w:rPr>
                <w:rFonts w:ascii="Verdana" w:hAnsi="Verdana" w:cs="Verdana"/>
                <w:sz w:val="24"/>
                <w:szCs w:val="24"/>
              </w:rPr>
            </w:pPr>
            <w:r w:rsidRPr="00922C76">
              <w:rPr>
                <w:rFonts w:ascii="Verdana" w:hAnsi="Verdana" w:cs="Verdana"/>
                <w:sz w:val="24"/>
                <w:szCs w:val="24"/>
              </w:rPr>
              <w:t>rám a karoserie</w:t>
            </w: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p w:rsidR="00027682" w:rsidRPr="00922C76" w:rsidRDefault="00027682" w:rsidP="004C175D">
            <w:pPr>
              <w:rPr>
                <w:rFonts w:ascii="Verdana" w:hAnsi="Verdana" w:cs="Verdana"/>
                <w:sz w:val="24"/>
                <w:szCs w:val="24"/>
              </w:rPr>
            </w:pPr>
          </w:p>
        </w:tc>
        <w:tc>
          <w:tcPr>
            <w:tcW w:w="3773" w:type="dxa"/>
          </w:tcPr>
          <w:p w:rsidR="00027682" w:rsidRPr="004C00EC" w:rsidRDefault="00027682" w:rsidP="004C175D">
            <w:pPr>
              <w:rPr>
                <w:rFonts w:ascii="Verdana" w:hAnsi="Verdana" w:cs="Verdana"/>
                <w:sz w:val="24"/>
                <w:szCs w:val="24"/>
              </w:rPr>
            </w:pPr>
            <w:r w:rsidRPr="004C00EC">
              <w:rPr>
                <w:rFonts w:ascii="Verdana" w:hAnsi="Verdana" w:cs="Verdana"/>
                <w:sz w:val="24"/>
                <w:szCs w:val="24"/>
              </w:rPr>
              <w:t>IVECO FRANCE, S.A.</w:t>
            </w:r>
          </w:p>
          <w:p w:rsidR="00027682" w:rsidRPr="004C00EC" w:rsidRDefault="00027682" w:rsidP="004C175D">
            <w:pPr>
              <w:rPr>
                <w:rFonts w:ascii="Verdana" w:hAnsi="Verdana" w:cs="Verdana"/>
                <w:sz w:val="24"/>
                <w:szCs w:val="24"/>
              </w:rPr>
            </w:pPr>
            <w:r w:rsidRPr="004C00EC">
              <w:rPr>
                <w:rFonts w:ascii="Verdana" w:hAnsi="Verdana" w:cs="Verdana"/>
                <w:sz w:val="24"/>
                <w:szCs w:val="24"/>
              </w:rPr>
              <w:t>se sídlem 1 Rue des Combats du 24 Aout 1944 – 69200 Vénissieux - Francie</w:t>
            </w:r>
          </w:p>
          <w:p w:rsidR="00027682" w:rsidRPr="00922C76" w:rsidRDefault="00027682" w:rsidP="004C175D">
            <w:pPr>
              <w:rPr>
                <w:rFonts w:ascii="Verdana" w:hAnsi="Verdana" w:cs="Verdana"/>
                <w:sz w:val="24"/>
                <w:szCs w:val="24"/>
              </w:rPr>
            </w:pPr>
          </w:p>
        </w:tc>
      </w:tr>
    </w:tbl>
    <w:p w:rsidR="00027682" w:rsidRDefault="00027682" w:rsidP="00C23D47">
      <w:pPr>
        <w:pStyle w:val="Zkladntextodsazen2"/>
        <w:ind w:left="426" w:hanging="426"/>
        <w:rPr>
          <w:rFonts w:ascii="Verdana" w:hAnsi="Verdana" w:cs="Verdana"/>
          <w:i/>
          <w:iCs/>
        </w:rPr>
      </w:pPr>
    </w:p>
    <w:p w:rsidR="00027682" w:rsidRPr="00C23D47" w:rsidRDefault="00027682" w:rsidP="00C23D47">
      <w:pPr>
        <w:pStyle w:val="Zkladntextodsazen2"/>
        <w:ind w:left="426" w:hanging="426"/>
        <w:rPr>
          <w:rFonts w:ascii="Verdana" w:hAnsi="Verdana" w:cs="Verdana"/>
          <w:i/>
          <w:iCs/>
          <w:sz w:val="24"/>
          <w:szCs w:val="24"/>
        </w:rPr>
      </w:pPr>
      <w:r w:rsidRPr="00C23D47">
        <w:rPr>
          <w:rFonts w:ascii="Verdana" w:hAnsi="Verdana" w:cs="Verdana"/>
          <w:i/>
          <w:iCs/>
          <w:sz w:val="24"/>
          <w:szCs w:val="24"/>
        </w:rPr>
        <w:t>Ve Zlíně dne ....................</w:t>
      </w:r>
    </w:p>
    <w:p w:rsidR="00027682" w:rsidRPr="00C23D47" w:rsidRDefault="00027682" w:rsidP="00C23D47">
      <w:pPr>
        <w:pStyle w:val="Zkladntextodsazen2"/>
        <w:ind w:left="426" w:hanging="426"/>
        <w:rPr>
          <w:rFonts w:ascii="Verdana" w:hAnsi="Verdana" w:cs="Verdana"/>
          <w:i/>
          <w:iCs/>
          <w:sz w:val="24"/>
          <w:szCs w:val="24"/>
        </w:rPr>
      </w:pP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r w:rsidRPr="00C23D47">
        <w:rPr>
          <w:rFonts w:ascii="Verdana" w:hAnsi="Verdana" w:cs="Verdana"/>
          <w:sz w:val="24"/>
          <w:szCs w:val="24"/>
        </w:rPr>
        <w:t>za Prodávajícího</w:t>
      </w: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p>
    <w:p w:rsidR="00027682" w:rsidRPr="00C23D47" w:rsidRDefault="00027682" w:rsidP="00C23D47">
      <w:pPr>
        <w:ind w:left="425" w:hanging="425"/>
        <w:jc w:val="both"/>
        <w:rPr>
          <w:rFonts w:ascii="Verdana" w:hAnsi="Verdana" w:cs="Verdana"/>
          <w:sz w:val="24"/>
          <w:szCs w:val="24"/>
        </w:rPr>
      </w:pPr>
      <w:r w:rsidRPr="00C23D47">
        <w:rPr>
          <w:rFonts w:ascii="Verdana" w:hAnsi="Verdana" w:cs="Verdana"/>
          <w:sz w:val="24"/>
          <w:szCs w:val="24"/>
        </w:rPr>
        <w:t>……............................…..</w:t>
      </w:r>
    </w:p>
    <w:p w:rsidR="00027682" w:rsidRPr="00C23D47" w:rsidRDefault="00027682" w:rsidP="00C23D47">
      <w:pPr>
        <w:pStyle w:val="Zkladntextodsazen"/>
        <w:autoSpaceDE w:val="0"/>
        <w:autoSpaceDN w:val="0"/>
        <w:adjustRightInd w:val="0"/>
        <w:ind w:hanging="283"/>
        <w:rPr>
          <w:rFonts w:ascii="Verdana" w:hAnsi="Verdana" w:cs="Verdana"/>
        </w:rPr>
      </w:pPr>
      <w:r w:rsidRPr="00C23D47">
        <w:rPr>
          <w:rFonts w:ascii="Verdana" w:hAnsi="Verdana" w:cs="Verdana"/>
        </w:rPr>
        <w:t>Marcel Vodička, jednatel společnosti</w:t>
      </w:r>
    </w:p>
    <w:p w:rsidR="00027682" w:rsidRPr="00C23D47" w:rsidRDefault="00027682" w:rsidP="00C23D47">
      <w:pPr>
        <w:pStyle w:val="Zkladntextodsazen2"/>
        <w:ind w:left="426" w:hanging="426"/>
        <w:rPr>
          <w:rFonts w:ascii="Verdana" w:hAnsi="Verdana" w:cs="Verdana"/>
          <w:i/>
          <w:iCs/>
          <w:sz w:val="24"/>
          <w:szCs w:val="24"/>
        </w:rPr>
      </w:pPr>
    </w:p>
    <w:p w:rsidR="00027682" w:rsidRPr="00C23D47" w:rsidRDefault="00027682" w:rsidP="00C23D47">
      <w:pPr>
        <w:pStyle w:val="Zkladntextodsazen2"/>
        <w:ind w:left="426" w:hanging="426"/>
        <w:rPr>
          <w:rFonts w:ascii="Verdana" w:hAnsi="Verdana" w:cs="Verdana"/>
          <w:i/>
          <w:iCs/>
          <w:sz w:val="24"/>
          <w:szCs w:val="24"/>
        </w:rPr>
      </w:pPr>
    </w:p>
    <w:p w:rsidR="00027682" w:rsidRPr="00C23D47" w:rsidRDefault="00027682" w:rsidP="00C23D47">
      <w:pPr>
        <w:pStyle w:val="Zkladntextodsazen2"/>
        <w:ind w:left="426" w:hanging="426"/>
        <w:rPr>
          <w:rFonts w:ascii="Verdana" w:hAnsi="Verdana" w:cs="Verdana"/>
          <w:i/>
          <w:iCs/>
          <w:sz w:val="24"/>
          <w:szCs w:val="24"/>
        </w:rPr>
      </w:pPr>
      <w:r w:rsidRPr="00C23D47">
        <w:rPr>
          <w:rFonts w:ascii="Verdana" w:hAnsi="Verdana" w:cs="Verdana"/>
          <w:i/>
          <w:iCs/>
          <w:sz w:val="24"/>
          <w:szCs w:val="24"/>
        </w:rPr>
        <w:t>Ve Zlíně dne ……………..........</w:t>
      </w:r>
    </w:p>
    <w:p w:rsidR="00027682" w:rsidRPr="00C23D47" w:rsidRDefault="00027682" w:rsidP="00C23D47">
      <w:pPr>
        <w:pStyle w:val="Zkladntextodsazen2"/>
        <w:ind w:left="426" w:hanging="426"/>
        <w:rPr>
          <w:rFonts w:ascii="Verdana" w:hAnsi="Verdana" w:cs="Verdana"/>
          <w:i/>
          <w:iCs/>
          <w:sz w:val="24"/>
          <w:szCs w:val="24"/>
        </w:rPr>
      </w:pPr>
    </w:p>
    <w:p w:rsidR="00027682" w:rsidRPr="00C23D47" w:rsidRDefault="00027682" w:rsidP="00C23D47">
      <w:pPr>
        <w:ind w:left="567" w:hanging="567"/>
        <w:jc w:val="both"/>
        <w:rPr>
          <w:rFonts w:ascii="Verdana" w:hAnsi="Verdana" w:cs="Verdana"/>
          <w:sz w:val="24"/>
          <w:szCs w:val="24"/>
        </w:rPr>
      </w:pPr>
      <w:r w:rsidRPr="00C23D47">
        <w:rPr>
          <w:rFonts w:ascii="Verdana" w:hAnsi="Verdana" w:cs="Verdana"/>
          <w:sz w:val="24"/>
          <w:szCs w:val="24"/>
        </w:rPr>
        <w:t>za Kupujícího</w:t>
      </w:r>
    </w:p>
    <w:p w:rsidR="00027682" w:rsidRPr="00C23D47" w:rsidRDefault="00027682" w:rsidP="00C23D47">
      <w:pPr>
        <w:ind w:left="567" w:hanging="567"/>
        <w:jc w:val="both"/>
        <w:rPr>
          <w:rFonts w:ascii="Verdana" w:hAnsi="Verdana" w:cs="Verdana"/>
          <w:sz w:val="24"/>
          <w:szCs w:val="24"/>
        </w:rPr>
      </w:pPr>
    </w:p>
    <w:p w:rsidR="00027682" w:rsidRPr="00C23D47" w:rsidRDefault="00027682" w:rsidP="00C23D47">
      <w:pPr>
        <w:ind w:left="567" w:hanging="567"/>
        <w:jc w:val="both"/>
        <w:rPr>
          <w:rFonts w:ascii="Verdana" w:hAnsi="Verdana" w:cs="Verdana"/>
          <w:sz w:val="24"/>
          <w:szCs w:val="24"/>
        </w:rPr>
      </w:pPr>
    </w:p>
    <w:p w:rsidR="00027682" w:rsidRPr="00C23D47" w:rsidRDefault="00027682" w:rsidP="00C23D47">
      <w:pPr>
        <w:tabs>
          <w:tab w:val="left" w:pos="1440"/>
        </w:tabs>
        <w:ind w:firstLine="426"/>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Josef Kocháň,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Jiří Ondráš,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Josef Novák,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Mgr. Ivo Kramář,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Ing. Radek Řehák,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Bc. Kateřina Francová,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w:t>
      </w:r>
    </w:p>
    <w:p w:rsidR="00027682" w:rsidRPr="00C23D47" w:rsidRDefault="00027682" w:rsidP="00C23D47">
      <w:pPr>
        <w:tabs>
          <w:tab w:val="left" w:pos="1440"/>
        </w:tabs>
        <w:rPr>
          <w:rFonts w:ascii="Verdana" w:hAnsi="Verdana" w:cs="Verdana"/>
          <w:sz w:val="24"/>
          <w:szCs w:val="24"/>
        </w:rPr>
      </w:pPr>
      <w:r w:rsidRPr="00C23D47">
        <w:rPr>
          <w:rFonts w:ascii="Verdana" w:hAnsi="Verdana" w:cs="Verdana"/>
          <w:sz w:val="24"/>
          <w:szCs w:val="24"/>
        </w:rPr>
        <w:t>Dana Kovaříková, jednatel</w:t>
      </w:r>
    </w:p>
    <w:p w:rsidR="00027682" w:rsidRPr="00C23D47" w:rsidRDefault="00027682" w:rsidP="00C23D47">
      <w:pPr>
        <w:tabs>
          <w:tab w:val="left" w:pos="1440"/>
        </w:tabs>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A37899" w:rsidRDefault="00027682" w:rsidP="00C23D47">
      <w:pPr>
        <w:jc w:val="center"/>
        <w:rPr>
          <w:rFonts w:ascii="Verdana" w:hAnsi="Verdana" w:cs="Verdana"/>
          <w:sz w:val="24"/>
          <w:szCs w:val="24"/>
        </w:rPr>
      </w:pPr>
      <w:r w:rsidRPr="00A37899">
        <w:rPr>
          <w:rFonts w:ascii="Verdana" w:hAnsi="Verdana" w:cs="Verdana"/>
          <w:sz w:val="24"/>
          <w:szCs w:val="24"/>
        </w:rPr>
        <w:t>Příloha č. 10</w:t>
      </w:r>
    </w:p>
    <w:p w:rsidR="00027682" w:rsidRPr="00A37899" w:rsidRDefault="00027682" w:rsidP="00C23D47">
      <w:pPr>
        <w:jc w:val="center"/>
        <w:rPr>
          <w:rFonts w:ascii="Verdana" w:hAnsi="Verdana" w:cs="Verdana"/>
          <w:b/>
          <w:bCs/>
          <w:sz w:val="28"/>
          <w:szCs w:val="28"/>
        </w:rPr>
      </w:pPr>
    </w:p>
    <w:p w:rsidR="00027682" w:rsidRPr="00A37899" w:rsidRDefault="00027682" w:rsidP="00C23D47">
      <w:pPr>
        <w:jc w:val="center"/>
        <w:rPr>
          <w:rFonts w:ascii="Verdana" w:hAnsi="Verdana" w:cs="Verdana"/>
          <w:sz w:val="24"/>
          <w:szCs w:val="24"/>
        </w:rPr>
      </w:pPr>
      <w:r w:rsidRPr="00A37899">
        <w:rPr>
          <w:rFonts w:ascii="Verdana" w:hAnsi="Verdana" w:cs="Verdana"/>
          <w:sz w:val="24"/>
          <w:szCs w:val="24"/>
        </w:rPr>
        <w:t>Kupní smlouvy</w:t>
      </w:r>
    </w:p>
    <w:p w:rsidR="00027682" w:rsidRPr="00A37899" w:rsidRDefault="00027682" w:rsidP="00C23D47">
      <w:pPr>
        <w:jc w:val="center"/>
        <w:rPr>
          <w:rFonts w:ascii="Verdana" w:hAnsi="Verdana" w:cs="Verdana"/>
          <w:sz w:val="24"/>
          <w:szCs w:val="24"/>
        </w:rPr>
      </w:pPr>
      <w:r w:rsidRPr="00A37899">
        <w:rPr>
          <w:rFonts w:ascii="Verdana" w:hAnsi="Verdana" w:cs="Verdana"/>
          <w:sz w:val="24"/>
          <w:szCs w:val="24"/>
        </w:rPr>
        <w:t>na dodávky městských nízkopodlažních autobusů</w:t>
      </w:r>
    </w:p>
    <w:p w:rsidR="00027682" w:rsidRPr="00A37899" w:rsidRDefault="00027682" w:rsidP="00C23D47">
      <w:pPr>
        <w:jc w:val="center"/>
        <w:rPr>
          <w:rFonts w:ascii="Arial" w:hAnsi="Arial" w:cs="Arial"/>
          <w:b/>
          <w:bCs/>
          <w:caps/>
          <w:sz w:val="24"/>
          <w:szCs w:val="24"/>
        </w:rPr>
      </w:pPr>
      <w:r w:rsidRPr="00A37899">
        <w:rPr>
          <w:rFonts w:ascii="Verdana" w:hAnsi="Verdana" w:cs="Verdana"/>
          <w:sz w:val="24"/>
          <w:szCs w:val="24"/>
        </w:rPr>
        <w:t>jako na veřejnou zakázku</w:t>
      </w:r>
    </w:p>
    <w:p w:rsidR="00027682" w:rsidRPr="00A37899" w:rsidRDefault="00027682" w:rsidP="00C23D47">
      <w:pPr>
        <w:jc w:val="center"/>
        <w:rPr>
          <w:rFonts w:ascii="Verdana" w:hAnsi="Verdana" w:cs="Verdana"/>
          <w:sz w:val="24"/>
          <w:szCs w:val="24"/>
        </w:rPr>
      </w:pPr>
      <w:r w:rsidRPr="00A37899">
        <w:rPr>
          <w:rFonts w:ascii="Verdana" w:hAnsi="Verdana" w:cs="Verdana"/>
          <w:sz w:val="24"/>
          <w:szCs w:val="24"/>
        </w:rPr>
        <w:t>(podle ust. § 2079 a násl. zák.č. 89/2012 Sb.)</w:t>
      </w:r>
    </w:p>
    <w:p w:rsidR="00027682" w:rsidRPr="00A37899" w:rsidRDefault="00027682" w:rsidP="00C23D47">
      <w:pPr>
        <w:rPr>
          <w:rFonts w:ascii="Verdana" w:hAnsi="Verdana" w:cs="Verdana"/>
          <w:sz w:val="24"/>
          <w:szCs w:val="24"/>
        </w:rPr>
      </w:pPr>
    </w:p>
    <w:p w:rsidR="00027682" w:rsidRPr="00A37899" w:rsidRDefault="00027682" w:rsidP="00C23D47">
      <w:pPr>
        <w:rPr>
          <w:rFonts w:ascii="Verdana" w:hAnsi="Verdana" w:cs="Verdana"/>
          <w:sz w:val="24"/>
          <w:szCs w:val="24"/>
        </w:rPr>
      </w:pPr>
    </w:p>
    <w:p w:rsidR="00027682" w:rsidRPr="00A37899" w:rsidRDefault="00027682" w:rsidP="00C23D47">
      <w:pPr>
        <w:rPr>
          <w:rFonts w:ascii="Verdana" w:hAnsi="Verdana" w:cs="Verdana"/>
          <w:sz w:val="24"/>
          <w:szCs w:val="24"/>
        </w:rPr>
      </w:pPr>
    </w:p>
    <w:p w:rsidR="00027682" w:rsidRPr="00A37899" w:rsidRDefault="00027682" w:rsidP="00C23D47">
      <w:pPr>
        <w:tabs>
          <w:tab w:val="left" w:pos="8760"/>
        </w:tabs>
        <w:jc w:val="both"/>
        <w:rPr>
          <w:rFonts w:ascii="Verdana" w:hAnsi="Verdana" w:cs="Verdana"/>
          <w:noProof/>
          <w:sz w:val="24"/>
          <w:szCs w:val="24"/>
        </w:rPr>
      </w:pPr>
      <w:r w:rsidRPr="00A37899">
        <w:rPr>
          <w:rFonts w:ascii="Verdana" w:hAnsi="Verdana" w:cs="Verdana"/>
          <w:sz w:val="24"/>
          <w:szCs w:val="24"/>
        </w:rPr>
        <w:t>Konkrétní údaje a způsoby plnění (vyplněný vzor Konkrétní plnění technické specifikace) dle čl. 4.17. Kupní smlouvy</w:t>
      </w:r>
      <w:r w:rsidRPr="00A37899">
        <w:rPr>
          <w:rFonts w:ascii="Verdana" w:hAnsi="Verdana" w:cs="Verdana"/>
          <w:noProof/>
          <w:sz w:val="24"/>
          <w:szCs w:val="24"/>
        </w:rPr>
        <w:t xml:space="preserve">: </w:t>
      </w:r>
    </w:p>
    <w:p w:rsidR="00027682" w:rsidRPr="00A37899" w:rsidRDefault="00027682" w:rsidP="00C23D47">
      <w:pPr>
        <w:jc w:val="both"/>
        <w:rPr>
          <w:rFonts w:ascii="Verdana" w:hAnsi="Verdana" w:cs="Verdana"/>
          <w:b/>
          <w:bCs/>
          <w:sz w:val="24"/>
          <w:szCs w:val="24"/>
        </w:rPr>
      </w:pPr>
    </w:p>
    <w:p w:rsidR="00027682" w:rsidRPr="00A37899" w:rsidRDefault="00027682" w:rsidP="00C23D47">
      <w:pPr>
        <w:jc w:val="both"/>
        <w:rPr>
          <w:rFonts w:ascii="Verdana" w:hAnsi="Verdana" w:cs="Verdana"/>
          <w:b/>
          <w:bCs/>
          <w:sz w:val="24"/>
          <w:szCs w:val="24"/>
        </w:rPr>
      </w:pPr>
    </w:p>
    <w:p w:rsidR="00027682" w:rsidRPr="00A37899" w:rsidRDefault="00027682" w:rsidP="00C23D47">
      <w:pPr>
        <w:tabs>
          <w:tab w:val="left" w:pos="8760"/>
        </w:tabs>
        <w:jc w:val="both"/>
        <w:rPr>
          <w:rFonts w:ascii="Verdana" w:hAnsi="Verdana" w:cs="Verdana"/>
          <w:sz w:val="24"/>
          <w:szCs w:val="24"/>
        </w:rPr>
      </w:pPr>
      <w:r w:rsidRPr="00A37899">
        <w:rPr>
          <w:rFonts w:ascii="Verdana" w:hAnsi="Verdana" w:cs="Verdana"/>
          <w:sz w:val="24"/>
          <w:szCs w:val="24"/>
        </w:rPr>
        <w:t>Tato technická specifikace stanoví konkrétní požadavky zadavatele na technické, jakostní, ekologické a funkční vlastnosti poptávaných autobusů. Uchazeči nabízené autobusy podle této technické specifikace budou kompatibilní svým vybavením, vlastnostmi a funkčností se stávajícím vozovým parkem zadavatele a dále s nastavenými standardy dopravy v zadavatelem provozované MHD ve Zlíně, jak jsou uvedeny v této technické specifikaci.</w:t>
      </w:r>
    </w:p>
    <w:p w:rsidR="00027682" w:rsidRPr="00A37899" w:rsidRDefault="00027682" w:rsidP="00C23D47">
      <w:pPr>
        <w:tabs>
          <w:tab w:val="left" w:pos="8760"/>
        </w:tabs>
        <w:jc w:val="both"/>
        <w:rPr>
          <w:rFonts w:ascii="Verdana" w:hAnsi="Verdana" w:cs="Verdana"/>
          <w:sz w:val="24"/>
          <w:szCs w:val="24"/>
        </w:rPr>
      </w:pPr>
    </w:p>
    <w:p w:rsidR="00027682" w:rsidRPr="00A37899" w:rsidRDefault="00027682" w:rsidP="00C23D47">
      <w:pPr>
        <w:tabs>
          <w:tab w:val="left" w:pos="8760"/>
        </w:tabs>
        <w:jc w:val="both"/>
        <w:rPr>
          <w:rFonts w:ascii="Verdana" w:hAnsi="Verdana" w:cs="Verdana"/>
          <w:sz w:val="24"/>
          <w:szCs w:val="24"/>
        </w:rPr>
      </w:pPr>
      <w:r w:rsidRPr="00A37899">
        <w:rPr>
          <w:rFonts w:ascii="Verdana" w:hAnsi="Verdana" w:cs="Verdana"/>
          <w:sz w:val="24"/>
          <w:szCs w:val="24"/>
        </w:rPr>
        <w:t>Pokud není v této technické specifikaci charakteristika poptávaných autobusů, jeho součástí a příslušenství určena rozpětím mezi dvěma číselnými údaji, uchazeči jsou oprávněni ve svých nabídkách zadavateli nabídnout lepší technické, jakostní, ekologické a funkční vlastnosti autobusů, než jsou zadavatelem požadovány v této technické specifikaci, resp. pokud to nebude v rozporu s požadavky zadavatele v této technické specifikaci, uchazeči jsou oprávněni ve svých nabídkách nabídnout zadavateli další a/nebo lepší vlastnosti nad rámec stanovených požadavků.</w:t>
      </w:r>
    </w:p>
    <w:p w:rsidR="00027682" w:rsidRPr="00E372F8" w:rsidRDefault="00027682" w:rsidP="00C23D47">
      <w:pPr>
        <w:tabs>
          <w:tab w:val="left" w:pos="8760"/>
        </w:tabs>
        <w:jc w:val="both"/>
        <w:rPr>
          <w:rFonts w:ascii="Verdana" w:hAnsi="Verdana" w:cs="Verdana"/>
          <w:sz w:val="24"/>
          <w:szCs w:val="24"/>
        </w:rPr>
      </w:pPr>
    </w:p>
    <w:p w:rsidR="00027682" w:rsidRPr="00E372F8" w:rsidRDefault="00027682" w:rsidP="00C23D47">
      <w:pPr>
        <w:tabs>
          <w:tab w:val="left" w:pos="8760"/>
        </w:tabs>
        <w:jc w:val="both"/>
        <w:rPr>
          <w:rFonts w:ascii="Verdana" w:hAnsi="Verdana" w:cs="Verdana"/>
          <w:sz w:val="24"/>
          <w:szCs w:val="24"/>
        </w:rPr>
      </w:pPr>
    </w:p>
    <w:p w:rsidR="00027682" w:rsidRPr="004613C9" w:rsidRDefault="00027682" w:rsidP="00C23D47">
      <w:pPr>
        <w:numPr>
          <w:ilvl w:val="0"/>
          <w:numId w:val="3"/>
        </w:numPr>
        <w:tabs>
          <w:tab w:val="left" w:pos="8760"/>
        </w:tabs>
        <w:jc w:val="both"/>
        <w:rPr>
          <w:rFonts w:ascii="Verdana" w:hAnsi="Verdana" w:cs="Verdana"/>
          <w:b/>
          <w:bCs/>
          <w:caps/>
          <w:sz w:val="24"/>
          <w:szCs w:val="24"/>
        </w:rPr>
      </w:pPr>
      <w:r w:rsidRPr="004613C9">
        <w:rPr>
          <w:rFonts w:ascii="Verdana" w:hAnsi="Verdana" w:cs="Verdana"/>
          <w:b/>
          <w:bCs/>
          <w:caps/>
          <w:sz w:val="24"/>
          <w:szCs w:val="24"/>
        </w:rPr>
        <w:t xml:space="preserve">Obecné technické podmínky </w:t>
      </w: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Typ solo - 3 ks městský nízkopodlažní sólo autobus délky 12 až 13 metrů s dieselovým motorem o objemu min. 7,5 litru, s minimálním výkonem 200 kW. Všechny uchazeči nabízené městské nízkopodlažní sólo autobusy musí být stejné (tím není dotčen bod 11 ZD).</w:t>
      </w:r>
    </w:p>
    <w:p w:rsidR="00027682" w:rsidRPr="004613C9" w:rsidRDefault="00027682" w:rsidP="00C23D47">
      <w:pPr>
        <w:tabs>
          <w:tab w:val="left" w:pos="8760"/>
        </w:tabs>
        <w:ind w:left="567"/>
        <w:jc w:val="both"/>
        <w:rPr>
          <w:rFonts w:ascii="Verdana" w:hAnsi="Verdana" w:cs="Verdana"/>
          <w:sz w:val="24"/>
          <w:szCs w:val="24"/>
        </w:rPr>
      </w:pPr>
      <w:r w:rsidRPr="004613C9">
        <w:rPr>
          <w:rFonts w:ascii="Verdana" w:hAnsi="Verdana" w:cs="Verdana"/>
          <w:sz w:val="24"/>
          <w:szCs w:val="24"/>
        </w:rPr>
        <w:t>Výrobce autobusů je Iveco BUS, délka 12000mm, objem motoru</w:t>
      </w:r>
    </w:p>
    <w:p w:rsidR="00027682" w:rsidRPr="004613C9" w:rsidRDefault="00027682" w:rsidP="00C23D47">
      <w:pPr>
        <w:tabs>
          <w:tab w:val="left" w:pos="8760"/>
        </w:tabs>
        <w:ind w:left="567"/>
        <w:jc w:val="both"/>
        <w:rPr>
          <w:rFonts w:ascii="Verdana" w:hAnsi="Verdana" w:cs="Verdana"/>
          <w:sz w:val="24"/>
          <w:szCs w:val="24"/>
        </w:rPr>
      </w:pPr>
      <w:r w:rsidRPr="004613C9">
        <w:rPr>
          <w:rFonts w:ascii="Verdana" w:hAnsi="Verdana" w:cs="Verdana"/>
          <w:sz w:val="24"/>
          <w:szCs w:val="24"/>
        </w:rPr>
        <w:t>Typ kloub – 1 ks městský nízkopodlažní kloubový autobus délky 17 až 19 metrů s dieselovým motorem o objemu min. 7,5 litru, s minimálním výkonem 220 kW.</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Shodné pro oba typy:</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Výrobce autobusů: Iveco BUS</w:t>
      </w:r>
    </w:p>
    <w:p w:rsidR="00027682" w:rsidRPr="004613C9" w:rsidRDefault="00027682" w:rsidP="00C23D47">
      <w:pPr>
        <w:tabs>
          <w:tab w:val="left" w:pos="8760"/>
        </w:tabs>
        <w:ind w:left="567"/>
        <w:jc w:val="both"/>
        <w:rPr>
          <w:rFonts w:ascii="Verdana" w:hAnsi="Verdana" w:cs="Verdana"/>
          <w:color w:val="FF0000"/>
          <w:sz w:val="24"/>
          <w:szCs w:val="24"/>
        </w:rPr>
      </w:pP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Sólo autobus:</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objem motoru 8,7l,</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výkon 228kW a</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délka 12 000mm.</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Kloubový autobus:</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objem motoru 8,7l,</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výkon 265kW a</w:t>
      </w:r>
    </w:p>
    <w:p w:rsidR="00027682" w:rsidRPr="004613C9" w:rsidRDefault="00027682" w:rsidP="00C23D47">
      <w:pPr>
        <w:numPr>
          <w:ilvl w:val="0"/>
          <w:numId w:val="9"/>
        </w:numPr>
        <w:tabs>
          <w:tab w:val="left" w:pos="1985"/>
        </w:tabs>
        <w:jc w:val="both"/>
        <w:rPr>
          <w:rFonts w:ascii="Verdana" w:hAnsi="Verdana" w:cs="Verdana"/>
          <w:color w:val="FF0000"/>
          <w:sz w:val="24"/>
          <w:szCs w:val="24"/>
        </w:rPr>
      </w:pPr>
      <w:r w:rsidRPr="004613C9">
        <w:rPr>
          <w:rFonts w:ascii="Verdana" w:hAnsi="Verdana" w:cs="Verdana"/>
          <w:color w:val="FF0000"/>
          <w:sz w:val="24"/>
          <w:szCs w:val="24"/>
        </w:rPr>
        <w:t>délka 17 910mm</w:t>
      </w: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 xml:space="preserve">Pro uchazeči nabízené autobusy musí být k datu podání nabídky vydána Ministerstvem dopravy osvědčení o schválení všech nabízených typů autobusů jako silničních vozidel (ust. § 21 zákona č. 56/2001 Sb.) nebo rovnocenný doklad (ust. § 28b zákona č. 56/2001 Sb.). </w:t>
      </w:r>
      <w:r w:rsidRPr="004613C9">
        <w:rPr>
          <w:rFonts w:ascii="Verdana" w:hAnsi="Verdana" w:cs="Verdana"/>
          <w:color w:val="FF0000"/>
          <w:sz w:val="24"/>
          <w:szCs w:val="24"/>
        </w:rPr>
        <w:t>Autobusy mají požadovaná schválení.</w:t>
      </w:r>
    </w:p>
    <w:p w:rsidR="00027682" w:rsidRPr="004613C9" w:rsidRDefault="00027682" w:rsidP="00C23D47">
      <w:pPr>
        <w:tabs>
          <w:tab w:val="left" w:pos="8760"/>
        </w:tabs>
        <w:ind w:left="567"/>
        <w:jc w:val="both"/>
        <w:rPr>
          <w:rFonts w:ascii="Verdana" w:hAnsi="Verdana" w:cs="Verdana"/>
          <w:sz w:val="24"/>
          <w:szCs w:val="24"/>
        </w:rPr>
      </w:pP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Konstrukce každého autobusu musí být ve vhodném provedení s ohledem na snadnou servisní přístupnost k jednotlivým komponentům a to hlavně u techniky, u které jsou předepsány preventivní servisní úkony a/nebo se dá očekávat nutnost častějších opravárenských a/nebo servisních zákroků. Jedná se především o motor, převodovku, klimatizaci, chlazení motoru a jejich příslušné periferie.</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Autobusy mají servisní schrány a části karoserie přizpůsobeny pro snadný přístup k servisním místům.</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Antikorozní ochrana každého autobusu, provedení nesmí být pouze z černé oceli s ochranou proti korozi jen barvou (vhodný materiál je např. černá ocel a kataforéza, použití nerezových materiálů, plastů, kompozitních materiálů, atd.).</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Ocelová konstrukce je ponořena do kataforetické lázně.</w:t>
      </w:r>
    </w:p>
    <w:p w:rsidR="00027682" w:rsidRPr="004613C9" w:rsidRDefault="00027682" w:rsidP="00C23D47">
      <w:pPr>
        <w:tabs>
          <w:tab w:val="num" w:pos="567"/>
          <w:tab w:val="left" w:pos="8760"/>
        </w:tabs>
        <w:ind w:left="567" w:hanging="567"/>
        <w:jc w:val="both"/>
        <w:rPr>
          <w:rFonts w:ascii="Verdana" w:hAnsi="Verdana" w:cs="Verdana"/>
          <w:sz w:val="24"/>
          <w:szCs w:val="24"/>
        </w:rPr>
      </w:pPr>
      <w:r w:rsidRPr="004613C9">
        <w:rPr>
          <w:rFonts w:ascii="Verdana" w:hAnsi="Verdana" w:cs="Verdana"/>
          <w:sz w:val="24"/>
          <w:szCs w:val="24"/>
        </w:rPr>
        <w:tab/>
      </w: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 xml:space="preserve">Životnost každého autobusu min. 15 let v městském provozu. Uchazeč v nabídce uvede garantovanou dobu životnosti. Životností Zboží se pro tento případ rozumí možnost provozovat každý kus Zboží </w:t>
      </w:r>
      <w:r w:rsidRPr="004613C9">
        <w:rPr>
          <w:rFonts w:ascii="Verdana" w:hAnsi="Verdana" w:cs="Verdana"/>
          <w:sz w:val="24"/>
          <w:szCs w:val="24"/>
          <w:shd w:val="clear" w:color="auto" w:fill="FFFFFF"/>
        </w:rPr>
        <w:t xml:space="preserve">více než 330 dnů v kalendářním roce </w:t>
      </w:r>
      <w:r w:rsidRPr="004613C9">
        <w:rPr>
          <w:rFonts w:ascii="Verdana" w:hAnsi="Verdana" w:cs="Verdana"/>
          <w:sz w:val="24"/>
          <w:szCs w:val="24"/>
        </w:rPr>
        <w:t>v souladu s platnými předpisy upravujícími technické podmínky pro provoz na pozemních komunikacích v České republice, aniž by došlo k nucenému odstavení z důvodu  prorezivění a/nebo deformace rámů vozidel a/nebo nebyla ze strany prodávajícího zajištěna technická podpora a dodávky náhradních dílů, katalogů a SW.</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Zajištěno servisní sítí IVECO.</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Zajištění každého autobusu proti neoprávněnému použití dle platných předpisů v České republice. Přední dveře musí být uzamykatelné, ostatní dveře zajistitelné zevnitř bez klíče s ochranou proti neoprávněné manipulaci se zámkem ze strany cestujících.</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Zajištěno zámky dveří.</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Automatická převodovka každého nabízeného autobusu.</w:t>
      </w:r>
    </w:p>
    <w:p w:rsidR="00027682" w:rsidRPr="004613C9" w:rsidRDefault="00027682" w:rsidP="00C23D47">
      <w:pPr>
        <w:pStyle w:val="Odstavecseseznamem1"/>
        <w:tabs>
          <w:tab w:val="num" w:pos="567"/>
        </w:tabs>
        <w:ind w:left="567"/>
        <w:rPr>
          <w:rFonts w:ascii="Verdana" w:hAnsi="Verdana" w:cs="Verdana"/>
          <w:color w:val="FF0000"/>
          <w:sz w:val="24"/>
          <w:szCs w:val="24"/>
        </w:rPr>
      </w:pPr>
      <w:r w:rsidRPr="004613C9">
        <w:rPr>
          <w:rFonts w:ascii="Verdana" w:hAnsi="Verdana" w:cs="Verdana"/>
          <w:color w:val="FF0000"/>
          <w:sz w:val="24"/>
          <w:szCs w:val="24"/>
        </w:rPr>
        <w:t>Převodovka VOITH D 854.6 s ovládáním třemi tlačítky. 4+1 převodový stupeň.</w:t>
      </w:r>
    </w:p>
    <w:p w:rsidR="00027682" w:rsidRPr="004613C9" w:rsidRDefault="00027682" w:rsidP="00C23D47">
      <w:pPr>
        <w:pStyle w:val="Odstavecseseznamem1"/>
        <w:tabs>
          <w:tab w:val="num" w:pos="567"/>
        </w:tabs>
        <w:ind w:left="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 xml:space="preserve">Každý autobus musí být nový, tj. vyrobený ne dříve než 1 rok před podáním nabídky, z nových dílů, vyrobených ne dříve než 1 rok před podáním nabídky. </w:t>
      </w:r>
      <w:r w:rsidRPr="004613C9">
        <w:rPr>
          <w:rFonts w:ascii="Verdana" w:hAnsi="Verdana" w:cs="Verdana"/>
          <w:color w:val="FF0000"/>
          <w:sz w:val="24"/>
          <w:szCs w:val="24"/>
        </w:rPr>
        <w:t>Výroba započne v roce 2017.</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tabs>
          <w:tab w:val="left" w:pos="8760"/>
        </w:tabs>
        <w:ind w:left="567" w:hanging="567"/>
        <w:jc w:val="both"/>
        <w:rPr>
          <w:rFonts w:ascii="Verdana" w:hAnsi="Verdana" w:cs="Verdana"/>
          <w:sz w:val="24"/>
          <w:szCs w:val="24"/>
        </w:rPr>
      </w:pPr>
      <w:r w:rsidRPr="004613C9">
        <w:rPr>
          <w:rFonts w:ascii="Verdana" w:hAnsi="Verdana" w:cs="Verdana"/>
          <w:sz w:val="24"/>
          <w:szCs w:val="24"/>
        </w:rPr>
        <w:t xml:space="preserve">1.10. Záruka na každý autobus v délce 36 měsíců. </w:t>
      </w:r>
      <w:r w:rsidRPr="004613C9">
        <w:rPr>
          <w:rFonts w:ascii="Verdana" w:hAnsi="Verdana" w:cs="Verdana"/>
          <w:color w:val="FF0000"/>
          <w:sz w:val="24"/>
          <w:szCs w:val="24"/>
        </w:rPr>
        <w:t>Ano</w:t>
      </w:r>
    </w:p>
    <w:p w:rsidR="00027682" w:rsidRPr="004613C9" w:rsidRDefault="00027682" w:rsidP="00C23D47">
      <w:pPr>
        <w:pStyle w:val="Odstavecseseznamem1"/>
        <w:rPr>
          <w:rFonts w:ascii="Verdana" w:hAnsi="Verdana" w:cs="Verdana"/>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4613C9">
        <w:rPr>
          <w:rFonts w:ascii="Verdana" w:hAnsi="Verdana" w:cs="Verdana"/>
          <w:b/>
          <w:bCs/>
          <w:caps/>
          <w:sz w:val="24"/>
          <w:szCs w:val="24"/>
        </w:rPr>
        <w:t xml:space="preserve">Karoserie </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b/>
          <w:bCs/>
          <w:cap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Barevné provedení každého kusu autobusu takto: venkovní lakování včetně střechy odstínem RAL 1028, boční strany vozidel od spodní hrany autobusu</w:t>
      </w:r>
      <w:r w:rsidRPr="004613C9">
        <w:rPr>
          <w:rFonts w:ascii="Verdana" w:hAnsi="Verdana" w:cs="Verdana"/>
          <w:b/>
          <w:bCs/>
          <w:color w:val="FF0000"/>
          <w:sz w:val="24"/>
          <w:szCs w:val="24"/>
        </w:rPr>
        <w:t xml:space="preserve"> </w:t>
      </w:r>
      <w:r w:rsidRPr="004613C9">
        <w:rPr>
          <w:rFonts w:ascii="Verdana" w:hAnsi="Verdana" w:cs="Verdana"/>
          <w:sz w:val="24"/>
          <w:szCs w:val="24"/>
        </w:rPr>
        <w:t>po technologickou spáru nebo technologický předěl modrý pás v odstínu RAL 5005. </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overflowPunct/>
        <w:autoSpaceDE/>
        <w:autoSpaceDN/>
        <w:adjustRightInd/>
        <w:ind w:left="983" w:hanging="983"/>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4613C9">
        <w:rPr>
          <w:rFonts w:ascii="Verdana" w:hAnsi="Verdana" w:cs="Verdana"/>
          <w:sz w:val="24"/>
          <w:szCs w:val="24"/>
        </w:rPr>
        <w:t>Celková výška každého kusu autobusu je max. 3 200 mm.</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3 066mm.</w:t>
      </w:r>
    </w:p>
    <w:p w:rsidR="00027682" w:rsidRPr="004613C9"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ždý kus autobusu je plně (na všech vstupech pro pasažéry) nízkopodlažní bez nástupních schodů a bez schodů v podélné uličce v interiéru, výška nástupní hrany 300 až 350 mm.</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 sólo 320,330,340, kloub 320,330,330,340 )</w:t>
      </w:r>
    </w:p>
    <w:p w:rsidR="00027682" w:rsidRPr="004613C9" w:rsidRDefault="00027682" w:rsidP="00C23D47">
      <w:pPr>
        <w:pStyle w:val="Odstavecseseznamem1"/>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Nájezdové úhly každého autobusu min. 7 stupňů vpředu i vzadu.</w:t>
      </w:r>
    </w:p>
    <w:p w:rsidR="00027682" w:rsidRPr="004613C9" w:rsidRDefault="00027682" w:rsidP="00C23D47">
      <w:pPr>
        <w:tabs>
          <w:tab w:val="num" w:pos="567"/>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Ano – přední i zadní 7 stupňů</w:t>
      </w:r>
    </w:p>
    <w:p w:rsidR="00027682" w:rsidRPr="004613C9" w:rsidRDefault="00027682" w:rsidP="00C23D47">
      <w:pPr>
        <w:tabs>
          <w:tab w:val="num" w:pos="567"/>
          <w:tab w:val="left" w:pos="8760"/>
        </w:tabs>
        <w:ind w:left="567"/>
        <w:jc w:val="both"/>
        <w:rPr>
          <w:rFonts w:ascii="Verdana" w:hAnsi="Verdana" w:cs="Verdana"/>
          <w:color w:val="FF0000"/>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Obsaditelnost – pro potřeby tohoto zadávacího řízení uvažovat 8 stojících osob na 1 m</w:t>
      </w:r>
      <w:r w:rsidRPr="004613C9">
        <w:rPr>
          <w:rFonts w:ascii="Verdana" w:hAnsi="Verdana" w:cs="Verdana"/>
          <w:sz w:val="24"/>
          <w:szCs w:val="24"/>
          <w:vertAlign w:val="superscript"/>
        </w:rPr>
        <w:t>2</w:t>
      </w:r>
      <w:r w:rsidRPr="004613C9">
        <w:rPr>
          <w:rFonts w:ascii="Verdana" w:hAnsi="Verdana" w:cs="Verdana"/>
          <w:sz w:val="24"/>
          <w:szCs w:val="24"/>
        </w:rPr>
        <w:t xml:space="preserve"> plochy vyhrazené pro stojící cestující. Do této plochy nelze započítat plochu schodů a plochu, kde by stojící cestující bránili výhledu řidiče na pravou stranu. Autobus musí být konstruován tak, aby při běžném způsobu používání (tj. při obsazení všech míst k sedění a celé plochy pro stojící cestující s výjimkou plochy, kde by stojící cestující nepřípustně omezovali výhled z místa řidiče) nemohlo dojít k přetížení kterékoliv nápravy nebo k překročení celkové hmotnosti autobusů. </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sz w:val="24"/>
          <w:szCs w:val="24"/>
        </w:rPr>
        <w:t>U typu solo je požadováno 24 až 32 míst pro sedící cestující, celková kapacita min. 90 míst.</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sz w:val="24"/>
          <w:szCs w:val="24"/>
        </w:rPr>
        <w:t>U typu kloub je požadováno min. 35 míst pro sedící cestující, celková kapacita min. 145 míst.</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sz w:val="24"/>
          <w:szCs w:val="24"/>
        </w:rPr>
        <w:t xml:space="preserve">U obou typů autobusu je požadována prostorná volná plocha minimálně pro přepravu dvou kočárků a/nebo dvou invalidních vozíků (tuto plochu je možno využít pro výpočet počtu míst pro stojící cestující). </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sz w:val="24"/>
          <w:szCs w:val="24"/>
        </w:rPr>
        <w:t>V nabídce je možno uplatnit více způsobů uspořádání prostoru cestujících každého typu autobusu, za podmínky splnění všech požadavků zadavatele a dodržení jedné nabídkové ceny pro všechny způsoby uspořádání prostoru cestujících každého typu autobusu každého jednoho typu autobusu (viz čl. 10.1 a čl. 10.2. ZD).</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viz. výkres v nabídce. Sedadla STER 8MS.</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4613C9">
        <w:rPr>
          <w:rFonts w:ascii="Verdana" w:hAnsi="Verdana" w:cs="Verdana"/>
          <w:sz w:val="24"/>
          <w:szCs w:val="24"/>
        </w:rPr>
        <w:t>U typu solo jsou požadovány 3 dveře, u typu kloub 4 dveře pro nástup a výstup cestujících na pravé straně vozu, všechny o šířce nejméně 1 200 mm (nejmenší šířka mezi otevřenými křídly dveří, neuvažují se madla). Křídla dveří prosklená v celé výšce, s účinným odmrazováním skel v předních dveřích. Vnitřní skla u dveřního prostoru, u kterých by probarvení zhoršilo dozor řidiče, bez probarvení. Provedení a funkce dveří v provedení, při kterém při otevření dveří nemůže dojít ke kontaktu s venkovní nástupní hranou vysokou 200 mm.</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b/>
          <w:bCs/>
          <w:color w:val="FF0000"/>
          <w:sz w:val="24"/>
          <w:szCs w:val="24"/>
        </w:rPr>
      </w:pPr>
      <w:r w:rsidRPr="004613C9">
        <w:rPr>
          <w:rFonts w:ascii="Verdana" w:hAnsi="Verdana" w:cs="Verdana"/>
          <w:color w:val="FF0000"/>
          <w:sz w:val="24"/>
          <w:szCs w:val="24"/>
        </w:rPr>
        <w:t>ANO - Všechny dveře široké 1200 mm, prosklené v celé výšce, první křídlo předních dveří dvojité, odmrazování zajištěno ofukem, spodní hrana otevírajících se dveří vyšší než 200mm</w:t>
      </w:r>
      <w:r w:rsidRPr="004613C9">
        <w:rPr>
          <w:rFonts w:ascii="Verdana" w:hAnsi="Verdana" w:cs="Verdana"/>
          <w:color w:val="FF0000"/>
          <w:sz w:val="24"/>
          <w:szCs w:val="24"/>
        </w:rPr>
        <w:tab/>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b/>
          <w:bC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Dveře s jištěním proti sevření cestujícího během celého procesu zavírání, se zpětným otevřením při kontaktu s překážkou a s funkcí až do konce pracovního cyklu. Tlakové lišty na hranách dveří. Po automatické reverzaci se dveře mohou znovu zavřít až po dalším použití ovládacího prvku pro zavírání řidičem. </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opatření citlivou hranou a blokací dveřního systému.</w:t>
      </w:r>
    </w:p>
    <w:p w:rsidR="00027682" w:rsidRPr="004613C9" w:rsidRDefault="00027682" w:rsidP="00C23D47">
      <w:pPr>
        <w:tabs>
          <w:tab w:val="num" w:pos="567"/>
          <w:tab w:val="left" w:pos="8760"/>
        </w:tabs>
        <w:overflowPunct/>
        <w:autoSpaceDE/>
        <w:autoSpaceDN/>
        <w:adjustRightInd/>
        <w:ind w:left="567"/>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4613C9">
        <w:rPr>
          <w:rFonts w:ascii="Verdana" w:hAnsi="Verdana" w:cs="Verdana"/>
          <w:sz w:val="24"/>
          <w:szCs w:val="24"/>
        </w:rPr>
        <w:t xml:space="preserve">Průchozí prostor uvnitř autobusů musí být bez schodů. Výškový rozdíl mezi nejnižším a nejvyšším místem podlahy autobusu nesmí být větší než 20 cm. Šířka uličky mezi 1. a 2. dveřmi pro cestující (ve směru od řidiče) min. 700 mm, a to od podlahy až do výšky 1 metru. </w:t>
      </w:r>
      <w:r w:rsidRPr="004613C9">
        <w:rPr>
          <w:rFonts w:ascii="Verdana" w:hAnsi="Verdana" w:cs="Verdana"/>
          <w:sz w:val="24"/>
          <w:szCs w:val="24"/>
        </w:rPr>
        <w:tab/>
      </w:r>
    </w:p>
    <w:p w:rsidR="00027682" w:rsidRPr="004613C9" w:rsidRDefault="00027682" w:rsidP="00C23D47">
      <w:pPr>
        <w:tabs>
          <w:tab w:val="num" w:pos="567"/>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Ano – viz nabídka</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4613C9">
        <w:rPr>
          <w:rFonts w:ascii="Verdana" w:hAnsi="Verdana" w:cs="Verdana"/>
          <w:sz w:val="24"/>
          <w:szCs w:val="24"/>
        </w:rPr>
        <w:t xml:space="preserve">Všechny ovládací prvky dveří, včetně signalizace a kontrolek, musí být ovládány pravou rukou řidiče a musí být dostupné beze změny polohy těla řidiče. </w:t>
      </w:r>
      <w:r w:rsidRPr="004613C9">
        <w:rPr>
          <w:rFonts w:ascii="Verdana" w:hAnsi="Verdana" w:cs="Verdana"/>
          <w:sz w:val="24"/>
          <w:szCs w:val="24"/>
        </w:rPr>
        <w:tab/>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b/>
          <w:bCs/>
          <w:sz w:val="24"/>
          <w:szCs w:val="24"/>
        </w:rPr>
      </w:pPr>
      <w:r w:rsidRPr="004613C9">
        <w:rPr>
          <w:rFonts w:ascii="Verdana" w:hAnsi="Verdana" w:cs="Verdana"/>
          <w:sz w:val="24"/>
          <w:szCs w:val="24"/>
        </w:rPr>
        <w:t>Nouzové otevírání dveří zvenku i zevnitř musí být zajištěno proti neúmyslné manipulaci ochranným krytem.</w:t>
      </w:r>
    </w:p>
    <w:p w:rsidR="00027682" w:rsidRPr="004613C9" w:rsidRDefault="00027682" w:rsidP="00C23D47">
      <w:pPr>
        <w:tabs>
          <w:tab w:val="num" w:pos="567"/>
          <w:tab w:val="left" w:pos="8760"/>
        </w:tabs>
        <w:ind w:left="567" w:hanging="567"/>
        <w:jc w:val="both"/>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color w:val="FF0000"/>
          <w:sz w:val="24"/>
          <w:szCs w:val="24"/>
        </w:rPr>
        <w:t>Ano – přístupy v dosahu řidiče, otvírání zajištěno krytem.</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shd w:val="clear" w:color="auto" w:fill="FFFFFF"/>
        </w:rPr>
      </w:pPr>
      <w:r w:rsidRPr="004613C9">
        <w:rPr>
          <w:rFonts w:ascii="Verdana" w:hAnsi="Verdana" w:cs="Verdana"/>
          <w:sz w:val="24"/>
          <w:szCs w:val="24"/>
        </w:rPr>
        <w:t xml:space="preserve">2.10. Životnost laku nejméně 10 let při denním mytí v automatických myčkách s rotačními kartáči. </w:t>
      </w:r>
      <w:r w:rsidRPr="004613C9">
        <w:rPr>
          <w:rFonts w:ascii="Verdana" w:hAnsi="Verdana" w:cs="Verdana"/>
          <w:caps/>
          <w:sz w:val="24"/>
          <w:szCs w:val="24"/>
        </w:rPr>
        <w:t>ž</w:t>
      </w:r>
      <w:r w:rsidRPr="004613C9">
        <w:rPr>
          <w:rFonts w:ascii="Verdana" w:hAnsi="Verdana" w:cs="Verdana"/>
          <w:sz w:val="24"/>
          <w:szCs w:val="24"/>
        </w:rPr>
        <w:t xml:space="preserve">ivotností se pro tento případ rozumí </w:t>
      </w:r>
      <w:r w:rsidRPr="004613C9">
        <w:rPr>
          <w:rFonts w:ascii="Verdana" w:hAnsi="Verdana" w:cs="Verdana"/>
          <w:sz w:val="24"/>
          <w:szCs w:val="24"/>
          <w:shd w:val="clear" w:color="auto" w:fill="FFFFFF"/>
        </w:rPr>
        <w:t>to, že během této doby nedojde k separaci a/nebo rezavění lakované plochy</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overflowPunct/>
        <w:autoSpaceDE/>
        <w:autoSpaceDN/>
        <w:adjustRightInd/>
        <w:ind w:left="851" w:hanging="851"/>
        <w:jc w:val="both"/>
        <w:textAlignment w:val="auto"/>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2.11. Zdvojená brzdová a směrová zadní LED světla, jedna sada světel umístěna v horní části zádě každého autobusu.</w:t>
      </w:r>
    </w:p>
    <w:p w:rsidR="00027682" w:rsidRPr="004613C9" w:rsidRDefault="00027682" w:rsidP="00C23D47">
      <w:pPr>
        <w:pStyle w:val="Odstavecseseznamem1"/>
        <w:tabs>
          <w:tab w:val="num" w:pos="567"/>
        </w:tabs>
        <w:ind w:left="851" w:hanging="851"/>
        <w:rPr>
          <w:rFonts w:ascii="Verdana" w:hAnsi="Verdana" w:cs="Verdana"/>
          <w:color w:val="FF0000"/>
          <w:sz w:val="24"/>
          <w:szCs w:val="24"/>
        </w:rPr>
      </w:pPr>
      <w:r w:rsidRPr="004613C9">
        <w:rPr>
          <w:rFonts w:ascii="Verdana" w:hAnsi="Verdana" w:cs="Verdana"/>
          <w:sz w:val="24"/>
          <w:szCs w:val="24"/>
        </w:rPr>
        <w:tab/>
        <w:t xml:space="preserve">  </w:t>
      </w: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851" w:hanging="851"/>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2.12. Výkonné a dostatečné LED osvětlení interiéru a nástupního prostoru ve voze v době od otevření dveří do zavření dveří včetně vnitřní a vnější optické signalizace „nenastupujte“.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 xml:space="preserve">  Ano – dle požadavku.</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2.13. Pravé vnější zpětné zrcátko umístit tak, aby bylo vidět na zadní dveře při otevřených předních dveřích, a z místa řidiče musí být vidět celá jeho činná plocha přes boční skla vozu, nebo přes stíranou plochu čelního skla. </w:t>
      </w:r>
      <w:r w:rsidRPr="004613C9">
        <w:rPr>
          <w:rFonts w:ascii="Verdana" w:hAnsi="Verdana" w:cs="Verdana"/>
          <w:sz w:val="24"/>
          <w:szCs w:val="24"/>
        </w:rPr>
        <w:tab/>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ind w:left="851" w:hanging="851"/>
        <w:jc w:val="both"/>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2.14. Vnitřní zpětné zrcadlo umístit tak, aby zajišťovalo dobrý výhled z místa řidiče do prostoru pro cestující, a hlavně na všechny dveře při jejich otevření a nástupu cestujících. </w:t>
      </w:r>
      <w:r w:rsidRPr="004613C9">
        <w:rPr>
          <w:rFonts w:ascii="Verdana" w:hAnsi="Verdana" w:cs="Verdana"/>
          <w:sz w:val="24"/>
          <w:szCs w:val="24"/>
        </w:rPr>
        <w:tab/>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ind w:left="851" w:hanging="851"/>
        <w:jc w:val="both"/>
        <w:rPr>
          <w:rFonts w:ascii="Verdana" w:hAnsi="Verdana" w:cs="Verdana"/>
          <w:sz w:val="24"/>
          <w:szCs w:val="24"/>
        </w:rPr>
      </w:pPr>
    </w:p>
    <w:p w:rsidR="00027682" w:rsidRPr="004613C9" w:rsidRDefault="00027682" w:rsidP="00C23D47">
      <w:pPr>
        <w:tabs>
          <w:tab w:val="left" w:pos="8760"/>
        </w:tabs>
        <w:overflowPunct/>
        <w:autoSpaceDE/>
        <w:autoSpaceDN/>
        <w:adjustRightInd/>
        <w:ind w:left="709" w:hanging="709"/>
        <w:jc w:val="both"/>
        <w:textAlignment w:val="auto"/>
        <w:rPr>
          <w:rFonts w:ascii="Verdana" w:hAnsi="Verdana" w:cs="Verdana"/>
          <w:sz w:val="24"/>
          <w:szCs w:val="24"/>
        </w:rPr>
      </w:pPr>
      <w:r w:rsidRPr="004613C9">
        <w:rPr>
          <w:rFonts w:ascii="Verdana" w:hAnsi="Verdana" w:cs="Verdana"/>
          <w:sz w:val="24"/>
          <w:szCs w:val="24"/>
        </w:rPr>
        <w:t xml:space="preserve">2.15. Vnější zpětná zrcátka s dálkovým seřizováním z místa řidiče a s možností mytí v kartáčové myčce bez nutnosti demontáže. </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ind w:left="851" w:hanging="851"/>
        <w:jc w:val="both"/>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2.16. Řidičem min. v rozmezí +/- 4°C nastavitelná automatická regulace teploty v prostoru pro cestující s měřením teploty a se sledováním hodnot u řidiče na displeji řídící jednotky topení nebo tachografu a přenos dat teplot on-line na dispečink a s ukládáním dat na kartě záznamové jednotky tachografu. Základní nastavení v prostoru pro cestující: topení do 16°C, chlazení klimatizací od 26°C. Po celou dobu aktivního provozu autobusu řízená regulace výměny vzduchu v prostoru cestujících.</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b/>
          <w:bCs/>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overflowPunct/>
        <w:autoSpaceDE/>
        <w:autoSpaceDN/>
        <w:adjustRightInd/>
        <w:ind w:left="851" w:hanging="851"/>
        <w:jc w:val="both"/>
        <w:textAlignment w:val="auto"/>
        <w:rPr>
          <w:rFonts w:ascii="Verdana" w:hAnsi="Verdana" w:cs="Verdana"/>
          <w:b/>
          <w:bCs/>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2.17. Kapaliny, u kterých je z provozního hlediska požadavek denní kontroly, musí být kontrolovatelné opticky s vyznačením min. a max. stavu a pokles hladiny těchto kapalin pod min. hodnotu budou v provozu signalizovat kontrolní přístroje v prostoru řidiče. Jedná se o olej a chladicí kapalinu v motoru a kapalinu ostřikovačů.</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sidRPr="004613C9">
        <w:rPr>
          <w:rFonts w:ascii="Verdana" w:hAnsi="Verdana" w:cs="Verdana"/>
          <w:sz w:val="24"/>
          <w:szCs w:val="24"/>
        </w:rPr>
        <w:tab/>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sidRPr="004613C9">
        <w:rPr>
          <w:rFonts w:ascii="Verdana" w:hAnsi="Verdana" w:cs="Verdana"/>
          <w:sz w:val="24"/>
          <w:szCs w:val="24"/>
        </w:rPr>
        <w:t>2.18. Vybavení každého autobusu: hasicí přístroje, rezervní kolo, lékárnička, klíč na kola.</w:t>
      </w:r>
    </w:p>
    <w:p w:rsidR="00027682" w:rsidRPr="004613C9" w:rsidRDefault="00027682" w:rsidP="00C23D47">
      <w:pPr>
        <w:pStyle w:val="Odstavecseseznamem1"/>
        <w:tabs>
          <w:tab w:val="num" w:pos="567"/>
        </w:tabs>
        <w:ind w:left="567" w:hanging="567"/>
        <w:rPr>
          <w:rFonts w:ascii="Verdana" w:hAnsi="Verdana" w:cs="Verdana"/>
          <w:sz w:val="24"/>
          <w:szCs w:val="24"/>
        </w:rPr>
      </w:pPr>
      <w:r w:rsidRPr="004613C9">
        <w:rPr>
          <w:rFonts w:ascii="Verdana" w:hAnsi="Verdana" w:cs="Verdana"/>
          <w:color w:val="FF0000"/>
          <w:sz w:val="24"/>
          <w:szCs w:val="24"/>
        </w:rPr>
        <w:tab/>
        <w:t>Ano – dle požadavku. Dva hasicí přístroje 6kg, rezervní kolo v příbalu, lékárnička dle platné legislativy, klíč na kola</w:t>
      </w:r>
    </w:p>
    <w:p w:rsidR="00027682" w:rsidRPr="004613C9" w:rsidRDefault="00027682" w:rsidP="00C23D47">
      <w:pPr>
        <w:tabs>
          <w:tab w:val="left" w:pos="8760"/>
        </w:tabs>
        <w:ind w:left="567" w:hanging="567"/>
        <w:jc w:val="both"/>
        <w:rPr>
          <w:rFonts w:ascii="Verdana" w:hAnsi="Verdana" w:cs="Verdana"/>
          <w:sz w:val="24"/>
          <w:szCs w:val="24"/>
        </w:rPr>
      </w:pPr>
      <w:r w:rsidRPr="004613C9">
        <w:rPr>
          <w:rFonts w:ascii="Verdana" w:hAnsi="Verdana" w:cs="Verdana"/>
          <w:sz w:val="24"/>
          <w:szCs w:val="24"/>
        </w:rPr>
        <w:t>2.19. Blokování jízdy při otevření dveří a při sklopení plošiny pro nástup osob na invalidním vozíku.</w:t>
      </w:r>
    </w:p>
    <w:p w:rsidR="00027682" w:rsidRPr="004613C9" w:rsidRDefault="00027682" w:rsidP="00C23D47">
      <w:pPr>
        <w:tabs>
          <w:tab w:val="left" w:pos="8760"/>
        </w:tabs>
        <w:ind w:left="567" w:hanging="567"/>
        <w:jc w:val="both"/>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sz w:val="24"/>
          <w:szCs w:val="24"/>
        </w:rPr>
        <w:tab/>
      </w:r>
      <w:r w:rsidRPr="004613C9">
        <w:rPr>
          <w:rFonts w:ascii="Verdana" w:hAnsi="Verdana" w:cs="Verdana"/>
          <w:color w:val="FF0000"/>
          <w:sz w:val="24"/>
          <w:szCs w:val="24"/>
        </w:rPr>
        <w:t>Ano – čidlo při sklopení plošiny zabraňující rozjezd vozu.</w:t>
      </w:r>
    </w:p>
    <w:p w:rsidR="00027682" w:rsidRPr="004613C9" w:rsidRDefault="00027682" w:rsidP="00C23D47">
      <w:pPr>
        <w:pStyle w:val="Odstavecseseznamem1"/>
        <w:tabs>
          <w:tab w:val="num" w:pos="567"/>
        </w:tabs>
        <w:ind w:left="851" w:hanging="851"/>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2.20. Dostatečně dimenzované topení a chlazení prostoru pracoviště řidiče s rovnoměrným rozložením provozních teplot, případně instalace přídavného topení.</w:t>
      </w:r>
    </w:p>
    <w:p w:rsidR="00027682" w:rsidRPr="004613C9" w:rsidRDefault="00027682" w:rsidP="00C23D47">
      <w:pPr>
        <w:tabs>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Ano – 6ks vývodů teplého I ochlazovaného vzduchu pro řidiče. Celkový výkon nezávislého topení 30kW.</w:t>
      </w: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4613C9">
        <w:rPr>
          <w:rFonts w:ascii="Verdana" w:hAnsi="Verdana" w:cs="Verdana"/>
          <w:b/>
          <w:bCs/>
          <w:caps/>
          <w:sz w:val="24"/>
          <w:szCs w:val="24"/>
        </w:rPr>
        <w:t>Elektrická výzbroj</w:t>
      </w:r>
    </w:p>
    <w:p w:rsidR="00027682" w:rsidRPr="004613C9" w:rsidRDefault="00027682" w:rsidP="00C23D47">
      <w:pPr>
        <w:tabs>
          <w:tab w:val="left" w:pos="8760"/>
        </w:tabs>
        <w:overflowPunct/>
        <w:autoSpaceDE/>
        <w:autoSpaceDN/>
        <w:adjustRightInd/>
        <w:ind w:left="983"/>
        <w:jc w:val="both"/>
        <w:textAlignment w:val="auto"/>
        <w:rPr>
          <w:rFonts w:ascii="Verdana" w:hAnsi="Verdana" w:cs="Verdana"/>
          <w:b/>
          <w:bC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color w:val="FF0000"/>
          <w:sz w:val="24"/>
          <w:szCs w:val="24"/>
        </w:rPr>
      </w:pPr>
      <w:r w:rsidRPr="004613C9">
        <w:rPr>
          <w:rFonts w:ascii="Verdana" w:hAnsi="Verdana" w:cs="Verdana"/>
          <w:sz w:val="24"/>
          <w:szCs w:val="24"/>
        </w:rPr>
        <w:t xml:space="preserve">Každý autobus bude vybaven světly pro denní svícení v provedení LED s automatickým režimem zapnutí a vypnutí.  Intenzita svítivosti tlumených a dálkových LED světel se nesmí během doby záruky za jakost snížit o více jak 20%. Veškeré vnější osvětlení v provedení LED. </w:t>
      </w: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b/>
          <w:bC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4613C9">
        <w:rPr>
          <w:rFonts w:ascii="Verdana" w:hAnsi="Verdana" w:cs="Verdana"/>
          <w:sz w:val="24"/>
          <w:szCs w:val="24"/>
        </w:rPr>
        <w:t>Zapnutí a vypnutí světel předepsaných pro provoz bude automatické v závislosti na aktivaci autobusu.</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b/>
          <w:bCs/>
          <w:sz w:val="24"/>
          <w:szCs w:val="24"/>
        </w:rPr>
      </w:pPr>
      <w:r w:rsidRPr="004613C9">
        <w:rPr>
          <w:rFonts w:ascii="Verdana" w:hAnsi="Verdana" w:cs="Verdana"/>
          <w:color w:val="FF0000"/>
          <w:sz w:val="24"/>
          <w:szCs w:val="24"/>
        </w:rPr>
        <w:t xml:space="preserve">  Ano – dle požadavku.</w:t>
      </w:r>
    </w:p>
    <w:p w:rsidR="00027682" w:rsidRPr="004613C9" w:rsidRDefault="00027682" w:rsidP="00C23D47">
      <w:pPr>
        <w:pStyle w:val="Odstavecseseznamem1"/>
        <w:tabs>
          <w:tab w:val="num" w:pos="567"/>
        </w:tabs>
        <w:ind w:left="567" w:hanging="567"/>
        <w:rPr>
          <w:rFonts w:ascii="Verdana" w:hAnsi="Verdana" w:cs="Verdana"/>
          <w:b/>
          <w:bC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Osvětlení v prostoru pro cestující v takovém provedení, které v co největší míře omezí optické rušivé odrazy na předním okně z pohledu řidiče, případně možnost regulace intenzity svítivosti části a/nebo všech světel ve voze, která mají vliv na uvedené světelné efekty.</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Oddělené ovládání jednoho křídla předních dveří každého kusu autobusu bez posunu hlášení zastávek při jeho samostatné funkci.</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Měření spotřeby paliva se zobrazením okamžité spotřeby na panelu řidiče a se záznamem dílčí a celkové spotřeby, s možností kalibrace.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ind w:left="567" w:hanging="567"/>
        <w:jc w:val="both"/>
        <w:rPr>
          <w:rFonts w:ascii="Verdana" w:hAnsi="Verdana" w:cs="Verdana"/>
          <w:sz w:val="24"/>
          <w:szCs w:val="24"/>
        </w:rPr>
      </w:pPr>
      <w:r w:rsidRPr="004613C9">
        <w:rPr>
          <w:rFonts w:ascii="Verdana" w:hAnsi="Verdana" w:cs="Verdana"/>
          <w:sz w:val="24"/>
          <w:szCs w:val="24"/>
        </w:rPr>
        <w:t>Na panelu řidiče zobrazení okamžité teploty motoru.</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Naftové topení pro předehřev motoru a okruhu topení.</w:t>
      </w:r>
    </w:p>
    <w:p w:rsidR="00027682" w:rsidRPr="004613C9" w:rsidRDefault="00027682" w:rsidP="00C23D47">
      <w:pPr>
        <w:pStyle w:val="Odstavecseseznamem1"/>
        <w:tabs>
          <w:tab w:val="num" w:pos="567"/>
        </w:tabs>
        <w:ind w:left="567"/>
        <w:rPr>
          <w:rFonts w:ascii="Verdana" w:hAnsi="Verdana" w:cs="Verdana"/>
          <w:color w:val="FF0000"/>
          <w:sz w:val="24"/>
          <w:szCs w:val="24"/>
        </w:rPr>
      </w:pPr>
      <w:r w:rsidRPr="004613C9">
        <w:rPr>
          <w:rFonts w:ascii="Verdana" w:hAnsi="Verdana" w:cs="Verdana"/>
          <w:color w:val="FF0000"/>
          <w:sz w:val="24"/>
          <w:szCs w:val="24"/>
        </w:rPr>
        <w:t xml:space="preserve">Nezávislé topení Eberspacher o výkonu 30kW. </w:t>
      </w:r>
    </w:p>
    <w:p w:rsidR="00027682" w:rsidRPr="004613C9" w:rsidRDefault="00027682" w:rsidP="00C23D47">
      <w:pPr>
        <w:pStyle w:val="Odstavecseseznamem1"/>
        <w:tabs>
          <w:tab w:val="num" w:pos="567"/>
        </w:tabs>
        <w:ind w:left="567"/>
        <w:rPr>
          <w:rFonts w:ascii="Verdana" w:hAnsi="Verdana" w:cs="Verdana"/>
          <w:color w:val="FF0000"/>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Zásuvka 24 V pro příslušenství u řidiče. </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pStyle w:val="Odstavecseseznamem1"/>
        <w:tabs>
          <w:tab w:val="num" w:pos="567"/>
        </w:tabs>
        <w:ind w:left="567" w:hanging="567"/>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b/>
          <w:bCs/>
          <w:sz w:val="24"/>
          <w:szCs w:val="24"/>
        </w:rPr>
      </w:pPr>
      <w:r w:rsidRPr="004613C9">
        <w:rPr>
          <w:rFonts w:ascii="Verdana" w:hAnsi="Verdana" w:cs="Verdana"/>
          <w:sz w:val="24"/>
          <w:szCs w:val="24"/>
        </w:rPr>
        <w:t>Jištění el. obvodů v co největší míře v provedení s jističi.</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tabs>
          <w:tab w:val="left" w:pos="8760"/>
        </w:tabs>
        <w:jc w:val="both"/>
        <w:rPr>
          <w:rFonts w:ascii="Verdana" w:hAnsi="Verdana" w:cs="Verdana"/>
          <w:b/>
          <w:bCs/>
          <w:sz w:val="24"/>
          <w:szCs w:val="24"/>
        </w:rPr>
      </w:pP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4613C9">
        <w:rPr>
          <w:rFonts w:ascii="Verdana" w:hAnsi="Verdana" w:cs="Verdana"/>
          <w:b/>
          <w:bCs/>
          <w:caps/>
          <w:sz w:val="24"/>
          <w:szCs w:val="24"/>
        </w:rPr>
        <w:t>Podvozek</w:t>
      </w: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4613C9">
        <w:rPr>
          <w:rFonts w:ascii="Verdana" w:hAnsi="Verdana" w:cs="Verdana"/>
          <w:sz w:val="24"/>
          <w:szCs w:val="24"/>
        </w:rPr>
        <w:t>Protiprokluzový a protismykový elektronický systém.</w:t>
      </w:r>
    </w:p>
    <w:p w:rsidR="00027682" w:rsidRPr="004613C9" w:rsidRDefault="00027682" w:rsidP="00C23D47">
      <w:pPr>
        <w:tabs>
          <w:tab w:val="num" w:pos="567"/>
          <w:tab w:val="left" w:pos="8760"/>
        </w:tabs>
        <w:ind w:hanging="983"/>
        <w:jc w:val="both"/>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sz w:val="24"/>
          <w:szCs w:val="24"/>
        </w:rPr>
        <w:tab/>
      </w:r>
      <w:r w:rsidRPr="004613C9">
        <w:rPr>
          <w:rFonts w:ascii="Verdana" w:hAnsi="Verdana" w:cs="Verdana"/>
          <w:color w:val="FF0000"/>
          <w:sz w:val="24"/>
          <w:szCs w:val="24"/>
        </w:rPr>
        <w:t>Ano – EBS, ABS + ASR</w:t>
      </w: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Pneumatiky se zesílenými boky pro městský provoz se stejnými rozměry na všech nápravách.</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Pneu Michelin 275/70 R 22,5.</w:t>
      </w: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Všechny provozní náplně (maziva, chladicí kapaliny apod.) musí být předepsány pomocí obecně užívané technické specifikace.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color w:val="FF0000"/>
          <w:sz w:val="24"/>
          <w:szCs w:val="24"/>
        </w:rPr>
        <w:t>Ano – dle požadavku.</w:t>
      </w:r>
    </w:p>
    <w:p w:rsidR="00027682" w:rsidRPr="004613C9"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4613C9">
        <w:rPr>
          <w:rFonts w:ascii="Verdana" w:hAnsi="Verdana" w:cs="Verdana"/>
          <w:sz w:val="24"/>
          <w:szCs w:val="24"/>
        </w:rPr>
        <w:t>Vysoušeč vzduchu s odlučovačem oleje.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numPr>
          <w:ilvl w:val="1"/>
          <w:numId w:val="3"/>
        </w:numPr>
        <w:tabs>
          <w:tab w:val="clear" w:pos="983"/>
          <w:tab w:val="num" w:pos="567"/>
          <w:tab w:val="left" w:pos="8760"/>
        </w:tabs>
        <w:overflowPunct/>
        <w:autoSpaceDE/>
        <w:autoSpaceDN/>
        <w:adjustRightInd/>
        <w:ind w:hanging="983"/>
        <w:jc w:val="both"/>
        <w:textAlignment w:val="auto"/>
        <w:rPr>
          <w:rFonts w:ascii="Verdana" w:hAnsi="Verdana" w:cs="Verdana"/>
          <w:sz w:val="24"/>
          <w:szCs w:val="24"/>
        </w:rPr>
      </w:pPr>
      <w:r w:rsidRPr="004613C9">
        <w:rPr>
          <w:rFonts w:ascii="Verdana" w:hAnsi="Verdana" w:cs="Verdana"/>
          <w:sz w:val="24"/>
          <w:szCs w:val="24"/>
        </w:rPr>
        <w:t>Zastávková brzda s aktivací při nulové rychlosti nebo otevření dveří.</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4613C9">
        <w:rPr>
          <w:rFonts w:ascii="Verdana" w:hAnsi="Verdana" w:cs="Verdana"/>
          <w:b/>
          <w:bCs/>
          <w:caps/>
          <w:sz w:val="24"/>
          <w:szCs w:val="24"/>
        </w:rPr>
        <w:t>Interiér</w:t>
      </w: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Vyhřívané a pneumaticky odpružené seřiditelné sedadlo řidiče s opěrkou hlavy.</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color w:val="FF0000"/>
          <w:sz w:val="24"/>
          <w:szCs w:val="24"/>
        </w:rPr>
        <w:t>Ano – dle požadavku. Sedadlo ISRI.</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Akustická signalizace funkce směrových světel, regulovatelná intenzita osvětlení přístrojů.</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color w:val="FF0000"/>
          <w:sz w:val="24"/>
          <w:szCs w:val="24"/>
        </w:rPr>
      </w:pPr>
      <w:r w:rsidRPr="004613C9">
        <w:rPr>
          <w:rFonts w:ascii="Verdana" w:hAnsi="Verdana" w:cs="Verdana"/>
          <w:color w:val="FF0000"/>
          <w:sz w:val="24"/>
          <w:szCs w:val="24"/>
        </w:rPr>
        <w:t xml:space="preserve">  Ano – dle požadavku.</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Sedadla pro cestující – plastová skořepina s hladkým textilním čalouněním s elastickým podkladem z nenasákavého materiálu. Šířka sedadel min 43 cm.</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sz w:val="24"/>
          <w:szCs w:val="24"/>
        </w:rPr>
      </w:pPr>
      <w:r w:rsidRPr="004613C9">
        <w:rPr>
          <w:rFonts w:ascii="Verdana" w:hAnsi="Verdana" w:cs="Verdana"/>
          <w:color w:val="FF0000"/>
          <w:sz w:val="24"/>
          <w:szCs w:val="24"/>
        </w:rPr>
        <w:t xml:space="preserve">  Ano – dle požadavku. Sedadla STER 8MS.</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Boční skla probarvená, (bez použití folie na povrchu skla), termální, velká boční okna s min 20% plochou ventilačních oken. Minimálně dva stropní ventilační otvory ovládané elektricky.</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Tónovaná skla dle požadavku, stropní ventilace ovládány elektricky</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Přední sklo s maximálním možným potlačením prostupu slunečního tepla na pracoviště řidiče.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Kladívka pro nouzové rozbití skel v provedení se zabezpečením proti odcizení. </w:t>
      </w:r>
    </w:p>
    <w:p w:rsidR="00027682" w:rsidRPr="004613C9" w:rsidRDefault="00027682" w:rsidP="00C23D47">
      <w:pPr>
        <w:tabs>
          <w:tab w:val="num" w:pos="567"/>
          <w:tab w:val="left" w:pos="8760"/>
        </w:tabs>
        <w:ind w:left="567"/>
        <w:jc w:val="both"/>
        <w:rPr>
          <w:rFonts w:ascii="Verdana" w:hAnsi="Verdana" w:cs="Verdana"/>
          <w:color w:val="FF0000"/>
          <w:sz w:val="24"/>
          <w:szCs w:val="24"/>
        </w:rPr>
      </w:pPr>
      <w:r w:rsidRPr="004613C9">
        <w:rPr>
          <w:rFonts w:ascii="Verdana" w:hAnsi="Verdana" w:cs="Verdana"/>
          <w:color w:val="FF0000"/>
          <w:sz w:val="24"/>
          <w:szCs w:val="24"/>
        </w:rPr>
        <w:t>Ano s bezp. lankem se samonavíjením.</w:t>
      </w:r>
    </w:p>
    <w:p w:rsidR="00027682" w:rsidRPr="004613C9" w:rsidRDefault="00027682" w:rsidP="00C23D47">
      <w:pPr>
        <w:tabs>
          <w:tab w:val="num" w:pos="567"/>
          <w:tab w:val="left" w:pos="8760"/>
        </w:tabs>
        <w:ind w:left="567"/>
        <w:jc w:val="both"/>
        <w:rPr>
          <w:rFonts w:ascii="Verdana" w:hAnsi="Verdana" w:cs="Verdana"/>
          <w:color w:val="FF0000"/>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Podlahová krytina šedé barvy v protiskluzovém provedení, hladká, svařovaná bez lišt, možnost mytí podlahy vyplachováním tlakovou vodou. Žlutě zbarvená podlahová krytina v prostoru prahů dveří a v prostoru vedle kabiny řidiče, ve kterém by stojící cestující bránili výhledu řidiče.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 Podlahovina Gerflor</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Držadla pro cestující nižšího vzrůstu na vodorovných zadržovacích tyčích u stropu min. 2 ks na 1 m délky tyče v místech, kde není dostatek zadržovacích tyčí nebo sedadel pro cestující s držadly na opěrkách. Možno také dosáhnout snížením polohy madel ve vybraných místech.</w:t>
      </w:r>
    </w:p>
    <w:p w:rsidR="00027682" w:rsidRPr="004613C9" w:rsidRDefault="00027682" w:rsidP="00C23D47">
      <w:pPr>
        <w:tabs>
          <w:tab w:val="num" w:pos="567"/>
          <w:tab w:val="left" w:pos="8760"/>
        </w:tabs>
        <w:ind w:left="567" w:hanging="567"/>
        <w:jc w:val="both"/>
        <w:rPr>
          <w:rFonts w:ascii="Verdana" w:hAnsi="Verdana" w:cs="Verdana"/>
          <w:color w:val="FF0000"/>
          <w:sz w:val="24"/>
          <w:szCs w:val="24"/>
        </w:rPr>
      </w:pPr>
      <w:r w:rsidRPr="004613C9">
        <w:rPr>
          <w:rFonts w:ascii="Verdana" w:hAnsi="Verdana" w:cs="Verdana"/>
          <w:color w:val="FF0000"/>
          <w:sz w:val="24"/>
          <w:szCs w:val="24"/>
        </w:rPr>
        <w:tab/>
        <w:t>Ano – dle požadavku, úchytná poutka pro cestující.</w:t>
      </w:r>
    </w:p>
    <w:p w:rsidR="00027682" w:rsidRPr="004613C9" w:rsidRDefault="00027682" w:rsidP="00C23D47">
      <w:pPr>
        <w:tabs>
          <w:tab w:val="num" w:pos="567"/>
          <w:tab w:val="left" w:pos="8760"/>
        </w:tabs>
        <w:ind w:left="567" w:hanging="567"/>
        <w:jc w:val="both"/>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Prostor u druhých dveří pro cestující (ve směru od řidiče) s plochou pro přepravu 2 cestujících na invalidních vozících, nebo pro přepravu 2 dětských kočárků. Pro vytvoření místa pro invalidní vozíky lze použít sklopných sedadel pro cestující. Manuálně ovládaná vyklápěcí plošina pro nástup a výstup osob na invalidním vozíku.</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color w:val="FF0000"/>
          <w:sz w:val="24"/>
          <w:szCs w:val="24"/>
        </w:rPr>
      </w:pPr>
      <w:r w:rsidRPr="004613C9">
        <w:rPr>
          <w:rFonts w:ascii="Verdana" w:hAnsi="Verdana" w:cs="Verdana"/>
          <w:color w:val="FF0000"/>
          <w:sz w:val="24"/>
          <w:szCs w:val="24"/>
        </w:rPr>
        <w:t xml:space="preserve">  Ano – dle požadavku a výkresu v nabídce.</w:t>
      </w:r>
    </w:p>
    <w:p w:rsidR="00027682" w:rsidRPr="004613C9" w:rsidRDefault="00027682" w:rsidP="00C23D47">
      <w:pPr>
        <w:tabs>
          <w:tab w:val="left" w:pos="8760"/>
        </w:tabs>
        <w:overflowPunct/>
        <w:autoSpaceDE/>
        <w:autoSpaceDN/>
        <w:adjustRightInd/>
        <w:ind w:left="983"/>
        <w:jc w:val="both"/>
        <w:textAlignment w:val="auto"/>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5.10. Uzavřená kabina řidiče v provedení „antivandal“. Uzamykatelný odkládací prostor pro osobní věci řidičem v prostoru kabiny. Kabina, čelní sklo a osvětlení interiéru musí být konstruovány tak, aby co nejvíce omezily vznik rušivých reflexů od osvětleného interiéru autobusů v čelním skle. Okénko pro prodej jízdenek s miskou na peníze ve dveřích kabiny řidiče a uzamykatelná zásuvka na peníze.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 viz. vzorek busu.</w:t>
      </w:r>
    </w:p>
    <w:p w:rsidR="00027682" w:rsidRPr="004613C9" w:rsidRDefault="00027682" w:rsidP="00C23D47">
      <w:pPr>
        <w:tabs>
          <w:tab w:val="num" w:pos="567"/>
          <w:tab w:val="left" w:pos="8760"/>
        </w:tabs>
        <w:ind w:left="851" w:hanging="851"/>
        <w:jc w:val="both"/>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5.11. V interiéru každého autobusu nad bočními okny vozu budou instalovány rámečky na informace pro cestující formátu A3 na ležato (nebo většího), snadno otevíratelné speciálním klíčem.</w:t>
      </w:r>
    </w:p>
    <w:p w:rsidR="00027682" w:rsidRPr="004613C9" w:rsidRDefault="00027682" w:rsidP="00C23D47">
      <w:pPr>
        <w:tabs>
          <w:tab w:val="num" w:pos="567"/>
          <w:tab w:val="left" w:pos="8760"/>
        </w:tabs>
        <w:overflowPunct/>
        <w:autoSpaceDE/>
        <w:autoSpaceDN/>
        <w:adjustRightInd/>
        <w:ind w:left="851" w:hanging="851"/>
        <w:jc w:val="both"/>
        <w:textAlignment w:val="auto"/>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num" w:pos="567"/>
          <w:tab w:val="left" w:pos="8760"/>
        </w:tabs>
        <w:overflowPunct/>
        <w:autoSpaceDE/>
        <w:autoSpaceDN/>
        <w:adjustRightInd/>
        <w:ind w:left="851" w:hanging="851"/>
        <w:jc w:val="both"/>
        <w:textAlignment w:val="auto"/>
        <w:rPr>
          <w:rFonts w:ascii="Verdana" w:hAnsi="Verdana" w:cs="Verdana"/>
          <w:sz w:val="24"/>
          <w:szCs w:val="24"/>
        </w:rPr>
      </w:pP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5.12. Při použití teplovodního topení musí být rozvod pod každým autobusem tepelně izolován vodou nenasákavým materiálem. Okruh topení musí být proveden tak, aby umožňoval vytápět a regulovat teplotu v prostoru řidiče nezávisle na teplotě v salonu cestujících. </w:t>
      </w:r>
    </w:p>
    <w:p w:rsidR="00027682" w:rsidRPr="004613C9" w:rsidRDefault="00027682" w:rsidP="00C23D47">
      <w:pPr>
        <w:tabs>
          <w:tab w:val="num" w:pos="567"/>
          <w:tab w:val="left" w:pos="8760"/>
        </w:tabs>
        <w:ind w:left="851" w:hanging="851"/>
        <w:jc w:val="both"/>
        <w:rPr>
          <w:rFonts w:ascii="Verdana" w:hAnsi="Verdana" w:cs="Verdana"/>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sidRPr="004613C9">
        <w:rPr>
          <w:rFonts w:ascii="Verdana" w:hAnsi="Verdana" w:cs="Verdana"/>
          <w:sz w:val="24"/>
          <w:szCs w:val="24"/>
        </w:rPr>
        <w:t xml:space="preserve">5.13. Chladnička pro dvě láhve à 1,5 litru. </w:t>
      </w:r>
    </w:p>
    <w:p w:rsidR="00027682" w:rsidRPr="004613C9" w:rsidRDefault="00027682" w:rsidP="00C23D47">
      <w:pPr>
        <w:tabs>
          <w:tab w:val="num" w:pos="567"/>
          <w:tab w:val="left" w:pos="8760"/>
        </w:tabs>
        <w:ind w:left="851" w:hanging="851"/>
        <w:jc w:val="both"/>
        <w:rPr>
          <w:rFonts w:ascii="Verdana" w:hAnsi="Verdana" w:cs="Verdana"/>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sidRPr="004613C9">
        <w:rPr>
          <w:rFonts w:ascii="Verdana" w:hAnsi="Verdana" w:cs="Verdana"/>
          <w:sz w:val="24"/>
          <w:szCs w:val="24"/>
        </w:rPr>
        <w:t>5.14. Barevné provedení přídržných tyčí v interiéru vozu RAL 1028.</w:t>
      </w:r>
    </w:p>
    <w:p w:rsidR="00027682" w:rsidRPr="004613C9" w:rsidRDefault="00027682" w:rsidP="00C23D47">
      <w:pPr>
        <w:tabs>
          <w:tab w:val="num" w:pos="567"/>
          <w:tab w:val="left" w:pos="8760"/>
        </w:tabs>
        <w:ind w:left="851" w:hanging="851"/>
        <w:jc w:val="both"/>
        <w:rPr>
          <w:rFonts w:ascii="Verdana" w:hAnsi="Verdana" w:cs="Verdana"/>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r w:rsidRPr="004613C9">
        <w:rPr>
          <w:rFonts w:ascii="Verdana" w:hAnsi="Verdana" w:cs="Verdana"/>
          <w:sz w:val="24"/>
          <w:szCs w:val="24"/>
        </w:rPr>
        <w:t xml:space="preserve"> </w:t>
      </w:r>
    </w:p>
    <w:p w:rsidR="00027682" w:rsidRPr="004613C9" w:rsidRDefault="00027682" w:rsidP="00C23D47">
      <w:pPr>
        <w:tabs>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 xml:space="preserve">5.15. Automatická klimatizace pro cestující a pro kabinu řidiče. Teplota v salonu i u řidiče plynule a nezávisle nastavitelná, se zobrazením hodnoty nastavení a skutečné teploty. </w:t>
      </w:r>
    </w:p>
    <w:p w:rsidR="00027682" w:rsidRPr="004613C9" w:rsidRDefault="00027682" w:rsidP="00C23D47">
      <w:pPr>
        <w:pStyle w:val="Odstavecseseznamem1"/>
        <w:tabs>
          <w:tab w:val="num" w:pos="567"/>
        </w:tabs>
        <w:ind w:left="851" w:hanging="851"/>
        <w:rPr>
          <w:rFonts w:ascii="Verdana" w:hAnsi="Verdana" w:cs="Verdana"/>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ind w:left="851" w:hanging="851"/>
        <w:jc w:val="both"/>
        <w:textAlignment w:val="auto"/>
        <w:rPr>
          <w:rFonts w:ascii="Verdana" w:hAnsi="Verdana" w:cs="Verdana"/>
          <w:sz w:val="24"/>
          <w:szCs w:val="24"/>
        </w:rPr>
      </w:pPr>
      <w:r w:rsidRPr="004613C9">
        <w:rPr>
          <w:rFonts w:ascii="Verdana" w:hAnsi="Verdana" w:cs="Verdana"/>
          <w:sz w:val="24"/>
          <w:szCs w:val="24"/>
        </w:rPr>
        <w:t>5.16. Svislá madla u uličky bez omezení průchozího profilu.</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 a výkresu v nabídce.</w:t>
      </w:r>
    </w:p>
    <w:p w:rsidR="00027682" w:rsidRPr="004613C9" w:rsidRDefault="00027682" w:rsidP="00C23D47">
      <w:pPr>
        <w:tabs>
          <w:tab w:val="left" w:pos="8760"/>
        </w:tabs>
        <w:jc w:val="both"/>
        <w:rPr>
          <w:rFonts w:ascii="Verdana" w:hAnsi="Verdana" w:cs="Verdana"/>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b/>
          <w:bCs/>
          <w:caps/>
          <w:sz w:val="24"/>
          <w:szCs w:val="24"/>
        </w:rPr>
      </w:pPr>
      <w:r w:rsidRPr="004613C9">
        <w:rPr>
          <w:rFonts w:ascii="Verdana" w:hAnsi="Verdana" w:cs="Verdana"/>
          <w:b/>
          <w:bCs/>
          <w:caps/>
          <w:sz w:val="24"/>
          <w:szCs w:val="24"/>
        </w:rPr>
        <w:t>Informační a komunikační systém</w:t>
      </w:r>
    </w:p>
    <w:p w:rsidR="00027682" w:rsidRPr="004613C9" w:rsidRDefault="00027682" w:rsidP="00C23D47">
      <w:pPr>
        <w:tabs>
          <w:tab w:val="left" w:pos="8760"/>
        </w:tabs>
        <w:overflowPunct/>
        <w:autoSpaceDE/>
        <w:autoSpaceDN/>
        <w:adjustRightInd/>
        <w:ind w:left="340"/>
        <w:jc w:val="both"/>
        <w:textAlignment w:val="auto"/>
        <w:rPr>
          <w:rFonts w:ascii="Verdana" w:hAnsi="Verdana" w:cs="Verdana"/>
          <w:b/>
          <w:bCs/>
          <w:caps/>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 každém autobusu bude osazena radiostanice včetně měniče napájení, vlastní antény radiostanice a integrované antény přijímače GPS, příposlechový reproduktor. Elektro výzbroj autobusu nesmí rušit ani být rušena fónickou či datovou komunikací radiostanice. Požadovaná funkčnost shodná se stávajícím nastavením na autobusech zadavatele.</w:t>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 každém autobusu bude instalován elektronický tachograf se záznamovou jednotkou (8 MB) a s měřením spotřeby motorové nafty, na vozidlovou informatiku bude napojen prostřednictvím sběrnice IBIS a také pomocí ethernetu v portu průmyslového switche. Požadovaná funkčnost shodná se stávajícím nastavením na autobusech zadavatele.</w:t>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color w:val="FF0000"/>
          <w:sz w:val="24"/>
          <w:szCs w:val="24"/>
        </w:rPr>
      </w:pPr>
      <w:r w:rsidRPr="004613C9">
        <w:rPr>
          <w:rFonts w:ascii="Verdana" w:hAnsi="Verdana" w:cs="Verdana"/>
          <w:sz w:val="24"/>
          <w:szCs w:val="24"/>
        </w:rPr>
        <w:tab/>
      </w:r>
      <w:r w:rsidRPr="004613C9">
        <w:rPr>
          <w:rFonts w:ascii="Verdana" w:hAnsi="Verdana" w:cs="Verdana"/>
          <w:color w:val="FF0000"/>
          <w:sz w:val="24"/>
          <w:szCs w:val="24"/>
        </w:rPr>
        <w:t>Ano – dle požadavku, viz. vzorek busu.</w:t>
      </w:r>
    </w:p>
    <w:p w:rsidR="00027682" w:rsidRPr="004613C9" w:rsidRDefault="00027682" w:rsidP="00C23D47">
      <w:pPr>
        <w:tabs>
          <w:tab w:val="num" w:pos="567"/>
          <w:tab w:val="left" w:pos="8760"/>
        </w:tabs>
        <w:overflowPunct/>
        <w:autoSpaceDE/>
        <w:autoSpaceDN/>
        <w:adjustRightInd/>
        <w:ind w:left="567" w:hanging="567"/>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 každém autobusu budou následující okruhy pro signalizaci cestujících k řidiči:</w:t>
      </w:r>
    </w:p>
    <w:p w:rsidR="00027682" w:rsidRPr="004613C9" w:rsidRDefault="00027682" w:rsidP="00C23D47">
      <w:pPr>
        <w:pStyle w:val="Odstavecseseznamem1"/>
        <w:rPr>
          <w:rFonts w:ascii="Verdana" w:hAnsi="Verdana" w:cs="Verdana"/>
          <w:sz w:val="24"/>
          <w:szCs w:val="24"/>
        </w:rPr>
      </w:pPr>
    </w:p>
    <w:p w:rsidR="00027682" w:rsidRPr="004613C9"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Žádost o zastavení v příští zastávce – tlačítka umístit ve svislých zadržovacích tyčích s nápisem STOP, po stisknutí kteréhokoliv tlačítka zazní krátce zvukové znamení a rozsvítí se návěstí STOP v prostoru pro cestující a kontrolka na palubní desce. Blokuje se další signalizace tímto okruhem až do otevření libovolných dveří.</w:t>
      </w:r>
    </w:p>
    <w:p w:rsidR="00027682" w:rsidRPr="004613C9"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Výstup s kočárkem – tlačítko se symbolem kočárek umístit v prostoru plošiny pro přepravu kočárku, po stisknutí zazní zvukové znamení v kabině řidiče (odlišný tón než při běžné žádosti o zastavení), rozbliká se návěstí STOP v prostoru pro cestující a kontrolka na palubní desce. Světelná signalizace je v činnosti až do otevření dveří, opakovaná signalizace není blokována.</w:t>
      </w:r>
    </w:p>
    <w:p w:rsidR="00027682" w:rsidRPr="004613C9"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Výstup invalidy na vozíku – tlačítko umístit tak, aby bylo dostupné z invalidního vozíku. Další funkce viz „Výstup s kočárkem“, rozlišení signálů pro řidiče je kontrolkou na palubní desce.</w:t>
      </w:r>
    </w:p>
    <w:p w:rsidR="00027682" w:rsidRPr="004613C9"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Nouzová signalizace STOP – tlačítka umístit nad každými dveřmi, po stisknutí se spustí přerušovaný zvukový signál u řidiče a rozblikají tlačítka nouzové signalizace (červeně). Tato signalizace trvá až do otevření dveří. </w:t>
      </w:r>
    </w:p>
    <w:p w:rsidR="00027682" w:rsidRPr="004613C9" w:rsidRDefault="00027682" w:rsidP="00C23D47">
      <w:pPr>
        <w:numPr>
          <w:ilvl w:val="0"/>
          <w:numId w:val="4"/>
        </w:numPr>
        <w:tabs>
          <w:tab w:val="clear" w:pos="34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Poptávkový systém otevírání dveří.</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r w:rsidRPr="004613C9">
        <w:rPr>
          <w:rFonts w:ascii="Verdana" w:hAnsi="Verdana" w:cs="Verdana"/>
          <w:color w:val="FF0000"/>
          <w:sz w:val="24"/>
          <w:szCs w:val="24"/>
        </w:rPr>
        <w:t xml:space="preserve">            Ano – dle požadavku, viz. vzorek busu.</w:t>
      </w:r>
    </w:p>
    <w:p w:rsidR="00027682" w:rsidRPr="004613C9"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Provedení elektroinstalace musí umožnit nastavit závislosti funkcí jednotlivých systémů dle určení zadavatele (ovládání dveří, tachograf, radiostanice, palubní počítač, ovládání externích zařízení atd.).</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color w:val="FF0000"/>
          <w:sz w:val="24"/>
          <w:szCs w:val="24"/>
        </w:rPr>
      </w:pP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ind w:left="983"/>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V každém autobusu bude instalován informační systém.</w:t>
      </w:r>
    </w:p>
    <w:p w:rsidR="00027682" w:rsidRPr="004613C9" w:rsidRDefault="00027682" w:rsidP="00C23D47">
      <w:pPr>
        <w:tabs>
          <w:tab w:val="left" w:pos="8760"/>
        </w:tabs>
        <w:ind w:left="907" w:hanging="340"/>
        <w:jc w:val="both"/>
        <w:rPr>
          <w:rFonts w:ascii="Verdana" w:hAnsi="Verdana" w:cs="Verdana"/>
          <w:sz w:val="24"/>
          <w:szCs w:val="24"/>
          <w:u w:val="single"/>
        </w:rPr>
      </w:pPr>
      <w:r w:rsidRPr="004613C9">
        <w:rPr>
          <w:rFonts w:ascii="Verdana" w:hAnsi="Verdana" w:cs="Verdana"/>
          <w:sz w:val="24"/>
          <w:szCs w:val="24"/>
          <w:u w:val="single"/>
        </w:rPr>
        <w:t>Základní osazení informačního systému autobusů:</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Typ solo 3 ks a typ kloub 4 ks označovačů jízdenek s rozvodem elektroinstalace a datové kabeláže (šířka označovaného lístku 2“, připojení na sběrnici IBIS, možnost zablokování revizorským dálkovým ovladačem, upevnění na madlech umožňující snadnou výměnu vadného kusu), označovače umístěny na samostatné napájecí větvi zakončené ve skříni elektroniky, datová kabeláž (Ethernet a IBIS) zakončena ve skříni elektroniky a v madlech u jednotlivých dveří</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datová kabeláž (Ethernet a IBIS) na osazení 1 ks čtečky bezkontaktních čipových karet s tiskárnou (nebude v rámci této dodávky osazena) u madla předních dveří, kabeláž zakončena ve skříni elektroniky</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reproduktory v salónu (impedance min. 4</w:t>
      </w:r>
      <w:r w:rsidRPr="004613C9">
        <w:rPr>
          <w:rFonts w:ascii="Verdana" w:hAnsi="Verdana" w:cs="Verdana"/>
          <w:sz w:val="24"/>
          <w:szCs w:val="24"/>
          <w:lang w:val="en-US"/>
        </w:rPr>
        <w:t xml:space="preserve">Ω) </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lang w:val="en-US"/>
        </w:rPr>
        <w:t>1 ks p</w:t>
      </w:r>
      <w:r w:rsidRPr="004613C9">
        <w:rPr>
          <w:rFonts w:ascii="Verdana" w:hAnsi="Verdana" w:cs="Verdana"/>
          <w:sz w:val="24"/>
          <w:szCs w:val="24"/>
        </w:rPr>
        <w:t>říposlechový reproduktor pro řidiče (impedance min. 4</w:t>
      </w:r>
      <w:r w:rsidRPr="004613C9">
        <w:rPr>
          <w:rFonts w:ascii="Verdana" w:hAnsi="Verdana" w:cs="Verdana"/>
          <w:sz w:val="24"/>
          <w:szCs w:val="24"/>
          <w:lang w:val="en-US"/>
        </w:rPr>
        <w:t>Ω</w:t>
      </w:r>
      <w:r w:rsidRPr="004613C9">
        <w:rPr>
          <w:rFonts w:ascii="Verdana" w:hAnsi="Verdana" w:cs="Verdana"/>
          <w:sz w:val="24"/>
          <w:szCs w:val="24"/>
        </w:rPr>
        <w:t>)</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lang w:val="en-US"/>
        </w:rPr>
        <w:t>1 ks mikrofon v prostoru řidiče</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vnější reproduktor s dostatečným výkonem pro informování cestujících na nástupišti</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Typ solo 3 ks a typ kloub 4 ks vnějších terčíkových, podsvětlených, DOT-LED informačních panelů v každém autobusu (1 ks přední – 140×19 bodů, 1 ks zadní 28×19 bodů, 1 ks (typ solo) a 2 ks (typ kloub) boční 112×19 bodů), vnější panely umístěny na samostatné napájecí větvi zakončené ve skříni elektroniky umožňující její sepnutí palubním počítačem nezávisle na stavu hlavního palubního spínače</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palubní počítač v každém autobusu – řídící jednotka (portový modul, integrovaná rozhraní IBIS, RS-485, binární vstupy/výstupy, integrovaný digitální hlásič a nízkofrekvenční audio zesilovač), včetně sestavy kabelů pro připojení</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1 ks terminál palubního počítače v každém autobusu (oddělený od řídící jednotky, dotykový LCD displej, numerická klávesnice+funkční klávesy, nastavitelný jas a kontrast displeje, montáž v dosahu řidiče autobusu tak, aby byly rukou přístupné veškeré ovládací prvky, umístěn tak, aby svými rozměry neomezoval výkon funkce řidiče a volný pohyb cestujících, zaručený provoz displeje v teplotním rozmezí -20°C až +70°C, zaoblené hrany tlačítek s rychlými volbami pro hovor, žádost o pomoc, vstup do menu.) </w:t>
      </w:r>
    </w:p>
    <w:p w:rsidR="00027682" w:rsidRPr="004613C9" w:rsidRDefault="00027682" w:rsidP="00C23D47">
      <w:pPr>
        <w:numPr>
          <w:ilvl w:val="0"/>
          <w:numId w:val="1"/>
        </w:numPr>
        <w:tabs>
          <w:tab w:val="clear" w:pos="227"/>
          <w:tab w:val="left" w:pos="480"/>
          <w:tab w:val="left" w:pos="960"/>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radiostanice v každém autobusu (možnost asynchronní komunikace, automatické přepínání kanálu - hlasová a datová komunikace, prioritní přenos stavu „nouze“, využití příposlechu řidiče, přenos předdefinovaných stavových zpráv) včetně antény a kabeláže</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1ks měniče radiostanice (z 24V na 12V, účinnost ≥ 90</w:t>
      </w:r>
      <w:r w:rsidRPr="004613C9">
        <w:rPr>
          <w:rFonts w:ascii="Verdana" w:hAnsi="Verdana" w:cs="Verdana"/>
          <w:sz w:val="24"/>
          <w:szCs w:val="24"/>
          <w:lang w:val="en-US"/>
        </w:rPr>
        <w:t>%,</w:t>
      </w:r>
      <w:r w:rsidRPr="004613C9">
        <w:rPr>
          <w:rFonts w:ascii="Verdana" w:hAnsi="Verdana" w:cs="Verdana"/>
          <w:sz w:val="24"/>
          <w:szCs w:val="24"/>
        </w:rPr>
        <w:t xml:space="preserve"> tepelná pojistka, proudová ochrana)</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zařízení pro vysokorychlostní přenos dat radiovou cestou včetně sdružené antény a kabeláže v každém autobusu (GSM, GPS, UTP)</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přijímače povelů od nevidomých a slabozrakých včetně kabeláže a antény v každém autobusu</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Style w:val="Siln"/>
          <w:rFonts w:ascii="Verdana" w:hAnsi="Verdana" w:cs="Verdana"/>
          <w:b w:val="0"/>
          <w:bCs w:val="0"/>
          <w:color w:val="000000"/>
          <w:sz w:val="24"/>
          <w:szCs w:val="24"/>
          <w:shd w:val="clear" w:color="auto" w:fill="FFFFFF"/>
        </w:rPr>
        <w:t xml:space="preserve"> typ solo 1ks a  typ kloub 2ks</w:t>
      </w:r>
      <w:r w:rsidRPr="004613C9">
        <w:rPr>
          <w:rFonts w:ascii="Verdana" w:hAnsi="Verdana" w:cs="Verdana"/>
          <w:sz w:val="24"/>
          <w:szCs w:val="24"/>
        </w:rPr>
        <w:t xml:space="preserve"> vnitřní jednostranný LCD displej pro informaci cestujícím a zobrazení reklam (minimální velikost obrazovky 18“, LED podsvícení, poměr stran 16:9, antivandal provedení, ethernet konektivita), panel umístěn na samostatné napájecí větvi zakončené ve skříni elektroniky umožňující její sepnutí palubním počítačem nezávisle na stavu hlavního palubního spínače, umístění tak, aby neomezoval volný pohyb cestujících v salonu autobusu</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1ks ethernetový průmyslový 8 portový switch s možností PoE (zvýšená odolnost proti otřesům a teplotám, 10/100BASE-T RJ45, indikace stavu portů, výstupní PoE min. 24V/3A) v každém autobusu</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1ks jednotka WiFi v každém autobusu včetně antén a modulu pro GSM konektivitu (3G/UMTS/LTE, WiFi 2.4 GHz b/g/n s regulací výkonu, DHCP s funkcí oddělení sítí a firewallem, 10/100BASE-T RJ45, propojení s palubním počítačem, možnost změny přihlašovací stránky)</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autorádio, antény, měniče a reproduktorů v každém autobusu</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kamera pro sledování provozu před každým kusem Zboží se záznamem a s funkcí a vizualizací ve spolupráci s palubním tachografem.</w:t>
      </w:r>
    </w:p>
    <w:p w:rsidR="00027682" w:rsidRPr="004613C9" w:rsidRDefault="00027682" w:rsidP="00C23D47">
      <w:pPr>
        <w:tabs>
          <w:tab w:val="left" w:pos="8760"/>
        </w:tabs>
        <w:overflowPunct/>
        <w:autoSpaceDE/>
        <w:autoSpaceDN/>
        <w:adjustRightInd/>
        <w:jc w:val="both"/>
        <w:textAlignment w:val="auto"/>
        <w:rPr>
          <w:rFonts w:ascii="Verdana" w:hAnsi="Verdana" w:cs="Verdana"/>
          <w:color w:val="FF0000"/>
          <w:sz w:val="24"/>
          <w:szCs w:val="24"/>
        </w:rPr>
      </w:pPr>
      <w:r w:rsidRPr="004613C9">
        <w:rPr>
          <w:rFonts w:ascii="Verdana" w:hAnsi="Verdana" w:cs="Verdana"/>
          <w:sz w:val="24"/>
          <w:szCs w:val="24"/>
        </w:rPr>
        <w:t xml:space="preserve">             </w:t>
      </w: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Funkce odbavovacího a informačního systému musí být kompatibilní se stávajícím vozovým parkem zadavatele a s jeho standardy dopravy. Požadovaná funkčnost shodná se stávajícím nastavením na vozidlech zadavatele.</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sz w:val="24"/>
          <w:szCs w:val="24"/>
        </w:rPr>
      </w:pPr>
      <w:r w:rsidRPr="004613C9">
        <w:rPr>
          <w:rFonts w:ascii="Verdana" w:hAnsi="Verdana" w:cs="Verdana"/>
          <w:color w:val="FF0000"/>
          <w:sz w:val="24"/>
          <w:szCs w:val="24"/>
        </w:rPr>
        <w:t>Ano – dle požadavku, viz. vzorek busu.</w:t>
      </w:r>
    </w:p>
    <w:p w:rsidR="00027682" w:rsidRPr="004613C9" w:rsidRDefault="00027682" w:rsidP="00C23D47">
      <w:pPr>
        <w:tabs>
          <w:tab w:val="left" w:pos="8760"/>
        </w:tabs>
        <w:overflowPunct/>
        <w:autoSpaceDE/>
        <w:autoSpaceDN/>
        <w:adjustRightInd/>
        <w:ind w:left="567"/>
        <w:jc w:val="both"/>
        <w:textAlignment w:val="auto"/>
        <w:rPr>
          <w:rFonts w:ascii="Verdana" w:hAnsi="Verdana" w:cs="Verdana"/>
          <w:sz w:val="24"/>
          <w:szCs w:val="24"/>
        </w:rPr>
      </w:pPr>
    </w:p>
    <w:p w:rsidR="00027682" w:rsidRPr="004613C9" w:rsidRDefault="00027682" w:rsidP="00C23D47">
      <w:pPr>
        <w:tabs>
          <w:tab w:val="left" w:pos="8760"/>
        </w:tabs>
        <w:ind w:left="567" w:hanging="567"/>
        <w:jc w:val="both"/>
        <w:rPr>
          <w:rFonts w:ascii="Verdana" w:hAnsi="Verdana" w:cs="Verdana"/>
          <w:sz w:val="24"/>
          <w:szCs w:val="24"/>
        </w:rPr>
      </w:pPr>
      <w:r w:rsidRPr="004613C9">
        <w:rPr>
          <w:rFonts w:ascii="Verdana" w:hAnsi="Verdana" w:cs="Verdana"/>
          <w:b/>
          <w:bCs/>
          <w:sz w:val="24"/>
          <w:szCs w:val="24"/>
        </w:rPr>
        <w:t xml:space="preserve">      Vozidla současného parku zadavatele jsou vybavena informačním systémem takto</w:t>
      </w:r>
      <w:r w:rsidRPr="004613C9">
        <w:rPr>
          <w:rFonts w:ascii="Verdana" w:hAnsi="Verdana" w:cs="Verdana"/>
          <w:sz w:val="24"/>
          <w:szCs w:val="24"/>
        </w:rPr>
        <w:t>:</w:t>
      </w:r>
    </w:p>
    <w:p w:rsidR="00027682" w:rsidRPr="004613C9" w:rsidRDefault="00027682" w:rsidP="00C23D47">
      <w:pPr>
        <w:tabs>
          <w:tab w:val="left" w:pos="8760"/>
        </w:tabs>
        <w:ind w:left="567" w:hanging="567"/>
        <w:jc w:val="both"/>
        <w:rPr>
          <w:rFonts w:ascii="Verdana" w:hAnsi="Verdana" w:cs="Verdana"/>
          <w:sz w:val="24"/>
          <w:szCs w:val="24"/>
        </w:rPr>
      </w:pP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palubní počítač EPC 4.0A (řídící jednotka včetně svorek, jednotek EPDI 4.0A a IJN21 včetně elektrorozvodů a kabeláží) – dodavatel Ing- Ivo Herman, CSc., Na Vyhlídce 559/8, 664 48  Moravany, IČ 425 88 022 (dále jen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terminál palubního počítače EPT 4.08 ZK (včetně propojovacího kabelu)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anténní systém Herman EPW 58 -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WAGO svorkovnice spojovací - WADSZO-01 -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vnější reproduktor Rext-8D na střechu (15W/8Ohm)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povelový přijímač pro nevidomé EPNEV 3.04_I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anténa k povelovému přijímači včetně kabeláže AN2N/35 -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mikrofon řidiče GM-4U3W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radiostanice TAIT TM8105-B1A01 (včetně antény QN40467 a propojovacích kabelů)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měnič radiostanice MR1215 -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základní panel ZP2 - dodavatel výrobce vozu;</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vnitřní reproduktor s mřížkou - dodavatel výrobce vozu;</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přední informační panel - DOT-LED BS210.CCA121 (19x140) - dodavatel Buse, s.r.o., Masarykova 9, 678 01 Blansko, IČ 469 72 552 (dále jen „Buse, s.r.o.“)</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Typ solo 1ks a typ kloub 2 ks boční informační panel - DOT-LED BS210.DDA121 (19x112) - dodavatel Buse, s.r.o.;</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1ks zadní informační panel - DOT-LED BS210.AAA171 (19x28) - dodavatel Buse, s.r.o. Informační panely umístěny na samostatné napájecí větvi zakončené ve skříni elektroniky;</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Typ solo 3ks a typ kloub 4 ks označovač NJ24CODP s infračidlem (šíře 35 mm, včetně držáků) - dodavatel Mikroelektronika, s.r.o. se sídlem Dráby 849, 566 01 Vysoké Mýto, IČ 150 29 221 (dále jen „Mikroelektronika, s.r.o.“). Označovače umístěny na samostatné napájecí větvi zakončené ve skříni elektroniky;</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Typ solo 3ks a typ kloub 4 ks  rozbočovač IBIS RZ02 - dodavatel Ing. Ivo Herman</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 1 ks tachograf TT-62  (paměť 8 MB) - dodavatel Mesit přístroje spol. s r. o., Sokolovská 573, 686 01 Uherské Hradiště, IČ 607 09 235 (dále jen „Mesit přístroje spol. s r. o.“)</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sz w:val="24"/>
          <w:szCs w:val="24"/>
        </w:rPr>
      </w:pPr>
      <w:r w:rsidRPr="004613C9">
        <w:rPr>
          <w:rStyle w:val="Siln"/>
          <w:rFonts w:ascii="Verdana" w:hAnsi="Verdana" w:cs="Verdana"/>
          <w:b w:val="0"/>
          <w:bCs w:val="0"/>
          <w:color w:val="000000"/>
          <w:sz w:val="24"/>
          <w:szCs w:val="24"/>
          <w:shd w:val="clear" w:color="auto" w:fill="FFFFFF"/>
        </w:rPr>
        <w:t xml:space="preserve"> Typ solo 1ks a typ kloub 2 ks</w:t>
      </w:r>
      <w:r w:rsidRPr="004613C9">
        <w:rPr>
          <w:rFonts w:ascii="Verdana" w:hAnsi="Verdana" w:cs="Verdana"/>
          <w:sz w:val="24"/>
          <w:szCs w:val="24"/>
        </w:rPr>
        <w:t xml:space="preserve"> zobrazovací vozidlový 18,5“ LCD panel VSC 185WE, jednostranný, provedení antivandal s rozhraním ethernet, zařízení umístěno v interiéru pod stropem – dodavatel Ing. Ivo Herman. Zobrazovací zařízení umístěna na samostatné napájecí větvi zakončené ve skříni elektroniky;</w:t>
      </w:r>
    </w:p>
    <w:p w:rsidR="00027682" w:rsidRPr="004613C9" w:rsidRDefault="00027682" w:rsidP="00C23D47">
      <w:pPr>
        <w:pStyle w:val="Odstavecseseznamem1"/>
        <w:numPr>
          <w:ilvl w:val="0"/>
          <w:numId w:val="5"/>
        </w:numPr>
        <w:overflowPunct/>
        <w:autoSpaceDE/>
        <w:adjustRightInd/>
        <w:ind w:left="1134" w:hanging="567"/>
        <w:jc w:val="both"/>
        <w:textAlignment w:val="auto"/>
        <w:rPr>
          <w:rStyle w:val="Siln"/>
          <w:rFonts w:ascii="Verdana" w:hAnsi="Verdana" w:cs="Verdana"/>
          <w:sz w:val="24"/>
          <w:szCs w:val="24"/>
        </w:rPr>
      </w:pPr>
      <w:r w:rsidRPr="004613C9">
        <w:rPr>
          <w:rStyle w:val="Siln"/>
          <w:rFonts w:ascii="Verdana" w:hAnsi="Verdana" w:cs="Verdana"/>
          <w:b w:val="0"/>
          <w:bCs w:val="0"/>
          <w:color w:val="000000"/>
          <w:sz w:val="24"/>
          <w:szCs w:val="24"/>
          <w:shd w:val="clear" w:color="auto" w:fill="FFFFFF"/>
        </w:rPr>
        <w:t xml:space="preserve"> 1 ks jednotka Wifi pro připojení cestujících;</w:t>
      </w:r>
    </w:p>
    <w:p w:rsidR="00027682" w:rsidRPr="004613C9" w:rsidRDefault="00027682" w:rsidP="00C23D47">
      <w:pPr>
        <w:pStyle w:val="Odstavecseseznamem1"/>
        <w:numPr>
          <w:ilvl w:val="0"/>
          <w:numId w:val="5"/>
        </w:numPr>
        <w:overflowPunct/>
        <w:autoSpaceDE/>
        <w:adjustRightInd/>
        <w:ind w:left="1134" w:hanging="567"/>
        <w:jc w:val="both"/>
        <w:textAlignment w:val="auto"/>
        <w:rPr>
          <w:rFonts w:ascii="Verdana" w:hAnsi="Verdana" w:cs="Verdana"/>
          <w:b/>
          <w:bCs/>
          <w:sz w:val="24"/>
          <w:szCs w:val="24"/>
        </w:rPr>
      </w:pPr>
      <w:r w:rsidRPr="004613C9">
        <w:rPr>
          <w:rFonts w:ascii="Verdana" w:hAnsi="Verdana" w:cs="Verdana"/>
          <w:b/>
          <w:bCs/>
          <w:sz w:val="24"/>
          <w:szCs w:val="24"/>
        </w:rPr>
        <w:t xml:space="preserve"> </w:t>
      </w:r>
      <w:r w:rsidRPr="004613C9">
        <w:rPr>
          <w:rStyle w:val="Siln"/>
          <w:rFonts w:ascii="Verdana" w:hAnsi="Verdana" w:cs="Verdana"/>
          <w:b w:val="0"/>
          <w:bCs w:val="0"/>
          <w:color w:val="000000"/>
          <w:sz w:val="24"/>
          <w:szCs w:val="24"/>
          <w:shd w:val="clear" w:color="auto" w:fill="FFFFFF"/>
        </w:rPr>
        <w:t>V interiéru každého kusu Zboží terminály pro připojení PC a mobilního telefonu.</w:t>
      </w:r>
    </w:p>
    <w:p w:rsidR="00027682" w:rsidRPr="004613C9" w:rsidRDefault="00027682" w:rsidP="00C23D47">
      <w:pPr>
        <w:pStyle w:val="Odstavecseseznamem1"/>
        <w:overflowPunct/>
        <w:autoSpaceDE/>
        <w:adjustRightInd/>
        <w:ind w:left="993"/>
        <w:textAlignment w:val="auto"/>
        <w:rPr>
          <w:rFonts w:ascii="Verdana" w:hAnsi="Verdana" w:cs="Verdana"/>
          <w:sz w:val="24"/>
          <w:szCs w:val="24"/>
        </w:rPr>
      </w:pPr>
    </w:p>
    <w:p w:rsidR="00027682" w:rsidRPr="004613C9" w:rsidRDefault="00027682" w:rsidP="00C23D47">
      <w:pPr>
        <w:numPr>
          <w:ilvl w:val="1"/>
          <w:numId w:val="3"/>
        </w:numPr>
        <w:tabs>
          <w:tab w:val="clear" w:pos="983"/>
          <w:tab w:val="num" w:pos="567"/>
          <w:tab w:val="left" w:pos="8760"/>
        </w:tabs>
        <w:overflowPunct/>
        <w:autoSpaceDE/>
        <w:autoSpaceDN/>
        <w:adjustRightInd/>
        <w:ind w:left="567" w:hanging="567"/>
        <w:jc w:val="both"/>
        <w:textAlignment w:val="auto"/>
        <w:rPr>
          <w:rFonts w:ascii="Verdana" w:hAnsi="Verdana" w:cs="Verdana"/>
          <w:sz w:val="24"/>
          <w:szCs w:val="24"/>
        </w:rPr>
      </w:pPr>
      <w:r w:rsidRPr="004613C9">
        <w:rPr>
          <w:rFonts w:ascii="Verdana" w:hAnsi="Verdana" w:cs="Verdana"/>
          <w:sz w:val="24"/>
          <w:szCs w:val="24"/>
        </w:rPr>
        <w:t>Tyto položky ve vybavení informačního systému vozidel dodá pro zabudování vybranému uchazeči zadavatel na začátku výroby vozidel:</w:t>
      </w:r>
    </w:p>
    <w:p w:rsidR="00027682" w:rsidRPr="004613C9"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palubní počítač EPIS 4.0A </w:t>
      </w:r>
    </w:p>
    <w:p w:rsidR="00027682" w:rsidRPr="004613C9" w:rsidRDefault="00027682" w:rsidP="00C23D47">
      <w:pPr>
        <w:numPr>
          <w:ilvl w:val="0"/>
          <w:numId w:val="1"/>
        </w:numPr>
        <w:tabs>
          <w:tab w:val="clear" w:pos="227"/>
          <w:tab w:val="num" w:pos="1134"/>
          <w:tab w:val="left" w:pos="8760"/>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 xml:space="preserve">terminál palubního počítače EPT 4.0 ZK </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typ solo 3ks a typ kloub 4 ks označovačů jízdenek NJ24CODP včetně držáků na madla</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textAlignment w:val="auto"/>
        <w:rPr>
          <w:rFonts w:ascii="Verdana" w:hAnsi="Verdana" w:cs="Verdana"/>
          <w:sz w:val="24"/>
          <w:szCs w:val="24"/>
        </w:rPr>
      </w:pPr>
      <w:r w:rsidRPr="004613C9">
        <w:rPr>
          <w:rFonts w:ascii="Verdana" w:hAnsi="Verdana" w:cs="Verdana"/>
          <w:sz w:val="24"/>
          <w:szCs w:val="24"/>
        </w:rPr>
        <w:t>1 ks držáku palubního počítače</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1 ks radiostanice TAIT TM8105-B1A01 včetně držáku a propojovacího kabelu (KRS2-08) a kabelu napájení</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jc w:val="both"/>
        <w:textAlignment w:val="auto"/>
        <w:rPr>
          <w:rFonts w:ascii="Verdana" w:hAnsi="Verdana" w:cs="Verdana"/>
          <w:sz w:val="24"/>
          <w:szCs w:val="24"/>
        </w:rPr>
      </w:pPr>
      <w:r w:rsidRPr="004613C9">
        <w:rPr>
          <w:rFonts w:ascii="Verdana" w:hAnsi="Verdana" w:cs="Verdana"/>
          <w:sz w:val="24"/>
          <w:szCs w:val="24"/>
        </w:rPr>
        <w:t>3 ks  kabeláže – propojení palubního počítače a komponent (KIN20/08, KVN20FS/08, KNV21/08)</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textAlignment w:val="auto"/>
        <w:rPr>
          <w:rFonts w:ascii="Verdana" w:hAnsi="Verdana" w:cs="Verdana"/>
          <w:sz w:val="24"/>
          <w:szCs w:val="24"/>
        </w:rPr>
      </w:pPr>
      <w:r w:rsidRPr="004613C9">
        <w:rPr>
          <w:rFonts w:ascii="Verdana" w:hAnsi="Verdana" w:cs="Verdana"/>
          <w:sz w:val="24"/>
          <w:szCs w:val="24"/>
        </w:rPr>
        <w:t>1 ks kombinovaná anténní jednotka EPW58/54</w:t>
      </w:r>
    </w:p>
    <w:p w:rsidR="00027682" w:rsidRPr="004613C9" w:rsidRDefault="00027682" w:rsidP="00C23D47">
      <w:pPr>
        <w:pStyle w:val="Odstavecseseznamem1"/>
        <w:numPr>
          <w:ilvl w:val="0"/>
          <w:numId w:val="1"/>
        </w:numPr>
        <w:tabs>
          <w:tab w:val="clear" w:pos="227"/>
          <w:tab w:val="num" w:pos="1134"/>
        </w:tabs>
        <w:overflowPunct/>
        <w:autoSpaceDE/>
        <w:autoSpaceDN/>
        <w:adjustRightInd/>
        <w:ind w:left="1134" w:hanging="567"/>
        <w:textAlignment w:val="auto"/>
        <w:rPr>
          <w:rFonts w:ascii="Verdana" w:hAnsi="Verdana" w:cs="Verdana"/>
          <w:sz w:val="24"/>
          <w:szCs w:val="24"/>
        </w:rPr>
      </w:pPr>
      <w:r w:rsidRPr="004613C9">
        <w:rPr>
          <w:rFonts w:ascii="Verdana" w:hAnsi="Verdana" w:cs="Verdana"/>
          <w:sz w:val="24"/>
          <w:szCs w:val="24"/>
        </w:rPr>
        <w:t>1 ks kabel HDMI 5m</w:t>
      </w:r>
    </w:p>
    <w:p w:rsidR="00027682" w:rsidRDefault="00027682" w:rsidP="00C23D47">
      <w:pPr>
        <w:pStyle w:val="Odstavecseseznamem1"/>
        <w:numPr>
          <w:ilvl w:val="0"/>
          <w:numId w:val="1"/>
        </w:numPr>
        <w:tabs>
          <w:tab w:val="clear" w:pos="227"/>
          <w:tab w:val="num" w:pos="1134"/>
        </w:tabs>
        <w:overflowPunct/>
        <w:autoSpaceDE/>
        <w:autoSpaceDN/>
        <w:adjustRightInd/>
        <w:ind w:left="1134" w:hanging="567"/>
        <w:textAlignment w:val="auto"/>
        <w:rPr>
          <w:rFonts w:ascii="Verdana" w:hAnsi="Verdana" w:cs="Verdana"/>
          <w:sz w:val="24"/>
          <w:szCs w:val="24"/>
        </w:rPr>
      </w:pPr>
      <w:r w:rsidRPr="004613C9">
        <w:rPr>
          <w:rFonts w:ascii="Verdana" w:hAnsi="Verdana" w:cs="Verdana"/>
          <w:sz w:val="24"/>
          <w:szCs w:val="24"/>
        </w:rPr>
        <w:t>Seznam a označení SW pro řídící jednotky použité na vozidlech</w:t>
      </w:r>
    </w:p>
    <w:p w:rsidR="00027682" w:rsidRDefault="00027682" w:rsidP="00C23D47">
      <w:pPr>
        <w:pStyle w:val="Odstavecseseznamem1"/>
        <w:overflowPunct/>
        <w:autoSpaceDE/>
        <w:autoSpaceDN/>
        <w:adjustRightInd/>
        <w:ind w:left="567"/>
        <w:textAlignment w:val="auto"/>
        <w:rPr>
          <w:rFonts w:ascii="Verdana" w:hAnsi="Verdana" w:cs="Verdana"/>
          <w:sz w:val="24"/>
          <w:szCs w:val="24"/>
        </w:rPr>
      </w:pPr>
    </w:p>
    <w:p w:rsidR="00027682" w:rsidRDefault="00027682" w:rsidP="00C23D47">
      <w:pPr>
        <w:pStyle w:val="Odstavecseseznamem1"/>
        <w:overflowPunct/>
        <w:autoSpaceDE/>
        <w:autoSpaceDN/>
        <w:adjustRightInd/>
        <w:ind w:left="567"/>
        <w:textAlignment w:val="auto"/>
        <w:rPr>
          <w:rFonts w:ascii="Verdana" w:hAnsi="Verdana" w:cs="Verdana"/>
          <w:sz w:val="24"/>
          <w:szCs w:val="24"/>
        </w:rPr>
      </w:pPr>
    </w:p>
    <w:p w:rsidR="00027682" w:rsidRPr="004613C9" w:rsidRDefault="00027682" w:rsidP="00C23D47">
      <w:pPr>
        <w:pStyle w:val="Odstavecseseznamem1"/>
        <w:overflowPunct/>
        <w:autoSpaceDE/>
        <w:autoSpaceDN/>
        <w:adjustRightInd/>
        <w:ind w:left="567"/>
        <w:textAlignment w:val="auto"/>
        <w:rPr>
          <w:rFonts w:ascii="Verdana" w:hAnsi="Verdana" w:cs="Verdana"/>
          <w:sz w:val="24"/>
          <w:szCs w:val="24"/>
        </w:rPr>
      </w:pPr>
    </w:p>
    <w:p w:rsidR="00027682" w:rsidRPr="004613C9" w:rsidRDefault="00027682" w:rsidP="00C23D47">
      <w:pPr>
        <w:pStyle w:val="Odstavecseseznamem1"/>
        <w:overflowPunct/>
        <w:autoSpaceDE/>
        <w:autoSpaceDN/>
        <w:adjustRightInd/>
        <w:textAlignment w:val="auto"/>
        <w:rPr>
          <w:rFonts w:ascii="Verdana" w:hAnsi="Verdana" w:cs="Verdana"/>
          <w:sz w:val="24"/>
          <w:szCs w:val="24"/>
        </w:rPr>
      </w:pPr>
    </w:p>
    <w:p w:rsidR="00027682" w:rsidRPr="004613C9" w:rsidRDefault="00027682" w:rsidP="00C23D47">
      <w:pPr>
        <w:numPr>
          <w:ilvl w:val="0"/>
          <w:numId w:val="3"/>
        </w:numPr>
        <w:tabs>
          <w:tab w:val="left" w:pos="8760"/>
        </w:tabs>
        <w:overflowPunct/>
        <w:autoSpaceDE/>
        <w:autoSpaceDN/>
        <w:adjustRightInd/>
        <w:jc w:val="both"/>
        <w:textAlignment w:val="auto"/>
        <w:rPr>
          <w:rFonts w:ascii="Verdana" w:hAnsi="Verdana" w:cs="Verdana"/>
          <w:sz w:val="24"/>
          <w:szCs w:val="24"/>
        </w:rPr>
      </w:pPr>
      <w:r w:rsidRPr="004613C9">
        <w:rPr>
          <w:rFonts w:ascii="Verdana" w:hAnsi="Verdana" w:cs="Verdana"/>
          <w:b/>
          <w:bCs/>
          <w:caps/>
          <w:sz w:val="24"/>
          <w:szCs w:val="24"/>
        </w:rPr>
        <w:t xml:space="preserve">Servisní vybavení a školení </w:t>
      </w:r>
    </w:p>
    <w:p w:rsidR="00027682" w:rsidRPr="004613C9" w:rsidRDefault="00027682" w:rsidP="00C23D47">
      <w:pPr>
        <w:tabs>
          <w:tab w:val="left" w:pos="8760"/>
        </w:tabs>
        <w:overflowPunct/>
        <w:autoSpaceDE/>
        <w:autoSpaceDN/>
        <w:adjustRightInd/>
        <w:jc w:val="both"/>
        <w:textAlignment w:val="auto"/>
        <w:rPr>
          <w:rFonts w:ascii="Verdana" w:hAnsi="Verdana" w:cs="Verdana"/>
          <w:sz w:val="24"/>
          <w:szCs w:val="24"/>
        </w:rPr>
      </w:pPr>
    </w:p>
    <w:p w:rsidR="00027682" w:rsidRPr="004613C9" w:rsidRDefault="00027682" w:rsidP="00C23D47">
      <w:pPr>
        <w:numPr>
          <w:ilvl w:val="0"/>
          <w:numId w:val="8"/>
        </w:numPr>
        <w:tabs>
          <w:tab w:val="left" w:pos="8760"/>
        </w:tabs>
        <w:jc w:val="both"/>
        <w:rPr>
          <w:rFonts w:ascii="Verdana" w:hAnsi="Verdana" w:cs="Verdana"/>
          <w:snapToGrid w:val="0"/>
          <w:sz w:val="24"/>
          <w:szCs w:val="24"/>
        </w:rPr>
      </w:pPr>
      <w:r w:rsidRPr="004613C9">
        <w:rPr>
          <w:rFonts w:ascii="Verdana" w:hAnsi="Verdana" w:cs="Verdana"/>
          <w:snapToGrid w:val="0"/>
          <w:sz w:val="24"/>
          <w:szCs w:val="24"/>
        </w:rPr>
        <w:t xml:space="preserve">Úplný soupis diagnostických přístrojů, servisního zařízení a speciálního nářadí (přípravky) potřebného pro opravy a servis nabízených autobusů, a to včetně cen (17. list nabídky dle čl. 14.2.1. ZD). </w:t>
      </w:r>
      <w:r w:rsidRPr="004613C9">
        <w:rPr>
          <w:rFonts w:ascii="Verdana" w:hAnsi="Verdana" w:cs="Verdana"/>
          <w:snapToGrid w:val="0"/>
          <w:sz w:val="24"/>
          <w:szCs w:val="24"/>
        </w:rPr>
        <w:tab/>
      </w:r>
    </w:p>
    <w:p w:rsidR="00027682" w:rsidRPr="004613C9" w:rsidRDefault="00027682" w:rsidP="00C23D47">
      <w:pPr>
        <w:numPr>
          <w:ilvl w:val="0"/>
          <w:numId w:val="8"/>
        </w:numPr>
        <w:tabs>
          <w:tab w:val="left" w:pos="8760"/>
        </w:tabs>
        <w:jc w:val="both"/>
        <w:rPr>
          <w:rFonts w:ascii="Verdana" w:hAnsi="Verdana" w:cs="Verdana"/>
          <w:snapToGrid w:val="0"/>
          <w:sz w:val="24"/>
          <w:szCs w:val="24"/>
        </w:rPr>
      </w:pPr>
      <w:r w:rsidRPr="004613C9">
        <w:rPr>
          <w:rFonts w:ascii="Verdana" w:hAnsi="Verdana" w:cs="Verdana"/>
          <w:snapToGrid w:val="0"/>
          <w:sz w:val="24"/>
          <w:szCs w:val="24"/>
        </w:rPr>
        <w:t xml:space="preserve">Nabídková cena diagnostických přístrojů, servisního zařízení a speciálního nářadí (přípravky) potřebného pro opravy a servis nabízených autobusů (Příloha č. 4 ZD). </w:t>
      </w:r>
      <w:r w:rsidRPr="004613C9">
        <w:rPr>
          <w:rFonts w:ascii="Verdana" w:hAnsi="Verdana" w:cs="Verdana"/>
          <w:snapToGrid w:val="0"/>
          <w:sz w:val="24"/>
          <w:szCs w:val="24"/>
        </w:rPr>
        <w:tab/>
      </w:r>
    </w:p>
    <w:p w:rsidR="00027682" w:rsidRPr="004613C9" w:rsidRDefault="00027682" w:rsidP="00C23D47">
      <w:pPr>
        <w:numPr>
          <w:ilvl w:val="0"/>
          <w:numId w:val="8"/>
        </w:numPr>
        <w:tabs>
          <w:tab w:val="left" w:pos="8760"/>
        </w:tabs>
        <w:jc w:val="both"/>
        <w:rPr>
          <w:rFonts w:ascii="Verdana" w:hAnsi="Verdana" w:cs="Verdana"/>
          <w:snapToGrid w:val="0"/>
          <w:sz w:val="24"/>
          <w:szCs w:val="24"/>
        </w:rPr>
      </w:pPr>
      <w:r w:rsidRPr="004613C9">
        <w:rPr>
          <w:rFonts w:ascii="Verdana" w:hAnsi="Verdana" w:cs="Verdana"/>
          <w:snapToGrid w:val="0"/>
          <w:sz w:val="24"/>
          <w:szCs w:val="24"/>
        </w:rPr>
        <w:t>Nabídková cena školení zaměstnanců zadavatele týkajících se provozování, oprav a servisu nabízených autobusů (příloha č. 4 ZD).</w:t>
      </w:r>
    </w:p>
    <w:p w:rsidR="00027682" w:rsidRDefault="00027682" w:rsidP="00C23D47">
      <w:pPr>
        <w:numPr>
          <w:ilvl w:val="0"/>
          <w:numId w:val="8"/>
        </w:numPr>
        <w:tabs>
          <w:tab w:val="left" w:pos="8760"/>
        </w:tabs>
        <w:jc w:val="both"/>
        <w:rPr>
          <w:rFonts w:ascii="Verdana" w:hAnsi="Verdana" w:cs="Verdana"/>
          <w:sz w:val="24"/>
          <w:szCs w:val="24"/>
        </w:rPr>
      </w:pPr>
      <w:r w:rsidRPr="004613C9">
        <w:rPr>
          <w:rFonts w:ascii="Verdana" w:hAnsi="Verdana" w:cs="Verdana"/>
          <w:snapToGrid w:val="0"/>
          <w:sz w:val="24"/>
          <w:szCs w:val="24"/>
        </w:rPr>
        <w:t xml:space="preserve">Úplný soupis veškeré dokumentace nutné pro provádění kompletního servisu nabízených vozidel (18. list nabídky dle čl. 14.2.1. ZD). </w:t>
      </w:r>
    </w:p>
    <w:p w:rsidR="00027682" w:rsidRDefault="00027682" w:rsidP="00C23D47">
      <w:pPr>
        <w:tabs>
          <w:tab w:val="left" w:pos="8760"/>
        </w:tabs>
        <w:ind w:left="283"/>
        <w:jc w:val="both"/>
        <w:rPr>
          <w:rFonts w:ascii="Verdana" w:hAnsi="Verdana" w:cs="Verdana"/>
          <w:sz w:val="24"/>
          <w:szCs w:val="24"/>
        </w:rPr>
      </w:pPr>
    </w:p>
    <w:p w:rsidR="00027682" w:rsidRDefault="00027682" w:rsidP="00C23D47">
      <w:pPr>
        <w:tabs>
          <w:tab w:val="left" w:pos="8760"/>
        </w:tabs>
        <w:ind w:left="283"/>
        <w:jc w:val="both"/>
        <w:rPr>
          <w:rFonts w:ascii="Verdana" w:hAnsi="Verdana" w:cs="Verdana"/>
          <w:sz w:val="24"/>
          <w:szCs w:val="24"/>
        </w:rPr>
      </w:pPr>
    </w:p>
    <w:p w:rsidR="00027682" w:rsidRDefault="00027682" w:rsidP="00C23D47">
      <w:pPr>
        <w:tabs>
          <w:tab w:val="left" w:pos="8760"/>
        </w:tabs>
        <w:ind w:left="283"/>
        <w:jc w:val="both"/>
        <w:rPr>
          <w:rFonts w:ascii="Verdana" w:hAnsi="Verdana" w:cs="Verdana"/>
          <w:sz w:val="24"/>
          <w:szCs w:val="24"/>
        </w:rPr>
      </w:pPr>
    </w:p>
    <w:p w:rsidR="00027682" w:rsidRDefault="00027682" w:rsidP="00C23D47">
      <w:pPr>
        <w:tabs>
          <w:tab w:val="left" w:pos="8760"/>
        </w:tabs>
        <w:ind w:left="283"/>
        <w:jc w:val="both"/>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r w:rsidRPr="000D76C4">
        <w:rPr>
          <w:rFonts w:ascii="Verdana" w:hAnsi="Verdana" w:cs="Verdana"/>
          <w:sz w:val="24"/>
          <w:szCs w:val="24"/>
        </w:rPr>
        <w:t xml:space="preserve">za </w:t>
      </w:r>
      <w:r>
        <w:rPr>
          <w:rFonts w:ascii="Verdana" w:hAnsi="Verdana" w:cs="Verdana"/>
          <w:sz w:val="24"/>
          <w:szCs w:val="24"/>
        </w:rPr>
        <w:t>Prodávajícího</w:t>
      </w:r>
    </w:p>
    <w:p w:rsidR="00027682" w:rsidRDefault="00027682" w:rsidP="00C23D47">
      <w:pPr>
        <w:ind w:left="425" w:hanging="425"/>
        <w:jc w:val="both"/>
        <w:rPr>
          <w:rFonts w:ascii="Verdana" w:hAnsi="Verdana" w:cs="Verdana"/>
          <w:sz w:val="24"/>
          <w:szCs w:val="24"/>
        </w:rPr>
      </w:pPr>
    </w:p>
    <w:p w:rsidR="00027682" w:rsidRDefault="00027682" w:rsidP="00C23D47">
      <w:pPr>
        <w:ind w:left="425" w:hanging="425"/>
        <w:jc w:val="both"/>
        <w:rPr>
          <w:rFonts w:ascii="Verdana" w:hAnsi="Verdana" w:cs="Verdana"/>
          <w:sz w:val="24"/>
          <w:szCs w:val="24"/>
        </w:rPr>
      </w:pPr>
    </w:p>
    <w:p w:rsidR="00027682" w:rsidRPr="00DF0736" w:rsidRDefault="00027682" w:rsidP="00C23D47">
      <w:pPr>
        <w:ind w:left="425" w:hanging="425"/>
        <w:jc w:val="both"/>
        <w:rPr>
          <w:rFonts w:ascii="Verdana" w:hAnsi="Verdana" w:cs="Verdana"/>
          <w:sz w:val="24"/>
          <w:szCs w:val="24"/>
        </w:rPr>
      </w:pPr>
    </w:p>
    <w:p w:rsidR="00027682" w:rsidRPr="00A37899" w:rsidRDefault="00027682" w:rsidP="00C23D47">
      <w:pPr>
        <w:ind w:left="425" w:hanging="425"/>
        <w:jc w:val="both"/>
        <w:rPr>
          <w:rFonts w:ascii="Verdana" w:hAnsi="Verdana" w:cs="Verdana"/>
          <w:sz w:val="24"/>
          <w:szCs w:val="24"/>
        </w:rPr>
      </w:pPr>
      <w:r w:rsidRPr="00A37899">
        <w:rPr>
          <w:rFonts w:ascii="Verdana" w:hAnsi="Verdana" w:cs="Verdana"/>
          <w:sz w:val="24"/>
          <w:szCs w:val="24"/>
        </w:rPr>
        <w:t>……............................…..</w:t>
      </w:r>
    </w:p>
    <w:p w:rsidR="00027682" w:rsidRPr="00A37899" w:rsidRDefault="00027682" w:rsidP="00C23D47">
      <w:pPr>
        <w:pStyle w:val="Zkladntextodsazen"/>
        <w:ind w:hanging="340"/>
        <w:rPr>
          <w:rFonts w:ascii="Verdana" w:hAnsi="Verdana" w:cs="Verdana"/>
        </w:rPr>
      </w:pPr>
      <w:r w:rsidRPr="00A37899">
        <w:rPr>
          <w:rFonts w:ascii="Verdana" w:hAnsi="Verdana" w:cs="Verdana"/>
        </w:rPr>
        <w:t>Marcel Vodička, jednatel společnosti</w:t>
      </w: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pStyle w:val="Zkladntextodsazen2"/>
        <w:spacing w:after="0" w:line="240" w:lineRule="auto"/>
        <w:ind w:left="426" w:hanging="426"/>
        <w:rPr>
          <w:rFonts w:ascii="Verdana" w:hAnsi="Verdana" w:cs="Verdana"/>
          <w:sz w:val="24"/>
          <w:szCs w:val="24"/>
        </w:rPr>
      </w:pPr>
    </w:p>
    <w:p w:rsidR="00027682" w:rsidRPr="000D76C4" w:rsidRDefault="00027682" w:rsidP="00C23D47">
      <w:pPr>
        <w:pStyle w:val="Zkladntextodsazen2"/>
        <w:spacing w:after="0" w:line="240" w:lineRule="auto"/>
        <w:ind w:left="426" w:hanging="426"/>
        <w:rPr>
          <w:rFonts w:ascii="Verdana" w:hAnsi="Verdana" w:cs="Verdana"/>
          <w:sz w:val="24"/>
          <w:szCs w:val="24"/>
        </w:rPr>
      </w:pPr>
      <w:r>
        <w:rPr>
          <w:rFonts w:ascii="Verdana" w:hAnsi="Verdana" w:cs="Verdana"/>
          <w:sz w:val="24"/>
          <w:szCs w:val="24"/>
        </w:rPr>
        <w:t>Ve Zlíně dne ……………..........</w:t>
      </w:r>
    </w:p>
    <w:p w:rsidR="00027682" w:rsidRPr="000D76C4" w:rsidRDefault="00027682" w:rsidP="00C23D47">
      <w:pPr>
        <w:pStyle w:val="Zkladntextodsazen2"/>
        <w:spacing w:after="0" w:line="240" w:lineRule="auto"/>
        <w:ind w:left="426" w:hanging="426"/>
        <w:rPr>
          <w:rFonts w:ascii="Verdana" w:hAnsi="Verdana" w:cs="Verdana"/>
          <w:sz w:val="24"/>
          <w:szCs w:val="24"/>
        </w:rPr>
      </w:pPr>
    </w:p>
    <w:p w:rsidR="00027682" w:rsidRDefault="00027682" w:rsidP="00C23D47">
      <w:pPr>
        <w:ind w:left="567" w:hanging="567"/>
        <w:jc w:val="both"/>
        <w:rPr>
          <w:rFonts w:ascii="Verdana" w:hAnsi="Verdana" w:cs="Verdana"/>
          <w:sz w:val="24"/>
          <w:szCs w:val="24"/>
        </w:rPr>
      </w:pPr>
    </w:p>
    <w:p w:rsidR="00027682" w:rsidRDefault="00027682" w:rsidP="00C23D47">
      <w:pPr>
        <w:ind w:left="567" w:hanging="567"/>
        <w:jc w:val="both"/>
        <w:rPr>
          <w:rFonts w:ascii="Verdana" w:hAnsi="Verdana" w:cs="Verdana"/>
          <w:sz w:val="24"/>
          <w:szCs w:val="24"/>
        </w:rPr>
      </w:pPr>
      <w:r>
        <w:rPr>
          <w:rFonts w:ascii="Verdana" w:hAnsi="Verdana" w:cs="Verdana"/>
          <w:sz w:val="24"/>
          <w:szCs w:val="24"/>
        </w:rPr>
        <w:t>za Kupujícího</w:t>
      </w:r>
    </w:p>
    <w:p w:rsidR="00027682" w:rsidRDefault="00027682" w:rsidP="00C23D47">
      <w:pPr>
        <w:ind w:left="567" w:hanging="567"/>
        <w:jc w:val="both"/>
        <w:rPr>
          <w:rFonts w:ascii="Verdana" w:hAnsi="Verdana" w:cs="Verdana"/>
          <w:sz w:val="24"/>
          <w:szCs w:val="24"/>
        </w:rPr>
      </w:pPr>
    </w:p>
    <w:p w:rsidR="00027682" w:rsidRPr="000D76C4" w:rsidRDefault="00027682" w:rsidP="00C23D47">
      <w:pPr>
        <w:ind w:left="567" w:hanging="567"/>
        <w:jc w:val="both"/>
        <w:rPr>
          <w:rFonts w:ascii="Verdana" w:hAnsi="Verdana" w:cs="Verdana"/>
          <w:sz w:val="24"/>
          <w:szCs w:val="24"/>
        </w:rPr>
      </w:pPr>
    </w:p>
    <w:p w:rsidR="00027682" w:rsidRDefault="00027682" w:rsidP="00C23D47">
      <w:pPr>
        <w:tabs>
          <w:tab w:val="left" w:pos="1440"/>
        </w:tabs>
        <w:ind w:firstLine="426"/>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w:t>
      </w:r>
      <w:r w:rsidRPr="006131D0">
        <w:rPr>
          <w:rFonts w:ascii="Verdana" w:hAnsi="Verdana" w:cs="Verdana"/>
          <w:sz w:val="24"/>
          <w:szCs w:val="24"/>
        </w:rPr>
        <w:t>ng. Josef Kochá</w:t>
      </w:r>
      <w:r>
        <w:rPr>
          <w:rFonts w:ascii="Verdana" w:hAnsi="Verdana" w:cs="Verdana"/>
          <w:sz w:val="24"/>
          <w:szCs w:val="24"/>
        </w:rPr>
        <w:t>ň,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Jiří Ondráš,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Josef Novák,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Mgr. Ivo Kramář,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Ing. Radek Řehák,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Pr="006131D0"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Default="00027682" w:rsidP="00C23D47">
      <w:pPr>
        <w:tabs>
          <w:tab w:val="left" w:pos="1440"/>
        </w:tabs>
        <w:rPr>
          <w:rFonts w:ascii="Verdana" w:hAnsi="Verdana" w:cs="Verdana"/>
          <w:sz w:val="24"/>
          <w:szCs w:val="24"/>
        </w:rPr>
      </w:pPr>
      <w:r>
        <w:rPr>
          <w:rFonts w:ascii="Verdana" w:hAnsi="Verdana" w:cs="Verdana"/>
          <w:sz w:val="24"/>
          <w:szCs w:val="24"/>
        </w:rPr>
        <w:t>Bc. Kateřina Francová, jednatel</w:t>
      </w: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p>
    <w:p w:rsidR="00027682" w:rsidRDefault="00027682" w:rsidP="00C23D47">
      <w:pPr>
        <w:tabs>
          <w:tab w:val="left" w:pos="1440"/>
        </w:tabs>
        <w:rPr>
          <w:rFonts w:ascii="Verdana" w:hAnsi="Verdana" w:cs="Verdana"/>
          <w:sz w:val="24"/>
          <w:szCs w:val="24"/>
        </w:rPr>
      </w:pPr>
      <w:r>
        <w:rPr>
          <w:rFonts w:ascii="Verdana" w:hAnsi="Verdana" w:cs="Verdana"/>
          <w:sz w:val="24"/>
          <w:szCs w:val="24"/>
        </w:rPr>
        <w:t>............................................</w:t>
      </w:r>
    </w:p>
    <w:p w:rsidR="00027682" w:rsidRPr="002A22F7" w:rsidRDefault="00027682" w:rsidP="00C23D47">
      <w:pPr>
        <w:tabs>
          <w:tab w:val="left" w:pos="1440"/>
        </w:tabs>
        <w:rPr>
          <w:rFonts w:ascii="Verdana" w:hAnsi="Verdana" w:cs="Verdana"/>
          <w:sz w:val="24"/>
          <w:szCs w:val="24"/>
        </w:rPr>
      </w:pPr>
      <w:r>
        <w:rPr>
          <w:rFonts w:ascii="Verdana" w:hAnsi="Verdana" w:cs="Verdana"/>
          <w:sz w:val="24"/>
          <w:szCs w:val="24"/>
        </w:rPr>
        <w:t>Dana Kovaříková, jednatel</w:t>
      </w:r>
    </w:p>
    <w:p w:rsidR="00027682" w:rsidRDefault="00027682" w:rsidP="00C23D47">
      <w:pPr>
        <w:pStyle w:val="Zkladntextodsazen2"/>
        <w:spacing w:after="0" w:line="240" w:lineRule="auto"/>
        <w:ind w:left="426" w:hanging="426"/>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rPr>
          <w:rFonts w:ascii="Verdana" w:hAnsi="Verdana" w:cs="Verdana"/>
          <w:sz w:val="24"/>
          <w:szCs w:val="24"/>
        </w:rPr>
      </w:pPr>
    </w:p>
    <w:p w:rsidR="00027682" w:rsidRPr="00C23D47" w:rsidRDefault="00027682" w:rsidP="00C23D47">
      <w:pPr>
        <w:ind w:firstLine="708"/>
        <w:rPr>
          <w:rFonts w:ascii="Verdana" w:hAnsi="Verdana" w:cs="Verdana"/>
          <w:sz w:val="24"/>
          <w:szCs w:val="24"/>
        </w:rPr>
      </w:pPr>
    </w:p>
    <w:sectPr w:rsidR="00027682" w:rsidRPr="00C23D47" w:rsidSect="00C51929">
      <w:footerReference w:type="default" r:id="rId12"/>
      <w:pgSz w:w="11906" w:h="16838"/>
      <w:pgMar w:top="1417" w:right="1134" w:bottom="1417"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82" w:rsidRDefault="00027682" w:rsidP="005436BE">
      <w:r>
        <w:separator/>
      </w:r>
    </w:p>
  </w:endnote>
  <w:endnote w:type="continuationSeparator" w:id="1">
    <w:p w:rsidR="00027682" w:rsidRDefault="00027682" w:rsidP="0054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82" w:rsidRDefault="006C4367">
    <w:pPr>
      <w:pStyle w:val="Zpat"/>
      <w:jc w:val="center"/>
    </w:pPr>
    <w:fldSimple w:instr=" PAGE   \* MERGEFORMAT ">
      <w:r w:rsidR="00992B9E">
        <w:rPr>
          <w:noProof/>
        </w:rPr>
        <w:t>62</w:t>
      </w:r>
    </w:fldSimple>
  </w:p>
  <w:p w:rsidR="00027682" w:rsidRDefault="000276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82" w:rsidRDefault="00027682" w:rsidP="005436BE">
      <w:r>
        <w:separator/>
      </w:r>
    </w:p>
  </w:footnote>
  <w:footnote w:type="continuationSeparator" w:id="1">
    <w:p w:rsidR="00027682" w:rsidRDefault="00027682" w:rsidP="00543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7539"/>
    <w:multiLevelType w:val="hybridMultilevel"/>
    <w:tmpl w:val="B5F02DB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0C84344"/>
    <w:multiLevelType w:val="multilevel"/>
    <w:tmpl w:val="A94EB7FE"/>
    <w:lvl w:ilvl="0">
      <w:start w:val="1"/>
      <w:numFmt w:val="bullet"/>
      <w:lvlText w:val="–"/>
      <w:lvlJc w:val="left"/>
      <w:pPr>
        <w:tabs>
          <w:tab w:val="num" w:pos="227"/>
        </w:tabs>
        <w:ind w:left="227" w:hanging="227"/>
      </w:pPr>
      <w:rPr>
        <w:rFonts w:hint="default"/>
        <w:b w:val="0"/>
        <w:bCs w:val="0"/>
        <w:i w:val="0"/>
        <w:iCs w:val="0"/>
        <w:sz w:val="20"/>
        <w:szCs w:val="20"/>
      </w:rPr>
    </w:lvl>
    <w:lvl w:ilvl="1">
      <w:start w:val="1"/>
      <w:numFmt w:val="decimal"/>
      <w:lvlText w:val="%1.%2."/>
      <w:lvlJc w:val="left"/>
      <w:pPr>
        <w:tabs>
          <w:tab w:val="num" w:pos="907"/>
        </w:tabs>
        <w:ind w:left="907" w:hanging="623"/>
      </w:pPr>
      <w:rPr>
        <w:rFonts w:ascii="Arial" w:hAnsi="Arial" w:cs="Arial" w:hint="default"/>
        <w:b/>
        <w:bCs/>
        <w:i w:val="0"/>
        <w:iCs w:val="0"/>
        <w:sz w:val="20"/>
        <w:szCs w:val="20"/>
      </w:rPr>
    </w:lvl>
    <w:lvl w:ilvl="2">
      <w:start w:val="1"/>
      <w:numFmt w:val="decimal"/>
      <w:lvlText w:val="%1.%2.%3."/>
      <w:lvlJc w:val="left"/>
      <w:pPr>
        <w:tabs>
          <w:tab w:val="num" w:pos="1474"/>
        </w:tabs>
        <w:ind w:left="1474" w:hanging="907"/>
      </w:pPr>
      <w:rPr>
        <w:rFonts w:ascii="Arial" w:hAnsi="Arial" w:cs="Arial" w:hint="default"/>
        <w:b/>
        <w:bCs/>
        <w:i w:val="0"/>
        <w:iCs w:val="0"/>
        <w:sz w:val="20"/>
        <w:szCs w:val="20"/>
      </w:rPr>
    </w:lvl>
    <w:lvl w:ilvl="3">
      <w:start w:val="1"/>
      <w:numFmt w:val="decimal"/>
      <w:lvlText w:val="%1.%2.%3.%4."/>
      <w:lvlJc w:val="left"/>
      <w:pPr>
        <w:tabs>
          <w:tab w:val="num" w:pos="2041"/>
        </w:tabs>
        <w:ind w:left="2041" w:hanging="1190"/>
      </w:pPr>
      <w:rPr>
        <w:rFonts w:ascii="Arial" w:hAnsi="Arial" w:cs="Arial" w:hint="default"/>
        <w:b/>
        <w:bCs/>
        <w:i w:val="0"/>
        <w:iCs w:val="0"/>
        <w:sz w:val="20"/>
        <w:szCs w:val="20"/>
      </w:rPr>
    </w:lvl>
    <w:lvl w:ilvl="4">
      <w:start w:val="1"/>
      <w:numFmt w:val="decimal"/>
      <w:lvlText w:val="%1.%2.%3.%4.%5."/>
      <w:lvlJc w:val="left"/>
      <w:pPr>
        <w:tabs>
          <w:tab w:val="num" w:pos="2608"/>
        </w:tabs>
        <w:ind w:left="2608" w:hanging="1474"/>
      </w:pPr>
      <w:rPr>
        <w:rFonts w:ascii="Arial" w:hAnsi="Arial" w:cs="Arial" w:hint="default"/>
        <w:b/>
        <w:bCs/>
        <w:i w:val="0"/>
        <w:iCs w:val="0"/>
        <w:sz w:val="20"/>
        <w:szCs w:val="20"/>
      </w:rPr>
    </w:lvl>
    <w:lvl w:ilvl="5">
      <w:start w:val="1"/>
      <w:numFmt w:val="decimal"/>
      <w:lvlText w:val="%1.%2.%3.%4.%5.%6."/>
      <w:lvlJc w:val="left"/>
      <w:pPr>
        <w:tabs>
          <w:tab w:val="num" w:pos="3175"/>
        </w:tabs>
        <w:ind w:left="3175" w:hanging="1757"/>
      </w:pPr>
      <w:rPr>
        <w:rFonts w:ascii="Arial" w:hAnsi="Arial" w:cs="Arial" w:hint="default"/>
        <w:b/>
        <w:bCs/>
        <w:i w:val="0"/>
        <w:iCs w:val="0"/>
        <w:sz w:val="20"/>
        <w:szCs w:val="20"/>
      </w:rPr>
    </w:lvl>
    <w:lvl w:ilvl="6">
      <w:start w:val="1"/>
      <w:numFmt w:val="decimal"/>
      <w:lvlText w:val="%1.%2.%3.%4.%5.%6.%7."/>
      <w:lvlJc w:val="left"/>
      <w:pPr>
        <w:tabs>
          <w:tab w:val="num" w:pos="3742"/>
        </w:tabs>
        <w:ind w:left="3742" w:hanging="2041"/>
      </w:pPr>
      <w:rPr>
        <w:rFonts w:ascii="Arial" w:hAnsi="Arial" w:cs="Arial" w:hint="default"/>
        <w:b/>
        <w:bCs/>
        <w:i w:val="0"/>
        <w:iCs w:val="0"/>
        <w:sz w:val="20"/>
        <w:szCs w:val="20"/>
      </w:rPr>
    </w:lvl>
    <w:lvl w:ilvl="7">
      <w:start w:val="1"/>
      <w:numFmt w:val="decimal"/>
      <w:lvlText w:val="%1.%2.%3.%4.%5.%6.%7.%8."/>
      <w:lvlJc w:val="left"/>
      <w:pPr>
        <w:tabs>
          <w:tab w:val="num" w:pos="4309"/>
        </w:tabs>
        <w:ind w:left="4309" w:hanging="2324"/>
      </w:pPr>
      <w:rPr>
        <w:rFonts w:ascii="Arial" w:hAnsi="Arial" w:cs="Arial" w:hint="default"/>
        <w:b/>
        <w:bCs/>
        <w:i w:val="0"/>
        <w:iCs w:val="0"/>
        <w:sz w:val="20"/>
        <w:szCs w:val="20"/>
      </w:rPr>
    </w:lvl>
    <w:lvl w:ilvl="8">
      <w:start w:val="1"/>
      <w:numFmt w:val="decimal"/>
      <w:lvlText w:val="%1.%2.%3.%4.%5.%6.%7.%8.%9."/>
      <w:lvlJc w:val="left"/>
      <w:pPr>
        <w:tabs>
          <w:tab w:val="num" w:pos="4876"/>
        </w:tabs>
        <w:ind w:left="4876" w:hanging="2608"/>
      </w:pPr>
      <w:rPr>
        <w:rFonts w:ascii="Arial" w:hAnsi="Arial" w:cs="Arial" w:hint="default"/>
        <w:b/>
        <w:bCs/>
        <w:i w:val="0"/>
        <w:iCs w:val="0"/>
        <w:sz w:val="20"/>
        <w:szCs w:val="20"/>
      </w:rPr>
    </w:lvl>
  </w:abstractNum>
  <w:abstractNum w:abstractNumId="2">
    <w:nsid w:val="345F6541"/>
    <w:multiLevelType w:val="multilevel"/>
    <w:tmpl w:val="D76AB728"/>
    <w:lvl w:ilvl="0">
      <w:start w:val="1"/>
      <w:numFmt w:val="bullet"/>
      <w:lvlText w:val="-"/>
      <w:lvlJc w:val="left"/>
      <w:pPr>
        <w:tabs>
          <w:tab w:val="num" w:pos="566"/>
        </w:tabs>
        <w:ind w:left="566" w:hanging="283"/>
      </w:pPr>
      <w:rPr>
        <w:rFonts w:ascii="Courier New" w:hAnsi="Courier New" w:cs="Courier New" w:hint="default"/>
        <w:sz w:val="24"/>
        <w:szCs w:val="24"/>
      </w:rPr>
    </w:lvl>
    <w:lvl w:ilvl="1">
      <w:start w:val="1"/>
      <w:numFmt w:val="bullet"/>
      <w:lvlText w:val="-"/>
      <w:lvlJc w:val="left"/>
      <w:pPr>
        <w:tabs>
          <w:tab w:val="num" w:pos="850"/>
        </w:tabs>
        <w:ind w:left="850" w:hanging="284"/>
      </w:pPr>
      <w:rPr>
        <w:rFonts w:ascii="Courier New" w:hAnsi="Courier New" w:cs="Courier New" w:hint="default"/>
        <w:sz w:val="24"/>
        <w:szCs w:val="24"/>
      </w:rPr>
    </w:lvl>
    <w:lvl w:ilvl="2">
      <w:start w:val="1"/>
      <w:numFmt w:val="bullet"/>
      <w:lvlText w:val="-"/>
      <w:lvlJc w:val="left"/>
      <w:pPr>
        <w:tabs>
          <w:tab w:val="num" w:pos="1133"/>
        </w:tabs>
        <w:ind w:left="1133" w:hanging="283"/>
      </w:pPr>
      <w:rPr>
        <w:rFonts w:ascii="Courier New" w:hAnsi="Courier New" w:cs="Courier New" w:hint="default"/>
        <w:sz w:val="24"/>
        <w:szCs w:val="24"/>
      </w:rPr>
    </w:lvl>
    <w:lvl w:ilvl="3">
      <w:start w:val="1"/>
      <w:numFmt w:val="bullet"/>
      <w:lvlText w:val="-"/>
      <w:lvlJc w:val="left"/>
      <w:pPr>
        <w:tabs>
          <w:tab w:val="num" w:pos="1417"/>
        </w:tabs>
        <w:ind w:left="1417" w:hanging="284"/>
      </w:pPr>
      <w:rPr>
        <w:rFonts w:ascii="Courier New" w:hAnsi="Courier New" w:cs="Courier New" w:hint="default"/>
        <w:sz w:val="24"/>
        <w:szCs w:val="24"/>
      </w:rPr>
    </w:lvl>
    <w:lvl w:ilvl="4">
      <w:start w:val="1"/>
      <w:numFmt w:val="bullet"/>
      <w:lvlText w:val="-"/>
      <w:lvlJc w:val="left"/>
      <w:pPr>
        <w:tabs>
          <w:tab w:val="num" w:pos="1700"/>
        </w:tabs>
        <w:ind w:left="1700" w:hanging="283"/>
      </w:pPr>
      <w:rPr>
        <w:rFonts w:ascii="Courier New" w:hAnsi="Courier New" w:cs="Courier New" w:hint="default"/>
        <w:sz w:val="24"/>
        <w:szCs w:val="24"/>
      </w:rPr>
    </w:lvl>
    <w:lvl w:ilvl="5">
      <w:start w:val="1"/>
      <w:numFmt w:val="bullet"/>
      <w:lvlText w:val="-"/>
      <w:lvlJc w:val="left"/>
      <w:pPr>
        <w:tabs>
          <w:tab w:val="num" w:pos="1984"/>
        </w:tabs>
        <w:ind w:left="1984" w:hanging="284"/>
      </w:pPr>
      <w:rPr>
        <w:rFonts w:ascii="Courier New" w:hAnsi="Courier New" w:cs="Courier New" w:hint="default"/>
        <w:sz w:val="24"/>
        <w:szCs w:val="24"/>
      </w:rPr>
    </w:lvl>
    <w:lvl w:ilvl="6">
      <w:start w:val="1"/>
      <w:numFmt w:val="bullet"/>
      <w:lvlText w:val="-"/>
      <w:lvlJc w:val="left"/>
      <w:pPr>
        <w:tabs>
          <w:tab w:val="num" w:pos="2267"/>
        </w:tabs>
        <w:ind w:left="2267" w:hanging="283"/>
      </w:pPr>
      <w:rPr>
        <w:rFonts w:ascii="Courier New" w:hAnsi="Courier New" w:cs="Courier New" w:hint="default"/>
      </w:rPr>
    </w:lvl>
    <w:lvl w:ilvl="7">
      <w:start w:val="1"/>
      <w:numFmt w:val="bullet"/>
      <w:lvlText w:val="-"/>
      <w:lvlJc w:val="left"/>
      <w:pPr>
        <w:tabs>
          <w:tab w:val="num" w:pos="2551"/>
        </w:tabs>
        <w:ind w:left="2551" w:hanging="284"/>
      </w:pPr>
      <w:rPr>
        <w:rFonts w:ascii="Courier New" w:hAnsi="Courier New" w:cs="Courier New" w:hint="default"/>
      </w:rPr>
    </w:lvl>
    <w:lvl w:ilvl="8">
      <w:start w:val="1"/>
      <w:numFmt w:val="bullet"/>
      <w:lvlText w:val="-"/>
      <w:lvlJc w:val="left"/>
      <w:pPr>
        <w:tabs>
          <w:tab w:val="num" w:pos="2834"/>
        </w:tabs>
        <w:ind w:left="2834" w:hanging="283"/>
      </w:pPr>
      <w:rPr>
        <w:rFonts w:ascii="Courier New" w:hAnsi="Courier New" w:cs="Courier New" w:hint="default"/>
      </w:rPr>
    </w:lvl>
  </w:abstractNum>
  <w:abstractNum w:abstractNumId="3">
    <w:nsid w:val="3AF63BB6"/>
    <w:multiLevelType w:val="hybridMultilevel"/>
    <w:tmpl w:val="E63C0B34"/>
    <w:lvl w:ilvl="0" w:tplc="04050001">
      <w:start w:val="1"/>
      <w:numFmt w:val="bullet"/>
      <w:lvlText w:val=""/>
      <w:lvlJc w:val="left"/>
      <w:pPr>
        <w:ind w:left="1376" w:hanging="360"/>
      </w:pPr>
      <w:rPr>
        <w:rFonts w:ascii="Symbol" w:hAnsi="Symbol" w:cs="Symbol" w:hint="default"/>
      </w:rPr>
    </w:lvl>
    <w:lvl w:ilvl="1" w:tplc="04050003">
      <w:start w:val="1"/>
      <w:numFmt w:val="bullet"/>
      <w:lvlText w:val="o"/>
      <w:lvlJc w:val="left"/>
      <w:pPr>
        <w:ind w:left="2096" w:hanging="360"/>
      </w:pPr>
      <w:rPr>
        <w:rFonts w:ascii="Courier New" w:hAnsi="Courier New" w:cs="Courier New" w:hint="default"/>
      </w:rPr>
    </w:lvl>
    <w:lvl w:ilvl="2" w:tplc="04050005">
      <w:start w:val="1"/>
      <w:numFmt w:val="bullet"/>
      <w:lvlText w:val=""/>
      <w:lvlJc w:val="left"/>
      <w:pPr>
        <w:ind w:left="2816" w:hanging="360"/>
      </w:pPr>
      <w:rPr>
        <w:rFonts w:ascii="Wingdings" w:hAnsi="Wingdings" w:cs="Wingdings" w:hint="default"/>
      </w:rPr>
    </w:lvl>
    <w:lvl w:ilvl="3" w:tplc="04050001">
      <w:start w:val="1"/>
      <w:numFmt w:val="bullet"/>
      <w:lvlText w:val=""/>
      <w:lvlJc w:val="left"/>
      <w:pPr>
        <w:ind w:left="3536" w:hanging="360"/>
      </w:pPr>
      <w:rPr>
        <w:rFonts w:ascii="Symbol" w:hAnsi="Symbol" w:cs="Symbol" w:hint="default"/>
      </w:rPr>
    </w:lvl>
    <w:lvl w:ilvl="4" w:tplc="04050003">
      <w:start w:val="1"/>
      <w:numFmt w:val="bullet"/>
      <w:lvlText w:val="o"/>
      <w:lvlJc w:val="left"/>
      <w:pPr>
        <w:ind w:left="4256" w:hanging="360"/>
      </w:pPr>
      <w:rPr>
        <w:rFonts w:ascii="Courier New" w:hAnsi="Courier New" w:cs="Courier New" w:hint="default"/>
      </w:rPr>
    </w:lvl>
    <w:lvl w:ilvl="5" w:tplc="04050005">
      <w:start w:val="1"/>
      <w:numFmt w:val="bullet"/>
      <w:lvlText w:val=""/>
      <w:lvlJc w:val="left"/>
      <w:pPr>
        <w:ind w:left="4976" w:hanging="360"/>
      </w:pPr>
      <w:rPr>
        <w:rFonts w:ascii="Wingdings" w:hAnsi="Wingdings" w:cs="Wingdings" w:hint="default"/>
      </w:rPr>
    </w:lvl>
    <w:lvl w:ilvl="6" w:tplc="04050001">
      <w:start w:val="1"/>
      <w:numFmt w:val="bullet"/>
      <w:lvlText w:val=""/>
      <w:lvlJc w:val="left"/>
      <w:pPr>
        <w:ind w:left="5696" w:hanging="360"/>
      </w:pPr>
      <w:rPr>
        <w:rFonts w:ascii="Symbol" w:hAnsi="Symbol" w:cs="Symbol" w:hint="default"/>
      </w:rPr>
    </w:lvl>
    <w:lvl w:ilvl="7" w:tplc="04050003">
      <w:start w:val="1"/>
      <w:numFmt w:val="bullet"/>
      <w:lvlText w:val="o"/>
      <w:lvlJc w:val="left"/>
      <w:pPr>
        <w:ind w:left="6416" w:hanging="360"/>
      </w:pPr>
      <w:rPr>
        <w:rFonts w:ascii="Courier New" w:hAnsi="Courier New" w:cs="Courier New" w:hint="default"/>
      </w:rPr>
    </w:lvl>
    <w:lvl w:ilvl="8" w:tplc="04050005">
      <w:start w:val="1"/>
      <w:numFmt w:val="bullet"/>
      <w:lvlText w:val=""/>
      <w:lvlJc w:val="left"/>
      <w:pPr>
        <w:ind w:left="7136" w:hanging="360"/>
      </w:pPr>
      <w:rPr>
        <w:rFonts w:ascii="Wingdings" w:hAnsi="Wingdings" w:cs="Wingdings" w:hint="default"/>
      </w:rPr>
    </w:lvl>
  </w:abstractNum>
  <w:abstractNum w:abstractNumId="4">
    <w:nsid w:val="467C347A"/>
    <w:multiLevelType w:val="hybridMultilevel"/>
    <w:tmpl w:val="C2804F78"/>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5838316E"/>
    <w:multiLevelType w:val="hybridMultilevel"/>
    <w:tmpl w:val="C81A4302"/>
    <w:lvl w:ilvl="0" w:tplc="E102C47C">
      <w:start w:val="1"/>
      <w:numFmt w:val="bullet"/>
      <w:lvlText w:val=""/>
      <w:lvlJc w:val="left"/>
      <w:pPr>
        <w:ind w:left="928" w:hanging="360"/>
      </w:pPr>
      <w:rPr>
        <w:rFonts w:ascii="Wingdings 2" w:hAnsi="Wingdings 2" w:cs="Wingdings 2"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5ABF11E4"/>
    <w:multiLevelType w:val="hybridMultilevel"/>
    <w:tmpl w:val="098479EE"/>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6DBE53A3"/>
    <w:multiLevelType w:val="hybridMultilevel"/>
    <w:tmpl w:val="9D84573C"/>
    <w:lvl w:ilvl="0" w:tplc="04050001">
      <w:start w:val="1"/>
      <w:numFmt w:val="bullet"/>
      <w:lvlText w:val=""/>
      <w:lvlJc w:val="left"/>
      <w:pPr>
        <w:ind w:left="2007" w:hanging="360"/>
      </w:pPr>
      <w:rPr>
        <w:rFonts w:ascii="Symbol" w:hAnsi="Symbol" w:cs="Symbol" w:hint="default"/>
      </w:rPr>
    </w:lvl>
    <w:lvl w:ilvl="1" w:tplc="04050003">
      <w:start w:val="1"/>
      <w:numFmt w:val="bullet"/>
      <w:lvlText w:val="o"/>
      <w:lvlJc w:val="left"/>
      <w:pPr>
        <w:ind w:left="2727" w:hanging="360"/>
      </w:pPr>
      <w:rPr>
        <w:rFonts w:ascii="Courier New" w:hAnsi="Courier New" w:cs="Courier New" w:hint="default"/>
      </w:rPr>
    </w:lvl>
    <w:lvl w:ilvl="2" w:tplc="04050005">
      <w:start w:val="1"/>
      <w:numFmt w:val="bullet"/>
      <w:lvlText w:val=""/>
      <w:lvlJc w:val="left"/>
      <w:pPr>
        <w:ind w:left="3447" w:hanging="360"/>
      </w:pPr>
      <w:rPr>
        <w:rFonts w:ascii="Wingdings" w:hAnsi="Wingdings" w:cs="Wingdings" w:hint="default"/>
      </w:rPr>
    </w:lvl>
    <w:lvl w:ilvl="3" w:tplc="04050001">
      <w:start w:val="1"/>
      <w:numFmt w:val="bullet"/>
      <w:lvlText w:val=""/>
      <w:lvlJc w:val="left"/>
      <w:pPr>
        <w:ind w:left="4167" w:hanging="360"/>
      </w:pPr>
      <w:rPr>
        <w:rFonts w:ascii="Symbol" w:hAnsi="Symbol" w:cs="Symbol" w:hint="default"/>
      </w:rPr>
    </w:lvl>
    <w:lvl w:ilvl="4" w:tplc="04050003">
      <w:start w:val="1"/>
      <w:numFmt w:val="bullet"/>
      <w:lvlText w:val="o"/>
      <w:lvlJc w:val="left"/>
      <w:pPr>
        <w:ind w:left="4887" w:hanging="360"/>
      </w:pPr>
      <w:rPr>
        <w:rFonts w:ascii="Courier New" w:hAnsi="Courier New" w:cs="Courier New" w:hint="default"/>
      </w:rPr>
    </w:lvl>
    <w:lvl w:ilvl="5" w:tplc="04050005">
      <w:start w:val="1"/>
      <w:numFmt w:val="bullet"/>
      <w:lvlText w:val=""/>
      <w:lvlJc w:val="left"/>
      <w:pPr>
        <w:ind w:left="5607" w:hanging="360"/>
      </w:pPr>
      <w:rPr>
        <w:rFonts w:ascii="Wingdings" w:hAnsi="Wingdings" w:cs="Wingdings" w:hint="default"/>
      </w:rPr>
    </w:lvl>
    <w:lvl w:ilvl="6" w:tplc="04050001">
      <w:start w:val="1"/>
      <w:numFmt w:val="bullet"/>
      <w:lvlText w:val=""/>
      <w:lvlJc w:val="left"/>
      <w:pPr>
        <w:ind w:left="6327" w:hanging="360"/>
      </w:pPr>
      <w:rPr>
        <w:rFonts w:ascii="Symbol" w:hAnsi="Symbol" w:cs="Symbol" w:hint="default"/>
      </w:rPr>
    </w:lvl>
    <w:lvl w:ilvl="7" w:tplc="04050003">
      <w:start w:val="1"/>
      <w:numFmt w:val="bullet"/>
      <w:lvlText w:val="o"/>
      <w:lvlJc w:val="left"/>
      <w:pPr>
        <w:ind w:left="7047" w:hanging="360"/>
      </w:pPr>
      <w:rPr>
        <w:rFonts w:ascii="Courier New" w:hAnsi="Courier New" w:cs="Courier New" w:hint="default"/>
      </w:rPr>
    </w:lvl>
    <w:lvl w:ilvl="8" w:tplc="04050005">
      <w:start w:val="1"/>
      <w:numFmt w:val="bullet"/>
      <w:lvlText w:val=""/>
      <w:lvlJc w:val="left"/>
      <w:pPr>
        <w:ind w:left="7767" w:hanging="360"/>
      </w:pPr>
      <w:rPr>
        <w:rFonts w:ascii="Wingdings" w:hAnsi="Wingdings" w:cs="Wingdings" w:hint="default"/>
      </w:rPr>
    </w:lvl>
  </w:abstractNum>
  <w:abstractNum w:abstractNumId="8">
    <w:nsid w:val="72DA5CAC"/>
    <w:multiLevelType w:val="multilevel"/>
    <w:tmpl w:val="F952675A"/>
    <w:lvl w:ilvl="0">
      <w:start w:val="1"/>
      <w:numFmt w:val="decimal"/>
      <w:lvlText w:val="%1."/>
      <w:lvlJc w:val="left"/>
      <w:pPr>
        <w:tabs>
          <w:tab w:val="num" w:pos="340"/>
        </w:tabs>
        <w:ind w:left="340" w:hanging="340"/>
      </w:pPr>
      <w:rPr>
        <w:rFonts w:ascii="Arial" w:hAnsi="Arial" w:cs="Arial" w:hint="default"/>
        <w:b/>
        <w:bCs/>
        <w:i w:val="0"/>
        <w:iCs w:val="0"/>
        <w:sz w:val="20"/>
        <w:szCs w:val="20"/>
      </w:rPr>
    </w:lvl>
    <w:lvl w:ilvl="1">
      <w:start w:val="1"/>
      <w:numFmt w:val="decimal"/>
      <w:lvlText w:val="%1.%2."/>
      <w:lvlJc w:val="left"/>
      <w:pPr>
        <w:tabs>
          <w:tab w:val="num" w:pos="983"/>
        </w:tabs>
        <w:ind w:left="983" w:hanging="623"/>
      </w:pPr>
      <w:rPr>
        <w:rFonts w:ascii="Verdana" w:hAnsi="Verdana" w:cs="Verdana" w:hint="default"/>
        <w:b w:val="0"/>
        <w:bCs w:val="0"/>
        <w:i w:val="0"/>
        <w:iCs w:val="0"/>
        <w:sz w:val="24"/>
        <w:szCs w:val="24"/>
      </w:rPr>
    </w:lvl>
    <w:lvl w:ilvl="2">
      <w:start w:val="1"/>
      <w:numFmt w:val="decimal"/>
      <w:lvlText w:val="%1.%2.%3."/>
      <w:lvlJc w:val="left"/>
      <w:pPr>
        <w:tabs>
          <w:tab w:val="num" w:pos="1474"/>
        </w:tabs>
        <w:ind w:left="1474" w:hanging="907"/>
      </w:pPr>
      <w:rPr>
        <w:rFonts w:ascii="Arial" w:hAnsi="Arial" w:cs="Arial" w:hint="default"/>
        <w:b/>
        <w:bCs/>
        <w:i w:val="0"/>
        <w:iCs w:val="0"/>
        <w:sz w:val="20"/>
        <w:szCs w:val="20"/>
      </w:rPr>
    </w:lvl>
    <w:lvl w:ilvl="3">
      <w:start w:val="1"/>
      <w:numFmt w:val="decimal"/>
      <w:lvlText w:val="%1.%2.%3.%4."/>
      <w:lvlJc w:val="left"/>
      <w:pPr>
        <w:tabs>
          <w:tab w:val="num" w:pos="2041"/>
        </w:tabs>
        <w:ind w:left="2041" w:hanging="1190"/>
      </w:pPr>
      <w:rPr>
        <w:rFonts w:ascii="Arial" w:hAnsi="Arial" w:cs="Arial" w:hint="default"/>
        <w:b/>
        <w:bCs/>
        <w:i w:val="0"/>
        <w:iCs w:val="0"/>
        <w:sz w:val="20"/>
        <w:szCs w:val="20"/>
      </w:rPr>
    </w:lvl>
    <w:lvl w:ilvl="4">
      <w:start w:val="1"/>
      <w:numFmt w:val="decimal"/>
      <w:lvlText w:val="%1.%2.%3.%4.%5."/>
      <w:lvlJc w:val="left"/>
      <w:pPr>
        <w:tabs>
          <w:tab w:val="num" w:pos="2608"/>
        </w:tabs>
        <w:ind w:left="2608" w:hanging="1474"/>
      </w:pPr>
      <w:rPr>
        <w:rFonts w:ascii="Arial" w:hAnsi="Arial" w:cs="Arial" w:hint="default"/>
        <w:b/>
        <w:bCs/>
        <w:i w:val="0"/>
        <w:iCs w:val="0"/>
        <w:sz w:val="20"/>
        <w:szCs w:val="20"/>
      </w:rPr>
    </w:lvl>
    <w:lvl w:ilvl="5">
      <w:start w:val="1"/>
      <w:numFmt w:val="decimal"/>
      <w:lvlText w:val="%1.%2.%3.%4.%5.%6."/>
      <w:lvlJc w:val="left"/>
      <w:pPr>
        <w:tabs>
          <w:tab w:val="num" w:pos="3175"/>
        </w:tabs>
        <w:ind w:left="3175" w:hanging="1757"/>
      </w:pPr>
      <w:rPr>
        <w:rFonts w:ascii="Arial" w:hAnsi="Arial" w:cs="Arial" w:hint="default"/>
        <w:b/>
        <w:bCs/>
        <w:i w:val="0"/>
        <w:iCs w:val="0"/>
        <w:sz w:val="20"/>
        <w:szCs w:val="20"/>
      </w:rPr>
    </w:lvl>
    <w:lvl w:ilvl="6">
      <w:start w:val="1"/>
      <w:numFmt w:val="decimal"/>
      <w:lvlText w:val="%1.%2.%3.%4.%5.%6.%7."/>
      <w:lvlJc w:val="left"/>
      <w:pPr>
        <w:tabs>
          <w:tab w:val="num" w:pos="3742"/>
        </w:tabs>
        <w:ind w:left="3742" w:hanging="2041"/>
      </w:pPr>
      <w:rPr>
        <w:rFonts w:ascii="Arial" w:hAnsi="Arial" w:cs="Arial" w:hint="default"/>
        <w:b/>
        <w:bCs/>
        <w:i w:val="0"/>
        <w:iCs w:val="0"/>
        <w:sz w:val="20"/>
        <w:szCs w:val="20"/>
      </w:rPr>
    </w:lvl>
    <w:lvl w:ilvl="7">
      <w:start w:val="1"/>
      <w:numFmt w:val="decimal"/>
      <w:lvlText w:val="%1.%2.%3.%4.%5.%6.%7.%8."/>
      <w:lvlJc w:val="left"/>
      <w:pPr>
        <w:tabs>
          <w:tab w:val="num" w:pos="4309"/>
        </w:tabs>
        <w:ind w:left="4309" w:hanging="2324"/>
      </w:pPr>
      <w:rPr>
        <w:rFonts w:ascii="Arial" w:hAnsi="Arial" w:cs="Arial" w:hint="default"/>
        <w:b/>
        <w:bCs/>
        <w:i w:val="0"/>
        <w:iCs w:val="0"/>
        <w:sz w:val="20"/>
        <w:szCs w:val="20"/>
      </w:rPr>
    </w:lvl>
    <w:lvl w:ilvl="8">
      <w:start w:val="1"/>
      <w:numFmt w:val="decimal"/>
      <w:lvlText w:val="%1.%2.%3.%4.%5.%6.%7.%8.%9."/>
      <w:lvlJc w:val="left"/>
      <w:pPr>
        <w:tabs>
          <w:tab w:val="num" w:pos="4876"/>
        </w:tabs>
        <w:ind w:left="4876" w:hanging="2608"/>
      </w:pPr>
      <w:rPr>
        <w:rFonts w:ascii="Arial" w:hAnsi="Arial" w:cs="Arial" w:hint="default"/>
        <w:b/>
        <w:bCs/>
        <w:i w:val="0"/>
        <w:iCs w:val="0"/>
        <w:sz w:val="20"/>
        <w:szCs w:val="20"/>
      </w:rPr>
    </w:lvl>
  </w:abstractNum>
  <w:num w:numId="1">
    <w:abstractNumId w:val="1"/>
  </w:num>
  <w:num w:numId="2">
    <w:abstractNumId w:val="3"/>
  </w:num>
  <w:num w:numId="3">
    <w:abstractNumId w:val="8"/>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9E6268"/>
    <w:rsid w:val="00000234"/>
    <w:rsid w:val="000029B2"/>
    <w:rsid w:val="0000366D"/>
    <w:rsid w:val="0000583D"/>
    <w:rsid w:val="000062DD"/>
    <w:rsid w:val="000076D0"/>
    <w:rsid w:val="00010F0E"/>
    <w:rsid w:val="00011623"/>
    <w:rsid w:val="000121F1"/>
    <w:rsid w:val="00014204"/>
    <w:rsid w:val="00017752"/>
    <w:rsid w:val="00022324"/>
    <w:rsid w:val="00026173"/>
    <w:rsid w:val="00027682"/>
    <w:rsid w:val="00033BC5"/>
    <w:rsid w:val="0003533D"/>
    <w:rsid w:val="00036193"/>
    <w:rsid w:val="000409A3"/>
    <w:rsid w:val="00041B50"/>
    <w:rsid w:val="00053046"/>
    <w:rsid w:val="00057FCF"/>
    <w:rsid w:val="00062984"/>
    <w:rsid w:val="00065A9F"/>
    <w:rsid w:val="00065C4F"/>
    <w:rsid w:val="00070EF7"/>
    <w:rsid w:val="00083AD3"/>
    <w:rsid w:val="000A20D9"/>
    <w:rsid w:val="000A3014"/>
    <w:rsid w:val="000A65A3"/>
    <w:rsid w:val="000B1E28"/>
    <w:rsid w:val="000C5C5A"/>
    <w:rsid w:val="000C65B3"/>
    <w:rsid w:val="000C6C4E"/>
    <w:rsid w:val="000D205A"/>
    <w:rsid w:val="000D76C4"/>
    <w:rsid w:val="000D7F63"/>
    <w:rsid w:val="000D7F9A"/>
    <w:rsid w:val="000E0113"/>
    <w:rsid w:val="000E7605"/>
    <w:rsid w:val="000F3473"/>
    <w:rsid w:val="000F4C48"/>
    <w:rsid w:val="000F68E1"/>
    <w:rsid w:val="00102285"/>
    <w:rsid w:val="00102B1A"/>
    <w:rsid w:val="0011194D"/>
    <w:rsid w:val="00121271"/>
    <w:rsid w:val="00124552"/>
    <w:rsid w:val="0013040C"/>
    <w:rsid w:val="001316C5"/>
    <w:rsid w:val="00131739"/>
    <w:rsid w:val="0013287E"/>
    <w:rsid w:val="0013375B"/>
    <w:rsid w:val="00153861"/>
    <w:rsid w:val="001600EF"/>
    <w:rsid w:val="0016171D"/>
    <w:rsid w:val="001638D8"/>
    <w:rsid w:val="00164AAF"/>
    <w:rsid w:val="0016546C"/>
    <w:rsid w:val="0018044B"/>
    <w:rsid w:val="00190D1A"/>
    <w:rsid w:val="00195AA2"/>
    <w:rsid w:val="00196E01"/>
    <w:rsid w:val="001A7D7D"/>
    <w:rsid w:val="001B733F"/>
    <w:rsid w:val="001C3F9B"/>
    <w:rsid w:val="001C5399"/>
    <w:rsid w:val="001C7ED1"/>
    <w:rsid w:val="001D0A2E"/>
    <w:rsid w:val="001D438F"/>
    <w:rsid w:val="001D5D2A"/>
    <w:rsid w:val="001D6959"/>
    <w:rsid w:val="001E4CEA"/>
    <w:rsid w:val="001E5029"/>
    <w:rsid w:val="001E6052"/>
    <w:rsid w:val="001E7F35"/>
    <w:rsid w:val="002057D2"/>
    <w:rsid w:val="002134CC"/>
    <w:rsid w:val="00214033"/>
    <w:rsid w:val="00215FD5"/>
    <w:rsid w:val="00220C2F"/>
    <w:rsid w:val="00225223"/>
    <w:rsid w:val="00237404"/>
    <w:rsid w:val="0024013C"/>
    <w:rsid w:val="0024013D"/>
    <w:rsid w:val="00244AE8"/>
    <w:rsid w:val="00251330"/>
    <w:rsid w:val="002547B4"/>
    <w:rsid w:val="00255586"/>
    <w:rsid w:val="00255BF1"/>
    <w:rsid w:val="002719A9"/>
    <w:rsid w:val="002806C1"/>
    <w:rsid w:val="00285E56"/>
    <w:rsid w:val="0028617B"/>
    <w:rsid w:val="0029176D"/>
    <w:rsid w:val="00295253"/>
    <w:rsid w:val="002A22F7"/>
    <w:rsid w:val="002A4AE1"/>
    <w:rsid w:val="002A6A49"/>
    <w:rsid w:val="002B1870"/>
    <w:rsid w:val="002B2AC6"/>
    <w:rsid w:val="002B3E8D"/>
    <w:rsid w:val="002B60DE"/>
    <w:rsid w:val="002C0FB8"/>
    <w:rsid w:val="002C45D5"/>
    <w:rsid w:val="002C4A51"/>
    <w:rsid w:val="002D499E"/>
    <w:rsid w:val="002D56DD"/>
    <w:rsid w:val="002E0579"/>
    <w:rsid w:val="002E07D0"/>
    <w:rsid w:val="002E1389"/>
    <w:rsid w:val="002E5B01"/>
    <w:rsid w:val="002F20C9"/>
    <w:rsid w:val="002F4B36"/>
    <w:rsid w:val="002F53FE"/>
    <w:rsid w:val="00302561"/>
    <w:rsid w:val="0031038B"/>
    <w:rsid w:val="00310485"/>
    <w:rsid w:val="00314102"/>
    <w:rsid w:val="003209E5"/>
    <w:rsid w:val="00323785"/>
    <w:rsid w:val="00336FC9"/>
    <w:rsid w:val="0033715A"/>
    <w:rsid w:val="0033788F"/>
    <w:rsid w:val="00341521"/>
    <w:rsid w:val="003421F8"/>
    <w:rsid w:val="00344CC4"/>
    <w:rsid w:val="00347DA5"/>
    <w:rsid w:val="00350EDD"/>
    <w:rsid w:val="00351E5D"/>
    <w:rsid w:val="00353F3F"/>
    <w:rsid w:val="003573C9"/>
    <w:rsid w:val="003663CC"/>
    <w:rsid w:val="00374EAE"/>
    <w:rsid w:val="003769D8"/>
    <w:rsid w:val="0038153E"/>
    <w:rsid w:val="00381EEB"/>
    <w:rsid w:val="00396656"/>
    <w:rsid w:val="003A1BE8"/>
    <w:rsid w:val="003A29DC"/>
    <w:rsid w:val="003B0B9E"/>
    <w:rsid w:val="003B3D92"/>
    <w:rsid w:val="003B4074"/>
    <w:rsid w:val="003B6A4D"/>
    <w:rsid w:val="003C1E0C"/>
    <w:rsid w:val="003C6979"/>
    <w:rsid w:val="003D4B7B"/>
    <w:rsid w:val="003D4F35"/>
    <w:rsid w:val="003E288C"/>
    <w:rsid w:val="003E5CD4"/>
    <w:rsid w:val="003E5FC2"/>
    <w:rsid w:val="003F2CB1"/>
    <w:rsid w:val="003F304B"/>
    <w:rsid w:val="003F5750"/>
    <w:rsid w:val="00401A25"/>
    <w:rsid w:val="00402BB4"/>
    <w:rsid w:val="00414DDE"/>
    <w:rsid w:val="0041634C"/>
    <w:rsid w:val="00422DE3"/>
    <w:rsid w:val="00422E3E"/>
    <w:rsid w:val="00427FAF"/>
    <w:rsid w:val="0043093C"/>
    <w:rsid w:val="00433E2F"/>
    <w:rsid w:val="00435FBE"/>
    <w:rsid w:val="00442869"/>
    <w:rsid w:val="00447A94"/>
    <w:rsid w:val="00450C9C"/>
    <w:rsid w:val="004526DE"/>
    <w:rsid w:val="00456590"/>
    <w:rsid w:val="00457452"/>
    <w:rsid w:val="004613C9"/>
    <w:rsid w:val="00462D84"/>
    <w:rsid w:val="00465A5A"/>
    <w:rsid w:val="00471157"/>
    <w:rsid w:val="00471436"/>
    <w:rsid w:val="00473313"/>
    <w:rsid w:val="00482C57"/>
    <w:rsid w:val="004837AA"/>
    <w:rsid w:val="00483BCA"/>
    <w:rsid w:val="00483D0B"/>
    <w:rsid w:val="00492551"/>
    <w:rsid w:val="00492CAD"/>
    <w:rsid w:val="0049310D"/>
    <w:rsid w:val="00494508"/>
    <w:rsid w:val="00494BBE"/>
    <w:rsid w:val="004A4683"/>
    <w:rsid w:val="004B005B"/>
    <w:rsid w:val="004B2345"/>
    <w:rsid w:val="004B41E7"/>
    <w:rsid w:val="004B4963"/>
    <w:rsid w:val="004C00EC"/>
    <w:rsid w:val="004C175D"/>
    <w:rsid w:val="004C3A58"/>
    <w:rsid w:val="004C3D3F"/>
    <w:rsid w:val="004D11BB"/>
    <w:rsid w:val="004D1AC2"/>
    <w:rsid w:val="004D21A2"/>
    <w:rsid w:val="004D42E0"/>
    <w:rsid w:val="004D55CD"/>
    <w:rsid w:val="004D72D2"/>
    <w:rsid w:val="004E1504"/>
    <w:rsid w:val="004E2A00"/>
    <w:rsid w:val="004E7818"/>
    <w:rsid w:val="004E7950"/>
    <w:rsid w:val="004F12C9"/>
    <w:rsid w:val="004F4E62"/>
    <w:rsid w:val="004F5D6A"/>
    <w:rsid w:val="004F7432"/>
    <w:rsid w:val="0050091A"/>
    <w:rsid w:val="005043AF"/>
    <w:rsid w:val="005058A5"/>
    <w:rsid w:val="00507800"/>
    <w:rsid w:val="00510409"/>
    <w:rsid w:val="00510732"/>
    <w:rsid w:val="00524AAB"/>
    <w:rsid w:val="00530834"/>
    <w:rsid w:val="005415B3"/>
    <w:rsid w:val="005436BE"/>
    <w:rsid w:val="005555E0"/>
    <w:rsid w:val="00556A54"/>
    <w:rsid w:val="00562AA6"/>
    <w:rsid w:val="005643AB"/>
    <w:rsid w:val="005651A5"/>
    <w:rsid w:val="005722AE"/>
    <w:rsid w:val="0057461A"/>
    <w:rsid w:val="00577E87"/>
    <w:rsid w:val="005806D6"/>
    <w:rsid w:val="00587847"/>
    <w:rsid w:val="00592F1E"/>
    <w:rsid w:val="00594D90"/>
    <w:rsid w:val="00597445"/>
    <w:rsid w:val="005A3A47"/>
    <w:rsid w:val="005A5DA9"/>
    <w:rsid w:val="005A5E61"/>
    <w:rsid w:val="005B09AA"/>
    <w:rsid w:val="005B2325"/>
    <w:rsid w:val="005B29E8"/>
    <w:rsid w:val="005B364A"/>
    <w:rsid w:val="005C0820"/>
    <w:rsid w:val="005C1251"/>
    <w:rsid w:val="005C3BFC"/>
    <w:rsid w:val="005C4C43"/>
    <w:rsid w:val="005D405B"/>
    <w:rsid w:val="005D4156"/>
    <w:rsid w:val="005E131B"/>
    <w:rsid w:val="005E1326"/>
    <w:rsid w:val="005E27F9"/>
    <w:rsid w:val="005E3A6D"/>
    <w:rsid w:val="005F3E1D"/>
    <w:rsid w:val="00600D6E"/>
    <w:rsid w:val="00607218"/>
    <w:rsid w:val="006131D0"/>
    <w:rsid w:val="00616756"/>
    <w:rsid w:val="00623904"/>
    <w:rsid w:val="006248A1"/>
    <w:rsid w:val="00624B85"/>
    <w:rsid w:val="00625164"/>
    <w:rsid w:val="006252DE"/>
    <w:rsid w:val="00630F06"/>
    <w:rsid w:val="0063214E"/>
    <w:rsid w:val="00633650"/>
    <w:rsid w:val="0063628F"/>
    <w:rsid w:val="00636DD9"/>
    <w:rsid w:val="006413D4"/>
    <w:rsid w:val="006443DD"/>
    <w:rsid w:val="00650C64"/>
    <w:rsid w:val="006629A4"/>
    <w:rsid w:val="00664792"/>
    <w:rsid w:val="006656A1"/>
    <w:rsid w:val="00674E6B"/>
    <w:rsid w:val="006760C0"/>
    <w:rsid w:val="006779AD"/>
    <w:rsid w:val="00681158"/>
    <w:rsid w:val="00683545"/>
    <w:rsid w:val="00685E57"/>
    <w:rsid w:val="00690234"/>
    <w:rsid w:val="00691A63"/>
    <w:rsid w:val="00697F96"/>
    <w:rsid w:val="006A1AD4"/>
    <w:rsid w:val="006A4713"/>
    <w:rsid w:val="006A6F9D"/>
    <w:rsid w:val="006B6FD5"/>
    <w:rsid w:val="006C12AA"/>
    <w:rsid w:val="006C4055"/>
    <w:rsid w:val="006C40A8"/>
    <w:rsid w:val="006C4367"/>
    <w:rsid w:val="006C642F"/>
    <w:rsid w:val="006C68C0"/>
    <w:rsid w:val="006D6E36"/>
    <w:rsid w:val="006D705E"/>
    <w:rsid w:val="006E1FE7"/>
    <w:rsid w:val="006E492F"/>
    <w:rsid w:val="007029BB"/>
    <w:rsid w:val="00702B88"/>
    <w:rsid w:val="0070562E"/>
    <w:rsid w:val="007308E6"/>
    <w:rsid w:val="007418AC"/>
    <w:rsid w:val="007425C6"/>
    <w:rsid w:val="00745D5D"/>
    <w:rsid w:val="0076136F"/>
    <w:rsid w:val="00762AC4"/>
    <w:rsid w:val="007668D2"/>
    <w:rsid w:val="00780ABB"/>
    <w:rsid w:val="00781491"/>
    <w:rsid w:val="00784C1D"/>
    <w:rsid w:val="00785879"/>
    <w:rsid w:val="0078765D"/>
    <w:rsid w:val="00795AF7"/>
    <w:rsid w:val="007973F1"/>
    <w:rsid w:val="007974C5"/>
    <w:rsid w:val="007A1EEC"/>
    <w:rsid w:val="007A4CA6"/>
    <w:rsid w:val="007A64BC"/>
    <w:rsid w:val="007A68A3"/>
    <w:rsid w:val="007B1F0E"/>
    <w:rsid w:val="007B7F49"/>
    <w:rsid w:val="007C26F1"/>
    <w:rsid w:val="007C2F49"/>
    <w:rsid w:val="007C57CE"/>
    <w:rsid w:val="007D22B8"/>
    <w:rsid w:val="007E5F19"/>
    <w:rsid w:val="007E6B5F"/>
    <w:rsid w:val="007F04DB"/>
    <w:rsid w:val="007F31AA"/>
    <w:rsid w:val="00800154"/>
    <w:rsid w:val="0080410A"/>
    <w:rsid w:val="00806FA6"/>
    <w:rsid w:val="00816468"/>
    <w:rsid w:val="00820DB8"/>
    <w:rsid w:val="00821164"/>
    <w:rsid w:val="008311FF"/>
    <w:rsid w:val="008338E4"/>
    <w:rsid w:val="00834168"/>
    <w:rsid w:val="00834709"/>
    <w:rsid w:val="0084306F"/>
    <w:rsid w:val="008439FD"/>
    <w:rsid w:val="008457B5"/>
    <w:rsid w:val="00851ED0"/>
    <w:rsid w:val="00865139"/>
    <w:rsid w:val="00871BFB"/>
    <w:rsid w:val="00871D20"/>
    <w:rsid w:val="0087447D"/>
    <w:rsid w:val="00877445"/>
    <w:rsid w:val="008837BE"/>
    <w:rsid w:val="00884D00"/>
    <w:rsid w:val="00885CCB"/>
    <w:rsid w:val="0089028F"/>
    <w:rsid w:val="00890B31"/>
    <w:rsid w:val="008950FA"/>
    <w:rsid w:val="00896712"/>
    <w:rsid w:val="00896EA3"/>
    <w:rsid w:val="008A0C25"/>
    <w:rsid w:val="008A10D9"/>
    <w:rsid w:val="008A29AE"/>
    <w:rsid w:val="008A6906"/>
    <w:rsid w:val="008B34AC"/>
    <w:rsid w:val="008B3CE8"/>
    <w:rsid w:val="008B3DA2"/>
    <w:rsid w:val="008B5294"/>
    <w:rsid w:val="008B5F76"/>
    <w:rsid w:val="008C3E91"/>
    <w:rsid w:val="008E3389"/>
    <w:rsid w:val="008E3417"/>
    <w:rsid w:val="008E3914"/>
    <w:rsid w:val="008E5CF1"/>
    <w:rsid w:val="008F180C"/>
    <w:rsid w:val="008F2773"/>
    <w:rsid w:val="009040FA"/>
    <w:rsid w:val="00905589"/>
    <w:rsid w:val="0090665F"/>
    <w:rsid w:val="00922C76"/>
    <w:rsid w:val="00927B07"/>
    <w:rsid w:val="00935C97"/>
    <w:rsid w:val="00942116"/>
    <w:rsid w:val="009444D2"/>
    <w:rsid w:val="00945025"/>
    <w:rsid w:val="0095109C"/>
    <w:rsid w:val="00960594"/>
    <w:rsid w:val="00960AEF"/>
    <w:rsid w:val="009611D8"/>
    <w:rsid w:val="00966A34"/>
    <w:rsid w:val="00967CBF"/>
    <w:rsid w:val="00973A39"/>
    <w:rsid w:val="0098039D"/>
    <w:rsid w:val="00985104"/>
    <w:rsid w:val="00992B9E"/>
    <w:rsid w:val="009A3D1B"/>
    <w:rsid w:val="009A5ACF"/>
    <w:rsid w:val="009A6661"/>
    <w:rsid w:val="009B6D55"/>
    <w:rsid w:val="009C2BDC"/>
    <w:rsid w:val="009C5E6C"/>
    <w:rsid w:val="009C606A"/>
    <w:rsid w:val="009E6268"/>
    <w:rsid w:val="009F0045"/>
    <w:rsid w:val="009F2B50"/>
    <w:rsid w:val="009F4402"/>
    <w:rsid w:val="009F51FE"/>
    <w:rsid w:val="00A0120D"/>
    <w:rsid w:val="00A030E0"/>
    <w:rsid w:val="00A050C8"/>
    <w:rsid w:val="00A10722"/>
    <w:rsid w:val="00A13937"/>
    <w:rsid w:val="00A268C8"/>
    <w:rsid w:val="00A311BE"/>
    <w:rsid w:val="00A31380"/>
    <w:rsid w:val="00A35110"/>
    <w:rsid w:val="00A36B5B"/>
    <w:rsid w:val="00A37899"/>
    <w:rsid w:val="00A43B7B"/>
    <w:rsid w:val="00A515DA"/>
    <w:rsid w:val="00A53798"/>
    <w:rsid w:val="00A539AA"/>
    <w:rsid w:val="00A56044"/>
    <w:rsid w:val="00A56636"/>
    <w:rsid w:val="00A56DD7"/>
    <w:rsid w:val="00A663A7"/>
    <w:rsid w:val="00A74757"/>
    <w:rsid w:val="00A7595F"/>
    <w:rsid w:val="00A845C3"/>
    <w:rsid w:val="00A85745"/>
    <w:rsid w:val="00A950E0"/>
    <w:rsid w:val="00AA01DA"/>
    <w:rsid w:val="00AA25FD"/>
    <w:rsid w:val="00AA58E5"/>
    <w:rsid w:val="00AA5F8A"/>
    <w:rsid w:val="00AA6EFF"/>
    <w:rsid w:val="00AC20F0"/>
    <w:rsid w:val="00AC746C"/>
    <w:rsid w:val="00AD2B94"/>
    <w:rsid w:val="00AE1032"/>
    <w:rsid w:val="00AF007B"/>
    <w:rsid w:val="00AF48D6"/>
    <w:rsid w:val="00AF5A8E"/>
    <w:rsid w:val="00B03F9F"/>
    <w:rsid w:val="00B12DE7"/>
    <w:rsid w:val="00B17757"/>
    <w:rsid w:val="00B17C00"/>
    <w:rsid w:val="00B203F4"/>
    <w:rsid w:val="00B207DB"/>
    <w:rsid w:val="00B212D9"/>
    <w:rsid w:val="00B25FD7"/>
    <w:rsid w:val="00B26C63"/>
    <w:rsid w:val="00B31AD2"/>
    <w:rsid w:val="00B33358"/>
    <w:rsid w:val="00B361ED"/>
    <w:rsid w:val="00B47E23"/>
    <w:rsid w:val="00B536D6"/>
    <w:rsid w:val="00B63CE0"/>
    <w:rsid w:val="00B67F1D"/>
    <w:rsid w:val="00B74B1D"/>
    <w:rsid w:val="00B75F10"/>
    <w:rsid w:val="00B97C45"/>
    <w:rsid w:val="00BA198D"/>
    <w:rsid w:val="00BA598D"/>
    <w:rsid w:val="00BB17C9"/>
    <w:rsid w:val="00BC148B"/>
    <w:rsid w:val="00BC1FAB"/>
    <w:rsid w:val="00BC219C"/>
    <w:rsid w:val="00BD7CC0"/>
    <w:rsid w:val="00BE0943"/>
    <w:rsid w:val="00BE188D"/>
    <w:rsid w:val="00BE5CE6"/>
    <w:rsid w:val="00BE6605"/>
    <w:rsid w:val="00C008A7"/>
    <w:rsid w:val="00C02D48"/>
    <w:rsid w:val="00C1069A"/>
    <w:rsid w:val="00C11476"/>
    <w:rsid w:val="00C13B2C"/>
    <w:rsid w:val="00C206B8"/>
    <w:rsid w:val="00C208D4"/>
    <w:rsid w:val="00C23BC8"/>
    <w:rsid w:val="00C23D47"/>
    <w:rsid w:val="00C27F53"/>
    <w:rsid w:val="00C317BE"/>
    <w:rsid w:val="00C31E98"/>
    <w:rsid w:val="00C32BA7"/>
    <w:rsid w:val="00C33610"/>
    <w:rsid w:val="00C41E35"/>
    <w:rsid w:val="00C51929"/>
    <w:rsid w:val="00C563D1"/>
    <w:rsid w:val="00C60E91"/>
    <w:rsid w:val="00C61F87"/>
    <w:rsid w:val="00C635A4"/>
    <w:rsid w:val="00C7504A"/>
    <w:rsid w:val="00C75EC4"/>
    <w:rsid w:val="00C761A2"/>
    <w:rsid w:val="00C77CCF"/>
    <w:rsid w:val="00C845A7"/>
    <w:rsid w:val="00C87D05"/>
    <w:rsid w:val="00C92CC5"/>
    <w:rsid w:val="00C949CC"/>
    <w:rsid w:val="00CB32AE"/>
    <w:rsid w:val="00CB50D4"/>
    <w:rsid w:val="00CB648D"/>
    <w:rsid w:val="00CB66C9"/>
    <w:rsid w:val="00CC10FA"/>
    <w:rsid w:val="00CC7E2B"/>
    <w:rsid w:val="00CD099A"/>
    <w:rsid w:val="00CD2BBE"/>
    <w:rsid w:val="00CD5059"/>
    <w:rsid w:val="00CD72B0"/>
    <w:rsid w:val="00CF0D7D"/>
    <w:rsid w:val="00D02698"/>
    <w:rsid w:val="00D047FD"/>
    <w:rsid w:val="00D11E63"/>
    <w:rsid w:val="00D1436F"/>
    <w:rsid w:val="00D20DA2"/>
    <w:rsid w:val="00D210C4"/>
    <w:rsid w:val="00D214F3"/>
    <w:rsid w:val="00D21D89"/>
    <w:rsid w:val="00D271F4"/>
    <w:rsid w:val="00D31174"/>
    <w:rsid w:val="00D34541"/>
    <w:rsid w:val="00D3456E"/>
    <w:rsid w:val="00D3525A"/>
    <w:rsid w:val="00D352E3"/>
    <w:rsid w:val="00D41DE9"/>
    <w:rsid w:val="00D46A45"/>
    <w:rsid w:val="00D5686D"/>
    <w:rsid w:val="00D56ED4"/>
    <w:rsid w:val="00D76745"/>
    <w:rsid w:val="00D76A1E"/>
    <w:rsid w:val="00D80714"/>
    <w:rsid w:val="00D82606"/>
    <w:rsid w:val="00D953DC"/>
    <w:rsid w:val="00D975EE"/>
    <w:rsid w:val="00DA1578"/>
    <w:rsid w:val="00DA7CF0"/>
    <w:rsid w:val="00DB101A"/>
    <w:rsid w:val="00DB5544"/>
    <w:rsid w:val="00DC037D"/>
    <w:rsid w:val="00DC3CD9"/>
    <w:rsid w:val="00DC652C"/>
    <w:rsid w:val="00DD09A9"/>
    <w:rsid w:val="00DD3C5C"/>
    <w:rsid w:val="00DD48DD"/>
    <w:rsid w:val="00DE3B23"/>
    <w:rsid w:val="00DE557A"/>
    <w:rsid w:val="00DF0736"/>
    <w:rsid w:val="00E047BB"/>
    <w:rsid w:val="00E06E3D"/>
    <w:rsid w:val="00E10CAB"/>
    <w:rsid w:val="00E11F49"/>
    <w:rsid w:val="00E13A86"/>
    <w:rsid w:val="00E2597D"/>
    <w:rsid w:val="00E339FE"/>
    <w:rsid w:val="00E33D75"/>
    <w:rsid w:val="00E372F8"/>
    <w:rsid w:val="00E44BA5"/>
    <w:rsid w:val="00E44C68"/>
    <w:rsid w:val="00E51C73"/>
    <w:rsid w:val="00E545C1"/>
    <w:rsid w:val="00E67082"/>
    <w:rsid w:val="00E77021"/>
    <w:rsid w:val="00E771CD"/>
    <w:rsid w:val="00E84E60"/>
    <w:rsid w:val="00E85336"/>
    <w:rsid w:val="00E86C95"/>
    <w:rsid w:val="00E92929"/>
    <w:rsid w:val="00E92E65"/>
    <w:rsid w:val="00EB0F65"/>
    <w:rsid w:val="00EB20BC"/>
    <w:rsid w:val="00EB485C"/>
    <w:rsid w:val="00EC3F5F"/>
    <w:rsid w:val="00EC7EA2"/>
    <w:rsid w:val="00EE1D2B"/>
    <w:rsid w:val="00EE4A62"/>
    <w:rsid w:val="00EE6D09"/>
    <w:rsid w:val="00F02071"/>
    <w:rsid w:val="00F02555"/>
    <w:rsid w:val="00F043B8"/>
    <w:rsid w:val="00F155F9"/>
    <w:rsid w:val="00F25E1E"/>
    <w:rsid w:val="00F2718A"/>
    <w:rsid w:val="00F27A7A"/>
    <w:rsid w:val="00F3122F"/>
    <w:rsid w:val="00F325CB"/>
    <w:rsid w:val="00F43417"/>
    <w:rsid w:val="00F47617"/>
    <w:rsid w:val="00F503A8"/>
    <w:rsid w:val="00F5420C"/>
    <w:rsid w:val="00F566C3"/>
    <w:rsid w:val="00F61290"/>
    <w:rsid w:val="00F76871"/>
    <w:rsid w:val="00F83600"/>
    <w:rsid w:val="00FA0C85"/>
    <w:rsid w:val="00FA59E0"/>
    <w:rsid w:val="00FB5A0D"/>
    <w:rsid w:val="00FB76BB"/>
    <w:rsid w:val="00FC0158"/>
    <w:rsid w:val="00FD3C66"/>
    <w:rsid w:val="00FD7443"/>
    <w:rsid w:val="00FE12E3"/>
    <w:rsid w:val="00FE521F"/>
    <w:rsid w:val="00FE7AEF"/>
    <w:rsid w:val="00FF34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6268"/>
    <w:pPr>
      <w:overflowPunct w:val="0"/>
      <w:autoSpaceDE w:val="0"/>
      <w:autoSpaceDN w:val="0"/>
      <w:adjustRightInd w:val="0"/>
      <w:textAlignment w:val="baseline"/>
    </w:pPr>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uiPriority w:val="99"/>
    <w:rsid w:val="009E6268"/>
    <w:pPr>
      <w:jc w:val="both"/>
    </w:pPr>
    <w:rPr>
      <w:rFonts w:ascii="Arial" w:hAnsi="Arial" w:cs="Arial"/>
    </w:rPr>
  </w:style>
  <w:style w:type="paragraph" w:styleId="Zkladntextodsazen">
    <w:name w:val="Body Text Indent"/>
    <w:basedOn w:val="Normln"/>
    <w:link w:val="ZkladntextodsazenChar"/>
    <w:uiPriority w:val="99"/>
    <w:rsid w:val="006131D0"/>
    <w:pPr>
      <w:overflowPunct/>
      <w:autoSpaceDE/>
      <w:autoSpaceDN/>
      <w:adjustRightInd/>
      <w:ind w:left="425" w:hanging="425"/>
      <w:jc w:val="both"/>
      <w:textAlignment w:val="auto"/>
    </w:pPr>
    <w:rPr>
      <w:sz w:val="24"/>
      <w:szCs w:val="24"/>
    </w:rPr>
  </w:style>
  <w:style w:type="character" w:customStyle="1" w:styleId="ZkladntextodsazenChar">
    <w:name w:val="Základní text odsazený Char"/>
    <w:basedOn w:val="Standardnpsmoodstavce"/>
    <w:link w:val="Zkladntextodsazen"/>
    <w:uiPriority w:val="99"/>
    <w:locked/>
    <w:rsid w:val="006131D0"/>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6A471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713"/>
    <w:rPr>
      <w:rFonts w:ascii="Tahoma" w:hAnsi="Tahoma" w:cs="Tahoma"/>
      <w:sz w:val="16"/>
      <w:szCs w:val="16"/>
      <w:lang w:eastAsia="cs-CZ"/>
    </w:rPr>
  </w:style>
  <w:style w:type="paragraph" w:styleId="Zkladntextodsazen2">
    <w:name w:val="Body Text Indent 2"/>
    <w:basedOn w:val="Normln"/>
    <w:link w:val="Zkladntextodsazen2Char"/>
    <w:uiPriority w:val="99"/>
    <w:semiHidden/>
    <w:rsid w:val="000D76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0D76C4"/>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0D76C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0D76C4"/>
    <w:rPr>
      <w:rFonts w:ascii="Times New Roman" w:hAnsi="Times New Roman" w:cs="Times New Roman"/>
      <w:sz w:val="16"/>
      <w:szCs w:val="16"/>
      <w:lang w:eastAsia="cs-CZ"/>
    </w:rPr>
  </w:style>
  <w:style w:type="paragraph" w:styleId="Zhlav">
    <w:name w:val="header"/>
    <w:basedOn w:val="Normln"/>
    <w:link w:val="ZhlavChar"/>
    <w:uiPriority w:val="99"/>
    <w:semiHidden/>
    <w:rsid w:val="005436BE"/>
    <w:pPr>
      <w:tabs>
        <w:tab w:val="center" w:pos="4536"/>
        <w:tab w:val="right" w:pos="9072"/>
      </w:tabs>
    </w:pPr>
  </w:style>
  <w:style w:type="character" w:customStyle="1" w:styleId="ZhlavChar">
    <w:name w:val="Záhlaví Char"/>
    <w:basedOn w:val="Standardnpsmoodstavce"/>
    <w:link w:val="Zhlav"/>
    <w:uiPriority w:val="99"/>
    <w:semiHidden/>
    <w:locked/>
    <w:rsid w:val="005436BE"/>
    <w:rPr>
      <w:rFonts w:ascii="Times New Roman" w:hAnsi="Times New Roman" w:cs="Times New Roman"/>
      <w:sz w:val="20"/>
      <w:szCs w:val="20"/>
      <w:lang w:eastAsia="cs-CZ"/>
    </w:rPr>
  </w:style>
  <w:style w:type="paragraph" w:styleId="Zpat">
    <w:name w:val="footer"/>
    <w:basedOn w:val="Normln"/>
    <w:link w:val="ZpatChar"/>
    <w:uiPriority w:val="99"/>
    <w:rsid w:val="005436BE"/>
    <w:pPr>
      <w:tabs>
        <w:tab w:val="center" w:pos="4536"/>
        <w:tab w:val="right" w:pos="9072"/>
      </w:tabs>
    </w:pPr>
  </w:style>
  <w:style w:type="character" w:customStyle="1" w:styleId="ZpatChar">
    <w:name w:val="Zápatí Char"/>
    <w:basedOn w:val="Standardnpsmoodstavce"/>
    <w:link w:val="Zpat"/>
    <w:uiPriority w:val="99"/>
    <w:locked/>
    <w:rsid w:val="005436BE"/>
    <w:rPr>
      <w:rFonts w:ascii="Times New Roman" w:hAnsi="Times New Roman" w:cs="Times New Roman"/>
      <w:sz w:val="20"/>
      <w:szCs w:val="20"/>
      <w:lang w:eastAsia="cs-CZ"/>
    </w:rPr>
  </w:style>
  <w:style w:type="character" w:styleId="Hypertextovodkaz">
    <w:name w:val="Hyperlink"/>
    <w:basedOn w:val="Standardnpsmoodstavce"/>
    <w:uiPriority w:val="99"/>
    <w:rsid w:val="00DD09A9"/>
    <w:rPr>
      <w:color w:val="0000FF"/>
      <w:u w:val="single"/>
    </w:rPr>
  </w:style>
  <w:style w:type="paragraph" w:styleId="Odstavecseseznamem">
    <w:name w:val="List Paragraph"/>
    <w:basedOn w:val="Normln"/>
    <w:uiPriority w:val="99"/>
    <w:qFormat/>
    <w:rsid w:val="00E85336"/>
    <w:pPr>
      <w:ind w:left="720"/>
    </w:pPr>
  </w:style>
  <w:style w:type="paragraph" w:styleId="Zkladntext">
    <w:name w:val="Body Text"/>
    <w:basedOn w:val="Normln"/>
    <w:link w:val="ZkladntextChar"/>
    <w:uiPriority w:val="99"/>
    <w:rsid w:val="00353F3F"/>
    <w:pPr>
      <w:spacing w:after="120"/>
    </w:pPr>
  </w:style>
  <w:style w:type="character" w:customStyle="1" w:styleId="ZkladntextChar">
    <w:name w:val="Základní text Char"/>
    <w:basedOn w:val="Standardnpsmoodstavce"/>
    <w:link w:val="Zkladntext"/>
    <w:uiPriority w:val="99"/>
    <w:semiHidden/>
    <w:locked/>
    <w:rsid w:val="00401A25"/>
    <w:rPr>
      <w:rFonts w:ascii="Times New Roman" w:hAnsi="Times New Roman" w:cs="Times New Roman"/>
      <w:sz w:val="20"/>
      <w:szCs w:val="20"/>
    </w:rPr>
  </w:style>
  <w:style w:type="character" w:styleId="Siln">
    <w:name w:val="Strong"/>
    <w:basedOn w:val="Standardnpsmoodstavce"/>
    <w:uiPriority w:val="99"/>
    <w:qFormat/>
    <w:locked/>
    <w:rsid w:val="00C23D47"/>
    <w:rPr>
      <w:b/>
      <w:bCs/>
    </w:rPr>
  </w:style>
  <w:style w:type="paragraph" w:customStyle="1" w:styleId="Odstavecseseznamem1">
    <w:name w:val="Odstavec se seznamem1"/>
    <w:basedOn w:val="Normln"/>
    <w:uiPriority w:val="99"/>
    <w:rsid w:val="00C23D47"/>
    <w:pPr>
      <w:ind w:left="708"/>
    </w:pPr>
    <w:rPr>
      <w:rFonts w:eastAsia="Calibri"/>
    </w:rPr>
  </w:style>
  <w:style w:type="paragraph" w:styleId="Textkomente">
    <w:name w:val="annotation text"/>
    <w:basedOn w:val="Normln"/>
    <w:link w:val="TextkomenteChar"/>
    <w:uiPriority w:val="99"/>
    <w:semiHidden/>
    <w:rsid w:val="00C23D47"/>
    <w:pPr>
      <w:overflowPunct/>
      <w:autoSpaceDE/>
      <w:autoSpaceDN/>
      <w:adjustRightInd/>
      <w:textAlignment w:val="auto"/>
    </w:pPr>
    <w:rPr>
      <w:rFonts w:eastAsia="Calibri"/>
    </w:rPr>
  </w:style>
  <w:style w:type="character" w:customStyle="1" w:styleId="CommentTextChar">
    <w:name w:val="Comment Text Char"/>
    <w:basedOn w:val="Standardnpsmoodstavce"/>
    <w:link w:val="Textkomente"/>
    <w:uiPriority w:val="99"/>
    <w:semiHidden/>
    <w:locked/>
    <w:rsid w:val="00577E87"/>
    <w:rPr>
      <w:rFonts w:ascii="Times New Roman" w:hAnsi="Times New Roman" w:cs="Times New Roman"/>
      <w:sz w:val="20"/>
      <w:szCs w:val="20"/>
    </w:rPr>
  </w:style>
  <w:style w:type="paragraph" w:styleId="Nzev">
    <w:name w:val="Title"/>
    <w:basedOn w:val="Normln"/>
    <w:link w:val="NzevChar"/>
    <w:uiPriority w:val="99"/>
    <w:qFormat/>
    <w:locked/>
    <w:rsid w:val="00C23D47"/>
    <w:pPr>
      <w:overflowPunct/>
      <w:jc w:val="center"/>
      <w:textAlignment w:val="auto"/>
    </w:pPr>
    <w:rPr>
      <w:rFonts w:ascii="Calibri" w:eastAsia="Calibri" w:hAnsi="Calibri" w:cs="Calibri"/>
      <w:b/>
      <w:bCs/>
      <w:smallCaps/>
      <w:noProof/>
      <w:sz w:val="28"/>
      <w:szCs w:val="28"/>
      <w:lang w:val="en-GB"/>
    </w:rPr>
  </w:style>
  <w:style w:type="character" w:customStyle="1" w:styleId="TitleChar">
    <w:name w:val="Title Char"/>
    <w:basedOn w:val="Standardnpsmoodstavce"/>
    <w:link w:val="Nzev"/>
    <w:uiPriority w:val="99"/>
    <w:locked/>
    <w:rsid w:val="00577E87"/>
    <w:rPr>
      <w:rFonts w:ascii="Cambria" w:hAnsi="Cambria" w:cs="Cambria"/>
      <w:b/>
      <w:bCs/>
      <w:kern w:val="28"/>
      <w:sz w:val="32"/>
      <w:szCs w:val="32"/>
    </w:rPr>
  </w:style>
  <w:style w:type="character" w:customStyle="1" w:styleId="StandardOhneEinzugZchn">
    <w:name w:val="StandardOhneEinzug Zchn"/>
    <w:uiPriority w:val="99"/>
    <w:locked/>
    <w:rsid w:val="00C23D47"/>
    <w:rPr>
      <w:rFonts w:ascii="Arial" w:hAnsi="Arial" w:cs="Arial"/>
      <w:sz w:val="22"/>
      <w:szCs w:val="22"/>
      <w:lang w:val="de-DE" w:eastAsia="de-DE"/>
    </w:rPr>
  </w:style>
  <w:style w:type="paragraph" w:styleId="Seznam">
    <w:name w:val="List"/>
    <w:basedOn w:val="Normln"/>
    <w:uiPriority w:val="99"/>
    <w:rsid w:val="00C23D47"/>
    <w:pPr>
      <w:widowControl w:val="0"/>
      <w:suppressAutoHyphens/>
      <w:overflowPunct/>
      <w:autoSpaceDE/>
      <w:autoSpaceDN/>
      <w:adjustRightInd/>
      <w:spacing w:after="120"/>
      <w:textAlignment w:val="auto"/>
    </w:pPr>
    <w:rPr>
      <w:rFonts w:eastAsia="Calibri"/>
      <w:sz w:val="24"/>
      <w:szCs w:val="24"/>
      <w:lang w:val="sk-SK" w:eastAsia="sk-SK"/>
    </w:rPr>
  </w:style>
  <w:style w:type="character" w:customStyle="1" w:styleId="NzevChar">
    <w:name w:val="Název Char"/>
    <w:link w:val="Nzev"/>
    <w:uiPriority w:val="99"/>
    <w:locked/>
    <w:rsid w:val="00C23D47"/>
    <w:rPr>
      <w:b/>
      <w:bCs/>
      <w:smallCaps/>
      <w:noProof/>
      <w:sz w:val="28"/>
      <w:szCs w:val="28"/>
      <w:lang w:val="en-GB" w:eastAsia="cs-CZ"/>
    </w:rPr>
  </w:style>
  <w:style w:type="character" w:customStyle="1" w:styleId="TextkomenteChar">
    <w:name w:val="Text komentáře Char"/>
    <w:basedOn w:val="Standardnpsmoodstavce"/>
    <w:link w:val="Textkomente"/>
    <w:uiPriority w:val="99"/>
    <w:semiHidden/>
    <w:locked/>
    <w:rsid w:val="00C23D47"/>
    <w:rPr>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hlik@zline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bereznaj@zliner.cz" TargetMode="External"/><Relationship Id="rId4" Type="http://schemas.openxmlformats.org/officeDocument/2006/relationships/webSettings" Target="webSettings.xml"/><Relationship Id="rId9" Type="http://schemas.openxmlformats.org/officeDocument/2006/relationships/hyperlink" Target="mailto:chovanec@zliner.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21666</Words>
  <Characters>127834</Characters>
  <Application>Microsoft Office Word</Application>
  <DocSecurity>0</DocSecurity>
  <Lines>1065</Lines>
  <Paragraphs>298</Paragraphs>
  <ScaleCrop>false</ScaleCrop>
  <Company>Agentura SVS, s.r.o.</Company>
  <LinksUpToDate>false</LinksUpToDate>
  <CharactersWithSpaces>149202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Miroslav</dc:creator>
  <cp:lastModifiedBy>Dana Bačová</cp:lastModifiedBy>
  <cp:revision>2</cp:revision>
  <cp:lastPrinted>2017-01-31T07:59:00Z</cp:lastPrinted>
  <dcterms:created xsi:type="dcterms:W3CDTF">2017-04-13T05:32:00Z</dcterms:created>
  <dcterms:modified xsi:type="dcterms:W3CDTF">2017-04-13T05:32:00Z</dcterms:modified>
</cp:coreProperties>
</file>