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91" w:rsidRPr="005025A7" w:rsidRDefault="00110291" w:rsidP="00110291">
      <w:pPr>
        <w:jc w:val="center"/>
        <w:rPr>
          <w:b/>
          <w:sz w:val="28"/>
          <w:szCs w:val="20"/>
        </w:rPr>
      </w:pPr>
      <w:r w:rsidRPr="005025A7">
        <w:rPr>
          <w:b/>
          <w:sz w:val="28"/>
          <w:szCs w:val="20"/>
        </w:rPr>
        <w:t xml:space="preserve">Příloha č. </w:t>
      </w:r>
      <w:r>
        <w:rPr>
          <w:b/>
          <w:sz w:val="28"/>
          <w:szCs w:val="20"/>
        </w:rPr>
        <w:t>3</w:t>
      </w:r>
    </w:p>
    <w:p w:rsidR="004C4E0E" w:rsidRPr="00110291" w:rsidRDefault="00110291" w:rsidP="00110291">
      <w:pPr>
        <w:jc w:val="center"/>
        <w:rPr>
          <w:color w:val="000000"/>
          <w:sz w:val="22"/>
          <w:szCs w:val="22"/>
        </w:rPr>
      </w:pPr>
      <w:r w:rsidRPr="005025A7">
        <w:rPr>
          <w:b/>
          <w:sz w:val="28"/>
          <w:szCs w:val="20"/>
        </w:rPr>
        <w:t>Cenová ujednání a podmínky poskytování služeb</w:t>
      </w:r>
    </w:p>
    <w:p w:rsidR="00110291" w:rsidRPr="001A039A" w:rsidRDefault="00110291" w:rsidP="00110291">
      <w:pPr>
        <w:jc w:val="center"/>
        <w:rPr>
          <w:b/>
          <w:sz w:val="22"/>
          <w:szCs w:val="20"/>
        </w:rPr>
      </w:pPr>
    </w:p>
    <w:p w:rsidR="00110291" w:rsidRPr="001A039A" w:rsidRDefault="00110291" w:rsidP="00110291">
      <w:pPr>
        <w:jc w:val="center"/>
        <w:rPr>
          <w:b/>
          <w:sz w:val="22"/>
          <w:szCs w:val="20"/>
        </w:rPr>
      </w:pPr>
    </w:p>
    <w:p w:rsidR="004C4E0E" w:rsidRPr="009A4187" w:rsidRDefault="004C4E0E" w:rsidP="00110291">
      <w:pPr>
        <w:jc w:val="center"/>
        <w:rPr>
          <w:color w:val="000000"/>
          <w:szCs w:val="22"/>
        </w:rPr>
      </w:pPr>
      <w:r w:rsidRPr="009A4187">
        <w:rPr>
          <w:b/>
          <w:sz w:val="22"/>
          <w:szCs w:val="20"/>
        </w:rPr>
        <w:t>Článek I.</w:t>
      </w:r>
    </w:p>
    <w:p w:rsidR="004C4E0E" w:rsidRDefault="004C4E0E" w:rsidP="00110291">
      <w:pPr>
        <w:jc w:val="center"/>
        <w:rPr>
          <w:b/>
          <w:color w:val="000000"/>
          <w:sz w:val="20"/>
          <w:szCs w:val="20"/>
          <w:u w:val="single"/>
        </w:rPr>
      </w:pPr>
      <w:r w:rsidRPr="009A4187">
        <w:rPr>
          <w:b/>
          <w:color w:val="000000"/>
          <w:sz w:val="22"/>
          <w:szCs w:val="20"/>
          <w:u w:val="single"/>
        </w:rPr>
        <w:t xml:space="preserve">Služba </w:t>
      </w:r>
      <w:r w:rsidR="005A7B77" w:rsidRPr="009A4187">
        <w:rPr>
          <w:b/>
          <w:color w:val="000000"/>
          <w:sz w:val="22"/>
          <w:szCs w:val="20"/>
          <w:u w:val="single"/>
        </w:rPr>
        <w:t>odběru</w:t>
      </w:r>
      <w:r w:rsidR="00E95890" w:rsidRPr="009A4187">
        <w:rPr>
          <w:b/>
          <w:color w:val="000000"/>
          <w:sz w:val="22"/>
          <w:szCs w:val="20"/>
          <w:u w:val="single"/>
        </w:rPr>
        <w:t xml:space="preserve"> včetně</w:t>
      </w:r>
      <w:r w:rsidR="005A7B77" w:rsidRPr="009A4187">
        <w:rPr>
          <w:b/>
          <w:color w:val="000000"/>
          <w:sz w:val="22"/>
          <w:szCs w:val="20"/>
          <w:u w:val="single"/>
        </w:rPr>
        <w:t xml:space="preserve"> </w:t>
      </w:r>
      <w:r w:rsidRPr="009A4187">
        <w:rPr>
          <w:b/>
          <w:color w:val="000000"/>
          <w:sz w:val="22"/>
          <w:szCs w:val="20"/>
          <w:u w:val="single"/>
        </w:rPr>
        <w:t>odstranění (likvidace) odpadu</w:t>
      </w:r>
    </w:p>
    <w:p w:rsidR="00C12855" w:rsidRDefault="00C12855" w:rsidP="00C1285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</w:p>
    <w:p w:rsidR="00C12855" w:rsidRDefault="00C12855" w:rsidP="00C12855">
      <w:pPr>
        <w:numPr>
          <w:ilvl w:val="1"/>
          <w:numId w:val="14"/>
        </w:num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Jednotkové ceny za převzetí odpadů zahrnují zajištění odstranění odpadů (likvidaci) včetně úpravy nebo </w:t>
      </w:r>
    </w:p>
    <w:tbl>
      <w:tblPr>
        <w:tblpPr w:leftFromText="141" w:rightFromText="141" w:vertAnchor="text" w:horzAnchor="margin" w:tblpX="442" w:tblpY="457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860"/>
        <w:gridCol w:w="851"/>
        <w:gridCol w:w="1277"/>
        <w:gridCol w:w="1419"/>
      </w:tblGrid>
      <w:tr w:rsidR="00C12855" w:rsidTr="007F59CF">
        <w:trPr>
          <w:trHeight w:val="256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  <w:hideMark/>
          </w:tcPr>
          <w:p w:rsidR="00A20B40" w:rsidRDefault="00C12855" w:rsidP="00A20B40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Katalogové</w:t>
            </w:r>
          </w:p>
          <w:p w:rsidR="00C12855" w:rsidRDefault="00C12855" w:rsidP="00A20B40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č. odpadu</w:t>
            </w:r>
          </w:p>
        </w:tc>
        <w:tc>
          <w:tcPr>
            <w:tcW w:w="3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  <w:hideMark/>
          </w:tcPr>
          <w:p w:rsidR="00C12855" w:rsidRDefault="00C12855" w:rsidP="007F59C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Název odpadu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  <w:hideMark/>
          </w:tcPr>
          <w:p w:rsidR="00C12855" w:rsidRDefault="00C12855" w:rsidP="007F59C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Kategorie odpadu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  <w:hideMark/>
          </w:tcPr>
          <w:p w:rsidR="00C12855" w:rsidRDefault="00C12855" w:rsidP="007F59C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Cena Kč/kg odstranění 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  <w:hideMark/>
          </w:tcPr>
          <w:p w:rsidR="00C12855" w:rsidRDefault="00C12855" w:rsidP="007F59CF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Poznámky</w:t>
            </w:r>
          </w:p>
          <w:p w:rsidR="00C12855" w:rsidRDefault="00C12855" w:rsidP="007F59CF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Obal pro předání</w:t>
            </w:r>
          </w:p>
        </w:tc>
      </w:tr>
      <w:tr w:rsidR="00C12855" w:rsidTr="007F59CF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15 01 01 </w:t>
            </w:r>
          </w:p>
        </w:tc>
        <w:tc>
          <w:tcPr>
            <w:tcW w:w="3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2855" w:rsidRDefault="00C12855" w:rsidP="007F5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Papírové a lepenkové obaly 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2855" w:rsidRDefault="00C12855" w:rsidP="007F59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</w:p>
        </w:tc>
      </w:tr>
      <w:tr w:rsidR="00C12855" w:rsidTr="007F59CF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15 01 02</w:t>
            </w:r>
          </w:p>
        </w:tc>
        <w:tc>
          <w:tcPr>
            <w:tcW w:w="3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2855" w:rsidRDefault="00C12855" w:rsidP="007F5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Plastové obaly 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2855" w:rsidRDefault="00C12855" w:rsidP="007F59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</w:p>
        </w:tc>
      </w:tr>
      <w:tr w:rsidR="00C12855" w:rsidTr="007F59CF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17 01 07</w:t>
            </w:r>
          </w:p>
        </w:tc>
        <w:tc>
          <w:tcPr>
            <w:tcW w:w="3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Směsi n. oddělené frakce betonu, cihel, tašek…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Pr="003D725F" w:rsidRDefault="00C12855" w:rsidP="007F59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stavební suť</w:t>
            </w:r>
          </w:p>
        </w:tc>
      </w:tr>
      <w:tr w:rsidR="00C12855" w:rsidTr="007F59CF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17 02 02</w:t>
            </w:r>
          </w:p>
        </w:tc>
        <w:tc>
          <w:tcPr>
            <w:tcW w:w="3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Sklo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Pr="003D725F" w:rsidRDefault="00C12855" w:rsidP="007F59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18"/>
                <w:szCs w:val="18"/>
              </w:rPr>
            </w:pPr>
          </w:p>
        </w:tc>
      </w:tr>
      <w:tr w:rsidR="00C12855" w:rsidTr="007F59CF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20 01 01</w:t>
            </w:r>
          </w:p>
        </w:tc>
        <w:tc>
          <w:tcPr>
            <w:tcW w:w="3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Papír a lepenka 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Pr="003D725F" w:rsidRDefault="00C12855" w:rsidP="007F59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pytle</w:t>
            </w:r>
          </w:p>
        </w:tc>
      </w:tr>
      <w:tr w:rsidR="00C12855" w:rsidTr="007F59CF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</w:t>
            </w:r>
          </w:p>
        </w:tc>
        <w:tc>
          <w:tcPr>
            <w:tcW w:w="3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Pr="003D725F" w:rsidRDefault="00C12855" w:rsidP="007F59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pytle</w:t>
            </w:r>
          </w:p>
        </w:tc>
      </w:tr>
      <w:tr w:rsidR="00C12855" w:rsidTr="007F59CF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3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Směsný komunální odpad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Pr="003D725F" w:rsidRDefault="00C12855" w:rsidP="007F59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</w:p>
        </w:tc>
      </w:tr>
      <w:tr w:rsidR="00C12855" w:rsidTr="007F59CF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</w:t>
            </w:r>
          </w:p>
        </w:tc>
        <w:tc>
          <w:tcPr>
            <w:tcW w:w="38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Objemný odpad 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855" w:rsidRDefault="00C12855" w:rsidP="007F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855" w:rsidRPr="003D725F" w:rsidRDefault="00C12855" w:rsidP="007F59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855" w:rsidRPr="00C12855" w:rsidRDefault="00C41D58" w:rsidP="007F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12855" w:rsidRPr="00C12855">
              <w:rPr>
                <w:sz w:val="16"/>
                <w:szCs w:val="16"/>
              </w:rPr>
              <w:t xml:space="preserve">heraklit, </w:t>
            </w:r>
            <w:proofErr w:type="spellStart"/>
            <w:r w:rsidR="00C12855">
              <w:rPr>
                <w:sz w:val="16"/>
                <w:szCs w:val="16"/>
              </w:rPr>
              <w:t>drátosklo</w:t>
            </w:r>
            <w:proofErr w:type="spellEnd"/>
          </w:p>
        </w:tc>
      </w:tr>
    </w:tbl>
    <w:p w:rsidR="00C12855" w:rsidRDefault="00C12855" w:rsidP="00C12855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  <w:r>
        <w:rPr>
          <w:sz w:val="20"/>
          <w:szCs w:val="20"/>
        </w:rPr>
        <w:t xml:space="preserve">        předání k dalšímu materiálovému využití.   </w:t>
      </w:r>
    </w:p>
    <w:p w:rsidR="00C12855" w:rsidRDefault="00C12855" w:rsidP="00C12855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</w:t>
      </w: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</w:t>
      </w: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Default="00C12855" w:rsidP="00C1285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C12855" w:rsidRPr="00C41D58" w:rsidRDefault="00C41D58" w:rsidP="005F520B">
      <w:pPr>
        <w:overflowPunct w:val="0"/>
        <w:autoSpaceDE w:val="0"/>
        <w:autoSpaceDN w:val="0"/>
        <w:adjustRightInd w:val="0"/>
        <w:ind w:left="567" w:hanging="141"/>
        <w:textAlignment w:val="baseline"/>
        <w:rPr>
          <w:bCs/>
          <w:sz w:val="16"/>
          <w:szCs w:val="16"/>
        </w:rPr>
      </w:pPr>
      <w:r>
        <w:rPr>
          <w:bCs/>
          <w:sz w:val="20"/>
          <w:szCs w:val="20"/>
        </w:rPr>
        <w:t>*</w:t>
      </w:r>
      <w:r w:rsidR="005F520B">
        <w:rPr>
          <w:bCs/>
          <w:sz w:val="20"/>
          <w:szCs w:val="20"/>
        </w:rPr>
        <w:t xml:space="preserve"> </w:t>
      </w:r>
      <w:r w:rsidR="005F520B">
        <w:rPr>
          <w:bCs/>
          <w:sz w:val="16"/>
          <w:szCs w:val="16"/>
        </w:rPr>
        <w:t>C</w:t>
      </w:r>
      <w:r w:rsidR="00C12855">
        <w:rPr>
          <w:bCs/>
          <w:sz w:val="16"/>
          <w:szCs w:val="16"/>
        </w:rPr>
        <w:t>ena je platn</w:t>
      </w:r>
      <w:r w:rsidR="00895A98">
        <w:rPr>
          <w:bCs/>
          <w:sz w:val="16"/>
          <w:szCs w:val="16"/>
        </w:rPr>
        <w:t>á při podpise této přílohy</w:t>
      </w:r>
      <w:r w:rsidR="00C12855">
        <w:rPr>
          <w:bCs/>
          <w:sz w:val="16"/>
          <w:szCs w:val="16"/>
        </w:rPr>
        <w:t>. U takto označených odpadů dochází často ke změně ceny z důvodu</w:t>
      </w:r>
      <w:r w:rsidR="00895A98">
        <w:rPr>
          <w:bCs/>
          <w:sz w:val="16"/>
          <w:szCs w:val="16"/>
        </w:rPr>
        <w:t xml:space="preserve"> </w:t>
      </w:r>
      <w:r w:rsidR="00C12855">
        <w:rPr>
          <w:bCs/>
          <w:sz w:val="16"/>
          <w:szCs w:val="16"/>
        </w:rPr>
        <w:t xml:space="preserve">pohybu cen na trhu </w:t>
      </w:r>
      <w:r>
        <w:rPr>
          <w:bCs/>
          <w:sz w:val="16"/>
          <w:szCs w:val="16"/>
        </w:rPr>
        <w:t>druhotných surovin</w:t>
      </w:r>
      <w:r w:rsidR="005F520B">
        <w:rPr>
          <w:bCs/>
          <w:sz w:val="16"/>
          <w:szCs w:val="16"/>
        </w:rPr>
        <w:t xml:space="preserve">, </w:t>
      </w:r>
      <w:r>
        <w:rPr>
          <w:bCs/>
          <w:sz w:val="16"/>
          <w:szCs w:val="16"/>
        </w:rPr>
        <w:t xml:space="preserve">proto může být cena zhotovitelem změněna. Objednatel se zavazuje, že tuto cenu zaplatí. Pokud bude množství ukládaného odpadu do 300 Kč + DPH, objednatel se zavazuje, že za službu zaplatí hotově. </w:t>
      </w:r>
    </w:p>
    <w:p w:rsidR="00C12855" w:rsidRPr="00F36E09" w:rsidRDefault="00C12855" w:rsidP="004C4E0E">
      <w:pPr>
        <w:ind w:left="360"/>
        <w:rPr>
          <w:sz w:val="16"/>
          <w:szCs w:val="16"/>
        </w:rPr>
      </w:pPr>
    </w:p>
    <w:p w:rsidR="004C4E0E" w:rsidRPr="000514C9" w:rsidRDefault="004C4E0E" w:rsidP="004C4E0E">
      <w:pPr>
        <w:overflowPunct w:val="0"/>
        <w:autoSpaceDE w:val="0"/>
        <w:autoSpaceDN w:val="0"/>
        <w:adjustRightInd w:val="0"/>
        <w:ind w:left="426" w:hanging="283"/>
        <w:jc w:val="both"/>
        <w:textAlignment w:val="baseline"/>
        <w:rPr>
          <w:bCs/>
          <w:sz w:val="22"/>
          <w:szCs w:val="22"/>
        </w:rPr>
      </w:pPr>
      <w:r w:rsidRPr="00F36E09">
        <w:rPr>
          <w:bCs/>
          <w:sz w:val="20"/>
          <w:szCs w:val="20"/>
        </w:rPr>
        <w:t xml:space="preserve">      </w:t>
      </w:r>
      <w:r w:rsidRPr="000514C9">
        <w:rPr>
          <w:bCs/>
          <w:sz w:val="22"/>
          <w:szCs w:val="22"/>
        </w:rPr>
        <w:t>V případě, že předaný odpad nebude objednatelem dostatečně vytříděn a z tohoto důvodu bude tento odpad</w:t>
      </w:r>
      <w:r w:rsidRPr="000514C9">
        <w:rPr>
          <w:sz w:val="22"/>
          <w:szCs w:val="22"/>
        </w:rPr>
        <w:t xml:space="preserve"> </w:t>
      </w:r>
      <w:r w:rsidRPr="000514C9">
        <w:rPr>
          <w:bCs/>
          <w:sz w:val="22"/>
          <w:szCs w:val="22"/>
        </w:rPr>
        <w:t xml:space="preserve">obsahovat až 10% nevytříděných složek odpadu, uhradí objednatel zvýšené náklady, které jsou stanoveny takto - uložení odpadu: </w:t>
      </w:r>
      <w:r w:rsidRPr="000514C9">
        <w:rPr>
          <w:sz w:val="22"/>
          <w:szCs w:val="22"/>
        </w:rPr>
        <w:t xml:space="preserve">(kat. </w:t>
      </w:r>
      <w:proofErr w:type="gramStart"/>
      <w:r w:rsidRPr="000514C9">
        <w:rPr>
          <w:sz w:val="22"/>
          <w:szCs w:val="22"/>
        </w:rPr>
        <w:t>č.</w:t>
      </w:r>
      <w:proofErr w:type="gramEnd"/>
      <w:r w:rsidRPr="000514C9">
        <w:rPr>
          <w:sz w:val="22"/>
          <w:szCs w:val="22"/>
        </w:rPr>
        <w:t xml:space="preserve"> 20</w:t>
      </w:r>
      <w:r w:rsidR="00BF7F01">
        <w:rPr>
          <w:sz w:val="22"/>
          <w:szCs w:val="22"/>
        </w:rPr>
        <w:t xml:space="preserve"> </w:t>
      </w:r>
      <w:r w:rsidRPr="000514C9">
        <w:rPr>
          <w:sz w:val="22"/>
          <w:szCs w:val="22"/>
        </w:rPr>
        <w:t>03</w:t>
      </w:r>
      <w:r w:rsidR="00BF7F01">
        <w:rPr>
          <w:sz w:val="22"/>
          <w:szCs w:val="22"/>
        </w:rPr>
        <w:t xml:space="preserve"> </w:t>
      </w:r>
      <w:r w:rsidRPr="000514C9">
        <w:rPr>
          <w:sz w:val="22"/>
          <w:szCs w:val="22"/>
        </w:rPr>
        <w:t>01)</w:t>
      </w:r>
      <w:r w:rsidR="00C12855">
        <w:rPr>
          <w:bCs/>
          <w:sz w:val="22"/>
          <w:szCs w:val="22"/>
        </w:rPr>
        <w:t>…</w:t>
      </w:r>
      <w:r w:rsidR="00F56AC3">
        <w:rPr>
          <w:bCs/>
          <w:sz w:val="22"/>
          <w:szCs w:val="22"/>
        </w:rPr>
        <w:t xml:space="preserve">     </w:t>
      </w:r>
      <w:r w:rsidR="00BF7F01">
        <w:rPr>
          <w:sz w:val="22"/>
          <w:szCs w:val="22"/>
        </w:rPr>
        <w:t xml:space="preserve"> Kč/</w:t>
      </w:r>
      <w:r w:rsidRPr="000514C9">
        <w:rPr>
          <w:sz w:val="22"/>
          <w:szCs w:val="22"/>
        </w:rPr>
        <w:t xml:space="preserve">kg nevytříděného odpadu. Dopravu </w:t>
      </w:r>
      <w:r w:rsidR="0026482A">
        <w:rPr>
          <w:sz w:val="22"/>
          <w:szCs w:val="22"/>
        </w:rPr>
        <w:t>odpadu do areálu zhotovitele</w:t>
      </w:r>
      <w:r w:rsidR="00BA49B3">
        <w:rPr>
          <w:sz w:val="22"/>
          <w:szCs w:val="22"/>
        </w:rPr>
        <w:t xml:space="preserve"> </w:t>
      </w:r>
      <w:r w:rsidRPr="000514C9">
        <w:rPr>
          <w:sz w:val="22"/>
          <w:szCs w:val="22"/>
        </w:rPr>
        <w:t>si zajistí na své náklady, nebezpečí a odpovědnost objednatel sám, pokud k dopravě odpad</w:t>
      </w:r>
      <w:r w:rsidR="00CF265E">
        <w:rPr>
          <w:sz w:val="22"/>
          <w:szCs w:val="22"/>
        </w:rPr>
        <w:t xml:space="preserve">u nevyužije služeb </w:t>
      </w:r>
      <w:r w:rsidR="0026482A">
        <w:rPr>
          <w:sz w:val="22"/>
          <w:szCs w:val="22"/>
        </w:rPr>
        <w:t>zhot</w:t>
      </w:r>
      <w:r w:rsidR="00CF265E">
        <w:rPr>
          <w:sz w:val="22"/>
          <w:szCs w:val="22"/>
        </w:rPr>
        <w:t>o</w:t>
      </w:r>
      <w:r w:rsidR="0026482A">
        <w:rPr>
          <w:sz w:val="22"/>
          <w:szCs w:val="22"/>
        </w:rPr>
        <w:t>vitele</w:t>
      </w:r>
      <w:r w:rsidRPr="000514C9">
        <w:rPr>
          <w:sz w:val="22"/>
          <w:szCs w:val="22"/>
        </w:rPr>
        <w:t xml:space="preserve">. </w:t>
      </w:r>
    </w:p>
    <w:p w:rsidR="004C4E0E" w:rsidRPr="000514C9" w:rsidRDefault="004C4E0E" w:rsidP="004A1699">
      <w:pPr>
        <w:tabs>
          <w:tab w:val="num" w:pos="284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514C9">
        <w:rPr>
          <w:sz w:val="22"/>
          <w:szCs w:val="22"/>
        </w:rPr>
        <w:t xml:space="preserve">        Na vyžádání zašle poskytovatel údaje pro „roční hlášení</w:t>
      </w:r>
      <w:r w:rsidR="004A1699">
        <w:rPr>
          <w:sz w:val="22"/>
          <w:szCs w:val="22"/>
        </w:rPr>
        <w:t>“</w:t>
      </w:r>
      <w:r w:rsidRPr="000514C9">
        <w:rPr>
          <w:sz w:val="22"/>
          <w:szCs w:val="22"/>
        </w:rPr>
        <w:t xml:space="preserve"> o produkci a nakládání s</w:t>
      </w:r>
      <w:r w:rsidR="004A1699">
        <w:rPr>
          <w:sz w:val="22"/>
          <w:szCs w:val="22"/>
        </w:rPr>
        <w:t> </w:t>
      </w:r>
      <w:r w:rsidRPr="000514C9">
        <w:rPr>
          <w:sz w:val="22"/>
          <w:szCs w:val="22"/>
        </w:rPr>
        <w:t>odpady</w:t>
      </w:r>
      <w:r w:rsidR="005E04B2">
        <w:rPr>
          <w:sz w:val="22"/>
          <w:szCs w:val="22"/>
        </w:rPr>
        <w:t xml:space="preserve">. Kontakt, email: </w:t>
      </w:r>
      <w:hyperlink r:id="rId7" w:history="1">
        <w:r w:rsidR="00BF7F01" w:rsidRPr="00622D96">
          <w:rPr>
            <w:rStyle w:val="Hypertextovodkaz"/>
            <w:sz w:val="22"/>
            <w:szCs w:val="22"/>
          </w:rPr>
          <w:t>andrea.janoskova@tsvsetin.cz</w:t>
        </w:r>
      </w:hyperlink>
      <w:r w:rsidR="00BF7F01">
        <w:rPr>
          <w:sz w:val="22"/>
          <w:szCs w:val="22"/>
        </w:rPr>
        <w:t xml:space="preserve">, č. tel.: 774 878 126. </w:t>
      </w:r>
      <w:r w:rsidR="005E04B2">
        <w:rPr>
          <w:sz w:val="22"/>
          <w:szCs w:val="22"/>
        </w:rPr>
        <w:t xml:space="preserve"> </w:t>
      </w:r>
      <w:r w:rsidR="004A1699">
        <w:rPr>
          <w:sz w:val="22"/>
          <w:szCs w:val="22"/>
        </w:rPr>
        <w:t xml:space="preserve"> </w:t>
      </w:r>
    </w:p>
    <w:p w:rsidR="004C4E0E" w:rsidRPr="000514C9" w:rsidRDefault="004C4E0E" w:rsidP="004C4E0E">
      <w:p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:rsidR="004C4E0E" w:rsidRPr="000514C9" w:rsidRDefault="004C4E0E" w:rsidP="004C4E0E">
      <w:pPr>
        <w:ind w:left="426" w:hanging="426"/>
        <w:jc w:val="both"/>
        <w:rPr>
          <w:sz w:val="22"/>
          <w:szCs w:val="22"/>
        </w:rPr>
      </w:pPr>
      <w:r w:rsidRPr="000514C9">
        <w:rPr>
          <w:sz w:val="22"/>
          <w:szCs w:val="22"/>
        </w:rPr>
        <w:t xml:space="preserve">1.2. Sjednaná cena za odstranění odpadu, bude objednateli fakturována </w:t>
      </w:r>
      <w:r w:rsidRPr="000514C9">
        <w:rPr>
          <w:b/>
          <w:sz w:val="22"/>
          <w:szCs w:val="22"/>
        </w:rPr>
        <w:t>měsíčně.</w:t>
      </w:r>
      <w:r w:rsidRPr="000514C9">
        <w:rPr>
          <w:sz w:val="22"/>
          <w:szCs w:val="22"/>
        </w:rPr>
        <w:t xml:space="preserve"> Realizovaná plnění považují účastníci z hlediska předpisů o dani z přidané hodnoty za opakovaná a datum uskutečnění zdanitelného plnění se sjednává vždy k poslednímu dni kalendářního měsíce, v němž bude provedena sjednaná činnost (služba), a to za celý tento měsíc. Nedílnou součástí faktury je doklad o množství odpadu, zjištěný na certifikova</w:t>
      </w:r>
      <w:r w:rsidR="00C41D58">
        <w:rPr>
          <w:sz w:val="22"/>
          <w:szCs w:val="22"/>
        </w:rPr>
        <w:t>ném vážním systému zhotovitele</w:t>
      </w:r>
      <w:r w:rsidRPr="000514C9">
        <w:rPr>
          <w:sz w:val="22"/>
          <w:szCs w:val="22"/>
        </w:rPr>
        <w:t>.</w:t>
      </w:r>
    </w:p>
    <w:p w:rsidR="00BA49B3" w:rsidRDefault="00BA49B3" w:rsidP="00BA49B3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:rsidR="004C4E0E" w:rsidRPr="000514C9" w:rsidRDefault="004C4E0E" w:rsidP="004C4E0E">
      <w:pPr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b/>
          <w:sz w:val="22"/>
          <w:szCs w:val="22"/>
        </w:rPr>
      </w:pPr>
      <w:r w:rsidRPr="000514C9">
        <w:rPr>
          <w:b/>
          <w:sz w:val="22"/>
          <w:szCs w:val="22"/>
        </w:rPr>
        <w:t xml:space="preserve">Článek II. </w:t>
      </w:r>
    </w:p>
    <w:p w:rsidR="004C4E0E" w:rsidRPr="000514C9" w:rsidRDefault="0026482A" w:rsidP="004C4E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Služba pravidelný svoz </w:t>
      </w:r>
      <w:r w:rsidR="004C4E0E" w:rsidRPr="000514C9">
        <w:rPr>
          <w:b/>
          <w:sz w:val="22"/>
          <w:szCs w:val="22"/>
          <w:u w:val="single"/>
        </w:rPr>
        <w:t>směsné</w:t>
      </w:r>
      <w:r w:rsidR="00E95890">
        <w:rPr>
          <w:b/>
          <w:sz w:val="22"/>
          <w:szCs w:val="22"/>
          <w:u w:val="single"/>
        </w:rPr>
        <w:t>ho komunálního odpadu z odpadových nádob</w:t>
      </w:r>
    </w:p>
    <w:p w:rsidR="004C4E0E" w:rsidRPr="000514C9" w:rsidRDefault="004C4E0E" w:rsidP="004C4E0E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u w:val="single"/>
        </w:rPr>
      </w:pPr>
    </w:p>
    <w:p w:rsidR="004C4E0E" w:rsidRPr="000514C9" w:rsidRDefault="004C4E0E" w:rsidP="004C4E0E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514C9">
        <w:rPr>
          <w:sz w:val="22"/>
          <w:szCs w:val="22"/>
        </w:rPr>
        <w:t>2.1.  Zajištění realizace pravidelného sv</w:t>
      </w:r>
      <w:r w:rsidR="00C305B0">
        <w:rPr>
          <w:sz w:val="22"/>
          <w:szCs w:val="22"/>
        </w:rPr>
        <w:t xml:space="preserve">ozu směsného komunálního odpadu a tříděného odpadu. </w:t>
      </w:r>
    </w:p>
    <w:p w:rsidR="004C4E0E" w:rsidRPr="000514C9" w:rsidRDefault="004C4E0E" w:rsidP="004C4E0E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4C4E0E" w:rsidRPr="00976A93" w:rsidRDefault="004C4E0E" w:rsidP="004C4E0E">
      <w:pPr>
        <w:overflowPunct w:val="0"/>
        <w:autoSpaceDE w:val="0"/>
        <w:autoSpaceDN w:val="0"/>
        <w:adjustRightInd w:val="0"/>
        <w:textAlignment w:val="baseline"/>
        <w:rPr>
          <w:bCs/>
          <w:sz w:val="20"/>
          <w:szCs w:val="20"/>
        </w:rPr>
      </w:pPr>
      <w:r>
        <w:rPr>
          <w:sz w:val="20"/>
          <w:szCs w:val="20"/>
        </w:rPr>
        <w:t xml:space="preserve">        Cena</w:t>
      </w:r>
      <w:r w:rsidR="00C305B0">
        <w:rPr>
          <w:sz w:val="20"/>
          <w:szCs w:val="20"/>
        </w:rPr>
        <w:t xml:space="preserve"> </w:t>
      </w:r>
      <w:r w:rsidR="00C305B0" w:rsidRPr="00C305B0">
        <w:rPr>
          <w:sz w:val="16"/>
          <w:szCs w:val="16"/>
        </w:rPr>
        <w:t>(bez DPH)</w:t>
      </w:r>
      <w:r>
        <w:rPr>
          <w:sz w:val="20"/>
          <w:szCs w:val="20"/>
        </w:rPr>
        <w:t xml:space="preserve"> za svoz SKO</w:t>
      </w:r>
      <w:r w:rsidR="00C305B0">
        <w:rPr>
          <w:sz w:val="20"/>
          <w:szCs w:val="20"/>
        </w:rPr>
        <w:t xml:space="preserve"> a TO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vč. jeho odstranění obsahuje úp</w:t>
      </w:r>
      <w:r w:rsidR="00C305B0">
        <w:rPr>
          <w:bCs/>
          <w:sz w:val="20"/>
          <w:szCs w:val="20"/>
        </w:rPr>
        <w:t xml:space="preserve">ravu odpadu a předání k dalšímu </w:t>
      </w:r>
      <w:r>
        <w:rPr>
          <w:bCs/>
          <w:sz w:val="20"/>
          <w:szCs w:val="20"/>
        </w:rPr>
        <w:t>využití</w:t>
      </w:r>
      <w:r w:rsidR="00C305B0">
        <w:rPr>
          <w:bCs/>
          <w:sz w:val="20"/>
          <w:szCs w:val="20"/>
        </w:rPr>
        <w:t xml:space="preserve">. </w:t>
      </w:r>
    </w:p>
    <w:tbl>
      <w:tblPr>
        <w:tblW w:w="9213" w:type="dxa"/>
        <w:tblInd w:w="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CCFFCC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1417"/>
        <w:gridCol w:w="709"/>
        <w:gridCol w:w="1134"/>
        <w:gridCol w:w="709"/>
        <w:gridCol w:w="708"/>
        <w:gridCol w:w="851"/>
        <w:gridCol w:w="708"/>
        <w:gridCol w:w="710"/>
        <w:gridCol w:w="1275"/>
      </w:tblGrid>
      <w:tr w:rsidR="009537E9" w:rsidTr="00C305B0">
        <w:trPr>
          <w:trHeight w:val="256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9537E9" w:rsidRPr="00073778" w:rsidRDefault="009537E9" w:rsidP="00544C52">
            <w:pPr>
              <w:jc w:val="both"/>
              <w:rPr>
                <w:b/>
                <w:strike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Katalogové</w:t>
            </w:r>
          </w:p>
          <w:p w:rsidR="009537E9" w:rsidRDefault="009537E9" w:rsidP="00544C52">
            <w:pPr>
              <w:jc w:val="both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číslo odpadu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5E0B3"/>
          </w:tcPr>
          <w:p w:rsidR="009537E9" w:rsidRDefault="009537E9" w:rsidP="00544C52">
            <w:pPr>
              <w:jc w:val="both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 xml:space="preserve">Název odpadu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9537E9" w:rsidRDefault="009537E9" w:rsidP="00544C52">
            <w:pPr>
              <w:jc w:val="both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Druh</w:t>
            </w:r>
          </w:p>
          <w:p w:rsidR="009537E9" w:rsidRDefault="009537E9" w:rsidP="00544C52">
            <w:pPr>
              <w:jc w:val="both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odpadu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9537E9" w:rsidRDefault="009537E9" w:rsidP="00544C52">
            <w:pPr>
              <w:jc w:val="both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Druh nádoby</w:t>
            </w:r>
          </w:p>
          <w:p w:rsidR="009537E9" w:rsidRPr="007C3417" w:rsidRDefault="009537E9" w:rsidP="00544C52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7C3417">
              <w:rPr>
                <w:b/>
                <w:snapToGrid w:val="0"/>
                <w:sz w:val="16"/>
                <w:szCs w:val="16"/>
              </w:rPr>
              <w:t>Četnost svozu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5E0B3"/>
          </w:tcPr>
          <w:p w:rsidR="009537E9" w:rsidRDefault="009537E9" w:rsidP="00544C52">
            <w:pPr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Nádoba</w:t>
            </w:r>
          </w:p>
          <w:p w:rsidR="009537E9" w:rsidRDefault="009537E9" w:rsidP="00544C52">
            <w:pPr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kus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9537E9" w:rsidRDefault="009537E9" w:rsidP="00544C52">
            <w:pPr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 xml:space="preserve"> Obsah</w:t>
            </w:r>
          </w:p>
          <w:p w:rsidR="009537E9" w:rsidRDefault="009537E9" w:rsidP="00544C52">
            <w:pPr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 xml:space="preserve"> litrech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9537E9" w:rsidRDefault="009537E9" w:rsidP="00544C52">
            <w:pPr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 xml:space="preserve">Číslo samolepky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9537E9" w:rsidRDefault="009537E9" w:rsidP="00544C52">
            <w:pPr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Svoz v</w:t>
            </w:r>
          </w:p>
          <w:p w:rsidR="009537E9" w:rsidRDefault="009537E9" w:rsidP="00544C52">
            <w:pPr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 xml:space="preserve">měsících 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C305B0" w:rsidRDefault="009537E9" w:rsidP="00544C52">
            <w:pPr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 xml:space="preserve">Cena </w:t>
            </w:r>
          </w:p>
          <w:p w:rsidR="009537E9" w:rsidRDefault="009537E9" w:rsidP="00544C52">
            <w:pPr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Kč/rok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37E9" w:rsidRDefault="009537E9" w:rsidP="00544C52">
            <w:pPr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 xml:space="preserve">stanoviště </w:t>
            </w:r>
          </w:p>
          <w:p w:rsidR="009537E9" w:rsidRDefault="00C305B0" w:rsidP="00544C52">
            <w:pPr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nádoby</w:t>
            </w:r>
          </w:p>
        </w:tc>
      </w:tr>
      <w:tr w:rsidR="009537E9" w:rsidTr="00C305B0">
        <w:trPr>
          <w:trHeight w:val="256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7E9" w:rsidRDefault="009537E9" w:rsidP="0054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20 03 01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537E9" w:rsidRDefault="00C305B0" w:rsidP="00A20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Směs. </w:t>
            </w:r>
            <w:proofErr w:type="gramStart"/>
            <w:r w:rsidR="00A20B40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omunální</w:t>
            </w:r>
            <w:proofErr w:type="gramEnd"/>
            <w:r w:rsidR="00A20B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odpad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7E9" w:rsidRDefault="009537E9" w:rsidP="0054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7E9" w:rsidRDefault="009537E9" w:rsidP="0054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*K1xTýdně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37E9" w:rsidRDefault="009537E9" w:rsidP="00544C5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7E9" w:rsidRDefault="009537E9" w:rsidP="00544C5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1 100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37E9" w:rsidRDefault="009537E9" w:rsidP="00544C52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  154044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37E9" w:rsidRDefault="009537E9" w:rsidP="00544C5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1-12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7E9" w:rsidRDefault="009537E9" w:rsidP="00544C5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5B0" w:rsidRDefault="009537E9" w:rsidP="00544C52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Horní náměstí </w:t>
            </w:r>
          </w:p>
          <w:p w:rsidR="009537E9" w:rsidRPr="0078441E" w:rsidRDefault="009537E9" w:rsidP="00544C52">
            <w:pPr>
              <w:rPr>
                <w:snapToGrid w:val="0"/>
                <w:sz w:val="16"/>
                <w:szCs w:val="16"/>
              </w:rPr>
            </w:pPr>
            <w:proofErr w:type="gramStart"/>
            <w:r>
              <w:rPr>
                <w:snapToGrid w:val="0"/>
                <w:sz w:val="16"/>
                <w:szCs w:val="16"/>
              </w:rPr>
              <w:t>č.p.</w:t>
            </w:r>
            <w:proofErr w:type="gramEnd"/>
            <w:r>
              <w:rPr>
                <w:snapToGrid w:val="0"/>
                <w:sz w:val="16"/>
                <w:szCs w:val="16"/>
              </w:rPr>
              <w:t xml:space="preserve"> 3</w:t>
            </w:r>
            <w:r w:rsidR="00C305B0">
              <w:rPr>
                <w:snapToGrid w:val="0"/>
                <w:sz w:val="16"/>
                <w:szCs w:val="16"/>
              </w:rPr>
              <w:t>, Vsetín</w:t>
            </w:r>
          </w:p>
        </w:tc>
      </w:tr>
      <w:tr w:rsidR="009537E9" w:rsidTr="00C305B0">
        <w:trPr>
          <w:trHeight w:val="256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7E9" w:rsidRDefault="009537E9" w:rsidP="0054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15 01 01 </w:t>
            </w:r>
          </w:p>
          <w:p w:rsidR="009537E9" w:rsidRDefault="009537E9" w:rsidP="0054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20 01 01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537E9" w:rsidRDefault="00A20B40" w:rsidP="00C305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C305B0">
              <w:rPr>
                <w:sz w:val="16"/>
                <w:szCs w:val="16"/>
              </w:rPr>
              <w:t>apír</w:t>
            </w:r>
            <w:r>
              <w:rPr>
                <w:sz w:val="16"/>
                <w:szCs w:val="16"/>
              </w:rPr>
              <w:t xml:space="preserve"> </w:t>
            </w:r>
            <w:r w:rsidR="00C305B0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="00C305B0">
              <w:rPr>
                <w:sz w:val="16"/>
                <w:szCs w:val="16"/>
              </w:rPr>
              <w:t xml:space="preserve">lepen. </w:t>
            </w:r>
            <w:proofErr w:type="gramStart"/>
            <w:r w:rsidR="00C305B0">
              <w:rPr>
                <w:sz w:val="16"/>
                <w:szCs w:val="16"/>
              </w:rPr>
              <w:t>obaly</w:t>
            </w:r>
            <w:proofErr w:type="gramEnd"/>
          </w:p>
          <w:p w:rsidR="00C305B0" w:rsidRDefault="00C305B0" w:rsidP="00C305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papír a lepenka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7E9" w:rsidRDefault="009537E9" w:rsidP="0054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7E9" w:rsidRDefault="009537E9" w:rsidP="0054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*K1 x měsíčně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37E9" w:rsidRDefault="009537E9" w:rsidP="00544C5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7E9" w:rsidRDefault="009537E9" w:rsidP="00544C5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1 100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37E9" w:rsidRDefault="009537E9" w:rsidP="0026482A">
            <w:pPr>
              <w:numPr>
                <w:ilvl w:val="0"/>
                <w:numId w:val="22"/>
              </w:numPr>
              <w:rPr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37E9" w:rsidRDefault="009537E9" w:rsidP="00544C5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1-12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7E9" w:rsidRDefault="009537E9" w:rsidP="00544C5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5B0" w:rsidRDefault="009537E9" w:rsidP="00544C52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Horní náměstí </w:t>
            </w:r>
          </w:p>
          <w:p w:rsidR="009537E9" w:rsidRPr="005A7B77" w:rsidRDefault="009537E9" w:rsidP="00544C52">
            <w:pPr>
              <w:rPr>
                <w:snapToGrid w:val="0"/>
                <w:sz w:val="16"/>
                <w:szCs w:val="16"/>
              </w:rPr>
            </w:pPr>
            <w:proofErr w:type="gramStart"/>
            <w:r>
              <w:rPr>
                <w:snapToGrid w:val="0"/>
                <w:sz w:val="16"/>
                <w:szCs w:val="16"/>
              </w:rPr>
              <w:t>č.p.</w:t>
            </w:r>
            <w:proofErr w:type="gramEnd"/>
            <w:r>
              <w:rPr>
                <w:snapToGrid w:val="0"/>
                <w:sz w:val="16"/>
                <w:szCs w:val="16"/>
              </w:rPr>
              <w:t xml:space="preserve"> 3</w:t>
            </w:r>
            <w:r w:rsidR="00C305B0">
              <w:rPr>
                <w:snapToGrid w:val="0"/>
                <w:sz w:val="16"/>
                <w:szCs w:val="16"/>
              </w:rPr>
              <w:t>, Vsetín</w:t>
            </w:r>
          </w:p>
        </w:tc>
      </w:tr>
    </w:tbl>
    <w:p w:rsidR="008F19F2" w:rsidRDefault="003048FB" w:rsidP="008F19F2">
      <w:pPr>
        <w:tabs>
          <w:tab w:val="left" w:pos="426"/>
        </w:tabs>
        <w:ind w:left="426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</w:t>
      </w:r>
      <w:r w:rsidR="002E26C6">
        <w:rPr>
          <w:sz w:val="20"/>
          <w:szCs w:val="20"/>
        </w:rPr>
        <w:t xml:space="preserve">                         </w:t>
      </w:r>
      <w:r w:rsidR="009537E9">
        <w:rPr>
          <w:sz w:val="20"/>
          <w:szCs w:val="20"/>
        </w:rPr>
        <w:t xml:space="preserve">        </w:t>
      </w:r>
      <w:r w:rsidR="002E26C6">
        <w:rPr>
          <w:sz w:val="20"/>
          <w:szCs w:val="20"/>
        </w:rPr>
        <w:t xml:space="preserve"> </w:t>
      </w:r>
      <w:r w:rsidR="00C305B0">
        <w:rPr>
          <w:sz w:val="20"/>
          <w:szCs w:val="20"/>
        </w:rPr>
        <w:t xml:space="preserve">                   </w:t>
      </w:r>
      <w:r w:rsidR="004D73E2" w:rsidRPr="00BA49B3">
        <w:rPr>
          <w:sz w:val="16"/>
          <w:szCs w:val="16"/>
        </w:rPr>
        <w:t xml:space="preserve">*Kontejner </w:t>
      </w:r>
      <w:r w:rsidR="004C4E0E" w:rsidRPr="00BA49B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19F2">
        <w:rPr>
          <w:sz w:val="16"/>
          <w:szCs w:val="16"/>
        </w:rPr>
        <w:t xml:space="preserve">                        </w:t>
      </w:r>
    </w:p>
    <w:p w:rsidR="008F19F2" w:rsidRDefault="008F19F2" w:rsidP="008F19F2">
      <w:pPr>
        <w:tabs>
          <w:tab w:val="left" w:pos="426"/>
        </w:tabs>
        <w:ind w:left="426"/>
        <w:jc w:val="both"/>
        <w:rPr>
          <w:sz w:val="16"/>
          <w:szCs w:val="16"/>
        </w:rPr>
      </w:pPr>
    </w:p>
    <w:p w:rsidR="00CF265E" w:rsidRDefault="00CF265E" w:rsidP="00461F01">
      <w:pPr>
        <w:ind w:left="426" w:hanging="426"/>
        <w:jc w:val="both"/>
        <w:rPr>
          <w:sz w:val="22"/>
          <w:szCs w:val="22"/>
        </w:rPr>
      </w:pPr>
    </w:p>
    <w:p w:rsidR="0043442F" w:rsidRDefault="0043442F" w:rsidP="00461F01">
      <w:pPr>
        <w:ind w:left="426" w:hanging="426"/>
        <w:jc w:val="both"/>
        <w:rPr>
          <w:sz w:val="22"/>
          <w:szCs w:val="22"/>
        </w:rPr>
      </w:pPr>
    </w:p>
    <w:p w:rsidR="001A039A" w:rsidRDefault="001A039A" w:rsidP="00461F01">
      <w:pPr>
        <w:ind w:left="426" w:hanging="426"/>
        <w:jc w:val="both"/>
        <w:rPr>
          <w:sz w:val="22"/>
          <w:szCs w:val="22"/>
        </w:rPr>
      </w:pPr>
    </w:p>
    <w:p w:rsidR="004C4E0E" w:rsidRPr="00461F01" w:rsidRDefault="008F19F2" w:rsidP="00461F01">
      <w:pPr>
        <w:ind w:left="426" w:hanging="426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2.2. </w:t>
      </w:r>
      <w:r w:rsidR="004C4E0E" w:rsidRPr="000514C9">
        <w:rPr>
          <w:sz w:val="22"/>
          <w:szCs w:val="22"/>
        </w:rPr>
        <w:t>Sjednaná cena bude objednateli fakturována</w:t>
      </w:r>
      <w:r w:rsidR="004C4E0E" w:rsidRPr="000514C9">
        <w:rPr>
          <w:b/>
          <w:sz w:val="22"/>
          <w:szCs w:val="22"/>
        </w:rPr>
        <w:t xml:space="preserve"> ročně, </w:t>
      </w:r>
      <w:r w:rsidR="004C4E0E" w:rsidRPr="000514C9">
        <w:rPr>
          <w:sz w:val="22"/>
          <w:szCs w:val="22"/>
        </w:rPr>
        <w:t>faktura bude vystavena</w:t>
      </w:r>
      <w:r w:rsidR="004C4E0E" w:rsidRPr="000514C9">
        <w:rPr>
          <w:b/>
          <w:sz w:val="22"/>
          <w:szCs w:val="22"/>
        </w:rPr>
        <w:t xml:space="preserve"> </w:t>
      </w:r>
      <w:r w:rsidR="004C4E0E" w:rsidRPr="000514C9">
        <w:rPr>
          <w:sz w:val="22"/>
          <w:szCs w:val="22"/>
        </w:rPr>
        <w:t>vždy do konce měsíce</w:t>
      </w:r>
      <w:r>
        <w:rPr>
          <w:sz w:val="22"/>
          <w:szCs w:val="22"/>
        </w:rPr>
        <w:t xml:space="preserve"> </w:t>
      </w:r>
      <w:r w:rsidR="00461F01">
        <w:rPr>
          <w:sz w:val="22"/>
          <w:szCs w:val="22"/>
        </w:rPr>
        <w:t xml:space="preserve">ledna. </w:t>
      </w:r>
      <w:r w:rsidR="004C4E0E" w:rsidRPr="000514C9">
        <w:rPr>
          <w:sz w:val="22"/>
          <w:szCs w:val="22"/>
        </w:rPr>
        <w:t>Realizovaná plnění považují účastníci z hlediska předp</w:t>
      </w:r>
      <w:r>
        <w:rPr>
          <w:sz w:val="22"/>
          <w:szCs w:val="22"/>
        </w:rPr>
        <w:t>isů o dani</w:t>
      </w:r>
      <w:r w:rsidR="00461F01">
        <w:rPr>
          <w:sz w:val="22"/>
          <w:szCs w:val="22"/>
        </w:rPr>
        <w:t xml:space="preserve"> z přidané hodnoty </w:t>
      </w:r>
      <w:r w:rsidR="004C4E0E" w:rsidRPr="000514C9">
        <w:rPr>
          <w:sz w:val="22"/>
          <w:szCs w:val="22"/>
        </w:rPr>
        <w:t>opakovaná a datum uskutečnění zdanitelného plnění se sjednává vždy k 31.</w:t>
      </w:r>
      <w:r w:rsidR="00A20B40">
        <w:rPr>
          <w:sz w:val="22"/>
          <w:szCs w:val="22"/>
        </w:rPr>
        <w:t xml:space="preserve"> </w:t>
      </w:r>
      <w:r w:rsidR="004C4E0E" w:rsidRPr="000514C9">
        <w:rPr>
          <w:sz w:val="22"/>
          <w:szCs w:val="22"/>
        </w:rPr>
        <w:t>1. příslušnéh</w:t>
      </w:r>
      <w:r>
        <w:rPr>
          <w:sz w:val="22"/>
          <w:szCs w:val="22"/>
        </w:rPr>
        <w:t xml:space="preserve">o </w:t>
      </w:r>
      <w:r w:rsidR="004C4E0E" w:rsidRPr="000514C9">
        <w:rPr>
          <w:sz w:val="22"/>
          <w:szCs w:val="22"/>
        </w:rPr>
        <w:t xml:space="preserve">kalendářního roku, v němž bude provedena sjednaná činnost (služba), a to za celý tento rok. </w:t>
      </w:r>
      <w:r w:rsidR="00FD082B">
        <w:rPr>
          <w:sz w:val="22"/>
          <w:szCs w:val="22"/>
        </w:rPr>
        <w:t>K tomuto dni bude zh</w:t>
      </w:r>
      <w:bookmarkStart w:id="0" w:name="_GoBack"/>
      <w:bookmarkEnd w:id="0"/>
      <w:r w:rsidR="00FD082B">
        <w:rPr>
          <w:sz w:val="22"/>
          <w:szCs w:val="22"/>
        </w:rPr>
        <w:t>o</w:t>
      </w:r>
      <w:r w:rsidR="00C305B0">
        <w:rPr>
          <w:sz w:val="22"/>
          <w:szCs w:val="22"/>
        </w:rPr>
        <w:t>tovitelem</w:t>
      </w:r>
      <w:r w:rsidR="004C4E0E" w:rsidRPr="000514C9">
        <w:rPr>
          <w:sz w:val="22"/>
          <w:szCs w:val="22"/>
        </w:rPr>
        <w:t xml:space="preserve"> každoročně vystaven příslušný daňový doklad a bude zaslán objednateli. Pokud nebude</w:t>
      </w:r>
      <w:r w:rsidR="00A20B40">
        <w:rPr>
          <w:sz w:val="22"/>
          <w:szCs w:val="22"/>
        </w:rPr>
        <w:t xml:space="preserve"> </w:t>
      </w:r>
      <w:r w:rsidR="004C4E0E" w:rsidRPr="000514C9">
        <w:rPr>
          <w:sz w:val="22"/>
          <w:szCs w:val="22"/>
        </w:rPr>
        <w:t>fa</w:t>
      </w:r>
      <w:r w:rsidR="00E95890">
        <w:rPr>
          <w:sz w:val="22"/>
          <w:szCs w:val="22"/>
        </w:rPr>
        <w:t>ktura</w:t>
      </w:r>
      <w:r w:rsidR="00A20B40">
        <w:rPr>
          <w:sz w:val="22"/>
          <w:szCs w:val="22"/>
        </w:rPr>
        <w:t xml:space="preserve"> </w:t>
      </w:r>
      <w:r w:rsidR="004C4E0E" w:rsidRPr="000514C9">
        <w:rPr>
          <w:sz w:val="22"/>
          <w:szCs w:val="22"/>
        </w:rPr>
        <w:t>uhrazena do 30 dnů od termínu splatnosti, nebude</w:t>
      </w:r>
      <w:r w:rsidR="00E95890">
        <w:rPr>
          <w:sz w:val="22"/>
          <w:szCs w:val="22"/>
        </w:rPr>
        <w:t xml:space="preserve"> </w:t>
      </w:r>
      <w:r w:rsidR="004C4E0E" w:rsidRPr="000514C9">
        <w:rPr>
          <w:sz w:val="22"/>
          <w:szCs w:val="22"/>
        </w:rPr>
        <w:t>proveden následující svoz. Odpadová nádoba pro svoz SKO bude označena samolep</w:t>
      </w:r>
      <w:r w:rsidR="00C305B0">
        <w:rPr>
          <w:sz w:val="22"/>
          <w:szCs w:val="22"/>
        </w:rPr>
        <w:t>kou, kterou zajistí zhotovitel</w:t>
      </w:r>
      <w:r w:rsidR="004C4E0E" w:rsidRPr="000514C9">
        <w:rPr>
          <w:sz w:val="22"/>
          <w:szCs w:val="22"/>
        </w:rPr>
        <w:t xml:space="preserve">. </w:t>
      </w:r>
    </w:p>
    <w:p w:rsidR="009A4187" w:rsidRDefault="009A4187" w:rsidP="004C4E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:rsidR="004C4E0E" w:rsidRPr="000514C9" w:rsidRDefault="004C4E0E" w:rsidP="004C4E0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0514C9">
        <w:rPr>
          <w:b/>
          <w:sz w:val="22"/>
          <w:szCs w:val="22"/>
        </w:rPr>
        <w:t>Článek III.</w:t>
      </w:r>
    </w:p>
    <w:p w:rsidR="004C4E0E" w:rsidRPr="000514C9" w:rsidRDefault="004C4E0E" w:rsidP="004C4E0E">
      <w:pPr>
        <w:jc w:val="center"/>
        <w:rPr>
          <w:b/>
          <w:sz w:val="22"/>
          <w:szCs w:val="22"/>
          <w:u w:val="single"/>
        </w:rPr>
      </w:pPr>
      <w:r w:rsidRPr="000514C9">
        <w:rPr>
          <w:b/>
          <w:sz w:val="22"/>
          <w:szCs w:val="22"/>
          <w:u w:val="single"/>
        </w:rPr>
        <w:t>Ostatní ujednání</w:t>
      </w:r>
    </w:p>
    <w:p w:rsidR="004C4E0E" w:rsidRPr="000514C9" w:rsidRDefault="004C4E0E" w:rsidP="004C4E0E">
      <w:pPr>
        <w:jc w:val="center"/>
        <w:rPr>
          <w:b/>
          <w:sz w:val="22"/>
          <w:szCs w:val="22"/>
          <w:u w:val="single"/>
        </w:rPr>
      </w:pPr>
    </w:p>
    <w:p w:rsidR="004C4E0E" w:rsidRPr="000514C9" w:rsidRDefault="004C4E0E" w:rsidP="00205DB7">
      <w:pPr>
        <w:jc w:val="both"/>
        <w:rPr>
          <w:b/>
          <w:sz w:val="22"/>
          <w:szCs w:val="22"/>
          <w:u w:val="single"/>
        </w:rPr>
      </w:pPr>
      <w:r w:rsidRPr="000514C9">
        <w:rPr>
          <w:sz w:val="22"/>
          <w:szCs w:val="22"/>
        </w:rPr>
        <w:t>3</w:t>
      </w:r>
      <w:r>
        <w:rPr>
          <w:sz w:val="22"/>
          <w:szCs w:val="22"/>
        </w:rPr>
        <w:t xml:space="preserve">.1. Ke sjednaným </w:t>
      </w:r>
      <w:r w:rsidRPr="000514C9">
        <w:rPr>
          <w:sz w:val="22"/>
          <w:szCs w:val="22"/>
        </w:rPr>
        <w:t>cenám bu</w:t>
      </w:r>
      <w:r>
        <w:rPr>
          <w:sz w:val="22"/>
          <w:szCs w:val="22"/>
        </w:rPr>
        <w:t>de připočtena daň</w:t>
      </w:r>
      <w:r w:rsidR="00FD08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 přidané </w:t>
      </w:r>
      <w:r w:rsidRPr="000514C9">
        <w:rPr>
          <w:sz w:val="22"/>
          <w:szCs w:val="22"/>
        </w:rPr>
        <w:t>hodnoty v</w:t>
      </w:r>
      <w:r>
        <w:rPr>
          <w:sz w:val="22"/>
          <w:szCs w:val="22"/>
        </w:rPr>
        <w:t xml:space="preserve">e výši dle příslušných </w:t>
      </w:r>
      <w:r w:rsidRPr="000514C9">
        <w:rPr>
          <w:sz w:val="22"/>
          <w:szCs w:val="22"/>
        </w:rPr>
        <w:t xml:space="preserve">předpisů. </w:t>
      </w:r>
    </w:p>
    <w:p w:rsidR="004C4E0E" w:rsidRDefault="004C4E0E" w:rsidP="00205DB7">
      <w:pPr>
        <w:jc w:val="both"/>
        <w:rPr>
          <w:sz w:val="22"/>
          <w:szCs w:val="22"/>
        </w:rPr>
      </w:pPr>
      <w:r w:rsidRPr="000514C9">
        <w:rPr>
          <w:sz w:val="22"/>
          <w:szCs w:val="22"/>
        </w:rPr>
        <w:t>3</w:t>
      </w:r>
      <w:r>
        <w:rPr>
          <w:sz w:val="22"/>
          <w:szCs w:val="22"/>
        </w:rPr>
        <w:t xml:space="preserve">.2. Ostatní podmínky </w:t>
      </w:r>
      <w:r w:rsidRPr="000514C9">
        <w:rPr>
          <w:sz w:val="22"/>
          <w:szCs w:val="22"/>
        </w:rPr>
        <w:t>poskytování sjednané služby jsou stanoveny „Smlouvou o poskytování služeb</w:t>
      </w:r>
      <w:r w:rsidR="00FD082B">
        <w:rPr>
          <w:sz w:val="22"/>
          <w:szCs w:val="22"/>
        </w:rPr>
        <w:t xml:space="preserve"> v </w:t>
      </w:r>
    </w:p>
    <w:p w:rsidR="004C4E0E" w:rsidRDefault="004C4E0E" w:rsidP="00205D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514C9">
        <w:rPr>
          <w:sz w:val="22"/>
          <w:szCs w:val="22"/>
        </w:rPr>
        <w:t>oblasti</w:t>
      </w:r>
      <w:r>
        <w:rPr>
          <w:sz w:val="22"/>
          <w:szCs w:val="22"/>
        </w:rPr>
        <w:t xml:space="preserve"> ž</w:t>
      </w:r>
      <w:r w:rsidR="00461F01">
        <w:rPr>
          <w:sz w:val="22"/>
          <w:szCs w:val="22"/>
        </w:rPr>
        <w:t>ivotn</w:t>
      </w:r>
      <w:r w:rsidR="00FD082B">
        <w:rPr>
          <w:sz w:val="22"/>
          <w:szCs w:val="22"/>
        </w:rPr>
        <w:t>ího prostředí“ ze dne 13. 12. 2013</w:t>
      </w:r>
      <w:r w:rsidR="00461F01">
        <w:rPr>
          <w:sz w:val="22"/>
          <w:szCs w:val="22"/>
        </w:rPr>
        <w:t>.</w:t>
      </w:r>
      <w:r w:rsidRPr="000514C9">
        <w:rPr>
          <w:sz w:val="22"/>
          <w:szCs w:val="22"/>
        </w:rPr>
        <w:t xml:space="preserve"> </w:t>
      </w:r>
    </w:p>
    <w:p w:rsidR="00FD082B" w:rsidRDefault="00895A98" w:rsidP="00205DB7">
      <w:p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FD082B">
        <w:rPr>
          <w:sz w:val="22"/>
          <w:szCs w:val="22"/>
        </w:rPr>
        <w:t xml:space="preserve">. </w:t>
      </w:r>
      <w:r w:rsidR="00461F01" w:rsidRPr="00461F01">
        <w:rPr>
          <w:sz w:val="22"/>
          <w:szCs w:val="22"/>
        </w:rPr>
        <w:t>Plat</w:t>
      </w:r>
      <w:r>
        <w:rPr>
          <w:sz w:val="22"/>
          <w:szCs w:val="22"/>
        </w:rPr>
        <w:t>nost Přílohy č. 3</w:t>
      </w:r>
      <w:r w:rsidR="00461F01" w:rsidRPr="00461F01">
        <w:rPr>
          <w:sz w:val="22"/>
          <w:szCs w:val="22"/>
        </w:rPr>
        <w:t xml:space="preserve"> nastává dnem podpisu oběma smluvními</w:t>
      </w:r>
      <w:r>
        <w:rPr>
          <w:sz w:val="22"/>
          <w:szCs w:val="22"/>
        </w:rPr>
        <w:t xml:space="preserve"> stranami. Účinnost Přílohy č. 3</w:t>
      </w:r>
      <w:r w:rsidR="00FD082B">
        <w:rPr>
          <w:sz w:val="22"/>
          <w:szCs w:val="22"/>
        </w:rPr>
        <w:t xml:space="preserve"> nastává </w:t>
      </w:r>
    </w:p>
    <w:p w:rsidR="00461F01" w:rsidRPr="00895A98" w:rsidRDefault="00895A98" w:rsidP="00205DB7">
      <w:pPr>
        <w:ind w:left="357" w:right="-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dnem 1. 1.2022</w:t>
      </w:r>
      <w:r w:rsidR="00FD082B">
        <w:rPr>
          <w:sz w:val="22"/>
          <w:szCs w:val="22"/>
        </w:rPr>
        <w:t>, vyjma článku I</w:t>
      </w:r>
      <w:r>
        <w:rPr>
          <w:sz w:val="22"/>
          <w:szCs w:val="22"/>
        </w:rPr>
        <w:t>I</w:t>
      </w:r>
      <w:r w:rsidR="00FD082B">
        <w:rPr>
          <w:sz w:val="22"/>
          <w:szCs w:val="22"/>
        </w:rPr>
        <w:t xml:space="preserve"> </w:t>
      </w:r>
      <w:r w:rsidR="00461F01" w:rsidRPr="00461F01">
        <w:rPr>
          <w:sz w:val="22"/>
          <w:szCs w:val="22"/>
        </w:rPr>
        <w:t>-</w:t>
      </w:r>
      <w:r w:rsidR="00FD082B">
        <w:rPr>
          <w:sz w:val="22"/>
          <w:szCs w:val="22"/>
        </w:rPr>
        <w:t xml:space="preserve"> </w:t>
      </w:r>
      <w:r w:rsidR="00FD082B" w:rsidRPr="00FD082B">
        <w:rPr>
          <w:color w:val="000000"/>
          <w:sz w:val="20"/>
          <w:szCs w:val="20"/>
        </w:rPr>
        <w:t xml:space="preserve">Služba odběru včetně </w:t>
      </w:r>
      <w:r w:rsidR="00FD082B">
        <w:rPr>
          <w:color w:val="000000"/>
          <w:sz w:val="20"/>
          <w:szCs w:val="20"/>
        </w:rPr>
        <w:t>odstranění (likvidace) odpa</w:t>
      </w:r>
      <w:r w:rsidR="00FD082B" w:rsidRPr="00FD082B">
        <w:rPr>
          <w:color w:val="000000"/>
          <w:sz w:val="20"/>
          <w:szCs w:val="20"/>
        </w:rPr>
        <w:t>du</w:t>
      </w:r>
      <w:r w:rsidR="00FD082B">
        <w:rPr>
          <w:color w:val="000000"/>
          <w:sz w:val="20"/>
          <w:szCs w:val="20"/>
        </w:rPr>
        <w:t xml:space="preserve">, </w:t>
      </w:r>
      <w:r w:rsidR="00461F01" w:rsidRPr="00461F01">
        <w:rPr>
          <w:sz w:val="22"/>
          <w:szCs w:val="22"/>
        </w:rPr>
        <w:t xml:space="preserve">který je </w:t>
      </w:r>
      <w:r>
        <w:rPr>
          <w:sz w:val="22"/>
          <w:szCs w:val="22"/>
        </w:rPr>
        <w:t>účinný</w:t>
      </w:r>
      <w:r w:rsidR="00205DB7">
        <w:rPr>
          <w:sz w:val="22"/>
          <w:szCs w:val="22"/>
        </w:rPr>
        <w:t xml:space="preserve"> </w:t>
      </w:r>
      <w:r w:rsidR="00461F01" w:rsidRPr="00461F01">
        <w:rPr>
          <w:sz w:val="22"/>
          <w:szCs w:val="22"/>
        </w:rPr>
        <w:t>o</w:t>
      </w:r>
      <w:r>
        <w:rPr>
          <w:sz w:val="22"/>
          <w:szCs w:val="22"/>
        </w:rPr>
        <w:t>d 1. 2</w:t>
      </w:r>
      <w:r w:rsidR="00461F01" w:rsidRPr="00461F01">
        <w:rPr>
          <w:sz w:val="22"/>
          <w:szCs w:val="22"/>
        </w:rPr>
        <w:t>. 202</w:t>
      </w:r>
      <w:r w:rsidR="00887C55">
        <w:rPr>
          <w:sz w:val="22"/>
          <w:szCs w:val="22"/>
        </w:rPr>
        <w:t>2</w:t>
      </w:r>
      <w:r w:rsidR="00461F01" w:rsidRPr="00461F01">
        <w:rPr>
          <w:sz w:val="22"/>
          <w:szCs w:val="22"/>
        </w:rPr>
        <w:t xml:space="preserve">. </w:t>
      </w:r>
    </w:p>
    <w:p w:rsidR="00461F01" w:rsidRPr="000520A6" w:rsidRDefault="00895A98" w:rsidP="00205DB7">
      <w:pPr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0520A6">
        <w:rPr>
          <w:sz w:val="22"/>
          <w:szCs w:val="22"/>
        </w:rPr>
        <w:t xml:space="preserve">. </w:t>
      </w:r>
      <w:r w:rsidR="00461F01" w:rsidRPr="00461F01">
        <w:rPr>
          <w:sz w:val="22"/>
          <w:szCs w:val="22"/>
        </w:rPr>
        <w:t>P</w:t>
      </w:r>
      <w:r>
        <w:rPr>
          <w:sz w:val="22"/>
          <w:szCs w:val="22"/>
        </w:rPr>
        <w:t>říloha č. 3</w:t>
      </w:r>
      <w:r w:rsidR="00461F01" w:rsidRPr="00461F01">
        <w:rPr>
          <w:sz w:val="22"/>
          <w:szCs w:val="22"/>
        </w:rPr>
        <w:t xml:space="preserve"> v plné</w:t>
      </w:r>
      <w:r w:rsidR="00461F01">
        <w:rPr>
          <w:sz w:val="22"/>
          <w:szCs w:val="22"/>
        </w:rPr>
        <w:t>m rozsahu nahrazuj</w:t>
      </w:r>
      <w:r>
        <w:rPr>
          <w:sz w:val="22"/>
          <w:szCs w:val="22"/>
        </w:rPr>
        <w:t>e Přílohu č. 2 ze dne 1.</w:t>
      </w:r>
      <w:r w:rsidR="00B27814">
        <w:rPr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 w:rsidR="00B27814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="00461F01">
        <w:rPr>
          <w:sz w:val="22"/>
          <w:szCs w:val="22"/>
        </w:rPr>
        <w:t xml:space="preserve">. </w:t>
      </w:r>
    </w:p>
    <w:p w:rsidR="00461F01" w:rsidRDefault="00461F01" w:rsidP="00205DB7">
      <w:pPr>
        <w:numPr>
          <w:ilvl w:val="1"/>
          <w:numId w:val="24"/>
        </w:numPr>
        <w:jc w:val="both"/>
        <w:rPr>
          <w:sz w:val="22"/>
          <w:szCs w:val="22"/>
        </w:rPr>
      </w:pPr>
      <w:r w:rsidRPr="00461F01">
        <w:rPr>
          <w:sz w:val="22"/>
          <w:szCs w:val="22"/>
        </w:rPr>
        <w:t xml:space="preserve">Cenové údaje </w:t>
      </w:r>
      <w:r w:rsidR="00B27814">
        <w:rPr>
          <w:sz w:val="22"/>
          <w:szCs w:val="22"/>
        </w:rPr>
        <w:t xml:space="preserve">uvedené v Příloze č. 3 </w:t>
      </w:r>
      <w:r w:rsidRPr="00461F01">
        <w:rPr>
          <w:sz w:val="22"/>
          <w:szCs w:val="22"/>
        </w:rPr>
        <w:t>mají povahu obchodního tajemství ve smyslu § 504 občanského zákoníku. Smluvní strany nebudou tyto cenové údaje sdělovat žádné třetí osobě a tato příloha nebude ani uveřejňována postupem dle zákona č. 340/2015, o registru smluv.</w:t>
      </w:r>
    </w:p>
    <w:p w:rsidR="00BB573D" w:rsidRPr="00461F01" w:rsidRDefault="00BB573D" w:rsidP="00BB573D">
      <w:pPr>
        <w:ind w:left="360"/>
        <w:jc w:val="both"/>
        <w:rPr>
          <w:sz w:val="22"/>
          <w:szCs w:val="22"/>
        </w:rPr>
      </w:pPr>
    </w:p>
    <w:p w:rsidR="00461F01" w:rsidRDefault="00461F01" w:rsidP="00461F01">
      <w:pPr>
        <w:ind w:left="567"/>
        <w:rPr>
          <w:sz w:val="22"/>
          <w:szCs w:val="22"/>
        </w:rPr>
      </w:pPr>
    </w:p>
    <w:p w:rsidR="00461F01" w:rsidRPr="000514C9" w:rsidRDefault="00461F01" w:rsidP="004C4E0E">
      <w:pPr>
        <w:jc w:val="both"/>
        <w:rPr>
          <w:sz w:val="22"/>
          <w:szCs w:val="22"/>
        </w:rPr>
      </w:pPr>
    </w:p>
    <w:p w:rsidR="005E04B2" w:rsidRDefault="005E04B2" w:rsidP="004C4E0E">
      <w:pPr>
        <w:ind w:right="-2"/>
        <w:jc w:val="both"/>
        <w:rPr>
          <w:sz w:val="20"/>
          <w:szCs w:val="20"/>
        </w:rPr>
      </w:pPr>
    </w:p>
    <w:p w:rsidR="004C4E0E" w:rsidRPr="000514C9" w:rsidRDefault="00461F01" w:rsidP="004C4E0E">
      <w:pPr>
        <w:tabs>
          <w:tab w:val="left" w:pos="-1985"/>
          <w:tab w:val="left" w:pos="-1843"/>
        </w:tabs>
        <w:spacing w:before="120"/>
        <w:ind w:left="426" w:hanging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</w:t>
      </w:r>
      <w:r w:rsidR="00B27814">
        <w:rPr>
          <w:snapToGrid w:val="0"/>
          <w:sz w:val="22"/>
          <w:szCs w:val="22"/>
        </w:rPr>
        <w:t>Ve Vsetíně, dne</w:t>
      </w:r>
      <w:r w:rsidR="003B490C">
        <w:rPr>
          <w:snapToGrid w:val="0"/>
          <w:sz w:val="22"/>
          <w:szCs w:val="22"/>
        </w:rPr>
        <w:t xml:space="preserve"> 1. 1. 2022</w:t>
      </w:r>
      <w:r w:rsidR="00B27814">
        <w:rPr>
          <w:snapToGrid w:val="0"/>
          <w:sz w:val="22"/>
          <w:szCs w:val="22"/>
        </w:rPr>
        <w:tab/>
      </w:r>
      <w:r w:rsidR="00B27814">
        <w:rPr>
          <w:snapToGrid w:val="0"/>
          <w:sz w:val="22"/>
          <w:szCs w:val="22"/>
        </w:rPr>
        <w:tab/>
      </w:r>
      <w:r w:rsidR="00B27814">
        <w:rPr>
          <w:snapToGrid w:val="0"/>
          <w:sz w:val="22"/>
          <w:szCs w:val="22"/>
        </w:rPr>
        <w:tab/>
        <w:t xml:space="preserve">           </w:t>
      </w:r>
      <w:r w:rsidR="004C4E0E" w:rsidRPr="000514C9">
        <w:rPr>
          <w:snapToGrid w:val="0"/>
          <w:sz w:val="22"/>
          <w:szCs w:val="22"/>
        </w:rPr>
        <w:t xml:space="preserve">Ve Vsetíně, dne </w:t>
      </w:r>
      <w:r w:rsidR="003B490C">
        <w:rPr>
          <w:snapToGrid w:val="0"/>
          <w:sz w:val="22"/>
          <w:szCs w:val="22"/>
        </w:rPr>
        <w:t>1. 1. 2022</w:t>
      </w:r>
    </w:p>
    <w:p w:rsidR="004C4E0E" w:rsidRPr="00FD082B" w:rsidRDefault="00FD082B" w:rsidP="004C4E0E">
      <w:pPr>
        <w:rPr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  </w:t>
      </w:r>
      <w:r>
        <w:rPr>
          <w:snapToGrid w:val="0"/>
          <w:color w:val="000000"/>
          <w:sz w:val="22"/>
          <w:szCs w:val="22"/>
        </w:rPr>
        <w:t>Za zhotovitele</w:t>
      </w:r>
      <w:r w:rsidRPr="00FD082B">
        <w:rPr>
          <w:snapToGrid w:val="0"/>
          <w:color w:val="000000"/>
          <w:sz w:val="22"/>
          <w:szCs w:val="22"/>
        </w:rPr>
        <w:t>:</w:t>
      </w:r>
      <w:r>
        <w:rPr>
          <w:snapToGrid w:val="0"/>
          <w:color w:val="000000"/>
          <w:sz w:val="22"/>
          <w:szCs w:val="22"/>
        </w:rPr>
        <w:t xml:space="preserve">                                       </w:t>
      </w:r>
      <w:r w:rsidR="00B27814">
        <w:rPr>
          <w:snapToGrid w:val="0"/>
          <w:color w:val="000000"/>
          <w:sz w:val="22"/>
          <w:szCs w:val="22"/>
        </w:rPr>
        <w:t xml:space="preserve">                       </w:t>
      </w:r>
      <w:r w:rsidR="00CF265E">
        <w:rPr>
          <w:snapToGrid w:val="0"/>
          <w:color w:val="000000"/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 xml:space="preserve">Za objednatele: </w:t>
      </w:r>
    </w:p>
    <w:p w:rsidR="004C4E0E" w:rsidRDefault="004C4E0E" w:rsidP="004C4E0E">
      <w:pPr>
        <w:ind w:left="2832" w:hanging="2832"/>
        <w:rPr>
          <w:b/>
          <w:sz w:val="22"/>
          <w:szCs w:val="22"/>
        </w:rPr>
      </w:pPr>
    </w:p>
    <w:p w:rsidR="005E04B2" w:rsidRDefault="005E04B2" w:rsidP="004C4E0E">
      <w:pPr>
        <w:ind w:left="2832" w:hanging="2832"/>
        <w:rPr>
          <w:b/>
          <w:sz w:val="22"/>
          <w:szCs w:val="22"/>
        </w:rPr>
      </w:pPr>
    </w:p>
    <w:p w:rsidR="005E04B2" w:rsidRPr="000514C9" w:rsidRDefault="005E04B2" w:rsidP="004C4E0E">
      <w:pPr>
        <w:ind w:left="2832" w:hanging="2832"/>
        <w:rPr>
          <w:b/>
          <w:sz w:val="22"/>
          <w:szCs w:val="22"/>
        </w:rPr>
      </w:pPr>
    </w:p>
    <w:p w:rsidR="004C4E0E" w:rsidRPr="000514C9" w:rsidRDefault="004C4E0E" w:rsidP="004C4E0E">
      <w:pPr>
        <w:ind w:left="2832" w:hanging="2832"/>
        <w:rPr>
          <w:b/>
          <w:sz w:val="22"/>
          <w:szCs w:val="22"/>
        </w:rPr>
      </w:pPr>
    </w:p>
    <w:p w:rsidR="004C4E0E" w:rsidRPr="000514C9" w:rsidRDefault="004C4E0E" w:rsidP="004C4E0E">
      <w:pPr>
        <w:ind w:left="2832" w:hanging="2832"/>
        <w:rPr>
          <w:b/>
          <w:sz w:val="22"/>
          <w:szCs w:val="22"/>
        </w:rPr>
      </w:pPr>
    </w:p>
    <w:p w:rsidR="004C4E0E" w:rsidRPr="000514C9" w:rsidRDefault="00C41D58" w:rsidP="004C4E0E">
      <w:pPr>
        <w:ind w:left="2832" w:hanging="28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</w:t>
      </w:r>
    </w:p>
    <w:p w:rsidR="004C4E0E" w:rsidRPr="000514C9" w:rsidRDefault="004C4E0E" w:rsidP="004C4E0E">
      <w:pPr>
        <w:ind w:left="2832" w:hanging="2832"/>
        <w:rPr>
          <w:b/>
          <w:sz w:val="22"/>
          <w:szCs w:val="22"/>
        </w:rPr>
      </w:pPr>
    </w:p>
    <w:p w:rsidR="004C4E0E" w:rsidRPr="000514C9" w:rsidRDefault="00461F01" w:rsidP="004C4E0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4C4E0E" w:rsidRPr="000514C9">
        <w:rPr>
          <w:color w:val="000000"/>
          <w:sz w:val="22"/>
          <w:szCs w:val="22"/>
        </w:rPr>
        <w:t>.........................</w:t>
      </w:r>
      <w:r w:rsidR="00FD082B">
        <w:rPr>
          <w:color w:val="000000"/>
          <w:sz w:val="22"/>
          <w:szCs w:val="22"/>
        </w:rPr>
        <w:t>............................</w:t>
      </w:r>
      <w:r w:rsidR="004C4E0E" w:rsidRPr="000514C9">
        <w:rPr>
          <w:color w:val="000000"/>
          <w:sz w:val="22"/>
          <w:szCs w:val="22"/>
        </w:rPr>
        <w:tab/>
      </w:r>
      <w:r w:rsidR="004C4E0E" w:rsidRPr="000514C9">
        <w:rPr>
          <w:color w:val="000000"/>
          <w:sz w:val="22"/>
          <w:szCs w:val="22"/>
        </w:rPr>
        <w:tab/>
      </w:r>
      <w:r w:rsidR="00B27814">
        <w:rPr>
          <w:color w:val="000000"/>
          <w:sz w:val="22"/>
          <w:szCs w:val="22"/>
        </w:rPr>
        <w:t xml:space="preserve">           </w:t>
      </w:r>
      <w:r w:rsidR="00CF265E">
        <w:rPr>
          <w:color w:val="000000"/>
          <w:sz w:val="22"/>
          <w:szCs w:val="22"/>
        </w:rPr>
        <w:t>…</w:t>
      </w:r>
      <w:r w:rsidR="00B27814">
        <w:rPr>
          <w:color w:val="000000"/>
          <w:sz w:val="22"/>
          <w:szCs w:val="22"/>
        </w:rPr>
        <w:t>…………</w:t>
      </w:r>
      <w:r w:rsidR="00CF265E">
        <w:rPr>
          <w:color w:val="000000"/>
          <w:sz w:val="22"/>
          <w:szCs w:val="22"/>
        </w:rPr>
        <w:t>...</w:t>
      </w:r>
      <w:r w:rsidR="004C4E0E" w:rsidRPr="000514C9">
        <w:rPr>
          <w:color w:val="000000"/>
          <w:sz w:val="22"/>
          <w:szCs w:val="22"/>
        </w:rPr>
        <w:t>...........</w:t>
      </w:r>
      <w:r w:rsidR="00CF265E">
        <w:rPr>
          <w:color w:val="000000"/>
          <w:sz w:val="22"/>
          <w:szCs w:val="22"/>
        </w:rPr>
        <w:t>...........................</w:t>
      </w:r>
      <w:r w:rsidR="00B27814">
        <w:rPr>
          <w:color w:val="000000"/>
          <w:sz w:val="22"/>
          <w:szCs w:val="22"/>
        </w:rPr>
        <w:t>.................</w:t>
      </w:r>
      <w:r w:rsidR="004C4E0E" w:rsidRPr="000514C9">
        <w:rPr>
          <w:color w:val="000000"/>
          <w:sz w:val="22"/>
          <w:szCs w:val="22"/>
        </w:rPr>
        <w:t xml:space="preserve"> </w:t>
      </w:r>
    </w:p>
    <w:p w:rsidR="00CF265E" w:rsidRPr="00B27814" w:rsidRDefault="00461F01" w:rsidP="00CF265E">
      <w:pPr>
        <w:rPr>
          <w:b/>
          <w:color w:val="000000"/>
          <w:sz w:val="18"/>
          <w:szCs w:val="18"/>
        </w:rPr>
      </w:pPr>
      <w:r>
        <w:rPr>
          <w:b/>
          <w:snapToGrid w:val="0"/>
          <w:color w:val="000000"/>
          <w:sz w:val="22"/>
          <w:szCs w:val="22"/>
        </w:rPr>
        <w:t xml:space="preserve">  </w:t>
      </w:r>
      <w:r w:rsidR="00FD082B">
        <w:rPr>
          <w:b/>
          <w:snapToGrid w:val="0"/>
          <w:color w:val="000000"/>
          <w:sz w:val="22"/>
          <w:szCs w:val="22"/>
        </w:rPr>
        <w:t xml:space="preserve">Technické služby Vsetín, s.r.o. </w:t>
      </w:r>
      <w:r w:rsidR="00B27814">
        <w:rPr>
          <w:color w:val="000000"/>
          <w:sz w:val="22"/>
          <w:szCs w:val="22"/>
        </w:rPr>
        <w:tab/>
      </w:r>
      <w:r w:rsidR="00B27814">
        <w:rPr>
          <w:color w:val="000000"/>
          <w:sz w:val="22"/>
          <w:szCs w:val="22"/>
        </w:rPr>
        <w:tab/>
        <w:t xml:space="preserve">          </w:t>
      </w:r>
      <w:r w:rsidR="00FD082B" w:rsidRPr="00CF265E">
        <w:rPr>
          <w:b/>
          <w:color w:val="000000"/>
          <w:sz w:val="22"/>
          <w:szCs w:val="22"/>
        </w:rPr>
        <w:t>Agentura pro ekonomický</w:t>
      </w:r>
      <w:r w:rsidR="00FD082B" w:rsidRPr="00CF265E">
        <w:rPr>
          <w:b/>
          <w:color w:val="000000"/>
          <w:sz w:val="20"/>
          <w:szCs w:val="20"/>
        </w:rPr>
        <w:t xml:space="preserve"> </w:t>
      </w:r>
      <w:r w:rsidR="00B27814" w:rsidRPr="00B27814">
        <w:rPr>
          <w:b/>
          <w:color w:val="000000"/>
          <w:sz w:val="18"/>
          <w:szCs w:val="18"/>
        </w:rPr>
        <w:t>rozvoj Vsetínska, o.p.s.</w:t>
      </w:r>
    </w:p>
    <w:p w:rsidR="00CF265E" w:rsidRDefault="00CF265E" w:rsidP="00CF265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0514C9">
        <w:rPr>
          <w:color w:val="000000"/>
          <w:sz w:val="22"/>
          <w:szCs w:val="22"/>
        </w:rPr>
        <w:t>Ing. Jan Štěpaník, MBA</w:t>
      </w:r>
      <w:r>
        <w:rPr>
          <w:b/>
          <w:color w:val="000000"/>
          <w:sz w:val="20"/>
          <w:szCs w:val="20"/>
        </w:rPr>
        <w:t xml:space="preserve">                                    </w:t>
      </w:r>
      <w:r w:rsidR="00B27814">
        <w:rPr>
          <w:b/>
          <w:color w:val="000000"/>
          <w:sz w:val="20"/>
          <w:szCs w:val="20"/>
        </w:rPr>
        <w:t xml:space="preserve">                </w:t>
      </w:r>
      <w:r w:rsidR="00B27814">
        <w:rPr>
          <w:sz w:val="22"/>
          <w:szCs w:val="22"/>
        </w:rPr>
        <w:t>Ing. Tomáš Pifka</w:t>
      </w:r>
    </w:p>
    <w:p w:rsidR="004C4E0E" w:rsidRPr="00CF265E" w:rsidRDefault="00CF265E" w:rsidP="00CF265E">
      <w:pPr>
        <w:rPr>
          <w:b/>
          <w:snapToGrid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0514C9">
        <w:rPr>
          <w:color w:val="000000"/>
          <w:sz w:val="22"/>
          <w:szCs w:val="22"/>
        </w:rPr>
        <w:t xml:space="preserve">jednatel-ředitel </w:t>
      </w:r>
      <w:proofErr w:type="gramStart"/>
      <w:r w:rsidRPr="000514C9">
        <w:rPr>
          <w:color w:val="000000"/>
          <w:sz w:val="22"/>
          <w:szCs w:val="22"/>
        </w:rPr>
        <w:t>společnosti</w:t>
      </w:r>
      <w:r w:rsidRPr="000514C9">
        <w:rPr>
          <w:sz w:val="22"/>
          <w:szCs w:val="22"/>
        </w:rPr>
        <w:t xml:space="preserve">                                 </w:t>
      </w:r>
      <w:r w:rsidR="00B27814">
        <w:rPr>
          <w:sz w:val="22"/>
          <w:szCs w:val="22"/>
        </w:rPr>
        <w:t xml:space="preserve">          </w:t>
      </w:r>
      <w:r>
        <w:rPr>
          <w:sz w:val="22"/>
          <w:szCs w:val="22"/>
        </w:rPr>
        <w:t>ředitel</w:t>
      </w:r>
      <w:proofErr w:type="gramEnd"/>
      <w:r>
        <w:rPr>
          <w:sz w:val="22"/>
          <w:szCs w:val="22"/>
        </w:rPr>
        <w:t xml:space="preserve"> </w:t>
      </w:r>
      <w:r w:rsidR="00B27814">
        <w:rPr>
          <w:sz w:val="22"/>
          <w:szCs w:val="22"/>
        </w:rPr>
        <w:t xml:space="preserve">společnosti </w:t>
      </w:r>
    </w:p>
    <w:p w:rsidR="004C4E0E" w:rsidRPr="000514C9" w:rsidRDefault="00461F01" w:rsidP="004C4E0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4C4E0E" w:rsidRPr="000514C9" w:rsidRDefault="004C4E0E" w:rsidP="004C4E0E">
      <w:pPr>
        <w:rPr>
          <w:color w:val="000000"/>
          <w:sz w:val="22"/>
          <w:szCs w:val="22"/>
        </w:rPr>
      </w:pPr>
    </w:p>
    <w:p w:rsidR="004C4E0E" w:rsidRDefault="004C4E0E" w:rsidP="004C4E0E">
      <w:pPr>
        <w:rPr>
          <w:color w:val="000000"/>
          <w:sz w:val="22"/>
          <w:szCs w:val="22"/>
        </w:rPr>
      </w:pPr>
    </w:p>
    <w:p w:rsidR="005B7F5A" w:rsidRDefault="005B7F5A" w:rsidP="004C4E0E">
      <w:pPr>
        <w:rPr>
          <w:color w:val="000000"/>
          <w:sz w:val="22"/>
          <w:szCs w:val="22"/>
        </w:rPr>
      </w:pPr>
    </w:p>
    <w:p w:rsidR="005B7F5A" w:rsidRDefault="005B7F5A" w:rsidP="004C4E0E">
      <w:pPr>
        <w:rPr>
          <w:color w:val="000000"/>
          <w:sz w:val="22"/>
          <w:szCs w:val="22"/>
        </w:rPr>
      </w:pPr>
    </w:p>
    <w:p w:rsidR="005B7F5A" w:rsidRDefault="005B7F5A" w:rsidP="004C4E0E">
      <w:pPr>
        <w:rPr>
          <w:color w:val="000000"/>
          <w:sz w:val="22"/>
          <w:szCs w:val="22"/>
        </w:rPr>
      </w:pPr>
    </w:p>
    <w:p w:rsidR="005B7F5A" w:rsidRDefault="005B7F5A" w:rsidP="004C4E0E">
      <w:pPr>
        <w:rPr>
          <w:color w:val="000000"/>
          <w:sz w:val="22"/>
          <w:szCs w:val="22"/>
        </w:rPr>
      </w:pPr>
    </w:p>
    <w:p w:rsidR="005B7F5A" w:rsidRDefault="005B7F5A" w:rsidP="004C4E0E">
      <w:pPr>
        <w:rPr>
          <w:color w:val="000000"/>
          <w:sz w:val="22"/>
          <w:szCs w:val="22"/>
        </w:rPr>
      </w:pPr>
    </w:p>
    <w:p w:rsidR="005B7F5A" w:rsidRDefault="005B7F5A" w:rsidP="004C4E0E">
      <w:pPr>
        <w:rPr>
          <w:color w:val="000000"/>
          <w:sz w:val="22"/>
          <w:szCs w:val="22"/>
        </w:rPr>
      </w:pPr>
    </w:p>
    <w:p w:rsidR="005B7F5A" w:rsidRDefault="005B7F5A" w:rsidP="004C4E0E">
      <w:pPr>
        <w:rPr>
          <w:color w:val="000000"/>
          <w:sz w:val="22"/>
          <w:szCs w:val="22"/>
        </w:rPr>
      </w:pPr>
    </w:p>
    <w:sectPr w:rsidR="005B7F5A" w:rsidSect="00FD082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9" w:right="1418" w:bottom="1079" w:left="1134" w:header="709" w:footer="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4D" w:rsidRDefault="00B56C4D">
      <w:r>
        <w:separator/>
      </w:r>
    </w:p>
  </w:endnote>
  <w:endnote w:type="continuationSeparator" w:id="0">
    <w:p w:rsidR="00B56C4D" w:rsidRDefault="00B5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C3" w:rsidRDefault="005F4FC3" w:rsidP="005F4FC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FC3" w:rsidRDefault="005F4FC3" w:rsidP="005F4FC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21" w:rsidRPr="00935B99" w:rsidRDefault="00702BDB" w:rsidP="005F4FC3">
    <w:pPr>
      <w:ind w:right="360"/>
      <w:rPr>
        <w:sz w:val="8"/>
        <w:szCs w:val="8"/>
      </w:rPr>
    </w:pPr>
    <w:r w:rsidRPr="00AD3DBA">
      <w:rPr>
        <w:sz w:val="4"/>
        <w:szCs w:val="4"/>
      </w:rPr>
      <w:object w:dxaOrig="11967" w:dyaOrig="1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8.7pt;height:6.05pt" o:ole="" o:preferrelative="f">
          <v:imagedata r:id="rId1" o:title=""/>
          <o:lock v:ext="edit" aspectratio="f"/>
        </v:shape>
        <o:OLEObject Type="Embed" ProgID="CorelDRAW.Graphic.11" ShapeID="_x0000_i1026" DrawAspect="Content" ObjectID="_1707548367" r:id="rId2"/>
      </w:object>
    </w:r>
  </w:p>
  <w:p w:rsidR="005F4FC3" w:rsidRDefault="005F4FC3" w:rsidP="005F4FC3">
    <w:pPr>
      <w:pStyle w:val="Zpat"/>
      <w:framePr w:wrap="around" w:vAnchor="text" w:hAnchor="page" w:x="10059" w:y="179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6AC3">
      <w:rPr>
        <w:rStyle w:val="slostrnky"/>
        <w:noProof/>
      </w:rPr>
      <w:t>2</w:t>
    </w:r>
    <w:r>
      <w:rPr>
        <w:rStyle w:val="slostrnky"/>
      </w:rPr>
      <w:fldChar w:fldCharType="end"/>
    </w:r>
  </w:p>
  <w:p w:rsidR="00935B99" w:rsidRPr="00D926C9" w:rsidRDefault="00935B99" w:rsidP="00702BD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DBA" w:rsidRPr="00935B99" w:rsidRDefault="00935B99">
    <w:pPr>
      <w:rPr>
        <w:sz w:val="8"/>
        <w:szCs w:val="8"/>
      </w:rPr>
    </w:pPr>
    <w:r w:rsidRPr="00AD3DBA">
      <w:rPr>
        <w:sz w:val="4"/>
        <w:szCs w:val="4"/>
      </w:rPr>
      <w:object w:dxaOrig="11967" w:dyaOrig="1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58.7pt;height:6.05pt" o:ole="" o:preferrelative="f">
          <v:imagedata r:id="rId1" o:title=""/>
          <o:lock v:ext="edit" aspectratio="f"/>
        </v:shape>
        <o:OLEObject Type="Embed" ProgID="CorelDRAW.Graphic.11" ShapeID="_x0000_i1028" DrawAspect="Content" ObjectID="_1707548369" r:id="rId2"/>
      </w:object>
    </w:r>
  </w:p>
  <w:tbl>
    <w:tblPr>
      <w:tblW w:w="9322" w:type="dxa"/>
      <w:tblLayout w:type="fixed"/>
      <w:tblLook w:val="01E0" w:firstRow="1" w:lastRow="1" w:firstColumn="1" w:lastColumn="1" w:noHBand="0" w:noVBand="0"/>
    </w:tblPr>
    <w:tblGrid>
      <w:gridCol w:w="2660"/>
      <w:gridCol w:w="1843"/>
      <w:gridCol w:w="2268"/>
      <w:gridCol w:w="2551"/>
    </w:tblGrid>
    <w:tr w:rsidR="00CA362F" w:rsidRPr="00D558D6" w:rsidTr="001E757F">
      <w:trPr>
        <w:trHeight w:val="508"/>
      </w:trPr>
      <w:tc>
        <w:tcPr>
          <w:tcW w:w="2660" w:type="dxa"/>
          <w:vAlign w:val="center"/>
        </w:tcPr>
        <w:p w:rsidR="00CA362F" w:rsidRPr="00E876C5" w:rsidRDefault="00CA362F" w:rsidP="00CA362F">
          <w:pPr>
            <w:pStyle w:val="Zpat"/>
            <w:rPr>
              <w:rFonts w:ascii="Trebuchet MS" w:hAnsi="Trebuchet MS" w:cs="Tahoma"/>
              <w:color w:val="808080"/>
              <w:sz w:val="15"/>
              <w:szCs w:val="15"/>
            </w:rPr>
          </w:pPr>
          <w:r w:rsidRPr="00E876C5">
            <w:rPr>
              <w:rFonts w:ascii="Trebuchet MS" w:hAnsi="Trebuchet MS" w:cs="Tahoma"/>
              <w:b/>
              <w:color w:val="808080"/>
              <w:sz w:val="15"/>
              <w:szCs w:val="15"/>
            </w:rPr>
            <w:t>Technické služby Vsetín, s.r.o.</w:t>
          </w:r>
          <w:r w:rsidRPr="00E876C5">
            <w:rPr>
              <w:rFonts w:ascii="Trebuchet MS" w:hAnsi="Trebuchet MS" w:cs="Tahoma"/>
              <w:b/>
              <w:color w:val="808080"/>
              <w:sz w:val="15"/>
              <w:szCs w:val="15"/>
            </w:rPr>
            <w:tab/>
          </w:r>
          <w:r w:rsidRPr="00E876C5">
            <w:rPr>
              <w:rFonts w:ascii="Trebuchet MS" w:hAnsi="Trebuchet MS" w:cs="Tahoma"/>
              <w:color w:val="808080"/>
              <w:sz w:val="15"/>
              <w:szCs w:val="15"/>
            </w:rPr>
            <w:t xml:space="preserve">                            Bankovní spojení:</w:t>
          </w:r>
          <w:r w:rsidRPr="00E876C5">
            <w:rPr>
              <w:rFonts w:ascii="Trebuchet MS" w:hAnsi="Trebuchet MS" w:cs="Tahoma"/>
              <w:color w:val="808080"/>
              <w:sz w:val="15"/>
              <w:szCs w:val="15"/>
            </w:rPr>
            <w:tab/>
          </w:r>
          <w:r w:rsidRPr="00E876C5">
            <w:rPr>
              <w:rFonts w:ascii="Trebuchet MS" w:hAnsi="Trebuchet MS" w:cs="Tahoma"/>
              <w:color w:val="808080"/>
              <w:sz w:val="15"/>
              <w:szCs w:val="15"/>
            </w:rPr>
            <w:tab/>
          </w:r>
        </w:p>
        <w:p w:rsidR="00CA362F" w:rsidRPr="00E876C5" w:rsidRDefault="00461F01" w:rsidP="00CA362F">
          <w:pPr>
            <w:pStyle w:val="Zpat"/>
            <w:rPr>
              <w:rFonts w:ascii="Trebuchet MS" w:hAnsi="Trebuchet MS" w:cs="Tahoma"/>
              <w:color w:val="808080"/>
              <w:sz w:val="15"/>
              <w:szCs w:val="15"/>
            </w:rPr>
          </w:pPr>
          <w:proofErr w:type="spellStart"/>
          <w:r>
            <w:rPr>
              <w:rFonts w:ascii="Trebuchet MS" w:hAnsi="Trebuchet MS" w:cs="Tahoma"/>
              <w:color w:val="808080"/>
              <w:sz w:val="15"/>
              <w:szCs w:val="15"/>
            </w:rPr>
            <w:t>Bobrky</w:t>
          </w:r>
          <w:proofErr w:type="spellEnd"/>
          <w:r>
            <w:rPr>
              <w:rFonts w:ascii="Trebuchet MS" w:hAnsi="Trebuchet MS" w:cs="Tahoma"/>
              <w:color w:val="808080"/>
              <w:sz w:val="15"/>
              <w:szCs w:val="15"/>
            </w:rPr>
            <w:t xml:space="preserve"> č. </w:t>
          </w:r>
          <w:proofErr w:type="gramStart"/>
          <w:r>
            <w:rPr>
              <w:rFonts w:ascii="Trebuchet MS" w:hAnsi="Trebuchet MS" w:cs="Tahoma"/>
              <w:color w:val="808080"/>
              <w:sz w:val="15"/>
              <w:szCs w:val="15"/>
            </w:rPr>
            <w:t>460</w:t>
          </w:r>
          <w:r w:rsidR="00CA362F">
            <w:rPr>
              <w:rFonts w:ascii="Trebuchet MS" w:hAnsi="Trebuchet MS" w:cs="Tahoma"/>
              <w:color w:val="808080"/>
              <w:sz w:val="15"/>
              <w:szCs w:val="15"/>
            </w:rPr>
            <w:t xml:space="preserve">,  </w:t>
          </w:r>
          <w:r w:rsidR="00CA362F" w:rsidRPr="00E876C5">
            <w:rPr>
              <w:rFonts w:ascii="Trebuchet MS" w:hAnsi="Trebuchet MS" w:cs="Tahoma"/>
              <w:color w:val="808080"/>
              <w:sz w:val="15"/>
              <w:szCs w:val="15"/>
            </w:rPr>
            <w:t>7</w:t>
          </w:r>
          <w:r w:rsidR="00801EFC">
            <w:rPr>
              <w:rFonts w:ascii="Trebuchet MS" w:hAnsi="Trebuchet MS" w:cs="Tahoma"/>
              <w:color w:val="808080"/>
              <w:sz w:val="15"/>
              <w:szCs w:val="15"/>
            </w:rPr>
            <w:t>55 0</w:t>
          </w:r>
          <w:r w:rsidR="00CA362F" w:rsidRPr="00E876C5">
            <w:rPr>
              <w:rFonts w:ascii="Trebuchet MS" w:hAnsi="Trebuchet MS" w:cs="Tahoma"/>
              <w:color w:val="808080"/>
              <w:sz w:val="15"/>
              <w:szCs w:val="15"/>
            </w:rPr>
            <w:t>1</w:t>
          </w:r>
          <w:proofErr w:type="gramEnd"/>
          <w:r w:rsidR="00CA362F" w:rsidRPr="00E876C5">
            <w:rPr>
              <w:rFonts w:ascii="Trebuchet MS" w:hAnsi="Trebuchet MS" w:cs="Tahoma"/>
              <w:color w:val="808080"/>
              <w:sz w:val="15"/>
              <w:szCs w:val="15"/>
            </w:rPr>
            <w:t xml:space="preserve"> Vsetín   </w:t>
          </w:r>
        </w:p>
      </w:tc>
      <w:tc>
        <w:tcPr>
          <w:tcW w:w="1843" w:type="dxa"/>
          <w:vAlign w:val="center"/>
        </w:tcPr>
        <w:p w:rsidR="00CA362F" w:rsidRDefault="00CA362F" w:rsidP="00CA362F">
          <w:pPr>
            <w:pStyle w:val="Zpat"/>
            <w:rPr>
              <w:rFonts w:ascii="Trebuchet MS" w:hAnsi="Trebuchet MS" w:cs="Tahoma"/>
              <w:color w:val="808080"/>
              <w:sz w:val="15"/>
              <w:szCs w:val="15"/>
            </w:rPr>
          </w:pPr>
          <w:r w:rsidRPr="00E876C5">
            <w:rPr>
              <w:rFonts w:ascii="Trebuchet MS" w:hAnsi="Trebuchet MS" w:cs="Tahoma"/>
              <w:color w:val="808080"/>
              <w:sz w:val="15"/>
              <w:szCs w:val="15"/>
            </w:rPr>
            <w:t xml:space="preserve">IČO: 26782596, </w:t>
          </w:r>
        </w:p>
        <w:p w:rsidR="00CA362F" w:rsidRPr="00E876C5" w:rsidRDefault="00CA362F" w:rsidP="00CA362F">
          <w:pPr>
            <w:pStyle w:val="Zpat"/>
            <w:rPr>
              <w:rFonts w:ascii="Trebuchet MS" w:hAnsi="Trebuchet MS"/>
              <w:color w:val="808080"/>
              <w:sz w:val="15"/>
              <w:szCs w:val="15"/>
            </w:rPr>
          </w:pPr>
          <w:r w:rsidRPr="00E876C5">
            <w:rPr>
              <w:rFonts w:ascii="Trebuchet MS" w:hAnsi="Trebuchet MS" w:cs="Tahoma"/>
              <w:color w:val="808080"/>
              <w:sz w:val="15"/>
              <w:szCs w:val="15"/>
            </w:rPr>
            <w:t>DIČ: CZ26782596</w:t>
          </w:r>
        </w:p>
      </w:tc>
      <w:tc>
        <w:tcPr>
          <w:tcW w:w="2268" w:type="dxa"/>
          <w:vAlign w:val="center"/>
        </w:tcPr>
        <w:p w:rsidR="00CA362F" w:rsidRPr="00E876C5" w:rsidRDefault="00CA362F" w:rsidP="00CA362F">
          <w:pPr>
            <w:pStyle w:val="Zpat"/>
            <w:rPr>
              <w:rFonts w:ascii="Trebuchet MS" w:hAnsi="Trebuchet MS" w:cs="Tahoma"/>
              <w:color w:val="808080"/>
              <w:sz w:val="15"/>
              <w:szCs w:val="15"/>
            </w:rPr>
          </w:pPr>
          <w:proofErr w:type="gramStart"/>
          <w:r w:rsidRPr="00E876C5">
            <w:rPr>
              <w:rFonts w:ascii="Trebuchet MS" w:hAnsi="Trebuchet MS" w:cs="Tahoma"/>
              <w:color w:val="808080"/>
              <w:sz w:val="15"/>
              <w:szCs w:val="15"/>
            </w:rPr>
            <w:t>Tel.:</w:t>
          </w:r>
          <w:r w:rsidRPr="00CC4DCE">
            <w:rPr>
              <w:rFonts w:ascii="Trebuchet MS" w:hAnsi="Trebuchet MS" w:cs="Tahoma"/>
              <w:color w:val="808080"/>
              <w:sz w:val="20"/>
              <w:szCs w:val="20"/>
            </w:rPr>
            <w:t xml:space="preserve">    </w:t>
          </w:r>
          <w:r w:rsidR="00801EFC">
            <w:rPr>
              <w:rFonts w:ascii="Trebuchet MS" w:hAnsi="Trebuchet MS" w:cs="Tahoma"/>
              <w:color w:val="808080"/>
              <w:sz w:val="15"/>
              <w:szCs w:val="15"/>
            </w:rPr>
            <w:t>571 428 890</w:t>
          </w:r>
          <w:proofErr w:type="gramEnd"/>
        </w:p>
        <w:p w:rsidR="00CA362F" w:rsidRPr="00D558D6" w:rsidRDefault="00CA362F" w:rsidP="00CA362F">
          <w:pPr>
            <w:pStyle w:val="Zpat"/>
            <w:rPr>
              <w:rFonts w:ascii="Century Gothic" w:hAnsi="Century Gothic"/>
              <w:i/>
              <w:color w:val="808080"/>
              <w:sz w:val="14"/>
              <w:szCs w:val="14"/>
            </w:rPr>
          </w:pPr>
          <w:r>
            <w:rPr>
              <w:rFonts w:ascii="Trebuchet MS" w:hAnsi="Trebuchet MS" w:cs="Tahoma"/>
              <w:color w:val="808080"/>
              <w:sz w:val="15"/>
              <w:szCs w:val="15"/>
            </w:rPr>
            <w:t xml:space="preserve">E-mail:  </w:t>
          </w:r>
          <w:hyperlink r:id="rId3" w:history="1">
            <w:r w:rsidRPr="000C220D">
              <w:rPr>
                <w:rStyle w:val="Hypertextovodkaz"/>
                <w:rFonts w:ascii="Trebuchet MS" w:hAnsi="Trebuchet MS" w:cs="Tahoma"/>
                <w:sz w:val="15"/>
                <w:szCs w:val="15"/>
              </w:rPr>
              <w:t>tsvsetin@tsvsetin.cz</w:t>
            </w:r>
          </w:hyperlink>
        </w:p>
      </w:tc>
      <w:tc>
        <w:tcPr>
          <w:tcW w:w="2551" w:type="dxa"/>
          <w:vAlign w:val="center"/>
        </w:tcPr>
        <w:p w:rsidR="00CA362F" w:rsidRPr="00E876C5" w:rsidRDefault="00CA362F" w:rsidP="00CA362F">
          <w:pPr>
            <w:pStyle w:val="Zpat"/>
            <w:rPr>
              <w:rFonts w:ascii="Trebuchet MS" w:hAnsi="Trebuchet MS"/>
              <w:color w:val="808080"/>
              <w:sz w:val="15"/>
              <w:szCs w:val="15"/>
            </w:rPr>
          </w:pPr>
          <w:r w:rsidRPr="00E876C5">
            <w:rPr>
              <w:rFonts w:ascii="Trebuchet MS" w:hAnsi="Trebuchet MS" w:cs="Tahoma"/>
              <w:color w:val="808080"/>
              <w:sz w:val="15"/>
              <w:szCs w:val="15"/>
            </w:rPr>
            <w:t>Bankovní spojení:</w:t>
          </w:r>
          <w:r>
            <w:rPr>
              <w:rFonts w:ascii="Trebuchet MS" w:hAnsi="Trebuchet MS" w:cs="Tahoma"/>
              <w:color w:val="808080"/>
              <w:sz w:val="15"/>
              <w:szCs w:val="15"/>
            </w:rPr>
            <w:t xml:space="preserve">  </w:t>
          </w:r>
          <w:r w:rsidRPr="00E876C5">
            <w:rPr>
              <w:rFonts w:ascii="Trebuchet MS" w:hAnsi="Trebuchet MS" w:cs="Tahoma"/>
              <w:color w:val="808080"/>
              <w:sz w:val="15"/>
              <w:szCs w:val="15"/>
            </w:rPr>
            <w:t>KB a.s. Vsetín</w:t>
          </w:r>
        </w:p>
        <w:p w:rsidR="00CA362F" w:rsidRPr="00D558D6" w:rsidRDefault="00CA362F" w:rsidP="00CA362F">
          <w:pPr>
            <w:pStyle w:val="Zpat"/>
            <w:rPr>
              <w:rFonts w:ascii="Century Gothic" w:hAnsi="Century Gothic"/>
              <w:i/>
              <w:color w:val="808080"/>
              <w:sz w:val="14"/>
              <w:szCs w:val="14"/>
            </w:rPr>
          </w:pPr>
          <w:proofErr w:type="spellStart"/>
          <w:proofErr w:type="gramStart"/>
          <w:r>
            <w:rPr>
              <w:rFonts w:ascii="Trebuchet MS" w:hAnsi="Trebuchet MS" w:cs="Tahoma"/>
              <w:color w:val="808080"/>
              <w:sz w:val="15"/>
              <w:szCs w:val="15"/>
            </w:rPr>
            <w:t>č</w:t>
          </w:r>
          <w:r w:rsidRPr="00E876C5">
            <w:rPr>
              <w:rFonts w:ascii="Trebuchet MS" w:hAnsi="Trebuchet MS" w:cs="Tahoma"/>
              <w:color w:val="808080"/>
              <w:sz w:val="15"/>
              <w:szCs w:val="15"/>
            </w:rPr>
            <w:t>.ú</w:t>
          </w:r>
          <w:proofErr w:type="spellEnd"/>
          <w:r w:rsidRPr="00E876C5">
            <w:rPr>
              <w:rFonts w:ascii="Trebuchet MS" w:hAnsi="Trebuchet MS" w:cs="Tahoma"/>
              <w:color w:val="808080"/>
              <w:sz w:val="15"/>
              <w:szCs w:val="15"/>
            </w:rPr>
            <w:t>.: 86</w:t>
          </w:r>
          <w:proofErr w:type="gramEnd"/>
          <w:r w:rsidRPr="00E876C5">
            <w:rPr>
              <w:rFonts w:ascii="Trebuchet MS" w:hAnsi="Trebuchet MS" w:cs="Tahoma"/>
              <w:color w:val="808080"/>
              <w:sz w:val="15"/>
              <w:szCs w:val="15"/>
            </w:rPr>
            <w:t>-7754630297/0100</w:t>
          </w:r>
        </w:p>
      </w:tc>
    </w:tr>
  </w:tbl>
  <w:p w:rsidR="00AD3DBA" w:rsidRPr="00D926C9" w:rsidRDefault="00AD3DBA" w:rsidP="005F4F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4D" w:rsidRDefault="00B56C4D">
      <w:r>
        <w:separator/>
      </w:r>
    </w:p>
  </w:footnote>
  <w:footnote w:type="continuationSeparator" w:id="0">
    <w:p w:rsidR="00B56C4D" w:rsidRDefault="00B56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-72" w:type="dxa"/>
      <w:shd w:val="clear" w:color="auto" w:fill="008000"/>
      <w:tblLayout w:type="fixed"/>
      <w:tblLook w:val="01E0" w:firstRow="1" w:lastRow="1" w:firstColumn="1" w:lastColumn="1" w:noHBand="0" w:noVBand="0"/>
    </w:tblPr>
    <w:tblGrid>
      <w:gridCol w:w="3420"/>
      <w:gridCol w:w="6300"/>
    </w:tblGrid>
    <w:tr w:rsidR="001E757F" w:rsidRPr="00D558D6" w:rsidTr="003F17E3">
      <w:trPr>
        <w:trHeight w:val="983"/>
      </w:trPr>
      <w:tc>
        <w:tcPr>
          <w:tcW w:w="3420" w:type="dxa"/>
          <w:shd w:val="clear" w:color="auto" w:fill="auto"/>
        </w:tcPr>
        <w:p w:rsidR="001E757F" w:rsidRPr="00D558D6" w:rsidRDefault="00B56C4D" w:rsidP="003F17E3">
          <w:pPr>
            <w:pStyle w:val="Zhlav"/>
            <w:jc w:val="right"/>
            <w:rPr>
              <w:rFonts w:ascii="Arial Unicode MS" w:eastAsia="Arial Unicode MS" w:hAnsi="Arial Unicode MS" w:cs="Arial Unicode MS"/>
              <w:b/>
              <w:color w:val="FFFF0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0;margin-top:3.2pt;width:115.05pt;height:55.3pt;z-index:2;mso-position-horizontal-relative:margin;mso-position-vertical-relative:margin">
                <v:imagedata r:id="rId1" o:title="LOGO TS 2013"/>
                <w10:wrap type="square" anchorx="margin" anchory="margin"/>
              </v:shape>
            </w:pict>
          </w:r>
        </w:p>
      </w:tc>
      <w:tc>
        <w:tcPr>
          <w:tcW w:w="6300" w:type="dxa"/>
          <w:shd w:val="clear" w:color="auto" w:fill="auto"/>
        </w:tcPr>
        <w:p w:rsidR="001E757F" w:rsidRPr="00D558D6" w:rsidRDefault="001E757F" w:rsidP="003F17E3">
          <w:pPr>
            <w:pStyle w:val="Zhlav"/>
            <w:ind w:right="-468"/>
            <w:rPr>
              <w:rFonts w:ascii="Arial Unicode MS" w:eastAsia="Arial Unicode MS" w:hAnsi="Arial Unicode MS" w:cs="Arial Unicode MS"/>
              <w:b/>
              <w:color w:val="FFFFFF"/>
              <w:sz w:val="6"/>
              <w:szCs w:val="6"/>
            </w:rPr>
          </w:pPr>
          <w:r w:rsidRPr="00D558D6">
            <w:rPr>
              <w:rFonts w:ascii="Arial Unicode MS" w:eastAsia="Arial Unicode MS" w:hAnsi="Arial Unicode MS" w:cs="Arial Unicode MS"/>
              <w:b/>
              <w:color w:val="FFFFFF"/>
              <w:sz w:val="6"/>
              <w:szCs w:val="6"/>
            </w:rPr>
            <w:t xml:space="preserve">K </w:t>
          </w:r>
        </w:p>
        <w:p w:rsidR="001E757F" w:rsidRPr="00D558D6" w:rsidRDefault="001E757F" w:rsidP="003F17E3">
          <w:pPr>
            <w:pStyle w:val="Zhlav"/>
            <w:ind w:right="-468"/>
            <w:rPr>
              <w:rFonts w:ascii="Arial Unicode MS" w:eastAsia="Arial Unicode MS" w:hAnsi="Arial Unicode MS" w:cs="Arial Unicode MS"/>
              <w:b/>
              <w:color w:val="808080"/>
              <w:sz w:val="6"/>
              <w:szCs w:val="6"/>
            </w:rPr>
          </w:pPr>
          <w:r w:rsidRPr="00D558D6">
            <w:rPr>
              <w:sz w:val="6"/>
              <w:szCs w:val="6"/>
            </w:rPr>
            <w:object w:dxaOrig="11967" w:dyaOrig="1625">
              <v:shape id="_x0000_i1025" type="#_x0000_t75" style="width:299.6pt;height:34.25pt" o:ole="">
                <v:imagedata r:id="rId2" o:title=""/>
              </v:shape>
              <o:OLEObject Type="Embed" ProgID="CorelDRAW.Graphic.11" ShapeID="_x0000_i1025" DrawAspect="Content" ObjectID="_1707548366" r:id="rId3"/>
            </w:object>
          </w:r>
        </w:p>
      </w:tc>
    </w:tr>
  </w:tbl>
  <w:p w:rsidR="00935B99" w:rsidRPr="001E757F" w:rsidRDefault="00935B99" w:rsidP="001E757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-72" w:type="dxa"/>
      <w:shd w:val="clear" w:color="auto" w:fill="008000"/>
      <w:tblLayout w:type="fixed"/>
      <w:tblLook w:val="01E0" w:firstRow="1" w:lastRow="1" w:firstColumn="1" w:lastColumn="1" w:noHBand="0" w:noVBand="0"/>
    </w:tblPr>
    <w:tblGrid>
      <w:gridCol w:w="3420"/>
      <w:gridCol w:w="6300"/>
    </w:tblGrid>
    <w:tr w:rsidR="00AD3DBA" w:rsidRPr="00D558D6" w:rsidTr="00D558D6">
      <w:trPr>
        <w:trHeight w:val="983"/>
      </w:trPr>
      <w:tc>
        <w:tcPr>
          <w:tcW w:w="3420" w:type="dxa"/>
          <w:shd w:val="clear" w:color="auto" w:fill="auto"/>
        </w:tcPr>
        <w:p w:rsidR="00AD3DBA" w:rsidRPr="00D558D6" w:rsidRDefault="00B56C4D" w:rsidP="00D558D6">
          <w:pPr>
            <w:pStyle w:val="Zhlav"/>
            <w:jc w:val="right"/>
            <w:rPr>
              <w:rFonts w:ascii="Arial Unicode MS" w:eastAsia="Arial Unicode MS" w:hAnsi="Arial Unicode MS" w:cs="Arial Unicode MS"/>
              <w:b/>
              <w:color w:val="FFFF0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3.2pt;width:115.05pt;height:55.3pt;z-index:1;mso-position-horizontal-relative:margin;mso-position-vertical-relative:margin">
                <v:imagedata r:id="rId1" o:title="LOGO TS 2013"/>
                <w10:wrap type="square" anchorx="margin" anchory="margin"/>
              </v:shape>
            </w:pict>
          </w:r>
        </w:p>
      </w:tc>
      <w:tc>
        <w:tcPr>
          <w:tcW w:w="6300" w:type="dxa"/>
          <w:shd w:val="clear" w:color="auto" w:fill="auto"/>
        </w:tcPr>
        <w:p w:rsidR="00AD3DBA" w:rsidRPr="00D558D6" w:rsidRDefault="00AD3DBA" w:rsidP="00D558D6">
          <w:pPr>
            <w:pStyle w:val="Zhlav"/>
            <w:ind w:right="-468"/>
            <w:rPr>
              <w:rFonts w:ascii="Arial Unicode MS" w:eastAsia="Arial Unicode MS" w:hAnsi="Arial Unicode MS" w:cs="Arial Unicode MS"/>
              <w:b/>
              <w:color w:val="FFFFFF"/>
              <w:sz w:val="6"/>
              <w:szCs w:val="6"/>
            </w:rPr>
          </w:pPr>
          <w:r w:rsidRPr="00D558D6">
            <w:rPr>
              <w:rFonts w:ascii="Arial Unicode MS" w:eastAsia="Arial Unicode MS" w:hAnsi="Arial Unicode MS" w:cs="Arial Unicode MS"/>
              <w:b/>
              <w:color w:val="FFFFFF"/>
              <w:sz w:val="6"/>
              <w:szCs w:val="6"/>
            </w:rPr>
            <w:t xml:space="preserve">K </w:t>
          </w:r>
        </w:p>
        <w:p w:rsidR="00AD3DBA" w:rsidRPr="00D558D6" w:rsidRDefault="00935B99" w:rsidP="00D558D6">
          <w:pPr>
            <w:pStyle w:val="Zhlav"/>
            <w:ind w:right="-468"/>
            <w:rPr>
              <w:rFonts w:ascii="Arial Unicode MS" w:eastAsia="Arial Unicode MS" w:hAnsi="Arial Unicode MS" w:cs="Arial Unicode MS"/>
              <w:b/>
              <w:color w:val="808080"/>
              <w:sz w:val="6"/>
              <w:szCs w:val="6"/>
            </w:rPr>
          </w:pPr>
          <w:r w:rsidRPr="00D558D6">
            <w:rPr>
              <w:sz w:val="6"/>
              <w:szCs w:val="6"/>
            </w:rPr>
            <w:object w:dxaOrig="11967" w:dyaOrig="1625">
              <v:shape id="_x0000_i1027" type="#_x0000_t75" style="width:299.6pt;height:34.25pt" o:ole="">
                <v:imagedata r:id="rId2" o:title=""/>
              </v:shape>
              <o:OLEObject Type="Embed" ProgID="CorelDRAW.Graphic.11" ShapeID="_x0000_i1027" DrawAspect="Content" ObjectID="_1707548368" r:id="rId3"/>
            </w:object>
          </w:r>
        </w:p>
      </w:tc>
    </w:tr>
  </w:tbl>
  <w:p w:rsidR="00AD3DBA" w:rsidRDefault="00AD3D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15D6"/>
    <w:multiLevelType w:val="multilevel"/>
    <w:tmpl w:val="C3587A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F60D44"/>
    <w:multiLevelType w:val="multilevel"/>
    <w:tmpl w:val="451824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010636"/>
    <w:multiLevelType w:val="hybridMultilevel"/>
    <w:tmpl w:val="9A9CF660"/>
    <w:lvl w:ilvl="0" w:tplc="86ACD7BA">
      <w:start w:val="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169B7FBC"/>
    <w:multiLevelType w:val="multilevel"/>
    <w:tmpl w:val="7772F6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AF1421E"/>
    <w:multiLevelType w:val="multilevel"/>
    <w:tmpl w:val="5488476E"/>
    <w:lvl w:ilvl="0">
      <w:start w:val="1"/>
      <w:numFmt w:val="decimal"/>
      <w:lvlText w:val="5.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A7C7F40"/>
    <w:multiLevelType w:val="multilevel"/>
    <w:tmpl w:val="16B0CD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E966B3F"/>
    <w:multiLevelType w:val="multilevel"/>
    <w:tmpl w:val="733C2392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34D4276"/>
    <w:multiLevelType w:val="multilevel"/>
    <w:tmpl w:val="6C3A55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AC0FA4"/>
    <w:multiLevelType w:val="hybridMultilevel"/>
    <w:tmpl w:val="8432FC8C"/>
    <w:lvl w:ilvl="0" w:tplc="08DC553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7699E"/>
    <w:multiLevelType w:val="multilevel"/>
    <w:tmpl w:val="B45CDB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ACA2314"/>
    <w:multiLevelType w:val="hybridMultilevel"/>
    <w:tmpl w:val="81AE868A"/>
    <w:lvl w:ilvl="0" w:tplc="0EF6334E">
      <w:start w:val="920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A1CAA"/>
    <w:multiLevelType w:val="hybridMultilevel"/>
    <w:tmpl w:val="177C6E1A"/>
    <w:lvl w:ilvl="0" w:tplc="B568EDE6">
      <w:start w:val="20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3EFC0358"/>
    <w:multiLevelType w:val="hybridMultilevel"/>
    <w:tmpl w:val="C846BCD4"/>
    <w:lvl w:ilvl="0" w:tplc="24DED9B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1661F"/>
    <w:multiLevelType w:val="hybridMultilevel"/>
    <w:tmpl w:val="1DB2B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E06AF"/>
    <w:multiLevelType w:val="hybridMultilevel"/>
    <w:tmpl w:val="481E3880"/>
    <w:lvl w:ilvl="0" w:tplc="473067B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D37FE"/>
    <w:multiLevelType w:val="multilevel"/>
    <w:tmpl w:val="02363F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3661E2"/>
    <w:multiLevelType w:val="multilevel"/>
    <w:tmpl w:val="B3543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7" w15:restartNumberingAfterBreak="0">
    <w:nsid w:val="4A61278B"/>
    <w:multiLevelType w:val="multilevel"/>
    <w:tmpl w:val="885C97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NormalniCislovany"/>
      <w:lvlText w:val="%1.%2."/>
      <w:lvlJc w:val="left"/>
      <w:pPr>
        <w:tabs>
          <w:tab w:val="num" w:pos="573"/>
        </w:tabs>
        <w:ind w:left="573" w:hanging="573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5F580D2E"/>
    <w:multiLevelType w:val="multilevel"/>
    <w:tmpl w:val="AE581456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1D44E9D"/>
    <w:multiLevelType w:val="hybridMultilevel"/>
    <w:tmpl w:val="DFB24F20"/>
    <w:lvl w:ilvl="0" w:tplc="14D21682">
      <w:start w:val="230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81A74"/>
    <w:multiLevelType w:val="multilevel"/>
    <w:tmpl w:val="2C26031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9756C4A"/>
    <w:multiLevelType w:val="hybridMultilevel"/>
    <w:tmpl w:val="35928D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C4488A"/>
    <w:multiLevelType w:val="hybridMultilevel"/>
    <w:tmpl w:val="E098ACFE"/>
    <w:lvl w:ilvl="0" w:tplc="040ED500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E6E0B5D"/>
    <w:multiLevelType w:val="hybridMultilevel"/>
    <w:tmpl w:val="D50A59B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22"/>
  </w:num>
  <w:num w:numId="7">
    <w:abstractNumId w:val="4"/>
  </w:num>
  <w:num w:numId="8">
    <w:abstractNumId w:val="14"/>
  </w:num>
  <w:num w:numId="9">
    <w:abstractNumId w:val="12"/>
  </w:num>
  <w:num w:numId="10">
    <w:abstractNumId w:val="8"/>
  </w:num>
  <w:num w:numId="11">
    <w:abstractNumId w:val="19"/>
    <w:lvlOverride w:ilvl="0">
      <w:startOverride w:val="2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9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  <w:num w:numId="18">
    <w:abstractNumId w:val="7"/>
  </w:num>
  <w:num w:numId="19">
    <w:abstractNumId w:val="1"/>
  </w:num>
  <w:num w:numId="20">
    <w:abstractNumId w:val="13"/>
  </w:num>
  <w:num w:numId="21">
    <w:abstractNumId w:val="5"/>
  </w:num>
  <w:num w:numId="22">
    <w:abstractNumId w:val="2"/>
  </w:num>
  <w:num w:numId="23">
    <w:abstractNumId w:val="0"/>
  </w:num>
  <w:num w:numId="2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2F4"/>
    <w:rsid w:val="00003698"/>
    <w:rsid w:val="00003844"/>
    <w:rsid w:val="000041FE"/>
    <w:rsid w:val="00013F9E"/>
    <w:rsid w:val="000249A3"/>
    <w:rsid w:val="000249B6"/>
    <w:rsid w:val="000265CC"/>
    <w:rsid w:val="0003733F"/>
    <w:rsid w:val="000418A3"/>
    <w:rsid w:val="00041D62"/>
    <w:rsid w:val="000475D4"/>
    <w:rsid w:val="00050F06"/>
    <w:rsid w:val="000514C9"/>
    <w:rsid w:val="00051B23"/>
    <w:rsid w:val="000520A6"/>
    <w:rsid w:val="00052D00"/>
    <w:rsid w:val="00061F55"/>
    <w:rsid w:val="000750CF"/>
    <w:rsid w:val="00082795"/>
    <w:rsid w:val="00090067"/>
    <w:rsid w:val="000A4649"/>
    <w:rsid w:val="000B3A31"/>
    <w:rsid w:val="000C220D"/>
    <w:rsid w:val="000D10BE"/>
    <w:rsid w:val="000E339C"/>
    <w:rsid w:val="000F58E3"/>
    <w:rsid w:val="00110291"/>
    <w:rsid w:val="00140E3F"/>
    <w:rsid w:val="001441FD"/>
    <w:rsid w:val="0014668A"/>
    <w:rsid w:val="001714D0"/>
    <w:rsid w:val="001742AC"/>
    <w:rsid w:val="00174C31"/>
    <w:rsid w:val="00177BB1"/>
    <w:rsid w:val="00180079"/>
    <w:rsid w:val="00183A6C"/>
    <w:rsid w:val="00185472"/>
    <w:rsid w:val="00196DA2"/>
    <w:rsid w:val="001A004E"/>
    <w:rsid w:val="001A039A"/>
    <w:rsid w:val="001A5BEA"/>
    <w:rsid w:val="001D267F"/>
    <w:rsid w:val="001D44B1"/>
    <w:rsid w:val="001E757F"/>
    <w:rsid w:val="001F2E4B"/>
    <w:rsid w:val="00203158"/>
    <w:rsid w:val="00205DB7"/>
    <w:rsid w:val="002203AC"/>
    <w:rsid w:val="0022095B"/>
    <w:rsid w:val="00245DBC"/>
    <w:rsid w:val="00246AA8"/>
    <w:rsid w:val="0026482A"/>
    <w:rsid w:val="00270C17"/>
    <w:rsid w:val="00281BF2"/>
    <w:rsid w:val="002928CA"/>
    <w:rsid w:val="002963AC"/>
    <w:rsid w:val="002A3E64"/>
    <w:rsid w:val="002A7BC4"/>
    <w:rsid w:val="002B48B1"/>
    <w:rsid w:val="002B56CE"/>
    <w:rsid w:val="002C67A2"/>
    <w:rsid w:val="002D381F"/>
    <w:rsid w:val="002E13DF"/>
    <w:rsid w:val="002E26C6"/>
    <w:rsid w:val="002E64B3"/>
    <w:rsid w:val="002E744E"/>
    <w:rsid w:val="003048FB"/>
    <w:rsid w:val="003111B3"/>
    <w:rsid w:val="00311DD7"/>
    <w:rsid w:val="00313A1B"/>
    <w:rsid w:val="003334D0"/>
    <w:rsid w:val="00341755"/>
    <w:rsid w:val="00347473"/>
    <w:rsid w:val="00347923"/>
    <w:rsid w:val="0035398D"/>
    <w:rsid w:val="00362FD7"/>
    <w:rsid w:val="00363BBF"/>
    <w:rsid w:val="003654D3"/>
    <w:rsid w:val="00384205"/>
    <w:rsid w:val="00395D17"/>
    <w:rsid w:val="0039787E"/>
    <w:rsid w:val="003A2D4A"/>
    <w:rsid w:val="003A32B0"/>
    <w:rsid w:val="003A49F6"/>
    <w:rsid w:val="003B490C"/>
    <w:rsid w:val="003B5379"/>
    <w:rsid w:val="003B7BD0"/>
    <w:rsid w:val="003C47EF"/>
    <w:rsid w:val="003C6E24"/>
    <w:rsid w:val="003C72D1"/>
    <w:rsid w:val="003E4A79"/>
    <w:rsid w:val="003F0F34"/>
    <w:rsid w:val="003F17E3"/>
    <w:rsid w:val="003F3DAF"/>
    <w:rsid w:val="003F7B2D"/>
    <w:rsid w:val="00401E59"/>
    <w:rsid w:val="0040643F"/>
    <w:rsid w:val="0040695E"/>
    <w:rsid w:val="00407765"/>
    <w:rsid w:val="0043442F"/>
    <w:rsid w:val="00442E7D"/>
    <w:rsid w:val="00453B1C"/>
    <w:rsid w:val="00456560"/>
    <w:rsid w:val="00461F01"/>
    <w:rsid w:val="00466A28"/>
    <w:rsid w:val="00473CCA"/>
    <w:rsid w:val="00480E59"/>
    <w:rsid w:val="00494AE8"/>
    <w:rsid w:val="004A1699"/>
    <w:rsid w:val="004A175A"/>
    <w:rsid w:val="004A3067"/>
    <w:rsid w:val="004B0716"/>
    <w:rsid w:val="004B2408"/>
    <w:rsid w:val="004C213B"/>
    <w:rsid w:val="004C4E0E"/>
    <w:rsid w:val="004D73E2"/>
    <w:rsid w:val="004D76E3"/>
    <w:rsid w:val="004D7D2C"/>
    <w:rsid w:val="004E455E"/>
    <w:rsid w:val="004E7B09"/>
    <w:rsid w:val="004F147A"/>
    <w:rsid w:val="004F3BA7"/>
    <w:rsid w:val="00500FE3"/>
    <w:rsid w:val="00505145"/>
    <w:rsid w:val="005064E6"/>
    <w:rsid w:val="00511EBD"/>
    <w:rsid w:val="005157EA"/>
    <w:rsid w:val="005164D2"/>
    <w:rsid w:val="00520C60"/>
    <w:rsid w:val="00533FB6"/>
    <w:rsid w:val="00544C52"/>
    <w:rsid w:val="00547B9B"/>
    <w:rsid w:val="00551E3D"/>
    <w:rsid w:val="00556370"/>
    <w:rsid w:val="00560412"/>
    <w:rsid w:val="00560B9A"/>
    <w:rsid w:val="00560D2F"/>
    <w:rsid w:val="00576529"/>
    <w:rsid w:val="00582FB0"/>
    <w:rsid w:val="00586E23"/>
    <w:rsid w:val="00593A14"/>
    <w:rsid w:val="005A636B"/>
    <w:rsid w:val="005A7B77"/>
    <w:rsid w:val="005A7CC1"/>
    <w:rsid w:val="005B2508"/>
    <w:rsid w:val="005B65BA"/>
    <w:rsid w:val="005B68F6"/>
    <w:rsid w:val="005B7F5A"/>
    <w:rsid w:val="005C784F"/>
    <w:rsid w:val="005D0C3B"/>
    <w:rsid w:val="005D7A24"/>
    <w:rsid w:val="005E04B2"/>
    <w:rsid w:val="005E126E"/>
    <w:rsid w:val="005E1995"/>
    <w:rsid w:val="005F4FC3"/>
    <w:rsid w:val="005F520B"/>
    <w:rsid w:val="005F5D25"/>
    <w:rsid w:val="0060361C"/>
    <w:rsid w:val="00613FE2"/>
    <w:rsid w:val="00614F63"/>
    <w:rsid w:val="00620ABE"/>
    <w:rsid w:val="0063006D"/>
    <w:rsid w:val="00633F28"/>
    <w:rsid w:val="00636A3B"/>
    <w:rsid w:val="006400C6"/>
    <w:rsid w:val="00646361"/>
    <w:rsid w:val="00646EE1"/>
    <w:rsid w:val="00647BE0"/>
    <w:rsid w:val="006647D0"/>
    <w:rsid w:val="00665B3B"/>
    <w:rsid w:val="00683F4D"/>
    <w:rsid w:val="00685213"/>
    <w:rsid w:val="00691AC4"/>
    <w:rsid w:val="006A219C"/>
    <w:rsid w:val="006A5834"/>
    <w:rsid w:val="006B25E3"/>
    <w:rsid w:val="006B7399"/>
    <w:rsid w:val="006B7ECC"/>
    <w:rsid w:val="006C50C3"/>
    <w:rsid w:val="006E13F3"/>
    <w:rsid w:val="006E44C8"/>
    <w:rsid w:val="006E6BD6"/>
    <w:rsid w:val="006F0B12"/>
    <w:rsid w:val="006F1CC9"/>
    <w:rsid w:val="006F5C9A"/>
    <w:rsid w:val="00700485"/>
    <w:rsid w:val="00702BDB"/>
    <w:rsid w:val="00703B50"/>
    <w:rsid w:val="00704978"/>
    <w:rsid w:val="007055CE"/>
    <w:rsid w:val="00711991"/>
    <w:rsid w:val="00717BFC"/>
    <w:rsid w:val="00717F34"/>
    <w:rsid w:val="00721EFB"/>
    <w:rsid w:val="007257E6"/>
    <w:rsid w:val="0073527B"/>
    <w:rsid w:val="007379FE"/>
    <w:rsid w:val="00745CFB"/>
    <w:rsid w:val="00750083"/>
    <w:rsid w:val="00766C0E"/>
    <w:rsid w:val="007672A9"/>
    <w:rsid w:val="0076788B"/>
    <w:rsid w:val="00771E20"/>
    <w:rsid w:val="0079416D"/>
    <w:rsid w:val="007969F8"/>
    <w:rsid w:val="007A25EA"/>
    <w:rsid w:val="007A5C1D"/>
    <w:rsid w:val="007A62D7"/>
    <w:rsid w:val="007B0C40"/>
    <w:rsid w:val="007C1A2C"/>
    <w:rsid w:val="007C1F0A"/>
    <w:rsid w:val="007C3A91"/>
    <w:rsid w:val="007C7CBC"/>
    <w:rsid w:val="007D1493"/>
    <w:rsid w:val="007D30E7"/>
    <w:rsid w:val="007D3448"/>
    <w:rsid w:val="007F1001"/>
    <w:rsid w:val="007F2AC8"/>
    <w:rsid w:val="007F50D4"/>
    <w:rsid w:val="007F59CF"/>
    <w:rsid w:val="007F7DF5"/>
    <w:rsid w:val="00801EFC"/>
    <w:rsid w:val="00801FEB"/>
    <w:rsid w:val="00810A2B"/>
    <w:rsid w:val="008119A5"/>
    <w:rsid w:val="0081270F"/>
    <w:rsid w:val="00820C1C"/>
    <w:rsid w:val="008512FE"/>
    <w:rsid w:val="00852965"/>
    <w:rsid w:val="008529FF"/>
    <w:rsid w:val="00862D4F"/>
    <w:rsid w:val="00880CFF"/>
    <w:rsid w:val="008877B9"/>
    <w:rsid w:val="00887C55"/>
    <w:rsid w:val="0089552E"/>
    <w:rsid w:val="00895A2E"/>
    <w:rsid w:val="00895A98"/>
    <w:rsid w:val="00895C11"/>
    <w:rsid w:val="00895F66"/>
    <w:rsid w:val="008A0838"/>
    <w:rsid w:val="008A3F71"/>
    <w:rsid w:val="008A5CFA"/>
    <w:rsid w:val="008C4EF3"/>
    <w:rsid w:val="008D5B54"/>
    <w:rsid w:val="008E642A"/>
    <w:rsid w:val="008F19F2"/>
    <w:rsid w:val="00901C0A"/>
    <w:rsid w:val="00903B2D"/>
    <w:rsid w:val="009040EC"/>
    <w:rsid w:val="00904138"/>
    <w:rsid w:val="009068E4"/>
    <w:rsid w:val="00935B99"/>
    <w:rsid w:val="009361EC"/>
    <w:rsid w:val="009446AB"/>
    <w:rsid w:val="00952B5B"/>
    <w:rsid w:val="009537E9"/>
    <w:rsid w:val="00954303"/>
    <w:rsid w:val="00954719"/>
    <w:rsid w:val="00957569"/>
    <w:rsid w:val="00960CC5"/>
    <w:rsid w:val="00960E84"/>
    <w:rsid w:val="00970726"/>
    <w:rsid w:val="00970C0E"/>
    <w:rsid w:val="0097101B"/>
    <w:rsid w:val="009736CE"/>
    <w:rsid w:val="0097769F"/>
    <w:rsid w:val="0098252E"/>
    <w:rsid w:val="00985BBF"/>
    <w:rsid w:val="00992734"/>
    <w:rsid w:val="00994ED2"/>
    <w:rsid w:val="0099687F"/>
    <w:rsid w:val="009A2122"/>
    <w:rsid w:val="009A26D8"/>
    <w:rsid w:val="009A4187"/>
    <w:rsid w:val="009A5D8F"/>
    <w:rsid w:val="009A6CB4"/>
    <w:rsid w:val="009B2A63"/>
    <w:rsid w:val="009B4BE2"/>
    <w:rsid w:val="009B6CB6"/>
    <w:rsid w:val="009B70AB"/>
    <w:rsid w:val="009C215D"/>
    <w:rsid w:val="009C3A59"/>
    <w:rsid w:val="009D1455"/>
    <w:rsid w:val="009E1ED6"/>
    <w:rsid w:val="009F0533"/>
    <w:rsid w:val="00A031EA"/>
    <w:rsid w:val="00A10503"/>
    <w:rsid w:val="00A20B40"/>
    <w:rsid w:val="00A45E8F"/>
    <w:rsid w:val="00A466C2"/>
    <w:rsid w:val="00A56C19"/>
    <w:rsid w:val="00A62B0C"/>
    <w:rsid w:val="00A72CA0"/>
    <w:rsid w:val="00A739E7"/>
    <w:rsid w:val="00A755B3"/>
    <w:rsid w:val="00A81267"/>
    <w:rsid w:val="00A828CB"/>
    <w:rsid w:val="00A84471"/>
    <w:rsid w:val="00A913DC"/>
    <w:rsid w:val="00A93823"/>
    <w:rsid w:val="00A95315"/>
    <w:rsid w:val="00AA67A8"/>
    <w:rsid w:val="00AB5C61"/>
    <w:rsid w:val="00AB6E14"/>
    <w:rsid w:val="00AD124F"/>
    <w:rsid w:val="00AD2BEA"/>
    <w:rsid w:val="00AD3DBA"/>
    <w:rsid w:val="00AE06B7"/>
    <w:rsid w:val="00B05508"/>
    <w:rsid w:val="00B06507"/>
    <w:rsid w:val="00B13533"/>
    <w:rsid w:val="00B17352"/>
    <w:rsid w:val="00B25D6C"/>
    <w:rsid w:val="00B27814"/>
    <w:rsid w:val="00B278CC"/>
    <w:rsid w:val="00B30099"/>
    <w:rsid w:val="00B3793D"/>
    <w:rsid w:val="00B37BC3"/>
    <w:rsid w:val="00B47074"/>
    <w:rsid w:val="00B56C4D"/>
    <w:rsid w:val="00B57B22"/>
    <w:rsid w:val="00B61F8F"/>
    <w:rsid w:val="00B62226"/>
    <w:rsid w:val="00B640A9"/>
    <w:rsid w:val="00B6708D"/>
    <w:rsid w:val="00B80F96"/>
    <w:rsid w:val="00B853B1"/>
    <w:rsid w:val="00B93A4C"/>
    <w:rsid w:val="00BA49B3"/>
    <w:rsid w:val="00BB573D"/>
    <w:rsid w:val="00BC3029"/>
    <w:rsid w:val="00BD5224"/>
    <w:rsid w:val="00BD5821"/>
    <w:rsid w:val="00BE4793"/>
    <w:rsid w:val="00BF0ECC"/>
    <w:rsid w:val="00BF1F74"/>
    <w:rsid w:val="00BF2DFD"/>
    <w:rsid w:val="00BF7F01"/>
    <w:rsid w:val="00C0654B"/>
    <w:rsid w:val="00C12855"/>
    <w:rsid w:val="00C305B0"/>
    <w:rsid w:val="00C31BE6"/>
    <w:rsid w:val="00C41574"/>
    <w:rsid w:val="00C41D58"/>
    <w:rsid w:val="00C475D7"/>
    <w:rsid w:val="00C525EA"/>
    <w:rsid w:val="00C622D0"/>
    <w:rsid w:val="00C64253"/>
    <w:rsid w:val="00C64F5C"/>
    <w:rsid w:val="00C73393"/>
    <w:rsid w:val="00C746D3"/>
    <w:rsid w:val="00C81D98"/>
    <w:rsid w:val="00C97BF4"/>
    <w:rsid w:val="00CA2506"/>
    <w:rsid w:val="00CA362F"/>
    <w:rsid w:val="00CA519F"/>
    <w:rsid w:val="00CB5513"/>
    <w:rsid w:val="00CB79B1"/>
    <w:rsid w:val="00CC169B"/>
    <w:rsid w:val="00CC4DCE"/>
    <w:rsid w:val="00CE6600"/>
    <w:rsid w:val="00CF265E"/>
    <w:rsid w:val="00CF2669"/>
    <w:rsid w:val="00CF3E74"/>
    <w:rsid w:val="00CF4BFC"/>
    <w:rsid w:val="00CF558B"/>
    <w:rsid w:val="00D01831"/>
    <w:rsid w:val="00D1529A"/>
    <w:rsid w:val="00D24436"/>
    <w:rsid w:val="00D2454D"/>
    <w:rsid w:val="00D36BBE"/>
    <w:rsid w:val="00D377E0"/>
    <w:rsid w:val="00D40EAE"/>
    <w:rsid w:val="00D40ECB"/>
    <w:rsid w:val="00D411E1"/>
    <w:rsid w:val="00D4483D"/>
    <w:rsid w:val="00D452E3"/>
    <w:rsid w:val="00D46ECC"/>
    <w:rsid w:val="00D558D6"/>
    <w:rsid w:val="00D56651"/>
    <w:rsid w:val="00D62307"/>
    <w:rsid w:val="00D62EC7"/>
    <w:rsid w:val="00D66F44"/>
    <w:rsid w:val="00D820CC"/>
    <w:rsid w:val="00D84BB9"/>
    <w:rsid w:val="00D863A3"/>
    <w:rsid w:val="00D91A02"/>
    <w:rsid w:val="00D926C9"/>
    <w:rsid w:val="00D961C6"/>
    <w:rsid w:val="00DB05BB"/>
    <w:rsid w:val="00DC09AE"/>
    <w:rsid w:val="00DC378E"/>
    <w:rsid w:val="00DC764C"/>
    <w:rsid w:val="00DD0454"/>
    <w:rsid w:val="00DD3C26"/>
    <w:rsid w:val="00DD7807"/>
    <w:rsid w:val="00DE036C"/>
    <w:rsid w:val="00DE1B0A"/>
    <w:rsid w:val="00DE214C"/>
    <w:rsid w:val="00DE5584"/>
    <w:rsid w:val="00DF0E16"/>
    <w:rsid w:val="00DF44A6"/>
    <w:rsid w:val="00DF5F8F"/>
    <w:rsid w:val="00E0468B"/>
    <w:rsid w:val="00E14DEA"/>
    <w:rsid w:val="00E21917"/>
    <w:rsid w:val="00E22E06"/>
    <w:rsid w:val="00E339A6"/>
    <w:rsid w:val="00E50BA7"/>
    <w:rsid w:val="00E53C36"/>
    <w:rsid w:val="00E60535"/>
    <w:rsid w:val="00E70B4E"/>
    <w:rsid w:val="00E74911"/>
    <w:rsid w:val="00E876C5"/>
    <w:rsid w:val="00E91B3C"/>
    <w:rsid w:val="00E92890"/>
    <w:rsid w:val="00E92CEF"/>
    <w:rsid w:val="00E92E9A"/>
    <w:rsid w:val="00E95890"/>
    <w:rsid w:val="00E9619D"/>
    <w:rsid w:val="00EB3246"/>
    <w:rsid w:val="00EB5652"/>
    <w:rsid w:val="00EB66F4"/>
    <w:rsid w:val="00EC043D"/>
    <w:rsid w:val="00EC276F"/>
    <w:rsid w:val="00ED24ED"/>
    <w:rsid w:val="00ED3663"/>
    <w:rsid w:val="00EE4525"/>
    <w:rsid w:val="00EF05BB"/>
    <w:rsid w:val="00EF259E"/>
    <w:rsid w:val="00EF51A3"/>
    <w:rsid w:val="00F0084F"/>
    <w:rsid w:val="00F05DF6"/>
    <w:rsid w:val="00F105FE"/>
    <w:rsid w:val="00F15B79"/>
    <w:rsid w:val="00F336D1"/>
    <w:rsid w:val="00F35C47"/>
    <w:rsid w:val="00F35D7D"/>
    <w:rsid w:val="00F36BFB"/>
    <w:rsid w:val="00F408E7"/>
    <w:rsid w:val="00F40AE3"/>
    <w:rsid w:val="00F41724"/>
    <w:rsid w:val="00F42896"/>
    <w:rsid w:val="00F512F4"/>
    <w:rsid w:val="00F56498"/>
    <w:rsid w:val="00F56AC3"/>
    <w:rsid w:val="00F63399"/>
    <w:rsid w:val="00F66ABC"/>
    <w:rsid w:val="00F7002B"/>
    <w:rsid w:val="00F90157"/>
    <w:rsid w:val="00F9210B"/>
    <w:rsid w:val="00F922EE"/>
    <w:rsid w:val="00F92DD5"/>
    <w:rsid w:val="00F93A52"/>
    <w:rsid w:val="00FB6CA3"/>
    <w:rsid w:val="00FC1C27"/>
    <w:rsid w:val="00FD082B"/>
    <w:rsid w:val="00FE0B1C"/>
    <w:rsid w:val="00FE0DA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E9D952EE-179C-4EBE-B38C-5A8C1775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FC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00485"/>
    <w:pPr>
      <w:keepNext/>
      <w:outlineLvl w:val="0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B56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E0D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B56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12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12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E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2E13DF"/>
    <w:pPr>
      <w:jc w:val="center"/>
    </w:pPr>
    <w:rPr>
      <w:b/>
      <w:sz w:val="80"/>
      <w:szCs w:val="20"/>
      <w:u w:val="thick"/>
    </w:rPr>
  </w:style>
  <w:style w:type="character" w:styleId="slostrnky">
    <w:name w:val="page number"/>
    <w:basedOn w:val="Standardnpsmoodstavce"/>
    <w:rsid w:val="00C64F5C"/>
  </w:style>
  <w:style w:type="paragraph" w:styleId="Rozloendokumentu">
    <w:name w:val="Document Map"/>
    <w:basedOn w:val="Normln"/>
    <w:semiHidden/>
    <w:rsid w:val="00AD3D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A84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447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700485"/>
    <w:rPr>
      <w:b/>
      <w:sz w:val="24"/>
    </w:rPr>
  </w:style>
  <w:style w:type="character" w:customStyle="1" w:styleId="Acer">
    <w:name w:val="Acer"/>
    <w:semiHidden/>
    <w:rsid w:val="00700485"/>
    <w:rPr>
      <w:rFonts w:ascii="Arial" w:hAnsi="Arial" w:cs="Arial"/>
      <w:color w:val="auto"/>
      <w:sz w:val="20"/>
      <w:szCs w:val="20"/>
    </w:rPr>
  </w:style>
  <w:style w:type="character" w:styleId="Siln">
    <w:name w:val="Strong"/>
    <w:uiPriority w:val="22"/>
    <w:qFormat/>
    <w:rsid w:val="00700485"/>
    <w:rPr>
      <w:b/>
      <w:bCs/>
    </w:rPr>
  </w:style>
  <w:style w:type="character" w:customStyle="1" w:styleId="Nadpis4Char">
    <w:name w:val="Nadpis 4 Char"/>
    <w:link w:val="Nadpis4"/>
    <w:semiHidden/>
    <w:rsid w:val="00FE0DA0"/>
    <w:rPr>
      <w:rFonts w:ascii="Calibri" w:eastAsia="Times New Roman" w:hAnsi="Calibri" w:cs="Times New Roman"/>
      <w:b/>
      <w:bCs/>
      <w:sz w:val="28"/>
      <w:szCs w:val="28"/>
    </w:rPr>
  </w:style>
  <w:style w:type="paragraph" w:styleId="Podtitul">
    <w:name w:val="Subtitle"/>
    <w:basedOn w:val="Normln"/>
    <w:link w:val="PodtitulChar"/>
    <w:qFormat/>
    <w:rsid w:val="00FE0DA0"/>
  </w:style>
  <w:style w:type="character" w:customStyle="1" w:styleId="PodtitulChar">
    <w:name w:val="Podtitul Char"/>
    <w:link w:val="Podtitul"/>
    <w:rsid w:val="00FE0DA0"/>
    <w:rPr>
      <w:sz w:val="24"/>
      <w:szCs w:val="24"/>
    </w:rPr>
  </w:style>
  <w:style w:type="character" w:styleId="Hypertextovodkaz">
    <w:name w:val="Hyperlink"/>
    <w:rsid w:val="00CA362F"/>
    <w:rPr>
      <w:color w:val="0000FF"/>
      <w:u w:val="single"/>
    </w:rPr>
  </w:style>
  <w:style w:type="paragraph" w:styleId="Bezmezer">
    <w:name w:val="No Spacing"/>
    <w:uiPriority w:val="1"/>
    <w:qFormat/>
    <w:rsid w:val="007D3448"/>
    <w:rPr>
      <w:rFonts w:ascii="Calibri" w:eastAsia="Calibri" w:hAnsi="Calibri" w:cs="Tahoma"/>
      <w:spacing w:val="4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EB56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semiHidden/>
    <w:rsid w:val="00EB56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E44C8"/>
    <w:pPr>
      <w:ind w:left="708"/>
    </w:pPr>
  </w:style>
  <w:style w:type="paragraph" w:styleId="Zkladntext">
    <w:name w:val="Body Text"/>
    <w:basedOn w:val="Normln"/>
    <w:link w:val="ZkladntextChar"/>
    <w:rsid w:val="00CA519F"/>
    <w:pPr>
      <w:spacing w:after="120"/>
    </w:pPr>
  </w:style>
  <w:style w:type="character" w:customStyle="1" w:styleId="ZkladntextChar">
    <w:name w:val="Základní text Char"/>
    <w:link w:val="Zkladntext"/>
    <w:rsid w:val="00CA519F"/>
    <w:rPr>
      <w:sz w:val="24"/>
      <w:szCs w:val="24"/>
    </w:rPr>
  </w:style>
  <w:style w:type="paragraph" w:customStyle="1" w:styleId="NormalniCislovany">
    <w:name w:val="NormalniCislovany"/>
    <w:basedOn w:val="Normln"/>
    <w:rsid w:val="00C525EA"/>
    <w:pPr>
      <w:numPr>
        <w:ilvl w:val="1"/>
        <w:numId w:val="3"/>
      </w:numPr>
      <w:spacing w:before="120"/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.janoskova@tsvsetin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svsetin@tsvsetin.cz" TargetMode="External"/><Relationship Id="rId2" Type="http://schemas.openxmlformats.org/officeDocument/2006/relationships/oleObject" Target="embeddings/oleObject4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dopravního prostředku</vt:lpstr>
    </vt:vector>
  </TitlesOfParts>
  <Company>TS VSETÍN</Company>
  <LinksUpToDate>false</LinksUpToDate>
  <CharactersWithSpaces>5443</CharactersWithSpaces>
  <SharedDoc>false</SharedDoc>
  <HLinks>
    <vt:vector size="12" baseType="variant"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mailto:andrea.janoskova@tsvsetin.cz</vt:lpwstr>
      </vt:variant>
      <vt:variant>
        <vt:lpwstr/>
      </vt:variant>
      <vt:variant>
        <vt:i4>5570672</vt:i4>
      </vt:variant>
      <vt:variant>
        <vt:i4>17</vt:i4>
      </vt:variant>
      <vt:variant>
        <vt:i4>0</vt:i4>
      </vt:variant>
      <vt:variant>
        <vt:i4>5</vt:i4>
      </vt:variant>
      <vt:variant>
        <vt:lpwstr>mailto:tsvsetin@tsvsetin.cz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dopravního prostředku</dc:title>
  <dc:subject/>
  <dc:creator>MTRTIKOVA</dc:creator>
  <cp:keywords/>
  <cp:lastModifiedBy>Holzmuller</cp:lastModifiedBy>
  <cp:revision>4</cp:revision>
  <cp:lastPrinted>2022-02-28T08:56:00Z</cp:lastPrinted>
  <dcterms:created xsi:type="dcterms:W3CDTF">2022-02-28T09:10:00Z</dcterms:created>
  <dcterms:modified xsi:type="dcterms:W3CDTF">2022-02-28T09:12:00Z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