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D2C8" w14:textId="77777777" w:rsidR="00895432" w:rsidRDefault="00832C6D" w:rsidP="00895432">
      <w:pPr>
        <w:rPr>
          <w:rFonts w:ascii="Calibri" w:hAnsi="Calibri"/>
          <w:sz w:val="24"/>
          <w:szCs w:val="24"/>
        </w:rPr>
      </w:pPr>
      <w:r>
        <w:rPr>
          <w:rFonts w:ascii="Calibri" w:hAnsi="Calibri"/>
          <w:sz w:val="24"/>
          <w:szCs w:val="24"/>
        </w:rPr>
        <w:t xml:space="preserve"> </w:t>
      </w:r>
    </w:p>
    <w:p w14:paraId="4593FFA6" w14:textId="77777777" w:rsidR="00895432" w:rsidRDefault="00895432" w:rsidP="00895432">
      <w:pPr>
        <w:rPr>
          <w:rFonts w:ascii="Calibri" w:hAnsi="Calibri"/>
          <w:sz w:val="24"/>
          <w:szCs w:val="24"/>
        </w:rPr>
      </w:pPr>
    </w:p>
    <w:p w14:paraId="59C35799"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36046FAF" w14:textId="75D56BCA"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AD4EE5">
        <w:rPr>
          <w:rFonts w:asciiTheme="minorHAnsi" w:hAnsiTheme="minorHAnsi"/>
          <w:b/>
          <w:sz w:val="36"/>
          <w:szCs w:val="36"/>
        </w:rPr>
        <w:t>4/2022</w:t>
      </w:r>
    </w:p>
    <w:p w14:paraId="633D6404"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532C651" w14:textId="77777777" w:rsidR="00A83ADF" w:rsidRPr="006800F1" w:rsidRDefault="00A83ADF" w:rsidP="00A83ADF">
      <w:pPr>
        <w:pStyle w:val="Zhlav"/>
        <w:tabs>
          <w:tab w:val="clear" w:pos="4536"/>
          <w:tab w:val="clear" w:pos="9072"/>
        </w:tabs>
        <w:rPr>
          <w:rFonts w:asciiTheme="minorHAnsi" w:hAnsiTheme="minorHAnsi"/>
          <w:sz w:val="24"/>
          <w:szCs w:val="24"/>
        </w:rPr>
      </w:pPr>
    </w:p>
    <w:p w14:paraId="47EEFB99"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637052F" w14:textId="77777777" w:rsidR="00A83ADF" w:rsidRPr="006800F1" w:rsidRDefault="00A83ADF" w:rsidP="00A83ADF">
      <w:pPr>
        <w:rPr>
          <w:rFonts w:asciiTheme="minorHAnsi" w:hAnsiTheme="minorHAnsi"/>
          <w:sz w:val="24"/>
          <w:szCs w:val="24"/>
        </w:rPr>
      </w:pPr>
    </w:p>
    <w:p w14:paraId="77CEA56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DAD4021" w14:textId="77777777" w:rsidR="00A83ADF" w:rsidRPr="006800F1" w:rsidRDefault="00A83ADF" w:rsidP="00A83ADF">
      <w:pPr>
        <w:rPr>
          <w:rFonts w:asciiTheme="minorHAnsi" w:hAnsiTheme="minorHAnsi"/>
          <w:sz w:val="24"/>
          <w:szCs w:val="24"/>
        </w:rPr>
      </w:pPr>
    </w:p>
    <w:p w14:paraId="0A8223CF"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3DA46C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67DBB75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731557A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14CF78DC" w14:textId="4933440E" w:rsidR="00D713ED" w:rsidRPr="006800F1" w:rsidRDefault="008A238E" w:rsidP="00A83ADF">
      <w:pPr>
        <w:rPr>
          <w:rFonts w:asciiTheme="minorHAnsi" w:hAnsiTheme="minorHAnsi"/>
          <w:sz w:val="24"/>
          <w:szCs w:val="24"/>
        </w:rPr>
      </w:pPr>
      <w:r w:rsidRPr="006800F1">
        <w:rPr>
          <w:rFonts w:asciiTheme="minorHAnsi" w:hAnsiTheme="minorHAnsi"/>
          <w:sz w:val="24"/>
          <w:szCs w:val="24"/>
        </w:rPr>
        <w:t xml:space="preserve">Zastoupená </w:t>
      </w:r>
      <w:r w:rsidR="001506E8">
        <w:rPr>
          <w:rFonts w:asciiTheme="minorHAnsi" w:hAnsiTheme="minorHAnsi"/>
          <w:sz w:val="24"/>
          <w:szCs w:val="24"/>
        </w:rPr>
        <w:t>Mgr. Ondřejem Šebkem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765C3A67"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B39813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03F46401"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51AD3E9F" w14:textId="77777777" w:rsidR="00A83ADF" w:rsidRPr="00DE1504" w:rsidRDefault="00A83ADF" w:rsidP="00A83ADF">
      <w:pPr>
        <w:rPr>
          <w:rFonts w:asciiTheme="minorHAnsi" w:hAnsiTheme="minorHAnsi"/>
          <w:sz w:val="24"/>
          <w:szCs w:val="24"/>
        </w:rPr>
      </w:pPr>
    </w:p>
    <w:p w14:paraId="7E4845CE"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35AAED31" w14:textId="77777777" w:rsidR="00A83ADF" w:rsidRDefault="00A83ADF" w:rsidP="00A83ADF">
      <w:pPr>
        <w:rPr>
          <w:rFonts w:asciiTheme="minorHAnsi" w:hAnsiTheme="minorHAnsi"/>
          <w:sz w:val="24"/>
          <w:szCs w:val="24"/>
        </w:rPr>
      </w:pPr>
    </w:p>
    <w:p w14:paraId="795A464A" w14:textId="77777777" w:rsidR="00D134C5" w:rsidRPr="00D134C5" w:rsidRDefault="00D134C5" w:rsidP="00D134C5">
      <w:pPr>
        <w:rPr>
          <w:rFonts w:ascii="Calibri" w:hAnsi="Calibri"/>
          <w:b/>
          <w:sz w:val="24"/>
          <w:szCs w:val="24"/>
        </w:rPr>
      </w:pPr>
      <w:bookmarkStart w:id="0" w:name="_Hlk30511705"/>
      <w:r w:rsidRPr="00D134C5">
        <w:rPr>
          <w:rFonts w:ascii="Calibri" w:hAnsi="Calibri"/>
          <w:b/>
          <w:sz w:val="24"/>
          <w:szCs w:val="24"/>
        </w:rPr>
        <w:t>Česká basketbalová federace, z. s.</w:t>
      </w:r>
    </w:p>
    <w:bookmarkEnd w:id="0"/>
    <w:p w14:paraId="17478EC1" w14:textId="77777777" w:rsidR="00D134C5" w:rsidRPr="00D134C5" w:rsidRDefault="00D134C5" w:rsidP="00D134C5">
      <w:pPr>
        <w:rPr>
          <w:rFonts w:ascii="Calibri" w:hAnsi="Calibri"/>
          <w:sz w:val="24"/>
          <w:szCs w:val="24"/>
        </w:rPr>
      </w:pPr>
      <w:r w:rsidRPr="00D134C5">
        <w:rPr>
          <w:rFonts w:ascii="Calibri" w:hAnsi="Calibri"/>
          <w:sz w:val="24"/>
          <w:szCs w:val="24"/>
        </w:rPr>
        <w:t>Se sídlem Zátopkova 100/2, 160 17 Praha 6</w:t>
      </w:r>
    </w:p>
    <w:p w14:paraId="2F3C3DFB" w14:textId="77777777" w:rsidR="00D134C5" w:rsidRPr="00D134C5" w:rsidRDefault="00D134C5" w:rsidP="00D134C5">
      <w:pPr>
        <w:rPr>
          <w:rFonts w:ascii="Calibri" w:hAnsi="Calibri"/>
          <w:sz w:val="24"/>
          <w:szCs w:val="24"/>
        </w:rPr>
      </w:pPr>
      <w:r w:rsidRPr="00D134C5">
        <w:rPr>
          <w:rFonts w:ascii="Calibri" w:hAnsi="Calibri"/>
          <w:sz w:val="24"/>
          <w:szCs w:val="24"/>
        </w:rPr>
        <w:t>IČ: 457 707 78</w:t>
      </w:r>
    </w:p>
    <w:p w14:paraId="3522A50B" w14:textId="77777777" w:rsidR="00D134C5" w:rsidRPr="00D134C5" w:rsidRDefault="00D134C5" w:rsidP="00D134C5">
      <w:pPr>
        <w:rPr>
          <w:rFonts w:ascii="Calibri" w:hAnsi="Calibri"/>
          <w:sz w:val="24"/>
          <w:szCs w:val="24"/>
        </w:rPr>
      </w:pPr>
      <w:r w:rsidRPr="00D134C5">
        <w:rPr>
          <w:rFonts w:ascii="Calibri" w:hAnsi="Calibri"/>
          <w:sz w:val="24"/>
          <w:szCs w:val="24"/>
        </w:rPr>
        <w:t>Zastoupené Michalem Konečným, generálním sekretářem ČBF</w:t>
      </w:r>
    </w:p>
    <w:p w14:paraId="0D226F31" w14:textId="77777777" w:rsidR="00D134C5" w:rsidRPr="00D134C5" w:rsidRDefault="00D134C5" w:rsidP="00D134C5">
      <w:pPr>
        <w:rPr>
          <w:rFonts w:ascii="Calibri" w:hAnsi="Calibri"/>
          <w:sz w:val="24"/>
          <w:szCs w:val="24"/>
        </w:rPr>
      </w:pPr>
      <w:r w:rsidRPr="00D134C5">
        <w:rPr>
          <w:rFonts w:ascii="Calibri" w:hAnsi="Calibri"/>
          <w:sz w:val="24"/>
          <w:szCs w:val="24"/>
        </w:rPr>
        <w:t>Spolek je zapsaný u Městského soudu v Praze</w:t>
      </w:r>
    </w:p>
    <w:p w14:paraId="76CA094D" w14:textId="7B5B3D22" w:rsidR="00140550" w:rsidRPr="00140550" w:rsidRDefault="00140550" w:rsidP="00D134C5">
      <w:pPr>
        <w:rPr>
          <w:rFonts w:ascii="Calibri" w:hAnsi="Calibri" w:cs="Calibri"/>
          <w:sz w:val="24"/>
          <w:szCs w:val="24"/>
        </w:rPr>
      </w:pPr>
      <w:r w:rsidRPr="005D15B9">
        <w:rPr>
          <w:rFonts w:ascii="Calibri" w:hAnsi="Calibri" w:cs="Calibri"/>
          <w:sz w:val="24"/>
          <w:szCs w:val="24"/>
        </w:rPr>
        <w:t xml:space="preserve">(dále jen </w:t>
      </w:r>
      <w:r w:rsidRPr="005D15B9">
        <w:rPr>
          <w:rFonts w:ascii="Calibri" w:hAnsi="Calibri" w:cs="Calibri"/>
          <w:b/>
          <w:sz w:val="24"/>
          <w:szCs w:val="24"/>
        </w:rPr>
        <w:t>nájemce</w:t>
      </w:r>
      <w:r w:rsidRPr="005D15B9">
        <w:rPr>
          <w:rFonts w:ascii="Calibri" w:hAnsi="Calibri" w:cs="Calibri"/>
          <w:sz w:val="24"/>
          <w:szCs w:val="24"/>
        </w:rPr>
        <w:t>)</w:t>
      </w:r>
    </w:p>
    <w:p w14:paraId="3FD3BB65" w14:textId="77777777" w:rsidR="00A83ADF" w:rsidRPr="00137CDE" w:rsidRDefault="00A83ADF" w:rsidP="00A83ADF">
      <w:pPr>
        <w:rPr>
          <w:rFonts w:asciiTheme="minorHAnsi" w:hAnsiTheme="minorHAnsi"/>
          <w:sz w:val="24"/>
          <w:szCs w:val="24"/>
        </w:rPr>
      </w:pPr>
    </w:p>
    <w:p w14:paraId="38C8E53D" w14:textId="77777777" w:rsidR="00A83ADF" w:rsidRPr="00DE1504" w:rsidRDefault="00A83ADF" w:rsidP="00A83ADF">
      <w:pPr>
        <w:rPr>
          <w:rFonts w:asciiTheme="minorHAnsi" w:hAnsiTheme="minorHAnsi"/>
          <w:sz w:val="24"/>
          <w:szCs w:val="24"/>
        </w:rPr>
      </w:pPr>
    </w:p>
    <w:p w14:paraId="0E0F1CF2"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74D623D6"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629C4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B59A5BC" w14:textId="77777777" w:rsidR="00A83ADF" w:rsidRPr="00DE1504" w:rsidRDefault="00A83ADF" w:rsidP="00A83ADF">
      <w:pPr>
        <w:rPr>
          <w:rFonts w:asciiTheme="minorHAnsi" w:hAnsiTheme="minorHAnsi"/>
          <w:sz w:val="24"/>
          <w:szCs w:val="24"/>
        </w:rPr>
      </w:pPr>
    </w:p>
    <w:p w14:paraId="5937EDC5" w14:textId="77777777" w:rsidR="00A83ADF" w:rsidRPr="00DE1504" w:rsidRDefault="00A83ADF" w:rsidP="00A83ADF">
      <w:pPr>
        <w:rPr>
          <w:rFonts w:asciiTheme="minorHAnsi" w:hAnsiTheme="minorHAnsi"/>
          <w:sz w:val="24"/>
          <w:szCs w:val="24"/>
        </w:rPr>
      </w:pPr>
    </w:p>
    <w:p w14:paraId="51A97B8D"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6DF5BA05"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06EE3DF1" w14:textId="77777777" w:rsidR="00A83ADF" w:rsidRPr="00DE1504" w:rsidRDefault="00A83ADF" w:rsidP="00A83ADF">
      <w:pPr>
        <w:pStyle w:val="Zhlav"/>
        <w:tabs>
          <w:tab w:val="clear" w:pos="4536"/>
          <w:tab w:val="clear" w:pos="9072"/>
        </w:tabs>
        <w:rPr>
          <w:rFonts w:asciiTheme="minorHAnsi" w:hAnsiTheme="minorHAnsi"/>
          <w:sz w:val="24"/>
          <w:szCs w:val="24"/>
        </w:rPr>
      </w:pPr>
    </w:p>
    <w:p w14:paraId="7CCAFE38"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082092">
        <w:rPr>
          <w:rFonts w:asciiTheme="minorHAnsi" w:hAnsiTheme="minorHAnsi"/>
          <w:sz w:val="24"/>
          <w:szCs w:val="24"/>
        </w:rPr>
        <w:t>E</w:t>
      </w:r>
      <w:r w:rsidR="00194C30">
        <w:rPr>
          <w:rFonts w:asciiTheme="minorHAnsi" w:hAnsiTheme="minorHAnsi"/>
          <w:sz w:val="24"/>
          <w:szCs w:val="24"/>
        </w:rPr>
        <w:t>A</w:t>
      </w:r>
      <w:r w:rsidRPr="00DE1504">
        <w:rPr>
          <w:rFonts w:asciiTheme="minorHAnsi" w:hAnsiTheme="minorHAnsi"/>
          <w:sz w:val="24"/>
          <w:szCs w:val="24"/>
        </w:rPr>
        <w:t xml:space="preserve">)  na Sukově třídě, v části obce Zelené Předměstí, 530 02 Pardubice. </w:t>
      </w:r>
    </w:p>
    <w:p w14:paraId="1287A8FA" w14:textId="77777777" w:rsidR="00ED721C" w:rsidRDefault="00ED721C" w:rsidP="00936F57">
      <w:pPr>
        <w:pStyle w:val="Zhlav"/>
        <w:tabs>
          <w:tab w:val="clear" w:pos="4536"/>
          <w:tab w:val="clear" w:pos="9072"/>
        </w:tabs>
        <w:jc w:val="both"/>
        <w:rPr>
          <w:rFonts w:asciiTheme="minorHAnsi" w:hAnsiTheme="minorHAnsi"/>
          <w:sz w:val="24"/>
          <w:szCs w:val="24"/>
        </w:rPr>
      </w:pPr>
    </w:p>
    <w:p w14:paraId="796A3165" w14:textId="77777777" w:rsidR="00ED721C" w:rsidRDefault="00ED721C" w:rsidP="00936F57">
      <w:pPr>
        <w:pStyle w:val="Zhlav"/>
        <w:tabs>
          <w:tab w:val="clear" w:pos="4536"/>
          <w:tab w:val="clear" w:pos="9072"/>
        </w:tabs>
        <w:jc w:val="both"/>
        <w:rPr>
          <w:rFonts w:asciiTheme="minorHAnsi" w:hAnsiTheme="minorHAnsi"/>
          <w:sz w:val="24"/>
          <w:szCs w:val="24"/>
        </w:rPr>
      </w:pPr>
    </w:p>
    <w:p w14:paraId="79F5E0D4" w14:textId="77777777" w:rsidR="00ED721C" w:rsidRDefault="00ED721C" w:rsidP="00936F57">
      <w:pPr>
        <w:pStyle w:val="Zhlav"/>
        <w:tabs>
          <w:tab w:val="clear" w:pos="4536"/>
          <w:tab w:val="clear" w:pos="9072"/>
        </w:tabs>
        <w:jc w:val="both"/>
        <w:rPr>
          <w:rFonts w:asciiTheme="minorHAnsi" w:hAnsiTheme="minorHAnsi"/>
          <w:sz w:val="24"/>
          <w:szCs w:val="24"/>
        </w:rPr>
      </w:pPr>
    </w:p>
    <w:p w14:paraId="68BF3001" w14:textId="77777777" w:rsidR="00ED721C" w:rsidRDefault="00ED721C" w:rsidP="00936F57">
      <w:pPr>
        <w:pStyle w:val="Zhlav"/>
        <w:tabs>
          <w:tab w:val="clear" w:pos="4536"/>
          <w:tab w:val="clear" w:pos="9072"/>
        </w:tabs>
        <w:jc w:val="both"/>
        <w:rPr>
          <w:rFonts w:asciiTheme="minorHAnsi" w:hAnsiTheme="minorHAnsi"/>
          <w:sz w:val="24"/>
          <w:szCs w:val="24"/>
        </w:rPr>
      </w:pPr>
    </w:p>
    <w:p w14:paraId="09A19479" w14:textId="77777777" w:rsidR="00ED721C" w:rsidRDefault="00ED721C" w:rsidP="00936F57">
      <w:pPr>
        <w:pStyle w:val="Zhlav"/>
        <w:tabs>
          <w:tab w:val="clear" w:pos="4536"/>
          <w:tab w:val="clear" w:pos="9072"/>
        </w:tabs>
        <w:jc w:val="both"/>
        <w:rPr>
          <w:rFonts w:asciiTheme="minorHAnsi" w:hAnsiTheme="minorHAnsi"/>
          <w:sz w:val="24"/>
          <w:szCs w:val="24"/>
        </w:rPr>
      </w:pPr>
    </w:p>
    <w:p w14:paraId="16C98DF9"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4D583CC8"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4D20AEC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79DD03B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E583DD"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111C0E">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3600883B"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D771C32" w14:textId="584469AD" w:rsidR="00936F57" w:rsidRPr="00C524EB" w:rsidRDefault="009E7EF2"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Kvalifikace</w:t>
      </w:r>
      <w:r w:rsidR="005E4D7C">
        <w:rPr>
          <w:rFonts w:asciiTheme="minorHAnsi" w:hAnsiTheme="minorHAnsi"/>
          <w:b/>
          <w:sz w:val="32"/>
          <w:szCs w:val="32"/>
          <w:u w:val="single"/>
        </w:rPr>
        <w:t xml:space="preserve"> na M</w:t>
      </w:r>
      <w:r w:rsidR="00751F80">
        <w:rPr>
          <w:rFonts w:asciiTheme="minorHAnsi" w:hAnsiTheme="minorHAnsi"/>
          <w:b/>
          <w:sz w:val="32"/>
          <w:szCs w:val="32"/>
          <w:u w:val="single"/>
        </w:rPr>
        <w:t>S</w:t>
      </w:r>
      <w:r w:rsidR="005E4D7C">
        <w:rPr>
          <w:rFonts w:asciiTheme="minorHAnsi" w:hAnsiTheme="minorHAnsi"/>
          <w:b/>
          <w:sz w:val="32"/>
          <w:szCs w:val="32"/>
          <w:u w:val="single"/>
        </w:rPr>
        <w:t xml:space="preserve"> 2023 v basketbale mužů</w:t>
      </w:r>
      <w:r>
        <w:rPr>
          <w:rFonts w:asciiTheme="minorHAnsi" w:hAnsiTheme="minorHAnsi"/>
          <w:b/>
          <w:sz w:val="32"/>
          <w:szCs w:val="32"/>
          <w:u w:val="single"/>
        </w:rPr>
        <w:t xml:space="preserve"> </w:t>
      </w:r>
    </w:p>
    <w:p w14:paraId="6D817F0E"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1BF43493" w14:textId="77777777"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9E7EF2">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0291A1E1" w14:textId="77777777" w:rsidR="00A83ADF" w:rsidRPr="00AC002B" w:rsidRDefault="00A83ADF" w:rsidP="00A83ADF">
      <w:pPr>
        <w:ind w:left="360" w:hanging="360"/>
        <w:jc w:val="both"/>
        <w:rPr>
          <w:rFonts w:asciiTheme="minorHAnsi" w:hAnsiTheme="minorHAnsi"/>
          <w:sz w:val="24"/>
          <w:szCs w:val="24"/>
        </w:rPr>
      </w:pPr>
    </w:p>
    <w:p w14:paraId="27FBEA3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655F42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2A84BD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4157AA7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32B7FF" w14:textId="7F777318" w:rsidR="00147493" w:rsidRPr="005D15B9"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9E7EF2">
        <w:rPr>
          <w:rFonts w:asciiTheme="minorHAnsi" w:hAnsiTheme="minorHAnsi"/>
          <w:b/>
          <w:sz w:val="24"/>
          <w:szCs w:val="24"/>
        </w:rPr>
        <w:t>2</w:t>
      </w:r>
      <w:r w:rsidR="00AD4EE5">
        <w:rPr>
          <w:rFonts w:asciiTheme="minorHAnsi" w:hAnsiTheme="minorHAnsi"/>
          <w:b/>
          <w:sz w:val="24"/>
          <w:szCs w:val="24"/>
        </w:rPr>
        <w:t>6</w:t>
      </w:r>
      <w:r w:rsidR="009E7EF2">
        <w:rPr>
          <w:rFonts w:asciiTheme="minorHAnsi" w:hAnsiTheme="minorHAnsi"/>
          <w:b/>
          <w:sz w:val="24"/>
          <w:szCs w:val="24"/>
        </w:rPr>
        <w:t>. února</w:t>
      </w:r>
      <w:r w:rsidR="005D15B9" w:rsidRPr="005D15B9">
        <w:rPr>
          <w:rFonts w:asciiTheme="minorHAnsi" w:hAnsiTheme="minorHAnsi"/>
          <w:b/>
          <w:sz w:val="24"/>
          <w:szCs w:val="24"/>
        </w:rPr>
        <w:t xml:space="preserve"> 202</w:t>
      </w:r>
      <w:r w:rsidR="00AD4EE5">
        <w:rPr>
          <w:rFonts w:asciiTheme="minorHAnsi" w:hAnsiTheme="minorHAnsi"/>
          <w:b/>
          <w:sz w:val="24"/>
          <w:szCs w:val="24"/>
        </w:rPr>
        <w:t>2</w:t>
      </w:r>
      <w:r w:rsidR="005D15B9" w:rsidRPr="005D15B9">
        <w:rPr>
          <w:rFonts w:asciiTheme="minorHAnsi" w:hAnsiTheme="minorHAnsi"/>
          <w:b/>
          <w:sz w:val="24"/>
          <w:szCs w:val="24"/>
        </w:rPr>
        <w:t xml:space="preserve"> od 00:01 hod. do </w:t>
      </w:r>
      <w:r w:rsidR="009E7EF2">
        <w:rPr>
          <w:rFonts w:asciiTheme="minorHAnsi" w:hAnsiTheme="minorHAnsi"/>
          <w:b/>
          <w:sz w:val="24"/>
          <w:szCs w:val="24"/>
        </w:rPr>
        <w:t>2</w:t>
      </w:r>
      <w:r w:rsidR="00AD4EE5">
        <w:rPr>
          <w:rFonts w:asciiTheme="minorHAnsi" w:hAnsiTheme="minorHAnsi"/>
          <w:b/>
          <w:sz w:val="24"/>
          <w:szCs w:val="24"/>
        </w:rPr>
        <w:t>7</w:t>
      </w:r>
      <w:r w:rsidR="005D15B9" w:rsidRPr="005D15B9">
        <w:rPr>
          <w:rFonts w:asciiTheme="minorHAnsi" w:hAnsiTheme="minorHAnsi"/>
          <w:b/>
          <w:sz w:val="24"/>
          <w:szCs w:val="24"/>
        </w:rPr>
        <w:t xml:space="preserve">. </w:t>
      </w:r>
      <w:r w:rsidR="009E7EF2">
        <w:rPr>
          <w:rFonts w:asciiTheme="minorHAnsi" w:hAnsiTheme="minorHAnsi"/>
          <w:b/>
          <w:sz w:val="24"/>
          <w:szCs w:val="24"/>
        </w:rPr>
        <w:t>února</w:t>
      </w:r>
      <w:r w:rsidR="005D15B9" w:rsidRPr="005D15B9">
        <w:rPr>
          <w:rFonts w:asciiTheme="minorHAnsi" w:hAnsiTheme="minorHAnsi"/>
          <w:b/>
          <w:sz w:val="24"/>
          <w:szCs w:val="24"/>
        </w:rPr>
        <w:t xml:space="preserve"> 202</w:t>
      </w:r>
      <w:r w:rsidR="00AD4EE5">
        <w:rPr>
          <w:rFonts w:asciiTheme="minorHAnsi" w:hAnsiTheme="minorHAnsi"/>
          <w:b/>
          <w:sz w:val="24"/>
          <w:szCs w:val="24"/>
        </w:rPr>
        <w:t>2</w:t>
      </w:r>
      <w:r w:rsidR="005D15B9" w:rsidRPr="005D15B9">
        <w:rPr>
          <w:rFonts w:asciiTheme="minorHAnsi" w:hAnsiTheme="minorHAnsi"/>
          <w:b/>
          <w:sz w:val="24"/>
          <w:szCs w:val="24"/>
        </w:rPr>
        <w:t xml:space="preserve"> do </w:t>
      </w:r>
      <w:r w:rsidR="009E7EF2">
        <w:rPr>
          <w:rFonts w:asciiTheme="minorHAnsi" w:hAnsiTheme="minorHAnsi"/>
          <w:b/>
          <w:sz w:val="24"/>
          <w:szCs w:val="24"/>
        </w:rPr>
        <w:t>24:00</w:t>
      </w:r>
      <w:r w:rsidR="005D15B9" w:rsidRPr="005D15B9">
        <w:rPr>
          <w:rFonts w:asciiTheme="minorHAnsi" w:hAnsiTheme="minorHAnsi"/>
          <w:b/>
          <w:sz w:val="24"/>
          <w:szCs w:val="24"/>
        </w:rPr>
        <w:t xml:space="preserve"> hod</w:t>
      </w:r>
    </w:p>
    <w:p w14:paraId="43C990A5"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6BEF012"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060CAC1F"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2F33E2F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74974FC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BDBB57E" w14:textId="5396F979"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66CE91E4" w14:textId="5FD9E55F"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9E7EF2">
        <w:rPr>
          <w:rFonts w:asciiTheme="minorHAnsi" w:hAnsiTheme="minorHAnsi"/>
          <w:b/>
          <w:sz w:val="24"/>
          <w:szCs w:val="24"/>
          <w:u w:val="single"/>
        </w:rPr>
        <w:t>10</w:t>
      </w:r>
      <w:r w:rsidR="00AD4EE5">
        <w:rPr>
          <w:rFonts w:asciiTheme="minorHAnsi" w:hAnsiTheme="minorHAnsi"/>
          <w:b/>
          <w:sz w:val="24"/>
          <w:szCs w:val="24"/>
          <w:u w:val="single"/>
        </w:rPr>
        <w:t>7</w:t>
      </w:r>
      <w:r w:rsidR="009E7EF2">
        <w:rPr>
          <w:rFonts w:asciiTheme="minorHAnsi" w:hAnsiTheme="minorHAnsi"/>
          <w:b/>
          <w:sz w:val="24"/>
          <w:szCs w:val="24"/>
          <w:u w:val="single"/>
        </w:rPr>
        <w:t xml:space="preserve"> </w:t>
      </w:r>
      <w:r w:rsidR="00AD4EE5">
        <w:rPr>
          <w:rFonts w:asciiTheme="minorHAnsi" w:hAnsiTheme="minorHAnsi"/>
          <w:b/>
          <w:sz w:val="24"/>
          <w:szCs w:val="24"/>
          <w:u w:val="single"/>
        </w:rPr>
        <w:t>4</w:t>
      </w:r>
      <w:r w:rsidR="009E7EF2">
        <w:rPr>
          <w:rFonts w:asciiTheme="minorHAnsi" w:hAnsiTheme="minorHAnsi"/>
          <w:b/>
          <w:sz w:val="24"/>
          <w:szCs w:val="24"/>
          <w:u w:val="single"/>
        </w:rPr>
        <w:t>00</w:t>
      </w:r>
      <w:r w:rsidR="00376A98" w:rsidRPr="00376A98">
        <w:rPr>
          <w:rFonts w:asciiTheme="minorHAnsi" w:hAnsiTheme="minorHAnsi"/>
          <w:b/>
          <w:sz w:val="24"/>
          <w:szCs w:val="24"/>
          <w:u w:val="single"/>
        </w:rPr>
        <w:t xml:space="preserve"> </w:t>
      </w:r>
      <w:r w:rsidR="00147493" w:rsidRPr="00376A98">
        <w:rPr>
          <w:rFonts w:asciiTheme="minorHAnsi" w:hAnsiTheme="minorHAnsi"/>
          <w:b/>
          <w:sz w:val="24"/>
          <w:szCs w:val="24"/>
          <w:u w:val="single"/>
        </w:rPr>
        <w:t>Kč</w:t>
      </w:r>
      <w:r w:rsidR="00B72D5C" w:rsidRPr="00376A98">
        <w:rPr>
          <w:rFonts w:asciiTheme="minorHAnsi" w:hAnsiTheme="minorHAnsi"/>
          <w:sz w:val="24"/>
          <w:szCs w:val="24"/>
        </w:rPr>
        <w:t xml:space="preserve"> (slovy:</w:t>
      </w:r>
      <w:r w:rsidR="00E75F3C" w:rsidRPr="00376A98">
        <w:rPr>
          <w:rFonts w:asciiTheme="minorHAnsi" w:hAnsiTheme="minorHAnsi"/>
          <w:sz w:val="24"/>
          <w:szCs w:val="24"/>
        </w:rPr>
        <w:t xml:space="preserve"> </w:t>
      </w:r>
      <w:r w:rsidR="00651184">
        <w:rPr>
          <w:rFonts w:asciiTheme="minorHAnsi" w:hAnsiTheme="minorHAnsi"/>
          <w:sz w:val="24"/>
          <w:szCs w:val="24"/>
        </w:rPr>
        <w:t xml:space="preserve">sto </w:t>
      </w:r>
      <w:r w:rsidR="001977A8">
        <w:rPr>
          <w:rFonts w:asciiTheme="minorHAnsi" w:hAnsiTheme="minorHAnsi"/>
          <w:sz w:val="24"/>
          <w:szCs w:val="24"/>
        </w:rPr>
        <w:t>sedm</w:t>
      </w:r>
      <w:r w:rsidR="00651184">
        <w:rPr>
          <w:rFonts w:asciiTheme="minorHAnsi" w:hAnsiTheme="minorHAnsi"/>
          <w:sz w:val="24"/>
          <w:szCs w:val="24"/>
        </w:rPr>
        <w:t xml:space="preserve"> tisíce</w:t>
      </w:r>
      <w:r w:rsidR="001977A8">
        <w:rPr>
          <w:rFonts w:asciiTheme="minorHAnsi" w:hAnsiTheme="minorHAnsi"/>
          <w:sz w:val="24"/>
          <w:szCs w:val="24"/>
        </w:rPr>
        <w:t xml:space="preserve"> čtyři sta</w:t>
      </w:r>
      <w:r w:rsidR="00376A98" w:rsidRPr="00376A98">
        <w:rPr>
          <w:rFonts w:asciiTheme="minorHAnsi" w:hAnsiTheme="minorHAnsi"/>
          <w:sz w:val="24"/>
          <w:szCs w:val="24"/>
        </w:rPr>
        <w:t xml:space="preserve"> </w:t>
      </w:r>
      <w:r w:rsidR="00651184">
        <w:rPr>
          <w:rFonts w:asciiTheme="minorHAnsi" w:hAnsiTheme="minorHAnsi"/>
          <w:sz w:val="24"/>
          <w:szCs w:val="24"/>
        </w:rPr>
        <w:t>korun českých</w:t>
      </w:r>
      <w:r w:rsidRPr="00376A98">
        <w:rPr>
          <w:rFonts w:asciiTheme="minorHAnsi" w:hAnsiTheme="minorHAnsi"/>
          <w:sz w:val="24"/>
          <w:szCs w:val="24"/>
        </w:rPr>
        <w:t>)</w:t>
      </w:r>
      <w:r w:rsidRPr="00355D0A">
        <w:rPr>
          <w:rFonts w:asciiTheme="minorHAnsi" w:hAnsiTheme="minorHAnsi"/>
          <w:sz w:val="24"/>
          <w:szCs w:val="24"/>
        </w:rPr>
        <w:t xml:space="preserve"> + </w:t>
      </w:r>
      <w:r w:rsidRPr="00376A98">
        <w:rPr>
          <w:rFonts w:asciiTheme="minorHAnsi" w:hAnsiTheme="minorHAnsi"/>
          <w:b/>
          <w:sz w:val="24"/>
          <w:szCs w:val="24"/>
        </w:rPr>
        <w:t>příslušná</w:t>
      </w:r>
      <w:r w:rsidRPr="00355D0A">
        <w:rPr>
          <w:rFonts w:asciiTheme="minorHAnsi" w:hAnsiTheme="minorHAnsi"/>
          <w:sz w:val="24"/>
          <w:szCs w:val="24"/>
        </w:rPr>
        <w:t xml:space="preserve"> </w:t>
      </w:r>
      <w:r w:rsidRPr="00376A98">
        <w:rPr>
          <w:rFonts w:asciiTheme="minorHAnsi" w:hAnsiTheme="minorHAnsi"/>
          <w:b/>
          <w:sz w:val="24"/>
          <w:szCs w:val="24"/>
        </w:rPr>
        <w:t>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 xml:space="preserve">mimo použití AV </w:t>
      </w:r>
      <w:r w:rsidR="00F71A6E" w:rsidRPr="00355D0A">
        <w:rPr>
          <w:rFonts w:asciiTheme="minorHAnsi" w:hAnsiTheme="minorHAnsi"/>
          <w:sz w:val="24"/>
          <w:szCs w:val="24"/>
        </w:rPr>
        <w:t>technologií</w:t>
      </w:r>
      <w:r w:rsidR="00F71A6E">
        <w:rPr>
          <w:rFonts w:asciiTheme="minorHAnsi" w:hAnsiTheme="minorHAnsi"/>
          <w:sz w:val="24"/>
          <w:szCs w:val="24"/>
        </w:rPr>
        <w:t xml:space="preserve"> a </w:t>
      </w:r>
      <w:r w:rsidR="00F71A6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1DBFC00E" w14:textId="640141F0" w:rsidR="00A83ADF" w:rsidRPr="00F71A6E"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AD4EE5">
        <w:rPr>
          <w:rFonts w:asciiTheme="minorHAnsi" w:hAnsiTheme="minorHAnsi"/>
          <w:b/>
          <w:sz w:val="24"/>
          <w:szCs w:val="24"/>
        </w:rPr>
        <w:t>11</w:t>
      </w:r>
      <w:r w:rsidR="00651184">
        <w:rPr>
          <w:rFonts w:asciiTheme="minorHAnsi" w:hAnsiTheme="minorHAnsi"/>
          <w:b/>
          <w:sz w:val="24"/>
          <w:szCs w:val="24"/>
        </w:rPr>
        <w:t>. února 202</w:t>
      </w:r>
      <w:r w:rsidR="00AD4EE5">
        <w:rPr>
          <w:rFonts w:asciiTheme="minorHAnsi" w:hAnsiTheme="minorHAnsi"/>
          <w:b/>
          <w:sz w:val="24"/>
          <w:szCs w:val="24"/>
        </w:rPr>
        <w:t>2</w:t>
      </w:r>
    </w:p>
    <w:p w14:paraId="6037A5F6"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p>
    <w:p w14:paraId="51E6B624" w14:textId="77777777"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sjednané  nájemné uhrazeno (připsáno na účtu pronajímatele) nejpozději dva dny přede dnem uskutečnění akce, právní účinky založené touto nájemní smlouvou zaniknou. </w:t>
      </w:r>
    </w:p>
    <w:p w14:paraId="1AE672E0" w14:textId="77777777" w:rsidR="006E2E57" w:rsidRPr="00AC002B" w:rsidRDefault="006E2E57" w:rsidP="006E2E57">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Pro tento případ se sjednává  smluvní pokuta ve výši neuhrazeného nájemného, kterou je nájemce povinen uhradit na účet pronajímatele do 10 dnů ode dne naplnění  této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14:paraId="15D1AF27" w14:textId="77777777"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14:paraId="2839325A"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354D6F9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6BF36A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20A1222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60A7F88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6F61C06"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4A9DE8DF"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6FB92EC"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1C402E65"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6540972E"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9F4AC47"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3A822790"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E349E40"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3A7B60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43FFB80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444FF26"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25FD3DA2"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7F3227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22BB78F"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222DB57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E96E81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0E51FEF1"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651184">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7AAE157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0379DBEF"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74F71CBD"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47167259"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432DAB8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A1B3DA7"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2190C0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65F04D8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4EDA0E3A" w14:textId="77777777"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A750B"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A750B" w:rsidRPr="003B2136">
        <w:rPr>
          <w:rFonts w:asciiTheme="minorHAnsi" w:hAnsiTheme="minorHAnsi"/>
          <w:sz w:val="24"/>
          <w:szCs w:val="24"/>
        </w:rPr>
        <w:t>nájmu (např.</w:t>
      </w:r>
      <w:r w:rsidRPr="003B2136">
        <w:rPr>
          <w:rFonts w:asciiTheme="minorHAnsi" w:hAnsiTheme="minorHAnsi"/>
          <w:sz w:val="24"/>
          <w:szCs w:val="24"/>
        </w:rPr>
        <w:t xml:space="preserve">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E60A20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7C34FA6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17761D2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r w:rsidR="006A750B" w:rsidRPr="00AC002B">
        <w:rPr>
          <w:rFonts w:asciiTheme="minorHAnsi" w:hAnsiTheme="minorHAnsi"/>
          <w:sz w:val="24"/>
          <w:szCs w:val="24"/>
        </w:rPr>
        <w:t>označen 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94A1B32"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určená </w:t>
      </w:r>
      <w:r w:rsidR="00A21CC9" w:rsidRPr="00AC002B">
        <w:rPr>
          <w:rFonts w:asciiTheme="minorHAnsi" w:hAnsiTheme="minorHAnsi"/>
          <w:sz w:val="24"/>
          <w:szCs w:val="24"/>
        </w:rPr>
        <w:t xml:space="preserve"> </w:t>
      </w:r>
      <w:r w:rsidRPr="00AC002B">
        <w:rPr>
          <w:rFonts w:asciiTheme="minorHAnsi" w:hAnsiTheme="minorHAnsi"/>
          <w:sz w:val="24"/>
          <w:szCs w:val="24"/>
        </w:rPr>
        <w:t>v počtu 18 osob.</w:t>
      </w:r>
    </w:p>
    <w:p w14:paraId="1B020A75"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3857F44F" w14:textId="77777777" w:rsidR="00CC0660" w:rsidRDefault="00CC0660" w:rsidP="00CC0660">
      <w:pPr>
        <w:pStyle w:val="Zhlav"/>
        <w:tabs>
          <w:tab w:val="clear" w:pos="4536"/>
          <w:tab w:val="clear" w:pos="9072"/>
        </w:tabs>
        <w:jc w:val="both"/>
        <w:rPr>
          <w:rFonts w:asciiTheme="minorHAnsi" w:hAnsiTheme="minorHAnsi"/>
          <w:sz w:val="24"/>
          <w:szCs w:val="24"/>
        </w:rPr>
      </w:pPr>
    </w:p>
    <w:p w14:paraId="21445152" w14:textId="77777777" w:rsidR="00CC0660" w:rsidRDefault="00CC0660" w:rsidP="00CC0660">
      <w:pPr>
        <w:pStyle w:val="Zhlav"/>
        <w:tabs>
          <w:tab w:val="clear" w:pos="4536"/>
          <w:tab w:val="clear" w:pos="9072"/>
        </w:tabs>
        <w:jc w:val="both"/>
        <w:rPr>
          <w:rFonts w:asciiTheme="minorHAnsi" w:hAnsiTheme="minorHAnsi"/>
          <w:sz w:val="24"/>
          <w:szCs w:val="24"/>
        </w:rPr>
      </w:pPr>
    </w:p>
    <w:p w14:paraId="54F0695D" w14:textId="77777777" w:rsidR="00CC0660" w:rsidRDefault="00CC0660" w:rsidP="00CC0660">
      <w:pPr>
        <w:pStyle w:val="Zhlav"/>
        <w:tabs>
          <w:tab w:val="clear" w:pos="4536"/>
          <w:tab w:val="clear" w:pos="9072"/>
        </w:tabs>
        <w:jc w:val="both"/>
        <w:rPr>
          <w:rFonts w:asciiTheme="minorHAnsi" w:hAnsiTheme="minorHAnsi"/>
          <w:sz w:val="24"/>
          <w:szCs w:val="24"/>
        </w:rPr>
      </w:pPr>
    </w:p>
    <w:p w14:paraId="260705EE" w14:textId="77777777" w:rsidR="00CC0660" w:rsidRDefault="00CC0660" w:rsidP="00CC0660">
      <w:pPr>
        <w:pStyle w:val="Zhlav"/>
        <w:tabs>
          <w:tab w:val="clear" w:pos="4536"/>
          <w:tab w:val="clear" w:pos="9072"/>
        </w:tabs>
        <w:jc w:val="both"/>
        <w:rPr>
          <w:rFonts w:asciiTheme="minorHAnsi" w:hAnsiTheme="minorHAnsi"/>
          <w:sz w:val="24"/>
          <w:szCs w:val="24"/>
        </w:rPr>
      </w:pPr>
    </w:p>
    <w:p w14:paraId="767B3993"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705CAC7E"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E5253C9"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27652328"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6E0286E7"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71FE2FCB"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F7C83E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26DCB97E"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7CC4CD51" w14:textId="77777777"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 odstavce V. bodu 2  písm. a)   této nájemní smlouvy</w:t>
      </w:r>
    </w:p>
    <w:p w14:paraId="2505A59F" w14:textId="77777777"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 xml:space="preserve">poruší  povinnosti  dle odstavce V. bodu 2 písm.  b)  této nájemní smlouvy </w:t>
      </w:r>
    </w:p>
    <w:p w14:paraId="64AF8EB7"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3E02E70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106614F8"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373F399F"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F926633" w14:textId="77777777"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4F6598"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4F6598" w:rsidRPr="00821A77">
        <w:rPr>
          <w:rFonts w:asciiTheme="minorHAnsi" w:hAnsiTheme="minorHAnsi"/>
          <w:sz w:val="24"/>
          <w:szCs w:val="24"/>
        </w:rPr>
        <w:t>přesně v odstoupení</w:t>
      </w:r>
      <w:r w:rsidRPr="00821A77">
        <w:rPr>
          <w:rFonts w:asciiTheme="minorHAnsi" w:hAnsiTheme="minorHAnsi"/>
          <w:sz w:val="24"/>
          <w:szCs w:val="24"/>
        </w:rPr>
        <w:t xml:space="preserve"> popsány a nelze je následně měnit. Pro tento případ se sjednává odstupné </w:t>
      </w:r>
      <w:r w:rsidR="004F6598"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okud nájemce odstoupí od smlouvy nejpozději do 6</w:t>
      </w:r>
      <w:r w:rsidR="004F6598">
        <w:rPr>
          <w:rFonts w:asciiTheme="minorHAnsi" w:hAnsiTheme="minorHAnsi"/>
          <w:sz w:val="24"/>
          <w:szCs w:val="24"/>
        </w:rPr>
        <w:t>0</w:t>
      </w:r>
      <w:r w:rsidR="00464202" w:rsidRPr="00ED721C">
        <w:rPr>
          <w:rFonts w:asciiTheme="minorHAnsi" w:hAnsiTheme="minorHAnsi"/>
          <w:sz w:val="24"/>
          <w:szCs w:val="24"/>
        </w:rPr>
        <w:t xml:space="preserve"> </w:t>
      </w:r>
      <w:r w:rsidR="004F6598" w:rsidRPr="00ED721C">
        <w:rPr>
          <w:rFonts w:asciiTheme="minorHAnsi" w:hAnsiTheme="minorHAnsi"/>
          <w:sz w:val="24"/>
          <w:szCs w:val="24"/>
        </w:rPr>
        <w:t>dnů před</w:t>
      </w:r>
      <w:r w:rsidR="00ED0D90" w:rsidRPr="00ED721C">
        <w:rPr>
          <w:rFonts w:asciiTheme="minorHAnsi" w:hAnsiTheme="minorHAnsi"/>
          <w:sz w:val="24"/>
          <w:szCs w:val="24"/>
        </w:rPr>
        <w:t xml:space="preserve"> termínem konání akce</w:t>
      </w:r>
      <w:r w:rsidR="00464202" w:rsidRPr="00ED721C">
        <w:rPr>
          <w:rFonts w:asciiTheme="minorHAnsi" w:hAnsiTheme="minorHAnsi"/>
          <w:sz w:val="24"/>
          <w:szCs w:val="24"/>
        </w:rPr>
        <w:t xml:space="preserve">. </w:t>
      </w:r>
      <w:r w:rsidR="004F6598"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w:t>
      </w:r>
      <w:r w:rsidR="004F6598" w:rsidRPr="00ED721C">
        <w:rPr>
          <w:rFonts w:asciiTheme="minorHAnsi" w:hAnsiTheme="minorHAnsi"/>
          <w:sz w:val="24"/>
          <w:szCs w:val="24"/>
        </w:rPr>
        <w:t>odstupné ve</w:t>
      </w:r>
      <w:r w:rsidR="00ED0D90" w:rsidRPr="00ED721C">
        <w:rPr>
          <w:rFonts w:asciiTheme="minorHAnsi" w:hAnsiTheme="minorHAnsi"/>
          <w:sz w:val="24"/>
          <w:szCs w:val="24"/>
        </w:rPr>
        <w:t xml:space="preser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7E677968"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62A9848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1C4E826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0AEE0603"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8694AF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A6E20E7"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5DF10DB7" w14:textId="77777777"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03A8107B" w14:textId="77777777" w:rsidR="00654FDF" w:rsidRDefault="00654FDF" w:rsidP="00654FDF">
      <w:pPr>
        <w:pStyle w:val="Zhlav"/>
        <w:tabs>
          <w:tab w:val="clear" w:pos="4536"/>
          <w:tab w:val="clear" w:pos="9072"/>
        </w:tabs>
        <w:jc w:val="both"/>
        <w:rPr>
          <w:rFonts w:asciiTheme="minorHAnsi" w:hAnsiTheme="minorHAnsi"/>
          <w:sz w:val="24"/>
          <w:szCs w:val="24"/>
        </w:rPr>
      </w:pPr>
    </w:p>
    <w:p w14:paraId="618D00D8" w14:textId="77777777" w:rsidR="00654FDF" w:rsidRDefault="00654FDF" w:rsidP="00654FDF">
      <w:pPr>
        <w:pStyle w:val="Zhlav"/>
        <w:tabs>
          <w:tab w:val="clear" w:pos="4536"/>
          <w:tab w:val="clear" w:pos="9072"/>
        </w:tabs>
        <w:jc w:val="both"/>
        <w:rPr>
          <w:rFonts w:asciiTheme="minorHAnsi" w:hAnsiTheme="minorHAnsi"/>
          <w:sz w:val="24"/>
          <w:szCs w:val="24"/>
        </w:rPr>
      </w:pPr>
    </w:p>
    <w:p w14:paraId="79664737" w14:textId="77777777" w:rsidR="00654FDF" w:rsidRDefault="00654FDF" w:rsidP="00654FDF">
      <w:pPr>
        <w:pStyle w:val="Zhlav"/>
        <w:tabs>
          <w:tab w:val="clear" w:pos="4536"/>
          <w:tab w:val="clear" w:pos="9072"/>
        </w:tabs>
        <w:jc w:val="both"/>
        <w:rPr>
          <w:rFonts w:asciiTheme="minorHAnsi" w:hAnsiTheme="minorHAnsi"/>
          <w:sz w:val="24"/>
          <w:szCs w:val="24"/>
        </w:rPr>
      </w:pPr>
    </w:p>
    <w:p w14:paraId="63C706A2" w14:textId="77777777" w:rsidR="00654FDF" w:rsidRDefault="00654FDF" w:rsidP="00654FDF">
      <w:pPr>
        <w:pStyle w:val="Zhlav"/>
        <w:tabs>
          <w:tab w:val="clear" w:pos="4536"/>
          <w:tab w:val="clear" w:pos="9072"/>
        </w:tabs>
        <w:jc w:val="both"/>
        <w:rPr>
          <w:rFonts w:asciiTheme="minorHAnsi" w:hAnsiTheme="minorHAnsi"/>
          <w:sz w:val="24"/>
          <w:szCs w:val="24"/>
        </w:rPr>
      </w:pPr>
    </w:p>
    <w:p w14:paraId="65566637" w14:textId="77777777" w:rsidR="00654FDF" w:rsidRDefault="00654FDF" w:rsidP="00654FDF">
      <w:pPr>
        <w:pStyle w:val="Zhlav"/>
        <w:tabs>
          <w:tab w:val="clear" w:pos="4536"/>
          <w:tab w:val="clear" w:pos="9072"/>
        </w:tabs>
        <w:jc w:val="both"/>
        <w:rPr>
          <w:rFonts w:asciiTheme="minorHAnsi" w:hAnsiTheme="minorHAnsi"/>
          <w:sz w:val="24"/>
          <w:szCs w:val="24"/>
        </w:rPr>
      </w:pPr>
    </w:p>
    <w:p w14:paraId="3E9C455D"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0C1DE485"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V případě prodlení s úhradou nájemného dle této nájemní smlouvy se nájemce zavazuje uhradit pronajímateli smluvní pokutu ve výši 0,1 % z dlužné částky za každý den prodlení.</w:t>
      </w:r>
    </w:p>
    <w:p w14:paraId="71D46CB9" w14:textId="77777777" w:rsidR="00CC0660" w:rsidRDefault="00ED721C" w:rsidP="00376A98">
      <w:pPr>
        <w:pStyle w:val="Zhlav"/>
        <w:numPr>
          <w:ilvl w:val="0"/>
          <w:numId w:val="7"/>
        </w:numPr>
        <w:tabs>
          <w:tab w:val="clear" w:pos="4536"/>
          <w:tab w:val="clear" w:pos="9072"/>
        </w:tabs>
        <w:jc w:val="both"/>
        <w:rPr>
          <w:rFonts w:asciiTheme="minorHAnsi" w:hAnsiTheme="minorHAnsi" w:cs="Calibri"/>
          <w:b/>
          <w:bCs/>
          <w:i/>
          <w:iCs/>
          <w:sz w:val="24"/>
          <w:szCs w:val="24"/>
        </w:rPr>
      </w:pPr>
      <w:r w:rsidRPr="00AA3E02">
        <w:rPr>
          <w:rFonts w:asciiTheme="minorHAnsi" w:hAnsiTheme="minorHAnsi" w:cs="Calibri"/>
          <w:b/>
          <w:bCs/>
          <w:i/>
          <w:iCs/>
          <w:sz w:val="24"/>
          <w:szCs w:val="24"/>
        </w:rPr>
        <w:t xml:space="preserve">Nájemce bere na vědomí, že jsou v multifunkční aréně zajišťovány cateringové a gastronomické služby na základě exkluzivní smlouvy se společností COLOSEUM PARDUBICE s. r. o. Tato exkluzivita spočívá ve výhradním oprávnění poskytovat cateringové a gastronomické služby návštěvníkům MFA, spočívající zejména v </w:t>
      </w:r>
      <w:r w:rsidR="00CC0660" w:rsidRPr="00AA3E02">
        <w:rPr>
          <w:rFonts w:asciiTheme="minorHAnsi" w:hAnsiTheme="minorHAnsi" w:cs="Calibri"/>
          <w:b/>
          <w:bCs/>
          <w:i/>
          <w:iCs/>
          <w:sz w:val="24"/>
          <w:szCs w:val="24"/>
        </w:rPr>
        <w:t>přípravě a</w:t>
      </w:r>
      <w:r w:rsidR="00CC0660">
        <w:rPr>
          <w:rFonts w:asciiTheme="minorHAnsi" w:hAnsiTheme="minorHAnsi" w:cs="Calibri"/>
          <w:b/>
          <w:bCs/>
          <w:i/>
          <w:iCs/>
          <w:sz w:val="24"/>
          <w:szCs w:val="24"/>
        </w:rPr>
        <w:t xml:space="preserve"> </w:t>
      </w:r>
    </w:p>
    <w:p w14:paraId="7D5BEE10" w14:textId="77777777" w:rsidR="00376A98" w:rsidRDefault="00CC0660" w:rsidP="00376A98">
      <w:pPr>
        <w:pStyle w:val="Zhlav"/>
        <w:numPr>
          <w:ilvl w:val="0"/>
          <w:numId w:val="7"/>
        </w:numPr>
        <w:tabs>
          <w:tab w:val="clear" w:pos="4536"/>
          <w:tab w:val="clear" w:pos="9072"/>
        </w:tabs>
        <w:jc w:val="both"/>
        <w:rPr>
          <w:rFonts w:asciiTheme="minorHAnsi" w:hAnsiTheme="minorHAnsi" w:cs="Calibri"/>
          <w:b/>
          <w:bCs/>
          <w:i/>
          <w:iCs/>
          <w:sz w:val="24"/>
          <w:szCs w:val="24"/>
        </w:rPr>
      </w:pPr>
      <w:r>
        <w:rPr>
          <w:rFonts w:asciiTheme="minorHAnsi" w:hAnsiTheme="minorHAnsi" w:cs="Calibri"/>
          <w:b/>
          <w:bCs/>
          <w:i/>
          <w:iCs/>
          <w:sz w:val="24"/>
          <w:szCs w:val="24"/>
        </w:rPr>
        <w:t>zajištění</w:t>
      </w:r>
      <w:r w:rsidR="00ED721C" w:rsidRPr="00AA3E02">
        <w:rPr>
          <w:rFonts w:asciiTheme="minorHAnsi" w:hAnsiTheme="minorHAnsi" w:cs="Calibri"/>
          <w:b/>
          <w:bCs/>
          <w:i/>
          <w:iCs/>
          <w:sz w:val="24"/>
          <w:szCs w:val="24"/>
        </w:rPr>
        <w:t xml:space="preserve"> občerstvení a obsluhy při pořádání veškerých a kulturních sportovních a jiných akcí konaných v MFA. V případě, že nájemce tuto exkluzivitu naruší, zavazuje se zaplatit pronajímateli smluvní pokutu ve výši 50 000,- Kč.</w:t>
      </w:r>
    </w:p>
    <w:p w14:paraId="4AC8DB91" w14:textId="77777777" w:rsidR="00ED721C" w:rsidRPr="00376A98" w:rsidRDefault="00ED721C" w:rsidP="00376A98">
      <w:pPr>
        <w:pStyle w:val="Zhlav"/>
        <w:numPr>
          <w:ilvl w:val="0"/>
          <w:numId w:val="7"/>
        </w:numPr>
        <w:tabs>
          <w:tab w:val="clear" w:pos="4536"/>
          <w:tab w:val="clear" w:pos="9072"/>
        </w:tabs>
        <w:jc w:val="both"/>
        <w:rPr>
          <w:rFonts w:asciiTheme="minorHAnsi" w:hAnsiTheme="minorHAnsi" w:cs="Calibri"/>
          <w:bCs/>
          <w:iCs/>
          <w:sz w:val="24"/>
          <w:szCs w:val="24"/>
        </w:rPr>
      </w:pPr>
      <w:r w:rsidRPr="00376A98">
        <w:rPr>
          <w:rFonts w:asciiTheme="minorHAnsi" w:hAnsiTheme="minorHAnsi" w:cs="Calibri"/>
          <w:bCs/>
          <w:iCs/>
          <w:sz w:val="24"/>
          <w:szCs w:val="24"/>
        </w:rPr>
        <w:t>Ujednáním o smluvní pokutě v bodech 1 až 4 odst. VII. není dotčeno právo pronajímatele požadovat náhradu škody a to i v případě, kdy výše této škody přesahuje výši smluvní pokuty.</w:t>
      </w:r>
    </w:p>
    <w:p w14:paraId="169C17FB"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se zavazuje za každou i započatou hodinu, která bude překračovat termín </w:t>
      </w:r>
    </w:p>
    <w:p w14:paraId="7D50A48A"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předání pronajatých prostor uvedený v odstavci III., uhradit pokutu ve </w:t>
      </w:r>
      <w:r w:rsidR="00F94154" w:rsidRPr="00AC002B">
        <w:rPr>
          <w:rFonts w:asciiTheme="minorHAnsi" w:hAnsiTheme="minorHAnsi"/>
          <w:sz w:val="24"/>
          <w:szCs w:val="24"/>
        </w:rPr>
        <w:t>výši 20 000,</w:t>
      </w:r>
      <w:r w:rsidRPr="00AC002B">
        <w:rPr>
          <w:rFonts w:asciiTheme="minorHAnsi" w:hAnsiTheme="minorHAnsi"/>
          <w:sz w:val="24"/>
          <w:szCs w:val="24"/>
        </w:rPr>
        <w:t xml:space="preserve">- Kč. </w:t>
      </w:r>
    </w:p>
    <w:p w14:paraId="19C5305B"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se zavazuje zaplatit smluvní pokutu ve výši 10.000,- </w:t>
      </w:r>
      <w:r w:rsidR="00F94154"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3CDCCE07"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odstavci V, </w:t>
      </w:r>
      <w:r w:rsidR="00F94154" w:rsidRPr="00AC002B">
        <w:rPr>
          <w:rFonts w:asciiTheme="minorHAnsi" w:hAnsiTheme="minorHAnsi"/>
          <w:sz w:val="24"/>
          <w:szCs w:val="24"/>
        </w:rPr>
        <w:t>bod 2. písmeno a), e), f), h), j).</w:t>
      </w:r>
    </w:p>
    <w:p w14:paraId="7DD8BA81" w14:textId="77777777" w:rsidR="00A83ADF" w:rsidRPr="00BD1FA0" w:rsidRDefault="00A83ADF" w:rsidP="00376A98">
      <w:pPr>
        <w:pStyle w:val="Zhlav"/>
        <w:numPr>
          <w:ilvl w:val="0"/>
          <w:numId w:val="7"/>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14:paraId="7E77F081" w14:textId="77777777" w:rsidR="00BD1FA0" w:rsidRDefault="00BD1FA0" w:rsidP="00BD1FA0">
      <w:pPr>
        <w:pStyle w:val="Zhlav"/>
        <w:tabs>
          <w:tab w:val="clear" w:pos="4536"/>
          <w:tab w:val="clear" w:pos="9072"/>
        </w:tabs>
        <w:jc w:val="both"/>
        <w:rPr>
          <w:rFonts w:asciiTheme="minorHAnsi" w:hAnsiTheme="minorHAnsi"/>
          <w:sz w:val="24"/>
          <w:szCs w:val="24"/>
        </w:rPr>
      </w:pPr>
    </w:p>
    <w:p w14:paraId="5A5278A0" w14:textId="77777777" w:rsidR="0080229C" w:rsidRDefault="0080229C" w:rsidP="00A83ADF">
      <w:pPr>
        <w:pStyle w:val="Zhlav"/>
        <w:tabs>
          <w:tab w:val="clear" w:pos="4536"/>
          <w:tab w:val="clear" w:pos="9072"/>
        </w:tabs>
        <w:jc w:val="center"/>
        <w:rPr>
          <w:rFonts w:asciiTheme="minorHAnsi" w:hAnsiTheme="minorHAnsi"/>
          <w:b/>
          <w:sz w:val="24"/>
          <w:szCs w:val="24"/>
        </w:rPr>
      </w:pPr>
    </w:p>
    <w:p w14:paraId="28EA8464" w14:textId="77777777" w:rsidR="0080229C" w:rsidRDefault="0080229C" w:rsidP="00A83ADF">
      <w:pPr>
        <w:pStyle w:val="Zhlav"/>
        <w:tabs>
          <w:tab w:val="clear" w:pos="4536"/>
          <w:tab w:val="clear" w:pos="9072"/>
        </w:tabs>
        <w:jc w:val="center"/>
        <w:rPr>
          <w:rFonts w:asciiTheme="minorHAnsi" w:hAnsiTheme="minorHAnsi"/>
          <w:b/>
          <w:sz w:val="24"/>
          <w:szCs w:val="24"/>
        </w:rPr>
      </w:pPr>
    </w:p>
    <w:p w14:paraId="47E5CA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58C852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0ADD7188"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6C5916A4"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30C6802C"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4A2FF5B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2CF2769A"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6CBCB4DB"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1E731744"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základě  dohody smluvních stran a to výhradně formou písemných a číslovaných dodatků.</w:t>
      </w:r>
    </w:p>
    <w:p w14:paraId="40506026"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lastRenderedPageBreak/>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685607A"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25D31DE2" w14:textId="77777777" w:rsidR="00A83ADF" w:rsidRPr="00AC002B" w:rsidRDefault="00A83ADF" w:rsidP="00C93A62">
      <w:pPr>
        <w:pStyle w:val="Zhlav"/>
        <w:tabs>
          <w:tab w:val="clear" w:pos="4536"/>
          <w:tab w:val="clear" w:pos="9072"/>
        </w:tabs>
        <w:rPr>
          <w:rFonts w:asciiTheme="minorHAnsi" w:hAnsiTheme="minorHAnsi"/>
          <w:sz w:val="24"/>
          <w:szCs w:val="24"/>
        </w:rPr>
      </w:pPr>
    </w:p>
    <w:p w14:paraId="2F2E40B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1C758F9D" w14:textId="77777777"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2D8ED7B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5C45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E7A4765" w14:textId="3223BCC6"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AD4EE5">
        <w:rPr>
          <w:rFonts w:asciiTheme="minorHAnsi" w:hAnsiTheme="minorHAnsi"/>
          <w:sz w:val="24"/>
          <w:szCs w:val="24"/>
        </w:rPr>
        <w:t>4. února 2022</w:t>
      </w:r>
    </w:p>
    <w:p w14:paraId="3411EF5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F16D98F"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1AA5025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475790B5"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57461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2803F9"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FE7C6C">
        <w:rPr>
          <w:rFonts w:asciiTheme="minorHAnsi" w:hAnsiTheme="minorHAnsi"/>
          <w:sz w:val="24"/>
          <w:szCs w:val="24"/>
        </w:rPr>
        <w:t>……………..</w:t>
      </w:r>
      <w:r w:rsidRPr="00FE7C6C">
        <w:rPr>
          <w:rFonts w:asciiTheme="minorHAnsi" w:hAnsiTheme="minorHAnsi"/>
          <w:sz w:val="24"/>
          <w:szCs w:val="24"/>
        </w:rPr>
        <w:t>…………………………</w:t>
      </w:r>
    </w:p>
    <w:p w14:paraId="1A2D1C5C" w14:textId="77777777" w:rsidR="00A83ADF" w:rsidRPr="00AC002B"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FE7C6C">
        <w:rPr>
          <w:rFonts w:asciiTheme="minorHAnsi" w:hAnsiTheme="minorHAnsi"/>
          <w:b/>
          <w:sz w:val="24"/>
          <w:szCs w:val="24"/>
        </w:rPr>
        <w:t xml:space="preserve">        </w:t>
      </w:r>
      <w:r w:rsidR="001622FD" w:rsidRPr="00FE7C6C">
        <w:rPr>
          <w:rFonts w:asciiTheme="minorHAnsi" w:hAnsiTheme="minorHAnsi"/>
          <w:b/>
          <w:sz w:val="24"/>
          <w:szCs w:val="24"/>
        </w:rPr>
        <w:t xml:space="preserve">      </w:t>
      </w:r>
      <w:r w:rsidR="006F455A" w:rsidRPr="00FE7C6C">
        <w:rPr>
          <w:rFonts w:asciiTheme="minorHAnsi" w:hAnsiTheme="minorHAnsi"/>
          <w:b/>
          <w:sz w:val="24"/>
          <w:szCs w:val="24"/>
        </w:rPr>
        <w:t xml:space="preserve">    </w:t>
      </w:r>
      <w:r w:rsidR="00651184" w:rsidRPr="00651184">
        <w:rPr>
          <w:rFonts w:asciiTheme="minorHAnsi" w:hAnsiTheme="minorHAnsi"/>
          <w:b/>
          <w:sz w:val="24"/>
          <w:szCs w:val="24"/>
        </w:rPr>
        <w:t>Česká basketbalová federace, z. s.</w:t>
      </w:r>
    </w:p>
    <w:p w14:paraId="4FA5B20A" w14:textId="7C86E2F0"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860D32">
        <w:rPr>
          <w:rFonts w:asciiTheme="minorHAnsi" w:hAnsiTheme="minorHAnsi"/>
          <w:sz w:val="24"/>
          <w:szCs w:val="24"/>
        </w:rPr>
        <w:t>Mgr. Ondřej Šebek</w:t>
      </w:r>
      <w:r w:rsidR="00A83ADF" w:rsidRPr="00AC002B">
        <w:rPr>
          <w:rFonts w:asciiTheme="minorHAnsi" w:hAnsiTheme="minorHAnsi"/>
          <w:sz w:val="24"/>
          <w:szCs w:val="24"/>
        </w:rPr>
        <w:t xml:space="preserve">                </w:t>
      </w:r>
      <w:r w:rsidR="00FE7C6C">
        <w:rPr>
          <w:rFonts w:asciiTheme="minorHAnsi" w:hAnsiTheme="minorHAnsi"/>
          <w:sz w:val="24"/>
          <w:szCs w:val="24"/>
        </w:rPr>
        <w:t xml:space="preserve">                                                   </w:t>
      </w:r>
      <w:r w:rsidR="00651184">
        <w:rPr>
          <w:rFonts w:asciiTheme="minorHAnsi" w:hAnsiTheme="minorHAnsi"/>
          <w:sz w:val="24"/>
          <w:szCs w:val="24"/>
        </w:rPr>
        <w:t>Michal Konečný</w:t>
      </w:r>
    </w:p>
    <w:p w14:paraId="22AC0FD2" w14:textId="20F8FA58"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FE7C6C">
        <w:rPr>
          <w:rFonts w:asciiTheme="minorHAnsi" w:hAnsiTheme="minorHAnsi"/>
          <w:sz w:val="24"/>
          <w:szCs w:val="24"/>
        </w:rPr>
        <w:t xml:space="preserve">                          </w:t>
      </w:r>
      <w:r w:rsidR="003C0E71">
        <w:rPr>
          <w:rFonts w:asciiTheme="minorHAnsi" w:hAnsiTheme="minorHAnsi"/>
          <w:sz w:val="24"/>
          <w:szCs w:val="24"/>
        </w:rPr>
        <w:t xml:space="preserve">    </w:t>
      </w:r>
      <w:r w:rsidR="00FE7C6C">
        <w:rPr>
          <w:rFonts w:asciiTheme="minorHAnsi" w:hAnsiTheme="minorHAnsi"/>
          <w:sz w:val="24"/>
          <w:szCs w:val="24"/>
        </w:rPr>
        <w:t xml:space="preserve">            </w:t>
      </w:r>
      <w:r w:rsidR="00651184">
        <w:rPr>
          <w:rFonts w:asciiTheme="minorHAnsi" w:hAnsiTheme="minorHAnsi"/>
          <w:sz w:val="24"/>
          <w:szCs w:val="24"/>
        </w:rPr>
        <w:t xml:space="preserve"> </w:t>
      </w:r>
      <w:r w:rsidR="00FE7C6C">
        <w:rPr>
          <w:rFonts w:asciiTheme="minorHAnsi" w:hAnsiTheme="minorHAnsi"/>
          <w:sz w:val="24"/>
          <w:szCs w:val="24"/>
        </w:rPr>
        <w:t xml:space="preserve">    </w:t>
      </w:r>
      <w:r w:rsidR="00651184">
        <w:rPr>
          <w:rFonts w:asciiTheme="minorHAnsi" w:hAnsiTheme="minorHAnsi"/>
          <w:sz w:val="24"/>
          <w:szCs w:val="24"/>
        </w:rPr>
        <w:t>generální sekretář</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p>
    <w:p w14:paraId="3DE79D57"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r w:rsidR="00651184">
        <w:rPr>
          <w:sz w:val="24"/>
          <w:szCs w:val="24"/>
        </w:rPr>
        <w:t xml:space="preserve"> </w:t>
      </w:r>
    </w:p>
    <w:p w14:paraId="798BF954"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8D2D" w14:textId="77777777" w:rsidR="00491E68" w:rsidRDefault="00491E68" w:rsidP="00D93547">
      <w:r>
        <w:separator/>
      </w:r>
    </w:p>
  </w:endnote>
  <w:endnote w:type="continuationSeparator" w:id="0">
    <w:p w14:paraId="41EB1655" w14:textId="77777777" w:rsidR="00491E68" w:rsidRDefault="00491E68"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14:paraId="7E6E6BC6"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510A2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10A2D">
              <w:rPr>
                <w:b/>
                <w:bCs/>
                <w:noProof/>
              </w:rPr>
              <w:t>7</w:t>
            </w:r>
            <w:r>
              <w:rPr>
                <w:b/>
                <w:bCs/>
                <w:sz w:val="24"/>
                <w:szCs w:val="24"/>
              </w:rPr>
              <w:fldChar w:fldCharType="end"/>
            </w:r>
          </w:p>
        </w:sdtContent>
      </w:sdt>
    </w:sdtContent>
  </w:sdt>
  <w:p w14:paraId="6D2992B3"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D57D" w14:textId="77777777" w:rsidR="00F228CA" w:rsidRDefault="00491E68"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6E606DA">
        <v:rect id="_x0000_i1025" style="width:0;height:1.5pt" o:hralign="center" o:hrstd="t" o:hr="t" fillcolor="#a0a0a0" stroked="f"/>
      </w:pict>
    </w:r>
  </w:p>
  <w:p w14:paraId="2405DB47"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14:paraId="0FB9F57C"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w:t>
    </w:r>
    <w:r w:rsidR="00D134C5" w:rsidRPr="00D134C5">
      <w:rPr>
        <w:rFonts w:cstheme="minorHAnsi"/>
        <w:b/>
        <w:color w:val="808080" w:themeColor="background1" w:themeShade="80"/>
        <w:sz w:val="16"/>
        <w:szCs w:val="16"/>
      </w:rPr>
      <w:t>115 – 3006750287/0100</w:t>
    </w:r>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6C0B3C7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1CB2" w14:textId="77777777" w:rsidR="00491E68" w:rsidRDefault="00491E68" w:rsidP="00D93547">
      <w:r>
        <w:separator/>
      </w:r>
    </w:p>
  </w:footnote>
  <w:footnote w:type="continuationSeparator" w:id="0">
    <w:p w14:paraId="7772C841" w14:textId="77777777" w:rsidR="00491E68" w:rsidRDefault="00491E68"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C56C" w14:textId="77777777" w:rsidR="00D20237" w:rsidRDefault="00AC1CCC" w:rsidP="00AA52F2">
    <w:pPr>
      <w:pStyle w:val="Zhlav"/>
      <w:jc w:val="center"/>
    </w:pPr>
    <w:r>
      <w:rPr>
        <w:noProof/>
      </w:rPr>
      <w:drawing>
        <wp:inline distT="0" distB="0" distL="0" distR="0" wp14:anchorId="6769D7EF" wp14:editId="628DDCE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AB9A" w14:textId="77777777" w:rsidR="00D20237" w:rsidRDefault="00D20237">
    <w:pPr>
      <w:pStyle w:val="Zhlav"/>
    </w:pPr>
    <w:r>
      <w:rPr>
        <w:noProof/>
      </w:rPr>
      <w:drawing>
        <wp:anchor distT="0" distB="0" distL="114300" distR="114300" simplePos="0" relativeHeight="251659264" behindDoc="1" locked="0" layoutInCell="1" allowOverlap="1" wp14:anchorId="775FF456" wp14:editId="372D7B75">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EA5806"/>
    <w:multiLevelType w:val="hybridMultilevel"/>
    <w:tmpl w:val="53BA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9"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4BF78E8"/>
    <w:multiLevelType w:val="hybridMultilevel"/>
    <w:tmpl w:val="840C38F6"/>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2"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7"/>
  </w:num>
  <w:num w:numId="4">
    <w:abstractNumId w:val="3"/>
  </w:num>
  <w:num w:numId="5">
    <w:abstractNumId w:val="1"/>
  </w:num>
  <w:num w:numId="6">
    <w:abstractNumId w:val="0"/>
  </w:num>
  <w:num w:numId="7">
    <w:abstractNumId w:val="10"/>
  </w:num>
  <w:num w:numId="8">
    <w:abstractNumId w:val="9"/>
  </w:num>
  <w:num w:numId="9">
    <w:abstractNumId w:val="11"/>
  </w:num>
  <w:num w:numId="10">
    <w:abstractNumId w:val="6"/>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82092"/>
    <w:rsid w:val="00090103"/>
    <w:rsid w:val="000D07DE"/>
    <w:rsid w:val="000E61A6"/>
    <w:rsid w:val="000F7D1E"/>
    <w:rsid w:val="00100CC4"/>
    <w:rsid w:val="001112EA"/>
    <w:rsid w:val="00111C0E"/>
    <w:rsid w:val="0011458D"/>
    <w:rsid w:val="00125204"/>
    <w:rsid w:val="00133D66"/>
    <w:rsid w:val="00135B84"/>
    <w:rsid w:val="00137CDE"/>
    <w:rsid w:val="00140550"/>
    <w:rsid w:val="001420EF"/>
    <w:rsid w:val="00147493"/>
    <w:rsid w:val="001506E8"/>
    <w:rsid w:val="001622FD"/>
    <w:rsid w:val="00164565"/>
    <w:rsid w:val="00174FDF"/>
    <w:rsid w:val="001827E5"/>
    <w:rsid w:val="00183223"/>
    <w:rsid w:val="001839AB"/>
    <w:rsid w:val="001846FF"/>
    <w:rsid w:val="00191DF3"/>
    <w:rsid w:val="00192719"/>
    <w:rsid w:val="00194C30"/>
    <w:rsid w:val="001977A8"/>
    <w:rsid w:val="001A065E"/>
    <w:rsid w:val="001D2D02"/>
    <w:rsid w:val="002062B4"/>
    <w:rsid w:val="00230F89"/>
    <w:rsid w:val="00237D78"/>
    <w:rsid w:val="002468CC"/>
    <w:rsid w:val="00264370"/>
    <w:rsid w:val="00275A00"/>
    <w:rsid w:val="002A0CD3"/>
    <w:rsid w:val="002A1AF4"/>
    <w:rsid w:val="002B36C8"/>
    <w:rsid w:val="002C1EB8"/>
    <w:rsid w:val="002C3C08"/>
    <w:rsid w:val="002C5A89"/>
    <w:rsid w:val="002E1448"/>
    <w:rsid w:val="00300B4C"/>
    <w:rsid w:val="0030146A"/>
    <w:rsid w:val="003101F6"/>
    <w:rsid w:val="00312246"/>
    <w:rsid w:val="00331E0E"/>
    <w:rsid w:val="00332D6B"/>
    <w:rsid w:val="00342A8B"/>
    <w:rsid w:val="00353B83"/>
    <w:rsid w:val="00355D0A"/>
    <w:rsid w:val="0035764A"/>
    <w:rsid w:val="00360FF7"/>
    <w:rsid w:val="0036519B"/>
    <w:rsid w:val="00376A98"/>
    <w:rsid w:val="0038783A"/>
    <w:rsid w:val="003B2136"/>
    <w:rsid w:val="003C0E71"/>
    <w:rsid w:val="003C6AB1"/>
    <w:rsid w:val="003C70EA"/>
    <w:rsid w:val="003D0A24"/>
    <w:rsid w:val="003D6A93"/>
    <w:rsid w:val="003E79D8"/>
    <w:rsid w:val="00402EB0"/>
    <w:rsid w:val="004115F9"/>
    <w:rsid w:val="004208BD"/>
    <w:rsid w:val="00425CA2"/>
    <w:rsid w:val="00436948"/>
    <w:rsid w:val="004432F9"/>
    <w:rsid w:val="00453C6E"/>
    <w:rsid w:val="004569F5"/>
    <w:rsid w:val="004629FE"/>
    <w:rsid w:val="00464202"/>
    <w:rsid w:val="00484EE2"/>
    <w:rsid w:val="004901F5"/>
    <w:rsid w:val="00491E68"/>
    <w:rsid w:val="004A2BF9"/>
    <w:rsid w:val="004B0FAE"/>
    <w:rsid w:val="004B3350"/>
    <w:rsid w:val="004C6470"/>
    <w:rsid w:val="004D25CF"/>
    <w:rsid w:val="004F6598"/>
    <w:rsid w:val="005018E7"/>
    <w:rsid w:val="00505DA5"/>
    <w:rsid w:val="00510A2D"/>
    <w:rsid w:val="00514B4E"/>
    <w:rsid w:val="00522B13"/>
    <w:rsid w:val="00547530"/>
    <w:rsid w:val="0055070A"/>
    <w:rsid w:val="005564D2"/>
    <w:rsid w:val="00562280"/>
    <w:rsid w:val="00564230"/>
    <w:rsid w:val="00577C17"/>
    <w:rsid w:val="00582A18"/>
    <w:rsid w:val="0059303A"/>
    <w:rsid w:val="005C27A5"/>
    <w:rsid w:val="005C425A"/>
    <w:rsid w:val="005D15B9"/>
    <w:rsid w:val="005D2D40"/>
    <w:rsid w:val="005E4D7C"/>
    <w:rsid w:val="005F320F"/>
    <w:rsid w:val="005F41BA"/>
    <w:rsid w:val="00607330"/>
    <w:rsid w:val="006100F3"/>
    <w:rsid w:val="00611CBD"/>
    <w:rsid w:val="00632DEA"/>
    <w:rsid w:val="00643893"/>
    <w:rsid w:val="00643E07"/>
    <w:rsid w:val="00644309"/>
    <w:rsid w:val="00651184"/>
    <w:rsid w:val="00652BD6"/>
    <w:rsid w:val="00654FDF"/>
    <w:rsid w:val="00661D93"/>
    <w:rsid w:val="00676254"/>
    <w:rsid w:val="006800F1"/>
    <w:rsid w:val="00683FA6"/>
    <w:rsid w:val="00694AE5"/>
    <w:rsid w:val="006A750B"/>
    <w:rsid w:val="006A7A17"/>
    <w:rsid w:val="006D03E0"/>
    <w:rsid w:val="006D5B46"/>
    <w:rsid w:val="006E2E57"/>
    <w:rsid w:val="006F455A"/>
    <w:rsid w:val="006F5A5D"/>
    <w:rsid w:val="00703B53"/>
    <w:rsid w:val="007132A3"/>
    <w:rsid w:val="00713636"/>
    <w:rsid w:val="007353B0"/>
    <w:rsid w:val="00751F80"/>
    <w:rsid w:val="0075770E"/>
    <w:rsid w:val="007659F1"/>
    <w:rsid w:val="007678DD"/>
    <w:rsid w:val="00771857"/>
    <w:rsid w:val="007949A1"/>
    <w:rsid w:val="00796177"/>
    <w:rsid w:val="007B627B"/>
    <w:rsid w:val="007B6660"/>
    <w:rsid w:val="007C1DB8"/>
    <w:rsid w:val="007C6A52"/>
    <w:rsid w:val="007D02B9"/>
    <w:rsid w:val="007D0DA5"/>
    <w:rsid w:val="007D45C9"/>
    <w:rsid w:val="007E5558"/>
    <w:rsid w:val="007E73A6"/>
    <w:rsid w:val="007F226D"/>
    <w:rsid w:val="007F33D3"/>
    <w:rsid w:val="0080229C"/>
    <w:rsid w:val="00816496"/>
    <w:rsid w:val="00821A77"/>
    <w:rsid w:val="0082553D"/>
    <w:rsid w:val="00825E76"/>
    <w:rsid w:val="008270B6"/>
    <w:rsid w:val="00832C6D"/>
    <w:rsid w:val="00836F66"/>
    <w:rsid w:val="008439EA"/>
    <w:rsid w:val="00845D7A"/>
    <w:rsid w:val="00857B6C"/>
    <w:rsid w:val="00860D32"/>
    <w:rsid w:val="00870695"/>
    <w:rsid w:val="00881009"/>
    <w:rsid w:val="00895432"/>
    <w:rsid w:val="008A238E"/>
    <w:rsid w:val="008B3B8E"/>
    <w:rsid w:val="008D01D1"/>
    <w:rsid w:val="008E31DD"/>
    <w:rsid w:val="00903747"/>
    <w:rsid w:val="00925877"/>
    <w:rsid w:val="00932AC4"/>
    <w:rsid w:val="00936F57"/>
    <w:rsid w:val="00944365"/>
    <w:rsid w:val="00951100"/>
    <w:rsid w:val="00981227"/>
    <w:rsid w:val="0098583C"/>
    <w:rsid w:val="0099218A"/>
    <w:rsid w:val="0099382D"/>
    <w:rsid w:val="009939DC"/>
    <w:rsid w:val="009A1DD6"/>
    <w:rsid w:val="009A4265"/>
    <w:rsid w:val="009B46FD"/>
    <w:rsid w:val="009B5867"/>
    <w:rsid w:val="009C7D64"/>
    <w:rsid w:val="009D4508"/>
    <w:rsid w:val="009D69E9"/>
    <w:rsid w:val="009E7EF2"/>
    <w:rsid w:val="009F588F"/>
    <w:rsid w:val="009F62E4"/>
    <w:rsid w:val="009F7934"/>
    <w:rsid w:val="00A04F9B"/>
    <w:rsid w:val="00A075F0"/>
    <w:rsid w:val="00A14E63"/>
    <w:rsid w:val="00A21CC9"/>
    <w:rsid w:val="00A26AC0"/>
    <w:rsid w:val="00A37A33"/>
    <w:rsid w:val="00A42E08"/>
    <w:rsid w:val="00A501F5"/>
    <w:rsid w:val="00A51174"/>
    <w:rsid w:val="00A6409E"/>
    <w:rsid w:val="00A65167"/>
    <w:rsid w:val="00A83ADF"/>
    <w:rsid w:val="00A84067"/>
    <w:rsid w:val="00A871A1"/>
    <w:rsid w:val="00A91CD2"/>
    <w:rsid w:val="00AA52F2"/>
    <w:rsid w:val="00AC002B"/>
    <w:rsid w:val="00AC1CCC"/>
    <w:rsid w:val="00AC54D0"/>
    <w:rsid w:val="00AD4EE5"/>
    <w:rsid w:val="00AD78D7"/>
    <w:rsid w:val="00AE5F78"/>
    <w:rsid w:val="00AF55DF"/>
    <w:rsid w:val="00B07D82"/>
    <w:rsid w:val="00B11099"/>
    <w:rsid w:val="00B13529"/>
    <w:rsid w:val="00B2061A"/>
    <w:rsid w:val="00B23230"/>
    <w:rsid w:val="00B24657"/>
    <w:rsid w:val="00B411DE"/>
    <w:rsid w:val="00B72D5C"/>
    <w:rsid w:val="00B801EF"/>
    <w:rsid w:val="00B806FF"/>
    <w:rsid w:val="00B81B00"/>
    <w:rsid w:val="00BB7F0E"/>
    <w:rsid w:val="00BD0870"/>
    <w:rsid w:val="00BD1FA0"/>
    <w:rsid w:val="00BF101A"/>
    <w:rsid w:val="00BF4A51"/>
    <w:rsid w:val="00C077BC"/>
    <w:rsid w:val="00C10F1F"/>
    <w:rsid w:val="00C23C6F"/>
    <w:rsid w:val="00C37981"/>
    <w:rsid w:val="00C37A8D"/>
    <w:rsid w:val="00C45C5F"/>
    <w:rsid w:val="00C524EB"/>
    <w:rsid w:val="00C60AC9"/>
    <w:rsid w:val="00C61FF5"/>
    <w:rsid w:val="00C8094A"/>
    <w:rsid w:val="00C82A57"/>
    <w:rsid w:val="00C93A62"/>
    <w:rsid w:val="00CA4123"/>
    <w:rsid w:val="00CB11B5"/>
    <w:rsid w:val="00CC0660"/>
    <w:rsid w:val="00CC35F6"/>
    <w:rsid w:val="00CC6EAD"/>
    <w:rsid w:val="00CD63F8"/>
    <w:rsid w:val="00CF09BB"/>
    <w:rsid w:val="00D02564"/>
    <w:rsid w:val="00D134C5"/>
    <w:rsid w:val="00D20237"/>
    <w:rsid w:val="00D2575A"/>
    <w:rsid w:val="00D33F39"/>
    <w:rsid w:val="00D6167A"/>
    <w:rsid w:val="00D634F5"/>
    <w:rsid w:val="00D65E6B"/>
    <w:rsid w:val="00D713ED"/>
    <w:rsid w:val="00D803D7"/>
    <w:rsid w:val="00D837C3"/>
    <w:rsid w:val="00D93547"/>
    <w:rsid w:val="00DB4340"/>
    <w:rsid w:val="00DB6463"/>
    <w:rsid w:val="00DC0C19"/>
    <w:rsid w:val="00DC17B9"/>
    <w:rsid w:val="00DE1504"/>
    <w:rsid w:val="00E03308"/>
    <w:rsid w:val="00E05784"/>
    <w:rsid w:val="00E05937"/>
    <w:rsid w:val="00E33DC1"/>
    <w:rsid w:val="00E75F3C"/>
    <w:rsid w:val="00E76887"/>
    <w:rsid w:val="00E81930"/>
    <w:rsid w:val="00E87231"/>
    <w:rsid w:val="00E91905"/>
    <w:rsid w:val="00E92204"/>
    <w:rsid w:val="00EA3235"/>
    <w:rsid w:val="00EB0421"/>
    <w:rsid w:val="00EB325D"/>
    <w:rsid w:val="00EB42E0"/>
    <w:rsid w:val="00EB7F51"/>
    <w:rsid w:val="00EC1DEA"/>
    <w:rsid w:val="00ED0D90"/>
    <w:rsid w:val="00ED721C"/>
    <w:rsid w:val="00EF3989"/>
    <w:rsid w:val="00F01FD1"/>
    <w:rsid w:val="00F0361D"/>
    <w:rsid w:val="00F03FDD"/>
    <w:rsid w:val="00F169BB"/>
    <w:rsid w:val="00F228CA"/>
    <w:rsid w:val="00F236B1"/>
    <w:rsid w:val="00F659CC"/>
    <w:rsid w:val="00F70397"/>
    <w:rsid w:val="00F71A6E"/>
    <w:rsid w:val="00F94154"/>
    <w:rsid w:val="00FB00FF"/>
    <w:rsid w:val="00FB2C75"/>
    <w:rsid w:val="00FB2FF0"/>
    <w:rsid w:val="00FD079F"/>
    <w:rsid w:val="00FE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C3A46"/>
  <w15:docId w15:val="{F88D128A-CBD2-4AA7-A00A-931F28C8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CC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77365503">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5E2D-AC06-42DE-8374-33AC8656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307</TotalTime>
  <Pages>7</Pages>
  <Words>2181</Words>
  <Characters>12872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39</cp:revision>
  <cp:lastPrinted>2022-02-22T07:42:00Z</cp:lastPrinted>
  <dcterms:created xsi:type="dcterms:W3CDTF">2017-09-27T06:37:00Z</dcterms:created>
  <dcterms:modified xsi:type="dcterms:W3CDTF">2022-02-25T12:41:00Z</dcterms:modified>
</cp:coreProperties>
</file>