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1AF9" w14:textId="77777777" w:rsidR="0001184F" w:rsidRDefault="0035554A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 w:rsidRPr="00287B65">
        <w:rPr>
          <w:rFonts w:ascii="Times New Roman" w:hAnsi="Times New Roman"/>
          <w:b/>
          <w:sz w:val="24"/>
          <w:szCs w:val="24"/>
        </w:rPr>
        <w:t>Mateřská škola</w:t>
      </w:r>
      <w:r w:rsidR="0006609A">
        <w:rPr>
          <w:rFonts w:ascii="Times New Roman" w:hAnsi="Times New Roman"/>
          <w:b/>
          <w:sz w:val="24"/>
          <w:szCs w:val="24"/>
        </w:rPr>
        <w:t xml:space="preserve"> „</w:t>
      </w:r>
      <w:r w:rsidR="0001184F">
        <w:rPr>
          <w:rFonts w:ascii="Times New Roman" w:hAnsi="Times New Roman"/>
          <w:b/>
          <w:sz w:val="24"/>
          <w:szCs w:val="24"/>
        </w:rPr>
        <w:t>Malínek</w:t>
      </w:r>
      <w:r w:rsidR="0006609A">
        <w:rPr>
          <w:rFonts w:ascii="Times New Roman" w:hAnsi="Times New Roman"/>
          <w:b/>
          <w:sz w:val="24"/>
          <w:szCs w:val="24"/>
        </w:rPr>
        <w:t>“</w:t>
      </w:r>
      <w:r w:rsidR="0001184F">
        <w:rPr>
          <w:rFonts w:ascii="Times New Roman" w:hAnsi="Times New Roman"/>
          <w:b/>
          <w:sz w:val="24"/>
          <w:szCs w:val="24"/>
        </w:rPr>
        <w:t>, Liberec</w:t>
      </w:r>
      <w:r w:rsidR="00065735">
        <w:rPr>
          <w:rFonts w:ascii="Times New Roman" w:hAnsi="Times New Roman"/>
          <w:b/>
          <w:sz w:val="24"/>
          <w:szCs w:val="24"/>
        </w:rPr>
        <w:t>,</w:t>
      </w:r>
    </w:p>
    <w:p w14:paraId="5A437602" w14:textId="77777777" w:rsidR="0035554A" w:rsidRPr="00287B65" w:rsidRDefault="0001184F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Kaplického 386,</w:t>
      </w:r>
      <w:r w:rsidR="00065735">
        <w:rPr>
          <w:rFonts w:ascii="Times New Roman" w:hAnsi="Times New Roman"/>
          <w:b/>
          <w:sz w:val="24"/>
          <w:szCs w:val="24"/>
        </w:rPr>
        <w:t xml:space="preserve"> příspěvková organizace</w:t>
      </w:r>
    </w:p>
    <w:p w14:paraId="6913035D" w14:textId="77777777" w:rsidR="0035554A" w:rsidRPr="00287B65" w:rsidRDefault="0001184F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Kaplického 386, 46313 Liberec</w:t>
      </w:r>
    </w:p>
    <w:p w14:paraId="1975026B" w14:textId="77777777"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01184F">
        <w:rPr>
          <w:rFonts w:ascii="Times New Roman" w:hAnsi="Times New Roman"/>
          <w:sz w:val="24"/>
          <w:szCs w:val="24"/>
        </w:rPr>
        <w:t>72741546</w:t>
      </w:r>
    </w:p>
    <w:p w14:paraId="38EA9179" w14:textId="77777777"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19DB9731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1843EA2D" w14:textId="77777777"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6BCD732C" w14:textId="77777777" w:rsidR="00C27183" w:rsidRDefault="00C27183" w:rsidP="00C27183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DODATEK </w:t>
      </w:r>
    </w:p>
    <w:p w14:paraId="43C85346" w14:textId="77777777" w:rsidR="00C27183" w:rsidRDefault="00C27183" w:rsidP="00C27183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SMLOUVĚ O VEDENÍ MZDOVÉ AGENDY ke dni 1.2.2022</w:t>
      </w:r>
    </w:p>
    <w:p w14:paraId="772F7AAB" w14:textId="77777777" w:rsidR="00C27183" w:rsidRDefault="00C27183" w:rsidP="00C27183">
      <w:pPr>
        <w:jc w:val="center"/>
        <w:rPr>
          <w:rFonts w:ascii="Times New Roman" w:hAnsi="Times New Roman"/>
          <w:b/>
          <w:szCs w:val="24"/>
        </w:rPr>
      </w:pPr>
    </w:p>
    <w:p w14:paraId="7381F4F1" w14:textId="77777777" w:rsidR="00C27183" w:rsidRDefault="00C27183" w:rsidP="00C27183">
      <w:pPr>
        <w:jc w:val="center"/>
        <w:rPr>
          <w:rFonts w:ascii="Times New Roman" w:hAnsi="Times New Roman"/>
          <w:szCs w:val="24"/>
        </w:rPr>
      </w:pPr>
    </w:p>
    <w:p w14:paraId="5B9EC772" w14:textId="77777777" w:rsidR="00C27183" w:rsidRDefault="00C27183" w:rsidP="00C27183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rok 2022 je upravena podle výše přírůstku cen (index inflace) oznámená opatřením vlády za uplynulý rok, tj. o 3,8%</w:t>
      </w:r>
    </w:p>
    <w:p w14:paraId="75565107" w14:textId="77777777" w:rsidR="00C27183" w:rsidRDefault="00C27183" w:rsidP="00C27183">
      <w:pPr>
        <w:jc w:val="center"/>
        <w:rPr>
          <w:rFonts w:ascii="Times New Roman" w:hAnsi="Times New Roman"/>
          <w:szCs w:val="24"/>
        </w:rPr>
      </w:pPr>
    </w:p>
    <w:p w14:paraId="0B6F79F9" w14:textId="77777777" w:rsidR="00C27183" w:rsidRDefault="00C27183" w:rsidP="00C27183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Čl. V.</w:t>
      </w:r>
    </w:p>
    <w:p w14:paraId="4EA705D2" w14:textId="77777777" w:rsidR="00C27183" w:rsidRDefault="00C27183" w:rsidP="00C27183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Cenové ujednání</w:t>
      </w:r>
    </w:p>
    <w:p w14:paraId="78972440" w14:textId="77777777" w:rsidR="00C27183" w:rsidRDefault="00C27183" w:rsidP="00C27183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C27183" w14:paraId="76414627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5698B8" w14:textId="77777777" w:rsidR="00C27183" w:rsidRDefault="00C27183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základní poplatek za vedení mzdové agendy (zpracování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hlášení)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2DB337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908,- Kč</w:t>
            </w:r>
          </w:p>
        </w:tc>
      </w:tr>
      <w:tr w:rsidR="00C27183" w14:paraId="08204007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2D4C11" w14:textId="77777777" w:rsidR="00C27183" w:rsidRDefault="00C27183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každý zaměstnanec (přidělené osobní číslo)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CBF26F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197,-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C27183" w14:paraId="6FF4AF7F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450CC2" w14:textId="77777777" w:rsidR="00C27183" w:rsidRDefault="00C27183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souběžný pracovní vztah</w:t>
            </w: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>přidělené osobní číslo)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07527E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99,-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C27183" w14:paraId="1AF054AB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FD8191" w14:textId="77777777" w:rsidR="00C27183" w:rsidRDefault="00C27183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nástup a výstup zaměstnance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6056D7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197,-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C27183" w14:paraId="2791981A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ECE071" w14:textId="77777777" w:rsidR="00C27183" w:rsidRDefault="00C27183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částečné zpracování personalistiky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6B0AFE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>10%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fakturace</w:t>
            </w:r>
          </w:p>
        </w:tc>
      </w:tr>
      <w:tr w:rsidR="00C27183" w14:paraId="3914C09C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84F185" w14:textId="77777777" w:rsidR="00C27183" w:rsidRDefault="00C27183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322726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267,- Kč</w:t>
            </w:r>
          </w:p>
        </w:tc>
      </w:tr>
      <w:tr w:rsidR="00C27183" w14:paraId="1EEA5FF1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2DF869" w14:textId="77777777" w:rsidR="00C27183" w:rsidRDefault="00C27183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sledování čerpání rozpočtu na mzdy – konec roku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9FC8E2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534,- Kč</w:t>
            </w:r>
          </w:p>
        </w:tc>
      </w:tr>
      <w:tr w:rsidR="00C27183" w14:paraId="6B58634E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6F723A" w14:textId="77777777" w:rsidR="00C27183" w:rsidRDefault="00C27183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mzdová uzávěrka roku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7DCE18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10% roční fakturace</w:t>
            </w:r>
          </w:p>
        </w:tc>
      </w:tr>
      <w:tr w:rsidR="00C27183" w14:paraId="02E216A8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E69974" w14:textId="77777777" w:rsidR="00C27183" w:rsidRDefault="00C27183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výkazy vyúčtování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99C332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925,- Kč</w:t>
            </w:r>
          </w:p>
        </w:tc>
      </w:tr>
      <w:tr w:rsidR="00C27183" w14:paraId="34FB41E8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8BD511" w14:textId="77777777" w:rsidR="00C27183" w:rsidRDefault="00C27183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zúčtování záloh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79CEB2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197,-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C27183" w14:paraId="76DA9A22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1C2073" w14:textId="77777777" w:rsidR="00C27183" w:rsidRDefault="00C27183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zápis do evidenčního listu důchodového zabezpečení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1593FA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87,-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C27183" w14:paraId="40C66A03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581305" w14:textId="77777777" w:rsidR="00C27183" w:rsidRDefault="00C27183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škol P 1-04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DE8CA5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576,- Kč</w:t>
            </w:r>
          </w:p>
        </w:tc>
      </w:tr>
      <w:tr w:rsidR="00C27183" w14:paraId="25458AE5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DDC74A" w14:textId="77777777" w:rsidR="00C27183" w:rsidRDefault="00C27183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ISP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331F53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576,- Kč</w:t>
            </w:r>
          </w:p>
        </w:tc>
      </w:tr>
      <w:tr w:rsidR="00C27183" w14:paraId="27B0A6F6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EE4190" w14:textId="77777777" w:rsidR="00C27183" w:rsidRDefault="00C27183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zápočet praxe podle NV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56315E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125,- Kč – 749,- Kč</w:t>
            </w:r>
          </w:p>
        </w:tc>
      </w:tr>
      <w:tr w:rsidR="00C27183" w14:paraId="072978EF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01ED9B" w14:textId="77777777" w:rsidR="00C27183" w:rsidRDefault="00C27183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za otevření (uzavření) mzdové agendy jednorázový poplatek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051CAA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2"/>
                <w:lang w:eastAsia="en-US"/>
              </w:rPr>
              <w:t>50%</w:t>
            </w:r>
            <w:proofErr w:type="gramEnd"/>
            <w:r>
              <w:rPr>
                <w:rFonts w:ascii="Times New Roman" w:hAnsi="Times New Roman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prům.měs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fakturace</w:t>
            </w:r>
          </w:p>
        </w:tc>
      </w:tr>
      <w:tr w:rsidR="00C27183" w14:paraId="754129D7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110DC3" w14:textId="77777777" w:rsidR="00C27183" w:rsidRDefault="00C27183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další činnosti např.: statistika, výkaznictví, platové výměry,</w:t>
            </w:r>
          </w:p>
          <w:p w14:paraId="7249E0BB" w14:textId="77777777" w:rsidR="00C27183" w:rsidRDefault="00C27183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3F5F8C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200,- Kč/hod</w:t>
            </w:r>
          </w:p>
        </w:tc>
      </w:tr>
      <w:tr w:rsidR="00C27183" w14:paraId="7716CDBE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EF0ED8" w14:textId="77777777" w:rsidR="00C27183" w:rsidRDefault="00C27183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poradenská činnost (pouze objednané hodiny)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196A7A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400,- Kč/hod</w:t>
            </w:r>
          </w:p>
        </w:tc>
      </w:tr>
      <w:tr w:rsidR="00C27183" w14:paraId="16AB0C97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FE2F1" w14:textId="77777777" w:rsidR="00C27183" w:rsidRDefault="00C27183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120733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C27183" w14:paraId="15215328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0EC743" w14:textId="77777777" w:rsidR="00C27183" w:rsidRDefault="00C27183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FF16FA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C27183" w14:paraId="4C759911" w14:textId="77777777" w:rsidTr="00C27183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7FF34F" w14:textId="77777777" w:rsidR="00C27183" w:rsidRDefault="00C27183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5E601" w14:textId="77777777" w:rsidR="00C27183" w:rsidRDefault="00C27183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14:paraId="567DFFCF" w14:textId="77777777" w:rsidR="00C27183" w:rsidRDefault="00C27183" w:rsidP="00C27183">
      <w:pPr>
        <w:jc w:val="center"/>
        <w:rPr>
          <w:rFonts w:ascii="Times New Roman" w:hAnsi="Times New Roman"/>
          <w:sz w:val="22"/>
          <w:szCs w:val="22"/>
        </w:rPr>
      </w:pPr>
    </w:p>
    <w:p w14:paraId="3ACB91D9" w14:textId="77777777" w:rsidR="00C27183" w:rsidRDefault="00C27183" w:rsidP="00C27183">
      <w:pPr>
        <w:jc w:val="center"/>
        <w:rPr>
          <w:rFonts w:ascii="Times New Roman" w:hAnsi="Times New Roman"/>
          <w:sz w:val="22"/>
          <w:szCs w:val="22"/>
        </w:rPr>
      </w:pPr>
    </w:p>
    <w:p w14:paraId="2EA71005" w14:textId="77777777" w:rsidR="00C27183" w:rsidRDefault="00C27183" w:rsidP="00C27183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14:paraId="5A1E4FA7" w14:textId="77777777" w:rsidR="00C27183" w:rsidRDefault="00C27183" w:rsidP="00C27183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14:paraId="57E2B094" w14:textId="77777777" w:rsidR="00C27183" w:rsidRDefault="00C27183" w:rsidP="00C27183">
      <w:pPr>
        <w:rPr>
          <w:rFonts w:ascii="Times New Roman" w:hAnsi="Times New Roman"/>
          <w:sz w:val="22"/>
          <w:szCs w:val="22"/>
        </w:rPr>
      </w:pPr>
    </w:p>
    <w:p w14:paraId="2E9D01B9" w14:textId="77777777" w:rsidR="00C27183" w:rsidRDefault="00C27183" w:rsidP="00C27183">
      <w:pPr>
        <w:rPr>
          <w:rFonts w:ascii="Times New Roman" w:hAnsi="Times New Roman"/>
          <w:sz w:val="22"/>
          <w:szCs w:val="22"/>
        </w:rPr>
      </w:pPr>
    </w:p>
    <w:p w14:paraId="5857D585" w14:textId="77777777" w:rsidR="00C27183" w:rsidRDefault="00C27183" w:rsidP="00C27183">
      <w:pPr>
        <w:rPr>
          <w:rFonts w:ascii="Times New Roman" w:hAnsi="Times New Roman"/>
          <w:sz w:val="22"/>
          <w:szCs w:val="22"/>
        </w:rPr>
      </w:pPr>
    </w:p>
    <w:p w14:paraId="3CA73BD0" w14:textId="77777777" w:rsidR="00C27183" w:rsidRDefault="00C27183" w:rsidP="00C27183">
      <w:pPr>
        <w:rPr>
          <w:rFonts w:ascii="Times New Roman" w:hAnsi="Times New Roman"/>
          <w:sz w:val="22"/>
          <w:szCs w:val="22"/>
        </w:rPr>
      </w:pPr>
    </w:p>
    <w:p w14:paraId="76AE74FF" w14:textId="77777777" w:rsidR="00C27183" w:rsidRDefault="00C27183" w:rsidP="00C2718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Liberci 1.2.2022</w:t>
      </w:r>
    </w:p>
    <w:p w14:paraId="1DCB640F" w14:textId="77777777" w:rsidR="00C27183" w:rsidRDefault="00C27183" w:rsidP="00C27183">
      <w:pPr>
        <w:rPr>
          <w:rFonts w:ascii="Times New Roman" w:hAnsi="Times New Roman"/>
          <w:sz w:val="22"/>
          <w:szCs w:val="22"/>
        </w:rPr>
      </w:pPr>
    </w:p>
    <w:p w14:paraId="1ECA4C06" w14:textId="77777777" w:rsidR="00C27183" w:rsidRDefault="00C27183" w:rsidP="00C27183">
      <w:pPr>
        <w:pStyle w:val="Nzev"/>
        <w:rPr>
          <w:rFonts w:ascii="Times New Roman" w:hAnsi="Times New Roman"/>
          <w:sz w:val="22"/>
          <w:szCs w:val="22"/>
        </w:rPr>
      </w:pPr>
    </w:p>
    <w:p w14:paraId="3E5D6323" w14:textId="77777777" w:rsidR="00287B65" w:rsidRPr="00287B65" w:rsidRDefault="00287B65" w:rsidP="00C27183">
      <w:pPr>
        <w:pStyle w:val="Nzev"/>
        <w:rPr>
          <w:rFonts w:ascii="Times New Roman" w:hAnsi="Times New Roman"/>
          <w:sz w:val="24"/>
          <w:szCs w:val="24"/>
        </w:rPr>
      </w:pPr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B2"/>
    <w:rsid w:val="0001184F"/>
    <w:rsid w:val="00065735"/>
    <w:rsid w:val="0006609A"/>
    <w:rsid w:val="00287B65"/>
    <w:rsid w:val="0035554A"/>
    <w:rsid w:val="00601FF9"/>
    <w:rsid w:val="00685BB2"/>
    <w:rsid w:val="0081772C"/>
    <w:rsid w:val="00C27183"/>
    <w:rsid w:val="00C35508"/>
    <w:rsid w:val="00EA30D8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BDF9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Alena Keberová</cp:lastModifiedBy>
  <cp:revision>2</cp:revision>
  <cp:lastPrinted>2018-02-12T19:27:00Z</cp:lastPrinted>
  <dcterms:created xsi:type="dcterms:W3CDTF">2022-01-31T19:20:00Z</dcterms:created>
  <dcterms:modified xsi:type="dcterms:W3CDTF">2022-01-31T19:20:00Z</dcterms:modified>
</cp:coreProperties>
</file>