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FB653" w14:textId="77777777" w:rsidR="005E6C77" w:rsidRDefault="000C3141" w:rsidP="00E31D41">
      <w:pPr>
        <w:pStyle w:val="Nadpis1"/>
        <w:jc w:val="center"/>
        <w:rPr>
          <w:rFonts w:ascii="Calibri" w:eastAsia="Courier New" w:hAnsi="Calibri" w:cs="Calibri"/>
          <w:sz w:val="32"/>
        </w:rPr>
      </w:pPr>
      <w:r w:rsidRPr="00AF6178">
        <w:rPr>
          <w:rFonts w:ascii="Calibri" w:eastAsia="Courier New" w:hAnsi="Calibri" w:cs="Calibri"/>
          <w:sz w:val="32"/>
        </w:rPr>
        <w:t>Dodatek č</w:t>
      </w:r>
      <w:r w:rsidR="00B32401">
        <w:rPr>
          <w:rFonts w:ascii="Calibri" w:eastAsia="Courier New" w:hAnsi="Calibri" w:cs="Calibri"/>
          <w:sz w:val="32"/>
        </w:rPr>
        <w:t xml:space="preserve">. </w:t>
      </w:r>
      <w:r w:rsidR="009041F7">
        <w:rPr>
          <w:rFonts w:ascii="Calibri" w:eastAsia="Courier New" w:hAnsi="Calibri" w:cs="Calibri"/>
          <w:sz w:val="32"/>
        </w:rPr>
        <w:t xml:space="preserve">5 </w:t>
      </w:r>
    </w:p>
    <w:p w14:paraId="4059351A" w14:textId="062C2AB9" w:rsidR="00B32401" w:rsidRDefault="00B32401" w:rsidP="00E31D41">
      <w:pPr>
        <w:pStyle w:val="Nadpis1"/>
        <w:jc w:val="center"/>
        <w:rPr>
          <w:rFonts w:ascii="Calibri" w:eastAsia="Courier New" w:hAnsi="Calibri" w:cs="Calibri"/>
          <w:sz w:val="32"/>
        </w:rPr>
      </w:pPr>
      <w:r>
        <w:rPr>
          <w:rFonts w:ascii="Calibri" w:eastAsia="Courier New" w:hAnsi="Calibri" w:cs="Calibri"/>
          <w:sz w:val="32"/>
        </w:rPr>
        <w:t>k</w:t>
      </w:r>
    </w:p>
    <w:p w14:paraId="3FA085A4" w14:textId="10989D03" w:rsidR="003244D7" w:rsidRPr="00AF6178" w:rsidRDefault="00B32401" w:rsidP="00B32401">
      <w:pPr>
        <w:pStyle w:val="Nadpis1"/>
        <w:jc w:val="center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  <w:sz w:val="32"/>
        </w:rPr>
        <w:t>SERVISNÍ SMLOUVĚ</w:t>
      </w:r>
      <w:r w:rsidR="000C3141" w:rsidRPr="00AF6178">
        <w:rPr>
          <w:rFonts w:ascii="Calibri" w:eastAsia="Courier New" w:hAnsi="Calibri" w:cs="Calibri"/>
          <w:sz w:val="32"/>
        </w:rPr>
        <w:t xml:space="preserve">  </w:t>
      </w:r>
      <w:r w:rsidR="000C3141" w:rsidRPr="00AF6178">
        <w:rPr>
          <w:rFonts w:ascii="Calibri" w:eastAsia="Courier New" w:hAnsi="Calibri" w:cs="Calibri"/>
          <w:sz w:val="32"/>
        </w:rPr>
        <w:br/>
      </w:r>
      <w:r w:rsidR="003244D7" w:rsidRPr="00B32401">
        <w:rPr>
          <w:rFonts w:ascii="Calibri" w:eastAsia="Courier New" w:hAnsi="Calibri" w:cs="Calibri"/>
          <w:b w:val="0"/>
          <w:bCs w:val="0"/>
        </w:rPr>
        <w:t>uzavřené</w:t>
      </w:r>
      <w:r w:rsidR="00F92F57">
        <w:rPr>
          <w:rFonts w:ascii="Calibri" w:eastAsia="Courier New" w:hAnsi="Calibri" w:cs="Calibri"/>
          <w:b w:val="0"/>
          <w:bCs w:val="0"/>
        </w:rPr>
        <w:t xml:space="preserve"> 1.1</w:t>
      </w:r>
      <w:r w:rsidR="008A521E">
        <w:rPr>
          <w:rFonts w:ascii="Calibri" w:eastAsia="Courier New" w:hAnsi="Calibri" w:cs="Calibri"/>
          <w:b w:val="0"/>
          <w:bCs w:val="0"/>
        </w:rPr>
        <w:t>1</w:t>
      </w:r>
      <w:r w:rsidR="00F92F57">
        <w:rPr>
          <w:rFonts w:ascii="Calibri" w:eastAsia="Courier New" w:hAnsi="Calibri" w:cs="Calibri"/>
          <w:b w:val="0"/>
          <w:bCs w:val="0"/>
        </w:rPr>
        <w:t xml:space="preserve">.2017 dle &amp; 2586 a násl. </w:t>
      </w:r>
      <w:r w:rsidR="008A521E">
        <w:rPr>
          <w:rFonts w:ascii="Calibri" w:eastAsia="Courier New" w:hAnsi="Calibri" w:cs="Calibri"/>
          <w:b w:val="0"/>
          <w:bCs w:val="0"/>
        </w:rPr>
        <w:t>z</w:t>
      </w:r>
      <w:r w:rsidR="00F92F57">
        <w:rPr>
          <w:rFonts w:ascii="Calibri" w:eastAsia="Courier New" w:hAnsi="Calibri" w:cs="Calibri"/>
          <w:b w:val="0"/>
          <w:bCs w:val="0"/>
        </w:rPr>
        <w:t>ákona č. 89/2012</w:t>
      </w:r>
      <w:r w:rsidR="008A521E">
        <w:rPr>
          <w:rFonts w:ascii="Calibri" w:eastAsia="Courier New" w:hAnsi="Calibri" w:cs="Calibri"/>
          <w:b w:val="0"/>
          <w:bCs w:val="0"/>
        </w:rPr>
        <w:t xml:space="preserve"> </w:t>
      </w:r>
      <w:r w:rsidR="00F92F57">
        <w:rPr>
          <w:rFonts w:ascii="Calibri" w:eastAsia="Courier New" w:hAnsi="Calibri" w:cs="Calibri"/>
          <w:b w:val="0"/>
          <w:bCs w:val="0"/>
        </w:rPr>
        <w:t>Sb. občanský zákoník mezi</w:t>
      </w:r>
    </w:p>
    <w:p w14:paraId="2E7B1F45" w14:textId="77777777" w:rsidR="007C0D1C" w:rsidRPr="00AF6178" w:rsidRDefault="007C0D1C" w:rsidP="00E31D41">
      <w:pPr>
        <w:jc w:val="center"/>
        <w:rPr>
          <w:rFonts w:ascii="Calibri" w:hAnsi="Calibri" w:cs="Calibri"/>
        </w:rPr>
      </w:pPr>
    </w:p>
    <w:p w14:paraId="446B69CA" w14:textId="77777777" w:rsidR="007C0D1C" w:rsidRPr="00AF6178" w:rsidRDefault="007C0D1C" w:rsidP="00E31D41">
      <w:pPr>
        <w:jc w:val="center"/>
        <w:rPr>
          <w:rFonts w:ascii="Calibri" w:eastAsia="Courier New" w:hAnsi="Calibri" w:cs="Calibri"/>
        </w:rPr>
      </w:pPr>
    </w:p>
    <w:p w14:paraId="077DE4EE" w14:textId="643771D7" w:rsidR="00D3146F" w:rsidRPr="00AF6178" w:rsidRDefault="009041F7" w:rsidP="003244D7">
      <w:pPr>
        <w:rPr>
          <w:rFonts w:ascii="Calibri" w:eastAsia="Courier New" w:hAnsi="Calibri" w:cs="Calibri"/>
          <w:b/>
          <w:bCs/>
        </w:rPr>
      </w:pPr>
      <w:r>
        <w:rPr>
          <w:rFonts w:ascii="Calibri" w:eastAsia="Courier New" w:hAnsi="Calibri" w:cs="Calibri"/>
          <w:b/>
          <w:bCs/>
        </w:rPr>
        <w:t>Axiell s.r.o.</w:t>
      </w:r>
    </w:p>
    <w:p w14:paraId="43FAE1BC" w14:textId="7580EBDA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sídlo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Na Radosti 106/64, PSČ 155 21, Praha 5 - Zličín</w:t>
      </w:r>
    </w:p>
    <w:p w14:paraId="49D460FD" w14:textId="39BE1D4A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kterého zastupuje</w:t>
      </w:r>
      <w:r w:rsidRPr="00AF6178">
        <w:rPr>
          <w:rFonts w:ascii="Calibri" w:eastAsia="Courier New" w:hAnsi="Calibri" w:cs="Calibri"/>
        </w:rPr>
        <w:tab/>
        <w:t>Mgr. Pavel Mlčoch, jednatel</w:t>
      </w:r>
    </w:p>
    <w:p w14:paraId="31B3296C" w14:textId="7AD7383C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IČO</w:t>
      </w:r>
      <w:r w:rsidR="091AE93D" w:rsidRPr="00AF6178">
        <w:rPr>
          <w:rFonts w:ascii="Calibri" w:eastAsia="Courier New" w:hAnsi="Calibri" w:cs="Calibri"/>
        </w:rPr>
        <w:t xml:space="preserve">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24127582</w:t>
      </w:r>
    </w:p>
    <w:p w14:paraId="5BF5193F" w14:textId="3710E651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DIČ</w:t>
      </w:r>
      <w:r w:rsidR="47D3A2A3" w:rsidRPr="00AF6178">
        <w:rPr>
          <w:rFonts w:ascii="Calibri" w:eastAsia="Courier New" w:hAnsi="Calibri" w:cs="Calibri"/>
        </w:rPr>
        <w:t xml:space="preserve">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CZ24127582</w:t>
      </w:r>
    </w:p>
    <w:p w14:paraId="326C937A" w14:textId="27BD88B1" w:rsidR="003244D7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Zápis v OR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C 181091 vedená u Městského soudu v Praze</w:t>
      </w:r>
    </w:p>
    <w:p w14:paraId="6627E5D5" w14:textId="75E295E7" w:rsidR="00F92F57" w:rsidRPr="00F92F57" w:rsidRDefault="00F92F57" w:rsidP="003244D7">
      <w:pPr>
        <w:rPr>
          <w:rFonts w:ascii="Calibri" w:eastAsia="Courier New" w:hAnsi="Calibri" w:cs="Calibri"/>
          <w:b/>
          <w:bCs/>
        </w:rPr>
      </w:pPr>
      <w:r w:rsidRPr="00F92F57">
        <w:rPr>
          <w:rFonts w:ascii="Calibri" w:eastAsia="Courier New" w:hAnsi="Calibri" w:cs="Calibri"/>
          <w:b/>
          <w:bCs/>
        </w:rPr>
        <w:t xml:space="preserve">(dále jen </w:t>
      </w:r>
      <w:r w:rsidR="008A521E">
        <w:rPr>
          <w:rFonts w:ascii="Calibri" w:eastAsia="Courier New" w:hAnsi="Calibri" w:cs="Calibri"/>
          <w:b/>
          <w:bCs/>
        </w:rPr>
        <w:t>„zh</w:t>
      </w:r>
      <w:r w:rsidRPr="00F92F57">
        <w:rPr>
          <w:rFonts w:ascii="Calibri" w:eastAsia="Courier New" w:hAnsi="Calibri" w:cs="Calibri"/>
          <w:b/>
          <w:bCs/>
        </w:rPr>
        <w:t>otovitel</w:t>
      </w:r>
      <w:r w:rsidR="008A521E">
        <w:rPr>
          <w:rFonts w:ascii="Calibri" w:eastAsia="Courier New" w:hAnsi="Calibri" w:cs="Calibri"/>
          <w:b/>
          <w:bCs/>
        </w:rPr>
        <w:t>“</w:t>
      </w:r>
      <w:r w:rsidRPr="00F92F57">
        <w:rPr>
          <w:rFonts w:ascii="Calibri" w:eastAsia="Courier New" w:hAnsi="Calibri" w:cs="Calibri"/>
          <w:b/>
          <w:bCs/>
        </w:rPr>
        <w:t>)</w:t>
      </w:r>
    </w:p>
    <w:p w14:paraId="0BF0926F" w14:textId="77777777" w:rsidR="003244D7" w:rsidRPr="00AF6178" w:rsidRDefault="003244D7" w:rsidP="003244D7">
      <w:pPr>
        <w:rPr>
          <w:rFonts w:ascii="Calibri" w:eastAsia="Courier New" w:hAnsi="Calibri" w:cs="Calibri"/>
        </w:rPr>
      </w:pPr>
    </w:p>
    <w:p w14:paraId="2A153AA0" w14:textId="77777777" w:rsidR="007C0D1C" w:rsidRPr="00AF6178" w:rsidRDefault="51748CC6" w:rsidP="008A521E">
      <w:pPr>
        <w:spacing w:line="240" w:lineRule="atLeast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a</w:t>
      </w:r>
    </w:p>
    <w:p w14:paraId="0B76D8C8" w14:textId="77777777" w:rsidR="005B45D5" w:rsidRPr="00AF6178" w:rsidRDefault="005B45D5">
      <w:pPr>
        <w:spacing w:line="240" w:lineRule="atLeast"/>
        <w:jc w:val="both"/>
        <w:rPr>
          <w:rFonts w:ascii="Calibri" w:eastAsia="Courier New" w:hAnsi="Calibri" w:cs="Calibri"/>
          <w:b/>
          <w:bCs/>
        </w:rPr>
      </w:pPr>
    </w:p>
    <w:p w14:paraId="1457122F" w14:textId="0DE0AE69" w:rsidR="005B45D5" w:rsidRPr="00AF6178" w:rsidRDefault="00F92F57" w:rsidP="003244D7">
      <w:pPr>
        <w:rPr>
          <w:rFonts w:ascii="Calibri" w:eastAsia="Courier New" w:hAnsi="Calibri" w:cs="Calibri"/>
          <w:b/>
          <w:bCs/>
        </w:rPr>
      </w:pPr>
      <w:r>
        <w:rPr>
          <w:rFonts w:ascii="Calibri" w:eastAsia="Courier New" w:hAnsi="Calibri" w:cs="Calibri"/>
          <w:b/>
          <w:bCs/>
        </w:rPr>
        <w:t>Muzeum města Brna, příspěvková organizace</w:t>
      </w:r>
    </w:p>
    <w:p w14:paraId="62C6AC0A" w14:textId="37418C8B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 xml:space="preserve">sídlo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Špilberk 210/1, 662 24 Brno</w:t>
      </w:r>
    </w:p>
    <w:p w14:paraId="4ED37D03" w14:textId="21061D31" w:rsidR="00E31D41" w:rsidRPr="00AF6178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kterého zastupuje</w:t>
      </w:r>
      <w:r w:rsidRPr="00AF6178">
        <w:rPr>
          <w:rFonts w:ascii="Calibri" w:eastAsia="Courier New" w:hAnsi="Calibri" w:cs="Calibri"/>
        </w:rPr>
        <w:tab/>
      </w:r>
      <w:r w:rsidR="00F3211B">
        <w:rPr>
          <w:rFonts w:ascii="Calibri" w:eastAsia="Courier New" w:hAnsi="Calibri" w:cs="Calibri"/>
        </w:rPr>
        <w:t>Mgr. Zbyněk Šolc</w:t>
      </w:r>
      <w:r w:rsidRPr="00AF6178">
        <w:rPr>
          <w:rFonts w:ascii="Calibri" w:eastAsia="Courier New" w:hAnsi="Calibri" w:cs="Calibri"/>
        </w:rPr>
        <w:t>, ředitel</w:t>
      </w:r>
      <w:r w:rsidR="00F92F57">
        <w:rPr>
          <w:rFonts w:ascii="Calibri" w:eastAsia="Courier New" w:hAnsi="Calibri" w:cs="Calibri"/>
        </w:rPr>
        <w:t xml:space="preserve"> muzea</w:t>
      </w:r>
    </w:p>
    <w:p w14:paraId="44C6D40A" w14:textId="3E77CAB8" w:rsidR="00E31D41" w:rsidRPr="00AF6178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00101427</w:t>
      </w:r>
    </w:p>
    <w:p w14:paraId="495B65BA" w14:textId="76F72CAE" w:rsidR="00E31D41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DIČ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CZ00</w:t>
      </w:r>
      <w:r w:rsidR="00F92F57">
        <w:rPr>
          <w:rFonts w:ascii="Calibri" w:eastAsia="Courier New" w:hAnsi="Calibri" w:cs="Calibri"/>
        </w:rPr>
        <w:t>101427</w:t>
      </w:r>
    </w:p>
    <w:p w14:paraId="3174CA49" w14:textId="77777777" w:rsidR="00F92F57" w:rsidRDefault="00F92F57" w:rsidP="00F92F57">
      <w:pPr>
        <w:ind w:left="2160" w:hanging="2160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Zápis v OR</w:t>
      </w:r>
      <w:r>
        <w:rPr>
          <w:rFonts w:ascii="Calibri" w:eastAsia="Courier New" w:hAnsi="Calibri" w:cs="Calibri"/>
        </w:rPr>
        <w:tab/>
        <w:t>zapsáno v obchodním rejstříku vedeném Krajským soudem v Brně, oddíl P, vložka 34</w:t>
      </w:r>
    </w:p>
    <w:p w14:paraId="037A182F" w14:textId="6FC417E8" w:rsidR="00F92F57" w:rsidRPr="00F92F57" w:rsidRDefault="00F92F57" w:rsidP="00F92F57">
      <w:pPr>
        <w:ind w:left="2160" w:hanging="2160"/>
        <w:rPr>
          <w:rFonts w:ascii="Calibri" w:eastAsia="Courier New" w:hAnsi="Calibri" w:cs="Calibri"/>
          <w:b/>
          <w:bCs/>
        </w:rPr>
      </w:pPr>
      <w:r w:rsidRPr="00F92F57">
        <w:rPr>
          <w:rFonts w:ascii="Calibri" w:eastAsia="Courier New" w:hAnsi="Calibri" w:cs="Calibri"/>
          <w:b/>
          <w:bCs/>
        </w:rPr>
        <w:t xml:space="preserve">(dále jen </w:t>
      </w:r>
      <w:r w:rsidR="008A521E">
        <w:rPr>
          <w:rFonts w:ascii="Calibri" w:eastAsia="Courier New" w:hAnsi="Calibri" w:cs="Calibri"/>
          <w:b/>
          <w:bCs/>
        </w:rPr>
        <w:t>„</w:t>
      </w:r>
      <w:r w:rsidRPr="00F92F57">
        <w:rPr>
          <w:rFonts w:ascii="Calibri" w:eastAsia="Courier New" w:hAnsi="Calibri" w:cs="Calibri"/>
          <w:b/>
          <w:bCs/>
        </w:rPr>
        <w:t>objednatel</w:t>
      </w:r>
      <w:r w:rsidR="008A521E">
        <w:rPr>
          <w:rFonts w:ascii="Calibri" w:eastAsia="Courier New" w:hAnsi="Calibri" w:cs="Calibri"/>
          <w:b/>
          <w:bCs/>
        </w:rPr>
        <w:t>“</w:t>
      </w:r>
      <w:r w:rsidRPr="00F92F57">
        <w:rPr>
          <w:rFonts w:ascii="Calibri" w:eastAsia="Courier New" w:hAnsi="Calibri" w:cs="Calibri"/>
          <w:b/>
          <w:bCs/>
        </w:rPr>
        <w:t>)</w:t>
      </w:r>
      <w:r w:rsidRPr="00F92F57">
        <w:rPr>
          <w:rFonts w:ascii="Calibri" w:eastAsia="Courier New" w:hAnsi="Calibri" w:cs="Calibri"/>
          <w:b/>
          <w:bCs/>
        </w:rPr>
        <w:tab/>
      </w:r>
    </w:p>
    <w:p w14:paraId="4448FFDC" w14:textId="2D26FAEC" w:rsidR="003244D7" w:rsidRPr="00AF6178" w:rsidRDefault="003244D7" w:rsidP="003244D7">
      <w:pPr>
        <w:rPr>
          <w:rFonts w:ascii="Calibri" w:eastAsia="Courier New" w:hAnsi="Calibri" w:cs="Calibri"/>
        </w:rPr>
      </w:pPr>
    </w:p>
    <w:p w14:paraId="7F853EBA" w14:textId="4BDCDD97" w:rsidR="00F92F57" w:rsidRPr="003E453A" w:rsidRDefault="00F92F57" w:rsidP="003E453A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Podpisem tohoto dodatku se</w:t>
      </w:r>
      <w:r w:rsidR="006A50B1">
        <w:rPr>
          <w:rFonts w:ascii="Calibri" w:eastAsia="Courier New" w:hAnsi="Calibri" w:cs="Calibri"/>
        </w:rPr>
        <w:t xml:space="preserve"> Servisní smlouva</w:t>
      </w:r>
      <w:r w:rsidR="003E453A">
        <w:rPr>
          <w:rFonts w:ascii="Calibri" w:eastAsia="Courier New" w:hAnsi="Calibri" w:cs="Calibri"/>
        </w:rPr>
        <w:t xml:space="preserve"> </w:t>
      </w:r>
      <w:r w:rsidR="0014740D">
        <w:rPr>
          <w:rFonts w:ascii="Calibri" w:eastAsia="Courier New" w:hAnsi="Calibri" w:cs="Calibri"/>
        </w:rPr>
        <w:t xml:space="preserve">doplňuje o </w:t>
      </w:r>
      <w:r w:rsidR="0014740D" w:rsidRPr="0014740D">
        <w:rPr>
          <w:rFonts w:ascii="Calibri" w:eastAsia="Courier New" w:hAnsi="Calibri" w:cs="Calibri"/>
          <w:b/>
          <w:bCs/>
        </w:rPr>
        <w:t>inflační doložku,</w:t>
      </w:r>
      <w:r w:rsidR="0014740D">
        <w:rPr>
          <w:rFonts w:ascii="Calibri" w:eastAsia="Courier New" w:hAnsi="Calibri" w:cs="Calibri"/>
        </w:rPr>
        <w:t xml:space="preserve"> a to takto</w:t>
      </w:r>
      <w:r w:rsidR="00690C03">
        <w:rPr>
          <w:rFonts w:ascii="Calibri" w:eastAsia="Courier New" w:hAnsi="Calibri" w:cs="Calibri"/>
        </w:rPr>
        <w:t>:</w:t>
      </w:r>
    </w:p>
    <w:p w14:paraId="61ABC030" w14:textId="2631F820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06FDBB04" w14:textId="0799206D" w:rsidR="00F92F57" w:rsidRDefault="00541B13" w:rsidP="00F92F57">
      <w:pPr>
        <w:spacing w:line="240" w:lineRule="atLeast"/>
        <w:jc w:val="both"/>
        <w:rPr>
          <w:rFonts w:asciiTheme="minorHAnsi" w:hAnsiTheme="minorHAnsi" w:cstheme="minorHAnsi"/>
          <w:color w:val="212121"/>
          <w:w w:val="105"/>
        </w:rPr>
      </w:pPr>
      <w:r w:rsidRPr="00BE7485">
        <w:rPr>
          <w:rFonts w:asciiTheme="minorHAnsi" w:hAnsiTheme="minorHAnsi" w:cstheme="minorHAnsi"/>
          <w:color w:val="111111"/>
          <w:w w:val="105"/>
        </w:rPr>
        <w:t xml:space="preserve">Smluvní </w:t>
      </w:r>
      <w:r w:rsidRPr="00BE7485">
        <w:rPr>
          <w:rFonts w:asciiTheme="minorHAnsi" w:hAnsiTheme="minorHAnsi" w:cstheme="minorHAnsi"/>
          <w:color w:val="212121"/>
          <w:w w:val="105"/>
        </w:rPr>
        <w:t xml:space="preserve">strany </w:t>
      </w:r>
      <w:r w:rsidRPr="00BE7485">
        <w:rPr>
          <w:rFonts w:asciiTheme="minorHAnsi" w:hAnsiTheme="minorHAnsi" w:cstheme="minorHAnsi"/>
          <w:color w:val="111111"/>
          <w:w w:val="105"/>
        </w:rPr>
        <w:t xml:space="preserve">se dohodly, </w:t>
      </w:r>
      <w:r w:rsidRPr="00BE7485">
        <w:rPr>
          <w:rFonts w:asciiTheme="minorHAnsi" w:hAnsiTheme="minorHAnsi" w:cstheme="minorHAnsi"/>
          <w:color w:val="313131"/>
          <w:w w:val="105"/>
        </w:rPr>
        <w:t>ž</w:t>
      </w:r>
      <w:r w:rsidRPr="00BE7485">
        <w:rPr>
          <w:rFonts w:asciiTheme="minorHAnsi" w:hAnsiTheme="minorHAnsi" w:cstheme="minorHAnsi"/>
          <w:color w:val="111111"/>
          <w:w w:val="105"/>
        </w:rPr>
        <w:t xml:space="preserve">e poskytovatel je oprávněn </w:t>
      </w:r>
      <w:r w:rsidRPr="00BE7485">
        <w:rPr>
          <w:rFonts w:asciiTheme="minorHAnsi" w:hAnsiTheme="minorHAnsi" w:cstheme="minorHAnsi"/>
          <w:color w:val="212121"/>
          <w:w w:val="105"/>
        </w:rPr>
        <w:t xml:space="preserve">vždy </w:t>
      </w:r>
      <w:r w:rsidRPr="00BE7485">
        <w:rPr>
          <w:rFonts w:asciiTheme="minorHAnsi" w:hAnsiTheme="minorHAnsi" w:cstheme="minorHAnsi"/>
          <w:color w:val="111111"/>
          <w:w w:val="105"/>
        </w:rPr>
        <w:t xml:space="preserve">k 1. lednu příslušného roku </w:t>
      </w:r>
      <w:r w:rsidRPr="00BE7485">
        <w:rPr>
          <w:rFonts w:asciiTheme="minorHAnsi" w:hAnsiTheme="minorHAnsi" w:cstheme="minorHAnsi"/>
          <w:color w:val="212121"/>
          <w:w w:val="105"/>
        </w:rPr>
        <w:t>žádat</w:t>
      </w:r>
      <w:r w:rsidRPr="00BE7485">
        <w:rPr>
          <w:rFonts w:asciiTheme="minorHAnsi" w:hAnsiTheme="minorHAnsi" w:cstheme="minorHAnsi"/>
          <w:color w:val="212121"/>
          <w:spacing w:val="1"/>
          <w:w w:val="105"/>
        </w:rPr>
        <w:t xml:space="preserve"> </w:t>
      </w:r>
      <w:r w:rsidRPr="00BE7485">
        <w:rPr>
          <w:rFonts w:asciiTheme="minorHAnsi" w:hAnsiTheme="minorHAnsi" w:cstheme="minorHAnsi"/>
          <w:color w:val="212121"/>
          <w:w w:val="105"/>
        </w:rPr>
        <w:t xml:space="preserve">zvýšení </w:t>
      </w:r>
      <w:r w:rsidRPr="00BE7485">
        <w:rPr>
          <w:rFonts w:asciiTheme="minorHAnsi" w:hAnsiTheme="minorHAnsi" w:cstheme="minorHAnsi"/>
          <w:color w:val="111111"/>
          <w:w w:val="105"/>
        </w:rPr>
        <w:t>ceny za technickou podporu o částku odpovídající pr</w:t>
      </w:r>
      <w:r w:rsidR="002B33FB" w:rsidRPr="00BE7485">
        <w:rPr>
          <w:rFonts w:asciiTheme="minorHAnsi" w:hAnsiTheme="minorHAnsi" w:cstheme="minorHAnsi"/>
          <w:color w:val="111111"/>
          <w:w w:val="105"/>
        </w:rPr>
        <w:t>ů</w:t>
      </w:r>
      <w:r w:rsidRPr="00BE7485">
        <w:rPr>
          <w:rFonts w:asciiTheme="minorHAnsi" w:hAnsiTheme="minorHAnsi" w:cstheme="minorHAnsi"/>
          <w:color w:val="111111"/>
          <w:w w:val="105"/>
        </w:rPr>
        <w:t>měrné roční míře inflace vyhlášené</w:t>
      </w:r>
      <w:r w:rsidRPr="00BE7485">
        <w:rPr>
          <w:rFonts w:asciiTheme="minorHAnsi" w:hAnsiTheme="minorHAnsi" w:cstheme="minorHAnsi"/>
          <w:color w:val="111111"/>
          <w:spacing w:val="1"/>
          <w:w w:val="105"/>
        </w:rPr>
        <w:t xml:space="preserve"> </w:t>
      </w:r>
      <w:r w:rsidRPr="001F43AB">
        <w:rPr>
          <w:rFonts w:asciiTheme="minorHAnsi" w:hAnsiTheme="minorHAnsi" w:cstheme="minorHAnsi"/>
          <w:color w:val="313131"/>
          <w:w w:val="105"/>
        </w:rPr>
        <w:t>Českým stat</w:t>
      </w:r>
      <w:r w:rsidRPr="001F43AB">
        <w:rPr>
          <w:rFonts w:asciiTheme="minorHAnsi" w:hAnsiTheme="minorHAnsi" w:cstheme="minorHAnsi"/>
          <w:color w:val="111111"/>
          <w:w w:val="105"/>
        </w:rPr>
        <w:t>is</w:t>
      </w:r>
      <w:r w:rsidRPr="001F43AB">
        <w:rPr>
          <w:rFonts w:asciiTheme="minorHAnsi" w:hAnsiTheme="minorHAnsi" w:cstheme="minorHAnsi"/>
          <w:color w:val="313131"/>
          <w:w w:val="105"/>
        </w:rPr>
        <w:t>t</w:t>
      </w:r>
      <w:r w:rsidRPr="001F43AB">
        <w:rPr>
          <w:rFonts w:asciiTheme="minorHAnsi" w:hAnsiTheme="minorHAnsi" w:cstheme="minorHAnsi"/>
          <w:color w:val="111111"/>
          <w:w w:val="105"/>
        </w:rPr>
        <w:t>i</w:t>
      </w:r>
      <w:r w:rsidRPr="001F43AB">
        <w:rPr>
          <w:rFonts w:asciiTheme="minorHAnsi" w:hAnsiTheme="minorHAnsi" w:cstheme="minorHAnsi"/>
          <w:color w:val="313131"/>
          <w:w w:val="105"/>
        </w:rPr>
        <w:t>ckým úřadem.</w:t>
      </w:r>
      <w:r w:rsidRPr="001F43AB">
        <w:rPr>
          <w:rFonts w:asciiTheme="minorHAnsi" w:hAnsiTheme="minorHAnsi" w:cstheme="minorHAnsi"/>
          <w:color w:val="212121"/>
          <w:w w:val="105"/>
        </w:rPr>
        <w:t xml:space="preserve"> </w:t>
      </w:r>
      <w:r w:rsidRPr="001F43AB">
        <w:rPr>
          <w:rFonts w:asciiTheme="minorHAnsi" w:hAnsiTheme="minorHAnsi" w:cstheme="minorHAnsi"/>
          <w:color w:val="313131"/>
          <w:w w:val="105"/>
        </w:rPr>
        <w:t>Žádos</w:t>
      </w:r>
      <w:r w:rsidRPr="001F43AB">
        <w:rPr>
          <w:rFonts w:asciiTheme="minorHAnsi" w:hAnsiTheme="minorHAnsi" w:cstheme="minorHAnsi"/>
          <w:color w:val="111111"/>
          <w:w w:val="105"/>
        </w:rPr>
        <w:t xml:space="preserve">t </w:t>
      </w:r>
      <w:r w:rsidRPr="001F43AB">
        <w:rPr>
          <w:rFonts w:asciiTheme="minorHAnsi" w:hAnsiTheme="minorHAnsi" w:cstheme="minorHAnsi"/>
          <w:color w:val="313131"/>
          <w:w w:val="105"/>
        </w:rPr>
        <w:t>o zvýšen</w:t>
      </w:r>
      <w:r w:rsidRPr="001F43AB">
        <w:rPr>
          <w:rFonts w:asciiTheme="minorHAnsi" w:hAnsiTheme="minorHAnsi" w:cstheme="minorHAnsi"/>
          <w:color w:val="111111"/>
          <w:w w:val="105"/>
        </w:rPr>
        <w:t xml:space="preserve">í </w:t>
      </w:r>
      <w:r w:rsidRPr="001F43AB">
        <w:rPr>
          <w:rFonts w:asciiTheme="minorHAnsi" w:hAnsiTheme="minorHAnsi" w:cstheme="minorHAnsi"/>
          <w:color w:val="313131"/>
          <w:w w:val="105"/>
        </w:rPr>
        <w:t xml:space="preserve">ceny </w:t>
      </w:r>
      <w:r w:rsidRPr="001F43AB">
        <w:rPr>
          <w:rFonts w:asciiTheme="minorHAnsi" w:hAnsiTheme="minorHAnsi" w:cstheme="minorHAnsi"/>
          <w:color w:val="111111"/>
          <w:w w:val="105"/>
        </w:rPr>
        <w:t>j</w:t>
      </w:r>
      <w:r w:rsidRPr="001F43AB">
        <w:rPr>
          <w:rFonts w:asciiTheme="minorHAnsi" w:hAnsiTheme="minorHAnsi" w:cstheme="minorHAnsi"/>
          <w:color w:val="313131"/>
          <w:w w:val="105"/>
        </w:rPr>
        <w:t xml:space="preserve">e poskytovatel </w:t>
      </w:r>
      <w:r w:rsidRPr="001F43AB">
        <w:rPr>
          <w:rFonts w:asciiTheme="minorHAnsi" w:hAnsiTheme="minorHAnsi" w:cstheme="minorHAnsi"/>
          <w:color w:val="212121"/>
          <w:w w:val="105"/>
        </w:rPr>
        <w:t xml:space="preserve">povinen </w:t>
      </w:r>
      <w:r w:rsidRPr="001F43AB">
        <w:rPr>
          <w:rFonts w:asciiTheme="minorHAnsi" w:hAnsiTheme="minorHAnsi" w:cstheme="minorHAnsi"/>
          <w:color w:val="313131"/>
          <w:w w:val="105"/>
        </w:rPr>
        <w:t>zas</w:t>
      </w:r>
      <w:r w:rsidRPr="001F43AB">
        <w:rPr>
          <w:rFonts w:asciiTheme="minorHAnsi" w:hAnsiTheme="minorHAnsi" w:cstheme="minorHAnsi"/>
          <w:color w:val="111111"/>
          <w:w w:val="105"/>
        </w:rPr>
        <w:t>l</w:t>
      </w:r>
      <w:r w:rsidRPr="001F43AB">
        <w:rPr>
          <w:rFonts w:asciiTheme="minorHAnsi" w:hAnsiTheme="minorHAnsi" w:cstheme="minorHAnsi"/>
          <w:color w:val="313131"/>
          <w:w w:val="105"/>
        </w:rPr>
        <w:t>at</w:t>
      </w:r>
      <w:r w:rsidRPr="001F43AB">
        <w:rPr>
          <w:rFonts w:asciiTheme="minorHAnsi" w:hAnsiTheme="minorHAnsi" w:cstheme="minorHAnsi"/>
          <w:color w:val="313131"/>
          <w:spacing w:val="1"/>
          <w:w w:val="105"/>
        </w:rPr>
        <w:t xml:space="preserve"> </w:t>
      </w:r>
      <w:r w:rsidRPr="001F43AB">
        <w:rPr>
          <w:rFonts w:asciiTheme="minorHAnsi" w:hAnsiTheme="minorHAnsi" w:cstheme="minorHAnsi"/>
          <w:color w:val="313131"/>
          <w:spacing w:val="-1"/>
          <w:w w:val="105"/>
        </w:rPr>
        <w:t>objednate</w:t>
      </w:r>
      <w:r w:rsidRPr="001F43AB">
        <w:rPr>
          <w:rFonts w:asciiTheme="minorHAnsi" w:hAnsiTheme="minorHAnsi" w:cstheme="minorHAnsi"/>
          <w:color w:val="111111"/>
          <w:spacing w:val="-1"/>
          <w:w w:val="105"/>
        </w:rPr>
        <w:t xml:space="preserve">li </w:t>
      </w:r>
      <w:r w:rsidRPr="001F43AB">
        <w:rPr>
          <w:rFonts w:asciiTheme="minorHAnsi" w:hAnsiTheme="minorHAnsi" w:cstheme="minorHAnsi"/>
          <w:color w:val="212121"/>
          <w:w w:val="105"/>
        </w:rPr>
        <w:t>písemně</w:t>
      </w:r>
      <w:r w:rsidR="0008492F" w:rsidRPr="001F43AB">
        <w:rPr>
          <w:rFonts w:asciiTheme="minorHAnsi" w:hAnsiTheme="minorHAnsi" w:cstheme="minorHAnsi"/>
          <w:color w:val="212121"/>
          <w:w w:val="105"/>
        </w:rPr>
        <w:t>.</w:t>
      </w:r>
      <w:r w:rsidRPr="001F43AB">
        <w:rPr>
          <w:rFonts w:asciiTheme="minorHAnsi" w:hAnsiTheme="minorHAnsi" w:cstheme="minorHAnsi"/>
          <w:color w:val="212121"/>
          <w:w w:val="105"/>
        </w:rPr>
        <w:t xml:space="preserve"> Pro </w:t>
      </w:r>
      <w:r w:rsidRPr="001F43AB">
        <w:rPr>
          <w:rFonts w:asciiTheme="minorHAnsi" w:hAnsiTheme="minorHAnsi" w:cstheme="minorHAnsi"/>
          <w:color w:val="313131"/>
          <w:w w:val="105"/>
        </w:rPr>
        <w:t>účely zvýšení</w:t>
      </w:r>
      <w:r w:rsidRPr="001F43AB">
        <w:rPr>
          <w:rFonts w:asciiTheme="minorHAnsi" w:hAnsiTheme="minorHAnsi" w:cstheme="minorHAnsi"/>
          <w:color w:val="313131"/>
          <w:spacing w:val="1"/>
          <w:w w:val="105"/>
        </w:rPr>
        <w:t xml:space="preserve"> </w:t>
      </w:r>
      <w:r w:rsidRPr="001F43AB">
        <w:rPr>
          <w:rFonts w:asciiTheme="minorHAnsi" w:hAnsiTheme="minorHAnsi" w:cstheme="minorHAnsi"/>
          <w:color w:val="313131"/>
          <w:w w:val="105"/>
        </w:rPr>
        <w:t>ce</w:t>
      </w:r>
      <w:r w:rsidRPr="001F43AB">
        <w:rPr>
          <w:rFonts w:asciiTheme="minorHAnsi" w:hAnsiTheme="minorHAnsi" w:cstheme="minorHAnsi"/>
          <w:color w:val="111111"/>
          <w:w w:val="105"/>
        </w:rPr>
        <w:t>n</w:t>
      </w:r>
      <w:r w:rsidRPr="001F43AB">
        <w:rPr>
          <w:rFonts w:asciiTheme="minorHAnsi" w:hAnsiTheme="minorHAnsi" w:cstheme="minorHAnsi"/>
          <w:color w:val="313131"/>
          <w:w w:val="105"/>
        </w:rPr>
        <w:t xml:space="preserve">y </w:t>
      </w:r>
      <w:r w:rsidRPr="001F43AB">
        <w:rPr>
          <w:rFonts w:asciiTheme="minorHAnsi" w:hAnsiTheme="minorHAnsi" w:cstheme="minorHAnsi"/>
          <w:color w:val="212121"/>
          <w:w w:val="105"/>
        </w:rPr>
        <w:t xml:space="preserve">bude </w:t>
      </w:r>
      <w:r w:rsidRPr="001F43AB">
        <w:rPr>
          <w:rFonts w:asciiTheme="minorHAnsi" w:hAnsiTheme="minorHAnsi" w:cstheme="minorHAnsi"/>
          <w:color w:val="313131"/>
          <w:w w:val="105"/>
        </w:rPr>
        <w:t>použita p</w:t>
      </w:r>
      <w:r w:rsidRPr="001F43AB">
        <w:rPr>
          <w:rFonts w:asciiTheme="minorHAnsi" w:hAnsiTheme="minorHAnsi" w:cstheme="minorHAnsi"/>
          <w:color w:val="111111"/>
          <w:w w:val="105"/>
        </w:rPr>
        <w:t>r</w:t>
      </w:r>
      <w:r w:rsidR="00963633" w:rsidRPr="001F43AB">
        <w:rPr>
          <w:rFonts w:asciiTheme="minorHAnsi" w:hAnsiTheme="minorHAnsi" w:cstheme="minorHAnsi"/>
          <w:color w:val="111111"/>
          <w:w w:val="105"/>
        </w:rPr>
        <w:t>ů</w:t>
      </w:r>
      <w:r w:rsidRPr="001F43AB">
        <w:rPr>
          <w:rFonts w:asciiTheme="minorHAnsi" w:hAnsiTheme="minorHAnsi" w:cstheme="minorHAnsi"/>
          <w:color w:val="111111"/>
          <w:w w:val="105"/>
        </w:rPr>
        <w:t>m</w:t>
      </w:r>
      <w:r w:rsidRPr="001F43AB">
        <w:rPr>
          <w:rFonts w:asciiTheme="minorHAnsi" w:hAnsiTheme="minorHAnsi" w:cstheme="minorHAnsi"/>
          <w:color w:val="313131"/>
          <w:w w:val="105"/>
        </w:rPr>
        <w:t xml:space="preserve">ěrná roční míra </w:t>
      </w:r>
      <w:r w:rsidRPr="001F43AB">
        <w:rPr>
          <w:rFonts w:asciiTheme="minorHAnsi" w:hAnsiTheme="minorHAnsi" w:cstheme="minorHAnsi"/>
          <w:color w:val="111111"/>
          <w:w w:val="105"/>
        </w:rPr>
        <w:t>inf</w:t>
      </w:r>
      <w:r w:rsidRPr="001F43AB">
        <w:rPr>
          <w:rFonts w:asciiTheme="minorHAnsi" w:hAnsiTheme="minorHAnsi" w:cstheme="minorHAnsi"/>
          <w:color w:val="313131"/>
          <w:w w:val="105"/>
        </w:rPr>
        <w:t>lace vyhlášená Českým stat</w:t>
      </w:r>
      <w:r w:rsidRPr="001F43AB">
        <w:rPr>
          <w:rFonts w:asciiTheme="minorHAnsi" w:hAnsiTheme="minorHAnsi" w:cstheme="minorHAnsi"/>
          <w:color w:val="111111"/>
          <w:w w:val="105"/>
        </w:rPr>
        <w:t>i</w:t>
      </w:r>
      <w:r w:rsidRPr="001F43AB">
        <w:rPr>
          <w:rFonts w:asciiTheme="minorHAnsi" w:hAnsiTheme="minorHAnsi" w:cstheme="minorHAnsi"/>
          <w:color w:val="313131"/>
          <w:w w:val="105"/>
        </w:rPr>
        <w:t>s</w:t>
      </w:r>
      <w:r w:rsidRPr="001F43AB">
        <w:rPr>
          <w:rFonts w:asciiTheme="minorHAnsi" w:hAnsiTheme="minorHAnsi" w:cstheme="minorHAnsi"/>
          <w:color w:val="111111"/>
          <w:w w:val="105"/>
        </w:rPr>
        <w:t>ti</w:t>
      </w:r>
      <w:r w:rsidRPr="001F43AB">
        <w:rPr>
          <w:rFonts w:asciiTheme="minorHAnsi" w:hAnsiTheme="minorHAnsi" w:cstheme="minorHAnsi"/>
          <w:color w:val="313131"/>
          <w:w w:val="105"/>
        </w:rPr>
        <w:t xml:space="preserve">ckým úřadem za </w:t>
      </w:r>
      <w:r w:rsidRPr="001F43AB">
        <w:rPr>
          <w:rFonts w:asciiTheme="minorHAnsi" w:hAnsiTheme="minorHAnsi" w:cstheme="minorHAnsi"/>
          <w:color w:val="212121"/>
          <w:w w:val="105"/>
        </w:rPr>
        <w:t>rok</w:t>
      </w:r>
      <w:r w:rsidRPr="001F43AB">
        <w:rPr>
          <w:rFonts w:asciiTheme="minorHAnsi" w:hAnsiTheme="minorHAnsi" w:cstheme="minorHAnsi"/>
          <w:color w:val="212121"/>
          <w:spacing w:val="1"/>
          <w:w w:val="105"/>
        </w:rPr>
        <w:t xml:space="preserve"> </w:t>
      </w:r>
      <w:r w:rsidRPr="001F43AB">
        <w:rPr>
          <w:rFonts w:asciiTheme="minorHAnsi" w:hAnsiTheme="minorHAnsi" w:cstheme="minorHAnsi"/>
          <w:color w:val="313131"/>
          <w:w w:val="105"/>
        </w:rPr>
        <w:t xml:space="preserve">předcházející </w:t>
      </w:r>
      <w:r w:rsidRPr="001F43AB">
        <w:rPr>
          <w:rFonts w:asciiTheme="minorHAnsi" w:hAnsiTheme="minorHAnsi" w:cstheme="minorHAnsi"/>
          <w:color w:val="212121"/>
          <w:w w:val="105"/>
        </w:rPr>
        <w:t>rok</w:t>
      </w:r>
      <w:r w:rsidRPr="001F43AB">
        <w:rPr>
          <w:rFonts w:asciiTheme="minorHAnsi" w:hAnsiTheme="minorHAnsi" w:cstheme="minorHAnsi"/>
          <w:color w:val="4F4F4F"/>
          <w:w w:val="105"/>
        </w:rPr>
        <w:t xml:space="preserve">. </w:t>
      </w:r>
      <w:r w:rsidRPr="001F43AB">
        <w:rPr>
          <w:rFonts w:asciiTheme="minorHAnsi" w:hAnsiTheme="minorHAnsi" w:cstheme="minorHAnsi"/>
          <w:color w:val="111111"/>
          <w:w w:val="105"/>
        </w:rPr>
        <w:t>Zvýšení ceny lze</w:t>
      </w:r>
      <w:r w:rsidRPr="001F43AB">
        <w:rPr>
          <w:rFonts w:asciiTheme="minorHAnsi" w:hAnsiTheme="minorHAnsi" w:cstheme="minorHAnsi"/>
          <w:color w:val="111111"/>
          <w:spacing w:val="1"/>
          <w:w w:val="105"/>
        </w:rPr>
        <w:t xml:space="preserve"> </w:t>
      </w:r>
      <w:r w:rsidRPr="001F43AB">
        <w:rPr>
          <w:rFonts w:asciiTheme="minorHAnsi" w:hAnsiTheme="minorHAnsi" w:cstheme="minorHAnsi"/>
          <w:color w:val="111111"/>
          <w:w w:val="105"/>
        </w:rPr>
        <w:t>sjednat</w:t>
      </w:r>
      <w:r w:rsidRPr="001F43AB">
        <w:rPr>
          <w:rFonts w:asciiTheme="minorHAnsi" w:hAnsiTheme="minorHAnsi" w:cstheme="minorHAnsi"/>
          <w:color w:val="111111"/>
          <w:spacing w:val="1"/>
          <w:w w:val="105"/>
        </w:rPr>
        <w:t xml:space="preserve"> </w:t>
      </w:r>
      <w:r w:rsidRPr="001F43AB">
        <w:rPr>
          <w:rFonts w:asciiTheme="minorHAnsi" w:hAnsiTheme="minorHAnsi" w:cstheme="minorHAnsi"/>
          <w:color w:val="111111"/>
          <w:w w:val="105"/>
        </w:rPr>
        <w:t>pouze</w:t>
      </w:r>
      <w:r w:rsidRPr="001F43AB">
        <w:rPr>
          <w:rFonts w:asciiTheme="minorHAnsi" w:hAnsiTheme="minorHAnsi" w:cstheme="minorHAnsi"/>
          <w:color w:val="111111"/>
          <w:spacing w:val="-8"/>
          <w:w w:val="105"/>
        </w:rPr>
        <w:t xml:space="preserve"> </w:t>
      </w:r>
      <w:r w:rsidRPr="001F43AB">
        <w:rPr>
          <w:rFonts w:asciiTheme="minorHAnsi" w:hAnsiTheme="minorHAnsi" w:cstheme="minorHAnsi"/>
          <w:color w:val="111111"/>
          <w:w w:val="105"/>
        </w:rPr>
        <w:t>formou</w:t>
      </w:r>
      <w:r w:rsidRPr="001F43AB">
        <w:rPr>
          <w:rFonts w:asciiTheme="minorHAnsi" w:hAnsiTheme="minorHAnsi" w:cstheme="minorHAnsi"/>
          <w:color w:val="111111"/>
          <w:spacing w:val="1"/>
          <w:w w:val="105"/>
        </w:rPr>
        <w:t xml:space="preserve"> </w:t>
      </w:r>
      <w:r w:rsidRPr="001F43AB">
        <w:rPr>
          <w:rFonts w:asciiTheme="minorHAnsi" w:hAnsiTheme="minorHAnsi" w:cstheme="minorHAnsi"/>
          <w:color w:val="111111"/>
          <w:w w:val="105"/>
        </w:rPr>
        <w:t>písemného</w:t>
      </w:r>
      <w:r w:rsidRPr="001F43AB">
        <w:rPr>
          <w:rFonts w:asciiTheme="minorHAnsi" w:hAnsiTheme="minorHAnsi" w:cstheme="minorHAnsi"/>
          <w:color w:val="111111"/>
          <w:spacing w:val="9"/>
          <w:w w:val="105"/>
        </w:rPr>
        <w:t xml:space="preserve"> </w:t>
      </w:r>
      <w:r w:rsidRPr="001F43AB">
        <w:rPr>
          <w:rFonts w:asciiTheme="minorHAnsi" w:hAnsiTheme="minorHAnsi" w:cstheme="minorHAnsi"/>
          <w:color w:val="212121"/>
          <w:w w:val="105"/>
        </w:rPr>
        <w:t>dodatku</w:t>
      </w:r>
      <w:r w:rsidRPr="001F43AB">
        <w:rPr>
          <w:rFonts w:asciiTheme="minorHAnsi" w:hAnsiTheme="minorHAnsi" w:cstheme="minorHAnsi"/>
          <w:color w:val="212121"/>
          <w:spacing w:val="7"/>
          <w:w w:val="105"/>
        </w:rPr>
        <w:t xml:space="preserve"> </w:t>
      </w:r>
      <w:r w:rsidRPr="001F43AB">
        <w:rPr>
          <w:rFonts w:asciiTheme="minorHAnsi" w:hAnsiTheme="minorHAnsi" w:cstheme="minorHAnsi"/>
          <w:color w:val="111111"/>
          <w:w w:val="105"/>
        </w:rPr>
        <w:t>k</w:t>
      </w:r>
      <w:r w:rsidRPr="001F43AB">
        <w:rPr>
          <w:rFonts w:asciiTheme="minorHAnsi" w:hAnsiTheme="minorHAnsi" w:cstheme="minorHAnsi"/>
          <w:color w:val="111111"/>
          <w:spacing w:val="-4"/>
          <w:w w:val="105"/>
        </w:rPr>
        <w:t xml:space="preserve"> </w:t>
      </w:r>
      <w:r w:rsidRPr="001F43AB">
        <w:rPr>
          <w:rFonts w:asciiTheme="minorHAnsi" w:hAnsiTheme="minorHAnsi" w:cstheme="minorHAnsi"/>
          <w:color w:val="111111"/>
          <w:w w:val="105"/>
        </w:rPr>
        <w:t>této</w:t>
      </w:r>
      <w:r w:rsidRPr="001F43AB">
        <w:rPr>
          <w:rFonts w:asciiTheme="minorHAnsi" w:hAnsiTheme="minorHAnsi" w:cstheme="minorHAnsi"/>
          <w:color w:val="111111"/>
          <w:spacing w:val="1"/>
          <w:w w:val="105"/>
        </w:rPr>
        <w:t xml:space="preserve"> </w:t>
      </w:r>
      <w:r w:rsidRPr="001F43AB">
        <w:rPr>
          <w:rFonts w:asciiTheme="minorHAnsi" w:hAnsiTheme="minorHAnsi" w:cstheme="minorHAnsi"/>
          <w:color w:val="212121"/>
          <w:w w:val="105"/>
        </w:rPr>
        <w:t>smlouvě.</w:t>
      </w:r>
    </w:p>
    <w:p w14:paraId="1E1C4E5E" w14:textId="4F25060E" w:rsidR="00725E95" w:rsidRDefault="00725E95" w:rsidP="00F92F57">
      <w:pPr>
        <w:spacing w:line="240" w:lineRule="atLeast"/>
        <w:jc w:val="both"/>
        <w:rPr>
          <w:rFonts w:asciiTheme="minorHAnsi" w:hAnsiTheme="minorHAnsi" w:cstheme="minorHAnsi"/>
          <w:color w:val="212121"/>
          <w:w w:val="105"/>
        </w:rPr>
      </w:pPr>
    </w:p>
    <w:p w14:paraId="76C4C940" w14:textId="6CAC2921" w:rsidR="00E31D41" w:rsidRPr="00995371" w:rsidRDefault="001F43AB" w:rsidP="00995371">
      <w:pPr>
        <w:spacing w:line="240" w:lineRule="atLeast"/>
        <w:jc w:val="both"/>
        <w:rPr>
          <w:rFonts w:ascii="Calibri" w:eastAsia="Courier New" w:hAnsi="Calibri" w:cs="Calibri"/>
        </w:rPr>
      </w:pPr>
      <w:r w:rsidRPr="00995371">
        <w:rPr>
          <w:rFonts w:asciiTheme="minorHAnsi" w:hAnsiTheme="minorHAnsi" w:cstheme="minorHAnsi"/>
          <w:w w:val="105"/>
        </w:rPr>
        <w:t>Smluvní strany s</w:t>
      </w:r>
      <w:r w:rsidR="008B5EFB" w:rsidRPr="00995371">
        <w:rPr>
          <w:rFonts w:asciiTheme="minorHAnsi" w:hAnsiTheme="minorHAnsi" w:cstheme="minorHAnsi"/>
          <w:w w:val="105"/>
        </w:rPr>
        <w:t>e dále</w:t>
      </w:r>
      <w:r w:rsidRPr="00995371">
        <w:rPr>
          <w:rFonts w:asciiTheme="minorHAnsi" w:hAnsiTheme="minorHAnsi" w:cstheme="minorHAnsi"/>
          <w:w w:val="105"/>
        </w:rPr>
        <w:t xml:space="preserve"> dohodly, </w:t>
      </w:r>
      <w:r w:rsidR="008B5EFB" w:rsidRPr="00995371">
        <w:rPr>
          <w:rFonts w:asciiTheme="minorHAnsi" w:hAnsiTheme="minorHAnsi" w:cstheme="minorHAnsi"/>
          <w:w w:val="105"/>
        </w:rPr>
        <w:t xml:space="preserve">že </w:t>
      </w:r>
      <w:r w:rsidR="00235008">
        <w:rPr>
          <w:rFonts w:asciiTheme="minorHAnsi" w:hAnsiTheme="minorHAnsi" w:cstheme="minorHAnsi"/>
          <w:w w:val="105"/>
        </w:rPr>
        <w:t xml:space="preserve">inflační </w:t>
      </w:r>
      <w:r w:rsidR="008B5EFB" w:rsidRPr="00995371">
        <w:rPr>
          <w:rFonts w:asciiTheme="minorHAnsi" w:hAnsiTheme="minorHAnsi" w:cstheme="minorHAnsi"/>
          <w:w w:val="105"/>
        </w:rPr>
        <w:t>navýšení ceny služby za roky 2017</w:t>
      </w:r>
      <w:r w:rsidR="00995371">
        <w:rPr>
          <w:rFonts w:asciiTheme="minorHAnsi" w:hAnsiTheme="minorHAnsi" w:cstheme="minorHAnsi"/>
          <w:w w:val="105"/>
        </w:rPr>
        <w:t>-</w:t>
      </w:r>
      <w:r w:rsidR="008B5EFB" w:rsidRPr="00995371">
        <w:rPr>
          <w:rFonts w:asciiTheme="minorHAnsi" w:hAnsiTheme="minorHAnsi" w:cstheme="minorHAnsi"/>
          <w:w w:val="105"/>
        </w:rPr>
        <w:t>2021 bude s </w:t>
      </w:r>
      <w:r w:rsidR="00995371" w:rsidRPr="00995371">
        <w:rPr>
          <w:rFonts w:asciiTheme="minorHAnsi" w:hAnsiTheme="minorHAnsi" w:cstheme="minorHAnsi"/>
          <w:w w:val="105"/>
        </w:rPr>
        <w:t>účinností</w:t>
      </w:r>
      <w:r w:rsidR="008B5EFB" w:rsidRPr="00995371">
        <w:rPr>
          <w:rFonts w:asciiTheme="minorHAnsi" w:hAnsiTheme="minorHAnsi" w:cstheme="minorHAnsi"/>
          <w:w w:val="105"/>
        </w:rPr>
        <w:t xml:space="preserve"> od 1.1.2022 </w:t>
      </w:r>
      <w:r w:rsidR="00235008">
        <w:rPr>
          <w:rFonts w:asciiTheme="minorHAnsi" w:hAnsiTheme="minorHAnsi" w:cstheme="minorHAnsi"/>
          <w:w w:val="105"/>
        </w:rPr>
        <w:t xml:space="preserve">uplatněno </w:t>
      </w:r>
      <w:r w:rsidR="008B5EFB" w:rsidRPr="00995371">
        <w:rPr>
          <w:rFonts w:asciiTheme="minorHAnsi" w:hAnsiTheme="minorHAnsi" w:cstheme="minorHAnsi"/>
          <w:w w:val="105"/>
        </w:rPr>
        <w:t xml:space="preserve">celkem 12%.  </w:t>
      </w:r>
    </w:p>
    <w:p w14:paraId="08C4C232" w14:textId="77777777" w:rsidR="00C651D3" w:rsidRPr="00BE7485" w:rsidRDefault="00C651D3" w:rsidP="000C3141">
      <w:pPr>
        <w:spacing w:line="240" w:lineRule="atLeast"/>
        <w:rPr>
          <w:rFonts w:ascii="Calibri" w:eastAsia="Courier New" w:hAnsi="Calibri" w:cs="Calibri"/>
        </w:rPr>
      </w:pPr>
    </w:p>
    <w:p w14:paraId="3BB20140" w14:textId="5AF7FD7F" w:rsidR="000D5DEA" w:rsidRPr="00BE7485" w:rsidRDefault="000C3141" w:rsidP="000C3141">
      <w:pPr>
        <w:spacing w:line="240" w:lineRule="atLeast"/>
        <w:rPr>
          <w:rFonts w:asciiTheme="minorHAnsi" w:hAnsiTheme="minorHAnsi" w:cstheme="minorHAnsi"/>
          <w:color w:val="313131"/>
          <w:w w:val="105"/>
        </w:rPr>
      </w:pPr>
      <w:r w:rsidRPr="00BE7485">
        <w:rPr>
          <w:rFonts w:asciiTheme="minorHAnsi" w:hAnsiTheme="minorHAnsi" w:cstheme="minorHAnsi"/>
          <w:color w:val="313131"/>
          <w:w w:val="105"/>
        </w:rPr>
        <w:t>Ostatní články a body smlouvy zůstávají beze změn.</w:t>
      </w:r>
    </w:p>
    <w:p w14:paraId="5C6E561E" w14:textId="77777777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4EE22A85" w14:textId="77777777" w:rsidR="0031470B" w:rsidRPr="00AF6178" w:rsidRDefault="0031470B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2A3AC8C" w14:textId="5541CC14" w:rsidR="00E8012F" w:rsidRPr="00AF6178" w:rsidRDefault="00E8012F" w:rsidP="00E8012F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 xml:space="preserve">V Praze dne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V Brně dne</w:t>
      </w:r>
      <w:r w:rsidRPr="00AF6178">
        <w:rPr>
          <w:rFonts w:ascii="Calibri" w:eastAsia="Courier New" w:hAnsi="Calibri" w:cs="Calibri"/>
        </w:rPr>
        <w:tab/>
      </w:r>
    </w:p>
    <w:p w14:paraId="39C492DF" w14:textId="1DE27597" w:rsidR="00FF04C7" w:rsidRPr="00AF6178" w:rsidRDefault="00E8012F" w:rsidP="00E8012F">
      <w:pPr>
        <w:spacing w:line="240" w:lineRule="atLeast"/>
        <w:ind w:left="2160" w:firstLine="720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</w:p>
    <w:p w14:paraId="652B517D" w14:textId="49E20AF1" w:rsidR="00E8012F" w:rsidRPr="00AF6178" w:rsidRDefault="00E8012F" w:rsidP="51748CC6">
      <w:pPr>
        <w:spacing w:line="240" w:lineRule="atLeast"/>
        <w:jc w:val="both"/>
        <w:rPr>
          <w:rFonts w:ascii="Calibri" w:eastAsia="Courier New" w:hAnsi="Calibri" w:cs="Calibri"/>
        </w:rPr>
      </w:pPr>
      <w:bookmarkStart w:id="0" w:name="_GoBack"/>
      <w:bookmarkEnd w:id="0"/>
    </w:p>
    <w:p w14:paraId="163BD803" w14:textId="39B7B456" w:rsidR="008A521E" w:rsidRPr="00AF6178" w:rsidRDefault="00BE7485" w:rsidP="008A521E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  <w:b/>
          <w:bCs/>
        </w:rPr>
        <w:t>Axiell</w:t>
      </w:r>
      <w:r w:rsidR="00E8012F" w:rsidRPr="00AF6178">
        <w:rPr>
          <w:rFonts w:ascii="Calibri" w:eastAsia="Courier New" w:hAnsi="Calibri" w:cs="Calibri"/>
          <w:b/>
          <w:bCs/>
        </w:rPr>
        <w:t>, s.r.o.</w:t>
      </w:r>
      <w:r w:rsidR="00E8012F" w:rsidRPr="00AF6178">
        <w:rPr>
          <w:rFonts w:ascii="Calibri" w:eastAsia="Courier New" w:hAnsi="Calibri" w:cs="Calibri"/>
          <w:b/>
          <w:bCs/>
        </w:rPr>
        <w:tab/>
      </w:r>
      <w:r w:rsidR="00E8012F" w:rsidRPr="00AF6178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9D1CDB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>Muzeum města Brna,</w:t>
      </w:r>
      <w:r w:rsidR="00E8012F" w:rsidRPr="00AF6178">
        <w:rPr>
          <w:rFonts w:ascii="Calibri" w:eastAsia="Courier New" w:hAnsi="Calibri" w:cs="Calibri"/>
          <w:b/>
          <w:bCs/>
        </w:rPr>
        <w:tab/>
      </w:r>
      <w:r w:rsidR="00E8012F" w:rsidRPr="00AF6178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  <w:t>příspěvková</w:t>
      </w:r>
      <w:r w:rsidR="008A521E" w:rsidRPr="008A521E">
        <w:rPr>
          <w:rFonts w:ascii="Calibri" w:eastAsia="Courier New" w:hAnsi="Calibri" w:cs="Calibri"/>
          <w:b/>
          <w:bCs/>
        </w:rPr>
        <w:t xml:space="preserve"> </w:t>
      </w:r>
      <w:r w:rsidR="008A521E">
        <w:rPr>
          <w:rFonts w:ascii="Calibri" w:eastAsia="Courier New" w:hAnsi="Calibri" w:cs="Calibri"/>
          <w:b/>
          <w:bCs/>
        </w:rPr>
        <w:t>organizace</w:t>
      </w:r>
    </w:p>
    <w:p w14:paraId="7FCA93EB" w14:textId="613BF06E" w:rsidR="00E8012F" w:rsidRPr="00AF6178" w:rsidRDefault="00E8012F" w:rsidP="008A521E">
      <w:pPr>
        <w:spacing w:line="240" w:lineRule="atLeast"/>
        <w:ind w:left="4320" w:hanging="4320"/>
        <w:jc w:val="both"/>
        <w:rPr>
          <w:rFonts w:ascii="Calibri" w:eastAsia="Courier New" w:hAnsi="Calibri" w:cs="Calibri"/>
          <w:b/>
          <w:bCs/>
        </w:rPr>
      </w:pP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</w:p>
    <w:p w14:paraId="70342A6B" w14:textId="1FED061C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31014C5" w14:textId="7AF9B709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3388C1C2" w14:textId="207DF949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1BD1242A" w14:textId="78A0C74E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………………………………..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>…………………………………</w:t>
      </w:r>
      <w:r w:rsidR="00AF6178">
        <w:rPr>
          <w:rFonts w:ascii="Calibri" w:eastAsia="Courier New" w:hAnsi="Calibri" w:cs="Calibri"/>
        </w:rPr>
        <w:t>………..</w:t>
      </w:r>
    </w:p>
    <w:p w14:paraId="04A82EF5" w14:textId="672A59D7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Mgr. Pavel Mlčoch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3211B">
        <w:rPr>
          <w:rFonts w:ascii="Calibri" w:eastAsia="Courier New" w:hAnsi="Calibri" w:cs="Calibri"/>
        </w:rPr>
        <w:t>Mgr. Zbyněk Šolc</w:t>
      </w:r>
    </w:p>
    <w:p w14:paraId="5B0C2FE3" w14:textId="299B25CC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jednatel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ředitel muzea</w:t>
      </w:r>
    </w:p>
    <w:sectPr w:rsidR="00E8012F" w:rsidRPr="00AF6178" w:rsidSect="00E8012F">
      <w:pgSz w:w="11907" w:h="16840"/>
      <w:pgMar w:top="1560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C22E2" w14:textId="77777777" w:rsidR="00993C10" w:rsidRDefault="00993C10">
      <w:r>
        <w:separator/>
      </w:r>
    </w:p>
  </w:endnote>
  <w:endnote w:type="continuationSeparator" w:id="0">
    <w:p w14:paraId="699C3F74" w14:textId="77777777" w:rsidR="00993C10" w:rsidRDefault="00993C10">
      <w:r>
        <w:continuationSeparator/>
      </w:r>
    </w:p>
  </w:endnote>
  <w:endnote w:type="continuationNotice" w:id="1">
    <w:p w14:paraId="3D00083D" w14:textId="77777777" w:rsidR="00993C10" w:rsidRDefault="00993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470B2" w14:textId="77777777" w:rsidR="00993C10" w:rsidRDefault="00993C10">
      <w:r>
        <w:separator/>
      </w:r>
    </w:p>
  </w:footnote>
  <w:footnote w:type="continuationSeparator" w:id="0">
    <w:p w14:paraId="50A0855E" w14:textId="77777777" w:rsidR="00993C10" w:rsidRDefault="00993C10">
      <w:r>
        <w:continuationSeparator/>
      </w:r>
    </w:p>
  </w:footnote>
  <w:footnote w:type="continuationNotice" w:id="1">
    <w:p w14:paraId="7F4194FC" w14:textId="77777777" w:rsidR="00993C10" w:rsidRDefault="00993C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31F4"/>
    <w:multiLevelType w:val="hybridMultilevel"/>
    <w:tmpl w:val="48E6ECA0"/>
    <w:lvl w:ilvl="0" w:tplc="4502C8B6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  <w:b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5D7"/>
    <w:multiLevelType w:val="hybridMultilevel"/>
    <w:tmpl w:val="61B26FD2"/>
    <w:lvl w:ilvl="0" w:tplc="8A64A894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CFC68B8A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A9B87CE8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38C44AE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B1AC99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D48FB8C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6ACE2EC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3CC0C1A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8F2273E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C6A6EA8"/>
    <w:multiLevelType w:val="multilevel"/>
    <w:tmpl w:val="51F224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3A66E07"/>
    <w:multiLevelType w:val="multilevel"/>
    <w:tmpl w:val="8E5CC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6D1E06"/>
    <w:multiLevelType w:val="multilevel"/>
    <w:tmpl w:val="C1882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24F703F"/>
    <w:multiLevelType w:val="hybridMultilevel"/>
    <w:tmpl w:val="C6F8D33C"/>
    <w:lvl w:ilvl="0" w:tplc="225A2A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8980F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D54E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F228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8922F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140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9286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A6C85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42EAA4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E913E9"/>
    <w:multiLevelType w:val="multilevel"/>
    <w:tmpl w:val="199AB1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74D0061"/>
    <w:multiLevelType w:val="multilevel"/>
    <w:tmpl w:val="8B443D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B03B9C"/>
    <w:multiLevelType w:val="multilevel"/>
    <w:tmpl w:val="C1882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C7F5121"/>
    <w:multiLevelType w:val="hybridMultilevel"/>
    <w:tmpl w:val="3B28C35E"/>
    <w:lvl w:ilvl="0" w:tplc="FB42A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E6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6F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68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EA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E2B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C3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ED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6E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20A0F"/>
    <w:multiLevelType w:val="hybridMultilevel"/>
    <w:tmpl w:val="2390CD38"/>
    <w:lvl w:ilvl="0" w:tplc="6C7C5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8A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47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2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03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E2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48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580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7A8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63DF"/>
    <w:multiLevelType w:val="multilevel"/>
    <w:tmpl w:val="3BFECB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BF3C88"/>
    <w:multiLevelType w:val="hybridMultilevel"/>
    <w:tmpl w:val="FFBEC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243328">
      <w:start w:val="1"/>
      <w:numFmt w:val="lowerLetter"/>
      <w:lvlText w:val="%2."/>
      <w:lvlJc w:val="left"/>
      <w:pPr>
        <w:ind w:left="1440" w:hanging="360"/>
      </w:pPr>
    </w:lvl>
    <w:lvl w:ilvl="2" w:tplc="E6166346">
      <w:start w:val="1"/>
      <w:numFmt w:val="lowerRoman"/>
      <w:lvlText w:val="%3."/>
      <w:lvlJc w:val="right"/>
      <w:pPr>
        <w:ind w:left="2160" w:hanging="180"/>
      </w:pPr>
    </w:lvl>
    <w:lvl w:ilvl="3" w:tplc="054C6C96">
      <w:start w:val="1"/>
      <w:numFmt w:val="decimal"/>
      <w:lvlText w:val="%4."/>
      <w:lvlJc w:val="left"/>
      <w:pPr>
        <w:ind w:left="2880" w:hanging="360"/>
      </w:pPr>
    </w:lvl>
    <w:lvl w:ilvl="4" w:tplc="36048832">
      <w:start w:val="1"/>
      <w:numFmt w:val="lowerLetter"/>
      <w:lvlText w:val="%5."/>
      <w:lvlJc w:val="left"/>
      <w:pPr>
        <w:ind w:left="3600" w:hanging="360"/>
      </w:pPr>
    </w:lvl>
    <w:lvl w:ilvl="5" w:tplc="6518E5E2">
      <w:start w:val="1"/>
      <w:numFmt w:val="lowerRoman"/>
      <w:lvlText w:val="%6."/>
      <w:lvlJc w:val="right"/>
      <w:pPr>
        <w:ind w:left="4320" w:hanging="180"/>
      </w:pPr>
    </w:lvl>
    <w:lvl w:ilvl="6" w:tplc="A24CB620">
      <w:start w:val="1"/>
      <w:numFmt w:val="decimal"/>
      <w:lvlText w:val="%7."/>
      <w:lvlJc w:val="left"/>
      <w:pPr>
        <w:ind w:left="5040" w:hanging="360"/>
      </w:pPr>
    </w:lvl>
    <w:lvl w:ilvl="7" w:tplc="9560F5D0">
      <w:start w:val="1"/>
      <w:numFmt w:val="lowerLetter"/>
      <w:lvlText w:val="%8."/>
      <w:lvlJc w:val="left"/>
      <w:pPr>
        <w:ind w:left="5760" w:hanging="360"/>
      </w:pPr>
    </w:lvl>
    <w:lvl w:ilvl="8" w:tplc="DF9299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D0893"/>
    <w:multiLevelType w:val="hybridMultilevel"/>
    <w:tmpl w:val="54E092C4"/>
    <w:lvl w:ilvl="0" w:tplc="431619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67843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A9CD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132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80AD9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E802E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7B01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D80DA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37855A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1C24F0"/>
    <w:multiLevelType w:val="hybridMultilevel"/>
    <w:tmpl w:val="9308252E"/>
    <w:lvl w:ilvl="0" w:tplc="C40CB6B6">
      <w:start w:val="1"/>
      <w:numFmt w:val="decimal"/>
      <w:lvlText w:val="%1."/>
      <w:lvlJc w:val="left"/>
      <w:pPr>
        <w:ind w:left="720" w:hanging="360"/>
      </w:pPr>
    </w:lvl>
    <w:lvl w:ilvl="1" w:tplc="FB243328">
      <w:start w:val="1"/>
      <w:numFmt w:val="lowerLetter"/>
      <w:lvlText w:val="%2."/>
      <w:lvlJc w:val="left"/>
      <w:pPr>
        <w:ind w:left="1440" w:hanging="360"/>
      </w:pPr>
    </w:lvl>
    <w:lvl w:ilvl="2" w:tplc="E6166346">
      <w:start w:val="1"/>
      <w:numFmt w:val="lowerRoman"/>
      <w:lvlText w:val="%3."/>
      <w:lvlJc w:val="right"/>
      <w:pPr>
        <w:ind w:left="2160" w:hanging="180"/>
      </w:pPr>
    </w:lvl>
    <w:lvl w:ilvl="3" w:tplc="054C6C96">
      <w:start w:val="1"/>
      <w:numFmt w:val="decimal"/>
      <w:lvlText w:val="%4."/>
      <w:lvlJc w:val="left"/>
      <w:pPr>
        <w:ind w:left="2880" w:hanging="360"/>
      </w:pPr>
    </w:lvl>
    <w:lvl w:ilvl="4" w:tplc="36048832">
      <w:start w:val="1"/>
      <w:numFmt w:val="lowerLetter"/>
      <w:lvlText w:val="%5."/>
      <w:lvlJc w:val="left"/>
      <w:pPr>
        <w:ind w:left="3600" w:hanging="360"/>
      </w:pPr>
    </w:lvl>
    <w:lvl w:ilvl="5" w:tplc="6518E5E2">
      <w:start w:val="1"/>
      <w:numFmt w:val="lowerRoman"/>
      <w:lvlText w:val="%6."/>
      <w:lvlJc w:val="right"/>
      <w:pPr>
        <w:ind w:left="4320" w:hanging="180"/>
      </w:pPr>
    </w:lvl>
    <w:lvl w:ilvl="6" w:tplc="A24CB620">
      <w:start w:val="1"/>
      <w:numFmt w:val="decimal"/>
      <w:lvlText w:val="%7."/>
      <w:lvlJc w:val="left"/>
      <w:pPr>
        <w:ind w:left="5040" w:hanging="360"/>
      </w:pPr>
    </w:lvl>
    <w:lvl w:ilvl="7" w:tplc="9560F5D0">
      <w:start w:val="1"/>
      <w:numFmt w:val="lowerLetter"/>
      <w:lvlText w:val="%8."/>
      <w:lvlJc w:val="left"/>
      <w:pPr>
        <w:ind w:left="5760" w:hanging="360"/>
      </w:pPr>
    </w:lvl>
    <w:lvl w:ilvl="8" w:tplc="DF9299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6452"/>
    <w:multiLevelType w:val="hybridMultilevel"/>
    <w:tmpl w:val="6152FE40"/>
    <w:lvl w:ilvl="0" w:tplc="06AAEB82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A441E"/>
    <w:multiLevelType w:val="hybridMultilevel"/>
    <w:tmpl w:val="103086FE"/>
    <w:lvl w:ilvl="0" w:tplc="F70E8FFA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B7ACBF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4705CA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46ACB84C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B78AE10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3FA05EBA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8524FE0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A6B88134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1A4A0B4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6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92"/>
    <w:rsid w:val="00000F5B"/>
    <w:rsid w:val="00003019"/>
    <w:rsid w:val="00011042"/>
    <w:rsid w:val="000161C0"/>
    <w:rsid w:val="0001667B"/>
    <w:rsid w:val="00016F6E"/>
    <w:rsid w:val="0003512A"/>
    <w:rsid w:val="00052B14"/>
    <w:rsid w:val="0008492F"/>
    <w:rsid w:val="00093012"/>
    <w:rsid w:val="000B03E2"/>
    <w:rsid w:val="000B716C"/>
    <w:rsid w:val="000C2632"/>
    <w:rsid w:val="000C3141"/>
    <w:rsid w:val="000C4A0C"/>
    <w:rsid w:val="000D5DEA"/>
    <w:rsid w:val="000F5FC1"/>
    <w:rsid w:val="001065DD"/>
    <w:rsid w:val="00137B28"/>
    <w:rsid w:val="0014740D"/>
    <w:rsid w:val="00161BCF"/>
    <w:rsid w:val="001622A7"/>
    <w:rsid w:val="00164811"/>
    <w:rsid w:val="00173FEC"/>
    <w:rsid w:val="00191CA9"/>
    <w:rsid w:val="00197F6E"/>
    <w:rsid w:val="001B14C4"/>
    <w:rsid w:val="001B68FF"/>
    <w:rsid w:val="001C1DBE"/>
    <w:rsid w:val="001E2A1E"/>
    <w:rsid w:val="001E5439"/>
    <w:rsid w:val="001F43AB"/>
    <w:rsid w:val="00200199"/>
    <w:rsid w:val="00223010"/>
    <w:rsid w:val="00235008"/>
    <w:rsid w:val="00246D08"/>
    <w:rsid w:val="00281E18"/>
    <w:rsid w:val="002B33FB"/>
    <w:rsid w:val="002C0792"/>
    <w:rsid w:val="002C7E1B"/>
    <w:rsid w:val="002D66B0"/>
    <w:rsid w:val="002D7027"/>
    <w:rsid w:val="002E3384"/>
    <w:rsid w:val="002F77C1"/>
    <w:rsid w:val="0030034E"/>
    <w:rsid w:val="00300A38"/>
    <w:rsid w:val="00301AA5"/>
    <w:rsid w:val="0031470B"/>
    <w:rsid w:val="00320633"/>
    <w:rsid w:val="0032192B"/>
    <w:rsid w:val="003244D7"/>
    <w:rsid w:val="00330444"/>
    <w:rsid w:val="00360DE9"/>
    <w:rsid w:val="00366825"/>
    <w:rsid w:val="003743B7"/>
    <w:rsid w:val="00395118"/>
    <w:rsid w:val="003D389D"/>
    <w:rsid w:val="003D3E05"/>
    <w:rsid w:val="003D7B85"/>
    <w:rsid w:val="003E453A"/>
    <w:rsid w:val="0042019E"/>
    <w:rsid w:val="00425FF8"/>
    <w:rsid w:val="0047082C"/>
    <w:rsid w:val="00477910"/>
    <w:rsid w:val="004A0BC7"/>
    <w:rsid w:val="004A61B9"/>
    <w:rsid w:val="004B5D92"/>
    <w:rsid w:val="004C5241"/>
    <w:rsid w:val="004E763C"/>
    <w:rsid w:val="00504091"/>
    <w:rsid w:val="005045D4"/>
    <w:rsid w:val="00507D82"/>
    <w:rsid w:val="00521E11"/>
    <w:rsid w:val="00522494"/>
    <w:rsid w:val="00531F49"/>
    <w:rsid w:val="00541B13"/>
    <w:rsid w:val="00546D00"/>
    <w:rsid w:val="00551165"/>
    <w:rsid w:val="00572FF5"/>
    <w:rsid w:val="0057622E"/>
    <w:rsid w:val="005B303D"/>
    <w:rsid w:val="005B45D5"/>
    <w:rsid w:val="005C74AE"/>
    <w:rsid w:val="005D06EC"/>
    <w:rsid w:val="005D235E"/>
    <w:rsid w:val="005E2566"/>
    <w:rsid w:val="005E3C66"/>
    <w:rsid w:val="005E6C77"/>
    <w:rsid w:val="005F39D0"/>
    <w:rsid w:val="005F721D"/>
    <w:rsid w:val="00615855"/>
    <w:rsid w:val="00643481"/>
    <w:rsid w:val="0064574A"/>
    <w:rsid w:val="00664BCE"/>
    <w:rsid w:val="00672BD2"/>
    <w:rsid w:val="00673B26"/>
    <w:rsid w:val="00690999"/>
    <w:rsid w:val="00690C03"/>
    <w:rsid w:val="006A14E1"/>
    <w:rsid w:val="006A50B1"/>
    <w:rsid w:val="006A73D2"/>
    <w:rsid w:val="006E58D9"/>
    <w:rsid w:val="006E5AEF"/>
    <w:rsid w:val="006F048F"/>
    <w:rsid w:val="006F0C47"/>
    <w:rsid w:val="006F10F3"/>
    <w:rsid w:val="006F1975"/>
    <w:rsid w:val="006F4FE5"/>
    <w:rsid w:val="007012A8"/>
    <w:rsid w:val="0071451A"/>
    <w:rsid w:val="00723230"/>
    <w:rsid w:val="00725E95"/>
    <w:rsid w:val="00735B49"/>
    <w:rsid w:val="00763C90"/>
    <w:rsid w:val="007642B5"/>
    <w:rsid w:val="0077222C"/>
    <w:rsid w:val="007A3952"/>
    <w:rsid w:val="007A7A5B"/>
    <w:rsid w:val="007B0179"/>
    <w:rsid w:val="007C0D1C"/>
    <w:rsid w:val="007E3825"/>
    <w:rsid w:val="007F706A"/>
    <w:rsid w:val="00834BE8"/>
    <w:rsid w:val="00834E56"/>
    <w:rsid w:val="00837682"/>
    <w:rsid w:val="00884592"/>
    <w:rsid w:val="00891694"/>
    <w:rsid w:val="008A521E"/>
    <w:rsid w:val="008B4310"/>
    <w:rsid w:val="008B4803"/>
    <w:rsid w:val="008B5EFB"/>
    <w:rsid w:val="008D77C5"/>
    <w:rsid w:val="008E591F"/>
    <w:rsid w:val="008E77B7"/>
    <w:rsid w:val="008F531A"/>
    <w:rsid w:val="009041F7"/>
    <w:rsid w:val="00920FC7"/>
    <w:rsid w:val="00963633"/>
    <w:rsid w:val="00963BF3"/>
    <w:rsid w:val="009910CD"/>
    <w:rsid w:val="00993C10"/>
    <w:rsid w:val="00995371"/>
    <w:rsid w:val="009D1CDB"/>
    <w:rsid w:val="00A0096F"/>
    <w:rsid w:val="00A05C33"/>
    <w:rsid w:val="00A513C8"/>
    <w:rsid w:val="00A62CB3"/>
    <w:rsid w:val="00A71FB4"/>
    <w:rsid w:val="00A7515A"/>
    <w:rsid w:val="00A81564"/>
    <w:rsid w:val="00A97E04"/>
    <w:rsid w:val="00AA783C"/>
    <w:rsid w:val="00AE38D5"/>
    <w:rsid w:val="00AE57D4"/>
    <w:rsid w:val="00AF6178"/>
    <w:rsid w:val="00B06A26"/>
    <w:rsid w:val="00B27F00"/>
    <w:rsid w:val="00B32401"/>
    <w:rsid w:val="00B54E25"/>
    <w:rsid w:val="00B62FE0"/>
    <w:rsid w:val="00B82DFB"/>
    <w:rsid w:val="00B920DD"/>
    <w:rsid w:val="00BA782E"/>
    <w:rsid w:val="00BB29EC"/>
    <w:rsid w:val="00BB7E8A"/>
    <w:rsid w:val="00BE7485"/>
    <w:rsid w:val="00C20E6E"/>
    <w:rsid w:val="00C2690A"/>
    <w:rsid w:val="00C333BF"/>
    <w:rsid w:val="00C409E2"/>
    <w:rsid w:val="00C63326"/>
    <w:rsid w:val="00C651D3"/>
    <w:rsid w:val="00C91388"/>
    <w:rsid w:val="00C91ADF"/>
    <w:rsid w:val="00CA21C6"/>
    <w:rsid w:val="00CB0336"/>
    <w:rsid w:val="00CC53A5"/>
    <w:rsid w:val="00CC688B"/>
    <w:rsid w:val="00CD3E6F"/>
    <w:rsid w:val="00CE2B76"/>
    <w:rsid w:val="00CF6263"/>
    <w:rsid w:val="00CF683E"/>
    <w:rsid w:val="00D07F6E"/>
    <w:rsid w:val="00D13CB7"/>
    <w:rsid w:val="00D3146F"/>
    <w:rsid w:val="00D314F5"/>
    <w:rsid w:val="00D46C1C"/>
    <w:rsid w:val="00D631A4"/>
    <w:rsid w:val="00D73C3E"/>
    <w:rsid w:val="00D86CC8"/>
    <w:rsid w:val="00D92DC0"/>
    <w:rsid w:val="00D95D95"/>
    <w:rsid w:val="00DA103E"/>
    <w:rsid w:val="00DA5274"/>
    <w:rsid w:val="00DA6C80"/>
    <w:rsid w:val="00DB0747"/>
    <w:rsid w:val="00DB1383"/>
    <w:rsid w:val="00DB1B15"/>
    <w:rsid w:val="00DD1CC5"/>
    <w:rsid w:val="00DD2D47"/>
    <w:rsid w:val="00DF0746"/>
    <w:rsid w:val="00DF1D80"/>
    <w:rsid w:val="00DF56A5"/>
    <w:rsid w:val="00DF62CC"/>
    <w:rsid w:val="00E139D3"/>
    <w:rsid w:val="00E13CF9"/>
    <w:rsid w:val="00E16D16"/>
    <w:rsid w:val="00E21B21"/>
    <w:rsid w:val="00E31D41"/>
    <w:rsid w:val="00E326C9"/>
    <w:rsid w:val="00E57B46"/>
    <w:rsid w:val="00E64037"/>
    <w:rsid w:val="00E75B65"/>
    <w:rsid w:val="00E8012F"/>
    <w:rsid w:val="00E91BB3"/>
    <w:rsid w:val="00E9572E"/>
    <w:rsid w:val="00EA7D13"/>
    <w:rsid w:val="00EB242D"/>
    <w:rsid w:val="00EC2926"/>
    <w:rsid w:val="00EC6C4A"/>
    <w:rsid w:val="00ED013F"/>
    <w:rsid w:val="00F05D7F"/>
    <w:rsid w:val="00F12BC9"/>
    <w:rsid w:val="00F13ACE"/>
    <w:rsid w:val="00F14ECB"/>
    <w:rsid w:val="00F27480"/>
    <w:rsid w:val="00F3211B"/>
    <w:rsid w:val="00F70FCE"/>
    <w:rsid w:val="00F74604"/>
    <w:rsid w:val="00F84E14"/>
    <w:rsid w:val="00F860D9"/>
    <w:rsid w:val="00F92F57"/>
    <w:rsid w:val="00F95AFE"/>
    <w:rsid w:val="00FA1305"/>
    <w:rsid w:val="00FA5760"/>
    <w:rsid w:val="00FF04C7"/>
    <w:rsid w:val="091AE93D"/>
    <w:rsid w:val="110D72D3"/>
    <w:rsid w:val="47D3A2A3"/>
    <w:rsid w:val="51748CC6"/>
    <w:rsid w:val="687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8BE95"/>
  <w15:chartTrackingRefBased/>
  <w15:docId w15:val="{B2C2CB82-99CF-4C6E-925C-A27B54C2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odsazen">
    <w:name w:val="Body Text Indent"/>
    <w:basedOn w:val="Normln"/>
    <w:pPr>
      <w:spacing w:line="240" w:lineRule="atLeast"/>
      <w:ind w:firstLine="720"/>
      <w:jc w:val="both"/>
    </w:pPr>
  </w:style>
  <w:style w:type="paragraph" w:styleId="Zkladntext">
    <w:name w:val="Body Text"/>
    <w:basedOn w:val="Normln"/>
    <w:pPr>
      <w:spacing w:line="240" w:lineRule="atLeast"/>
      <w:jc w:val="both"/>
    </w:pPr>
  </w:style>
  <w:style w:type="paragraph" w:styleId="Zkladntextodsazen2">
    <w:name w:val="Body Text Indent 2"/>
    <w:basedOn w:val="Normln"/>
    <w:pPr>
      <w:spacing w:line="240" w:lineRule="atLeast"/>
      <w:ind w:left="720" w:hanging="720"/>
      <w:jc w:val="both"/>
    </w:pPr>
  </w:style>
  <w:style w:type="paragraph" w:styleId="Zkladntextodsazen3">
    <w:name w:val="Body Text Indent 3"/>
    <w:basedOn w:val="Normln"/>
    <w:pPr>
      <w:spacing w:line="240" w:lineRule="atLeast"/>
      <w:ind w:left="720"/>
    </w:pPr>
    <w:rPr>
      <w:i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D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F39D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3D389D"/>
    <w:rPr>
      <w:rFonts w:ascii="Courier New" w:hAnsi="Courier New" w:cs="Courier New"/>
    </w:rPr>
  </w:style>
  <w:style w:type="character" w:styleId="Siln">
    <w:name w:val="Strong"/>
    <w:uiPriority w:val="22"/>
    <w:qFormat/>
    <w:rsid w:val="007012A8"/>
    <w:rPr>
      <w:b/>
      <w:bCs/>
    </w:rPr>
  </w:style>
  <w:style w:type="character" w:customStyle="1" w:styleId="apple-converted-space">
    <w:name w:val="apple-converted-space"/>
    <w:rsid w:val="007012A8"/>
  </w:style>
  <w:style w:type="paragraph" w:styleId="Odstavecseseznamem">
    <w:name w:val="List Paragraph"/>
    <w:basedOn w:val="Normln"/>
    <w:uiPriority w:val="34"/>
    <w:qFormat/>
    <w:rsid w:val="00AE38D5"/>
    <w:pPr>
      <w:ind w:left="720"/>
      <w:contextualSpacing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4bac8e-bbc5-4a7f-b7d8-40f3c177ce7c">
      <UserInfo>
        <DisplayName>Pavel Mlčoch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928180589594883E7F8BC5DB585F4" ma:contentTypeVersion="12" ma:contentTypeDescription="Create a new document." ma:contentTypeScope="" ma:versionID="24df052d804f9bcc173e85ff7a9b5cfc">
  <xsd:schema xmlns:xsd="http://www.w3.org/2001/XMLSchema" xmlns:xs="http://www.w3.org/2001/XMLSchema" xmlns:p="http://schemas.microsoft.com/office/2006/metadata/properties" xmlns:ns2="16ef0a76-e80c-4ca3-b6ea-9a20094660fb" xmlns:ns3="954bac8e-bbc5-4a7f-b7d8-40f3c177ce7c" targetNamespace="http://schemas.microsoft.com/office/2006/metadata/properties" ma:root="true" ma:fieldsID="5d94a5a6cd938563cd3d974dcc9c42f3" ns2:_="" ns3:_="">
    <xsd:import namespace="16ef0a76-e80c-4ca3-b6ea-9a20094660fb"/>
    <xsd:import namespace="954bac8e-bbc5-4a7f-b7d8-40f3c177c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0a76-e80c-4ca3-b6ea-9a2009466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bac8e-bbc5-4a7f-b7d8-40f3c177c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E067-FBA8-43EC-A1E0-02AB1F08D7F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6ef0a76-e80c-4ca3-b6ea-9a20094660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54bac8e-bbc5-4a7f-b7d8-40f3c177ce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A66DE9-9BD9-45A7-83AC-0ED27375A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B9514-43CC-4584-AD23-4F1C0CFF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f0a76-e80c-4ca3-b6ea-9a20094660fb"/>
    <ds:schemaRef ds:uri="954bac8e-bbc5-4a7f-b7d8-40f3c177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168C2-BB70-417A-921E-21079C93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První pražská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Dr. Válková</dc:creator>
  <cp:keywords/>
  <cp:lastModifiedBy>Lavingrová, Veronika</cp:lastModifiedBy>
  <cp:revision>2</cp:revision>
  <cp:lastPrinted>2019-10-22T06:19:00Z</cp:lastPrinted>
  <dcterms:created xsi:type="dcterms:W3CDTF">2022-02-24T12:51:00Z</dcterms:created>
  <dcterms:modified xsi:type="dcterms:W3CDTF">2022-02-24T12:51:00Z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0x010100C32928180589594883E7F8BC5DB585F4</vt:lpwstr>
  </property>
</Properties>
</file>