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100CFB1E"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79501D">
                              <w:rPr>
                                <w:rFonts w:ascii="Times New Roman" w:hAnsi="Times New Roman"/>
                                <w:b/>
                                <w:caps/>
                                <w:sz w:val="28"/>
                                <w:szCs w:val="30"/>
                              </w:rPr>
                              <w:t>A</w:t>
                            </w:r>
                            <w:r w:rsidR="004D06D0">
                              <w:rPr>
                                <w:rFonts w:ascii="Times New Roman" w:hAnsi="Times New Roman"/>
                                <w:b/>
                                <w:caps/>
                                <w:sz w:val="28"/>
                                <w:szCs w:val="30"/>
                              </w:rPr>
                              <w:t xml:space="preserve"> o dílo</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7300CDEA" w:rsidR="006567A1" w:rsidRPr="00A06DFC" w:rsidRDefault="006567A1" w:rsidP="00813532">
                            <w:pPr>
                              <w:spacing w:before="240" w:after="240" w:line="240" w:lineRule="auto"/>
                              <w:jc w:val="center"/>
                              <w:rPr>
                                <w:rFonts w:ascii="Times New Roman" w:hAnsi="Times New Roman"/>
                                <w:b/>
                                <w:caps/>
                                <w:sz w:val="28"/>
                                <w:szCs w:val="28"/>
                              </w:rPr>
                            </w:pPr>
                            <w:r w:rsidRPr="00A06DFC">
                              <w:rPr>
                                <w:rFonts w:ascii="Times New Roman" w:hAnsi="Times New Roman"/>
                                <w:b/>
                                <w:caps/>
                                <w:sz w:val="28"/>
                                <w:szCs w:val="28"/>
                              </w:rPr>
                              <w:t>„</w:t>
                            </w:r>
                            <w:r w:rsidR="00A06DFC" w:rsidRPr="00A06DFC">
                              <w:rPr>
                                <w:rFonts w:ascii="Times New Roman" w:hAnsi="Times New Roman"/>
                                <w:b/>
                                <w:caps/>
                                <w:spacing w:val="20"/>
                                <w:sz w:val="28"/>
                                <w:szCs w:val="28"/>
                              </w:rPr>
                              <w:t>Tisk knihy – Pamětní kniha městského obvodu PArdubice VI</w:t>
                            </w:r>
                            <w:r w:rsidRPr="00A06DFC">
                              <w:rPr>
                                <w:rFonts w:ascii="Times New Roman" w:hAnsi="Times New Roman"/>
                                <w:b/>
                                <w:caps/>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100CFB1E"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79501D">
                        <w:rPr>
                          <w:rFonts w:ascii="Times New Roman" w:hAnsi="Times New Roman"/>
                          <w:b/>
                          <w:caps/>
                          <w:sz w:val="28"/>
                          <w:szCs w:val="30"/>
                        </w:rPr>
                        <w:t>A</w:t>
                      </w:r>
                      <w:r w:rsidR="004D06D0">
                        <w:rPr>
                          <w:rFonts w:ascii="Times New Roman" w:hAnsi="Times New Roman"/>
                          <w:b/>
                          <w:caps/>
                          <w:sz w:val="28"/>
                          <w:szCs w:val="30"/>
                        </w:rPr>
                        <w:t xml:space="preserve"> o dílo</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7300CDEA" w:rsidR="006567A1" w:rsidRPr="00A06DFC" w:rsidRDefault="006567A1" w:rsidP="00813532">
                      <w:pPr>
                        <w:spacing w:before="240" w:after="240" w:line="240" w:lineRule="auto"/>
                        <w:jc w:val="center"/>
                        <w:rPr>
                          <w:rFonts w:ascii="Times New Roman" w:hAnsi="Times New Roman"/>
                          <w:b/>
                          <w:caps/>
                          <w:sz w:val="28"/>
                          <w:szCs w:val="28"/>
                        </w:rPr>
                      </w:pPr>
                      <w:r w:rsidRPr="00A06DFC">
                        <w:rPr>
                          <w:rFonts w:ascii="Times New Roman" w:hAnsi="Times New Roman"/>
                          <w:b/>
                          <w:caps/>
                          <w:sz w:val="28"/>
                          <w:szCs w:val="28"/>
                        </w:rPr>
                        <w:t>„</w:t>
                      </w:r>
                      <w:r w:rsidR="00A06DFC" w:rsidRPr="00A06DFC">
                        <w:rPr>
                          <w:rFonts w:ascii="Times New Roman" w:hAnsi="Times New Roman"/>
                          <w:b/>
                          <w:caps/>
                          <w:spacing w:val="20"/>
                          <w:sz w:val="28"/>
                          <w:szCs w:val="28"/>
                        </w:rPr>
                        <w:t>Tisk knihy – Pamětní kniha městského obvodu PArdubice VI</w:t>
                      </w:r>
                      <w:r w:rsidRPr="00A06DFC">
                        <w:rPr>
                          <w:rFonts w:ascii="Times New Roman" w:hAnsi="Times New Roman"/>
                          <w:b/>
                          <w:caps/>
                          <w:sz w:val="28"/>
                          <w:szCs w:val="28"/>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6B5B83A4" w:rsidR="00813532" w:rsidRDefault="00813532" w:rsidP="00825022">
      <w:pPr>
        <w:spacing w:line="240" w:lineRule="auto"/>
        <w:jc w:val="both"/>
        <w:outlineLvl w:val="0"/>
        <w:rPr>
          <w:rFonts w:ascii="Times New Roman" w:hAnsi="Times New Roman"/>
          <w:b/>
          <w:sz w:val="48"/>
          <w:szCs w:val="48"/>
        </w:rPr>
      </w:pPr>
    </w:p>
    <w:p w14:paraId="30D60F6F" w14:textId="1F1ADBAF" w:rsidR="00676ABB" w:rsidRDefault="00676ABB" w:rsidP="00825022">
      <w:pPr>
        <w:spacing w:line="240" w:lineRule="auto"/>
        <w:jc w:val="both"/>
        <w:outlineLvl w:val="0"/>
        <w:rPr>
          <w:rFonts w:ascii="Times New Roman" w:hAnsi="Times New Roman"/>
          <w:b/>
          <w:sz w:val="48"/>
          <w:szCs w:val="48"/>
        </w:rPr>
      </w:pPr>
    </w:p>
    <w:p w14:paraId="646A918D" w14:textId="675ECB47" w:rsidR="00676ABB" w:rsidRDefault="00676ABB" w:rsidP="00825022">
      <w:pPr>
        <w:spacing w:line="240" w:lineRule="auto"/>
        <w:jc w:val="both"/>
        <w:outlineLvl w:val="0"/>
        <w:rPr>
          <w:rFonts w:ascii="Times New Roman" w:hAnsi="Times New Roman"/>
          <w:b/>
          <w:sz w:val="48"/>
          <w:szCs w:val="48"/>
        </w:rPr>
      </w:pPr>
    </w:p>
    <w:p w14:paraId="3AA942B4" w14:textId="0A70BA0D" w:rsidR="00676ABB" w:rsidRDefault="00676ABB" w:rsidP="00825022">
      <w:pPr>
        <w:spacing w:line="240" w:lineRule="auto"/>
        <w:jc w:val="both"/>
        <w:outlineLvl w:val="0"/>
        <w:rPr>
          <w:rFonts w:ascii="Times New Roman" w:hAnsi="Times New Roman"/>
          <w:b/>
          <w:sz w:val="48"/>
          <w:szCs w:val="48"/>
        </w:rPr>
      </w:pPr>
    </w:p>
    <w:p w14:paraId="219E4337" w14:textId="4F855B30" w:rsidR="00676ABB" w:rsidRDefault="00676ABB" w:rsidP="00825022">
      <w:pPr>
        <w:spacing w:line="240" w:lineRule="auto"/>
        <w:jc w:val="both"/>
        <w:outlineLvl w:val="0"/>
        <w:rPr>
          <w:rFonts w:ascii="Times New Roman" w:hAnsi="Times New Roman"/>
          <w:b/>
          <w:sz w:val="48"/>
          <w:szCs w:val="48"/>
        </w:rPr>
      </w:pPr>
    </w:p>
    <w:p w14:paraId="4A0821D8" w14:textId="77777777" w:rsidR="00676ABB" w:rsidRDefault="00676ABB"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A3071B2" w:rsidR="005F0DCB" w:rsidRPr="004E7B58" w:rsidRDefault="005F0DCB" w:rsidP="005F0DCB">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w:t>
      </w:r>
      <w:r w:rsidR="004D06D0">
        <w:rPr>
          <w:rFonts w:ascii="Times New Roman" w:hAnsi="Times New Roman"/>
          <w:b/>
          <w:sz w:val="48"/>
          <w:szCs w:val="48"/>
        </w:rPr>
        <w:t xml:space="preserve"> O DÍLO</w:t>
      </w:r>
    </w:p>
    <w:p w14:paraId="07662751" w14:textId="1636955B"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25F73">
        <w:rPr>
          <w:rFonts w:ascii="Times New Roman" w:hAnsi="Times New Roman"/>
          <w:sz w:val="24"/>
          <w:szCs w:val="24"/>
        </w:rPr>
        <w:t xml:space="preserve"> a zákona číslo 185/2006 Sb., o odpadech a o změně některých dalších zákonů, ve znění pozdějších předpisů.</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29EA12CD"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097332">
        <w:rPr>
          <w:rFonts w:ascii="Times New Roman" w:hAnsi="Times New Roman"/>
          <w:sz w:val="24"/>
          <w:szCs w:val="24"/>
        </w:rPr>
        <w:t xml:space="preserve">Ing. </w:t>
      </w:r>
      <w:r w:rsidR="008640E4">
        <w:rPr>
          <w:rFonts w:ascii="Times New Roman" w:hAnsi="Times New Roman"/>
          <w:sz w:val="24"/>
          <w:szCs w:val="24"/>
        </w:rPr>
        <w:t>Aleš Herák</w:t>
      </w:r>
      <w:r>
        <w:rPr>
          <w:rFonts w:ascii="Times New Roman" w:hAnsi="Times New Roman"/>
          <w:sz w:val="24"/>
          <w:szCs w:val="24"/>
        </w:rPr>
        <w:t xml:space="preserve">, </w:t>
      </w:r>
      <w:r w:rsidR="008640E4">
        <w:rPr>
          <w:rFonts w:ascii="Times New Roman" w:hAnsi="Times New Roman"/>
          <w:sz w:val="24"/>
          <w:szCs w:val="24"/>
        </w:rPr>
        <w:t>tajemník</w:t>
      </w:r>
      <w:r>
        <w:rPr>
          <w:rFonts w:ascii="Times New Roman" w:hAnsi="Times New Roman"/>
          <w:sz w:val="24"/>
          <w:szCs w:val="24"/>
        </w:rPr>
        <w:t xml:space="preserve"> ÚMO Pardubice VI</w:t>
      </w:r>
    </w:p>
    <w:p w14:paraId="3E1F170B" w14:textId="46B44A88"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285FA5">
        <w:rPr>
          <w:rFonts w:ascii="Times New Roman" w:hAnsi="Times New Roman"/>
          <w:sz w:val="24"/>
          <w:szCs w:val="24"/>
        </w:rPr>
        <w:t>xxxxxxxxxxxxxxxxxxxx</w:t>
      </w:r>
      <w:proofErr w:type="spellEnd"/>
      <w:r w:rsidR="00285F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proofErr w:type="spellStart"/>
      <w:r w:rsidR="00285FA5">
        <w:rPr>
          <w:rFonts w:ascii="Times New Roman" w:hAnsi="Times New Roman"/>
          <w:sz w:val="24"/>
          <w:szCs w:val="24"/>
        </w:rPr>
        <w:t>xxxxxxxxxxxxxx</w:t>
      </w:r>
      <w:proofErr w:type="spellEnd"/>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3C82CDAE" w:rsidR="005F0DCB" w:rsidRDefault="000072D1" w:rsidP="005F0DCB">
      <w:pPr>
        <w:spacing w:after="0"/>
        <w:jc w:val="both"/>
        <w:rPr>
          <w:rFonts w:ascii="Times New Roman" w:hAnsi="Times New Roman"/>
          <w:sz w:val="24"/>
          <w:szCs w:val="24"/>
        </w:rPr>
      </w:pPr>
      <w:proofErr w:type="spellStart"/>
      <w:r w:rsidRPr="000072D1">
        <w:rPr>
          <w:rFonts w:ascii="Times New Roman" w:hAnsi="Times New Roman"/>
          <w:sz w:val="24"/>
          <w:szCs w:val="24"/>
        </w:rPr>
        <w:t>Dot.DesignStudio</w:t>
      </w:r>
      <w:proofErr w:type="spellEnd"/>
      <w:r w:rsidRPr="000072D1">
        <w:rPr>
          <w:rFonts w:ascii="Times New Roman" w:hAnsi="Times New Roman"/>
          <w:sz w:val="24"/>
          <w:szCs w:val="24"/>
        </w:rPr>
        <w:t xml:space="preserve"> s.r.o.</w:t>
      </w:r>
      <w:r w:rsidR="005F0DCB">
        <w:rPr>
          <w:rFonts w:ascii="Times New Roman" w:hAnsi="Times New Roman"/>
          <w:sz w:val="24"/>
          <w:szCs w:val="24"/>
        </w:rPr>
        <w:t xml:space="preserve">                                  </w:t>
      </w:r>
    </w:p>
    <w:p w14:paraId="39B63524" w14:textId="3AF5F834" w:rsidR="005F0DCB" w:rsidRDefault="000072D1" w:rsidP="005F0DCB">
      <w:pPr>
        <w:spacing w:after="0"/>
        <w:jc w:val="both"/>
        <w:rPr>
          <w:rFonts w:ascii="Times New Roman" w:hAnsi="Times New Roman"/>
          <w:sz w:val="24"/>
          <w:szCs w:val="24"/>
        </w:rPr>
      </w:pPr>
      <w:r>
        <w:rPr>
          <w:rFonts w:ascii="Times New Roman" w:hAnsi="Times New Roman"/>
          <w:sz w:val="24"/>
          <w:szCs w:val="24"/>
        </w:rPr>
        <w:t>Za Otýlií 2872/18</w:t>
      </w:r>
      <w:r w:rsidR="00CB44BB">
        <w:rPr>
          <w:rFonts w:ascii="Times New Roman" w:hAnsi="Times New Roman"/>
          <w:sz w:val="24"/>
          <w:szCs w:val="24"/>
        </w:rPr>
        <w:t>, 370 01 České Budějovice</w:t>
      </w:r>
    </w:p>
    <w:p w14:paraId="1E21847D" w14:textId="16223620"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0072D1">
        <w:rPr>
          <w:rFonts w:ascii="Times New Roman" w:hAnsi="Times New Roman"/>
          <w:sz w:val="24"/>
          <w:szCs w:val="24"/>
        </w:rPr>
        <w:t>Renátou Klimešovou</w:t>
      </w:r>
      <w:r>
        <w:rPr>
          <w:rFonts w:ascii="Times New Roman" w:hAnsi="Times New Roman"/>
          <w:sz w:val="24"/>
          <w:szCs w:val="24"/>
        </w:rPr>
        <w:t xml:space="preserve">                               </w:t>
      </w:r>
    </w:p>
    <w:p w14:paraId="06E48428" w14:textId="22171DD5"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sidR="000072D1">
        <w:rPr>
          <w:rFonts w:ascii="Times New Roman" w:hAnsi="Times New Roman"/>
          <w:sz w:val="24"/>
          <w:szCs w:val="24"/>
        </w:rPr>
        <w:t xml:space="preserve"> Ondřej Čech</w:t>
      </w:r>
      <w:r>
        <w:rPr>
          <w:rFonts w:ascii="Times New Roman" w:hAnsi="Times New Roman"/>
          <w:sz w:val="24"/>
          <w:szCs w:val="24"/>
        </w:rPr>
        <w:t xml:space="preserve">                            </w:t>
      </w:r>
    </w:p>
    <w:p w14:paraId="07AEB6B8" w14:textId="173E3595"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285FA5">
        <w:rPr>
          <w:rFonts w:ascii="Times New Roman" w:hAnsi="Times New Roman"/>
          <w:sz w:val="24"/>
          <w:szCs w:val="24"/>
        </w:rPr>
        <w:t>xxxxxxxxxxxxx</w:t>
      </w:r>
      <w:proofErr w:type="spellEnd"/>
      <w:r>
        <w:rPr>
          <w:rFonts w:ascii="Times New Roman" w:hAnsi="Times New Roman"/>
          <w:sz w:val="24"/>
          <w:szCs w:val="24"/>
        </w:rPr>
        <w:tab/>
      </w:r>
      <w:r>
        <w:rPr>
          <w:rFonts w:ascii="Times New Roman" w:hAnsi="Times New Roman"/>
          <w:sz w:val="24"/>
          <w:szCs w:val="24"/>
        </w:rPr>
        <w:tab/>
      </w:r>
      <w:r w:rsidR="000072D1">
        <w:rPr>
          <w:rFonts w:ascii="Times New Roman" w:hAnsi="Times New Roman"/>
          <w:sz w:val="24"/>
          <w:szCs w:val="24"/>
        </w:rPr>
        <w:t xml:space="preserve"> </w:t>
      </w:r>
      <w:r w:rsidR="000072D1">
        <w:rPr>
          <w:rFonts w:ascii="Times New Roman" w:hAnsi="Times New Roman"/>
          <w:sz w:val="24"/>
          <w:szCs w:val="24"/>
        </w:rPr>
        <w:tab/>
      </w:r>
      <w:r w:rsidR="00285FA5">
        <w:rPr>
          <w:rFonts w:ascii="Times New Roman" w:hAnsi="Times New Roman"/>
          <w:sz w:val="24"/>
          <w:szCs w:val="24"/>
        </w:rPr>
        <w:tab/>
      </w:r>
      <w:r>
        <w:rPr>
          <w:rFonts w:ascii="Times New Roman" w:hAnsi="Times New Roman"/>
          <w:sz w:val="24"/>
          <w:szCs w:val="24"/>
        </w:rPr>
        <w:t xml:space="preserve">č. ú. </w:t>
      </w:r>
      <w:proofErr w:type="spellStart"/>
      <w:r w:rsidR="00285FA5">
        <w:rPr>
          <w:rFonts w:ascii="Times New Roman" w:hAnsi="Times New Roman"/>
          <w:sz w:val="24"/>
          <w:szCs w:val="24"/>
        </w:rPr>
        <w:t>xxxxxxxxxxxxx</w:t>
      </w:r>
      <w:proofErr w:type="spellEnd"/>
    </w:p>
    <w:p w14:paraId="7D3A9212" w14:textId="5FFE0824"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0072D1">
        <w:rPr>
          <w:rFonts w:ascii="Times New Roman" w:hAnsi="Times New Roman"/>
          <w:sz w:val="24"/>
          <w:szCs w:val="24"/>
        </w:rPr>
        <w:t>62501691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326A">
        <w:rPr>
          <w:rFonts w:ascii="Times New Roman" w:hAnsi="Times New Roman"/>
          <w:sz w:val="24"/>
          <w:szCs w:val="24"/>
        </w:rPr>
        <w:tab/>
      </w:r>
      <w:r>
        <w:rPr>
          <w:rFonts w:ascii="Times New Roman" w:hAnsi="Times New Roman"/>
          <w:sz w:val="24"/>
          <w:szCs w:val="24"/>
        </w:rPr>
        <w:t>DIČ:CZ</w:t>
      </w:r>
      <w:r w:rsidR="000072D1">
        <w:rPr>
          <w:rFonts w:ascii="Times New Roman" w:hAnsi="Times New Roman"/>
          <w:sz w:val="24"/>
          <w:szCs w:val="24"/>
        </w:rPr>
        <w:t>CZ62501691</w:t>
      </w:r>
    </w:p>
    <w:p w14:paraId="54A46F8F" w14:textId="03963790" w:rsidR="005F0DCB" w:rsidRPr="00C14A7E" w:rsidRDefault="00A54C0F" w:rsidP="00A54C0F">
      <w:pPr>
        <w:spacing w:after="0"/>
        <w:rPr>
          <w:rFonts w:ascii="Times New Roman" w:hAnsi="Times New Roman"/>
          <w:sz w:val="24"/>
          <w:szCs w:val="24"/>
        </w:rPr>
      </w:pPr>
      <w:r>
        <w:rPr>
          <w:rFonts w:ascii="Times New Roman" w:hAnsi="Times New Roman"/>
          <w:sz w:val="24"/>
          <w:szCs w:val="24"/>
        </w:rPr>
        <w:t xml:space="preserve">Tel.: </w:t>
      </w:r>
      <w:proofErr w:type="spellStart"/>
      <w:r w:rsidR="00285FA5">
        <w:rPr>
          <w:rFonts w:ascii="Times New Roman" w:hAnsi="Times New Roman"/>
          <w:sz w:val="24"/>
          <w:szCs w:val="24"/>
        </w:rPr>
        <w:t>xxxxxxxx</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326A">
        <w:rPr>
          <w:rFonts w:ascii="Times New Roman" w:hAnsi="Times New Roman"/>
          <w:sz w:val="24"/>
          <w:szCs w:val="24"/>
        </w:rPr>
        <w:tab/>
      </w:r>
      <w:r w:rsidR="0046326A">
        <w:rPr>
          <w:rFonts w:ascii="Times New Roman" w:hAnsi="Times New Roman"/>
          <w:sz w:val="24"/>
          <w:szCs w:val="24"/>
        </w:rPr>
        <w:tab/>
      </w:r>
      <w:r>
        <w:rPr>
          <w:rFonts w:ascii="Times New Roman" w:hAnsi="Times New Roman"/>
          <w:sz w:val="24"/>
          <w:szCs w:val="24"/>
        </w:rPr>
        <w:t xml:space="preserve">e-mail: </w:t>
      </w:r>
      <w:proofErr w:type="spellStart"/>
      <w:r w:rsidR="00285FA5">
        <w:rPr>
          <w:rFonts w:ascii="Times New Roman" w:hAnsi="Times New Roman"/>
          <w:sz w:val="24"/>
          <w:szCs w:val="24"/>
        </w:rPr>
        <w:t>xxxxxxxxxxxx</w:t>
      </w:r>
      <w:proofErr w:type="spellEnd"/>
      <w:r w:rsidR="005F0DCB">
        <w:rPr>
          <w:rFonts w:ascii="Times New Roman" w:hAnsi="Times New Roman"/>
          <w:sz w:val="24"/>
          <w:szCs w:val="24"/>
        </w:rPr>
        <w:tab/>
      </w: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10527ED8"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uzavírají tuto smlouvu</w:t>
      </w:r>
      <w:r w:rsidR="00097332">
        <w:rPr>
          <w:rFonts w:ascii="Times New Roman" w:hAnsi="Times New Roman"/>
          <w:sz w:val="24"/>
          <w:szCs w:val="24"/>
        </w:rPr>
        <w:t xml:space="preserve"> o dílo</w:t>
      </w:r>
      <w:r>
        <w:rPr>
          <w:rFonts w:ascii="Times New Roman" w:hAnsi="Times New Roman"/>
          <w:sz w:val="24"/>
          <w:szCs w:val="24"/>
        </w:rPr>
        <w:t xml:space="preserve">,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6BC91ACB" w:rsidR="005F0DCB" w:rsidRDefault="005F0DCB" w:rsidP="005F0DCB">
      <w:pPr>
        <w:spacing w:line="240" w:lineRule="auto"/>
        <w:ind w:firstLine="708"/>
        <w:jc w:val="both"/>
        <w:rPr>
          <w:rFonts w:ascii="Times New Roman" w:hAnsi="Times New Roman"/>
          <w:sz w:val="24"/>
          <w:szCs w:val="24"/>
        </w:rPr>
      </w:pPr>
    </w:p>
    <w:p w14:paraId="1D15C320" w14:textId="35073A67" w:rsidR="00097332" w:rsidRDefault="00097332" w:rsidP="005F0DCB">
      <w:pPr>
        <w:spacing w:line="240" w:lineRule="auto"/>
        <w:ind w:firstLine="708"/>
        <w:jc w:val="both"/>
        <w:rPr>
          <w:rFonts w:ascii="Times New Roman" w:hAnsi="Times New Roman"/>
          <w:sz w:val="24"/>
          <w:szCs w:val="24"/>
        </w:rPr>
      </w:pPr>
    </w:p>
    <w:p w14:paraId="71586093" w14:textId="77777777" w:rsidR="00676ABB" w:rsidRDefault="00676ABB"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6FC3D006" w14:textId="47DC9639"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 xml:space="preserve">Předmět </w:t>
      </w:r>
      <w:r w:rsidR="0086708C">
        <w:rPr>
          <w:rFonts w:ascii="Times New Roman" w:hAnsi="Times New Roman"/>
          <w:b/>
          <w:sz w:val="24"/>
          <w:szCs w:val="24"/>
        </w:rPr>
        <w:t>a účel smlouvy</w:t>
      </w:r>
    </w:p>
    <w:p w14:paraId="1EFA864A" w14:textId="3DF77069" w:rsidR="00A25F73" w:rsidRDefault="005F0DCB" w:rsidP="00A25F73">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00A06DFC" w:rsidRPr="00A06DFC">
        <w:rPr>
          <w:rFonts w:ascii="Times New Roman" w:hAnsi="Times New Roman"/>
          <w:sz w:val="24"/>
          <w:szCs w:val="24"/>
        </w:rPr>
        <w:t xml:space="preserve">TISK KNIHY – </w:t>
      </w:r>
      <w:r w:rsidR="006146A8">
        <w:rPr>
          <w:rFonts w:ascii="Times New Roman" w:hAnsi="Times New Roman"/>
          <w:sz w:val="24"/>
          <w:szCs w:val="24"/>
        </w:rPr>
        <w:t>„</w:t>
      </w:r>
      <w:r w:rsidR="00A06DFC" w:rsidRPr="00A06DFC">
        <w:rPr>
          <w:rFonts w:ascii="Times New Roman" w:hAnsi="Times New Roman"/>
          <w:sz w:val="24"/>
          <w:szCs w:val="24"/>
        </w:rPr>
        <w:t>PAMĚTNÍ KNIHA MĚSTSKÉHO OBVODU PARDUBICE VI</w:t>
      </w:r>
      <w:r w:rsidRPr="00004EC2">
        <w:rPr>
          <w:rFonts w:ascii="Times New Roman" w:hAnsi="Times New Roman"/>
          <w:sz w:val="24"/>
          <w:szCs w:val="24"/>
        </w:rPr>
        <w:t>“.</w:t>
      </w:r>
    </w:p>
    <w:p w14:paraId="59146A24" w14:textId="603F8CA9" w:rsidR="0086708C" w:rsidRDefault="0086708C" w:rsidP="00D055DE">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 xml:space="preserve">Zhotovitel se touto smlouvou zavazuje objednateli, že pro něj ve sjednané době a za sjednaných podmínek vytiskne a dodá 2500 ks knih </w:t>
      </w:r>
      <w:r w:rsidR="006146A8">
        <w:rPr>
          <w:rFonts w:ascii="Times New Roman" w:hAnsi="Times New Roman"/>
          <w:sz w:val="24"/>
          <w:szCs w:val="24"/>
        </w:rPr>
        <w:t>„</w:t>
      </w:r>
      <w:r w:rsidR="006146A8" w:rsidRPr="00A06DFC">
        <w:rPr>
          <w:rFonts w:ascii="Times New Roman" w:hAnsi="Times New Roman"/>
          <w:sz w:val="24"/>
          <w:szCs w:val="24"/>
        </w:rPr>
        <w:t>PAMĚTNÍ KNIHA MĚSTSKÉHO OBVODU PARDUBICE V</w:t>
      </w:r>
      <w:r w:rsidR="006146A8">
        <w:rPr>
          <w:rFonts w:ascii="Times New Roman" w:hAnsi="Times New Roman"/>
          <w:sz w:val="24"/>
          <w:szCs w:val="24"/>
        </w:rPr>
        <w:t xml:space="preserve">I“ dle tiskových dat dodaných zadavatelem. </w:t>
      </w:r>
    </w:p>
    <w:p w14:paraId="41EB343E" w14:textId="62044693" w:rsidR="00D055DE" w:rsidRPr="00D055DE" w:rsidRDefault="006567A1" w:rsidP="00D055DE">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79B4952A" w14:textId="74B199F3" w:rsidR="00B74CEA" w:rsidRPr="00982FE2" w:rsidRDefault="005F0DCB" w:rsidP="00982FE2">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365EB3C3" w:rsidR="005F0DCB" w:rsidRDefault="00982FE2"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Maximální c</w:t>
      </w:r>
      <w:r w:rsidR="005F0DCB">
        <w:rPr>
          <w:rFonts w:ascii="Times New Roman" w:hAnsi="Times New Roman"/>
          <w:sz w:val="24"/>
          <w:szCs w:val="24"/>
        </w:rPr>
        <w:t xml:space="preserve">ena, </w:t>
      </w:r>
      <w:r>
        <w:rPr>
          <w:rFonts w:ascii="Times New Roman" w:hAnsi="Times New Roman"/>
          <w:sz w:val="24"/>
          <w:szCs w:val="24"/>
        </w:rPr>
        <w:t>bude zhotovitel fakturovat</w:t>
      </w:r>
      <w:r w:rsidR="005F0DCB">
        <w:rPr>
          <w:rFonts w:ascii="Times New Roman" w:hAnsi="Times New Roman"/>
          <w:sz w:val="24"/>
          <w:szCs w:val="24"/>
        </w:rPr>
        <w:t xml:space="preserve"> za řádně provedené dílo, činí na základě cenové nabídky ze dne </w:t>
      </w:r>
      <w:r w:rsidR="0046326A" w:rsidRPr="00676ABB">
        <w:rPr>
          <w:rFonts w:ascii="Times New Roman" w:hAnsi="Times New Roman"/>
          <w:bCs/>
          <w:sz w:val="24"/>
          <w:szCs w:val="24"/>
        </w:rPr>
        <w:t>8.12. 2021</w:t>
      </w:r>
      <w:r w:rsidR="005F0DCB">
        <w:rPr>
          <w:rFonts w:ascii="Times New Roman" w:hAnsi="Times New Roman"/>
          <w:sz w:val="24"/>
          <w:szCs w:val="24"/>
        </w:rPr>
        <w:t xml:space="preserve"> 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147A9710" w:rsidR="005F0DCB" w:rsidRPr="0046326A" w:rsidRDefault="005F0DCB" w:rsidP="00C62CF7">
      <w:pPr>
        <w:pStyle w:val="Odstavecseseznamem"/>
        <w:tabs>
          <w:tab w:val="right" w:pos="9072"/>
        </w:tabs>
        <w:spacing w:after="120"/>
        <w:ind w:left="426"/>
        <w:contextualSpacing w:val="0"/>
        <w:jc w:val="both"/>
        <w:rPr>
          <w:rFonts w:ascii="Times New Roman" w:hAnsi="Times New Roman"/>
          <w:bCs/>
          <w:sz w:val="24"/>
          <w:szCs w:val="24"/>
        </w:rPr>
      </w:pPr>
      <w:r w:rsidRPr="008E3BB9">
        <w:rPr>
          <w:rFonts w:ascii="Times New Roman" w:hAnsi="Times New Roman"/>
          <w:b/>
          <w:sz w:val="24"/>
          <w:szCs w:val="24"/>
        </w:rPr>
        <w:t>Cena</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2E773D">
        <w:rPr>
          <w:rFonts w:ascii="Times New Roman" w:hAnsi="Times New Roman"/>
          <w:b/>
          <w:sz w:val="24"/>
          <w:szCs w:val="24"/>
        </w:rPr>
        <w:tab/>
      </w:r>
      <w:r w:rsidR="0046326A" w:rsidRPr="0046326A">
        <w:rPr>
          <w:rFonts w:ascii="Times New Roman" w:hAnsi="Times New Roman"/>
          <w:bCs/>
          <w:sz w:val="24"/>
          <w:szCs w:val="24"/>
        </w:rPr>
        <w:t>314.275</w:t>
      </w:r>
      <w:r w:rsidR="002E773D">
        <w:rPr>
          <w:rFonts w:ascii="Times New Roman" w:hAnsi="Times New Roman"/>
          <w:bCs/>
          <w:sz w:val="24"/>
          <w:szCs w:val="24"/>
        </w:rPr>
        <w:t>,00</w:t>
      </w:r>
      <w:r w:rsidR="0046326A" w:rsidRPr="0046326A">
        <w:rPr>
          <w:rFonts w:ascii="Times New Roman" w:hAnsi="Times New Roman"/>
          <w:bCs/>
          <w:sz w:val="24"/>
          <w:szCs w:val="24"/>
        </w:rPr>
        <w:t xml:space="preserve"> </w:t>
      </w:r>
      <w:r w:rsidRPr="0046326A">
        <w:rPr>
          <w:rFonts w:ascii="Times New Roman" w:hAnsi="Times New Roman"/>
          <w:bCs/>
          <w:sz w:val="24"/>
          <w:szCs w:val="24"/>
        </w:rPr>
        <w:t>Kč</w:t>
      </w:r>
    </w:p>
    <w:p w14:paraId="1853A647" w14:textId="05CEA4E3"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sidR="00B74CEA">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Pr="008E3BB9">
        <w:rPr>
          <w:rFonts w:ascii="Times New Roman" w:hAnsi="Times New Roman"/>
          <w:b/>
          <w:sz w:val="24"/>
          <w:szCs w:val="24"/>
        </w:rPr>
        <w:t xml:space="preserve">       </w:t>
      </w:r>
      <w:r w:rsidR="0046326A" w:rsidRPr="0046326A">
        <w:rPr>
          <w:rFonts w:ascii="Times New Roman" w:hAnsi="Times New Roman"/>
          <w:bCs/>
          <w:sz w:val="24"/>
          <w:szCs w:val="24"/>
        </w:rPr>
        <w:t>47.141</w:t>
      </w:r>
      <w:r w:rsidR="002E773D">
        <w:rPr>
          <w:rFonts w:ascii="Times New Roman" w:hAnsi="Times New Roman"/>
          <w:bCs/>
          <w:sz w:val="24"/>
          <w:szCs w:val="24"/>
        </w:rPr>
        <w:t xml:space="preserve">,25 </w:t>
      </w:r>
      <w:r w:rsidR="002E773D" w:rsidRPr="0046326A">
        <w:rPr>
          <w:rFonts w:ascii="Times New Roman" w:hAnsi="Times New Roman"/>
          <w:bCs/>
          <w:sz w:val="24"/>
          <w:szCs w:val="24"/>
        </w:rPr>
        <w:t>Kč</w:t>
      </w:r>
    </w:p>
    <w:p w14:paraId="5C1EA69E" w14:textId="0C931954"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8E3BB9">
        <w:rPr>
          <w:rFonts w:ascii="Times New Roman" w:hAnsi="Times New Roman"/>
          <w:b/>
          <w:sz w:val="24"/>
          <w:szCs w:val="24"/>
        </w:rPr>
        <w:t xml:space="preserve">Cena včetně DPH                                                                            </w:t>
      </w:r>
      <w:r>
        <w:rPr>
          <w:rFonts w:ascii="Times New Roman" w:hAnsi="Times New Roman"/>
          <w:b/>
          <w:sz w:val="24"/>
          <w:szCs w:val="24"/>
        </w:rPr>
        <w:tab/>
      </w:r>
      <w:r w:rsidRPr="008E3BB9">
        <w:rPr>
          <w:rFonts w:ascii="Times New Roman" w:hAnsi="Times New Roman"/>
          <w:b/>
          <w:sz w:val="24"/>
          <w:szCs w:val="24"/>
        </w:rPr>
        <w:t xml:space="preserve">   </w:t>
      </w:r>
      <w:r w:rsidR="0046326A" w:rsidRPr="0046326A">
        <w:rPr>
          <w:rFonts w:ascii="Times New Roman" w:hAnsi="Times New Roman"/>
          <w:bCs/>
          <w:sz w:val="24"/>
          <w:szCs w:val="24"/>
        </w:rPr>
        <w:t>361.4</w:t>
      </w:r>
      <w:r w:rsidR="002E773D">
        <w:rPr>
          <w:rFonts w:ascii="Times New Roman" w:hAnsi="Times New Roman"/>
          <w:bCs/>
          <w:sz w:val="24"/>
          <w:szCs w:val="24"/>
        </w:rPr>
        <w:t>16,25 Kč</w:t>
      </w:r>
    </w:p>
    <w:p w14:paraId="1433437A" w14:textId="77777777" w:rsidR="00D055DE" w:rsidRPr="00A25F73" w:rsidRDefault="00D055DE" w:rsidP="00A25F73">
      <w:pPr>
        <w:tabs>
          <w:tab w:val="right" w:pos="9072"/>
        </w:tabs>
        <w:spacing w:after="0"/>
        <w:jc w:val="both"/>
        <w:rPr>
          <w:rFonts w:ascii="Times New Roman" w:hAnsi="Times New Roman"/>
          <w:b/>
          <w:sz w:val="24"/>
          <w:szCs w:val="24"/>
        </w:rPr>
      </w:pPr>
    </w:p>
    <w:p w14:paraId="6DC0DA86" w14:textId="46A24942" w:rsidR="00982FE2" w:rsidRDefault="00982FE2"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se zavazuje uhradit </w:t>
      </w:r>
      <w:r w:rsidR="008B72E9">
        <w:rPr>
          <w:rFonts w:ascii="Times New Roman" w:hAnsi="Times New Roman"/>
          <w:sz w:val="24"/>
          <w:szCs w:val="24"/>
        </w:rPr>
        <w:t>zhotoviteli celkovou cenu díla uvedenou v článku II této smlouvy na základě faktury v souladu s dalšími podmínkami uvedenými v této smlouvě.</w:t>
      </w:r>
    </w:p>
    <w:p w14:paraId="644723AB" w14:textId="16F1BD23"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w:t>
      </w:r>
      <w:r w:rsidR="008B72E9">
        <w:rPr>
          <w:rFonts w:ascii="Times New Roman" w:hAnsi="Times New Roman"/>
          <w:sz w:val="24"/>
          <w:szCs w:val="24"/>
        </w:rPr>
        <w:t> </w:t>
      </w:r>
      <w:r>
        <w:rPr>
          <w:rFonts w:ascii="Times New Roman" w:hAnsi="Times New Roman"/>
          <w:sz w:val="24"/>
          <w:szCs w:val="24"/>
        </w:rPr>
        <w:t>výhradami</w:t>
      </w:r>
      <w:r w:rsidR="008B72E9">
        <w:rPr>
          <w:rFonts w:ascii="Times New Roman" w:hAnsi="Times New Roman"/>
          <w:sz w:val="24"/>
          <w:szCs w:val="24"/>
        </w:rPr>
        <w:t xml:space="preserve"> </w:t>
      </w:r>
      <w:r w:rsidR="008B72E9">
        <w:rPr>
          <w:rFonts w:ascii="Times New Roman" w:hAnsi="Times New Roman"/>
          <w:sz w:val="24"/>
          <w:szCs w:val="24"/>
        </w:rPr>
        <w:br/>
        <w:t>a bude doplněn o seznam zjištěných vad a nedodělků.</w:t>
      </w:r>
    </w:p>
    <w:p w14:paraId="18305634" w14:textId="7948006A"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Provedené práce bude zhotovitel fakturovat dle skutečně provedených prací odsouhlasených </w:t>
      </w:r>
      <w:r w:rsidR="008B72E9">
        <w:rPr>
          <w:rFonts w:ascii="Times New Roman" w:hAnsi="Times New Roman"/>
          <w:sz w:val="24"/>
          <w:szCs w:val="24"/>
        </w:rPr>
        <w:t>osobou oprávněnou jednat za objednatele ve věcech technických. Faktury budou opatřeny podpisem této osoby. Bez výše uvedeného podpisu je faktura neplatná</w:t>
      </w:r>
      <w:r>
        <w:rPr>
          <w:rFonts w:ascii="Times New Roman" w:hAnsi="Times New Roman"/>
          <w:sz w:val="24"/>
          <w:szCs w:val="24"/>
        </w:rPr>
        <w:t>. Součástí faktury bude i soupis provedených prací a služeb.</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398EDCFB"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w:t>
      </w:r>
      <w:r w:rsidR="00B52DA7">
        <w:rPr>
          <w:rFonts w:ascii="Times New Roman" w:hAnsi="Times New Roman"/>
          <w:sz w:val="24"/>
          <w:szCs w:val="24"/>
        </w:rPr>
        <w:t>.</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lastRenderedPageBreak/>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75799653" w14:textId="68ECBB2F" w:rsidR="005F0DCB" w:rsidRDefault="00B52DA7" w:rsidP="005F0DCB">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Zahájení prací: neprodleně po podpisu smlouvy. Předpoklad </w:t>
      </w:r>
      <w:r w:rsidR="006146A8">
        <w:rPr>
          <w:rFonts w:ascii="Times New Roman" w:hAnsi="Times New Roman"/>
          <w:sz w:val="24"/>
          <w:szCs w:val="24"/>
        </w:rPr>
        <w:t>prosinec 2021</w:t>
      </w:r>
    </w:p>
    <w:p w14:paraId="5488D6E7" w14:textId="3A85952E" w:rsidR="00B74CEA" w:rsidRDefault="00B52DA7"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Lhůta pro provedení prací: práce budou ukončeny do </w:t>
      </w:r>
      <w:r w:rsidR="006146A8">
        <w:rPr>
          <w:rFonts w:ascii="Times New Roman" w:hAnsi="Times New Roman"/>
          <w:sz w:val="24"/>
          <w:szCs w:val="24"/>
        </w:rPr>
        <w:t>30.05.2022</w:t>
      </w:r>
    </w:p>
    <w:p w14:paraId="20A9335D" w14:textId="04B6CB79" w:rsidR="00B74CEA" w:rsidRPr="00B74CEA" w:rsidRDefault="00295555" w:rsidP="00B74CEA">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Lhůta pro předání a převzetí díla: dílo bude předáno a převzato neprodleně po jeho dokončení. Objednatel převezme pouze hotové dílo, které nebude vykazovat závažnější vady. </w:t>
      </w:r>
    </w:p>
    <w:p w14:paraId="1624294A" w14:textId="6BBA476C" w:rsidR="005F0DCB" w:rsidRDefault="00295555" w:rsidP="005F0DCB">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Počátek běhu záruční lhůty: záruční lhůta začíná běžet okamžikem převzetí hotového díla.</w:t>
      </w:r>
    </w:p>
    <w:p w14:paraId="543F5446" w14:textId="0F7DA9A4"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r w:rsidR="00295555">
        <w:rPr>
          <w:rFonts w:ascii="Times New Roman" w:hAnsi="Times New Roman"/>
          <w:b/>
          <w:sz w:val="24"/>
          <w:szCs w:val="24"/>
        </w:rPr>
        <w:t xml:space="preserve"> – </w:t>
      </w:r>
      <w:r w:rsidR="007D2330">
        <w:rPr>
          <w:rFonts w:ascii="Times New Roman" w:hAnsi="Times New Roman"/>
          <w:b/>
          <w:sz w:val="24"/>
          <w:szCs w:val="24"/>
        </w:rPr>
        <w:t>Svítkov</w:t>
      </w:r>
      <w:r w:rsidR="00295555">
        <w:rPr>
          <w:rFonts w:ascii="Times New Roman" w:hAnsi="Times New Roman"/>
          <w:b/>
          <w:sz w:val="24"/>
          <w:szCs w:val="24"/>
        </w:rPr>
        <w:t>.</w:t>
      </w:r>
    </w:p>
    <w:p w14:paraId="1C90D49A" w14:textId="77777777" w:rsidR="00B74CEA" w:rsidRDefault="00B74CEA" w:rsidP="00504095">
      <w:pPr>
        <w:spacing w:after="0"/>
        <w:jc w:val="both"/>
        <w:rPr>
          <w:rFonts w:ascii="Times New Roman" w:hAnsi="Times New Roman"/>
          <w:sz w:val="24"/>
          <w:szCs w:val="24"/>
        </w:rPr>
      </w:pPr>
    </w:p>
    <w:p w14:paraId="7B38E33F" w14:textId="77777777" w:rsidR="00504095" w:rsidRDefault="00504095"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3BF57222" w:rsidR="005F0DCB" w:rsidRPr="00E44BFF" w:rsidRDefault="00726519" w:rsidP="00771025">
      <w:pPr>
        <w:spacing w:line="240" w:lineRule="auto"/>
        <w:jc w:val="center"/>
        <w:rPr>
          <w:rFonts w:ascii="Times New Roman" w:hAnsi="Times New Roman"/>
          <w:b/>
          <w:sz w:val="24"/>
          <w:szCs w:val="24"/>
        </w:rPr>
      </w:pPr>
      <w:r>
        <w:rPr>
          <w:rFonts w:ascii="Times New Roman" w:hAnsi="Times New Roman"/>
          <w:b/>
          <w:sz w:val="24"/>
          <w:szCs w:val="24"/>
        </w:rPr>
        <w:t>Povinnosti smluvních stran</w:t>
      </w:r>
    </w:p>
    <w:p w14:paraId="11FD0414" w14:textId="77777777" w:rsidR="00726519" w:rsidRPr="00726519" w:rsidRDefault="00726519" w:rsidP="00726519">
      <w:pPr>
        <w:spacing w:after="0" w:line="276" w:lineRule="auto"/>
        <w:ind w:left="357"/>
        <w:jc w:val="both"/>
        <w:rPr>
          <w:rFonts w:ascii="Times New Roman" w:hAnsi="Times New Roman"/>
          <w:sz w:val="24"/>
          <w:szCs w:val="24"/>
        </w:rPr>
      </w:pPr>
    </w:p>
    <w:p w14:paraId="32921BBB" w14:textId="6BCF9FAE" w:rsidR="00726519"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Zhotovitel se zavazuje řádně provést dílo uvedené v</w:t>
      </w:r>
      <w:r>
        <w:rPr>
          <w:rFonts w:ascii="Times New Roman" w:hAnsi="Times New Roman"/>
          <w:sz w:val="24"/>
          <w:szCs w:val="24"/>
        </w:rPr>
        <w:t xml:space="preserve">. </w:t>
      </w:r>
      <w:r w:rsidRPr="00726519">
        <w:rPr>
          <w:rFonts w:ascii="Times New Roman" w:hAnsi="Times New Roman"/>
          <w:sz w:val="24"/>
          <w:szCs w:val="24"/>
        </w:rPr>
        <w:t xml:space="preserve">čl. I. smlouvy v termínu uvedeném v čl. </w:t>
      </w:r>
      <w:r>
        <w:rPr>
          <w:rFonts w:ascii="Times New Roman" w:hAnsi="Times New Roman"/>
          <w:sz w:val="24"/>
          <w:szCs w:val="24"/>
        </w:rPr>
        <w:t>III</w:t>
      </w:r>
      <w:r w:rsidRPr="00726519">
        <w:rPr>
          <w:rFonts w:ascii="Times New Roman" w:hAnsi="Times New Roman"/>
          <w:sz w:val="24"/>
          <w:szCs w:val="24"/>
        </w:rPr>
        <w:t>. této smlouvy. Zhotovitel zabezpečí na svůj náklad a své nebezpečí všechny práce, služby a výkony související s provedením díla dle této smlouvy, pokud není v této smlouvě stanoveno jinak.</w:t>
      </w:r>
    </w:p>
    <w:p w14:paraId="2A3EA2B6" w14:textId="172DD13F" w:rsidR="00726519"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Objednatel se zavazuje řádně provedené dílo dle čl. I. této smlouvy bez vad a nedodělků protokolárně převzít a zaplatit sjednanou cenu díla.</w:t>
      </w:r>
    </w:p>
    <w:p w14:paraId="2FC19EB5" w14:textId="2D83952F" w:rsidR="005B1351"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 xml:space="preserve">Dílo je provedeno řádným a úplným předáním a převzetím dle této smlouvy objednatelem v termínu stanoveném v čl. </w:t>
      </w:r>
      <w:r>
        <w:rPr>
          <w:rFonts w:ascii="Times New Roman" w:hAnsi="Times New Roman"/>
          <w:sz w:val="24"/>
          <w:szCs w:val="24"/>
        </w:rPr>
        <w:t>III</w:t>
      </w:r>
      <w:r w:rsidRPr="00726519">
        <w:rPr>
          <w:rFonts w:ascii="Times New Roman" w:hAnsi="Times New Roman"/>
          <w:sz w:val="24"/>
          <w:szCs w:val="24"/>
        </w:rPr>
        <w:t>. této smlouvy.</w:t>
      </w:r>
    </w:p>
    <w:p w14:paraId="5A60B8B9" w14:textId="77777777" w:rsidR="00726519"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Smluvní strany jsou povinny se vzájemně informovat o všech okolnostech důležitých pro řádné a včasné provedení díla a poskytovat si součinnost nezbytnou pro řádné a včasné provedení díla.</w:t>
      </w:r>
    </w:p>
    <w:p w14:paraId="1A522EE4" w14:textId="36B50A81" w:rsidR="00726519"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Zhotovitel je povinen objednatele neprodleně informovat o jakýchkoliv okolnostech, které mohou ohrozit zpracování díla nebo způsobit zpoždění zpracování díla. Objednatel je povinen informovat zhotovitele o všech skutečnostech rozhodných pro řádné a včasné provedení díla.</w:t>
      </w:r>
    </w:p>
    <w:p w14:paraId="34CEB1F9" w14:textId="044A7986" w:rsidR="00726519" w:rsidRPr="00726519" w:rsidRDefault="00726519" w:rsidP="00726519">
      <w:pPr>
        <w:pStyle w:val="Odstavecseseznamem"/>
        <w:numPr>
          <w:ilvl w:val="0"/>
          <w:numId w:val="50"/>
        </w:numPr>
        <w:spacing w:after="0"/>
        <w:jc w:val="both"/>
        <w:rPr>
          <w:rFonts w:ascii="Times New Roman" w:hAnsi="Times New Roman"/>
          <w:sz w:val="24"/>
          <w:szCs w:val="24"/>
        </w:rPr>
      </w:pPr>
      <w:r w:rsidRPr="00726519">
        <w:rPr>
          <w:rFonts w:ascii="Times New Roman" w:hAnsi="Times New Roman"/>
          <w:sz w:val="24"/>
          <w:szCs w:val="24"/>
        </w:rPr>
        <w:t>Podklady potřebné pro řádné provedení díla budou dodány objednatelem bezprostředně po podpisu smlouvy ve formátu ,,</w:t>
      </w:r>
      <w:proofErr w:type="spellStart"/>
      <w:r w:rsidRPr="00726519">
        <w:rPr>
          <w:rFonts w:ascii="Times New Roman" w:hAnsi="Times New Roman"/>
          <w:sz w:val="24"/>
          <w:szCs w:val="24"/>
        </w:rPr>
        <w:t>pdf</w:t>
      </w:r>
      <w:proofErr w:type="spellEnd"/>
      <w:r w:rsidRPr="00726519">
        <w:rPr>
          <w:rFonts w:ascii="Times New Roman" w:hAnsi="Times New Roman"/>
          <w:sz w:val="24"/>
          <w:szCs w:val="24"/>
        </w:rPr>
        <w:t xml:space="preserve"> (emailem nebo na CD ROM). Jazykovou korekturu zhotovitel nezajišťuje.</w:t>
      </w:r>
    </w:p>
    <w:p w14:paraId="6DDB66A4" w14:textId="14FD8B74" w:rsidR="00726519" w:rsidRDefault="00726519" w:rsidP="00726519">
      <w:pPr>
        <w:spacing w:after="0" w:line="276" w:lineRule="auto"/>
        <w:jc w:val="both"/>
        <w:rPr>
          <w:rFonts w:ascii="Times New Roman" w:hAnsi="Times New Roman"/>
          <w:sz w:val="24"/>
          <w:szCs w:val="24"/>
        </w:rPr>
      </w:pPr>
    </w:p>
    <w:p w14:paraId="5DDBADF1" w14:textId="77777777" w:rsidR="00726519" w:rsidRDefault="00726519" w:rsidP="00726519">
      <w:pPr>
        <w:spacing w:after="0" w:line="276" w:lineRule="auto"/>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5EF0CDFE"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lastRenderedPageBreak/>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FD2C79">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12CB9343"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FD2C79">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01C128CE" w14:textId="77777777" w:rsidR="00137728" w:rsidRDefault="00137728"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DE6237" w14:textId="77777777" w:rsidR="005B1351" w:rsidRPr="007903DA" w:rsidRDefault="005B1351" w:rsidP="007903DA">
      <w:pPr>
        <w:spacing w:after="0"/>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5BF832AB" w14:textId="2678116D" w:rsidR="006E6413" w:rsidRDefault="006E6413" w:rsidP="005F3022">
      <w:pPr>
        <w:spacing w:after="0" w:line="276" w:lineRule="auto"/>
        <w:jc w:val="both"/>
        <w:rPr>
          <w:rFonts w:ascii="Times New Roman" w:hAnsi="Times New Roman"/>
          <w:bCs/>
          <w:sz w:val="24"/>
          <w:szCs w:val="24"/>
        </w:rPr>
      </w:pPr>
    </w:p>
    <w:p w14:paraId="1C789FA9" w14:textId="7BF94D64"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3C8BB97" w14:textId="0362895B" w:rsidR="00966821" w:rsidRPr="006942BF"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r w:rsidR="006942BF">
        <w:rPr>
          <w:rFonts w:ascii="Times New Roman" w:hAnsi="Times New Roman"/>
          <w:b/>
          <w:bCs/>
          <w:sz w:val="24"/>
          <w:szCs w:val="24"/>
        </w:rPr>
        <w:t xml:space="preserve"> </w:t>
      </w:r>
      <w:r w:rsidR="006942BF" w:rsidRPr="006942BF">
        <w:rPr>
          <w:rFonts w:ascii="Times New Roman" w:hAnsi="Times New Roman"/>
          <w:sz w:val="24"/>
          <w:szCs w:val="24"/>
        </w:rPr>
        <w:t xml:space="preserve">Smluvní strany </w:t>
      </w:r>
      <w:r w:rsidR="006942BF">
        <w:rPr>
          <w:rFonts w:ascii="Times New Roman" w:hAnsi="Times New Roman"/>
          <w:sz w:val="24"/>
          <w:szCs w:val="24"/>
        </w:rPr>
        <w:br/>
      </w:r>
      <w:r w:rsidR="006942BF" w:rsidRPr="006942BF">
        <w:rPr>
          <w:rFonts w:ascii="Times New Roman" w:hAnsi="Times New Roman"/>
          <w:sz w:val="24"/>
          <w:szCs w:val="24"/>
        </w:rPr>
        <w:t>se dohodly, že objednatel bezodkladně po uzavření této smlouvy odešle smlouvu k řádnému uveřejnění do registru smluv vedeného Ministerstvem vnitra ČR.</w:t>
      </w:r>
    </w:p>
    <w:p w14:paraId="2FB3E36F" w14:textId="763C165C"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7A32D15D" w14:textId="075D26AD" w:rsidR="006942BF" w:rsidRDefault="006942BF" w:rsidP="00966821">
      <w:pPr>
        <w:pStyle w:val="Odstavecseseznamem"/>
        <w:numPr>
          <w:ilvl w:val="0"/>
          <w:numId w:val="38"/>
        </w:numPr>
        <w:spacing w:after="120"/>
        <w:ind w:left="426" w:hanging="426"/>
        <w:jc w:val="both"/>
        <w:rPr>
          <w:rFonts w:ascii="Times New Roman" w:hAnsi="Times New Roman"/>
          <w:sz w:val="24"/>
          <w:szCs w:val="24"/>
        </w:rPr>
      </w:pPr>
      <w:r>
        <w:rPr>
          <w:rFonts w:ascii="Times New Roman" w:hAnsi="Times New Roman"/>
          <w:sz w:val="24"/>
          <w:szCs w:val="24"/>
        </w:rPr>
        <w:lastRenderedPageBreak/>
        <w:t>Pro případ, kdy je v uzavřené smlouvě uvedeno rodné číslo, e-mailová adresa, telefonní číslo, číslo účtu fyzické osoby, bydliště / sídlo fyzické osoby, se smluvní strany dohodly, že smlouva bude uveřejněna bez těchto údajů. Dále se smluvní strany dohodly, že smlouva bude uveřejněna bez podpisů.</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261B0125"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r w:rsidR="005F3022">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6F992571" w14:textId="1E77950E" w:rsidR="006942BF" w:rsidRPr="006942BF" w:rsidRDefault="006942BF" w:rsidP="006942BF">
      <w:pPr>
        <w:pStyle w:val="Odstavecseseznamem"/>
        <w:numPr>
          <w:ilvl w:val="0"/>
          <w:numId w:val="45"/>
        </w:numPr>
        <w:spacing w:after="120"/>
        <w:ind w:left="426" w:hanging="426"/>
        <w:contextualSpacing w:val="0"/>
        <w:jc w:val="both"/>
        <w:rPr>
          <w:rFonts w:ascii="Times New Roman" w:hAnsi="Times New Roman"/>
          <w:sz w:val="24"/>
          <w:szCs w:val="24"/>
        </w:rPr>
      </w:pPr>
      <w:r w:rsidRPr="006942BF">
        <w:rPr>
          <w:rFonts w:ascii="Times New Roman" w:hAnsi="Times New Roman"/>
          <w:sz w:val="24"/>
          <w:szCs w:val="24"/>
        </w:rPr>
        <w:t>Objednatel nemá povinnost převzít dílo, které vykazuje vady. Dílo, které vykazuje vady, nemůže být považováno za dokončené.</w:t>
      </w:r>
    </w:p>
    <w:p w14:paraId="12717F22" w14:textId="1BA16137" w:rsidR="005F0DCB" w:rsidRPr="006942BF"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6942BF">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6942BF">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70A3599F" w:rsidR="00BF3F49" w:rsidRPr="006942BF" w:rsidRDefault="005F0DCB" w:rsidP="00BF3F49">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6F499FE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Objednatel prohlašuje, že </w:t>
      </w:r>
      <w:r w:rsidR="006942BF" w:rsidRPr="006942BF">
        <w:rPr>
          <w:rFonts w:ascii="Times New Roman" w:hAnsi="Times New Roman"/>
          <w:sz w:val="24"/>
          <w:szCs w:val="24"/>
        </w:rPr>
        <w:t>zhotovené dílo</w:t>
      </w:r>
      <w:r w:rsidRPr="006942BF">
        <w:rPr>
          <w:rFonts w:ascii="Times New Roman" w:hAnsi="Times New Roman"/>
          <w:sz w:val="24"/>
          <w:szCs w:val="24"/>
        </w:rPr>
        <w:t xml:space="preserve"> nebude používán</w:t>
      </w:r>
      <w:r w:rsidR="006942BF" w:rsidRPr="006942BF">
        <w:rPr>
          <w:rFonts w:ascii="Times New Roman" w:hAnsi="Times New Roman"/>
          <w:sz w:val="24"/>
          <w:szCs w:val="24"/>
        </w:rPr>
        <w:t>o</w:t>
      </w:r>
      <w:r w:rsidRPr="006942BF">
        <w:rPr>
          <w:rFonts w:ascii="Times New Roman" w:hAnsi="Times New Roman"/>
          <w:sz w:val="24"/>
          <w:szCs w:val="24"/>
        </w:rPr>
        <w:t xml:space="preserve"> k ekonomické činnosti, </w:t>
      </w:r>
      <w:r w:rsidR="006942BF" w:rsidRPr="006942BF">
        <w:rPr>
          <w:rFonts w:ascii="Times New Roman" w:hAnsi="Times New Roman"/>
          <w:sz w:val="24"/>
          <w:szCs w:val="24"/>
        </w:rPr>
        <w:br/>
      </w:r>
      <w:r w:rsidRPr="006942BF">
        <w:rPr>
          <w:rFonts w:ascii="Times New Roman" w:hAnsi="Times New Roman"/>
          <w:sz w:val="24"/>
          <w:szCs w:val="24"/>
        </w:rPr>
        <w:t xml:space="preserve">a proto nebude pro výše uvedenou dodávku aplikován režim přenesené daňové povinnosti podle § 92a zákona </w:t>
      </w:r>
      <w:r w:rsidR="00137728" w:rsidRPr="006942BF">
        <w:rPr>
          <w:rFonts w:ascii="Times New Roman" w:hAnsi="Times New Roman"/>
          <w:sz w:val="24"/>
          <w:szCs w:val="24"/>
        </w:rPr>
        <w:t xml:space="preserve">č. 235/2004 Sb., </w:t>
      </w:r>
      <w:r w:rsidRPr="006942BF">
        <w:rPr>
          <w:rFonts w:ascii="Times New Roman" w:hAnsi="Times New Roman"/>
          <w:sz w:val="24"/>
          <w:szCs w:val="24"/>
        </w:rPr>
        <w:t>o DPH</w:t>
      </w:r>
      <w:r w:rsidR="00137728" w:rsidRPr="006942BF">
        <w:rPr>
          <w:rFonts w:ascii="Times New Roman" w:hAnsi="Times New Roman"/>
          <w:sz w:val="24"/>
          <w:szCs w:val="24"/>
        </w:rPr>
        <w:t>, ve znění pozdějších předpisů.</w:t>
      </w:r>
    </w:p>
    <w:p w14:paraId="74F4E181"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lastRenderedPageBreak/>
        <w:t xml:space="preserve">Zhotovitel bere na vědomí, že v souladu s ustanovením § 2 písm. e) zákona </w:t>
      </w:r>
      <w:r w:rsidRPr="006942BF">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44E8CEDA" w14:textId="3245B407" w:rsidR="00676ABB" w:rsidRPr="00676ABB" w:rsidRDefault="005F0DCB" w:rsidP="00676ABB">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Objednatel provede úhradu ve lhůtě splatnosti na bankovní účet </w:t>
      </w:r>
      <w:r w:rsidR="000B2D28">
        <w:rPr>
          <w:rFonts w:ascii="Times New Roman" w:hAnsi="Times New Roman"/>
          <w:sz w:val="24"/>
          <w:szCs w:val="24"/>
        </w:rPr>
        <w:t>zhotovitele</w:t>
      </w:r>
      <w:r w:rsidRPr="006942BF">
        <w:rPr>
          <w:rFonts w:ascii="Times New Roman" w:hAnsi="Times New Roman"/>
          <w:sz w:val="24"/>
          <w:szCs w:val="24"/>
        </w:rPr>
        <w:t xml:space="preserve"> uvedený </w:t>
      </w:r>
      <w:r w:rsidR="00837C4A" w:rsidRPr="006942BF">
        <w:rPr>
          <w:rFonts w:ascii="Times New Roman" w:hAnsi="Times New Roman"/>
          <w:sz w:val="24"/>
          <w:szCs w:val="24"/>
        </w:rPr>
        <w:br/>
      </w:r>
      <w:r w:rsidRPr="006942BF">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6942BF">
        <w:rPr>
          <w:rFonts w:ascii="Times New Roman" w:hAnsi="Times New Roman"/>
          <w:sz w:val="24"/>
          <w:szCs w:val="24"/>
        </w:rPr>
        <w:t> </w:t>
      </w:r>
      <w:r w:rsidRPr="006942BF">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76A53FC8"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Tato smlouva je vyhotovena ve čtyřech stejnopisech, z nichž každá strana obdrží </w:t>
      </w:r>
      <w:r w:rsidR="00364A68" w:rsidRPr="006942BF">
        <w:rPr>
          <w:rFonts w:ascii="Times New Roman" w:hAnsi="Times New Roman"/>
          <w:sz w:val="24"/>
          <w:szCs w:val="24"/>
        </w:rPr>
        <w:t>po dvou vyhotoveních.</w:t>
      </w:r>
    </w:p>
    <w:p w14:paraId="5FB69EB5" w14:textId="77777777" w:rsidR="00BF3F49" w:rsidRDefault="00BF3F49" w:rsidP="00275584">
      <w:pPr>
        <w:spacing w:before="240" w:after="120"/>
        <w:jc w:val="both"/>
        <w:rPr>
          <w:rFonts w:ascii="Times New Roman" w:hAnsi="Times New Roman"/>
          <w:sz w:val="24"/>
          <w:szCs w:val="24"/>
        </w:rPr>
      </w:pP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0FF6A88A"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w:t>
      </w:r>
      <w:r w:rsidR="002E773D">
        <w:rPr>
          <w:rFonts w:ascii="Times New Roman" w:hAnsi="Times New Roman"/>
          <w:sz w:val="24"/>
          <w:szCs w:val="24"/>
        </w:rPr>
        <w:t> Českých Budějovicích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77777777" w:rsidR="00825022" w:rsidRDefault="00825022" w:rsidP="00825022">
      <w:pPr>
        <w:spacing w:line="240" w:lineRule="auto"/>
        <w:rPr>
          <w:rFonts w:ascii="Times New Roman" w:hAnsi="Times New Roman"/>
          <w:sz w:val="24"/>
          <w:szCs w:val="24"/>
        </w:rPr>
      </w:pPr>
    </w:p>
    <w:p w14:paraId="13CFAA79" w14:textId="5E0FEA57" w:rsidR="00825022" w:rsidRPr="00676ABB"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676ABB">
        <w:rPr>
          <w:rFonts w:ascii="Times New Roman" w:hAnsi="Times New Roman"/>
          <w:sz w:val="24"/>
          <w:szCs w:val="24"/>
        </w:rPr>
        <w:t>Renáta Klimešová</w:t>
      </w:r>
    </w:p>
    <w:p w14:paraId="20C9E9ED" w14:textId="63AC607B" w:rsidR="00BF1A2B" w:rsidRDefault="00825022" w:rsidP="00676ABB">
      <w:pPr>
        <w:tabs>
          <w:tab w:val="center" w:pos="1418"/>
          <w:tab w:val="center" w:pos="7371"/>
        </w:tabs>
        <w:spacing w:after="0" w:line="276" w:lineRule="auto"/>
        <w:rPr>
          <w:rFonts w:ascii="Times New Roman" w:hAnsi="Times New Roman"/>
          <w:sz w:val="24"/>
          <w:szCs w:val="24"/>
        </w:rPr>
      </w:pPr>
      <w:r w:rsidRPr="00676ABB">
        <w:rPr>
          <w:rFonts w:ascii="Times New Roman" w:hAnsi="Times New Roman"/>
          <w:sz w:val="24"/>
          <w:szCs w:val="24"/>
        </w:rPr>
        <w:tab/>
        <w:t>starosta MO Pardubice VI</w:t>
      </w:r>
      <w:r w:rsidRPr="00676ABB">
        <w:rPr>
          <w:rFonts w:ascii="Times New Roman" w:hAnsi="Times New Roman"/>
          <w:sz w:val="24"/>
          <w:szCs w:val="24"/>
        </w:rPr>
        <w:tab/>
      </w:r>
      <w:r w:rsidR="00676ABB">
        <w:rPr>
          <w:rFonts w:ascii="Times New Roman" w:hAnsi="Times New Roman"/>
          <w:sz w:val="24"/>
          <w:szCs w:val="24"/>
        </w:rPr>
        <w:t xml:space="preserve"> jednatelka</w:t>
      </w:r>
    </w:p>
    <w:p w14:paraId="7D1FE7E2" w14:textId="77777777" w:rsidR="00BF1A2B" w:rsidRDefault="00BF1A2B" w:rsidP="00BF1A2B">
      <w:pPr>
        <w:tabs>
          <w:tab w:val="center" w:pos="1418"/>
          <w:tab w:val="center" w:pos="7371"/>
        </w:tabs>
        <w:spacing w:line="240" w:lineRule="auto"/>
        <w:rPr>
          <w:rFonts w:ascii="Times New Roman" w:hAnsi="Times New Roman"/>
          <w:sz w:val="24"/>
          <w:szCs w:val="24"/>
        </w:rPr>
      </w:pPr>
    </w:p>
    <w:p w14:paraId="15E6B8DC" w14:textId="2E3405D1" w:rsidR="0091359A" w:rsidRDefault="0091359A" w:rsidP="00762D9B">
      <w:pPr>
        <w:tabs>
          <w:tab w:val="left" w:pos="1418"/>
        </w:tabs>
        <w:spacing w:line="240" w:lineRule="auto"/>
        <w:rPr>
          <w:rFonts w:ascii="Times New Roman" w:hAnsi="Times New Roman"/>
          <w:sz w:val="24"/>
          <w:szCs w:val="24"/>
        </w:rPr>
      </w:pPr>
    </w:p>
    <w:sectPr w:rsidR="0091359A" w:rsidSect="0091359A">
      <w:footerReference w:type="default" r:id="rId16"/>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656F28" w:rsidRDefault="00656F28" w:rsidP="00825022">
      <w:pPr>
        <w:spacing w:after="0" w:line="240" w:lineRule="auto"/>
      </w:pPr>
      <w:r>
        <w:separator/>
      </w:r>
    </w:p>
  </w:endnote>
  <w:endnote w:type="continuationSeparator" w:id="0">
    <w:p w14:paraId="32ED3B58" w14:textId="77777777" w:rsidR="00656F28" w:rsidRDefault="00656F28"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6567A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6567A1" w14:paraId="1E347082" w14:textId="77777777" w:rsidTr="00924604">
            <w:trPr>
              <w:trHeight w:val="858"/>
              <w:jc w:val="center"/>
            </w:trPr>
            <w:tc>
              <w:tcPr>
                <w:tcW w:w="3630" w:type="dxa"/>
                <w:vAlign w:val="center"/>
                <w:hideMark/>
              </w:tcPr>
              <w:p w14:paraId="33CAF7F8" w14:textId="77777777" w:rsidR="006567A1" w:rsidRDefault="006567A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6567A1" w:rsidRDefault="006567A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6567A1" w:rsidRPr="00E0081C" w:rsidRDefault="006567A1" w:rsidP="00924604">
          <w:pPr>
            <w:pStyle w:val="Zpat"/>
            <w:ind w:left="228"/>
            <w:rPr>
              <w:b/>
              <w:color w:val="7F7F7F" w:themeColor="text1" w:themeTint="80"/>
            </w:rPr>
          </w:pPr>
        </w:p>
      </w:tc>
      <w:tc>
        <w:tcPr>
          <w:tcW w:w="3402" w:type="dxa"/>
          <w:vAlign w:val="center"/>
        </w:tcPr>
        <w:p w14:paraId="3E9EC1FD" w14:textId="77777777" w:rsidR="006567A1" w:rsidRPr="00E0081C" w:rsidRDefault="006567A1" w:rsidP="00C62CF7">
          <w:pPr>
            <w:pStyle w:val="Zpat"/>
            <w:rPr>
              <w:b/>
              <w:color w:val="7F7F7F" w:themeColor="text1" w:themeTint="80"/>
            </w:rPr>
          </w:pPr>
        </w:p>
      </w:tc>
      <w:tc>
        <w:tcPr>
          <w:tcW w:w="3402" w:type="dxa"/>
          <w:vAlign w:val="center"/>
        </w:tcPr>
        <w:p w14:paraId="6B84DC67" w14:textId="77777777" w:rsidR="006567A1" w:rsidRPr="00E0081C" w:rsidRDefault="006567A1" w:rsidP="00C62CF7">
          <w:pPr>
            <w:pStyle w:val="Zpat"/>
            <w:rPr>
              <w:b/>
              <w:color w:val="7F7F7F" w:themeColor="text1" w:themeTint="80"/>
            </w:rPr>
          </w:pPr>
        </w:p>
      </w:tc>
    </w:tr>
  </w:tbl>
  <w:p w14:paraId="4E62C5F7" w14:textId="77777777" w:rsidR="006567A1" w:rsidRDefault="006567A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1"/>
      <w:gridCol w:w="222"/>
      <w:gridCol w:w="222"/>
    </w:tblGrid>
    <w:tr w:rsidR="006567A1" w:rsidRPr="001761CC" w14:paraId="6B0C0445" w14:textId="77777777" w:rsidTr="00805149">
      <w:trPr>
        <w:trHeight w:val="283"/>
        <w:jc w:val="center"/>
      </w:trPr>
      <w:tc>
        <w:tcPr>
          <w:tcW w:w="3402" w:type="dxa"/>
          <w:vAlign w:val="center"/>
        </w:tcPr>
        <w:tbl>
          <w:tblPr>
            <w:tblW w:w="10575" w:type="dxa"/>
            <w:jc w:val="center"/>
            <w:tblLook w:val="04A0" w:firstRow="1" w:lastRow="0" w:firstColumn="1" w:lastColumn="0" w:noHBand="0" w:noVBand="1"/>
          </w:tblPr>
          <w:tblGrid>
            <w:gridCol w:w="3726"/>
            <w:gridCol w:w="3288"/>
            <w:gridCol w:w="3561"/>
          </w:tblGrid>
          <w:tr w:rsidR="006567A1" w14:paraId="701FC277" w14:textId="77777777" w:rsidTr="00A06DFC">
            <w:trPr>
              <w:trHeight w:val="283"/>
              <w:jc w:val="center"/>
            </w:trPr>
            <w:tc>
              <w:tcPr>
                <w:tcW w:w="3974" w:type="dxa"/>
                <w:vAlign w:val="center"/>
                <w:hideMark/>
              </w:tcPr>
              <w:p w14:paraId="67D78F3A" w14:textId="77777777" w:rsidR="006567A1" w:rsidRDefault="006567A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7E2126A4" w:rsidR="006567A1" w:rsidRDefault="00A06DFC"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6567A1">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1CEE7A0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A06DFC">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6567A1" w:rsidRPr="001761CC" w:rsidRDefault="006567A1" w:rsidP="00924604">
          <w:pPr>
            <w:pStyle w:val="Zpat"/>
            <w:ind w:left="369"/>
            <w:rPr>
              <w:b/>
              <w:sz w:val="20"/>
              <w:szCs w:val="20"/>
            </w:rPr>
          </w:pPr>
        </w:p>
      </w:tc>
      <w:tc>
        <w:tcPr>
          <w:tcW w:w="3402" w:type="dxa"/>
          <w:vAlign w:val="center"/>
        </w:tcPr>
        <w:p w14:paraId="3E88F025" w14:textId="77777777" w:rsidR="006567A1" w:rsidRPr="001761CC" w:rsidRDefault="006567A1" w:rsidP="00805149">
          <w:pPr>
            <w:pStyle w:val="Zpat"/>
            <w:rPr>
              <w:b/>
              <w:sz w:val="20"/>
              <w:szCs w:val="20"/>
            </w:rPr>
          </w:pPr>
        </w:p>
      </w:tc>
      <w:tc>
        <w:tcPr>
          <w:tcW w:w="3402" w:type="dxa"/>
          <w:vAlign w:val="center"/>
        </w:tcPr>
        <w:p w14:paraId="26717E6E" w14:textId="77777777" w:rsidR="006567A1" w:rsidRPr="001761CC" w:rsidRDefault="006567A1" w:rsidP="00805149">
          <w:pPr>
            <w:pStyle w:val="Zpat"/>
            <w:rPr>
              <w:b/>
              <w:sz w:val="20"/>
              <w:szCs w:val="20"/>
            </w:rPr>
          </w:pPr>
        </w:p>
      </w:tc>
    </w:tr>
  </w:tbl>
  <w:p w14:paraId="470CC1C1" w14:textId="77777777" w:rsidR="006567A1" w:rsidRDefault="006567A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6567A1" w:rsidRPr="00771025" w:rsidRDefault="006567A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006B2A4B">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6567A1" w:rsidRDefault="006567A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6567A1" w:rsidRPr="00825022" w:rsidRDefault="006567A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6567A1" w:rsidRDefault="006567A1">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006B2A4B">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656F28" w:rsidRDefault="00656F28" w:rsidP="00825022">
      <w:pPr>
        <w:spacing w:after="0" w:line="240" w:lineRule="auto"/>
      </w:pPr>
      <w:r>
        <w:separator/>
      </w:r>
    </w:p>
  </w:footnote>
  <w:footnote w:type="continuationSeparator" w:id="0">
    <w:p w14:paraId="0A49D3CD" w14:textId="77777777" w:rsidR="00656F28" w:rsidRDefault="00656F28"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6567A1" w:rsidRPr="00516889" w:rsidRDefault="006567A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6567A1" w:rsidRPr="00516889" w:rsidRDefault="006567A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6567A1" w:rsidRPr="00516889" w:rsidRDefault="006567A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6567A1" w:rsidRDefault="006567A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6567A1" w:rsidRPr="002C6114" w:rsidRDefault="006567A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6567A1" w:rsidRPr="00516889" w:rsidRDefault="006567A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6567A1" w:rsidRPr="00516889" w:rsidRDefault="006567A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7F1DF69" w:rsidR="006567A1" w:rsidRPr="00516889" w:rsidRDefault="006567A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w:t>
    </w:r>
    <w:r w:rsidR="00AF4022">
      <w:rPr>
        <w:b/>
        <w:sz w:val="16"/>
        <w:szCs w:val="16"/>
      </w:rPr>
      <w:t xml:space="preserve"> </w:t>
    </w:r>
    <w:r w:rsidRPr="00516889">
      <w:rPr>
        <w:b/>
        <w:sz w:val="16"/>
        <w:szCs w:val="16"/>
      </w:rPr>
      <w:t>investic, dopravy a životního prostředí</w:t>
    </w:r>
  </w:p>
  <w:p w14:paraId="4BA4AF9E" w14:textId="77777777" w:rsidR="006567A1" w:rsidRDefault="006567A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6567A1" w:rsidRDefault="006567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6567A1" w:rsidRDefault="006567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6567A1" w:rsidRPr="00825022" w:rsidRDefault="006567A1" w:rsidP="008250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24CEE"/>
    <w:multiLevelType w:val="hybridMultilevel"/>
    <w:tmpl w:val="366421A2"/>
    <w:lvl w:ilvl="0" w:tplc="EA52C9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14515B"/>
    <w:multiLevelType w:val="hybridMultilevel"/>
    <w:tmpl w:val="BF0E2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6"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A7004A"/>
    <w:multiLevelType w:val="hybridMultilevel"/>
    <w:tmpl w:val="400EB2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6B0360D"/>
    <w:multiLevelType w:val="hybridMultilevel"/>
    <w:tmpl w:val="C99261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7"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6"/>
  </w:num>
  <w:num w:numId="6">
    <w:abstractNumId w:val="20"/>
  </w:num>
  <w:num w:numId="7">
    <w:abstractNumId w:val="11"/>
  </w:num>
  <w:num w:numId="8">
    <w:abstractNumId w:val="31"/>
  </w:num>
  <w:num w:numId="9">
    <w:abstractNumId w:val="26"/>
  </w:num>
  <w:num w:numId="10">
    <w:abstractNumId w:val="40"/>
  </w:num>
  <w:num w:numId="11">
    <w:abstractNumId w:val="27"/>
  </w:num>
  <w:num w:numId="12">
    <w:abstractNumId w:val="22"/>
  </w:num>
  <w:num w:numId="13">
    <w:abstractNumId w:val="38"/>
  </w:num>
  <w:num w:numId="14">
    <w:abstractNumId w:val="39"/>
  </w:num>
  <w:num w:numId="15">
    <w:abstractNumId w:val="43"/>
  </w:num>
  <w:num w:numId="16">
    <w:abstractNumId w:val="8"/>
  </w:num>
  <w:num w:numId="17">
    <w:abstractNumId w:val="34"/>
  </w:num>
  <w:num w:numId="18">
    <w:abstractNumId w:val="23"/>
  </w:num>
  <w:num w:numId="19">
    <w:abstractNumId w:val="19"/>
  </w:num>
  <w:num w:numId="20">
    <w:abstractNumId w:val="16"/>
  </w:num>
  <w:num w:numId="21">
    <w:abstractNumId w:val="17"/>
  </w:num>
  <w:num w:numId="22">
    <w:abstractNumId w:val="10"/>
  </w:num>
  <w:num w:numId="23">
    <w:abstractNumId w:val="35"/>
  </w:num>
  <w:num w:numId="24">
    <w:abstractNumId w:val="3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0"/>
  </w:num>
  <w:num w:numId="31">
    <w:abstractNumId w:val="45"/>
  </w:num>
  <w:num w:numId="32">
    <w:abstractNumId w:val="36"/>
  </w:num>
  <w:num w:numId="33">
    <w:abstractNumId w:val="21"/>
  </w:num>
  <w:num w:numId="34">
    <w:abstractNumId w:val="41"/>
  </w:num>
  <w:num w:numId="35">
    <w:abstractNumId w:val="3"/>
  </w:num>
  <w:num w:numId="36">
    <w:abstractNumId w:val="0"/>
  </w:num>
  <w:num w:numId="37">
    <w:abstractNumId w:val="33"/>
  </w:num>
  <w:num w:numId="38">
    <w:abstractNumId w:val="44"/>
  </w:num>
  <w:num w:numId="39">
    <w:abstractNumId w:val="5"/>
  </w:num>
  <w:num w:numId="40">
    <w:abstractNumId w:val="2"/>
  </w:num>
  <w:num w:numId="41">
    <w:abstractNumId w:val="1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8"/>
  </w:num>
  <w:num w:numId="46">
    <w:abstractNumId w:val="4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22"/>
    <w:rsid w:val="000072D1"/>
    <w:rsid w:val="00011930"/>
    <w:rsid w:val="00020A1F"/>
    <w:rsid w:val="00080A0B"/>
    <w:rsid w:val="00097332"/>
    <w:rsid w:val="000B2D28"/>
    <w:rsid w:val="0010210D"/>
    <w:rsid w:val="00137728"/>
    <w:rsid w:val="0015411B"/>
    <w:rsid w:val="001E0808"/>
    <w:rsid w:val="00224BE7"/>
    <w:rsid w:val="00232881"/>
    <w:rsid w:val="00233BDF"/>
    <w:rsid w:val="00275584"/>
    <w:rsid w:val="00285FA5"/>
    <w:rsid w:val="00292018"/>
    <w:rsid w:val="00295555"/>
    <w:rsid w:val="002B5B9F"/>
    <w:rsid w:val="002E0E37"/>
    <w:rsid w:val="002E4CE1"/>
    <w:rsid w:val="002E773D"/>
    <w:rsid w:val="00342480"/>
    <w:rsid w:val="00364A68"/>
    <w:rsid w:val="00366698"/>
    <w:rsid w:val="003A1C4B"/>
    <w:rsid w:val="003D68A7"/>
    <w:rsid w:val="0046326A"/>
    <w:rsid w:val="004C6EBC"/>
    <w:rsid w:val="004D06D0"/>
    <w:rsid w:val="004F62B1"/>
    <w:rsid w:val="00502852"/>
    <w:rsid w:val="00504095"/>
    <w:rsid w:val="005158D6"/>
    <w:rsid w:val="00523DA5"/>
    <w:rsid w:val="005B1351"/>
    <w:rsid w:val="005F0DCB"/>
    <w:rsid w:val="005F3022"/>
    <w:rsid w:val="006146A8"/>
    <w:rsid w:val="00636359"/>
    <w:rsid w:val="00644FEF"/>
    <w:rsid w:val="006567A1"/>
    <w:rsid w:val="00656F28"/>
    <w:rsid w:val="00676ABB"/>
    <w:rsid w:val="00677692"/>
    <w:rsid w:val="006942BF"/>
    <w:rsid w:val="006B2A4B"/>
    <w:rsid w:val="006E59E6"/>
    <w:rsid w:val="006E6413"/>
    <w:rsid w:val="00726519"/>
    <w:rsid w:val="0073381E"/>
    <w:rsid w:val="0074062E"/>
    <w:rsid w:val="00762D9B"/>
    <w:rsid w:val="007674B7"/>
    <w:rsid w:val="00771025"/>
    <w:rsid w:val="007732F8"/>
    <w:rsid w:val="00784A3F"/>
    <w:rsid w:val="007903DA"/>
    <w:rsid w:val="0079501D"/>
    <w:rsid w:val="007A5A83"/>
    <w:rsid w:val="007B046D"/>
    <w:rsid w:val="007C54D7"/>
    <w:rsid w:val="007D2330"/>
    <w:rsid w:val="007F0136"/>
    <w:rsid w:val="00805149"/>
    <w:rsid w:val="00813532"/>
    <w:rsid w:val="00825022"/>
    <w:rsid w:val="00827720"/>
    <w:rsid w:val="00832078"/>
    <w:rsid w:val="00834EEF"/>
    <w:rsid w:val="00837C4A"/>
    <w:rsid w:val="00847C66"/>
    <w:rsid w:val="008640E4"/>
    <w:rsid w:val="0086708C"/>
    <w:rsid w:val="00882576"/>
    <w:rsid w:val="008B72E9"/>
    <w:rsid w:val="008C1FF0"/>
    <w:rsid w:val="008F0FFE"/>
    <w:rsid w:val="008F6CD1"/>
    <w:rsid w:val="0091359A"/>
    <w:rsid w:val="00924604"/>
    <w:rsid w:val="00946949"/>
    <w:rsid w:val="00966821"/>
    <w:rsid w:val="00982FE2"/>
    <w:rsid w:val="009962ED"/>
    <w:rsid w:val="00A06DFC"/>
    <w:rsid w:val="00A13C0D"/>
    <w:rsid w:val="00A25F73"/>
    <w:rsid w:val="00A54C0F"/>
    <w:rsid w:val="00A6351A"/>
    <w:rsid w:val="00AC2EDB"/>
    <w:rsid w:val="00AE5712"/>
    <w:rsid w:val="00AF4022"/>
    <w:rsid w:val="00B36543"/>
    <w:rsid w:val="00B52DA7"/>
    <w:rsid w:val="00B74CEA"/>
    <w:rsid w:val="00B77A4D"/>
    <w:rsid w:val="00B93024"/>
    <w:rsid w:val="00BB2C8F"/>
    <w:rsid w:val="00BF1A2B"/>
    <w:rsid w:val="00BF3F49"/>
    <w:rsid w:val="00C62CF7"/>
    <w:rsid w:val="00C62E2F"/>
    <w:rsid w:val="00CB44BB"/>
    <w:rsid w:val="00CB50BE"/>
    <w:rsid w:val="00CF29C6"/>
    <w:rsid w:val="00CF5FD3"/>
    <w:rsid w:val="00D055DE"/>
    <w:rsid w:val="00D36BB5"/>
    <w:rsid w:val="00D83303"/>
    <w:rsid w:val="00E0081C"/>
    <w:rsid w:val="00E20B06"/>
    <w:rsid w:val="00E60B00"/>
    <w:rsid w:val="00EB1AD5"/>
    <w:rsid w:val="00EC282B"/>
    <w:rsid w:val="00FC1621"/>
    <w:rsid w:val="00FD2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1990</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4</cp:revision>
  <cp:lastPrinted>2022-01-27T09:58:00Z</cp:lastPrinted>
  <dcterms:created xsi:type="dcterms:W3CDTF">2022-01-26T09:49:00Z</dcterms:created>
  <dcterms:modified xsi:type="dcterms:W3CDTF">2022-02-24T12:33:00Z</dcterms:modified>
</cp:coreProperties>
</file>