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F49C" w14:textId="775B1E90" w:rsidR="00E0402D" w:rsidRDefault="005E6610" w:rsidP="005E6610">
      <w:pPr>
        <w:pStyle w:val="Bezmezer"/>
        <w:jc w:val="center"/>
      </w:pPr>
      <w:r>
        <w:t xml:space="preserve">Dodatek č. </w:t>
      </w:r>
      <w:r w:rsidR="0034539A">
        <w:t>2</w:t>
      </w:r>
    </w:p>
    <w:p w14:paraId="4A45DF2F" w14:textId="77777777" w:rsidR="005E6610" w:rsidRDefault="005E6610" w:rsidP="005E6610">
      <w:pPr>
        <w:pStyle w:val="Bezmezer"/>
        <w:jc w:val="center"/>
      </w:pPr>
    </w:p>
    <w:p w14:paraId="758FF818" w14:textId="408F59DA" w:rsidR="005E6610" w:rsidRDefault="005E6610" w:rsidP="005E6610">
      <w:pPr>
        <w:pStyle w:val="Bezmezer"/>
        <w:jc w:val="center"/>
      </w:pPr>
      <w:r>
        <w:t>k Příkazní smlouvě</w:t>
      </w:r>
      <w:r w:rsidR="00BC11CE">
        <w:t xml:space="preserve"> </w:t>
      </w:r>
      <w:r>
        <w:t xml:space="preserve">uzavřené dne </w:t>
      </w:r>
      <w:r w:rsidR="004F315E">
        <w:t>1.3.2020</w:t>
      </w:r>
      <w:r w:rsidR="00D4257C">
        <w:t>, ve znění dodatku č. 1 ze dne 12.2.2021</w:t>
      </w:r>
    </w:p>
    <w:p w14:paraId="2F2DB1BF" w14:textId="77777777" w:rsidR="005E6610" w:rsidRDefault="005E6610" w:rsidP="005E6610">
      <w:pPr>
        <w:pStyle w:val="Bezmezer"/>
        <w:jc w:val="center"/>
      </w:pPr>
    </w:p>
    <w:p w14:paraId="0708BE23" w14:textId="77777777" w:rsidR="005E6610" w:rsidRPr="00D86D8E" w:rsidRDefault="005E6610" w:rsidP="005E6610">
      <w:pPr>
        <w:pStyle w:val="Bezmezer"/>
        <w:rPr>
          <w:b/>
        </w:rPr>
      </w:pPr>
      <w:r w:rsidRPr="00D86D8E">
        <w:rPr>
          <w:b/>
        </w:rPr>
        <w:t>2. lékařská fakulta Univerzity Karlovy</w:t>
      </w:r>
    </w:p>
    <w:p w14:paraId="7572FEB5" w14:textId="77777777" w:rsidR="005E6610" w:rsidRDefault="005E6610" w:rsidP="005E6610">
      <w:pPr>
        <w:pStyle w:val="Bezmezer"/>
      </w:pPr>
      <w:r>
        <w:t xml:space="preserve">se </w:t>
      </w:r>
      <w:proofErr w:type="gramStart"/>
      <w:r>
        <w:t xml:space="preserve">sídlem:   </w:t>
      </w:r>
      <w:proofErr w:type="gramEnd"/>
      <w:r>
        <w:t>V Úvalu 84, 150 06  Praha 5</w:t>
      </w:r>
    </w:p>
    <w:p w14:paraId="57A25638" w14:textId="69AEB6B7" w:rsidR="005E6610" w:rsidRDefault="005E6610" w:rsidP="005E6610">
      <w:pPr>
        <w:pStyle w:val="Bezmezer"/>
      </w:pPr>
      <w:proofErr w:type="gramStart"/>
      <w:r>
        <w:t xml:space="preserve">zastoupena:   </w:t>
      </w:r>
      <w:proofErr w:type="gramEnd"/>
      <w:r>
        <w:t xml:space="preserve">prof. MUDr. </w:t>
      </w:r>
      <w:r w:rsidR="00EB7AAF">
        <w:t xml:space="preserve">Marek </w:t>
      </w:r>
      <w:proofErr w:type="spellStart"/>
      <w:r w:rsidR="00EB7AAF">
        <w:t>Babjuk</w:t>
      </w:r>
      <w:proofErr w:type="spellEnd"/>
      <w:r>
        <w:t>, CSc., děkan</w:t>
      </w:r>
    </w:p>
    <w:p w14:paraId="09D294EA" w14:textId="77777777" w:rsidR="005E6610" w:rsidRDefault="005E6610" w:rsidP="005E6610">
      <w:pPr>
        <w:pStyle w:val="Bezmezer"/>
      </w:pPr>
      <w:proofErr w:type="gramStart"/>
      <w:r>
        <w:t xml:space="preserve">IČO:   </w:t>
      </w:r>
      <w:proofErr w:type="gramEnd"/>
      <w:r>
        <w:t>00216208</w:t>
      </w:r>
    </w:p>
    <w:p w14:paraId="6EA77E11" w14:textId="77777777" w:rsidR="005E6610" w:rsidRDefault="005E6610" w:rsidP="005E6610">
      <w:pPr>
        <w:pStyle w:val="Bezmezer"/>
      </w:pPr>
      <w:proofErr w:type="gramStart"/>
      <w:r>
        <w:t xml:space="preserve">DIČ:   </w:t>
      </w:r>
      <w:proofErr w:type="gramEnd"/>
      <w:r>
        <w:t>CZ00216208</w:t>
      </w:r>
    </w:p>
    <w:p w14:paraId="2A9C40B2" w14:textId="77777777" w:rsidR="005E6610" w:rsidRDefault="005E6610" w:rsidP="005E6610">
      <w:pPr>
        <w:pStyle w:val="Bezmezer"/>
      </w:pPr>
      <w:r>
        <w:t xml:space="preserve">bankovní </w:t>
      </w:r>
      <w:proofErr w:type="gramStart"/>
      <w:r>
        <w:t xml:space="preserve">spojení:   </w:t>
      </w:r>
      <w:proofErr w:type="gramEnd"/>
      <w:r>
        <w:t>Komerční banka, a.s.</w:t>
      </w:r>
      <w:r w:rsidR="00BC11CE">
        <w:t>, Praha 1</w:t>
      </w:r>
    </w:p>
    <w:p w14:paraId="476AC381" w14:textId="46892459" w:rsidR="005E6610" w:rsidRDefault="005E6610" w:rsidP="005E6610">
      <w:pPr>
        <w:pStyle w:val="Bezmezer"/>
      </w:pPr>
      <w:proofErr w:type="spellStart"/>
      <w:r>
        <w:t>č.ú</w:t>
      </w:r>
      <w:proofErr w:type="spellEnd"/>
      <w:r>
        <w:t xml:space="preserve">.:   </w:t>
      </w:r>
    </w:p>
    <w:p w14:paraId="65DB19B5" w14:textId="77777777" w:rsidR="009D43D4" w:rsidRDefault="009D43D4" w:rsidP="005E6610">
      <w:pPr>
        <w:pStyle w:val="Bezmezer"/>
      </w:pPr>
      <w:r>
        <w:t>ID datové schránky: piyj9b4</w:t>
      </w:r>
    </w:p>
    <w:p w14:paraId="21761989" w14:textId="2924FC94" w:rsidR="005E6610" w:rsidRDefault="005E6610" w:rsidP="005E6610">
      <w:pPr>
        <w:pStyle w:val="Bezmezer"/>
      </w:pPr>
      <w:r>
        <w:t xml:space="preserve">osoba pověřená realizací této smlouvy:  </w:t>
      </w:r>
    </w:p>
    <w:p w14:paraId="4ABE5C02" w14:textId="5FC37CE5" w:rsidR="005E6610" w:rsidRDefault="005E6610" w:rsidP="005E6610">
      <w:pPr>
        <w:pStyle w:val="Bezmezer"/>
      </w:pPr>
      <w:r>
        <w:t xml:space="preserve">                                                                         </w:t>
      </w:r>
    </w:p>
    <w:p w14:paraId="03DC9E42" w14:textId="77777777" w:rsidR="005E6610" w:rsidRDefault="005E6610" w:rsidP="005E6610">
      <w:pPr>
        <w:pStyle w:val="Bezmezer"/>
      </w:pPr>
      <w:r>
        <w:t>(dále jen „</w:t>
      </w:r>
      <w:r w:rsidR="0098538B" w:rsidRPr="00F3035C">
        <w:rPr>
          <w:b/>
        </w:rPr>
        <w:t>P</w:t>
      </w:r>
      <w:r w:rsidRPr="00F3035C">
        <w:rPr>
          <w:b/>
        </w:rPr>
        <w:t>říkazce</w:t>
      </w:r>
      <w:r>
        <w:t>“)</w:t>
      </w:r>
    </w:p>
    <w:p w14:paraId="41B0022C" w14:textId="77777777" w:rsidR="005E6610" w:rsidRDefault="005E6610" w:rsidP="005E6610">
      <w:pPr>
        <w:pStyle w:val="Bezmezer"/>
      </w:pPr>
    </w:p>
    <w:p w14:paraId="185034AB" w14:textId="77777777" w:rsidR="005E6610" w:rsidRDefault="005E6610" w:rsidP="005E6610">
      <w:pPr>
        <w:pStyle w:val="Bezmezer"/>
      </w:pPr>
      <w:r>
        <w:t>a</w:t>
      </w:r>
    </w:p>
    <w:p w14:paraId="58014010" w14:textId="77777777" w:rsidR="005E6610" w:rsidRDefault="005E6610" w:rsidP="005E6610">
      <w:pPr>
        <w:pStyle w:val="Bezmezer"/>
      </w:pPr>
      <w:r>
        <w:t xml:space="preserve">  </w:t>
      </w:r>
    </w:p>
    <w:p w14:paraId="43038BA4" w14:textId="77777777" w:rsidR="005E6610" w:rsidRPr="00F3035C" w:rsidRDefault="005E6610" w:rsidP="005E6610">
      <w:pPr>
        <w:pStyle w:val="Bezmezer"/>
        <w:rPr>
          <w:b/>
        </w:rPr>
      </w:pPr>
      <w:r w:rsidRPr="00F3035C">
        <w:rPr>
          <w:b/>
        </w:rPr>
        <w:t>FENCL SAFETY s.r.o.</w:t>
      </w:r>
    </w:p>
    <w:p w14:paraId="7A10E6A5" w14:textId="4E20C0C4" w:rsidR="005E6610" w:rsidRDefault="005E6610" w:rsidP="005E6610">
      <w:pPr>
        <w:pStyle w:val="Bezmezer"/>
      </w:pPr>
      <w:r>
        <w:t xml:space="preserve">se </w:t>
      </w:r>
      <w:proofErr w:type="gramStart"/>
      <w:r>
        <w:t xml:space="preserve">sídlem:   </w:t>
      </w:r>
      <w:proofErr w:type="gramEnd"/>
      <w:r w:rsidR="00994CCD">
        <w:t xml:space="preserve">Rakovského 3136/1, 143 00 Praha 4 – Modřany </w:t>
      </w:r>
    </w:p>
    <w:p w14:paraId="756D4080" w14:textId="77777777" w:rsidR="005E6610" w:rsidRDefault="005E6610" w:rsidP="005E6610">
      <w:pPr>
        <w:pStyle w:val="Bezmezer"/>
      </w:pPr>
      <w:proofErr w:type="gramStart"/>
      <w:r>
        <w:t xml:space="preserve">zastoupena:   </w:t>
      </w:r>
      <w:proofErr w:type="gramEnd"/>
      <w:r>
        <w:t>Tomáš Fencl, jednatel</w:t>
      </w:r>
    </w:p>
    <w:p w14:paraId="7B505260" w14:textId="77777777" w:rsidR="00BC11CE" w:rsidRDefault="005E6610" w:rsidP="005E6610">
      <w:pPr>
        <w:pStyle w:val="Bezmezer"/>
      </w:pPr>
      <w:proofErr w:type="gramStart"/>
      <w:r>
        <w:t xml:space="preserve">IČO:   </w:t>
      </w:r>
      <w:proofErr w:type="gramEnd"/>
      <w:r>
        <w:t>28895452</w:t>
      </w:r>
    </w:p>
    <w:p w14:paraId="53753206" w14:textId="77777777" w:rsidR="00BC11CE" w:rsidRDefault="00BC11CE" w:rsidP="005E6610">
      <w:pPr>
        <w:pStyle w:val="Bezmezer"/>
      </w:pPr>
      <w:proofErr w:type="gramStart"/>
      <w:r>
        <w:t xml:space="preserve">DIČ:   </w:t>
      </w:r>
      <w:proofErr w:type="gramEnd"/>
      <w:r>
        <w:t>CZ28895452</w:t>
      </w:r>
    </w:p>
    <w:p w14:paraId="520CE17A" w14:textId="77777777" w:rsidR="00BC11CE" w:rsidRDefault="00BC11CE" w:rsidP="005E6610">
      <w:pPr>
        <w:pStyle w:val="Bezmezer"/>
      </w:pPr>
      <w:r>
        <w:t xml:space="preserve">bankovní </w:t>
      </w:r>
      <w:proofErr w:type="gramStart"/>
      <w:r>
        <w:t xml:space="preserve">spojení:   </w:t>
      </w:r>
      <w:proofErr w:type="gramEnd"/>
      <w:r>
        <w:t>Česká spořitelna a.s., Rakovník</w:t>
      </w:r>
    </w:p>
    <w:p w14:paraId="5332E23B" w14:textId="324D0789" w:rsidR="00BC11CE" w:rsidRDefault="00BC11CE" w:rsidP="005E6610">
      <w:pPr>
        <w:pStyle w:val="Bezmezer"/>
      </w:pPr>
      <w:proofErr w:type="spellStart"/>
      <w:r>
        <w:t>č.ú</w:t>
      </w:r>
      <w:proofErr w:type="spellEnd"/>
      <w:r>
        <w:t xml:space="preserve">.: </w:t>
      </w:r>
    </w:p>
    <w:p w14:paraId="70623C16" w14:textId="4B00D2A6" w:rsidR="00E5257C" w:rsidRDefault="00E5257C" w:rsidP="005E6610">
      <w:pPr>
        <w:pStyle w:val="Bezmezer"/>
      </w:pPr>
      <w:r>
        <w:t xml:space="preserve">společnost zapsána v OR vedeném </w:t>
      </w:r>
      <w:proofErr w:type="spellStart"/>
      <w:r>
        <w:t>MěS</w:t>
      </w:r>
      <w:proofErr w:type="spellEnd"/>
      <w:r>
        <w:t xml:space="preserve"> v Praze, oddíl C, vložka 151662</w:t>
      </w:r>
    </w:p>
    <w:p w14:paraId="621DD443" w14:textId="4BEC52BA" w:rsidR="009D43D4" w:rsidRDefault="009D43D4" w:rsidP="005E6610">
      <w:pPr>
        <w:pStyle w:val="Bezmezer"/>
      </w:pPr>
      <w:r>
        <w:t xml:space="preserve">ID datové schránky: </w:t>
      </w:r>
      <w:r w:rsidR="00994CCD">
        <w:rPr>
          <w:rStyle w:val="Siln"/>
          <w:rFonts w:ascii="Arial CE" w:hAnsi="Arial CE" w:cs="Arial CE"/>
          <w:color w:val="1E2D3C"/>
          <w:sz w:val="19"/>
          <w:szCs w:val="19"/>
          <w:bdr w:val="none" w:sz="0" w:space="0" w:color="auto" w:frame="1"/>
          <w:shd w:val="clear" w:color="auto" w:fill="FAFAFA"/>
        </w:rPr>
        <w:t>fnd53tp</w:t>
      </w:r>
    </w:p>
    <w:p w14:paraId="2D64FE95" w14:textId="7F01591E" w:rsidR="00BC11CE" w:rsidRDefault="00BC11CE" w:rsidP="005E6610">
      <w:pPr>
        <w:pStyle w:val="Bezmezer"/>
      </w:pPr>
      <w:r>
        <w:t xml:space="preserve">osoba pověřená realizací této smlouvy: Tomáš Fencl, tel.: </w:t>
      </w:r>
    </w:p>
    <w:p w14:paraId="168777B8" w14:textId="71C4E2EF" w:rsidR="00BC11CE" w:rsidRDefault="00BC11CE" w:rsidP="005E6610">
      <w:pPr>
        <w:pStyle w:val="Bezmezer"/>
      </w:pPr>
      <w:r>
        <w:t xml:space="preserve">                                                                        e-mail: </w:t>
      </w:r>
    </w:p>
    <w:p w14:paraId="66087C4C" w14:textId="77777777" w:rsidR="00BC11CE" w:rsidRDefault="00BC11CE" w:rsidP="005E6610">
      <w:pPr>
        <w:pStyle w:val="Bezmezer"/>
      </w:pPr>
      <w:r>
        <w:t>(dále jen „</w:t>
      </w:r>
      <w:r w:rsidR="0098538B" w:rsidRPr="00F3035C">
        <w:rPr>
          <w:b/>
        </w:rPr>
        <w:t>P</w:t>
      </w:r>
      <w:r w:rsidRPr="00F3035C">
        <w:rPr>
          <w:b/>
        </w:rPr>
        <w:t>říkazník</w:t>
      </w:r>
      <w:r>
        <w:t>“)</w:t>
      </w:r>
    </w:p>
    <w:p w14:paraId="6E956120" w14:textId="23AA0F7C" w:rsidR="00BC11CE" w:rsidRDefault="00BC11CE" w:rsidP="005E6610">
      <w:pPr>
        <w:pStyle w:val="Bezmezer"/>
      </w:pPr>
      <w:r>
        <w:t>(oba společně dále</w:t>
      </w:r>
      <w:r w:rsidR="00D86D8E">
        <w:t xml:space="preserve"> jen </w:t>
      </w:r>
      <w:r>
        <w:t>„</w:t>
      </w:r>
      <w:r w:rsidR="00F3035C">
        <w:t>S</w:t>
      </w:r>
      <w:r>
        <w:t>mluvní strany“)</w:t>
      </w:r>
    </w:p>
    <w:p w14:paraId="73BBE994" w14:textId="0FE20721" w:rsidR="00BC11CE" w:rsidRDefault="00BC11CE" w:rsidP="005E6610">
      <w:pPr>
        <w:pStyle w:val="Bezmezer"/>
      </w:pPr>
    </w:p>
    <w:p w14:paraId="6D382419" w14:textId="77777777" w:rsidR="00E5257C" w:rsidRDefault="00E5257C" w:rsidP="005E6610">
      <w:pPr>
        <w:pStyle w:val="Bezmezer"/>
      </w:pPr>
    </w:p>
    <w:p w14:paraId="5464BA11" w14:textId="77777777" w:rsidR="00C04817" w:rsidRDefault="00C04817" w:rsidP="005E6610">
      <w:pPr>
        <w:pStyle w:val="Bezmezer"/>
      </w:pPr>
    </w:p>
    <w:p w14:paraId="0AFCD4C5" w14:textId="4025C552" w:rsidR="005E6610" w:rsidRDefault="00BC11CE" w:rsidP="005E6610">
      <w:pPr>
        <w:pStyle w:val="Bezmezer"/>
      </w:pPr>
      <w:r>
        <w:t>V souladu s </w:t>
      </w:r>
      <w:proofErr w:type="spellStart"/>
      <w:r>
        <w:t>ust</w:t>
      </w:r>
      <w:proofErr w:type="spellEnd"/>
      <w:r>
        <w:t xml:space="preserve">. čl. X. </w:t>
      </w:r>
      <w:r w:rsidR="005E6610">
        <w:t xml:space="preserve"> </w:t>
      </w:r>
      <w:r>
        <w:t xml:space="preserve">odst. </w:t>
      </w:r>
      <w:proofErr w:type="gramStart"/>
      <w:r w:rsidR="004F315E">
        <w:t>10.3</w:t>
      </w:r>
      <w:r>
        <w:t xml:space="preserve">. </w:t>
      </w:r>
      <w:r w:rsidR="005E6610">
        <w:t xml:space="preserve"> </w:t>
      </w:r>
      <w:r>
        <w:t>Příkazní</w:t>
      </w:r>
      <w:proofErr w:type="gramEnd"/>
      <w:r>
        <w:t xml:space="preserve"> smlouvy uzavřené dne </w:t>
      </w:r>
      <w:r w:rsidR="004F315E">
        <w:t>1.3.2020</w:t>
      </w:r>
      <w:r w:rsidR="00BD1CF0">
        <w:t xml:space="preserve"> (dále jen „</w:t>
      </w:r>
      <w:r w:rsidR="0098538B">
        <w:t>S</w:t>
      </w:r>
      <w:r w:rsidR="00BD1CF0">
        <w:t>mlouva“)</w:t>
      </w:r>
      <w:r w:rsidR="00D4257C">
        <w:t xml:space="preserve">, ve znění dodatku č. 1 ze dne 12.2.2021, </w:t>
      </w:r>
      <w:r w:rsidR="00BD1CF0">
        <w:t xml:space="preserve"> </w:t>
      </w:r>
      <w:r w:rsidR="007F32C4">
        <w:t>S</w:t>
      </w:r>
      <w:r>
        <w:t xml:space="preserve">mluvní strany uzavírají tento dodatek v následujícím </w:t>
      </w:r>
      <w:r w:rsidR="00BD1CF0">
        <w:t>znění</w:t>
      </w:r>
      <w:r>
        <w:t>:</w:t>
      </w:r>
      <w:r w:rsidR="005E6610">
        <w:t xml:space="preserve">                                                                        </w:t>
      </w:r>
    </w:p>
    <w:p w14:paraId="207B42BD" w14:textId="77777777" w:rsidR="00BC11CE" w:rsidRDefault="00BC11CE" w:rsidP="005E6610">
      <w:pPr>
        <w:pStyle w:val="Bezmezer"/>
      </w:pPr>
    </w:p>
    <w:p w14:paraId="33BC16D7" w14:textId="77777777" w:rsidR="00BD1CF0" w:rsidRDefault="00BD1CF0" w:rsidP="00EB7AAF">
      <w:pPr>
        <w:pStyle w:val="Bezmezer"/>
        <w:numPr>
          <w:ilvl w:val="0"/>
          <w:numId w:val="1"/>
        </w:numPr>
        <w:ind w:left="284" w:hanging="284"/>
        <w:jc w:val="both"/>
      </w:pPr>
      <w:r>
        <w:t xml:space="preserve">  Ustanovení čl. VIII.  Trvání smluvního vztahu a jeho ukončení, </w:t>
      </w:r>
      <w:r w:rsidRPr="00BD1CF0">
        <w:rPr>
          <w:b/>
        </w:rPr>
        <w:t>odst. 8.2. smlouvy se mění</w:t>
      </w:r>
      <w:r>
        <w:t xml:space="preserve"> tak,   </w:t>
      </w:r>
    </w:p>
    <w:p w14:paraId="51C50933" w14:textId="3E8C7A9C" w:rsidR="00BC11CE" w:rsidRDefault="00BD1CF0" w:rsidP="00EB7AAF">
      <w:pPr>
        <w:pStyle w:val="Bezmezer"/>
        <w:ind w:left="284"/>
        <w:jc w:val="both"/>
      </w:pPr>
      <w:r>
        <w:t xml:space="preserve">  že se jeho staré znění vypouští a </w:t>
      </w:r>
      <w:r w:rsidR="007F32C4">
        <w:t>nahrazuje novým zněním takto</w:t>
      </w:r>
      <w:r>
        <w:t xml:space="preserve">: </w:t>
      </w:r>
    </w:p>
    <w:p w14:paraId="0EFED43B" w14:textId="77777777" w:rsidR="005E6610" w:rsidRDefault="00BD1CF0" w:rsidP="005E6610">
      <w:pPr>
        <w:pStyle w:val="Bezmezer"/>
      </w:pPr>
      <w:r>
        <w:t xml:space="preserve">                 </w:t>
      </w:r>
    </w:p>
    <w:p w14:paraId="612081B8" w14:textId="74639C9C" w:rsidR="00BD1CF0" w:rsidRPr="00C04817" w:rsidRDefault="00C04817" w:rsidP="005E6610">
      <w:pPr>
        <w:pStyle w:val="Bezmezer"/>
        <w:rPr>
          <w:i/>
        </w:rPr>
      </w:pPr>
      <w:r>
        <w:t xml:space="preserve">     </w:t>
      </w:r>
      <w:r w:rsidR="00BD1CF0">
        <w:t xml:space="preserve">        </w:t>
      </w:r>
      <w:r w:rsidRPr="00C04817">
        <w:rPr>
          <w:i/>
        </w:rPr>
        <w:t>„</w:t>
      </w:r>
      <w:r w:rsidR="00BD1CF0" w:rsidRPr="00C04817">
        <w:rPr>
          <w:i/>
        </w:rPr>
        <w:t>8.2.   Smlouva se uzavírá na dobu určitou do</w:t>
      </w:r>
      <w:r w:rsidR="0034539A">
        <w:rPr>
          <w:i/>
        </w:rPr>
        <w:t xml:space="preserve"> 28.2.2023</w:t>
      </w:r>
      <w:r w:rsidR="00BD1CF0" w:rsidRPr="00C04817">
        <w:rPr>
          <w:i/>
        </w:rPr>
        <w:t>.</w:t>
      </w:r>
      <w:r w:rsidRPr="00C04817">
        <w:rPr>
          <w:i/>
        </w:rPr>
        <w:t>“</w:t>
      </w:r>
    </w:p>
    <w:p w14:paraId="371D6914" w14:textId="77777777" w:rsidR="00BD1CF0" w:rsidRDefault="00BD1CF0" w:rsidP="005E6610">
      <w:pPr>
        <w:pStyle w:val="Bezmezer"/>
      </w:pPr>
    </w:p>
    <w:p w14:paraId="0EF592F4" w14:textId="40C96B6E" w:rsidR="007A7F23" w:rsidRDefault="00C04817" w:rsidP="008C6F90">
      <w:pPr>
        <w:pStyle w:val="Bezmezer"/>
      </w:pPr>
      <w:r>
        <w:t>2</w:t>
      </w:r>
      <w:r w:rsidR="005405B5">
        <w:t xml:space="preserve">)   </w:t>
      </w:r>
      <w:r w:rsidR="007A7F23">
        <w:t>Pokud tímto dodatkem není stanoveno jinak, veškerá znění Smlouvy zůstávají beze změny.</w:t>
      </w:r>
    </w:p>
    <w:p w14:paraId="7E13614B" w14:textId="77777777" w:rsidR="007A7F23" w:rsidRDefault="007A7F23" w:rsidP="008C6F90">
      <w:pPr>
        <w:pStyle w:val="Bezmezer"/>
      </w:pPr>
    </w:p>
    <w:p w14:paraId="48888576" w14:textId="0463C83D" w:rsidR="007A7F23" w:rsidRDefault="00C04817" w:rsidP="00EB7AAF">
      <w:pPr>
        <w:pStyle w:val="Bezmezer"/>
        <w:jc w:val="both"/>
      </w:pPr>
      <w:r>
        <w:t>3</w:t>
      </w:r>
      <w:r w:rsidR="007A7F23">
        <w:t xml:space="preserve">)   Tento dodatek nabývá platnosti dnem podpisu oběma Smluvními stranami a účinnosti dnem </w:t>
      </w:r>
    </w:p>
    <w:p w14:paraId="40867ABC" w14:textId="55562CFF" w:rsidR="007F32C4" w:rsidRDefault="007A7F23" w:rsidP="00EB7AAF">
      <w:pPr>
        <w:pStyle w:val="Bezmezer"/>
        <w:jc w:val="both"/>
      </w:pPr>
      <w:r>
        <w:t xml:space="preserve">       uveřejnění v </w:t>
      </w:r>
      <w:r w:rsidR="007F32C4">
        <w:t>r</w:t>
      </w:r>
      <w:r>
        <w:t>egistru smluv</w:t>
      </w:r>
      <w:r w:rsidR="007F32C4">
        <w:t xml:space="preserve"> dle </w:t>
      </w:r>
      <w:proofErr w:type="spellStart"/>
      <w:r w:rsidR="007F32C4">
        <w:t>zák.č</w:t>
      </w:r>
      <w:proofErr w:type="spellEnd"/>
      <w:r w:rsidR="007F32C4">
        <w:t>. 340/2015 Sb., o registru smluv, v platném znění</w:t>
      </w:r>
      <w:r>
        <w:t xml:space="preserve">, přičemž </w:t>
      </w:r>
    </w:p>
    <w:p w14:paraId="3E08C613" w14:textId="77777777" w:rsidR="007F32C4" w:rsidRDefault="007F32C4" w:rsidP="00EB7AAF">
      <w:pPr>
        <w:pStyle w:val="Bezmezer"/>
        <w:jc w:val="both"/>
      </w:pPr>
      <w:r>
        <w:t xml:space="preserve">       </w:t>
      </w:r>
      <w:r w:rsidR="007A7F23">
        <w:t>zveřejnění zajišťuje Příkazce.</w:t>
      </w:r>
      <w:r w:rsidR="00F93E3F">
        <w:t xml:space="preserve"> Smluvní strany prohlašují, že skutečnosti obsažené ve smlouvě a </w:t>
      </w:r>
      <w:r>
        <w:t xml:space="preserve">   </w:t>
      </w:r>
    </w:p>
    <w:p w14:paraId="25ABE176" w14:textId="77777777" w:rsidR="007F32C4" w:rsidRDefault="007F32C4" w:rsidP="00EB7AAF">
      <w:pPr>
        <w:pStyle w:val="Bezmezer"/>
        <w:jc w:val="both"/>
      </w:pPr>
      <w:r>
        <w:t xml:space="preserve">       </w:t>
      </w:r>
      <w:r w:rsidR="00F93E3F">
        <w:t>dodat</w:t>
      </w:r>
      <w:r>
        <w:t>ku</w:t>
      </w:r>
      <w:r w:rsidR="00F93E3F">
        <w:t xml:space="preserve"> nepovažují za obchodní tajemství ve smyslu § 504 </w:t>
      </w:r>
      <w:proofErr w:type="spellStart"/>
      <w:r w:rsidR="00F93E3F">
        <w:t>zák.č</w:t>
      </w:r>
      <w:proofErr w:type="spellEnd"/>
      <w:r w:rsidR="00F93E3F">
        <w:t xml:space="preserve">. 89/2012 Sb., občanský zákoník, </w:t>
      </w:r>
    </w:p>
    <w:p w14:paraId="553C7698" w14:textId="77777777" w:rsidR="007F32C4" w:rsidRDefault="007F32C4" w:rsidP="00EB7AAF">
      <w:pPr>
        <w:pStyle w:val="Bezmezer"/>
        <w:jc w:val="both"/>
      </w:pPr>
      <w:r>
        <w:t xml:space="preserve">       </w:t>
      </w:r>
      <w:r w:rsidR="00F93E3F">
        <w:t xml:space="preserve">v platném znění, a udělují svolení k jejich užití a zveřejnění bez stanovení jakýchkoliv dalších </w:t>
      </w:r>
    </w:p>
    <w:p w14:paraId="3874EC97" w14:textId="6686E57A" w:rsidR="007A7F23" w:rsidRDefault="007F32C4" w:rsidP="00EB7AAF">
      <w:pPr>
        <w:pStyle w:val="Bezmezer"/>
        <w:jc w:val="both"/>
      </w:pPr>
      <w:r>
        <w:t xml:space="preserve">       </w:t>
      </w:r>
      <w:r w:rsidR="00F93E3F">
        <w:t>podmínek.</w:t>
      </w:r>
    </w:p>
    <w:p w14:paraId="78A525D5" w14:textId="0120AF7C" w:rsidR="007A7F23" w:rsidRDefault="007A7F23" w:rsidP="00EB7AAF">
      <w:pPr>
        <w:pStyle w:val="Bezmezer"/>
        <w:jc w:val="both"/>
      </w:pPr>
    </w:p>
    <w:p w14:paraId="5DF8DDB2" w14:textId="77777777" w:rsidR="00E5257C" w:rsidRDefault="00E5257C" w:rsidP="008C6F90">
      <w:pPr>
        <w:pStyle w:val="Bezmezer"/>
      </w:pPr>
    </w:p>
    <w:p w14:paraId="72A9596E" w14:textId="45A8EB18" w:rsidR="00D83F1D" w:rsidRDefault="00C04817" w:rsidP="00EB7AAF">
      <w:pPr>
        <w:pStyle w:val="Bezmezer"/>
        <w:jc w:val="both"/>
      </w:pPr>
      <w:r>
        <w:lastRenderedPageBreak/>
        <w:t>4</w:t>
      </w:r>
      <w:r w:rsidR="00D83F1D">
        <w:t xml:space="preserve">)   Tento dodatek je vyhotoven ve 2 vyhotoveních, z nichž každé má platnost originálu. Každá ze </w:t>
      </w:r>
    </w:p>
    <w:p w14:paraId="65D8D74E" w14:textId="08694967" w:rsidR="007A7F23" w:rsidRDefault="00D83F1D" w:rsidP="00EB7AAF">
      <w:pPr>
        <w:pStyle w:val="Bezmezer"/>
        <w:jc w:val="both"/>
      </w:pPr>
      <w:r>
        <w:t xml:space="preserve">       smluvních stran </w:t>
      </w:r>
      <w:proofErr w:type="gramStart"/>
      <w:r>
        <w:t>obdrží</w:t>
      </w:r>
      <w:r w:rsidR="00F93E3F">
        <w:t xml:space="preserve"> </w:t>
      </w:r>
      <w:r>
        <w:t xml:space="preserve"> po</w:t>
      </w:r>
      <w:proofErr w:type="gramEnd"/>
      <w:r>
        <w:t xml:space="preserve"> jednom vyhotovení.</w:t>
      </w:r>
    </w:p>
    <w:p w14:paraId="4A31A8CB" w14:textId="77777777" w:rsidR="00E5257C" w:rsidRDefault="00E5257C" w:rsidP="00EB7AAF">
      <w:pPr>
        <w:pStyle w:val="Bezmezer"/>
        <w:jc w:val="both"/>
      </w:pPr>
    </w:p>
    <w:p w14:paraId="126393C2" w14:textId="2A4B35EA" w:rsidR="00D83F1D" w:rsidRDefault="00C04817" w:rsidP="00EB7AAF">
      <w:pPr>
        <w:pStyle w:val="Bezmezer"/>
        <w:jc w:val="both"/>
      </w:pPr>
      <w:r>
        <w:t>5</w:t>
      </w:r>
      <w:r w:rsidR="00D83F1D">
        <w:t xml:space="preserve">)   Smluvní strany prohlašují, že si tento dodatek před jeho podepsáním řádně přečetly, že byl </w:t>
      </w:r>
    </w:p>
    <w:p w14:paraId="11283BF1" w14:textId="77777777" w:rsidR="00D83F1D" w:rsidRDefault="00D83F1D" w:rsidP="00EB7AAF">
      <w:pPr>
        <w:pStyle w:val="Bezmezer"/>
        <w:jc w:val="both"/>
      </w:pPr>
      <w:r>
        <w:t xml:space="preserve">      uzavřen podle jejich pravé a svobodné vůle, vážně a srozumitelně, s jeho obsahem souhlasí a na </w:t>
      </w:r>
    </w:p>
    <w:p w14:paraId="4F904472" w14:textId="77777777" w:rsidR="00D83F1D" w:rsidRPr="008C6F90" w:rsidRDefault="00D83F1D" w:rsidP="00EB7AAF">
      <w:pPr>
        <w:pStyle w:val="Bezmezer"/>
        <w:jc w:val="both"/>
      </w:pPr>
      <w:r>
        <w:t xml:space="preserve">      důkaz toho jej stvrzují svými vlastnoručními podpisy</w:t>
      </w:r>
    </w:p>
    <w:p w14:paraId="6C9EB695" w14:textId="77777777" w:rsidR="003B196E" w:rsidRDefault="003B196E" w:rsidP="003B196E">
      <w:pPr>
        <w:pStyle w:val="Bezmezer"/>
      </w:pPr>
    </w:p>
    <w:p w14:paraId="1FCF64EC" w14:textId="77777777" w:rsidR="003B196E" w:rsidRPr="003B196E" w:rsidRDefault="003B196E" w:rsidP="003B196E">
      <w:pPr>
        <w:pStyle w:val="Bezmezer"/>
      </w:pPr>
    </w:p>
    <w:p w14:paraId="725F6FB3" w14:textId="77777777" w:rsidR="003B196E" w:rsidRDefault="003B196E" w:rsidP="003B196E">
      <w:pPr>
        <w:pStyle w:val="Bezmezer"/>
      </w:pPr>
    </w:p>
    <w:p w14:paraId="524D082F" w14:textId="4C04263E" w:rsidR="00D83F1D" w:rsidRDefault="00D83F1D" w:rsidP="003B196E">
      <w:pPr>
        <w:pStyle w:val="Bezmezer"/>
      </w:pPr>
      <w:r>
        <w:t xml:space="preserve">V Praze dne </w:t>
      </w:r>
      <w:r w:rsidR="009E6072">
        <w:t>22. 2. 2022</w:t>
      </w:r>
      <w:r>
        <w:t xml:space="preserve">                                        </w:t>
      </w:r>
      <w:r w:rsidR="009E6072">
        <w:t xml:space="preserve">                    </w:t>
      </w:r>
      <w:bookmarkStart w:id="0" w:name="_GoBack"/>
      <w:bookmarkEnd w:id="0"/>
      <w:r>
        <w:t xml:space="preserve"> V Praze dne </w:t>
      </w:r>
      <w:r w:rsidR="009E6072">
        <w:t>23. 2. 2022</w:t>
      </w:r>
    </w:p>
    <w:p w14:paraId="703FCB1D" w14:textId="77777777" w:rsidR="00D83F1D" w:rsidRDefault="00D83F1D" w:rsidP="003B196E">
      <w:pPr>
        <w:pStyle w:val="Bezmezer"/>
      </w:pPr>
    </w:p>
    <w:p w14:paraId="5A6001C8" w14:textId="77777777" w:rsidR="00D83F1D" w:rsidRDefault="00D83F1D" w:rsidP="003B196E">
      <w:pPr>
        <w:pStyle w:val="Bezmezer"/>
      </w:pPr>
    </w:p>
    <w:p w14:paraId="30314560" w14:textId="2EA36AA6" w:rsidR="00D83F1D" w:rsidRDefault="00D83F1D" w:rsidP="003B196E">
      <w:pPr>
        <w:pStyle w:val="Bezmezer"/>
      </w:pPr>
    </w:p>
    <w:p w14:paraId="4E3F3BEB" w14:textId="77777777" w:rsidR="00C04817" w:rsidRDefault="00C04817" w:rsidP="003B196E">
      <w:pPr>
        <w:pStyle w:val="Bezmezer"/>
      </w:pPr>
    </w:p>
    <w:p w14:paraId="6D3F470B" w14:textId="77777777" w:rsidR="00D83F1D" w:rsidRDefault="00D83F1D" w:rsidP="003B196E">
      <w:pPr>
        <w:pStyle w:val="Bezmezer"/>
      </w:pPr>
    </w:p>
    <w:p w14:paraId="2F9562AA" w14:textId="77777777" w:rsidR="00D83F1D" w:rsidRDefault="00D83F1D" w:rsidP="003B196E">
      <w:pPr>
        <w:pStyle w:val="Bezmezer"/>
      </w:pPr>
      <w:r>
        <w:t xml:space="preserve">------------------------------------------------                                      -------------------------------------------------     </w:t>
      </w:r>
    </w:p>
    <w:p w14:paraId="10F6DC5E" w14:textId="77777777" w:rsidR="00D83F1D" w:rsidRDefault="00D83F1D" w:rsidP="003B196E">
      <w:pPr>
        <w:pStyle w:val="Bezmezer"/>
      </w:pPr>
      <w:r>
        <w:t xml:space="preserve">               FENCL SAFETY s.r.o.                                                     2. lékařská fakulta Univerzity Karlovy</w:t>
      </w:r>
    </w:p>
    <w:p w14:paraId="6970B5FF" w14:textId="2AD1B3DD" w:rsidR="00D83F1D" w:rsidRDefault="00D83F1D" w:rsidP="003B196E">
      <w:pPr>
        <w:pStyle w:val="Bezmezer"/>
      </w:pPr>
      <w:r>
        <w:t xml:space="preserve">                     Tomáš Fencl                                                          </w:t>
      </w:r>
      <w:r w:rsidR="00EB7AAF">
        <w:t xml:space="preserve">   </w:t>
      </w:r>
      <w:r>
        <w:t xml:space="preserve">   prof. MUDr. </w:t>
      </w:r>
      <w:r w:rsidR="00EB7AAF">
        <w:t xml:space="preserve">Marek </w:t>
      </w:r>
      <w:proofErr w:type="spellStart"/>
      <w:r w:rsidR="00EB7AAF">
        <w:t>Babjuk</w:t>
      </w:r>
      <w:proofErr w:type="spellEnd"/>
      <w:r>
        <w:t>, CSc.</w:t>
      </w:r>
    </w:p>
    <w:p w14:paraId="2402EC27" w14:textId="77777777" w:rsidR="00D83F1D" w:rsidRPr="003B196E" w:rsidRDefault="00D83F1D" w:rsidP="003B196E">
      <w:pPr>
        <w:pStyle w:val="Bezmezer"/>
      </w:pPr>
      <w:r>
        <w:t xml:space="preserve">                         jednatel                                                                                          děkan</w:t>
      </w:r>
    </w:p>
    <w:p w14:paraId="1F2A58F4" w14:textId="77777777" w:rsidR="003B196E" w:rsidRPr="003B196E" w:rsidRDefault="003B196E" w:rsidP="003B196E">
      <w:pPr>
        <w:pStyle w:val="Bezmezer"/>
      </w:pPr>
    </w:p>
    <w:p w14:paraId="36A358BD" w14:textId="77777777" w:rsidR="003B196E" w:rsidRPr="003B196E" w:rsidRDefault="003B196E" w:rsidP="003B196E">
      <w:pPr>
        <w:pStyle w:val="Bezmezer"/>
      </w:pPr>
    </w:p>
    <w:p w14:paraId="33902B2B" w14:textId="77777777" w:rsidR="003B196E" w:rsidRPr="003B196E" w:rsidRDefault="003B196E" w:rsidP="003B196E">
      <w:pPr>
        <w:pStyle w:val="Bezmezer"/>
      </w:pPr>
    </w:p>
    <w:p w14:paraId="3CD4E8AA" w14:textId="77777777" w:rsidR="003B196E" w:rsidRPr="003B196E" w:rsidRDefault="003B196E" w:rsidP="003B196E">
      <w:pPr>
        <w:pStyle w:val="Bezmezer"/>
      </w:pPr>
    </w:p>
    <w:p w14:paraId="4EEE85A4" w14:textId="77777777" w:rsidR="003B196E" w:rsidRPr="003B196E" w:rsidRDefault="003B196E" w:rsidP="003B196E">
      <w:pPr>
        <w:pStyle w:val="Bezmezer"/>
      </w:pPr>
    </w:p>
    <w:p w14:paraId="2F89D426" w14:textId="77777777" w:rsidR="003B196E" w:rsidRPr="003B196E" w:rsidRDefault="003B196E" w:rsidP="003B196E">
      <w:pPr>
        <w:pStyle w:val="Bezmezer"/>
      </w:pPr>
    </w:p>
    <w:p w14:paraId="559C7B0A" w14:textId="77777777" w:rsidR="00E03AAF" w:rsidRPr="003B196E" w:rsidRDefault="00E03AAF" w:rsidP="003B196E">
      <w:pPr>
        <w:pStyle w:val="Bezmezer"/>
      </w:pPr>
      <w:r w:rsidRPr="003B196E">
        <w:tab/>
      </w:r>
      <w:r w:rsidRPr="003B196E">
        <w:tab/>
      </w:r>
    </w:p>
    <w:p w14:paraId="6F29022D" w14:textId="77777777" w:rsidR="00E03AAF" w:rsidRPr="003B196E" w:rsidRDefault="00E03AAF" w:rsidP="003B196E">
      <w:pPr>
        <w:pStyle w:val="Bezmezer"/>
      </w:pPr>
    </w:p>
    <w:p w14:paraId="1345667F" w14:textId="77777777" w:rsidR="00E03AAF" w:rsidRPr="003B196E" w:rsidRDefault="00E03AAF" w:rsidP="003B196E">
      <w:pPr>
        <w:pStyle w:val="Bezmezer"/>
      </w:pPr>
    </w:p>
    <w:p w14:paraId="6879CA36" w14:textId="77777777" w:rsidR="00E03AAF" w:rsidRPr="00E03AAF" w:rsidRDefault="00E03AAF" w:rsidP="00E03AAF">
      <w:pPr>
        <w:ind w:left="426" w:hanging="426"/>
        <w:rPr>
          <w:rFonts w:asciiTheme="minorHAnsi" w:hAnsiTheme="minorHAnsi" w:cs="Arial"/>
          <w:color w:val="00000A"/>
          <w:sz w:val="22"/>
          <w:szCs w:val="22"/>
        </w:rPr>
      </w:pPr>
    </w:p>
    <w:p w14:paraId="234F5CAD" w14:textId="77777777" w:rsidR="00E03AAF" w:rsidRPr="00E03AAF" w:rsidRDefault="00E03AAF" w:rsidP="000E597E">
      <w:pPr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6A31145" w14:textId="77777777" w:rsidR="000E597E" w:rsidRPr="000E597E" w:rsidRDefault="000E597E" w:rsidP="00A62A8E">
      <w:pPr>
        <w:ind w:left="426" w:hanging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14:paraId="28DA554A" w14:textId="77777777" w:rsidR="00A62A8E" w:rsidRPr="00A62A8E" w:rsidRDefault="00A910C7" w:rsidP="00A62A8E">
      <w:pPr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5B06CDD3" w14:textId="77777777" w:rsidR="00BD1CF0" w:rsidRDefault="00A62A8E" w:rsidP="00A62A8E">
      <w:pPr>
        <w:pStyle w:val="Bezmezer"/>
        <w:ind w:left="426" w:hanging="426"/>
      </w:pPr>
      <w:r>
        <w:t xml:space="preserve"> </w:t>
      </w:r>
    </w:p>
    <w:p w14:paraId="2F12FE9B" w14:textId="77777777" w:rsidR="005E6610" w:rsidRDefault="005E6610" w:rsidP="005E6610">
      <w:pPr>
        <w:pStyle w:val="Bezmezer"/>
        <w:jc w:val="center"/>
      </w:pPr>
    </w:p>
    <w:p w14:paraId="06BE49D1" w14:textId="77777777" w:rsidR="005E6610" w:rsidRDefault="005E6610" w:rsidP="005E6610">
      <w:pPr>
        <w:pStyle w:val="Bezmezer"/>
        <w:jc w:val="center"/>
      </w:pPr>
    </w:p>
    <w:p w14:paraId="4D2291AB" w14:textId="77777777" w:rsidR="005E6610" w:rsidRDefault="005E6610">
      <w:pPr>
        <w:pStyle w:val="Bezmezer"/>
        <w:jc w:val="center"/>
      </w:pPr>
    </w:p>
    <w:sectPr w:rsidR="005E66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998F9" w14:textId="77777777" w:rsidR="00D717E3" w:rsidRDefault="00D717E3" w:rsidP="00A62A8E">
      <w:r>
        <w:separator/>
      </w:r>
    </w:p>
  </w:endnote>
  <w:endnote w:type="continuationSeparator" w:id="0">
    <w:p w14:paraId="4F847920" w14:textId="77777777" w:rsidR="00D717E3" w:rsidRDefault="00D717E3" w:rsidP="00A6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28838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55E39D2" w14:textId="7BC896CA" w:rsidR="00A62A8E" w:rsidRPr="00A62A8E" w:rsidRDefault="00A62A8E">
        <w:pPr>
          <w:pStyle w:val="Zpat"/>
          <w:jc w:val="right"/>
          <w:rPr>
            <w:sz w:val="16"/>
            <w:szCs w:val="16"/>
          </w:rPr>
        </w:pPr>
        <w:r w:rsidRPr="00A62A8E">
          <w:rPr>
            <w:sz w:val="16"/>
            <w:szCs w:val="16"/>
          </w:rPr>
          <w:fldChar w:fldCharType="begin"/>
        </w:r>
        <w:r w:rsidRPr="00A62A8E">
          <w:rPr>
            <w:sz w:val="16"/>
            <w:szCs w:val="16"/>
          </w:rPr>
          <w:instrText>PAGE   \* MERGEFORMAT</w:instrText>
        </w:r>
        <w:r w:rsidRPr="00A62A8E">
          <w:rPr>
            <w:sz w:val="16"/>
            <w:szCs w:val="16"/>
          </w:rPr>
          <w:fldChar w:fldCharType="separate"/>
        </w:r>
        <w:r w:rsidR="00D4257C">
          <w:rPr>
            <w:noProof/>
            <w:sz w:val="16"/>
            <w:szCs w:val="16"/>
          </w:rPr>
          <w:t>1</w:t>
        </w:r>
        <w:r w:rsidRPr="00A62A8E">
          <w:rPr>
            <w:sz w:val="16"/>
            <w:szCs w:val="16"/>
          </w:rPr>
          <w:fldChar w:fldCharType="end"/>
        </w:r>
      </w:p>
    </w:sdtContent>
  </w:sdt>
  <w:p w14:paraId="2ADCE5C9" w14:textId="77777777" w:rsidR="00A62A8E" w:rsidRDefault="00A62A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1DD31" w14:textId="77777777" w:rsidR="00D717E3" w:rsidRDefault="00D717E3" w:rsidP="00A62A8E">
      <w:r>
        <w:separator/>
      </w:r>
    </w:p>
  </w:footnote>
  <w:footnote w:type="continuationSeparator" w:id="0">
    <w:p w14:paraId="629DE3AE" w14:textId="77777777" w:rsidR="00D717E3" w:rsidRDefault="00D717E3" w:rsidP="00A6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5ED9"/>
    <w:multiLevelType w:val="hybridMultilevel"/>
    <w:tmpl w:val="4B48A0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C0398"/>
    <w:multiLevelType w:val="hybridMultilevel"/>
    <w:tmpl w:val="F7262A1A"/>
    <w:lvl w:ilvl="0" w:tplc="0405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10"/>
    <w:rsid w:val="00014757"/>
    <w:rsid w:val="00035455"/>
    <w:rsid w:val="000A3550"/>
    <w:rsid w:val="000E597E"/>
    <w:rsid w:val="001F1630"/>
    <w:rsid w:val="00235FA7"/>
    <w:rsid w:val="00241995"/>
    <w:rsid w:val="002754DC"/>
    <w:rsid w:val="002844DC"/>
    <w:rsid w:val="0034539A"/>
    <w:rsid w:val="003B196E"/>
    <w:rsid w:val="00445976"/>
    <w:rsid w:val="00445FE7"/>
    <w:rsid w:val="004F315E"/>
    <w:rsid w:val="005405B5"/>
    <w:rsid w:val="00570783"/>
    <w:rsid w:val="005E6610"/>
    <w:rsid w:val="00641652"/>
    <w:rsid w:val="007A7F23"/>
    <w:rsid w:val="007F32C4"/>
    <w:rsid w:val="008B2A91"/>
    <w:rsid w:val="008C5F30"/>
    <w:rsid w:val="008C6F90"/>
    <w:rsid w:val="0098538B"/>
    <w:rsid w:val="00991EBC"/>
    <w:rsid w:val="00994CCD"/>
    <w:rsid w:val="009D43D4"/>
    <w:rsid w:val="009E6072"/>
    <w:rsid w:val="00A62A8E"/>
    <w:rsid w:val="00A83735"/>
    <w:rsid w:val="00A910C7"/>
    <w:rsid w:val="00B600E8"/>
    <w:rsid w:val="00BC11CE"/>
    <w:rsid w:val="00BD1CF0"/>
    <w:rsid w:val="00C04817"/>
    <w:rsid w:val="00C268B7"/>
    <w:rsid w:val="00C639AF"/>
    <w:rsid w:val="00CA20B4"/>
    <w:rsid w:val="00D4257C"/>
    <w:rsid w:val="00D717E3"/>
    <w:rsid w:val="00D83F1D"/>
    <w:rsid w:val="00D858C4"/>
    <w:rsid w:val="00D86D8E"/>
    <w:rsid w:val="00E03AAF"/>
    <w:rsid w:val="00E0402D"/>
    <w:rsid w:val="00E35AD9"/>
    <w:rsid w:val="00E5257C"/>
    <w:rsid w:val="00EB7AAF"/>
    <w:rsid w:val="00ED587B"/>
    <w:rsid w:val="00F04120"/>
    <w:rsid w:val="00F3035C"/>
    <w:rsid w:val="00F73392"/>
    <w:rsid w:val="00F93E3F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0884"/>
  <w15:docId w15:val="{F09B187F-EF5A-477F-AD44-B637907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66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E66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2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2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2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2A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E03AAF"/>
    <w:pPr>
      <w:widowControl w:val="0"/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D4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3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3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3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3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3D4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994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Drahomíra Moravcová</cp:lastModifiedBy>
  <cp:revision>2</cp:revision>
  <cp:lastPrinted>2022-01-03T06:35:00Z</cp:lastPrinted>
  <dcterms:created xsi:type="dcterms:W3CDTF">2022-02-24T11:52:00Z</dcterms:created>
  <dcterms:modified xsi:type="dcterms:W3CDTF">2022-02-24T11:52:00Z</dcterms:modified>
</cp:coreProperties>
</file>