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66E1" w14:textId="77777777" w:rsidR="00DF1B5C" w:rsidRPr="00436220" w:rsidRDefault="00DF1B5C" w:rsidP="00FC20D3">
      <w:pPr>
        <w:jc w:val="center"/>
        <w:rPr>
          <w:b/>
          <w:sz w:val="32"/>
          <w:szCs w:val="32"/>
        </w:rPr>
      </w:pPr>
      <w:r w:rsidRPr="00436220">
        <w:rPr>
          <w:b/>
          <w:sz w:val="32"/>
          <w:szCs w:val="32"/>
        </w:rPr>
        <w:t>PŘÍKAZNÍ SMLOUVA</w:t>
      </w:r>
    </w:p>
    <w:p w14:paraId="553B8653" w14:textId="2E05BF97" w:rsidR="00DF1B5C" w:rsidRPr="00FC1E30" w:rsidRDefault="00EA6323" w:rsidP="00BA00FE">
      <w:pPr>
        <w:spacing w:before="180" w:after="180"/>
        <w:jc w:val="center"/>
        <w:rPr>
          <w:sz w:val="22"/>
          <w:szCs w:val="22"/>
        </w:rPr>
      </w:pPr>
      <w:r w:rsidRPr="00FC1E30">
        <w:rPr>
          <w:sz w:val="22"/>
          <w:szCs w:val="22"/>
        </w:rPr>
        <w:t>kterou uzavřeli</w:t>
      </w:r>
    </w:p>
    <w:p w14:paraId="29617677" w14:textId="77777777" w:rsidR="00EA6323" w:rsidRPr="00FC1E30" w:rsidRDefault="00EA6323" w:rsidP="00EA6323">
      <w:pPr>
        <w:tabs>
          <w:tab w:val="left" w:pos="1843"/>
          <w:tab w:val="left" w:pos="4820"/>
          <w:tab w:val="left" w:pos="5670"/>
        </w:tabs>
        <w:rPr>
          <w:b/>
          <w:sz w:val="22"/>
          <w:szCs w:val="22"/>
        </w:rPr>
      </w:pPr>
      <w:r w:rsidRPr="00FC1E30">
        <w:rPr>
          <w:sz w:val="22"/>
          <w:szCs w:val="22"/>
        </w:rPr>
        <w:t xml:space="preserve">na straně jedné: </w:t>
      </w:r>
      <w:r w:rsidRPr="00FC1E30">
        <w:rPr>
          <w:sz w:val="22"/>
          <w:szCs w:val="22"/>
        </w:rPr>
        <w:tab/>
      </w:r>
      <w:r w:rsidRPr="00FC1E30">
        <w:rPr>
          <w:b/>
          <w:sz w:val="22"/>
          <w:szCs w:val="22"/>
        </w:rPr>
        <w:t>Město Litomyšl</w:t>
      </w:r>
    </w:p>
    <w:p w14:paraId="1B0A8461"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IČO: 002 76 944, DIČ: CZ00276944</w:t>
      </w:r>
    </w:p>
    <w:p w14:paraId="7D854C36" w14:textId="77777777" w:rsidR="00EA6323" w:rsidRPr="00FC1E30" w:rsidRDefault="00EA6323" w:rsidP="00EA6323">
      <w:pPr>
        <w:tabs>
          <w:tab w:val="left" w:pos="1843"/>
          <w:tab w:val="left" w:pos="4820"/>
          <w:tab w:val="left" w:pos="5670"/>
        </w:tabs>
        <w:rPr>
          <w:b/>
          <w:sz w:val="22"/>
          <w:szCs w:val="22"/>
        </w:rPr>
      </w:pPr>
      <w:r w:rsidRPr="00FC1E30">
        <w:rPr>
          <w:b/>
          <w:sz w:val="22"/>
          <w:szCs w:val="22"/>
        </w:rPr>
        <w:tab/>
        <w:t xml:space="preserve">se sídlem Bří Šťastných 1000, Litomyšl-Město, 570 01 Litomyšl </w:t>
      </w:r>
    </w:p>
    <w:p w14:paraId="7DC99EB0" w14:textId="77777777" w:rsidR="00EA6323" w:rsidRPr="00FC1E30" w:rsidRDefault="00EA6323" w:rsidP="00EA6323">
      <w:pPr>
        <w:tabs>
          <w:tab w:val="left" w:pos="1843"/>
          <w:tab w:val="left" w:pos="4820"/>
          <w:tab w:val="left" w:pos="5670"/>
        </w:tabs>
        <w:rPr>
          <w:sz w:val="22"/>
          <w:szCs w:val="22"/>
        </w:rPr>
      </w:pPr>
      <w:r w:rsidRPr="00FC1E30">
        <w:rPr>
          <w:sz w:val="22"/>
          <w:szCs w:val="22"/>
        </w:rPr>
        <w:tab/>
        <w:t>zastoupené Mgr. Danielem </w:t>
      </w:r>
      <w:proofErr w:type="spellStart"/>
      <w:r w:rsidRPr="00FC1E30">
        <w:rPr>
          <w:sz w:val="22"/>
          <w:szCs w:val="22"/>
        </w:rPr>
        <w:t>Brýdlem</w:t>
      </w:r>
      <w:proofErr w:type="spellEnd"/>
      <w:r w:rsidRPr="00FC1E30">
        <w:rPr>
          <w:sz w:val="22"/>
          <w:szCs w:val="22"/>
        </w:rPr>
        <w:t>, </w:t>
      </w:r>
      <w:proofErr w:type="gramStart"/>
      <w:r w:rsidRPr="00FC1E30">
        <w:rPr>
          <w:sz w:val="22"/>
          <w:szCs w:val="22"/>
        </w:rPr>
        <w:t>LL.M.</w:t>
      </w:r>
      <w:proofErr w:type="gramEnd"/>
      <w:r w:rsidRPr="00FC1E30">
        <w:rPr>
          <w:sz w:val="22"/>
          <w:szCs w:val="22"/>
        </w:rPr>
        <w:t xml:space="preserve">, starostou </w:t>
      </w:r>
    </w:p>
    <w:p w14:paraId="3AD9B582" w14:textId="77777777" w:rsidR="00EA6323" w:rsidRPr="00FC1E30" w:rsidRDefault="00EA6323" w:rsidP="001D1918">
      <w:pPr>
        <w:tabs>
          <w:tab w:val="left" w:pos="1843"/>
          <w:tab w:val="left" w:pos="4820"/>
          <w:tab w:val="left" w:pos="5670"/>
        </w:tabs>
        <w:rPr>
          <w:sz w:val="22"/>
          <w:szCs w:val="22"/>
        </w:rPr>
      </w:pPr>
      <w:r w:rsidRPr="00FC1E30">
        <w:rPr>
          <w:sz w:val="22"/>
          <w:szCs w:val="22"/>
        </w:rPr>
        <w:tab/>
        <w:t xml:space="preserve">bankovní účet číslo: </w:t>
      </w:r>
      <w:r w:rsidRPr="002F2769">
        <w:rPr>
          <w:sz w:val="22"/>
          <w:szCs w:val="22"/>
        </w:rPr>
        <w:t>19-926591/0100</w:t>
      </w:r>
    </w:p>
    <w:p w14:paraId="4D150189" w14:textId="69476A38" w:rsidR="00EA6323" w:rsidRPr="00FC1E30" w:rsidRDefault="00EA6323" w:rsidP="00673B59">
      <w:pPr>
        <w:tabs>
          <w:tab w:val="left" w:pos="426"/>
          <w:tab w:val="left" w:pos="1843"/>
          <w:tab w:val="left" w:pos="1985"/>
        </w:tabs>
        <w:spacing w:before="120"/>
        <w:jc w:val="both"/>
        <w:rPr>
          <w:sz w:val="22"/>
          <w:szCs w:val="22"/>
        </w:rPr>
      </w:pPr>
      <w:r w:rsidRPr="00FC1E30">
        <w:rPr>
          <w:sz w:val="22"/>
          <w:szCs w:val="22"/>
        </w:rPr>
        <w:tab/>
      </w:r>
      <w:r w:rsidRPr="00FC1E30">
        <w:rPr>
          <w:sz w:val="22"/>
          <w:szCs w:val="22"/>
        </w:rPr>
        <w:tab/>
        <w:t xml:space="preserve">- dále jen příkazce - </w:t>
      </w:r>
    </w:p>
    <w:p w14:paraId="39E8BF49" w14:textId="77777777" w:rsidR="00EA6323" w:rsidRPr="00FC1E30" w:rsidRDefault="00EA6323" w:rsidP="00673B59">
      <w:pPr>
        <w:tabs>
          <w:tab w:val="left" w:pos="426"/>
          <w:tab w:val="left" w:pos="1843"/>
          <w:tab w:val="left" w:pos="1985"/>
        </w:tabs>
        <w:spacing w:before="120" w:after="120"/>
        <w:jc w:val="both"/>
        <w:rPr>
          <w:sz w:val="22"/>
          <w:szCs w:val="22"/>
        </w:rPr>
      </w:pPr>
      <w:r w:rsidRPr="00FC1E30">
        <w:rPr>
          <w:sz w:val="22"/>
          <w:szCs w:val="22"/>
        </w:rPr>
        <w:t>a</w:t>
      </w:r>
    </w:p>
    <w:p w14:paraId="29B146FA" w14:textId="77777777" w:rsidR="00B72D36" w:rsidRPr="00B72D36" w:rsidRDefault="00EA6323" w:rsidP="00B72D36">
      <w:pPr>
        <w:tabs>
          <w:tab w:val="left" w:pos="1843"/>
          <w:tab w:val="left" w:pos="2552"/>
          <w:tab w:val="left" w:pos="5103"/>
        </w:tabs>
        <w:jc w:val="both"/>
        <w:rPr>
          <w:b/>
          <w:sz w:val="22"/>
          <w:szCs w:val="22"/>
        </w:rPr>
      </w:pPr>
      <w:r w:rsidRPr="00FC1E30">
        <w:rPr>
          <w:sz w:val="22"/>
          <w:szCs w:val="22"/>
        </w:rPr>
        <w:t xml:space="preserve">na straně druhé: </w:t>
      </w:r>
      <w:r w:rsidRPr="00FC1E30">
        <w:rPr>
          <w:sz w:val="22"/>
          <w:szCs w:val="22"/>
        </w:rPr>
        <w:tab/>
      </w:r>
      <w:r w:rsidR="00B72D36" w:rsidRPr="00B72D36">
        <w:rPr>
          <w:b/>
          <w:sz w:val="22"/>
          <w:szCs w:val="22"/>
        </w:rPr>
        <w:t>JAFIS s.r.o.</w:t>
      </w:r>
    </w:p>
    <w:p w14:paraId="10FCA530" w14:textId="77777777" w:rsidR="00B72D36" w:rsidRPr="00B72D36" w:rsidRDefault="00B72D36" w:rsidP="00B72D36">
      <w:pPr>
        <w:tabs>
          <w:tab w:val="left" w:pos="1843"/>
          <w:tab w:val="left" w:pos="2552"/>
          <w:tab w:val="left" w:pos="5103"/>
        </w:tabs>
        <w:jc w:val="both"/>
        <w:rPr>
          <w:b/>
          <w:sz w:val="22"/>
          <w:szCs w:val="22"/>
        </w:rPr>
      </w:pPr>
      <w:r w:rsidRPr="00B72D36">
        <w:rPr>
          <w:b/>
          <w:sz w:val="22"/>
          <w:szCs w:val="22"/>
        </w:rPr>
        <w:tab/>
        <w:t>IČO: 25963244, DIČ: CZ25963244</w:t>
      </w:r>
    </w:p>
    <w:p w14:paraId="4759D709" w14:textId="77777777" w:rsidR="00B72D36" w:rsidRPr="00B72D36" w:rsidRDefault="00B72D36" w:rsidP="00B72D36">
      <w:pPr>
        <w:tabs>
          <w:tab w:val="left" w:pos="1843"/>
          <w:tab w:val="left" w:pos="2552"/>
          <w:tab w:val="left" w:pos="5103"/>
        </w:tabs>
        <w:jc w:val="both"/>
        <w:rPr>
          <w:b/>
          <w:sz w:val="22"/>
          <w:szCs w:val="22"/>
        </w:rPr>
      </w:pPr>
      <w:r w:rsidRPr="00B72D36">
        <w:rPr>
          <w:b/>
          <w:sz w:val="22"/>
          <w:szCs w:val="22"/>
        </w:rPr>
        <w:tab/>
        <w:t>sídlo Moravská 786, 570 01 Litomyšl</w:t>
      </w:r>
    </w:p>
    <w:p w14:paraId="5C9B61BD" w14:textId="77777777" w:rsidR="00B72D36" w:rsidRPr="00B72D36" w:rsidRDefault="00B72D36" w:rsidP="00B72D36">
      <w:pPr>
        <w:tabs>
          <w:tab w:val="left" w:pos="1843"/>
          <w:tab w:val="left" w:pos="2552"/>
          <w:tab w:val="left" w:pos="5103"/>
        </w:tabs>
        <w:jc w:val="both"/>
        <w:rPr>
          <w:sz w:val="22"/>
          <w:szCs w:val="22"/>
        </w:rPr>
      </w:pPr>
      <w:r w:rsidRPr="00B72D36">
        <w:rPr>
          <w:b/>
          <w:sz w:val="22"/>
          <w:szCs w:val="22"/>
        </w:rPr>
        <w:tab/>
      </w:r>
      <w:r w:rsidRPr="00B72D36">
        <w:rPr>
          <w:sz w:val="22"/>
          <w:szCs w:val="22"/>
        </w:rPr>
        <w:t>zápis v rejstříku vedeném u Krajského soudu v Hradci Králové, oddíl C, vložka 17889</w:t>
      </w:r>
    </w:p>
    <w:p w14:paraId="500177F6" w14:textId="77777777" w:rsidR="00B72D36" w:rsidRPr="00B72D36" w:rsidRDefault="00B72D36" w:rsidP="00B72D36">
      <w:pPr>
        <w:tabs>
          <w:tab w:val="left" w:pos="1843"/>
          <w:tab w:val="left" w:pos="2552"/>
          <w:tab w:val="left" w:pos="5103"/>
        </w:tabs>
        <w:jc w:val="both"/>
        <w:rPr>
          <w:sz w:val="22"/>
          <w:szCs w:val="22"/>
        </w:rPr>
      </w:pPr>
      <w:r w:rsidRPr="00B72D36">
        <w:rPr>
          <w:sz w:val="22"/>
          <w:szCs w:val="22"/>
        </w:rPr>
        <w:tab/>
        <w:t xml:space="preserve">zastoupen Ing. Lenkou </w:t>
      </w:r>
      <w:proofErr w:type="spellStart"/>
      <w:r w:rsidRPr="00B72D36">
        <w:rPr>
          <w:sz w:val="22"/>
          <w:szCs w:val="22"/>
        </w:rPr>
        <w:t>Mencovou</w:t>
      </w:r>
      <w:proofErr w:type="spellEnd"/>
      <w:r w:rsidRPr="00B72D36">
        <w:rPr>
          <w:sz w:val="22"/>
          <w:szCs w:val="22"/>
        </w:rPr>
        <w:t>, jednatelem</w:t>
      </w:r>
    </w:p>
    <w:p w14:paraId="71A8C23B" w14:textId="77777777" w:rsidR="00B72D36" w:rsidRDefault="00B72D36" w:rsidP="00B72D36">
      <w:pPr>
        <w:tabs>
          <w:tab w:val="left" w:pos="1843"/>
          <w:tab w:val="left" w:pos="2552"/>
          <w:tab w:val="left" w:pos="5103"/>
        </w:tabs>
        <w:jc w:val="both"/>
        <w:rPr>
          <w:sz w:val="22"/>
          <w:szCs w:val="22"/>
        </w:rPr>
      </w:pPr>
      <w:r w:rsidRPr="00B72D36">
        <w:rPr>
          <w:sz w:val="22"/>
          <w:szCs w:val="22"/>
        </w:rPr>
        <w:tab/>
        <w:t>je plátce DPH</w:t>
      </w:r>
    </w:p>
    <w:p w14:paraId="330A38AF" w14:textId="72304E69" w:rsidR="005B1308" w:rsidRPr="00FC1E30" w:rsidRDefault="005B1308" w:rsidP="00B72D36">
      <w:pPr>
        <w:tabs>
          <w:tab w:val="left" w:pos="1843"/>
          <w:tab w:val="left" w:pos="2552"/>
          <w:tab w:val="left" w:pos="5103"/>
        </w:tabs>
        <w:jc w:val="both"/>
        <w:rPr>
          <w:sz w:val="22"/>
          <w:szCs w:val="22"/>
        </w:rPr>
      </w:pPr>
      <w:r w:rsidRPr="00FC1E30">
        <w:rPr>
          <w:sz w:val="22"/>
          <w:szCs w:val="22"/>
        </w:rPr>
        <w:tab/>
        <w:t>- dále jen příkazník -</w:t>
      </w:r>
    </w:p>
    <w:p w14:paraId="2424FE9F" w14:textId="77777777" w:rsidR="00DF1B5C" w:rsidRPr="00FC1E30" w:rsidRDefault="00DF1B5C" w:rsidP="00BA523E">
      <w:pPr>
        <w:tabs>
          <w:tab w:val="left" w:pos="426"/>
          <w:tab w:val="left" w:pos="1843"/>
          <w:tab w:val="left" w:pos="1985"/>
        </w:tabs>
        <w:jc w:val="both"/>
        <w:rPr>
          <w:sz w:val="22"/>
          <w:szCs w:val="22"/>
        </w:rPr>
      </w:pPr>
    </w:p>
    <w:p w14:paraId="57020A1F" w14:textId="77777777" w:rsidR="005F0A8A" w:rsidRPr="00FC1E30" w:rsidRDefault="005F0A8A" w:rsidP="00BA523E">
      <w:pPr>
        <w:tabs>
          <w:tab w:val="left" w:pos="426"/>
          <w:tab w:val="left" w:pos="1843"/>
          <w:tab w:val="left" w:pos="1985"/>
        </w:tabs>
        <w:jc w:val="both"/>
        <w:rPr>
          <w:sz w:val="22"/>
          <w:szCs w:val="22"/>
        </w:rPr>
      </w:pPr>
    </w:p>
    <w:p w14:paraId="1A23BEBA" w14:textId="77777777" w:rsidR="00DF1B5C" w:rsidRPr="00FC1E30" w:rsidRDefault="00DF1B5C" w:rsidP="00FC20D3">
      <w:pPr>
        <w:jc w:val="center"/>
        <w:rPr>
          <w:b/>
          <w:sz w:val="22"/>
          <w:szCs w:val="22"/>
        </w:rPr>
      </w:pPr>
      <w:r w:rsidRPr="00FC1E30">
        <w:rPr>
          <w:b/>
          <w:sz w:val="22"/>
          <w:szCs w:val="22"/>
        </w:rPr>
        <w:t>I.</w:t>
      </w:r>
    </w:p>
    <w:p w14:paraId="68589A18" w14:textId="77777777" w:rsidR="00DF1B5C" w:rsidRPr="00FC1E30" w:rsidRDefault="00DF1B5C" w:rsidP="00FC20D3">
      <w:pPr>
        <w:jc w:val="center"/>
        <w:rPr>
          <w:sz w:val="22"/>
          <w:szCs w:val="22"/>
        </w:rPr>
      </w:pPr>
      <w:r w:rsidRPr="00FC1E30">
        <w:rPr>
          <w:b/>
          <w:sz w:val="22"/>
          <w:szCs w:val="22"/>
        </w:rPr>
        <w:t>Předmět smlouvy</w:t>
      </w:r>
    </w:p>
    <w:p w14:paraId="2A1C7139" w14:textId="1A2C157E"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Příkazník se touto smlouvou zavazuje pro příkazce a na jeho účet za sjednanou odměnu obstarat záležitost příkazce: zajistit technický dozor investora (TDI) - stavebníka nad prováděním stavby (díla)</w:t>
      </w:r>
      <w:r w:rsidRPr="00FC1E30">
        <w:rPr>
          <w:b/>
          <w:sz w:val="22"/>
          <w:szCs w:val="22"/>
        </w:rPr>
        <w:t xml:space="preserve"> „</w:t>
      </w:r>
      <w:r w:rsidR="00BD7840">
        <w:rPr>
          <w:b/>
          <w:sz w:val="22"/>
          <w:szCs w:val="22"/>
        </w:rPr>
        <w:t>Litomyšl – park Z. Kopala</w:t>
      </w:r>
      <w:r w:rsidR="004B5D8A" w:rsidRPr="00FC1E30">
        <w:rPr>
          <w:b/>
          <w:sz w:val="22"/>
          <w:szCs w:val="22"/>
        </w:rPr>
        <w:t xml:space="preserve">“ </w:t>
      </w:r>
      <w:r w:rsidRPr="00FC1E30">
        <w:rPr>
          <w:sz w:val="22"/>
          <w:szCs w:val="22"/>
        </w:rPr>
        <w:t xml:space="preserve">v průběhu realizace stavby a po jejím dokončení. </w:t>
      </w:r>
    </w:p>
    <w:p w14:paraId="20305DC4" w14:textId="0EE3CE56"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 xml:space="preserve">Dílo bude prováděno v souladu s </w:t>
      </w:r>
      <w:r w:rsidR="00EC1089" w:rsidRPr="00FC1E30">
        <w:rPr>
          <w:sz w:val="22"/>
          <w:szCs w:val="22"/>
        </w:rPr>
        <w:t>projektov</w:t>
      </w:r>
      <w:r w:rsidR="00C16873">
        <w:rPr>
          <w:sz w:val="22"/>
          <w:szCs w:val="22"/>
        </w:rPr>
        <w:t>ou</w:t>
      </w:r>
      <w:r w:rsidRPr="00FC1E30">
        <w:rPr>
          <w:sz w:val="22"/>
          <w:szCs w:val="22"/>
        </w:rPr>
        <w:t xml:space="preserve"> dokumentac</w:t>
      </w:r>
      <w:r w:rsidR="00C16873">
        <w:rPr>
          <w:sz w:val="22"/>
          <w:szCs w:val="22"/>
        </w:rPr>
        <w:t>í</w:t>
      </w:r>
      <w:r w:rsidRPr="00FC1E30">
        <w:rPr>
          <w:sz w:val="22"/>
          <w:szCs w:val="22"/>
        </w:rPr>
        <w:t xml:space="preserve"> </w:t>
      </w:r>
      <w:r w:rsidR="00C16873" w:rsidRPr="00C16873">
        <w:rPr>
          <w:sz w:val="22"/>
          <w:szCs w:val="22"/>
        </w:rPr>
        <w:t>ve stupni PDPS pod názvem „</w:t>
      </w:r>
      <w:r w:rsidR="00BD7840" w:rsidRPr="00BD7840">
        <w:rPr>
          <w:sz w:val="22"/>
          <w:szCs w:val="22"/>
        </w:rPr>
        <w:t>Park Z. Kopala, Litomyšl – I. etapa</w:t>
      </w:r>
      <w:r w:rsidR="00C16873" w:rsidRPr="00C16873">
        <w:rPr>
          <w:sz w:val="22"/>
          <w:szCs w:val="22"/>
        </w:rPr>
        <w:t>“ zpracovanou</w:t>
      </w:r>
      <w:r w:rsidR="00BD7840">
        <w:rPr>
          <w:sz w:val="22"/>
          <w:szCs w:val="22"/>
        </w:rPr>
        <w:t xml:space="preserve"> firmou </w:t>
      </w:r>
      <w:r w:rsidR="00BD7840" w:rsidRPr="00BD7840">
        <w:rPr>
          <w:sz w:val="22"/>
          <w:szCs w:val="22"/>
        </w:rPr>
        <w:t>Eva Wagnerová., IČ: 14670925</w:t>
      </w:r>
      <w:r w:rsidR="00222062" w:rsidRPr="00FC1E30">
        <w:rPr>
          <w:sz w:val="22"/>
          <w:szCs w:val="22"/>
        </w:rPr>
        <w:t>.</w:t>
      </w:r>
      <w:r w:rsidRPr="00FC1E30">
        <w:rPr>
          <w:sz w:val="22"/>
          <w:szCs w:val="22"/>
        </w:rPr>
        <w:t xml:space="preserve"> Dílo bude provádět </w:t>
      </w:r>
      <w:r w:rsidR="00603AD8">
        <w:rPr>
          <w:sz w:val="22"/>
          <w:szCs w:val="22"/>
        </w:rPr>
        <w:t xml:space="preserve">společnost </w:t>
      </w:r>
      <w:r w:rsidR="00BD7840" w:rsidRPr="00BD7840">
        <w:rPr>
          <w:sz w:val="22"/>
          <w:szCs w:val="22"/>
        </w:rPr>
        <w:t>ARBO-Linné, s.r.o., IČ: 26021854</w:t>
      </w:r>
      <w:r w:rsidRPr="0015622B">
        <w:rPr>
          <w:sz w:val="22"/>
          <w:szCs w:val="22"/>
        </w:rPr>
        <w:t>.</w:t>
      </w:r>
      <w:r w:rsidR="00EA5814" w:rsidRPr="0015622B">
        <w:rPr>
          <w:sz w:val="22"/>
          <w:szCs w:val="22"/>
        </w:rPr>
        <w:t xml:space="preserve"> </w:t>
      </w:r>
      <w:r w:rsidR="00603AD8">
        <w:rPr>
          <w:sz w:val="22"/>
          <w:szCs w:val="22"/>
        </w:rPr>
        <w:t xml:space="preserve">Doba realizace stavby je </w:t>
      </w:r>
      <w:r w:rsidR="00BD7840">
        <w:rPr>
          <w:sz w:val="22"/>
          <w:szCs w:val="22"/>
        </w:rPr>
        <w:t>9</w:t>
      </w:r>
      <w:r w:rsidR="00603AD8">
        <w:rPr>
          <w:sz w:val="22"/>
          <w:szCs w:val="22"/>
        </w:rPr>
        <w:t xml:space="preserve"> měsíců</w:t>
      </w:r>
      <w:r w:rsidR="00EA5814" w:rsidRPr="002F2769">
        <w:rPr>
          <w:sz w:val="22"/>
          <w:szCs w:val="22"/>
        </w:rPr>
        <w:t>.</w:t>
      </w:r>
    </w:p>
    <w:p w14:paraId="7A89FBAC" w14:textId="77777777" w:rsidR="00DF1B5C" w:rsidRPr="00FC1E30" w:rsidRDefault="00DF1B5C" w:rsidP="00673B59">
      <w:pPr>
        <w:numPr>
          <w:ilvl w:val="1"/>
          <w:numId w:val="6"/>
        </w:numPr>
        <w:tabs>
          <w:tab w:val="clear" w:pos="504"/>
          <w:tab w:val="left" w:pos="567"/>
        </w:tabs>
        <w:spacing w:before="120"/>
        <w:ind w:left="567" w:hanging="567"/>
        <w:jc w:val="both"/>
        <w:rPr>
          <w:sz w:val="22"/>
          <w:szCs w:val="22"/>
        </w:rPr>
      </w:pPr>
      <w:r w:rsidRPr="00FC1E30">
        <w:rPr>
          <w:sz w:val="22"/>
          <w:szCs w:val="22"/>
        </w:rPr>
        <w:t>Pokud se v této smlouvě používá termín:</w:t>
      </w:r>
    </w:p>
    <w:p w14:paraId="1A88DCAA"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„smlouva o dílo“, rozumí se tím smlouva o dílo popsaná v </w:t>
      </w:r>
      <w:r w:rsidRPr="002F2769">
        <w:rPr>
          <w:sz w:val="22"/>
          <w:szCs w:val="22"/>
        </w:rPr>
        <w:t xml:space="preserve">bodě </w:t>
      </w:r>
      <w:proofErr w:type="gramStart"/>
      <w:r w:rsidRPr="002F2769">
        <w:rPr>
          <w:sz w:val="22"/>
          <w:szCs w:val="22"/>
        </w:rPr>
        <w:t>1.2. této</w:t>
      </w:r>
      <w:proofErr w:type="gramEnd"/>
      <w:r w:rsidRPr="002F2769">
        <w:rPr>
          <w:sz w:val="22"/>
          <w:szCs w:val="22"/>
        </w:rPr>
        <w:t xml:space="preserve"> smlouvy</w:t>
      </w:r>
      <w:r w:rsidRPr="00FC1E30">
        <w:rPr>
          <w:sz w:val="22"/>
          <w:szCs w:val="22"/>
        </w:rPr>
        <w:t>;</w:t>
      </w:r>
    </w:p>
    <w:p w14:paraId="0F861DE2" w14:textId="77777777" w:rsidR="00DF1B5C" w:rsidRPr="00FC1E30" w:rsidRDefault="00DF1B5C" w:rsidP="005C1A24">
      <w:pPr>
        <w:tabs>
          <w:tab w:val="left" w:pos="851"/>
        </w:tabs>
        <w:ind w:left="851" w:hanging="284"/>
        <w:jc w:val="both"/>
        <w:rPr>
          <w:sz w:val="22"/>
          <w:szCs w:val="22"/>
        </w:rPr>
      </w:pPr>
      <w:r w:rsidRPr="00FC1E30">
        <w:rPr>
          <w:sz w:val="22"/>
          <w:szCs w:val="22"/>
        </w:rPr>
        <w:t xml:space="preserve">- </w:t>
      </w:r>
      <w:r w:rsidRPr="00FC1E30">
        <w:rPr>
          <w:sz w:val="22"/>
          <w:szCs w:val="22"/>
        </w:rPr>
        <w:tab/>
        <w:t>„dílo“ či „stavba“, rozumí se tím dílo dle smlouvy o dílo;</w:t>
      </w:r>
    </w:p>
    <w:p w14:paraId="27351C74" w14:textId="77777777" w:rsidR="00DF1B5C" w:rsidRPr="00FC1E30" w:rsidRDefault="00DF1B5C" w:rsidP="005C1A24">
      <w:pPr>
        <w:tabs>
          <w:tab w:val="left" w:pos="851"/>
        </w:tabs>
        <w:ind w:left="851" w:hanging="284"/>
        <w:jc w:val="both"/>
        <w:rPr>
          <w:sz w:val="22"/>
          <w:szCs w:val="22"/>
        </w:rPr>
      </w:pPr>
      <w:r w:rsidRPr="00FC1E30">
        <w:rPr>
          <w:sz w:val="22"/>
          <w:szCs w:val="22"/>
        </w:rPr>
        <w:t>-</w:t>
      </w:r>
      <w:r w:rsidRPr="00FC1E30">
        <w:rPr>
          <w:sz w:val="22"/>
          <w:szCs w:val="22"/>
        </w:rPr>
        <w:tab/>
        <w:t xml:space="preserve">„zhotovitel“, rozumí se tím zhotovitel dle smlouvy o dílo. </w:t>
      </w:r>
    </w:p>
    <w:p w14:paraId="33B70D2A" w14:textId="77777777" w:rsidR="0042430D"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Příkazce se touto smlouvou zavazuje za činnost příkazníka vykonávanou dle této smlouvy zaplatit odměnu ve výši a způsobem dle této smlouvy a poskytnout příkazníkovi potřebnou součinnost.</w:t>
      </w:r>
    </w:p>
    <w:p w14:paraId="229595C1" w14:textId="2252A0DD" w:rsidR="00DF1B5C" w:rsidRPr="00FC1E30" w:rsidRDefault="00DF1B5C" w:rsidP="00673B59">
      <w:pPr>
        <w:pStyle w:val="Odstavecseseznamem"/>
        <w:numPr>
          <w:ilvl w:val="1"/>
          <w:numId w:val="6"/>
        </w:numPr>
        <w:tabs>
          <w:tab w:val="clear" w:pos="504"/>
          <w:tab w:val="left" w:pos="567"/>
        </w:tabs>
        <w:spacing w:before="120"/>
        <w:ind w:left="567" w:hanging="567"/>
        <w:contextualSpacing w:val="0"/>
        <w:jc w:val="both"/>
        <w:rPr>
          <w:sz w:val="22"/>
          <w:szCs w:val="22"/>
        </w:rPr>
      </w:pPr>
      <w:r w:rsidRPr="00FC1E30">
        <w:rPr>
          <w:sz w:val="22"/>
          <w:szCs w:val="22"/>
        </w:rPr>
        <w:t>Místem plnění je</w:t>
      </w:r>
      <w:r w:rsidR="008C6405" w:rsidRPr="00FC1E30">
        <w:rPr>
          <w:sz w:val="22"/>
          <w:szCs w:val="22"/>
        </w:rPr>
        <w:t xml:space="preserve"> </w:t>
      </w:r>
      <w:r w:rsidR="002F2769" w:rsidRPr="002F2769">
        <w:rPr>
          <w:sz w:val="22"/>
          <w:szCs w:val="22"/>
        </w:rPr>
        <w:t>město Litomyšl, konkrétně pozemky specifikované v projektové dokumentaci</w:t>
      </w:r>
      <w:r w:rsidR="00A32E5D" w:rsidRPr="00FC1E30">
        <w:rPr>
          <w:sz w:val="22"/>
          <w:szCs w:val="22"/>
        </w:rPr>
        <w:t>.</w:t>
      </w:r>
    </w:p>
    <w:p w14:paraId="4706EAA0" w14:textId="77777777" w:rsidR="007963E7" w:rsidRPr="00FC1E30" w:rsidRDefault="007963E7" w:rsidP="00FC20D3">
      <w:pPr>
        <w:ind w:left="540" w:hanging="540"/>
        <w:jc w:val="center"/>
        <w:rPr>
          <w:b/>
          <w:sz w:val="22"/>
          <w:szCs w:val="22"/>
        </w:rPr>
      </w:pPr>
    </w:p>
    <w:p w14:paraId="6F63CC72" w14:textId="77777777" w:rsidR="00DF1B5C" w:rsidRPr="00FC1E30" w:rsidRDefault="00DF1B5C" w:rsidP="00FC20D3">
      <w:pPr>
        <w:ind w:left="540" w:hanging="540"/>
        <w:jc w:val="center"/>
        <w:rPr>
          <w:b/>
          <w:sz w:val="22"/>
          <w:szCs w:val="22"/>
        </w:rPr>
      </w:pPr>
      <w:r w:rsidRPr="00FC1E30">
        <w:rPr>
          <w:b/>
          <w:sz w:val="22"/>
          <w:szCs w:val="22"/>
        </w:rPr>
        <w:t>II.</w:t>
      </w:r>
    </w:p>
    <w:p w14:paraId="62A726D3" w14:textId="77777777" w:rsidR="00DF1B5C" w:rsidRPr="00FC1E30" w:rsidRDefault="00DF1B5C" w:rsidP="00FC20D3">
      <w:pPr>
        <w:ind w:left="540" w:hanging="540"/>
        <w:jc w:val="center"/>
        <w:rPr>
          <w:b/>
          <w:sz w:val="22"/>
          <w:szCs w:val="22"/>
        </w:rPr>
      </w:pPr>
      <w:r w:rsidRPr="00FC1E30">
        <w:rPr>
          <w:b/>
          <w:sz w:val="22"/>
          <w:szCs w:val="22"/>
        </w:rPr>
        <w:t>Rozsah činnosti příkazníka</w:t>
      </w:r>
    </w:p>
    <w:p w14:paraId="41895EC5" w14:textId="4444AB7D"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 xml:space="preserve">Příkazník je povinen </w:t>
      </w:r>
      <w:r w:rsidR="001175E5">
        <w:rPr>
          <w:sz w:val="22"/>
          <w:szCs w:val="22"/>
        </w:rPr>
        <w:t xml:space="preserve">vykonávat činnost </w:t>
      </w:r>
      <w:r w:rsidRPr="00FC1E30">
        <w:rPr>
          <w:sz w:val="22"/>
          <w:szCs w:val="22"/>
        </w:rPr>
        <w:t xml:space="preserve">TDI </w:t>
      </w:r>
      <w:r w:rsidR="00446CE3">
        <w:rPr>
          <w:sz w:val="22"/>
          <w:szCs w:val="22"/>
        </w:rPr>
        <w:t>průběžně, obsah a doba činnosti TDI budou vždy zapsány do stavebního deníku</w:t>
      </w:r>
      <w:r w:rsidR="00E36F36" w:rsidRPr="002F2769">
        <w:rPr>
          <w:sz w:val="22"/>
          <w:szCs w:val="22"/>
        </w:rPr>
        <w:t>.</w:t>
      </w:r>
      <w:r w:rsidRPr="00FC1E30">
        <w:rPr>
          <w:sz w:val="22"/>
          <w:szCs w:val="22"/>
        </w:rPr>
        <w:t xml:space="preserve"> Tato povinnost neplatí po dobu, kdy příkazce nebo TDI po dohodě s příkazcem přeruší nebo zastaví provádění </w:t>
      </w:r>
      <w:r w:rsidR="005F0A8A" w:rsidRPr="00FC1E30">
        <w:rPr>
          <w:sz w:val="22"/>
          <w:szCs w:val="22"/>
        </w:rPr>
        <w:t>díla</w:t>
      </w:r>
      <w:r w:rsidRPr="00FC1E30">
        <w:rPr>
          <w:sz w:val="22"/>
          <w:szCs w:val="22"/>
        </w:rPr>
        <w:t xml:space="preserve"> a o tomto bude učiněn zápis ve stavebním deníku. Dále je příkazník povinen zajistit přítomnost TDI na staveništi na vyžádání příkazce nebo zhotovitele díla. V případě, že TDI nebude přítomen na staveništi tak, jak bylo dohodnuto v tomto </w:t>
      </w:r>
      <w:r w:rsidRPr="002F2769">
        <w:rPr>
          <w:sz w:val="22"/>
          <w:szCs w:val="22"/>
        </w:rPr>
        <w:t xml:space="preserve">bodě </w:t>
      </w:r>
      <w:proofErr w:type="gramStart"/>
      <w:r w:rsidRPr="002F2769">
        <w:rPr>
          <w:sz w:val="22"/>
          <w:szCs w:val="22"/>
        </w:rPr>
        <w:t>2.1.</w:t>
      </w:r>
      <w:r w:rsidR="00990C70" w:rsidRPr="002F2769">
        <w:rPr>
          <w:sz w:val="22"/>
          <w:szCs w:val="22"/>
        </w:rPr>
        <w:t>,</w:t>
      </w:r>
      <w:r w:rsidRPr="002F2769">
        <w:rPr>
          <w:sz w:val="22"/>
          <w:szCs w:val="22"/>
        </w:rPr>
        <w:t xml:space="preserve"> jedná</w:t>
      </w:r>
      <w:proofErr w:type="gramEnd"/>
      <w:r w:rsidRPr="00FC1E30">
        <w:rPr>
          <w:sz w:val="22"/>
          <w:szCs w:val="22"/>
        </w:rPr>
        <w:t xml:space="preserve"> se o podstatné porušení smlouvy.</w:t>
      </w:r>
    </w:p>
    <w:p w14:paraId="4E05778B" w14:textId="77BD46CA" w:rsidR="00DF1B5C" w:rsidRPr="00FC1E30" w:rsidRDefault="00DF1B5C" w:rsidP="00673B59">
      <w:pPr>
        <w:numPr>
          <w:ilvl w:val="1"/>
          <w:numId w:val="13"/>
        </w:numPr>
        <w:tabs>
          <w:tab w:val="clear" w:pos="504"/>
          <w:tab w:val="left" w:pos="567"/>
        </w:tabs>
        <w:spacing w:before="120"/>
        <w:ind w:left="567" w:hanging="567"/>
        <w:jc w:val="both"/>
        <w:rPr>
          <w:sz w:val="22"/>
          <w:szCs w:val="22"/>
        </w:rPr>
      </w:pPr>
      <w:r w:rsidRPr="00FC1E30">
        <w:rPr>
          <w:sz w:val="22"/>
          <w:szCs w:val="22"/>
        </w:rPr>
        <w:t xml:space="preserve">Ve fázi realizace díla bude příkazník zejména: </w:t>
      </w:r>
    </w:p>
    <w:p w14:paraId="42C7F061" w14:textId="4F0E777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schvalovat</w:t>
      </w:r>
      <w:r w:rsidR="007963E7" w:rsidRPr="00FC1E30">
        <w:rPr>
          <w:sz w:val="22"/>
          <w:szCs w:val="22"/>
        </w:rPr>
        <w:t xml:space="preserve"> </w:t>
      </w:r>
      <w:r w:rsidRPr="00FC1E30">
        <w:rPr>
          <w:sz w:val="22"/>
          <w:szCs w:val="22"/>
        </w:rPr>
        <w:t>dokument</w:t>
      </w:r>
      <w:r w:rsidR="007963E7" w:rsidRPr="00FC1E30">
        <w:rPr>
          <w:sz w:val="22"/>
          <w:szCs w:val="22"/>
        </w:rPr>
        <w:t>y</w:t>
      </w:r>
      <w:r w:rsidRPr="00FC1E30">
        <w:rPr>
          <w:sz w:val="22"/>
          <w:szCs w:val="22"/>
        </w:rPr>
        <w:t>, u nichž je to stanoveno podmínkami smlouvy o dílo;</w:t>
      </w:r>
    </w:p>
    <w:p w14:paraId="0B5D8DC3" w14:textId="6BAF2D30"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poskytovat na vyžádání příkazce součinnost zhotoviteli při získávání potřebných povolení a souhlasů a zajišťovat, aby povolení a souhlasy splňovaly požadavky všech předpisů, jejichž aplikace se vztahuje k realizaci stavby;</w:t>
      </w:r>
    </w:p>
    <w:p w14:paraId="1F14211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a protokolárně předávat staveniště zhotoviteli a pořizovat při tom fotodokumentaci jeho stavu včetně přilehlého okolí;</w:t>
      </w:r>
    </w:p>
    <w:p w14:paraId="62476D57"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lastRenderedPageBreak/>
        <w:t>sledovat dodržování vydaných správních povolení a dalších závěrů správních řízení vč. závěrů z provedených kontrol, dodržování veřejnoprávních smluv o povolení provedení stavby, dodržování příslušných technických norem a požadavků právních předpisů a aktivně se účastnit příslušných řízení a jednání;</w:t>
      </w:r>
    </w:p>
    <w:p w14:paraId="693A7C98" w14:textId="1A759793"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dodržování požárních předpisů a předpisů o bezpečnosti a ochraně zdraví při práci</w:t>
      </w:r>
      <w:r w:rsidR="006E292E" w:rsidRPr="00FC1E30">
        <w:rPr>
          <w:sz w:val="22"/>
          <w:szCs w:val="22"/>
        </w:rPr>
        <w:t xml:space="preserve"> v souladu s plánem BOZP a pokyny koordinátora BOZP</w:t>
      </w:r>
      <w:r w:rsidRPr="00FC1E30">
        <w:rPr>
          <w:sz w:val="22"/>
          <w:szCs w:val="22"/>
        </w:rPr>
        <w:t>; kontrolovat dodržování systému řízení jakosti a řízení podniků z hlediska ochrany životního prostředí zhotovitelem, kontrolovat provoz na staveništi včetně kvality skladování ve vyhrazených prostorách, včetně dodržování hygienických nařízení a udržování čistoty a pořádku;</w:t>
      </w:r>
    </w:p>
    <w:p w14:paraId="03CAB2D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zda zhotovitel provádí zkoušky (zejména zkoušky jakosti materiálů, individuálních vyzkoušení), jejichž provedení je stanoveno příslušnými předpisy, normami nebo smlouvou o dílo a zajišťovat, aby zhotovitel vždy vyhotovil o provedení zkoušky zápis či protokol;</w:t>
      </w:r>
    </w:p>
    <w:p w14:paraId="123B402B" w14:textId="770AF11A"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provádět odborný dohled nad průběhem provádění díla v souladu se smlouvou o dílo zejména z hlediska dodržení sjednaného rozsahu díla a způsobu jeho provádění (kvalita, technické parametry apod.), sledovat</w:t>
      </w:r>
      <w:r w:rsidR="00EC73D1" w:rsidRPr="00FC1E30">
        <w:rPr>
          <w:sz w:val="22"/>
          <w:szCs w:val="22"/>
        </w:rPr>
        <w:t>,</w:t>
      </w:r>
      <w:r w:rsidRPr="00FC1E30">
        <w:rPr>
          <w:sz w:val="22"/>
          <w:szCs w:val="22"/>
        </w:rPr>
        <w:t xml:space="preserve"> zda není ohrožen termín provedení díla nebo jeho částí. Sledovat dodržování časového a finančního harmonogramu </w:t>
      </w:r>
      <w:r w:rsidR="00607776">
        <w:rPr>
          <w:sz w:val="22"/>
          <w:szCs w:val="22"/>
        </w:rPr>
        <w:t xml:space="preserve">(pokud byl zpracován) </w:t>
      </w:r>
      <w:r w:rsidRPr="00FC1E30">
        <w:rPr>
          <w:sz w:val="22"/>
          <w:szCs w:val="22"/>
        </w:rPr>
        <w:t xml:space="preserve">a upozorňovat zhotovitele </w:t>
      </w:r>
      <w:r w:rsidR="00EC73D1" w:rsidRPr="00FC1E30">
        <w:rPr>
          <w:sz w:val="22"/>
          <w:szCs w:val="22"/>
        </w:rPr>
        <w:t xml:space="preserve">a </w:t>
      </w:r>
      <w:r w:rsidR="00663F8A" w:rsidRPr="00FC1E30">
        <w:rPr>
          <w:sz w:val="22"/>
          <w:szCs w:val="22"/>
        </w:rPr>
        <w:t>příkazce</w:t>
      </w:r>
      <w:r w:rsidR="00EC73D1" w:rsidRPr="00FC1E30">
        <w:rPr>
          <w:sz w:val="22"/>
          <w:szCs w:val="22"/>
        </w:rPr>
        <w:t xml:space="preserve"> </w:t>
      </w:r>
      <w:r w:rsidRPr="00FC1E30">
        <w:rPr>
          <w:sz w:val="22"/>
          <w:szCs w:val="22"/>
        </w:rPr>
        <w:t>na možné prodlení;</w:t>
      </w:r>
    </w:p>
    <w:p w14:paraId="06195A3C"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ty části díla, které budou v dalším postupu zakryté nebo se stanou nepřístupnými, zapisovat výsledky kontroly do stavebního deníku;</w:t>
      </w:r>
    </w:p>
    <w:p w14:paraId="15A77482" w14:textId="358888EE"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zajišťovat fotodokumentaci a případně videozáznam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příkazci předána </w:t>
      </w:r>
      <w:r w:rsidR="002848BE">
        <w:rPr>
          <w:sz w:val="22"/>
          <w:szCs w:val="22"/>
        </w:rPr>
        <w:t>při předání díla, pokud se strany nedohodnou na průběžném předávání;</w:t>
      </w:r>
    </w:p>
    <w:p w14:paraId="542D685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adekvátnost a autentičnost všech potvrzení, pojištění, záruk apod., za které je zhotovitel odpovědný podle smlouvy o dílo;</w:t>
      </w:r>
    </w:p>
    <w:p w14:paraId="6D094FAF" w14:textId="4165448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 xml:space="preserve">iniciovat, organizovat a řídit pravidelné kontrolní dny, které se budou konat zpravidla 1x za </w:t>
      </w:r>
      <w:r w:rsidR="002F2769" w:rsidRPr="002F2769">
        <w:rPr>
          <w:sz w:val="22"/>
          <w:szCs w:val="22"/>
        </w:rPr>
        <w:t>14</w:t>
      </w:r>
      <w:r w:rsidRPr="002F2769">
        <w:rPr>
          <w:sz w:val="22"/>
          <w:szCs w:val="22"/>
        </w:rPr>
        <w:t> dní. Příkazce</w:t>
      </w:r>
      <w:r w:rsidRPr="00FC1E30">
        <w:rPr>
          <w:sz w:val="22"/>
          <w:szCs w:val="22"/>
        </w:rPr>
        <w:t xml:space="preserve"> je oprávněn stanovit jiný interval konání kontrolních dnů. Příkazník je povinen vyhotovovat písemné zápisy z kontrolních dnů a rozesílat je účastníkům;</w:t>
      </w:r>
    </w:p>
    <w:p w14:paraId="1942EA9B"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spolupracovat s projektantem zabezpečujícím autorský dozor,</w:t>
      </w:r>
    </w:p>
    <w:p w14:paraId="372F03DE" w14:textId="3659B941"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ohlašovat případné archeologické nálezy</w:t>
      </w:r>
      <w:r w:rsidR="00663F8A" w:rsidRPr="00FC1E30">
        <w:rPr>
          <w:sz w:val="22"/>
          <w:szCs w:val="22"/>
        </w:rPr>
        <w:t xml:space="preserve"> příkazci a dalším subjektům v souladu s příslušnými právními předpisy</w:t>
      </w:r>
      <w:r w:rsidRPr="00FC1E30">
        <w:rPr>
          <w:sz w:val="22"/>
          <w:szCs w:val="22"/>
        </w:rPr>
        <w:t>;</w:t>
      </w:r>
    </w:p>
    <w:p w14:paraId="21B42109"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zjišťovat a potvrzovat příkazci množství provedených prací a dodávek a jejich hodnotu v souladu se smlouvou o dílo, kontrolovat zjišťovací protokoly, jejich věcnou správnost a potvrzovat formální, cenovou a věcnou správnost daňových dokladů;</w:t>
      </w:r>
    </w:p>
    <w:p w14:paraId="16641164"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sledovat průběžně, zda se nevyskytla možnost snížení nákladů spojených s prováděním stavby;</w:t>
      </w:r>
    </w:p>
    <w:p w14:paraId="17FBE8DF"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projednávat se zhotovitelem a dávat písemná doporučení příkazci stran sazeb a cen týkajících se prací, jejichž provedení nebylo předvídatelné v době zadání veřejné zakázky na stavební práce;</w:t>
      </w:r>
    </w:p>
    <w:p w14:paraId="362167B0"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a odsouhlasovat dokumentaci skutečného provedení díla, provozní příručky a další požadovanou dokumentaci a předávat příkazci všechny zprávy, zápisy, potvrzení apod. vypracované zhotovitelem;</w:t>
      </w:r>
    </w:p>
    <w:p w14:paraId="3A93990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kontrolovat stavební deník, zapisovat do stavebního deníku příslušné informace a údaje a odsouhlasovat svým podpisem ostatní zápisy do tohoto deníku;</w:t>
      </w:r>
    </w:p>
    <w:p w14:paraId="4B61EC45"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poskytovat příkazci poradenství v případě uplatňování jakýchkoliv možných nároků příkazce ve vztahu ke zhotoviteli nebo zhotovitelem ve vztahu k příkazci s cílem předcházet vzniku sporů;</w:t>
      </w:r>
    </w:p>
    <w:p w14:paraId="06B1E74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neprodleně podávat příkazci zprávy o všech významných skutečnostech a událostech z hlediska plnění podmínek smlouvy o dílo, zejména v případě rizik, která by mohla ovlivnit včasné dokončení stavby a jakéhokoliv porušení podmínek obsažených ve smlouvě o dílo;</w:t>
      </w:r>
    </w:p>
    <w:p w14:paraId="7202BBA6" w14:textId="59D5C315"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lastRenderedPageBreak/>
        <w:t>zauj</w:t>
      </w:r>
      <w:r w:rsidR="00CD5AA6">
        <w:rPr>
          <w:sz w:val="22"/>
          <w:szCs w:val="22"/>
        </w:rPr>
        <w:t>í</w:t>
      </w:r>
      <w:r w:rsidRPr="00FC1E30">
        <w:rPr>
          <w:sz w:val="22"/>
          <w:szCs w:val="22"/>
        </w:rPr>
        <w:t>m</w:t>
      </w:r>
      <w:r w:rsidR="00CD5AA6">
        <w:rPr>
          <w:sz w:val="22"/>
          <w:szCs w:val="22"/>
        </w:rPr>
        <w:t>a</w:t>
      </w:r>
      <w:r w:rsidRPr="00FC1E30">
        <w:rPr>
          <w:sz w:val="22"/>
          <w:szCs w:val="22"/>
        </w:rPr>
        <w:t xml:space="preserve">t stanovisko ke každému návrhu zhotovitele na změnu v provádění díla, ať již by vyžadovala změnu projektu nebo smlouvy či nikoliv, a to z hlediska technického a z hlediska ekonomického </w:t>
      </w:r>
      <w:r w:rsidR="00E81A78" w:rsidRPr="00FC1E30">
        <w:rPr>
          <w:sz w:val="22"/>
          <w:szCs w:val="22"/>
        </w:rPr>
        <w:t>-</w:t>
      </w:r>
      <w:r w:rsidRPr="00FC1E30">
        <w:rPr>
          <w:sz w:val="22"/>
          <w:szCs w:val="22"/>
        </w:rPr>
        <w:t xml:space="preserve"> tj. zejména zda navrhované změny nezvyšují náklady stavby, neprodlužují sjednanou dobu provedení díla, nezhoršují parametry stavby apod.;</w:t>
      </w:r>
    </w:p>
    <w:p w14:paraId="6DE5D13A"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připravovat podklady pro uplatnění sankcí vůči zhotoviteli stavby;</w:t>
      </w:r>
    </w:p>
    <w:p w14:paraId="24989D13" w14:textId="77777777" w:rsidR="00DF1B5C" w:rsidRPr="00FC1E30" w:rsidRDefault="00DF1B5C" w:rsidP="00412DB0">
      <w:pPr>
        <w:pStyle w:val="Odstavecseseznamem"/>
        <w:numPr>
          <w:ilvl w:val="0"/>
          <w:numId w:val="16"/>
        </w:numPr>
        <w:tabs>
          <w:tab w:val="left" w:pos="1276"/>
        </w:tabs>
        <w:spacing w:before="40"/>
        <w:ind w:left="1276" w:hanging="709"/>
        <w:contextualSpacing w:val="0"/>
        <w:jc w:val="both"/>
        <w:rPr>
          <w:sz w:val="22"/>
          <w:szCs w:val="22"/>
        </w:rPr>
      </w:pPr>
      <w:r w:rsidRPr="00FC1E30">
        <w:rPr>
          <w:sz w:val="22"/>
          <w:szCs w:val="22"/>
        </w:rPr>
        <w:t>průběžně připravovat podklady pro závěrečné vyhodnocení stavby.</w:t>
      </w:r>
    </w:p>
    <w:p w14:paraId="0DCEB740" w14:textId="426AA918" w:rsidR="00DF1B5C" w:rsidRPr="00FC1E30" w:rsidRDefault="00DF1B5C" w:rsidP="00673B59">
      <w:pPr>
        <w:pStyle w:val="Odstavecseseznamem"/>
        <w:numPr>
          <w:ilvl w:val="1"/>
          <w:numId w:val="13"/>
        </w:numPr>
        <w:tabs>
          <w:tab w:val="clear" w:pos="504"/>
          <w:tab w:val="left" w:pos="567"/>
        </w:tabs>
        <w:spacing w:before="120"/>
        <w:ind w:left="567" w:hanging="567"/>
        <w:contextualSpacing w:val="0"/>
        <w:jc w:val="both"/>
        <w:rPr>
          <w:sz w:val="22"/>
          <w:szCs w:val="22"/>
        </w:rPr>
      </w:pPr>
      <w:r w:rsidRPr="00FC1E30">
        <w:rPr>
          <w:sz w:val="22"/>
          <w:szCs w:val="22"/>
        </w:rPr>
        <w:t>Ve fázi dokončení díla</w:t>
      </w:r>
      <w:r w:rsidR="00DE0F7B" w:rsidRPr="00FC1E30">
        <w:rPr>
          <w:sz w:val="22"/>
          <w:szCs w:val="22"/>
        </w:rPr>
        <w:t xml:space="preserve"> </w:t>
      </w:r>
      <w:r w:rsidRPr="00FC1E30">
        <w:rPr>
          <w:sz w:val="22"/>
          <w:szCs w:val="22"/>
        </w:rPr>
        <w:t xml:space="preserve">bude příkazník zejména: </w:t>
      </w:r>
    </w:p>
    <w:p w14:paraId="4E58C174" w14:textId="67AD8CBF"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připravovat podklady potřebné pro řízení o předání a převzetí díla, organizovat proces předání a převzetí díla, před zahájením přejímacího řízení sdělí příkazci písemně, zda je dílo schopné převzetí či nikoliv </w:t>
      </w:r>
      <w:r w:rsidR="00636EA6">
        <w:rPr>
          <w:sz w:val="22"/>
          <w:szCs w:val="22"/>
        </w:rPr>
        <w:t>-</w:t>
      </w:r>
      <w:r w:rsidRPr="00FC1E30">
        <w:rPr>
          <w:sz w:val="22"/>
          <w:szCs w:val="22"/>
        </w:rPr>
        <w:t xml:space="preserve"> v  případě</w:t>
      </w:r>
      <w:r w:rsidR="004E2FCB" w:rsidRPr="00FC1E30">
        <w:rPr>
          <w:sz w:val="22"/>
          <w:szCs w:val="22"/>
        </w:rPr>
        <w:t>, že nikoliv,</w:t>
      </w:r>
      <w:r w:rsidRPr="00FC1E30">
        <w:rPr>
          <w:sz w:val="22"/>
          <w:szCs w:val="22"/>
        </w:rPr>
        <w:t xml:space="preserve"> uvede </w:t>
      </w:r>
      <w:r w:rsidR="004E2FCB" w:rsidRPr="00FC1E30">
        <w:rPr>
          <w:sz w:val="22"/>
          <w:szCs w:val="22"/>
        </w:rPr>
        <w:t xml:space="preserve">příkazník </w:t>
      </w:r>
      <w:r w:rsidRPr="00FC1E30">
        <w:rPr>
          <w:sz w:val="22"/>
          <w:szCs w:val="22"/>
        </w:rPr>
        <w:t>v písemné zprávě důvody tohoto stanoviska;</w:t>
      </w:r>
    </w:p>
    <w:p w14:paraId="3E02699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podklady, které doloží zhotovitel při přejímacím řízení, zejména doklady, jejichž předložení je podmínkou pro převzetí díla příkazcem;</w:t>
      </w:r>
    </w:p>
    <w:p w14:paraId="7D9A8A24" w14:textId="38278BB1" w:rsidR="00DF1B5C"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provádět prohlídky přebírané</w:t>
      </w:r>
      <w:r w:rsidR="00E81A78" w:rsidRPr="00FC1E30">
        <w:rPr>
          <w:sz w:val="22"/>
          <w:szCs w:val="22"/>
        </w:rPr>
        <w:t>ho</w:t>
      </w:r>
      <w:r w:rsidRPr="00FC1E30">
        <w:rPr>
          <w:sz w:val="22"/>
          <w:szCs w:val="22"/>
        </w:rPr>
        <w:t xml:space="preserve"> díla dle smlouvy o dílo, připrav</w:t>
      </w:r>
      <w:r w:rsidR="001C07FE" w:rsidRPr="00FC1E30">
        <w:rPr>
          <w:sz w:val="22"/>
          <w:szCs w:val="22"/>
        </w:rPr>
        <w:t>i</w:t>
      </w:r>
      <w:r w:rsidRPr="00FC1E30">
        <w:rPr>
          <w:sz w:val="22"/>
          <w:szCs w:val="22"/>
        </w:rPr>
        <w:t xml:space="preserve">t předávací protokol o předání díla, vymezovat případné vady a nedodělky v předávacím protokolu, pokud bude dílo převzato s vadami a nedodělky; </w:t>
      </w:r>
    </w:p>
    <w:p w14:paraId="6E931131" w14:textId="77777777" w:rsidR="00030D00" w:rsidRPr="002F2769" w:rsidRDefault="00030D00" w:rsidP="00030D00">
      <w:pPr>
        <w:numPr>
          <w:ilvl w:val="2"/>
          <w:numId w:val="8"/>
        </w:numPr>
        <w:tabs>
          <w:tab w:val="clear" w:pos="1080"/>
          <w:tab w:val="num" w:pos="1276"/>
        </w:tabs>
        <w:spacing w:before="40"/>
        <w:ind w:left="1276" w:hanging="709"/>
        <w:jc w:val="both"/>
        <w:rPr>
          <w:sz w:val="22"/>
          <w:szCs w:val="22"/>
        </w:rPr>
      </w:pPr>
      <w:r w:rsidRPr="002F2769">
        <w:rPr>
          <w:sz w:val="22"/>
          <w:szCs w:val="22"/>
        </w:rPr>
        <w:t>v případě kladného stanoviska příkazce podepsat za příkazce předávací protokol o předání díla;</w:t>
      </w:r>
    </w:p>
    <w:p w14:paraId="2CB28CAD"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kontrolovat odstranění vad a nedodělků uvedených v předávacím protokolu, kontrolovat vyklizení staveniště;</w:t>
      </w:r>
    </w:p>
    <w:p w14:paraId="58CB9D97"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podklady pro uplatnění sankcí vůči zhotoviteli stavby;</w:t>
      </w:r>
    </w:p>
    <w:p w14:paraId="6B6F187E" w14:textId="20839ACA"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připravovat a obstarávat podklady nutné pro vydání kolaudačníh</w:t>
      </w:r>
      <w:r w:rsidR="00926F2C" w:rsidRPr="00FC1E30">
        <w:rPr>
          <w:sz w:val="22"/>
          <w:szCs w:val="22"/>
        </w:rPr>
        <w:t>o</w:t>
      </w:r>
      <w:r w:rsidRPr="00FC1E30">
        <w:rPr>
          <w:sz w:val="22"/>
          <w:szCs w:val="22"/>
        </w:rPr>
        <w:t xml:space="preserve"> souhlas</w:t>
      </w:r>
      <w:r w:rsidR="00926F2C" w:rsidRPr="00FC1E30">
        <w:rPr>
          <w:sz w:val="22"/>
          <w:szCs w:val="22"/>
        </w:rPr>
        <w:t xml:space="preserve">u </w:t>
      </w:r>
      <w:r w:rsidR="00DE0F7B" w:rsidRPr="00FC1E30">
        <w:rPr>
          <w:sz w:val="22"/>
          <w:szCs w:val="22"/>
        </w:rPr>
        <w:t>či kolaudačníh</w:t>
      </w:r>
      <w:r w:rsidR="00926F2C" w:rsidRPr="00FC1E30">
        <w:rPr>
          <w:sz w:val="22"/>
          <w:szCs w:val="22"/>
        </w:rPr>
        <w:t>o</w:t>
      </w:r>
      <w:r w:rsidR="00DE0F7B" w:rsidRPr="00FC1E30">
        <w:rPr>
          <w:sz w:val="22"/>
          <w:szCs w:val="22"/>
        </w:rPr>
        <w:t xml:space="preserve"> rozhodnutí</w:t>
      </w:r>
      <w:r w:rsidRPr="00FC1E30">
        <w:rPr>
          <w:sz w:val="22"/>
          <w:szCs w:val="22"/>
        </w:rPr>
        <w:t>, účastnit se kolaudačních prohlídek a poskytovat další součinnost nutnou pro vydání kolaudačníh</w:t>
      </w:r>
      <w:r w:rsidR="00926F2C" w:rsidRPr="00FC1E30">
        <w:rPr>
          <w:sz w:val="22"/>
          <w:szCs w:val="22"/>
        </w:rPr>
        <w:t>o</w:t>
      </w:r>
      <w:r w:rsidRPr="00FC1E30">
        <w:rPr>
          <w:sz w:val="22"/>
          <w:szCs w:val="22"/>
        </w:rPr>
        <w:t xml:space="preserve"> souhlas</w:t>
      </w:r>
      <w:r w:rsidR="00926F2C" w:rsidRPr="00FC1E30">
        <w:rPr>
          <w:sz w:val="22"/>
          <w:szCs w:val="22"/>
        </w:rPr>
        <w:t>u</w:t>
      </w:r>
      <w:r w:rsidR="00DE0F7B" w:rsidRPr="00FC1E30">
        <w:rPr>
          <w:sz w:val="22"/>
          <w:szCs w:val="22"/>
        </w:rPr>
        <w:t xml:space="preserve"> či kolaudační</w:t>
      </w:r>
      <w:r w:rsidR="00926F2C" w:rsidRPr="00FC1E30">
        <w:rPr>
          <w:sz w:val="22"/>
          <w:szCs w:val="22"/>
        </w:rPr>
        <w:t>ho</w:t>
      </w:r>
      <w:r w:rsidR="00DE0F7B" w:rsidRPr="00FC1E30">
        <w:rPr>
          <w:sz w:val="22"/>
          <w:szCs w:val="22"/>
        </w:rPr>
        <w:t xml:space="preserve"> rozhodnutí</w:t>
      </w:r>
      <w:r w:rsidRPr="00FC1E30">
        <w:rPr>
          <w:sz w:val="22"/>
          <w:szCs w:val="22"/>
        </w:rPr>
        <w:t>;</w:t>
      </w:r>
    </w:p>
    <w:p w14:paraId="200B9B40" w14:textId="77777777"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uplatňovat požadavky z případného zkušebního provozu díla;</w:t>
      </w:r>
    </w:p>
    <w:p w14:paraId="784FBB4A" w14:textId="3E1FEA60" w:rsidR="00DF1B5C" w:rsidRPr="00FC1E30" w:rsidRDefault="00DF1B5C" w:rsidP="00412DB0">
      <w:pPr>
        <w:numPr>
          <w:ilvl w:val="2"/>
          <w:numId w:val="8"/>
        </w:numPr>
        <w:tabs>
          <w:tab w:val="clear" w:pos="1080"/>
          <w:tab w:val="num" w:pos="1276"/>
        </w:tabs>
        <w:spacing w:before="40"/>
        <w:ind w:left="1276" w:hanging="709"/>
        <w:jc w:val="both"/>
        <w:rPr>
          <w:sz w:val="22"/>
          <w:szCs w:val="22"/>
        </w:rPr>
      </w:pPr>
      <w:r w:rsidRPr="00FC1E30">
        <w:rPr>
          <w:sz w:val="22"/>
          <w:szCs w:val="22"/>
        </w:rPr>
        <w:t xml:space="preserve">řešit všechny připomínky ke kvalitě a provádění stavby od příkazce, dotčených orgánů státní správy nebo od </w:t>
      </w:r>
      <w:r w:rsidR="001C3134" w:rsidRPr="00FC1E30">
        <w:rPr>
          <w:sz w:val="22"/>
          <w:szCs w:val="22"/>
        </w:rPr>
        <w:t>třetích osob</w:t>
      </w:r>
      <w:r w:rsidRPr="00FC1E30">
        <w:rPr>
          <w:sz w:val="22"/>
          <w:szCs w:val="22"/>
        </w:rPr>
        <w:t>.</w:t>
      </w:r>
    </w:p>
    <w:p w14:paraId="5FD1E114" w14:textId="77777777" w:rsidR="00DF1B5C" w:rsidRPr="00FC1E30" w:rsidRDefault="00DF1B5C" w:rsidP="00B03B42">
      <w:pPr>
        <w:tabs>
          <w:tab w:val="left" w:pos="4077"/>
        </w:tabs>
        <w:jc w:val="both"/>
        <w:rPr>
          <w:sz w:val="22"/>
          <w:szCs w:val="22"/>
        </w:rPr>
      </w:pPr>
    </w:p>
    <w:p w14:paraId="11B4A6D1" w14:textId="77777777" w:rsidR="00DF1B5C" w:rsidRPr="00FC1E30" w:rsidRDefault="00DF1B5C" w:rsidP="000D2801">
      <w:pPr>
        <w:jc w:val="center"/>
        <w:rPr>
          <w:b/>
          <w:sz w:val="22"/>
          <w:szCs w:val="22"/>
        </w:rPr>
      </w:pPr>
      <w:r w:rsidRPr="00FC1E30">
        <w:rPr>
          <w:b/>
          <w:sz w:val="22"/>
          <w:szCs w:val="22"/>
        </w:rPr>
        <w:t>III.</w:t>
      </w:r>
    </w:p>
    <w:p w14:paraId="5A705EA4" w14:textId="77777777" w:rsidR="00DF1B5C" w:rsidRPr="00FC1E30" w:rsidRDefault="00DF1B5C" w:rsidP="00293A63">
      <w:pPr>
        <w:jc w:val="center"/>
        <w:rPr>
          <w:b/>
          <w:sz w:val="22"/>
          <w:szCs w:val="22"/>
        </w:rPr>
      </w:pPr>
      <w:r w:rsidRPr="00FC1E30">
        <w:rPr>
          <w:b/>
          <w:sz w:val="22"/>
          <w:szCs w:val="22"/>
        </w:rPr>
        <w:t>Práva a povinnosti příkazníka při plnění smlouvy</w:t>
      </w:r>
    </w:p>
    <w:p w14:paraId="23EB94B1" w14:textId="77777777" w:rsidR="00DF1B5C" w:rsidRPr="002F2769"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při plnění smlouvy postupovat s odbornou péčí a v souladu se zájmy příkazce, které zná nebo musí znát. Veškerá činnost příkazníka musí směřovat k zajištění účelu této smlouvy deklarovanému v </w:t>
      </w:r>
      <w:r w:rsidRPr="002F2769">
        <w:rPr>
          <w:sz w:val="22"/>
          <w:szCs w:val="22"/>
        </w:rPr>
        <w:t>článku I. této smlouvy, který určuje rozsah činnosti vykonávaný příkazníkem dle této smlouvy.</w:t>
      </w:r>
    </w:p>
    <w:p w14:paraId="1FB41F59"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2F2769">
        <w:rPr>
          <w:sz w:val="22"/>
          <w:szCs w:val="22"/>
        </w:rPr>
        <w:t>Příkazník se zavazuje řídit se při výkonu činnosti dle této smlouvy pokyny příkazce, který je zejména oprávněn svým pokynem určit rozsah a obsah činností prováděných příkazníkem dle smlouvy. Příkazce tak svým pokynem může změnit či upřesnit rozsah činnosti dle článku II.</w:t>
      </w:r>
      <w:r w:rsidRPr="00FC1E30">
        <w:rPr>
          <w:sz w:val="22"/>
          <w:szCs w:val="22"/>
        </w:rPr>
        <w:t xml:space="preserve"> této smlouvy. Příkazník se zavazuje, že bude průběžně informovat příkazce o všech okolnostech, které zjistí při zařizování záležitosti a jež mohou mít vliv na změnu pokynů příkazce.</w:t>
      </w:r>
    </w:p>
    <w:p w14:paraId="52350823" w14:textId="77777777" w:rsidR="00DF1B5C" w:rsidRPr="00FC1E30" w:rsidRDefault="00DF1B5C" w:rsidP="00673B59">
      <w:pPr>
        <w:numPr>
          <w:ilvl w:val="1"/>
          <w:numId w:val="10"/>
        </w:numPr>
        <w:tabs>
          <w:tab w:val="clear" w:pos="644"/>
          <w:tab w:val="num" w:pos="567"/>
        </w:tabs>
        <w:spacing w:before="120"/>
        <w:ind w:left="567" w:hanging="567"/>
        <w:jc w:val="both"/>
        <w:rPr>
          <w:sz w:val="22"/>
          <w:szCs w:val="22"/>
        </w:rPr>
      </w:pPr>
      <w:r w:rsidRPr="00FC1E30">
        <w:rPr>
          <w:sz w:val="22"/>
          <w:szCs w:val="22"/>
        </w:rPr>
        <w:t>Příkazník není oprávněn:</w:t>
      </w:r>
    </w:p>
    <w:p w14:paraId="57860353" w14:textId="77777777"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 xml:space="preserve">měnit smlouvu o dílo, </w:t>
      </w:r>
    </w:p>
    <w:p w14:paraId="4B3A7479" w14:textId="72F8F7A4" w:rsidR="00DF1B5C" w:rsidRPr="00FC1E30" w:rsidRDefault="00DF1B5C" w:rsidP="00201596">
      <w:pPr>
        <w:tabs>
          <w:tab w:val="left" w:pos="851"/>
        </w:tabs>
        <w:ind w:left="851" w:hanging="284"/>
        <w:jc w:val="both"/>
        <w:rPr>
          <w:sz w:val="22"/>
          <w:szCs w:val="22"/>
        </w:rPr>
      </w:pPr>
      <w:r w:rsidRPr="00FC1E30">
        <w:rPr>
          <w:sz w:val="22"/>
          <w:szCs w:val="22"/>
        </w:rPr>
        <w:t>-</w:t>
      </w:r>
      <w:r w:rsidRPr="00FC1E30">
        <w:rPr>
          <w:sz w:val="22"/>
          <w:szCs w:val="22"/>
        </w:rPr>
        <w:tab/>
        <w:t>schvalovat zhotoviteli jakékoliv změny, které mohou mít vliv na cenu</w:t>
      </w:r>
      <w:r w:rsidR="001C3134" w:rsidRPr="00FC1E30">
        <w:rPr>
          <w:sz w:val="22"/>
          <w:szCs w:val="22"/>
        </w:rPr>
        <w:t>, způsob</w:t>
      </w:r>
      <w:r w:rsidRPr="00FC1E30">
        <w:rPr>
          <w:sz w:val="22"/>
          <w:szCs w:val="22"/>
        </w:rPr>
        <w:t xml:space="preserve"> a termín provádění díla zhotovitelem. </w:t>
      </w:r>
    </w:p>
    <w:p w14:paraId="1C932053"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předat příkazci bez zbytečného odkladu či na základě písemné výzvy příkazce věci, které za něho převzal při začátku a během plnění příkazní smlouvy.</w:t>
      </w:r>
    </w:p>
    <w:p w14:paraId="534BC5E0"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Zjistí-li příkazník překážky, které znemožňují řádné uskutečnění činnosti a právních jednání dohodnutým způsobem, oznámí to neprodleně písemně příkazci, se kterým se dohodne na odstranění těchto překážek.</w:t>
      </w:r>
    </w:p>
    <w:p w14:paraId="1CF30548" w14:textId="77777777" w:rsidR="00DF1B5C" w:rsidRPr="00FC1E30" w:rsidRDefault="00DF1B5C" w:rsidP="00970F88">
      <w:pPr>
        <w:numPr>
          <w:ilvl w:val="1"/>
          <w:numId w:val="10"/>
        </w:numPr>
        <w:tabs>
          <w:tab w:val="clear" w:pos="644"/>
          <w:tab w:val="num" w:pos="567"/>
        </w:tabs>
        <w:spacing w:before="120"/>
        <w:ind w:left="567" w:hanging="567"/>
        <w:jc w:val="both"/>
        <w:rPr>
          <w:sz w:val="22"/>
          <w:szCs w:val="22"/>
        </w:rPr>
      </w:pPr>
      <w:r w:rsidRPr="00FC1E30">
        <w:rPr>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w:t>
      </w:r>
    </w:p>
    <w:p w14:paraId="321E6C01" w14:textId="77777777" w:rsidR="00DF1B5C" w:rsidRPr="00FC1E30" w:rsidRDefault="00DF1B5C" w:rsidP="00293A63">
      <w:pPr>
        <w:jc w:val="center"/>
        <w:rPr>
          <w:b/>
          <w:sz w:val="22"/>
          <w:szCs w:val="22"/>
        </w:rPr>
      </w:pPr>
    </w:p>
    <w:p w14:paraId="54223BD4" w14:textId="77777777" w:rsidR="00DF1B5C" w:rsidRPr="00FC1E30" w:rsidRDefault="00DF1B5C" w:rsidP="00293A63">
      <w:pPr>
        <w:jc w:val="center"/>
        <w:rPr>
          <w:b/>
          <w:sz w:val="22"/>
          <w:szCs w:val="22"/>
        </w:rPr>
      </w:pPr>
      <w:r w:rsidRPr="00FC1E30">
        <w:rPr>
          <w:b/>
          <w:sz w:val="22"/>
          <w:szCs w:val="22"/>
        </w:rPr>
        <w:t>IV.</w:t>
      </w:r>
    </w:p>
    <w:p w14:paraId="405E0936" w14:textId="77777777" w:rsidR="00DF1B5C" w:rsidRPr="00FC1E30" w:rsidRDefault="00DF1B5C" w:rsidP="00293A63">
      <w:pPr>
        <w:jc w:val="center"/>
        <w:rPr>
          <w:b/>
          <w:sz w:val="22"/>
          <w:szCs w:val="22"/>
        </w:rPr>
      </w:pPr>
      <w:r w:rsidRPr="00FC1E30">
        <w:rPr>
          <w:b/>
          <w:sz w:val="22"/>
          <w:szCs w:val="22"/>
        </w:rPr>
        <w:t>Práva a povinnosti příkazce</w:t>
      </w:r>
    </w:p>
    <w:p w14:paraId="7294243F" w14:textId="77777777"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je povinen vytvořit řádné podmínky pro činnost příkazníka a poskytovat mu během plnění smlouvy nezbytnou další součinnost spojenou s výkonem činnosti příkazníka a informace. </w:t>
      </w:r>
    </w:p>
    <w:p w14:paraId="383F779A" w14:textId="40A39C23" w:rsidR="00DF1B5C" w:rsidRPr="00FC1E30" w:rsidRDefault="00DF1B5C" w:rsidP="00970F88">
      <w:pPr>
        <w:numPr>
          <w:ilvl w:val="1"/>
          <w:numId w:val="11"/>
        </w:numPr>
        <w:tabs>
          <w:tab w:val="clear" w:pos="900"/>
          <w:tab w:val="num" w:pos="567"/>
        </w:tabs>
        <w:spacing w:before="120"/>
        <w:ind w:left="567" w:hanging="567"/>
        <w:jc w:val="both"/>
        <w:rPr>
          <w:sz w:val="22"/>
          <w:szCs w:val="22"/>
        </w:rPr>
      </w:pPr>
      <w:r w:rsidRPr="00FC1E30">
        <w:rPr>
          <w:sz w:val="22"/>
          <w:szCs w:val="22"/>
        </w:rPr>
        <w:t xml:space="preserve">Příkazce udělí příkazníkovi po </w:t>
      </w:r>
      <w:r w:rsidR="00926F2C" w:rsidRPr="00FC1E30">
        <w:rPr>
          <w:sz w:val="22"/>
          <w:szCs w:val="22"/>
        </w:rPr>
        <w:t>účinnosti</w:t>
      </w:r>
      <w:r w:rsidRPr="00FC1E30">
        <w:rPr>
          <w:sz w:val="22"/>
          <w:szCs w:val="22"/>
        </w:rPr>
        <w:t xml:space="preserve"> této smlouvy plnou moc k uskutečňování právních jednání v zastoupení a jménem příkazce, a to pro výkon činností dle této smlouvy, pokud to bude v konkrétním případě nutné.</w:t>
      </w:r>
    </w:p>
    <w:p w14:paraId="75DC2C61" w14:textId="77777777" w:rsidR="00DF1B5C" w:rsidRPr="00FC1E30" w:rsidRDefault="00DF1B5C" w:rsidP="00FC20D3">
      <w:pPr>
        <w:jc w:val="center"/>
        <w:rPr>
          <w:b/>
          <w:sz w:val="22"/>
          <w:szCs w:val="22"/>
        </w:rPr>
      </w:pPr>
    </w:p>
    <w:p w14:paraId="1A9F727D" w14:textId="77777777" w:rsidR="00DF1B5C" w:rsidRPr="00FC1E30" w:rsidRDefault="00DF1B5C" w:rsidP="00293A63">
      <w:pPr>
        <w:jc w:val="center"/>
        <w:rPr>
          <w:b/>
          <w:sz w:val="22"/>
          <w:szCs w:val="22"/>
        </w:rPr>
      </w:pPr>
      <w:r w:rsidRPr="00FC1E30">
        <w:rPr>
          <w:b/>
          <w:sz w:val="22"/>
          <w:szCs w:val="22"/>
        </w:rPr>
        <w:t>V.</w:t>
      </w:r>
    </w:p>
    <w:p w14:paraId="71F7D297" w14:textId="77777777" w:rsidR="00DF1B5C" w:rsidRPr="00FC1E30" w:rsidRDefault="00DF1B5C" w:rsidP="00293A63">
      <w:pPr>
        <w:jc w:val="center"/>
        <w:rPr>
          <w:b/>
          <w:sz w:val="22"/>
          <w:szCs w:val="22"/>
        </w:rPr>
      </w:pPr>
      <w:r w:rsidRPr="00FC1E30">
        <w:rPr>
          <w:b/>
          <w:sz w:val="22"/>
          <w:szCs w:val="22"/>
        </w:rPr>
        <w:t xml:space="preserve">Odměna </w:t>
      </w:r>
    </w:p>
    <w:p w14:paraId="4B56D900" w14:textId="0574CACA" w:rsidR="00DF1B5C" w:rsidRPr="00FC1E30" w:rsidRDefault="00DF1B5C" w:rsidP="00970F88">
      <w:pPr>
        <w:numPr>
          <w:ilvl w:val="1"/>
          <w:numId w:val="37"/>
        </w:numPr>
        <w:tabs>
          <w:tab w:val="clear" w:pos="540"/>
          <w:tab w:val="left" w:pos="567"/>
        </w:tabs>
        <w:spacing w:before="120"/>
        <w:ind w:left="567" w:hanging="567"/>
        <w:jc w:val="both"/>
        <w:rPr>
          <w:sz w:val="22"/>
          <w:szCs w:val="22"/>
        </w:rPr>
      </w:pPr>
      <w:r w:rsidRPr="00FC1E30">
        <w:rPr>
          <w:sz w:val="22"/>
          <w:szCs w:val="22"/>
        </w:rPr>
        <w:t xml:space="preserve">Smluvní strany se dohodly, že příkazníkovi náleží odměna za činnost vykonávanou dle této smlouvy v celkové výši </w:t>
      </w:r>
      <w:r w:rsidR="00B72D36" w:rsidRPr="00B72D36">
        <w:rPr>
          <w:sz w:val="22"/>
          <w:szCs w:val="22"/>
        </w:rPr>
        <w:t>160.000</w:t>
      </w:r>
      <w:r w:rsidR="00404284" w:rsidRPr="00FC1E30">
        <w:rPr>
          <w:sz w:val="22"/>
          <w:szCs w:val="22"/>
        </w:rPr>
        <w:t xml:space="preserve"> Kč</w:t>
      </w:r>
      <w:r w:rsidR="00B238C5" w:rsidRPr="00FC1E30">
        <w:rPr>
          <w:sz w:val="22"/>
          <w:szCs w:val="22"/>
        </w:rPr>
        <w:t xml:space="preserve"> bez DPH.</w:t>
      </w:r>
    </w:p>
    <w:p w14:paraId="5DCFAF70" w14:textId="77777777"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 xml:space="preserve">Odměna příkazníka zahrnuje veškeré náklady příkazníka, které vynaloží při plnění této smlouvy. </w:t>
      </w:r>
    </w:p>
    <w:p w14:paraId="038A3EBF" w14:textId="25045294" w:rsidR="00DF1B5C" w:rsidRPr="00FC1E30" w:rsidRDefault="00DF1B5C" w:rsidP="00970F88">
      <w:pPr>
        <w:numPr>
          <w:ilvl w:val="1"/>
          <w:numId w:val="37"/>
        </w:numPr>
        <w:tabs>
          <w:tab w:val="clear" w:pos="540"/>
          <w:tab w:val="num" w:pos="567"/>
        </w:tabs>
        <w:spacing w:before="120"/>
        <w:ind w:left="567" w:hanging="567"/>
        <w:jc w:val="both"/>
        <w:rPr>
          <w:sz w:val="22"/>
          <w:szCs w:val="22"/>
        </w:rPr>
      </w:pPr>
      <w:r w:rsidRPr="00FC1E30">
        <w:rPr>
          <w:sz w:val="22"/>
          <w:szCs w:val="22"/>
        </w:rPr>
        <w:t>Strany potvrzují, že dohodnutá odměna byla sjednána jako pevná s tím, že v této jsou zahrnuty i případné dodatečné náklady vzniklé z důvodu navýšení celkové ceny díla a případného prodloužení termínu pro provedení díla</w:t>
      </w:r>
      <w:r w:rsidR="00C441D2" w:rsidRPr="00FC1E30">
        <w:rPr>
          <w:sz w:val="22"/>
          <w:szCs w:val="22"/>
        </w:rPr>
        <w:t>, přičemž strany se mohou z důvodů hodných zvláštního zřetele dohodnout jinak.</w:t>
      </w:r>
    </w:p>
    <w:p w14:paraId="5CF82959" w14:textId="77777777" w:rsidR="00DF1B5C" w:rsidRPr="00FC1E30" w:rsidRDefault="00DF1B5C" w:rsidP="004B0887">
      <w:pPr>
        <w:jc w:val="center"/>
        <w:rPr>
          <w:b/>
          <w:sz w:val="22"/>
          <w:szCs w:val="22"/>
        </w:rPr>
      </w:pPr>
    </w:p>
    <w:p w14:paraId="37572E46" w14:textId="77777777" w:rsidR="00DF1B5C" w:rsidRPr="00FC1E30" w:rsidRDefault="00DF1B5C" w:rsidP="004B0887">
      <w:pPr>
        <w:jc w:val="center"/>
        <w:rPr>
          <w:b/>
          <w:sz w:val="22"/>
          <w:szCs w:val="22"/>
        </w:rPr>
      </w:pPr>
      <w:r w:rsidRPr="00FC1E30">
        <w:rPr>
          <w:b/>
          <w:sz w:val="22"/>
          <w:szCs w:val="22"/>
        </w:rPr>
        <w:t>VI.</w:t>
      </w:r>
    </w:p>
    <w:p w14:paraId="2696FF55" w14:textId="77777777" w:rsidR="00DF1B5C" w:rsidRPr="00FC1E30" w:rsidRDefault="00DF1B5C" w:rsidP="004B0887">
      <w:pPr>
        <w:jc w:val="center"/>
        <w:rPr>
          <w:b/>
          <w:sz w:val="22"/>
          <w:szCs w:val="22"/>
        </w:rPr>
      </w:pPr>
      <w:r w:rsidRPr="00FC1E30">
        <w:rPr>
          <w:b/>
          <w:sz w:val="22"/>
          <w:szCs w:val="22"/>
        </w:rPr>
        <w:t>Platební podmínky</w:t>
      </w:r>
    </w:p>
    <w:p w14:paraId="60870665" w14:textId="4D1A0019" w:rsidR="00B94BA3"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Odměnu dohodnutou v bodě </w:t>
      </w:r>
      <w:proofErr w:type="gramStart"/>
      <w:r w:rsidRPr="00C408E7">
        <w:rPr>
          <w:sz w:val="22"/>
          <w:szCs w:val="22"/>
        </w:rPr>
        <w:t>5.1. této</w:t>
      </w:r>
      <w:proofErr w:type="gramEnd"/>
      <w:r w:rsidRPr="00C408E7">
        <w:rPr>
          <w:sz w:val="22"/>
          <w:szCs w:val="22"/>
        </w:rPr>
        <w:t xml:space="preserve"> smlouvy </w:t>
      </w:r>
      <w:r w:rsidR="00B94BA3" w:rsidRPr="00C408E7">
        <w:rPr>
          <w:sz w:val="22"/>
          <w:szCs w:val="22"/>
        </w:rPr>
        <w:t>bude</w:t>
      </w:r>
      <w:r w:rsidRPr="00C408E7">
        <w:rPr>
          <w:sz w:val="22"/>
          <w:szCs w:val="22"/>
        </w:rPr>
        <w:t xml:space="preserve"> příkazce</w:t>
      </w:r>
      <w:r w:rsidR="00B94BA3" w:rsidRPr="00C408E7">
        <w:rPr>
          <w:sz w:val="22"/>
          <w:szCs w:val="22"/>
        </w:rPr>
        <w:t xml:space="preserve"> hradit</w:t>
      </w:r>
      <w:r w:rsidRPr="00C408E7">
        <w:rPr>
          <w:sz w:val="22"/>
          <w:szCs w:val="22"/>
        </w:rPr>
        <w:t xml:space="preserve"> na základě </w:t>
      </w:r>
      <w:r w:rsidR="00B94BA3" w:rsidRPr="00C408E7">
        <w:rPr>
          <w:sz w:val="22"/>
          <w:szCs w:val="22"/>
        </w:rPr>
        <w:t>faktur vy</w:t>
      </w:r>
      <w:r w:rsidRPr="00C408E7">
        <w:rPr>
          <w:sz w:val="22"/>
          <w:szCs w:val="22"/>
        </w:rPr>
        <w:t xml:space="preserve">stavených </w:t>
      </w:r>
      <w:r w:rsidR="00B94BA3" w:rsidRPr="00C408E7">
        <w:rPr>
          <w:sz w:val="22"/>
          <w:szCs w:val="22"/>
        </w:rPr>
        <w:t>příkazníkem takto:</w:t>
      </w:r>
    </w:p>
    <w:p w14:paraId="27ED2EF0" w14:textId="2279F7DF" w:rsidR="0045716E" w:rsidRPr="00C408E7" w:rsidRDefault="00C441D2"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část</w:t>
      </w:r>
      <w:r w:rsidR="000179D7" w:rsidRPr="00C408E7">
        <w:rPr>
          <w:sz w:val="22"/>
          <w:szCs w:val="22"/>
        </w:rPr>
        <w:t xml:space="preserve"> odměny bude placen</w:t>
      </w:r>
      <w:r w:rsidRPr="00C408E7">
        <w:rPr>
          <w:sz w:val="22"/>
          <w:szCs w:val="22"/>
        </w:rPr>
        <w:t>a</w:t>
      </w:r>
      <w:r w:rsidR="000179D7" w:rsidRPr="00C408E7">
        <w:rPr>
          <w:sz w:val="22"/>
          <w:szCs w:val="22"/>
        </w:rPr>
        <w:t xml:space="preserve"> v</w:t>
      </w:r>
      <w:r w:rsidR="00CE02F5">
        <w:rPr>
          <w:sz w:val="22"/>
          <w:szCs w:val="22"/>
        </w:rPr>
        <w:t xml:space="preserve"> </w:t>
      </w:r>
      <w:r w:rsidR="00BD7840">
        <w:rPr>
          <w:sz w:val="22"/>
          <w:szCs w:val="22"/>
        </w:rPr>
        <w:t>9</w:t>
      </w:r>
      <w:r w:rsidR="00C408E7" w:rsidRPr="00C408E7">
        <w:rPr>
          <w:sz w:val="22"/>
          <w:szCs w:val="22"/>
        </w:rPr>
        <w:t xml:space="preserve"> </w:t>
      </w:r>
      <w:r w:rsidR="000179D7" w:rsidRPr="00C408E7">
        <w:rPr>
          <w:sz w:val="22"/>
          <w:szCs w:val="22"/>
        </w:rPr>
        <w:t xml:space="preserve">pravidelných splátkách ve výši </w:t>
      </w:r>
      <w:r w:rsidR="000F07C8" w:rsidRPr="00C408E7">
        <w:rPr>
          <w:sz w:val="22"/>
          <w:szCs w:val="22"/>
        </w:rPr>
        <w:t>1/</w:t>
      </w:r>
      <w:r w:rsidR="00BD7840">
        <w:rPr>
          <w:sz w:val="22"/>
          <w:szCs w:val="22"/>
        </w:rPr>
        <w:t>10</w:t>
      </w:r>
      <w:r w:rsidR="004E1D33" w:rsidRPr="00C408E7">
        <w:rPr>
          <w:sz w:val="22"/>
          <w:szCs w:val="22"/>
        </w:rPr>
        <w:t>.</w:t>
      </w:r>
      <w:r w:rsidR="000F07C8" w:rsidRPr="00C408E7">
        <w:rPr>
          <w:sz w:val="22"/>
          <w:szCs w:val="22"/>
        </w:rPr>
        <w:t xml:space="preserve"> odměny dle bodu </w:t>
      </w:r>
      <w:proofErr w:type="gramStart"/>
      <w:r w:rsidR="000F07C8" w:rsidRPr="00C408E7">
        <w:rPr>
          <w:sz w:val="22"/>
          <w:szCs w:val="22"/>
        </w:rPr>
        <w:t xml:space="preserve">5.1. </w:t>
      </w:r>
      <w:r w:rsidRPr="00C408E7">
        <w:rPr>
          <w:sz w:val="22"/>
          <w:szCs w:val="22"/>
        </w:rPr>
        <w:t>měsíčně</w:t>
      </w:r>
      <w:proofErr w:type="gramEnd"/>
      <w:r w:rsidR="000179D7" w:rsidRPr="00C408E7">
        <w:rPr>
          <w:sz w:val="22"/>
          <w:szCs w:val="22"/>
        </w:rPr>
        <w:t xml:space="preserve">. </w:t>
      </w:r>
    </w:p>
    <w:p w14:paraId="38A55344" w14:textId="77777777" w:rsidR="0045716E" w:rsidRPr="00C408E7" w:rsidRDefault="000179D7" w:rsidP="0045716E">
      <w:pPr>
        <w:pStyle w:val="Zkladntext2"/>
        <w:tabs>
          <w:tab w:val="left" w:pos="851"/>
        </w:tabs>
        <w:spacing w:after="0" w:line="240" w:lineRule="auto"/>
        <w:ind w:left="851"/>
        <w:jc w:val="both"/>
        <w:rPr>
          <w:sz w:val="22"/>
          <w:szCs w:val="22"/>
        </w:rPr>
      </w:pPr>
      <w:r w:rsidRPr="00C408E7">
        <w:rPr>
          <w:sz w:val="22"/>
          <w:szCs w:val="22"/>
        </w:rPr>
        <w:t xml:space="preserve">Faktura na dané splátky bude vystavena vždy ke konci kalendářního měsíce, </w:t>
      </w:r>
      <w:r w:rsidR="002E5DB6" w:rsidRPr="00C408E7">
        <w:rPr>
          <w:sz w:val="22"/>
          <w:szCs w:val="22"/>
        </w:rPr>
        <w:t>počínaje kalendářním měsícem, v němž zhotovitel počne provádět dílo dle smlouvy o dílo.</w:t>
      </w:r>
      <w:r w:rsidR="0045716E" w:rsidRPr="00C408E7">
        <w:rPr>
          <w:sz w:val="22"/>
          <w:szCs w:val="22"/>
        </w:rPr>
        <w:t xml:space="preserve"> </w:t>
      </w:r>
    </w:p>
    <w:p w14:paraId="798296AC" w14:textId="43E4B7C0" w:rsidR="00B94BA3" w:rsidRPr="00C408E7" w:rsidRDefault="0045716E" w:rsidP="0045716E">
      <w:pPr>
        <w:pStyle w:val="Zkladntext2"/>
        <w:tabs>
          <w:tab w:val="left" w:pos="851"/>
        </w:tabs>
        <w:spacing w:after="0" w:line="240" w:lineRule="auto"/>
        <w:ind w:left="851"/>
        <w:jc w:val="both"/>
        <w:rPr>
          <w:sz w:val="22"/>
          <w:szCs w:val="22"/>
        </w:rPr>
      </w:pPr>
      <w:r w:rsidRPr="00C408E7">
        <w:rPr>
          <w:sz w:val="22"/>
          <w:szCs w:val="22"/>
        </w:rPr>
        <w:t xml:space="preserve">Dnem uskutečnění zdanitelného plnění faktur vystavených dle tohoto bodu </w:t>
      </w:r>
      <w:proofErr w:type="gramStart"/>
      <w:r w:rsidRPr="00C408E7">
        <w:rPr>
          <w:sz w:val="22"/>
          <w:szCs w:val="22"/>
        </w:rPr>
        <w:t>6.1. písm.</w:t>
      </w:r>
      <w:proofErr w:type="gramEnd"/>
      <w:r w:rsidRPr="00C408E7">
        <w:rPr>
          <w:sz w:val="22"/>
          <w:szCs w:val="22"/>
        </w:rPr>
        <w:t xml:space="preserve"> a) je poslední den kalendářního měsíce, za který se faktura vystavuje.</w:t>
      </w:r>
    </w:p>
    <w:p w14:paraId="3D74F539" w14:textId="3E9F7F5F" w:rsidR="002E5DB6" w:rsidRPr="00C408E7" w:rsidRDefault="00B53EAC" w:rsidP="00464CDA">
      <w:pPr>
        <w:pStyle w:val="Zkladntext2"/>
        <w:numPr>
          <w:ilvl w:val="2"/>
          <w:numId w:val="46"/>
        </w:numPr>
        <w:tabs>
          <w:tab w:val="left" w:pos="851"/>
        </w:tabs>
        <w:spacing w:before="60" w:after="0" w:line="240" w:lineRule="auto"/>
        <w:ind w:left="851" w:hanging="284"/>
        <w:jc w:val="both"/>
        <w:rPr>
          <w:sz w:val="22"/>
          <w:szCs w:val="22"/>
        </w:rPr>
      </w:pPr>
      <w:r w:rsidRPr="00C408E7">
        <w:rPr>
          <w:sz w:val="22"/>
          <w:szCs w:val="22"/>
        </w:rPr>
        <w:t>zbývající část odměn</w:t>
      </w:r>
      <w:r w:rsidR="002E5DB6" w:rsidRPr="00C408E7">
        <w:rPr>
          <w:sz w:val="22"/>
          <w:szCs w:val="22"/>
        </w:rPr>
        <w:t>y</w:t>
      </w:r>
      <w:r w:rsidRPr="00C408E7">
        <w:rPr>
          <w:sz w:val="22"/>
          <w:szCs w:val="22"/>
        </w:rPr>
        <w:t xml:space="preserve">, tj. </w:t>
      </w:r>
      <w:r w:rsidR="000F07C8" w:rsidRPr="00C408E7">
        <w:rPr>
          <w:sz w:val="22"/>
          <w:szCs w:val="22"/>
        </w:rPr>
        <w:t>1/</w:t>
      </w:r>
      <w:r w:rsidR="00BD7840">
        <w:rPr>
          <w:sz w:val="22"/>
          <w:szCs w:val="22"/>
        </w:rPr>
        <w:t>10</w:t>
      </w:r>
      <w:r w:rsidR="000F07C8" w:rsidRPr="00C408E7">
        <w:rPr>
          <w:sz w:val="22"/>
          <w:szCs w:val="22"/>
        </w:rPr>
        <w:t xml:space="preserve">. odměny dle bodu </w:t>
      </w:r>
      <w:proofErr w:type="gramStart"/>
      <w:r w:rsidR="000F07C8" w:rsidRPr="00C408E7">
        <w:rPr>
          <w:sz w:val="22"/>
          <w:szCs w:val="22"/>
        </w:rPr>
        <w:t>5.1.</w:t>
      </w:r>
      <w:r w:rsidRPr="00C408E7">
        <w:rPr>
          <w:sz w:val="22"/>
          <w:szCs w:val="22"/>
        </w:rPr>
        <w:t>,</w:t>
      </w:r>
      <w:r w:rsidR="002E5DB6" w:rsidRPr="00C408E7">
        <w:rPr>
          <w:sz w:val="22"/>
          <w:szCs w:val="22"/>
        </w:rPr>
        <w:t xml:space="preserve"> </w:t>
      </w:r>
      <w:r w:rsidR="00F47BD6" w:rsidRPr="00C408E7">
        <w:rPr>
          <w:sz w:val="22"/>
          <w:szCs w:val="22"/>
        </w:rPr>
        <w:t>bude</w:t>
      </w:r>
      <w:proofErr w:type="gramEnd"/>
      <w:r w:rsidR="00F47BD6" w:rsidRPr="00C408E7">
        <w:rPr>
          <w:sz w:val="22"/>
          <w:szCs w:val="22"/>
        </w:rPr>
        <w:t xml:space="preserve"> uhrazen</w:t>
      </w:r>
      <w:r w:rsidRPr="00C408E7">
        <w:rPr>
          <w:sz w:val="22"/>
          <w:szCs w:val="22"/>
        </w:rPr>
        <w:t>a</w:t>
      </w:r>
      <w:r w:rsidR="00F47BD6" w:rsidRPr="00C408E7">
        <w:rPr>
          <w:sz w:val="22"/>
          <w:szCs w:val="22"/>
        </w:rPr>
        <w:t xml:space="preserve"> na základě faktury vystavené ke dni odstranění poslední vady či nedodělk</w:t>
      </w:r>
      <w:r w:rsidR="0061022E" w:rsidRPr="00C408E7">
        <w:rPr>
          <w:sz w:val="22"/>
          <w:szCs w:val="22"/>
        </w:rPr>
        <w:t>u</w:t>
      </w:r>
      <w:r w:rsidR="00F47BD6" w:rsidRPr="00C408E7">
        <w:rPr>
          <w:sz w:val="22"/>
          <w:szCs w:val="22"/>
        </w:rPr>
        <w:t xml:space="preserve"> uveden</w:t>
      </w:r>
      <w:r w:rsidR="0061022E" w:rsidRPr="00C408E7">
        <w:rPr>
          <w:sz w:val="22"/>
          <w:szCs w:val="22"/>
        </w:rPr>
        <w:t>ých</w:t>
      </w:r>
      <w:r w:rsidR="00F47BD6" w:rsidRPr="00C408E7">
        <w:rPr>
          <w:sz w:val="22"/>
          <w:szCs w:val="22"/>
        </w:rPr>
        <w:t xml:space="preserve"> </w:t>
      </w:r>
      <w:r w:rsidR="00BA00FE" w:rsidRPr="00C408E7">
        <w:rPr>
          <w:sz w:val="22"/>
          <w:szCs w:val="22"/>
        </w:rPr>
        <w:t>v</w:t>
      </w:r>
      <w:r w:rsidR="00D55140" w:rsidRPr="00C408E7">
        <w:rPr>
          <w:sz w:val="22"/>
          <w:szCs w:val="22"/>
        </w:rPr>
        <w:t xml:space="preserve"> </w:t>
      </w:r>
      <w:r w:rsidR="00F47BD6" w:rsidRPr="00C408E7">
        <w:rPr>
          <w:sz w:val="22"/>
          <w:szCs w:val="22"/>
        </w:rPr>
        <w:t xml:space="preserve">předávacím protokolu o předání díla; v případě, že bude dílo předáno bez vad a nedodělků, bude daná faktura vystavena ke dni předání díla. </w:t>
      </w:r>
    </w:p>
    <w:p w14:paraId="3D719536" w14:textId="0E7E5028" w:rsidR="00F6180D" w:rsidRPr="00C408E7" w:rsidRDefault="00F6180D" w:rsidP="00F6180D">
      <w:pPr>
        <w:pStyle w:val="Zkladntext2"/>
        <w:tabs>
          <w:tab w:val="left" w:pos="851"/>
        </w:tabs>
        <w:spacing w:after="0" w:line="240" w:lineRule="auto"/>
        <w:ind w:left="851"/>
        <w:jc w:val="both"/>
        <w:rPr>
          <w:color w:val="0070C0"/>
          <w:sz w:val="22"/>
          <w:szCs w:val="22"/>
        </w:rPr>
      </w:pPr>
      <w:r w:rsidRPr="00C408E7">
        <w:rPr>
          <w:sz w:val="22"/>
          <w:szCs w:val="22"/>
        </w:rPr>
        <w:t xml:space="preserve">Dnem uskutečnění zdanitelného plnění faktury </w:t>
      </w:r>
      <w:r w:rsidR="002920A3" w:rsidRPr="00C408E7">
        <w:rPr>
          <w:sz w:val="22"/>
          <w:szCs w:val="22"/>
        </w:rPr>
        <w:t xml:space="preserve">vystavené </w:t>
      </w:r>
      <w:r w:rsidRPr="00C408E7">
        <w:rPr>
          <w:sz w:val="22"/>
          <w:szCs w:val="22"/>
        </w:rPr>
        <w:t xml:space="preserve">dle tohoto bodu </w:t>
      </w:r>
      <w:proofErr w:type="gramStart"/>
      <w:r w:rsidRPr="00C408E7">
        <w:rPr>
          <w:sz w:val="22"/>
          <w:szCs w:val="22"/>
        </w:rPr>
        <w:t>6.1. písm.</w:t>
      </w:r>
      <w:proofErr w:type="gramEnd"/>
      <w:r w:rsidRPr="00C408E7">
        <w:rPr>
          <w:sz w:val="22"/>
          <w:szCs w:val="22"/>
        </w:rPr>
        <w:t xml:space="preserve"> </w:t>
      </w:r>
      <w:r w:rsidR="003B4A25" w:rsidRPr="00C408E7">
        <w:rPr>
          <w:sz w:val="22"/>
          <w:szCs w:val="22"/>
        </w:rPr>
        <w:t>b</w:t>
      </w:r>
      <w:r w:rsidRPr="00C408E7">
        <w:rPr>
          <w:sz w:val="22"/>
          <w:szCs w:val="22"/>
        </w:rPr>
        <w:t xml:space="preserve">) je den, kdy bude podepsán </w:t>
      </w:r>
      <w:r w:rsidR="00A51B07" w:rsidRPr="00C408E7">
        <w:rPr>
          <w:sz w:val="22"/>
          <w:szCs w:val="22"/>
        </w:rPr>
        <w:t xml:space="preserve">předávací </w:t>
      </w:r>
      <w:r w:rsidRPr="00C408E7">
        <w:rPr>
          <w:sz w:val="22"/>
          <w:szCs w:val="22"/>
        </w:rPr>
        <w:t>protokol o odstranění poslední vady či nedodělku</w:t>
      </w:r>
      <w:r w:rsidR="00A51B07" w:rsidRPr="00C408E7">
        <w:rPr>
          <w:sz w:val="22"/>
          <w:szCs w:val="22"/>
        </w:rPr>
        <w:t xml:space="preserve"> díla</w:t>
      </w:r>
      <w:r w:rsidRPr="00C408E7">
        <w:rPr>
          <w:sz w:val="22"/>
          <w:szCs w:val="22"/>
        </w:rPr>
        <w:t>.</w:t>
      </w:r>
    </w:p>
    <w:p w14:paraId="5FEB203B" w14:textId="424DC87F" w:rsidR="00DF1B5C" w:rsidRPr="00C408E7"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 xml:space="preserve">K fakturované části odměny bude </w:t>
      </w:r>
      <w:r w:rsidR="00A51B07" w:rsidRPr="00C408E7">
        <w:rPr>
          <w:sz w:val="22"/>
          <w:szCs w:val="22"/>
        </w:rPr>
        <w:t xml:space="preserve">vždy </w:t>
      </w:r>
      <w:r w:rsidRPr="00C408E7">
        <w:rPr>
          <w:sz w:val="22"/>
          <w:szCs w:val="22"/>
        </w:rPr>
        <w:t>připočtena DPH v zákonné výši ke dni uskutečnění zdanitelného plnění.</w:t>
      </w:r>
    </w:p>
    <w:p w14:paraId="748B4D48" w14:textId="58B175B9"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C408E7">
        <w:rPr>
          <w:sz w:val="22"/>
          <w:szCs w:val="22"/>
        </w:rPr>
        <w:t>Faktura musí být doručena příkazci</w:t>
      </w:r>
      <w:r w:rsidRPr="00FC1E30">
        <w:rPr>
          <w:sz w:val="22"/>
          <w:szCs w:val="22"/>
        </w:rPr>
        <w:t xml:space="preserve">. </w:t>
      </w:r>
    </w:p>
    <w:p w14:paraId="1F20C742" w14:textId="77777777" w:rsidR="00DF1B5C" w:rsidRPr="00FC1E30" w:rsidRDefault="00DF1B5C" w:rsidP="00970F88">
      <w:pPr>
        <w:pStyle w:val="Odstavecseseznamem"/>
        <w:numPr>
          <w:ilvl w:val="0"/>
          <w:numId w:val="24"/>
        </w:numPr>
        <w:tabs>
          <w:tab w:val="left" w:pos="567"/>
        </w:tabs>
        <w:spacing w:before="120"/>
        <w:ind w:left="567" w:hanging="567"/>
        <w:contextualSpacing w:val="0"/>
        <w:jc w:val="both"/>
        <w:rPr>
          <w:sz w:val="22"/>
          <w:szCs w:val="22"/>
        </w:rPr>
      </w:pPr>
      <w:r w:rsidRPr="00FC1E30">
        <w:rPr>
          <w:sz w:val="22"/>
          <w:szCs w:val="22"/>
        </w:rPr>
        <w:t xml:space="preserve">Splatnost faktury činí 30 dnů ode dne doručení faktury příkazci. </w:t>
      </w:r>
    </w:p>
    <w:p w14:paraId="1E16CFAF" w14:textId="13B006F0" w:rsidR="00DF1B5C" w:rsidRPr="00FC1E30" w:rsidRDefault="0061022E" w:rsidP="0061022E">
      <w:pPr>
        <w:pStyle w:val="Odstavecseseznamem"/>
        <w:numPr>
          <w:ilvl w:val="0"/>
          <w:numId w:val="24"/>
        </w:numPr>
        <w:tabs>
          <w:tab w:val="left" w:pos="567"/>
        </w:tabs>
        <w:spacing w:before="120"/>
        <w:ind w:left="567" w:hanging="567"/>
        <w:contextualSpacing w:val="0"/>
        <w:jc w:val="both"/>
        <w:rPr>
          <w:sz w:val="22"/>
          <w:szCs w:val="22"/>
        </w:rPr>
      </w:pPr>
      <w:r>
        <w:rPr>
          <w:sz w:val="22"/>
          <w:szCs w:val="22"/>
        </w:rPr>
        <w:t>Jestliže je příkazník plátce DPH, musí mít f</w:t>
      </w:r>
      <w:r w:rsidR="00DF1B5C" w:rsidRPr="00FC1E30">
        <w:rPr>
          <w:sz w:val="22"/>
          <w:szCs w:val="22"/>
        </w:rPr>
        <w:t>aktura náležitosti daňového dokladu dle zákona č. 235/2004 Sb., o dani z přidané hodnoty, ve znění pozdějších předpisů</w:t>
      </w:r>
      <w:r>
        <w:rPr>
          <w:sz w:val="22"/>
          <w:szCs w:val="22"/>
        </w:rPr>
        <w:t>, a musí dále</w:t>
      </w:r>
      <w:r w:rsidR="00DF1B5C" w:rsidRPr="00FC1E30">
        <w:rPr>
          <w:sz w:val="22"/>
          <w:szCs w:val="22"/>
        </w:rPr>
        <w:t xml:space="preserve"> obsahovat číslo účtu příkazníka a prohlášení příkazníka, že: </w:t>
      </w:r>
    </w:p>
    <w:p w14:paraId="6C2A272A"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t xml:space="preserve">- </w:t>
      </w:r>
      <w:r w:rsidRPr="00FC1E30">
        <w:rPr>
          <w:sz w:val="22"/>
          <w:szCs w:val="22"/>
        </w:rPr>
        <w:tab/>
        <w:t xml:space="preserve">číslo účtu příkazníka uvedené na faktuře je zveřejněno správcem daně podle § 96 zákona o DPH; </w:t>
      </w:r>
    </w:p>
    <w:p w14:paraId="282D781C" w14:textId="77777777" w:rsidR="00DF1B5C" w:rsidRPr="00FC1E30" w:rsidRDefault="00DF1B5C" w:rsidP="00CF35E3">
      <w:pPr>
        <w:pStyle w:val="Zkladntext2"/>
        <w:tabs>
          <w:tab w:val="left" w:pos="851"/>
        </w:tabs>
        <w:spacing w:after="0" w:line="240" w:lineRule="auto"/>
        <w:ind w:left="851" w:hanging="284"/>
        <w:jc w:val="both"/>
        <w:rPr>
          <w:sz w:val="22"/>
          <w:szCs w:val="22"/>
        </w:rPr>
      </w:pPr>
      <w:r w:rsidRPr="00FC1E30">
        <w:rPr>
          <w:sz w:val="22"/>
          <w:szCs w:val="22"/>
        </w:rPr>
        <w:t xml:space="preserve">- </w:t>
      </w:r>
      <w:r w:rsidRPr="00FC1E30">
        <w:rPr>
          <w:sz w:val="22"/>
          <w:szCs w:val="22"/>
        </w:rPr>
        <w:tab/>
        <w:t xml:space="preserve">příkazník není správcem daně veden jako nespolehlivý plátce DPH ve smyslu § 106a zákona o DPH. </w:t>
      </w:r>
    </w:p>
    <w:p w14:paraId="73659BC4" w14:textId="77777777" w:rsidR="00DF1B5C" w:rsidRDefault="00DF1B5C" w:rsidP="00CF35E3">
      <w:pPr>
        <w:pStyle w:val="Zkladntext2"/>
        <w:tabs>
          <w:tab w:val="left" w:pos="567"/>
        </w:tabs>
        <w:spacing w:after="0" w:line="240" w:lineRule="auto"/>
        <w:ind w:left="567"/>
        <w:jc w:val="both"/>
        <w:rPr>
          <w:sz w:val="22"/>
          <w:szCs w:val="22"/>
        </w:rPr>
      </w:pPr>
      <w:r w:rsidRPr="00FC1E30">
        <w:rPr>
          <w:sz w:val="22"/>
          <w:szCs w:val="22"/>
        </w:rPr>
        <w:t>V případě, že faktura nebude obsahovat náležitosti uvedené v tomto bodě, nebo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p>
    <w:p w14:paraId="14B0CCF2" w14:textId="77777777" w:rsidR="0030597A" w:rsidRPr="007A0DE8" w:rsidRDefault="0030597A" w:rsidP="0030597A">
      <w:pPr>
        <w:pStyle w:val="Odstavecseseznamem"/>
        <w:numPr>
          <w:ilvl w:val="0"/>
          <w:numId w:val="24"/>
        </w:numPr>
        <w:tabs>
          <w:tab w:val="left" w:pos="567"/>
        </w:tabs>
        <w:spacing w:before="120"/>
        <w:ind w:left="567" w:hanging="567"/>
        <w:contextualSpacing w:val="0"/>
        <w:jc w:val="both"/>
        <w:rPr>
          <w:sz w:val="22"/>
          <w:szCs w:val="22"/>
        </w:rPr>
      </w:pPr>
      <w:r w:rsidRPr="007A0DE8">
        <w:rPr>
          <w:sz w:val="22"/>
          <w:szCs w:val="22"/>
        </w:rPr>
        <w:t xml:space="preserve">V případě, že </w:t>
      </w:r>
      <w:r>
        <w:rPr>
          <w:sz w:val="22"/>
          <w:szCs w:val="22"/>
        </w:rPr>
        <w:t>příkazci</w:t>
      </w:r>
      <w:r w:rsidRPr="007A0DE8">
        <w:rPr>
          <w:sz w:val="22"/>
          <w:szCs w:val="22"/>
        </w:rPr>
        <w:t xml:space="preserve"> vznikne dle této smlouvy nárok na smluvní pokutu vůči </w:t>
      </w:r>
      <w:r>
        <w:rPr>
          <w:sz w:val="22"/>
          <w:szCs w:val="22"/>
        </w:rPr>
        <w:t>příkazníkovi,</w:t>
      </w:r>
      <w:r w:rsidRPr="007A0DE8">
        <w:rPr>
          <w:sz w:val="22"/>
          <w:szCs w:val="22"/>
        </w:rPr>
        <w:t xml:space="preserve"> je </w:t>
      </w:r>
      <w:r>
        <w:rPr>
          <w:sz w:val="22"/>
          <w:szCs w:val="22"/>
        </w:rPr>
        <w:t>příkazce</w:t>
      </w:r>
      <w:r w:rsidRPr="007A0DE8">
        <w:rPr>
          <w:sz w:val="22"/>
          <w:szCs w:val="22"/>
        </w:rPr>
        <w:t xml:space="preserve"> oprávněn </w:t>
      </w:r>
      <w:r w:rsidRPr="00DD408C">
        <w:rPr>
          <w:sz w:val="22"/>
          <w:szCs w:val="22"/>
        </w:rPr>
        <w:t>vystavit</w:t>
      </w:r>
      <w:r w:rsidRPr="007A0DE8">
        <w:rPr>
          <w:sz w:val="22"/>
          <w:szCs w:val="22"/>
        </w:rPr>
        <w:t xml:space="preserve"> penalizační fakturu a jednostranně započítat tuto svoji pohledávku vůči </w:t>
      </w:r>
      <w:r w:rsidRPr="007A0DE8">
        <w:rPr>
          <w:sz w:val="22"/>
          <w:szCs w:val="22"/>
        </w:rPr>
        <w:lastRenderedPageBreak/>
        <w:t xml:space="preserve">pohledávkám </w:t>
      </w:r>
      <w:r>
        <w:rPr>
          <w:sz w:val="22"/>
          <w:szCs w:val="22"/>
        </w:rPr>
        <w:t>příkazníka</w:t>
      </w:r>
      <w:r w:rsidRPr="007A0DE8">
        <w:rPr>
          <w:sz w:val="22"/>
          <w:szCs w:val="22"/>
        </w:rPr>
        <w:t xml:space="preserve">. </w:t>
      </w:r>
      <w:r>
        <w:rPr>
          <w:sz w:val="22"/>
          <w:szCs w:val="22"/>
        </w:rPr>
        <w:t>Příkazce</w:t>
      </w:r>
      <w:r w:rsidRPr="007A0DE8">
        <w:rPr>
          <w:sz w:val="22"/>
          <w:szCs w:val="22"/>
        </w:rPr>
        <w:t xml:space="preserve"> je oprávněn kdykoliv započíst své i nesplatné pohledávky vůči </w:t>
      </w:r>
      <w:r>
        <w:rPr>
          <w:sz w:val="22"/>
          <w:szCs w:val="22"/>
        </w:rPr>
        <w:t>příkazníkovi</w:t>
      </w:r>
      <w:r w:rsidRPr="007A0DE8">
        <w:rPr>
          <w:sz w:val="22"/>
          <w:szCs w:val="22"/>
        </w:rPr>
        <w:t xml:space="preserve"> proti pohledávkám</w:t>
      </w:r>
      <w:r>
        <w:rPr>
          <w:sz w:val="22"/>
          <w:szCs w:val="22"/>
        </w:rPr>
        <w:t xml:space="preserve"> příkazníka </w:t>
      </w:r>
      <w:r w:rsidRPr="007A0DE8">
        <w:rPr>
          <w:sz w:val="22"/>
          <w:szCs w:val="22"/>
        </w:rPr>
        <w:t>vůči</w:t>
      </w:r>
      <w:r>
        <w:rPr>
          <w:sz w:val="22"/>
          <w:szCs w:val="22"/>
        </w:rPr>
        <w:t xml:space="preserve"> příkazci</w:t>
      </w:r>
      <w:r w:rsidRPr="007A0DE8">
        <w:rPr>
          <w:sz w:val="22"/>
          <w:szCs w:val="22"/>
        </w:rPr>
        <w:t xml:space="preserve"> z této smlouvy.</w:t>
      </w:r>
    </w:p>
    <w:p w14:paraId="6306D60A" w14:textId="77777777" w:rsidR="00E3045B" w:rsidRDefault="00E3045B" w:rsidP="001A4D7E">
      <w:pPr>
        <w:jc w:val="center"/>
        <w:rPr>
          <w:b/>
          <w:sz w:val="22"/>
          <w:szCs w:val="22"/>
        </w:rPr>
      </w:pPr>
    </w:p>
    <w:p w14:paraId="66FA515A" w14:textId="77777777" w:rsidR="00DF1B5C" w:rsidRPr="00FC1E30" w:rsidRDefault="00DF1B5C" w:rsidP="001A4D7E">
      <w:pPr>
        <w:jc w:val="center"/>
        <w:rPr>
          <w:b/>
          <w:sz w:val="22"/>
          <w:szCs w:val="22"/>
        </w:rPr>
      </w:pPr>
      <w:r w:rsidRPr="00FC1E30">
        <w:rPr>
          <w:b/>
          <w:sz w:val="22"/>
          <w:szCs w:val="22"/>
        </w:rPr>
        <w:t>VII.</w:t>
      </w:r>
    </w:p>
    <w:p w14:paraId="2C0FDF8F" w14:textId="77777777" w:rsidR="00DF1B5C" w:rsidRPr="00FC1E30" w:rsidRDefault="00DF1B5C" w:rsidP="00DE5A5B">
      <w:pPr>
        <w:pStyle w:val="Marcela1"/>
        <w:spacing w:after="120"/>
        <w:ind w:firstLine="0"/>
        <w:jc w:val="center"/>
        <w:rPr>
          <w:b/>
          <w:sz w:val="22"/>
          <w:szCs w:val="22"/>
        </w:rPr>
      </w:pPr>
      <w:r w:rsidRPr="00FC1E30">
        <w:rPr>
          <w:b/>
          <w:sz w:val="22"/>
          <w:szCs w:val="22"/>
        </w:rPr>
        <w:t>Pojištění</w:t>
      </w:r>
    </w:p>
    <w:p w14:paraId="78004012" w14:textId="2C5A2593"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Příkazník se zavazuje mít po celou dobu trvání této smlouvy uzavřenu v postavení pojištěného pojistnou smlouvu na pojištění odpovědnosti za škody způsobené při výkonu činnosti dle této smlouvy s jednorázovým pojistným plněním </w:t>
      </w:r>
      <w:r w:rsidRPr="00C408E7">
        <w:rPr>
          <w:sz w:val="22"/>
          <w:szCs w:val="22"/>
        </w:rPr>
        <w:t xml:space="preserve">minimálně ve výši </w:t>
      </w:r>
      <w:r w:rsidR="00E3045B" w:rsidRPr="00C408E7">
        <w:rPr>
          <w:sz w:val="22"/>
          <w:szCs w:val="22"/>
        </w:rPr>
        <w:t>1 </w:t>
      </w:r>
      <w:r w:rsidR="000201B3" w:rsidRPr="00C408E7">
        <w:rPr>
          <w:sz w:val="22"/>
          <w:szCs w:val="22"/>
        </w:rPr>
        <w:t>0</w:t>
      </w:r>
      <w:r w:rsidRPr="00C408E7">
        <w:rPr>
          <w:sz w:val="22"/>
          <w:szCs w:val="22"/>
        </w:rPr>
        <w:t>00 000,- Kč za jednu pojistnou událost.</w:t>
      </w:r>
    </w:p>
    <w:p w14:paraId="3CA6EB8C" w14:textId="390EE189" w:rsidR="00DF1B5C" w:rsidRPr="00C408E7"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V případě změn v pojištění je příkazník povinen předložit příkazci originál nebo ověřenou kopii dokladu o uzavření nové pojistné smlouvy, případně jejího dodatku</w:t>
      </w:r>
      <w:r w:rsidR="003434C2" w:rsidRPr="00C408E7">
        <w:rPr>
          <w:sz w:val="22"/>
          <w:szCs w:val="22"/>
        </w:rPr>
        <w:t>, a to nejpozději do 3 pracovních dnů ode dne doručení žádosti příkazce</w:t>
      </w:r>
      <w:r w:rsidRPr="00C408E7">
        <w:rPr>
          <w:sz w:val="22"/>
          <w:szCs w:val="22"/>
        </w:rPr>
        <w:t>.</w:t>
      </w:r>
    </w:p>
    <w:p w14:paraId="6AA7412F"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C408E7">
        <w:rPr>
          <w:sz w:val="22"/>
          <w:szCs w:val="22"/>
        </w:rPr>
        <w:t xml:space="preserve">Porušení povinnosti dle bodu </w:t>
      </w:r>
      <w:proofErr w:type="gramStart"/>
      <w:r w:rsidRPr="00C408E7">
        <w:rPr>
          <w:sz w:val="22"/>
          <w:szCs w:val="22"/>
        </w:rPr>
        <w:t>7.1. nebo</w:t>
      </w:r>
      <w:proofErr w:type="gramEnd"/>
      <w:r w:rsidRPr="00C408E7">
        <w:rPr>
          <w:sz w:val="22"/>
          <w:szCs w:val="22"/>
        </w:rPr>
        <w:t xml:space="preserve"> 7.2. této smlouvy</w:t>
      </w:r>
      <w:r w:rsidRPr="00FC1E30">
        <w:rPr>
          <w:sz w:val="22"/>
          <w:szCs w:val="22"/>
        </w:rPr>
        <w:t xml:space="preserve"> je považováno za podstatné porušení smlouvy na straně příkazníka.</w:t>
      </w:r>
    </w:p>
    <w:p w14:paraId="2D7C946C" w14:textId="0AEF0F8D"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 xml:space="preserve">Náklady na pojištění nese příkazník a </w:t>
      </w:r>
      <w:r w:rsidR="003434C2" w:rsidRPr="00FC1E30">
        <w:rPr>
          <w:sz w:val="22"/>
          <w:szCs w:val="22"/>
        </w:rPr>
        <w:t>jsou</w:t>
      </w:r>
      <w:r w:rsidRPr="00FC1E30">
        <w:rPr>
          <w:sz w:val="22"/>
          <w:szCs w:val="22"/>
        </w:rPr>
        <w:t xml:space="preserve"> zahrnuty ve sjednané odměně.</w:t>
      </w:r>
    </w:p>
    <w:p w14:paraId="1F56BFBD" w14:textId="77777777" w:rsidR="00DF1B5C" w:rsidRPr="00FC1E30" w:rsidRDefault="00DF1B5C" w:rsidP="00970F88">
      <w:pPr>
        <w:pStyle w:val="Odstavecseseznamem"/>
        <w:numPr>
          <w:ilvl w:val="0"/>
          <w:numId w:val="35"/>
        </w:numPr>
        <w:tabs>
          <w:tab w:val="left" w:pos="567"/>
        </w:tabs>
        <w:spacing w:before="120"/>
        <w:ind w:left="567" w:hanging="567"/>
        <w:contextualSpacing w:val="0"/>
        <w:jc w:val="both"/>
        <w:rPr>
          <w:sz w:val="22"/>
          <w:szCs w:val="22"/>
        </w:rPr>
      </w:pPr>
      <w:r w:rsidRPr="00FC1E30">
        <w:rPr>
          <w:sz w:val="22"/>
          <w:szCs w:val="22"/>
        </w:rPr>
        <w:t>Příkazník se zavazuje uplatnit veškeré pojistné události související s poskytováním plnění dle této smlouvy u pojišťovny bez zbytečného odkladu.</w:t>
      </w:r>
    </w:p>
    <w:p w14:paraId="5E067A98" w14:textId="77777777" w:rsidR="00DF1B5C" w:rsidRPr="00FC1E30" w:rsidRDefault="00DF1B5C" w:rsidP="001A4D7E">
      <w:pPr>
        <w:jc w:val="center"/>
        <w:rPr>
          <w:b/>
          <w:sz w:val="22"/>
          <w:szCs w:val="22"/>
        </w:rPr>
      </w:pPr>
    </w:p>
    <w:p w14:paraId="3999F741" w14:textId="77777777" w:rsidR="00DF1B5C" w:rsidRPr="00FC1E30" w:rsidRDefault="00DF1B5C" w:rsidP="00277A77">
      <w:pPr>
        <w:jc w:val="center"/>
        <w:rPr>
          <w:b/>
          <w:sz w:val="22"/>
          <w:szCs w:val="22"/>
        </w:rPr>
      </w:pPr>
      <w:r w:rsidRPr="00FC1E30">
        <w:rPr>
          <w:b/>
          <w:sz w:val="22"/>
          <w:szCs w:val="22"/>
        </w:rPr>
        <w:t>VIII.</w:t>
      </w:r>
    </w:p>
    <w:p w14:paraId="62AF50E1" w14:textId="35188E05" w:rsidR="00DF1B5C" w:rsidRPr="00FC1E30" w:rsidRDefault="00165874" w:rsidP="00277A77">
      <w:pPr>
        <w:jc w:val="center"/>
        <w:rPr>
          <w:b/>
          <w:sz w:val="22"/>
          <w:szCs w:val="22"/>
        </w:rPr>
      </w:pPr>
      <w:r w:rsidRPr="00FC1E30">
        <w:rPr>
          <w:b/>
          <w:sz w:val="22"/>
          <w:szCs w:val="22"/>
        </w:rPr>
        <w:t>Kvalifikace příkaz</w:t>
      </w:r>
      <w:r w:rsidR="00BA00FE" w:rsidRPr="00FC1E30">
        <w:rPr>
          <w:b/>
          <w:sz w:val="22"/>
          <w:szCs w:val="22"/>
        </w:rPr>
        <w:t>níka</w:t>
      </w:r>
      <w:r w:rsidRPr="00FC1E30">
        <w:rPr>
          <w:b/>
          <w:sz w:val="22"/>
          <w:szCs w:val="22"/>
        </w:rPr>
        <w:t xml:space="preserve"> </w:t>
      </w:r>
    </w:p>
    <w:p w14:paraId="2BF178DC" w14:textId="77777777" w:rsidR="00EC4058" w:rsidRPr="00C408E7" w:rsidRDefault="00B238C5" w:rsidP="00970F88">
      <w:pPr>
        <w:pStyle w:val="Odstavecseseznamem"/>
        <w:numPr>
          <w:ilvl w:val="0"/>
          <w:numId w:val="33"/>
        </w:numPr>
        <w:tabs>
          <w:tab w:val="left" w:pos="567"/>
        </w:tabs>
        <w:spacing w:before="120"/>
        <w:ind w:left="567" w:hanging="567"/>
        <w:contextualSpacing w:val="0"/>
        <w:jc w:val="both"/>
        <w:rPr>
          <w:sz w:val="22"/>
          <w:szCs w:val="22"/>
        </w:rPr>
      </w:pPr>
      <w:r w:rsidRPr="00FC1E30">
        <w:rPr>
          <w:sz w:val="22"/>
          <w:szCs w:val="22"/>
        </w:rPr>
        <w:t>Příkazník je povinen být kvalifikovaný pro výkon činností dle této smlouvy po celou dobu plnění smlouvy. Zejména je povinen zajistit technický dozor na stavbě</w:t>
      </w:r>
      <w:r w:rsidR="00206B86" w:rsidRPr="00FC1E30">
        <w:rPr>
          <w:sz w:val="22"/>
          <w:szCs w:val="22"/>
        </w:rPr>
        <w:t xml:space="preserve"> fyzickou</w:t>
      </w:r>
      <w:r w:rsidRPr="00FC1E30">
        <w:rPr>
          <w:sz w:val="22"/>
          <w:szCs w:val="22"/>
        </w:rPr>
        <w:t xml:space="preserve"> osobou s příslušnou autorizací tak</w:t>
      </w:r>
      <w:r w:rsidRPr="00C408E7">
        <w:rPr>
          <w:sz w:val="22"/>
          <w:szCs w:val="22"/>
        </w:rPr>
        <w:t>, jak stanoví § 152 odst. 4 stavebního zákona.</w:t>
      </w:r>
      <w:r w:rsidR="00206B86" w:rsidRPr="00C408E7">
        <w:rPr>
          <w:sz w:val="22"/>
          <w:szCs w:val="22"/>
        </w:rPr>
        <w:t xml:space="preserve"> </w:t>
      </w:r>
    </w:p>
    <w:p w14:paraId="13F6272E" w14:textId="77777777" w:rsidR="00EC4058" w:rsidRPr="00C408E7" w:rsidRDefault="00206B86" w:rsidP="00970F88">
      <w:pPr>
        <w:pStyle w:val="Odstavecseseznamem"/>
        <w:numPr>
          <w:ilvl w:val="0"/>
          <w:numId w:val="33"/>
        </w:numPr>
        <w:tabs>
          <w:tab w:val="left" w:pos="567"/>
        </w:tabs>
        <w:spacing w:before="120"/>
        <w:ind w:left="567" w:hanging="567"/>
        <w:contextualSpacing w:val="0"/>
        <w:jc w:val="both"/>
        <w:rPr>
          <w:sz w:val="22"/>
          <w:szCs w:val="22"/>
        </w:rPr>
      </w:pPr>
      <w:r w:rsidRPr="00C408E7">
        <w:rPr>
          <w:sz w:val="22"/>
          <w:szCs w:val="22"/>
        </w:rPr>
        <w:t xml:space="preserve">Doklady </w:t>
      </w:r>
      <w:r w:rsidR="00DF1B5C" w:rsidRPr="00C408E7">
        <w:rPr>
          <w:sz w:val="22"/>
          <w:szCs w:val="22"/>
        </w:rPr>
        <w:t xml:space="preserve">o kvalifikaci je příkazník povinen na požádání příkazci doložit ve lhůtě 10 pracovních dnů ode dne žádosti příkazce. </w:t>
      </w:r>
    </w:p>
    <w:p w14:paraId="18F1A0BB" w14:textId="1576028D" w:rsidR="00DF1B5C" w:rsidRPr="00FC1E30" w:rsidRDefault="00DF1B5C" w:rsidP="00EC4058">
      <w:pPr>
        <w:pStyle w:val="Odstavecseseznamem"/>
        <w:tabs>
          <w:tab w:val="left" w:pos="567"/>
        </w:tabs>
        <w:ind w:left="567"/>
        <w:contextualSpacing w:val="0"/>
        <w:jc w:val="both"/>
        <w:rPr>
          <w:sz w:val="22"/>
          <w:szCs w:val="22"/>
        </w:rPr>
      </w:pPr>
      <w:r w:rsidRPr="00C408E7">
        <w:rPr>
          <w:sz w:val="22"/>
          <w:szCs w:val="22"/>
        </w:rPr>
        <w:t xml:space="preserve">Nepředloží-li příkazník doklad o kvalifikaci ve stanovené lhůtě, má příkazce vůči příkazníkovi právo na smluvní pokutu ve výši </w:t>
      </w:r>
      <w:r w:rsidR="00C408E7" w:rsidRPr="00C408E7">
        <w:rPr>
          <w:sz w:val="22"/>
          <w:szCs w:val="22"/>
        </w:rPr>
        <w:t>10.000</w:t>
      </w:r>
      <w:r w:rsidRPr="00C408E7">
        <w:rPr>
          <w:sz w:val="22"/>
          <w:szCs w:val="22"/>
        </w:rPr>
        <w:t xml:space="preserve"> Kč za každý nepředložený doklad a příkazce je též oprávněn od této smlouvy odstoupit.</w:t>
      </w:r>
      <w:r w:rsidRPr="00FC1E30">
        <w:rPr>
          <w:sz w:val="22"/>
          <w:szCs w:val="22"/>
        </w:rPr>
        <w:t xml:space="preserve"> </w:t>
      </w:r>
    </w:p>
    <w:p w14:paraId="0408F43E" w14:textId="77777777" w:rsidR="00DF1B5C" w:rsidRPr="00FC1E30" w:rsidRDefault="00DF1B5C" w:rsidP="001A4D7E">
      <w:pPr>
        <w:jc w:val="center"/>
        <w:rPr>
          <w:b/>
          <w:sz w:val="22"/>
          <w:szCs w:val="22"/>
        </w:rPr>
      </w:pPr>
    </w:p>
    <w:p w14:paraId="668EAB70" w14:textId="77777777" w:rsidR="00DF1B5C" w:rsidRPr="00FC1E30" w:rsidRDefault="00DF1B5C" w:rsidP="00293A63">
      <w:pPr>
        <w:jc w:val="center"/>
        <w:rPr>
          <w:b/>
          <w:sz w:val="22"/>
          <w:szCs w:val="22"/>
        </w:rPr>
      </w:pPr>
      <w:r w:rsidRPr="00FC1E30">
        <w:rPr>
          <w:b/>
          <w:sz w:val="22"/>
          <w:szCs w:val="22"/>
        </w:rPr>
        <w:t>IX.</w:t>
      </w:r>
    </w:p>
    <w:p w14:paraId="0CB86B8F" w14:textId="77777777" w:rsidR="00DF1B5C" w:rsidRPr="00FC1E30" w:rsidRDefault="00DF1B5C" w:rsidP="00865FAF">
      <w:pPr>
        <w:jc w:val="center"/>
        <w:rPr>
          <w:b/>
          <w:sz w:val="22"/>
          <w:szCs w:val="22"/>
        </w:rPr>
      </w:pPr>
      <w:r w:rsidRPr="00FC1E30">
        <w:rPr>
          <w:b/>
          <w:sz w:val="22"/>
          <w:szCs w:val="22"/>
        </w:rPr>
        <w:t>Odpovědnost za vady</w:t>
      </w:r>
    </w:p>
    <w:p w14:paraId="1A02F4F7" w14:textId="18DD47A4"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sjednaných touto smlouvou či vyplývajících z příslušných </w:t>
      </w:r>
      <w:r w:rsidR="005820FB" w:rsidRPr="00FC1E30">
        <w:rPr>
          <w:sz w:val="22"/>
          <w:szCs w:val="22"/>
        </w:rPr>
        <w:t xml:space="preserve">právních </w:t>
      </w:r>
      <w:r w:rsidRPr="00FC1E30">
        <w:rPr>
          <w:sz w:val="22"/>
          <w:szCs w:val="22"/>
        </w:rPr>
        <w:t>předpisů příkazníkem či v případě zjištěných nedostatků ve výkonu TDI dle této smlouvy je příkazník povinen na písemnou výzvu příkazce na své náklady zajistit provedení nápravných opatření</w:t>
      </w:r>
      <w:r w:rsidR="00E3504C" w:rsidRPr="00FC1E30">
        <w:rPr>
          <w:sz w:val="22"/>
          <w:szCs w:val="22"/>
        </w:rPr>
        <w:t>, popř. nahradit škodu</w:t>
      </w:r>
      <w:r w:rsidRPr="00FC1E30">
        <w:rPr>
          <w:sz w:val="22"/>
          <w:szCs w:val="22"/>
        </w:rPr>
        <w:t>.</w:t>
      </w:r>
    </w:p>
    <w:p w14:paraId="7E7C5B0E" w14:textId="77777777" w:rsidR="00DF1B5C" w:rsidRPr="00FC1E30" w:rsidRDefault="00DF1B5C" w:rsidP="00673B59">
      <w:pPr>
        <w:pStyle w:val="Marcela1"/>
        <w:numPr>
          <w:ilvl w:val="0"/>
          <w:numId w:val="27"/>
        </w:numPr>
        <w:tabs>
          <w:tab w:val="left" w:pos="567"/>
        </w:tabs>
        <w:spacing w:before="120"/>
        <w:ind w:left="567" w:hanging="567"/>
        <w:rPr>
          <w:sz w:val="22"/>
          <w:szCs w:val="22"/>
        </w:rPr>
      </w:pPr>
      <w:r w:rsidRPr="00FC1E30">
        <w:rPr>
          <w:sz w:val="22"/>
          <w:szCs w:val="22"/>
        </w:rPr>
        <w:t>Příkazník odpovídá příkazci za škodu, kterou mu způsobí porušením povinností dle této smlouvy.</w:t>
      </w:r>
    </w:p>
    <w:p w14:paraId="03BE1230" w14:textId="6FF2D2FF" w:rsidR="00DF1B5C" w:rsidRPr="00FC1E30" w:rsidRDefault="005820FB" w:rsidP="00673B59">
      <w:pPr>
        <w:pStyle w:val="Marcela1"/>
        <w:numPr>
          <w:ilvl w:val="0"/>
          <w:numId w:val="27"/>
        </w:numPr>
        <w:tabs>
          <w:tab w:val="left" w:pos="567"/>
        </w:tabs>
        <w:spacing w:before="120"/>
        <w:ind w:left="567" w:hanging="567"/>
        <w:rPr>
          <w:sz w:val="22"/>
          <w:szCs w:val="22"/>
        </w:rPr>
      </w:pPr>
      <w:r w:rsidRPr="00FC1E30">
        <w:rPr>
          <w:sz w:val="22"/>
          <w:szCs w:val="22"/>
        </w:rPr>
        <w:t xml:space="preserve">V případě porušení povinností z této smlouvy </w:t>
      </w:r>
      <w:r w:rsidR="00DF1B5C" w:rsidRPr="00FC1E30">
        <w:rPr>
          <w:sz w:val="22"/>
          <w:szCs w:val="22"/>
        </w:rPr>
        <w:t>příkazníkem je příkazce oprávněn v nezbytně nutných případech, zejména pokud by byl ohrožen život, zdraví nebo majetek osob, zasáhnout</w:t>
      </w:r>
      <w:r w:rsidRPr="00FC1E30">
        <w:rPr>
          <w:sz w:val="22"/>
          <w:szCs w:val="22"/>
        </w:rPr>
        <w:t>,</w:t>
      </w:r>
      <w:r w:rsidR="00DF1B5C" w:rsidRPr="00FC1E30">
        <w:rPr>
          <w:sz w:val="22"/>
          <w:szCs w:val="22"/>
        </w:rPr>
        <w:t xml:space="preserve">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p>
    <w:p w14:paraId="2A0AE0D4" w14:textId="77777777" w:rsidR="00C408E7" w:rsidRPr="00FC1E30" w:rsidRDefault="00C408E7" w:rsidP="00293A63">
      <w:pPr>
        <w:jc w:val="center"/>
        <w:rPr>
          <w:b/>
          <w:sz w:val="22"/>
          <w:szCs w:val="22"/>
        </w:rPr>
      </w:pPr>
    </w:p>
    <w:p w14:paraId="3872801D" w14:textId="18D537DB" w:rsidR="00DF1B5C" w:rsidRPr="00FC1E30" w:rsidRDefault="00DF1B5C" w:rsidP="00293A63">
      <w:pPr>
        <w:jc w:val="center"/>
        <w:rPr>
          <w:b/>
          <w:sz w:val="22"/>
          <w:szCs w:val="22"/>
        </w:rPr>
      </w:pPr>
      <w:r w:rsidRPr="00FC1E30">
        <w:rPr>
          <w:b/>
          <w:sz w:val="22"/>
          <w:szCs w:val="22"/>
        </w:rPr>
        <w:t>X.</w:t>
      </w:r>
    </w:p>
    <w:p w14:paraId="1BA9A9E9" w14:textId="519569B9" w:rsidR="00DF1B5C" w:rsidRPr="00FC1E30" w:rsidRDefault="00AA0B6E" w:rsidP="00293A63">
      <w:pPr>
        <w:jc w:val="center"/>
        <w:rPr>
          <w:b/>
          <w:sz w:val="22"/>
          <w:szCs w:val="22"/>
        </w:rPr>
      </w:pPr>
      <w:r w:rsidRPr="00FC1E30">
        <w:rPr>
          <w:b/>
          <w:sz w:val="22"/>
          <w:szCs w:val="22"/>
        </w:rPr>
        <w:t>Některé s</w:t>
      </w:r>
      <w:r w:rsidR="00DF1B5C" w:rsidRPr="00FC1E30">
        <w:rPr>
          <w:b/>
          <w:sz w:val="22"/>
          <w:szCs w:val="22"/>
        </w:rPr>
        <w:t>ankce</w:t>
      </w:r>
    </w:p>
    <w:p w14:paraId="56E80D29"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že </w:t>
      </w:r>
      <w:r w:rsidRPr="00C408E7">
        <w:rPr>
          <w:sz w:val="22"/>
          <w:szCs w:val="22"/>
        </w:rPr>
        <w:t xml:space="preserve">příkazník podstatně poruší tuto smlouvu, má příkazce vůči příkazníkovi právo na smluvní pokutu ve výši 0,3 % sjednané odměny za každé porušení smlouvy či každý den prodlení. Za podstatné porušení smlouvy se považuje porušení smlouvy, jak je definováno v § 2002 občanského zákoníku nebo v této smlouvě. </w:t>
      </w:r>
    </w:p>
    <w:p w14:paraId="1F4DBC9B" w14:textId="77777777" w:rsidR="00DF1B5C" w:rsidRPr="00C408E7"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t>V případě, že příkazník nepodstatně poruší tuto smlouvu, má příkazce vůči příkazníkovi právo na smluvní pokutu ve výši 0,1 % sjednané odměny za každé porušení smlouvy či každý den prodlení.</w:t>
      </w:r>
    </w:p>
    <w:p w14:paraId="40910F74" w14:textId="792E9493"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C408E7">
        <w:rPr>
          <w:sz w:val="22"/>
          <w:szCs w:val="22"/>
        </w:rPr>
        <w:lastRenderedPageBreak/>
        <w:t xml:space="preserve">Právo na smluvní pokutu dle bodů </w:t>
      </w:r>
      <w:proofErr w:type="gramStart"/>
      <w:r w:rsidRPr="00C408E7">
        <w:rPr>
          <w:sz w:val="22"/>
          <w:szCs w:val="22"/>
        </w:rPr>
        <w:t>1</w:t>
      </w:r>
      <w:r w:rsidR="006251DC" w:rsidRPr="00C408E7">
        <w:rPr>
          <w:sz w:val="22"/>
          <w:szCs w:val="22"/>
        </w:rPr>
        <w:t>0</w:t>
      </w:r>
      <w:r w:rsidRPr="00C408E7">
        <w:rPr>
          <w:sz w:val="22"/>
          <w:szCs w:val="22"/>
        </w:rPr>
        <w:t>.1. nebo</w:t>
      </w:r>
      <w:proofErr w:type="gramEnd"/>
      <w:r w:rsidRPr="00C408E7">
        <w:rPr>
          <w:sz w:val="22"/>
          <w:szCs w:val="22"/>
        </w:rPr>
        <w:t xml:space="preserve"> 1</w:t>
      </w:r>
      <w:r w:rsidR="006251DC" w:rsidRPr="00C408E7">
        <w:rPr>
          <w:sz w:val="22"/>
          <w:szCs w:val="22"/>
        </w:rPr>
        <w:t>0</w:t>
      </w:r>
      <w:r w:rsidRPr="00C408E7">
        <w:rPr>
          <w:sz w:val="22"/>
          <w:szCs w:val="22"/>
        </w:rPr>
        <w:t>.2. této</w:t>
      </w:r>
      <w:r w:rsidRPr="00FC1E30">
        <w:rPr>
          <w:sz w:val="22"/>
          <w:szCs w:val="22"/>
        </w:rPr>
        <w:t xml:space="preserve"> smlouvy vzniká příkazci pouze v případě, že pro konkrétní porušení není v této smlouvě sjednána jiná smluvní pokuta. V takovém případě se uplatní pouze smluvní pokuta stanovená za příslušné konkrétní porušení smlouvy.</w:t>
      </w:r>
    </w:p>
    <w:p w14:paraId="180AA22B" w14:textId="779263B8"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 xml:space="preserve">V případě prodlení příkazce s úhradou faktury zaplatí příkazce příkazníkovi </w:t>
      </w:r>
      <w:r w:rsidR="002625F2">
        <w:rPr>
          <w:sz w:val="22"/>
          <w:szCs w:val="22"/>
        </w:rPr>
        <w:t xml:space="preserve">smluvní </w:t>
      </w:r>
      <w:r w:rsidRPr="00FC1E30">
        <w:rPr>
          <w:sz w:val="22"/>
          <w:szCs w:val="22"/>
        </w:rPr>
        <w:t xml:space="preserve">úrok z prodlení </w:t>
      </w:r>
      <w:r w:rsidR="002625F2">
        <w:rPr>
          <w:sz w:val="22"/>
          <w:szCs w:val="22"/>
        </w:rPr>
        <w:t>ve výši 0,03 % z dlužné částky za každý den prodlení.</w:t>
      </w:r>
    </w:p>
    <w:p w14:paraId="6AFC1AF8" w14:textId="6BAFC744" w:rsidR="00DF1B5C" w:rsidRPr="00FC1E30" w:rsidRDefault="00DF1B5C" w:rsidP="00970F88">
      <w:pPr>
        <w:pStyle w:val="Odstavecseseznamem"/>
        <w:numPr>
          <w:ilvl w:val="0"/>
          <w:numId w:val="28"/>
        </w:numPr>
        <w:tabs>
          <w:tab w:val="left" w:pos="567"/>
        </w:tabs>
        <w:spacing w:before="120"/>
        <w:ind w:left="567" w:hanging="567"/>
        <w:contextualSpacing w:val="0"/>
        <w:jc w:val="both"/>
        <w:rPr>
          <w:sz w:val="22"/>
          <w:szCs w:val="22"/>
        </w:rPr>
      </w:pPr>
      <w:r w:rsidRPr="00FC1E30">
        <w:rPr>
          <w:sz w:val="22"/>
          <w:szCs w:val="22"/>
        </w:rPr>
        <w:t>Žádné ujednání o smluvní pokutě se nedotýká nároku příkazce požadovat v plné výši náhradu škody způsobenou porušením povinnosti, na kterou se vztahuje smluvní pokuta.</w:t>
      </w:r>
    </w:p>
    <w:p w14:paraId="64A383A5" w14:textId="6BE8B014" w:rsidR="00DF1B5C" w:rsidRPr="00FC1E30" w:rsidRDefault="00DF1B5C">
      <w:pPr>
        <w:rPr>
          <w:b/>
          <w:sz w:val="22"/>
          <w:szCs w:val="22"/>
        </w:rPr>
      </w:pPr>
    </w:p>
    <w:p w14:paraId="6FFE2BFA" w14:textId="0B06CA7C" w:rsidR="00DF1B5C" w:rsidRPr="00FC1E30" w:rsidRDefault="00DF1B5C" w:rsidP="00293A63">
      <w:pPr>
        <w:jc w:val="center"/>
        <w:rPr>
          <w:b/>
          <w:sz w:val="22"/>
          <w:szCs w:val="22"/>
        </w:rPr>
      </w:pPr>
      <w:r w:rsidRPr="00FC1E30">
        <w:rPr>
          <w:b/>
          <w:sz w:val="22"/>
          <w:szCs w:val="22"/>
        </w:rPr>
        <w:t>XI.</w:t>
      </w:r>
    </w:p>
    <w:p w14:paraId="04EA0A43" w14:textId="77777777" w:rsidR="00DF1B5C" w:rsidRPr="00FC1E30" w:rsidRDefault="00DF1B5C" w:rsidP="00570C32">
      <w:pPr>
        <w:jc w:val="center"/>
        <w:rPr>
          <w:b/>
          <w:sz w:val="22"/>
          <w:szCs w:val="22"/>
        </w:rPr>
      </w:pPr>
      <w:r w:rsidRPr="00FC1E30">
        <w:rPr>
          <w:b/>
          <w:sz w:val="22"/>
          <w:szCs w:val="22"/>
        </w:rPr>
        <w:t>Adresy pro doručování</w:t>
      </w:r>
    </w:p>
    <w:p w14:paraId="21986A4F" w14:textId="77777777" w:rsidR="00DF1B5C" w:rsidRPr="00193C82" w:rsidRDefault="00DF1B5C" w:rsidP="00970F88">
      <w:pPr>
        <w:pStyle w:val="Odstavecseseznamem"/>
        <w:numPr>
          <w:ilvl w:val="0"/>
          <w:numId w:val="29"/>
        </w:numPr>
        <w:tabs>
          <w:tab w:val="left" w:pos="567"/>
        </w:tabs>
        <w:spacing w:before="120"/>
        <w:ind w:left="567" w:hanging="567"/>
        <w:contextualSpacing w:val="0"/>
        <w:jc w:val="both"/>
        <w:rPr>
          <w:sz w:val="22"/>
          <w:szCs w:val="22"/>
        </w:rPr>
      </w:pPr>
      <w:r w:rsidRPr="00193C82">
        <w:rPr>
          <w:sz w:val="22"/>
          <w:szCs w:val="22"/>
        </w:rPr>
        <w:t>Adresy pro doručování:</w:t>
      </w:r>
    </w:p>
    <w:p w14:paraId="6F33147D" w14:textId="77777777" w:rsidR="00DF1B5C" w:rsidRPr="00193C82" w:rsidRDefault="00DF1B5C" w:rsidP="00570C32">
      <w:pPr>
        <w:pStyle w:val="Zkladntext"/>
        <w:tabs>
          <w:tab w:val="left" w:pos="1418"/>
        </w:tabs>
        <w:spacing w:before="40" w:after="0"/>
        <w:ind w:left="567" w:right="-142"/>
        <w:rPr>
          <w:sz w:val="22"/>
          <w:szCs w:val="22"/>
        </w:rPr>
      </w:pPr>
      <w:r w:rsidRPr="00193C82">
        <w:rPr>
          <w:sz w:val="22"/>
          <w:szCs w:val="22"/>
        </w:rPr>
        <w:t xml:space="preserve">Adresa a e-mail příkazce jsou: </w:t>
      </w:r>
    </w:p>
    <w:p w14:paraId="5E2761CC" w14:textId="77777777" w:rsidR="00034C6D" w:rsidRPr="00193C82" w:rsidRDefault="00034C6D" w:rsidP="00034C6D">
      <w:pPr>
        <w:tabs>
          <w:tab w:val="left" w:pos="1134"/>
        </w:tabs>
        <w:ind w:left="567"/>
        <w:rPr>
          <w:sz w:val="22"/>
          <w:szCs w:val="22"/>
        </w:rPr>
      </w:pPr>
      <w:r w:rsidRPr="00193C82">
        <w:rPr>
          <w:sz w:val="22"/>
          <w:szCs w:val="22"/>
        </w:rPr>
        <w:tab/>
        <w:t xml:space="preserve">Město Litomyšl </w:t>
      </w:r>
    </w:p>
    <w:p w14:paraId="27DFAD72" w14:textId="77777777" w:rsidR="00034C6D" w:rsidRPr="00193C82" w:rsidRDefault="00034C6D" w:rsidP="00034C6D">
      <w:pPr>
        <w:tabs>
          <w:tab w:val="left" w:pos="1134"/>
        </w:tabs>
        <w:ind w:left="567"/>
        <w:rPr>
          <w:sz w:val="22"/>
          <w:szCs w:val="22"/>
        </w:rPr>
      </w:pPr>
      <w:r w:rsidRPr="00193C82">
        <w:rPr>
          <w:sz w:val="22"/>
          <w:szCs w:val="22"/>
        </w:rPr>
        <w:tab/>
        <w:t>Adresa: Bří Šťastných 1000, Litomyšl-Město, 570 01 Litomyšl</w:t>
      </w:r>
    </w:p>
    <w:p w14:paraId="4B0DBC30" w14:textId="1FEDEEB0" w:rsidR="00034C6D" w:rsidRPr="00193C82" w:rsidRDefault="00034C6D" w:rsidP="00034C6D">
      <w:pPr>
        <w:tabs>
          <w:tab w:val="left" w:pos="567"/>
          <w:tab w:val="left" w:pos="1134"/>
        </w:tabs>
        <w:ind w:left="567"/>
        <w:jc w:val="both"/>
        <w:rPr>
          <w:sz w:val="22"/>
          <w:szCs w:val="22"/>
        </w:rPr>
      </w:pPr>
      <w:r w:rsidRPr="00193C82">
        <w:rPr>
          <w:sz w:val="22"/>
          <w:szCs w:val="22"/>
        </w:rPr>
        <w:tab/>
        <w:t xml:space="preserve">e-mail: </w:t>
      </w:r>
      <w:r w:rsidR="00C408E7" w:rsidRPr="00C408E7">
        <w:rPr>
          <w:sz w:val="22"/>
          <w:szCs w:val="22"/>
        </w:rPr>
        <w:t>podatelna@litomysl.cz</w:t>
      </w:r>
      <w:r w:rsidRPr="00C408E7">
        <w:rPr>
          <w:sz w:val="22"/>
          <w:szCs w:val="22"/>
        </w:rPr>
        <w:t xml:space="preserve"> a současně </w:t>
      </w:r>
      <w:r w:rsidR="00C408E7" w:rsidRPr="00C408E7">
        <w:rPr>
          <w:sz w:val="22"/>
          <w:szCs w:val="22"/>
        </w:rPr>
        <w:t>pavel.kubes@litomysl.cz</w:t>
      </w:r>
    </w:p>
    <w:p w14:paraId="68F96C1B" w14:textId="77777777" w:rsidR="00034C6D" w:rsidRPr="00193C82" w:rsidRDefault="00034C6D" w:rsidP="00034C6D">
      <w:pPr>
        <w:tabs>
          <w:tab w:val="left" w:pos="567"/>
          <w:tab w:val="left" w:pos="1134"/>
        </w:tabs>
        <w:ind w:left="567"/>
        <w:jc w:val="both"/>
        <w:rPr>
          <w:sz w:val="22"/>
          <w:szCs w:val="22"/>
        </w:rPr>
      </w:pPr>
      <w:r w:rsidRPr="00193C82">
        <w:rPr>
          <w:sz w:val="22"/>
          <w:szCs w:val="22"/>
        </w:rPr>
        <w:tab/>
        <w:t>datová schránka: x4cbvs8</w:t>
      </w:r>
    </w:p>
    <w:p w14:paraId="15B7D107" w14:textId="261F0414" w:rsidR="00DF1B5C" w:rsidRPr="00193C82" w:rsidRDefault="00DF1B5C" w:rsidP="00971305">
      <w:pPr>
        <w:tabs>
          <w:tab w:val="left" w:pos="1134"/>
        </w:tabs>
        <w:spacing w:before="40"/>
        <w:ind w:left="567"/>
        <w:rPr>
          <w:sz w:val="22"/>
          <w:szCs w:val="22"/>
        </w:rPr>
      </w:pPr>
      <w:r w:rsidRPr="00193C82">
        <w:rPr>
          <w:sz w:val="22"/>
          <w:szCs w:val="22"/>
        </w:rPr>
        <w:t>Adresa a e-mail příkazníka jsou:</w:t>
      </w:r>
      <w:r w:rsidRPr="00193C82">
        <w:rPr>
          <w:sz w:val="22"/>
          <w:szCs w:val="22"/>
        </w:rPr>
        <w:tab/>
      </w:r>
    </w:p>
    <w:p w14:paraId="630F7C35" w14:textId="77777777" w:rsidR="00B72D36" w:rsidRPr="00B72D36" w:rsidRDefault="00034C6D" w:rsidP="00B72D36">
      <w:pPr>
        <w:tabs>
          <w:tab w:val="left" w:pos="1134"/>
        </w:tabs>
        <w:ind w:left="567"/>
        <w:rPr>
          <w:sz w:val="22"/>
          <w:szCs w:val="22"/>
        </w:rPr>
      </w:pPr>
      <w:r w:rsidRPr="00193C82">
        <w:rPr>
          <w:sz w:val="22"/>
          <w:szCs w:val="22"/>
        </w:rPr>
        <w:tab/>
      </w:r>
      <w:r w:rsidR="00B72D36" w:rsidRPr="00B72D36">
        <w:rPr>
          <w:sz w:val="22"/>
          <w:szCs w:val="22"/>
        </w:rPr>
        <w:t xml:space="preserve">JAFIS s.r.o. </w:t>
      </w:r>
    </w:p>
    <w:p w14:paraId="641CE27B" w14:textId="77777777" w:rsidR="00B72D36" w:rsidRPr="00B72D36" w:rsidRDefault="00B72D36" w:rsidP="00B72D36">
      <w:pPr>
        <w:tabs>
          <w:tab w:val="left" w:pos="1134"/>
        </w:tabs>
        <w:ind w:left="567"/>
        <w:rPr>
          <w:sz w:val="22"/>
          <w:szCs w:val="22"/>
        </w:rPr>
      </w:pPr>
      <w:r w:rsidRPr="00B72D36">
        <w:rPr>
          <w:sz w:val="22"/>
          <w:szCs w:val="22"/>
        </w:rPr>
        <w:tab/>
        <w:t xml:space="preserve">Adresa: Moravská 786, Litomyšl 570 01  </w:t>
      </w:r>
    </w:p>
    <w:p w14:paraId="30DFCDE4" w14:textId="6122CCE2" w:rsidR="00B72D36" w:rsidRDefault="00B72D36" w:rsidP="00B72D36">
      <w:pPr>
        <w:tabs>
          <w:tab w:val="left" w:pos="1134"/>
        </w:tabs>
        <w:ind w:left="567"/>
        <w:rPr>
          <w:sz w:val="22"/>
          <w:szCs w:val="22"/>
        </w:rPr>
      </w:pPr>
      <w:r w:rsidRPr="00B72D36">
        <w:rPr>
          <w:sz w:val="22"/>
          <w:szCs w:val="22"/>
        </w:rPr>
        <w:tab/>
        <w:t xml:space="preserve">e-mail: </w:t>
      </w:r>
      <w:hyperlink r:id="rId8" w:history="1">
        <w:proofErr w:type="spellStart"/>
        <w:r w:rsidR="00164DEA">
          <w:rPr>
            <w:rStyle w:val="Hypertextovodkaz"/>
            <w:sz w:val="22"/>
            <w:szCs w:val="22"/>
          </w:rPr>
          <w:t>xxxxxxxxxx</w:t>
        </w:r>
        <w:proofErr w:type="spellEnd"/>
      </w:hyperlink>
      <w:r>
        <w:rPr>
          <w:sz w:val="22"/>
          <w:szCs w:val="22"/>
        </w:rPr>
        <w:t>, datová schránka z7ydcpy</w:t>
      </w:r>
    </w:p>
    <w:p w14:paraId="734CABB3" w14:textId="27FD061A" w:rsidR="00DF1B5C" w:rsidRPr="00193C82" w:rsidRDefault="00DF1B5C" w:rsidP="00B72D36">
      <w:pPr>
        <w:tabs>
          <w:tab w:val="left" w:pos="1134"/>
        </w:tabs>
        <w:ind w:left="567"/>
        <w:rPr>
          <w:sz w:val="22"/>
          <w:szCs w:val="22"/>
        </w:rPr>
      </w:pPr>
      <w:r w:rsidRPr="00193C82">
        <w:rPr>
          <w:sz w:val="22"/>
          <w:szCs w:val="22"/>
        </w:rPr>
        <w:t>nebo jiné adresy nebo e-mailové adresy, které budou druhé straně způsobem dle tohoto článku oznámeny.</w:t>
      </w:r>
      <w:r w:rsidR="00034C6D" w:rsidRPr="00193C82">
        <w:rPr>
          <w:sz w:val="22"/>
          <w:szCs w:val="22"/>
        </w:rPr>
        <w:t xml:space="preserve">  </w:t>
      </w:r>
      <w:r w:rsidRPr="00193C82">
        <w:rPr>
          <w:color w:val="0070C0"/>
          <w:sz w:val="22"/>
          <w:szCs w:val="22"/>
        </w:rPr>
        <w:t xml:space="preserve"> </w:t>
      </w:r>
    </w:p>
    <w:p w14:paraId="5F63DFB9" w14:textId="2F4189E0" w:rsidR="00DF1B5C" w:rsidRPr="00FC1E30" w:rsidRDefault="00DF1B5C" w:rsidP="00970F88">
      <w:pPr>
        <w:pStyle w:val="Odstavecseseznamem"/>
        <w:numPr>
          <w:ilvl w:val="0"/>
          <w:numId w:val="29"/>
        </w:numPr>
        <w:tabs>
          <w:tab w:val="left" w:pos="567"/>
        </w:tabs>
        <w:spacing w:before="120"/>
        <w:ind w:left="567" w:hanging="567"/>
        <w:contextualSpacing w:val="0"/>
        <w:jc w:val="both"/>
        <w:rPr>
          <w:b/>
          <w:sz w:val="22"/>
          <w:szCs w:val="22"/>
        </w:rPr>
      </w:pPr>
      <w:r w:rsidRPr="00193C82">
        <w:rPr>
          <w:sz w:val="22"/>
          <w:szCs w:val="22"/>
        </w:rPr>
        <w:t>Veškerá oznámení, výzvy, reklamace a jiné úkony dle této smlouvy mohou být zaslány písemně</w:t>
      </w:r>
      <w:r w:rsidRPr="00FC1E30">
        <w:rPr>
          <w:sz w:val="22"/>
          <w:szCs w:val="22"/>
        </w:rPr>
        <w:t xml:space="preserve"> doporučenou poštou nebo e-mailem na adresy shora dohodnuté.</w:t>
      </w:r>
      <w:r w:rsidR="00034C6D" w:rsidRPr="00FC1E30">
        <w:rPr>
          <w:sz w:val="22"/>
          <w:szCs w:val="22"/>
        </w:rPr>
        <w:t xml:space="preserve"> Pokud má smluvní strana datovou schránku, pak lze doručovat i prostřednictvím datové schránky.  </w:t>
      </w:r>
      <w:r w:rsidRPr="00FC1E30">
        <w:rPr>
          <w:color w:val="0070C0"/>
          <w:sz w:val="22"/>
          <w:szCs w:val="22"/>
        </w:rPr>
        <w:t xml:space="preserve"> </w:t>
      </w:r>
    </w:p>
    <w:p w14:paraId="158A930D" w14:textId="77777777" w:rsidR="00DF1B5C" w:rsidRPr="00FC1E30" w:rsidRDefault="00DF1B5C" w:rsidP="009E10AD">
      <w:pPr>
        <w:jc w:val="center"/>
        <w:rPr>
          <w:b/>
          <w:sz w:val="22"/>
          <w:szCs w:val="22"/>
        </w:rPr>
      </w:pPr>
    </w:p>
    <w:p w14:paraId="00382135" w14:textId="7A118B16" w:rsidR="00DF1B5C" w:rsidRPr="00FC1E30" w:rsidRDefault="00DF1B5C" w:rsidP="009E10AD">
      <w:pPr>
        <w:jc w:val="center"/>
        <w:rPr>
          <w:b/>
          <w:sz w:val="22"/>
          <w:szCs w:val="22"/>
        </w:rPr>
      </w:pPr>
      <w:r w:rsidRPr="00FC1E30">
        <w:rPr>
          <w:b/>
          <w:sz w:val="22"/>
          <w:szCs w:val="22"/>
        </w:rPr>
        <w:t>XII.</w:t>
      </w:r>
    </w:p>
    <w:p w14:paraId="045EACAC" w14:textId="77777777" w:rsidR="00DF1B5C" w:rsidRPr="00FC1E30" w:rsidRDefault="00DF1B5C" w:rsidP="00710890">
      <w:pPr>
        <w:jc w:val="center"/>
        <w:rPr>
          <w:b/>
          <w:sz w:val="22"/>
          <w:szCs w:val="22"/>
        </w:rPr>
      </w:pPr>
      <w:r w:rsidRPr="00FC1E30">
        <w:rPr>
          <w:b/>
          <w:sz w:val="22"/>
          <w:szCs w:val="22"/>
        </w:rPr>
        <w:t>Doba trvání smlouvy</w:t>
      </w:r>
    </w:p>
    <w:p w14:paraId="3F1301BA" w14:textId="1E08AC55"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Příkazník zahájí činnost dle této smlouvy </w:t>
      </w:r>
      <w:r w:rsidR="009D6D66" w:rsidRPr="00FC1E30">
        <w:rPr>
          <w:sz w:val="22"/>
          <w:szCs w:val="22"/>
        </w:rPr>
        <w:t>po účinnosti této smlouvy.</w:t>
      </w:r>
    </w:p>
    <w:p w14:paraId="57360A1B"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Tuto smlouvu lze ukončit písemnou dohodou smluvních stran.</w:t>
      </w:r>
    </w:p>
    <w:p w14:paraId="4F2E9715"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 xml:space="preserve">Příkazce může smlouvu vypovědět částečně nebo v plném rozsahu. Nestanoví-li výpověď příkazce pozdější účinnost, nabývá účinnosti dnem, kdy se o ní příkazník dověděl nebo mohl dovědět. Od účinnosti výpovědi je příkazník povinen nepokračovat v činnosti, na kterou se výpověď vztahuje, je však povinen příkazce upozornit na opatření potřebná k tomu, aby se zabránilo vzniku škody hrozící příkazci nedokončením činnosti dle této smlouvy.    </w:t>
      </w:r>
    </w:p>
    <w:p w14:paraId="4966E256" w14:textId="77777777" w:rsidR="00DF1B5C" w:rsidRPr="00FC1E30" w:rsidRDefault="00DF1B5C" w:rsidP="00970F88">
      <w:pPr>
        <w:pStyle w:val="Odstavecseseznamem"/>
        <w:numPr>
          <w:ilvl w:val="0"/>
          <w:numId w:val="25"/>
        </w:numPr>
        <w:tabs>
          <w:tab w:val="left" w:pos="567"/>
        </w:tabs>
        <w:spacing w:before="120"/>
        <w:ind w:left="567" w:hanging="567"/>
        <w:contextualSpacing w:val="0"/>
        <w:jc w:val="both"/>
        <w:rPr>
          <w:sz w:val="22"/>
          <w:szCs w:val="22"/>
        </w:rPr>
      </w:pPr>
      <w:r w:rsidRPr="00FC1E30">
        <w:rPr>
          <w:sz w:val="22"/>
          <w:szCs w:val="22"/>
        </w:rPr>
        <w:t>Příkazník může smlouvu vypovědět s účinností ke konci kalendářního měsíce následujícího po měsíci, v němž byla výpověď doručena příkazci, nevyplývá-li z výpovědi doba pozdější. Ke dni účinnosti výpovědi zaniká povinnost příkazníka uskutečňovat činnosti dle této smlouvy. Jestliže by tím vznikla příkazci škoda, je příkazník povinen jej upozornit, jaká opatření učinit k jejímu odvrácení. Jestliže tato opatření nemůže učinit příkazce ani pomocí jiných osob a požádá příkazníka, aby je učinil sám, je k tomu příkazník povinen.</w:t>
      </w:r>
    </w:p>
    <w:p w14:paraId="3769D08A" w14:textId="77777777" w:rsidR="002A2AFE" w:rsidRPr="00FC1E30" w:rsidRDefault="002A2AFE" w:rsidP="009E10AD">
      <w:pPr>
        <w:jc w:val="center"/>
        <w:rPr>
          <w:b/>
          <w:sz w:val="22"/>
          <w:szCs w:val="22"/>
        </w:rPr>
      </w:pPr>
    </w:p>
    <w:p w14:paraId="794A1B9C" w14:textId="635D0229" w:rsidR="00DF1B5C" w:rsidRPr="00FC1E30" w:rsidRDefault="00DF1B5C" w:rsidP="009E10AD">
      <w:pPr>
        <w:jc w:val="center"/>
        <w:rPr>
          <w:b/>
          <w:sz w:val="22"/>
          <w:szCs w:val="22"/>
        </w:rPr>
      </w:pPr>
      <w:r w:rsidRPr="00FC1E30">
        <w:rPr>
          <w:b/>
          <w:sz w:val="22"/>
          <w:szCs w:val="22"/>
        </w:rPr>
        <w:t>X</w:t>
      </w:r>
      <w:r w:rsidR="00A149E3" w:rsidRPr="00FC1E30">
        <w:rPr>
          <w:b/>
          <w:sz w:val="22"/>
          <w:szCs w:val="22"/>
        </w:rPr>
        <w:t>II</w:t>
      </w:r>
      <w:r w:rsidRPr="00FC1E30">
        <w:rPr>
          <w:b/>
          <w:sz w:val="22"/>
          <w:szCs w:val="22"/>
        </w:rPr>
        <w:t>I.</w:t>
      </w:r>
    </w:p>
    <w:p w14:paraId="2B12253C" w14:textId="77777777" w:rsidR="00DF1B5C" w:rsidRPr="00FC1E30" w:rsidRDefault="00DF1B5C" w:rsidP="009E10AD">
      <w:pPr>
        <w:jc w:val="center"/>
        <w:rPr>
          <w:b/>
          <w:sz w:val="22"/>
          <w:szCs w:val="22"/>
        </w:rPr>
      </w:pPr>
      <w:r w:rsidRPr="00FC1E30">
        <w:rPr>
          <w:b/>
          <w:sz w:val="22"/>
          <w:szCs w:val="22"/>
        </w:rPr>
        <w:t>Závěrečná ustanovení</w:t>
      </w:r>
    </w:p>
    <w:p w14:paraId="173C9DD6" w14:textId="6B58978C" w:rsidR="00AD40EB" w:rsidRPr="00FC1E30" w:rsidRDefault="00AD40EB"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Smlouva nabývá platnosti dnem jejího podpisu oběma smluvními stranami a účinnosti nabývá dnem </w:t>
      </w:r>
      <w:r w:rsidR="00962689" w:rsidRPr="00FC1E30">
        <w:rPr>
          <w:sz w:val="22"/>
          <w:szCs w:val="22"/>
        </w:rPr>
        <w:t>uv</w:t>
      </w:r>
      <w:r w:rsidRPr="00FC1E30">
        <w:rPr>
          <w:sz w:val="22"/>
          <w:szCs w:val="22"/>
        </w:rPr>
        <w:t xml:space="preserve">eřejnění v registru smluv. </w:t>
      </w:r>
    </w:p>
    <w:p w14:paraId="72811812" w14:textId="58BBEC1D" w:rsidR="00DF1B5C" w:rsidRDefault="00DF1B5C" w:rsidP="00970F88">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t xml:space="preserve">Smluvní strany výslovně souhlasí s tím, aby tato smlouva ve svém úplném znění byla </w:t>
      </w:r>
      <w:r w:rsidR="00962689" w:rsidRPr="00FC1E30">
        <w:rPr>
          <w:sz w:val="22"/>
          <w:szCs w:val="22"/>
        </w:rPr>
        <w:t>u</w:t>
      </w:r>
      <w:r w:rsidRPr="00FC1E30">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962689" w:rsidRPr="00FC1E30">
        <w:rPr>
          <w:sz w:val="22"/>
          <w:szCs w:val="22"/>
        </w:rPr>
        <w:t>u</w:t>
      </w:r>
      <w:r w:rsidRPr="00FC1E30">
        <w:rPr>
          <w:sz w:val="22"/>
          <w:szCs w:val="22"/>
        </w:rPr>
        <w:t xml:space="preserve">veřejnění bez stanovení jakýchkoli dalších podmínek. </w:t>
      </w:r>
      <w:r w:rsidR="00962689" w:rsidRPr="00FC1E30">
        <w:rPr>
          <w:sz w:val="22"/>
          <w:szCs w:val="22"/>
        </w:rPr>
        <w:t>U</w:t>
      </w:r>
      <w:r w:rsidRPr="00FC1E30">
        <w:rPr>
          <w:sz w:val="22"/>
          <w:szCs w:val="22"/>
        </w:rPr>
        <w:t>veřejnění smlouvy v registru smluv zajistí příkazce.</w:t>
      </w:r>
    </w:p>
    <w:p w14:paraId="3D5C4FA1" w14:textId="77777777" w:rsidR="00193C82" w:rsidRPr="00FC1E30" w:rsidRDefault="00193C82" w:rsidP="00193C82">
      <w:pPr>
        <w:pStyle w:val="Odstavecseseznamem"/>
        <w:numPr>
          <w:ilvl w:val="0"/>
          <w:numId w:val="31"/>
        </w:numPr>
        <w:tabs>
          <w:tab w:val="left" w:pos="567"/>
        </w:tabs>
        <w:spacing w:before="120"/>
        <w:ind w:left="567" w:hanging="567"/>
        <w:contextualSpacing w:val="0"/>
        <w:jc w:val="both"/>
        <w:rPr>
          <w:sz w:val="22"/>
          <w:szCs w:val="22"/>
        </w:rPr>
      </w:pPr>
      <w:r w:rsidRPr="00FC1E30">
        <w:rPr>
          <w:sz w:val="22"/>
          <w:szCs w:val="22"/>
        </w:rPr>
        <w:lastRenderedPageBreak/>
        <w:t>Veškeré změny této smlouvy je možné provést pouze dohodou ve formě písemného dodatku k této smlouvě vyjma změny kontaktních údajů a jejich osob. Zrušit tuto smlouvu lze pouze písemně.</w:t>
      </w:r>
    </w:p>
    <w:p w14:paraId="1214CEA9" w14:textId="77777777" w:rsidR="00AD40EB" w:rsidRPr="00FC1E30" w:rsidRDefault="00AD40EB" w:rsidP="00AD40EB">
      <w:pPr>
        <w:tabs>
          <w:tab w:val="left" w:pos="567"/>
          <w:tab w:val="left" w:pos="2127"/>
        </w:tabs>
        <w:jc w:val="both"/>
        <w:rPr>
          <w:sz w:val="22"/>
          <w:szCs w:val="22"/>
          <w:u w:val="single"/>
        </w:rPr>
      </w:pPr>
    </w:p>
    <w:p w14:paraId="722AD0C3" w14:textId="77777777" w:rsidR="00034C6D" w:rsidRPr="00FC1E30" w:rsidRDefault="00034C6D" w:rsidP="00034C6D">
      <w:pPr>
        <w:tabs>
          <w:tab w:val="left" w:pos="567"/>
          <w:tab w:val="left" w:pos="2127"/>
        </w:tabs>
        <w:jc w:val="both"/>
        <w:rPr>
          <w:sz w:val="22"/>
          <w:szCs w:val="22"/>
          <w:u w:val="single"/>
        </w:rPr>
      </w:pPr>
      <w:r w:rsidRPr="00FC1E30">
        <w:rPr>
          <w:sz w:val="22"/>
          <w:szCs w:val="22"/>
          <w:u w:val="single"/>
        </w:rPr>
        <w:t xml:space="preserve">Doložka dle § 41 odst. 1 zákona č. 128/2000 Sb., ve znění </w:t>
      </w:r>
      <w:proofErr w:type="spellStart"/>
      <w:r w:rsidRPr="00FC1E30">
        <w:rPr>
          <w:sz w:val="22"/>
          <w:szCs w:val="22"/>
          <w:u w:val="single"/>
        </w:rPr>
        <w:t>pozd</w:t>
      </w:r>
      <w:proofErr w:type="spellEnd"/>
      <w:r w:rsidRPr="00FC1E30">
        <w:rPr>
          <w:sz w:val="22"/>
          <w:szCs w:val="22"/>
          <w:u w:val="single"/>
        </w:rPr>
        <w:t>. předpisů:</w:t>
      </w:r>
    </w:p>
    <w:p w14:paraId="6F97AB38" w14:textId="71BCAC09" w:rsidR="00034C6D" w:rsidRPr="00FC1E30" w:rsidRDefault="00034C6D" w:rsidP="00034C6D">
      <w:pPr>
        <w:tabs>
          <w:tab w:val="left" w:pos="567"/>
          <w:tab w:val="left" w:pos="2127"/>
        </w:tabs>
        <w:jc w:val="both"/>
        <w:rPr>
          <w:sz w:val="22"/>
          <w:szCs w:val="22"/>
        </w:rPr>
      </w:pPr>
      <w:r w:rsidRPr="00FC1E30">
        <w:rPr>
          <w:sz w:val="22"/>
          <w:szCs w:val="22"/>
        </w:rPr>
        <w:t xml:space="preserve">Uzavření této smlouvy bylo schváleno Radou města Litomyšle dne </w:t>
      </w:r>
      <w:proofErr w:type="gramStart"/>
      <w:r w:rsidR="00B72D36">
        <w:rPr>
          <w:sz w:val="22"/>
          <w:szCs w:val="22"/>
        </w:rPr>
        <w:t>09.02.2022</w:t>
      </w:r>
      <w:proofErr w:type="gramEnd"/>
      <w:r w:rsidR="00B72D36">
        <w:rPr>
          <w:sz w:val="22"/>
          <w:szCs w:val="22"/>
        </w:rPr>
        <w:t xml:space="preserve"> usnesením č. 126.</w:t>
      </w:r>
    </w:p>
    <w:p w14:paraId="28907037" w14:textId="77777777" w:rsidR="00034C6D" w:rsidRPr="00FC1E30" w:rsidRDefault="00034C6D" w:rsidP="00AD40EB">
      <w:pPr>
        <w:tabs>
          <w:tab w:val="left" w:pos="567"/>
          <w:tab w:val="left" w:pos="2127"/>
          <w:tab w:val="left" w:pos="5220"/>
        </w:tabs>
        <w:jc w:val="both"/>
        <w:rPr>
          <w:sz w:val="22"/>
          <w:szCs w:val="22"/>
        </w:rPr>
      </w:pPr>
    </w:p>
    <w:p w14:paraId="4348E783" w14:textId="70C8FA3E" w:rsidR="00AD40EB" w:rsidRPr="00FC1E30" w:rsidRDefault="00AD40EB" w:rsidP="00AD40EB">
      <w:pPr>
        <w:tabs>
          <w:tab w:val="left" w:pos="567"/>
          <w:tab w:val="left" w:pos="2127"/>
          <w:tab w:val="left" w:pos="5220"/>
        </w:tabs>
        <w:jc w:val="both"/>
        <w:rPr>
          <w:sz w:val="22"/>
          <w:szCs w:val="22"/>
        </w:rPr>
      </w:pPr>
      <w:r w:rsidRPr="00FC1E30">
        <w:rPr>
          <w:sz w:val="22"/>
          <w:szCs w:val="22"/>
        </w:rPr>
        <w:t>V</w:t>
      </w:r>
      <w:r w:rsidR="00034C6D" w:rsidRPr="00FC1E30">
        <w:rPr>
          <w:sz w:val="22"/>
          <w:szCs w:val="22"/>
        </w:rPr>
        <w:t xml:space="preserve"> Litomyšli</w:t>
      </w:r>
      <w:r w:rsidRPr="00FC1E30">
        <w:rPr>
          <w:sz w:val="22"/>
          <w:szCs w:val="22"/>
        </w:rPr>
        <w:t xml:space="preserve"> </w:t>
      </w:r>
      <w:proofErr w:type="gramStart"/>
      <w:r w:rsidR="00C74B3F">
        <w:rPr>
          <w:sz w:val="22"/>
          <w:szCs w:val="22"/>
        </w:rPr>
        <w:t>24.2.2022</w:t>
      </w:r>
      <w:proofErr w:type="gramEnd"/>
    </w:p>
    <w:p w14:paraId="5EE65651" w14:textId="77777777" w:rsidR="00AD40EB" w:rsidRPr="00FC1E30" w:rsidRDefault="00AD40EB" w:rsidP="00AD40EB">
      <w:pPr>
        <w:tabs>
          <w:tab w:val="left" w:pos="567"/>
          <w:tab w:val="left" w:pos="2127"/>
          <w:tab w:val="center" w:pos="5220"/>
        </w:tabs>
        <w:jc w:val="both"/>
        <w:rPr>
          <w:sz w:val="22"/>
          <w:szCs w:val="22"/>
        </w:rPr>
      </w:pPr>
    </w:p>
    <w:p w14:paraId="674940BF" w14:textId="5F53AB54" w:rsidR="00AD40EB" w:rsidRPr="00FC1E30" w:rsidRDefault="00AD40EB" w:rsidP="00FC1E30">
      <w:pPr>
        <w:tabs>
          <w:tab w:val="left" w:pos="567"/>
          <w:tab w:val="left" w:pos="2127"/>
          <w:tab w:val="left" w:pos="4962"/>
        </w:tabs>
        <w:jc w:val="both"/>
        <w:rPr>
          <w:sz w:val="22"/>
          <w:szCs w:val="22"/>
        </w:rPr>
      </w:pPr>
      <w:r w:rsidRPr="00FC1E30">
        <w:rPr>
          <w:sz w:val="22"/>
          <w:szCs w:val="22"/>
        </w:rPr>
        <w:t>Za příkazce:</w:t>
      </w:r>
      <w:r w:rsidRPr="00FC1E30">
        <w:rPr>
          <w:sz w:val="22"/>
          <w:szCs w:val="22"/>
        </w:rPr>
        <w:tab/>
      </w:r>
      <w:r w:rsidRPr="00FC1E30">
        <w:rPr>
          <w:sz w:val="22"/>
          <w:szCs w:val="22"/>
        </w:rPr>
        <w:tab/>
      </w:r>
      <w:r w:rsidR="00FC1E30" w:rsidRPr="00FC1E30">
        <w:rPr>
          <w:sz w:val="22"/>
          <w:szCs w:val="22"/>
        </w:rPr>
        <w:t>Př</w:t>
      </w:r>
      <w:r w:rsidRPr="00FC1E30">
        <w:rPr>
          <w:sz w:val="22"/>
          <w:szCs w:val="22"/>
        </w:rPr>
        <w:t>íkazník:</w:t>
      </w:r>
    </w:p>
    <w:p w14:paraId="0045D028" w14:textId="77777777" w:rsidR="00AD40EB" w:rsidRPr="00FC1E30" w:rsidRDefault="00AD40EB" w:rsidP="00AD40EB">
      <w:pPr>
        <w:tabs>
          <w:tab w:val="left" w:pos="567"/>
          <w:tab w:val="left" w:pos="2127"/>
        </w:tabs>
        <w:jc w:val="both"/>
        <w:rPr>
          <w:sz w:val="22"/>
          <w:szCs w:val="22"/>
        </w:rPr>
      </w:pPr>
    </w:p>
    <w:p w14:paraId="63D4A943" w14:textId="77777777" w:rsidR="00526181" w:rsidRPr="00FC1E30" w:rsidRDefault="00526181" w:rsidP="00AD40EB">
      <w:pPr>
        <w:tabs>
          <w:tab w:val="left" w:pos="567"/>
          <w:tab w:val="left" w:pos="2127"/>
        </w:tabs>
        <w:jc w:val="both"/>
        <w:rPr>
          <w:sz w:val="22"/>
          <w:szCs w:val="22"/>
        </w:rPr>
      </w:pPr>
      <w:bookmarkStart w:id="0" w:name="_GoBack"/>
      <w:bookmarkEnd w:id="0"/>
    </w:p>
    <w:p w14:paraId="114F502C" w14:textId="77777777" w:rsidR="00AD40EB" w:rsidRPr="00FC1E30" w:rsidRDefault="00AD40EB" w:rsidP="00AD40EB">
      <w:pPr>
        <w:tabs>
          <w:tab w:val="left" w:pos="567"/>
          <w:tab w:val="left" w:pos="2127"/>
        </w:tabs>
        <w:jc w:val="both"/>
        <w:rPr>
          <w:sz w:val="22"/>
          <w:szCs w:val="22"/>
        </w:rPr>
      </w:pPr>
    </w:p>
    <w:p w14:paraId="2AC35FF5" w14:textId="77777777" w:rsidR="00AD40EB" w:rsidRPr="00FC1E30" w:rsidRDefault="00AD40EB" w:rsidP="00AD40EB">
      <w:pPr>
        <w:tabs>
          <w:tab w:val="left" w:pos="567"/>
          <w:tab w:val="left" w:pos="2127"/>
        </w:tabs>
        <w:jc w:val="both"/>
        <w:rPr>
          <w:sz w:val="22"/>
          <w:szCs w:val="22"/>
        </w:rPr>
      </w:pPr>
    </w:p>
    <w:p w14:paraId="24451626" w14:textId="77777777" w:rsidR="00AD40EB" w:rsidRPr="00FC1E30" w:rsidRDefault="00AD40EB" w:rsidP="00AD40EB">
      <w:pPr>
        <w:tabs>
          <w:tab w:val="left" w:pos="567"/>
          <w:tab w:val="left" w:pos="2127"/>
        </w:tabs>
        <w:jc w:val="both"/>
        <w:rPr>
          <w:sz w:val="22"/>
          <w:szCs w:val="22"/>
        </w:rPr>
      </w:pPr>
    </w:p>
    <w:p w14:paraId="096F7B30" w14:textId="77777777" w:rsidR="00AD40EB" w:rsidRPr="00FC1E30" w:rsidRDefault="00AD40EB" w:rsidP="00AD40EB">
      <w:pPr>
        <w:tabs>
          <w:tab w:val="center" w:pos="1620"/>
        </w:tabs>
        <w:jc w:val="both"/>
        <w:rPr>
          <w:sz w:val="22"/>
          <w:szCs w:val="22"/>
        </w:rPr>
      </w:pPr>
    </w:p>
    <w:p w14:paraId="0B7F21CA" w14:textId="77777777" w:rsidR="00034C6D" w:rsidRPr="00FC1E30" w:rsidRDefault="00034C6D" w:rsidP="00034C6D">
      <w:pPr>
        <w:tabs>
          <w:tab w:val="center" w:pos="1843"/>
          <w:tab w:val="center" w:pos="6804"/>
        </w:tabs>
        <w:rPr>
          <w:snapToGrid w:val="0"/>
          <w:sz w:val="22"/>
          <w:szCs w:val="22"/>
        </w:rPr>
      </w:pPr>
      <w:r w:rsidRPr="00FC1E30">
        <w:rPr>
          <w:b/>
          <w:snapToGrid w:val="0"/>
          <w:sz w:val="22"/>
          <w:szCs w:val="22"/>
        </w:rPr>
        <w:tab/>
      </w:r>
      <w:r w:rsidRPr="00FC1E30">
        <w:rPr>
          <w:snapToGrid w:val="0"/>
          <w:sz w:val="22"/>
          <w:szCs w:val="22"/>
        </w:rPr>
        <w:t>…………….……….…………….………</w:t>
      </w:r>
      <w:r w:rsidRPr="00FC1E30">
        <w:rPr>
          <w:snapToGrid w:val="0"/>
          <w:sz w:val="22"/>
          <w:szCs w:val="22"/>
        </w:rPr>
        <w:tab/>
        <w:t>………….………….……….……………</w:t>
      </w:r>
    </w:p>
    <w:p w14:paraId="273FE693" w14:textId="58BD0F1C" w:rsidR="00034C6D" w:rsidRPr="00FC1E30" w:rsidRDefault="00034C6D" w:rsidP="00034C6D">
      <w:pPr>
        <w:tabs>
          <w:tab w:val="center" w:pos="1843"/>
          <w:tab w:val="center" w:pos="6804"/>
        </w:tabs>
        <w:rPr>
          <w:snapToGrid w:val="0"/>
          <w:sz w:val="22"/>
          <w:szCs w:val="22"/>
        </w:rPr>
      </w:pPr>
      <w:r w:rsidRPr="00FC1E30">
        <w:rPr>
          <w:snapToGrid w:val="0"/>
          <w:sz w:val="22"/>
          <w:szCs w:val="22"/>
        </w:rPr>
        <w:tab/>
        <w:t xml:space="preserve">Mgr. Daniel </w:t>
      </w:r>
      <w:proofErr w:type="spellStart"/>
      <w:r w:rsidRPr="00FC1E30">
        <w:rPr>
          <w:snapToGrid w:val="0"/>
          <w:sz w:val="22"/>
          <w:szCs w:val="22"/>
        </w:rPr>
        <w:t>Brýdl</w:t>
      </w:r>
      <w:proofErr w:type="spellEnd"/>
      <w:r w:rsidRPr="00FC1E30">
        <w:rPr>
          <w:snapToGrid w:val="0"/>
          <w:sz w:val="22"/>
          <w:szCs w:val="22"/>
        </w:rPr>
        <w:t xml:space="preserve">, </w:t>
      </w:r>
      <w:proofErr w:type="gramStart"/>
      <w:r w:rsidRPr="00FC1E30">
        <w:rPr>
          <w:snapToGrid w:val="0"/>
          <w:sz w:val="22"/>
          <w:szCs w:val="22"/>
        </w:rPr>
        <w:t>LL.M.</w:t>
      </w:r>
      <w:proofErr w:type="gramEnd"/>
      <w:r w:rsidRPr="00FC1E30">
        <w:rPr>
          <w:snapToGrid w:val="0"/>
          <w:sz w:val="22"/>
          <w:szCs w:val="22"/>
        </w:rPr>
        <w:tab/>
      </w:r>
      <w:r w:rsidR="00B72D36" w:rsidRPr="00B72D36">
        <w:rPr>
          <w:snapToGrid w:val="0"/>
          <w:sz w:val="22"/>
          <w:szCs w:val="22"/>
        </w:rPr>
        <w:t xml:space="preserve">Ing. Lenka </w:t>
      </w:r>
      <w:proofErr w:type="spellStart"/>
      <w:r w:rsidR="00B72D36" w:rsidRPr="00B72D36">
        <w:rPr>
          <w:snapToGrid w:val="0"/>
          <w:sz w:val="22"/>
          <w:szCs w:val="22"/>
        </w:rPr>
        <w:t>Mencová</w:t>
      </w:r>
      <w:proofErr w:type="spellEnd"/>
    </w:p>
    <w:p w14:paraId="597D64FA" w14:textId="5966C573" w:rsidR="00034C6D" w:rsidRPr="00FC1E30" w:rsidRDefault="00034C6D" w:rsidP="00034C6D">
      <w:pPr>
        <w:tabs>
          <w:tab w:val="center" w:pos="1843"/>
          <w:tab w:val="center" w:pos="6804"/>
        </w:tabs>
        <w:rPr>
          <w:snapToGrid w:val="0"/>
          <w:sz w:val="22"/>
          <w:szCs w:val="22"/>
        </w:rPr>
      </w:pPr>
      <w:r w:rsidRPr="00FC1E30">
        <w:rPr>
          <w:snapToGrid w:val="0"/>
          <w:sz w:val="22"/>
          <w:szCs w:val="22"/>
        </w:rPr>
        <w:tab/>
        <w:t xml:space="preserve">starosta města Litomyšle </w:t>
      </w:r>
      <w:r w:rsidR="00B72D36">
        <w:rPr>
          <w:snapToGrid w:val="0"/>
          <w:sz w:val="22"/>
          <w:szCs w:val="22"/>
        </w:rPr>
        <w:tab/>
        <w:t>jednatel</w:t>
      </w:r>
    </w:p>
    <w:p w14:paraId="53F9C032" w14:textId="611DAC73" w:rsidR="00DF1B5C" w:rsidRPr="0057198E" w:rsidRDefault="00DF1B5C" w:rsidP="0057198E">
      <w:pPr>
        <w:tabs>
          <w:tab w:val="center" w:pos="1985"/>
          <w:tab w:val="center" w:pos="7088"/>
        </w:tabs>
        <w:jc w:val="both"/>
        <w:rPr>
          <w:sz w:val="22"/>
          <w:szCs w:val="22"/>
        </w:rPr>
      </w:pPr>
    </w:p>
    <w:sectPr w:rsidR="00DF1B5C" w:rsidRPr="0057198E" w:rsidSect="00673B59">
      <w:footerReference w:type="default" r:id="rId9"/>
      <w:pgSz w:w="11906" w:h="16838" w:code="9"/>
      <w:pgMar w:top="1418" w:right="1134" w:bottom="1134" w:left="130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B2CE" w14:textId="77777777" w:rsidR="008E6750" w:rsidRDefault="008E6750">
      <w:r>
        <w:separator/>
      </w:r>
    </w:p>
  </w:endnote>
  <w:endnote w:type="continuationSeparator" w:id="0">
    <w:p w14:paraId="3413C324" w14:textId="77777777" w:rsidR="008E6750" w:rsidRDefault="008E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3F80" w14:textId="4E27EBDD" w:rsidR="008E6750" w:rsidRPr="00004C37" w:rsidRDefault="008E6750" w:rsidP="00FF4C57">
    <w:pPr>
      <w:pStyle w:val="Zpat"/>
      <w:framePr w:wrap="around" w:vAnchor="text" w:hAnchor="margin" w:xAlign="right" w:y="1"/>
      <w:rPr>
        <w:rStyle w:val="slostrnky"/>
        <w:sz w:val="20"/>
        <w:szCs w:val="20"/>
      </w:rPr>
    </w:pPr>
    <w:r w:rsidRPr="00004C37">
      <w:rPr>
        <w:rStyle w:val="slostrnky"/>
        <w:sz w:val="20"/>
        <w:szCs w:val="20"/>
      </w:rPr>
      <w:fldChar w:fldCharType="begin"/>
    </w:r>
    <w:r w:rsidRPr="00004C37">
      <w:rPr>
        <w:rStyle w:val="slostrnky"/>
        <w:sz w:val="20"/>
        <w:szCs w:val="20"/>
      </w:rPr>
      <w:instrText xml:space="preserve">PAGE  </w:instrText>
    </w:r>
    <w:r w:rsidRPr="00004C37">
      <w:rPr>
        <w:rStyle w:val="slostrnky"/>
        <w:sz w:val="20"/>
        <w:szCs w:val="20"/>
      </w:rPr>
      <w:fldChar w:fldCharType="separate"/>
    </w:r>
    <w:r w:rsidR="00C74B3F">
      <w:rPr>
        <w:rStyle w:val="slostrnky"/>
        <w:noProof/>
        <w:sz w:val="20"/>
        <w:szCs w:val="20"/>
      </w:rPr>
      <w:t>4</w:t>
    </w:r>
    <w:r w:rsidRPr="00004C37">
      <w:rPr>
        <w:rStyle w:val="slostrnky"/>
        <w:sz w:val="20"/>
        <w:szCs w:val="20"/>
      </w:rPr>
      <w:fldChar w:fldCharType="end"/>
    </w:r>
  </w:p>
  <w:p w14:paraId="6821FB99" w14:textId="77777777" w:rsidR="008E6750" w:rsidRDefault="008E6750" w:rsidP="005B1308">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2A02" w14:textId="77777777" w:rsidR="008E6750" w:rsidRDefault="008E6750">
      <w:r>
        <w:separator/>
      </w:r>
    </w:p>
  </w:footnote>
  <w:footnote w:type="continuationSeparator" w:id="0">
    <w:p w14:paraId="37262496" w14:textId="77777777" w:rsidR="008E6750" w:rsidRDefault="008E6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BB7"/>
    <w:multiLevelType w:val="hybridMultilevel"/>
    <w:tmpl w:val="D19E19D0"/>
    <w:lvl w:ilvl="0" w:tplc="ACBAE77C">
      <w:start w:val="1"/>
      <w:numFmt w:val="ordinal"/>
      <w:lvlText w:val="6.%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9184EF9C">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3275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47ED"/>
    <w:multiLevelType w:val="hybridMultilevel"/>
    <w:tmpl w:val="D0D61692"/>
    <w:lvl w:ilvl="0" w:tplc="C0DA12FC">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17CE71D0"/>
    <w:multiLevelType w:val="multilevel"/>
    <w:tmpl w:val="A32C6558"/>
    <w:lvl w:ilvl="0">
      <w:start w:val="2"/>
      <w:numFmt w:val="decimal"/>
      <w:lvlText w:val="%1."/>
      <w:lvlJc w:val="left"/>
      <w:pPr>
        <w:tabs>
          <w:tab w:val="num" w:pos="504"/>
        </w:tabs>
        <w:ind w:left="504" w:hanging="504"/>
      </w:pPr>
      <w:rPr>
        <w:rFonts w:cs="Times New Roman" w:hint="default"/>
      </w:rPr>
    </w:lvl>
    <w:lvl w:ilvl="1">
      <w:start w:val="1"/>
      <w:numFmt w:val="decimal"/>
      <w:lvlText w:val="2.%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10AC1"/>
    <w:multiLevelType w:val="hybridMultilevel"/>
    <w:tmpl w:val="0AD881FA"/>
    <w:lvl w:ilvl="0" w:tplc="AA782A8E">
      <w:start w:val="1"/>
      <w:numFmt w:val="ordinal"/>
      <w:lvlText w:val="13.%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F65136E"/>
    <w:multiLevelType w:val="multilevel"/>
    <w:tmpl w:val="3882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A558E8"/>
    <w:multiLevelType w:val="hybridMultilevel"/>
    <w:tmpl w:val="79D68FD8"/>
    <w:lvl w:ilvl="0" w:tplc="862849D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6D149B"/>
    <w:multiLevelType w:val="hybridMultilevel"/>
    <w:tmpl w:val="2D184D48"/>
    <w:lvl w:ilvl="0" w:tplc="785CE490">
      <w:start w:val="1"/>
      <w:numFmt w:val="ordinal"/>
      <w:lvlText w:val="10.%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4DC3F07"/>
    <w:multiLevelType w:val="multilevel"/>
    <w:tmpl w:val="DF16EC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25B24FE1"/>
    <w:multiLevelType w:val="multilevel"/>
    <w:tmpl w:val="73A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64B4B"/>
    <w:multiLevelType w:val="multilevel"/>
    <w:tmpl w:val="6428F2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2.%2.%3."/>
      <w:lvlJc w:val="left"/>
      <w:pPr>
        <w:ind w:left="1224" w:hanging="504"/>
      </w:pPr>
      <w:rPr>
        <w:rFonts w:cs="Times New Roman" w:hint="default"/>
      </w:rPr>
    </w:lvl>
    <w:lvl w:ilvl="3">
      <w:start w:val="1"/>
      <w:numFmt w:val="decimal"/>
      <w:lvlText w:val="2.%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A041CF0"/>
    <w:multiLevelType w:val="hybridMultilevel"/>
    <w:tmpl w:val="81CE40CE"/>
    <w:lvl w:ilvl="0" w:tplc="FECA5418">
      <w:start w:val="1"/>
      <w:numFmt w:val="decimal"/>
      <w:lvlText w:val="11.%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FA918C5"/>
    <w:multiLevelType w:val="hybridMultilevel"/>
    <w:tmpl w:val="5F5E0268"/>
    <w:lvl w:ilvl="0" w:tplc="48BCA5D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5"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3D1F82"/>
    <w:multiLevelType w:val="hybridMultilevel"/>
    <w:tmpl w:val="CB44698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D5A6B45"/>
    <w:multiLevelType w:val="hybridMultilevel"/>
    <w:tmpl w:val="9E128512"/>
    <w:lvl w:ilvl="0" w:tplc="2A044746">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3777510"/>
    <w:multiLevelType w:val="multilevel"/>
    <w:tmpl w:val="5C00F55E"/>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82F24"/>
    <w:multiLevelType w:val="hybridMultilevel"/>
    <w:tmpl w:val="4692CF32"/>
    <w:lvl w:ilvl="0" w:tplc="6668306E">
      <w:start w:val="1"/>
      <w:numFmt w:val="ordinal"/>
      <w:lvlText w:val="7.%1"/>
      <w:lvlJc w:val="left"/>
      <w:pPr>
        <w:ind w:left="720" w:hanging="360"/>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5D77AB9"/>
    <w:multiLevelType w:val="hybridMultilevel"/>
    <w:tmpl w:val="CB9A59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4" w15:restartNumberingAfterBreak="0">
    <w:nsid w:val="4C79725E"/>
    <w:multiLevelType w:val="hybridMultilevel"/>
    <w:tmpl w:val="9530C420"/>
    <w:lvl w:ilvl="0" w:tplc="0142AD02">
      <w:start w:val="1"/>
      <w:numFmt w:val="decimal"/>
      <w:lvlText w:val="8.%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5" w15:restartNumberingAfterBreak="0">
    <w:nsid w:val="4D7F3CCF"/>
    <w:multiLevelType w:val="hybridMultilevel"/>
    <w:tmpl w:val="6D828802"/>
    <w:lvl w:ilvl="0" w:tplc="849242B4">
      <w:start w:val="1"/>
      <w:numFmt w:val="ordinal"/>
      <w:lvlText w:val="12.%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DD53CB6"/>
    <w:multiLevelType w:val="multilevel"/>
    <w:tmpl w:val="917009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ordinal"/>
      <w:lvlText w:val="2.3.%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4E0A1879"/>
    <w:multiLevelType w:val="hybridMultilevel"/>
    <w:tmpl w:val="43A4685C"/>
    <w:lvl w:ilvl="0" w:tplc="1562A6D8">
      <w:start w:val="1"/>
      <w:numFmt w:val="ordinal"/>
      <w:lvlText w:val="9.%1"/>
      <w:lvlJc w:val="left"/>
      <w:pPr>
        <w:ind w:left="1069"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6E8393E"/>
    <w:multiLevelType w:val="multilevel"/>
    <w:tmpl w:val="6DE0B96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598C14F9"/>
    <w:multiLevelType w:val="multilevel"/>
    <w:tmpl w:val="8A3ED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AEB3C0F"/>
    <w:multiLevelType w:val="multilevel"/>
    <w:tmpl w:val="2FF40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E7613F"/>
    <w:multiLevelType w:val="multilevel"/>
    <w:tmpl w:val="6DE0B96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5E453995"/>
    <w:multiLevelType w:val="hybridMultilevel"/>
    <w:tmpl w:val="78700716"/>
    <w:lvl w:ilvl="0" w:tplc="F9F494B6">
      <w:start w:val="1"/>
      <w:numFmt w:val="decimal"/>
      <w:lvlText w:val="2.3.%1."/>
      <w:lvlJc w:val="left"/>
      <w:pPr>
        <w:ind w:left="720" w:hanging="360"/>
      </w:pPr>
      <w:rPr>
        <w:rFonts w:cs="Times New Roman" w:hint="default"/>
        <w:b w:val="0"/>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F8A6F69"/>
    <w:multiLevelType w:val="hybridMultilevel"/>
    <w:tmpl w:val="65C0D5A0"/>
    <w:lvl w:ilvl="0" w:tplc="D9D08DEE">
      <w:start w:val="1"/>
      <w:numFmt w:val="ordinal"/>
      <w:lvlText w:val="11.%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0601EC7"/>
    <w:multiLevelType w:val="hybridMultilevel"/>
    <w:tmpl w:val="1A323B56"/>
    <w:lvl w:ilvl="0" w:tplc="600E4F50">
      <w:start w:val="1"/>
      <w:numFmt w:val="ordinal"/>
      <w:lvlText w:val="2.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5145A0"/>
    <w:multiLevelType w:val="hybridMultilevel"/>
    <w:tmpl w:val="C4A8E33E"/>
    <w:lvl w:ilvl="0" w:tplc="48FA122E">
      <w:start w:val="2"/>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99F5365"/>
    <w:multiLevelType w:val="multilevel"/>
    <w:tmpl w:val="6DE0B96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6AA5131A"/>
    <w:multiLevelType w:val="hybridMultilevel"/>
    <w:tmpl w:val="0358C580"/>
    <w:lvl w:ilvl="0" w:tplc="4A0E92C8">
      <w:start w:val="1"/>
      <w:numFmt w:val="ordinal"/>
      <w:lvlText w:val="2.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AE0656D"/>
    <w:multiLevelType w:val="multilevel"/>
    <w:tmpl w:val="C7AA6D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0D132F"/>
    <w:multiLevelType w:val="multilevel"/>
    <w:tmpl w:val="3EA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2795C"/>
    <w:multiLevelType w:val="hybridMultilevel"/>
    <w:tmpl w:val="FCB2EA70"/>
    <w:lvl w:ilvl="0" w:tplc="9D68177A">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76B280D"/>
    <w:multiLevelType w:val="multilevel"/>
    <w:tmpl w:val="840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25E50"/>
    <w:multiLevelType w:val="hybridMultilevel"/>
    <w:tmpl w:val="20887D56"/>
    <w:lvl w:ilvl="0" w:tplc="F93406F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15:restartNumberingAfterBreak="0">
    <w:nsid w:val="7FA64759"/>
    <w:multiLevelType w:val="multilevel"/>
    <w:tmpl w:val="9C5CED30"/>
    <w:lvl w:ilvl="0">
      <w:start w:val="3"/>
      <w:numFmt w:val="decimal"/>
      <w:lvlText w:val="%1."/>
      <w:lvlJc w:val="left"/>
      <w:pPr>
        <w:tabs>
          <w:tab w:val="num" w:pos="360"/>
        </w:tabs>
        <w:ind w:left="360" w:hanging="360"/>
      </w:pPr>
      <w:rPr>
        <w:rFonts w:cs="Times New Roman" w:hint="default"/>
      </w:rPr>
    </w:lvl>
    <w:lvl w:ilvl="1">
      <w:start w:val="1"/>
      <w:numFmt w:val="ordinal"/>
      <w:lvlText w:val="5.%2"/>
      <w:lvlJc w:val="left"/>
      <w:pPr>
        <w:tabs>
          <w:tab w:val="num" w:pos="540"/>
        </w:tabs>
        <w:ind w:left="540" w:hanging="360"/>
      </w:pPr>
      <w:rPr>
        <w:rFonts w:ascii="Times New Roman" w:hAnsi="Times New Roman" w:cs="Times New Roman" w:hint="default"/>
        <w:b w:val="0"/>
        <w:color w:val="auto"/>
        <w:sz w:val="22"/>
        <w:szCs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6" w15:restartNumberingAfterBreak="0">
    <w:nsid w:val="7FF40A8D"/>
    <w:multiLevelType w:val="hybridMultilevel"/>
    <w:tmpl w:val="F57C436C"/>
    <w:lvl w:ilvl="0" w:tplc="CDC6AFBA">
      <w:start w:val="1"/>
      <w:numFmt w:val="ordinal"/>
      <w:lvlText w:val="1.6.%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11"/>
  </w:num>
  <w:num w:numId="4">
    <w:abstractNumId w:val="41"/>
  </w:num>
  <w:num w:numId="5">
    <w:abstractNumId w:val="43"/>
  </w:num>
  <w:num w:numId="6">
    <w:abstractNumId w:val="20"/>
  </w:num>
  <w:num w:numId="7">
    <w:abstractNumId w:val="39"/>
  </w:num>
  <w:num w:numId="8">
    <w:abstractNumId w:val="26"/>
  </w:num>
  <w:num w:numId="9">
    <w:abstractNumId w:val="36"/>
  </w:num>
  <w:num w:numId="10">
    <w:abstractNumId w:val="37"/>
  </w:num>
  <w:num w:numId="11">
    <w:abstractNumId w:val="30"/>
  </w:num>
  <w:num w:numId="12">
    <w:abstractNumId w:val="1"/>
  </w:num>
  <w:num w:numId="13">
    <w:abstractNumId w:val="4"/>
  </w:num>
  <w:num w:numId="14">
    <w:abstractNumId w:val="46"/>
  </w:num>
  <w:num w:numId="15">
    <w:abstractNumId w:val="38"/>
  </w:num>
  <w:num w:numId="16">
    <w:abstractNumId w:val="35"/>
  </w:num>
  <w:num w:numId="17">
    <w:abstractNumId w:val="32"/>
  </w:num>
  <w:num w:numId="18">
    <w:abstractNumId w:val="33"/>
  </w:num>
  <w:num w:numId="19">
    <w:abstractNumId w:val="42"/>
  </w:num>
  <w:num w:numId="20">
    <w:abstractNumId w:val="16"/>
  </w:num>
  <w:num w:numId="21">
    <w:abstractNumId w:val="44"/>
  </w:num>
  <w:num w:numId="22">
    <w:abstractNumId w:val="29"/>
  </w:num>
  <w:num w:numId="23">
    <w:abstractNumId w:val="10"/>
  </w:num>
  <w:num w:numId="24">
    <w:abstractNumId w:val="0"/>
  </w:num>
  <w:num w:numId="25">
    <w:abstractNumId w:val="25"/>
  </w:num>
  <w:num w:numId="26">
    <w:abstractNumId w:val="14"/>
  </w:num>
  <w:num w:numId="27">
    <w:abstractNumId w:val="27"/>
  </w:num>
  <w:num w:numId="28">
    <w:abstractNumId w:val="9"/>
  </w:num>
  <w:num w:numId="29">
    <w:abstractNumId w:val="34"/>
  </w:num>
  <w:num w:numId="30">
    <w:abstractNumId w:val="23"/>
  </w:num>
  <w:num w:numId="31">
    <w:abstractNumId w:val="6"/>
  </w:num>
  <w:num w:numId="32">
    <w:abstractNumId w:val="28"/>
  </w:num>
  <w:num w:numId="33">
    <w:abstractNumId w:val="24"/>
  </w:num>
  <w:num w:numId="34">
    <w:abstractNumId w:val="40"/>
  </w:num>
  <w:num w:numId="35">
    <w:abstractNumId w:val="21"/>
  </w:num>
  <w:num w:numId="36">
    <w:abstractNumId w:val="13"/>
  </w:num>
  <w:num w:numId="37">
    <w:abstractNumId w:val="45"/>
  </w:num>
  <w:num w:numId="38">
    <w:abstractNumId w:val="12"/>
  </w:num>
  <w:num w:numId="39">
    <w:abstractNumId w:val="8"/>
  </w:num>
  <w:num w:numId="40">
    <w:abstractNumId w:val="15"/>
  </w:num>
  <w:num w:numId="41">
    <w:abstractNumId w:val="2"/>
  </w:num>
  <w:num w:numId="42">
    <w:abstractNumId w:val="3"/>
  </w:num>
  <w:num w:numId="43">
    <w:abstractNumId w:val="18"/>
  </w:num>
  <w:num w:numId="44">
    <w:abstractNumId w:val="5"/>
  </w:num>
  <w:num w:numId="45">
    <w:abstractNumId w:val="17"/>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C"/>
    <w:rsid w:val="0000044C"/>
    <w:rsid w:val="0000170E"/>
    <w:rsid w:val="00002F69"/>
    <w:rsid w:val="00003CBB"/>
    <w:rsid w:val="00004C37"/>
    <w:rsid w:val="000179D7"/>
    <w:rsid w:val="000201B3"/>
    <w:rsid w:val="000225F5"/>
    <w:rsid w:val="000237BB"/>
    <w:rsid w:val="00024908"/>
    <w:rsid w:val="0002695F"/>
    <w:rsid w:val="00030D00"/>
    <w:rsid w:val="00032213"/>
    <w:rsid w:val="0003365E"/>
    <w:rsid w:val="00034C6D"/>
    <w:rsid w:val="0004458A"/>
    <w:rsid w:val="000526FD"/>
    <w:rsid w:val="00057137"/>
    <w:rsid w:val="0006117C"/>
    <w:rsid w:val="00064F0F"/>
    <w:rsid w:val="00070EA4"/>
    <w:rsid w:val="00072A65"/>
    <w:rsid w:val="00072D5E"/>
    <w:rsid w:val="000731F9"/>
    <w:rsid w:val="00074A49"/>
    <w:rsid w:val="000762C2"/>
    <w:rsid w:val="0008024F"/>
    <w:rsid w:val="000814F1"/>
    <w:rsid w:val="00093A0B"/>
    <w:rsid w:val="00093EB2"/>
    <w:rsid w:val="00095E86"/>
    <w:rsid w:val="00097269"/>
    <w:rsid w:val="000A3B5B"/>
    <w:rsid w:val="000A607C"/>
    <w:rsid w:val="000B0C39"/>
    <w:rsid w:val="000B1571"/>
    <w:rsid w:val="000B2CC4"/>
    <w:rsid w:val="000B6003"/>
    <w:rsid w:val="000C0021"/>
    <w:rsid w:val="000C412E"/>
    <w:rsid w:val="000D23D3"/>
    <w:rsid w:val="000D2801"/>
    <w:rsid w:val="000D6D5D"/>
    <w:rsid w:val="000E339D"/>
    <w:rsid w:val="000E374A"/>
    <w:rsid w:val="000E38F6"/>
    <w:rsid w:val="000F07C8"/>
    <w:rsid w:val="000F205E"/>
    <w:rsid w:val="000F210E"/>
    <w:rsid w:val="00113F88"/>
    <w:rsid w:val="00115D47"/>
    <w:rsid w:val="001175E5"/>
    <w:rsid w:val="00117D00"/>
    <w:rsid w:val="00123B8B"/>
    <w:rsid w:val="00137685"/>
    <w:rsid w:val="00137E55"/>
    <w:rsid w:val="00144E97"/>
    <w:rsid w:val="00146C4A"/>
    <w:rsid w:val="0015084A"/>
    <w:rsid w:val="0015622B"/>
    <w:rsid w:val="00164DEA"/>
    <w:rsid w:val="0016523A"/>
    <w:rsid w:val="00165874"/>
    <w:rsid w:val="00165DEA"/>
    <w:rsid w:val="00172513"/>
    <w:rsid w:val="00175F4D"/>
    <w:rsid w:val="00177250"/>
    <w:rsid w:val="00177A97"/>
    <w:rsid w:val="00177C11"/>
    <w:rsid w:val="00180408"/>
    <w:rsid w:val="00185303"/>
    <w:rsid w:val="00193C82"/>
    <w:rsid w:val="001A01A6"/>
    <w:rsid w:val="001A4D7E"/>
    <w:rsid w:val="001B2A6C"/>
    <w:rsid w:val="001B5A94"/>
    <w:rsid w:val="001C0132"/>
    <w:rsid w:val="001C0212"/>
    <w:rsid w:val="001C07FE"/>
    <w:rsid w:val="001C3134"/>
    <w:rsid w:val="001C536B"/>
    <w:rsid w:val="001D1918"/>
    <w:rsid w:val="001D290F"/>
    <w:rsid w:val="001D4385"/>
    <w:rsid w:val="001D4EEB"/>
    <w:rsid w:val="001D625C"/>
    <w:rsid w:val="001D65F1"/>
    <w:rsid w:val="001D6E1D"/>
    <w:rsid w:val="001D763E"/>
    <w:rsid w:val="001E021C"/>
    <w:rsid w:val="001E4943"/>
    <w:rsid w:val="001E5D83"/>
    <w:rsid w:val="001F2B28"/>
    <w:rsid w:val="001F47B9"/>
    <w:rsid w:val="001F74AE"/>
    <w:rsid w:val="00200776"/>
    <w:rsid w:val="00201596"/>
    <w:rsid w:val="002022B8"/>
    <w:rsid w:val="00203F61"/>
    <w:rsid w:val="00206B86"/>
    <w:rsid w:val="00207730"/>
    <w:rsid w:val="00210156"/>
    <w:rsid w:val="002109DB"/>
    <w:rsid w:val="00213A91"/>
    <w:rsid w:val="00222062"/>
    <w:rsid w:val="00222EF1"/>
    <w:rsid w:val="002256CC"/>
    <w:rsid w:val="00227CC0"/>
    <w:rsid w:val="0023062E"/>
    <w:rsid w:val="00232D2F"/>
    <w:rsid w:val="002331B1"/>
    <w:rsid w:val="0023705F"/>
    <w:rsid w:val="00237C90"/>
    <w:rsid w:val="00240EB4"/>
    <w:rsid w:val="002418E1"/>
    <w:rsid w:val="00241E3F"/>
    <w:rsid w:val="00256D03"/>
    <w:rsid w:val="002625F2"/>
    <w:rsid w:val="00264E59"/>
    <w:rsid w:val="0027156D"/>
    <w:rsid w:val="00274D6D"/>
    <w:rsid w:val="002765A3"/>
    <w:rsid w:val="00277A77"/>
    <w:rsid w:val="00277B74"/>
    <w:rsid w:val="00283A0C"/>
    <w:rsid w:val="00283B44"/>
    <w:rsid w:val="002848BE"/>
    <w:rsid w:val="002920A3"/>
    <w:rsid w:val="00293092"/>
    <w:rsid w:val="002935DA"/>
    <w:rsid w:val="00293A63"/>
    <w:rsid w:val="00295DEC"/>
    <w:rsid w:val="002A01B9"/>
    <w:rsid w:val="002A0AF0"/>
    <w:rsid w:val="002A2AFE"/>
    <w:rsid w:val="002A3AB7"/>
    <w:rsid w:val="002A5650"/>
    <w:rsid w:val="002A6141"/>
    <w:rsid w:val="002A7C2C"/>
    <w:rsid w:val="002B062E"/>
    <w:rsid w:val="002B184E"/>
    <w:rsid w:val="002B230F"/>
    <w:rsid w:val="002B40D7"/>
    <w:rsid w:val="002B51DA"/>
    <w:rsid w:val="002B5F88"/>
    <w:rsid w:val="002B746A"/>
    <w:rsid w:val="002C0CF1"/>
    <w:rsid w:val="002C2066"/>
    <w:rsid w:val="002C4CF4"/>
    <w:rsid w:val="002D0E69"/>
    <w:rsid w:val="002D4159"/>
    <w:rsid w:val="002D69D9"/>
    <w:rsid w:val="002E5DB6"/>
    <w:rsid w:val="002F09BC"/>
    <w:rsid w:val="002F1189"/>
    <w:rsid w:val="002F2769"/>
    <w:rsid w:val="002F2BA6"/>
    <w:rsid w:val="002F38AD"/>
    <w:rsid w:val="002F57E6"/>
    <w:rsid w:val="002F5CE8"/>
    <w:rsid w:val="002F5D34"/>
    <w:rsid w:val="00300500"/>
    <w:rsid w:val="00300DB4"/>
    <w:rsid w:val="00300FA4"/>
    <w:rsid w:val="003018FB"/>
    <w:rsid w:val="0030597A"/>
    <w:rsid w:val="00311C8B"/>
    <w:rsid w:val="00321078"/>
    <w:rsid w:val="00325A5A"/>
    <w:rsid w:val="00325CD5"/>
    <w:rsid w:val="003317D0"/>
    <w:rsid w:val="00331DE2"/>
    <w:rsid w:val="00333E88"/>
    <w:rsid w:val="00334A93"/>
    <w:rsid w:val="0033580E"/>
    <w:rsid w:val="0033689A"/>
    <w:rsid w:val="00341661"/>
    <w:rsid w:val="003434C2"/>
    <w:rsid w:val="00343ED6"/>
    <w:rsid w:val="00345CA5"/>
    <w:rsid w:val="00347DE2"/>
    <w:rsid w:val="00352AF7"/>
    <w:rsid w:val="00367455"/>
    <w:rsid w:val="00372CC2"/>
    <w:rsid w:val="0037462D"/>
    <w:rsid w:val="00375D5C"/>
    <w:rsid w:val="00380BE3"/>
    <w:rsid w:val="003908CE"/>
    <w:rsid w:val="00392312"/>
    <w:rsid w:val="0039303B"/>
    <w:rsid w:val="003A6CA9"/>
    <w:rsid w:val="003B1751"/>
    <w:rsid w:val="003B2437"/>
    <w:rsid w:val="003B39DC"/>
    <w:rsid w:val="003B4A25"/>
    <w:rsid w:val="003B6AD9"/>
    <w:rsid w:val="003C63A0"/>
    <w:rsid w:val="003C7177"/>
    <w:rsid w:val="003D5007"/>
    <w:rsid w:val="003D65AB"/>
    <w:rsid w:val="003E19B2"/>
    <w:rsid w:val="003E1FFB"/>
    <w:rsid w:val="003E311F"/>
    <w:rsid w:val="003E534D"/>
    <w:rsid w:val="003E6B5E"/>
    <w:rsid w:val="003E73EA"/>
    <w:rsid w:val="003F1C67"/>
    <w:rsid w:val="00401D3D"/>
    <w:rsid w:val="00403FA1"/>
    <w:rsid w:val="00404284"/>
    <w:rsid w:val="00404A0E"/>
    <w:rsid w:val="00405833"/>
    <w:rsid w:val="00407801"/>
    <w:rsid w:val="00411C30"/>
    <w:rsid w:val="00412241"/>
    <w:rsid w:val="00412DB0"/>
    <w:rsid w:val="004135EC"/>
    <w:rsid w:val="00422165"/>
    <w:rsid w:val="0042430D"/>
    <w:rsid w:val="00430797"/>
    <w:rsid w:val="0043090C"/>
    <w:rsid w:val="0043343E"/>
    <w:rsid w:val="00436220"/>
    <w:rsid w:val="00444080"/>
    <w:rsid w:val="00444C74"/>
    <w:rsid w:val="00446CE3"/>
    <w:rsid w:val="00453478"/>
    <w:rsid w:val="004546F8"/>
    <w:rsid w:val="0045571D"/>
    <w:rsid w:val="00455CEC"/>
    <w:rsid w:val="0045716E"/>
    <w:rsid w:val="004604CB"/>
    <w:rsid w:val="00461E7F"/>
    <w:rsid w:val="00463738"/>
    <w:rsid w:val="00464CDA"/>
    <w:rsid w:val="004704DA"/>
    <w:rsid w:val="00471189"/>
    <w:rsid w:val="00472906"/>
    <w:rsid w:val="00472961"/>
    <w:rsid w:val="00473489"/>
    <w:rsid w:val="00476884"/>
    <w:rsid w:val="004800C3"/>
    <w:rsid w:val="004843D0"/>
    <w:rsid w:val="0048546C"/>
    <w:rsid w:val="00486A0C"/>
    <w:rsid w:val="004937D3"/>
    <w:rsid w:val="00495029"/>
    <w:rsid w:val="004A1936"/>
    <w:rsid w:val="004A4133"/>
    <w:rsid w:val="004B0887"/>
    <w:rsid w:val="004B08E6"/>
    <w:rsid w:val="004B26A0"/>
    <w:rsid w:val="004B2C71"/>
    <w:rsid w:val="004B5D8A"/>
    <w:rsid w:val="004B603F"/>
    <w:rsid w:val="004C638D"/>
    <w:rsid w:val="004C7A1A"/>
    <w:rsid w:val="004D0AF7"/>
    <w:rsid w:val="004D191D"/>
    <w:rsid w:val="004D2E33"/>
    <w:rsid w:val="004D563A"/>
    <w:rsid w:val="004E1D33"/>
    <w:rsid w:val="004E2FCB"/>
    <w:rsid w:val="004E722E"/>
    <w:rsid w:val="004F22C1"/>
    <w:rsid w:val="004F439E"/>
    <w:rsid w:val="004F6C2E"/>
    <w:rsid w:val="00501FEB"/>
    <w:rsid w:val="005024E7"/>
    <w:rsid w:val="005035BC"/>
    <w:rsid w:val="00504C9E"/>
    <w:rsid w:val="00507A6B"/>
    <w:rsid w:val="005215E6"/>
    <w:rsid w:val="00524C22"/>
    <w:rsid w:val="00526104"/>
    <w:rsid w:val="00526181"/>
    <w:rsid w:val="00527984"/>
    <w:rsid w:val="005321FF"/>
    <w:rsid w:val="0053474B"/>
    <w:rsid w:val="0053640C"/>
    <w:rsid w:val="0053715E"/>
    <w:rsid w:val="005416DA"/>
    <w:rsid w:val="005452FA"/>
    <w:rsid w:val="00547873"/>
    <w:rsid w:val="00561C04"/>
    <w:rsid w:val="00563554"/>
    <w:rsid w:val="005672BD"/>
    <w:rsid w:val="00570C32"/>
    <w:rsid w:val="0057198E"/>
    <w:rsid w:val="00571AB4"/>
    <w:rsid w:val="00576D8A"/>
    <w:rsid w:val="00577579"/>
    <w:rsid w:val="00581D56"/>
    <w:rsid w:val="005820FB"/>
    <w:rsid w:val="00584200"/>
    <w:rsid w:val="00590642"/>
    <w:rsid w:val="005972CC"/>
    <w:rsid w:val="005A34C1"/>
    <w:rsid w:val="005A3C57"/>
    <w:rsid w:val="005A4914"/>
    <w:rsid w:val="005B1308"/>
    <w:rsid w:val="005B1BD5"/>
    <w:rsid w:val="005C1694"/>
    <w:rsid w:val="005C1A24"/>
    <w:rsid w:val="005C5503"/>
    <w:rsid w:val="005D43A7"/>
    <w:rsid w:val="005D5E4B"/>
    <w:rsid w:val="005E1C1E"/>
    <w:rsid w:val="005E1C6F"/>
    <w:rsid w:val="005E6DBC"/>
    <w:rsid w:val="005E7EC2"/>
    <w:rsid w:val="005F0A8A"/>
    <w:rsid w:val="005F21D1"/>
    <w:rsid w:val="00603AD8"/>
    <w:rsid w:val="00605278"/>
    <w:rsid w:val="00606277"/>
    <w:rsid w:val="006076E3"/>
    <w:rsid w:val="00607776"/>
    <w:rsid w:val="00607B8A"/>
    <w:rsid w:val="0061022E"/>
    <w:rsid w:val="00614143"/>
    <w:rsid w:val="00614227"/>
    <w:rsid w:val="0061628D"/>
    <w:rsid w:val="006201EB"/>
    <w:rsid w:val="00624666"/>
    <w:rsid w:val="006246DE"/>
    <w:rsid w:val="006251DC"/>
    <w:rsid w:val="00635C8A"/>
    <w:rsid w:val="00636EA6"/>
    <w:rsid w:val="0063710F"/>
    <w:rsid w:val="00641296"/>
    <w:rsid w:val="00645B64"/>
    <w:rsid w:val="00646C9A"/>
    <w:rsid w:val="006479E3"/>
    <w:rsid w:val="00650B1F"/>
    <w:rsid w:val="00652E1C"/>
    <w:rsid w:val="00663D04"/>
    <w:rsid w:val="00663F8A"/>
    <w:rsid w:val="006640A0"/>
    <w:rsid w:val="006660FC"/>
    <w:rsid w:val="006664F2"/>
    <w:rsid w:val="00673B59"/>
    <w:rsid w:val="00676C1E"/>
    <w:rsid w:val="006802F6"/>
    <w:rsid w:val="00680F79"/>
    <w:rsid w:val="00684447"/>
    <w:rsid w:val="00684927"/>
    <w:rsid w:val="006923D5"/>
    <w:rsid w:val="00693BCE"/>
    <w:rsid w:val="00696503"/>
    <w:rsid w:val="00696E14"/>
    <w:rsid w:val="00697349"/>
    <w:rsid w:val="006B041A"/>
    <w:rsid w:val="006B5E66"/>
    <w:rsid w:val="006C037C"/>
    <w:rsid w:val="006C0593"/>
    <w:rsid w:val="006C17CF"/>
    <w:rsid w:val="006C30F0"/>
    <w:rsid w:val="006C3F63"/>
    <w:rsid w:val="006C4C74"/>
    <w:rsid w:val="006C4E13"/>
    <w:rsid w:val="006C6867"/>
    <w:rsid w:val="006C68DC"/>
    <w:rsid w:val="006D218E"/>
    <w:rsid w:val="006D3852"/>
    <w:rsid w:val="006D5147"/>
    <w:rsid w:val="006E1958"/>
    <w:rsid w:val="006E292E"/>
    <w:rsid w:val="006E4365"/>
    <w:rsid w:val="006E7C5D"/>
    <w:rsid w:val="006F0985"/>
    <w:rsid w:val="006F1E8C"/>
    <w:rsid w:val="006F3035"/>
    <w:rsid w:val="006F39F8"/>
    <w:rsid w:val="006F3CB7"/>
    <w:rsid w:val="006F43B6"/>
    <w:rsid w:val="006F4B9A"/>
    <w:rsid w:val="006F7B3B"/>
    <w:rsid w:val="0070085B"/>
    <w:rsid w:val="00707460"/>
    <w:rsid w:val="00710890"/>
    <w:rsid w:val="00711C14"/>
    <w:rsid w:val="0071392D"/>
    <w:rsid w:val="00713F62"/>
    <w:rsid w:val="007141BF"/>
    <w:rsid w:val="007145C0"/>
    <w:rsid w:val="00715CA7"/>
    <w:rsid w:val="00722381"/>
    <w:rsid w:val="00725CC6"/>
    <w:rsid w:val="00726225"/>
    <w:rsid w:val="007278CF"/>
    <w:rsid w:val="00731306"/>
    <w:rsid w:val="00733725"/>
    <w:rsid w:val="00735089"/>
    <w:rsid w:val="0073596D"/>
    <w:rsid w:val="00740791"/>
    <w:rsid w:val="00741C79"/>
    <w:rsid w:val="00742958"/>
    <w:rsid w:val="007439C2"/>
    <w:rsid w:val="00743D23"/>
    <w:rsid w:val="00745FA7"/>
    <w:rsid w:val="0074608E"/>
    <w:rsid w:val="00750859"/>
    <w:rsid w:val="007579D7"/>
    <w:rsid w:val="007631F5"/>
    <w:rsid w:val="00763B61"/>
    <w:rsid w:val="00764CFB"/>
    <w:rsid w:val="007704FC"/>
    <w:rsid w:val="0077163D"/>
    <w:rsid w:val="0077370F"/>
    <w:rsid w:val="0077413E"/>
    <w:rsid w:val="00774E2E"/>
    <w:rsid w:val="00775038"/>
    <w:rsid w:val="00782289"/>
    <w:rsid w:val="00791A14"/>
    <w:rsid w:val="0079219B"/>
    <w:rsid w:val="007963E7"/>
    <w:rsid w:val="00796FF8"/>
    <w:rsid w:val="007A0CFF"/>
    <w:rsid w:val="007A2864"/>
    <w:rsid w:val="007A402E"/>
    <w:rsid w:val="007A6056"/>
    <w:rsid w:val="007B07EF"/>
    <w:rsid w:val="007B2070"/>
    <w:rsid w:val="007B22C8"/>
    <w:rsid w:val="007B29E8"/>
    <w:rsid w:val="007B5A5B"/>
    <w:rsid w:val="007B6C93"/>
    <w:rsid w:val="007B766D"/>
    <w:rsid w:val="007C0475"/>
    <w:rsid w:val="007C05EC"/>
    <w:rsid w:val="007C1BDF"/>
    <w:rsid w:val="007C521C"/>
    <w:rsid w:val="007C6C64"/>
    <w:rsid w:val="007D0D8B"/>
    <w:rsid w:val="007D3EB0"/>
    <w:rsid w:val="007D498F"/>
    <w:rsid w:val="007E510E"/>
    <w:rsid w:val="007F00B0"/>
    <w:rsid w:val="007F1C61"/>
    <w:rsid w:val="007F3B2E"/>
    <w:rsid w:val="00801343"/>
    <w:rsid w:val="00802CC6"/>
    <w:rsid w:val="0080538C"/>
    <w:rsid w:val="00807DBA"/>
    <w:rsid w:val="00811480"/>
    <w:rsid w:val="00813667"/>
    <w:rsid w:val="008177AC"/>
    <w:rsid w:val="00820E0E"/>
    <w:rsid w:val="008275CB"/>
    <w:rsid w:val="0083305B"/>
    <w:rsid w:val="00837CE1"/>
    <w:rsid w:val="0084198D"/>
    <w:rsid w:val="00841EEC"/>
    <w:rsid w:val="00844F95"/>
    <w:rsid w:val="008453B8"/>
    <w:rsid w:val="00847BD0"/>
    <w:rsid w:val="00851CD2"/>
    <w:rsid w:val="00852EA6"/>
    <w:rsid w:val="0085617A"/>
    <w:rsid w:val="0085747A"/>
    <w:rsid w:val="0086051C"/>
    <w:rsid w:val="0086136D"/>
    <w:rsid w:val="00863E0E"/>
    <w:rsid w:val="00865FAF"/>
    <w:rsid w:val="00874AB0"/>
    <w:rsid w:val="00877275"/>
    <w:rsid w:val="00881633"/>
    <w:rsid w:val="00892471"/>
    <w:rsid w:val="00892B46"/>
    <w:rsid w:val="00893A75"/>
    <w:rsid w:val="008A4114"/>
    <w:rsid w:val="008B0636"/>
    <w:rsid w:val="008B1628"/>
    <w:rsid w:val="008B57D0"/>
    <w:rsid w:val="008C6405"/>
    <w:rsid w:val="008C7C8F"/>
    <w:rsid w:val="008D16B9"/>
    <w:rsid w:val="008D1AAC"/>
    <w:rsid w:val="008D2BD9"/>
    <w:rsid w:val="008D35EE"/>
    <w:rsid w:val="008D3C64"/>
    <w:rsid w:val="008D4DE5"/>
    <w:rsid w:val="008D724C"/>
    <w:rsid w:val="008E05B8"/>
    <w:rsid w:val="008E2AA9"/>
    <w:rsid w:val="008E6750"/>
    <w:rsid w:val="008E684D"/>
    <w:rsid w:val="008F6D93"/>
    <w:rsid w:val="009020F3"/>
    <w:rsid w:val="00902ECE"/>
    <w:rsid w:val="00912C51"/>
    <w:rsid w:val="00923CA1"/>
    <w:rsid w:val="00926F2C"/>
    <w:rsid w:val="00933126"/>
    <w:rsid w:val="00935DBA"/>
    <w:rsid w:val="009362D1"/>
    <w:rsid w:val="009415EA"/>
    <w:rsid w:val="00944A8C"/>
    <w:rsid w:val="00952B7F"/>
    <w:rsid w:val="009540AB"/>
    <w:rsid w:val="00956588"/>
    <w:rsid w:val="00956895"/>
    <w:rsid w:val="009611D5"/>
    <w:rsid w:val="00962689"/>
    <w:rsid w:val="00964F0B"/>
    <w:rsid w:val="009652EC"/>
    <w:rsid w:val="009667C0"/>
    <w:rsid w:val="00967F40"/>
    <w:rsid w:val="00970247"/>
    <w:rsid w:val="00970F88"/>
    <w:rsid w:val="00971305"/>
    <w:rsid w:val="00977F38"/>
    <w:rsid w:val="009809E0"/>
    <w:rsid w:val="00982276"/>
    <w:rsid w:val="009833EF"/>
    <w:rsid w:val="009849B1"/>
    <w:rsid w:val="00990C70"/>
    <w:rsid w:val="00996F8C"/>
    <w:rsid w:val="009A228E"/>
    <w:rsid w:val="009A44DB"/>
    <w:rsid w:val="009A5EE6"/>
    <w:rsid w:val="009B25FE"/>
    <w:rsid w:val="009B3BFA"/>
    <w:rsid w:val="009B52B5"/>
    <w:rsid w:val="009C75E9"/>
    <w:rsid w:val="009D1CF6"/>
    <w:rsid w:val="009D633F"/>
    <w:rsid w:val="009D6D66"/>
    <w:rsid w:val="009E10AD"/>
    <w:rsid w:val="009E6BEF"/>
    <w:rsid w:val="009E75E3"/>
    <w:rsid w:val="009F1B5E"/>
    <w:rsid w:val="009F1BAB"/>
    <w:rsid w:val="009F3BCF"/>
    <w:rsid w:val="009F5B12"/>
    <w:rsid w:val="00A01091"/>
    <w:rsid w:val="00A030A4"/>
    <w:rsid w:val="00A05D78"/>
    <w:rsid w:val="00A1072C"/>
    <w:rsid w:val="00A108C7"/>
    <w:rsid w:val="00A13342"/>
    <w:rsid w:val="00A145B5"/>
    <w:rsid w:val="00A149E3"/>
    <w:rsid w:val="00A1528A"/>
    <w:rsid w:val="00A1738B"/>
    <w:rsid w:val="00A24DD6"/>
    <w:rsid w:val="00A274EE"/>
    <w:rsid w:val="00A27F95"/>
    <w:rsid w:val="00A32E5D"/>
    <w:rsid w:val="00A338D5"/>
    <w:rsid w:val="00A363E5"/>
    <w:rsid w:val="00A369E1"/>
    <w:rsid w:val="00A36AF0"/>
    <w:rsid w:val="00A376B2"/>
    <w:rsid w:val="00A40193"/>
    <w:rsid w:val="00A424E2"/>
    <w:rsid w:val="00A4625D"/>
    <w:rsid w:val="00A51B07"/>
    <w:rsid w:val="00A54082"/>
    <w:rsid w:val="00A56227"/>
    <w:rsid w:val="00A562AE"/>
    <w:rsid w:val="00A56E13"/>
    <w:rsid w:val="00A657E1"/>
    <w:rsid w:val="00A71E2B"/>
    <w:rsid w:val="00A7214A"/>
    <w:rsid w:val="00A8086B"/>
    <w:rsid w:val="00A81B15"/>
    <w:rsid w:val="00A837A2"/>
    <w:rsid w:val="00A87BC3"/>
    <w:rsid w:val="00A87C40"/>
    <w:rsid w:val="00A94747"/>
    <w:rsid w:val="00A97A8E"/>
    <w:rsid w:val="00AA0431"/>
    <w:rsid w:val="00AA0B6E"/>
    <w:rsid w:val="00AB038C"/>
    <w:rsid w:val="00AB2416"/>
    <w:rsid w:val="00AC2E45"/>
    <w:rsid w:val="00AD124D"/>
    <w:rsid w:val="00AD2F0E"/>
    <w:rsid w:val="00AD40EB"/>
    <w:rsid w:val="00AE2C01"/>
    <w:rsid w:val="00AF15A1"/>
    <w:rsid w:val="00AF15A2"/>
    <w:rsid w:val="00AF3B6F"/>
    <w:rsid w:val="00AF3BF4"/>
    <w:rsid w:val="00AF3C6B"/>
    <w:rsid w:val="00AF78B9"/>
    <w:rsid w:val="00B00331"/>
    <w:rsid w:val="00B00E08"/>
    <w:rsid w:val="00B01704"/>
    <w:rsid w:val="00B03B42"/>
    <w:rsid w:val="00B14B10"/>
    <w:rsid w:val="00B14EC1"/>
    <w:rsid w:val="00B1684C"/>
    <w:rsid w:val="00B20942"/>
    <w:rsid w:val="00B238C5"/>
    <w:rsid w:val="00B2563C"/>
    <w:rsid w:val="00B3113F"/>
    <w:rsid w:val="00B33DCC"/>
    <w:rsid w:val="00B41224"/>
    <w:rsid w:val="00B43FB3"/>
    <w:rsid w:val="00B46A72"/>
    <w:rsid w:val="00B47FB6"/>
    <w:rsid w:val="00B50CAA"/>
    <w:rsid w:val="00B51D37"/>
    <w:rsid w:val="00B53EAC"/>
    <w:rsid w:val="00B54767"/>
    <w:rsid w:val="00B55A6F"/>
    <w:rsid w:val="00B72339"/>
    <w:rsid w:val="00B72689"/>
    <w:rsid w:val="00B72D36"/>
    <w:rsid w:val="00B77664"/>
    <w:rsid w:val="00B87141"/>
    <w:rsid w:val="00B90473"/>
    <w:rsid w:val="00B94BA3"/>
    <w:rsid w:val="00B97394"/>
    <w:rsid w:val="00BA00FE"/>
    <w:rsid w:val="00BA098D"/>
    <w:rsid w:val="00BA3CEC"/>
    <w:rsid w:val="00BA523E"/>
    <w:rsid w:val="00BB4FA4"/>
    <w:rsid w:val="00BB518C"/>
    <w:rsid w:val="00BC3501"/>
    <w:rsid w:val="00BC42A4"/>
    <w:rsid w:val="00BC54D4"/>
    <w:rsid w:val="00BC64F6"/>
    <w:rsid w:val="00BD264A"/>
    <w:rsid w:val="00BD2C0F"/>
    <w:rsid w:val="00BD3C09"/>
    <w:rsid w:val="00BD535D"/>
    <w:rsid w:val="00BD6172"/>
    <w:rsid w:val="00BD7840"/>
    <w:rsid w:val="00BE25D1"/>
    <w:rsid w:val="00BE375B"/>
    <w:rsid w:val="00BF4105"/>
    <w:rsid w:val="00BF7858"/>
    <w:rsid w:val="00BF7F9B"/>
    <w:rsid w:val="00C01C2C"/>
    <w:rsid w:val="00C0303A"/>
    <w:rsid w:val="00C12606"/>
    <w:rsid w:val="00C128BF"/>
    <w:rsid w:val="00C16873"/>
    <w:rsid w:val="00C177A3"/>
    <w:rsid w:val="00C20E02"/>
    <w:rsid w:val="00C212CC"/>
    <w:rsid w:val="00C26C85"/>
    <w:rsid w:val="00C36679"/>
    <w:rsid w:val="00C408E7"/>
    <w:rsid w:val="00C441D2"/>
    <w:rsid w:val="00C47AC3"/>
    <w:rsid w:val="00C50DB8"/>
    <w:rsid w:val="00C52034"/>
    <w:rsid w:val="00C54EB1"/>
    <w:rsid w:val="00C632D4"/>
    <w:rsid w:val="00C6716F"/>
    <w:rsid w:val="00C67D84"/>
    <w:rsid w:val="00C7041F"/>
    <w:rsid w:val="00C7295F"/>
    <w:rsid w:val="00C74B3F"/>
    <w:rsid w:val="00C74F49"/>
    <w:rsid w:val="00C75F4C"/>
    <w:rsid w:val="00C76413"/>
    <w:rsid w:val="00C804E3"/>
    <w:rsid w:val="00C84039"/>
    <w:rsid w:val="00C84412"/>
    <w:rsid w:val="00C8605A"/>
    <w:rsid w:val="00C94CCB"/>
    <w:rsid w:val="00C97613"/>
    <w:rsid w:val="00C978F5"/>
    <w:rsid w:val="00CA34AB"/>
    <w:rsid w:val="00CA690B"/>
    <w:rsid w:val="00CB140A"/>
    <w:rsid w:val="00CB36E7"/>
    <w:rsid w:val="00CB39A8"/>
    <w:rsid w:val="00CB69C1"/>
    <w:rsid w:val="00CC2662"/>
    <w:rsid w:val="00CC346E"/>
    <w:rsid w:val="00CC4FA4"/>
    <w:rsid w:val="00CD0F5C"/>
    <w:rsid w:val="00CD2D84"/>
    <w:rsid w:val="00CD52D8"/>
    <w:rsid w:val="00CD5306"/>
    <w:rsid w:val="00CD5978"/>
    <w:rsid w:val="00CD5AA6"/>
    <w:rsid w:val="00CD6078"/>
    <w:rsid w:val="00CE02F5"/>
    <w:rsid w:val="00CE1B43"/>
    <w:rsid w:val="00CE3402"/>
    <w:rsid w:val="00CF14D9"/>
    <w:rsid w:val="00CF35E3"/>
    <w:rsid w:val="00CF3C5A"/>
    <w:rsid w:val="00D023ED"/>
    <w:rsid w:val="00D1056A"/>
    <w:rsid w:val="00D2113F"/>
    <w:rsid w:val="00D216BA"/>
    <w:rsid w:val="00D22201"/>
    <w:rsid w:val="00D25043"/>
    <w:rsid w:val="00D25E56"/>
    <w:rsid w:val="00D2761D"/>
    <w:rsid w:val="00D37ACE"/>
    <w:rsid w:val="00D4080F"/>
    <w:rsid w:val="00D42C7E"/>
    <w:rsid w:val="00D44970"/>
    <w:rsid w:val="00D45692"/>
    <w:rsid w:val="00D45F7D"/>
    <w:rsid w:val="00D46120"/>
    <w:rsid w:val="00D5266E"/>
    <w:rsid w:val="00D55140"/>
    <w:rsid w:val="00D57D59"/>
    <w:rsid w:val="00D634D7"/>
    <w:rsid w:val="00D659AD"/>
    <w:rsid w:val="00D65FDF"/>
    <w:rsid w:val="00D66C47"/>
    <w:rsid w:val="00D72C1D"/>
    <w:rsid w:val="00D76D48"/>
    <w:rsid w:val="00D92E79"/>
    <w:rsid w:val="00D95E44"/>
    <w:rsid w:val="00D96611"/>
    <w:rsid w:val="00DA1BFD"/>
    <w:rsid w:val="00DA28DA"/>
    <w:rsid w:val="00DB1B07"/>
    <w:rsid w:val="00DC073B"/>
    <w:rsid w:val="00DC6AB0"/>
    <w:rsid w:val="00DD0921"/>
    <w:rsid w:val="00DD19AC"/>
    <w:rsid w:val="00DD2064"/>
    <w:rsid w:val="00DD3B64"/>
    <w:rsid w:val="00DE0F7B"/>
    <w:rsid w:val="00DE1BC9"/>
    <w:rsid w:val="00DE2C0B"/>
    <w:rsid w:val="00DE57D3"/>
    <w:rsid w:val="00DE5A5B"/>
    <w:rsid w:val="00DE5EDC"/>
    <w:rsid w:val="00DF1B5C"/>
    <w:rsid w:val="00DF451D"/>
    <w:rsid w:val="00DF5FA5"/>
    <w:rsid w:val="00DF66E7"/>
    <w:rsid w:val="00E02064"/>
    <w:rsid w:val="00E10E1A"/>
    <w:rsid w:val="00E123A6"/>
    <w:rsid w:val="00E129C8"/>
    <w:rsid w:val="00E135DE"/>
    <w:rsid w:val="00E15D6B"/>
    <w:rsid w:val="00E20904"/>
    <w:rsid w:val="00E20A1E"/>
    <w:rsid w:val="00E2102D"/>
    <w:rsid w:val="00E21CB0"/>
    <w:rsid w:val="00E23C88"/>
    <w:rsid w:val="00E243AA"/>
    <w:rsid w:val="00E25BD1"/>
    <w:rsid w:val="00E3045B"/>
    <w:rsid w:val="00E32CE6"/>
    <w:rsid w:val="00E3504C"/>
    <w:rsid w:val="00E36F36"/>
    <w:rsid w:val="00E41ED9"/>
    <w:rsid w:val="00E4465C"/>
    <w:rsid w:val="00E612E2"/>
    <w:rsid w:val="00E62CE4"/>
    <w:rsid w:val="00E65C65"/>
    <w:rsid w:val="00E66CB2"/>
    <w:rsid w:val="00E70A6A"/>
    <w:rsid w:val="00E71E11"/>
    <w:rsid w:val="00E80777"/>
    <w:rsid w:val="00E81A78"/>
    <w:rsid w:val="00E93425"/>
    <w:rsid w:val="00EA0BC1"/>
    <w:rsid w:val="00EA1C90"/>
    <w:rsid w:val="00EA5814"/>
    <w:rsid w:val="00EA6323"/>
    <w:rsid w:val="00EB1CA0"/>
    <w:rsid w:val="00EB2CF6"/>
    <w:rsid w:val="00EB3089"/>
    <w:rsid w:val="00EB55D9"/>
    <w:rsid w:val="00EC0357"/>
    <w:rsid w:val="00EC1089"/>
    <w:rsid w:val="00EC1D12"/>
    <w:rsid w:val="00EC4058"/>
    <w:rsid w:val="00EC73D1"/>
    <w:rsid w:val="00ED32A4"/>
    <w:rsid w:val="00ED70AA"/>
    <w:rsid w:val="00ED733E"/>
    <w:rsid w:val="00ED7D7C"/>
    <w:rsid w:val="00EE27D9"/>
    <w:rsid w:val="00EF0E76"/>
    <w:rsid w:val="00EF15FE"/>
    <w:rsid w:val="00EF1FBC"/>
    <w:rsid w:val="00EF3FC9"/>
    <w:rsid w:val="00EF4EEC"/>
    <w:rsid w:val="00F01CE6"/>
    <w:rsid w:val="00F178B2"/>
    <w:rsid w:val="00F238A0"/>
    <w:rsid w:val="00F24626"/>
    <w:rsid w:val="00F3112E"/>
    <w:rsid w:val="00F31D53"/>
    <w:rsid w:val="00F32D22"/>
    <w:rsid w:val="00F3375C"/>
    <w:rsid w:val="00F35D4E"/>
    <w:rsid w:val="00F4002B"/>
    <w:rsid w:val="00F4088A"/>
    <w:rsid w:val="00F41C5E"/>
    <w:rsid w:val="00F43BD1"/>
    <w:rsid w:val="00F47BD6"/>
    <w:rsid w:val="00F54BBB"/>
    <w:rsid w:val="00F55581"/>
    <w:rsid w:val="00F55AD6"/>
    <w:rsid w:val="00F57242"/>
    <w:rsid w:val="00F57856"/>
    <w:rsid w:val="00F6180D"/>
    <w:rsid w:val="00F63A81"/>
    <w:rsid w:val="00F63F51"/>
    <w:rsid w:val="00F71E5F"/>
    <w:rsid w:val="00F734BA"/>
    <w:rsid w:val="00F75445"/>
    <w:rsid w:val="00F75B35"/>
    <w:rsid w:val="00F77D41"/>
    <w:rsid w:val="00F8067D"/>
    <w:rsid w:val="00F81718"/>
    <w:rsid w:val="00F842A3"/>
    <w:rsid w:val="00F84DB3"/>
    <w:rsid w:val="00F92868"/>
    <w:rsid w:val="00F95958"/>
    <w:rsid w:val="00FA4C1A"/>
    <w:rsid w:val="00FB0BAF"/>
    <w:rsid w:val="00FB0D9B"/>
    <w:rsid w:val="00FB2EAC"/>
    <w:rsid w:val="00FB373B"/>
    <w:rsid w:val="00FB51E7"/>
    <w:rsid w:val="00FB6018"/>
    <w:rsid w:val="00FB6651"/>
    <w:rsid w:val="00FC1E30"/>
    <w:rsid w:val="00FC20D3"/>
    <w:rsid w:val="00FC462F"/>
    <w:rsid w:val="00FD47B0"/>
    <w:rsid w:val="00FE1B13"/>
    <w:rsid w:val="00FF0300"/>
    <w:rsid w:val="00FF4C57"/>
    <w:rsid w:val="00FF71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4F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0797"/>
    <w:rPr>
      <w:sz w:val="24"/>
      <w:szCs w:val="24"/>
    </w:rPr>
  </w:style>
  <w:style w:type="paragraph" w:styleId="Nadpis1">
    <w:name w:val="heading 1"/>
    <w:basedOn w:val="Normln"/>
    <w:link w:val="Nadpis1Char"/>
    <w:uiPriority w:val="99"/>
    <w:qFormat/>
    <w:rsid w:val="00A1738B"/>
    <w:pPr>
      <w:shd w:val="clear" w:color="auto" w:fill="DF4E19"/>
      <w:spacing w:after="168" w:line="264" w:lineRule="atLeast"/>
      <w:outlineLvl w:val="0"/>
    </w:pPr>
    <w:rPr>
      <w:rFonts w:ascii="Arial" w:hAnsi="Arial" w:cs="Arial"/>
      <w:b/>
      <w:bCs/>
      <w:color w:val="FFFFFF"/>
      <w:kern w:val="36"/>
      <w:sz w:val="36"/>
      <w:szCs w:val="36"/>
    </w:rPr>
  </w:style>
  <w:style w:type="paragraph" w:styleId="Nadpis2">
    <w:name w:val="heading 2"/>
    <w:basedOn w:val="Normln"/>
    <w:next w:val="Normln"/>
    <w:link w:val="Nadpis2Char"/>
    <w:uiPriority w:val="99"/>
    <w:qFormat/>
    <w:rsid w:val="00570C32"/>
    <w:pPr>
      <w:keepNext/>
      <w:keepLines/>
      <w:spacing w:before="200"/>
      <w:outlineLvl w:val="1"/>
    </w:pPr>
    <w:rPr>
      <w:rFonts w:ascii="Cambria" w:hAnsi="Cambria"/>
      <w:b/>
      <w:bCs/>
      <w:color w:val="4F81BD"/>
      <w:sz w:val="26"/>
      <w:szCs w:val="26"/>
    </w:rPr>
  </w:style>
  <w:style w:type="paragraph" w:styleId="Nadpis3">
    <w:name w:val="heading 3"/>
    <w:basedOn w:val="Normln"/>
    <w:link w:val="Nadpis3Char"/>
    <w:uiPriority w:val="99"/>
    <w:qFormat/>
    <w:rsid w:val="00A1738B"/>
    <w:pPr>
      <w:spacing w:after="72" w:line="264" w:lineRule="atLeast"/>
      <w:outlineLvl w:val="2"/>
    </w:pPr>
    <w:rPr>
      <w:rFonts w:ascii="Arial" w:hAnsi="Arial" w:cs="Arial"/>
      <w:b/>
      <w:bCs/>
      <w:color w:val="DF4E19"/>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5C2B"/>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semiHidden/>
    <w:locked/>
    <w:rsid w:val="00570C32"/>
    <w:rPr>
      <w:rFonts w:ascii="Cambria" w:hAnsi="Cambria" w:cs="Times New Roman"/>
      <w:b/>
      <w:bCs/>
      <w:color w:val="4F81BD"/>
      <w:sz w:val="26"/>
      <w:szCs w:val="26"/>
    </w:rPr>
  </w:style>
  <w:style w:type="character" w:customStyle="1" w:styleId="Nadpis3Char">
    <w:name w:val="Nadpis 3 Char"/>
    <w:basedOn w:val="Standardnpsmoodstavce"/>
    <w:link w:val="Nadpis3"/>
    <w:uiPriority w:val="9"/>
    <w:semiHidden/>
    <w:rsid w:val="005A5C2B"/>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2331B1"/>
    <w:rPr>
      <w:rFonts w:ascii="Tahoma" w:hAnsi="Tahoma" w:cs="Tahoma"/>
      <w:sz w:val="16"/>
      <w:szCs w:val="16"/>
    </w:rPr>
  </w:style>
  <w:style w:type="character" w:customStyle="1" w:styleId="TextbublinyChar">
    <w:name w:val="Text bubliny Char"/>
    <w:basedOn w:val="Standardnpsmoodstavce"/>
    <w:link w:val="Textbubliny"/>
    <w:uiPriority w:val="99"/>
    <w:semiHidden/>
    <w:rsid w:val="005A5C2B"/>
    <w:rPr>
      <w:sz w:val="0"/>
      <w:szCs w:val="0"/>
    </w:rPr>
  </w:style>
  <w:style w:type="character" w:styleId="Zdraznn">
    <w:name w:val="Emphasis"/>
    <w:basedOn w:val="Standardnpsmoodstavce"/>
    <w:uiPriority w:val="99"/>
    <w:qFormat/>
    <w:rsid w:val="00A1738B"/>
    <w:rPr>
      <w:rFonts w:cs="Times New Roman"/>
      <w:i/>
      <w:iCs/>
    </w:rPr>
  </w:style>
  <w:style w:type="paragraph" w:styleId="Normlnweb">
    <w:name w:val="Normal (Web)"/>
    <w:basedOn w:val="Normln"/>
    <w:uiPriority w:val="99"/>
    <w:rsid w:val="00A1738B"/>
    <w:pPr>
      <w:spacing w:after="240"/>
    </w:pPr>
    <w:rPr>
      <w:rFonts w:ascii="Arial" w:hAnsi="Arial" w:cs="Arial"/>
    </w:rPr>
  </w:style>
  <w:style w:type="character" w:styleId="Siln">
    <w:name w:val="Strong"/>
    <w:basedOn w:val="Standardnpsmoodstavce"/>
    <w:uiPriority w:val="99"/>
    <w:qFormat/>
    <w:rsid w:val="00A1738B"/>
    <w:rPr>
      <w:rFonts w:cs="Times New Roman"/>
      <w:b/>
      <w:bCs/>
    </w:rPr>
  </w:style>
  <w:style w:type="paragraph" w:styleId="Zpat">
    <w:name w:val="footer"/>
    <w:basedOn w:val="Normln"/>
    <w:link w:val="ZpatChar"/>
    <w:uiPriority w:val="99"/>
    <w:rsid w:val="00A369E1"/>
    <w:pPr>
      <w:tabs>
        <w:tab w:val="center" w:pos="4536"/>
        <w:tab w:val="right" w:pos="9072"/>
      </w:tabs>
    </w:pPr>
  </w:style>
  <w:style w:type="character" w:customStyle="1" w:styleId="ZpatChar">
    <w:name w:val="Zápatí Char"/>
    <w:basedOn w:val="Standardnpsmoodstavce"/>
    <w:link w:val="Zpat"/>
    <w:uiPriority w:val="99"/>
    <w:semiHidden/>
    <w:rsid w:val="005A5C2B"/>
    <w:rPr>
      <w:sz w:val="24"/>
      <w:szCs w:val="24"/>
    </w:rPr>
  </w:style>
  <w:style w:type="character" w:styleId="slostrnky">
    <w:name w:val="page number"/>
    <w:basedOn w:val="Standardnpsmoodstavce"/>
    <w:uiPriority w:val="99"/>
    <w:rsid w:val="00A369E1"/>
    <w:rPr>
      <w:rFonts w:cs="Times New Roman"/>
    </w:rPr>
  </w:style>
  <w:style w:type="paragraph" w:styleId="Odstavecseseznamem">
    <w:name w:val="List Paragraph"/>
    <w:basedOn w:val="Normln"/>
    <w:link w:val="OdstavecseseznamemChar"/>
    <w:uiPriority w:val="99"/>
    <w:qFormat/>
    <w:rsid w:val="00AF78B9"/>
    <w:pPr>
      <w:ind w:left="720"/>
      <w:contextualSpacing/>
    </w:pPr>
  </w:style>
  <w:style w:type="character" w:styleId="Odkaznakoment">
    <w:name w:val="annotation reference"/>
    <w:basedOn w:val="Standardnpsmoodstavce"/>
    <w:uiPriority w:val="99"/>
    <w:rsid w:val="00B97394"/>
    <w:rPr>
      <w:rFonts w:cs="Times New Roman"/>
      <w:sz w:val="16"/>
      <w:szCs w:val="16"/>
    </w:rPr>
  </w:style>
  <w:style w:type="paragraph" w:styleId="Textkomente">
    <w:name w:val="annotation text"/>
    <w:basedOn w:val="Normln"/>
    <w:link w:val="TextkomenteChar"/>
    <w:uiPriority w:val="99"/>
    <w:rsid w:val="00B97394"/>
    <w:rPr>
      <w:sz w:val="20"/>
      <w:szCs w:val="20"/>
    </w:rPr>
  </w:style>
  <w:style w:type="character" w:customStyle="1" w:styleId="TextkomenteChar">
    <w:name w:val="Text komentáře Char"/>
    <w:basedOn w:val="Standardnpsmoodstavce"/>
    <w:link w:val="Textkomente"/>
    <w:uiPriority w:val="99"/>
    <w:locked/>
    <w:rsid w:val="00B97394"/>
    <w:rPr>
      <w:rFonts w:cs="Times New Roman"/>
    </w:rPr>
  </w:style>
  <w:style w:type="paragraph" w:styleId="Pedmtkomente">
    <w:name w:val="annotation subject"/>
    <w:basedOn w:val="Textkomente"/>
    <w:next w:val="Textkomente"/>
    <w:link w:val="PedmtkomenteChar"/>
    <w:uiPriority w:val="99"/>
    <w:rsid w:val="00B97394"/>
    <w:rPr>
      <w:b/>
      <w:bCs/>
    </w:rPr>
  </w:style>
  <w:style w:type="character" w:customStyle="1" w:styleId="PedmtkomenteChar">
    <w:name w:val="Předmět komentáře Char"/>
    <w:basedOn w:val="TextkomenteChar"/>
    <w:link w:val="Pedmtkomente"/>
    <w:uiPriority w:val="99"/>
    <w:locked/>
    <w:rsid w:val="00B97394"/>
    <w:rPr>
      <w:rFonts w:cs="Times New Roman"/>
      <w:b/>
      <w:bCs/>
    </w:rPr>
  </w:style>
  <w:style w:type="character" w:customStyle="1" w:styleId="OdstavecseseznamemChar">
    <w:name w:val="Odstavec se seznamem Char"/>
    <w:link w:val="Odstavecseseznamem"/>
    <w:uiPriority w:val="99"/>
    <w:locked/>
    <w:rsid w:val="00F75B35"/>
    <w:rPr>
      <w:sz w:val="24"/>
    </w:rPr>
  </w:style>
  <w:style w:type="paragraph" w:customStyle="1" w:styleId="Marcela1">
    <w:name w:val="Marcela1"/>
    <w:basedOn w:val="Normln"/>
    <w:uiPriority w:val="99"/>
    <w:rsid w:val="00DE5A5B"/>
    <w:pPr>
      <w:ind w:firstLine="709"/>
      <w:jc w:val="both"/>
    </w:pPr>
    <w:rPr>
      <w:szCs w:val="20"/>
    </w:rPr>
  </w:style>
  <w:style w:type="paragraph" w:styleId="Zkladntext">
    <w:name w:val="Body Text"/>
    <w:basedOn w:val="Normln"/>
    <w:link w:val="ZkladntextChar"/>
    <w:uiPriority w:val="99"/>
    <w:rsid w:val="00570C32"/>
    <w:pPr>
      <w:spacing w:after="120"/>
    </w:pPr>
    <w:rPr>
      <w:sz w:val="20"/>
      <w:szCs w:val="20"/>
    </w:rPr>
  </w:style>
  <w:style w:type="character" w:customStyle="1" w:styleId="ZkladntextChar">
    <w:name w:val="Základní text Char"/>
    <w:basedOn w:val="Standardnpsmoodstavce"/>
    <w:link w:val="Zkladntext"/>
    <w:uiPriority w:val="99"/>
    <w:locked/>
    <w:rsid w:val="00570C32"/>
    <w:rPr>
      <w:rFonts w:cs="Times New Roman"/>
    </w:rPr>
  </w:style>
  <w:style w:type="character" w:styleId="Hypertextovodkaz">
    <w:name w:val="Hyperlink"/>
    <w:basedOn w:val="Standardnpsmoodstavce"/>
    <w:uiPriority w:val="99"/>
    <w:rsid w:val="00570C32"/>
    <w:rPr>
      <w:rFonts w:cs="Times New Roman"/>
      <w:color w:val="0000FF"/>
      <w:u w:val="single"/>
    </w:rPr>
  </w:style>
  <w:style w:type="paragraph" w:styleId="Zkladntext2">
    <w:name w:val="Body Text 2"/>
    <w:basedOn w:val="Normln"/>
    <w:link w:val="Zkladntext2Char"/>
    <w:uiPriority w:val="99"/>
    <w:rsid w:val="00CF35E3"/>
    <w:pPr>
      <w:spacing w:after="120" w:line="480" w:lineRule="auto"/>
    </w:pPr>
  </w:style>
  <w:style w:type="character" w:customStyle="1" w:styleId="Zkladntext2Char">
    <w:name w:val="Základní text 2 Char"/>
    <w:basedOn w:val="Standardnpsmoodstavce"/>
    <w:link w:val="Zkladntext2"/>
    <w:uiPriority w:val="99"/>
    <w:locked/>
    <w:rsid w:val="00CF35E3"/>
    <w:rPr>
      <w:rFonts w:cs="Times New Roman"/>
      <w:sz w:val="24"/>
      <w:szCs w:val="24"/>
    </w:rPr>
  </w:style>
  <w:style w:type="paragraph" w:styleId="Revize">
    <w:name w:val="Revision"/>
    <w:hidden/>
    <w:uiPriority w:val="99"/>
    <w:semiHidden/>
    <w:rsid w:val="00F734BA"/>
    <w:rPr>
      <w:sz w:val="24"/>
      <w:szCs w:val="24"/>
    </w:rPr>
  </w:style>
  <w:style w:type="paragraph" w:styleId="Zhlav">
    <w:name w:val="header"/>
    <w:basedOn w:val="Normln"/>
    <w:link w:val="ZhlavChar"/>
    <w:uiPriority w:val="99"/>
    <w:rsid w:val="00300500"/>
    <w:pPr>
      <w:tabs>
        <w:tab w:val="center" w:pos="4536"/>
        <w:tab w:val="right" w:pos="9072"/>
      </w:tabs>
    </w:pPr>
  </w:style>
  <w:style w:type="character" w:customStyle="1" w:styleId="ZhlavChar">
    <w:name w:val="Záhlaví Char"/>
    <w:basedOn w:val="Standardnpsmoodstavce"/>
    <w:link w:val="Zhlav"/>
    <w:uiPriority w:val="99"/>
    <w:locked/>
    <w:rsid w:val="00300500"/>
    <w:rPr>
      <w:rFonts w:cs="Times New Roman"/>
      <w:sz w:val="24"/>
      <w:szCs w:val="24"/>
    </w:rPr>
  </w:style>
  <w:style w:type="paragraph" w:styleId="Zkladntextodsazen">
    <w:name w:val="Body Text Indent"/>
    <w:basedOn w:val="Normln"/>
    <w:link w:val="ZkladntextodsazenChar"/>
    <w:uiPriority w:val="99"/>
    <w:semiHidden/>
    <w:rsid w:val="00C26C85"/>
    <w:pPr>
      <w:spacing w:after="120"/>
      <w:ind w:left="283"/>
    </w:pPr>
  </w:style>
  <w:style w:type="character" w:customStyle="1" w:styleId="ZkladntextodsazenChar">
    <w:name w:val="Základní text odsazený Char"/>
    <w:basedOn w:val="Standardnpsmoodstavce"/>
    <w:link w:val="Zkladntextodsazen"/>
    <w:uiPriority w:val="99"/>
    <w:semiHidden/>
    <w:locked/>
    <w:rsid w:val="00C26C85"/>
    <w:rPr>
      <w:rFonts w:cs="Times New Roman"/>
      <w:sz w:val="24"/>
      <w:szCs w:val="24"/>
    </w:rPr>
  </w:style>
  <w:style w:type="paragraph" w:styleId="Zkladntextodsazen2">
    <w:name w:val="Body Text Indent 2"/>
    <w:basedOn w:val="Normln"/>
    <w:link w:val="Zkladntextodsazen2Char"/>
    <w:uiPriority w:val="99"/>
    <w:semiHidden/>
    <w:rsid w:val="00C26C85"/>
    <w:pPr>
      <w:spacing w:after="120" w:line="480" w:lineRule="auto"/>
      <w:ind w:left="283"/>
    </w:pPr>
    <w:rPr>
      <w:sz w:val="22"/>
      <w:szCs w:val="20"/>
    </w:rPr>
  </w:style>
  <w:style w:type="character" w:customStyle="1" w:styleId="Zkladntextodsazen2Char">
    <w:name w:val="Základní text odsazený 2 Char"/>
    <w:basedOn w:val="Standardnpsmoodstavce"/>
    <w:link w:val="Zkladntextodsazen2"/>
    <w:uiPriority w:val="99"/>
    <w:semiHidden/>
    <w:locked/>
    <w:rsid w:val="00C26C85"/>
    <w:rPr>
      <w:rFonts w:cs="Times New Roman"/>
      <w:sz w:val="22"/>
    </w:rPr>
  </w:style>
  <w:style w:type="paragraph" w:styleId="Zkladntextodsazen3">
    <w:name w:val="Body Text Indent 3"/>
    <w:basedOn w:val="Normln"/>
    <w:link w:val="Zkladntextodsazen3Char"/>
    <w:uiPriority w:val="99"/>
    <w:rsid w:val="00C26C8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C26C85"/>
    <w:rPr>
      <w:rFonts w:cs="Times New Roman"/>
      <w:sz w:val="16"/>
      <w:szCs w:val="16"/>
    </w:rPr>
  </w:style>
  <w:style w:type="paragraph" w:customStyle="1" w:styleId="Smlouva">
    <w:name w:val="Smlouva"/>
    <w:uiPriority w:val="99"/>
    <w:rsid w:val="00C26C85"/>
    <w:pPr>
      <w:widowControl w:val="0"/>
      <w:spacing w:after="120"/>
      <w:jc w:val="center"/>
    </w:pPr>
    <w:rPr>
      <w:b/>
      <w:color w:val="FF0000"/>
      <w:sz w:val="36"/>
      <w:szCs w:val="20"/>
    </w:rPr>
  </w:style>
  <w:style w:type="character" w:customStyle="1" w:styleId="nounderline2">
    <w:name w:val="nounderline2"/>
    <w:basedOn w:val="Standardnpsmoodstavce"/>
    <w:rsid w:val="00CD2D84"/>
  </w:style>
  <w:style w:type="character" w:customStyle="1" w:styleId="preformatted">
    <w:name w:val="preformatted"/>
    <w:basedOn w:val="Standardnpsmoodstavce"/>
    <w:rsid w:val="00CD2D84"/>
  </w:style>
  <w:style w:type="character" w:customStyle="1" w:styleId="nowrap">
    <w:name w:val="nowrap"/>
    <w:basedOn w:val="Standardnpsmoodstavce"/>
    <w:rsid w:val="00CD2D84"/>
  </w:style>
  <w:style w:type="character" w:customStyle="1" w:styleId="nounderline">
    <w:name w:val="nounderline"/>
    <w:basedOn w:val="Standardnpsmoodstavce"/>
    <w:rsid w:val="00436220"/>
  </w:style>
  <w:style w:type="character" w:customStyle="1" w:styleId="UnresolvedMention">
    <w:name w:val="Unresolved Mention"/>
    <w:basedOn w:val="Standardnpsmoodstavce"/>
    <w:uiPriority w:val="99"/>
    <w:semiHidden/>
    <w:unhideWhenUsed/>
    <w:rsid w:val="00C4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364">
      <w:bodyDiv w:val="1"/>
      <w:marLeft w:val="0"/>
      <w:marRight w:val="0"/>
      <w:marTop w:val="0"/>
      <w:marBottom w:val="0"/>
      <w:divBdr>
        <w:top w:val="none" w:sz="0" w:space="0" w:color="auto"/>
        <w:left w:val="none" w:sz="0" w:space="0" w:color="auto"/>
        <w:bottom w:val="none" w:sz="0" w:space="0" w:color="auto"/>
        <w:right w:val="none" w:sz="0" w:space="0" w:color="auto"/>
      </w:divBdr>
      <w:divsChild>
        <w:div w:id="1807814667">
          <w:marLeft w:val="0"/>
          <w:marRight w:val="0"/>
          <w:marTop w:val="0"/>
          <w:marBottom w:val="0"/>
          <w:divBdr>
            <w:top w:val="none" w:sz="0" w:space="0" w:color="auto"/>
            <w:left w:val="none" w:sz="0" w:space="0" w:color="auto"/>
            <w:bottom w:val="none" w:sz="0" w:space="0" w:color="auto"/>
            <w:right w:val="none" w:sz="0" w:space="0" w:color="auto"/>
          </w:divBdr>
          <w:divsChild>
            <w:div w:id="2036466591">
              <w:marLeft w:val="0"/>
              <w:marRight w:val="0"/>
              <w:marTop w:val="0"/>
              <w:marBottom w:val="0"/>
              <w:divBdr>
                <w:top w:val="none" w:sz="0" w:space="0" w:color="auto"/>
                <w:left w:val="none" w:sz="0" w:space="0" w:color="auto"/>
                <w:bottom w:val="none" w:sz="0" w:space="0" w:color="auto"/>
                <w:right w:val="none" w:sz="0" w:space="0" w:color="auto"/>
              </w:divBdr>
              <w:divsChild>
                <w:div w:id="858737369">
                  <w:marLeft w:val="0"/>
                  <w:marRight w:val="0"/>
                  <w:marTop w:val="0"/>
                  <w:marBottom w:val="0"/>
                  <w:divBdr>
                    <w:top w:val="none" w:sz="0" w:space="0" w:color="auto"/>
                    <w:left w:val="none" w:sz="0" w:space="0" w:color="auto"/>
                    <w:bottom w:val="none" w:sz="0" w:space="0" w:color="auto"/>
                    <w:right w:val="none" w:sz="0" w:space="0" w:color="auto"/>
                  </w:divBdr>
                  <w:divsChild>
                    <w:div w:id="2012416469">
                      <w:marLeft w:val="0"/>
                      <w:marRight w:val="0"/>
                      <w:marTop w:val="0"/>
                      <w:marBottom w:val="0"/>
                      <w:divBdr>
                        <w:top w:val="none" w:sz="0" w:space="0" w:color="auto"/>
                        <w:left w:val="none" w:sz="0" w:space="0" w:color="auto"/>
                        <w:bottom w:val="none" w:sz="0" w:space="0" w:color="auto"/>
                        <w:right w:val="none" w:sz="0" w:space="0" w:color="auto"/>
                      </w:divBdr>
                      <w:divsChild>
                        <w:div w:id="1222714764">
                          <w:marLeft w:val="0"/>
                          <w:marRight w:val="0"/>
                          <w:marTop w:val="0"/>
                          <w:marBottom w:val="0"/>
                          <w:divBdr>
                            <w:top w:val="none" w:sz="0" w:space="0" w:color="auto"/>
                            <w:left w:val="none" w:sz="0" w:space="0" w:color="auto"/>
                            <w:bottom w:val="none" w:sz="0" w:space="0" w:color="auto"/>
                            <w:right w:val="none" w:sz="0" w:space="0" w:color="auto"/>
                          </w:divBdr>
                          <w:divsChild>
                            <w:div w:id="323095665">
                              <w:marLeft w:val="0"/>
                              <w:marRight w:val="0"/>
                              <w:marTop w:val="0"/>
                              <w:marBottom w:val="0"/>
                              <w:divBdr>
                                <w:top w:val="none" w:sz="0" w:space="0" w:color="auto"/>
                                <w:left w:val="none" w:sz="0" w:space="0" w:color="auto"/>
                                <w:bottom w:val="none" w:sz="0" w:space="0" w:color="auto"/>
                                <w:right w:val="none" w:sz="0" w:space="0" w:color="auto"/>
                              </w:divBdr>
                              <w:divsChild>
                                <w:div w:id="1129318284">
                                  <w:marLeft w:val="0"/>
                                  <w:marRight w:val="0"/>
                                  <w:marTop w:val="0"/>
                                  <w:marBottom w:val="0"/>
                                  <w:divBdr>
                                    <w:top w:val="none" w:sz="0" w:space="0" w:color="auto"/>
                                    <w:left w:val="none" w:sz="0" w:space="0" w:color="auto"/>
                                    <w:bottom w:val="none" w:sz="0" w:space="0" w:color="auto"/>
                                    <w:right w:val="none" w:sz="0" w:space="0" w:color="auto"/>
                                  </w:divBdr>
                                  <w:divsChild>
                                    <w:div w:id="1355375865">
                                      <w:marLeft w:val="0"/>
                                      <w:marRight w:val="0"/>
                                      <w:marTop w:val="0"/>
                                      <w:marBottom w:val="0"/>
                                      <w:divBdr>
                                        <w:top w:val="none" w:sz="0" w:space="0" w:color="auto"/>
                                        <w:left w:val="none" w:sz="0" w:space="0" w:color="auto"/>
                                        <w:bottom w:val="none" w:sz="0" w:space="0" w:color="auto"/>
                                        <w:right w:val="none" w:sz="0" w:space="0" w:color="auto"/>
                                      </w:divBdr>
                                      <w:divsChild>
                                        <w:div w:id="2061978061">
                                          <w:marLeft w:val="0"/>
                                          <w:marRight w:val="0"/>
                                          <w:marTop w:val="0"/>
                                          <w:marBottom w:val="0"/>
                                          <w:divBdr>
                                            <w:top w:val="none" w:sz="0" w:space="0" w:color="auto"/>
                                            <w:left w:val="none" w:sz="0" w:space="0" w:color="auto"/>
                                            <w:bottom w:val="none" w:sz="0" w:space="0" w:color="auto"/>
                                            <w:right w:val="none" w:sz="0" w:space="0" w:color="auto"/>
                                          </w:divBdr>
                                          <w:divsChild>
                                            <w:div w:id="1608922656">
                                              <w:marLeft w:val="0"/>
                                              <w:marRight w:val="0"/>
                                              <w:marTop w:val="0"/>
                                              <w:marBottom w:val="0"/>
                                              <w:divBdr>
                                                <w:top w:val="none" w:sz="0" w:space="0" w:color="auto"/>
                                                <w:left w:val="none" w:sz="0" w:space="0" w:color="auto"/>
                                                <w:bottom w:val="none" w:sz="0" w:space="0" w:color="auto"/>
                                                <w:right w:val="none" w:sz="0" w:space="0" w:color="auto"/>
                                              </w:divBdr>
                                              <w:divsChild>
                                                <w:div w:id="646133946">
                                                  <w:marLeft w:val="0"/>
                                                  <w:marRight w:val="0"/>
                                                  <w:marTop w:val="0"/>
                                                  <w:marBottom w:val="0"/>
                                                  <w:divBdr>
                                                    <w:top w:val="none" w:sz="0" w:space="0" w:color="auto"/>
                                                    <w:left w:val="none" w:sz="0" w:space="0" w:color="auto"/>
                                                    <w:bottom w:val="none" w:sz="0" w:space="0" w:color="auto"/>
                                                    <w:right w:val="none" w:sz="0" w:space="0" w:color="auto"/>
                                                  </w:divBdr>
                                                  <w:divsChild>
                                                    <w:div w:id="242835427">
                                                      <w:marLeft w:val="0"/>
                                                      <w:marRight w:val="0"/>
                                                      <w:marTop w:val="0"/>
                                                      <w:marBottom w:val="0"/>
                                                      <w:divBdr>
                                                        <w:top w:val="none" w:sz="0" w:space="0" w:color="auto"/>
                                                        <w:left w:val="none" w:sz="0" w:space="0" w:color="auto"/>
                                                        <w:bottom w:val="none" w:sz="0" w:space="0" w:color="auto"/>
                                                        <w:right w:val="none" w:sz="0" w:space="0" w:color="auto"/>
                                                      </w:divBdr>
                                                      <w:divsChild>
                                                        <w:div w:id="1717970857">
                                                          <w:marLeft w:val="0"/>
                                                          <w:marRight w:val="0"/>
                                                          <w:marTop w:val="0"/>
                                                          <w:marBottom w:val="0"/>
                                                          <w:divBdr>
                                                            <w:top w:val="none" w:sz="0" w:space="0" w:color="auto"/>
                                                            <w:left w:val="none" w:sz="0" w:space="0" w:color="auto"/>
                                                            <w:bottom w:val="none" w:sz="0" w:space="0" w:color="auto"/>
                                                            <w:right w:val="none" w:sz="0" w:space="0" w:color="auto"/>
                                                          </w:divBdr>
                                                          <w:divsChild>
                                                            <w:div w:id="2114854987">
                                                              <w:marLeft w:val="0"/>
                                                              <w:marRight w:val="0"/>
                                                              <w:marTop w:val="0"/>
                                                              <w:marBottom w:val="0"/>
                                                              <w:divBdr>
                                                                <w:top w:val="none" w:sz="0" w:space="0" w:color="auto"/>
                                                                <w:left w:val="none" w:sz="0" w:space="0" w:color="auto"/>
                                                                <w:bottom w:val="none" w:sz="0" w:space="0" w:color="auto"/>
                                                                <w:right w:val="none" w:sz="0" w:space="0" w:color="auto"/>
                                                              </w:divBdr>
                                                              <w:divsChild>
                                                                <w:div w:id="601299326">
                                                                  <w:marLeft w:val="0"/>
                                                                  <w:marRight w:val="0"/>
                                                                  <w:marTop w:val="0"/>
                                                                  <w:marBottom w:val="0"/>
                                                                  <w:divBdr>
                                                                    <w:top w:val="none" w:sz="0" w:space="0" w:color="auto"/>
                                                                    <w:left w:val="none" w:sz="0" w:space="0" w:color="auto"/>
                                                                    <w:bottom w:val="none" w:sz="0" w:space="0" w:color="auto"/>
                                                                    <w:right w:val="none" w:sz="0" w:space="0" w:color="auto"/>
                                                                  </w:divBdr>
                                                                  <w:divsChild>
                                                                    <w:div w:id="298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4723">
                                              <w:marLeft w:val="0"/>
                                              <w:marRight w:val="0"/>
                                              <w:marTop w:val="0"/>
                                              <w:marBottom w:val="0"/>
                                              <w:divBdr>
                                                <w:top w:val="none" w:sz="0" w:space="0" w:color="auto"/>
                                                <w:left w:val="none" w:sz="0" w:space="0" w:color="auto"/>
                                                <w:bottom w:val="none" w:sz="0" w:space="0" w:color="auto"/>
                                                <w:right w:val="none" w:sz="0" w:space="0" w:color="auto"/>
                                              </w:divBdr>
                                              <w:divsChild>
                                                <w:div w:id="732657328">
                                                  <w:marLeft w:val="0"/>
                                                  <w:marRight w:val="0"/>
                                                  <w:marTop w:val="0"/>
                                                  <w:marBottom w:val="0"/>
                                                  <w:divBdr>
                                                    <w:top w:val="none" w:sz="0" w:space="0" w:color="auto"/>
                                                    <w:left w:val="none" w:sz="0" w:space="0" w:color="auto"/>
                                                    <w:bottom w:val="none" w:sz="0" w:space="0" w:color="auto"/>
                                                    <w:right w:val="none" w:sz="0" w:space="0" w:color="auto"/>
                                                  </w:divBdr>
                                                  <w:divsChild>
                                                    <w:div w:id="1743986504">
                                                      <w:marLeft w:val="0"/>
                                                      <w:marRight w:val="0"/>
                                                      <w:marTop w:val="0"/>
                                                      <w:marBottom w:val="0"/>
                                                      <w:divBdr>
                                                        <w:top w:val="none" w:sz="0" w:space="0" w:color="auto"/>
                                                        <w:left w:val="none" w:sz="0" w:space="0" w:color="auto"/>
                                                        <w:bottom w:val="none" w:sz="0" w:space="0" w:color="auto"/>
                                                        <w:right w:val="none" w:sz="0" w:space="0" w:color="auto"/>
                                                      </w:divBdr>
                                                      <w:divsChild>
                                                        <w:div w:id="2059694971">
                                                          <w:marLeft w:val="0"/>
                                                          <w:marRight w:val="0"/>
                                                          <w:marTop w:val="0"/>
                                                          <w:marBottom w:val="0"/>
                                                          <w:divBdr>
                                                            <w:top w:val="none" w:sz="0" w:space="0" w:color="auto"/>
                                                            <w:left w:val="none" w:sz="0" w:space="0" w:color="auto"/>
                                                            <w:bottom w:val="none" w:sz="0" w:space="0" w:color="auto"/>
                                                            <w:right w:val="none" w:sz="0" w:space="0" w:color="auto"/>
                                                          </w:divBdr>
                                                        </w:div>
                                                        <w:div w:id="505293429">
                                                          <w:marLeft w:val="0"/>
                                                          <w:marRight w:val="0"/>
                                                          <w:marTop w:val="0"/>
                                                          <w:marBottom w:val="0"/>
                                                          <w:divBdr>
                                                            <w:top w:val="none" w:sz="0" w:space="0" w:color="auto"/>
                                                            <w:left w:val="none" w:sz="0" w:space="0" w:color="auto"/>
                                                            <w:bottom w:val="none" w:sz="0" w:space="0" w:color="auto"/>
                                                            <w:right w:val="none" w:sz="0" w:space="0" w:color="auto"/>
                                                          </w:divBdr>
                                                          <w:divsChild>
                                                            <w:div w:id="288972537">
                                                              <w:marLeft w:val="0"/>
                                                              <w:marRight w:val="0"/>
                                                              <w:marTop w:val="0"/>
                                                              <w:marBottom w:val="0"/>
                                                              <w:divBdr>
                                                                <w:top w:val="none" w:sz="0" w:space="0" w:color="auto"/>
                                                                <w:left w:val="none" w:sz="0" w:space="0" w:color="auto"/>
                                                                <w:bottom w:val="none" w:sz="0" w:space="0" w:color="auto"/>
                                                                <w:right w:val="none" w:sz="0" w:space="0" w:color="auto"/>
                                                              </w:divBdr>
                                                              <w:divsChild>
                                                                <w:div w:id="42364481">
                                                                  <w:marLeft w:val="0"/>
                                                                  <w:marRight w:val="0"/>
                                                                  <w:marTop w:val="0"/>
                                                                  <w:marBottom w:val="0"/>
                                                                  <w:divBdr>
                                                                    <w:top w:val="none" w:sz="0" w:space="0" w:color="auto"/>
                                                                    <w:left w:val="none" w:sz="0" w:space="0" w:color="auto"/>
                                                                    <w:bottom w:val="none" w:sz="0" w:space="0" w:color="auto"/>
                                                                    <w:right w:val="none" w:sz="0" w:space="0" w:color="auto"/>
                                                                  </w:divBdr>
                                                                  <w:divsChild>
                                                                    <w:div w:id="1803694644">
                                                                      <w:marLeft w:val="0"/>
                                                                      <w:marRight w:val="0"/>
                                                                      <w:marTop w:val="0"/>
                                                                      <w:marBottom w:val="0"/>
                                                                      <w:divBdr>
                                                                        <w:top w:val="none" w:sz="0" w:space="0" w:color="auto"/>
                                                                        <w:left w:val="none" w:sz="0" w:space="0" w:color="auto"/>
                                                                        <w:bottom w:val="none" w:sz="0" w:space="0" w:color="auto"/>
                                                                        <w:right w:val="none" w:sz="0" w:space="0" w:color="auto"/>
                                                                      </w:divBdr>
                                                                    </w:div>
                                                                  </w:divsChild>
                                                                </w:div>
                                                                <w:div w:id="1760521341">
                                                                  <w:marLeft w:val="0"/>
                                                                  <w:marRight w:val="0"/>
                                                                  <w:marTop w:val="0"/>
                                                                  <w:marBottom w:val="0"/>
                                                                  <w:divBdr>
                                                                    <w:top w:val="none" w:sz="0" w:space="0" w:color="auto"/>
                                                                    <w:left w:val="none" w:sz="0" w:space="0" w:color="auto"/>
                                                                    <w:bottom w:val="none" w:sz="0" w:space="0" w:color="auto"/>
                                                                    <w:right w:val="none" w:sz="0" w:space="0" w:color="auto"/>
                                                                  </w:divBdr>
                                                                  <w:divsChild>
                                                                    <w:div w:id="1289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6684">
                                              <w:marLeft w:val="0"/>
                                              <w:marRight w:val="0"/>
                                              <w:marTop w:val="0"/>
                                              <w:marBottom w:val="0"/>
                                              <w:divBdr>
                                                <w:top w:val="none" w:sz="0" w:space="0" w:color="auto"/>
                                                <w:left w:val="none" w:sz="0" w:space="0" w:color="auto"/>
                                                <w:bottom w:val="none" w:sz="0" w:space="0" w:color="auto"/>
                                                <w:right w:val="none" w:sz="0" w:space="0" w:color="auto"/>
                                              </w:divBdr>
                                              <w:divsChild>
                                                <w:div w:id="1676956352">
                                                  <w:marLeft w:val="0"/>
                                                  <w:marRight w:val="0"/>
                                                  <w:marTop w:val="0"/>
                                                  <w:marBottom w:val="0"/>
                                                  <w:divBdr>
                                                    <w:top w:val="none" w:sz="0" w:space="0" w:color="auto"/>
                                                    <w:left w:val="none" w:sz="0" w:space="0" w:color="auto"/>
                                                    <w:bottom w:val="none" w:sz="0" w:space="0" w:color="auto"/>
                                                    <w:right w:val="none" w:sz="0" w:space="0" w:color="auto"/>
                                                  </w:divBdr>
                                                  <w:divsChild>
                                                    <w:div w:id="1161889765">
                                                      <w:marLeft w:val="0"/>
                                                      <w:marRight w:val="0"/>
                                                      <w:marTop w:val="0"/>
                                                      <w:marBottom w:val="0"/>
                                                      <w:divBdr>
                                                        <w:top w:val="none" w:sz="0" w:space="0" w:color="auto"/>
                                                        <w:left w:val="none" w:sz="0" w:space="0" w:color="auto"/>
                                                        <w:bottom w:val="none" w:sz="0" w:space="0" w:color="auto"/>
                                                        <w:right w:val="none" w:sz="0" w:space="0" w:color="auto"/>
                                                      </w:divBdr>
                                                      <w:divsChild>
                                                        <w:div w:id="294218524">
                                                          <w:marLeft w:val="0"/>
                                                          <w:marRight w:val="0"/>
                                                          <w:marTop w:val="0"/>
                                                          <w:marBottom w:val="0"/>
                                                          <w:divBdr>
                                                            <w:top w:val="none" w:sz="0" w:space="0" w:color="auto"/>
                                                            <w:left w:val="none" w:sz="0" w:space="0" w:color="auto"/>
                                                            <w:bottom w:val="none" w:sz="0" w:space="0" w:color="auto"/>
                                                            <w:right w:val="none" w:sz="0" w:space="0" w:color="auto"/>
                                                          </w:divBdr>
                                                        </w:div>
                                                        <w:div w:id="263542828">
                                                          <w:marLeft w:val="0"/>
                                                          <w:marRight w:val="0"/>
                                                          <w:marTop w:val="0"/>
                                                          <w:marBottom w:val="0"/>
                                                          <w:divBdr>
                                                            <w:top w:val="none" w:sz="0" w:space="0" w:color="auto"/>
                                                            <w:left w:val="none" w:sz="0" w:space="0" w:color="auto"/>
                                                            <w:bottom w:val="none" w:sz="0" w:space="0" w:color="auto"/>
                                                            <w:right w:val="none" w:sz="0" w:space="0" w:color="auto"/>
                                                          </w:divBdr>
                                                          <w:divsChild>
                                                            <w:div w:id="933826575">
                                                              <w:marLeft w:val="0"/>
                                                              <w:marRight w:val="0"/>
                                                              <w:marTop w:val="0"/>
                                                              <w:marBottom w:val="0"/>
                                                              <w:divBdr>
                                                                <w:top w:val="none" w:sz="0" w:space="0" w:color="auto"/>
                                                                <w:left w:val="none" w:sz="0" w:space="0" w:color="auto"/>
                                                                <w:bottom w:val="none" w:sz="0" w:space="0" w:color="auto"/>
                                                                <w:right w:val="none" w:sz="0" w:space="0" w:color="auto"/>
                                                              </w:divBdr>
                                                              <w:divsChild>
                                                                <w:div w:id="372311625">
                                                                  <w:marLeft w:val="0"/>
                                                                  <w:marRight w:val="0"/>
                                                                  <w:marTop w:val="0"/>
                                                                  <w:marBottom w:val="0"/>
                                                                  <w:divBdr>
                                                                    <w:top w:val="none" w:sz="0" w:space="0" w:color="auto"/>
                                                                    <w:left w:val="none" w:sz="0" w:space="0" w:color="auto"/>
                                                                    <w:bottom w:val="none" w:sz="0" w:space="0" w:color="auto"/>
                                                                    <w:right w:val="none" w:sz="0" w:space="0" w:color="auto"/>
                                                                  </w:divBdr>
                                                                  <w:divsChild>
                                                                    <w:div w:id="663120363">
                                                                      <w:marLeft w:val="0"/>
                                                                      <w:marRight w:val="0"/>
                                                                      <w:marTop w:val="0"/>
                                                                      <w:marBottom w:val="0"/>
                                                                      <w:divBdr>
                                                                        <w:top w:val="none" w:sz="0" w:space="0" w:color="auto"/>
                                                                        <w:left w:val="none" w:sz="0" w:space="0" w:color="auto"/>
                                                                        <w:bottom w:val="none" w:sz="0" w:space="0" w:color="auto"/>
                                                                        <w:right w:val="none" w:sz="0" w:space="0" w:color="auto"/>
                                                                      </w:divBdr>
                                                                    </w:div>
                                                                  </w:divsChild>
                                                                </w:div>
                                                                <w:div w:id="1488014553">
                                                                  <w:marLeft w:val="0"/>
                                                                  <w:marRight w:val="0"/>
                                                                  <w:marTop w:val="0"/>
                                                                  <w:marBottom w:val="0"/>
                                                                  <w:divBdr>
                                                                    <w:top w:val="none" w:sz="0" w:space="0" w:color="auto"/>
                                                                    <w:left w:val="none" w:sz="0" w:space="0" w:color="auto"/>
                                                                    <w:bottom w:val="none" w:sz="0" w:space="0" w:color="auto"/>
                                                                    <w:right w:val="none" w:sz="0" w:space="0" w:color="auto"/>
                                                                  </w:divBdr>
                                                                  <w:divsChild>
                                                                    <w:div w:id="204101137">
                                                                      <w:marLeft w:val="0"/>
                                                                      <w:marRight w:val="0"/>
                                                                      <w:marTop w:val="0"/>
                                                                      <w:marBottom w:val="0"/>
                                                                      <w:divBdr>
                                                                        <w:top w:val="none" w:sz="0" w:space="0" w:color="auto"/>
                                                                        <w:left w:val="none" w:sz="0" w:space="0" w:color="auto"/>
                                                                        <w:bottom w:val="none" w:sz="0" w:space="0" w:color="auto"/>
                                                                        <w:right w:val="none" w:sz="0" w:space="0" w:color="auto"/>
                                                                      </w:divBdr>
                                                                      <w:divsChild>
                                                                        <w:div w:id="713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8248">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867765262">
                                                      <w:marLeft w:val="0"/>
                                                      <w:marRight w:val="0"/>
                                                      <w:marTop w:val="0"/>
                                                      <w:marBottom w:val="0"/>
                                                      <w:divBdr>
                                                        <w:top w:val="none" w:sz="0" w:space="0" w:color="auto"/>
                                                        <w:left w:val="none" w:sz="0" w:space="0" w:color="auto"/>
                                                        <w:bottom w:val="none" w:sz="0" w:space="0" w:color="auto"/>
                                                        <w:right w:val="none" w:sz="0" w:space="0" w:color="auto"/>
                                                      </w:divBdr>
                                                      <w:divsChild>
                                                        <w:div w:id="469439020">
                                                          <w:marLeft w:val="0"/>
                                                          <w:marRight w:val="0"/>
                                                          <w:marTop w:val="0"/>
                                                          <w:marBottom w:val="0"/>
                                                          <w:divBdr>
                                                            <w:top w:val="none" w:sz="0" w:space="0" w:color="auto"/>
                                                            <w:left w:val="none" w:sz="0" w:space="0" w:color="auto"/>
                                                            <w:bottom w:val="none" w:sz="0" w:space="0" w:color="auto"/>
                                                            <w:right w:val="none" w:sz="0" w:space="0" w:color="auto"/>
                                                          </w:divBdr>
                                                        </w:div>
                                                        <w:div w:id="507447384">
                                                          <w:marLeft w:val="0"/>
                                                          <w:marRight w:val="0"/>
                                                          <w:marTop w:val="0"/>
                                                          <w:marBottom w:val="0"/>
                                                          <w:divBdr>
                                                            <w:top w:val="none" w:sz="0" w:space="0" w:color="auto"/>
                                                            <w:left w:val="none" w:sz="0" w:space="0" w:color="auto"/>
                                                            <w:bottom w:val="none" w:sz="0" w:space="0" w:color="auto"/>
                                                            <w:right w:val="none" w:sz="0" w:space="0" w:color="auto"/>
                                                          </w:divBdr>
                                                          <w:divsChild>
                                                            <w:div w:id="1571962535">
                                                              <w:marLeft w:val="0"/>
                                                              <w:marRight w:val="0"/>
                                                              <w:marTop w:val="0"/>
                                                              <w:marBottom w:val="0"/>
                                                              <w:divBdr>
                                                                <w:top w:val="none" w:sz="0" w:space="0" w:color="auto"/>
                                                                <w:left w:val="none" w:sz="0" w:space="0" w:color="auto"/>
                                                                <w:bottom w:val="none" w:sz="0" w:space="0" w:color="auto"/>
                                                                <w:right w:val="none" w:sz="0" w:space="0" w:color="auto"/>
                                                              </w:divBdr>
                                                              <w:divsChild>
                                                                <w:div w:id="1194420392">
                                                                  <w:marLeft w:val="0"/>
                                                                  <w:marRight w:val="0"/>
                                                                  <w:marTop w:val="0"/>
                                                                  <w:marBottom w:val="0"/>
                                                                  <w:divBdr>
                                                                    <w:top w:val="none" w:sz="0" w:space="0" w:color="auto"/>
                                                                    <w:left w:val="none" w:sz="0" w:space="0" w:color="auto"/>
                                                                    <w:bottom w:val="none" w:sz="0" w:space="0" w:color="auto"/>
                                                                    <w:right w:val="none" w:sz="0" w:space="0" w:color="auto"/>
                                                                  </w:divBdr>
                                                                  <w:divsChild>
                                                                    <w:div w:id="979774852">
                                                                      <w:marLeft w:val="0"/>
                                                                      <w:marRight w:val="0"/>
                                                                      <w:marTop w:val="0"/>
                                                                      <w:marBottom w:val="0"/>
                                                                      <w:divBdr>
                                                                        <w:top w:val="none" w:sz="0" w:space="0" w:color="auto"/>
                                                                        <w:left w:val="none" w:sz="0" w:space="0" w:color="auto"/>
                                                                        <w:bottom w:val="none" w:sz="0" w:space="0" w:color="auto"/>
                                                                        <w:right w:val="none" w:sz="0" w:space="0" w:color="auto"/>
                                                                      </w:divBdr>
                                                                    </w:div>
                                                                  </w:divsChild>
                                                                </w:div>
                                                                <w:div w:id="327028069">
                                                                  <w:marLeft w:val="0"/>
                                                                  <w:marRight w:val="0"/>
                                                                  <w:marTop w:val="0"/>
                                                                  <w:marBottom w:val="0"/>
                                                                  <w:divBdr>
                                                                    <w:top w:val="none" w:sz="0" w:space="0" w:color="auto"/>
                                                                    <w:left w:val="none" w:sz="0" w:space="0" w:color="auto"/>
                                                                    <w:bottom w:val="none" w:sz="0" w:space="0" w:color="auto"/>
                                                                    <w:right w:val="none" w:sz="0" w:space="0" w:color="auto"/>
                                                                  </w:divBdr>
                                                                  <w:divsChild>
                                                                    <w:div w:id="470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015397">
      <w:marLeft w:val="0"/>
      <w:marRight w:val="0"/>
      <w:marTop w:val="0"/>
      <w:marBottom w:val="0"/>
      <w:divBdr>
        <w:top w:val="none" w:sz="0" w:space="0" w:color="auto"/>
        <w:left w:val="none" w:sz="0" w:space="0" w:color="auto"/>
        <w:bottom w:val="none" w:sz="0" w:space="0" w:color="auto"/>
        <w:right w:val="none" w:sz="0" w:space="0" w:color="auto"/>
      </w:divBdr>
      <w:divsChild>
        <w:div w:id="649015398">
          <w:marLeft w:val="0"/>
          <w:marRight w:val="0"/>
          <w:marTop w:val="0"/>
          <w:marBottom w:val="0"/>
          <w:divBdr>
            <w:top w:val="none" w:sz="0" w:space="0" w:color="auto"/>
            <w:left w:val="none" w:sz="0" w:space="0" w:color="auto"/>
            <w:bottom w:val="none" w:sz="0" w:space="0" w:color="auto"/>
            <w:right w:val="none" w:sz="0" w:space="0" w:color="auto"/>
          </w:divBdr>
          <w:divsChild>
            <w:div w:id="649015399">
              <w:marLeft w:val="0"/>
              <w:marRight w:val="0"/>
              <w:marTop w:val="0"/>
              <w:marBottom w:val="0"/>
              <w:divBdr>
                <w:top w:val="none" w:sz="0" w:space="0" w:color="auto"/>
                <w:left w:val="none" w:sz="0" w:space="0" w:color="auto"/>
                <w:bottom w:val="none" w:sz="0" w:space="0" w:color="auto"/>
                <w:right w:val="none" w:sz="0" w:space="0" w:color="auto"/>
              </w:divBdr>
              <w:divsChild>
                <w:div w:id="649015395">
                  <w:marLeft w:val="0"/>
                  <w:marRight w:val="0"/>
                  <w:marTop w:val="0"/>
                  <w:marBottom w:val="0"/>
                  <w:divBdr>
                    <w:top w:val="none" w:sz="0" w:space="0" w:color="auto"/>
                    <w:left w:val="none" w:sz="0" w:space="0" w:color="auto"/>
                    <w:bottom w:val="none" w:sz="0" w:space="0" w:color="auto"/>
                    <w:right w:val="none" w:sz="0" w:space="0" w:color="auto"/>
                  </w:divBdr>
                  <w:divsChild>
                    <w:div w:id="649015406">
                      <w:marLeft w:val="0"/>
                      <w:marRight w:val="0"/>
                      <w:marTop w:val="0"/>
                      <w:marBottom w:val="0"/>
                      <w:divBdr>
                        <w:top w:val="none" w:sz="0" w:space="0" w:color="auto"/>
                        <w:left w:val="none" w:sz="0" w:space="0" w:color="auto"/>
                        <w:bottom w:val="none" w:sz="0" w:space="0" w:color="auto"/>
                        <w:right w:val="none" w:sz="0" w:space="0" w:color="auto"/>
                      </w:divBdr>
                      <w:divsChild>
                        <w:div w:id="649015403">
                          <w:marLeft w:val="0"/>
                          <w:marRight w:val="0"/>
                          <w:marTop w:val="0"/>
                          <w:marBottom w:val="0"/>
                          <w:divBdr>
                            <w:top w:val="none" w:sz="0" w:space="0" w:color="auto"/>
                            <w:left w:val="none" w:sz="0" w:space="0" w:color="auto"/>
                            <w:bottom w:val="none" w:sz="0" w:space="0" w:color="auto"/>
                            <w:right w:val="none" w:sz="0" w:space="0" w:color="auto"/>
                          </w:divBdr>
                          <w:divsChild>
                            <w:div w:id="649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400">
      <w:marLeft w:val="0"/>
      <w:marRight w:val="0"/>
      <w:marTop w:val="0"/>
      <w:marBottom w:val="0"/>
      <w:divBdr>
        <w:top w:val="none" w:sz="0" w:space="0" w:color="auto"/>
        <w:left w:val="none" w:sz="0" w:space="0" w:color="auto"/>
        <w:bottom w:val="none" w:sz="0" w:space="0" w:color="auto"/>
        <w:right w:val="none" w:sz="0" w:space="0" w:color="auto"/>
      </w:divBdr>
      <w:divsChild>
        <w:div w:id="649015405">
          <w:marLeft w:val="0"/>
          <w:marRight w:val="0"/>
          <w:marTop w:val="0"/>
          <w:marBottom w:val="0"/>
          <w:divBdr>
            <w:top w:val="none" w:sz="0" w:space="0" w:color="auto"/>
            <w:left w:val="single" w:sz="6" w:space="0" w:color="8D9ECC"/>
            <w:bottom w:val="single" w:sz="6" w:space="0" w:color="8D9ECC"/>
            <w:right w:val="single" w:sz="6" w:space="0" w:color="8D9ECC"/>
          </w:divBdr>
          <w:divsChild>
            <w:div w:id="649015396">
              <w:marLeft w:val="0"/>
              <w:marRight w:val="0"/>
              <w:marTop w:val="0"/>
              <w:marBottom w:val="0"/>
              <w:divBdr>
                <w:top w:val="none" w:sz="0" w:space="0" w:color="auto"/>
                <w:left w:val="none" w:sz="0" w:space="0" w:color="auto"/>
                <w:bottom w:val="none" w:sz="0" w:space="0" w:color="auto"/>
                <w:right w:val="none" w:sz="0" w:space="0" w:color="auto"/>
              </w:divBdr>
              <w:divsChild>
                <w:div w:id="649015404">
                  <w:marLeft w:val="0"/>
                  <w:marRight w:val="0"/>
                  <w:marTop w:val="0"/>
                  <w:marBottom w:val="280"/>
                  <w:divBdr>
                    <w:top w:val="none" w:sz="0" w:space="0" w:color="auto"/>
                    <w:left w:val="none" w:sz="0" w:space="0" w:color="auto"/>
                    <w:bottom w:val="none" w:sz="0" w:space="0" w:color="auto"/>
                    <w:right w:val="none" w:sz="0" w:space="0" w:color="auto"/>
                  </w:divBdr>
                  <w:divsChild>
                    <w:div w:id="649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0845">
      <w:bodyDiv w:val="1"/>
      <w:marLeft w:val="0"/>
      <w:marRight w:val="0"/>
      <w:marTop w:val="0"/>
      <w:marBottom w:val="0"/>
      <w:divBdr>
        <w:top w:val="none" w:sz="0" w:space="0" w:color="auto"/>
        <w:left w:val="none" w:sz="0" w:space="0" w:color="auto"/>
        <w:bottom w:val="none" w:sz="0" w:space="0" w:color="auto"/>
        <w:right w:val="none" w:sz="0" w:space="0" w:color="auto"/>
      </w:divBdr>
      <w:divsChild>
        <w:div w:id="1840925761">
          <w:marLeft w:val="0"/>
          <w:marRight w:val="0"/>
          <w:marTop w:val="0"/>
          <w:marBottom w:val="0"/>
          <w:divBdr>
            <w:top w:val="none" w:sz="0" w:space="0" w:color="auto"/>
            <w:left w:val="none" w:sz="0" w:space="0" w:color="auto"/>
            <w:bottom w:val="none" w:sz="0" w:space="0" w:color="auto"/>
            <w:right w:val="none" w:sz="0" w:space="0" w:color="auto"/>
          </w:divBdr>
          <w:divsChild>
            <w:div w:id="1130436749">
              <w:marLeft w:val="0"/>
              <w:marRight w:val="0"/>
              <w:marTop w:val="0"/>
              <w:marBottom w:val="0"/>
              <w:divBdr>
                <w:top w:val="none" w:sz="0" w:space="0" w:color="auto"/>
                <w:left w:val="none" w:sz="0" w:space="0" w:color="auto"/>
                <w:bottom w:val="none" w:sz="0" w:space="0" w:color="auto"/>
                <w:right w:val="none" w:sz="0" w:space="0" w:color="auto"/>
              </w:divBdr>
              <w:divsChild>
                <w:div w:id="937374362">
                  <w:marLeft w:val="0"/>
                  <w:marRight w:val="0"/>
                  <w:marTop w:val="0"/>
                  <w:marBottom w:val="150"/>
                  <w:divBdr>
                    <w:top w:val="none" w:sz="0" w:space="0" w:color="auto"/>
                    <w:left w:val="none" w:sz="0" w:space="0" w:color="auto"/>
                    <w:bottom w:val="none" w:sz="0" w:space="0" w:color="auto"/>
                    <w:right w:val="none" w:sz="0" w:space="0" w:color="auto"/>
                  </w:divBdr>
                  <w:divsChild>
                    <w:div w:id="508066072">
                      <w:marLeft w:val="0"/>
                      <w:marRight w:val="0"/>
                      <w:marTop w:val="0"/>
                      <w:marBottom w:val="0"/>
                      <w:divBdr>
                        <w:top w:val="none" w:sz="0" w:space="0" w:color="auto"/>
                        <w:left w:val="none" w:sz="0" w:space="0" w:color="auto"/>
                        <w:bottom w:val="none" w:sz="0" w:space="0" w:color="auto"/>
                        <w:right w:val="none" w:sz="0" w:space="0" w:color="auto"/>
                      </w:divBdr>
                      <w:divsChild>
                        <w:div w:id="1967463370">
                          <w:marLeft w:val="0"/>
                          <w:marRight w:val="0"/>
                          <w:marTop w:val="0"/>
                          <w:marBottom w:val="0"/>
                          <w:divBdr>
                            <w:top w:val="none" w:sz="0" w:space="0" w:color="auto"/>
                            <w:left w:val="none" w:sz="0" w:space="0" w:color="auto"/>
                            <w:bottom w:val="none" w:sz="0" w:space="0" w:color="auto"/>
                            <w:right w:val="none" w:sz="0" w:space="0" w:color="auto"/>
                          </w:divBdr>
                          <w:divsChild>
                            <w:div w:id="2055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5445">
          <w:marLeft w:val="0"/>
          <w:marRight w:val="0"/>
          <w:marTop w:val="0"/>
          <w:marBottom w:val="0"/>
          <w:divBdr>
            <w:top w:val="none" w:sz="0" w:space="0" w:color="auto"/>
            <w:left w:val="none" w:sz="0" w:space="0" w:color="auto"/>
            <w:bottom w:val="none" w:sz="0" w:space="0" w:color="auto"/>
            <w:right w:val="none" w:sz="0" w:space="0" w:color="auto"/>
          </w:divBdr>
          <w:divsChild>
            <w:div w:id="727651338">
              <w:marLeft w:val="0"/>
              <w:marRight w:val="0"/>
              <w:marTop w:val="0"/>
              <w:marBottom w:val="0"/>
              <w:divBdr>
                <w:top w:val="none" w:sz="0" w:space="0" w:color="auto"/>
                <w:left w:val="none" w:sz="0" w:space="0" w:color="auto"/>
                <w:bottom w:val="none" w:sz="0" w:space="0" w:color="auto"/>
                <w:right w:val="none" w:sz="0" w:space="0" w:color="auto"/>
              </w:divBdr>
              <w:divsChild>
                <w:div w:id="104614502">
                  <w:marLeft w:val="0"/>
                  <w:marRight w:val="0"/>
                  <w:marTop w:val="0"/>
                  <w:marBottom w:val="0"/>
                  <w:divBdr>
                    <w:top w:val="none" w:sz="0" w:space="0" w:color="auto"/>
                    <w:left w:val="none" w:sz="0" w:space="0" w:color="auto"/>
                    <w:bottom w:val="none" w:sz="0" w:space="0" w:color="auto"/>
                    <w:right w:val="none" w:sz="0" w:space="0" w:color="auto"/>
                  </w:divBdr>
                </w:div>
                <w:div w:id="684982863">
                  <w:marLeft w:val="0"/>
                  <w:marRight w:val="0"/>
                  <w:marTop w:val="0"/>
                  <w:marBottom w:val="150"/>
                  <w:divBdr>
                    <w:top w:val="none" w:sz="0" w:space="0" w:color="auto"/>
                    <w:left w:val="none" w:sz="0" w:space="0" w:color="auto"/>
                    <w:bottom w:val="none" w:sz="0" w:space="0" w:color="auto"/>
                    <w:right w:val="none" w:sz="0" w:space="0" w:color="auto"/>
                  </w:divBdr>
                  <w:divsChild>
                    <w:div w:id="1599943284">
                      <w:marLeft w:val="0"/>
                      <w:marRight w:val="0"/>
                      <w:marTop w:val="0"/>
                      <w:marBottom w:val="0"/>
                      <w:divBdr>
                        <w:top w:val="none" w:sz="0" w:space="0" w:color="auto"/>
                        <w:left w:val="none" w:sz="0" w:space="0" w:color="auto"/>
                        <w:bottom w:val="none" w:sz="0" w:space="0" w:color="auto"/>
                        <w:right w:val="none" w:sz="0" w:space="0" w:color="auto"/>
                      </w:divBdr>
                      <w:divsChild>
                        <w:div w:id="1265697742">
                          <w:marLeft w:val="0"/>
                          <w:marRight w:val="0"/>
                          <w:marTop w:val="0"/>
                          <w:marBottom w:val="0"/>
                          <w:divBdr>
                            <w:top w:val="none" w:sz="0" w:space="0" w:color="auto"/>
                            <w:left w:val="none" w:sz="0" w:space="0" w:color="auto"/>
                            <w:bottom w:val="none" w:sz="0" w:space="0" w:color="auto"/>
                            <w:right w:val="none" w:sz="0" w:space="0" w:color="auto"/>
                          </w:divBdr>
                          <w:divsChild>
                            <w:div w:id="1289510677">
                              <w:marLeft w:val="0"/>
                              <w:marRight w:val="0"/>
                              <w:marTop w:val="0"/>
                              <w:marBottom w:val="0"/>
                              <w:divBdr>
                                <w:top w:val="none" w:sz="0" w:space="0" w:color="auto"/>
                                <w:left w:val="none" w:sz="0" w:space="0" w:color="auto"/>
                                <w:bottom w:val="none" w:sz="0" w:space="0" w:color="auto"/>
                                <w:right w:val="none" w:sz="0" w:space="0" w:color="auto"/>
                              </w:divBdr>
                            </w:div>
                          </w:divsChild>
                        </w:div>
                        <w:div w:id="657078625">
                          <w:marLeft w:val="0"/>
                          <w:marRight w:val="0"/>
                          <w:marTop w:val="0"/>
                          <w:marBottom w:val="0"/>
                          <w:divBdr>
                            <w:top w:val="none" w:sz="0" w:space="0" w:color="auto"/>
                            <w:left w:val="none" w:sz="0" w:space="0" w:color="auto"/>
                            <w:bottom w:val="none" w:sz="0" w:space="0" w:color="auto"/>
                            <w:right w:val="none" w:sz="0" w:space="0" w:color="auto"/>
                          </w:divBdr>
                          <w:divsChild>
                            <w:div w:id="1896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3646">
          <w:marLeft w:val="0"/>
          <w:marRight w:val="0"/>
          <w:marTop w:val="0"/>
          <w:marBottom w:val="0"/>
          <w:divBdr>
            <w:top w:val="none" w:sz="0" w:space="0" w:color="auto"/>
            <w:left w:val="none" w:sz="0" w:space="0" w:color="auto"/>
            <w:bottom w:val="none" w:sz="0" w:space="0" w:color="auto"/>
            <w:right w:val="none" w:sz="0" w:space="0" w:color="auto"/>
          </w:divBdr>
          <w:divsChild>
            <w:div w:id="114064620">
              <w:marLeft w:val="0"/>
              <w:marRight w:val="0"/>
              <w:marTop w:val="0"/>
              <w:marBottom w:val="0"/>
              <w:divBdr>
                <w:top w:val="none" w:sz="0" w:space="0" w:color="auto"/>
                <w:left w:val="none" w:sz="0" w:space="0" w:color="auto"/>
                <w:bottom w:val="none" w:sz="0" w:space="0" w:color="auto"/>
                <w:right w:val="none" w:sz="0" w:space="0" w:color="auto"/>
              </w:divBdr>
              <w:divsChild>
                <w:div w:id="1914503421">
                  <w:marLeft w:val="0"/>
                  <w:marRight w:val="0"/>
                  <w:marTop w:val="0"/>
                  <w:marBottom w:val="0"/>
                  <w:divBdr>
                    <w:top w:val="none" w:sz="0" w:space="0" w:color="auto"/>
                    <w:left w:val="none" w:sz="0" w:space="0" w:color="auto"/>
                    <w:bottom w:val="none" w:sz="0" w:space="0" w:color="auto"/>
                    <w:right w:val="none" w:sz="0" w:space="0" w:color="auto"/>
                  </w:divBdr>
                </w:div>
                <w:div w:id="742721723">
                  <w:marLeft w:val="0"/>
                  <w:marRight w:val="0"/>
                  <w:marTop w:val="0"/>
                  <w:marBottom w:val="150"/>
                  <w:divBdr>
                    <w:top w:val="none" w:sz="0" w:space="0" w:color="auto"/>
                    <w:left w:val="none" w:sz="0" w:space="0" w:color="auto"/>
                    <w:bottom w:val="none" w:sz="0" w:space="0" w:color="auto"/>
                    <w:right w:val="none" w:sz="0" w:space="0" w:color="auto"/>
                  </w:divBdr>
                  <w:divsChild>
                    <w:div w:id="2043242628">
                      <w:marLeft w:val="0"/>
                      <w:marRight w:val="0"/>
                      <w:marTop w:val="0"/>
                      <w:marBottom w:val="0"/>
                      <w:divBdr>
                        <w:top w:val="none" w:sz="0" w:space="0" w:color="auto"/>
                        <w:left w:val="none" w:sz="0" w:space="0" w:color="auto"/>
                        <w:bottom w:val="none" w:sz="0" w:space="0" w:color="auto"/>
                        <w:right w:val="none" w:sz="0" w:space="0" w:color="auto"/>
                      </w:divBdr>
                      <w:divsChild>
                        <w:div w:id="1763909467">
                          <w:marLeft w:val="0"/>
                          <w:marRight w:val="0"/>
                          <w:marTop w:val="0"/>
                          <w:marBottom w:val="0"/>
                          <w:divBdr>
                            <w:top w:val="none" w:sz="0" w:space="0" w:color="auto"/>
                            <w:left w:val="none" w:sz="0" w:space="0" w:color="auto"/>
                            <w:bottom w:val="none" w:sz="0" w:space="0" w:color="auto"/>
                            <w:right w:val="none" w:sz="0" w:space="0" w:color="auto"/>
                          </w:divBdr>
                          <w:divsChild>
                            <w:div w:id="2030907631">
                              <w:marLeft w:val="0"/>
                              <w:marRight w:val="0"/>
                              <w:marTop w:val="0"/>
                              <w:marBottom w:val="0"/>
                              <w:divBdr>
                                <w:top w:val="none" w:sz="0" w:space="0" w:color="auto"/>
                                <w:left w:val="none" w:sz="0" w:space="0" w:color="auto"/>
                                <w:bottom w:val="none" w:sz="0" w:space="0" w:color="auto"/>
                                <w:right w:val="none" w:sz="0" w:space="0" w:color="auto"/>
                              </w:divBdr>
                            </w:div>
                          </w:divsChild>
                        </w:div>
                        <w:div w:id="849413927">
                          <w:marLeft w:val="0"/>
                          <w:marRight w:val="0"/>
                          <w:marTop w:val="0"/>
                          <w:marBottom w:val="0"/>
                          <w:divBdr>
                            <w:top w:val="none" w:sz="0" w:space="0" w:color="auto"/>
                            <w:left w:val="none" w:sz="0" w:space="0" w:color="auto"/>
                            <w:bottom w:val="none" w:sz="0" w:space="0" w:color="auto"/>
                            <w:right w:val="none" w:sz="0" w:space="0" w:color="auto"/>
                          </w:divBdr>
                          <w:divsChild>
                            <w:div w:id="1915702982">
                              <w:marLeft w:val="0"/>
                              <w:marRight w:val="0"/>
                              <w:marTop w:val="0"/>
                              <w:marBottom w:val="0"/>
                              <w:divBdr>
                                <w:top w:val="none" w:sz="0" w:space="0" w:color="auto"/>
                                <w:left w:val="none" w:sz="0" w:space="0" w:color="auto"/>
                                <w:bottom w:val="none" w:sz="0" w:space="0" w:color="auto"/>
                                <w:right w:val="none" w:sz="0" w:space="0" w:color="auto"/>
                              </w:divBdr>
                              <w:divsChild>
                                <w:div w:id="1103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27834">
          <w:marLeft w:val="0"/>
          <w:marRight w:val="0"/>
          <w:marTop w:val="0"/>
          <w:marBottom w:val="0"/>
          <w:divBdr>
            <w:top w:val="none" w:sz="0" w:space="0" w:color="auto"/>
            <w:left w:val="none" w:sz="0" w:space="0" w:color="auto"/>
            <w:bottom w:val="none" w:sz="0" w:space="0" w:color="auto"/>
            <w:right w:val="none" w:sz="0" w:space="0" w:color="auto"/>
          </w:divBdr>
          <w:divsChild>
            <w:div w:id="1067731526">
              <w:marLeft w:val="0"/>
              <w:marRight w:val="0"/>
              <w:marTop w:val="0"/>
              <w:marBottom w:val="0"/>
              <w:divBdr>
                <w:top w:val="none" w:sz="0" w:space="0" w:color="auto"/>
                <w:left w:val="none" w:sz="0" w:space="0" w:color="auto"/>
                <w:bottom w:val="none" w:sz="0" w:space="0" w:color="auto"/>
                <w:right w:val="none" w:sz="0" w:space="0" w:color="auto"/>
              </w:divBdr>
              <w:divsChild>
                <w:div w:id="275454520">
                  <w:marLeft w:val="0"/>
                  <w:marRight w:val="0"/>
                  <w:marTop w:val="0"/>
                  <w:marBottom w:val="0"/>
                  <w:divBdr>
                    <w:top w:val="none" w:sz="0" w:space="0" w:color="auto"/>
                    <w:left w:val="none" w:sz="0" w:space="0" w:color="auto"/>
                    <w:bottom w:val="none" w:sz="0" w:space="0" w:color="auto"/>
                    <w:right w:val="none" w:sz="0" w:space="0" w:color="auto"/>
                  </w:divBdr>
                </w:div>
                <w:div w:id="11149673">
                  <w:marLeft w:val="0"/>
                  <w:marRight w:val="0"/>
                  <w:marTop w:val="0"/>
                  <w:marBottom w:val="150"/>
                  <w:divBdr>
                    <w:top w:val="none" w:sz="0" w:space="0" w:color="auto"/>
                    <w:left w:val="none" w:sz="0" w:space="0" w:color="auto"/>
                    <w:bottom w:val="none" w:sz="0" w:space="0" w:color="auto"/>
                    <w:right w:val="none" w:sz="0" w:space="0" w:color="auto"/>
                  </w:divBdr>
                  <w:divsChild>
                    <w:div w:id="67314193">
                      <w:marLeft w:val="0"/>
                      <w:marRight w:val="0"/>
                      <w:marTop w:val="0"/>
                      <w:marBottom w:val="0"/>
                      <w:divBdr>
                        <w:top w:val="none" w:sz="0" w:space="0" w:color="auto"/>
                        <w:left w:val="none" w:sz="0" w:space="0" w:color="auto"/>
                        <w:bottom w:val="none" w:sz="0" w:space="0" w:color="auto"/>
                        <w:right w:val="none" w:sz="0" w:space="0" w:color="auto"/>
                      </w:divBdr>
                      <w:divsChild>
                        <w:div w:id="564875850">
                          <w:marLeft w:val="0"/>
                          <w:marRight w:val="0"/>
                          <w:marTop w:val="0"/>
                          <w:marBottom w:val="0"/>
                          <w:divBdr>
                            <w:top w:val="none" w:sz="0" w:space="0" w:color="auto"/>
                            <w:left w:val="none" w:sz="0" w:space="0" w:color="auto"/>
                            <w:bottom w:val="none" w:sz="0" w:space="0" w:color="auto"/>
                            <w:right w:val="none" w:sz="0" w:space="0" w:color="auto"/>
                          </w:divBdr>
                          <w:divsChild>
                            <w:div w:id="1682507684">
                              <w:marLeft w:val="0"/>
                              <w:marRight w:val="0"/>
                              <w:marTop w:val="0"/>
                              <w:marBottom w:val="0"/>
                              <w:divBdr>
                                <w:top w:val="none" w:sz="0" w:space="0" w:color="auto"/>
                                <w:left w:val="none" w:sz="0" w:space="0" w:color="auto"/>
                                <w:bottom w:val="none" w:sz="0" w:space="0" w:color="auto"/>
                                <w:right w:val="none" w:sz="0" w:space="0" w:color="auto"/>
                              </w:divBdr>
                            </w:div>
                          </w:divsChild>
                        </w:div>
                        <w:div w:id="1322847937">
                          <w:marLeft w:val="0"/>
                          <w:marRight w:val="0"/>
                          <w:marTop w:val="0"/>
                          <w:marBottom w:val="0"/>
                          <w:divBdr>
                            <w:top w:val="none" w:sz="0" w:space="0" w:color="auto"/>
                            <w:left w:val="none" w:sz="0" w:space="0" w:color="auto"/>
                            <w:bottom w:val="none" w:sz="0" w:space="0" w:color="auto"/>
                            <w:right w:val="none" w:sz="0" w:space="0" w:color="auto"/>
                          </w:divBdr>
                          <w:divsChild>
                            <w:div w:id="297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cova@jaf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5610-AD1B-41D2-B4B6-04BD2D5B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2898</Words>
  <Characters>16926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2022-02-23T10:31:00Z</dcterms:created>
  <dcterms:modified xsi:type="dcterms:W3CDTF">2022-02-24T09:49:00Z</dcterms:modified>
</cp:coreProperties>
</file>