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B2" w:rsidRDefault="00E91C84">
      <w:pPr>
        <w:pStyle w:val="Style3"/>
        <w:widowControl/>
        <w:jc w:val="both"/>
        <w:rPr>
          <w:rStyle w:val="FontStyle11"/>
        </w:rPr>
      </w:pPr>
      <w:r>
        <w:rPr>
          <w:rStyle w:val="FontStyle11"/>
        </w:rPr>
        <w:t>SMLOUVA O ZÁJEZDU</w:t>
      </w:r>
    </w:p>
    <w:p w:rsidR="00240432" w:rsidRDefault="00E91C84">
      <w:pPr>
        <w:pStyle w:val="Style2"/>
        <w:widowControl/>
        <w:spacing w:before="226" w:line="230" w:lineRule="exact"/>
        <w:ind w:right="6758"/>
        <w:jc w:val="left"/>
        <w:rPr>
          <w:rStyle w:val="FontStyle12"/>
          <w:u w:val="single"/>
        </w:rPr>
      </w:pPr>
      <w:r>
        <w:rPr>
          <w:rStyle w:val="FontStyle12"/>
        </w:rPr>
        <w:t>Sml</w:t>
      </w:r>
      <w:r>
        <w:rPr>
          <w:rStyle w:val="FontStyle12"/>
          <w:u w:val="single"/>
        </w:rPr>
        <w:t>uvní strany</w:t>
      </w:r>
    </w:p>
    <w:p w:rsidR="008C36B2" w:rsidRDefault="00E91C84">
      <w:pPr>
        <w:pStyle w:val="Style2"/>
        <w:widowControl/>
        <w:spacing w:before="226" w:line="230" w:lineRule="exact"/>
        <w:ind w:right="6758"/>
        <w:jc w:val="left"/>
        <w:rPr>
          <w:rStyle w:val="FontStyle12"/>
        </w:rPr>
      </w:pPr>
      <w:r>
        <w:rPr>
          <w:rStyle w:val="FontStyle12"/>
        </w:rPr>
        <w:t>PaedDr. Jaroslav Mottl</w:t>
      </w:r>
    </w:p>
    <w:p w:rsidR="008C36B2" w:rsidRDefault="00E91C84">
      <w:pPr>
        <w:pStyle w:val="Style2"/>
        <w:widowControl/>
        <w:spacing w:line="230" w:lineRule="exact"/>
        <w:jc w:val="left"/>
        <w:rPr>
          <w:rStyle w:val="FontStyle12"/>
        </w:rPr>
      </w:pPr>
      <w:proofErr w:type="spellStart"/>
      <w:proofErr w:type="gramStart"/>
      <w:r>
        <w:rPr>
          <w:rStyle w:val="FontStyle12"/>
        </w:rPr>
        <w:t>Dr.E</w:t>
      </w:r>
      <w:proofErr w:type="spellEnd"/>
      <w:r>
        <w:rPr>
          <w:rStyle w:val="FontStyle12"/>
        </w:rPr>
        <w:t>, Beneše</w:t>
      </w:r>
      <w:proofErr w:type="gramEnd"/>
      <w:r>
        <w:rPr>
          <w:rStyle w:val="FontStyle12"/>
        </w:rPr>
        <w:t xml:space="preserve"> 1561 50012 Hradec Králové 12</w:t>
      </w:r>
    </w:p>
    <w:p w:rsidR="008C36B2" w:rsidRDefault="00E91C84">
      <w:pPr>
        <w:pStyle w:val="Style2"/>
        <w:widowControl/>
        <w:spacing w:line="230" w:lineRule="exact"/>
        <w:jc w:val="left"/>
        <w:rPr>
          <w:rStyle w:val="FontStyle12"/>
        </w:rPr>
      </w:pPr>
      <w:r>
        <w:rPr>
          <w:rStyle w:val="FontStyle12"/>
        </w:rPr>
        <w:t>Ubytování</w:t>
      </w:r>
    </w:p>
    <w:p w:rsidR="008C36B2" w:rsidRDefault="00E91C84">
      <w:pPr>
        <w:pStyle w:val="Style2"/>
        <w:widowControl/>
        <w:spacing w:line="230" w:lineRule="exact"/>
        <w:jc w:val="left"/>
        <w:rPr>
          <w:rStyle w:val="FontStyle12"/>
        </w:rPr>
      </w:pPr>
      <w:proofErr w:type="spellStart"/>
      <w:r>
        <w:rPr>
          <w:rStyle w:val="FontStyle12"/>
        </w:rPr>
        <w:t>Ičo</w:t>
      </w:r>
      <w:proofErr w:type="spellEnd"/>
      <w:r>
        <w:rPr>
          <w:rStyle w:val="FontStyle12"/>
        </w:rPr>
        <w:t xml:space="preserve"> 70172625</w:t>
      </w:r>
    </w:p>
    <w:p w:rsidR="008C36B2" w:rsidRDefault="00E91C84">
      <w:pPr>
        <w:pStyle w:val="Style3"/>
        <w:widowControl/>
        <w:spacing w:line="230" w:lineRule="exact"/>
        <w:rPr>
          <w:rStyle w:val="FontStyle11"/>
        </w:rPr>
      </w:pPr>
      <w:r>
        <w:rPr>
          <w:rStyle w:val="FontStyle12"/>
        </w:rPr>
        <w:t xml:space="preserve">Objednatel: </w:t>
      </w:r>
      <w:r>
        <w:rPr>
          <w:rStyle w:val="FontStyle11"/>
        </w:rPr>
        <w:t xml:space="preserve">Střední odborná škola, Praha 5, Drtinová </w:t>
      </w:r>
      <w:r>
        <w:rPr>
          <w:rStyle w:val="FontStyle12"/>
        </w:rPr>
        <w:t>3</w:t>
      </w:r>
      <w:r>
        <w:rPr>
          <w:rStyle w:val="FontStyle11"/>
        </w:rPr>
        <w:t>/498</w:t>
      </w:r>
    </w:p>
    <w:p w:rsidR="008C36B2" w:rsidRDefault="00E91C84">
      <w:pPr>
        <w:pStyle w:val="Style2"/>
        <w:widowControl/>
        <w:spacing w:line="230" w:lineRule="exact"/>
        <w:jc w:val="left"/>
        <w:rPr>
          <w:rStyle w:val="FontStyle12"/>
        </w:rPr>
      </w:pPr>
      <w:r>
        <w:rPr>
          <w:rStyle w:val="FontStyle12"/>
        </w:rPr>
        <w:t>IČ: 45248001 IZO školy: 045248001</w:t>
      </w:r>
    </w:p>
    <w:p w:rsidR="008C36B2" w:rsidRDefault="00E91C84">
      <w:pPr>
        <w:pStyle w:val="Style2"/>
        <w:widowControl/>
        <w:spacing w:line="230" w:lineRule="exact"/>
        <w:jc w:val="left"/>
        <w:rPr>
          <w:rStyle w:val="FontStyle12"/>
        </w:rPr>
      </w:pPr>
      <w:r>
        <w:rPr>
          <w:rStyle w:val="FontStyle12"/>
        </w:rPr>
        <w:t>Zastoupená (jméno ředitele školy): PaedDr. Pavla Nedomová</w:t>
      </w:r>
    </w:p>
    <w:p w:rsidR="00240432" w:rsidRDefault="00E91C84">
      <w:pPr>
        <w:pStyle w:val="Style6"/>
        <w:widowControl/>
        <w:rPr>
          <w:rStyle w:val="FontStyle12"/>
        </w:rPr>
      </w:pPr>
      <w:r>
        <w:rPr>
          <w:rStyle w:val="FontStyle12"/>
        </w:rPr>
        <w:t xml:space="preserve">Projednání zplnomocněn (mob. tel., mail): </w:t>
      </w:r>
      <w:proofErr w:type="spellStart"/>
      <w:r>
        <w:rPr>
          <w:rStyle w:val="FontStyle12"/>
        </w:rPr>
        <w:t>Goldman</w:t>
      </w:r>
      <w:proofErr w:type="spellEnd"/>
      <w:r>
        <w:rPr>
          <w:rStyle w:val="FontStyle12"/>
        </w:rPr>
        <w:t xml:space="preserve"> Marek, </w:t>
      </w:r>
    </w:p>
    <w:p w:rsidR="008C36B2" w:rsidRDefault="00E91C84">
      <w:pPr>
        <w:pStyle w:val="Style6"/>
        <w:widowControl/>
        <w:rPr>
          <w:rStyle w:val="FontStyle11"/>
          <w:u w:val="single"/>
        </w:rPr>
      </w:pPr>
      <w:r>
        <w:rPr>
          <w:rStyle w:val="FontStyle11"/>
          <w:u w:val="single"/>
        </w:rPr>
        <w:t>2. Předmět plnění smlouvy</w:t>
      </w:r>
    </w:p>
    <w:p w:rsidR="008C36B2" w:rsidRDefault="00E91C84">
      <w:pPr>
        <w:pStyle w:val="Style2"/>
        <w:widowControl/>
        <w:spacing w:line="240" w:lineRule="auto"/>
        <w:jc w:val="left"/>
        <w:rPr>
          <w:rStyle w:val="FontStyle12"/>
        </w:rPr>
      </w:pPr>
      <w:r>
        <w:rPr>
          <w:rStyle w:val="FontStyle12"/>
        </w:rPr>
        <w:t xml:space="preserve">Lyžařský kurz: </w:t>
      </w:r>
      <w:proofErr w:type="gramStart"/>
      <w:r>
        <w:rPr>
          <w:rStyle w:val="FontStyle12"/>
        </w:rPr>
        <w:t>14.2. 2022,10:00</w:t>
      </w:r>
      <w:proofErr w:type="gramEnd"/>
      <w:r>
        <w:rPr>
          <w:rStyle w:val="FontStyle12"/>
        </w:rPr>
        <w:t xml:space="preserve"> až 18.2. 2022       země: ČR</w:t>
      </w:r>
    </w:p>
    <w:p w:rsidR="008C36B2" w:rsidRDefault="00E91C84">
      <w:pPr>
        <w:pStyle w:val="Style2"/>
        <w:widowControl/>
        <w:spacing w:before="43" w:line="240" w:lineRule="auto"/>
        <w:jc w:val="left"/>
        <w:rPr>
          <w:rStyle w:val="FontStyle11"/>
        </w:rPr>
      </w:pPr>
      <w:r>
        <w:rPr>
          <w:rStyle w:val="FontStyle12"/>
        </w:rPr>
        <w:t xml:space="preserve">oblast Janov nad Nisou - PENSION ARTUR - Malý </w:t>
      </w:r>
      <w:proofErr w:type="spellStart"/>
      <w:r>
        <w:rPr>
          <w:rStyle w:val="FontStyle12"/>
        </w:rPr>
        <w:t>Semerink</w:t>
      </w:r>
      <w:proofErr w:type="spellEnd"/>
      <w:r>
        <w:rPr>
          <w:rStyle w:val="FontStyle12"/>
        </w:rPr>
        <w:t xml:space="preserve"> </w:t>
      </w:r>
      <w:r>
        <w:rPr>
          <w:rStyle w:val="FontStyle11"/>
        </w:rPr>
        <w:t>1016</w:t>
      </w:r>
    </w:p>
    <w:p w:rsidR="008C36B2" w:rsidRDefault="008C36B2">
      <w:pPr>
        <w:pStyle w:val="Style3"/>
        <w:widowControl/>
        <w:spacing w:line="240" w:lineRule="exact"/>
        <w:rPr>
          <w:sz w:val="20"/>
          <w:szCs w:val="20"/>
        </w:rPr>
      </w:pPr>
    </w:p>
    <w:p w:rsidR="008C36B2" w:rsidRDefault="008C36B2">
      <w:pPr>
        <w:pStyle w:val="Style3"/>
        <w:widowControl/>
        <w:spacing w:line="240" w:lineRule="exact"/>
        <w:rPr>
          <w:sz w:val="20"/>
          <w:szCs w:val="20"/>
        </w:rPr>
      </w:pPr>
    </w:p>
    <w:p w:rsidR="008C36B2" w:rsidRDefault="00E91C84">
      <w:pPr>
        <w:pStyle w:val="Style3"/>
        <w:widowControl/>
        <w:rPr>
          <w:rStyle w:val="FontStyle11"/>
          <w:u w:val="single"/>
        </w:rPr>
      </w:pPr>
      <w:r>
        <w:rPr>
          <w:rStyle w:val="FontStyle12"/>
        </w:rPr>
        <w:t>3</w:t>
      </w:r>
      <w:r>
        <w:rPr>
          <w:rStyle w:val="FontStyle12"/>
          <w:u w:val="single"/>
        </w:rPr>
        <w:t xml:space="preserve">. </w:t>
      </w:r>
      <w:r>
        <w:rPr>
          <w:rStyle w:val="FontStyle11"/>
          <w:u w:val="single"/>
        </w:rPr>
        <w:t>Hlavní ustanovení</w:t>
      </w:r>
    </w:p>
    <w:p w:rsidR="008C36B2" w:rsidRDefault="00E91C84">
      <w:pPr>
        <w:pStyle w:val="Style4"/>
        <w:widowControl/>
        <w:spacing w:before="230"/>
        <w:ind w:left="734"/>
        <w:rPr>
          <w:rStyle w:val="FontStyle12"/>
        </w:rPr>
      </w:pPr>
      <w:r>
        <w:rPr>
          <w:rStyle w:val="FontStyle12"/>
        </w:rPr>
        <w:t xml:space="preserve">1)  </w:t>
      </w:r>
      <w:r>
        <w:rPr>
          <w:rStyle w:val="FontStyle11"/>
          <w:u w:val="single"/>
        </w:rPr>
        <w:t>Ubytování</w:t>
      </w:r>
      <w:r>
        <w:rPr>
          <w:rStyle w:val="FontStyle11"/>
        </w:rPr>
        <w:t xml:space="preserve"> </w:t>
      </w:r>
      <w:r>
        <w:rPr>
          <w:rStyle w:val="FontStyle12"/>
        </w:rPr>
        <w:t xml:space="preserve">( ubytovací </w:t>
      </w:r>
      <w:proofErr w:type="gramStart"/>
      <w:r>
        <w:rPr>
          <w:rStyle w:val="FontStyle12"/>
        </w:rPr>
        <w:t>kapacita ): 22</w:t>
      </w:r>
      <w:proofErr w:type="gramEnd"/>
      <w:r>
        <w:rPr>
          <w:rStyle w:val="FontStyle12"/>
        </w:rPr>
        <w:t xml:space="preserve"> dětí + 2x vedoucí ( dospělí), Na 10 dětí 1 vedoucí </w:t>
      </w:r>
      <w:proofErr w:type="spellStart"/>
      <w:r>
        <w:rPr>
          <w:rStyle w:val="FontStyle12"/>
        </w:rPr>
        <w:t>zdrama</w:t>
      </w:r>
      <w:bookmarkStart w:id="0" w:name="_GoBack"/>
      <w:bookmarkEnd w:id="0"/>
      <w:proofErr w:type="spellEnd"/>
    </w:p>
    <w:p w:rsidR="008C36B2" w:rsidRDefault="00E91C84">
      <w:pPr>
        <w:pStyle w:val="Style2"/>
        <w:widowControl/>
        <w:spacing w:line="230" w:lineRule="exact"/>
        <w:ind w:left="744"/>
        <w:jc w:val="left"/>
        <w:rPr>
          <w:rStyle w:val="FontStyle12"/>
        </w:rPr>
      </w:pPr>
      <w:r>
        <w:rPr>
          <w:rStyle w:val="FontStyle12"/>
        </w:rPr>
        <w:t>Pokoje s vlastním sociálním zařízením</w:t>
      </w:r>
    </w:p>
    <w:p w:rsidR="00950455" w:rsidRDefault="00E91C84">
      <w:pPr>
        <w:pStyle w:val="Style2"/>
        <w:widowControl/>
        <w:spacing w:line="230" w:lineRule="exact"/>
        <w:ind w:left="758" w:right="2650"/>
        <w:jc w:val="left"/>
        <w:rPr>
          <w:rStyle w:val="FontStyle12"/>
        </w:rPr>
      </w:pPr>
      <w:r>
        <w:rPr>
          <w:rStyle w:val="FontStyle12"/>
        </w:rPr>
        <w:t xml:space="preserve">strava (forma) 3x Denně, snídané ', oběd, večeře, pitný režim </w:t>
      </w:r>
    </w:p>
    <w:p w:rsidR="008C36B2" w:rsidRDefault="00E91C84">
      <w:pPr>
        <w:pStyle w:val="Style2"/>
        <w:widowControl/>
        <w:spacing w:line="230" w:lineRule="exact"/>
        <w:ind w:left="758" w:right="2650"/>
        <w:jc w:val="left"/>
        <w:rPr>
          <w:rStyle w:val="FontStyle12"/>
        </w:rPr>
      </w:pPr>
      <w:r>
        <w:rPr>
          <w:rStyle w:val="FontStyle12"/>
        </w:rPr>
        <w:t xml:space="preserve">Zahájení: </w:t>
      </w:r>
      <w:proofErr w:type="gramStart"/>
      <w:r>
        <w:rPr>
          <w:rStyle w:val="FontStyle12"/>
        </w:rPr>
        <w:t>14.2. 2022</w:t>
      </w:r>
      <w:proofErr w:type="gramEnd"/>
      <w:r>
        <w:rPr>
          <w:rStyle w:val="FontStyle12"/>
        </w:rPr>
        <w:t xml:space="preserve"> v 10:00, ukončení: </w:t>
      </w:r>
      <w:proofErr w:type="gramStart"/>
      <w:r>
        <w:rPr>
          <w:rStyle w:val="FontStyle12"/>
        </w:rPr>
        <w:t>18.2. 2022,10:00</w:t>
      </w:r>
      <w:proofErr w:type="gramEnd"/>
    </w:p>
    <w:p w:rsidR="008C36B2" w:rsidRPr="00950455" w:rsidRDefault="00E91C84" w:rsidP="00950455">
      <w:pPr>
        <w:pStyle w:val="Style5"/>
        <w:widowControl/>
        <w:numPr>
          <w:ilvl w:val="0"/>
          <w:numId w:val="1"/>
        </w:numPr>
        <w:tabs>
          <w:tab w:val="left" w:pos="230"/>
        </w:tabs>
        <w:spacing w:before="518"/>
        <w:rPr>
          <w:rStyle w:val="FontStyle11"/>
          <w:u w:val="single"/>
        </w:rPr>
      </w:pPr>
      <w:r>
        <w:rPr>
          <w:rStyle w:val="FontStyle11"/>
          <w:u w:val="single"/>
        </w:rPr>
        <w:t xml:space="preserve">Počet účastníků </w:t>
      </w:r>
      <w:proofErr w:type="gramStart"/>
      <w:r>
        <w:rPr>
          <w:rStyle w:val="FontStyle11"/>
          <w:u w:val="single"/>
        </w:rPr>
        <w:t>zájezdu : žáků/učitelů</w:t>
      </w:r>
      <w:proofErr w:type="gramEnd"/>
      <w:r>
        <w:rPr>
          <w:rStyle w:val="FontStyle11"/>
          <w:u w:val="single"/>
        </w:rPr>
        <w:t xml:space="preserve"> zdarma/ dospělých za studentskou cenu/dalších </w:t>
      </w:r>
      <w:r w:rsidRPr="00950455">
        <w:rPr>
          <w:rStyle w:val="FontStyle11"/>
          <w:u w:val="single"/>
        </w:rPr>
        <w:t>dospělých :</w:t>
      </w:r>
      <w:r>
        <w:rPr>
          <w:rStyle w:val="FontStyle11"/>
        </w:rPr>
        <w:t xml:space="preserve"> 22 dětí + 2x vedoucí ( dospělí), Na 10 dětí 1 vedoucí zdarma</w:t>
      </w:r>
    </w:p>
    <w:p w:rsidR="008C36B2" w:rsidRDefault="00E91C84" w:rsidP="00FC3461">
      <w:pPr>
        <w:pStyle w:val="Style5"/>
        <w:widowControl/>
        <w:numPr>
          <w:ilvl w:val="0"/>
          <w:numId w:val="1"/>
        </w:numPr>
        <w:tabs>
          <w:tab w:val="left" w:pos="230"/>
        </w:tabs>
        <w:spacing w:before="240" w:line="240" w:lineRule="auto"/>
        <w:jc w:val="left"/>
        <w:rPr>
          <w:rStyle w:val="FontStyle11"/>
          <w:u w:val="single"/>
        </w:rPr>
      </w:pPr>
      <w:r>
        <w:rPr>
          <w:rStyle w:val="FontStyle11"/>
          <w:u w:val="single"/>
        </w:rPr>
        <w:t>Platební podmínky</w:t>
      </w:r>
    </w:p>
    <w:p w:rsidR="008C36B2" w:rsidRDefault="00E91C84">
      <w:pPr>
        <w:pStyle w:val="Style2"/>
        <w:widowControl/>
        <w:spacing w:before="19" w:line="240" w:lineRule="auto"/>
        <w:jc w:val="left"/>
        <w:rPr>
          <w:rStyle w:val="FontStyle12"/>
        </w:rPr>
      </w:pPr>
      <w:r>
        <w:rPr>
          <w:rStyle w:val="FontStyle12"/>
        </w:rPr>
        <w:t xml:space="preserve">Cena: 580 </w:t>
      </w:r>
      <w:proofErr w:type="spellStart"/>
      <w:r>
        <w:rPr>
          <w:rStyle w:val="FontStyle12"/>
        </w:rPr>
        <w:t>kč</w:t>
      </w:r>
      <w:proofErr w:type="spellEnd"/>
      <w:r>
        <w:rPr>
          <w:rStyle w:val="FontStyle12"/>
        </w:rPr>
        <w:t xml:space="preserve"> x noc a strava a 800 </w:t>
      </w:r>
      <w:proofErr w:type="spellStart"/>
      <w:r>
        <w:rPr>
          <w:rStyle w:val="FontStyle12"/>
        </w:rPr>
        <w:t>kč</w:t>
      </w:r>
      <w:proofErr w:type="spellEnd"/>
      <w:r>
        <w:rPr>
          <w:rStyle w:val="FontStyle12"/>
        </w:rPr>
        <w:t xml:space="preserve"> doprava</w:t>
      </w:r>
    </w:p>
    <w:p w:rsidR="008C36B2" w:rsidRDefault="008C36B2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8C36B2" w:rsidRDefault="008C36B2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8C36B2" w:rsidRDefault="00E91C84">
      <w:pPr>
        <w:pStyle w:val="Style2"/>
        <w:widowControl/>
        <w:spacing w:before="48" w:line="230" w:lineRule="exact"/>
        <w:jc w:val="left"/>
        <w:rPr>
          <w:rStyle w:val="FontStyle12"/>
        </w:rPr>
      </w:pPr>
      <w:r>
        <w:rPr>
          <w:rStyle w:val="FontStyle12"/>
        </w:rPr>
        <w:t>Platby zájezdu budou hrazeny na základě vzájemné dohody.</w:t>
      </w:r>
    </w:p>
    <w:p w:rsidR="008C36B2" w:rsidRDefault="00E91C84">
      <w:pPr>
        <w:pStyle w:val="Style2"/>
        <w:widowControl/>
        <w:spacing w:line="230" w:lineRule="exact"/>
        <w:jc w:val="left"/>
        <w:rPr>
          <w:rStyle w:val="FontStyle12"/>
        </w:rPr>
      </w:pPr>
      <w:r>
        <w:rPr>
          <w:rStyle w:val="FontStyle12"/>
        </w:rPr>
        <w:t xml:space="preserve">Záloha : ano/ne, do </w:t>
      </w:r>
      <w:proofErr w:type="gramStart"/>
      <w:r>
        <w:rPr>
          <w:rStyle w:val="FontStyle12"/>
        </w:rPr>
        <w:t>kdy :ne</w:t>
      </w:r>
      <w:proofErr w:type="gramEnd"/>
    </w:p>
    <w:p w:rsidR="008C36B2" w:rsidRDefault="00E91C84">
      <w:pPr>
        <w:pStyle w:val="Style2"/>
        <w:widowControl/>
        <w:spacing w:line="230" w:lineRule="exact"/>
        <w:jc w:val="left"/>
        <w:rPr>
          <w:rStyle w:val="FontStyle12"/>
        </w:rPr>
      </w:pPr>
      <w:proofErr w:type="gramStart"/>
      <w:r>
        <w:rPr>
          <w:rStyle w:val="FontStyle12"/>
        </w:rPr>
        <w:t>Doplatek : forma</w:t>
      </w:r>
      <w:proofErr w:type="gramEnd"/>
      <w:r>
        <w:rPr>
          <w:rStyle w:val="FontStyle12"/>
        </w:rPr>
        <w:t xml:space="preserve"> platby, fakturou po ukončení akce</w:t>
      </w:r>
    </w:p>
    <w:p w:rsidR="008C36B2" w:rsidRDefault="00E91C84">
      <w:pPr>
        <w:pStyle w:val="Style3"/>
        <w:widowControl/>
        <w:spacing w:before="240"/>
        <w:rPr>
          <w:rStyle w:val="FontStyle11"/>
          <w:u w:val="single"/>
        </w:rPr>
      </w:pPr>
      <w:r>
        <w:rPr>
          <w:rStyle w:val="FontStyle11"/>
          <w:u w:val="single"/>
        </w:rPr>
        <w:t>6. Doba trvání smlouvy</w:t>
      </w:r>
    </w:p>
    <w:p w:rsidR="008C36B2" w:rsidRDefault="00E91C84">
      <w:pPr>
        <w:pStyle w:val="Style2"/>
        <w:widowControl/>
        <w:spacing w:before="230" w:line="230" w:lineRule="exact"/>
        <w:rPr>
          <w:rStyle w:val="FontStyle12"/>
        </w:rPr>
      </w:pPr>
      <w:r>
        <w:rPr>
          <w:rStyle w:val="FontStyle12"/>
        </w:rPr>
        <w:t>Tato smlouva o zájezdu nabývá platnosti dnem jejího podpisu oběma smluvními stranami, účinnosti nabývá okamžikem úhrady zálohy na cenu zájezdu. Pro případ, že klient nezaplatí řádně a včas zálohu na cenu zájezdu, zaniká platnost této smlouvy s účinky od počátku.</w:t>
      </w:r>
    </w:p>
    <w:p w:rsidR="008C36B2" w:rsidRDefault="008C36B2">
      <w:pPr>
        <w:pStyle w:val="Style3"/>
        <w:widowControl/>
        <w:spacing w:line="240" w:lineRule="exact"/>
        <w:rPr>
          <w:sz w:val="20"/>
          <w:szCs w:val="20"/>
        </w:rPr>
      </w:pPr>
    </w:p>
    <w:p w:rsidR="008C36B2" w:rsidRDefault="00E91C84">
      <w:pPr>
        <w:pStyle w:val="Style3"/>
        <w:widowControl/>
        <w:spacing w:before="235"/>
        <w:rPr>
          <w:rStyle w:val="FontStyle11"/>
          <w:u w:val="single"/>
        </w:rPr>
      </w:pPr>
      <w:r>
        <w:rPr>
          <w:rStyle w:val="FontStyle11"/>
          <w:u w:val="single"/>
        </w:rPr>
        <w:t>7. Výpověď smlouvy</w:t>
      </w:r>
    </w:p>
    <w:p w:rsidR="008C36B2" w:rsidRDefault="00E91C84">
      <w:pPr>
        <w:pStyle w:val="Style7"/>
        <w:widowControl/>
        <w:tabs>
          <w:tab w:val="left" w:pos="192"/>
        </w:tabs>
        <w:spacing w:before="230"/>
        <w:rPr>
          <w:rStyle w:val="FontStyle11"/>
        </w:rPr>
      </w:pPr>
      <w:r>
        <w:rPr>
          <w:rStyle w:val="FontStyle12"/>
        </w:rPr>
        <w:t>V</w:t>
      </w:r>
      <w:r>
        <w:rPr>
          <w:rStyle w:val="FontStyle12"/>
        </w:rPr>
        <w:tab/>
        <w:t xml:space="preserve">případě, že ve zvoleném lyžařském středisku nebude v provozu alespoň 50% lyžařského areálu, zprostředkovatel garantuje možnost zrušení zájezdu ze strany objednatele </w:t>
      </w:r>
      <w:r>
        <w:rPr>
          <w:rStyle w:val="FontStyle11"/>
        </w:rPr>
        <w:t>bez stornopoplatků.</w:t>
      </w:r>
    </w:p>
    <w:p w:rsidR="008C36B2" w:rsidRDefault="00E91C84">
      <w:pPr>
        <w:pStyle w:val="Style7"/>
        <w:widowControl/>
        <w:tabs>
          <w:tab w:val="left" w:pos="192"/>
        </w:tabs>
        <w:rPr>
          <w:rStyle w:val="FontStyle12"/>
        </w:rPr>
      </w:pPr>
      <w:r>
        <w:rPr>
          <w:rStyle w:val="FontStyle12"/>
        </w:rPr>
        <w:t>V</w:t>
      </w:r>
      <w:r>
        <w:rPr>
          <w:rStyle w:val="FontStyle12"/>
        </w:rPr>
        <w:tab/>
        <w:t>uvedeném případě je rovněž na základě dalšího jednání možná dohoda o přesunutí konání kurzu do jiného lyžařského střediska nebo jeho přesunutí na pozdější termín.</w:t>
      </w:r>
    </w:p>
    <w:p w:rsidR="008C36B2" w:rsidRDefault="00E91C84">
      <w:pPr>
        <w:pStyle w:val="Style7"/>
        <w:widowControl/>
        <w:tabs>
          <w:tab w:val="left" w:pos="192"/>
        </w:tabs>
        <w:rPr>
          <w:rStyle w:val="FontStyle12"/>
        </w:rPr>
      </w:pPr>
      <w:r>
        <w:rPr>
          <w:rStyle w:val="FontStyle12"/>
        </w:rPr>
        <w:t>V</w:t>
      </w:r>
      <w:r>
        <w:rPr>
          <w:rStyle w:val="FontStyle12"/>
        </w:rPr>
        <w:tab/>
        <w:t xml:space="preserve">ostatních případech zrušení zájezdu ze strany objednatele </w:t>
      </w:r>
      <w:r>
        <w:rPr>
          <w:rStyle w:val="FontStyle11"/>
        </w:rPr>
        <w:t xml:space="preserve">budou cestovní kanceláří účtovány stornopoplatky </w:t>
      </w:r>
      <w:r>
        <w:rPr>
          <w:rStyle w:val="FontStyle12"/>
        </w:rPr>
        <w:t>dle sazebníku, který je součástí všeobecných podmínek CK.</w:t>
      </w:r>
    </w:p>
    <w:p w:rsidR="008C36B2" w:rsidRDefault="00E91C84">
      <w:pPr>
        <w:pStyle w:val="Style2"/>
        <w:widowControl/>
        <w:spacing w:before="230" w:line="230" w:lineRule="exact"/>
        <w:rPr>
          <w:rStyle w:val="FontStyle12"/>
        </w:rPr>
      </w:pPr>
      <w:r>
        <w:rPr>
          <w:rStyle w:val="FontStyle12"/>
        </w:rPr>
        <w:t>Objednatel bere na vědomí, že nedílnou součástí této smlouvy jsou Všeobecné podmínky prodeje zájezdů CK ACTIVE GUIDE s. r. o. Prohlašuje, že mu jsou tyto podmínky známy a souhlasí s nimi.</w:t>
      </w:r>
    </w:p>
    <w:p w:rsidR="008C36B2" w:rsidRDefault="008C36B2">
      <w:pPr>
        <w:pStyle w:val="Style2"/>
        <w:widowControl/>
        <w:spacing w:line="240" w:lineRule="exact"/>
        <w:rPr>
          <w:sz w:val="20"/>
          <w:szCs w:val="20"/>
        </w:rPr>
      </w:pPr>
    </w:p>
    <w:p w:rsidR="008C36B2" w:rsidRDefault="00E91C84">
      <w:pPr>
        <w:pStyle w:val="Style2"/>
        <w:widowControl/>
        <w:spacing w:before="235" w:line="240" w:lineRule="auto"/>
        <w:rPr>
          <w:rStyle w:val="FontStyle12"/>
        </w:rPr>
      </w:pPr>
      <w:proofErr w:type="gramStart"/>
      <w:r>
        <w:rPr>
          <w:rStyle w:val="FontStyle12"/>
        </w:rPr>
        <w:t>Dne :</w:t>
      </w:r>
      <w:proofErr w:type="gramEnd"/>
    </w:p>
    <w:p w:rsidR="008C36B2" w:rsidRDefault="006D3B01">
      <w:pPr>
        <w:pStyle w:val="Style2"/>
        <w:widowControl/>
        <w:spacing w:before="235" w:line="240" w:lineRule="auto"/>
        <w:rPr>
          <w:rStyle w:val="FontStyle12"/>
        </w:rPr>
        <w:sectPr w:rsidR="008C36B2">
          <w:footerReference w:type="default" r:id="rId8"/>
          <w:footerReference w:type="first" r:id="rId9"/>
          <w:type w:val="continuous"/>
          <w:pgSz w:w="11905" w:h="16837"/>
          <w:pgMar w:top="1297" w:right="1385" w:bottom="1440" w:left="1385" w:header="708" w:footer="708" w:gutter="0"/>
          <w:cols w:space="60"/>
          <w:noEndnote/>
          <w:titlePg/>
        </w:sectPr>
      </w:pPr>
      <w:r>
        <w:rPr>
          <w:rStyle w:val="FontStyle12"/>
        </w:rPr>
        <w:t>14.2.2022</w:t>
      </w:r>
    </w:p>
    <w:p w:rsidR="008C36B2" w:rsidRDefault="008C36B2" w:rsidP="006D3B01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sectPr w:rsidR="008C36B2">
      <w:footerReference w:type="default" r:id="rId10"/>
      <w:pgSz w:w="11905" w:h="16837"/>
      <w:pgMar w:top="3157" w:right="4690" w:bottom="1440" w:left="469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9E" w:rsidRDefault="006B339E">
      <w:r>
        <w:separator/>
      </w:r>
    </w:p>
  </w:endnote>
  <w:endnote w:type="continuationSeparator" w:id="0">
    <w:p w:rsidR="006B339E" w:rsidRDefault="006B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B2" w:rsidRDefault="008C36B2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B2" w:rsidRDefault="00E91C84">
    <w:pPr>
      <w:pStyle w:val="Style1"/>
      <w:widowControl/>
      <w:ind w:left="4694"/>
      <w:jc w:val="both"/>
      <w:rPr>
        <w:rStyle w:val="FontStyle13"/>
      </w:rPr>
    </w:pPr>
    <w:r>
      <w:rPr>
        <w:rStyle w:val="FontStyle13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B2" w:rsidRDefault="008C36B2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9E" w:rsidRDefault="006B339E">
      <w:r>
        <w:separator/>
      </w:r>
    </w:p>
  </w:footnote>
  <w:footnote w:type="continuationSeparator" w:id="0">
    <w:p w:rsidR="006B339E" w:rsidRDefault="006B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5791"/>
    <w:multiLevelType w:val="singleLevel"/>
    <w:tmpl w:val="A74462CA"/>
    <w:lvl w:ilvl="0">
      <w:start w:val="4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61"/>
    <w:rsid w:val="00240432"/>
    <w:rsid w:val="006B339E"/>
    <w:rsid w:val="006D3B01"/>
    <w:rsid w:val="008C36B2"/>
    <w:rsid w:val="00950455"/>
    <w:rsid w:val="00E91C84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35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30" w:lineRule="exact"/>
      <w:ind w:hanging="331"/>
    </w:pPr>
  </w:style>
  <w:style w:type="paragraph" w:customStyle="1" w:styleId="Style5">
    <w:name w:val="Style5"/>
    <w:basedOn w:val="Normln"/>
    <w:uiPriority w:val="99"/>
    <w:pPr>
      <w:spacing w:line="230" w:lineRule="exact"/>
      <w:jc w:val="both"/>
    </w:pPr>
  </w:style>
  <w:style w:type="paragraph" w:customStyle="1" w:styleId="Style6">
    <w:name w:val="Style6"/>
    <w:basedOn w:val="Normln"/>
    <w:uiPriority w:val="99"/>
    <w:pPr>
      <w:spacing w:line="456" w:lineRule="exact"/>
      <w:jc w:val="both"/>
    </w:pPr>
  </w:style>
  <w:style w:type="paragraph" w:customStyle="1" w:styleId="Style7">
    <w:name w:val="Style7"/>
    <w:basedOn w:val="Normln"/>
    <w:uiPriority w:val="99"/>
    <w:pPr>
      <w:spacing w:line="230" w:lineRule="exact"/>
      <w:jc w:val="both"/>
    </w:pPr>
  </w:style>
  <w:style w:type="character" w:customStyle="1" w:styleId="FontStyle11">
    <w:name w:val="Font Style11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Impact" w:hAnsi="Impact" w:cs="Impact"/>
      <w:sz w:val="8"/>
      <w:szCs w:val="8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i/>
      <w:iCs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35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30" w:lineRule="exact"/>
      <w:ind w:hanging="331"/>
    </w:pPr>
  </w:style>
  <w:style w:type="paragraph" w:customStyle="1" w:styleId="Style5">
    <w:name w:val="Style5"/>
    <w:basedOn w:val="Normln"/>
    <w:uiPriority w:val="99"/>
    <w:pPr>
      <w:spacing w:line="230" w:lineRule="exact"/>
      <w:jc w:val="both"/>
    </w:pPr>
  </w:style>
  <w:style w:type="paragraph" w:customStyle="1" w:styleId="Style6">
    <w:name w:val="Style6"/>
    <w:basedOn w:val="Normln"/>
    <w:uiPriority w:val="99"/>
    <w:pPr>
      <w:spacing w:line="456" w:lineRule="exact"/>
      <w:jc w:val="both"/>
    </w:pPr>
  </w:style>
  <w:style w:type="paragraph" w:customStyle="1" w:styleId="Style7">
    <w:name w:val="Style7"/>
    <w:basedOn w:val="Normln"/>
    <w:uiPriority w:val="99"/>
    <w:pPr>
      <w:spacing w:line="230" w:lineRule="exact"/>
      <w:jc w:val="both"/>
    </w:pPr>
  </w:style>
  <w:style w:type="character" w:customStyle="1" w:styleId="FontStyle11">
    <w:name w:val="Font Style11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Impact" w:hAnsi="Impact" w:cs="Impact"/>
      <w:sz w:val="8"/>
      <w:szCs w:val="8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i/>
      <w:iCs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2</cp:revision>
  <dcterms:created xsi:type="dcterms:W3CDTF">2022-02-24T07:17:00Z</dcterms:created>
  <dcterms:modified xsi:type="dcterms:W3CDTF">2022-02-24T07:48:00Z</dcterms:modified>
</cp:coreProperties>
</file>