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707D3" w14:textId="77777777" w:rsidR="00C3780E" w:rsidRDefault="00C3780E" w:rsidP="00C3780E">
      <w:pPr>
        <w:spacing w:line="14" w:lineRule="exact"/>
      </w:pPr>
    </w:p>
    <w:p w14:paraId="41840BA9" w14:textId="77777777" w:rsidR="00C3780E" w:rsidRDefault="00C3780E" w:rsidP="00C3780E">
      <w:pPr>
        <w:pStyle w:val="Zkladntext1"/>
        <w:shd w:val="clear" w:color="auto" w:fill="auto"/>
        <w:spacing w:after="100"/>
        <w:jc w:val="right"/>
      </w:pPr>
      <w:r>
        <w:t>Příloha č. 3</w:t>
      </w:r>
    </w:p>
    <w:p w14:paraId="4E0F24C6" w14:textId="77777777" w:rsidR="004C024D" w:rsidRDefault="004C024D" w:rsidP="004C024D">
      <w:pPr>
        <w:pStyle w:val="Nadpis10"/>
        <w:keepNext/>
        <w:keepLines/>
        <w:shd w:val="clear" w:color="auto" w:fill="auto"/>
        <w:spacing w:after="420"/>
        <w:ind w:left="0" w:firstLine="0"/>
        <w:jc w:val="center"/>
      </w:pPr>
      <w:r>
        <w:rPr>
          <w:rFonts w:ascii="Calibri" w:eastAsia="Calibri" w:hAnsi="Calibri" w:cs="Calibri"/>
        </w:rPr>
        <w:t>KUPNÍ SMLOUVA</w:t>
      </w:r>
    </w:p>
    <w:p w14:paraId="3602A42F" w14:textId="77777777" w:rsidR="004C024D" w:rsidRDefault="004C024D" w:rsidP="004C024D">
      <w:pPr>
        <w:pStyle w:val="Zkladntext1"/>
        <w:shd w:val="clear" w:color="auto" w:fill="auto"/>
        <w:spacing w:after="520"/>
        <w:jc w:val="center"/>
      </w:pPr>
      <w:r>
        <w:t>kterou ve smyslu ustanovení § 2079 a násl. zákona č. 89/2012 Sb., občanského zákoníku uzavřely níže</w:t>
      </w:r>
      <w:r>
        <w:br/>
        <w:t>uvedeného dne, měsíce a roku na základě vzájemného konsenzu a za následujících podmínek tyto</w:t>
      </w:r>
      <w:r>
        <w:br/>
        <w:t>smluvní strany</w:t>
      </w:r>
    </w:p>
    <w:p w14:paraId="1E617A44" w14:textId="77777777" w:rsidR="004C024D" w:rsidRDefault="004C024D" w:rsidP="004C024D">
      <w:pPr>
        <w:pStyle w:val="Zkladntext1"/>
        <w:shd w:val="clear" w:color="auto" w:fill="auto"/>
        <w:tabs>
          <w:tab w:val="left" w:pos="4132"/>
        </w:tabs>
        <w:spacing w:after="0"/>
        <w:ind w:left="2127" w:hanging="2127"/>
      </w:pPr>
      <w:r>
        <w:t>Název:</w:t>
      </w:r>
      <w:r>
        <w:tab/>
        <w:t>Integrovaná střední škola automobilní Brno, příspěvková organizace</w:t>
      </w:r>
    </w:p>
    <w:p w14:paraId="1C9C385B" w14:textId="472FEC69" w:rsidR="004C024D" w:rsidRDefault="004C024D" w:rsidP="004C024D">
      <w:pPr>
        <w:pStyle w:val="Zkladntext1"/>
        <w:shd w:val="clear" w:color="auto" w:fill="auto"/>
        <w:tabs>
          <w:tab w:val="left" w:pos="0"/>
        </w:tabs>
        <w:spacing w:after="0"/>
      </w:pPr>
      <w:r>
        <w:t>Sídlo:</w:t>
      </w:r>
      <w:r>
        <w:tab/>
      </w:r>
      <w:r>
        <w:tab/>
      </w:r>
      <w:r>
        <w:tab/>
        <w:t>Křižíkova 106/15, 612 00 Brno</w:t>
      </w:r>
    </w:p>
    <w:p w14:paraId="302AB0A2" w14:textId="357A1B03" w:rsidR="004C024D" w:rsidRDefault="004C024D" w:rsidP="004C024D">
      <w:pPr>
        <w:pStyle w:val="Zkladntext1"/>
        <w:shd w:val="clear" w:color="auto" w:fill="auto"/>
        <w:tabs>
          <w:tab w:val="left" w:pos="0"/>
        </w:tabs>
        <w:spacing w:after="0"/>
      </w:pPr>
      <w:r>
        <w:t>IČ:</w:t>
      </w:r>
      <w:r>
        <w:tab/>
      </w:r>
      <w:r>
        <w:tab/>
      </w:r>
      <w:r>
        <w:tab/>
        <w:t>00219321</w:t>
      </w:r>
    </w:p>
    <w:p w14:paraId="286B0E4B" w14:textId="4669C0D8" w:rsidR="00EA4DF2" w:rsidRDefault="00EA4DF2" w:rsidP="004C024D">
      <w:pPr>
        <w:pStyle w:val="Zkladntext1"/>
        <w:shd w:val="clear" w:color="auto" w:fill="auto"/>
        <w:tabs>
          <w:tab w:val="left" w:pos="0"/>
        </w:tabs>
        <w:spacing w:after="0"/>
      </w:pPr>
      <w:r>
        <w:t>DIČ:</w:t>
      </w:r>
      <w:r>
        <w:tab/>
      </w:r>
      <w:r>
        <w:tab/>
      </w:r>
      <w:r>
        <w:tab/>
        <w:t>CZ00219321</w:t>
      </w:r>
    </w:p>
    <w:p w14:paraId="70C70BD1" w14:textId="77777777" w:rsidR="004C024D" w:rsidRDefault="004C024D" w:rsidP="004C024D">
      <w:pPr>
        <w:pStyle w:val="Zkladntext1"/>
        <w:shd w:val="clear" w:color="auto" w:fill="auto"/>
        <w:spacing w:after="0"/>
      </w:pPr>
      <w:r>
        <w:t>Osoba oprávněná</w:t>
      </w:r>
    </w:p>
    <w:p w14:paraId="1F1D5062" w14:textId="77777777" w:rsidR="004C024D" w:rsidRDefault="004C024D" w:rsidP="004C024D">
      <w:pPr>
        <w:pStyle w:val="Zkladntext1"/>
        <w:shd w:val="clear" w:color="auto" w:fill="auto"/>
        <w:spacing w:after="0"/>
      </w:pPr>
      <w:r>
        <w:t>jednat jménem</w:t>
      </w:r>
    </w:p>
    <w:p w14:paraId="42A17207" w14:textId="77777777" w:rsidR="004C024D" w:rsidRDefault="004C024D" w:rsidP="004C024D">
      <w:pPr>
        <w:pStyle w:val="Zkladntext1"/>
        <w:shd w:val="clear" w:color="auto" w:fill="auto"/>
        <w:spacing w:after="0"/>
      </w:pPr>
      <w:r>
        <w:t xml:space="preserve">kupujícího: </w:t>
      </w:r>
      <w:r>
        <w:tab/>
      </w:r>
      <w:r>
        <w:tab/>
        <w:t>Ing. Milan Chylík, ředitel</w:t>
      </w:r>
    </w:p>
    <w:p w14:paraId="46A059BF" w14:textId="316356F5" w:rsidR="004C024D" w:rsidRDefault="004C024D" w:rsidP="004C024D">
      <w:pPr>
        <w:pStyle w:val="Zkladntext1"/>
        <w:shd w:val="clear" w:color="auto" w:fill="auto"/>
        <w:spacing w:after="0"/>
      </w:pPr>
      <w:r>
        <w:t>Bankovní spojení:</w:t>
      </w:r>
      <w:r>
        <w:tab/>
      </w:r>
    </w:p>
    <w:p w14:paraId="109FE11C" w14:textId="77777777" w:rsidR="004C024D" w:rsidRDefault="004C024D" w:rsidP="004C024D">
      <w:pPr>
        <w:pStyle w:val="Zkladntext1"/>
        <w:shd w:val="clear" w:color="auto" w:fill="auto"/>
        <w:spacing w:after="0"/>
      </w:pPr>
    </w:p>
    <w:p w14:paraId="608BB826" w14:textId="77777777" w:rsidR="004C024D" w:rsidRDefault="004C024D" w:rsidP="004C024D">
      <w:pPr>
        <w:pStyle w:val="Zkladntext1"/>
        <w:shd w:val="clear" w:color="auto" w:fill="auto"/>
        <w:spacing w:after="0"/>
      </w:pPr>
      <w:r>
        <w:rPr>
          <w:b/>
          <w:bCs/>
        </w:rPr>
        <w:t>na straně jedné a dále v textu pouze jako „Kupující“</w:t>
      </w:r>
    </w:p>
    <w:p w14:paraId="6B2486DC" w14:textId="3E98ECAC" w:rsidR="004C024D" w:rsidRDefault="004C024D" w:rsidP="004C024D">
      <w:pPr>
        <w:pStyle w:val="Titulekobrzku0"/>
        <w:shd w:val="clear" w:color="auto" w:fill="auto"/>
      </w:pPr>
      <w:r>
        <w:t>a</w:t>
      </w:r>
    </w:p>
    <w:p w14:paraId="0BBC61A6" w14:textId="1F8F1F9F" w:rsidR="00B57EAE" w:rsidRDefault="00B57EAE" w:rsidP="004C024D">
      <w:pPr>
        <w:pStyle w:val="Titulekobrzku0"/>
        <w:shd w:val="clear" w:color="auto" w:fill="auto"/>
      </w:pPr>
    </w:p>
    <w:p w14:paraId="50BCCEA8" w14:textId="6EB84EF1" w:rsidR="00B57EAE" w:rsidRDefault="00B57EAE" w:rsidP="004C024D">
      <w:pPr>
        <w:pStyle w:val="Titulekobrzku0"/>
        <w:shd w:val="clear" w:color="auto" w:fill="auto"/>
      </w:pPr>
      <w:r>
        <w:t xml:space="preserve">Název: </w:t>
      </w:r>
      <w:r w:rsidR="0032297B">
        <w:tab/>
      </w:r>
      <w:r w:rsidR="0032297B">
        <w:tab/>
      </w:r>
      <w:r w:rsidR="0032297B">
        <w:tab/>
      </w:r>
      <w:proofErr w:type="spellStart"/>
      <w:r w:rsidR="002712DA">
        <w:t>Classic</w:t>
      </w:r>
      <w:proofErr w:type="spellEnd"/>
      <w:r w:rsidR="002712DA">
        <w:t xml:space="preserve"> </w:t>
      </w:r>
      <w:proofErr w:type="spellStart"/>
      <w:r w:rsidR="002712DA">
        <w:t>Cars</w:t>
      </w:r>
      <w:proofErr w:type="spellEnd"/>
      <w:r w:rsidR="002712DA">
        <w:t xml:space="preserve"> Bohemia</w:t>
      </w:r>
      <w:r w:rsidR="00ED22D6">
        <w:t>,</w:t>
      </w:r>
      <w:r w:rsidR="002712DA">
        <w:t xml:space="preserve"> s.r.o.</w:t>
      </w:r>
    </w:p>
    <w:p w14:paraId="262FFCFB" w14:textId="42077F06" w:rsidR="00B57EAE" w:rsidRDefault="00B57EAE" w:rsidP="004C024D">
      <w:pPr>
        <w:pStyle w:val="Titulekobrzku0"/>
        <w:shd w:val="clear" w:color="auto" w:fill="auto"/>
      </w:pPr>
      <w:r>
        <w:t>Sídlo:</w:t>
      </w:r>
      <w:r w:rsidR="0032297B">
        <w:tab/>
      </w:r>
      <w:r w:rsidR="0032297B">
        <w:tab/>
      </w:r>
      <w:r w:rsidR="0032297B">
        <w:tab/>
      </w:r>
      <w:r w:rsidR="002712DA">
        <w:t xml:space="preserve">Za opravnou 186/1, 150 00 Praha 5 </w:t>
      </w:r>
      <w:r w:rsidR="0032297B">
        <w:t xml:space="preserve"> </w:t>
      </w:r>
    </w:p>
    <w:p w14:paraId="735685D4" w14:textId="47024EE1" w:rsidR="004C024D" w:rsidRDefault="004C024D" w:rsidP="004C024D">
      <w:pPr>
        <w:rPr>
          <w:sz w:val="2"/>
          <w:szCs w:val="2"/>
        </w:rPr>
      </w:pPr>
    </w:p>
    <w:p w14:paraId="59590309" w14:textId="53FB06BE" w:rsidR="004C024D" w:rsidRDefault="004C024D" w:rsidP="004C024D">
      <w:pPr>
        <w:pStyle w:val="Titulekobrzku0"/>
        <w:shd w:val="clear" w:color="auto" w:fill="auto"/>
      </w:pPr>
      <w:r>
        <w:t>IČ:</w:t>
      </w:r>
      <w:r w:rsidR="0032297B">
        <w:tab/>
      </w:r>
      <w:r w:rsidR="0032297B">
        <w:tab/>
      </w:r>
      <w:r w:rsidR="0032297B">
        <w:tab/>
      </w:r>
      <w:r w:rsidR="002712DA">
        <w:t>00564371</w:t>
      </w:r>
    </w:p>
    <w:p w14:paraId="46D65533" w14:textId="0595A229" w:rsidR="004C024D" w:rsidRDefault="004C024D" w:rsidP="004C024D">
      <w:pPr>
        <w:pStyle w:val="Titulekobrzku0"/>
        <w:shd w:val="clear" w:color="auto" w:fill="auto"/>
      </w:pPr>
      <w:r>
        <w:t>DIČ:</w:t>
      </w:r>
      <w:r w:rsidR="0032297B">
        <w:tab/>
      </w:r>
      <w:r w:rsidR="0032297B">
        <w:tab/>
      </w:r>
      <w:r w:rsidR="0032297B">
        <w:tab/>
      </w:r>
      <w:r w:rsidR="002712DA">
        <w:t>CZ00564371</w:t>
      </w:r>
    </w:p>
    <w:p w14:paraId="2A9D62CB" w14:textId="39EB32D5" w:rsidR="00A74119" w:rsidRDefault="004C024D" w:rsidP="004C024D">
      <w:pPr>
        <w:pStyle w:val="Zkladntext1"/>
        <w:shd w:val="clear" w:color="auto" w:fill="auto"/>
        <w:tabs>
          <w:tab w:val="left" w:pos="2798"/>
        </w:tabs>
        <w:spacing w:after="0"/>
      </w:pPr>
      <w:r>
        <w:rPr>
          <w:noProof/>
        </w:rPr>
        <mc:AlternateContent>
          <mc:Choice Requires="wps">
            <w:drawing>
              <wp:anchor distT="0" distB="0" distL="114300" distR="114300" simplePos="0" relativeHeight="251659264" behindDoc="1" locked="0" layoutInCell="1" allowOverlap="1" wp14:anchorId="6DF5B63F" wp14:editId="065D8581">
                <wp:simplePos x="0" y="0"/>
                <wp:positionH relativeFrom="margin">
                  <wp:posOffset>3745865</wp:posOffset>
                </wp:positionH>
                <wp:positionV relativeFrom="paragraph">
                  <wp:posOffset>165100</wp:posOffset>
                </wp:positionV>
                <wp:extent cx="445135" cy="170815"/>
                <wp:effectExtent l="0" t="0" r="0" b="0"/>
                <wp:wrapSquare wrapText="left"/>
                <wp:docPr id="10"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A4980" w14:textId="716FB161" w:rsidR="004C024D" w:rsidRDefault="004C024D" w:rsidP="004C024D">
                            <w:pPr>
                              <w:pStyle w:val="Zkladntext1"/>
                              <w:shd w:val="clear" w:color="auto" w:fill="auto"/>
                              <w:spacing w:after="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F5B63F" id="_x0000_t202" coordsize="21600,21600" o:spt="202" path="m,l,21600r21600,l21600,xe">
                <v:stroke joinstyle="miter"/>
                <v:path gradientshapeok="t" o:connecttype="rect"/>
              </v:shapetype>
              <v:shape id="Textové pole 4" o:spid="_x0000_s1026" type="#_x0000_t202" style="position:absolute;left:0;text-align:left;margin-left:294.95pt;margin-top:13pt;width:35.05pt;height:13.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" filled="f" stroked="f">
                <v:textbox style="mso-fit-shape-to-text:t" inset="0,0,0,0">
                  <w:txbxContent>
                    <w:p w14:paraId="116A4980" w14:textId="716FB161" w:rsidR="004C024D" w:rsidRDefault="004C024D" w:rsidP="004C024D">
                      <w:pPr>
                        <w:pStyle w:val="Zkladntext1"/>
                        <w:shd w:val="clear" w:color="auto" w:fill="auto"/>
                        <w:spacing w:after="0"/>
                        <w:jc w:val="left"/>
                      </w:pPr>
                    </w:p>
                  </w:txbxContent>
                </v:textbox>
                <w10:wrap type="square" side="left" anchorx="margin"/>
              </v:shape>
            </w:pict>
          </mc:Fallback>
        </mc:AlternateContent>
      </w:r>
      <w:r>
        <w:t xml:space="preserve">Bankovní spojení: </w:t>
      </w:r>
      <w:r w:rsidR="0032297B">
        <w:t xml:space="preserve">           </w:t>
      </w:r>
    </w:p>
    <w:p w14:paraId="689924C4" w14:textId="5B4DA1FC" w:rsidR="00A74119" w:rsidRDefault="004C024D" w:rsidP="004C024D">
      <w:pPr>
        <w:pStyle w:val="Zkladntext1"/>
        <w:shd w:val="clear" w:color="auto" w:fill="auto"/>
        <w:tabs>
          <w:tab w:val="left" w:pos="2798"/>
        </w:tabs>
        <w:spacing w:after="0"/>
      </w:pPr>
      <w:r>
        <w:t>účet č.</w:t>
      </w:r>
      <w:r w:rsidR="0032297B">
        <w:t xml:space="preserve">                                </w:t>
      </w:r>
      <w:r>
        <w:tab/>
      </w:r>
    </w:p>
    <w:p w14:paraId="278F52B5" w14:textId="58EBB5E0" w:rsidR="004C024D" w:rsidRDefault="004C024D" w:rsidP="004C024D">
      <w:pPr>
        <w:pStyle w:val="Zkladntext1"/>
        <w:shd w:val="clear" w:color="auto" w:fill="auto"/>
        <w:tabs>
          <w:tab w:val="left" w:pos="2798"/>
        </w:tabs>
        <w:spacing w:after="0"/>
      </w:pPr>
      <w:r>
        <w:t xml:space="preserve">vedený </w:t>
      </w:r>
      <w:r w:rsidR="0032297B">
        <w:t xml:space="preserve">u:                          </w:t>
      </w:r>
    </w:p>
    <w:p w14:paraId="6F74EC27" w14:textId="5473F228" w:rsidR="004C024D" w:rsidRDefault="004C024D" w:rsidP="004C024D">
      <w:pPr>
        <w:pStyle w:val="Zkladntext1"/>
        <w:shd w:val="clear" w:color="auto" w:fill="auto"/>
        <w:spacing w:after="0"/>
      </w:pPr>
      <w:r>
        <w:t>Zastoupen:</w:t>
      </w:r>
      <w:r w:rsidR="0032297B">
        <w:tab/>
      </w:r>
      <w:r w:rsidR="0032297B">
        <w:tab/>
        <w:t xml:space="preserve"> </w:t>
      </w:r>
      <w:r w:rsidR="002712DA">
        <w:t xml:space="preserve">Ing. Pavlem Lacinou, jednatelem společnosti </w:t>
      </w:r>
    </w:p>
    <w:p w14:paraId="7394962A" w14:textId="77777777" w:rsidR="004C024D" w:rsidRDefault="004C024D" w:rsidP="004C024D">
      <w:pPr>
        <w:pStyle w:val="Zkladntext1"/>
        <w:shd w:val="clear" w:color="auto" w:fill="auto"/>
        <w:spacing w:after="0"/>
      </w:pPr>
    </w:p>
    <w:p w14:paraId="2651CF28" w14:textId="77777777" w:rsidR="004C024D" w:rsidRDefault="004C024D" w:rsidP="004C024D">
      <w:pPr>
        <w:pStyle w:val="Zkladntext1"/>
        <w:shd w:val="clear" w:color="auto" w:fill="auto"/>
        <w:spacing w:after="920"/>
      </w:pPr>
      <w:r>
        <w:rPr>
          <w:b/>
          <w:bCs/>
        </w:rPr>
        <w:t>na straně druhé a dále v textu pouze jako „Prodávající“</w:t>
      </w:r>
    </w:p>
    <w:p w14:paraId="2B84FBC9" w14:textId="77777777" w:rsidR="004C024D" w:rsidRDefault="004C024D" w:rsidP="004C024D">
      <w:pPr>
        <w:pStyle w:val="Nadpis20"/>
        <w:keepNext/>
        <w:keepLines/>
        <w:shd w:val="clear" w:color="auto" w:fill="auto"/>
        <w:spacing w:after="0"/>
        <w:jc w:val="center"/>
      </w:pPr>
      <w:bookmarkStart w:id="0" w:name="bookmark47"/>
      <w:r>
        <w:t>I.</w:t>
      </w:r>
      <w:bookmarkEnd w:id="0"/>
    </w:p>
    <w:p w14:paraId="27BC2816" w14:textId="77777777" w:rsidR="004C024D" w:rsidRDefault="004C024D" w:rsidP="004C024D">
      <w:pPr>
        <w:pStyle w:val="Nadpis20"/>
        <w:keepNext/>
        <w:keepLines/>
        <w:shd w:val="clear" w:color="auto" w:fill="auto"/>
        <w:spacing w:after="100"/>
        <w:jc w:val="center"/>
      </w:pPr>
      <w:bookmarkStart w:id="1" w:name="bookmark48"/>
      <w:r>
        <w:t>Předmět koupě</w:t>
      </w:r>
      <w:bookmarkEnd w:id="1"/>
    </w:p>
    <w:p w14:paraId="5036D381" w14:textId="34F1E2E9" w:rsidR="004C024D" w:rsidRPr="0040459D" w:rsidRDefault="004C024D" w:rsidP="00ED22D6">
      <w:pPr>
        <w:pStyle w:val="Zkladntext1"/>
        <w:shd w:val="clear" w:color="auto" w:fill="auto"/>
        <w:tabs>
          <w:tab w:val="left" w:pos="822"/>
        </w:tabs>
        <w:spacing w:after="100"/>
        <w:jc w:val="left"/>
        <w:rPr>
          <w:b/>
          <w:bCs/>
        </w:rPr>
      </w:pPr>
      <w:r>
        <w:t>Předmětem koupě podle této Smlouvy je:</w:t>
      </w:r>
      <w:r w:rsidR="0040459D">
        <w:t xml:space="preserve"> </w:t>
      </w:r>
      <w:r w:rsidR="00B57EAE" w:rsidRPr="0040459D">
        <w:rPr>
          <w:b/>
          <w:bCs/>
        </w:rPr>
        <w:t>Učební pomůcka do nových dílenských prostor</w:t>
      </w:r>
    </w:p>
    <w:p w14:paraId="208D3466" w14:textId="6D7BC61E" w:rsidR="004C024D" w:rsidRPr="00C46491" w:rsidRDefault="004C024D" w:rsidP="0040459D">
      <w:pPr>
        <w:pStyle w:val="Default"/>
        <w:jc w:val="both"/>
        <w:rPr>
          <w:rFonts w:ascii="Calibri" w:eastAsia="Calibri" w:hAnsi="Calibri" w:cs="Calibri"/>
          <w:color w:val="auto"/>
          <w:sz w:val="22"/>
          <w:szCs w:val="22"/>
        </w:rPr>
      </w:pPr>
      <w:r w:rsidRPr="00C46491">
        <w:rPr>
          <w:rFonts w:ascii="Calibri" w:eastAsia="Calibri" w:hAnsi="Calibri" w:cs="Calibri"/>
          <w:color w:val="auto"/>
          <w:sz w:val="22"/>
          <w:szCs w:val="22"/>
        </w:rPr>
        <w:t xml:space="preserve">Jedná se o </w:t>
      </w:r>
      <w:r w:rsidR="00C46491">
        <w:rPr>
          <w:rFonts w:ascii="Calibri" w:eastAsia="Calibri" w:hAnsi="Calibri" w:cs="Calibri"/>
          <w:color w:val="auto"/>
          <w:sz w:val="22"/>
          <w:szCs w:val="22"/>
        </w:rPr>
        <w:t>v</w:t>
      </w:r>
      <w:r w:rsidR="0040459D" w:rsidRPr="00C46491">
        <w:rPr>
          <w:rFonts w:ascii="Calibri" w:eastAsia="Calibri" w:hAnsi="Calibri" w:cs="Calibri"/>
          <w:color w:val="auto"/>
          <w:sz w:val="22"/>
          <w:szCs w:val="22"/>
        </w:rPr>
        <w:t xml:space="preserve">ozidlo v </w:t>
      </w:r>
      <w:proofErr w:type="spellStart"/>
      <w:r w:rsidR="0040459D" w:rsidRPr="00C46491">
        <w:rPr>
          <w:rFonts w:ascii="Calibri" w:eastAsia="Calibri" w:hAnsi="Calibri" w:cs="Calibri"/>
          <w:color w:val="auto"/>
          <w:sz w:val="22"/>
          <w:szCs w:val="22"/>
        </w:rPr>
        <w:t>předrenovačním</w:t>
      </w:r>
      <w:proofErr w:type="spellEnd"/>
      <w:r w:rsidR="0040459D" w:rsidRPr="00C46491">
        <w:rPr>
          <w:rFonts w:ascii="Calibri" w:eastAsia="Calibri" w:hAnsi="Calibri" w:cs="Calibri"/>
          <w:color w:val="auto"/>
          <w:sz w:val="22"/>
          <w:szCs w:val="22"/>
        </w:rPr>
        <w:t xml:space="preserve"> stavu a soubor součástí, dílů a agregátů dle přílohy č. 1 </w:t>
      </w:r>
      <w:r w:rsidR="00C46491" w:rsidRPr="00C46491">
        <w:rPr>
          <w:rFonts w:ascii="Calibri" w:eastAsia="Calibri" w:hAnsi="Calibri" w:cs="Calibri"/>
          <w:color w:val="auto"/>
          <w:sz w:val="22"/>
          <w:szCs w:val="22"/>
        </w:rPr>
        <w:t xml:space="preserve">Zadávací dokumentace. </w:t>
      </w:r>
    </w:p>
    <w:p w14:paraId="798F703A" w14:textId="77777777" w:rsidR="00C46491" w:rsidRDefault="00C46491" w:rsidP="0040459D">
      <w:pPr>
        <w:pStyle w:val="Default"/>
        <w:jc w:val="both"/>
        <w:rPr>
          <w:b/>
          <w:bCs/>
        </w:rPr>
      </w:pPr>
    </w:p>
    <w:p w14:paraId="641FED31" w14:textId="0044A9F1" w:rsidR="004C024D" w:rsidRDefault="004C024D" w:rsidP="004C024D">
      <w:pPr>
        <w:pStyle w:val="Zkladntext1"/>
        <w:shd w:val="clear" w:color="auto" w:fill="auto"/>
        <w:spacing w:after="100"/>
        <w:jc w:val="left"/>
      </w:pPr>
      <w:r>
        <w:t>P</w:t>
      </w:r>
      <w:r w:rsidRPr="00B1009B">
        <w:t>ředmět</w:t>
      </w:r>
      <w:r>
        <w:t xml:space="preserve"> koupě je blíže specifikován v nabídce ze dne </w:t>
      </w:r>
      <w:r w:rsidR="002712DA">
        <w:t>14. 02</w:t>
      </w:r>
      <w:r w:rsidR="0032297B">
        <w:t>. 2022</w:t>
      </w:r>
    </w:p>
    <w:p w14:paraId="37DB5D39" w14:textId="77777777" w:rsidR="004C024D" w:rsidRDefault="004C024D" w:rsidP="004C024D">
      <w:pPr>
        <w:pStyle w:val="Zkladntext1"/>
        <w:shd w:val="clear" w:color="auto" w:fill="auto"/>
        <w:spacing w:after="100"/>
        <w:jc w:val="left"/>
      </w:pPr>
    </w:p>
    <w:p w14:paraId="7594272D" w14:textId="77777777" w:rsidR="004C024D" w:rsidRDefault="004C024D" w:rsidP="004C024D">
      <w:pPr>
        <w:pStyle w:val="Nadpis20"/>
        <w:keepNext/>
        <w:keepLines/>
        <w:shd w:val="clear" w:color="auto" w:fill="auto"/>
        <w:spacing w:after="100"/>
        <w:ind w:right="260"/>
        <w:jc w:val="center"/>
      </w:pPr>
      <w:bookmarkStart w:id="2" w:name="bookmark49"/>
      <w:r>
        <w:t>II.</w:t>
      </w:r>
      <w:bookmarkEnd w:id="2"/>
    </w:p>
    <w:p w14:paraId="4FAFD086" w14:textId="77777777" w:rsidR="004C024D" w:rsidRDefault="004C024D" w:rsidP="004C024D">
      <w:pPr>
        <w:pStyle w:val="Nadpis20"/>
        <w:keepNext/>
        <w:keepLines/>
        <w:shd w:val="clear" w:color="auto" w:fill="auto"/>
        <w:spacing w:after="380"/>
        <w:ind w:right="280"/>
        <w:jc w:val="center"/>
      </w:pPr>
      <w:bookmarkStart w:id="3" w:name="bookmark50"/>
      <w:r>
        <w:t>Odevzdání Předmětu koupě</w:t>
      </w:r>
      <w:bookmarkEnd w:id="3"/>
    </w:p>
    <w:p w14:paraId="26DF832B" w14:textId="77777777" w:rsidR="004C024D" w:rsidRDefault="004C024D" w:rsidP="004C024D">
      <w:pPr>
        <w:pStyle w:val="Zkladntext1"/>
        <w:numPr>
          <w:ilvl w:val="0"/>
          <w:numId w:val="2"/>
        </w:numPr>
        <w:shd w:val="clear" w:color="auto" w:fill="auto"/>
        <w:tabs>
          <w:tab w:val="left" w:pos="822"/>
        </w:tabs>
        <w:spacing w:after="60"/>
        <w:ind w:left="380"/>
        <w:jc w:val="left"/>
      </w:pPr>
      <w:r>
        <w:t>Prodávající se touto Smlouvou zavazuje</w:t>
      </w:r>
      <w:r w:rsidRPr="0078393F">
        <w:t xml:space="preserve"> </w:t>
      </w:r>
      <w:r>
        <w:t>odevzdat Kupujícímu Předmět koupě dle čl. I, odst. 1 a umožnit mu nabýt vlastnické právo k tomuto Předmětu koupě.</w:t>
      </w:r>
    </w:p>
    <w:p w14:paraId="67B7BDF8" w14:textId="77777777" w:rsidR="004C024D" w:rsidRDefault="004C024D" w:rsidP="004C024D">
      <w:pPr>
        <w:pStyle w:val="Zkladntext1"/>
        <w:numPr>
          <w:ilvl w:val="0"/>
          <w:numId w:val="2"/>
        </w:numPr>
        <w:shd w:val="clear" w:color="auto" w:fill="auto"/>
        <w:tabs>
          <w:tab w:val="left" w:pos="728"/>
        </w:tabs>
        <w:spacing w:after="60"/>
        <w:ind w:left="700" w:hanging="340"/>
        <w:jc w:val="left"/>
      </w:pPr>
      <w:r>
        <w:t>Kupující se touto Smlouvou zavazuje Předmět koupě převzít a zaplatit kupní cenu ve výši dle čl. III a způsobem dle čl. IV této Smlouvy.</w:t>
      </w:r>
    </w:p>
    <w:p w14:paraId="0EFFB986" w14:textId="77777777" w:rsidR="004C024D" w:rsidRDefault="004C024D" w:rsidP="004C024D">
      <w:pPr>
        <w:pStyle w:val="Zkladntext1"/>
        <w:numPr>
          <w:ilvl w:val="0"/>
          <w:numId w:val="2"/>
        </w:numPr>
        <w:shd w:val="clear" w:color="auto" w:fill="auto"/>
        <w:tabs>
          <w:tab w:val="left" w:pos="728"/>
        </w:tabs>
        <w:spacing w:after="60"/>
        <w:ind w:left="700" w:hanging="340"/>
        <w:jc w:val="left"/>
      </w:pPr>
      <w:r>
        <w:lastRenderedPageBreak/>
        <w:t>Prodávající a Kupující dále ujednávají, že dále je Prodávající krom shora uvedeného rovněž povinen a zavazuje se:</w:t>
      </w:r>
    </w:p>
    <w:p w14:paraId="037D08C6" w14:textId="505744FF" w:rsidR="004C024D" w:rsidRDefault="004C024D" w:rsidP="004C024D">
      <w:pPr>
        <w:pStyle w:val="Zkladntext1"/>
        <w:shd w:val="clear" w:color="auto" w:fill="auto"/>
        <w:spacing w:after="0"/>
        <w:ind w:left="1080" w:hanging="360"/>
        <w:jc w:val="left"/>
      </w:pPr>
      <w:r>
        <w:t xml:space="preserve">a) </w:t>
      </w:r>
      <w:r>
        <w:tab/>
        <w:t xml:space="preserve">Předmět koupě dopravit na </w:t>
      </w:r>
      <w:r w:rsidR="002B50BC">
        <w:t>m</w:t>
      </w:r>
      <w:r w:rsidR="002B50BC" w:rsidRPr="002B50BC">
        <w:t xml:space="preserve">ísto dodávky: Integrovaná střední škola automobilní Brno, příspěvková organizace, </w:t>
      </w:r>
      <w:proofErr w:type="spellStart"/>
      <w:r w:rsidR="002B50BC" w:rsidRPr="002B50BC">
        <w:t>Dunajevského</w:t>
      </w:r>
      <w:proofErr w:type="spellEnd"/>
      <w:r w:rsidR="002B50BC" w:rsidRPr="002B50BC">
        <w:t xml:space="preserve"> 1, 616 00 Brno.</w:t>
      </w:r>
    </w:p>
    <w:p w14:paraId="3F9C7A8C" w14:textId="16D1B162" w:rsidR="004C024D" w:rsidRDefault="004C024D" w:rsidP="004C024D">
      <w:pPr>
        <w:pStyle w:val="Zkladntext1"/>
        <w:numPr>
          <w:ilvl w:val="0"/>
          <w:numId w:val="9"/>
        </w:numPr>
        <w:shd w:val="clear" w:color="auto" w:fill="auto"/>
        <w:tabs>
          <w:tab w:val="left" w:pos="1080"/>
        </w:tabs>
        <w:spacing w:after="380"/>
        <w:jc w:val="left"/>
      </w:pPr>
      <w:r>
        <w:t xml:space="preserve">Dodat veškerou </w:t>
      </w:r>
      <w:r w:rsidR="002B50BC">
        <w:t>dostupnou</w:t>
      </w:r>
      <w:r>
        <w:t xml:space="preserve"> dokumentaci</w:t>
      </w:r>
      <w:r w:rsidR="002B50BC">
        <w:t xml:space="preserve"> k</w:t>
      </w:r>
      <w:r>
        <w:t xml:space="preserve"> Předmětu koupě</w:t>
      </w:r>
      <w:r w:rsidR="002B50BC">
        <w:t>.</w:t>
      </w:r>
    </w:p>
    <w:p w14:paraId="7C109917" w14:textId="77777777" w:rsidR="004C024D" w:rsidRDefault="004C024D" w:rsidP="004C024D">
      <w:pPr>
        <w:pStyle w:val="Zkladntext1"/>
        <w:numPr>
          <w:ilvl w:val="0"/>
          <w:numId w:val="2"/>
        </w:numPr>
        <w:shd w:val="clear" w:color="auto" w:fill="auto"/>
        <w:tabs>
          <w:tab w:val="left" w:pos="728"/>
        </w:tabs>
        <w:ind w:left="700" w:hanging="340"/>
        <w:jc w:val="left"/>
      </w:pPr>
      <w:r>
        <w:t>Předmět koupě je Prodávající povinen odevzdat Kupujícímu kompletní a bez vad. O předání a převzetí Předmětu koupě bude stranami Smlouvy podepsán předávací protokol.</w:t>
      </w:r>
    </w:p>
    <w:p w14:paraId="23CDFCC5" w14:textId="411AC5A8" w:rsidR="004C024D" w:rsidRDefault="004C024D" w:rsidP="00EA4DF2">
      <w:pPr>
        <w:pStyle w:val="Zkladntext1"/>
        <w:numPr>
          <w:ilvl w:val="0"/>
          <w:numId w:val="2"/>
        </w:numPr>
        <w:shd w:val="clear" w:color="auto" w:fill="auto"/>
        <w:tabs>
          <w:tab w:val="left" w:pos="728"/>
        </w:tabs>
        <w:spacing w:after="240"/>
        <w:ind w:left="697" w:hanging="340"/>
        <w:jc w:val="left"/>
      </w:pPr>
      <w:r>
        <w:t>Prodávající je povinen předat Kupujícímu Předmět koupě prostý jakýchkoliv závazků, nároků či práv třetích osob.</w:t>
      </w:r>
    </w:p>
    <w:p w14:paraId="75455EC3" w14:textId="77777777" w:rsidR="004C024D" w:rsidRDefault="004C024D" w:rsidP="00EA4DF2">
      <w:pPr>
        <w:pStyle w:val="Nadpis20"/>
        <w:keepNext/>
        <w:keepLines/>
        <w:shd w:val="clear" w:color="auto" w:fill="auto"/>
        <w:spacing w:before="120" w:after="0"/>
        <w:ind w:left="4423"/>
        <w:jc w:val="left"/>
      </w:pPr>
      <w:bookmarkStart w:id="4" w:name="bookmark51"/>
      <w:r>
        <w:t>III.</w:t>
      </w:r>
      <w:bookmarkEnd w:id="4"/>
    </w:p>
    <w:p w14:paraId="01516617" w14:textId="77777777" w:rsidR="004C024D" w:rsidRDefault="004C024D" w:rsidP="004C024D">
      <w:pPr>
        <w:pStyle w:val="Nadpis20"/>
        <w:keepNext/>
        <w:keepLines/>
        <w:shd w:val="clear" w:color="auto" w:fill="auto"/>
        <w:spacing w:after="500"/>
        <w:jc w:val="center"/>
      </w:pPr>
      <w:bookmarkStart w:id="5" w:name="bookmark52"/>
      <w:r>
        <w:t>Kupní cena</w:t>
      </w:r>
      <w:bookmarkEnd w:id="5"/>
    </w:p>
    <w:p w14:paraId="2AC62E96" w14:textId="77777777" w:rsidR="004C024D" w:rsidRDefault="004C024D" w:rsidP="004C024D">
      <w:pPr>
        <w:pStyle w:val="Zkladntext1"/>
        <w:numPr>
          <w:ilvl w:val="0"/>
          <w:numId w:val="4"/>
        </w:numPr>
        <w:shd w:val="clear" w:color="auto" w:fill="auto"/>
        <w:tabs>
          <w:tab w:val="left" w:pos="728"/>
        </w:tabs>
        <w:spacing w:after="0"/>
        <w:ind w:left="320" w:firstLine="40"/>
        <w:jc w:val="left"/>
      </w:pPr>
      <w:r>
        <w:t>Kupující se zavazuje Prodávajícímu za Předmět koupě zaplatit:</w:t>
      </w:r>
    </w:p>
    <w:p w14:paraId="0FF60D1C" w14:textId="77777777" w:rsidR="004C024D" w:rsidRDefault="004C024D" w:rsidP="004C024D">
      <w:pPr>
        <w:pStyle w:val="Zkladntext1"/>
        <w:shd w:val="clear" w:color="auto" w:fill="auto"/>
        <w:tabs>
          <w:tab w:val="left" w:pos="728"/>
        </w:tabs>
        <w:spacing w:after="0"/>
        <w:ind w:left="360"/>
        <w:jc w:val="left"/>
      </w:pPr>
      <w:r>
        <w:tab/>
      </w:r>
    </w:p>
    <w:p w14:paraId="6D619744" w14:textId="6F523460" w:rsidR="004C024D" w:rsidRPr="0032297B" w:rsidRDefault="004C024D" w:rsidP="004C024D">
      <w:pPr>
        <w:pStyle w:val="Zkladntext1"/>
        <w:shd w:val="clear" w:color="auto" w:fill="auto"/>
        <w:tabs>
          <w:tab w:val="left" w:pos="728"/>
        </w:tabs>
        <w:spacing w:after="0"/>
        <w:ind w:left="360"/>
        <w:jc w:val="left"/>
      </w:pPr>
      <w:r>
        <w:tab/>
      </w:r>
      <w:r w:rsidRPr="0032297B">
        <w:t>Cena bez DPH</w:t>
      </w:r>
      <w:r w:rsidRPr="0032297B">
        <w:tab/>
      </w:r>
      <w:r w:rsidRPr="0032297B">
        <w:tab/>
      </w:r>
      <w:r w:rsidR="0032297B" w:rsidRPr="0032297B">
        <w:tab/>
        <w:t>2</w:t>
      </w:r>
      <w:r w:rsidR="002712DA">
        <w:t>75</w:t>
      </w:r>
      <w:r w:rsidR="0032297B" w:rsidRPr="0032297B">
        <w:t xml:space="preserve"> 000 </w:t>
      </w:r>
      <w:r w:rsidRPr="0032297B">
        <w:t>Kč.</w:t>
      </w:r>
    </w:p>
    <w:p w14:paraId="53F4F4B7" w14:textId="6F551559" w:rsidR="004C024D" w:rsidRPr="0032297B" w:rsidRDefault="004C024D" w:rsidP="004C024D">
      <w:pPr>
        <w:pStyle w:val="Zkladntext1"/>
        <w:shd w:val="clear" w:color="auto" w:fill="auto"/>
        <w:tabs>
          <w:tab w:val="left" w:pos="728"/>
        </w:tabs>
        <w:spacing w:after="0"/>
        <w:ind w:left="360"/>
        <w:jc w:val="left"/>
      </w:pPr>
      <w:r w:rsidRPr="0032297B">
        <w:tab/>
        <w:t>DPH</w:t>
      </w:r>
      <w:r w:rsidRPr="0032297B">
        <w:tab/>
      </w:r>
      <w:r w:rsidRPr="0032297B">
        <w:tab/>
      </w:r>
      <w:r w:rsidRPr="0032297B">
        <w:tab/>
      </w:r>
      <w:r w:rsidR="0032297B" w:rsidRPr="0032297B">
        <w:tab/>
      </w:r>
      <w:r w:rsidR="0032297B">
        <w:t xml:space="preserve">             -</w:t>
      </w:r>
      <w:r w:rsidR="0032297B" w:rsidRPr="0032297B">
        <w:t xml:space="preserve"> </w:t>
      </w:r>
      <w:r w:rsidRPr="0032297B">
        <w:t>Kč.</w:t>
      </w:r>
    </w:p>
    <w:p w14:paraId="775CED04" w14:textId="40804856" w:rsidR="004C024D" w:rsidRDefault="004C024D" w:rsidP="004C024D">
      <w:pPr>
        <w:pStyle w:val="Zkladntext1"/>
        <w:shd w:val="clear" w:color="auto" w:fill="auto"/>
        <w:tabs>
          <w:tab w:val="left" w:pos="728"/>
        </w:tabs>
        <w:spacing w:after="0"/>
        <w:ind w:left="360"/>
        <w:jc w:val="left"/>
      </w:pPr>
      <w:r w:rsidRPr="0032297B">
        <w:tab/>
        <w:t>Cena celkem</w:t>
      </w:r>
      <w:r w:rsidRPr="0032297B">
        <w:tab/>
      </w:r>
      <w:r w:rsidRPr="0032297B">
        <w:tab/>
      </w:r>
      <w:r w:rsidRPr="0032297B">
        <w:tab/>
      </w:r>
      <w:r w:rsidR="0032297B" w:rsidRPr="0032297B">
        <w:t>2</w:t>
      </w:r>
      <w:r w:rsidR="002712DA">
        <w:t>75</w:t>
      </w:r>
      <w:r w:rsidR="0032297B" w:rsidRPr="0032297B">
        <w:t> 000 Kč.</w:t>
      </w:r>
    </w:p>
    <w:p w14:paraId="28CCD374" w14:textId="77777777" w:rsidR="007E7C56" w:rsidRDefault="007E7C56" w:rsidP="004C024D">
      <w:pPr>
        <w:pStyle w:val="Zkladntext1"/>
        <w:shd w:val="clear" w:color="auto" w:fill="auto"/>
        <w:tabs>
          <w:tab w:val="left" w:pos="728"/>
        </w:tabs>
        <w:spacing w:after="0"/>
        <w:ind w:left="360"/>
        <w:jc w:val="left"/>
      </w:pPr>
    </w:p>
    <w:p w14:paraId="42FD98CE" w14:textId="77777777" w:rsidR="004C024D" w:rsidRDefault="004C024D" w:rsidP="004C024D">
      <w:pPr>
        <w:pStyle w:val="Zkladntext1"/>
        <w:numPr>
          <w:ilvl w:val="0"/>
          <w:numId w:val="4"/>
        </w:numPr>
        <w:shd w:val="clear" w:color="auto" w:fill="auto"/>
        <w:tabs>
          <w:tab w:val="left" w:pos="701"/>
        </w:tabs>
        <w:spacing w:after="500"/>
        <w:ind w:left="320" w:firstLine="40"/>
        <w:jc w:val="left"/>
      </w:pPr>
      <w:r>
        <w:t>Smluvní strany se dohodly, že kupní cena může být zvýšena pouze v případě: pokud v průběhu plnění dojde ke změnám sazeb daně z přidané hodnoty.</w:t>
      </w:r>
    </w:p>
    <w:p w14:paraId="15DBF579" w14:textId="77777777" w:rsidR="004C024D" w:rsidRDefault="004C024D" w:rsidP="004C024D">
      <w:pPr>
        <w:pStyle w:val="Nadpis20"/>
        <w:keepNext/>
        <w:keepLines/>
        <w:shd w:val="clear" w:color="auto" w:fill="auto"/>
        <w:spacing w:after="0"/>
        <w:ind w:left="4420"/>
        <w:jc w:val="left"/>
      </w:pPr>
      <w:bookmarkStart w:id="6" w:name="bookmark53"/>
      <w:r>
        <w:t>IV.</w:t>
      </w:r>
      <w:bookmarkEnd w:id="6"/>
    </w:p>
    <w:p w14:paraId="3264E63E" w14:textId="77777777" w:rsidR="004C024D" w:rsidRDefault="004C024D" w:rsidP="004C024D">
      <w:pPr>
        <w:pStyle w:val="Nadpis20"/>
        <w:keepNext/>
        <w:keepLines/>
        <w:shd w:val="clear" w:color="auto" w:fill="auto"/>
        <w:jc w:val="center"/>
      </w:pPr>
      <w:bookmarkStart w:id="7" w:name="bookmark54"/>
      <w:r>
        <w:t>Platební podmínky</w:t>
      </w:r>
      <w:bookmarkEnd w:id="7"/>
    </w:p>
    <w:p w14:paraId="63E1B6B5" w14:textId="77777777" w:rsidR="004C024D" w:rsidRDefault="004C024D" w:rsidP="004C024D">
      <w:pPr>
        <w:pStyle w:val="Nadpis20"/>
        <w:keepNext/>
        <w:keepLines/>
        <w:shd w:val="clear" w:color="auto" w:fill="auto"/>
        <w:jc w:val="center"/>
      </w:pPr>
    </w:p>
    <w:p w14:paraId="652B23F4" w14:textId="19B69ACD" w:rsidR="004C024D" w:rsidRDefault="004C024D" w:rsidP="004C024D">
      <w:pPr>
        <w:pStyle w:val="Zkladntext1"/>
        <w:numPr>
          <w:ilvl w:val="0"/>
          <w:numId w:val="5"/>
        </w:numPr>
        <w:shd w:val="clear" w:color="auto" w:fill="auto"/>
        <w:tabs>
          <w:tab w:val="left" w:pos="728"/>
        </w:tabs>
        <w:ind w:left="700" w:hanging="340"/>
      </w:pPr>
      <w:r>
        <w:t xml:space="preserve">Kupující je povinen zaplatit Prodávajícímu kupní cenu ve výši dohodnuté v čl. III smlouvy na základě jím vystaveného a Kupujícímu prokazatelně doručeného daňového </w:t>
      </w:r>
      <w:r w:rsidR="00C46491">
        <w:t>dokladu – faktury</w:t>
      </w:r>
      <w:r>
        <w:t>.</w:t>
      </w:r>
    </w:p>
    <w:p w14:paraId="430F3E8D" w14:textId="555B0411" w:rsidR="004C024D" w:rsidRDefault="004C024D" w:rsidP="004C024D">
      <w:pPr>
        <w:pStyle w:val="Zkladntext1"/>
        <w:shd w:val="clear" w:color="auto" w:fill="auto"/>
        <w:spacing w:after="0" w:line="288" w:lineRule="auto"/>
        <w:ind w:left="540" w:firstLine="180"/>
        <w:jc w:val="left"/>
      </w:pPr>
      <w:r>
        <w:t xml:space="preserve">Přílohou a součástí daňového </w:t>
      </w:r>
      <w:r w:rsidR="007E7C56">
        <w:t>dokladu – faktury</w:t>
      </w:r>
      <w:r>
        <w:t xml:space="preserve"> musí být: </w:t>
      </w:r>
    </w:p>
    <w:p w14:paraId="3ADF8B2D" w14:textId="77777777" w:rsidR="004C024D" w:rsidRDefault="004C024D" w:rsidP="004C024D">
      <w:pPr>
        <w:pStyle w:val="Zkladntext1"/>
        <w:shd w:val="clear" w:color="auto" w:fill="auto"/>
        <w:spacing w:after="0" w:line="288" w:lineRule="auto"/>
        <w:ind w:left="540" w:firstLine="180"/>
        <w:jc w:val="left"/>
      </w:pPr>
      <w:r>
        <w:t>a) Kupujícím potvrzený předávací protokol o předání a převzetí Předmětu koupě jako</w:t>
      </w:r>
    </w:p>
    <w:p w14:paraId="2CEB2307" w14:textId="77777777" w:rsidR="004C024D" w:rsidRDefault="004C024D" w:rsidP="004C024D">
      <w:pPr>
        <w:pStyle w:val="Zkladntext1"/>
        <w:shd w:val="clear" w:color="auto" w:fill="auto"/>
        <w:ind w:left="920"/>
        <w:jc w:val="left"/>
      </w:pPr>
      <w:r>
        <w:t>bezvadného, nebo</w:t>
      </w:r>
    </w:p>
    <w:p w14:paraId="53AB89AD" w14:textId="53C8F547" w:rsidR="004C024D" w:rsidRDefault="004C024D" w:rsidP="004C024D">
      <w:pPr>
        <w:pStyle w:val="Zkladntext1"/>
        <w:shd w:val="clear" w:color="auto" w:fill="auto"/>
        <w:spacing w:after="0" w:line="288" w:lineRule="auto"/>
        <w:ind w:left="993" w:hanging="273"/>
        <w:jc w:val="left"/>
      </w:pPr>
      <w:r>
        <w:t>b) Kupujícím potvrzený předávací protokol o předání a převzetí Předmětu koupě a Kupujícím potvrzený doklad o odstranění všech vad a nedodělků Předmětu koupě uvedených v</w:t>
      </w:r>
      <w:r w:rsidR="007E7C56">
        <w:t> </w:t>
      </w:r>
      <w:r>
        <w:t>předávacím protokolu</w:t>
      </w:r>
      <w:r w:rsidR="00A74119">
        <w:t>,</w:t>
      </w:r>
    </w:p>
    <w:p w14:paraId="5337A8D4" w14:textId="4A5AD2BA" w:rsidR="00A74119" w:rsidRDefault="00A74119" w:rsidP="004C024D">
      <w:pPr>
        <w:pStyle w:val="Zkladntext1"/>
        <w:shd w:val="clear" w:color="auto" w:fill="auto"/>
        <w:spacing w:after="0" w:line="288" w:lineRule="auto"/>
        <w:ind w:left="993" w:hanging="273"/>
        <w:jc w:val="left"/>
      </w:pPr>
      <w:r>
        <w:t>c) Prodávající doručí daňový doklad</w:t>
      </w:r>
      <w:r w:rsidR="00750EFD">
        <w:t xml:space="preserve"> - fakturu</w:t>
      </w:r>
      <w:r>
        <w:t xml:space="preserve"> na adresu Kupujícího poštou nebo elektronicky na adresu </w:t>
      </w:r>
    </w:p>
    <w:p w14:paraId="6271612A" w14:textId="77777777" w:rsidR="00A74119" w:rsidRDefault="00A74119" w:rsidP="004C024D">
      <w:pPr>
        <w:pStyle w:val="Zkladntext1"/>
        <w:shd w:val="clear" w:color="auto" w:fill="auto"/>
        <w:spacing w:after="0" w:line="288" w:lineRule="auto"/>
        <w:ind w:left="993" w:hanging="273"/>
        <w:jc w:val="left"/>
      </w:pPr>
    </w:p>
    <w:p w14:paraId="76CD8C48" w14:textId="77777777" w:rsidR="004C024D" w:rsidRDefault="004C024D" w:rsidP="004C024D">
      <w:pPr>
        <w:pStyle w:val="Zkladntext1"/>
        <w:numPr>
          <w:ilvl w:val="0"/>
          <w:numId w:val="5"/>
        </w:numPr>
        <w:shd w:val="clear" w:color="auto" w:fill="auto"/>
        <w:tabs>
          <w:tab w:val="left" w:pos="702"/>
        </w:tabs>
        <w:spacing w:after="260"/>
        <w:ind w:left="700" w:hanging="340"/>
      </w:pPr>
      <w:r>
        <w:t>Splatnost daňového dokladu je 30 dnů ode dne jeho doručení Kupujícímu. Úhradou kupní ceny se pro účely Smlouvy rozumí den, kdy byla finanční částka odepsána z bankovního účtu Kupujícího.</w:t>
      </w:r>
    </w:p>
    <w:p w14:paraId="468BAF93" w14:textId="4EB66D1D" w:rsidR="004C024D" w:rsidRDefault="004C024D" w:rsidP="004C024D">
      <w:pPr>
        <w:pStyle w:val="Zkladntext1"/>
        <w:numPr>
          <w:ilvl w:val="0"/>
          <w:numId w:val="5"/>
        </w:numPr>
        <w:shd w:val="clear" w:color="auto" w:fill="auto"/>
        <w:tabs>
          <w:tab w:val="left" w:pos="702"/>
        </w:tabs>
        <w:spacing w:after="380"/>
        <w:ind w:left="700" w:hanging="340"/>
      </w:pPr>
      <w:r>
        <w:t xml:space="preserve">Daňové </w:t>
      </w:r>
      <w:r w:rsidR="002B50BC">
        <w:t>doklady – faktury</w:t>
      </w:r>
      <w:r>
        <w:t xml:space="preserve"> musí vždy obsahovat náležitosti daňového dokladu v souladu se zákonem č. 235/2004 Sb., o dani z přidané hodnoty, ve znění pozdějších předpisů (dále jen zákon o DPH). Nebude-li daňový </w:t>
      </w:r>
      <w:r w:rsidR="002B50BC">
        <w:t>doklad – faktura</w:t>
      </w:r>
      <w:r>
        <w:t xml:space="preserve"> obsahovat výše uvedené náležitosti, nebo je bude uvádět chybně, není Kupující povinen daný daňový doklad - fakturu plnit a je oprávněn vrátit ho Prodávajícímu k přepracování. Ve vráceném daňovém </w:t>
      </w:r>
      <w:r w:rsidR="002B50BC">
        <w:t>dokladu – faktuře</w:t>
      </w:r>
      <w:r>
        <w:t xml:space="preserve"> Kupující </w:t>
      </w:r>
      <w:r>
        <w:lastRenderedPageBreak/>
        <w:t xml:space="preserve">vyznačí důvod jeho vrácení. Po doručení opraveného nebo nově vystaveného daňového </w:t>
      </w:r>
      <w:r w:rsidR="002B50BC">
        <w:t>dokladu – faktury</w:t>
      </w:r>
      <w:r>
        <w:t xml:space="preserve"> běží nová lhůta splatnosti.</w:t>
      </w:r>
    </w:p>
    <w:p w14:paraId="77DB7955" w14:textId="77777777" w:rsidR="004C024D" w:rsidRDefault="004C024D" w:rsidP="004C024D">
      <w:pPr>
        <w:pStyle w:val="Nadpis20"/>
        <w:keepNext/>
        <w:keepLines/>
        <w:shd w:val="clear" w:color="auto" w:fill="auto"/>
        <w:spacing w:after="0"/>
        <w:ind w:left="4440"/>
        <w:jc w:val="left"/>
      </w:pPr>
      <w:bookmarkStart w:id="8" w:name="bookmark55"/>
      <w:r>
        <w:t>V.</w:t>
      </w:r>
      <w:bookmarkEnd w:id="8"/>
    </w:p>
    <w:p w14:paraId="39CAB767" w14:textId="77777777" w:rsidR="004C024D" w:rsidRDefault="004C024D" w:rsidP="004C024D">
      <w:pPr>
        <w:pStyle w:val="Nadpis20"/>
        <w:keepNext/>
        <w:keepLines/>
        <w:shd w:val="clear" w:color="auto" w:fill="auto"/>
        <w:spacing w:after="260"/>
        <w:jc w:val="center"/>
      </w:pPr>
      <w:bookmarkStart w:id="9" w:name="bookmark56"/>
      <w:r>
        <w:t>Sankce</w:t>
      </w:r>
      <w:bookmarkEnd w:id="9"/>
    </w:p>
    <w:p w14:paraId="30EAB845" w14:textId="77777777" w:rsidR="004C024D" w:rsidRDefault="004C024D" w:rsidP="004C024D">
      <w:pPr>
        <w:pStyle w:val="Zkladntext1"/>
        <w:numPr>
          <w:ilvl w:val="0"/>
          <w:numId w:val="6"/>
        </w:numPr>
        <w:shd w:val="clear" w:color="auto" w:fill="auto"/>
        <w:tabs>
          <w:tab w:val="left" w:pos="711"/>
        </w:tabs>
        <w:spacing w:after="260"/>
        <w:ind w:left="700" w:hanging="280"/>
      </w:pPr>
      <w:r>
        <w:t>V případě v prodlení Prodávajícího se splněním své povinnosti odevzdat Předmět koupě Kupujícímu, je Kupujícímu povinen uhradit smluvní pokutu ve výši 0,05 % z kupní ceny bez DPH za každý započatý den prodlení.</w:t>
      </w:r>
    </w:p>
    <w:p w14:paraId="37ABFE57" w14:textId="77777777" w:rsidR="004C024D" w:rsidRDefault="004C024D" w:rsidP="004C024D">
      <w:pPr>
        <w:pStyle w:val="Zkladntext1"/>
        <w:numPr>
          <w:ilvl w:val="0"/>
          <w:numId w:val="6"/>
        </w:numPr>
        <w:shd w:val="clear" w:color="auto" w:fill="auto"/>
        <w:tabs>
          <w:tab w:val="left" w:pos="711"/>
        </w:tabs>
        <w:spacing w:after="260"/>
        <w:ind w:left="700" w:hanging="280"/>
      </w:pPr>
      <w:r>
        <w:t>V případě prodlení s úhradou faktury je Prodávající oprávněn účtovat Kupujícímu smluvní pokutu z prodlení ve výši 0,05 % z dlužné částky za každý den prodlení.</w:t>
      </w:r>
    </w:p>
    <w:p w14:paraId="5C493030" w14:textId="77777777" w:rsidR="004C024D" w:rsidRDefault="004C024D" w:rsidP="004C024D">
      <w:pPr>
        <w:pStyle w:val="Zkladntext1"/>
        <w:numPr>
          <w:ilvl w:val="0"/>
          <w:numId w:val="6"/>
        </w:numPr>
        <w:shd w:val="clear" w:color="auto" w:fill="auto"/>
        <w:tabs>
          <w:tab w:val="left" w:pos="711"/>
        </w:tabs>
        <w:spacing w:after="380"/>
        <w:ind w:left="700" w:hanging="280"/>
      </w:pPr>
      <w:r>
        <w:t>Takto sjednané sankce nemají vliv na případnou povinnost náhrady škody. Sjednané sankce hradí povinná strana nezávisle na tom, zda a v jaké výši vznikne druhé straně v této souvislosti škoda, kterou lze vymáhat samostatně.</w:t>
      </w:r>
    </w:p>
    <w:p w14:paraId="7ECA8071" w14:textId="77777777" w:rsidR="004C024D" w:rsidRDefault="004C024D" w:rsidP="004C024D">
      <w:pPr>
        <w:pStyle w:val="Nadpis20"/>
        <w:keepNext/>
        <w:keepLines/>
        <w:shd w:val="clear" w:color="auto" w:fill="auto"/>
        <w:ind w:left="4540"/>
        <w:jc w:val="left"/>
      </w:pPr>
      <w:bookmarkStart w:id="10" w:name="bookmark57"/>
      <w:r>
        <w:t>VI.</w:t>
      </w:r>
      <w:bookmarkEnd w:id="10"/>
    </w:p>
    <w:p w14:paraId="39AE7B8B" w14:textId="77777777" w:rsidR="004C024D" w:rsidRDefault="004C024D" w:rsidP="004C024D">
      <w:pPr>
        <w:pStyle w:val="Nadpis20"/>
        <w:keepNext/>
        <w:keepLines/>
        <w:shd w:val="clear" w:color="auto" w:fill="auto"/>
        <w:spacing w:after="380"/>
        <w:ind w:right="320"/>
        <w:jc w:val="center"/>
      </w:pPr>
      <w:bookmarkStart w:id="11" w:name="bookmark58"/>
      <w:r>
        <w:t>Místo a doba plnění</w:t>
      </w:r>
      <w:bookmarkEnd w:id="11"/>
    </w:p>
    <w:p w14:paraId="75C64D26" w14:textId="77777777" w:rsidR="004C024D" w:rsidRDefault="004C024D" w:rsidP="004C024D">
      <w:pPr>
        <w:pStyle w:val="Zkladntext1"/>
        <w:numPr>
          <w:ilvl w:val="0"/>
          <w:numId w:val="7"/>
        </w:numPr>
        <w:shd w:val="clear" w:color="auto" w:fill="auto"/>
        <w:tabs>
          <w:tab w:val="left" w:pos="702"/>
        </w:tabs>
        <w:spacing w:line="233" w:lineRule="auto"/>
        <w:ind w:left="700" w:hanging="340"/>
        <w:jc w:val="left"/>
      </w:pPr>
      <w:r>
        <w:t>Prodávající se zavazuje odevzdat Kupujícímu shora uvedený Předmět koupě nejpozději do 2 měsíců od nabytí účinnosti kupní smlouvy.</w:t>
      </w:r>
    </w:p>
    <w:p w14:paraId="538A99D9" w14:textId="77777777" w:rsidR="004C024D" w:rsidRDefault="004C024D" w:rsidP="004C024D">
      <w:pPr>
        <w:pStyle w:val="Zkladntext1"/>
        <w:shd w:val="clear" w:color="auto" w:fill="auto"/>
        <w:spacing w:after="380"/>
        <w:ind w:left="700" w:firstLine="20"/>
      </w:pPr>
      <w:r>
        <w:t>Prodávající splní svou povinnost odevzdat shora uvedený Předmět koupě tím, že tento bude převzat jako bezvadný Kupujícím.</w:t>
      </w:r>
    </w:p>
    <w:p w14:paraId="073CFB2B" w14:textId="4940919B" w:rsidR="004C024D" w:rsidRDefault="004C024D" w:rsidP="004C024D">
      <w:pPr>
        <w:pStyle w:val="Zkladntext1"/>
        <w:numPr>
          <w:ilvl w:val="0"/>
          <w:numId w:val="7"/>
        </w:numPr>
        <w:shd w:val="clear" w:color="auto" w:fill="auto"/>
        <w:tabs>
          <w:tab w:val="left" w:pos="702"/>
        </w:tabs>
        <w:spacing w:after="260"/>
        <w:ind w:left="700" w:hanging="340"/>
      </w:pPr>
      <w:r>
        <w:t xml:space="preserve">Prodávající se současně zavazuje, že s ohledem na povahu Předmětu koupě Kupujícího s časovým předstihem minimálně </w:t>
      </w:r>
      <w:r w:rsidR="007E7C56">
        <w:t>3</w:t>
      </w:r>
      <w:r>
        <w:t xml:space="preserve"> pracovních dnů prokazatelně uvědomí o tom, že má v úmyslu Předmět koupě odevzdat, jinak Kupující není povinen Předmět koupě převzít.</w:t>
      </w:r>
    </w:p>
    <w:p w14:paraId="497C5239" w14:textId="77777777" w:rsidR="004C024D" w:rsidRDefault="004C024D" w:rsidP="004C024D">
      <w:pPr>
        <w:pStyle w:val="Zkladntext1"/>
        <w:numPr>
          <w:ilvl w:val="0"/>
          <w:numId w:val="7"/>
        </w:numPr>
        <w:shd w:val="clear" w:color="auto" w:fill="auto"/>
        <w:tabs>
          <w:tab w:val="left" w:pos="702"/>
        </w:tabs>
        <w:spacing w:after="0"/>
        <w:ind w:left="700" w:hanging="340"/>
      </w:pPr>
      <w:r>
        <w:t>Prodávající se zavazuje Předmět koupě odevzdat v níže uvedeném místě:</w:t>
      </w:r>
    </w:p>
    <w:p w14:paraId="416B37FD" w14:textId="77777777" w:rsidR="004C024D" w:rsidRDefault="004C024D" w:rsidP="004C024D">
      <w:pPr>
        <w:pStyle w:val="Zkladntext1"/>
        <w:shd w:val="clear" w:color="auto" w:fill="auto"/>
        <w:spacing w:after="260"/>
        <w:ind w:left="700" w:firstLine="20"/>
        <w:rPr>
          <w:sz w:val="2"/>
          <w:szCs w:val="2"/>
        </w:rPr>
      </w:pPr>
      <w:proofErr w:type="spellStart"/>
      <w:r>
        <w:rPr>
          <w:b/>
          <w:bCs/>
        </w:rPr>
        <w:t>Dunajevského</w:t>
      </w:r>
      <w:proofErr w:type="spellEnd"/>
      <w:r>
        <w:rPr>
          <w:b/>
          <w:bCs/>
        </w:rPr>
        <w:t xml:space="preserve"> 1, 616 00 Brno, Integrovaná střední škola automobilní Brno, příspěvková organizace</w:t>
      </w:r>
    </w:p>
    <w:p w14:paraId="494FB23C" w14:textId="77777777" w:rsidR="004C024D" w:rsidRDefault="004C024D" w:rsidP="004C024D">
      <w:pPr>
        <w:spacing w:after="586" w:line="14" w:lineRule="exact"/>
      </w:pPr>
    </w:p>
    <w:p w14:paraId="11759306" w14:textId="77777777" w:rsidR="004C024D" w:rsidRDefault="004C024D" w:rsidP="004C024D">
      <w:pPr>
        <w:pStyle w:val="Nadpis20"/>
        <w:keepNext/>
        <w:keepLines/>
        <w:shd w:val="clear" w:color="auto" w:fill="auto"/>
        <w:spacing w:after="0"/>
        <w:ind w:left="4340" w:firstLine="40"/>
        <w:jc w:val="left"/>
      </w:pPr>
      <w:bookmarkStart w:id="12" w:name="bookmark59"/>
      <w:r>
        <w:t>VII.</w:t>
      </w:r>
      <w:bookmarkEnd w:id="12"/>
    </w:p>
    <w:p w14:paraId="6695FDE2" w14:textId="77777777" w:rsidR="004C024D" w:rsidRDefault="004C024D" w:rsidP="004C024D">
      <w:pPr>
        <w:pStyle w:val="Nadpis20"/>
        <w:keepNext/>
        <w:keepLines/>
        <w:shd w:val="clear" w:color="auto" w:fill="auto"/>
        <w:spacing w:after="260"/>
        <w:jc w:val="center"/>
      </w:pPr>
      <w:bookmarkStart w:id="13" w:name="bookmark60"/>
      <w:r>
        <w:t>Záruka za jakost</w:t>
      </w:r>
      <w:bookmarkEnd w:id="13"/>
    </w:p>
    <w:p w14:paraId="2339A37D" w14:textId="77777777" w:rsidR="004C024D" w:rsidRDefault="004C024D" w:rsidP="004C024D">
      <w:pPr>
        <w:pStyle w:val="Zkladntext1"/>
        <w:numPr>
          <w:ilvl w:val="0"/>
          <w:numId w:val="8"/>
        </w:numPr>
        <w:shd w:val="clear" w:color="auto" w:fill="auto"/>
        <w:tabs>
          <w:tab w:val="left" w:pos="706"/>
        </w:tabs>
        <w:spacing w:after="260"/>
        <w:ind w:left="720" w:hanging="360"/>
      </w:pPr>
      <w:r>
        <w:t>Kupující a Prodávající ujednávají, že záruční doba na Předmět koupě stejně jako na každou jeho část je 24 měsíců ode dne, kdy byl Předmět koupě jako bezvadný převzat Kupujícím. Prodávající je odpovědný za to, že po celou Záruční dobu bude mít Předmět koupě vlastnosti sjednané ve Smlouvě a vlastnosti požadované právními předpisy anebo vlastnosti obvyklé s ohledem na účel užívání anebo vlastnosti Kupujícím vytýčené.</w:t>
      </w:r>
    </w:p>
    <w:p w14:paraId="7541CAD3" w14:textId="7CB7BAE0" w:rsidR="004C024D" w:rsidRDefault="004C024D" w:rsidP="004C024D">
      <w:pPr>
        <w:pStyle w:val="Zkladntext1"/>
        <w:numPr>
          <w:ilvl w:val="0"/>
          <w:numId w:val="8"/>
        </w:numPr>
        <w:shd w:val="clear" w:color="auto" w:fill="auto"/>
        <w:tabs>
          <w:tab w:val="left" w:pos="706"/>
        </w:tabs>
        <w:spacing w:after="260"/>
        <w:ind w:left="720" w:hanging="360"/>
      </w:pPr>
      <w:r>
        <w:t>Právo Kupujícího z vadného plnění zakládá vada, kterou má Předmět koupě v době podpisu předávacího protokolu oběma stranami, byť se projeví až později. Právo Kupujícího založí i později vzniklá vada, kterou Prodávající způsobil porušením své povinnosti.</w:t>
      </w:r>
    </w:p>
    <w:p w14:paraId="2F891604" w14:textId="77777777" w:rsidR="00750EFD" w:rsidRDefault="00750EFD" w:rsidP="00750EFD">
      <w:pPr>
        <w:pStyle w:val="Zkladntext1"/>
        <w:shd w:val="clear" w:color="auto" w:fill="auto"/>
        <w:tabs>
          <w:tab w:val="left" w:pos="706"/>
        </w:tabs>
        <w:spacing w:after="260"/>
        <w:ind w:left="720"/>
      </w:pPr>
    </w:p>
    <w:p w14:paraId="780EE760" w14:textId="77777777" w:rsidR="004C024D" w:rsidRDefault="004C024D" w:rsidP="004C024D">
      <w:pPr>
        <w:pStyle w:val="Zkladntext1"/>
        <w:numPr>
          <w:ilvl w:val="0"/>
          <w:numId w:val="8"/>
        </w:numPr>
        <w:shd w:val="clear" w:color="auto" w:fill="auto"/>
        <w:tabs>
          <w:tab w:val="left" w:pos="706"/>
        </w:tabs>
        <w:spacing w:after="260" w:line="233" w:lineRule="auto"/>
        <w:ind w:left="720" w:hanging="360"/>
      </w:pPr>
      <w:r>
        <w:lastRenderedPageBreak/>
        <w:t>Právo Kupujícího z vadného plnění zakládá rovněž vada vzniklá na Předmětu koupě v průběhu záruční doby.</w:t>
      </w:r>
    </w:p>
    <w:p w14:paraId="6ECF4F46" w14:textId="77777777" w:rsidR="004C024D" w:rsidRDefault="004C024D" w:rsidP="004C024D">
      <w:pPr>
        <w:pStyle w:val="Zkladntext1"/>
        <w:numPr>
          <w:ilvl w:val="0"/>
          <w:numId w:val="8"/>
        </w:numPr>
        <w:shd w:val="clear" w:color="auto" w:fill="auto"/>
        <w:tabs>
          <w:tab w:val="left" w:pos="706"/>
        </w:tabs>
        <w:spacing w:after="260"/>
        <w:ind w:left="720" w:hanging="360"/>
        <w:jc w:val="left"/>
      </w:pPr>
      <w:r>
        <w:t>Vady Předmětu koupě je Prodávající povinen odstranit vždy bezodkladně. Veškeré náklady spojené s odstraněním vad nese Prodávající.</w:t>
      </w:r>
    </w:p>
    <w:p w14:paraId="222124F2" w14:textId="77777777" w:rsidR="004C024D" w:rsidRDefault="004C024D" w:rsidP="004C024D">
      <w:pPr>
        <w:pStyle w:val="Zkladntext1"/>
        <w:numPr>
          <w:ilvl w:val="0"/>
          <w:numId w:val="8"/>
        </w:numPr>
        <w:shd w:val="clear" w:color="auto" w:fill="auto"/>
        <w:tabs>
          <w:tab w:val="left" w:pos="706"/>
        </w:tabs>
        <w:spacing w:after="260"/>
        <w:ind w:left="720" w:hanging="360"/>
      </w:pPr>
      <w:r>
        <w:t>V případě, že Předmět koupě má jakékoli vady, po dobu jejich odstraňování Záruční doba neběží. Od okamžiku odstranění vady počíná běžet zůstatek Záruční doby Předmětu koupě prodloužený o dobu odstraňování vady.</w:t>
      </w:r>
    </w:p>
    <w:p w14:paraId="6C931CC5" w14:textId="391E6DFF" w:rsidR="004C024D" w:rsidRDefault="004C024D" w:rsidP="004C024D">
      <w:pPr>
        <w:pStyle w:val="Zkladntext1"/>
        <w:numPr>
          <w:ilvl w:val="0"/>
          <w:numId w:val="8"/>
        </w:numPr>
        <w:shd w:val="clear" w:color="auto" w:fill="auto"/>
        <w:tabs>
          <w:tab w:val="left" w:pos="706"/>
        </w:tabs>
        <w:spacing w:after="260"/>
        <w:ind w:left="720" w:hanging="360"/>
      </w:pPr>
      <w:r>
        <w:t>Prodávající neodpovídá za vady Předmětu koupě vzniklé obvyklým opotřebením, neodborným použitím a zacházením s Předmětem koupě, nebo užíváním Předmětu koupě k jiným účelům, než ke kterým je určen.</w:t>
      </w:r>
    </w:p>
    <w:p w14:paraId="5F6EA19B" w14:textId="77777777" w:rsidR="00750EFD" w:rsidRDefault="00750EFD" w:rsidP="00750EFD">
      <w:pPr>
        <w:pStyle w:val="Zkladntext1"/>
        <w:shd w:val="clear" w:color="auto" w:fill="auto"/>
        <w:tabs>
          <w:tab w:val="left" w:pos="706"/>
        </w:tabs>
        <w:spacing w:after="260"/>
        <w:ind w:left="720"/>
      </w:pPr>
    </w:p>
    <w:p w14:paraId="62C3AEFF" w14:textId="77777777" w:rsidR="004C024D" w:rsidRDefault="004C024D" w:rsidP="004C024D">
      <w:pPr>
        <w:pStyle w:val="Nadpis20"/>
        <w:keepNext/>
        <w:keepLines/>
        <w:shd w:val="clear" w:color="auto" w:fill="auto"/>
        <w:spacing w:after="0"/>
        <w:ind w:left="4340" w:firstLine="40"/>
        <w:jc w:val="left"/>
      </w:pPr>
      <w:bookmarkStart w:id="14" w:name="bookmark61"/>
      <w:r>
        <w:t>VIII.</w:t>
      </w:r>
      <w:bookmarkEnd w:id="14"/>
    </w:p>
    <w:p w14:paraId="081D492D" w14:textId="77777777" w:rsidR="004C024D" w:rsidRDefault="004C024D" w:rsidP="004C024D">
      <w:pPr>
        <w:pStyle w:val="Nadpis20"/>
        <w:keepNext/>
        <w:keepLines/>
        <w:shd w:val="clear" w:color="auto" w:fill="auto"/>
        <w:spacing w:after="260"/>
        <w:jc w:val="center"/>
      </w:pPr>
      <w:bookmarkStart w:id="15" w:name="bookmark62"/>
      <w:r>
        <w:t>Odstoupení od smlouvy</w:t>
      </w:r>
      <w:bookmarkEnd w:id="15"/>
    </w:p>
    <w:p w14:paraId="668D0356" w14:textId="77777777" w:rsidR="004C024D" w:rsidRDefault="004C024D" w:rsidP="004C024D">
      <w:pPr>
        <w:pStyle w:val="Zkladntext1"/>
        <w:shd w:val="clear" w:color="auto" w:fill="auto"/>
        <w:spacing w:after="260"/>
        <w:ind w:left="720" w:hanging="360"/>
      </w:pPr>
      <w:r>
        <w:t>1. Od této smlouvy může odstoupit kterákoliv smluvní strana, pokud lze prokazatelně zjistit podstatné porušení této smlouvy druhou smluvní stranou. Odstoupením od smlouvy smlouva zaniká. Právní účinky odstoupení od smlouvy nastávají dnem následujícím po písemném doručení oznámení o odstoupení druhé smluvní straně.</w:t>
      </w:r>
    </w:p>
    <w:p w14:paraId="4AC5D8BA" w14:textId="77777777" w:rsidR="004C024D" w:rsidRDefault="004C024D" w:rsidP="004C024D">
      <w:pPr>
        <w:pStyle w:val="Zkladntext1"/>
        <w:numPr>
          <w:ilvl w:val="0"/>
          <w:numId w:val="1"/>
        </w:numPr>
        <w:shd w:val="clear" w:color="auto" w:fill="auto"/>
        <w:tabs>
          <w:tab w:val="left" w:pos="706"/>
        </w:tabs>
        <w:spacing w:after="0"/>
        <w:ind w:left="720" w:hanging="360"/>
      </w:pPr>
      <w:r>
        <w:t>Za podstatné porušení smlouvy prodávajícím se považuje zejména:</w:t>
      </w:r>
    </w:p>
    <w:p w14:paraId="23183349" w14:textId="77777777" w:rsidR="004C024D" w:rsidRDefault="004C024D" w:rsidP="004C024D">
      <w:pPr>
        <w:pStyle w:val="Zkladntext1"/>
        <w:shd w:val="clear" w:color="auto" w:fill="auto"/>
        <w:spacing w:after="0"/>
        <w:ind w:left="720" w:right="660" w:hanging="360"/>
        <w:jc w:val="left"/>
      </w:pPr>
      <w:r>
        <w:t>a) zjistí-li kupující, že prokazatelně dochází k prodlení delším než 30 kalendářních dnů v odevzdání Předmětu koupě, nebo</w:t>
      </w:r>
    </w:p>
    <w:p w14:paraId="72743795" w14:textId="77777777" w:rsidR="004C024D" w:rsidRDefault="004C024D" w:rsidP="004C024D">
      <w:pPr>
        <w:pStyle w:val="Zkladntext1"/>
        <w:shd w:val="clear" w:color="auto" w:fill="auto"/>
        <w:spacing w:after="260"/>
        <w:ind w:left="720" w:hanging="360"/>
        <w:jc w:val="left"/>
      </w:pPr>
      <w:r>
        <w:t>b) zjistí-li kupující, že prokazatelně dochází k prodlení delším než 30 kalendářních dnů v odstranění vad Předmětu koupě.</w:t>
      </w:r>
    </w:p>
    <w:p w14:paraId="6F853494" w14:textId="77777777" w:rsidR="004C024D" w:rsidRDefault="004C024D" w:rsidP="004C024D">
      <w:pPr>
        <w:pStyle w:val="Zkladntext1"/>
        <w:numPr>
          <w:ilvl w:val="0"/>
          <w:numId w:val="1"/>
        </w:numPr>
        <w:shd w:val="clear" w:color="auto" w:fill="auto"/>
        <w:tabs>
          <w:tab w:val="left" w:pos="706"/>
        </w:tabs>
        <w:spacing w:after="0"/>
        <w:ind w:left="720" w:hanging="360"/>
      </w:pPr>
      <w:r>
        <w:t>Za podstatné porušení této smlouvy kupujícím se považuje zejména:</w:t>
      </w:r>
    </w:p>
    <w:p w14:paraId="643F0FDE" w14:textId="77777777" w:rsidR="004C024D" w:rsidRDefault="004C024D" w:rsidP="004C024D">
      <w:pPr>
        <w:pStyle w:val="Zkladntext1"/>
        <w:shd w:val="clear" w:color="auto" w:fill="auto"/>
        <w:spacing w:after="0"/>
        <w:ind w:left="720" w:hanging="360"/>
      </w:pPr>
      <w:r>
        <w:t>a) jestliže je kupující v prodlení s převzetím Předmětu koupě trvajícím déle než 30 kalendářních dnů,</w:t>
      </w:r>
    </w:p>
    <w:p w14:paraId="6250AC76" w14:textId="77777777" w:rsidR="004C024D" w:rsidRDefault="004C024D" w:rsidP="004C024D">
      <w:pPr>
        <w:pStyle w:val="Zkladntext1"/>
        <w:shd w:val="clear" w:color="auto" w:fill="auto"/>
        <w:spacing w:after="260"/>
        <w:ind w:left="720" w:hanging="360"/>
      </w:pPr>
      <w:r>
        <w:t>b) jestliže je kupující i přes urgence prodávajícího v prodlení s úhradou faktury trvajícím déle než 60 kalendářních dnů.</w:t>
      </w:r>
    </w:p>
    <w:p w14:paraId="4BF50B86" w14:textId="77777777" w:rsidR="004C024D" w:rsidRDefault="004C024D" w:rsidP="004C024D">
      <w:pPr>
        <w:pStyle w:val="Zkladntext1"/>
        <w:shd w:val="clear" w:color="auto" w:fill="auto"/>
        <w:spacing w:after="260"/>
        <w:ind w:left="720" w:hanging="360"/>
      </w:pPr>
    </w:p>
    <w:p w14:paraId="12C7F9A9" w14:textId="77777777" w:rsidR="004C024D" w:rsidRDefault="004C024D" w:rsidP="004C024D">
      <w:pPr>
        <w:pStyle w:val="Nadpis20"/>
        <w:keepNext/>
        <w:keepLines/>
        <w:shd w:val="clear" w:color="auto" w:fill="auto"/>
        <w:spacing w:after="0"/>
        <w:ind w:left="4460" w:firstLine="20"/>
        <w:jc w:val="left"/>
      </w:pPr>
      <w:bookmarkStart w:id="16" w:name="bookmark65"/>
      <w:r>
        <w:t>IX.</w:t>
      </w:r>
      <w:bookmarkEnd w:id="16"/>
    </w:p>
    <w:p w14:paraId="1CC1840A" w14:textId="77777777" w:rsidR="004C024D" w:rsidRDefault="004C024D" w:rsidP="004C024D">
      <w:pPr>
        <w:pStyle w:val="Nadpis20"/>
        <w:keepNext/>
        <w:keepLines/>
        <w:shd w:val="clear" w:color="auto" w:fill="auto"/>
        <w:spacing w:after="260"/>
        <w:jc w:val="center"/>
      </w:pPr>
      <w:bookmarkStart w:id="17" w:name="bookmark66"/>
      <w:r>
        <w:t>Ustanovení společná a závěrečná</w:t>
      </w:r>
      <w:bookmarkEnd w:id="17"/>
    </w:p>
    <w:p w14:paraId="46F33D96" w14:textId="77777777" w:rsidR="004C024D" w:rsidRDefault="004C024D" w:rsidP="004C024D">
      <w:pPr>
        <w:pStyle w:val="Zkladntext1"/>
        <w:shd w:val="clear" w:color="auto" w:fill="auto"/>
        <w:spacing w:after="260" w:line="233" w:lineRule="auto"/>
        <w:ind w:left="720" w:hanging="360"/>
      </w:pPr>
      <w:r>
        <w:t>1. Vztahy mezi smluvními stranami výslovně neupravené touto smlouvou se řídí příslušnými ustanoveními občanského zákoníku.</w:t>
      </w:r>
    </w:p>
    <w:p w14:paraId="7C8E880B" w14:textId="29FE2ACB" w:rsidR="004C024D" w:rsidRDefault="004C024D" w:rsidP="004C024D">
      <w:pPr>
        <w:pStyle w:val="Zkladntext1"/>
        <w:shd w:val="clear" w:color="auto" w:fill="auto"/>
        <w:spacing w:after="260"/>
        <w:ind w:left="720" w:hanging="360"/>
      </w:pPr>
      <w:r>
        <w:t xml:space="preserve">2. Smlouva je vyhotovena ve </w:t>
      </w:r>
      <w:r w:rsidR="00EC3A97">
        <w:t>dvou</w:t>
      </w:r>
      <w:r>
        <w:t xml:space="preserve"> stejnopisech, z nichž </w:t>
      </w:r>
      <w:r w:rsidR="00EC3A97">
        <w:t>jeden</w:t>
      </w:r>
      <w:r>
        <w:t xml:space="preserve"> obdrží kupující a </w:t>
      </w:r>
      <w:r w:rsidR="00EC3A97">
        <w:t>jeden</w:t>
      </w:r>
      <w:r>
        <w:t xml:space="preserve"> prodávající.</w:t>
      </w:r>
    </w:p>
    <w:p w14:paraId="03060510" w14:textId="569C7A57" w:rsidR="004C024D" w:rsidRDefault="004C024D" w:rsidP="004C024D">
      <w:pPr>
        <w:pStyle w:val="Zkladntext1"/>
        <w:numPr>
          <w:ilvl w:val="0"/>
          <w:numId w:val="4"/>
        </w:numPr>
        <w:shd w:val="clear" w:color="auto" w:fill="auto"/>
        <w:tabs>
          <w:tab w:val="left" w:pos="706"/>
        </w:tabs>
        <w:spacing w:after="260"/>
        <w:ind w:left="720" w:hanging="360"/>
      </w:pPr>
      <w:r w:rsidRPr="000B32B2">
        <w:t>Tato smlouva podléhá povinnosti zveřejnění dle zákona č. 340/2015 Sb., o zvláštních podmínkách účinnosti některých smluv, uveřejňování těchto smluv a o registru smluv (zákon o</w:t>
      </w:r>
      <w:r>
        <w:t> </w:t>
      </w:r>
      <w:r w:rsidRPr="000B32B2">
        <w:t>registru smluv), ve znění pozdějších předpisů. Smluvní strany se dohodly, že uveřejnění v</w:t>
      </w:r>
      <w:r>
        <w:t> </w:t>
      </w:r>
      <w:r w:rsidRPr="000B32B2">
        <w:t xml:space="preserve">registru smluv včetně uvedení metadat provede </w:t>
      </w:r>
      <w:r w:rsidR="00EC3A97">
        <w:t>K</w:t>
      </w:r>
      <w:r>
        <w:t>upující</w:t>
      </w:r>
      <w:r w:rsidRPr="000B32B2">
        <w:t>.</w:t>
      </w:r>
    </w:p>
    <w:p w14:paraId="18FCDC0E" w14:textId="5955DA60" w:rsidR="004C024D" w:rsidRDefault="004C024D" w:rsidP="004C024D">
      <w:pPr>
        <w:pStyle w:val="Zkladntext1"/>
        <w:numPr>
          <w:ilvl w:val="0"/>
          <w:numId w:val="4"/>
        </w:numPr>
        <w:shd w:val="clear" w:color="auto" w:fill="auto"/>
        <w:tabs>
          <w:tab w:val="left" w:pos="706"/>
        </w:tabs>
        <w:spacing w:after="260"/>
        <w:ind w:left="720" w:hanging="360"/>
      </w:pPr>
      <w:r>
        <w:t xml:space="preserve">Tato Smlouva nabývá platnosti okamžikem jejího podpisu oběma smluvními stranami </w:t>
      </w:r>
      <w:r w:rsidRPr="004C4D00">
        <w:t>a</w:t>
      </w:r>
      <w:r w:rsidR="00EC3A97">
        <w:t> </w:t>
      </w:r>
      <w:r w:rsidRPr="004C4D00">
        <w:t>účinnosti</w:t>
      </w:r>
      <w:r>
        <w:t xml:space="preserve"> dnem uveřejnění v registru smluv.</w:t>
      </w:r>
    </w:p>
    <w:p w14:paraId="3792C321" w14:textId="77777777" w:rsidR="004C024D" w:rsidRDefault="004C024D" w:rsidP="004C024D">
      <w:pPr>
        <w:pStyle w:val="Zkladntext1"/>
        <w:numPr>
          <w:ilvl w:val="0"/>
          <w:numId w:val="4"/>
        </w:numPr>
        <w:shd w:val="clear" w:color="auto" w:fill="auto"/>
        <w:tabs>
          <w:tab w:val="left" w:pos="706"/>
        </w:tabs>
        <w:spacing w:after="260"/>
        <w:ind w:left="720" w:hanging="360"/>
      </w:pPr>
      <w:r>
        <w:lastRenderedPageBreak/>
        <w:t>Tuto Smlouvu lze měnit pouze písemně, číslovanými dodatky, přičemž smluvní strany výslovně vylučují jiné způsoby či formy změny této Smlouvy.</w:t>
      </w:r>
    </w:p>
    <w:p w14:paraId="1454A2C1" w14:textId="77777777" w:rsidR="004C024D" w:rsidRDefault="004C024D" w:rsidP="004C024D">
      <w:pPr>
        <w:pStyle w:val="Zkladntext1"/>
        <w:numPr>
          <w:ilvl w:val="0"/>
          <w:numId w:val="4"/>
        </w:numPr>
        <w:shd w:val="clear" w:color="auto" w:fill="auto"/>
        <w:tabs>
          <w:tab w:val="left" w:pos="706"/>
        </w:tabs>
        <w:spacing w:after="260"/>
        <w:ind w:left="720" w:hanging="360"/>
      </w:pPr>
      <w:r>
        <w:t>Smluvní strany tímto prohlašují, že se s obsahem této Smlouvy řádně seznámily, že tato Smlouva je projevem jejich vážné, svobodné a určité vůle prosté omylu, na důkaz čehož připojují své níže uvedené podpisy.</w:t>
      </w:r>
    </w:p>
    <w:p w14:paraId="7C79B989" w14:textId="77777777" w:rsidR="004C024D" w:rsidRDefault="004C024D" w:rsidP="004C024D">
      <w:pPr>
        <w:pStyle w:val="Zkladntext1"/>
        <w:shd w:val="clear" w:color="auto" w:fill="auto"/>
        <w:spacing w:after="520"/>
        <w:ind w:left="780"/>
        <w:jc w:val="left"/>
      </w:pPr>
    </w:p>
    <w:p w14:paraId="64CFB27B" w14:textId="77777777" w:rsidR="004C024D" w:rsidRDefault="004C024D" w:rsidP="004C024D">
      <w:pPr>
        <w:pStyle w:val="Zkladntext1"/>
        <w:shd w:val="clear" w:color="auto" w:fill="auto"/>
        <w:spacing w:after="520"/>
        <w:ind w:left="780"/>
        <w:jc w:val="left"/>
      </w:pPr>
    </w:p>
    <w:p w14:paraId="0EFF0050" w14:textId="6226D307" w:rsidR="004C024D" w:rsidRDefault="004C024D" w:rsidP="00750EFD">
      <w:pPr>
        <w:pStyle w:val="Zkladntext1"/>
        <w:shd w:val="clear" w:color="auto" w:fill="auto"/>
        <w:spacing w:after="520"/>
        <w:ind w:left="720"/>
        <w:jc w:val="left"/>
      </w:pPr>
      <w:r>
        <w:t>V</w:t>
      </w:r>
      <w:r w:rsidR="002712DA">
        <w:t xml:space="preserve"> Praze </w:t>
      </w:r>
      <w:r w:rsidR="00A67FFC">
        <w:t>22</w:t>
      </w:r>
      <w:r w:rsidR="002712DA">
        <w:t>. února</w:t>
      </w:r>
      <w:r w:rsidR="0032297B">
        <w:t xml:space="preserve"> 2022</w:t>
      </w:r>
      <w:r>
        <w:tab/>
      </w:r>
      <w:r>
        <w:tab/>
      </w:r>
      <w:r w:rsidR="0032297B">
        <w:t xml:space="preserve"> </w:t>
      </w:r>
      <w:r w:rsidR="0032297B">
        <w:tab/>
      </w:r>
      <w:r w:rsidR="00A67FFC">
        <w:tab/>
      </w:r>
      <w:r w:rsidR="00A67FFC">
        <w:tab/>
      </w:r>
      <w:r w:rsidR="00750EFD">
        <w:tab/>
      </w:r>
      <w:r w:rsidRPr="002712DA">
        <w:t>V Brně dne</w:t>
      </w:r>
      <w:r w:rsidR="00E15B3C" w:rsidRPr="002712DA">
        <w:t xml:space="preserve"> </w:t>
      </w:r>
      <w:r w:rsidR="002712DA">
        <w:t xml:space="preserve">22. února </w:t>
      </w:r>
      <w:r w:rsidR="00E15B3C" w:rsidRPr="002712DA">
        <w:t>2022</w:t>
      </w:r>
    </w:p>
    <w:p w14:paraId="67BBB88E" w14:textId="323AAC93" w:rsidR="004C024D" w:rsidRDefault="004C024D" w:rsidP="004C024D">
      <w:pPr>
        <w:pStyle w:val="Zkladntext1"/>
        <w:shd w:val="clear" w:color="auto" w:fill="auto"/>
        <w:spacing w:after="520"/>
        <w:ind w:left="780"/>
        <w:jc w:val="left"/>
      </w:pPr>
    </w:p>
    <w:p w14:paraId="0FFB4126" w14:textId="77777777" w:rsidR="00750EFD" w:rsidRDefault="00750EFD" w:rsidP="004C024D">
      <w:pPr>
        <w:pStyle w:val="Zkladntext1"/>
        <w:shd w:val="clear" w:color="auto" w:fill="auto"/>
        <w:spacing w:after="520"/>
        <w:ind w:left="780"/>
        <w:jc w:val="left"/>
      </w:pPr>
    </w:p>
    <w:p w14:paraId="27A401F8" w14:textId="77777777" w:rsidR="004C024D" w:rsidRDefault="004C024D" w:rsidP="004C024D">
      <w:pPr>
        <w:pStyle w:val="Zkladntext1"/>
        <w:shd w:val="clear" w:color="auto" w:fill="auto"/>
        <w:spacing w:after="520"/>
        <w:ind w:left="780"/>
        <w:jc w:val="left"/>
      </w:pPr>
    </w:p>
    <w:p w14:paraId="59EC4D86" w14:textId="77777777" w:rsidR="004C024D" w:rsidRDefault="004C024D" w:rsidP="004C024D">
      <w:pPr>
        <w:pStyle w:val="Zkladntext1"/>
        <w:shd w:val="clear" w:color="auto" w:fill="auto"/>
        <w:spacing w:after="520"/>
        <w:ind w:left="780"/>
        <w:jc w:val="left"/>
      </w:pPr>
      <w:r>
        <w:t>Za prodávajícího</w:t>
      </w:r>
      <w:r>
        <w:tab/>
      </w:r>
      <w:r>
        <w:tab/>
      </w:r>
      <w:r>
        <w:tab/>
      </w:r>
      <w:r>
        <w:tab/>
      </w:r>
      <w:r>
        <w:tab/>
      </w:r>
      <w:r>
        <w:tab/>
        <w:t>Za kupujícího</w:t>
      </w:r>
    </w:p>
    <w:p w14:paraId="596703FD" w14:textId="77777777" w:rsidR="004C024D" w:rsidRPr="00C3780E" w:rsidRDefault="004C024D" w:rsidP="004C024D"/>
    <w:p w14:paraId="53AFFB42" w14:textId="77777777" w:rsidR="0050519B" w:rsidRPr="00C3780E" w:rsidRDefault="0050519B" w:rsidP="004C024D">
      <w:pPr>
        <w:pStyle w:val="Nadpis10"/>
        <w:keepNext/>
        <w:keepLines/>
        <w:shd w:val="clear" w:color="auto" w:fill="auto"/>
        <w:spacing w:after="420"/>
        <w:ind w:left="0" w:firstLine="0"/>
        <w:jc w:val="center"/>
      </w:pPr>
    </w:p>
    <w:sectPr w:rsidR="0050519B" w:rsidRPr="00C3780E" w:rsidSect="004C024D">
      <w:headerReference w:type="default" r:id="rId11"/>
      <w:footerReference w:type="default" r:id="rId12"/>
      <w:headerReference w:type="first" r:id="rId13"/>
      <w:footerReference w:type="first" r:id="rId14"/>
      <w:pgSz w:w="11900" w:h="16840"/>
      <w:pgMar w:top="1326" w:right="1393" w:bottom="1326" w:left="1383"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2EA28" w14:textId="77777777" w:rsidR="003B1AEB" w:rsidRDefault="003B1AEB">
      <w:r>
        <w:separator/>
      </w:r>
    </w:p>
  </w:endnote>
  <w:endnote w:type="continuationSeparator" w:id="0">
    <w:p w14:paraId="7B054063" w14:textId="77777777" w:rsidR="003B1AEB" w:rsidRDefault="003B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C98A" w14:textId="79DCF5A2" w:rsidR="00081531" w:rsidRDefault="00081531">
    <w:pPr>
      <w:pStyle w:val="Zpat"/>
    </w:pPr>
    <w:r>
      <w:rPr>
        <w:noProof/>
      </w:rPr>
      <w:drawing>
        <wp:anchor distT="0" distB="0" distL="114300" distR="114300" simplePos="0" relativeHeight="251664384" behindDoc="0" locked="0" layoutInCell="1" allowOverlap="1" wp14:anchorId="2CC851F2" wp14:editId="1A192BB7">
          <wp:simplePos x="0" y="0"/>
          <wp:positionH relativeFrom="margin">
            <wp:align>left</wp:align>
          </wp:positionH>
          <wp:positionV relativeFrom="paragraph">
            <wp:posOffset>-445135</wp:posOffset>
          </wp:positionV>
          <wp:extent cx="5760720" cy="441960"/>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5760720" cy="441960"/>
                  </a:xfrm>
                  <a:prstGeom prst="rect">
                    <a:avLst/>
                  </a:prstGeom>
                </pic:spPr>
              </pic:pic>
            </a:graphicData>
          </a:graphic>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F87FA" w14:textId="0E10AF6A" w:rsidR="00081531" w:rsidRDefault="00081531">
    <w:pPr>
      <w:pStyle w:val="Zpat"/>
    </w:pPr>
    <w:r>
      <w:rPr>
        <w:noProof/>
      </w:rPr>
      <w:drawing>
        <wp:anchor distT="0" distB="0" distL="114300" distR="114300" simplePos="0" relativeHeight="251663360" behindDoc="0" locked="0" layoutInCell="1" allowOverlap="1" wp14:anchorId="31262DA1" wp14:editId="558E7C27">
          <wp:simplePos x="0" y="0"/>
          <wp:positionH relativeFrom="column">
            <wp:posOffset>-1905</wp:posOffset>
          </wp:positionH>
          <wp:positionV relativeFrom="page">
            <wp:posOffset>10012680</wp:posOffset>
          </wp:positionV>
          <wp:extent cx="5793740" cy="464820"/>
          <wp:effectExtent l="0" t="0" r="0" b="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
                    <a:extLst>
                      <a:ext uri="{28A0092B-C50C-407E-A947-70E740481C1C}">
                        <a14:useLocalDpi xmlns:a14="http://schemas.microsoft.com/office/drawing/2010/main" val="0"/>
                      </a:ext>
                    </a:extLst>
                  </a:blip>
                  <a:stretch>
                    <a:fillRect/>
                  </a:stretch>
                </pic:blipFill>
                <pic:spPr>
                  <a:xfrm>
                    <a:off x="0" y="0"/>
                    <a:ext cx="5793740" cy="4648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BA1F6" w14:textId="77777777" w:rsidR="003B1AEB" w:rsidRDefault="003B1AEB">
      <w:r>
        <w:separator/>
      </w:r>
    </w:p>
  </w:footnote>
  <w:footnote w:type="continuationSeparator" w:id="0">
    <w:p w14:paraId="60BC9AB2" w14:textId="77777777" w:rsidR="003B1AEB" w:rsidRDefault="003B1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231D" w14:textId="77777777" w:rsidR="001922F5" w:rsidRDefault="004F20CA">
    <w:pPr>
      <w:spacing w:line="14" w:lineRule="exact"/>
    </w:pPr>
    <w:r>
      <w:rPr>
        <w:noProof/>
      </w:rPr>
      <mc:AlternateContent>
        <mc:Choice Requires="wps">
          <w:drawing>
            <wp:anchor distT="0" distB="0" distL="0" distR="0" simplePos="0" relativeHeight="251659264" behindDoc="1" locked="0" layoutInCell="1" allowOverlap="1" wp14:anchorId="32EE6395" wp14:editId="7E6F245D">
              <wp:simplePos x="0" y="0"/>
              <wp:positionH relativeFrom="page">
                <wp:posOffset>3441700</wp:posOffset>
              </wp:positionH>
              <wp:positionV relativeFrom="page">
                <wp:posOffset>329565</wp:posOffset>
              </wp:positionV>
              <wp:extent cx="92075" cy="172720"/>
              <wp:effectExtent l="0" t="0" r="0" b="0"/>
              <wp:wrapNone/>
              <wp:docPr id="9"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9C8DE" w14:textId="77777777" w:rsidR="001922F5" w:rsidRPr="003A5809" w:rsidRDefault="003B1AEB" w:rsidP="003A580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EE6395" id="_x0000_t202" coordsize="21600,21600" o:spt="202" path="m,l,21600r21600,l21600,xe">
              <v:stroke joinstyle="miter"/>
              <v:path gradientshapeok="t" o:connecttype="rect"/>
            </v:shapetype>
            <v:shape id="Textové pole 8" o:spid="_x0000_s1027" type="#_x0000_t202" style="position:absolute;margin-left:271pt;margin-top:25.95pt;width:7.25pt;height:13.6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" filled="f" stroked="f">
              <v:textbox style="mso-fit-shape-to-text:t" inset="0,0,0,0">
                <w:txbxContent>
                  <w:p w14:paraId="2CF9C8DE" w14:textId="77777777" w:rsidR="001922F5" w:rsidRPr="003A5809" w:rsidRDefault="00D935EF" w:rsidP="003A5809"/>
                </w:txbxContent>
              </v:textbox>
              <w10:wrap anchorx="page" anchory="page"/>
            </v:shape>
          </w:pict>
        </mc:Fallback>
      </mc:AlternateContent>
    </w:r>
    <w:r>
      <w:rPr>
        <w:noProof/>
      </w:rPr>
      <mc:AlternateContent>
        <mc:Choice Requires="wps">
          <w:drawing>
            <wp:anchor distT="0" distB="0" distL="0" distR="0" simplePos="0" relativeHeight="251660288" behindDoc="1" locked="0" layoutInCell="1" allowOverlap="1" wp14:anchorId="08D310CE" wp14:editId="24385C9F">
              <wp:simplePos x="0" y="0"/>
              <wp:positionH relativeFrom="page">
                <wp:posOffset>4259580</wp:posOffset>
              </wp:positionH>
              <wp:positionV relativeFrom="page">
                <wp:posOffset>264160</wp:posOffset>
              </wp:positionV>
              <wp:extent cx="57150" cy="65405"/>
              <wp:effectExtent l="0" t="0" r="0" b="0"/>
              <wp:wrapNone/>
              <wp:docPr id="8"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65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33BCD" w14:textId="77777777" w:rsidR="001922F5" w:rsidRPr="003A5809" w:rsidRDefault="003B1AEB" w:rsidP="003A58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310CE" id="Textové pole 7" o:spid="_x0000_s1028" type="#_x0000_t202" style="position:absolute;margin-left:335.4pt;margin-top:20.8pt;width:4.5pt;height:5.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" filled="f" stroked="f">
              <v:textbox inset="0,0,0,0">
                <w:txbxContent>
                  <w:p w14:paraId="41433BCD" w14:textId="77777777" w:rsidR="001922F5" w:rsidRPr="003A5809" w:rsidRDefault="00D935EF" w:rsidP="003A5809"/>
                </w:txbxContent>
              </v:textbox>
              <w10:wrap anchorx="page" anchory="page"/>
            </v:shape>
          </w:pict>
        </mc:Fallback>
      </mc:AlternateContent>
    </w:r>
    <w:r>
      <w:rPr>
        <w:noProof/>
      </w:rPr>
      <mc:AlternateContent>
        <mc:Choice Requires="wps">
          <w:drawing>
            <wp:anchor distT="0" distB="0" distL="0" distR="0" simplePos="0" relativeHeight="251662336" behindDoc="1" locked="0" layoutInCell="1" allowOverlap="1" wp14:anchorId="2145F291" wp14:editId="13775E00">
              <wp:simplePos x="0" y="0"/>
              <wp:positionH relativeFrom="page">
                <wp:posOffset>7342505</wp:posOffset>
              </wp:positionH>
              <wp:positionV relativeFrom="page">
                <wp:posOffset>91440</wp:posOffset>
              </wp:positionV>
              <wp:extent cx="92075" cy="172720"/>
              <wp:effectExtent l="0" t="0" r="0" b="0"/>
              <wp:wrapNone/>
              <wp:docPr id="7"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580BE" w14:textId="77777777" w:rsidR="001922F5" w:rsidRPr="003A5809" w:rsidRDefault="003B1AEB" w:rsidP="003A580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45F291" id="Textové pole 6" o:spid="_x0000_s1029" type="#_x0000_t202" style="position:absolute;margin-left:578.15pt;margin-top:7.2pt;width:7.25pt;height:13.6pt;z-index:-2516541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" filled="f" stroked="f">
              <v:textbox style="mso-fit-shape-to-text:t" inset="0,0,0,0">
                <w:txbxContent>
                  <w:p w14:paraId="57E580BE" w14:textId="77777777" w:rsidR="001922F5" w:rsidRPr="003A5809" w:rsidRDefault="00D935EF" w:rsidP="003A5809"/>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655DD7C0" wp14:editId="5C2AD1F7">
              <wp:simplePos x="0" y="0"/>
              <wp:positionH relativeFrom="page">
                <wp:posOffset>3337560</wp:posOffset>
              </wp:positionH>
              <wp:positionV relativeFrom="page">
                <wp:posOffset>433070</wp:posOffset>
              </wp:positionV>
              <wp:extent cx="92075" cy="172720"/>
              <wp:effectExtent l="0" t="0" r="0" b="0"/>
              <wp:wrapNone/>
              <wp:docPr id="6"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C6367" w14:textId="77777777" w:rsidR="001922F5" w:rsidRPr="003A5809" w:rsidRDefault="003B1AEB" w:rsidP="003A580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5DD7C0" id="Textové pole 5" o:spid="_x0000_s1030" type="#_x0000_t202" style="position:absolute;margin-left:262.8pt;margin-top:34.1pt;width:7.25pt;height:13.6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" filled="f" stroked="f">
              <v:textbox style="mso-fit-shape-to-text:t" inset="0,0,0,0">
                <w:txbxContent>
                  <w:p w14:paraId="0D3C6367" w14:textId="77777777" w:rsidR="001922F5" w:rsidRPr="003A5809" w:rsidRDefault="00D935EF" w:rsidP="003A5809"/>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6D46" w14:textId="7A85F022" w:rsidR="00FA6F0B" w:rsidRDefault="00FA6F0B">
    <w:pPr>
      <w:pStyle w:val="Zhlav"/>
    </w:pPr>
  </w:p>
  <w:p w14:paraId="71FD5A35" w14:textId="77777777" w:rsidR="005C65AA" w:rsidRDefault="005C65A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02A1F"/>
    <w:multiLevelType w:val="multilevel"/>
    <w:tmpl w:val="30CEB4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4E17DD"/>
    <w:multiLevelType w:val="multilevel"/>
    <w:tmpl w:val="571E82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335C6B"/>
    <w:multiLevelType w:val="multilevel"/>
    <w:tmpl w:val="A20C318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B8614C8"/>
    <w:multiLevelType w:val="multilevel"/>
    <w:tmpl w:val="D6842A5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2CA60E5"/>
    <w:multiLevelType w:val="multilevel"/>
    <w:tmpl w:val="D2F2181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EF5DC6"/>
    <w:multiLevelType w:val="multilevel"/>
    <w:tmpl w:val="5094907A"/>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3F456EF"/>
    <w:multiLevelType w:val="multilevel"/>
    <w:tmpl w:val="C67655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4570E68"/>
    <w:multiLevelType w:val="multilevel"/>
    <w:tmpl w:val="D226713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CBB6FED"/>
    <w:multiLevelType w:val="hybridMultilevel"/>
    <w:tmpl w:val="8B940F14"/>
    <w:lvl w:ilvl="0" w:tplc="8F16EC8E">
      <w:start w:val="2"/>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2"/>
  </w:num>
  <w:num w:numId="5">
    <w:abstractNumId w:val="4"/>
  </w:num>
  <w:num w:numId="6">
    <w:abstractNumId w:val="6"/>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80E"/>
    <w:rsid w:val="00081531"/>
    <w:rsid w:val="001B4B19"/>
    <w:rsid w:val="001E4D11"/>
    <w:rsid w:val="002352C2"/>
    <w:rsid w:val="0024548E"/>
    <w:rsid w:val="0026238D"/>
    <w:rsid w:val="002712DA"/>
    <w:rsid w:val="002844B0"/>
    <w:rsid w:val="002B50BC"/>
    <w:rsid w:val="00312813"/>
    <w:rsid w:val="0032297B"/>
    <w:rsid w:val="003A19C0"/>
    <w:rsid w:val="003B1AEB"/>
    <w:rsid w:val="0040459D"/>
    <w:rsid w:val="004430CB"/>
    <w:rsid w:val="0045145F"/>
    <w:rsid w:val="004C024D"/>
    <w:rsid w:val="004E1DA0"/>
    <w:rsid w:val="004F20CA"/>
    <w:rsid w:val="0050519B"/>
    <w:rsid w:val="005116ED"/>
    <w:rsid w:val="00541F21"/>
    <w:rsid w:val="00577D25"/>
    <w:rsid w:val="005C65AA"/>
    <w:rsid w:val="006068B8"/>
    <w:rsid w:val="006523BD"/>
    <w:rsid w:val="0067261A"/>
    <w:rsid w:val="00700D48"/>
    <w:rsid w:val="0074463B"/>
    <w:rsid w:val="00750EFD"/>
    <w:rsid w:val="00763721"/>
    <w:rsid w:val="00784FA5"/>
    <w:rsid w:val="007E7C56"/>
    <w:rsid w:val="008853AE"/>
    <w:rsid w:val="009177DB"/>
    <w:rsid w:val="00943A80"/>
    <w:rsid w:val="00A67FFC"/>
    <w:rsid w:val="00A74119"/>
    <w:rsid w:val="00B1009B"/>
    <w:rsid w:val="00B57EAE"/>
    <w:rsid w:val="00C3780E"/>
    <w:rsid w:val="00C46491"/>
    <w:rsid w:val="00CD231A"/>
    <w:rsid w:val="00D36167"/>
    <w:rsid w:val="00D44E88"/>
    <w:rsid w:val="00D77CC6"/>
    <w:rsid w:val="00D935EF"/>
    <w:rsid w:val="00DB3AF6"/>
    <w:rsid w:val="00E15B3C"/>
    <w:rsid w:val="00EA4DF2"/>
    <w:rsid w:val="00EC3A97"/>
    <w:rsid w:val="00ED22D6"/>
    <w:rsid w:val="00F174E1"/>
    <w:rsid w:val="00F275A0"/>
    <w:rsid w:val="00F33C19"/>
    <w:rsid w:val="00F74AF7"/>
    <w:rsid w:val="00F9711E"/>
    <w:rsid w:val="00FA6F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A6873"/>
  <w15:chartTrackingRefBased/>
  <w15:docId w15:val="{260DF299-97E1-44A3-ADA3-30AE16B9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3780E"/>
    <w:pPr>
      <w:widowControl w:val="0"/>
      <w:spacing w:after="0" w:line="240" w:lineRule="auto"/>
    </w:pPr>
    <w:rPr>
      <w:rFonts w:ascii="Courier New" w:eastAsia="Courier New" w:hAnsi="Courier New" w:cs="Courier New"/>
      <w:color w:val="000000"/>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sid w:val="00C3780E"/>
    <w:rPr>
      <w:rFonts w:ascii="Calibri" w:eastAsia="Calibri" w:hAnsi="Calibri" w:cs="Calibri"/>
      <w:shd w:val="clear" w:color="auto" w:fill="FFFFFF"/>
    </w:rPr>
  </w:style>
  <w:style w:type="character" w:customStyle="1" w:styleId="Nadpis1">
    <w:name w:val="Nadpis #1_"/>
    <w:basedOn w:val="Standardnpsmoodstavce"/>
    <w:link w:val="Nadpis10"/>
    <w:rsid w:val="00C3780E"/>
    <w:rPr>
      <w:rFonts w:ascii="Arial" w:eastAsia="Arial" w:hAnsi="Arial" w:cs="Arial"/>
      <w:b/>
      <w:bCs/>
      <w:sz w:val="32"/>
      <w:szCs w:val="32"/>
      <w:shd w:val="clear" w:color="auto" w:fill="FFFFFF"/>
    </w:rPr>
  </w:style>
  <w:style w:type="character" w:customStyle="1" w:styleId="Nadpis2">
    <w:name w:val="Nadpis #2_"/>
    <w:basedOn w:val="Standardnpsmoodstavce"/>
    <w:link w:val="Nadpis20"/>
    <w:rsid w:val="00C3780E"/>
    <w:rPr>
      <w:rFonts w:ascii="Calibri" w:eastAsia="Calibri" w:hAnsi="Calibri" w:cs="Calibri"/>
      <w:b/>
      <w:bCs/>
      <w:shd w:val="clear" w:color="auto" w:fill="FFFFFF"/>
    </w:rPr>
  </w:style>
  <w:style w:type="character" w:customStyle="1" w:styleId="Titulekobrzku">
    <w:name w:val="Titulek obrázku_"/>
    <w:basedOn w:val="Standardnpsmoodstavce"/>
    <w:link w:val="Titulekobrzku0"/>
    <w:rsid w:val="00C3780E"/>
    <w:rPr>
      <w:rFonts w:ascii="Calibri" w:eastAsia="Calibri" w:hAnsi="Calibri" w:cs="Calibri"/>
      <w:shd w:val="clear" w:color="auto" w:fill="FFFFFF"/>
    </w:rPr>
  </w:style>
  <w:style w:type="paragraph" w:customStyle="1" w:styleId="Zkladntext1">
    <w:name w:val="Základní text1"/>
    <w:basedOn w:val="Normln"/>
    <w:link w:val="Zkladntext"/>
    <w:rsid w:val="00C3780E"/>
    <w:pPr>
      <w:shd w:val="clear" w:color="auto" w:fill="FFFFFF"/>
      <w:spacing w:after="120"/>
      <w:jc w:val="both"/>
    </w:pPr>
    <w:rPr>
      <w:rFonts w:ascii="Calibri" w:eastAsia="Calibri" w:hAnsi="Calibri" w:cs="Calibri"/>
      <w:color w:val="auto"/>
      <w:sz w:val="22"/>
      <w:szCs w:val="22"/>
      <w:lang w:eastAsia="en-US" w:bidi="ar-SA"/>
    </w:rPr>
  </w:style>
  <w:style w:type="paragraph" w:customStyle="1" w:styleId="Nadpis10">
    <w:name w:val="Nadpis #1"/>
    <w:basedOn w:val="Normln"/>
    <w:link w:val="Nadpis1"/>
    <w:rsid w:val="00C3780E"/>
    <w:pPr>
      <w:shd w:val="clear" w:color="auto" w:fill="FFFFFF"/>
      <w:spacing w:after="120"/>
      <w:ind w:left="740" w:hanging="360"/>
      <w:outlineLvl w:val="0"/>
    </w:pPr>
    <w:rPr>
      <w:rFonts w:ascii="Arial" w:eastAsia="Arial" w:hAnsi="Arial" w:cs="Arial"/>
      <w:b/>
      <w:bCs/>
      <w:color w:val="auto"/>
      <w:sz w:val="32"/>
      <w:szCs w:val="32"/>
      <w:lang w:eastAsia="en-US" w:bidi="ar-SA"/>
    </w:rPr>
  </w:style>
  <w:style w:type="paragraph" w:customStyle="1" w:styleId="Nadpis20">
    <w:name w:val="Nadpis #2"/>
    <w:basedOn w:val="Normln"/>
    <w:link w:val="Nadpis2"/>
    <w:rsid w:val="00C3780E"/>
    <w:pPr>
      <w:shd w:val="clear" w:color="auto" w:fill="FFFFFF"/>
      <w:spacing w:after="120"/>
      <w:jc w:val="both"/>
      <w:outlineLvl w:val="1"/>
    </w:pPr>
    <w:rPr>
      <w:rFonts w:ascii="Calibri" w:eastAsia="Calibri" w:hAnsi="Calibri" w:cs="Calibri"/>
      <w:b/>
      <w:bCs/>
      <w:color w:val="auto"/>
      <w:sz w:val="22"/>
      <w:szCs w:val="22"/>
      <w:lang w:eastAsia="en-US" w:bidi="ar-SA"/>
    </w:rPr>
  </w:style>
  <w:style w:type="paragraph" w:customStyle="1" w:styleId="Titulekobrzku0">
    <w:name w:val="Titulek obrázku"/>
    <w:basedOn w:val="Normln"/>
    <w:link w:val="Titulekobrzku"/>
    <w:rsid w:val="00C3780E"/>
    <w:pPr>
      <w:shd w:val="clear" w:color="auto" w:fill="FFFFFF"/>
    </w:pPr>
    <w:rPr>
      <w:rFonts w:ascii="Calibri" w:eastAsia="Calibri" w:hAnsi="Calibri" w:cs="Calibri"/>
      <w:color w:val="auto"/>
      <w:sz w:val="22"/>
      <w:szCs w:val="22"/>
      <w:lang w:eastAsia="en-US" w:bidi="ar-SA"/>
    </w:rPr>
  </w:style>
  <w:style w:type="paragraph" w:styleId="Textbubliny">
    <w:name w:val="Balloon Text"/>
    <w:basedOn w:val="Normln"/>
    <w:link w:val="TextbublinyChar"/>
    <w:uiPriority w:val="99"/>
    <w:semiHidden/>
    <w:unhideWhenUsed/>
    <w:rsid w:val="00F74AF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4AF7"/>
    <w:rPr>
      <w:rFonts w:ascii="Segoe UI" w:eastAsia="Courier New" w:hAnsi="Segoe UI" w:cs="Segoe UI"/>
      <w:color w:val="000000"/>
      <w:sz w:val="18"/>
      <w:szCs w:val="18"/>
      <w:lang w:eastAsia="cs-CZ" w:bidi="cs-CZ"/>
    </w:rPr>
  </w:style>
  <w:style w:type="character" w:styleId="Odkaznakoment">
    <w:name w:val="annotation reference"/>
    <w:basedOn w:val="Standardnpsmoodstavce"/>
    <w:uiPriority w:val="99"/>
    <w:semiHidden/>
    <w:unhideWhenUsed/>
    <w:rsid w:val="006068B8"/>
    <w:rPr>
      <w:sz w:val="16"/>
      <w:szCs w:val="16"/>
    </w:rPr>
  </w:style>
  <w:style w:type="paragraph" w:styleId="Textkomente">
    <w:name w:val="annotation text"/>
    <w:basedOn w:val="Normln"/>
    <w:link w:val="TextkomenteChar"/>
    <w:uiPriority w:val="99"/>
    <w:semiHidden/>
    <w:unhideWhenUsed/>
    <w:rsid w:val="006068B8"/>
    <w:rPr>
      <w:sz w:val="20"/>
      <w:szCs w:val="20"/>
    </w:rPr>
  </w:style>
  <w:style w:type="character" w:customStyle="1" w:styleId="TextkomenteChar">
    <w:name w:val="Text komentáře Char"/>
    <w:basedOn w:val="Standardnpsmoodstavce"/>
    <w:link w:val="Textkomente"/>
    <w:uiPriority w:val="99"/>
    <w:semiHidden/>
    <w:rsid w:val="006068B8"/>
    <w:rPr>
      <w:rFonts w:ascii="Courier New" w:eastAsia="Courier New" w:hAnsi="Courier New" w:cs="Courier New"/>
      <w:color w:val="000000"/>
      <w:sz w:val="20"/>
      <w:szCs w:val="20"/>
      <w:lang w:eastAsia="cs-CZ" w:bidi="cs-CZ"/>
    </w:rPr>
  </w:style>
  <w:style w:type="paragraph" w:styleId="Pedmtkomente">
    <w:name w:val="annotation subject"/>
    <w:basedOn w:val="Textkomente"/>
    <w:next w:val="Textkomente"/>
    <w:link w:val="PedmtkomenteChar"/>
    <w:uiPriority w:val="99"/>
    <w:semiHidden/>
    <w:unhideWhenUsed/>
    <w:rsid w:val="006068B8"/>
    <w:rPr>
      <w:b/>
      <w:bCs/>
    </w:rPr>
  </w:style>
  <w:style w:type="character" w:customStyle="1" w:styleId="PedmtkomenteChar">
    <w:name w:val="Předmět komentáře Char"/>
    <w:basedOn w:val="TextkomenteChar"/>
    <w:link w:val="Pedmtkomente"/>
    <w:uiPriority w:val="99"/>
    <w:semiHidden/>
    <w:rsid w:val="006068B8"/>
    <w:rPr>
      <w:rFonts w:ascii="Courier New" w:eastAsia="Courier New" w:hAnsi="Courier New" w:cs="Courier New"/>
      <w:b/>
      <w:bCs/>
      <w:color w:val="000000"/>
      <w:sz w:val="20"/>
      <w:szCs w:val="20"/>
      <w:lang w:eastAsia="cs-CZ" w:bidi="cs-CZ"/>
    </w:rPr>
  </w:style>
  <w:style w:type="paragraph" w:styleId="Zhlav">
    <w:name w:val="header"/>
    <w:aliases w:val="ho,header odd,first,heading one,Odd Header,h"/>
    <w:basedOn w:val="Normln"/>
    <w:link w:val="ZhlavChar"/>
    <w:uiPriority w:val="99"/>
    <w:unhideWhenUsed/>
    <w:rsid w:val="00081531"/>
    <w:pPr>
      <w:tabs>
        <w:tab w:val="center" w:pos="4536"/>
        <w:tab w:val="right" w:pos="9072"/>
      </w:tabs>
    </w:pPr>
  </w:style>
  <w:style w:type="character" w:customStyle="1" w:styleId="ZhlavChar">
    <w:name w:val="Záhlaví Char"/>
    <w:aliases w:val="ho Char,header odd Char,first Char,heading one Char,Odd Header Char,h Char"/>
    <w:basedOn w:val="Standardnpsmoodstavce"/>
    <w:link w:val="Zhlav"/>
    <w:uiPriority w:val="99"/>
    <w:rsid w:val="00081531"/>
    <w:rPr>
      <w:rFonts w:ascii="Courier New" w:eastAsia="Courier New" w:hAnsi="Courier New" w:cs="Courier New"/>
      <w:color w:val="000000"/>
      <w:sz w:val="24"/>
      <w:szCs w:val="24"/>
      <w:lang w:eastAsia="cs-CZ" w:bidi="cs-CZ"/>
    </w:rPr>
  </w:style>
  <w:style w:type="paragraph" w:styleId="Zpat">
    <w:name w:val="footer"/>
    <w:basedOn w:val="Normln"/>
    <w:link w:val="ZpatChar"/>
    <w:uiPriority w:val="99"/>
    <w:unhideWhenUsed/>
    <w:rsid w:val="00081531"/>
    <w:pPr>
      <w:tabs>
        <w:tab w:val="center" w:pos="4536"/>
        <w:tab w:val="right" w:pos="9072"/>
      </w:tabs>
    </w:pPr>
  </w:style>
  <w:style w:type="character" w:customStyle="1" w:styleId="ZpatChar">
    <w:name w:val="Zápatí Char"/>
    <w:basedOn w:val="Standardnpsmoodstavce"/>
    <w:link w:val="Zpat"/>
    <w:uiPriority w:val="99"/>
    <w:rsid w:val="00081531"/>
    <w:rPr>
      <w:rFonts w:ascii="Courier New" w:eastAsia="Courier New" w:hAnsi="Courier New" w:cs="Courier New"/>
      <w:color w:val="000000"/>
      <w:sz w:val="24"/>
      <w:szCs w:val="24"/>
      <w:lang w:eastAsia="cs-CZ" w:bidi="cs-CZ"/>
    </w:rPr>
  </w:style>
  <w:style w:type="paragraph" w:customStyle="1" w:styleId="Default">
    <w:name w:val="Default"/>
    <w:rsid w:val="004C024D"/>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24C9486FF0B86408B924FA96197DFD2" ma:contentTypeVersion="12" ma:contentTypeDescription="Vytvoří nový dokument" ma:contentTypeScope="" ma:versionID="7b4c35c3366195f2881c112914fab42b">
  <xsd:schema xmlns:xsd="http://www.w3.org/2001/XMLSchema" xmlns:xs="http://www.w3.org/2001/XMLSchema" xmlns:p="http://schemas.microsoft.com/office/2006/metadata/properties" xmlns:ns2="1ee73026-a248-4cec-9021-0a69d40e68fd" xmlns:ns3="fd456c02-2fca-4787-9b00-dc7381c301db" targetNamespace="http://schemas.microsoft.com/office/2006/metadata/properties" ma:root="true" ma:fieldsID="391dff0e94f2bf70cd26480ef544460c" ns2:_="" ns3:_="">
    <xsd:import namespace="1ee73026-a248-4cec-9021-0a69d40e68fd"/>
    <xsd:import namespace="fd456c02-2fca-4787-9b00-dc7381c301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73026-a248-4cec-9021-0a69d40e68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456c02-2fca-4787-9b00-dc7381c301db"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738853-EB6C-4447-9308-363F585EF2B9}">
  <ds:schemaRefs>
    <ds:schemaRef ds:uri="http://schemas.openxmlformats.org/officeDocument/2006/bibliography"/>
  </ds:schemaRefs>
</ds:datastoreItem>
</file>

<file path=customXml/itemProps2.xml><?xml version="1.0" encoding="utf-8"?>
<ds:datastoreItem xmlns:ds="http://schemas.openxmlformats.org/officeDocument/2006/customXml" ds:itemID="{5D90E3F2-6EE6-48B3-9863-459DC0B039C6}">
  <ds:schemaRefs>
    <ds:schemaRef ds:uri="http://schemas.microsoft.com/sharepoint/v3/contenttype/forms"/>
  </ds:schemaRefs>
</ds:datastoreItem>
</file>

<file path=customXml/itemProps3.xml><?xml version="1.0" encoding="utf-8"?>
<ds:datastoreItem xmlns:ds="http://schemas.openxmlformats.org/officeDocument/2006/customXml" ds:itemID="{2A96EDE7-A761-4923-A1C1-4D4D0F5DF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73026-a248-4cec-9021-0a69d40e68fd"/>
    <ds:schemaRef ds:uri="fd456c02-2fca-4787-9b00-dc7381c3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0AA38B-3604-4E7A-8407-BD15593D45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1234</Words>
  <Characters>7285</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Štefan Štepník</dc:creator>
  <cp:keywords/>
  <dc:description/>
  <cp:lastModifiedBy>Hana Pařízková</cp:lastModifiedBy>
  <cp:revision>4</cp:revision>
  <cp:lastPrinted>2022-02-22T11:55:00Z</cp:lastPrinted>
  <dcterms:created xsi:type="dcterms:W3CDTF">2022-02-22T12:40:00Z</dcterms:created>
  <dcterms:modified xsi:type="dcterms:W3CDTF">2022-02-23T22:15:00Z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0x010100224C9486FF0B86408B924FA96197DFD2</vt:lpwstr>
  </property>
  <property fmtid="{D5CDD505-2E9C-101B-9397-08002B2CF9AE}" pid="3" name="MSIP_Label_690ebb53-23a2-471a-9c6e-17bd0d11311e_Enabled">
    <vt:lpwstr>True</vt:lpwstr>
  </property>
  <property fmtid="{D5CDD505-2E9C-101B-9397-08002B2CF9AE}" pid="4" name="MSIP_Label_690ebb53-23a2-471a-9c6e-17bd0d11311e_SiteId">
    <vt:lpwstr>418bc066-1b00-4aad-ad98-9ead95bb26a9</vt:lpwstr>
  </property>
  <property fmtid="{D5CDD505-2E9C-101B-9397-08002B2CF9AE}" pid="5" name="MSIP_Label_690ebb53-23a2-471a-9c6e-17bd0d11311e_Owner">
    <vt:lpwstr>vitkova.ivana@kr-jihomoravsky.cz</vt:lpwstr>
  </property>
  <property fmtid="{D5CDD505-2E9C-101B-9397-08002B2CF9AE}" pid="6" name="MSIP_Label_690ebb53-23a2-471a-9c6e-17bd0d11311e_SetDate">
    <vt:lpwstr>2021-05-18T07:26:08.1637953Z</vt:lpwstr>
  </property>
  <property fmtid="{D5CDD505-2E9C-101B-9397-08002B2CF9AE}" pid="7" name="MSIP_Label_690ebb53-23a2-471a-9c6e-17bd0d11311e_Name">
    <vt:lpwstr>Verejne</vt:lpwstr>
  </property>
  <property fmtid="{D5CDD505-2E9C-101B-9397-08002B2CF9AE}" pid="8" name="MSIP_Label_690ebb53-23a2-471a-9c6e-17bd0d11311e_Application">
    <vt:lpwstr>Microsoft Azure Information Protection</vt:lpwstr>
  </property>
  <property fmtid="{D5CDD505-2E9C-101B-9397-08002B2CF9AE}" pid="9" name="MSIP_Label_690ebb53-23a2-471a-9c6e-17bd0d11311e_Extended_MSFT_Method">
    <vt:lpwstr>Automatic</vt:lpwstr>
  </property>
  <property fmtid="{D5CDD505-2E9C-101B-9397-08002B2CF9AE}" pid="10" name="Sensitivity">
    <vt:lpwstr>Verejne</vt:lpwstr>
  </property>
</Properties>
</file>