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7DAD" w14:textId="7DB229F5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7A7">
        <w:rPr>
          <w:rFonts w:cstheme="minorHAnsi"/>
          <w:b/>
          <w:bCs/>
          <w:sz w:val="32"/>
          <w:szCs w:val="32"/>
        </w:rPr>
        <w:t xml:space="preserve">O B J E D N Á V K A </w:t>
      </w:r>
      <w:r w:rsidRPr="00B767A7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C64556">
        <w:rPr>
          <w:rFonts w:cstheme="minorHAnsi"/>
          <w:b/>
          <w:bCs/>
          <w:sz w:val="24"/>
          <w:szCs w:val="24"/>
        </w:rPr>
        <w:t xml:space="preserve">    </w:t>
      </w:r>
      <w:proofErr w:type="gramStart"/>
      <w:r w:rsidRPr="00B767A7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B767A7">
        <w:rPr>
          <w:rFonts w:cstheme="minorHAnsi"/>
          <w:b/>
          <w:bCs/>
          <w:sz w:val="24"/>
          <w:szCs w:val="24"/>
        </w:rPr>
        <w:t xml:space="preserve"> VED22005</w:t>
      </w:r>
    </w:p>
    <w:p w14:paraId="61A835A9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35FE8C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C22306" w14:textId="61709D42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767A7">
        <w:rPr>
          <w:rFonts w:cstheme="minorHAnsi"/>
          <w:sz w:val="24"/>
          <w:szCs w:val="24"/>
        </w:rPr>
        <w:t xml:space="preserve">IČO: 00271560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767A7">
        <w:rPr>
          <w:rFonts w:cstheme="minorHAnsi"/>
          <w:sz w:val="24"/>
          <w:szCs w:val="24"/>
        </w:rPr>
        <w:t>DIČ: CZ00271560</w:t>
      </w:r>
    </w:p>
    <w:p w14:paraId="0AC67A78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Město Hořice</w:t>
      </w:r>
    </w:p>
    <w:p w14:paraId="7B550689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náměstí Jiřího z Poděbrad 342</w:t>
      </w:r>
    </w:p>
    <w:p w14:paraId="1F435E63" w14:textId="2DCF0245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 xml:space="preserve">508 01 Hořice </w:t>
      </w:r>
    </w:p>
    <w:p w14:paraId="7996CF41" w14:textId="7C2BAD82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67A7">
        <w:rPr>
          <w:rFonts w:cstheme="minorHAnsi"/>
          <w:i/>
          <w:iCs/>
          <w:sz w:val="24"/>
          <w:szCs w:val="24"/>
        </w:rPr>
        <w:t>Bankovní spojení</w:t>
      </w:r>
    </w:p>
    <w:p w14:paraId="32AC5747" w14:textId="189D0CCC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i/>
          <w:iCs/>
          <w:sz w:val="24"/>
          <w:szCs w:val="24"/>
        </w:rPr>
        <w:t xml:space="preserve">Číslo účtu </w:t>
      </w:r>
      <w:r w:rsidRPr="00B767A7">
        <w:rPr>
          <w:rFonts w:cstheme="minorHAnsi"/>
          <w:b/>
          <w:bCs/>
          <w:sz w:val="24"/>
          <w:szCs w:val="24"/>
        </w:rPr>
        <w:t>27-1161157329/0800</w:t>
      </w:r>
    </w:p>
    <w:p w14:paraId="775475FA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E8B7C6" w14:textId="17A65FC5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 xml:space="preserve">Dodavatel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767A7">
        <w:rPr>
          <w:rFonts w:cstheme="minorHAnsi"/>
          <w:sz w:val="24"/>
          <w:szCs w:val="24"/>
        </w:rPr>
        <w:t xml:space="preserve">IČO: 03978427 </w:t>
      </w:r>
      <w:r>
        <w:rPr>
          <w:rFonts w:cstheme="minorHAnsi"/>
          <w:sz w:val="24"/>
          <w:szCs w:val="24"/>
        </w:rPr>
        <w:tab/>
      </w:r>
      <w:r w:rsidRPr="00B767A7">
        <w:rPr>
          <w:rFonts w:cstheme="minorHAnsi"/>
          <w:sz w:val="24"/>
          <w:szCs w:val="24"/>
        </w:rPr>
        <w:t>DIČ: CZ03978427</w:t>
      </w:r>
    </w:p>
    <w:p w14:paraId="05DEE01B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7A7">
        <w:rPr>
          <w:rFonts w:cstheme="minorHAnsi"/>
          <w:b/>
          <w:bCs/>
          <w:sz w:val="24"/>
          <w:szCs w:val="24"/>
        </w:rPr>
        <w:t>ML Strategy s.r.o.</w:t>
      </w:r>
    </w:p>
    <w:p w14:paraId="52480FA0" w14:textId="0CCCF490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7A7">
        <w:rPr>
          <w:rFonts w:cstheme="minorHAnsi"/>
          <w:b/>
          <w:bCs/>
          <w:sz w:val="24"/>
          <w:szCs w:val="24"/>
        </w:rPr>
        <w:t>Krátká 17</w:t>
      </w:r>
    </w:p>
    <w:p w14:paraId="318C4039" w14:textId="0E7D68D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7A7">
        <w:rPr>
          <w:rFonts w:cstheme="minorHAnsi"/>
          <w:b/>
          <w:bCs/>
          <w:sz w:val="24"/>
          <w:szCs w:val="24"/>
        </w:rPr>
        <w:t>Holýšov</w:t>
      </w:r>
    </w:p>
    <w:p w14:paraId="6C888F0A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7A7">
        <w:rPr>
          <w:rFonts w:cstheme="minorHAnsi"/>
          <w:b/>
          <w:bCs/>
          <w:sz w:val="24"/>
          <w:szCs w:val="24"/>
        </w:rPr>
        <w:t>345 62 Holýšov</w:t>
      </w:r>
    </w:p>
    <w:p w14:paraId="1FC52359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79ACA7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E465A6" w14:textId="68E9C6BA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7A7">
        <w:rPr>
          <w:rFonts w:cstheme="minorHAnsi"/>
          <w:b/>
          <w:bCs/>
          <w:sz w:val="24"/>
          <w:szCs w:val="24"/>
        </w:rPr>
        <w:t xml:space="preserve">Objednáváme: </w:t>
      </w:r>
      <w:proofErr w:type="gramStart"/>
      <w:r w:rsidRPr="00B767A7">
        <w:rPr>
          <w:rFonts w:cstheme="minorHAnsi"/>
          <w:b/>
          <w:bCs/>
          <w:sz w:val="24"/>
          <w:szCs w:val="24"/>
        </w:rPr>
        <w:t>VED - studie</w:t>
      </w:r>
      <w:proofErr w:type="gramEnd"/>
      <w:r w:rsidRPr="00B767A7">
        <w:rPr>
          <w:rFonts w:cstheme="minorHAnsi"/>
          <w:b/>
          <w:bCs/>
          <w:sz w:val="24"/>
          <w:szCs w:val="24"/>
        </w:rPr>
        <w:t xml:space="preserve"> proveditelnosti eGovernment</w:t>
      </w:r>
    </w:p>
    <w:p w14:paraId="2D8BEFFC" w14:textId="02D8E132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Objednáváme u Vás zpracování studie proveditelnosti dle vaší nabídky ze dne 20.1.2022 v</w:t>
      </w:r>
      <w:r>
        <w:rPr>
          <w:rFonts w:cstheme="minorHAnsi"/>
          <w:sz w:val="24"/>
          <w:szCs w:val="24"/>
        </w:rPr>
        <w:t> </w:t>
      </w:r>
      <w:r w:rsidRPr="00B767A7">
        <w:rPr>
          <w:rFonts w:cstheme="minorHAnsi"/>
          <w:sz w:val="24"/>
          <w:szCs w:val="24"/>
        </w:rPr>
        <w:t>celkové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 xml:space="preserve">ceně </w:t>
      </w:r>
      <w:proofErr w:type="gramStart"/>
      <w:r w:rsidRPr="00B767A7">
        <w:rPr>
          <w:rFonts w:cstheme="minorHAnsi"/>
          <w:sz w:val="24"/>
          <w:szCs w:val="24"/>
        </w:rPr>
        <w:t>247.900,-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Kč bez DPH do výzvy na eGovernment v rámci IROP 2021-27 v následujících oblastech:</w:t>
      </w:r>
    </w:p>
    <w:p w14:paraId="3FC046F1" w14:textId="324CE8D8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portál občana + profil občana (propojení identity občana např. v rámci poplatků "za odpad",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žádosti o OP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nebo při běžné korespondenci s úřadem, a to i bez zřízení DS)</w:t>
      </w:r>
    </w:p>
    <w:p w14:paraId="4E6E6085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elektronické formuláře</w:t>
      </w:r>
    </w:p>
    <w:p w14:paraId="7B79A767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portál zaměstnance (původní z TC 2012 jsme byli nuceni vypnout na konci r. 2021)</w:t>
      </w:r>
    </w:p>
    <w:p w14:paraId="05181980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DMS – systém správy dokumentů, nové řešení namísto stávajícího, sjednotit uživatelsky</w:t>
      </w:r>
    </w:p>
    <w:p w14:paraId="0896F961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přívětivější aplikace</w:t>
      </w:r>
    </w:p>
    <w:p w14:paraId="23AB64F9" w14:textId="0F8069C1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(spisovka – matrika, volby, mapový portál?), ekonomika + majetek, oběh dokumentů, provázanost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na registr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smluv) + systém řízené dokumentace</w:t>
      </w:r>
    </w:p>
    <w:p w14:paraId="014D729D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skenovací linka + software na vytěžování faktur</w:t>
      </w:r>
    </w:p>
    <w:p w14:paraId="13328F76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software pro anonymizaci dat a objednávek + software pro publikování otevřených dat</w:t>
      </w:r>
    </w:p>
    <w:p w14:paraId="15B64B9B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IS agendy veřejné správy</w:t>
      </w:r>
    </w:p>
    <w:p w14:paraId="0D7F3EF5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rozklikávací rozpočet města</w:t>
      </w:r>
    </w:p>
    <w:p w14:paraId="659EFD54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IS – provozní agendy (rezervace)</w:t>
      </w:r>
    </w:p>
    <w:p w14:paraId="1F696A2E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elektronická úřední deska</w:t>
      </w:r>
    </w:p>
    <w:p w14:paraId="2A1B1CA9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rezervační systém pro odbory</w:t>
      </w:r>
    </w:p>
    <w:p w14:paraId="17909562" w14:textId="4689876B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systém pro hlasování rady a zastupitelstva + publikace na WEB + systém přípravy usnesení +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publikace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usnesení na WEB – rada 7 lidí – zastupitelstvo – 21 lidí</w:t>
      </w:r>
    </w:p>
    <w:p w14:paraId="20BF82CE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mapový portál</w:t>
      </w:r>
    </w:p>
    <w:p w14:paraId="6E09E722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platební terminál na poplatky</w:t>
      </w:r>
    </w:p>
    <w:p w14:paraId="0CF4FC70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servery, záložní servery, replikační servery, databázový server</w:t>
      </w:r>
    </w:p>
    <w:p w14:paraId="2D851C8C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plynový generátor</w:t>
      </w:r>
    </w:p>
    <w:p w14:paraId="66A4E1C0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- UPS – nová serverovna (projekt, stavební práce, vybavení, klimatizace)</w:t>
      </w:r>
    </w:p>
    <w:p w14:paraId="5E757A1C" w14:textId="77777777" w:rsidR="00B767A7" w:rsidRPr="00B767A7" w:rsidRDefault="00B767A7" w:rsidP="00B76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Termín dodání do 11.6.2022</w:t>
      </w:r>
    </w:p>
    <w:p w14:paraId="03D4E098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DA6B92" w14:textId="148D17C0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V Hořicích</w:t>
      </w:r>
    </w:p>
    <w:p w14:paraId="655DB35A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Dne: 23.02.2022</w:t>
      </w:r>
    </w:p>
    <w:p w14:paraId="56B67270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lastRenderedPageBreak/>
        <w:t xml:space="preserve">Vyřizuje: Jakl </w:t>
      </w:r>
      <w:proofErr w:type="gramStart"/>
      <w:r w:rsidRPr="00B767A7">
        <w:rPr>
          <w:rFonts w:cstheme="minorHAnsi"/>
          <w:sz w:val="24"/>
          <w:szCs w:val="24"/>
        </w:rPr>
        <w:t>Michal - KST</w:t>
      </w:r>
      <w:proofErr w:type="gramEnd"/>
    </w:p>
    <w:p w14:paraId="30511E5C" w14:textId="421EE3DB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xxxxxxxxxxxxx</w:t>
      </w:r>
    </w:p>
    <w:p w14:paraId="330689F0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E-mail: e-podatelna@horice.org (fakturace)</w:t>
      </w:r>
    </w:p>
    <w:p w14:paraId="1CE67FDA" w14:textId="77777777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767A7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578A8D9D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45F52A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 xml:space="preserve">podepsal </w:t>
      </w:r>
    </w:p>
    <w:p w14:paraId="7E86A12D" w14:textId="6938B07D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Michal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Jakl, DiS</w:t>
      </w:r>
    </w:p>
    <w:p w14:paraId="3986B3D1" w14:textId="6E94B128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2022.02.23</w:t>
      </w:r>
    </w:p>
    <w:p w14:paraId="6BBC16A1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40C441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 xml:space="preserve">podepsal </w:t>
      </w:r>
    </w:p>
    <w:p w14:paraId="0232D44C" w14:textId="5E382FCC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Ing.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Iva Gracíková</w:t>
      </w:r>
    </w:p>
    <w:p w14:paraId="72A85C99" w14:textId="72F672F2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2022.02.23</w:t>
      </w:r>
    </w:p>
    <w:p w14:paraId="0D00E5F2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4B8AE0" w14:textId="77777777" w:rsid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 xml:space="preserve">Digitálně podepsal </w:t>
      </w:r>
    </w:p>
    <w:p w14:paraId="5A6C1211" w14:textId="6C551710" w:rsidR="00B767A7" w:rsidRPr="00B767A7" w:rsidRDefault="00B767A7" w:rsidP="00B767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>Ing. Petra</w:t>
      </w:r>
      <w:r>
        <w:rPr>
          <w:rFonts w:cstheme="minorHAnsi"/>
          <w:sz w:val="24"/>
          <w:szCs w:val="24"/>
        </w:rPr>
        <w:t xml:space="preserve"> </w:t>
      </w:r>
      <w:r w:rsidRPr="00B767A7">
        <w:rPr>
          <w:rFonts w:cstheme="minorHAnsi"/>
          <w:sz w:val="24"/>
          <w:szCs w:val="24"/>
        </w:rPr>
        <w:t>Lavičková</w:t>
      </w:r>
    </w:p>
    <w:p w14:paraId="7EFDEFA3" w14:textId="1762BDF2" w:rsidR="00B767A7" w:rsidRPr="00B767A7" w:rsidRDefault="00B767A7" w:rsidP="00B767A7">
      <w:pPr>
        <w:rPr>
          <w:rFonts w:cstheme="minorHAnsi"/>
          <w:sz w:val="24"/>
          <w:szCs w:val="24"/>
        </w:rPr>
      </w:pPr>
      <w:r w:rsidRPr="00B767A7">
        <w:rPr>
          <w:rFonts w:cstheme="minorHAnsi"/>
          <w:sz w:val="24"/>
          <w:szCs w:val="24"/>
        </w:rPr>
        <w:t xml:space="preserve">Datum: 2022.02.23 </w:t>
      </w:r>
    </w:p>
    <w:sectPr w:rsidR="00B767A7" w:rsidRPr="00B7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A7"/>
    <w:rsid w:val="00B767A7"/>
    <w:rsid w:val="00C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B2BC"/>
  <w15:chartTrackingRefBased/>
  <w15:docId w15:val="{81FC633A-4C84-4B58-BB43-43AE9DC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2022-02-23T20:19:00Z</dcterms:created>
  <dcterms:modified xsi:type="dcterms:W3CDTF">2022-02-23T20:24:00Z</dcterms:modified>
</cp:coreProperties>
</file>