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AA" w:rsidRDefault="00DF67AA"/>
    <w:p w:rsidR="00DF67AA" w:rsidRDefault="00DF67AA"/>
    <w:p w:rsidR="00DF67AA" w:rsidRDefault="00DF67AA"/>
    <w:p w:rsidR="00DF67AA" w:rsidRDefault="00DF67AA"/>
    <w:p w:rsidR="00DF67AA" w:rsidRDefault="00DF67AA"/>
    <w:p w:rsidR="00DF67AA" w:rsidRDefault="00DF67AA"/>
    <w:p w:rsidR="00DF67AA" w:rsidRDefault="00DF67AA"/>
    <w:p w:rsidR="00DF67AA" w:rsidRDefault="00DF67AA"/>
    <w:p w:rsidR="00DF67AA" w:rsidRDefault="00DF67AA"/>
    <w:p w:rsidR="00DF67AA" w:rsidRDefault="00DF67AA"/>
    <w:p w:rsidR="00DF67AA" w:rsidRDefault="00DF67AA"/>
    <w:p w:rsidR="00DF67AA" w:rsidRDefault="00A5192F">
      <w:pPr>
        <w:jc w:val="center"/>
      </w:pPr>
      <w:r>
        <w:rPr>
          <w:sz w:val="52"/>
          <w:szCs w:val="52"/>
        </w:rPr>
        <w:t>Rozvoj aplikačního systému výdej dat</w:t>
      </w:r>
    </w:p>
    <w:p w:rsidR="00DF67AA" w:rsidRDefault="00A5192F">
      <w:pPr>
        <w:jc w:val="center"/>
        <w:rPr>
          <w:sz w:val="24"/>
          <w:szCs w:val="24"/>
        </w:rPr>
      </w:pPr>
      <w:r>
        <w:rPr>
          <w:smallCaps/>
          <w:sz w:val="24"/>
          <w:szCs w:val="24"/>
        </w:rPr>
        <w:t>NABÍDKA PRO INSTITUT PLÁNOVÁNÍ A ROZVOJE HL. M. PRAHY</w:t>
      </w:r>
    </w:p>
    <w:p w:rsidR="00DF67AA" w:rsidRDefault="00DF67AA">
      <w:pPr>
        <w:jc w:val="center"/>
        <w:rPr>
          <w:sz w:val="24"/>
          <w:szCs w:val="24"/>
        </w:rPr>
      </w:pPr>
    </w:p>
    <w:p w:rsidR="00DF67AA" w:rsidRDefault="00DF67AA">
      <w:pPr>
        <w:jc w:val="center"/>
        <w:rPr>
          <w:sz w:val="24"/>
          <w:szCs w:val="24"/>
        </w:rPr>
      </w:pPr>
    </w:p>
    <w:p w:rsidR="00DF67AA" w:rsidRDefault="00DF67AA">
      <w:pPr>
        <w:jc w:val="center"/>
        <w:rPr>
          <w:sz w:val="24"/>
          <w:szCs w:val="24"/>
        </w:rPr>
      </w:pPr>
    </w:p>
    <w:p w:rsidR="00DF67AA" w:rsidRDefault="00A519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67AA" w:rsidRDefault="00DF67AA">
      <w:pPr>
        <w:jc w:val="center"/>
        <w:rPr>
          <w:sz w:val="24"/>
          <w:szCs w:val="24"/>
        </w:rPr>
      </w:pPr>
    </w:p>
    <w:p w:rsidR="00DF67AA" w:rsidRDefault="00DF67AA">
      <w:pPr>
        <w:jc w:val="center"/>
        <w:rPr>
          <w:sz w:val="24"/>
          <w:szCs w:val="24"/>
        </w:rPr>
      </w:pPr>
    </w:p>
    <w:p w:rsidR="00DF67AA" w:rsidRDefault="00DF67AA">
      <w:pPr>
        <w:jc w:val="center"/>
        <w:rPr>
          <w:sz w:val="24"/>
          <w:szCs w:val="24"/>
        </w:rPr>
      </w:pPr>
    </w:p>
    <w:p w:rsidR="00DF67AA" w:rsidRDefault="00DF67AA">
      <w:pPr>
        <w:jc w:val="center"/>
        <w:rPr>
          <w:sz w:val="24"/>
          <w:szCs w:val="24"/>
        </w:rPr>
      </w:pPr>
    </w:p>
    <w:p w:rsidR="00DF67AA" w:rsidRDefault="00DF67AA">
      <w:pPr>
        <w:jc w:val="center"/>
        <w:rPr>
          <w:sz w:val="24"/>
          <w:szCs w:val="24"/>
        </w:rPr>
      </w:pPr>
    </w:p>
    <w:p w:rsidR="00DF67AA" w:rsidRDefault="00A5192F">
      <w:pPr>
        <w:jc w:val="center"/>
        <w:rPr>
          <w:sz w:val="24"/>
          <w:szCs w:val="24"/>
        </w:rPr>
      </w:pPr>
      <w:r>
        <w:rPr>
          <w:sz w:val="24"/>
          <w:szCs w:val="24"/>
        </w:rPr>
        <w:t>v Praze</w:t>
      </w:r>
    </w:p>
    <w:p w:rsidR="00DF67AA" w:rsidRDefault="00A5192F">
      <w:pPr>
        <w:jc w:val="center"/>
        <w:rPr>
          <w:sz w:val="24"/>
          <w:szCs w:val="24"/>
        </w:rPr>
        <w:sectPr w:rsidR="00DF67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567" w:footer="567" w:gutter="0"/>
          <w:pgNumType w:start="0"/>
          <w:cols w:space="708"/>
          <w:titlePg/>
        </w:sectPr>
      </w:pPr>
      <w:r>
        <w:rPr>
          <w:sz w:val="24"/>
          <w:szCs w:val="24"/>
        </w:rPr>
        <w:t>dne 08.02.2022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1524000</wp:posOffset>
                </wp:positionV>
                <wp:extent cx="2810510" cy="18573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508" y="2856075"/>
                          <a:ext cx="280098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67AA" w:rsidRDefault="00A5192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T-MAPY spol. s r.o.</w:t>
                            </w:r>
                          </w:p>
                          <w:p w:rsidR="00DF67AA" w:rsidRDefault="00A5192F">
                            <w:pPr>
                              <w:spacing w:after="0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Špitálská 150</w:t>
                            </w:r>
                          </w:p>
                          <w:p w:rsidR="00DF67AA" w:rsidRDefault="00A5192F">
                            <w:pPr>
                              <w:spacing w:after="0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500 03 Hradec Králové</w:t>
                            </w:r>
                          </w:p>
                          <w:p w:rsidR="00DF67AA" w:rsidRDefault="00DF67AA">
                            <w:pPr>
                              <w:spacing w:after="0"/>
                              <w:jc w:val="right"/>
                              <w:textDirection w:val="btLr"/>
                            </w:pPr>
                          </w:p>
                          <w:p w:rsidR="00DF67AA" w:rsidRDefault="00A5192F">
                            <w:pPr>
                              <w:spacing w:after="0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IČ: 47451084 </w:t>
                            </w:r>
                          </w:p>
                          <w:p w:rsidR="00DF67AA" w:rsidRDefault="00A5192F">
                            <w:pPr>
                              <w:spacing w:after="0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DIČ: CZ47451084 </w:t>
                            </w:r>
                          </w:p>
                          <w:p w:rsidR="00DF67AA" w:rsidRDefault="00A5192F">
                            <w:pPr>
                              <w:spacing w:before="120" w:after="0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www.tmapy.cz</w:t>
                            </w:r>
                          </w:p>
                          <w:p w:rsidR="00DF67AA" w:rsidRDefault="00A5192F">
                            <w:pPr>
                              <w:spacing w:after="0"/>
                              <w:jc w:val="right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info@tmapy.cz</w:t>
                            </w:r>
                          </w:p>
                          <w:p w:rsidR="00DF67AA" w:rsidRDefault="00DF67AA">
                            <w:pPr>
                              <w:spacing w:after="0"/>
                              <w:jc w:val="right"/>
                              <w:textDirection w:val="btLr"/>
                            </w:pPr>
                          </w:p>
                          <w:p w:rsidR="00DF67AA" w:rsidRDefault="00DF67A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249pt;margin-top:120pt;width:221.3pt;height:14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" filled="f" stroked="f">
                <v:textbox inset="2.53958mm,1.2694mm,2.53958mm,1.2694mm">
                  <w:txbxContent>
                    <w:p w:rsidR="00DF67AA" w:rsidRDefault="00A5192F">
                      <w:pPr>
                        <w:jc w:val="right"/>
                        <w:textDirection w:val="btLr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T-MAPY spol. s r.o.</w:t>
                      </w:r>
                    </w:p>
                    <w:p w:rsidR="00DF67AA" w:rsidRDefault="00A5192F">
                      <w:pPr>
                        <w:spacing w:after="0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4"/>
                        </w:rPr>
                        <w:t>Špitálská 150</w:t>
                      </w:r>
                    </w:p>
                    <w:p w:rsidR="00DF67AA" w:rsidRDefault="00A5192F">
                      <w:pPr>
                        <w:spacing w:after="0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4"/>
                        </w:rPr>
                        <w:t>500 03 Hradec Králové</w:t>
                      </w:r>
                    </w:p>
                    <w:p w:rsidR="00DF67AA" w:rsidRDefault="00DF67AA">
                      <w:pPr>
                        <w:spacing w:after="0"/>
                        <w:jc w:val="right"/>
                        <w:textDirection w:val="btLr"/>
                      </w:pPr>
                    </w:p>
                    <w:p w:rsidR="00DF67AA" w:rsidRDefault="00A5192F">
                      <w:pPr>
                        <w:spacing w:after="0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4"/>
                        </w:rPr>
                        <w:t xml:space="preserve">IČ: 47451084 </w:t>
                      </w:r>
                    </w:p>
                    <w:p w:rsidR="00DF67AA" w:rsidRDefault="00A5192F">
                      <w:pPr>
                        <w:spacing w:after="0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4"/>
                        </w:rPr>
                        <w:t xml:space="preserve">DIČ: CZ47451084 </w:t>
                      </w:r>
                    </w:p>
                    <w:p w:rsidR="00DF67AA" w:rsidRDefault="00A5192F">
                      <w:pPr>
                        <w:spacing w:before="120" w:after="0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4"/>
                        </w:rPr>
                        <w:t>www.tmapy.cz</w:t>
                      </w:r>
                    </w:p>
                    <w:p w:rsidR="00DF67AA" w:rsidRDefault="00A5192F">
                      <w:pPr>
                        <w:spacing w:after="0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4"/>
                        </w:rPr>
                        <w:t>info@tmapy.cz</w:t>
                      </w:r>
                    </w:p>
                    <w:p w:rsidR="00DF67AA" w:rsidRDefault="00DF67AA">
                      <w:pPr>
                        <w:spacing w:after="0"/>
                        <w:jc w:val="right"/>
                        <w:textDirection w:val="btLr"/>
                      </w:pPr>
                    </w:p>
                    <w:p w:rsidR="00DF67AA" w:rsidRDefault="00DF67A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F67AA" w:rsidRDefault="00A5192F">
      <w:pPr>
        <w:pStyle w:val="Nadpis1"/>
        <w:numPr>
          <w:ilvl w:val="0"/>
          <w:numId w:val="1"/>
        </w:numPr>
      </w:pPr>
      <w:bookmarkStart w:id="0" w:name="_gjdgxs" w:colFirst="0" w:colLast="0"/>
      <w:bookmarkEnd w:id="0"/>
      <w:r>
        <w:lastRenderedPageBreak/>
        <w:t>Nabídka na rozvoj aplikačního systému Výdej dat</w:t>
      </w:r>
    </w:p>
    <w:p w:rsidR="00DF67AA" w:rsidRDefault="00A5192F">
      <w:pPr>
        <w:ind w:firstLine="432"/>
        <w:jc w:val="both"/>
      </w:pPr>
      <w:r>
        <w:t>Předmětem této nabídky je realizace změnových a rozvojových požadavků vzniklých na základě realizace a aplikačního systému Výdej dat v souladu s podmínkami smlouvy č. ZAK 20-0126. Kompletní realizace zahrnuje analýzu, návrh, vývoj, testování, implementaci a dokumentaci provedených změn a rozšíření systému.</w:t>
      </w:r>
    </w:p>
    <w:p w:rsidR="00DF67AA" w:rsidRDefault="00A5192F">
      <w:pPr>
        <w:ind w:firstLine="432"/>
        <w:jc w:val="both"/>
      </w:pPr>
      <w:r>
        <w:t>Detailní popis jednotlivých požadavků je uveden v příloze tohoto dokumentu.</w:t>
      </w:r>
    </w:p>
    <w:p w:rsidR="00DF67AA" w:rsidRDefault="00A5192F">
      <w:pPr>
        <w:pStyle w:val="Nadpis1"/>
        <w:numPr>
          <w:ilvl w:val="0"/>
          <w:numId w:val="1"/>
        </w:numPr>
      </w:pPr>
      <w:bookmarkStart w:id="1" w:name="_30j0zll" w:colFirst="0" w:colLast="0"/>
      <w:bookmarkEnd w:id="1"/>
      <w:r>
        <w:t xml:space="preserve">Cenová kalkulace </w:t>
      </w:r>
    </w:p>
    <w:tbl>
      <w:tblPr>
        <w:tblStyle w:val="a"/>
        <w:tblW w:w="9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38"/>
        <w:gridCol w:w="4353"/>
        <w:gridCol w:w="675"/>
        <w:gridCol w:w="1320"/>
        <w:gridCol w:w="1418"/>
      </w:tblGrid>
      <w:tr w:rsidR="00DF67AA">
        <w:trPr>
          <w:trHeight w:val="30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7AA" w:rsidRDefault="00A5192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Funkcionalita / Modul</w:t>
            </w:r>
          </w:p>
        </w:tc>
        <w:tc>
          <w:tcPr>
            <w:tcW w:w="4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7AA" w:rsidRDefault="00A5192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Požadavek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7AA" w:rsidRDefault="00A5192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7AA" w:rsidRDefault="00A5192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7AA" w:rsidRDefault="00A5192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 DPH 21 %</w:t>
            </w:r>
          </w:p>
        </w:tc>
      </w:tr>
      <w:tr w:rsidR="00DF67AA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Objednávky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AA" w:rsidRDefault="00DF67A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DF67AA"/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DF67AA"/>
        </w:tc>
      </w:tr>
      <w:tr w:rsidR="00DF67AA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spacing w:after="0"/>
              <w:rPr>
                <w:color w:val="00000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Napojení na nové prostředí IPR Praha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AA" w:rsidRDefault="00A5192F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14 000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16 940 Kč</w:t>
            </w:r>
          </w:p>
        </w:tc>
      </w:tr>
      <w:tr w:rsidR="00DF67AA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DF67AA">
            <w:pPr>
              <w:spacing w:after="0"/>
              <w:rPr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Úpravy FE rozhraní aplikace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AA" w:rsidRDefault="00A5192F">
            <w:pPr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7 000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8 470 Kč</w:t>
            </w:r>
          </w:p>
        </w:tc>
      </w:tr>
      <w:tr w:rsidR="00DF67AA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DF67AA">
            <w:pPr>
              <w:spacing w:after="0"/>
              <w:rPr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Nasazení na servery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AA" w:rsidRDefault="00A5192F">
            <w:pPr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35 000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42 350 Kč</w:t>
            </w:r>
          </w:p>
        </w:tc>
      </w:tr>
      <w:tr w:rsidR="00DF67AA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DF67AA">
            <w:pPr>
              <w:spacing w:after="0"/>
              <w:rPr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Exporty rastrů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AA" w:rsidRDefault="00A5192F">
            <w:pPr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7 000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8 470 Kč</w:t>
            </w:r>
          </w:p>
        </w:tc>
      </w:tr>
      <w:tr w:rsidR="00DF67AA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DF67AA">
            <w:pPr>
              <w:spacing w:after="0"/>
              <w:rPr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Synchronizace datových zdrojů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AA" w:rsidRDefault="00A5192F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14 000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16 940 Kč</w:t>
            </w:r>
          </w:p>
        </w:tc>
      </w:tr>
      <w:tr w:rsidR="00DF67AA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DF67AA">
            <w:pPr>
              <w:spacing w:after="0"/>
              <w:rPr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Nastavení notifikačních emailů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AA" w:rsidRDefault="00A5192F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14 000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16 940 Kč</w:t>
            </w:r>
          </w:p>
        </w:tc>
      </w:tr>
      <w:tr w:rsidR="00DF67AA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DF67AA">
            <w:pPr>
              <w:spacing w:after="0"/>
              <w:rPr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Nastavení logování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AA" w:rsidRDefault="00A5192F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14 000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16 940 Kč</w:t>
            </w:r>
          </w:p>
        </w:tc>
      </w:tr>
      <w:tr w:rsidR="00DF67AA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DF67AA">
            <w:pPr>
              <w:spacing w:after="0"/>
              <w:rPr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Nastavení exportních a konverzních nástrojů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AA" w:rsidRDefault="00A5192F">
            <w:pPr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28 000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33 880 Kč</w:t>
            </w:r>
          </w:p>
        </w:tc>
      </w:tr>
      <w:tr w:rsidR="00DF67AA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DF67AA">
            <w:pPr>
              <w:spacing w:after="0"/>
              <w:rPr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Administrativní činnosti a komunikace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67AA" w:rsidRDefault="00A5192F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14 000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jc w:val="center"/>
            </w:pPr>
            <w:r>
              <w:t>16 940 Kč</w:t>
            </w:r>
          </w:p>
        </w:tc>
      </w:tr>
      <w:tr w:rsidR="00DF67AA">
        <w:trPr>
          <w:trHeight w:val="30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7AA" w:rsidRDefault="00A5192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Celkem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F67AA" w:rsidRDefault="00DF67AA">
            <w:pPr>
              <w:spacing w:after="0"/>
              <w:rPr>
                <w:b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7AA" w:rsidRDefault="00DF67A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7AA" w:rsidRDefault="00A5192F">
            <w:pPr>
              <w:rPr>
                <w:b/>
              </w:rPr>
            </w:pPr>
            <w:r>
              <w:rPr>
                <w:b/>
              </w:rPr>
              <w:t xml:space="preserve"> 147 000 Kč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67AA" w:rsidRDefault="00A5192F">
            <w:pPr>
              <w:jc w:val="center"/>
              <w:rPr>
                <w:b/>
              </w:rPr>
            </w:pPr>
            <w:r>
              <w:rPr>
                <w:b/>
              </w:rPr>
              <w:t>177 870 Kč</w:t>
            </w:r>
          </w:p>
        </w:tc>
      </w:tr>
    </w:tbl>
    <w:p w:rsidR="00DF67AA" w:rsidRDefault="00DF67AA"/>
    <w:p w:rsidR="00DF67AA" w:rsidRDefault="00DF67AA"/>
    <w:p w:rsidR="00DF67AA" w:rsidRDefault="00A5192F">
      <w:pPr>
        <w:pStyle w:val="Nadpis2"/>
        <w:keepLines w:val="0"/>
        <w:numPr>
          <w:ilvl w:val="1"/>
          <w:numId w:val="1"/>
        </w:numPr>
        <w:spacing w:before="240" w:after="60"/>
        <w:ind w:left="567" w:hanging="567"/>
        <w:jc w:val="both"/>
      </w:pPr>
      <w:r>
        <w:t>Platební podmínky</w:t>
      </w:r>
    </w:p>
    <w:p w:rsidR="00DF67AA" w:rsidRDefault="00A5192F">
      <w:r>
        <w:t xml:space="preserve">Standardně platba po realizaci na základě objednávky. </w:t>
      </w:r>
    </w:p>
    <w:p w:rsidR="00DF67AA" w:rsidRDefault="00A5192F">
      <w:pPr>
        <w:pStyle w:val="Nadpis2"/>
        <w:numPr>
          <w:ilvl w:val="1"/>
          <w:numId w:val="1"/>
        </w:numPr>
      </w:pPr>
      <w:r>
        <w:t>Termín realizace</w:t>
      </w:r>
    </w:p>
    <w:p w:rsidR="00DF67AA" w:rsidRDefault="00A5192F">
      <w:r>
        <w:t>Termín realizace bude dohodnut při potvrzení objednávky.</w:t>
      </w:r>
    </w:p>
    <w:p w:rsidR="00DF67AA" w:rsidRDefault="00DF67AA"/>
    <w:p w:rsidR="00DF67AA" w:rsidRDefault="00A5192F">
      <w:pPr>
        <w:spacing w:after="0"/>
      </w:pPr>
      <w:r>
        <w:t xml:space="preserve">Za společnost T-MAPY zpracovali: </w:t>
      </w:r>
    </w:p>
    <w:p w:rsidR="00DF67AA" w:rsidRDefault="00A5192F">
      <w:pPr>
        <w:sectPr w:rsidR="00DF67AA">
          <w:headerReference w:type="default" r:id="rId13"/>
          <w:footerReference w:type="default" r:id="rId14"/>
          <w:headerReference w:type="first" r:id="rId15"/>
          <w:pgSz w:w="11906" w:h="16838"/>
          <w:pgMar w:top="1418" w:right="1134" w:bottom="1418" w:left="1134" w:header="567" w:footer="567" w:gutter="0"/>
          <w:pgNumType w:start="1"/>
          <w:cols w:space="708"/>
        </w:sectPr>
      </w:pPr>
      <w:r>
        <w:t>xxxxxxxxxxxxxxxxx</w:t>
      </w:r>
    </w:p>
    <w:p w:rsidR="00DF67AA" w:rsidRDefault="00A5192F">
      <w:pPr>
        <w:pStyle w:val="Nadpis1"/>
        <w:numPr>
          <w:ilvl w:val="0"/>
          <w:numId w:val="1"/>
        </w:numPr>
      </w:pPr>
      <w:r>
        <w:lastRenderedPageBreak/>
        <w:t>Příloha č.1 – Popis změnových a rozvojových požadavků</w:t>
      </w:r>
    </w:p>
    <w:tbl>
      <w:tblPr>
        <w:tblStyle w:val="a0"/>
        <w:tblW w:w="12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0"/>
        <w:gridCol w:w="4320"/>
        <w:gridCol w:w="7485"/>
      </w:tblGrid>
      <w:tr w:rsidR="00DF67AA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F67AA" w:rsidRDefault="00A5192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Číslo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F67AA" w:rsidRDefault="00A5192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Požadavek</w:t>
            </w:r>
          </w:p>
        </w:tc>
        <w:tc>
          <w:tcPr>
            <w:tcW w:w="7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F67AA" w:rsidRDefault="00A5192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Popis řešení</w:t>
            </w:r>
          </w:p>
        </w:tc>
      </w:tr>
      <w:tr w:rsidR="00DF67A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2975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Úpravy FE rozhraní aplikace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Nasazení nové verze FE části aplikace včetně potřebných úprav odkazů.</w:t>
            </w:r>
          </w:p>
        </w:tc>
      </w:tr>
      <w:tr w:rsidR="00DF67A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2975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Nasazení na servery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Nasazení nástrojů na servery, nastavení uživatelských práv, doplnění potřebných knihoven.</w:t>
            </w:r>
          </w:p>
        </w:tc>
      </w:tr>
      <w:tr w:rsidR="00DF67A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29760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Exporty rastrů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Oprava nefunkčních exportů rastrových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mosaic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datasetů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DF67A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29761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Synchronizace datových zdrojů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Úprava způsobu načítání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metad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vrstvách z SDE vrstev.</w:t>
            </w:r>
          </w:p>
        </w:tc>
      </w:tr>
      <w:tr w:rsidR="00DF67A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29762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Nastavení notifikačních emailů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Konfigurace serveru pro notifikační emaily, oprava nedostupnosti mailového serveru.</w:t>
            </w:r>
          </w:p>
        </w:tc>
      </w:tr>
      <w:tr w:rsidR="00DF67A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29763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Nastavení logování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Optimalizace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backendové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části aplikace pro korektní načítání logů.</w:t>
            </w:r>
          </w:p>
        </w:tc>
      </w:tr>
      <w:tr w:rsidR="00DF67A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29764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Nastavení exportních a konverzních nástrojů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7AA" w:rsidRDefault="00A5192F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Konfigurace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backend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části pro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frontendové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nástroje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windows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služby (broker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order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service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</w:tr>
    </w:tbl>
    <w:p w:rsidR="00DF67AA" w:rsidRDefault="00DF67AA"/>
    <w:sectPr w:rsidR="00DF67AA">
      <w:pgSz w:w="16838" w:h="11906" w:orient="landscape"/>
      <w:pgMar w:top="1134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15D" w:rsidRDefault="00A5192F">
      <w:pPr>
        <w:spacing w:after="0"/>
      </w:pPr>
      <w:r>
        <w:separator/>
      </w:r>
    </w:p>
  </w:endnote>
  <w:endnote w:type="continuationSeparator" w:id="0">
    <w:p w:rsidR="0091115D" w:rsidRDefault="00A51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D31" w:rsidRDefault="00B55D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AA" w:rsidRDefault="00DF67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8080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D31" w:rsidRDefault="00B55D3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AA" w:rsidRDefault="00A519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808080"/>
        <w:sz w:val="14"/>
        <w:szCs w:val="14"/>
      </w:rPr>
    </w:pPr>
    <w:r>
      <w:rPr>
        <w:color w:val="808080"/>
        <w:sz w:val="14"/>
        <w:szCs w:val="14"/>
      </w:rPr>
      <w:fldChar w:fldCharType="begin"/>
    </w:r>
    <w:r>
      <w:rPr>
        <w:color w:val="808080"/>
        <w:sz w:val="14"/>
        <w:szCs w:val="14"/>
      </w:rPr>
      <w:instrText>PAGE</w:instrText>
    </w:r>
    <w:r>
      <w:rPr>
        <w:color w:val="808080"/>
        <w:sz w:val="14"/>
        <w:szCs w:val="14"/>
      </w:rPr>
      <w:fldChar w:fldCharType="separate"/>
    </w:r>
    <w:r>
      <w:rPr>
        <w:noProof/>
        <w:color w:val="808080"/>
        <w:sz w:val="14"/>
        <w:szCs w:val="14"/>
      </w:rPr>
      <w:t>1</w:t>
    </w:r>
    <w:r>
      <w:rPr>
        <w:color w:val="808080"/>
        <w:sz w:val="14"/>
        <w:szCs w:val="14"/>
      </w:rPr>
      <w:fldChar w:fldCharType="end"/>
    </w:r>
    <w:r>
      <w:rPr>
        <w:color w:val="808080"/>
        <w:sz w:val="14"/>
        <w:szCs w:val="14"/>
      </w:rPr>
      <w:t>/</w:t>
    </w:r>
    <w:r>
      <w:rPr>
        <w:color w:val="808080"/>
        <w:sz w:val="14"/>
        <w:szCs w:val="14"/>
      </w:rPr>
      <w:fldChar w:fldCharType="begin"/>
    </w:r>
    <w:r>
      <w:rPr>
        <w:color w:val="808080"/>
        <w:sz w:val="14"/>
        <w:szCs w:val="14"/>
      </w:rPr>
      <w:instrText>NUMPAGES</w:instrText>
    </w:r>
    <w:r>
      <w:rPr>
        <w:color w:val="808080"/>
        <w:sz w:val="14"/>
        <w:szCs w:val="14"/>
      </w:rPr>
      <w:fldChar w:fldCharType="separate"/>
    </w:r>
    <w:r>
      <w:rPr>
        <w:noProof/>
        <w:color w:val="808080"/>
        <w:sz w:val="14"/>
        <w:szCs w:val="14"/>
      </w:rPr>
      <w:t>2</w:t>
    </w:r>
    <w:r>
      <w:rPr>
        <w:color w:val="808080"/>
        <w:sz w:val="14"/>
        <w:szCs w:val="14"/>
      </w:rPr>
      <w:fldChar w:fldCharType="end"/>
    </w:r>
  </w:p>
  <w:p w:rsidR="00DF67AA" w:rsidRDefault="00DF67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15D" w:rsidRDefault="00A5192F">
      <w:pPr>
        <w:spacing w:after="0"/>
      </w:pPr>
      <w:r>
        <w:separator/>
      </w:r>
    </w:p>
  </w:footnote>
  <w:footnote w:type="continuationSeparator" w:id="0">
    <w:p w:rsidR="0091115D" w:rsidRDefault="00A51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D31" w:rsidRDefault="00B55D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AA" w:rsidRDefault="00DF67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0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D31" w:rsidRDefault="00B55D3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AA" w:rsidRDefault="00A519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0"/>
      <w:ind w:left="851"/>
      <w:jc w:val="right"/>
      <w:rPr>
        <w:i/>
        <w:color w:val="808080"/>
        <w:sz w:val="16"/>
        <w:szCs w:val="16"/>
      </w:rPr>
    </w:pPr>
    <w:r>
      <w:rPr>
        <w:b/>
        <w:i/>
        <w:color w:val="808080"/>
        <w:sz w:val="16"/>
        <w:szCs w:val="16"/>
      </w:rPr>
      <w:br/>
    </w:r>
    <w:r>
      <w:rPr>
        <w:i/>
        <w:color w:val="808080"/>
        <w:sz w:val="16"/>
        <w:szCs w:val="16"/>
      </w:rPr>
      <w:t>Produkty a služby společnosti T-MAPY</w:t>
    </w:r>
    <w:r>
      <w:rPr>
        <w:i/>
        <w:color w:val="808080"/>
        <w:sz w:val="16"/>
        <w:szCs w:val="16"/>
      </w:rPr>
      <w:br/>
    </w:r>
    <w:bookmarkStart w:id="2" w:name="_GoBack"/>
    <w:bookmarkEnd w:id="2"/>
  </w:p>
  <w:p w:rsidR="00DF67AA" w:rsidRDefault="00A519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36"/>
      </w:tabs>
      <w:spacing w:before="60" w:after="0"/>
      <w:ind w:left="1134"/>
      <w:rPr>
        <w:color w:val="808080"/>
      </w:rPr>
    </w:pPr>
    <w:r>
      <w:rPr>
        <w:color w:val="808080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AA" w:rsidRDefault="00A519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0"/>
      <w:ind w:left="851"/>
      <w:rPr>
        <w:color w:val="CC0000"/>
        <w:sz w:val="16"/>
        <w:szCs w:val="16"/>
      </w:rPr>
    </w:pPr>
    <w:r>
      <w:rPr>
        <w:b/>
        <w:color w:val="808080"/>
        <w:sz w:val="16"/>
        <w:szCs w:val="16"/>
      </w:rPr>
      <w:t>T-MAPY spol. s r.o.</w:t>
    </w:r>
    <w:r>
      <w:rPr>
        <w:b/>
        <w:color w:val="808080"/>
        <w:sz w:val="16"/>
        <w:szCs w:val="16"/>
      </w:rPr>
      <w:tab/>
    </w:r>
    <w:r>
      <w:rPr>
        <w:b/>
        <w:color w:val="808080"/>
        <w:sz w:val="16"/>
        <w:szCs w:val="16"/>
      </w:rPr>
      <w:tab/>
    </w:r>
    <w:r>
      <w:rPr>
        <w:color w:val="808080"/>
        <w:sz w:val="16"/>
        <w:szCs w:val="16"/>
      </w:rPr>
      <w:t>+420 498 511 111</w:t>
    </w:r>
    <w:r>
      <w:rPr>
        <w:color w:val="808080"/>
        <w:sz w:val="16"/>
        <w:szCs w:val="16"/>
      </w:rPr>
      <w:br/>
      <w:t>Špitálská 150</w:t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  <w:t>info@tmapy.cz</w:t>
    </w:r>
    <w:r>
      <w:rPr>
        <w:color w:val="808080"/>
        <w:sz w:val="16"/>
        <w:szCs w:val="16"/>
      </w:rPr>
      <w:br/>
      <w:t>500 03 Hradec Králové</w:t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CC0000"/>
        <w:sz w:val="16"/>
        <w:szCs w:val="16"/>
      </w:rPr>
      <w:t>www.tmapy.cz</w:t>
    </w:r>
    <w:r>
      <w:rPr>
        <w:noProof/>
      </w:rPr>
      <w:drawing>
        <wp:anchor distT="0" distB="0" distL="360045" distR="360045" simplePos="0" relativeHeight="251659264" behindDoc="0" locked="0" layoutInCell="1" hidden="0" allowOverlap="1">
          <wp:simplePos x="0" y="0"/>
          <wp:positionH relativeFrom="column">
            <wp:posOffset>3811</wp:posOffset>
          </wp:positionH>
          <wp:positionV relativeFrom="paragraph">
            <wp:posOffset>635</wp:posOffset>
          </wp:positionV>
          <wp:extent cx="432000" cy="432000"/>
          <wp:effectExtent l="0" t="0" r="0" b="0"/>
          <wp:wrapSquare wrapText="bothSides" distT="0" distB="0" distL="360045" distR="36004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67AA" w:rsidRDefault="00DF67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0"/>
      <w:ind w:left="1134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30963"/>
    <w:multiLevelType w:val="multilevel"/>
    <w:tmpl w:val="B8DA39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AA"/>
    <w:rsid w:val="0091115D"/>
    <w:rsid w:val="00A5192F"/>
    <w:rsid w:val="00B55D31"/>
    <w:rsid w:val="00D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AB853-03A7-4693-BB14-562853F2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/>
      <w:ind w:left="432" w:hanging="432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ind w:left="576" w:hanging="576"/>
      <w:outlineLvl w:val="1"/>
    </w:pPr>
    <w:rPr>
      <w:b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ind w:left="720" w:hanging="720"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ind w:left="864" w:hanging="864"/>
      <w:outlineLvl w:val="3"/>
    </w:pPr>
    <w:rPr>
      <w:b/>
      <w:i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240"/>
      <w:jc w:val="center"/>
    </w:pPr>
    <w:rPr>
      <w:smallCaps/>
      <w:sz w:val="44"/>
      <w:szCs w:val="44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55D3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55D31"/>
  </w:style>
  <w:style w:type="paragraph" w:styleId="Zpat">
    <w:name w:val="footer"/>
    <w:basedOn w:val="Normln"/>
    <w:link w:val="ZpatChar"/>
    <w:uiPriority w:val="99"/>
    <w:unhideWhenUsed/>
    <w:rsid w:val="00B55D3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(SPR)</cp:lastModifiedBy>
  <cp:revision>3</cp:revision>
  <dcterms:created xsi:type="dcterms:W3CDTF">2022-02-23T09:05:00Z</dcterms:created>
  <dcterms:modified xsi:type="dcterms:W3CDTF">2022-02-23T16:55:00Z</dcterms:modified>
</cp:coreProperties>
</file>