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3567" w14:textId="77777777" w:rsidR="00FF58A1" w:rsidRDefault="00FF58A1" w:rsidP="00DD3A61">
      <w:pPr>
        <w:pStyle w:val="JVS1"/>
        <w:spacing w:line="240" w:lineRule="auto"/>
        <w:jc w:val="both"/>
        <w:rPr>
          <w:spacing w:val="20"/>
          <w:kern w:val="0"/>
        </w:rPr>
      </w:pPr>
    </w:p>
    <w:p w14:paraId="4057992B" w14:textId="23434A29" w:rsidR="00DD3A61" w:rsidRPr="004A50AA" w:rsidRDefault="000728AE" w:rsidP="00CF4ECB">
      <w:pPr>
        <w:pStyle w:val="JVS1"/>
        <w:spacing w:line="240" w:lineRule="auto"/>
        <w:jc w:val="center"/>
        <w:rPr>
          <w:rFonts w:ascii="Times New Roman" w:hAnsi="Times New Roman" w:cs="Times New Roman"/>
          <w:spacing w:val="20"/>
          <w:kern w:val="0"/>
          <w:sz w:val="22"/>
          <w:szCs w:val="22"/>
        </w:rPr>
      </w:pPr>
      <w:r>
        <w:rPr>
          <w:spacing w:val="20"/>
          <w:kern w:val="0"/>
        </w:rPr>
        <w:t xml:space="preserve">Veřejnoprávní smlouva o </w:t>
      </w:r>
      <w:r w:rsidRPr="00320E5F">
        <w:rPr>
          <w:spacing w:val="20"/>
          <w:kern w:val="0"/>
        </w:rPr>
        <w:t xml:space="preserve">poskytnutí </w:t>
      </w:r>
      <w:r w:rsidRPr="00320E5F">
        <w:rPr>
          <w:iCs/>
          <w:spacing w:val="20"/>
          <w:kern w:val="0"/>
        </w:rPr>
        <w:t>neinvestiční</w:t>
      </w:r>
      <w:r w:rsidRPr="00320E5F">
        <w:rPr>
          <w:spacing w:val="20"/>
          <w:kern w:val="0"/>
        </w:rPr>
        <w:t xml:space="preserve"> </w:t>
      </w:r>
      <w:r>
        <w:rPr>
          <w:spacing w:val="20"/>
          <w:kern w:val="0"/>
        </w:rPr>
        <w:t>účelové dotace</w:t>
      </w:r>
      <w:r w:rsidR="003C2A52">
        <w:rPr>
          <w:spacing w:val="20"/>
          <w:kern w:val="0"/>
        </w:rPr>
        <w:t xml:space="preserve"> z rozpočtu statutárního města Ostravy</w:t>
      </w:r>
    </w:p>
    <w:p w14:paraId="7B9BDDE9" w14:textId="77777777" w:rsidR="00054A48" w:rsidRPr="004A50AA" w:rsidRDefault="00054A48" w:rsidP="00DD3A61">
      <w:pPr>
        <w:pStyle w:val="JVS1"/>
        <w:spacing w:line="240" w:lineRule="auto"/>
        <w:jc w:val="both"/>
        <w:rPr>
          <w:rFonts w:ascii="Times New Roman" w:hAnsi="Times New Roman"/>
          <w:sz w:val="22"/>
          <w:szCs w:val="22"/>
        </w:rPr>
      </w:pPr>
    </w:p>
    <w:p w14:paraId="259D24F0" w14:textId="77777777" w:rsidR="00A40077" w:rsidRPr="004A50AA" w:rsidRDefault="00A40077" w:rsidP="00DD3A61">
      <w:pPr>
        <w:pStyle w:val="JVS1"/>
        <w:spacing w:line="240" w:lineRule="auto"/>
        <w:jc w:val="both"/>
        <w:rPr>
          <w:rFonts w:ascii="Times New Roman" w:hAnsi="Times New Roman"/>
          <w:sz w:val="22"/>
          <w:szCs w:val="22"/>
        </w:rPr>
      </w:pPr>
    </w:p>
    <w:p w14:paraId="189ED73E" w14:textId="77777777" w:rsidR="00A40077" w:rsidRPr="00F912A5" w:rsidRDefault="00A40077" w:rsidP="00553F5A">
      <w:pPr>
        <w:tabs>
          <w:tab w:val="left" w:pos="0"/>
          <w:tab w:val="left" w:leader="underscore" w:pos="4706"/>
          <w:tab w:val="left" w:pos="4990"/>
          <w:tab w:val="left" w:leader="underscore" w:pos="9639"/>
        </w:tabs>
        <w:rPr>
          <w:rFonts w:ascii="Times New Roman" w:hAnsi="Times New Roman"/>
          <w:b/>
          <w:sz w:val="22"/>
          <w:szCs w:val="22"/>
        </w:rPr>
      </w:pPr>
    </w:p>
    <w:p w14:paraId="20B42703" w14:textId="77777777" w:rsidR="0036786C" w:rsidRPr="00F912A5" w:rsidRDefault="0036786C" w:rsidP="002E6559">
      <w:pPr>
        <w:pBdr>
          <w:bottom w:val="single" w:sz="6" w:space="1" w:color="auto"/>
        </w:pBdr>
        <w:tabs>
          <w:tab w:val="left" w:pos="0"/>
          <w:tab w:val="left" w:leader="underscore" w:pos="4706"/>
          <w:tab w:val="left" w:pos="4990"/>
          <w:tab w:val="left" w:leader="underscore" w:pos="9639"/>
        </w:tabs>
        <w:outlineLvl w:val="0"/>
        <w:rPr>
          <w:rFonts w:cs="Arial"/>
          <w:b/>
          <w:sz w:val="22"/>
          <w:szCs w:val="22"/>
        </w:rPr>
      </w:pPr>
      <w:r w:rsidRPr="00F912A5">
        <w:rPr>
          <w:rFonts w:cs="Arial"/>
          <w:b/>
          <w:sz w:val="22"/>
          <w:szCs w:val="22"/>
        </w:rPr>
        <w:t>Smluvní strany</w:t>
      </w:r>
    </w:p>
    <w:p w14:paraId="3A496E7D" w14:textId="77777777" w:rsidR="00553F5A" w:rsidRPr="00F912A5"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2E20876E" w14:textId="77777777" w:rsidR="00C26CD7" w:rsidRPr="00F912A5" w:rsidRDefault="00C26CD7" w:rsidP="002E6559">
      <w:pPr>
        <w:spacing w:line="240" w:lineRule="atLeast"/>
        <w:jc w:val="both"/>
        <w:outlineLvl w:val="0"/>
        <w:rPr>
          <w:rFonts w:ascii="Times New Roman" w:hAnsi="Times New Roman"/>
          <w:b/>
          <w:bCs/>
          <w:sz w:val="22"/>
          <w:szCs w:val="22"/>
        </w:rPr>
        <w:sectPr w:rsidR="00C26CD7" w:rsidRPr="00F912A5" w:rsidSect="00B911BA">
          <w:headerReference w:type="default" r:id="rId8"/>
          <w:footerReference w:type="default" r:id="rId9"/>
          <w:pgSz w:w="11906" w:h="16838" w:code="9"/>
          <w:pgMar w:top="1276" w:right="1106" w:bottom="1701" w:left="1259" w:header="624" w:footer="663" w:gutter="0"/>
          <w:cols w:space="708"/>
          <w:docGrid w:linePitch="360"/>
        </w:sectPr>
      </w:pPr>
    </w:p>
    <w:p w14:paraId="30F84E85" w14:textId="77777777" w:rsidR="00795E5C" w:rsidRPr="00F912A5" w:rsidRDefault="00795E5C" w:rsidP="002E6559">
      <w:pPr>
        <w:spacing w:line="240" w:lineRule="atLeast"/>
        <w:jc w:val="both"/>
        <w:outlineLvl w:val="0"/>
        <w:rPr>
          <w:rFonts w:ascii="Times New Roman" w:hAnsi="Times New Roman"/>
          <w:b/>
          <w:bCs/>
          <w:sz w:val="22"/>
          <w:szCs w:val="22"/>
        </w:rPr>
      </w:pPr>
      <w:r w:rsidRPr="00F912A5">
        <w:rPr>
          <w:rFonts w:ascii="Times New Roman" w:hAnsi="Times New Roman"/>
          <w:b/>
          <w:bCs/>
          <w:sz w:val="22"/>
          <w:szCs w:val="22"/>
        </w:rPr>
        <w:t>Statutární město Ostrava</w:t>
      </w:r>
    </w:p>
    <w:p w14:paraId="40E909B3" w14:textId="77777777" w:rsidR="00795E5C" w:rsidRPr="00F912A5" w:rsidRDefault="00795E5C" w:rsidP="002E6559">
      <w:pPr>
        <w:spacing w:line="240" w:lineRule="atLeast"/>
        <w:jc w:val="both"/>
        <w:outlineLvl w:val="0"/>
        <w:rPr>
          <w:rFonts w:ascii="Times New Roman" w:hAnsi="Times New Roman"/>
          <w:bCs/>
          <w:sz w:val="22"/>
          <w:szCs w:val="22"/>
        </w:rPr>
      </w:pPr>
      <w:r w:rsidRPr="00F912A5">
        <w:rPr>
          <w:rFonts w:ascii="Times New Roman" w:hAnsi="Times New Roman"/>
          <w:bCs/>
          <w:sz w:val="22"/>
          <w:szCs w:val="22"/>
        </w:rPr>
        <w:t xml:space="preserve">Prokešovo náměstí </w:t>
      </w:r>
      <w:r w:rsidR="000728AE" w:rsidRPr="00F912A5">
        <w:rPr>
          <w:rFonts w:ascii="Times New Roman" w:hAnsi="Times New Roman"/>
          <w:bCs/>
          <w:sz w:val="22"/>
          <w:szCs w:val="22"/>
        </w:rPr>
        <w:t>1803/</w:t>
      </w:r>
      <w:r w:rsidRPr="00F912A5">
        <w:rPr>
          <w:rFonts w:ascii="Times New Roman" w:hAnsi="Times New Roman"/>
          <w:bCs/>
          <w:sz w:val="22"/>
          <w:szCs w:val="22"/>
        </w:rPr>
        <w:t xml:space="preserve">8, 729 30 Ostrava </w:t>
      </w:r>
    </w:p>
    <w:p w14:paraId="4725F982" w14:textId="275637C2" w:rsidR="002B14EB" w:rsidRPr="00F912A5" w:rsidRDefault="002B14EB" w:rsidP="00795E5C">
      <w:pPr>
        <w:spacing w:line="240" w:lineRule="atLeast"/>
        <w:jc w:val="both"/>
        <w:rPr>
          <w:rFonts w:ascii="Times New Roman" w:hAnsi="Times New Roman"/>
          <w:bCs/>
          <w:sz w:val="22"/>
          <w:szCs w:val="22"/>
        </w:rPr>
      </w:pPr>
      <w:r w:rsidRPr="00F912A5">
        <w:rPr>
          <w:rFonts w:ascii="Times New Roman" w:hAnsi="Times New Roman"/>
          <w:bCs/>
          <w:sz w:val="22"/>
          <w:szCs w:val="22"/>
        </w:rPr>
        <w:t>zastoupeno</w:t>
      </w:r>
      <w:r w:rsidR="00795E5C" w:rsidRPr="00F912A5">
        <w:rPr>
          <w:rFonts w:ascii="Times New Roman" w:hAnsi="Times New Roman"/>
          <w:bCs/>
          <w:sz w:val="22"/>
          <w:szCs w:val="22"/>
        </w:rPr>
        <w:t xml:space="preserve"> </w:t>
      </w:r>
      <w:r w:rsidR="00724500" w:rsidRPr="00F912A5">
        <w:rPr>
          <w:rFonts w:ascii="Times New Roman" w:hAnsi="Times New Roman"/>
          <w:bCs/>
          <w:sz w:val="22"/>
          <w:szCs w:val="22"/>
        </w:rPr>
        <w:t>Mgr. Andreou Hoffmannovou, Ph.D.</w:t>
      </w:r>
      <w:r w:rsidRPr="00F912A5">
        <w:rPr>
          <w:rFonts w:ascii="Times New Roman" w:hAnsi="Times New Roman"/>
          <w:bCs/>
          <w:sz w:val="22"/>
          <w:szCs w:val="22"/>
        </w:rPr>
        <w:t xml:space="preserve">  </w:t>
      </w:r>
      <w:r w:rsidR="00795E5C" w:rsidRPr="00F912A5">
        <w:rPr>
          <w:rFonts w:ascii="Times New Roman" w:hAnsi="Times New Roman"/>
          <w:bCs/>
          <w:sz w:val="22"/>
          <w:szCs w:val="22"/>
        </w:rPr>
        <w:t xml:space="preserve"> </w:t>
      </w:r>
    </w:p>
    <w:p w14:paraId="16E1D622" w14:textId="249AF832" w:rsidR="00795E5C" w:rsidRPr="00F912A5" w:rsidRDefault="000728AE" w:rsidP="00795E5C">
      <w:pPr>
        <w:spacing w:line="240" w:lineRule="atLeast"/>
        <w:jc w:val="both"/>
        <w:rPr>
          <w:rFonts w:ascii="Times New Roman" w:hAnsi="Times New Roman"/>
          <w:bCs/>
          <w:sz w:val="22"/>
          <w:szCs w:val="22"/>
        </w:rPr>
      </w:pPr>
      <w:r w:rsidRPr="00F912A5">
        <w:rPr>
          <w:rFonts w:ascii="Times New Roman" w:hAnsi="Times New Roman"/>
          <w:bCs/>
          <w:sz w:val="22"/>
          <w:szCs w:val="22"/>
        </w:rPr>
        <w:t>funkce</w:t>
      </w:r>
      <w:r w:rsidR="00724500" w:rsidRPr="00F912A5">
        <w:rPr>
          <w:rFonts w:ascii="Times New Roman" w:hAnsi="Times New Roman"/>
          <w:bCs/>
          <w:sz w:val="22"/>
          <w:szCs w:val="22"/>
        </w:rPr>
        <w:t xml:space="preserve"> náměstkyně primátora</w:t>
      </w:r>
    </w:p>
    <w:p w14:paraId="12F4F873" w14:textId="77777777" w:rsidR="00EE1A76" w:rsidRPr="00F912A5"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04871D4E" w14:textId="4E7BFD5F" w:rsidR="00EE1A76" w:rsidRPr="00F912A5"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05B3FCA8" w14:textId="77777777" w:rsidR="00EE1A76" w:rsidRPr="00F912A5"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1974E6BB" w14:textId="75152F32" w:rsidR="002352AC" w:rsidRPr="00F912A5" w:rsidRDefault="004D1482" w:rsidP="005A0252">
      <w:pPr>
        <w:tabs>
          <w:tab w:val="left" w:pos="1701"/>
          <w:tab w:val="left" w:pos="5040"/>
          <w:tab w:val="left" w:pos="6521"/>
        </w:tabs>
        <w:outlineLvl w:val="0"/>
        <w:rPr>
          <w:rFonts w:ascii="Times New Roman" w:hAnsi="Times New Roman"/>
          <w:bCs/>
          <w:kern w:val="24"/>
          <w:sz w:val="22"/>
          <w:szCs w:val="22"/>
        </w:rPr>
      </w:pPr>
      <w:r w:rsidRPr="00F912A5">
        <w:rPr>
          <w:rFonts w:ascii="Times New Roman" w:hAnsi="Times New Roman"/>
          <w:sz w:val="22"/>
          <w:szCs w:val="22"/>
        </w:rPr>
        <w:t>IČ</w:t>
      </w:r>
      <w:r w:rsidR="007E2466" w:rsidRPr="00F912A5">
        <w:rPr>
          <w:rFonts w:ascii="Times New Roman" w:hAnsi="Times New Roman"/>
          <w:sz w:val="22"/>
          <w:szCs w:val="22"/>
        </w:rPr>
        <w:t>O</w:t>
      </w:r>
      <w:r w:rsidRPr="00F912A5">
        <w:rPr>
          <w:rFonts w:ascii="Times New Roman" w:hAnsi="Times New Roman"/>
          <w:sz w:val="22"/>
          <w:szCs w:val="22"/>
        </w:rPr>
        <w:t>:</w:t>
      </w:r>
      <w:r w:rsidR="00553F5A" w:rsidRPr="00F912A5">
        <w:rPr>
          <w:rFonts w:ascii="Times New Roman" w:hAnsi="Times New Roman"/>
          <w:sz w:val="22"/>
          <w:szCs w:val="22"/>
        </w:rPr>
        <w:t xml:space="preserve"> </w:t>
      </w:r>
      <w:r w:rsidR="003377FE" w:rsidRPr="00F912A5">
        <w:rPr>
          <w:rFonts w:ascii="Times New Roman" w:hAnsi="Times New Roman"/>
          <w:sz w:val="22"/>
          <w:szCs w:val="22"/>
        </w:rPr>
        <w:tab/>
      </w:r>
      <w:r w:rsidRPr="00F912A5">
        <w:rPr>
          <w:rFonts w:ascii="Times New Roman" w:hAnsi="Times New Roman"/>
          <w:sz w:val="22"/>
          <w:szCs w:val="22"/>
        </w:rPr>
        <w:t>00845451</w:t>
      </w:r>
    </w:p>
    <w:p w14:paraId="34C44FCD" w14:textId="1C2B90A1" w:rsidR="004D1482" w:rsidRPr="00F912A5" w:rsidRDefault="004D1482" w:rsidP="005A0252">
      <w:pPr>
        <w:tabs>
          <w:tab w:val="left" w:pos="1701"/>
          <w:tab w:val="left" w:pos="5040"/>
          <w:tab w:val="left" w:pos="6521"/>
        </w:tabs>
        <w:rPr>
          <w:rFonts w:ascii="Times New Roman" w:hAnsi="Times New Roman"/>
          <w:sz w:val="22"/>
          <w:szCs w:val="22"/>
        </w:rPr>
      </w:pPr>
      <w:r w:rsidRPr="00F912A5">
        <w:rPr>
          <w:rFonts w:ascii="Times New Roman" w:hAnsi="Times New Roman"/>
          <w:sz w:val="22"/>
          <w:szCs w:val="22"/>
        </w:rPr>
        <w:t>DIČ:</w:t>
      </w:r>
      <w:r w:rsidR="00553F5A" w:rsidRPr="00F912A5">
        <w:rPr>
          <w:rFonts w:ascii="Times New Roman" w:hAnsi="Times New Roman"/>
          <w:sz w:val="22"/>
          <w:szCs w:val="22"/>
        </w:rPr>
        <w:t xml:space="preserve"> </w:t>
      </w:r>
      <w:r w:rsidR="003377FE" w:rsidRPr="00F912A5">
        <w:rPr>
          <w:rFonts w:ascii="Times New Roman" w:hAnsi="Times New Roman"/>
          <w:sz w:val="22"/>
          <w:szCs w:val="22"/>
        </w:rPr>
        <w:tab/>
      </w:r>
      <w:r w:rsidRPr="00F912A5">
        <w:rPr>
          <w:rFonts w:ascii="Times New Roman" w:hAnsi="Times New Roman"/>
          <w:sz w:val="22"/>
          <w:szCs w:val="22"/>
        </w:rPr>
        <w:t>CZ00845451 (plátce DPH)</w:t>
      </w:r>
    </w:p>
    <w:p w14:paraId="3FCE7712" w14:textId="481ACF14" w:rsidR="004D1482" w:rsidRPr="00F912A5" w:rsidRDefault="005A0252" w:rsidP="005A0252">
      <w:pPr>
        <w:tabs>
          <w:tab w:val="left" w:pos="1701"/>
          <w:tab w:val="left" w:pos="5040"/>
          <w:tab w:val="left" w:pos="6521"/>
        </w:tabs>
        <w:rPr>
          <w:rFonts w:ascii="Times New Roman" w:hAnsi="Times New Roman"/>
          <w:sz w:val="22"/>
          <w:szCs w:val="22"/>
        </w:rPr>
      </w:pPr>
      <w:r w:rsidRPr="00F912A5">
        <w:rPr>
          <w:rFonts w:ascii="Times New Roman" w:hAnsi="Times New Roman"/>
          <w:sz w:val="22"/>
          <w:szCs w:val="22"/>
        </w:rPr>
        <w:t>Bankovní spojení</w:t>
      </w:r>
      <w:r w:rsidR="004D1482" w:rsidRPr="00F912A5">
        <w:rPr>
          <w:rFonts w:ascii="Times New Roman" w:hAnsi="Times New Roman"/>
          <w:sz w:val="22"/>
          <w:szCs w:val="22"/>
        </w:rPr>
        <w:t>:</w:t>
      </w:r>
      <w:r w:rsidR="00553F5A" w:rsidRPr="00F912A5">
        <w:rPr>
          <w:rFonts w:ascii="Times New Roman" w:hAnsi="Times New Roman"/>
          <w:sz w:val="22"/>
          <w:szCs w:val="22"/>
        </w:rPr>
        <w:t xml:space="preserve"> </w:t>
      </w:r>
      <w:r w:rsidR="003377FE" w:rsidRPr="00F912A5">
        <w:rPr>
          <w:rFonts w:ascii="Times New Roman" w:hAnsi="Times New Roman"/>
          <w:sz w:val="22"/>
          <w:szCs w:val="22"/>
        </w:rPr>
        <w:tab/>
      </w:r>
      <w:r w:rsidR="00553F5A" w:rsidRPr="00F912A5">
        <w:rPr>
          <w:rFonts w:ascii="Times New Roman" w:hAnsi="Times New Roman"/>
          <w:sz w:val="22"/>
          <w:szCs w:val="22"/>
        </w:rPr>
        <w:t>Č</w:t>
      </w:r>
      <w:r w:rsidR="004D1482" w:rsidRPr="00F912A5">
        <w:rPr>
          <w:rFonts w:ascii="Times New Roman" w:hAnsi="Times New Roman"/>
          <w:sz w:val="22"/>
          <w:szCs w:val="22"/>
        </w:rPr>
        <w:t>eská spořitelna</w:t>
      </w:r>
      <w:r w:rsidR="00733AE1" w:rsidRPr="00F912A5">
        <w:rPr>
          <w:rFonts w:ascii="Times New Roman" w:hAnsi="Times New Roman"/>
          <w:sz w:val="22"/>
          <w:szCs w:val="22"/>
        </w:rPr>
        <w:t>,</w:t>
      </w:r>
      <w:r w:rsidR="004D1482" w:rsidRPr="00F912A5">
        <w:rPr>
          <w:rFonts w:ascii="Times New Roman" w:hAnsi="Times New Roman"/>
          <w:sz w:val="22"/>
          <w:szCs w:val="22"/>
        </w:rPr>
        <w:t xml:space="preserve"> a.</w:t>
      </w:r>
      <w:r w:rsidR="00677D0C" w:rsidRPr="00F912A5">
        <w:rPr>
          <w:rFonts w:ascii="Times New Roman" w:hAnsi="Times New Roman"/>
          <w:sz w:val="22"/>
          <w:szCs w:val="22"/>
        </w:rPr>
        <w:t xml:space="preserve"> </w:t>
      </w:r>
      <w:r w:rsidR="004D1482" w:rsidRPr="00F912A5">
        <w:rPr>
          <w:rFonts w:ascii="Times New Roman" w:hAnsi="Times New Roman"/>
          <w:sz w:val="22"/>
          <w:szCs w:val="22"/>
        </w:rPr>
        <w:t>s.,</w:t>
      </w:r>
      <w:r w:rsidR="003377FE" w:rsidRPr="00F912A5">
        <w:rPr>
          <w:rFonts w:ascii="Times New Roman" w:hAnsi="Times New Roman"/>
          <w:sz w:val="22"/>
          <w:szCs w:val="22"/>
        </w:rPr>
        <w:tab/>
      </w:r>
      <w:r w:rsidR="004D1482" w:rsidRPr="00F912A5">
        <w:rPr>
          <w:rFonts w:ascii="Times New Roman" w:hAnsi="Times New Roman"/>
          <w:sz w:val="22"/>
          <w:szCs w:val="22"/>
        </w:rPr>
        <w:t>okresní pobočka Ostrava</w:t>
      </w:r>
    </w:p>
    <w:p w14:paraId="5593676F" w14:textId="77777777" w:rsidR="00306CE5" w:rsidRPr="00F912A5" w:rsidRDefault="00553F5A" w:rsidP="005A0252">
      <w:pPr>
        <w:tabs>
          <w:tab w:val="left" w:pos="1701"/>
          <w:tab w:val="left" w:pos="5040"/>
          <w:tab w:val="left" w:pos="6521"/>
        </w:tabs>
        <w:rPr>
          <w:rFonts w:ascii="Times New Roman" w:hAnsi="Times New Roman"/>
          <w:sz w:val="22"/>
          <w:szCs w:val="22"/>
        </w:rPr>
      </w:pPr>
      <w:r w:rsidRPr="00F912A5">
        <w:rPr>
          <w:rFonts w:ascii="Times New Roman" w:hAnsi="Times New Roman"/>
          <w:sz w:val="22"/>
          <w:szCs w:val="22"/>
        </w:rPr>
        <w:t>Č</w:t>
      </w:r>
      <w:r w:rsidR="004D1482" w:rsidRPr="00F912A5">
        <w:rPr>
          <w:rFonts w:ascii="Times New Roman" w:hAnsi="Times New Roman"/>
          <w:sz w:val="22"/>
          <w:szCs w:val="22"/>
        </w:rPr>
        <w:t>íslo účtu:</w:t>
      </w:r>
      <w:r w:rsidRPr="00F912A5">
        <w:rPr>
          <w:rFonts w:ascii="Times New Roman" w:hAnsi="Times New Roman"/>
          <w:sz w:val="22"/>
          <w:szCs w:val="22"/>
        </w:rPr>
        <w:t xml:space="preserve"> </w:t>
      </w:r>
      <w:r w:rsidR="003377FE" w:rsidRPr="00F912A5">
        <w:rPr>
          <w:rFonts w:ascii="Times New Roman" w:hAnsi="Times New Roman"/>
          <w:sz w:val="22"/>
          <w:szCs w:val="22"/>
        </w:rPr>
        <w:tab/>
      </w:r>
      <w:r w:rsidR="00710E93" w:rsidRPr="00F912A5">
        <w:rPr>
          <w:rFonts w:ascii="Times New Roman" w:hAnsi="Times New Roman"/>
          <w:sz w:val="22"/>
          <w:szCs w:val="22"/>
        </w:rPr>
        <w:t>27</w:t>
      </w:r>
      <w:r w:rsidR="004D1482" w:rsidRPr="00F912A5">
        <w:rPr>
          <w:rFonts w:ascii="Times New Roman" w:hAnsi="Times New Roman"/>
          <w:sz w:val="22"/>
          <w:szCs w:val="22"/>
        </w:rPr>
        <w:t>-1649297309/0800</w:t>
      </w:r>
    </w:p>
    <w:p w14:paraId="6EBABF5C" w14:textId="15734B74" w:rsidR="004D1482" w:rsidRPr="00F912A5" w:rsidRDefault="004D1482" w:rsidP="005A0252">
      <w:pPr>
        <w:tabs>
          <w:tab w:val="left" w:pos="1701"/>
          <w:tab w:val="left" w:pos="5040"/>
          <w:tab w:val="left" w:pos="6521"/>
        </w:tabs>
        <w:rPr>
          <w:rFonts w:ascii="Times New Roman" w:hAnsi="Times New Roman"/>
          <w:sz w:val="22"/>
          <w:szCs w:val="22"/>
          <w:highlight w:val="yellow"/>
        </w:rPr>
      </w:pPr>
    </w:p>
    <w:p w14:paraId="3A9E72CF" w14:textId="2BE0D206" w:rsidR="003377FE" w:rsidRPr="00F912A5" w:rsidRDefault="003377FE" w:rsidP="00553F5A">
      <w:pPr>
        <w:tabs>
          <w:tab w:val="left" w:pos="0"/>
          <w:tab w:val="left" w:leader="underscore" w:pos="4706"/>
          <w:tab w:val="left" w:pos="4990"/>
          <w:tab w:val="left" w:leader="underscore" w:pos="9639"/>
        </w:tabs>
        <w:rPr>
          <w:rFonts w:ascii="Times New Roman" w:hAnsi="Times New Roman"/>
          <w:sz w:val="22"/>
          <w:szCs w:val="22"/>
        </w:rPr>
      </w:pPr>
      <w:r w:rsidRPr="00F912A5">
        <w:rPr>
          <w:rFonts w:ascii="Times New Roman" w:hAnsi="Times New Roman"/>
          <w:sz w:val="22"/>
          <w:szCs w:val="22"/>
        </w:rPr>
        <w:tab/>
      </w:r>
    </w:p>
    <w:p w14:paraId="6BA742AB" w14:textId="152C7763" w:rsidR="004D1482" w:rsidRPr="00F912A5" w:rsidRDefault="003377FE" w:rsidP="003377FE">
      <w:pPr>
        <w:tabs>
          <w:tab w:val="left" w:pos="0"/>
          <w:tab w:val="left" w:pos="4706"/>
          <w:tab w:val="left" w:pos="4990"/>
          <w:tab w:val="left" w:pos="9639"/>
        </w:tabs>
        <w:rPr>
          <w:rFonts w:ascii="Times New Roman" w:hAnsi="Times New Roman"/>
          <w:sz w:val="22"/>
          <w:szCs w:val="22"/>
        </w:rPr>
      </w:pPr>
      <w:r w:rsidRPr="00F912A5">
        <w:rPr>
          <w:rFonts w:ascii="Times New Roman" w:hAnsi="Times New Roman"/>
          <w:sz w:val="22"/>
          <w:szCs w:val="22"/>
        </w:rPr>
        <w:t xml:space="preserve">dále jen </w:t>
      </w:r>
      <w:r w:rsidR="000728AE" w:rsidRPr="00F912A5">
        <w:rPr>
          <w:rFonts w:ascii="Times New Roman" w:hAnsi="Times New Roman"/>
          <w:b/>
          <w:sz w:val="22"/>
          <w:szCs w:val="22"/>
        </w:rPr>
        <w:t>„</w:t>
      </w:r>
      <w:r w:rsidR="00795E5C" w:rsidRPr="00F912A5">
        <w:rPr>
          <w:rFonts w:ascii="Times New Roman" w:hAnsi="Times New Roman"/>
          <w:b/>
          <w:sz w:val="22"/>
          <w:szCs w:val="22"/>
        </w:rPr>
        <w:t>poskytovatel</w:t>
      </w:r>
      <w:r w:rsidR="000728AE" w:rsidRPr="00F912A5">
        <w:rPr>
          <w:rFonts w:ascii="Times New Roman" w:hAnsi="Times New Roman"/>
          <w:b/>
          <w:sz w:val="22"/>
          <w:szCs w:val="22"/>
        </w:rPr>
        <w:t>“</w:t>
      </w:r>
      <w:r w:rsidRPr="00F912A5">
        <w:rPr>
          <w:rFonts w:ascii="Times New Roman" w:hAnsi="Times New Roman"/>
          <w:sz w:val="22"/>
          <w:szCs w:val="22"/>
        </w:rPr>
        <w:tab/>
      </w:r>
    </w:p>
    <w:p w14:paraId="17701D36" w14:textId="77777777" w:rsidR="000A59AD" w:rsidRDefault="000A59AD" w:rsidP="00EB7C2F">
      <w:pPr>
        <w:tabs>
          <w:tab w:val="left" w:pos="0"/>
          <w:tab w:val="left" w:pos="4706"/>
          <w:tab w:val="left" w:pos="4990"/>
          <w:tab w:val="left" w:pos="9639"/>
        </w:tabs>
        <w:rPr>
          <w:rFonts w:ascii="Times New Roman" w:hAnsi="Times New Roman"/>
          <w:b/>
          <w:bCs/>
          <w:sz w:val="22"/>
          <w:szCs w:val="22"/>
        </w:rPr>
      </w:pPr>
      <w:r w:rsidRPr="000A59AD">
        <w:rPr>
          <w:rFonts w:ascii="Times New Roman" w:hAnsi="Times New Roman"/>
          <w:b/>
          <w:bCs/>
          <w:sz w:val="22"/>
          <w:szCs w:val="22"/>
        </w:rPr>
        <w:t>Spolek Taneční klub TREND Ostrava</w:t>
      </w:r>
    </w:p>
    <w:p w14:paraId="57FFBC5C" w14:textId="5591AE88" w:rsidR="000A59AD" w:rsidRDefault="000A59AD" w:rsidP="00EB7C2F">
      <w:pPr>
        <w:tabs>
          <w:tab w:val="left" w:pos="0"/>
          <w:tab w:val="left" w:pos="4706"/>
          <w:tab w:val="left" w:pos="4990"/>
          <w:tab w:val="left" w:pos="9639"/>
        </w:tabs>
        <w:rPr>
          <w:rFonts w:ascii="Times New Roman" w:hAnsi="Times New Roman"/>
          <w:sz w:val="22"/>
          <w:szCs w:val="22"/>
        </w:rPr>
      </w:pPr>
      <w:r w:rsidRPr="000A59AD">
        <w:rPr>
          <w:rFonts w:ascii="Times New Roman" w:hAnsi="Times New Roman"/>
          <w:sz w:val="22"/>
          <w:szCs w:val="22"/>
        </w:rPr>
        <w:t>Ostrava-Stará Bělá,</w:t>
      </w:r>
      <w:r w:rsidR="00FF66F9">
        <w:rPr>
          <w:rFonts w:ascii="Times New Roman" w:hAnsi="Times New Roman"/>
          <w:sz w:val="22"/>
          <w:szCs w:val="22"/>
        </w:rPr>
        <w:t xml:space="preserve"> </w:t>
      </w:r>
      <w:r w:rsidRPr="000A59AD">
        <w:rPr>
          <w:rFonts w:ascii="Times New Roman" w:hAnsi="Times New Roman"/>
          <w:sz w:val="22"/>
          <w:szCs w:val="22"/>
        </w:rPr>
        <w:t>Junácká 124,</w:t>
      </w:r>
      <w:r w:rsidR="00FF66F9">
        <w:rPr>
          <w:rFonts w:ascii="Times New Roman" w:hAnsi="Times New Roman"/>
          <w:sz w:val="22"/>
          <w:szCs w:val="22"/>
        </w:rPr>
        <w:t xml:space="preserve"> </w:t>
      </w:r>
      <w:r w:rsidRPr="000A59AD">
        <w:rPr>
          <w:rFonts w:ascii="Times New Roman" w:hAnsi="Times New Roman"/>
          <w:sz w:val="22"/>
          <w:szCs w:val="22"/>
        </w:rPr>
        <w:t>Katol.lidový dům</w:t>
      </w:r>
    </w:p>
    <w:p w14:paraId="6C3D8604" w14:textId="34929478" w:rsidR="00EE1A76" w:rsidRPr="006D025F" w:rsidRDefault="006D025F" w:rsidP="00EB7C2F">
      <w:pPr>
        <w:tabs>
          <w:tab w:val="left" w:pos="0"/>
          <w:tab w:val="left" w:pos="4706"/>
          <w:tab w:val="left" w:pos="4990"/>
          <w:tab w:val="left" w:pos="9639"/>
        </w:tabs>
        <w:rPr>
          <w:rFonts w:ascii="Times New Roman" w:hAnsi="Times New Roman"/>
          <w:sz w:val="22"/>
          <w:szCs w:val="22"/>
        </w:rPr>
      </w:pPr>
      <w:r w:rsidRPr="006D025F">
        <w:rPr>
          <w:rFonts w:ascii="Times New Roman" w:hAnsi="Times New Roman"/>
          <w:sz w:val="22"/>
          <w:szCs w:val="22"/>
        </w:rPr>
        <w:t>zastoupeno</w:t>
      </w:r>
      <w:r w:rsidR="000A59AD" w:rsidRPr="006D025F">
        <w:rPr>
          <w:rFonts w:ascii="Times New Roman" w:hAnsi="Times New Roman"/>
          <w:sz w:val="22"/>
          <w:szCs w:val="22"/>
        </w:rPr>
        <w:t xml:space="preserve"> Jaromírem Riedlem </w:t>
      </w:r>
    </w:p>
    <w:p w14:paraId="346BB76F" w14:textId="1E08041D" w:rsidR="00EB7C2F" w:rsidRPr="00F912A5" w:rsidRDefault="006D025F" w:rsidP="00921EE2">
      <w:pPr>
        <w:tabs>
          <w:tab w:val="left" w:pos="0"/>
          <w:tab w:val="left" w:pos="9639"/>
        </w:tabs>
        <w:rPr>
          <w:rFonts w:ascii="Times New Roman" w:hAnsi="Times New Roman"/>
          <w:sz w:val="22"/>
          <w:szCs w:val="22"/>
        </w:rPr>
      </w:pPr>
      <w:r w:rsidRPr="006D025F">
        <w:rPr>
          <w:rFonts w:ascii="Times New Roman" w:hAnsi="Times New Roman"/>
          <w:sz w:val="22"/>
          <w:szCs w:val="22"/>
        </w:rPr>
        <w:t>f</w:t>
      </w:r>
      <w:r w:rsidR="00731F5C" w:rsidRPr="006D025F">
        <w:rPr>
          <w:rFonts w:ascii="Times New Roman" w:hAnsi="Times New Roman"/>
          <w:sz w:val="22"/>
          <w:szCs w:val="22"/>
        </w:rPr>
        <w:t xml:space="preserve">unkce </w:t>
      </w:r>
      <w:r w:rsidRPr="006D025F">
        <w:rPr>
          <w:rFonts w:ascii="Times New Roman" w:hAnsi="Times New Roman"/>
          <w:sz w:val="22"/>
          <w:szCs w:val="22"/>
        </w:rPr>
        <w:t>předseda správní rady</w:t>
      </w:r>
    </w:p>
    <w:p w14:paraId="03EB03DA" w14:textId="77777777" w:rsidR="00731F5C" w:rsidRPr="00F912A5" w:rsidRDefault="00731F5C" w:rsidP="0024107D">
      <w:pPr>
        <w:pStyle w:val="Bezmezer"/>
        <w:rPr>
          <w:rFonts w:ascii="Times New Roman" w:hAnsi="Times New Roman"/>
          <w:sz w:val="22"/>
          <w:szCs w:val="22"/>
        </w:rPr>
      </w:pPr>
    </w:p>
    <w:p w14:paraId="2D705477" w14:textId="77777777" w:rsidR="007E21D7" w:rsidRPr="00F912A5" w:rsidRDefault="007E21D7" w:rsidP="007E21D7">
      <w:pPr>
        <w:tabs>
          <w:tab w:val="left" w:pos="0"/>
          <w:tab w:val="left" w:leader="underscore" w:pos="4706"/>
          <w:tab w:val="left" w:pos="4990"/>
          <w:tab w:val="left" w:leader="underscore" w:pos="9639"/>
        </w:tabs>
        <w:rPr>
          <w:rFonts w:ascii="Times New Roman" w:hAnsi="Times New Roman"/>
          <w:sz w:val="22"/>
          <w:szCs w:val="22"/>
        </w:rPr>
      </w:pPr>
    </w:p>
    <w:p w14:paraId="72B9D51F" w14:textId="77777777" w:rsidR="00F912A5" w:rsidRDefault="00F912A5" w:rsidP="00921EE2">
      <w:pPr>
        <w:tabs>
          <w:tab w:val="left" w:pos="1680"/>
          <w:tab w:val="left" w:pos="5040"/>
          <w:tab w:val="left" w:pos="6521"/>
        </w:tabs>
        <w:rPr>
          <w:rFonts w:ascii="Times New Roman" w:hAnsi="Times New Roman"/>
          <w:sz w:val="22"/>
          <w:szCs w:val="22"/>
          <w:highlight w:val="yellow"/>
        </w:rPr>
      </w:pPr>
    </w:p>
    <w:p w14:paraId="496519AB" w14:textId="622EFA2A" w:rsidR="00EB7C2F" w:rsidRPr="006D025F" w:rsidRDefault="00EB7C2F" w:rsidP="00921EE2">
      <w:pPr>
        <w:tabs>
          <w:tab w:val="left" w:pos="1680"/>
          <w:tab w:val="left" w:pos="5040"/>
          <w:tab w:val="left" w:pos="6521"/>
        </w:tabs>
        <w:rPr>
          <w:rFonts w:ascii="Times New Roman" w:hAnsi="Times New Roman"/>
          <w:bCs/>
          <w:kern w:val="24"/>
          <w:sz w:val="22"/>
          <w:szCs w:val="22"/>
        </w:rPr>
      </w:pPr>
      <w:r w:rsidRPr="006D025F">
        <w:rPr>
          <w:rFonts w:ascii="Times New Roman" w:hAnsi="Times New Roman"/>
          <w:sz w:val="22"/>
          <w:szCs w:val="22"/>
        </w:rPr>
        <w:t>IČ</w:t>
      </w:r>
      <w:r w:rsidR="007E2466" w:rsidRPr="006D025F">
        <w:rPr>
          <w:rFonts w:ascii="Times New Roman" w:hAnsi="Times New Roman"/>
          <w:sz w:val="22"/>
          <w:szCs w:val="22"/>
        </w:rPr>
        <w:t>O</w:t>
      </w:r>
      <w:r w:rsidRPr="006D025F">
        <w:rPr>
          <w:rFonts w:ascii="Times New Roman" w:hAnsi="Times New Roman"/>
          <w:sz w:val="22"/>
          <w:szCs w:val="22"/>
        </w:rPr>
        <w:t>:</w:t>
      </w:r>
      <w:r w:rsidRPr="006D025F">
        <w:rPr>
          <w:rFonts w:ascii="Times New Roman" w:hAnsi="Times New Roman"/>
          <w:sz w:val="22"/>
          <w:szCs w:val="22"/>
        </w:rPr>
        <w:tab/>
      </w:r>
      <w:r w:rsidR="006D025F" w:rsidRPr="006D025F">
        <w:rPr>
          <w:rFonts w:ascii="Times New Roman" w:hAnsi="Times New Roman"/>
          <w:sz w:val="22"/>
          <w:szCs w:val="22"/>
        </w:rPr>
        <w:t>65497945</w:t>
      </w:r>
    </w:p>
    <w:p w14:paraId="4696970D" w14:textId="349530B9" w:rsidR="00EB7C2F" w:rsidRPr="006D025F" w:rsidRDefault="00EB7C2F" w:rsidP="00921EE2">
      <w:pPr>
        <w:tabs>
          <w:tab w:val="left" w:pos="1694"/>
          <w:tab w:val="left" w:pos="5040"/>
          <w:tab w:val="left" w:pos="6521"/>
        </w:tabs>
        <w:rPr>
          <w:rFonts w:ascii="Times New Roman" w:hAnsi="Times New Roman"/>
          <w:sz w:val="22"/>
          <w:szCs w:val="22"/>
        </w:rPr>
      </w:pPr>
      <w:r w:rsidRPr="006D025F">
        <w:rPr>
          <w:rFonts w:ascii="Times New Roman" w:hAnsi="Times New Roman"/>
          <w:sz w:val="22"/>
          <w:szCs w:val="22"/>
        </w:rPr>
        <w:t>DIČ:</w:t>
      </w:r>
      <w:r w:rsidR="00C26CD7" w:rsidRPr="006D025F">
        <w:rPr>
          <w:rFonts w:ascii="Times New Roman" w:hAnsi="Times New Roman"/>
          <w:sz w:val="22"/>
          <w:szCs w:val="22"/>
        </w:rPr>
        <w:tab/>
      </w:r>
      <w:r w:rsidR="006D025F" w:rsidRPr="006D025F">
        <w:rPr>
          <w:rFonts w:ascii="Times New Roman" w:hAnsi="Times New Roman"/>
          <w:sz w:val="22"/>
          <w:szCs w:val="22"/>
        </w:rPr>
        <w:t>(</w:t>
      </w:r>
      <w:r w:rsidR="00731F5C" w:rsidRPr="006D025F">
        <w:rPr>
          <w:rFonts w:ascii="Times New Roman" w:hAnsi="Times New Roman"/>
          <w:sz w:val="22"/>
          <w:szCs w:val="22"/>
        </w:rPr>
        <w:t>neplátce</w:t>
      </w:r>
      <w:r w:rsidR="00382D6A" w:rsidRPr="006D025F">
        <w:rPr>
          <w:rFonts w:ascii="Times New Roman" w:hAnsi="Times New Roman"/>
          <w:sz w:val="22"/>
          <w:szCs w:val="22"/>
        </w:rPr>
        <w:t xml:space="preserve"> </w:t>
      </w:r>
      <w:r w:rsidRPr="006D025F">
        <w:rPr>
          <w:rFonts w:ascii="Times New Roman" w:hAnsi="Times New Roman"/>
          <w:sz w:val="22"/>
          <w:szCs w:val="22"/>
        </w:rPr>
        <w:t xml:space="preserve">DPH) </w:t>
      </w:r>
    </w:p>
    <w:p w14:paraId="1A2DB713" w14:textId="7ABDA477" w:rsidR="00EB7C2F" w:rsidRPr="006D025F" w:rsidRDefault="005A0252" w:rsidP="00921EE2">
      <w:pPr>
        <w:tabs>
          <w:tab w:val="left" w:pos="1701"/>
          <w:tab w:val="left" w:pos="5040"/>
          <w:tab w:val="left" w:pos="6521"/>
        </w:tabs>
        <w:rPr>
          <w:rFonts w:ascii="Times New Roman" w:hAnsi="Times New Roman"/>
          <w:sz w:val="22"/>
          <w:szCs w:val="22"/>
        </w:rPr>
      </w:pPr>
      <w:r w:rsidRPr="006D025F">
        <w:rPr>
          <w:rFonts w:ascii="Times New Roman" w:hAnsi="Times New Roman"/>
          <w:sz w:val="22"/>
          <w:szCs w:val="22"/>
        </w:rPr>
        <w:t>Bankovní spojení:</w:t>
      </w:r>
      <w:r w:rsidR="00EB7C2F" w:rsidRPr="006D025F">
        <w:rPr>
          <w:rFonts w:ascii="Times New Roman" w:hAnsi="Times New Roman"/>
          <w:sz w:val="22"/>
          <w:szCs w:val="22"/>
        </w:rPr>
        <w:tab/>
      </w:r>
      <w:r w:rsidR="00782CFE">
        <w:rPr>
          <w:rFonts w:ascii="Times New Roman" w:hAnsi="Times New Roman"/>
          <w:sz w:val="22"/>
          <w:szCs w:val="22"/>
        </w:rPr>
        <w:t>xxxxx</w:t>
      </w:r>
      <w:r w:rsidR="00EB7C2F" w:rsidRPr="006D025F">
        <w:rPr>
          <w:rFonts w:ascii="Times New Roman" w:hAnsi="Times New Roman"/>
          <w:sz w:val="22"/>
          <w:szCs w:val="22"/>
        </w:rPr>
        <w:t xml:space="preserve"> </w:t>
      </w:r>
    </w:p>
    <w:p w14:paraId="66D51636" w14:textId="01EAFB64" w:rsidR="00EB7C2F" w:rsidRPr="006D025F" w:rsidRDefault="00EB7C2F" w:rsidP="005A0252">
      <w:pPr>
        <w:tabs>
          <w:tab w:val="left" w:pos="1701"/>
          <w:tab w:val="left" w:pos="5040"/>
          <w:tab w:val="left" w:pos="6521"/>
        </w:tabs>
        <w:rPr>
          <w:rFonts w:ascii="Times New Roman" w:hAnsi="Times New Roman"/>
          <w:sz w:val="22"/>
          <w:szCs w:val="22"/>
        </w:rPr>
      </w:pPr>
      <w:r w:rsidRPr="006D025F">
        <w:rPr>
          <w:rFonts w:ascii="Times New Roman" w:hAnsi="Times New Roman"/>
          <w:sz w:val="22"/>
          <w:szCs w:val="22"/>
        </w:rPr>
        <w:tab/>
      </w:r>
    </w:p>
    <w:p w14:paraId="17C20C4E" w14:textId="320828FD" w:rsidR="00EB7C2F" w:rsidRPr="00F912A5" w:rsidRDefault="00EB7C2F" w:rsidP="005A0252">
      <w:pPr>
        <w:tabs>
          <w:tab w:val="left" w:pos="1701"/>
          <w:tab w:val="left" w:pos="5040"/>
          <w:tab w:val="left" w:pos="6521"/>
        </w:tabs>
        <w:rPr>
          <w:rFonts w:ascii="Times New Roman" w:hAnsi="Times New Roman"/>
          <w:sz w:val="22"/>
          <w:szCs w:val="22"/>
        </w:rPr>
      </w:pPr>
      <w:r w:rsidRPr="006D025F">
        <w:rPr>
          <w:rFonts w:ascii="Times New Roman" w:hAnsi="Times New Roman"/>
          <w:sz w:val="22"/>
          <w:szCs w:val="22"/>
        </w:rPr>
        <w:t xml:space="preserve">Číslo účtu: </w:t>
      </w:r>
      <w:r w:rsidRPr="006D025F">
        <w:rPr>
          <w:rFonts w:ascii="Times New Roman" w:hAnsi="Times New Roman"/>
          <w:sz w:val="22"/>
          <w:szCs w:val="22"/>
        </w:rPr>
        <w:tab/>
      </w:r>
      <w:r w:rsidR="00782CFE">
        <w:rPr>
          <w:rFonts w:ascii="Times New Roman" w:hAnsi="Times New Roman"/>
          <w:sz w:val="22"/>
          <w:szCs w:val="22"/>
        </w:rPr>
        <w:t>xxxxx</w:t>
      </w:r>
    </w:p>
    <w:p w14:paraId="1309AA32" w14:textId="77777777" w:rsidR="0092230B" w:rsidRPr="00F912A5" w:rsidRDefault="0092230B" w:rsidP="007E21D7">
      <w:pPr>
        <w:tabs>
          <w:tab w:val="left" w:pos="0"/>
          <w:tab w:val="left" w:leader="underscore" w:pos="4706"/>
          <w:tab w:val="left" w:pos="4990"/>
          <w:tab w:val="left" w:leader="underscore" w:pos="9639"/>
        </w:tabs>
        <w:rPr>
          <w:rFonts w:ascii="Times New Roman" w:hAnsi="Times New Roman"/>
          <w:sz w:val="22"/>
          <w:szCs w:val="22"/>
        </w:rPr>
      </w:pPr>
    </w:p>
    <w:p w14:paraId="741330A4" w14:textId="3A240612" w:rsidR="007E21D7" w:rsidRPr="00F912A5" w:rsidRDefault="007E21D7" w:rsidP="007E21D7">
      <w:pPr>
        <w:tabs>
          <w:tab w:val="left" w:pos="0"/>
          <w:tab w:val="left" w:leader="underscore" w:pos="4706"/>
          <w:tab w:val="left" w:pos="4990"/>
          <w:tab w:val="left" w:leader="underscore" w:pos="9639"/>
        </w:tabs>
        <w:rPr>
          <w:rFonts w:ascii="Times New Roman" w:hAnsi="Times New Roman"/>
          <w:sz w:val="22"/>
          <w:szCs w:val="22"/>
        </w:rPr>
      </w:pPr>
      <w:r w:rsidRPr="00F912A5">
        <w:rPr>
          <w:rFonts w:ascii="Times New Roman" w:hAnsi="Times New Roman"/>
          <w:sz w:val="22"/>
          <w:szCs w:val="22"/>
        </w:rPr>
        <w:tab/>
      </w:r>
    </w:p>
    <w:p w14:paraId="1F3DEEF4" w14:textId="77777777" w:rsidR="007E21D7" w:rsidRPr="004A50AA" w:rsidRDefault="007E21D7" w:rsidP="007E21D7">
      <w:pPr>
        <w:tabs>
          <w:tab w:val="left" w:pos="0"/>
          <w:tab w:val="left" w:pos="4706"/>
          <w:tab w:val="left" w:pos="4990"/>
          <w:tab w:val="left" w:pos="9639"/>
        </w:tabs>
        <w:rPr>
          <w:rFonts w:ascii="Times New Roman" w:hAnsi="Times New Roman"/>
          <w:sz w:val="22"/>
          <w:szCs w:val="22"/>
        </w:rPr>
      </w:pPr>
      <w:r w:rsidRPr="00F912A5">
        <w:rPr>
          <w:rFonts w:ascii="Times New Roman" w:hAnsi="Times New Roman"/>
          <w:sz w:val="22"/>
          <w:szCs w:val="22"/>
        </w:rPr>
        <w:t xml:space="preserve">dále jen </w:t>
      </w:r>
      <w:r w:rsidR="000728AE" w:rsidRPr="00F912A5">
        <w:rPr>
          <w:rFonts w:ascii="Times New Roman" w:hAnsi="Times New Roman"/>
          <w:b/>
          <w:sz w:val="22"/>
          <w:szCs w:val="22"/>
        </w:rPr>
        <w:t>„</w:t>
      </w:r>
      <w:r w:rsidR="00795E5C" w:rsidRPr="00F912A5">
        <w:rPr>
          <w:rFonts w:ascii="Times New Roman" w:hAnsi="Times New Roman"/>
          <w:b/>
          <w:sz w:val="22"/>
          <w:szCs w:val="22"/>
        </w:rPr>
        <w:t>příjemce</w:t>
      </w:r>
      <w:r w:rsidR="000728AE" w:rsidRPr="00F912A5">
        <w:rPr>
          <w:rFonts w:ascii="Times New Roman" w:hAnsi="Times New Roman"/>
          <w:b/>
          <w:sz w:val="22"/>
          <w:szCs w:val="22"/>
        </w:rPr>
        <w:t>“</w:t>
      </w:r>
      <w:r w:rsidRPr="00F912A5">
        <w:rPr>
          <w:rFonts w:ascii="Times New Roman" w:hAnsi="Times New Roman"/>
          <w:sz w:val="22"/>
          <w:szCs w:val="22"/>
        </w:rPr>
        <w:tab/>
      </w:r>
      <w:r w:rsidRPr="004A50AA">
        <w:rPr>
          <w:rFonts w:ascii="Times New Roman" w:hAnsi="Times New Roman"/>
          <w:sz w:val="22"/>
          <w:szCs w:val="22"/>
        </w:rPr>
        <w:tab/>
      </w:r>
    </w:p>
    <w:p w14:paraId="2604C55C" w14:textId="77777777" w:rsidR="00C26CD7" w:rsidRPr="004A50AA" w:rsidRDefault="00C26CD7" w:rsidP="007E21D7">
      <w:pPr>
        <w:tabs>
          <w:tab w:val="left" w:pos="0"/>
          <w:tab w:val="left" w:pos="4706"/>
          <w:tab w:val="left" w:pos="4990"/>
          <w:tab w:val="left" w:pos="9639"/>
        </w:tabs>
        <w:rPr>
          <w:rFonts w:ascii="Times New Roman" w:hAnsi="Times New Roman"/>
          <w:sz w:val="22"/>
          <w:szCs w:val="22"/>
        </w:rPr>
        <w:sectPr w:rsidR="00C26CD7" w:rsidRPr="004A50AA" w:rsidSect="00921EE2">
          <w:type w:val="continuous"/>
          <w:pgSz w:w="11906" w:h="16838" w:code="9"/>
          <w:pgMar w:top="1418" w:right="819" w:bottom="1797" w:left="1259" w:header="624" w:footer="663" w:gutter="0"/>
          <w:cols w:num="2" w:space="708" w:equalWidth="0">
            <w:col w:w="4327" w:space="534"/>
            <w:col w:w="4967"/>
          </w:cols>
          <w:docGrid w:linePitch="360"/>
        </w:sectPr>
      </w:pPr>
    </w:p>
    <w:p w14:paraId="3C96E007"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031D4C9B" w14:textId="77777777" w:rsidR="000966E6" w:rsidRPr="004A50AA" w:rsidRDefault="005A0252" w:rsidP="007E21D7">
      <w:pPr>
        <w:tabs>
          <w:tab w:val="left" w:pos="0"/>
          <w:tab w:val="left" w:pos="4706"/>
          <w:tab w:val="left" w:pos="4990"/>
          <w:tab w:val="left" w:pos="9639"/>
        </w:tabs>
        <w:rPr>
          <w:rFonts w:ascii="Times New Roman" w:hAnsi="Times New Roman"/>
          <w:sz w:val="22"/>
          <w:szCs w:val="22"/>
        </w:rPr>
      </w:pPr>
      <w:r w:rsidRPr="004A50AA">
        <w:rPr>
          <w:rFonts w:cs="Arial"/>
          <w:b/>
          <w:sz w:val="22"/>
          <w:szCs w:val="22"/>
        </w:rPr>
        <w:t>se dohodly:</w:t>
      </w:r>
    </w:p>
    <w:p w14:paraId="1610848B"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12B97EC0"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71404358" w14:textId="77777777" w:rsidR="00D549D4" w:rsidRPr="004A50AA" w:rsidRDefault="00D549D4" w:rsidP="00C26CD7">
      <w:pPr>
        <w:pBdr>
          <w:bottom w:val="single" w:sz="6" w:space="1" w:color="auto"/>
        </w:pBdr>
        <w:tabs>
          <w:tab w:val="left" w:pos="0"/>
          <w:tab w:val="left" w:leader="underscore" w:pos="4706"/>
          <w:tab w:val="left" w:pos="4990"/>
          <w:tab w:val="left" w:leader="underscore" w:pos="9639"/>
        </w:tabs>
        <w:spacing w:after="100" w:afterAutospacing="1"/>
        <w:rPr>
          <w:rFonts w:cs="Arial"/>
          <w:b/>
          <w:sz w:val="22"/>
          <w:szCs w:val="22"/>
        </w:rPr>
      </w:pPr>
      <w:r w:rsidRPr="004A50AA">
        <w:rPr>
          <w:rFonts w:cs="Arial"/>
          <w:b/>
          <w:sz w:val="22"/>
          <w:szCs w:val="22"/>
        </w:rPr>
        <w:t>Obsah smlouvy</w:t>
      </w:r>
    </w:p>
    <w:p w14:paraId="49647EA1" w14:textId="77777777" w:rsidR="004D1482" w:rsidRPr="004A50AA" w:rsidRDefault="004D1482" w:rsidP="006A0802">
      <w:pPr>
        <w:pStyle w:val="JVS2"/>
        <w:jc w:val="both"/>
      </w:pPr>
      <w:r w:rsidRPr="004A50AA">
        <w:t>čl. I.</w:t>
      </w:r>
    </w:p>
    <w:p w14:paraId="2F5AC37A" w14:textId="77777777" w:rsidR="00795E5C" w:rsidRPr="004A50AA" w:rsidRDefault="004D1482" w:rsidP="002E6559">
      <w:pPr>
        <w:pStyle w:val="JVS2"/>
        <w:jc w:val="both"/>
        <w:outlineLvl w:val="0"/>
      </w:pPr>
      <w:r w:rsidRPr="004A50AA">
        <w:t>Úvodní ustanovení</w:t>
      </w:r>
      <w:r w:rsidR="00E72E06" w:rsidRPr="004A50AA">
        <w:t xml:space="preserve"> </w:t>
      </w:r>
    </w:p>
    <w:p w14:paraId="4809E2C1" w14:textId="77777777" w:rsidR="00795E5C" w:rsidRPr="004A50AA"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Smluvní strany prohlašují, že údaje uvedené v záhlaví této smlouvy jsou v souladu se skutečností v době </w:t>
      </w:r>
      <w:r w:rsidR="009C6D07" w:rsidRPr="004A50AA">
        <w:rPr>
          <w:rFonts w:ascii="Times New Roman" w:hAnsi="Times New Roman"/>
          <w:sz w:val="22"/>
          <w:szCs w:val="22"/>
        </w:rPr>
        <w:t xml:space="preserve">jejího </w:t>
      </w:r>
      <w:r w:rsidRPr="004A50AA">
        <w:rPr>
          <w:rFonts w:ascii="Times New Roman" w:hAnsi="Times New Roman"/>
          <w:sz w:val="22"/>
          <w:szCs w:val="22"/>
        </w:rPr>
        <w:t>uzavření</w:t>
      </w:r>
      <w:r w:rsidR="009C6D07" w:rsidRPr="004A50AA">
        <w:rPr>
          <w:rFonts w:ascii="Times New Roman" w:hAnsi="Times New Roman"/>
          <w:sz w:val="22"/>
          <w:szCs w:val="22"/>
        </w:rPr>
        <w:t>.</w:t>
      </w:r>
      <w:r w:rsidRPr="004A50AA">
        <w:rPr>
          <w:rFonts w:ascii="Times New Roman" w:hAnsi="Times New Roman"/>
          <w:sz w:val="22"/>
          <w:szCs w:val="22"/>
        </w:rPr>
        <w:t xml:space="preserve"> Smluvní strany se zavazují, že změny dotčených údajů oznámí </w:t>
      </w:r>
      <w:r w:rsidR="005A0252" w:rsidRPr="004A50AA">
        <w:rPr>
          <w:rFonts w:ascii="Times New Roman" w:hAnsi="Times New Roman"/>
          <w:sz w:val="22"/>
          <w:szCs w:val="22"/>
        </w:rPr>
        <w:t xml:space="preserve">písemně </w:t>
      </w:r>
      <w:r w:rsidRPr="004A50AA">
        <w:rPr>
          <w:rFonts w:ascii="Times New Roman" w:hAnsi="Times New Roman"/>
          <w:sz w:val="22"/>
          <w:szCs w:val="22"/>
        </w:rPr>
        <w:t xml:space="preserve">bez prodlení nejpozději do </w:t>
      </w:r>
      <w:r w:rsidR="002E4ED5" w:rsidRPr="004A50AA">
        <w:rPr>
          <w:rFonts w:ascii="Times New Roman" w:hAnsi="Times New Roman"/>
          <w:sz w:val="22"/>
          <w:szCs w:val="22"/>
        </w:rPr>
        <w:t>8</w:t>
      </w:r>
      <w:r w:rsidRPr="004A50AA">
        <w:rPr>
          <w:rFonts w:ascii="Times New Roman" w:hAnsi="Times New Roman"/>
          <w:sz w:val="22"/>
          <w:szCs w:val="22"/>
        </w:rPr>
        <w:t xml:space="preserve"> dnů druhé smluvní straně.</w:t>
      </w:r>
    </w:p>
    <w:p w14:paraId="3E4CF23C"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28F5C5C2" w14:textId="77777777" w:rsidR="00795E5C"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oznámit </w:t>
      </w:r>
      <w:r w:rsidR="005A0252" w:rsidRPr="004A50AA">
        <w:rPr>
          <w:rFonts w:ascii="Times New Roman" w:hAnsi="Times New Roman"/>
          <w:sz w:val="22"/>
          <w:szCs w:val="22"/>
        </w:rPr>
        <w:t>písemně</w:t>
      </w:r>
      <w:r w:rsidR="00A67A80" w:rsidRPr="004A50AA">
        <w:rPr>
          <w:rFonts w:ascii="Times New Roman" w:hAnsi="Times New Roman"/>
          <w:sz w:val="22"/>
          <w:szCs w:val="22"/>
        </w:rPr>
        <w:t xml:space="preserve"> </w:t>
      </w:r>
      <w:r w:rsidRPr="004A50AA">
        <w:rPr>
          <w:rFonts w:ascii="Times New Roman" w:hAnsi="Times New Roman"/>
          <w:sz w:val="22"/>
          <w:szCs w:val="22"/>
        </w:rPr>
        <w:t>poskytovateli rovněž veškeré změny, týkající se obsahové části projektu, které nastanou v průběhu jeho realizace, nejpozději však do</w:t>
      </w:r>
      <w:r w:rsidR="000527CF" w:rsidRPr="004A50AA">
        <w:rPr>
          <w:rFonts w:ascii="Times New Roman" w:hAnsi="Times New Roman"/>
          <w:sz w:val="22"/>
          <w:szCs w:val="22"/>
        </w:rPr>
        <w:t xml:space="preserve"> 30 dnů</w:t>
      </w:r>
      <w:r w:rsidRPr="004A50AA">
        <w:rPr>
          <w:rFonts w:ascii="Times New Roman" w:hAnsi="Times New Roman"/>
          <w:sz w:val="22"/>
          <w:szCs w:val="22"/>
        </w:rPr>
        <w:t xml:space="preserve"> ode dne, kdy ke změně došlo. </w:t>
      </w:r>
    </w:p>
    <w:p w14:paraId="77B074C5" w14:textId="77777777" w:rsidR="0032696F" w:rsidRDefault="0032696F" w:rsidP="0032696F">
      <w:pPr>
        <w:pStyle w:val="Odstavecseseznamem"/>
        <w:rPr>
          <w:rFonts w:ascii="Times New Roman" w:hAnsi="Times New Roman"/>
          <w:sz w:val="22"/>
          <w:szCs w:val="22"/>
        </w:rPr>
      </w:pPr>
    </w:p>
    <w:p w14:paraId="477CACD7" w14:textId="77777777" w:rsidR="0032696F" w:rsidRDefault="0032696F"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prohlašuje, že k datu podpisu této smlouvy není podnikem v obtížích v souladu s čl. </w:t>
      </w:r>
      <w:r w:rsidR="006858B5">
        <w:rPr>
          <w:rFonts w:ascii="Times New Roman" w:hAnsi="Times New Roman"/>
          <w:sz w:val="22"/>
          <w:szCs w:val="22"/>
        </w:rPr>
        <w:t>2</w:t>
      </w:r>
      <w:r>
        <w:rPr>
          <w:rFonts w:ascii="Times New Roman" w:hAnsi="Times New Roman"/>
          <w:sz w:val="22"/>
          <w:szCs w:val="22"/>
        </w:rPr>
        <w:t xml:space="preserve"> odst. 18 Nařízení Komise (EU) č. 651/2014 ze dne 17. 6. 2014, kterým se v souladu s články 107 a 108 Smlouvy o fungování Evropské unie prohlašují určité kategorie podpory za slučitelné s vnitřním trhem</w:t>
      </w:r>
      <w:r w:rsidR="00881385">
        <w:rPr>
          <w:rFonts w:ascii="Times New Roman" w:hAnsi="Times New Roman"/>
          <w:sz w:val="22"/>
          <w:szCs w:val="22"/>
        </w:rPr>
        <w:t>.</w:t>
      </w:r>
    </w:p>
    <w:p w14:paraId="14FF96F0" w14:textId="77777777" w:rsidR="0084702B" w:rsidRDefault="0084702B" w:rsidP="0084702B">
      <w:pPr>
        <w:pStyle w:val="Odstavecseseznamem"/>
        <w:rPr>
          <w:rFonts w:ascii="Times New Roman" w:hAnsi="Times New Roman"/>
          <w:sz w:val="22"/>
          <w:szCs w:val="22"/>
        </w:rPr>
      </w:pPr>
    </w:p>
    <w:p w14:paraId="2C4E3F11" w14:textId="77777777" w:rsidR="0084702B" w:rsidRPr="009D470D" w:rsidRDefault="0084702B"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w:t>
      </w:r>
      <w:r w:rsidR="00485467" w:rsidRPr="009D470D">
        <w:rPr>
          <w:rFonts w:ascii="Times New Roman" w:hAnsi="Times New Roman"/>
          <w:sz w:val="22"/>
          <w:szCs w:val="22"/>
        </w:rPr>
        <w:t xml:space="preserve">této </w:t>
      </w:r>
      <w:r w:rsidRPr="009D470D">
        <w:rPr>
          <w:rFonts w:ascii="Times New Roman" w:hAnsi="Times New Roman"/>
          <w:sz w:val="22"/>
          <w:szCs w:val="22"/>
        </w:rPr>
        <w:t>smlouvy vůči němu nebyl vydán Komisí (EU) inkasní příkaz k</w:t>
      </w:r>
      <w:r w:rsidR="00485467" w:rsidRPr="009D470D">
        <w:rPr>
          <w:rFonts w:ascii="Times New Roman" w:hAnsi="Times New Roman"/>
          <w:sz w:val="22"/>
          <w:szCs w:val="22"/>
        </w:rPr>
        <w:t xml:space="preserve"> navrácení </w:t>
      </w:r>
      <w:r w:rsidRPr="009D470D">
        <w:rPr>
          <w:rFonts w:ascii="Times New Roman" w:hAnsi="Times New Roman"/>
          <w:sz w:val="22"/>
          <w:szCs w:val="22"/>
        </w:rPr>
        <w:t xml:space="preserve">neoprávněně vyplacené podpory, v návaznosti </w:t>
      </w:r>
      <w:r w:rsidR="005414C9" w:rsidRPr="009D470D">
        <w:rPr>
          <w:rFonts w:ascii="Times New Roman" w:hAnsi="Times New Roman"/>
          <w:sz w:val="22"/>
          <w:szCs w:val="22"/>
        </w:rPr>
        <w:t>na </w:t>
      </w:r>
      <w:r w:rsidRPr="009D470D">
        <w:rPr>
          <w:rFonts w:ascii="Times New Roman" w:hAnsi="Times New Roman"/>
          <w:sz w:val="22"/>
          <w:szCs w:val="22"/>
        </w:rPr>
        <w:t xml:space="preserve">rozhodnutí Komise </w:t>
      </w:r>
      <w:r w:rsidR="004B3ED7">
        <w:rPr>
          <w:rFonts w:ascii="Times New Roman" w:hAnsi="Times New Roman"/>
          <w:sz w:val="22"/>
          <w:szCs w:val="22"/>
        </w:rPr>
        <w:t>(</w:t>
      </w:r>
      <w:r w:rsidRPr="009D470D">
        <w:rPr>
          <w:rFonts w:ascii="Times New Roman" w:hAnsi="Times New Roman"/>
          <w:sz w:val="22"/>
          <w:szCs w:val="22"/>
        </w:rPr>
        <w:t xml:space="preserve">EU), jímž </w:t>
      </w:r>
      <w:r w:rsidR="004B3ED7" w:rsidRPr="009D470D">
        <w:rPr>
          <w:rFonts w:ascii="Times New Roman" w:hAnsi="Times New Roman"/>
          <w:sz w:val="22"/>
          <w:szCs w:val="22"/>
        </w:rPr>
        <w:t>byla vyplacená</w:t>
      </w:r>
      <w:r w:rsidRPr="009D470D">
        <w:rPr>
          <w:rFonts w:ascii="Times New Roman" w:hAnsi="Times New Roman"/>
          <w:sz w:val="22"/>
          <w:szCs w:val="22"/>
        </w:rPr>
        <w:t xml:space="preserve"> podpora prohlášena za protiprávní a neslučitelnou s vnitřním trhem. </w:t>
      </w:r>
    </w:p>
    <w:p w14:paraId="50D64CC3" w14:textId="77777777" w:rsidR="004A50AA" w:rsidRPr="004A50AA" w:rsidRDefault="004A50AA" w:rsidP="004A50AA">
      <w:pPr>
        <w:pStyle w:val="Odstavecseseznamem"/>
        <w:rPr>
          <w:rFonts w:ascii="Times New Roman" w:hAnsi="Times New Roman"/>
          <w:sz w:val="22"/>
          <w:szCs w:val="22"/>
        </w:rPr>
      </w:pPr>
    </w:p>
    <w:p w14:paraId="19B8838D" w14:textId="43C6ECE6" w:rsidR="004A50AA" w:rsidRPr="00A87173" w:rsidRDefault="004A50AA" w:rsidP="00A87173">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Poskytovatel prohlašuje, že je držitelem výhradní licence k užití loga statutárního města Ostrava (dále jen „logo města“) jako autorského díla a zároveň má výlučné právo užívat logo města jako ochrannou </w:t>
      </w:r>
      <w:r w:rsidRPr="00A87173">
        <w:rPr>
          <w:rFonts w:ascii="Times New Roman" w:hAnsi="Times New Roman"/>
          <w:sz w:val="22"/>
          <w:szCs w:val="22"/>
        </w:rPr>
        <w:t xml:space="preserve">známku </w:t>
      </w:r>
      <w:r w:rsidRPr="00A87173">
        <w:rPr>
          <w:rFonts w:ascii="Times New Roman" w:hAnsi="Times New Roman"/>
          <w:sz w:val="22"/>
          <w:szCs w:val="22"/>
        </w:rPr>
        <w:lastRenderedPageBreak/>
        <w:t>ve spojení s výrobky a službami, pro něž je chráněna</w:t>
      </w:r>
      <w:r w:rsidRPr="002421BF">
        <w:rPr>
          <w:rFonts w:ascii="Times New Roman" w:hAnsi="Times New Roman"/>
          <w:sz w:val="22"/>
          <w:szCs w:val="22"/>
        </w:rPr>
        <w:t xml:space="preserve">. </w:t>
      </w:r>
      <w:r w:rsidR="007B50A5" w:rsidRPr="002421BF">
        <w:rPr>
          <w:rFonts w:ascii="Times New Roman" w:hAnsi="Times New Roman"/>
          <w:sz w:val="22"/>
          <w:szCs w:val="22"/>
        </w:rPr>
        <w:t>Statutární město Ostrava</w:t>
      </w:r>
      <w:r w:rsidRPr="00A87173">
        <w:rPr>
          <w:rFonts w:ascii="Times New Roman" w:hAnsi="Times New Roman"/>
          <w:sz w:val="22"/>
          <w:szCs w:val="22"/>
        </w:rPr>
        <w:t xml:space="preserve"> je oprávněno poskytnout podlicenci k užití loga města třetí osobě.</w:t>
      </w:r>
    </w:p>
    <w:p w14:paraId="569B72D1" w14:textId="77777777" w:rsidR="0089632D" w:rsidRDefault="0089632D" w:rsidP="003A50B7">
      <w:pPr>
        <w:tabs>
          <w:tab w:val="left" w:pos="0"/>
          <w:tab w:val="left" w:leader="underscore" w:pos="4706"/>
          <w:tab w:val="left" w:pos="4990"/>
          <w:tab w:val="left" w:leader="underscore" w:pos="9639"/>
        </w:tabs>
        <w:ind w:left="284"/>
        <w:jc w:val="both"/>
        <w:rPr>
          <w:rFonts w:ascii="Times New Roman" w:hAnsi="Times New Roman"/>
          <w:sz w:val="22"/>
          <w:szCs w:val="22"/>
        </w:rPr>
      </w:pPr>
    </w:p>
    <w:p w14:paraId="2490976A" w14:textId="6897BE9D" w:rsidR="0089632D" w:rsidRPr="004B3ED7" w:rsidRDefault="0089632D"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uvedenými v odst. </w:t>
      </w:r>
      <w:r w:rsidR="00320E5F">
        <w:rPr>
          <w:rFonts w:ascii="Times New Roman" w:hAnsi="Times New Roman"/>
          <w:sz w:val="22"/>
          <w:szCs w:val="22"/>
        </w:rPr>
        <w:t>9</w:t>
      </w:r>
      <w:r w:rsidR="00C13802" w:rsidRPr="002421BF">
        <w:rPr>
          <w:rFonts w:ascii="Times New Roman" w:hAnsi="Times New Roman"/>
          <w:sz w:val="22"/>
          <w:szCs w:val="22"/>
        </w:rPr>
        <w:t xml:space="preserve"> a </w:t>
      </w:r>
      <w:r w:rsidR="00320E5F">
        <w:rPr>
          <w:rFonts w:ascii="Times New Roman" w:hAnsi="Times New Roman"/>
          <w:sz w:val="22"/>
          <w:szCs w:val="22"/>
        </w:rPr>
        <w:t>10</w:t>
      </w:r>
      <w:r w:rsidRPr="004B3ED7">
        <w:rPr>
          <w:rFonts w:ascii="Times New Roman" w:hAnsi="Times New Roman"/>
          <w:sz w:val="22"/>
          <w:szCs w:val="22"/>
        </w:rPr>
        <w:t xml:space="preserve"> článku V. této smlouvy, v rozsahu územně neomezeném a v rozsahu množstevně a časově omezeném ve vztahu k rozsahu a charakteru užití dle této smlouvy. Příjemce oprávnění užít logo města za uvedeným účelem, uvedeným způsobem a</w:t>
      </w:r>
      <w:r w:rsidR="00AC57DC">
        <w:rPr>
          <w:rFonts w:ascii="Times New Roman" w:hAnsi="Times New Roman"/>
          <w:sz w:val="22"/>
          <w:szCs w:val="22"/>
        </w:rPr>
        <w:t> </w:t>
      </w:r>
      <w:r w:rsidRPr="004B3ED7">
        <w:rPr>
          <w:rFonts w:ascii="Times New Roman" w:hAnsi="Times New Roman"/>
          <w:sz w:val="22"/>
          <w:szCs w:val="22"/>
        </w:rPr>
        <w:t>v rozsahu dle této smlouvy přijímá.</w:t>
      </w:r>
    </w:p>
    <w:p w14:paraId="5A0D8F07" w14:textId="77777777" w:rsidR="00FF58A1" w:rsidRDefault="00FF58A1" w:rsidP="006A0802">
      <w:pPr>
        <w:pStyle w:val="JVS2"/>
        <w:jc w:val="both"/>
      </w:pPr>
    </w:p>
    <w:p w14:paraId="5534F15C" w14:textId="77777777" w:rsidR="00795E5C" w:rsidRPr="004A50AA" w:rsidRDefault="00795E5C" w:rsidP="006A0802">
      <w:pPr>
        <w:pStyle w:val="JVS2"/>
        <w:jc w:val="both"/>
      </w:pPr>
      <w:r w:rsidRPr="004A50AA">
        <w:t>čl. II.</w:t>
      </w:r>
    </w:p>
    <w:p w14:paraId="6B1C2CE3" w14:textId="77777777" w:rsidR="00795E5C" w:rsidRPr="004A50AA" w:rsidRDefault="00795E5C" w:rsidP="002E6559">
      <w:pPr>
        <w:pStyle w:val="JVS2"/>
        <w:jc w:val="both"/>
        <w:outlineLvl w:val="0"/>
      </w:pPr>
      <w:r w:rsidRPr="004A50AA">
        <w:t>Předmět smlouvy</w:t>
      </w:r>
    </w:p>
    <w:p w14:paraId="32F2F1D5" w14:textId="36C84E3B" w:rsidR="00795E5C" w:rsidRPr="004A50AA" w:rsidRDefault="00795E5C" w:rsidP="0039391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vymezené </w:t>
      </w:r>
      <w:r w:rsidR="0004703C" w:rsidRPr="002421BF">
        <w:rPr>
          <w:rFonts w:ascii="Times New Roman" w:hAnsi="Times New Roman"/>
          <w:iCs/>
          <w:sz w:val="22"/>
          <w:szCs w:val="22"/>
        </w:rPr>
        <w:t>neinvestiční</w:t>
      </w:r>
      <w:r w:rsidR="0004703C">
        <w:rPr>
          <w:rFonts w:ascii="Times New Roman" w:hAnsi="Times New Roman"/>
          <w:sz w:val="22"/>
          <w:szCs w:val="22"/>
        </w:rPr>
        <w:t xml:space="preserve"> </w:t>
      </w:r>
      <w:r w:rsidRPr="004A50AA">
        <w:rPr>
          <w:rFonts w:ascii="Times New Roman" w:hAnsi="Times New Roman"/>
          <w:sz w:val="22"/>
          <w:szCs w:val="22"/>
        </w:rPr>
        <w:t>dotace</w:t>
      </w:r>
      <w:r w:rsidR="000527CF" w:rsidRPr="004A50AA">
        <w:rPr>
          <w:rFonts w:ascii="Times New Roman" w:hAnsi="Times New Roman"/>
          <w:sz w:val="22"/>
          <w:szCs w:val="22"/>
        </w:rPr>
        <w:t xml:space="preserve"> příjemci </w:t>
      </w:r>
      <w:r w:rsidRPr="004A50AA">
        <w:rPr>
          <w:rFonts w:ascii="Times New Roman" w:hAnsi="Times New Roman"/>
          <w:sz w:val="22"/>
          <w:szCs w:val="22"/>
        </w:rPr>
        <w:t xml:space="preserve">z rozpočtu poskytovatele (dále </w:t>
      </w:r>
      <w:r w:rsidR="0004703C">
        <w:rPr>
          <w:rFonts w:ascii="Times New Roman" w:hAnsi="Times New Roman"/>
          <w:sz w:val="22"/>
          <w:szCs w:val="22"/>
        </w:rPr>
        <w:t>jen</w:t>
      </w:r>
      <w:r w:rsidRPr="004A50AA">
        <w:rPr>
          <w:rFonts w:ascii="Times New Roman" w:hAnsi="Times New Roman"/>
          <w:sz w:val="22"/>
          <w:szCs w:val="22"/>
        </w:rPr>
        <w:t xml:space="preserve"> </w:t>
      </w:r>
      <w:r w:rsidR="0004703C">
        <w:rPr>
          <w:rFonts w:ascii="Times New Roman" w:hAnsi="Times New Roman"/>
          <w:sz w:val="22"/>
          <w:szCs w:val="22"/>
        </w:rPr>
        <w:t>„</w:t>
      </w:r>
      <w:r w:rsidRPr="004A50AA">
        <w:rPr>
          <w:rFonts w:ascii="Times New Roman" w:hAnsi="Times New Roman"/>
          <w:sz w:val="22"/>
          <w:szCs w:val="22"/>
        </w:rPr>
        <w:t>dotace</w:t>
      </w:r>
      <w:r w:rsidR="0004703C">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sidR="00C10FDD">
        <w:rPr>
          <w:rFonts w:ascii="Times New Roman" w:hAnsi="Times New Roman"/>
          <w:sz w:val="22"/>
          <w:szCs w:val="22"/>
        </w:rPr>
        <w:t>poskytovatele</w:t>
      </w:r>
      <w:r w:rsidRPr="004A50AA">
        <w:rPr>
          <w:rFonts w:ascii="Times New Roman" w:hAnsi="Times New Roman"/>
          <w:sz w:val="22"/>
          <w:szCs w:val="22"/>
        </w:rPr>
        <w:t>.</w:t>
      </w:r>
    </w:p>
    <w:p w14:paraId="2D344B7A"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4A404BA8" w14:textId="0F377AC1" w:rsidR="00795E5C" w:rsidRPr="004A50AA"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Poskytnutí dotace je v souladu se zákonem č.</w:t>
      </w:r>
      <w:r w:rsidR="0004703C">
        <w:rPr>
          <w:rFonts w:ascii="Times New Roman" w:hAnsi="Times New Roman"/>
          <w:sz w:val="22"/>
          <w:szCs w:val="22"/>
        </w:rPr>
        <w:t xml:space="preserve"> </w:t>
      </w:r>
      <w:r w:rsidRPr="004A50AA">
        <w:rPr>
          <w:rFonts w:ascii="Times New Roman" w:hAnsi="Times New Roman"/>
          <w:sz w:val="22"/>
          <w:szCs w:val="22"/>
        </w:rPr>
        <w:t>128/2000 Sb., o obcích (obecní řízení), ve znění p</w:t>
      </w:r>
      <w:r w:rsidR="0004703C">
        <w:rPr>
          <w:rFonts w:ascii="Times New Roman" w:hAnsi="Times New Roman"/>
          <w:sz w:val="22"/>
          <w:szCs w:val="22"/>
        </w:rPr>
        <w:t>ozdějších předpisů</w:t>
      </w:r>
      <w:r w:rsidR="002342F8">
        <w:rPr>
          <w:rFonts w:ascii="Times New Roman" w:hAnsi="Times New Roman"/>
          <w:sz w:val="22"/>
          <w:szCs w:val="22"/>
        </w:rPr>
        <w:t>,</w:t>
      </w:r>
      <w:r w:rsidR="0004703C">
        <w:rPr>
          <w:rFonts w:ascii="Times New Roman" w:hAnsi="Times New Roman"/>
          <w:sz w:val="22"/>
          <w:szCs w:val="22"/>
        </w:rPr>
        <w:t xml:space="preserve"> </w:t>
      </w:r>
      <w:r w:rsidRPr="004A50AA">
        <w:rPr>
          <w:rFonts w:ascii="Times New Roman" w:hAnsi="Times New Roman"/>
          <w:sz w:val="22"/>
          <w:szCs w:val="22"/>
        </w:rPr>
        <w:t>a zákonem č. 250/2000 Sb., o rozpočtových pravidlech územních rozpočtů, ve znění pozdějších předpisů.</w:t>
      </w:r>
    </w:p>
    <w:p w14:paraId="1FA338AF"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53C26472" w14:textId="4A1299C6" w:rsidR="00795E5C"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sidR="0004703C">
        <w:rPr>
          <w:rFonts w:ascii="Times New Roman" w:hAnsi="Times New Roman"/>
          <w:sz w:val="22"/>
          <w:szCs w:val="22"/>
        </w:rPr>
        <w:t xml:space="preserve"> (zákon o finanční kontrole)</w:t>
      </w:r>
      <w:r w:rsidR="002E4ED5" w:rsidRPr="004A50AA">
        <w:rPr>
          <w:rFonts w:ascii="Times New Roman" w:hAnsi="Times New Roman"/>
          <w:sz w:val="22"/>
          <w:szCs w:val="22"/>
        </w:rPr>
        <w:t>, ve znění pozdějších předpisů,</w:t>
      </w:r>
      <w:r w:rsidRPr="004A50AA">
        <w:rPr>
          <w:rFonts w:ascii="Times New Roman" w:hAnsi="Times New Roman"/>
          <w:sz w:val="22"/>
          <w:szCs w:val="22"/>
        </w:rPr>
        <w:t xml:space="preserve"> se všemi právními důsledky s tím spojenými</w:t>
      </w:r>
      <w:r w:rsidR="002E4ED5" w:rsidRPr="004A50AA">
        <w:rPr>
          <w:rFonts w:ascii="Times New Roman" w:hAnsi="Times New Roman"/>
          <w:sz w:val="22"/>
          <w:szCs w:val="22"/>
        </w:rPr>
        <w:t>,</w:t>
      </w:r>
      <w:r w:rsidRPr="004A50AA">
        <w:rPr>
          <w:rFonts w:ascii="Times New Roman" w:hAnsi="Times New Roman"/>
          <w:sz w:val="22"/>
          <w:szCs w:val="22"/>
        </w:rPr>
        <w:t xml:space="preserve"> a vztahují se na ni všechna ustanovení tohoto zákona.</w:t>
      </w:r>
    </w:p>
    <w:p w14:paraId="554E3933" w14:textId="77777777" w:rsidR="00731F5C" w:rsidRDefault="00731F5C" w:rsidP="00731F5C">
      <w:pPr>
        <w:pStyle w:val="Odstavecseseznamem"/>
        <w:rPr>
          <w:rFonts w:ascii="Times New Roman" w:hAnsi="Times New Roman"/>
          <w:sz w:val="22"/>
          <w:szCs w:val="22"/>
        </w:rPr>
      </w:pPr>
    </w:p>
    <w:p w14:paraId="46A2240F" w14:textId="654E2CB4" w:rsidR="00731F5C" w:rsidRDefault="00731F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D37948">
        <w:rPr>
          <w:rFonts w:ascii="Times New Roman" w:hAnsi="Times New Roman"/>
          <w:sz w:val="22"/>
          <w:szCs w:val="22"/>
        </w:rPr>
        <w:t>Dotace je poskytována v</w:t>
      </w:r>
      <w:r w:rsidR="000E7C14">
        <w:rPr>
          <w:rFonts w:ascii="Times New Roman" w:hAnsi="Times New Roman"/>
          <w:sz w:val="22"/>
          <w:szCs w:val="22"/>
        </w:rPr>
        <w:t> </w:t>
      </w:r>
      <w:r w:rsidRPr="00D37948">
        <w:rPr>
          <w:rFonts w:ascii="Times New Roman" w:hAnsi="Times New Roman"/>
          <w:sz w:val="22"/>
          <w:szCs w:val="22"/>
        </w:rPr>
        <w:t>souladu</w:t>
      </w:r>
      <w:r w:rsidR="000E7C14">
        <w:rPr>
          <w:rFonts w:ascii="Times New Roman" w:hAnsi="Times New Roman"/>
          <w:sz w:val="22"/>
          <w:szCs w:val="22"/>
        </w:rPr>
        <w:t xml:space="preserve"> </w:t>
      </w:r>
      <w:r w:rsidRPr="00D37948">
        <w:rPr>
          <w:rFonts w:ascii="Times New Roman" w:hAnsi="Times New Roman"/>
          <w:sz w:val="22"/>
          <w:szCs w:val="22"/>
        </w:rPr>
        <w:t>s</w:t>
      </w:r>
      <w:r w:rsidR="000E7C14">
        <w:rPr>
          <w:rFonts w:ascii="Times New Roman" w:hAnsi="Times New Roman"/>
          <w:sz w:val="22"/>
          <w:szCs w:val="22"/>
        </w:rPr>
        <w:t xml:space="preserve"> </w:t>
      </w:r>
      <w:r w:rsidRPr="00E928DE">
        <w:rPr>
          <w:rFonts w:ascii="Times New Roman" w:hAnsi="Times New Roman"/>
          <w:iCs/>
          <w:sz w:val="22"/>
          <w:szCs w:val="22"/>
        </w:rPr>
        <w:t>Program</w:t>
      </w:r>
      <w:r w:rsidR="002D559E">
        <w:rPr>
          <w:rFonts w:ascii="Times New Roman" w:hAnsi="Times New Roman"/>
          <w:iCs/>
          <w:sz w:val="22"/>
          <w:szCs w:val="22"/>
        </w:rPr>
        <w:t>em</w:t>
      </w:r>
      <w:r w:rsidR="00E928DE" w:rsidRPr="00E928DE">
        <w:rPr>
          <w:rFonts w:ascii="Times New Roman" w:hAnsi="Times New Roman"/>
          <w:iCs/>
          <w:sz w:val="22"/>
          <w:szCs w:val="22"/>
        </w:rPr>
        <w:t xml:space="preserve"> na poskytování peněžních prostředků z rozpočtu statutárního města Ostravy na rok 2022 </w:t>
      </w:r>
      <w:r w:rsidR="002D559E">
        <w:rPr>
          <w:rFonts w:ascii="Times New Roman" w:hAnsi="Times New Roman"/>
          <w:iCs/>
          <w:sz w:val="22"/>
          <w:szCs w:val="22"/>
        </w:rPr>
        <w:t>na podporu t</w:t>
      </w:r>
      <w:r w:rsidR="00E928DE" w:rsidRPr="00E928DE">
        <w:rPr>
          <w:rFonts w:ascii="Times New Roman" w:hAnsi="Times New Roman"/>
          <w:iCs/>
          <w:sz w:val="22"/>
          <w:szCs w:val="22"/>
        </w:rPr>
        <w:t>ělovýchov</w:t>
      </w:r>
      <w:r w:rsidR="002D559E">
        <w:rPr>
          <w:rFonts w:ascii="Times New Roman" w:hAnsi="Times New Roman"/>
          <w:iCs/>
          <w:sz w:val="22"/>
          <w:szCs w:val="22"/>
        </w:rPr>
        <w:t>y</w:t>
      </w:r>
      <w:r w:rsidR="00E928DE" w:rsidRPr="00E928DE">
        <w:rPr>
          <w:rFonts w:ascii="Times New Roman" w:hAnsi="Times New Roman"/>
          <w:iCs/>
          <w:sz w:val="22"/>
          <w:szCs w:val="22"/>
        </w:rPr>
        <w:t xml:space="preserve"> a sport</w:t>
      </w:r>
      <w:r w:rsidR="002D559E">
        <w:rPr>
          <w:rFonts w:ascii="Times New Roman" w:hAnsi="Times New Roman"/>
          <w:iCs/>
          <w:sz w:val="22"/>
          <w:szCs w:val="22"/>
        </w:rPr>
        <w:t>u</w:t>
      </w:r>
      <w:r w:rsidR="009F38E2">
        <w:rPr>
          <w:rFonts w:ascii="Times New Roman" w:hAnsi="Times New Roman"/>
          <w:iCs/>
          <w:sz w:val="22"/>
          <w:szCs w:val="22"/>
        </w:rPr>
        <w:t xml:space="preserve">, </w:t>
      </w:r>
      <w:r>
        <w:rPr>
          <w:rFonts w:ascii="Times New Roman" w:hAnsi="Times New Roman"/>
          <w:sz w:val="22"/>
          <w:szCs w:val="22"/>
        </w:rPr>
        <w:t>schválen</w:t>
      </w:r>
      <w:r w:rsidR="008E242E">
        <w:rPr>
          <w:rFonts w:ascii="Times New Roman" w:hAnsi="Times New Roman"/>
          <w:sz w:val="22"/>
          <w:szCs w:val="22"/>
        </w:rPr>
        <w:t>o</w:t>
      </w:r>
      <w:r w:rsidRPr="00D37948">
        <w:rPr>
          <w:rFonts w:ascii="Times New Roman" w:hAnsi="Times New Roman"/>
          <w:sz w:val="22"/>
          <w:szCs w:val="22"/>
        </w:rPr>
        <w:t xml:space="preserve"> usnesením Zastupitelstva města Ostravy</w:t>
      </w:r>
      <w:r>
        <w:rPr>
          <w:rFonts w:ascii="Times New Roman" w:hAnsi="Times New Roman"/>
          <w:sz w:val="22"/>
          <w:szCs w:val="22"/>
        </w:rPr>
        <w:t xml:space="preserve"> č. </w:t>
      </w:r>
      <w:r w:rsidR="00E928DE" w:rsidRPr="00E928DE">
        <w:rPr>
          <w:rFonts w:ascii="Times New Roman" w:hAnsi="Times New Roman"/>
          <w:sz w:val="22"/>
          <w:szCs w:val="22"/>
        </w:rPr>
        <w:t>1517/ZM1822/24</w:t>
      </w:r>
      <w:r w:rsidR="00E928DE">
        <w:rPr>
          <w:rFonts w:ascii="Times New Roman" w:hAnsi="Times New Roman"/>
          <w:sz w:val="22"/>
          <w:szCs w:val="22"/>
        </w:rPr>
        <w:t xml:space="preserve"> </w:t>
      </w:r>
      <w:r w:rsidRPr="00D37948">
        <w:rPr>
          <w:rFonts w:ascii="Times New Roman" w:hAnsi="Times New Roman"/>
          <w:sz w:val="22"/>
          <w:szCs w:val="22"/>
        </w:rPr>
        <w:t xml:space="preserve">ze dne </w:t>
      </w:r>
      <w:r w:rsidR="00E928DE">
        <w:rPr>
          <w:rFonts w:ascii="Times New Roman" w:hAnsi="Times New Roman"/>
          <w:sz w:val="22"/>
          <w:szCs w:val="22"/>
        </w:rPr>
        <w:t>23.06.2021.</w:t>
      </w:r>
      <w:r>
        <w:rPr>
          <w:rFonts w:ascii="Times New Roman" w:hAnsi="Times New Roman"/>
          <w:sz w:val="22"/>
          <w:szCs w:val="22"/>
        </w:rPr>
        <w:t xml:space="preserve"> Pro právní vztah založený touto smlouvou jsou stejně jako ustanovení této smlouvy právně závazná ustanovení obsažená v tomto programu.</w:t>
      </w:r>
    </w:p>
    <w:p w14:paraId="2A8901D1" w14:textId="77777777" w:rsidR="00295FCD" w:rsidRDefault="00295FCD" w:rsidP="00295FCD">
      <w:pPr>
        <w:pStyle w:val="Odstavecseseznamem"/>
        <w:rPr>
          <w:rFonts w:ascii="Times New Roman" w:hAnsi="Times New Roman"/>
          <w:sz w:val="22"/>
          <w:szCs w:val="22"/>
        </w:rPr>
      </w:pPr>
    </w:p>
    <w:p w14:paraId="51493F8E" w14:textId="77777777" w:rsidR="00E23133" w:rsidRDefault="00E23133" w:rsidP="0032391E">
      <w:pPr>
        <w:pStyle w:val="JVS2"/>
        <w:ind w:left="284"/>
        <w:jc w:val="both"/>
      </w:pPr>
    </w:p>
    <w:p w14:paraId="6CDE82FC" w14:textId="77777777" w:rsidR="00795E5C" w:rsidRPr="004A50AA" w:rsidRDefault="006A0802" w:rsidP="006A0802">
      <w:pPr>
        <w:pStyle w:val="JVS2"/>
        <w:jc w:val="both"/>
      </w:pPr>
      <w:r w:rsidRPr="004A50AA">
        <w:t xml:space="preserve">čl. </w:t>
      </w:r>
      <w:r w:rsidR="00795E5C" w:rsidRPr="004A50AA">
        <w:t>III.</w:t>
      </w:r>
    </w:p>
    <w:p w14:paraId="2F53E6BF" w14:textId="77777777" w:rsidR="00795E5C" w:rsidRPr="004A50AA" w:rsidRDefault="00795E5C" w:rsidP="002E6559">
      <w:pPr>
        <w:pStyle w:val="JVS2"/>
        <w:jc w:val="both"/>
        <w:outlineLvl w:val="0"/>
      </w:pPr>
      <w:r w:rsidRPr="004A50AA">
        <w:t>Účel dotace</w:t>
      </w:r>
    </w:p>
    <w:p w14:paraId="40C80820" w14:textId="77777777" w:rsidR="0061273B" w:rsidRPr="004A50AA" w:rsidRDefault="00E14758" w:rsidP="002B385F">
      <w:p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Poskytovatel podle této smlouvy poskytuje příjemci dotaci</w:t>
      </w:r>
      <w:r w:rsidR="00795E5C" w:rsidRPr="004A50AA">
        <w:rPr>
          <w:rFonts w:ascii="Times New Roman" w:hAnsi="Times New Roman"/>
          <w:sz w:val="22"/>
          <w:szCs w:val="22"/>
        </w:rPr>
        <w:t xml:space="preserve"> </w:t>
      </w:r>
      <w:r w:rsidRPr="004A50AA">
        <w:rPr>
          <w:rFonts w:ascii="Times New Roman" w:hAnsi="Times New Roman"/>
          <w:sz w:val="22"/>
          <w:szCs w:val="22"/>
        </w:rPr>
        <w:t xml:space="preserve">na </w:t>
      </w:r>
      <w:r w:rsidR="00DF7D20" w:rsidRPr="004A50AA">
        <w:rPr>
          <w:rFonts w:ascii="Times New Roman" w:hAnsi="Times New Roman"/>
          <w:sz w:val="22"/>
          <w:szCs w:val="22"/>
        </w:rPr>
        <w:t xml:space="preserve">náklady </w:t>
      </w:r>
      <w:r w:rsidRPr="004A50AA">
        <w:rPr>
          <w:rFonts w:ascii="Times New Roman" w:hAnsi="Times New Roman"/>
          <w:sz w:val="22"/>
          <w:szCs w:val="22"/>
        </w:rPr>
        <w:t>spojené s realizací projektu v</w:t>
      </w:r>
      <w:r w:rsidR="0061273B" w:rsidRPr="004A50AA">
        <w:rPr>
          <w:rFonts w:ascii="Times New Roman" w:hAnsi="Times New Roman"/>
          <w:sz w:val="22"/>
          <w:szCs w:val="22"/>
        </w:rPr>
        <w:t xml:space="preserve"> souladu s předloženou </w:t>
      </w:r>
      <w:r w:rsidR="00DC4AB3">
        <w:rPr>
          <w:rFonts w:ascii="Times New Roman" w:hAnsi="Times New Roman"/>
          <w:sz w:val="22"/>
          <w:szCs w:val="22"/>
        </w:rPr>
        <w:t>žádostí včetně příloh</w:t>
      </w:r>
      <w:r w:rsidR="00C13802">
        <w:rPr>
          <w:rFonts w:ascii="Times New Roman" w:hAnsi="Times New Roman"/>
          <w:sz w:val="22"/>
          <w:szCs w:val="22"/>
        </w:rPr>
        <w:t xml:space="preserve"> (dále také</w:t>
      </w:r>
      <w:r w:rsidR="009C6D07" w:rsidRPr="004A50AA">
        <w:rPr>
          <w:rFonts w:ascii="Times New Roman" w:hAnsi="Times New Roman"/>
          <w:sz w:val="22"/>
          <w:szCs w:val="22"/>
        </w:rPr>
        <w:t xml:space="preserve"> </w:t>
      </w:r>
      <w:r w:rsidR="00DC4AB3">
        <w:rPr>
          <w:rFonts w:ascii="Times New Roman" w:hAnsi="Times New Roman"/>
          <w:sz w:val="22"/>
          <w:szCs w:val="22"/>
        </w:rPr>
        <w:t>„</w:t>
      </w:r>
      <w:r w:rsidR="009C6D07" w:rsidRPr="004A50AA">
        <w:rPr>
          <w:rFonts w:ascii="Times New Roman" w:hAnsi="Times New Roman"/>
          <w:sz w:val="22"/>
          <w:szCs w:val="22"/>
        </w:rPr>
        <w:t>předložený projekt</w:t>
      </w:r>
      <w:r w:rsidR="00DC4AB3">
        <w:rPr>
          <w:rFonts w:ascii="Times New Roman" w:hAnsi="Times New Roman"/>
          <w:sz w:val="22"/>
          <w:szCs w:val="22"/>
        </w:rPr>
        <w:t>“</w:t>
      </w:r>
      <w:r w:rsidR="00D309A8">
        <w:rPr>
          <w:rFonts w:ascii="Times New Roman" w:hAnsi="Times New Roman"/>
          <w:sz w:val="22"/>
          <w:szCs w:val="22"/>
        </w:rPr>
        <w:t xml:space="preserve"> nebo „projekt“</w:t>
      </w:r>
      <w:r w:rsidR="009C6D07" w:rsidRPr="004A50AA">
        <w:rPr>
          <w:rFonts w:ascii="Times New Roman" w:hAnsi="Times New Roman"/>
          <w:sz w:val="22"/>
          <w:szCs w:val="22"/>
        </w:rPr>
        <w:t>)</w:t>
      </w:r>
      <w:r w:rsidR="0061273B" w:rsidRPr="004A50AA">
        <w:rPr>
          <w:rFonts w:ascii="Times New Roman" w:hAnsi="Times New Roman"/>
          <w:sz w:val="22"/>
          <w:szCs w:val="22"/>
        </w:rPr>
        <w:t>:</w:t>
      </w:r>
    </w:p>
    <w:p w14:paraId="4C1C3701" w14:textId="77777777" w:rsidR="002045E7" w:rsidRDefault="002045E7"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4EC8C30" w14:textId="06C29D58" w:rsidR="00FF2F69" w:rsidRPr="002045E7" w:rsidRDefault="0061273B" w:rsidP="002B385F">
      <w:p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b/>
          <w:sz w:val="22"/>
          <w:szCs w:val="22"/>
        </w:rPr>
        <w:t xml:space="preserve">Název projektu:                </w:t>
      </w:r>
      <w:r w:rsidR="002045E7" w:rsidRPr="002045E7">
        <w:rPr>
          <w:rFonts w:ascii="Times New Roman" w:hAnsi="Times New Roman"/>
          <w:b/>
          <w:sz w:val="22"/>
          <w:szCs w:val="22"/>
        </w:rPr>
        <w:t>Podpora celoroční činnosti dětí a mládeže v tanečním klubu TREND Ostrava</w:t>
      </w:r>
    </w:p>
    <w:p w14:paraId="11CB021B" w14:textId="15D77C27" w:rsidR="0061273B" w:rsidRPr="002045E7" w:rsidRDefault="00AF321A" w:rsidP="002B385F">
      <w:pPr>
        <w:tabs>
          <w:tab w:val="left" w:pos="0"/>
          <w:tab w:val="left" w:leader="underscore" w:pos="4706"/>
          <w:tab w:val="left" w:pos="4990"/>
          <w:tab w:val="left" w:leader="underscore" w:pos="9639"/>
        </w:tabs>
        <w:jc w:val="both"/>
        <w:rPr>
          <w:rFonts w:ascii="Times New Roman" w:hAnsi="Times New Roman"/>
          <w:b/>
          <w:sz w:val="22"/>
          <w:szCs w:val="22"/>
        </w:rPr>
      </w:pPr>
      <w:r w:rsidRPr="007017E7">
        <w:rPr>
          <w:rFonts w:ascii="Times New Roman" w:hAnsi="Times New Roman"/>
          <w:b/>
          <w:sz w:val="22"/>
          <w:szCs w:val="22"/>
        </w:rPr>
        <w:t>Účel použití dotace</w:t>
      </w:r>
      <w:r w:rsidR="0061273B" w:rsidRPr="007017E7">
        <w:rPr>
          <w:rFonts w:ascii="Times New Roman" w:hAnsi="Times New Roman"/>
          <w:b/>
          <w:sz w:val="22"/>
          <w:szCs w:val="22"/>
        </w:rPr>
        <w:t>:</w:t>
      </w:r>
      <w:r w:rsidR="00FF2F69" w:rsidRPr="007017E7">
        <w:rPr>
          <w:rFonts w:ascii="Times New Roman" w:hAnsi="Times New Roman"/>
          <w:b/>
          <w:sz w:val="22"/>
          <w:szCs w:val="22"/>
        </w:rPr>
        <w:t xml:space="preserve">      </w:t>
      </w:r>
      <w:r w:rsidR="00217FF5" w:rsidRPr="007017E7">
        <w:rPr>
          <w:rFonts w:ascii="Times New Roman" w:hAnsi="Times New Roman"/>
          <w:b/>
          <w:sz w:val="22"/>
          <w:szCs w:val="22"/>
        </w:rPr>
        <w:t xml:space="preserve">   </w:t>
      </w:r>
      <w:r w:rsidR="007017E7" w:rsidRPr="002045E7">
        <w:rPr>
          <w:rFonts w:ascii="Times New Roman" w:hAnsi="Times New Roman"/>
          <w:b/>
          <w:sz w:val="22"/>
          <w:szCs w:val="22"/>
        </w:rPr>
        <w:t>Podpora celoroční činnosti sportovních klubů</w:t>
      </w:r>
    </w:p>
    <w:p w14:paraId="341C722B" w14:textId="0CC915B1" w:rsidR="0061273B" w:rsidRPr="007B50A5" w:rsidRDefault="0061273B" w:rsidP="002B385F">
      <w:pPr>
        <w:tabs>
          <w:tab w:val="left" w:pos="0"/>
          <w:tab w:val="left" w:leader="underscore" w:pos="4706"/>
          <w:tab w:val="left" w:pos="4990"/>
          <w:tab w:val="left" w:leader="underscore" w:pos="9639"/>
        </w:tabs>
        <w:jc w:val="both"/>
        <w:rPr>
          <w:rFonts w:ascii="Times New Roman" w:hAnsi="Times New Roman"/>
          <w:i/>
          <w:strike/>
          <w:color w:val="FF0000"/>
          <w:sz w:val="22"/>
          <w:szCs w:val="22"/>
        </w:rPr>
      </w:pPr>
    </w:p>
    <w:p w14:paraId="4254A37A"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i/>
          <w:sz w:val="22"/>
          <w:szCs w:val="22"/>
        </w:rPr>
      </w:pPr>
    </w:p>
    <w:p w14:paraId="44106094"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sidRPr="00DC4AB3">
        <w:rPr>
          <w:rFonts w:ascii="Times New Roman" w:hAnsi="Times New Roman"/>
          <w:b/>
          <w:sz w:val="22"/>
          <w:szCs w:val="22"/>
        </w:rPr>
        <w:t>Účel použití dotace:</w:t>
      </w:r>
    </w:p>
    <w:p w14:paraId="4355DEC3" w14:textId="77777777" w:rsidR="00154F18" w:rsidRDefault="00154F18"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04FC63D" w14:textId="0879EA6C" w:rsidR="00154F18" w:rsidRDefault="00154F18" w:rsidP="00154F18">
      <w:pPr>
        <w:tabs>
          <w:tab w:val="left" w:pos="0"/>
          <w:tab w:val="left" w:leader="underscore" w:pos="4706"/>
          <w:tab w:val="left" w:pos="4990"/>
          <w:tab w:val="left" w:leader="underscore" w:pos="9639"/>
        </w:tabs>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4822D37A" w14:textId="77777777" w:rsidR="00217FF5" w:rsidRDefault="00217FF5" w:rsidP="00154F18">
      <w:pPr>
        <w:tabs>
          <w:tab w:val="left" w:pos="0"/>
          <w:tab w:val="left" w:leader="underscore" w:pos="4706"/>
          <w:tab w:val="left" w:pos="4990"/>
          <w:tab w:val="left" w:leader="underscore" w:pos="9639"/>
        </w:tabs>
        <w:jc w:val="both"/>
        <w:rPr>
          <w:rFonts w:ascii="Times New Roman" w:hAnsi="Times New Roman"/>
          <w:sz w:val="22"/>
          <w:szCs w:val="22"/>
        </w:rPr>
      </w:pPr>
    </w:p>
    <w:p w14:paraId="391A82EE" w14:textId="77777777" w:rsidR="002045E7" w:rsidRPr="002045E7" w:rsidRDefault="002045E7" w:rsidP="002045E7">
      <w:pPr>
        <w:pStyle w:val="Odstavecseseznamem"/>
        <w:widowControl w:val="0"/>
        <w:numPr>
          <w:ilvl w:val="0"/>
          <w:numId w:val="12"/>
        </w:numPr>
        <w:autoSpaceDE w:val="0"/>
        <w:autoSpaceDN w:val="0"/>
        <w:adjustRightInd w:val="0"/>
        <w:ind w:right="57"/>
        <w:jc w:val="both"/>
        <w:rPr>
          <w:rFonts w:ascii="Times New Roman" w:hAnsi="Times New Roman"/>
          <w:iCs/>
          <w:sz w:val="22"/>
          <w:szCs w:val="22"/>
        </w:rPr>
      </w:pPr>
      <w:r w:rsidRPr="002045E7">
        <w:rPr>
          <w:rFonts w:ascii="Times New Roman" w:hAnsi="Times New Roman"/>
          <w:iCs/>
          <w:sz w:val="22"/>
          <w:szCs w:val="22"/>
        </w:rPr>
        <w:t>spotřeba energie: elektrická energie, vodné a stočné, plyn, pára, teplo;</w:t>
      </w:r>
    </w:p>
    <w:p w14:paraId="491DB0F6" w14:textId="77777777" w:rsidR="002045E7" w:rsidRPr="002045E7" w:rsidRDefault="002045E7" w:rsidP="002045E7">
      <w:pPr>
        <w:pStyle w:val="Odstavecseseznamem"/>
        <w:widowControl w:val="0"/>
        <w:numPr>
          <w:ilvl w:val="0"/>
          <w:numId w:val="12"/>
        </w:numPr>
        <w:autoSpaceDE w:val="0"/>
        <w:autoSpaceDN w:val="0"/>
        <w:adjustRightInd w:val="0"/>
        <w:ind w:right="57"/>
        <w:jc w:val="both"/>
        <w:rPr>
          <w:rFonts w:ascii="Times New Roman" w:hAnsi="Times New Roman"/>
          <w:iCs/>
          <w:sz w:val="22"/>
          <w:szCs w:val="22"/>
        </w:rPr>
      </w:pPr>
      <w:r w:rsidRPr="002045E7">
        <w:rPr>
          <w:rFonts w:ascii="Times New Roman" w:hAnsi="Times New Roman"/>
          <w:iCs/>
          <w:sz w:val="22"/>
          <w:szCs w:val="22"/>
        </w:rPr>
        <w:t>doprava prokazatelně spojená s realizací projektu;</w:t>
      </w:r>
    </w:p>
    <w:p w14:paraId="131AB8AB" w14:textId="77777777" w:rsidR="002045E7" w:rsidRPr="002045E7" w:rsidRDefault="002045E7" w:rsidP="002045E7">
      <w:pPr>
        <w:pStyle w:val="Odstavecseseznamem"/>
        <w:widowControl w:val="0"/>
        <w:numPr>
          <w:ilvl w:val="0"/>
          <w:numId w:val="12"/>
        </w:numPr>
        <w:autoSpaceDE w:val="0"/>
        <w:autoSpaceDN w:val="0"/>
        <w:adjustRightInd w:val="0"/>
        <w:ind w:right="57"/>
        <w:jc w:val="both"/>
        <w:rPr>
          <w:rFonts w:ascii="Times New Roman" w:hAnsi="Times New Roman"/>
          <w:iCs/>
          <w:sz w:val="22"/>
          <w:szCs w:val="22"/>
        </w:rPr>
      </w:pPr>
      <w:r w:rsidRPr="002045E7">
        <w:rPr>
          <w:rFonts w:ascii="Times New Roman" w:hAnsi="Times New Roman"/>
          <w:iCs/>
          <w:sz w:val="22"/>
          <w:szCs w:val="22"/>
        </w:rPr>
        <w:t>ubytování včetně snídaně, stravování a pitný režim (maximální výše použité dotace Kč 1.500/osoba/den), a to v rámci zápasů, kempů, přípravných turnajů a soustředění (nelze použít na úhradu nákladů pro doprovod – rodinné příslušníky);</w:t>
      </w:r>
    </w:p>
    <w:p w14:paraId="032B2FCC" w14:textId="77777777" w:rsidR="002045E7" w:rsidRPr="002045E7" w:rsidRDefault="002045E7" w:rsidP="002045E7">
      <w:pPr>
        <w:pStyle w:val="Odstavecseseznamem"/>
        <w:widowControl w:val="0"/>
        <w:numPr>
          <w:ilvl w:val="0"/>
          <w:numId w:val="12"/>
        </w:numPr>
        <w:autoSpaceDE w:val="0"/>
        <w:autoSpaceDN w:val="0"/>
        <w:adjustRightInd w:val="0"/>
        <w:ind w:right="57"/>
        <w:jc w:val="both"/>
        <w:rPr>
          <w:rFonts w:ascii="Times New Roman" w:hAnsi="Times New Roman"/>
          <w:iCs/>
          <w:sz w:val="22"/>
          <w:szCs w:val="22"/>
        </w:rPr>
      </w:pPr>
      <w:r w:rsidRPr="002045E7">
        <w:rPr>
          <w:rFonts w:ascii="Times New Roman" w:hAnsi="Times New Roman"/>
          <w:iCs/>
          <w:sz w:val="22"/>
          <w:szCs w:val="22"/>
        </w:rPr>
        <w:lastRenderedPageBreak/>
        <w:t>nájem a podnájem sportovišť včetně zázemí typu šatny a služby s nájmem a podnájmem spojené (nelze hradit pronájem fitcentra);</w:t>
      </w:r>
    </w:p>
    <w:p w14:paraId="2AD55703" w14:textId="77777777" w:rsidR="002045E7" w:rsidRPr="002045E7" w:rsidRDefault="002045E7" w:rsidP="002045E7">
      <w:pPr>
        <w:pStyle w:val="Odstavecseseznamem"/>
        <w:widowControl w:val="0"/>
        <w:numPr>
          <w:ilvl w:val="0"/>
          <w:numId w:val="12"/>
        </w:numPr>
        <w:autoSpaceDE w:val="0"/>
        <w:autoSpaceDN w:val="0"/>
        <w:adjustRightInd w:val="0"/>
        <w:ind w:right="57"/>
        <w:jc w:val="both"/>
        <w:rPr>
          <w:rFonts w:ascii="Times New Roman" w:hAnsi="Times New Roman"/>
          <w:iCs/>
          <w:sz w:val="22"/>
          <w:szCs w:val="22"/>
        </w:rPr>
      </w:pPr>
      <w:r w:rsidRPr="002045E7">
        <w:rPr>
          <w:rFonts w:ascii="Times New Roman" w:hAnsi="Times New Roman"/>
          <w:iCs/>
          <w:sz w:val="22"/>
          <w:szCs w:val="22"/>
        </w:rPr>
        <w:t>trenérské služby, zdravotní služby, služby fyzioterapie, služby výživového poradenství, služby psychodiagnostiky, služby technického a servisního zabezpečení a další pozice dle charakteru projektu související s účelem poskytnuté dotace – jedná-li se o osobní výkon služeb, platí maximální hodinová sazba do 300kč/hod., maximálně však do výše 40 tis. Kč na osobu a měsíc;</w:t>
      </w:r>
    </w:p>
    <w:p w14:paraId="5577E6E2" w14:textId="77777777" w:rsidR="002045E7" w:rsidRPr="002045E7" w:rsidRDefault="002045E7" w:rsidP="002045E7">
      <w:pPr>
        <w:pStyle w:val="Odstavecseseznamem"/>
        <w:widowControl w:val="0"/>
        <w:numPr>
          <w:ilvl w:val="0"/>
          <w:numId w:val="12"/>
        </w:numPr>
        <w:autoSpaceDE w:val="0"/>
        <w:autoSpaceDN w:val="0"/>
        <w:adjustRightInd w:val="0"/>
        <w:ind w:right="57"/>
        <w:jc w:val="both"/>
        <w:rPr>
          <w:rFonts w:ascii="Times New Roman" w:hAnsi="Times New Roman"/>
          <w:iCs/>
          <w:sz w:val="22"/>
          <w:szCs w:val="22"/>
        </w:rPr>
      </w:pPr>
      <w:r w:rsidRPr="002045E7">
        <w:rPr>
          <w:rFonts w:ascii="Times New Roman" w:hAnsi="Times New Roman"/>
          <w:iCs/>
          <w:sz w:val="22"/>
          <w:szCs w:val="22"/>
        </w:rPr>
        <w:t>pořadatelská, bezpečnostní a úklidová služba;</w:t>
      </w:r>
    </w:p>
    <w:p w14:paraId="73E13FF2" w14:textId="77777777" w:rsidR="002045E7" w:rsidRPr="002045E7" w:rsidRDefault="002045E7" w:rsidP="002045E7">
      <w:pPr>
        <w:pStyle w:val="Odstavecseseznamem"/>
        <w:widowControl w:val="0"/>
        <w:numPr>
          <w:ilvl w:val="0"/>
          <w:numId w:val="12"/>
        </w:numPr>
        <w:autoSpaceDE w:val="0"/>
        <w:autoSpaceDN w:val="0"/>
        <w:adjustRightInd w:val="0"/>
        <w:ind w:right="57"/>
        <w:jc w:val="both"/>
        <w:rPr>
          <w:rFonts w:ascii="Times New Roman" w:hAnsi="Times New Roman"/>
          <w:iCs/>
          <w:sz w:val="22"/>
          <w:szCs w:val="22"/>
        </w:rPr>
      </w:pPr>
      <w:r w:rsidRPr="002045E7">
        <w:rPr>
          <w:rFonts w:ascii="Times New Roman" w:hAnsi="Times New Roman"/>
          <w:iCs/>
          <w:sz w:val="22"/>
          <w:szCs w:val="22"/>
        </w:rPr>
        <w:t>startovné;</w:t>
      </w:r>
    </w:p>
    <w:p w14:paraId="235F0A92" w14:textId="77777777" w:rsidR="002045E7" w:rsidRPr="002045E7" w:rsidRDefault="002045E7" w:rsidP="002045E7">
      <w:pPr>
        <w:pStyle w:val="Odstavecseseznamem"/>
        <w:widowControl w:val="0"/>
        <w:numPr>
          <w:ilvl w:val="0"/>
          <w:numId w:val="12"/>
        </w:numPr>
        <w:autoSpaceDE w:val="0"/>
        <w:autoSpaceDN w:val="0"/>
        <w:adjustRightInd w:val="0"/>
        <w:ind w:right="57"/>
        <w:jc w:val="both"/>
        <w:rPr>
          <w:rFonts w:ascii="Times New Roman" w:hAnsi="Times New Roman"/>
          <w:iCs/>
          <w:sz w:val="22"/>
          <w:szCs w:val="22"/>
        </w:rPr>
      </w:pPr>
      <w:r w:rsidRPr="002045E7">
        <w:rPr>
          <w:rFonts w:ascii="Times New Roman" w:hAnsi="Times New Roman"/>
          <w:iCs/>
          <w:sz w:val="22"/>
          <w:szCs w:val="22"/>
        </w:rPr>
        <w:t>rehabilitační, regenerační služby, kondiční vyšetření (v maximální souhrnné částce do 20 % z poskytnuté dotace);</w:t>
      </w:r>
    </w:p>
    <w:p w14:paraId="10254CFF" w14:textId="77777777" w:rsidR="002045E7" w:rsidRPr="002045E7" w:rsidRDefault="002045E7" w:rsidP="002045E7">
      <w:pPr>
        <w:pStyle w:val="Odstavecseseznamem"/>
        <w:widowControl w:val="0"/>
        <w:numPr>
          <w:ilvl w:val="0"/>
          <w:numId w:val="12"/>
        </w:numPr>
        <w:autoSpaceDE w:val="0"/>
        <w:autoSpaceDN w:val="0"/>
        <w:adjustRightInd w:val="0"/>
        <w:ind w:right="57"/>
        <w:jc w:val="both"/>
        <w:rPr>
          <w:rFonts w:ascii="Times New Roman" w:hAnsi="Times New Roman"/>
          <w:iCs/>
          <w:sz w:val="22"/>
          <w:szCs w:val="22"/>
        </w:rPr>
      </w:pPr>
      <w:r w:rsidRPr="002045E7">
        <w:rPr>
          <w:rFonts w:ascii="Times New Roman" w:hAnsi="Times New Roman"/>
          <w:iCs/>
          <w:sz w:val="22"/>
          <w:szCs w:val="22"/>
        </w:rPr>
        <w:t>internetové, webové, telekomunikační a poštovní služby, streaming;</w:t>
      </w:r>
    </w:p>
    <w:p w14:paraId="020790D5" w14:textId="79F7C9F8" w:rsidR="002045E7" w:rsidRPr="002045E7" w:rsidRDefault="002045E7" w:rsidP="002045E7">
      <w:pPr>
        <w:pStyle w:val="Odstavecseseznamem"/>
        <w:widowControl w:val="0"/>
        <w:numPr>
          <w:ilvl w:val="0"/>
          <w:numId w:val="12"/>
        </w:numPr>
        <w:autoSpaceDE w:val="0"/>
        <w:autoSpaceDN w:val="0"/>
        <w:adjustRightInd w:val="0"/>
        <w:ind w:right="57"/>
        <w:jc w:val="both"/>
        <w:rPr>
          <w:rFonts w:ascii="Times New Roman" w:hAnsi="Times New Roman"/>
          <w:iCs/>
          <w:sz w:val="22"/>
          <w:szCs w:val="22"/>
        </w:rPr>
      </w:pPr>
      <w:r w:rsidRPr="002045E7">
        <w:rPr>
          <w:rFonts w:ascii="Times New Roman" w:hAnsi="Times New Roman"/>
          <w:iCs/>
          <w:sz w:val="22"/>
          <w:szCs w:val="22"/>
        </w:rPr>
        <w:t>tiskové služby vč. grafického návrhu a zpracování – kopírování, tisk letáků, brožur apod., potisk materiálu (v maximální souhrnné částce do 10 % z poskytnuté dotace);</w:t>
      </w:r>
    </w:p>
    <w:p w14:paraId="774BE5B6" w14:textId="77777777" w:rsidR="002045E7" w:rsidRPr="002045E7" w:rsidRDefault="002045E7" w:rsidP="002045E7">
      <w:pPr>
        <w:pStyle w:val="Odstavecseseznamem"/>
        <w:widowControl w:val="0"/>
        <w:numPr>
          <w:ilvl w:val="0"/>
          <w:numId w:val="12"/>
        </w:numPr>
        <w:autoSpaceDE w:val="0"/>
        <w:autoSpaceDN w:val="0"/>
        <w:adjustRightInd w:val="0"/>
        <w:ind w:right="57"/>
        <w:jc w:val="both"/>
        <w:rPr>
          <w:rFonts w:ascii="Times New Roman" w:hAnsi="Times New Roman"/>
          <w:iCs/>
          <w:sz w:val="22"/>
          <w:szCs w:val="22"/>
        </w:rPr>
      </w:pPr>
      <w:r w:rsidRPr="002045E7">
        <w:rPr>
          <w:rFonts w:ascii="Times New Roman" w:hAnsi="Times New Roman"/>
          <w:iCs/>
          <w:sz w:val="22"/>
          <w:szCs w:val="22"/>
        </w:rPr>
        <w:t>opravy a udržování sportovišť – drobné opravy a údržbu sportovišť neinvestičního charakteru (v maximální souhrnné částce do 30 % z poskytnuté dotace);</w:t>
      </w:r>
    </w:p>
    <w:p w14:paraId="35AFC3C8" w14:textId="5DCCEA17" w:rsidR="00217FF5" w:rsidRPr="002045E7" w:rsidRDefault="002045E7" w:rsidP="002045E7">
      <w:pPr>
        <w:pStyle w:val="Odstavecseseznamem"/>
        <w:numPr>
          <w:ilvl w:val="0"/>
          <w:numId w:val="12"/>
        </w:numPr>
        <w:tabs>
          <w:tab w:val="left" w:pos="0"/>
          <w:tab w:val="left" w:leader="underscore" w:pos="4706"/>
          <w:tab w:val="left" w:pos="4990"/>
          <w:tab w:val="left" w:leader="underscore" w:pos="9639"/>
        </w:tabs>
        <w:jc w:val="both"/>
        <w:rPr>
          <w:rFonts w:ascii="Times" w:hAnsi="Times" w:cs="Times"/>
        </w:rPr>
      </w:pPr>
      <w:r w:rsidRPr="002045E7">
        <w:rPr>
          <w:rFonts w:ascii="Times New Roman" w:hAnsi="Times New Roman"/>
          <w:iCs/>
          <w:sz w:val="22"/>
          <w:szCs w:val="22"/>
        </w:rPr>
        <w:t>osobní náklady zaměstnanců – trenérů, členů realizačního týmu a dalších pozic dle charakteru projektu – do maximální výše 40 tis. Kč na osobu a měsíc. Z dotace lze hradit i související povinné zákonné odvody zaměstnavatele, které nejsou do výše limitu (40 tis. Kč) zahrnuty. Limit 40 tis. Kč je platný jak pro výkon práce v pracovním poměru, tak i na základě dohod o pracích konaných mimo pracovní poměr (DPP a DPČ), hodinová sazba dohod o pracích konaných mimo pracovní poměr však nesmí překročit 300 Kč / hodina. Limit 40 tis. Kč na osobu a měsíc se vztahuje k úvazku 1,0 a více a platí i pro kombinaci pracovního poměru a DPP / DPČ. Má-li zaměstnanec kratší úvazek než 1,0, limit 40 tis. Kč se mu poměrně krátí. Realizačním týmem se rozumí (hlavní trenér, asistent trenéra, kondiční trenér, video trenér, trenér-skaut, vedoucí týmu, lékař, psycholog, fyzioterapeut, masér, kustod).</w:t>
      </w:r>
    </w:p>
    <w:p w14:paraId="193D5551" w14:textId="77777777" w:rsidR="002045E7" w:rsidRDefault="002045E7" w:rsidP="002045E7">
      <w:pPr>
        <w:tabs>
          <w:tab w:val="left" w:pos="0"/>
          <w:tab w:val="left" w:leader="underscore" w:pos="4706"/>
          <w:tab w:val="left" w:pos="4990"/>
          <w:tab w:val="left" w:leader="underscore" w:pos="9639"/>
        </w:tabs>
        <w:jc w:val="both"/>
        <w:rPr>
          <w:rFonts w:ascii="Times New Roman" w:hAnsi="Times New Roman"/>
          <w:b/>
          <w:i/>
          <w:sz w:val="22"/>
          <w:szCs w:val="22"/>
        </w:rPr>
      </w:pPr>
    </w:p>
    <w:p w14:paraId="31305C8B" w14:textId="7024EF38" w:rsidR="00FD58DC" w:rsidRDefault="00FD58DC" w:rsidP="002B385F">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w:t>
      </w:r>
      <w:r w:rsidRPr="002421BF">
        <w:rPr>
          <w:rFonts w:ascii="Times New Roman" w:hAnsi="Times New Roman"/>
          <w:sz w:val="22"/>
          <w:szCs w:val="22"/>
        </w:rPr>
        <w:t xml:space="preserve">je </w:t>
      </w:r>
      <w:r w:rsidRPr="002421BF">
        <w:rPr>
          <w:rFonts w:ascii="Times New Roman" w:hAnsi="Times New Roman"/>
          <w:iCs/>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14:paraId="53FA3872" w14:textId="4154460E" w:rsidR="00217FF5" w:rsidRDefault="00217FF5" w:rsidP="002B385F">
      <w:pPr>
        <w:tabs>
          <w:tab w:val="left" w:pos="0"/>
          <w:tab w:val="left" w:leader="underscore" w:pos="4706"/>
          <w:tab w:val="left" w:pos="4990"/>
          <w:tab w:val="left" w:leader="underscore" w:pos="9639"/>
        </w:tabs>
        <w:jc w:val="both"/>
        <w:rPr>
          <w:rFonts w:ascii="Times New Roman" w:hAnsi="Times New Roman"/>
          <w:sz w:val="22"/>
          <w:szCs w:val="22"/>
        </w:rPr>
      </w:pPr>
    </w:p>
    <w:p w14:paraId="59105C5A" w14:textId="77777777" w:rsidR="00217FF5" w:rsidRPr="00FD58DC" w:rsidRDefault="00217FF5" w:rsidP="002B385F">
      <w:pPr>
        <w:tabs>
          <w:tab w:val="left" w:pos="0"/>
          <w:tab w:val="left" w:leader="underscore" w:pos="4706"/>
          <w:tab w:val="left" w:pos="4990"/>
          <w:tab w:val="left" w:leader="underscore" w:pos="9639"/>
        </w:tabs>
        <w:jc w:val="both"/>
        <w:rPr>
          <w:rFonts w:ascii="Times New Roman" w:hAnsi="Times New Roman"/>
          <w:sz w:val="22"/>
          <w:szCs w:val="22"/>
        </w:rPr>
      </w:pPr>
    </w:p>
    <w:p w14:paraId="67C00D79" w14:textId="5F2ABCA1" w:rsidR="00215AD6" w:rsidRDefault="00215AD6">
      <w:pPr>
        <w:rPr>
          <w:rFonts w:ascii="Times New Roman" w:hAnsi="Times New Roman"/>
          <w:b/>
          <w:sz w:val="22"/>
          <w:szCs w:val="22"/>
        </w:rPr>
      </w:pPr>
    </w:p>
    <w:p w14:paraId="69BB4D31" w14:textId="2C377CEB"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Pr>
          <w:rFonts w:ascii="Times New Roman" w:hAnsi="Times New Roman"/>
          <w:b/>
          <w:sz w:val="22"/>
          <w:szCs w:val="22"/>
        </w:rPr>
        <w:t>Doba, v níž má být účelu dotace dosaženo:</w:t>
      </w:r>
    </w:p>
    <w:p w14:paraId="518D48C3"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342D3343" w14:textId="718AEECB" w:rsidR="00DC4AB3" w:rsidRPr="00217FF5" w:rsidRDefault="00DC4AB3" w:rsidP="002B385F">
      <w:pPr>
        <w:tabs>
          <w:tab w:val="left" w:pos="0"/>
          <w:tab w:val="left" w:leader="underscore" w:pos="4706"/>
          <w:tab w:val="left" w:pos="4990"/>
          <w:tab w:val="left" w:leader="underscore" w:pos="9639"/>
        </w:tabs>
        <w:jc w:val="both"/>
      </w:pPr>
      <w:r w:rsidRPr="00DC4AB3">
        <w:rPr>
          <w:rFonts w:ascii="Times New Roman" w:hAnsi="Times New Roman"/>
          <w:sz w:val="22"/>
          <w:szCs w:val="22"/>
        </w:rPr>
        <w:t xml:space="preserve">Příjemce je oprávněn použít dotaci v souladu s účelem této smlouvy a předloženým projektem k úhradě </w:t>
      </w:r>
      <w:r w:rsidRPr="002045E7">
        <w:rPr>
          <w:rFonts w:ascii="Times New Roman" w:hAnsi="Times New Roman"/>
          <w:sz w:val="22"/>
          <w:szCs w:val="22"/>
        </w:rPr>
        <w:t xml:space="preserve">uznatelných nákladů prokazatelně souvisejících s realizací účelu dotace, a to v době </w:t>
      </w:r>
      <w:r w:rsidRPr="002045E7">
        <w:rPr>
          <w:rFonts w:ascii="Times New Roman" w:hAnsi="Times New Roman"/>
          <w:b/>
          <w:bCs/>
          <w:sz w:val="22"/>
          <w:szCs w:val="22"/>
        </w:rPr>
        <w:t>od</w:t>
      </w:r>
      <w:r w:rsidR="00372919" w:rsidRPr="002045E7">
        <w:rPr>
          <w:rFonts w:ascii="Times New Roman" w:hAnsi="Times New Roman"/>
          <w:b/>
          <w:bCs/>
          <w:sz w:val="22"/>
          <w:szCs w:val="22"/>
        </w:rPr>
        <w:t xml:space="preserve"> </w:t>
      </w:r>
      <w:r w:rsidR="00E82499" w:rsidRPr="002045E7">
        <w:rPr>
          <w:rFonts w:ascii="Times New Roman" w:hAnsi="Times New Roman"/>
          <w:b/>
          <w:bCs/>
          <w:sz w:val="22"/>
          <w:szCs w:val="22"/>
        </w:rPr>
        <w:t>1. 1. 2022</w:t>
      </w:r>
      <w:r w:rsidRPr="002045E7">
        <w:rPr>
          <w:rFonts w:ascii="Times New Roman" w:hAnsi="Times New Roman"/>
          <w:b/>
          <w:bCs/>
          <w:sz w:val="22"/>
          <w:szCs w:val="22"/>
        </w:rPr>
        <w:t xml:space="preserve"> do</w:t>
      </w:r>
      <w:r w:rsidR="00E82499" w:rsidRPr="002045E7">
        <w:rPr>
          <w:rFonts w:ascii="Times New Roman" w:hAnsi="Times New Roman"/>
          <w:b/>
          <w:bCs/>
          <w:sz w:val="22"/>
          <w:szCs w:val="22"/>
        </w:rPr>
        <w:t xml:space="preserve"> </w:t>
      </w:r>
      <w:r w:rsidR="002045E7" w:rsidRPr="002045E7">
        <w:rPr>
          <w:rFonts w:ascii="Times New Roman" w:hAnsi="Times New Roman"/>
          <w:b/>
          <w:bCs/>
          <w:sz w:val="22"/>
          <w:szCs w:val="22"/>
        </w:rPr>
        <w:br/>
      </w:r>
      <w:r w:rsidR="00E82499" w:rsidRPr="002045E7">
        <w:rPr>
          <w:rFonts w:ascii="Times New Roman" w:hAnsi="Times New Roman"/>
          <w:b/>
          <w:bCs/>
          <w:sz w:val="22"/>
          <w:szCs w:val="22"/>
        </w:rPr>
        <w:t>31. 12. 2022</w:t>
      </w:r>
      <w:r w:rsidR="008D4812" w:rsidRPr="002045E7">
        <w:rPr>
          <w:rFonts w:ascii="Times New Roman" w:hAnsi="Times New Roman"/>
          <w:b/>
          <w:bCs/>
          <w:sz w:val="22"/>
          <w:szCs w:val="22"/>
        </w:rPr>
        <w:t>.</w:t>
      </w:r>
    </w:p>
    <w:p w14:paraId="2D9E47DC" w14:textId="77777777" w:rsidR="00215AD6" w:rsidRDefault="00215AD6" w:rsidP="006A0802">
      <w:pPr>
        <w:pStyle w:val="JVS2"/>
        <w:jc w:val="both"/>
      </w:pPr>
    </w:p>
    <w:p w14:paraId="3A412251" w14:textId="3AC834CC" w:rsidR="00795E5C" w:rsidRPr="004A50AA" w:rsidRDefault="006A0802" w:rsidP="006A0802">
      <w:pPr>
        <w:pStyle w:val="JVS2"/>
        <w:jc w:val="both"/>
      </w:pPr>
      <w:r w:rsidRPr="004A50AA">
        <w:t xml:space="preserve">čl. </w:t>
      </w:r>
      <w:r w:rsidR="00795E5C" w:rsidRPr="004A50AA">
        <w:t>IV.</w:t>
      </w:r>
    </w:p>
    <w:p w14:paraId="6FCE4CEC" w14:textId="77777777" w:rsidR="00795E5C" w:rsidRPr="004A50AA" w:rsidRDefault="00795E5C" w:rsidP="002E6559">
      <w:pPr>
        <w:pStyle w:val="JVS2"/>
        <w:jc w:val="both"/>
        <w:outlineLvl w:val="0"/>
      </w:pPr>
      <w:r w:rsidRPr="004A50AA">
        <w:t>Výše dotace</w:t>
      </w:r>
    </w:p>
    <w:p w14:paraId="47920C5A" w14:textId="3F282999" w:rsidR="002B14EB" w:rsidRPr="002421BF" w:rsidRDefault="00217FF5" w:rsidP="0074796B">
      <w:pPr>
        <w:tabs>
          <w:tab w:val="left" w:pos="0"/>
          <w:tab w:val="left" w:leader="underscore" w:pos="4706"/>
          <w:tab w:val="left" w:pos="4990"/>
          <w:tab w:val="left" w:leader="underscore" w:pos="9639"/>
        </w:tabs>
        <w:jc w:val="both"/>
        <w:rPr>
          <w:rFonts w:ascii="Times New Roman" w:hAnsi="Times New Roman"/>
          <w:sz w:val="22"/>
          <w:szCs w:val="22"/>
        </w:rPr>
      </w:pPr>
      <w:r w:rsidRPr="00217FF5">
        <w:rPr>
          <w:rFonts w:ascii="Times New Roman" w:hAnsi="Times New Roman"/>
          <w:sz w:val="22"/>
          <w:szCs w:val="22"/>
        </w:rPr>
        <w:t xml:space="preserve">Dotace se příjemci poskytuje v </w:t>
      </w:r>
      <w:r w:rsidRPr="002045E7">
        <w:rPr>
          <w:rFonts w:ascii="Times New Roman" w:hAnsi="Times New Roman"/>
          <w:sz w:val="22"/>
          <w:szCs w:val="22"/>
        </w:rPr>
        <w:t xml:space="preserve">celkové výši </w:t>
      </w:r>
      <w:r w:rsidR="002045E7" w:rsidRPr="002045E7">
        <w:rPr>
          <w:rFonts w:ascii="Times New Roman" w:hAnsi="Times New Roman"/>
          <w:b/>
          <w:bCs/>
          <w:sz w:val="22"/>
          <w:szCs w:val="22"/>
        </w:rPr>
        <w:t>375.000</w:t>
      </w:r>
      <w:r w:rsidRPr="002045E7">
        <w:rPr>
          <w:rFonts w:ascii="Times New Roman" w:hAnsi="Times New Roman"/>
          <w:b/>
          <w:bCs/>
          <w:sz w:val="22"/>
          <w:szCs w:val="22"/>
        </w:rPr>
        <w:t>,- Kč</w:t>
      </w:r>
      <w:r w:rsidRPr="002045E7">
        <w:rPr>
          <w:rFonts w:ascii="Times New Roman" w:hAnsi="Times New Roman"/>
          <w:sz w:val="22"/>
          <w:szCs w:val="22"/>
        </w:rPr>
        <w:t xml:space="preserve"> (slovy: </w:t>
      </w:r>
      <w:r w:rsidR="002045E7" w:rsidRPr="002045E7">
        <w:rPr>
          <w:rFonts w:ascii="Times New Roman" w:hAnsi="Times New Roman"/>
          <w:b/>
          <w:bCs/>
          <w:sz w:val="22"/>
          <w:szCs w:val="22"/>
        </w:rPr>
        <w:t>tři sta sedmdesát pět tisíc</w:t>
      </w:r>
      <w:r w:rsidRPr="002045E7">
        <w:rPr>
          <w:rFonts w:ascii="Times New Roman" w:hAnsi="Times New Roman"/>
          <w:b/>
          <w:bCs/>
          <w:sz w:val="22"/>
          <w:szCs w:val="22"/>
        </w:rPr>
        <w:t xml:space="preserve"> korun českých</w:t>
      </w:r>
      <w:r w:rsidRPr="002045E7">
        <w:rPr>
          <w:rFonts w:ascii="Times New Roman" w:hAnsi="Times New Roman"/>
          <w:sz w:val="22"/>
          <w:szCs w:val="22"/>
        </w:rPr>
        <w:t>).</w:t>
      </w:r>
      <w:r w:rsidRPr="00217FF5">
        <w:rPr>
          <w:rFonts w:ascii="Times New Roman" w:hAnsi="Times New Roman"/>
          <w:sz w:val="22"/>
          <w:szCs w:val="22"/>
        </w:rPr>
        <w:t xml:space="preserve"> Peněžní prostředky budou bezhotovostně převedeny na účet příjemce uvedený v záhlaví smlouvy, a to jednorázově do 15 dnů po nabytí účinnosti této smlouvy</w:t>
      </w:r>
      <w:r w:rsidR="00272F5F" w:rsidRPr="002421BF">
        <w:rPr>
          <w:rFonts w:ascii="Times New Roman" w:hAnsi="Times New Roman"/>
          <w:sz w:val="22"/>
          <w:szCs w:val="22"/>
        </w:rPr>
        <w:t>.</w:t>
      </w:r>
      <w:r>
        <w:rPr>
          <w:rFonts w:ascii="Times New Roman" w:hAnsi="Times New Roman"/>
          <w:sz w:val="22"/>
          <w:szCs w:val="22"/>
        </w:rPr>
        <w:t xml:space="preserve"> </w:t>
      </w:r>
    </w:p>
    <w:p w14:paraId="48F0BB13" w14:textId="77777777" w:rsidR="002B14EB" w:rsidRDefault="002B14EB" w:rsidP="0074796B">
      <w:pPr>
        <w:tabs>
          <w:tab w:val="left" w:pos="0"/>
          <w:tab w:val="left" w:leader="underscore" w:pos="4706"/>
          <w:tab w:val="left" w:pos="4990"/>
          <w:tab w:val="left" w:leader="underscore" w:pos="9639"/>
        </w:tabs>
        <w:jc w:val="both"/>
        <w:rPr>
          <w:rFonts w:ascii="Times New Roman" w:hAnsi="Times New Roman"/>
          <w:sz w:val="22"/>
          <w:szCs w:val="22"/>
        </w:rPr>
      </w:pPr>
    </w:p>
    <w:p w14:paraId="5645B4B2" w14:textId="77777777" w:rsidR="000527CF" w:rsidRPr="004A50AA" w:rsidRDefault="000527CF" w:rsidP="0074796B">
      <w:pPr>
        <w:tabs>
          <w:tab w:val="left" w:pos="0"/>
          <w:tab w:val="left" w:leader="underscore" w:pos="4706"/>
          <w:tab w:val="left" w:pos="4990"/>
          <w:tab w:val="left" w:leader="underscore" w:pos="9639"/>
        </w:tabs>
        <w:jc w:val="both"/>
      </w:pPr>
      <w:r w:rsidRPr="004A50AA">
        <w:rPr>
          <w:rFonts w:ascii="Times New Roman" w:hAnsi="Times New Roman"/>
          <w:sz w:val="22"/>
          <w:szCs w:val="22"/>
        </w:rPr>
        <w:t xml:space="preserve">Platba se považuje za </w:t>
      </w:r>
      <w:r w:rsidR="002E4ED5" w:rsidRPr="004A50AA">
        <w:rPr>
          <w:rFonts w:ascii="Times New Roman" w:hAnsi="Times New Roman"/>
          <w:sz w:val="22"/>
          <w:szCs w:val="22"/>
        </w:rPr>
        <w:t>u</w:t>
      </w:r>
      <w:r w:rsidRPr="004A50AA">
        <w:rPr>
          <w:rFonts w:ascii="Times New Roman" w:hAnsi="Times New Roman"/>
          <w:sz w:val="22"/>
          <w:szCs w:val="22"/>
        </w:rPr>
        <w:t>skutečněnou dnem odepsání příslušné částky z účtu poskytovatele.</w:t>
      </w:r>
    </w:p>
    <w:p w14:paraId="4B3206FA" w14:textId="77777777" w:rsidR="0034440D" w:rsidRDefault="0034440D" w:rsidP="006A0802">
      <w:pPr>
        <w:pStyle w:val="JVS2"/>
        <w:jc w:val="both"/>
      </w:pPr>
    </w:p>
    <w:p w14:paraId="59427764" w14:textId="77777777" w:rsidR="00795E5C" w:rsidRPr="004A50AA" w:rsidRDefault="006A0802" w:rsidP="006A0802">
      <w:pPr>
        <w:pStyle w:val="JVS2"/>
        <w:jc w:val="both"/>
      </w:pPr>
      <w:r w:rsidRPr="004A50AA">
        <w:t xml:space="preserve">čl. </w:t>
      </w:r>
      <w:r w:rsidR="00795E5C" w:rsidRPr="004A50AA">
        <w:t>V.</w:t>
      </w:r>
    </w:p>
    <w:p w14:paraId="65EB179C" w14:textId="77777777" w:rsidR="00795E5C" w:rsidRPr="004A50AA" w:rsidRDefault="00795E5C" w:rsidP="002E6559">
      <w:pPr>
        <w:pStyle w:val="JVS2"/>
        <w:jc w:val="both"/>
        <w:outlineLvl w:val="0"/>
      </w:pPr>
      <w:r w:rsidRPr="004A50AA">
        <w:t>Podmínky použití dotace</w:t>
      </w:r>
    </w:p>
    <w:p w14:paraId="06F5A52D" w14:textId="77777777" w:rsidR="00795E5C" w:rsidRPr="004A50AA" w:rsidRDefault="00795E5C" w:rsidP="002D7275">
      <w:pPr>
        <w:numPr>
          <w:ilvl w:val="0"/>
          <w:numId w:val="3"/>
        </w:numPr>
        <w:tabs>
          <w:tab w:val="left" w:pos="0"/>
          <w:tab w:val="left" w:leader="underscore" w:pos="4706"/>
          <w:tab w:val="left" w:pos="4990"/>
          <w:tab w:val="left" w:leader="underscore" w:pos="9639"/>
        </w:tabs>
        <w:ind w:left="350"/>
        <w:jc w:val="both"/>
        <w:rPr>
          <w:rFonts w:ascii="Times New Roman" w:hAnsi="Times New Roman"/>
          <w:sz w:val="22"/>
          <w:szCs w:val="22"/>
        </w:rPr>
      </w:pPr>
      <w:r w:rsidRPr="004A50AA">
        <w:rPr>
          <w:rFonts w:ascii="Times New Roman" w:hAnsi="Times New Roman"/>
          <w:sz w:val="22"/>
          <w:szCs w:val="22"/>
        </w:rPr>
        <w:t>Uznatelným nákladem pro účely této smlouvy je náklad, který lze financovat z dotace poskytnuté touto smlouvou při splnění následujících podmínek:</w:t>
      </w:r>
    </w:p>
    <w:p w14:paraId="18CE593C" w14:textId="1690A149" w:rsidR="009C6D07" w:rsidRPr="002045E7" w:rsidRDefault="008208A1" w:rsidP="00BA3943">
      <w:pPr>
        <w:tabs>
          <w:tab w:val="num" w:pos="540"/>
          <w:tab w:val="left" w:leader="underscore" w:pos="4706"/>
          <w:tab w:val="left" w:pos="4990"/>
          <w:tab w:val="left" w:leader="underscore" w:pos="9639"/>
        </w:tabs>
        <w:ind w:left="360"/>
        <w:jc w:val="both"/>
        <w:rPr>
          <w:rFonts w:ascii="Times New Roman" w:hAnsi="Times New Roman"/>
          <w:i/>
          <w:color w:val="FF0000"/>
          <w:sz w:val="18"/>
          <w:szCs w:val="18"/>
        </w:rPr>
      </w:pPr>
      <w:r w:rsidRPr="004A50AA">
        <w:rPr>
          <w:rFonts w:ascii="Times New Roman" w:hAnsi="Times New Roman"/>
          <w:sz w:val="22"/>
          <w:szCs w:val="22"/>
        </w:rPr>
        <w:lastRenderedPageBreak/>
        <w:t xml:space="preserve">a) </w:t>
      </w:r>
      <w:r w:rsidR="00795E5C" w:rsidRPr="004A50AA">
        <w:rPr>
          <w:rFonts w:ascii="Times New Roman" w:hAnsi="Times New Roman"/>
          <w:sz w:val="22"/>
          <w:szCs w:val="22"/>
        </w:rPr>
        <w:t xml:space="preserve">vznikl příjemci v období </w:t>
      </w:r>
      <w:r w:rsidR="00795E5C" w:rsidRPr="002045E7">
        <w:rPr>
          <w:rFonts w:ascii="Times New Roman" w:hAnsi="Times New Roman"/>
          <w:sz w:val="22"/>
          <w:szCs w:val="22"/>
        </w:rPr>
        <w:t xml:space="preserve">realizace projektu </w:t>
      </w:r>
      <w:r w:rsidR="00795E5C" w:rsidRPr="002045E7">
        <w:rPr>
          <w:rFonts w:ascii="Times New Roman" w:hAnsi="Times New Roman"/>
          <w:b/>
          <w:sz w:val="22"/>
          <w:szCs w:val="22"/>
        </w:rPr>
        <w:t>od</w:t>
      </w:r>
      <w:r w:rsidR="00272F5F" w:rsidRPr="002045E7">
        <w:rPr>
          <w:rFonts w:ascii="Times New Roman" w:hAnsi="Times New Roman"/>
          <w:b/>
          <w:sz w:val="22"/>
          <w:szCs w:val="22"/>
        </w:rPr>
        <w:t xml:space="preserve"> </w:t>
      </w:r>
      <w:r w:rsidR="00E82499" w:rsidRPr="002045E7">
        <w:rPr>
          <w:rFonts w:ascii="Times New Roman" w:hAnsi="Times New Roman"/>
          <w:b/>
          <w:sz w:val="22"/>
          <w:szCs w:val="22"/>
        </w:rPr>
        <w:t>1. 1. 2022</w:t>
      </w:r>
      <w:r w:rsidR="00795E5C" w:rsidRPr="002045E7">
        <w:rPr>
          <w:rFonts w:ascii="Times New Roman" w:hAnsi="Times New Roman"/>
          <w:b/>
          <w:sz w:val="22"/>
          <w:szCs w:val="22"/>
        </w:rPr>
        <w:t xml:space="preserve"> do </w:t>
      </w:r>
      <w:r w:rsidR="00E82499" w:rsidRPr="002045E7">
        <w:rPr>
          <w:rFonts w:ascii="Times New Roman" w:hAnsi="Times New Roman"/>
          <w:b/>
          <w:sz w:val="22"/>
          <w:szCs w:val="22"/>
        </w:rPr>
        <w:t>31. 12. 2022</w:t>
      </w:r>
      <w:r w:rsidR="00217FF5" w:rsidRPr="002045E7">
        <w:rPr>
          <w:rFonts w:ascii="Times New Roman" w:hAnsi="Times New Roman"/>
          <w:b/>
          <w:sz w:val="22"/>
          <w:szCs w:val="22"/>
        </w:rPr>
        <w:t xml:space="preserve"> </w:t>
      </w:r>
      <w:r w:rsidR="00217FF5" w:rsidRPr="002045E7">
        <w:rPr>
          <w:rFonts w:ascii="Times New Roman" w:hAnsi="Times New Roman"/>
          <w:bCs/>
          <w:sz w:val="22"/>
          <w:szCs w:val="22"/>
        </w:rPr>
        <w:t>a současně</w:t>
      </w:r>
      <w:r w:rsidR="00217FF5" w:rsidRPr="002045E7">
        <w:rPr>
          <w:rFonts w:ascii="Times New Roman" w:hAnsi="Times New Roman"/>
          <w:i/>
          <w:color w:val="FF0000"/>
          <w:sz w:val="18"/>
          <w:szCs w:val="18"/>
        </w:rPr>
        <w:t xml:space="preserve"> </w:t>
      </w:r>
      <w:r w:rsidR="00217FF5" w:rsidRPr="002045E7">
        <w:rPr>
          <w:rFonts w:ascii="Times New Roman" w:hAnsi="Times New Roman"/>
          <w:iCs/>
          <w:sz w:val="22"/>
          <w:szCs w:val="22"/>
        </w:rPr>
        <w:t xml:space="preserve">se k tomuto </w:t>
      </w:r>
      <w:r w:rsidR="00635D37" w:rsidRPr="002045E7">
        <w:rPr>
          <w:rFonts w:ascii="Times New Roman" w:hAnsi="Times New Roman"/>
          <w:iCs/>
          <w:sz w:val="22"/>
          <w:szCs w:val="22"/>
        </w:rPr>
        <w:t>období vztahuje (s výjimkou nákladů spojených s úhradou účasti v soutěžích přesahujících do následujícího kalendářního roku);</w:t>
      </w:r>
      <w:r w:rsidR="00217FF5" w:rsidRPr="002045E7">
        <w:rPr>
          <w:rFonts w:ascii="Times New Roman" w:hAnsi="Times New Roman"/>
          <w:i/>
          <w:color w:val="FF0000"/>
          <w:sz w:val="18"/>
          <w:szCs w:val="18"/>
        </w:rPr>
        <w:t xml:space="preserve"> </w:t>
      </w:r>
    </w:p>
    <w:p w14:paraId="3CA7DACB" w14:textId="06051235" w:rsidR="00635D37" w:rsidRPr="002045E7" w:rsidRDefault="00635D37" w:rsidP="00BA3943">
      <w:pPr>
        <w:tabs>
          <w:tab w:val="num" w:pos="540"/>
          <w:tab w:val="left" w:leader="underscore" w:pos="4706"/>
          <w:tab w:val="left" w:pos="4990"/>
          <w:tab w:val="left" w:leader="underscore" w:pos="9639"/>
        </w:tabs>
        <w:ind w:left="360"/>
        <w:jc w:val="both"/>
        <w:rPr>
          <w:rFonts w:ascii="Times New Roman" w:hAnsi="Times New Roman"/>
          <w:iCs/>
          <w:sz w:val="22"/>
          <w:szCs w:val="22"/>
        </w:rPr>
      </w:pPr>
      <w:r w:rsidRPr="002045E7">
        <w:rPr>
          <w:rFonts w:ascii="Times New Roman" w:hAnsi="Times New Roman"/>
          <w:iCs/>
          <w:sz w:val="22"/>
          <w:szCs w:val="22"/>
        </w:rPr>
        <w:t>b) byl uhrazen nejpozději před uplynutím lhůty pro předložení závěrečného finančního vypořádání;</w:t>
      </w:r>
    </w:p>
    <w:p w14:paraId="0B9826DE" w14:textId="387810CD" w:rsidR="00635D37" w:rsidRPr="002045E7" w:rsidRDefault="00635D37" w:rsidP="00BA3943">
      <w:pPr>
        <w:tabs>
          <w:tab w:val="num" w:pos="540"/>
          <w:tab w:val="left" w:leader="underscore" w:pos="4706"/>
          <w:tab w:val="left" w:pos="4990"/>
          <w:tab w:val="left" w:leader="underscore" w:pos="9639"/>
        </w:tabs>
        <w:ind w:left="360"/>
        <w:jc w:val="both"/>
        <w:rPr>
          <w:rFonts w:ascii="Times New Roman" w:hAnsi="Times New Roman"/>
          <w:iCs/>
          <w:sz w:val="22"/>
          <w:szCs w:val="22"/>
        </w:rPr>
      </w:pPr>
      <w:r w:rsidRPr="002045E7">
        <w:rPr>
          <w:rFonts w:ascii="Times New Roman" w:hAnsi="Times New Roman"/>
          <w:iCs/>
          <w:sz w:val="22"/>
          <w:szCs w:val="22"/>
        </w:rPr>
        <w:t xml:space="preserve">c) </w:t>
      </w:r>
      <w:r w:rsidRPr="002045E7">
        <w:rPr>
          <w:rFonts w:ascii="Times New Roman" w:hAnsi="Times New Roman"/>
          <w:sz w:val="22"/>
        </w:rPr>
        <w:t xml:space="preserve">vznikl na základě účetního dokladu v minimální výši 1 000 </w:t>
      </w:r>
      <w:r w:rsidRPr="002045E7">
        <w:rPr>
          <w:rFonts w:ascii="Times New Roman" w:hAnsi="Times New Roman"/>
          <w:iCs/>
          <w:sz w:val="22"/>
        </w:rPr>
        <w:t>Kč;</w:t>
      </w:r>
      <w:r w:rsidRPr="002045E7">
        <w:rPr>
          <w:rFonts w:ascii="Times New Roman" w:hAnsi="Times New Roman"/>
          <w:i/>
          <w:sz w:val="22"/>
        </w:rPr>
        <w:t xml:space="preserve"> </w:t>
      </w:r>
      <w:r w:rsidRPr="002045E7">
        <w:rPr>
          <w:rFonts w:ascii="Times New Roman" w:hAnsi="Times New Roman"/>
          <w:sz w:val="22"/>
        </w:rPr>
        <w:t>(v případě, že výše poskytnuté dotace přesáhne částku 500</w:t>
      </w:r>
      <w:r w:rsidR="00E82499" w:rsidRPr="002045E7">
        <w:rPr>
          <w:rFonts w:ascii="Times New Roman" w:hAnsi="Times New Roman"/>
          <w:sz w:val="22"/>
        </w:rPr>
        <w:t>.</w:t>
      </w:r>
      <w:r w:rsidRPr="002045E7">
        <w:rPr>
          <w:rFonts w:ascii="Times New Roman" w:hAnsi="Times New Roman"/>
          <w:sz w:val="22"/>
        </w:rPr>
        <w:t>000,-</w:t>
      </w:r>
      <w:r w:rsidR="00E82499" w:rsidRPr="002045E7">
        <w:rPr>
          <w:rFonts w:ascii="Times New Roman" w:hAnsi="Times New Roman"/>
          <w:sz w:val="22"/>
        </w:rPr>
        <w:t xml:space="preserve"> </w:t>
      </w:r>
      <w:r w:rsidRPr="002045E7">
        <w:rPr>
          <w:rFonts w:ascii="Times New Roman" w:hAnsi="Times New Roman"/>
          <w:sz w:val="22"/>
        </w:rPr>
        <w:t>Kč</w:t>
      </w:r>
      <w:r w:rsidR="00E82499" w:rsidRPr="002045E7">
        <w:rPr>
          <w:rFonts w:ascii="Times New Roman" w:hAnsi="Times New Roman"/>
          <w:sz w:val="22"/>
        </w:rPr>
        <w:t>)</w:t>
      </w:r>
    </w:p>
    <w:p w14:paraId="3F421AE1" w14:textId="1329C5A9" w:rsidR="00795E5C" w:rsidRPr="002045E7" w:rsidRDefault="00635D37" w:rsidP="00685858">
      <w:pPr>
        <w:tabs>
          <w:tab w:val="left" w:pos="0"/>
          <w:tab w:val="left" w:pos="294"/>
          <w:tab w:val="num" w:pos="540"/>
          <w:tab w:val="left" w:leader="underscore" w:pos="4706"/>
          <w:tab w:val="left" w:pos="4990"/>
          <w:tab w:val="left" w:leader="underscore" w:pos="9639"/>
        </w:tabs>
        <w:ind w:left="360"/>
        <w:jc w:val="both"/>
        <w:rPr>
          <w:rFonts w:ascii="Times New Roman" w:hAnsi="Times New Roman"/>
          <w:sz w:val="22"/>
          <w:szCs w:val="22"/>
        </w:rPr>
      </w:pPr>
      <w:r w:rsidRPr="002045E7">
        <w:rPr>
          <w:rFonts w:ascii="Times New Roman" w:hAnsi="Times New Roman"/>
          <w:sz w:val="22"/>
          <w:szCs w:val="22"/>
        </w:rPr>
        <w:t>d)</w:t>
      </w:r>
      <w:r w:rsidR="008208A1" w:rsidRPr="002045E7">
        <w:rPr>
          <w:rFonts w:ascii="Times New Roman" w:hAnsi="Times New Roman"/>
          <w:sz w:val="22"/>
          <w:szCs w:val="22"/>
        </w:rPr>
        <w:t xml:space="preserve"> </w:t>
      </w:r>
      <w:r w:rsidR="00FD7BB5" w:rsidRPr="002045E7">
        <w:rPr>
          <w:rFonts w:ascii="Times New Roman" w:hAnsi="Times New Roman"/>
          <w:sz w:val="22"/>
          <w:szCs w:val="22"/>
        </w:rPr>
        <w:t>byl</w:t>
      </w:r>
      <w:r w:rsidR="00A24026" w:rsidRPr="002045E7">
        <w:rPr>
          <w:rFonts w:ascii="Times New Roman" w:hAnsi="Times New Roman"/>
          <w:sz w:val="22"/>
          <w:szCs w:val="22"/>
        </w:rPr>
        <w:t xml:space="preserve"> </w:t>
      </w:r>
      <w:r w:rsidR="00795E5C" w:rsidRPr="002045E7">
        <w:rPr>
          <w:rFonts w:ascii="Times New Roman" w:hAnsi="Times New Roman"/>
          <w:sz w:val="22"/>
          <w:szCs w:val="22"/>
        </w:rPr>
        <w:t>vynaložen v</w:t>
      </w:r>
      <w:r w:rsidR="00A24026" w:rsidRPr="002045E7">
        <w:rPr>
          <w:rFonts w:ascii="Times New Roman" w:hAnsi="Times New Roman"/>
          <w:sz w:val="22"/>
          <w:szCs w:val="22"/>
        </w:rPr>
        <w:t xml:space="preserve"> </w:t>
      </w:r>
      <w:r w:rsidR="00FD7BB5" w:rsidRPr="002045E7">
        <w:rPr>
          <w:rFonts w:ascii="Times New Roman" w:hAnsi="Times New Roman"/>
          <w:sz w:val="22"/>
          <w:szCs w:val="22"/>
        </w:rPr>
        <w:t>souladu</w:t>
      </w:r>
      <w:r w:rsidR="00A24026" w:rsidRPr="002045E7">
        <w:rPr>
          <w:rFonts w:ascii="Times New Roman" w:hAnsi="Times New Roman"/>
          <w:sz w:val="22"/>
          <w:szCs w:val="22"/>
        </w:rPr>
        <w:t xml:space="preserve"> </w:t>
      </w:r>
      <w:r w:rsidR="00B60617" w:rsidRPr="002045E7">
        <w:rPr>
          <w:rFonts w:ascii="Times New Roman" w:hAnsi="Times New Roman"/>
          <w:sz w:val="22"/>
          <w:szCs w:val="22"/>
        </w:rPr>
        <w:t>s</w:t>
      </w:r>
      <w:r w:rsidR="00A24026" w:rsidRPr="002045E7">
        <w:rPr>
          <w:rFonts w:ascii="Times New Roman" w:hAnsi="Times New Roman"/>
          <w:sz w:val="22"/>
          <w:szCs w:val="22"/>
        </w:rPr>
        <w:t> </w:t>
      </w:r>
      <w:r w:rsidR="00B60617" w:rsidRPr="002045E7">
        <w:rPr>
          <w:rFonts w:ascii="Times New Roman" w:hAnsi="Times New Roman"/>
          <w:sz w:val="22"/>
          <w:szCs w:val="22"/>
        </w:rPr>
        <w:t xml:space="preserve">účelovým určením dle </w:t>
      </w:r>
      <w:r w:rsidR="00795E5C" w:rsidRPr="002045E7">
        <w:rPr>
          <w:rFonts w:ascii="Times New Roman" w:hAnsi="Times New Roman"/>
          <w:sz w:val="22"/>
          <w:szCs w:val="22"/>
        </w:rPr>
        <w:t xml:space="preserve">čl. III. </w:t>
      </w:r>
      <w:r w:rsidR="00685858" w:rsidRPr="002045E7">
        <w:rPr>
          <w:rFonts w:ascii="Times New Roman" w:hAnsi="Times New Roman"/>
          <w:sz w:val="22"/>
          <w:szCs w:val="22"/>
        </w:rPr>
        <w:t xml:space="preserve">a </w:t>
      </w:r>
      <w:r w:rsidR="00D42879" w:rsidRPr="002045E7">
        <w:rPr>
          <w:rFonts w:ascii="Times New Roman" w:hAnsi="Times New Roman"/>
          <w:sz w:val="22"/>
          <w:szCs w:val="22"/>
        </w:rPr>
        <w:t>podmínkami</w:t>
      </w:r>
      <w:r w:rsidR="00E36FE1" w:rsidRPr="002045E7">
        <w:rPr>
          <w:rFonts w:ascii="Times New Roman" w:hAnsi="Times New Roman"/>
          <w:sz w:val="22"/>
          <w:szCs w:val="22"/>
        </w:rPr>
        <w:t xml:space="preserve"> </w:t>
      </w:r>
      <w:r w:rsidR="00795E5C" w:rsidRPr="002045E7">
        <w:rPr>
          <w:rFonts w:ascii="Times New Roman" w:hAnsi="Times New Roman"/>
          <w:sz w:val="22"/>
          <w:szCs w:val="22"/>
        </w:rPr>
        <w:t>této smlouvy</w:t>
      </w:r>
      <w:r w:rsidR="00341F11" w:rsidRPr="002045E7">
        <w:rPr>
          <w:rFonts w:ascii="Times New Roman" w:hAnsi="Times New Roman"/>
          <w:sz w:val="22"/>
          <w:szCs w:val="22"/>
        </w:rPr>
        <w:t>;</w:t>
      </w:r>
    </w:p>
    <w:p w14:paraId="660DF989" w14:textId="44909DDD" w:rsidR="00795E5C" w:rsidRPr="002045E7"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r w:rsidRPr="002045E7">
        <w:rPr>
          <w:rFonts w:ascii="Times New Roman" w:hAnsi="Times New Roman"/>
          <w:sz w:val="22"/>
          <w:szCs w:val="22"/>
        </w:rPr>
        <w:t>e</w:t>
      </w:r>
      <w:r w:rsidR="008208A1" w:rsidRPr="002045E7">
        <w:rPr>
          <w:rFonts w:ascii="Times New Roman" w:hAnsi="Times New Roman"/>
          <w:sz w:val="22"/>
          <w:szCs w:val="22"/>
        </w:rPr>
        <w:t xml:space="preserve">) </w:t>
      </w:r>
      <w:r w:rsidR="00795E5C" w:rsidRPr="002045E7">
        <w:rPr>
          <w:rFonts w:ascii="Times New Roman" w:hAnsi="Times New Roman"/>
          <w:sz w:val="22"/>
          <w:szCs w:val="22"/>
        </w:rPr>
        <w:t>vyhovuje zásadám účelnosti, efektivnosti a hospodárnosti dle záko</w:t>
      </w:r>
      <w:r w:rsidR="00FD7BB5" w:rsidRPr="002045E7">
        <w:rPr>
          <w:rFonts w:ascii="Times New Roman" w:hAnsi="Times New Roman"/>
          <w:sz w:val="22"/>
          <w:szCs w:val="22"/>
        </w:rPr>
        <w:t xml:space="preserve">na č. 320/2001 Sb., o finanční </w:t>
      </w:r>
      <w:r w:rsidR="00795E5C" w:rsidRPr="002045E7">
        <w:rPr>
          <w:rFonts w:ascii="Times New Roman" w:hAnsi="Times New Roman"/>
          <w:sz w:val="22"/>
          <w:szCs w:val="22"/>
        </w:rPr>
        <w:t>kontrole</w:t>
      </w:r>
      <w:r w:rsidR="00E36FE1" w:rsidRPr="002045E7">
        <w:rPr>
          <w:rFonts w:ascii="Times New Roman" w:hAnsi="Times New Roman"/>
          <w:sz w:val="22"/>
          <w:szCs w:val="22"/>
        </w:rPr>
        <w:t xml:space="preserve"> ve veřejné správě a o změně některých zákonů (zákon o finanční kontrole)</w:t>
      </w:r>
      <w:r w:rsidR="00795E5C" w:rsidRPr="002045E7">
        <w:rPr>
          <w:rFonts w:ascii="Times New Roman" w:hAnsi="Times New Roman"/>
          <w:sz w:val="22"/>
          <w:szCs w:val="22"/>
        </w:rPr>
        <w:t>, ve znění pozdějších předpisů</w:t>
      </w:r>
      <w:r w:rsidR="00341F11" w:rsidRPr="002045E7">
        <w:rPr>
          <w:rFonts w:ascii="Times New Roman" w:hAnsi="Times New Roman"/>
          <w:sz w:val="22"/>
          <w:szCs w:val="22"/>
        </w:rPr>
        <w:t>;</w:t>
      </w:r>
    </w:p>
    <w:p w14:paraId="412AE7C4" w14:textId="391FF5A8" w:rsidR="00795E5C" w:rsidRPr="002045E7"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r w:rsidRPr="002045E7">
        <w:rPr>
          <w:rFonts w:ascii="Times New Roman" w:hAnsi="Times New Roman"/>
          <w:sz w:val="22"/>
          <w:szCs w:val="22"/>
        </w:rPr>
        <w:t>f</w:t>
      </w:r>
      <w:r w:rsidR="008208A1" w:rsidRPr="002045E7">
        <w:rPr>
          <w:rFonts w:ascii="Times New Roman" w:hAnsi="Times New Roman"/>
          <w:sz w:val="22"/>
          <w:szCs w:val="22"/>
        </w:rPr>
        <w:t xml:space="preserve">) </w:t>
      </w:r>
      <w:r w:rsidR="00795E5C" w:rsidRPr="002045E7">
        <w:rPr>
          <w:rFonts w:ascii="Times New Roman" w:hAnsi="Times New Roman"/>
          <w:sz w:val="22"/>
          <w:szCs w:val="22"/>
        </w:rPr>
        <w:t>byl zanesen v účetnictví příjemce, je identifikovatelný a podložený ostatními záznamy</w:t>
      </w:r>
      <w:r w:rsidR="00760822" w:rsidRPr="002045E7">
        <w:rPr>
          <w:rFonts w:ascii="Times New Roman" w:hAnsi="Times New Roman"/>
          <w:sz w:val="22"/>
          <w:szCs w:val="22"/>
        </w:rPr>
        <w:t>.</w:t>
      </w:r>
    </w:p>
    <w:p w14:paraId="260A32BB" w14:textId="5BD4EBF9" w:rsidR="00E36FE1" w:rsidRPr="002045E7" w:rsidRDefault="00E36FE1"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118BFF84" w14:textId="2151298C" w:rsidR="00635D37" w:rsidRPr="004A50AA" w:rsidRDefault="00635D37" w:rsidP="00635D37">
      <w:pPr>
        <w:tabs>
          <w:tab w:val="left" w:pos="0"/>
          <w:tab w:val="left" w:leader="underscore" w:pos="4706"/>
          <w:tab w:val="left" w:pos="4990"/>
          <w:tab w:val="left" w:leader="underscore" w:pos="9639"/>
        </w:tabs>
        <w:ind w:left="360"/>
        <w:jc w:val="both"/>
        <w:rPr>
          <w:rFonts w:ascii="Times New Roman" w:hAnsi="Times New Roman"/>
          <w:sz w:val="22"/>
          <w:szCs w:val="22"/>
        </w:rPr>
      </w:pPr>
      <w:r w:rsidRPr="002045E7">
        <w:rPr>
          <w:rFonts w:ascii="Times New Roman" w:hAnsi="Times New Roman"/>
          <w:sz w:val="22"/>
          <w:szCs w:val="22"/>
        </w:rPr>
        <w:t xml:space="preserve">Náklady vzniklé přede dnem nabytí účinnosti této smlouvy mohou být z dotace hrazeny od </w:t>
      </w:r>
      <w:r w:rsidR="00E82499" w:rsidRPr="002045E7">
        <w:rPr>
          <w:rFonts w:ascii="Times New Roman" w:hAnsi="Times New Roman"/>
          <w:sz w:val="22"/>
          <w:szCs w:val="22"/>
        </w:rPr>
        <w:t>1. 1. 2022</w:t>
      </w:r>
      <w:r w:rsidR="00DD1F3B" w:rsidRPr="002045E7">
        <w:rPr>
          <w:rFonts w:ascii="Times New Roman" w:hAnsi="Times New Roman"/>
          <w:sz w:val="22"/>
          <w:szCs w:val="22"/>
        </w:rPr>
        <w:t xml:space="preserve"> </w:t>
      </w:r>
      <w:r w:rsidRPr="002045E7">
        <w:rPr>
          <w:rFonts w:ascii="Times New Roman" w:hAnsi="Times New Roman"/>
          <w:sz w:val="22"/>
          <w:szCs w:val="22"/>
        </w:rPr>
        <w:t>v rozsahu uznatelných nákladů vymezených touto smlouvou.</w:t>
      </w:r>
    </w:p>
    <w:p w14:paraId="126D98CF" w14:textId="77777777" w:rsidR="00635D37"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46A11F6C" w14:textId="7ED59CA8" w:rsidR="00FB59CC" w:rsidRPr="00145C1E" w:rsidRDefault="0086212B" w:rsidP="00145C1E">
      <w:pPr>
        <w:pStyle w:val="Odstavecseseznamem"/>
        <w:numPr>
          <w:ilvl w:val="0"/>
          <w:numId w:val="3"/>
        </w:numPr>
        <w:tabs>
          <w:tab w:val="left" w:pos="0"/>
          <w:tab w:val="num" w:pos="540"/>
          <w:tab w:val="left" w:leader="underscore" w:pos="4706"/>
          <w:tab w:val="left" w:pos="4990"/>
          <w:tab w:val="left" w:leader="underscore" w:pos="9639"/>
        </w:tabs>
        <w:jc w:val="both"/>
        <w:rPr>
          <w:rFonts w:ascii="Times New Roman" w:hAnsi="Times New Roman"/>
          <w:sz w:val="22"/>
          <w:szCs w:val="22"/>
        </w:rPr>
      </w:pPr>
      <w:r w:rsidRPr="00501B1D">
        <w:rPr>
          <w:rFonts w:ascii="Times New Roman" w:hAnsi="Times New Roman"/>
          <w:sz w:val="22"/>
          <w:szCs w:val="22"/>
        </w:rPr>
        <w:t>Všechny ostatní náklady vynaložené příjemcem jsou z hlediska této dotace považovány za náklady neuznatelné</w:t>
      </w:r>
      <w:r w:rsidR="00501B1D">
        <w:rPr>
          <w:rFonts w:ascii="Times New Roman" w:hAnsi="Times New Roman"/>
          <w:sz w:val="22"/>
          <w:szCs w:val="22"/>
        </w:rPr>
        <w:t>, zejména z poskytnuté dotace nelze hradit:</w:t>
      </w:r>
    </w:p>
    <w:p w14:paraId="7F18CE3E"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14:paraId="75AD1A0E"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 xml:space="preserve">leasingové splátky, úroky z úvěrů a zápůjček a jakékoliv finanční závazky, které nevznikly příjemci ve spojitosti s projektem, na jehož přípravu a </w:t>
      </w:r>
      <w:r w:rsidRPr="00800CD4">
        <w:rPr>
          <w:sz w:val="22"/>
          <w:szCs w:val="22"/>
        </w:rPr>
        <w:t>realizaci mu byla poskytnuta dotace;</w:t>
      </w:r>
    </w:p>
    <w:p w14:paraId="0CCD7CE8"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smluvní pokuty, penále, úroky z prodlení či jakékoliv jiné zákonné či smluvní majetkové sankce;</w:t>
      </w:r>
    </w:p>
    <w:p w14:paraId="423D8076"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náklady na pohoštění – rauty, občerstvení, nákup potravin (mimo věcné ceny);</w:t>
      </w:r>
    </w:p>
    <w:p w14:paraId="4C7600D7"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dary; odpisy z majetku; dárkové poukazy, šeky;</w:t>
      </w:r>
    </w:p>
    <w:p w14:paraId="660B0701"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14:paraId="5018957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vzájemný zápočet závazků a pohledávek;</w:t>
      </w:r>
    </w:p>
    <w:p w14:paraId="5A2AE9D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14:paraId="3B59E7B9"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náklady, které má příjemce zakalkulovány v ceně služby, kterou poskytuje cizímu subjektu;</w:t>
      </w:r>
    </w:p>
    <w:p w14:paraId="031B7F66" w14:textId="77777777" w:rsidR="00501B1D" w:rsidRPr="00D61B06" w:rsidRDefault="00501B1D" w:rsidP="00501B1D">
      <w:pPr>
        <w:pStyle w:val="Zsady-prosttext"/>
        <w:numPr>
          <w:ilvl w:val="0"/>
          <w:numId w:val="9"/>
        </w:numPr>
        <w:tabs>
          <w:tab w:val="clear" w:pos="454"/>
          <w:tab w:val="num" w:pos="709"/>
        </w:tabs>
        <w:spacing w:after="0"/>
        <w:ind w:left="641" w:hanging="284"/>
        <w:rPr>
          <w:sz w:val="22"/>
          <w:szCs w:val="22"/>
        </w:rPr>
      </w:pPr>
      <w:r w:rsidRPr="00213FA1">
        <w:rPr>
          <w:sz w:val="22"/>
          <w:szCs w:val="22"/>
        </w:rPr>
        <w:t>odměn</w:t>
      </w:r>
      <w:r>
        <w:rPr>
          <w:sz w:val="22"/>
          <w:szCs w:val="22"/>
        </w:rPr>
        <w:t>y</w:t>
      </w:r>
      <w:r w:rsidRPr="00213FA1">
        <w:rPr>
          <w:sz w:val="22"/>
          <w:szCs w:val="22"/>
        </w:rPr>
        <w:t xml:space="preserve"> statutárnímu orgánu či členům statutárního orgánu za výkon jejich funkce</w:t>
      </w:r>
      <w:r w:rsidRPr="00D61B06">
        <w:rPr>
          <w:sz w:val="22"/>
          <w:szCs w:val="22"/>
        </w:rPr>
        <w:t>;</w:t>
      </w:r>
    </w:p>
    <w:p w14:paraId="50F321B4"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daňové poradenství, multimediální prezentace, zajištění marketingového a reklamního servisu, konzultace, auditorské služby;</w:t>
      </w:r>
    </w:p>
    <w:p w14:paraId="1A60D255"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hostování sportovců z jiných klubů, platy sportovců, nákupy hráčů;</w:t>
      </w:r>
    </w:p>
    <w:p w14:paraId="0F71CC7E"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nákup pozemků či jiných věcí nemovitých a jakéhokoli majetku zatíženého zástavním právem;</w:t>
      </w:r>
    </w:p>
    <w:p w14:paraId="1BBEA770"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alkoholické nápoje, tabákové a jiné návykové látky;</w:t>
      </w:r>
    </w:p>
    <w:p w14:paraId="7C2A26DC"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dlouhodobý nájem bytů.</w:t>
      </w:r>
    </w:p>
    <w:p w14:paraId="5CFFEBCB" w14:textId="77777777" w:rsidR="00F91B77" w:rsidRPr="004A50AA" w:rsidRDefault="00F91B77" w:rsidP="00B60617">
      <w:pPr>
        <w:tabs>
          <w:tab w:val="left" w:pos="0"/>
          <w:tab w:val="left" w:leader="underscore" w:pos="4706"/>
          <w:tab w:val="left" w:pos="4990"/>
          <w:tab w:val="left" w:leader="underscore" w:pos="9639"/>
        </w:tabs>
        <w:jc w:val="both"/>
        <w:rPr>
          <w:rFonts w:ascii="Times New Roman" w:hAnsi="Times New Roman"/>
          <w:i/>
          <w:sz w:val="22"/>
          <w:szCs w:val="22"/>
        </w:rPr>
      </w:pPr>
    </w:p>
    <w:p w14:paraId="6105C39B" w14:textId="77777777" w:rsidR="00F91B77" w:rsidRPr="004A50AA" w:rsidRDefault="00F91B77" w:rsidP="002D7275">
      <w:pPr>
        <w:numPr>
          <w:ilvl w:val="0"/>
          <w:numId w:val="3"/>
        </w:numPr>
        <w:tabs>
          <w:tab w:val="left" w:pos="0"/>
          <w:tab w:val="left" w:leader="underscore" w:pos="4706"/>
          <w:tab w:val="left" w:leader="underscore" w:pos="9639"/>
        </w:tabs>
        <w:jc w:val="both"/>
        <w:rPr>
          <w:rFonts w:ascii="Times New Roman" w:hAnsi="Times New Roman"/>
          <w:sz w:val="22"/>
          <w:szCs w:val="22"/>
        </w:rPr>
      </w:pPr>
      <w:r w:rsidRPr="004A50AA">
        <w:rPr>
          <w:rFonts w:ascii="Times New Roman" w:hAnsi="Times New Roman"/>
          <w:sz w:val="22"/>
          <w:szCs w:val="22"/>
        </w:rPr>
        <w:t xml:space="preserve">Je-li příjemce dotace plátcem daně z přidané hodnoty (dále jen </w:t>
      </w:r>
      <w:r w:rsidR="001B4A44">
        <w:rPr>
          <w:rFonts w:ascii="Times New Roman" w:hAnsi="Times New Roman"/>
          <w:sz w:val="22"/>
          <w:szCs w:val="22"/>
        </w:rPr>
        <w:t>„</w:t>
      </w:r>
      <w:r w:rsidR="00FD7BB5" w:rsidRPr="004A50AA">
        <w:rPr>
          <w:rFonts w:ascii="Times New Roman" w:hAnsi="Times New Roman"/>
          <w:sz w:val="22"/>
          <w:szCs w:val="22"/>
        </w:rPr>
        <w:t>DPH</w:t>
      </w:r>
      <w:r w:rsidR="001B4A44">
        <w:rPr>
          <w:rFonts w:ascii="Times New Roman" w:hAnsi="Times New Roman"/>
          <w:sz w:val="22"/>
          <w:szCs w:val="22"/>
        </w:rPr>
        <w:t>“</w:t>
      </w:r>
      <w:r w:rsidR="00FD7BB5" w:rsidRPr="004A50AA">
        <w:rPr>
          <w:rFonts w:ascii="Times New Roman" w:hAnsi="Times New Roman"/>
          <w:sz w:val="22"/>
          <w:szCs w:val="22"/>
        </w:rPr>
        <w:t>) a má nárok na odpočet DPH na </w:t>
      </w:r>
      <w:r w:rsidRPr="004A50AA">
        <w:rPr>
          <w:rFonts w:ascii="Times New Roman" w:hAnsi="Times New Roman"/>
          <w:sz w:val="22"/>
          <w:szCs w:val="22"/>
        </w:rPr>
        <w:t>vstupu, není DPH na vstupu způsobilým nákladem, a to ani v případě, kdy příjemce náro</w:t>
      </w:r>
      <w:r w:rsidR="00FD7BB5" w:rsidRPr="004A50AA">
        <w:rPr>
          <w:rFonts w:ascii="Times New Roman" w:hAnsi="Times New Roman"/>
          <w:sz w:val="22"/>
          <w:szCs w:val="22"/>
        </w:rPr>
        <w:t>k na </w:t>
      </w:r>
      <w:r w:rsidRPr="004A50AA">
        <w:rPr>
          <w:rFonts w:ascii="Times New Roman" w:hAnsi="Times New Roman"/>
          <w:sz w:val="22"/>
          <w:szCs w:val="22"/>
        </w:rPr>
        <w:t xml:space="preserve">odpočet DPH na vstupu neuplatnil. </w:t>
      </w:r>
    </w:p>
    <w:p w14:paraId="352DEAA0" w14:textId="77777777" w:rsidR="00C2574A" w:rsidRDefault="00F91B77" w:rsidP="00BA3943">
      <w:pPr>
        <w:tabs>
          <w:tab w:val="left" w:leader="underscore" w:pos="4706"/>
          <w:tab w:val="left" w:pos="4990"/>
          <w:tab w:val="left" w:leader="underscore" w:pos="9639"/>
        </w:tabs>
        <w:ind w:left="360" w:hanging="360"/>
        <w:jc w:val="both"/>
        <w:rPr>
          <w:rFonts w:ascii="Times New Roman" w:hAnsi="Times New Roman"/>
          <w:sz w:val="22"/>
          <w:szCs w:val="22"/>
        </w:rPr>
      </w:pPr>
      <w:r w:rsidRPr="004A50AA">
        <w:rPr>
          <w:rFonts w:ascii="Times New Roman" w:hAnsi="Times New Roman"/>
          <w:sz w:val="22"/>
          <w:szCs w:val="22"/>
        </w:rPr>
        <w:tab/>
        <w:t xml:space="preserve">Je-li příjemce povinen krátit odpočet DPH na vstupu, je způsobilým nákladem pouze část DPH </w:t>
      </w:r>
      <w:r w:rsidR="00FD7BB5" w:rsidRPr="004A50AA">
        <w:rPr>
          <w:rFonts w:ascii="Times New Roman" w:hAnsi="Times New Roman"/>
          <w:sz w:val="22"/>
          <w:szCs w:val="22"/>
        </w:rPr>
        <w:t>na </w:t>
      </w:r>
      <w:r w:rsidRPr="004A50AA">
        <w:rPr>
          <w:rFonts w:ascii="Times New Roman" w:hAnsi="Times New Roman"/>
          <w:sz w:val="22"/>
          <w:szCs w:val="22"/>
        </w:rPr>
        <w:t>vstupu, která byla koeficientem krácena. Obdobně se postupuje v případě, že příjemce neuplatní DPH z důvodu použití poměru mezi plněním, které se vztahuje k ekonomické činnosti příjemce,</w:t>
      </w:r>
      <w:r w:rsidR="00FD7BB5" w:rsidRPr="004A50AA">
        <w:rPr>
          <w:rFonts w:ascii="Times New Roman" w:hAnsi="Times New Roman"/>
          <w:sz w:val="22"/>
          <w:szCs w:val="22"/>
        </w:rPr>
        <w:t xml:space="preserve"> a </w:t>
      </w:r>
      <w:r w:rsidRPr="004A50AA">
        <w:rPr>
          <w:rFonts w:ascii="Times New Roman" w:hAnsi="Times New Roman"/>
          <w:sz w:val="22"/>
          <w:szCs w:val="22"/>
        </w:rPr>
        <w:t>ostatní činností příjemce dotace, která není ekonomickou činností, a tudíž není předmětem DPH. Obdobně se postupuje v případě, že zákon č. 235/2004 Sb., o dani z přidané hodnoty, ve znění pozdějších předpisů, neumožňuje u přijatých zdanitelných plně</w:t>
      </w:r>
      <w:r w:rsidR="00BA3943" w:rsidRPr="004A50AA">
        <w:rPr>
          <w:rFonts w:ascii="Times New Roman" w:hAnsi="Times New Roman"/>
          <w:sz w:val="22"/>
          <w:szCs w:val="22"/>
        </w:rPr>
        <w:t>ní odpočet DPH</w:t>
      </w:r>
      <w:r w:rsidR="00DF513E" w:rsidRPr="004A50AA">
        <w:rPr>
          <w:rFonts w:ascii="Times New Roman" w:hAnsi="Times New Roman"/>
          <w:sz w:val="22"/>
          <w:szCs w:val="22"/>
        </w:rPr>
        <w:t>.</w:t>
      </w:r>
    </w:p>
    <w:p w14:paraId="3D8EC362" w14:textId="453F3032" w:rsidR="009A6CDB" w:rsidRDefault="009A6CDB"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ab/>
      </w:r>
      <w:r w:rsidRPr="009D470D">
        <w:rPr>
          <w:rFonts w:ascii="Times New Roman" w:hAnsi="Times New Roman"/>
          <w:sz w:val="22"/>
          <w:szCs w:val="22"/>
        </w:rPr>
        <w:t xml:space="preserve">V případě, že příjemce dotace (neplátce DPH) se v průběhu </w:t>
      </w:r>
      <w:r w:rsidR="00E27606" w:rsidRPr="009D470D">
        <w:rPr>
          <w:rFonts w:ascii="Times New Roman" w:hAnsi="Times New Roman"/>
          <w:sz w:val="22"/>
          <w:szCs w:val="22"/>
        </w:rPr>
        <w:t xml:space="preserve">čerpání dotace </w:t>
      </w:r>
      <w:r w:rsidRPr="009D470D">
        <w:rPr>
          <w:rFonts w:ascii="Times New Roman" w:hAnsi="Times New Roman"/>
          <w:sz w:val="22"/>
          <w:szCs w:val="22"/>
        </w:rPr>
        <w:t>stane plátcem DPH</w:t>
      </w:r>
      <w:r w:rsidR="00E27606" w:rsidRPr="009D470D">
        <w:rPr>
          <w:rFonts w:ascii="Times New Roman" w:hAnsi="Times New Roman"/>
          <w:sz w:val="22"/>
          <w:szCs w:val="22"/>
        </w:rPr>
        <w:t>, bude od okamžiku, kdy se plátcem DPH stal, postupováno dle ustanovení tohoto článku výše.</w:t>
      </w:r>
      <w:r w:rsidR="00E27606">
        <w:rPr>
          <w:rFonts w:ascii="Times New Roman" w:hAnsi="Times New Roman"/>
          <w:sz w:val="22"/>
          <w:szCs w:val="22"/>
        </w:rPr>
        <w:t xml:space="preserve"> </w:t>
      </w:r>
    </w:p>
    <w:p w14:paraId="2428BF63" w14:textId="4A430EE8" w:rsidR="00501B1D" w:rsidRDefault="00501B1D" w:rsidP="00BA3943">
      <w:pPr>
        <w:tabs>
          <w:tab w:val="left" w:leader="underscore" w:pos="4706"/>
          <w:tab w:val="left" w:pos="4990"/>
          <w:tab w:val="left" w:leader="underscore" w:pos="9639"/>
        </w:tabs>
        <w:ind w:left="360" w:hanging="360"/>
        <w:jc w:val="both"/>
        <w:rPr>
          <w:rFonts w:ascii="Times New Roman" w:hAnsi="Times New Roman"/>
          <w:sz w:val="22"/>
          <w:szCs w:val="22"/>
        </w:rPr>
      </w:pPr>
    </w:p>
    <w:p w14:paraId="099FC13D" w14:textId="1BCB88C6" w:rsidR="00501B1D" w:rsidRDefault="00501B1D" w:rsidP="00501B1D">
      <w:pPr>
        <w:pStyle w:val="Odstavecseseznamem"/>
        <w:numPr>
          <w:ilvl w:val="0"/>
          <w:numId w:val="3"/>
        </w:numPr>
        <w:tabs>
          <w:tab w:val="left" w:leader="underscore" w:pos="4706"/>
          <w:tab w:val="left" w:pos="4990"/>
          <w:tab w:val="left" w:leader="underscore" w:pos="9639"/>
        </w:tabs>
        <w:jc w:val="both"/>
        <w:rPr>
          <w:rFonts w:ascii="Times New Roman" w:hAnsi="Times New Roman"/>
          <w:sz w:val="22"/>
          <w:szCs w:val="22"/>
        </w:rPr>
      </w:pPr>
      <w:r w:rsidRPr="002045E7">
        <w:rPr>
          <w:rFonts w:ascii="Times New Roman" w:hAnsi="Times New Roman"/>
          <w:sz w:val="22"/>
          <w:szCs w:val="22"/>
        </w:rPr>
        <w:t xml:space="preserve">Výdaj na úhradu zálohové faktury, </w:t>
      </w:r>
      <w:r w:rsidRPr="002045E7">
        <w:rPr>
          <w:rFonts w:ascii="Times New Roman" w:hAnsi="Times New Roman"/>
          <w:i/>
          <w:sz w:val="22"/>
          <w:szCs w:val="22"/>
        </w:rPr>
        <w:t>která nebude do termínu konečného čerpání dotace vyúčtována</w:t>
      </w:r>
      <w:r w:rsidR="002045E7" w:rsidRPr="002045E7">
        <w:rPr>
          <w:rFonts w:ascii="Times New Roman" w:hAnsi="Times New Roman"/>
          <w:i/>
          <w:sz w:val="22"/>
          <w:szCs w:val="22"/>
        </w:rPr>
        <w:t>,</w:t>
      </w:r>
      <w:r w:rsidRPr="002045E7">
        <w:rPr>
          <w:rFonts w:ascii="Times New Roman" w:hAnsi="Times New Roman"/>
          <w:sz w:val="22"/>
          <w:szCs w:val="22"/>
        </w:rPr>
        <w:t xml:space="preserve"> není uznatelným nákladem.</w:t>
      </w:r>
      <w:r w:rsidRPr="00817333">
        <w:rPr>
          <w:rFonts w:ascii="Times New Roman" w:hAnsi="Times New Roman"/>
          <w:sz w:val="22"/>
          <w:szCs w:val="22"/>
        </w:rPr>
        <w:t xml:space="preserve">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r>
        <w:rPr>
          <w:rFonts w:ascii="Times New Roman" w:hAnsi="Times New Roman"/>
          <w:sz w:val="22"/>
          <w:szCs w:val="22"/>
        </w:rPr>
        <w:t xml:space="preserve"> </w:t>
      </w:r>
    </w:p>
    <w:p w14:paraId="723BAF24" w14:textId="77777777" w:rsidR="00053EC7" w:rsidRDefault="00053EC7" w:rsidP="00053EC7">
      <w:pPr>
        <w:pStyle w:val="Odstavecseseznamem"/>
        <w:tabs>
          <w:tab w:val="left" w:leader="underscore" w:pos="4706"/>
          <w:tab w:val="left" w:pos="4990"/>
          <w:tab w:val="left" w:leader="underscore" w:pos="9639"/>
        </w:tabs>
        <w:ind w:left="360"/>
        <w:jc w:val="both"/>
        <w:rPr>
          <w:rFonts w:ascii="Times New Roman" w:hAnsi="Times New Roman"/>
          <w:sz w:val="22"/>
          <w:szCs w:val="22"/>
        </w:rPr>
      </w:pPr>
    </w:p>
    <w:p w14:paraId="28EA567A" w14:textId="77777777" w:rsidR="005247BA" w:rsidRDefault="00485467"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 xml:space="preserve">  </w:t>
      </w:r>
    </w:p>
    <w:p w14:paraId="410451EC" w14:textId="77777777" w:rsidR="00B60617" w:rsidRPr="004A50AA" w:rsidRDefault="00B60617" w:rsidP="00B60617">
      <w:pPr>
        <w:tabs>
          <w:tab w:val="left" w:pos="720"/>
          <w:tab w:val="left" w:pos="2880"/>
        </w:tabs>
        <w:jc w:val="both"/>
        <w:outlineLvl w:val="0"/>
        <w:rPr>
          <w:b/>
        </w:rPr>
      </w:pPr>
      <w:r w:rsidRPr="004A50AA">
        <w:rPr>
          <w:b/>
        </w:rPr>
        <w:lastRenderedPageBreak/>
        <w:t xml:space="preserve">Příjemce se </w:t>
      </w:r>
      <w:r w:rsidR="00CA7B36" w:rsidRPr="004A50AA">
        <w:rPr>
          <w:b/>
        </w:rPr>
        <w:t xml:space="preserve">dále </w:t>
      </w:r>
      <w:r w:rsidRPr="004A50AA">
        <w:rPr>
          <w:b/>
        </w:rPr>
        <w:t>zavazuje:</w:t>
      </w:r>
    </w:p>
    <w:p w14:paraId="5DC7AF23" w14:textId="77777777" w:rsidR="001B4A44" w:rsidRDefault="001B4A44" w:rsidP="001B4A44">
      <w:pPr>
        <w:tabs>
          <w:tab w:val="left" w:leader="underscore" w:pos="4706"/>
          <w:tab w:val="left" w:pos="4990"/>
          <w:tab w:val="left" w:leader="underscore" w:pos="9639"/>
        </w:tabs>
        <w:ind w:left="360"/>
        <w:jc w:val="both"/>
        <w:rPr>
          <w:rFonts w:ascii="Times New Roman" w:hAnsi="Times New Roman"/>
          <w:sz w:val="22"/>
          <w:szCs w:val="22"/>
        </w:rPr>
      </w:pPr>
    </w:p>
    <w:p w14:paraId="19065974" w14:textId="7B95CCD0" w:rsidR="00053EC7" w:rsidRDefault="00795E5C" w:rsidP="0007105D">
      <w:pPr>
        <w:numPr>
          <w:ilvl w:val="0"/>
          <w:numId w:val="3"/>
        </w:numPr>
        <w:tabs>
          <w:tab w:val="left" w:leader="underscore" w:pos="4706"/>
          <w:tab w:val="left" w:pos="4990"/>
          <w:tab w:val="left" w:leader="underscore" w:pos="9639"/>
        </w:tabs>
        <w:jc w:val="both"/>
        <w:rPr>
          <w:rFonts w:ascii="Times New Roman" w:hAnsi="Times New Roman"/>
          <w:sz w:val="22"/>
          <w:szCs w:val="22"/>
        </w:rPr>
      </w:pPr>
      <w:r w:rsidRPr="00393915">
        <w:rPr>
          <w:rFonts w:ascii="Times New Roman" w:hAnsi="Times New Roman"/>
          <w:sz w:val="22"/>
          <w:szCs w:val="22"/>
        </w:rPr>
        <w:t>Využít dotaci co nejhospodárněji a vést řádnou, oddělenou a analytickou evidenci jejího čerpání v souladu se zákonem č. 563/1991 Sb., o účetnictví,</w:t>
      </w:r>
      <w:r w:rsidR="00FD7BB5" w:rsidRPr="0093695D">
        <w:rPr>
          <w:rFonts w:ascii="Times New Roman" w:hAnsi="Times New Roman"/>
          <w:sz w:val="22"/>
          <w:szCs w:val="22"/>
        </w:rPr>
        <w:t xml:space="preserve"> ve znění pozdějších</w:t>
      </w:r>
      <w:r w:rsidRPr="001D4EF8">
        <w:rPr>
          <w:rFonts w:ascii="Times New Roman" w:hAnsi="Times New Roman"/>
          <w:sz w:val="22"/>
          <w:szCs w:val="22"/>
        </w:rPr>
        <w:t xml:space="preserve"> předpisů</w:t>
      </w:r>
      <w:r w:rsidR="00194C7A" w:rsidRPr="001D4EF8">
        <w:rPr>
          <w:rFonts w:ascii="Times New Roman" w:hAnsi="Times New Roman"/>
          <w:sz w:val="22"/>
          <w:szCs w:val="22"/>
        </w:rPr>
        <w:t>, tj. účtovat na zvláštní analytické účty</w:t>
      </w:r>
      <w:r w:rsidR="00D42879" w:rsidRPr="001D4EF8">
        <w:rPr>
          <w:rFonts w:ascii="Times New Roman" w:hAnsi="Times New Roman"/>
          <w:sz w:val="22"/>
          <w:szCs w:val="22"/>
        </w:rPr>
        <w:t>, případně na samostatná hospodářská střediska</w:t>
      </w:r>
      <w:r w:rsidR="003E6567" w:rsidRPr="001D4EF8">
        <w:rPr>
          <w:rFonts w:ascii="Times New Roman" w:hAnsi="Times New Roman"/>
          <w:sz w:val="22"/>
          <w:szCs w:val="22"/>
        </w:rPr>
        <w:t xml:space="preserve"> nebo zakázky</w:t>
      </w:r>
      <w:r w:rsidR="00194C7A" w:rsidRPr="001D4EF8">
        <w:rPr>
          <w:rFonts w:ascii="Times New Roman" w:hAnsi="Times New Roman"/>
          <w:sz w:val="22"/>
          <w:szCs w:val="22"/>
        </w:rPr>
        <w:t xml:space="preserve">. </w:t>
      </w:r>
      <w:r w:rsidR="003E6567" w:rsidRPr="001D4EF8">
        <w:rPr>
          <w:rFonts w:ascii="Times New Roman" w:hAnsi="Times New Roman"/>
          <w:sz w:val="22"/>
          <w:szCs w:val="22"/>
        </w:rPr>
        <w:t xml:space="preserve">Tato evidence musí být podložena účetními záznamy. </w:t>
      </w:r>
      <w:r w:rsidR="00194C7A" w:rsidRPr="001D4EF8">
        <w:rPr>
          <w:rFonts w:ascii="Times New Roman" w:hAnsi="Times New Roman"/>
          <w:sz w:val="22"/>
          <w:szCs w:val="22"/>
        </w:rPr>
        <w:t>Z</w:t>
      </w:r>
      <w:r w:rsidR="00FD7BB5" w:rsidRPr="001D4EF8">
        <w:rPr>
          <w:rFonts w:ascii="Times New Roman" w:hAnsi="Times New Roman"/>
          <w:sz w:val="22"/>
          <w:szCs w:val="22"/>
        </w:rPr>
        <w:t> nich musí být zřejmé, že jde o </w:t>
      </w:r>
      <w:r w:rsidR="00194C7A" w:rsidRPr="001D4EF8">
        <w:rPr>
          <w:rFonts w:ascii="Times New Roman" w:hAnsi="Times New Roman"/>
          <w:sz w:val="22"/>
          <w:szCs w:val="22"/>
        </w:rPr>
        <w:t xml:space="preserve">peněžní prostředky hrazené z dotace poskytnuté </w:t>
      </w:r>
      <w:r w:rsidR="003E6567" w:rsidRPr="001D4EF8">
        <w:rPr>
          <w:rFonts w:ascii="Times New Roman" w:hAnsi="Times New Roman"/>
          <w:sz w:val="22"/>
          <w:szCs w:val="22"/>
        </w:rPr>
        <w:t>na základě té</w:t>
      </w:r>
      <w:r w:rsidR="00194C7A" w:rsidRPr="001D4EF8">
        <w:rPr>
          <w:rFonts w:ascii="Times New Roman" w:hAnsi="Times New Roman"/>
          <w:sz w:val="22"/>
          <w:szCs w:val="22"/>
        </w:rPr>
        <w:t>to smlouv</w:t>
      </w:r>
      <w:r w:rsidR="003E6567" w:rsidRPr="001D4EF8">
        <w:rPr>
          <w:rFonts w:ascii="Times New Roman" w:hAnsi="Times New Roman"/>
          <w:sz w:val="22"/>
          <w:szCs w:val="22"/>
        </w:rPr>
        <w:t>y</w:t>
      </w:r>
      <w:r w:rsidR="00194C7A" w:rsidRPr="001D4EF8">
        <w:rPr>
          <w:rFonts w:ascii="Times New Roman" w:hAnsi="Times New Roman"/>
          <w:sz w:val="22"/>
          <w:szCs w:val="22"/>
        </w:rPr>
        <w:t xml:space="preserve">. Čestné prohlášení příjemce o vynaložení </w:t>
      </w:r>
      <w:r w:rsidR="003E6567" w:rsidRPr="001D4EF8">
        <w:rPr>
          <w:rFonts w:ascii="Times New Roman" w:hAnsi="Times New Roman"/>
          <w:sz w:val="22"/>
          <w:szCs w:val="22"/>
        </w:rPr>
        <w:t>peněžních</w:t>
      </w:r>
      <w:r w:rsidR="00194C7A" w:rsidRPr="001D4EF8">
        <w:rPr>
          <w:rFonts w:ascii="Times New Roman" w:hAnsi="Times New Roman"/>
          <w:sz w:val="22"/>
          <w:szCs w:val="22"/>
        </w:rPr>
        <w:t xml:space="preserve"> prostředků v rámci uznatelných nákladů realizovaného projektu není považováno za účetní záznam.</w:t>
      </w:r>
      <w:r w:rsidR="004A30D3" w:rsidRPr="001D4EF8">
        <w:rPr>
          <w:rFonts w:ascii="Times New Roman" w:hAnsi="Times New Roman"/>
          <w:sz w:val="22"/>
          <w:szCs w:val="22"/>
        </w:rPr>
        <w:t xml:space="preserve"> </w:t>
      </w:r>
      <w:r w:rsidRPr="001D4EF8">
        <w:rPr>
          <w:rFonts w:ascii="Times New Roman" w:hAnsi="Times New Roman"/>
          <w:sz w:val="22"/>
          <w:szCs w:val="22"/>
        </w:rPr>
        <w:t xml:space="preserve">Originály účetních dokladů, týkající se realizace projektu, označit </w:t>
      </w:r>
      <w:r w:rsidRPr="001D4EF8">
        <w:rPr>
          <w:rFonts w:ascii="Times New Roman" w:hAnsi="Times New Roman"/>
          <w:b/>
          <w:sz w:val="22"/>
          <w:szCs w:val="22"/>
        </w:rPr>
        <w:t>„Financováno z rozpočtu statutárního města Ostrav</w:t>
      </w:r>
      <w:r w:rsidR="00464D1E" w:rsidRPr="001D4EF8">
        <w:rPr>
          <w:rFonts w:ascii="Times New Roman" w:hAnsi="Times New Roman"/>
          <w:b/>
          <w:sz w:val="22"/>
          <w:szCs w:val="22"/>
        </w:rPr>
        <w:t>y</w:t>
      </w:r>
      <w:r w:rsidRPr="001D4EF8">
        <w:rPr>
          <w:rFonts w:ascii="Times New Roman" w:hAnsi="Times New Roman"/>
          <w:b/>
          <w:sz w:val="22"/>
          <w:szCs w:val="22"/>
        </w:rPr>
        <w:t>“</w:t>
      </w:r>
      <w:r w:rsidR="00053EC7">
        <w:rPr>
          <w:rFonts w:ascii="Times New Roman" w:hAnsi="Times New Roman"/>
          <w:b/>
          <w:sz w:val="22"/>
          <w:szCs w:val="22"/>
        </w:rPr>
        <w:t xml:space="preserve"> nebo „Financováno z rozpočtu SMO“</w:t>
      </w:r>
      <w:r w:rsidRPr="001D4EF8">
        <w:rPr>
          <w:rFonts w:ascii="Times New Roman" w:hAnsi="Times New Roman"/>
          <w:sz w:val="22"/>
          <w:szCs w:val="22"/>
        </w:rPr>
        <w:t xml:space="preserve"> </w:t>
      </w:r>
      <w:r w:rsidRPr="001D4EF8">
        <w:rPr>
          <w:rFonts w:ascii="Times New Roman" w:hAnsi="Times New Roman"/>
          <w:b/>
          <w:sz w:val="22"/>
          <w:szCs w:val="22"/>
        </w:rPr>
        <w:t>a</w:t>
      </w:r>
      <w:r w:rsidR="0063476F" w:rsidRPr="001D4EF8">
        <w:rPr>
          <w:rFonts w:ascii="Times New Roman" w:hAnsi="Times New Roman"/>
          <w:b/>
          <w:sz w:val="22"/>
          <w:szCs w:val="22"/>
        </w:rPr>
        <w:t> </w:t>
      </w:r>
      <w:r w:rsidRPr="001D4EF8">
        <w:rPr>
          <w:rFonts w:ascii="Times New Roman" w:hAnsi="Times New Roman"/>
          <w:b/>
          <w:sz w:val="22"/>
          <w:szCs w:val="22"/>
        </w:rPr>
        <w:t>uvést evidenční číslo sml</w:t>
      </w:r>
      <w:r w:rsidR="002D3858" w:rsidRPr="001D4EF8">
        <w:rPr>
          <w:rFonts w:ascii="Times New Roman" w:hAnsi="Times New Roman"/>
          <w:b/>
          <w:sz w:val="22"/>
          <w:szCs w:val="22"/>
        </w:rPr>
        <w:t>ouvy a výši použité dotace v</w:t>
      </w:r>
      <w:r w:rsidR="00053EC7">
        <w:rPr>
          <w:rFonts w:ascii="Times New Roman" w:hAnsi="Times New Roman"/>
          <w:b/>
          <w:sz w:val="22"/>
          <w:szCs w:val="22"/>
        </w:rPr>
        <w:t> </w:t>
      </w:r>
      <w:r w:rsidR="002D3858" w:rsidRPr="001D4EF8">
        <w:rPr>
          <w:rFonts w:ascii="Times New Roman" w:hAnsi="Times New Roman"/>
          <w:b/>
          <w:sz w:val="22"/>
          <w:szCs w:val="22"/>
        </w:rPr>
        <w:t>Kč</w:t>
      </w:r>
      <w:r w:rsidR="00053EC7">
        <w:rPr>
          <w:rFonts w:ascii="Times New Roman" w:hAnsi="Times New Roman"/>
          <w:b/>
          <w:sz w:val="22"/>
          <w:szCs w:val="22"/>
        </w:rPr>
        <w:t xml:space="preserve">, </w:t>
      </w:r>
      <w:r w:rsidR="00053EC7" w:rsidRPr="00053EC7">
        <w:rPr>
          <w:rFonts w:ascii="Times New Roman" w:hAnsi="Times New Roman"/>
          <w:bCs/>
          <w:sz w:val="22"/>
          <w:szCs w:val="22"/>
        </w:rPr>
        <w:t>kterou uplatňuje do finančního vypořádání z předloženého dokladu.</w:t>
      </w:r>
    </w:p>
    <w:p w14:paraId="054BFA2D" w14:textId="77777777" w:rsidR="0007105D" w:rsidRDefault="0007105D" w:rsidP="0007105D">
      <w:pPr>
        <w:tabs>
          <w:tab w:val="left" w:leader="underscore" w:pos="4706"/>
          <w:tab w:val="left" w:pos="4990"/>
          <w:tab w:val="left" w:leader="underscore" w:pos="9639"/>
        </w:tabs>
        <w:ind w:left="360"/>
        <w:jc w:val="both"/>
        <w:rPr>
          <w:rFonts w:ascii="Times New Roman" w:hAnsi="Times New Roman"/>
          <w:sz w:val="22"/>
          <w:szCs w:val="22"/>
        </w:rPr>
      </w:pPr>
    </w:p>
    <w:p w14:paraId="3CDF3C87" w14:textId="5BFE40FC" w:rsidR="0007105D" w:rsidRDefault="0007105D" w:rsidP="0007105D">
      <w:pPr>
        <w:numPr>
          <w:ilvl w:val="0"/>
          <w:numId w:val="3"/>
        </w:numPr>
        <w:tabs>
          <w:tab w:val="left" w:leader="underscore" w:pos="4706"/>
          <w:tab w:val="left" w:pos="4990"/>
          <w:tab w:val="left" w:leader="underscore" w:pos="9639"/>
        </w:tabs>
        <w:jc w:val="both"/>
        <w:rPr>
          <w:rFonts w:ascii="Times New Roman" w:hAnsi="Times New Roman"/>
          <w:sz w:val="22"/>
          <w:szCs w:val="22"/>
        </w:rPr>
      </w:pPr>
      <w:r w:rsidRPr="00155AD6">
        <w:rPr>
          <w:rFonts w:ascii="Times New Roman" w:hAnsi="Times New Roman"/>
          <w:sz w:val="22"/>
          <w:szCs w:val="22"/>
        </w:rPr>
        <w:t xml:space="preserve">Označit majetek nad </w:t>
      </w:r>
      <w:r>
        <w:rPr>
          <w:rFonts w:ascii="Times New Roman" w:hAnsi="Times New Roman"/>
          <w:b/>
          <w:sz w:val="22"/>
          <w:szCs w:val="22"/>
        </w:rPr>
        <w:t>8</w:t>
      </w:r>
      <w:r w:rsidRPr="00155AD6">
        <w:rPr>
          <w:rFonts w:ascii="Times New Roman" w:hAnsi="Times New Roman"/>
          <w:b/>
          <w:sz w:val="22"/>
          <w:szCs w:val="22"/>
        </w:rPr>
        <w:t>0.000, - Kč</w:t>
      </w:r>
      <w:r w:rsidRPr="00155AD6">
        <w:rPr>
          <w:rFonts w:ascii="Times New Roman" w:hAnsi="Times New Roman"/>
          <w:sz w:val="22"/>
          <w:szCs w:val="22"/>
        </w:rPr>
        <w:t xml:space="preserve"> pořízený nebo technicky zhodnocený z dotace nebo její části viditelně textem: </w:t>
      </w:r>
      <w:r w:rsidRPr="00155AD6">
        <w:rPr>
          <w:rFonts w:ascii="Times New Roman" w:hAnsi="Times New Roman"/>
          <w:b/>
          <w:sz w:val="22"/>
          <w:szCs w:val="22"/>
        </w:rPr>
        <w:t xml:space="preserve">„Financováno z rozpočtu statutárního města Ostravy“ </w:t>
      </w:r>
      <w:r>
        <w:rPr>
          <w:rFonts w:ascii="Times New Roman" w:hAnsi="Times New Roman"/>
          <w:b/>
          <w:sz w:val="22"/>
          <w:szCs w:val="22"/>
        </w:rPr>
        <w:t xml:space="preserve">nebo </w:t>
      </w:r>
      <w:r w:rsidRPr="00155AD6">
        <w:rPr>
          <w:rFonts w:ascii="Times New Roman" w:hAnsi="Times New Roman"/>
          <w:b/>
          <w:sz w:val="22"/>
          <w:szCs w:val="22"/>
        </w:rPr>
        <w:t>„Financováno z rozpočtu SMO“</w:t>
      </w:r>
      <w:r w:rsidRPr="00155AD6">
        <w:rPr>
          <w:rFonts w:ascii="Times New Roman" w:hAnsi="Times New Roman"/>
          <w:sz w:val="22"/>
          <w:szCs w:val="22"/>
        </w:rPr>
        <w:t>. Nepředat takový majetek</w:t>
      </w:r>
      <w:r w:rsidRPr="00585EF5">
        <w:rPr>
          <w:rFonts w:ascii="Times New Roman" w:hAnsi="Times New Roman"/>
          <w:sz w:val="22"/>
          <w:szCs w:val="22"/>
        </w:rPr>
        <w:t xml:space="preserve"> do užívání z titulu výpůjčky či nájmu jinému subjektu, nezcizit jej a nepřevést na jinou právnickou nebo fyzickou osobu. Tento závazek zaniká uplynutím </w:t>
      </w:r>
      <w:r>
        <w:rPr>
          <w:rFonts w:ascii="Times New Roman" w:hAnsi="Times New Roman"/>
          <w:sz w:val="22"/>
          <w:szCs w:val="22"/>
        </w:rPr>
        <w:t>10</w:t>
      </w:r>
      <w:r w:rsidRPr="00585EF5">
        <w:rPr>
          <w:rFonts w:ascii="Times New Roman" w:hAnsi="Times New Roman"/>
          <w:sz w:val="22"/>
          <w:szCs w:val="22"/>
        </w:rPr>
        <w:t xml:space="preserve"> let ode dne předložení </w:t>
      </w:r>
      <w:r>
        <w:rPr>
          <w:rFonts w:ascii="Times New Roman" w:hAnsi="Times New Roman"/>
          <w:sz w:val="22"/>
          <w:szCs w:val="22"/>
        </w:rPr>
        <w:t xml:space="preserve">závěrečného </w:t>
      </w:r>
      <w:r w:rsidRPr="00585EF5">
        <w:rPr>
          <w:rFonts w:ascii="Times New Roman" w:hAnsi="Times New Roman"/>
          <w:sz w:val="22"/>
          <w:szCs w:val="22"/>
        </w:rPr>
        <w:t>finančního vypořádání dotace poskytovateli</w:t>
      </w:r>
      <w:r w:rsidRPr="00E00FC7">
        <w:rPr>
          <w:rFonts w:ascii="Times New Roman" w:hAnsi="Times New Roman"/>
          <w:sz w:val="22"/>
          <w:szCs w:val="22"/>
        </w:rPr>
        <w:t>.</w:t>
      </w:r>
    </w:p>
    <w:p w14:paraId="4DFF6EBD" w14:textId="77777777" w:rsidR="00CA7B36" w:rsidRPr="00FF0A83" w:rsidRDefault="00CA7B36" w:rsidP="00A47A90">
      <w:pPr>
        <w:tabs>
          <w:tab w:val="left" w:pos="0"/>
          <w:tab w:val="left" w:leader="underscore" w:pos="4706"/>
          <w:tab w:val="left" w:pos="4990"/>
          <w:tab w:val="left" w:leader="underscore" w:pos="9639"/>
        </w:tabs>
        <w:jc w:val="both"/>
        <w:rPr>
          <w:rFonts w:ascii="Times New Roman" w:hAnsi="Times New Roman"/>
          <w:sz w:val="22"/>
          <w:szCs w:val="22"/>
        </w:rPr>
      </w:pPr>
    </w:p>
    <w:p w14:paraId="5B481EE7" w14:textId="77777777" w:rsidR="00CA7B36" w:rsidRPr="00FF0A83"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 xml:space="preserve">Sdělovat na základě požadavku poskytovateli další doplňující informace související s realizací </w:t>
      </w:r>
      <w:r w:rsidR="005647C9" w:rsidRPr="00FF0A83">
        <w:rPr>
          <w:rFonts w:ascii="Times New Roman" w:hAnsi="Times New Roman"/>
          <w:sz w:val="22"/>
          <w:szCs w:val="22"/>
        </w:rPr>
        <w:t xml:space="preserve">předloženého </w:t>
      </w:r>
      <w:r w:rsidRPr="00FF0A83">
        <w:rPr>
          <w:rFonts w:ascii="Times New Roman" w:hAnsi="Times New Roman"/>
          <w:sz w:val="22"/>
          <w:szCs w:val="22"/>
        </w:rPr>
        <w:t>projektu.</w:t>
      </w:r>
    </w:p>
    <w:p w14:paraId="78D66060" w14:textId="77777777" w:rsidR="00FD58DC" w:rsidRPr="00FF0A83" w:rsidRDefault="00FD58DC" w:rsidP="00FD58DC">
      <w:pPr>
        <w:pStyle w:val="Odstavecseseznamem"/>
        <w:rPr>
          <w:rFonts w:ascii="Times New Roman" w:hAnsi="Times New Roman"/>
          <w:sz w:val="22"/>
          <w:szCs w:val="22"/>
        </w:rPr>
      </w:pPr>
    </w:p>
    <w:p w14:paraId="533C489F" w14:textId="77777777" w:rsidR="00FD58DC" w:rsidRPr="00FF0A83" w:rsidRDefault="007C27DC"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Provádět změny v realizaci projektu je příjemce oprávněn až po předchozím souhlasu poskytovatele.</w:t>
      </w:r>
    </w:p>
    <w:p w14:paraId="3A3E1978" w14:textId="019FA954" w:rsidR="0046059C" w:rsidRPr="006F134B" w:rsidRDefault="0046059C" w:rsidP="0046059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F134B">
        <w:rPr>
          <w:rFonts w:ascii="Times New Roman" w:hAnsi="Times New Roman"/>
          <w:sz w:val="22"/>
          <w:szCs w:val="22"/>
        </w:rPr>
        <w:t>V průběhu realizace účelu prokazatelným a vhodným způsobem prezentovat statutární město Ostravu, a to zejména takto:</w:t>
      </w:r>
    </w:p>
    <w:p w14:paraId="7B63ECAD"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viditelně uvádět na všech oficiálních písemnostech a tiskových materiálech, které souvisejí s činností příjemce dotace schválené logo města Ostravy - zejména na plakátech, letácích, vstupenkách, publikacích a klubových tiskovinách;</w:t>
      </w:r>
    </w:p>
    <w:p w14:paraId="437BB21E"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schválené logo města na hráčských a trenérských úborech;</w:t>
      </w:r>
    </w:p>
    <w:p w14:paraId="7B6CF9BE"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 případě, že provozuje webové stránky uvedením schváleného loga města s hyperlinkem na webové stránky poskytovatele a zveřejněním sdělení o finanční </w:t>
      </w:r>
      <w:r>
        <w:rPr>
          <w:rFonts w:ascii="Times New Roman" w:hAnsi="Times New Roman"/>
          <w:sz w:val="22"/>
          <w:szCs w:val="22"/>
        </w:rPr>
        <w:t>podpoře ze strany poskytovatele</w:t>
      </w:r>
      <w:r w:rsidRPr="006F134B">
        <w:rPr>
          <w:rFonts w:ascii="Times New Roman" w:hAnsi="Times New Roman"/>
          <w:sz w:val="22"/>
          <w:szCs w:val="22"/>
        </w:rPr>
        <w:t xml:space="preserve"> a uvedeným způsobem prezentovat město také na sociálních sítích;</w:t>
      </w:r>
    </w:p>
    <w:p w14:paraId="1EB5EDDA" w14:textId="056F5C3A"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realizace jakékoli formy mediální kampaně (t</w:t>
      </w:r>
      <w:r>
        <w:rPr>
          <w:rFonts w:ascii="Times New Roman" w:hAnsi="Times New Roman"/>
          <w:sz w:val="22"/>
          <w:szCs w:val="22"/>
        </w:rPr>
        <w:t xml:space="preserve">isková, rozhlasová, televizní, </w:t>
      </w:r>
      <w:r w:rsidRPr="006F134B">
        <w:rPr>
          <w:rFonts w:ascii="Times New Roman" w:hAnsi="Times New Roman"/>
          <w:sz w:val="22"/>
          <w:szCs w:val="22"/>
        </w:rPr>
        <w:t>internetová včetně sociálních sítí) v ČR i v zahraničí uvádět skutečnost, že je činnost podporována statutárním městem Ostrava</w:t>
      </w:r>
      <w:r w:rsidR="00443C30">
        <w:rPr>
          <w:rFonts w:ascii="Times New Roman" w:hAnsi="Times New Roman"/>
          <w:sz w:val="22"/>
          <w:szCs w:val="22"/>
        </w:rPr>
        <w:t>;</w:t>
      </w:r>
    </w:p>
    <w:p w14:paraId="4472998A" w14:textId="75C3903C" w:rsidR="0046059C"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logo města na viditelném a důstojném místě v mí</w:t>
      </w:r>
      <w:r>
        <w:rPr>
          <w:rFonts w:ascii="Times New Roman" w:hAnsi="Times New Roman"/>
          <w:sz w:val="22"/>
          <w:szCs w:val="22"/>
        </w:rPr>
        <w:t xml:space="preserve">stě konání sportovní činnosti, </w:t>
      </w:r>
      <w:r w:rsidRPr="006F134B">
        <w:rPr>
          <w:rFonts w:ascii="Times New Roman" w:hAnsi="Times New Roman"/>
          <w:sz w:val="22"/>
          <w:szCs w:val="22"/>
        </w:rPr>
        <w:t>(sportovní hala, tělocvična, sportovní areál)</w:t>
      </w:r>
      <w:r w:rsidR="00443C30">
        <w:rPr>
          <w:rFonts w:ascii="Times New Roman" w:hAnsi="Times New Roman"/>
          <w:sz w:val="22"/>
          <w:szCs w:val="22"/>
        </w:rPr>
        <w:t>;</w:t>
      </w:r>
    </w:p>
    <w:p w14:paraId="6A8141DC" w14:textId="2BCB0320" w:rsidR="00443C30" w:rsidRDefault="00443C30" w:rsidP="0046059C">
      <w:pPr>
        <w:numPr>
          <w:ilvl w:val="1"/>
          <w:numId w:val="3"/>
        </w:numPr>
        <w:tabs>
          <w:tab w:val="clear" w:pos="1440"/>
          <w:tab w:val="left" w:leader="underscore" w:pos="9639"/>
        </w:tabs>
        <w:ind w:left="850" w:hanging="425"/>
        <w:jc w:val="both"/>
        <w:rPr>
          <w:rFonts w:ascii="Times New Roman" w:hAnsi="Times New Roman"/>
          <w:sz w:val="22"/>
          <w:szCs w:val="22"/>
        </w:rPr>
      </w:pPr>
      <w:r>
        <w:rPr>
          <w:rFonts w:ascii="Times New Roman" w:hAnsi="Times New Roman"/>
          <w:sz w:val="22"/>
          <w:szCs w:val="22"/>
        </w:rPr>
        <w:t xml:space="preserve">v případě možnosti využívat k prezentaci svých akcí oficiální webový portál zřízený statutárním městem Ostrava s názvem </w:t>
      </w:r>
      <w:r w:rsidRPr="0046059C">
        <w:rPr>
          <w:rFonts w:ascii="Times New Roman" w:hAnsi="Times New Roman"/>
          <w:b/>
          <w:bCs/>
          <w:sz w:val="22"/>
          <w:szCs w:val="22"/>
        </w:rPr>
        <w:t>„Fajnovy sport“</w:t>
      </w:r>
      <w:r>
        <w:rPr>
          <w:rFonts w:ascii="Times New Roman" w:hAnsi="Times New Roman"/>
          <w:sz w:val="22"/>
          <w:szCs w:val="22"/>
        </w:rPr>
        <w:t xml:space="preserve"> (</w:t>
      </w:r>
      <w:hyperlink r:id="rId10" w:history="1">
        <w:r w:rsidRPr="00DB2046">
          <w:rPr>
            <w:rStyle w:val="Hypertextovodkaz"/>
            <w:rFonts w:ascii="Times New Roman" w:hAnsi="Times New Roman"/>
            <w:sz w:val="22"/>
            <w:szCs w:val="22"/>
          </w:rPr>
          <w:t>www.fajnovysport.cz</w:t>
        </w:r>
      </w:hyperlink>
      <w:r>
        <w:rPr>
          <w:rFonts w:ascii="Times New Roman" w:hAnsi="Times New Roman"/>
          <w:sz w:val="22"/>
          <w:szCs w:val="22"/>
        </w:rPr>
        <w:t>).</w:t>
      </w:r>
    </w:p>
    <w:p w14:paraId="380E5B92" w14:textId="5264CA21" w:rsidR="0046059C" w:rsidRDefault="0046059C" w:rsidP="0046059C">
      <w:pPr>
        <w:tabs>
          <w:tab w:val="left" w:leader="underscore" w:pos="9639"/>
        </w:tabs>
        <w:jc w:val="both"/>
        <w:rPr>
          <w:rFonts w:ascii="Times New Roman" w:hAnsi="Times New Roman"/>
          <w:sz w:val="22"/>
          <w:szCs w:val="22"/>
        </w:rPr>
      </w:pPr>
    </w:p>
    <w:p w14:paraId="7FAB2428" w14:textId="000D4B23" w:rsidR="0046059C" w:rsidRPr="00E640BB" w:rsidRDefault="0046059C" w:rsidP="0046059C">
      <w:pPr>
        <w:tabs>
          <w:tab w:val="left" w:pos="0"/>
          <w:tab w:val="left" w:leader="underscore" w:pos="4706"/>
          <w:tab w:val="left" w:pos="4990"/>
          <w:tab w:val="left" w:leader="underscore" w:pos="9639"/>
        </w:tabs>
        <w:spacing w:before="120"/>
        <w:ind w:left="360"/>
        <w:jc w:val="both"/>
        <w:rPr>
          <w:rFonts w:ascii="Times New Roman" w:hAnsi="Times New Roman"/>
          <w:i/>
          <w:iCs/>
          <w:color w:val="FF0000"/>
          <w:sz w:val="18"/>
          <w:szCs w:val="18"/>
        </w:rPr>
      </w:pPr>
      <w:r w:rsidRPr="006F134B">
        <w:rPr>
          <w:rFonts w:ascii="Times New Roman" w:hAnsi="Times New Roman"/>
          <w:sz w:val="22"/>
          <w:szCs w:val="22"/>
        </w:rPr>
        <w:t xml:space="preserve">Všechny formy, rozsah a způsob prezentace města je </w:t>
      </w:r>
      <w:r w:rsidR="003C44F9">
        <w:rPr>
          <w:rFonts w:ascii="Times New Roman" w:hAnsi="Times New Roman"/>
          <w:sz w:val="22"/>
          <w:szCs w:val="22"/>
        </w:rPr>
        <w:t>p</w:t>
      </w:r>
      <w:r w:rsidRPr="006F134B">
        <w:rPr>
          <w:rFonts w:ascii="Times New Roman" w:hAnsi="Times New Roman"/>
          <w:sz w:val="22"/>
          <w:szCs w:val="22"/>
        </w:rPr>
        <w:t xml:space="preserve">říjemce dotace povinen v dostatečném časovém předstihu (v souladu s časovým harmonogramem mediální kampaně akce) konzultovat s odborem kancelář primátora, oddělením </w:t>
      </w:r>
      <w:r w:rsidRPr="00AF697B">
        <w:rPr>
          <w:rFonts w:ascii="Times New Roman" w:hAnsi="Times New Roman"/>
          <w:sz w:val="22"/>
          <w:szCs w:val="22"/>
        </w:rPr>
        <w:t>komunikace, digitálních médií a zahraničních vztahů</w:t>
      </w:r>
      <w:r>
        <w:rPr>
          <w:rFonts w:ascii="Times New Roman" w:hAnsi="Times New Roman"/>
          <w:sz w:val="22"/>
          <w:szCs w:val="22"/>
        </w:rPr>
        <w:t xml:space="preserve"> </w:t>
      </w:r>
      <w:r w:rsidRPr="006F134B">
        <w:rPr>
          <w:rFonts w:ascii="Times New Roman" w:hAnsi="Times New Roman"/>
          <w:sz w:val="22"/>
          <w:szCs w:val="22"/>
        </w:rPr>
        <w:t>Magistrátu města Ostravy. Příjemce dotace je povinen v případě možnosti doložit způsob prezentace města na datovém médiu současně se závěrečným finančním vypořádáním. Veškeré náklady spojené s uvedenou prezentací hradí příjemce, pokud se nedohodne písemně s poskytovatelem dotace jinak.</w:t>
      </w:r>
    </w:p>
    <w:p w14:paraId="2693C3E3" w14:textId="77777777" w:rsidR="00C13802" w:rsidRDefault="00C13802" w:rsidP="00C13802">
      <w:pPr>
        <w:pStyle w:val="Odstavecseseznamem"/>
        <w:rPr>
          <w:rFonts w:ascii="Times New Roman" w:hAnsi="Times New Roman"/>
          <w:sz w:val="22"/>
          <w:szCs w:val="22"/>
        </w:rPr>
      </w:pPr>
    </w:p>
    <w:p w14:paraId="0DCEAF9D" w14:textId="2F9A7B35" w:rsidR="00CA7B36"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Informovat </w:t>
      </w:r>
      <w:r w:rsidR="009E5B61" w:rsidRPr="004A50AA">
        <w:rPr>
          <w:rFonts w:ascii="Times New Roman" w:hAnsi="Times New Roman"/>
          <w:sz w:val="22"/>
          <w:szCs w:val="22"/>
        </w:rPr>
        <w:t xml:space="preserve">a doložit </w:t>
      </w:r>
      <w:r w:rsidRPr="004A50AA">
        <w:rPr>
          <w:rFonts w:ascii="Times New Roman" w:hAnsi="Times New Roman"/>
          <w:sz w:val="22"/>
          <w:szCs w:val="22"/>
        </w:rPr>
        <w:t xml:space="preserve">způsob prezentace poskytovatele při </w:t>
      </w:r>
      <w:r w:rsidR="00C13802">
        <w:rPr>
          <w:rFonts w:ascii="Times New Roman" w:hAnsi="Times New Roman"/>
          <w:sz w:val="22"/>
          <w:szCs w:val="22"/>
        </w:rPr>
        <w:t>finančním vypořádání</w:t>
      </w:r>
      <w:r w:rsidRPr="004A50AA">
        <w:rPr>
          <w:rFonts w:ascii="Times New Roman" w:hAnsi="Times New Roman"/>
          <w:sz w:val="22"/>
          <w:szCs w:val="22"/>
        </w:rPr>
        <w:t xml:space="preserve"> dotace v rámci </w:t>
      </w:r>
      <w:r w:rsidR="00C13802">
        <w:rPr>
          <w:rFonts w:ascii="Times New Roman" w:hAnsi="Times New Roman"/>
          <w:sz w:val="22"/>
          <w:szCs w:val="22"/>
        </w:rPr>
        <w:t>závěrečné zprávy</w:t>
      </w:r>
      <w:r w:rsidRPr="004A50AA">
        <w:rPr>
          <w:rFonts w:ascii="Times New Roman" w:hAnsi="Times New Roman"/>
          <w:sz w:val="22"/>
          <w:szCs w:val="22"/>
        </w:rPr>
        <w:t>, používat při všech způsobech prezentace platná loga,</w:t>
      </w:r>
      <w:r w:rsidR="00623F65" w:rsidRPr="004A50AA">
        <w:rPr>
          <w:rFonts w:ascii="Times New Roman" w:hAnsi="Times New Roman"/>
          <w:sz w:val="22"/>
          <w:szCs w:val="22"/>
        </w:rPr>
        <w:t xml:space="preserve"> zveřejněná na </w:t>
      </w:r>
      <w:r w:rsidRPr="004A50AA">
        <w:rPr>
          <w:rFonts w:ascii="Times New Roman" w:hAnsi="Times New Roman"/>
          <w:sz w:val="22"/>
          <w:szCs w:val="22"/>
        </w:rPr>
        <w:t>webových stránkách poskytovatele.</w:t>
      </w:r>
    </w:p>
    <w:p w14:paraId="54755DEB" w14:textId="77777777" w:rsidR="00F410B9" w:rsidRPr="004A50AA" w:rsidRDefault="00F410B9" w:rsidP="00F410B9">
      <w:pPr>
        <w:tabs>
          <w:tab w:val="left" w:pos="0"/>
          <w:tab w:val="left" w:leader="underscore" w:pos="4706"/>
          <w:tab w:val="left" w:pos="4990"/>
          <w:tab w:val="left" w:leader="underscore" w:pos="9639"/>
        </w:tabs>
        <w:jc w:val="both"/>
        <w:rPr>
          <w:rFonts w:ascii="Times New Roman" w:hAnsi="Times New Roman"/>
          <w:sz w:val="22"/>
          <w:szCs w:val="22"/>
        </w:rPr>
      </w:pPr>
    </w:p>
    <w:p w14:paraId="57460D6D" w14:textId="204BFF39" w:rsidR="004522DC" w:rsidRDefault="0095751F" w:rsidP="0095751F">
      <w:pPr>
        <w:numPr>
          <w:ilvl w:val="0"/>
          <w:numId w:val="3"/>
        </w:numPr>
        <w:jc w:val="both"/>
        <w:rPr>
          <w:rFonts w:ascii="Times New Roman" w:hAnsi="Times New Roman"/>
          <w:sz w:val="22"/>
          <w:szCs w:val="22"/>
        </w:rPr>
      </w:pPr>
      <w:r w:rsidRPr="0095751F">
        <w:rPr>
          <w:rFonts w:ascii="Times New Roman" w:hAnsi="Times New Roman"/>
          <w:sz w:val="22"/>
          <w:szCs w:val="22"/>
        </w:rPr>
        <w:t>Příjemce je povinen postupovat při prezentaci poskytovatele v rámci projektu v souladu s nařízením města č.</w:t>
      </w:r>
      <w:r w:rsidR="00D74789">
        <w:rPr>
          <w:rFonts w:ascii="Times New Roman" w:hAnsi="Times New Roman"/>
          <w:sz w:val="22"/>
          <w:szCs w:val="22"/>
        </w:rPr>
        <w:t xml:space="preserve"> 2/2020, kterým se stanoví zákaz šíření reklamy na veřejně přístupných místech mimo provozovnu</w:t>
      </w:r>
      <w:r w:rsidRPr="0095751F">
        <w:rPr>
          <w:rFonts w:ascii="Times New Roman" w:hAnsi="Times New Roman"/>
          <w:sz w:val="22"/>
          <w:szCs w:val="22"/>
        </w:rPr>
        <w:t xml:space="preserve">, v aktuálním znění platném ke dni umístění reklamy projektu, a umístit reklamu projektu pouze po udělení </w:t>
      </w:r>
      <w:r w:rsidRPr="0095751F">
        <w:rPr>
          <w:rFonts w:ascii="Times New Roman" w:hAnsi="Times New Roman"/>
          <w:sz w:val="22"/>
          <w:szCs w:val="22"/>
        </w:rPr>
        <w:lastRenderedPageBreak/>
        <w:t>předchozího souhlasu vlastníka věci (nemovité i movité), na které má být taková reklama projektu umístěna. Příjemce je povinen na vyžádání poskytovatele takový souhlas vlastníka věci s umístěním reklamy projektu poskytovateli doložit.</w:t>
      </w:r>
    </w:p>
    <w:p w14:paraId="519CF1DB" w14:textId="77777777" w:rsidR="0046059C" w:rsidRDefault="0046059C" w:rsidP="0046059C">
      <w:pPr>
        <w:pStyle w:val="Odstavecseseznamem"/>
        <w:rPr>
          <w:rFonts w:ascii="Times New Roman" w:hAnsi="Times New Roman"/>
          <w:sz w:val="22"/>
          <w:szCs w:val="22"/>
        </w:rPr>
      </w:pPr>
    </w:p>
    <w:p w14:paraId="1E8AE5C1" w14:textId="05BC75E4" w:rsidR="0046059C" w:rsidRDefault="0046059C" w:rsidP="0095751F">
      <w:pPr>
        <w:numPr>
          <w:ilvl w:val="0"/>
          <w:numId w:val="3"/>
        </w:numPr>
        <w:jc w:val="both"/>
        <w:rPr>
          <w:rFonts w:ascii="Times New Roman" w:hAnsi="Times New Roman"/>
          <w:sz w:val="22"/>
          <w:szCs w:val="22"/>
        </w:rPr>
      </w:pPr>
      <w:r w:rsidRPr="005D4576">
        <w:rPr>
          <w:rFonts w:ascii="Times New Roman" w:hAnsi="Times New Roman"/>
          <w:iCs/>
          <w:sz w:val="22"/>
          <w:szCs w:val="22"/>
        </w:rPr>
        <w:t>Příjemce se zavazuje,</w:t>
      </w:r>
      <w:r w:rsidRPr="00E97798">
        <w:rPr>
          <w:rFonts w:ascii="Times New Roman" w:hAnsi="Times New Roman"/>
          <w:iCs/>
          <w:sz w:val="22"/>
          <w:szCs w:val="22"/>
        </w:rPr>
        <w:t xml:space="preserv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Příjemce se zároveň zavazuje, že náklady (účetní doklady), které uplatní v rámci finančního vypořádání dotace dle této smlouvy, v budoucnu neuplatní ve finančním vypořádání u jiného poskytovatele či u jiné dotace poskytnuté statutárním městem Ostrava</w:t>
      </w:r>
      <w:r>
        <w:rPr>
          <w:rFonts w:ascii="Times New Roman" w:hAnsi="Times New Roman"/>
          <w:iCs/>
          <w:sz w:val="22"/>
          <w:szCs w:val="22"/>
        </w:rPr>
        <w:t>.</w:t>
      </w:r>
    </w:p>
    <w:p w14:paraId="4A154FF0" w14:textId="68CD875A" w:rsidR="00881A87" w:rsidRDefault="00881A87" w:rsidP="00881A87">
      <w:pPr>
        <w:pStyle w:val="Odstavecseseznamem"/>
        <w:rPr>
          <w:rFonts w:ascii="Times New Roman" w:hAnsi="Times New Roman"/>
          <w:sz w:val="22"/>
          <w:szCs w:val="22"/>
        </w:rPr>
      </w:pPr>
    </w:p>
    <w:p w14:paraId="516C7D72" w14:textId="41C47583" w:rsidR="00881A87" w:rsidRDefault="00881A87" w:rsidP="00443C30">
      <w:pPr>
        <w:pStyle w:val="Odstavecseseznamem"/>
        <w:numPr>
          <w:ilvl w:val="0"/>
          <w:numId w:val="3"/>
        </w:numPr>
        <w:jc w:val="both"/>
        <w:rPr>
          <w:rFonts w:ascii="Times New Roman" w:hAnsi="Times New Roman"/>
          <w:sz w:val="22"/>
          <w:szCs w:val="22"/>
        </w:rPr>
      </w:pPr>
      <w:r w:rsidRPr="00881A87">
        <w:rPr>
          <w:rFonts w:ascii="Times New Roman" w:hAnsi="Times New Roman"/>
          <w:sz w:val="22"/>
          <w:szCs w:val="22"/>
        </w:rPr>
        <w:t>Příjemce dotace prohlašuje, že do doby uzavření této smlouvy nepodal, s výjimkou žádosti, na jejímž základě je uzavírána tato smlouva, žádost o poskytnutí finančních prostředků v rámci realizace tohoto projektu, o které nebyl</w:t>
      </w:r>
      <w:r w:rsidR="003C44F9">
        <w:rPr>
          <w:rFonts w:ascii="Times New Roman" w:hAnsi="Times New Roman"/>
          <w:sz w:val="22"/>
          <w:szCs w:val="22"/>
        </w:rPr>
        <w:t>o</w:t>
      </w:r>
      <w:r w:rsidRPr="00881A87">
        <w:rPr>
          <w:rFonts w:ascii="Times New Roman" w:hAnsi="Times New Roman"/>
          <w:sz w:val="22"/>
          <w:szCs w:val="22"/>
        </w:rPr>
        <w:t xml:space="preserve"> poskytovatelem rozhodnuto, nepodal žádost o poskytnutí finančních prostředků v rámci realizace tohoto projektu, o které byl</w:t>
      </w:r>
      <w:r w:rsidR="003C44F9">
        <w:rPr>
          <w:rFonts w:ascii="Times New Roman" w:hAnsi="Times New Roman"/>
          <w:sz w:val="22"/>
          <w:szCs w:val="22"/>
        </w:rPr>
        <w:t>o</w:t>
      </w:r>
      <w:r w:rsidRPr="00881A87">
        <w:rPr>
          <w:rFonts w:ascii="Times New Roman" w:hAnsi="Times New Roman"/>
          <w:sz w:val="22"/>
          <w:szCs w:val="22"/>
        </w:rPr>
        <w:t xml:space="preserve"> poskytovatelem kladně rozhodnuto a nebude po uzavření této smlouvy žádat o poskytnutí jiných finančních prostředků na realizaci tohoto projektu z rozpočtu statutárního města Ostravy.</w:t>
      </w:r>
    </w:p>
    <w:p w14:paraId="27AECBE0" w14:textId="77777777" w:rsidR="0046059C" w:rsidRPr="0046059C" w:rsidRDefault="0046059C" w:rsidP="0046059C">
      <w:pPr>
        <w:pStyle w:val="Odstavecseseznamem"/>
        <w:rPr>
          <w:rFonts w:ascii="Times New Roman" w:hAnsi="Times New Roman"/>
          <w:sz w:val="22"/>
          <w:szCs w:val="22"/>
        </w:rPr>
      </w:pPr>
    </w:p>
    <w:p w14:paraId="269C33D5" w14:textId="01225A52" w:rsidR="0046059C" w:rsidRPr="005B1112" w:rsidRDefault="0046059C" w:rsidP="0046059C">
      <w:pPr>
        <w:numPr>
          <w:ilvl w:val="0"/>
          <w:numId w:val="3"/>
        </w:numPr>
        <w:spacing w:before="120"/>
        <w:jc w:val="both"/>
        <w:rPr>
          <w:rFonts w:ascii="Times New Roman" w:hAnsi="Times New Roman"/>
          <w:color w:val="FF0000"/>
          <w:szCs w:val="22"/>
        </w:rPr>
      </w:pPr>
      <w:r w:rsidRPr="0046059C">
        <w:rPr>
          <w:rFonts w:ascii="Times New Roman" w:hAnsi="Times New Roman"/>
          <w:iCs/>
          <w:sz w:val="22"/>
          <w:szCs w:val="22"/>
        </w:rPr>
        <w:t>Předložit p</w:t>
      </w:r>
      <w:r w:rsidRPr="002045E7">
        <w:rPr>
          <w:rFonts w:ascii="Times New Roman" w:hAnsi="Times New Roman"/>
          <w:iCs/>
          <w:sz w:val="22"/>
          <w:szCs w:val="22"/>
        </w:rPr>
        <w:t xml:space="preserve">oskytovateli </w:t>
      </w:r>
      <w:r w:rsidRPr="002045E7">
        <w:rPr>
          <w:rFonts w:ascii="Times New Roman" w:hAnsi="Times New Roman"/>
          <w:b/>
          <w:bCs/>
          <w:iCs/>
          <w:sz w:val="22"/>
          <w:szCs w:val="22"/>
        </w:rPr>
        <w:t xml:space="preserve">průběžné finanční vypořádání, </w:t>
      </w:r>
      <w:r w:rsidRPr="002045E7">
        <w:rPr>
          <w:rFonts w:ascii="Times New Roman" w:hAnsi="Times New Roman"/>
          <w:bCs/>
          <w:iCs/>
          <w:sz w:val="22"/>
          <w:szCs w:val="22"/>
        </w:rPr>
        <w:t>tj. průběžné vyúčtování</w:t>
      </w:r>
      <w:r w:rsidRPr="002045E7">
        <w:rPr>
          <w:rFonts w:ascii="Times New Roman" w:hAnsi="Times New Roman"/>
          <w:iCs/>
          <w:sz w:val="22"/>
          <w:szCs w:val="22"/>
        </w:rPr>
        <w:t xml:space="preserve"> dotace </w:t>
      </w:r>
      <w:r w:rsidRPr="002045E7">
        <w:rPr>
          <w:rFonts w:ascii="Times New Roman" w:hAnsi="Times New Roman"/>
          <w:bCs/>
          <w:iCs/>
          <w:sz w:val="22"/>
          <w:szCs w:val="22"/>
        </w:rPr>
        <w:t>do</w:t>
      </w:r>
      <w:r w:rsidRPr="002045E7">
        <w:rPr>
          <w:rFonts w:ascii="Times New Roman" w:hAnsi="Times New Roman"/>
          <w:b/>
          <w:bCs/>
          <w:iCs/>
          <w:sz w:val="22"/>
          <w:szCs w:val="22"/>
        </w:rPr>
        <w:t xml:space="preserve"> </w:t>
      </w:r>
      <w:r w:rsidR="002045E7" w:rsidRPr="002045E7">
        <w:rPr>
          <w:rFonts w:ascii="Times New Roman" w:hAnsi="Times New Roman"/>
          <w:b/>
          <w:iCs/>
          <w:sz w:val="22"/>
          <w:szCs w:val="22"/>
        </w:rPr>
        <w:t>------</w:t>
      </w:r>
      <w:r w:rsidRPr="002045E7">
        <w:rPr>
          <w:rFonts w:ascii="Times New Roman" w:hAnsi="Times New Roman"/>
          <w:b/>
          <w:iCs/>
          <w:sz w:val="22"/>
          <w:szCs w:val="22"/>
        </w:rPr>
        <w:t xml:space="preserve">, </w:t>
      </w:r>
      <w:r w:rsidRPr="002045E7">
        <w:rPr>
          <w:rFonts w:ascii="Times New Roman" w:hAnsi="Times New Roman"/>
          <w:iCs/>
          <w:sz w:val="22"/>
          <w:szCs w:val="22"/>
        </w:rPr>
        <w:t xml:space="preserve">ve výši minimálně </w:t>
      </w:r>
      <w:r w:rsidR="002045E7" w:rsidRPr="002045E7">
        <w:rPr>
          <w:rFonts w:ascii="Times New Roman" w:hAnsi="Times New Roman"/>
          <w:iCs/>
          <w:sz w:val="22"/>
          <w:szCs w:val="22"/>
        </w:rPr>
        <w:t>0</w:t>
      </w:r>
      <w:r w:rsidRPr="002045E7">
        <w:rPr>
          <w:rFonts w:ascii="Times New Roman" w:hAnsi="Times New Roman"/>
          <w:iCs/>
          <w:sz w:val="22"/>
          <w:szCs w:val="22"/>
        </w:rPr>
        <w:t>% poskytnuté</w:t>
      </w:r>
      <w:r w:rsidRPr="0046059C">
        <w:rPr>
          <w:rFonts w:ascii="Times New Roman" w:hAnsi="Times New Roman"/>
          <w:iCs/>
          <w:sz w:val="22"/>
          <w:szCs w:val="22"/>
        </w:rPr>
        <w:t xml:space="preserve"> dotace</w:t>
      </w:r>
      <w:r w:rsidRPr="00D317D7">
        <w:rPr>
          <w:rFonts w:ascii="Times New Roman" w:hAnsi="Times New Roman"/>
          <w:i/>
          <w:sz w:val="22"/>
          <w:szCs w:val="22"/>
        </w:rPr>
        <w:t>.</w:t>
      </w:r>
    </w:p>
    <w:p w14:paraId="357DE6B7" w14:textId="77777777" w:rsidR="004522DC" w:rsidRPr="004522DC" w:rsidRDefault="004522DC" w:rsidP="004522DC">
      <w:pPr>
        <w:ind w:left="360"/>
        <w:rPr>
          <w:rFonts w:ascii="Times New Roman" w:hAnsi="Times New Roman"/>
          <w:sz w:val="22"/>
          <w:szCs w:val="22"/>
        </w:rPr>
      </w:pPr>
    </w:p>
    <w:p w14:paraId="5BD9D6F8" w14:textId="7669CDD3" w:rsidR="0046059C" w:rsidRDefault="0046059C" w:rsidP="0046059C">
      <w:pPr>
        <w:numPr>
          <w:ilvl w:val="0"/>
          <w:numId w:val="3"/>
        </w:numPr>
        <w:spacing w:before="120" w:after="120"/>
        <w:ind w:left="357" w:hanging="357"/>
        <w:jc w:val="both"/>
        <w:rPr>
          <w:rFonts w:ascii="Times New Roman" w:hAnsi="Times New Roman"/>
          <w:sz w:val="22"/>
          <w:szCs w:val="22"/>
        </w:rPr>
      </w:pPr>
      <w:bookmarkStart w:id="0" w:name="_Ref519704536"/>
      <w:r>
        <w:rPr>
          <w:rFonts w:ascii="Times New Roman" w:hAnsi="Times New Roman"/>
          <w:sz w:val="22"/>
          <w:szCs w:val="22"/>
        </w:rPr>
        <w:t>P</w:t>
      </w:r>
      <w:r w:rsidRPr="007B2C85">
        <w:rPr>
          <w:rFonts w:ascii="Times New Roman" w:hAnsi="Times New Roman"/>
          <w:sz w:val="22"/>
          <w:szCs w:val="22"/>
        </w:rPr>
        <w:t xml:space="preserve">ředložit </w:t>
      </w:r>
      <w:r w:rsidRPr="002045E7">
        <w:rPr>
          <w:rFonts w:ascii="Times New Roman" w:hAnsi="Times New Roman"/>
          <w:sz w:val="22"/>
          <w:szCs w:val="22"/>
        </w:rPr>
        <w:t xml:space="preserve">poskytovateli nejpozději </w:t>
      </w:r>
      <w:r w:rsidRPr="002045E7">
        <w:rPr>
          <w:rFonts w:ascii="Times New Roman" w:hAnsi="Times New Roman"/>
          <w:b/>
          <w:sz w:val="22"/>
          <w:szCs w:val="22"/>
        </w:rPr>
        <w:t>do </w:t>
      </w:r>
      <w:r w:rsidR="007906F6" w:rsidRPr="002045E7">
        <w:rPr>
          <w:rFonts w:ascii="Times New Roman" w:hAnsi="Times New Roman"/>
          <w:b/>
          <w:sz w:val="22"/>
          <w:szCs w:val="22"/>
        </w:rPr>
        <w:t>31. 1. 2023</w:t>
      </w:r>
      <w:r w:rsidRPr="00216B30">
        <w:rPr>
          <w:rFonts w:ascii="Times New Roman" w:hAnsi="Times New Roman"/>
          <w:i/>
          <w:color w:val="FF0000"/>
          <w:sz w:val="18"/>
          <w:szCs w:val="18"/>
        </w:rPr>
        <w:t xml:space="preserve"> </w:t>
      </w:r>
      <w:r w:rsidRPr="00EA1E4D">
        <w:rPr>
          <w:rFonts w:ascii="Times New Roman" w:hAnsi="Times New Roman"/>
          <w:b/>
          <w:sz w:val="22"/>
          <w:szCs w:val="22"/>
        </w:rPr>
        <w:t>závěrečné finanční vypořádání</w:t>
      </w:r>
      <w:r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Pr="00EA1E4D">
        <w:rPr>
          <w:rFonts w:ascii="Times New Roman" w:hAnsi="Times New Roman"/>
          <w:sz w:val="22"/>
          <w:szCs w:val="22"/>
        </w:rPr>
        <w:t xml:space="preserve">Příjemce doloží finanční vypořádání dotace </w:t>
      </w:r>
      <w:r w:rsidRPr="00405E1E">
        <w:rPr>
          <w:rFonts w:ascii="Times New Roman" w:hAnsi="Times New Roman"/>
          <w:b/>
          <w:sz w:val="22"/>
          <w:szCs w:val="22"/>
        </w:rPr>
        <w:t>a)</w:t>
      </w:r>
      <w:r w:rsidRPr="00EA1E4D">
        <w:rPr>
          <w:rFonts w:ascii="Times New Roman" w:hAnsi="Times New Roman"/>
          <w:sz w:val="22"/>
          <w:szCs w:val="22"/>
        </w:rPr>
        <w:t xml:space="preserve"> </w:t>
      </w:r>
      <w:r w:rsidRPr="00EA1E4D">
        <w:rPr>
          <w:rFonts w:ascii="Times New Roman" w:hAnsi="Times New Roman"/>
          <w:b/>
          <w:sz w:val="22"/>
          <w:szCs w:val="22"/>
        </w:rPr>
        <w:t>komentářem</w:t>
      </w:r>
      <w:r w:rsidRPr="00EA1E4D">
        <w:rPr>
          <w:rFonts w:ascii="Times New Roman" w:hAnsi="Times New Roman"/>
          <w:sz w:val="22"/>
          <w:szCs w:val="22"/>
        </w:rPr>
        <w:t xml:space="preserve"> – závěrečná zpráva obsahující stručný popis použití dotace, </w:t>
      </w:r>
      <w:r>
        <w:rPr>
          <w:rFonts w:ascii="Times New Roman" w:hAnsi="Times New Roman"/>
          <w:sz w:val="22"/>
          <w:szCs w:val="22"/>
        </w:rPr>
        <w:t>prezentace města,</w:t>
      </w:r>
      <w:r w:rsidRPr="00EA1E4D">
        <w:rPr>
          <w:rFonts w:ascii="Times New Roman" w:hAnsi="Times New Roman"/>
          <w:sz w:val="22"/>
          <w:szCs w:val="22"/>
        </w:rPr>
        <w:t xml:space="preserve"> celkové vyhodnocení splnění účelu</w:t>
      </w:r>
      <w:r>
        <w:rPr>
          <w:rFonts w:ascii="Times New Roman" w:hAnsi="Times New Roman"/>
          <w:sz w:val="22"/>
          <w:szCs w:val="22"/>
        </w:rPr>
        <w:t xml:space="preserve"> </w:t>
      </w:r>
      <w:r w:rsidRPr="002423A1">
        <w:rPr>
          <w:rFonts w:ascii="Times New Roman" w:hAnsi="Times New Roman"/>
          <w:sz w:val="22"/>
          <w:szCs w:val="22"/>
        </w:rPr>
        <w:t>(</w:t>
      </w:r>
      <w:r>
        <w:rPr>
          <w:rFonts w:ascii="Times New Roman" w:hAnsi="Times New Roman"/>
          <w:sz w:val="22"/>
          <w:szCs w:val="22"/>
        </w:rPr>
        <w:t>k dispozici</w:t>
      </w:r>
      <w:r w:rsidRPr="002423A1">
        <w:rPr>
          <w:rFonts w:ascii="Times New Roman" w:hAnsi="Times New Roman"/>
          <w:sz w:val="22"/>
          <w:szCs w:val="22"/>
        </w:rPr>
        <w:t xml:space="preserve"> na webových stránkách </w:t>
      </w:r>
      <w:r w:rsidR="003C44F9">
        <w:rPr>
          <w:rFonts w:ascii="Times New Roman" w:hAnsi="Times New Roman"/>
          <w:sz w:val="22"/>
          <w:szCs w:val="22"/>
        </w:rPr>
        <w:t>statutárního města Ostrava</w:t>
      </w:r>
      <w:r w:rsidRPr="002423A1">
        <w:rPr>
          <w:rFonts w:ascii="Times New Roman" w:hAnsi="Times New Roman"/>
          <w:sz w:val="22"/>
          <w:szCs w:val="22"/>
        </w:rPr>
        <w:t>)</w:t>
      </w:r>
      <w:r>
        <w:rPr>
          <w:rFonts w:ascii="Times New Roman" w:hAnsi="Times New Roman"/>
          <w:sz w:val="22"/>
          <w:szCs w:val="22"/>
        </w:rPr>
        <w:t xml:space="preserve"> </w:t>
      </w:r>
      <w:r w:rsidRPr="00EA1E4D">
        <w:rPr>
          <w:rFonts w:ascii="Times New Roman" w:hAnsi="Times New Roman"/>
          <w:sz w:val="22"/>
          <w:szCs w:val="22"/>
        </w:rPr>
        <w:t xml:space="preserve">a </w:t>
      </w:r>
      <w:r w:rsidRPr="00405E1E">
        <w:rPr>
          <w:rFonts w:ascii="Times New Roman" w:hAnsi="Times New Roman"/>
          <w:b/>
          <w:sz w:val="22"/>
          <w:szCs w:val="22"/>
        </w:rPr>
        <w:t>b)</w:t>
      </w:r>
      <w:r w:rsidRPr="00EA1E4D">
        <w:rPr>
          <w:rFonts w:ascii="Times New Roman" w:hAnsi="Times New Roman"/>
          <w:sz w:val="22"/>
          <w:szCs w:val="22"/>
        </w:rPr>
        <w:t xml:space="preserve"> </w:t>
      </w:r>
      <w:r w:rsidRPr="00EA1E4D">
        <w:rPr>
          <w:rFonts w:ascii="Times New Roman" w:hAnsi="Times New Roman"/>
          <w:b/>
          <w:sz w:val="22"/>
          <w:szCs w:val="22"/>
        </w:rPr>
        <w:t>sumářem vydaných částek</w:t>
      </w:r>
      <w:r w:rsidRPr="00EA1E4D">
        <w:rPr>
          <w:rFonts w:ascii="Times New Roman" w:hAnsi="Times New Roman"/>
          <w:sz w:val="22"/>
          <w:szCs w:val="22"/>
        </w:rPr>
        <w:t xml:space="preserve"> (řádně vyplněný </w:t>
      </w:r>
      <w:r w:rsidRPr="00EA1E4D">
        <w:rPr>
          <w:rFonts w:ascii="Times New Roman" w:hAnsi="Times New Roman"/>
          <w:b/>
          <w:sz w:val="22"/>
          <w:szCs w:val="22"/>
        </w:rPr>
        <w:t xml:space="preserve">aktuální </w:t>
      </w:r>
      <w:r w:rsidRPr="00EA1E4D">
        <w:rPr>
          <w:rFonts w:ascii="Times New Roman" w:hAnsi="Times New Roman"/>
          <w:sz w:val="22"/>
          <w:szCs w:val="22"/>
        </w:rPr>
        <w:t xml:space="preserve">formulář k vypořádání dotace, jehož vzor je zveřejněn na webových stránkách </w:t>
      </w:r>
      <w:r w:rsidR="003C44F9">
        <w:rPr>
          <w:rFonts w:ascii="Times New Roman" w:hAnsi="Times New Roman"/>
          <w:sz w:val="22"/>
          <w:szCs w:val="22"/>
        </w:rPr>
        <w:t>statutárního města Ostrava</w:t>
      </w:r>
      <w:r w:rsidRPr="00EA1E4D">
        <w:rPr>
          <w:rFonts w:ascii="Times New Roman" w:hAnsi="Times New Roman"/>
          <w:sz w:val="22"/>
          <w:szCs w:val="22"/>
        </w:rPr>
        <w:t xml:space="preserve">)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Pr="00216B30">
        <w:rPr>
          <w:rFonts w:ascii="Times New Roman" w:hAnsi="Times New Roman"/>
          <w:sz w:val="22"/>
          <w:szCs w:val="22"/>
        </w:rPr>
        <w:t xml:space="preserve">Texty uvedené ve faktuře/VPD/PPD budou jasně formulovány, v souladu s uznatelnými náklady projektu vč. uvedení rozpisu položek a cen. Spolu s fakturami/VPD/PPD příjemce současně doloží </w:t>
      </w:r>
      <w:r>
        <w:rPr>
          <w:rFonts w:ascii="Times New Roman" w:hAnsi="Times New Roman"/>
          <w:sz w:val="22"/>
          <w:szCs w:val="22"/>
        </w:rPr>
        <w:t>(v případě, že byly vystaveny nebo uzavřeny)</w:t>
      </w:r>
      <w:r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14:paraId="7D873953" w14:textId="67B06561" w:rsidR="006A5FD4" w:rsidRPr="004A50AA" w:rsidRDefault="0046059C" w:rsidP="0046059C">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0"/>
    </w:p>
    <w:p w14:paraId="47AF1120" w14:textId="50C8A2BF" w:rsidR="005D52A0" w:rsidRDefault="005D52A0"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Vrátit </w:t>
      </w:r>
      <w:r w:rsidR="00856117" w:rsidRPr="004A50AA">
        <w:rPr>
          <w:rFonts w:ascii="Times New Roman" w:hAnsi="Times New Roman"/>
          <w:sz w:val="22"/>
          <w:szCs w:val="22"/>
        </w:rPr>
        <w:t>nevyčerpané peněžní prostředky</w:t>
      </w:r>
      <w:r w:rsidRPr="004A50AA">
        <w:rPr>
          <w:rFonts w:ascii="Times New Roman" w:hAnsi="Times New Roman"/>
          <w:sz w:val="22"/>
          <w:szCs w:val="22"/>
        </w:rPr>
        <w:t xml:space="preserve"> dotace</w:t>
      </w:r>
      <w:r w:rsidR="00856117" w:rsidRPr="004A50AA">
        <w:rPr>
          <w:rFonts w:ascii="Times New Roman" w:hAnsi="Times New Roman"/>
          <w:sz w:val="22"/>
          <w:szCs w:val="22"/>
        </w:rPr>
        <w:t xml:space="preserve"> zpět</w:t>
      </w:r>
      <w:r w:rsidRPr="004A50AA">
        <w:rPr>
          <w:rFonts w:ascii="Times New Roman" w:hAnsi="Times New Roman"/>
          <w:sz w:val="22"/>
          <w:szCs w:val="22"/>
        </w:rPr>
        <w:t xml:space="preserve"> na účet poskytovatele, vedený </w:t>
      </w:r>
      <w:r w:rsidR="004165C7">
        <w:rPr>
          <w:rFonts w:ascii="Times New Roman" w:hAnsi="Times New Roman"/>
          <w:sz w:val="22"/>
          <w:szCs w:val="22"/>
        </w:rPr>
        <w:br/>
      </w:r>
      <w:r w:rsidRPr="004A50AA">
        <w:rPr>
          <w:rFonts w:ascii="Times New Roman" w:hAnsi="Times New Roman"/>
          <w:sz w:val="22"/>
          <w:szCs w:val="22"/>
        </w:rPr>
        <w:t>u České spořitelny, a. s., číslo účtu 27-1649297309/0800, nejpozději ve lhůtě stanovené pro předložen</w:t>
      </w:r>
      <w:r w:rsidR="009E5B61" w:rsidRPr="004A50AA">
        <w:rPr>
          <w:rFonts w:ascii="Times New Roman" w:hAnsi="Times New Roman"/>
          <w:sz w:val="22"/>
          <w:szCs w:val="22"/>
        </w:rPr>
        <w:t xml:space="preserve">í </w:t>
      </w:r>
      <w:r w:rsidR="007E555E">
        <w:rPr>
          <w:rFonts w:ascii="Times New Roman" w:hAnsi="Times New Roman"/>
          <w:sz w:val="22"/>
          <w:szCs w:val="22"/>
        </w:rPr>
        <w:t>finančního vypořádání</w:t>
      </w:r>
      <w:r w:rsidR="009E5B61" w:rsidRPr="004A50AA">
        <w:rPr>
          <w:rFonts w:ascii="Times New Roman" w:hAnsi="Times New Roman"/>
          <w:sz w:val="22"/>
          <w:szCs w:val="22"/>
        </w:rPr>
        <w:t xml:space="preserve"> dotace</w:t>
      </w:r>
      <w:r w:rsidR="0046059C">
        <w:rPr>
          <w:rFonts w:ascii="Times New Roman" w:hAnsi="Times New Roman"/>
          <w:sz w:val="22"/>
          <w:szCs w:val="22"/>
        </w:rPr>
        <w:t xml:space="preserve">, včetně </w:t>
      </w:r>
      <w:r w:rsidR="00756D23">
        <w:rPr>
          <w:rFonts w:ascii="Times New Roman" w:hAnsi="Times New Roman"/>
          <w:sz w:val="22"/>
          <w:szCs w:val="22"/>
        </w:rPr>
        <w:t>písemného odůvodnění vrácení dotace.</w:t>
      </w:r>
    </w:p>
    <w:p w14:paraId="74707906" w14:textId="77777777" w:rsidR="00383367" w:rsidRDefault="00383367" w:rsidP="00383367">
      <w:pPr>
        <w:pStyle w:val="Odstavecseseznamem"/>
        <w:rPr>
          <w:rFonts w:ascii="Times New Roman" w:hAnsi="Times New Roman"/>
          <w:sz w:val="22"/>
          <w:szCs w:val="22"/>
        </w:rPr>
      </w:pPr>
    </w:p>
    <w:p w14:paraId="343BC7E5" w14:textId="0519BAAF" w:rsidR="00383367" w:rsidRDefault="00383367" w:rsidP="00383367">
      <w:pPr>
        <w:tabs>
          <w:tab w:val="left" w:pos="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Příjemce je povinen při nerealizaci projektu odeslat poskytnutou dotaci v plné výši zpět převodem na účet poskytovatele uvedený v záhlaví této smlouvy, a to v den oznámení vzniku změny, včetně písemného odůvodnění vrácení dotace.</w:t>
      </w:r>
    </w:p>
    <w:p w14:paraId="449141B7" w14:textId="77777777" w:rsidR="00C13802" w:rsidRDefault="00C13802"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lastRenderedPageBreak/>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14:paraId="1392E186" w14:textId="77777777" w:rsidR="007C27DC" w:rsidRDefault="007C27DC" w:rsidP="007C27DC">
      <w:pPr>
        <w:pStyle w:val="Odstavecseseznamem"/>
        <w:rPr>
          <w:rFonts w:ascii="Times New Roman" w:hAnsi="Times New Roman"/>
          <w:sz w:val="22"/>
          <w:szCs w:val="22"/>
        </w:rPr>
      </w:pPr>
    </w:p>
    <w:p w14:paraId="04E29592" w14:textId="71308B0F" w:rsidR="005D52A0" w:rsidRDefault="005D52A0"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Akceptovat využívání údajů o </w:t>
      </w:r>
      <w:r w:rsidR="00550DBF">
        <w:rPr>
          <w:rFonts w:ascii="Times New Roman" w:hAnsi="Times New Roman"/>
          <w:sz w:val="22"/>
          <w:szCs w:val="22"/>
        </w:rPr>
        <w:t xml:space="preserve">předloženém </w:t>
      </w:r>
      <w:r w:rsidRPr="004A50AA">
        <w:rPr>
          <w:rFonts w:ascii="Times New Roman" w:hAnsi="Times New Roman"/>
          <w:sz w:val="22"/>
          <w:szCs w:val="22"/>
        </w:rPr>
        <w:t xml:space="preserve">projektu pro účely administrace v informačních systémech </w:t>
      </w:r>
      <w:r w:rsidR="00684DC1" w:rsidRPr="004A50AA">
        <w:rPr>
          <w:rFonts w:ascii="Times New Roman" w:hAnsi="Times New Roman"/>
          <w:sz w:val="22"/>
          <w:szCs w:val="22"/>
        </w:rPr>
        <w:t>p</w:t>
      </w:r>
      <w:r w:rsidRPr="004A50AA">
        <w:rPr>
          <w:rFonts w:ascii="Times New Roman" w:hAnsi="Times New Roman"/>
          <w:sz w:val="22"/>
          <w:szCs w:val="22"/>
        </w:rPr>
        <w:t xml:space="preserve">oskytovatele, přičemž příjemce souhlasí se zveřejněním svého názvu, sídla, názvu projektu, účelu </w:t>
      </w:r>
      <w:r w:rsidR="00A67A80" w:rsidRPr="007F4073">
        <w:rPr>
          <w:rFonts w:ascii="Times New Roman" w:hAnsi="Times New Roman"/>
          <w:sz w:val="22"/>
          <w:szCs w:val="22"/>
        </w:rPr>
        <w:t>a </w:t>
      </w:r>
      <w:r w:rsidRPr="007F4073">
        <w:rPr>
          <w:rFonts w:ascii="Times New Roman" w:hAnsi="Times New Roman"/>
          <w:sz w:val="22"/>
          <w:szCs w:val="22"/>
        </w:rPr>
        <w:t xml:space="preserve">výše poskytnuté dotace, informací o průběhu realizace a výsledcích pro zajištění informovanosti </w:t>
      </w:r>
      <w:r w:rsidR="00A67A80" w:rsidRPr="007F4073">
        <w:rPr>
          <w:rFonts w:ascii="Times New Roman" w:hAnsi="Times New Roman"/>
          <w:sz w:val="22"/>
          <w:szCs w:val="22"/>
        </w:rPr>
        <w:t>o </w:t>
      </w:r>
      <w:r w:rsidRPr="007F4073">
        <w:rPr>
          <w:rFonts w:ascii="Times New Roman" w:hAnsi="Times New Roman"/>
          <w:sz w:val="22"/>
          <w:szCs w:val="22"/>
        </w:rPr>
        <w:t>přínosech dotace.</w:t>
      </w:r>
    </w:p>
    <w:p w14:paraId="0390A4E2" w14:textId="77777777" w:rsidR="007F4073" w:rsidRPr="007F4073" w:rsidRDefault="007F4073" w:rsidP="007F4073">
      <w:pPr>
        <w:tabs>
          <w:tab w:val="left" w:pos="0"/>
          <w:tab w:val="left" w:leader="underscore" w:pos="4706"/>
          <w:tab w:val="left" w:pos="4990"/>
          <w:tab w:val="left" w:leader="underscore" w:pos="9639"/>
        </w:tabs>
        <w:jc w:val="both"/>
        <w:rPr>
          <w:rFonts w:ascii="Times New Roman" w:hAnsi="Times New Roman"/>
          <w:sz w:val="22"/>
          <w:szCs w:val="22"/>
        </w:rPr>
      </w:pPr>
    </w:p>
    <w:p w14:paraId="5F123755" w14:textId="77777777" w:rsidR="002D6629" w:rsidRDefault="002D6629"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Nepřevést svá práva a povinnosti z této smlouvy </w:t>
      </w:r>
      <w:r w:rsidR="003E6567">
        <w:rPr>
          <w:rFonts w:ascii="Times New Roman" w:hAnsi="Times New Roman"/>
          <w:sz w:val="22"/>
          <w:szCs w:val="22"/>
        </w:rPr>
        <w:t xml:space="preserve">ani tuto smlouvu </w:t>
      </w:r>
      <w:r w:rsidRPr="004A50AA">
        <w:rPr>
          <w:rFonts w:ascii="Times New Roman" w:hAnsi="Times New Roman"/>
          <w:sz w:val="22"/>
          <w:szCs w:val="22"/>
        </w:rPr>
        <w:t>na jinou</w:t>
      </w:r>
      <w:r w:rsidR="009E5B61" w:rsidRPr="004A50AA">
        <w:rPr>
          <w:rFonts w:ascii="Times New Roman" w:hAnsi="Times New Roman"/>
          <w:sz w:val="22"/>
          <w:szCs w:val="22"/>
        </w:rPr>
        <w:t xml:space="preserve"> fyzickou nebo právnickou osobu</w:t>
      </w:r>
      <w:r w:rsidR="00650155" w:rsidRPr="004A50AA">
        <w:rPr>
          <w:rFonts w:ascii="Times New Roman" w:hAnsi="Times New Roman"/>
          <w:sz w:val="22"/>
          <w:szCs w:val="22"/>
        </w:rPr>
        <w:t>.</w:t>
      </w:r>
    </w:p>
    <w:p w14:paraId="58E1B1C9" w14:textId="77777777" w:rsidR="008E431A" w:rsidRDefault="008E431A" w:rsidP="008E431A">
      <w:pPr>
        <w:pStyle w:val="Odstavecseseznamem"/>
        <w:rPr>
          <w:rFonts w:ascii="Times New Roman" w:hAnsi="Times New Roman"/>
          <w:sz w:val="22"/>
          <w:szCs w:val="22"/>
        </w:rPr>
      </w:pPr>
    </w:p>
    <w:p w14:paraId="656E5A2A" w14:textId="77777777" w:rsidR="00DA30F5" w:rsidRPr="00DA30F5" w:rsidRDefault="00DA30F5"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DA30F5">
        <w:rPr>
          <w:rFonts w:ascii="Times New Roman" w:hAnsi="Times New Roman"/>
          <w:sz w:val="22"/>
          <w:szCs w:val="22"/>
        </w:rPr>
        <w:t>Postupovat při výběru dodavatele v souladu se zákonem č. 134/2016 Sb</w:t>
      </w:r>
      <w:r>
        <w:rPr>
          <w:rFonts w:ascii="Times New Roman" w:hAnsi="Times New Roman"/>
          <w:sz w:val="22"/>
          <w:szCs w:val="22"/>
        </w:rPr>
        <w:t xml:space="preserve">., </w:t>
      </w:r>
      <w:r w:rsidRPr="00DA30F5">
        <w:rPr>
          <w:rFonts w:ascii="Times New Roman" w:hAnsi="Times New Roman"/>
          <w:sz w:val="22"/>
          <w:szCs w:val="22"/>
        </w:rPr>
        <w:t>o zadávání veřejných zakázek, ve znění pozdějších předpisů, je – li příjemce zadavatelem veřejné zakázky nebo splní – li příjemce definici zadavatele veřejné zakázky podle § 4 tohoto zákona</w:t>
      </w:r>
      <w:r>
        <w:rPr>
          <w:rFonts w:ascii="Times New Roman" w:hAnsi="Times New Roman"/>
          <w:sz w:val="22"/>
          <w:szCs w:val="22"/>
        </w:rPr>
        <w:t>.</w:t>
      </w:r>
    </w:p>
    <w:p w14:paraId="5585D78C" w14:textId="77777777" w:rsidR="002D6629" w:rsidRPr="004A50AA" w:rsidRDefault="002D6629" w:rsidP="00684DC1">
      <w:pPr>
        <w:tabs>
          <w:tab w:val="left" w:pos="0"/>
          <w:tab w:val="left" w:leader="underscore" w:pos="4706"/>
          <w:tab w:val="left" w:pos="4990"/>
          <w:tab w:val="left" w:leader="underscore" w:pos="9639"/>
        </w:tabs>
        <w:ind w:left="406" w:hanging="364"/>
        <w:jc w:val="both"/>
        <w:rPr>
          <w:rFonts w:ascii="Times New Roman" w:hAnsi="Times New Roman"/>
          <w:sz w:val="22"/>
          <w:szCs w:val="22"/>
        </w:rPr>
      </w:pPr>
    </w:p>
    <w:p w14:paraId="17E237C0" w14:textId="77777777" w:rsidR="00D669F8" w:rsidRDefault="00CA7B36"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Archivovat po dobu 10 let od předložení </w:t>
      </w:r>
      <w:r w:rsidR="003E6567">
        <w:rPr>
          <w:rFonts w:ascii="Times New Roman" w:hAnsi="Times New Roman"/>
          <w:sz w:val="22"/>
          <w:szCs w:val="22"/>
        </w:rPr>
        <w:t>finančního vypořádání</w:t>
      </w:r>
      <w:r w:rsidRPr="004A50AA">
        <w:rPr>
          <w:rFonts w:ascii="Times New Roman" w:hAnsi="Times New Roman"/>
          <w:sz w:val="22"/>
          <w:szCs w:val="22"/>
        </w:rPr>
        <w:t xml:space="preserve"> dotace originály dokladů, prokazujících její čerpání.</w:t>
      </w:r>
    </w:p>
    <w:p w14:paraId="5C816DEE" w14:textId="77777777" w:rsidR="00D669F8" w:rsidRDefault="00D669F8" w:rsidP="00D669F8">
      <w:pPr>
        <w:pStyle w:val="Odstavecseseznamem"/>
        <w:rPr>
          <w:rFonts w:ascii="Times New Roman" w:hAnsi="Times New Roman"/>
          <w:sz w:val="22"/>
          <w:szCs w:val="22"/>
        </w:rPr>
      </w:pPr>
    </w:p>
    <w:p w14:paraId="3B890553" w14:textId="56F08910" w:rsidR="00C92D74" w:rsidRPr="00D669F8" w:rsidRDefault="00D669F8"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H</w:t>
      </w:r>
      <w:r w:rsidRPr="00D669F8">
        <w:rPr>
          <w:rFonts w:ascii="Times New Roman" w:hAnsi="Times New Roman"/>
          <w:sz w:val="22"/>
          <w:szCs w:val="22"/>
        </w:rPr>
        <w:t>radit náklady, které uplatňuje z</w:t>
      </w:r>
      <w:r w:rsidR="003C44F9">
        <w:rPr>
          <w:rFonts w:ascii="Times New Roman" w:hAnsi="Times New Roman"/>
          <w:sz w:val="22"/>
          <w:szCs w:val="22"/>
        </w:rPr>
        <w:t> </w:t>
      </w:r>
      <w:r w:rsidRPr="00D669F8">
        <w:rPr>
          <w:rFonts w:ascii="Times New Roman" w:hAnsi="Times New Roman"/>
          <w:sz w:val="22"/>
          <w:szCs w:val="22"/>
        </w:rPr>
        <w:t>dotace</w:t>
      </w:r>
      <w:r w:rsidR="003C44F9">
        <w:rPr>
          <w:rFonts w:ascii="Times New Roman" w:hAnsi="Times New Roman"/>
          <w:sz w:val="22"/>
          <w:szCs w:val="22"/>
        </w:rPr>
        <w:t>,</w:t>
      </w:r>
      <w:r w:rsidRPr="00D669F8">
        <w:rPr>
          <w:rFonts w:ascii="Times New Roman" w:hAnsi="Times New Roman"/>
          <w:sz w:val="22"/>
          <w:szCs w:val="22"/>
        </w:rPr>
        <w:t xml:space="preserve"> hotovostně z pokladny příjemce dotace nebo bezhotovostně z účtu příjemce dotace</w:t>
      </w:r>
      <w:r>
        <w:rPr>
          <w:rFonts w:ascii="Times New Roman" w:hAnsi="Times New Roman"/>
          <w:sz w:val="22"/>
          <w:szCs w:val="22"/>
        </w:rPr>
        <w:t>.</w:t>
      </w:r>
    </w:p>
    <w:p w14:paraId="7B2996FE" w14:textId="14A1B3C2" w:rsidR="004A50AA" w:rsidRDefault="004A50AA" w:rsidP="006A0802">
      <w:pPr>
        <w:pStyle w:val="JVS2"/>
        <w:jc w:val="both"/>
      </w:pPr>
    </w:p>
    <w:p w14:paraId="1A79C3F7" w14:textId="4C5F8DD5" w:rsidR="00CB697F" w:rsidRDefault="00CB697F" w:rsidP="006A0802">
      <w:pPr>
        <w:pStyle w:val="JVS2"/>
        <w:jc w:val="both"/>
      </w:pPr>
    </w:p>
    <w:p w14:paraId="059285F0" w14:textId="77777777" w:rsidR="00795E5C" w:rsidRPr="004A50AA" w:rsidRDefault="006A0802" w:rsidP="006A0802">
      <w:pPr>
        <w:pStyle w:val="JVS2"/>
        <w:jc w:val="both"/>
      </w:pPr>
      <w:r w:rsidRPr="004A50AA">
        <w:t xml:space="preserve">čl. </w:t>
      </w:r>
      <w:r w:rsidR="00795E5C" w:rsidRPr="004A50AA">
        <w:t xml:space="preserve">VI. </w:t>
      </w:r>
    </w:p>
    <w:p w14:paraId="6128FECF" w14:textId="77777777" w:rsidR="00795E5C" w:rsidRPr="004A50AA" w:rsidRDefault="00795E5C" w:rsidP="002E6559">
      <w:pPr>
        <w:pStyle w:val="JVS2"/>
        <w:jc w:val="both"/>
        <w:outlineLvl w:val="0"/>
      </w:pPr>
      <w:r w:rsidRPr="004A50AA">
        <w:t>Kontrola</w:t>
      </w:r>
    </w:p>
    <w:p w14:paraId="7CC434FF"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sidR="005F698B">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sidR="005F698B">
        <w:rPr>
          <w:rFonts w:ascii="Times New Roman" w:hAnsi="Times New Roman"/>
          <w:sz w:val="22"/>
          <w:szCs w:val="22"/>
        </w:rPr>
        <w:t>zákonů</w:t>
      </w:r>
      <w:r w:rsidR="003905FC">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sidR="00CB17E9">
        <w:rPr>
          <w:rFonts w:ascii="Times New Roman" w:hAnsi="Times New Roman"/>
          <w:sz w:val="22"/>
          <w:szCs w:val="22"/>
        </w:rPr>
        <w:t>, a to po dobu 10 let ode dne předložení 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sidR="005F698B">
        <w:rPr>
          <w:rFonts w:ascii="Times New Roman" w:hAnsi="Times New Roman"/>
          <w:sz w:val="22"/>
          <w:szCs w:val="22"/>
        </w:rPr>
        <w:t>peněžními</w:t>
      </w:r>
      <w:r w:rsidRPr="004A50AA">
        <w:rPr>
          <w:rFonts w:ascii="Times New Roman" w:hAnsi="Times New Roman"/>
          <w:sz w:val="22"/>
          <w:szCs w:val="22"/>
        </w:rPr>
        <w:t xml:space="preserve"> prostředky. </w:t>
      </w:r>
    </w:p>
    <w:p w14:paraId="0E3206C3" w14:textId="77777777" w:rsidR="00292CEA" w:rsidRPr="004A50AA" w:rsidRDefault="00292CEA" w:rsidP="00292CEA">
      <w:pPr>
        <w:tabs>
          <w:tab w:val="left" w:pos="0"/>
          <w:tab w:val="left" w:leader="underscore" w:pos="4706"/>
          <w:tab w:val="left" w:pos="4990"/>
          <w:tab w:val="left" w:leader="underscore" w:pos="9639"/>
        </w:tabs>
        <w:jc w:val="both"/>
        <w:rPr>
          <w:rFonts w:ascii="Times New Roman" w:hAnsi="Times New Roman"/>
          <w:sz w:val="22"/>
          <w:szCs w:val="22"/>
        </w:rPr>
      </w:pPr>
    </w:p>
    <w:p w14:paraId="303A1E83"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smluvně zajistit, aby osoby povinné spolupůsobit při výkonu finanční kontroly, </w:t>
      </w:r>
      <w:r w:rsidR="00A67A80" w:rsidRPr="004A50AA">
        <w:rPr>
          <w:rFonts w:ascii="Times New Roman" w:hAnsi="Times New Roman"/>
          <w:sz w:val="22"/>
          <w:szCs w:val="22"/>
        </w:rPr>
        <w:t>tj. </w:t>
      </w:r>
      <w:r w:rsidRPr="004A50AA">
        <w:rPr>
          <w:rFonts w:ascii="Times New Roman" w:hAnsi="Times New Roman"/>
          <w:sz w:val="22"/>
          <w:szCs w:val="22"/>
        </w:rPr>
        <w:t>osoby podílející se na dodávkách zboží nebo služeb hrazených z veřejné finanční podpory</w:t>
      </w:r>
      <w:r w:rsidR="005F698B">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40B15FDB" w14:textId="77777777" w:rsidR="005E7333" w:rsidRPr="004A50AA" w:rsidRDefault="005E7333" w:rsidP="005E7333">
      <w:pPr>
        <w:tabs>
          <w:tab w:val="left" w:pos="0"/>
          <w:tab w:val="left" w:leader="underscore" w:pos="4706"/>
          <w:tab w:val="left" w:pos="4990"/>
          <w:tab w:val="left" w:leader="underscore" w:pos="9639"/>
        </w:tabs>
        <w:jc w:val="both"/>
        <w:rPr>
          <w:rFonts w:ascii="Times New Roman" w:hAnsi="Times New Roman"/>
          <w:sz w:val="22"/>
          <w:szCs w:val="22"/>
        </w:rPr>
      </w:pPr>
    </w:p>
    <w:p w14:paraId="6FB72D59" w14:textId="77777777" w:rsidR="00795E5C" w:rsidRPr="005A005E"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5A005E">
        <w:rPr>
          <w:rFonts w:ascii="Times New Roman" w:hAnsi="Times New Roman"/>
          <w:sz w:val="22"/>
          <w:szCs w:val="22"/>
        </w:rPr>
        <w:t xml:space="preserve">Poskytovatel je oprávněn provádět kontrolu </w:t>
      </w:r>
      <w:r w:rsidR="00376EB3" w:rsidRPr="005A005E">
        <w:rPr>
          <w:rFonts w:ascii="Times New Roman" w:hAnsi="Times New Roman"/>
          <w:sz w:val="22"/>
          <w:szCs w:val="22"/>
        </w:rPr>
        <w:t xml:space="preserve">realizace </w:t>
      </w:r>
      <w:r w:rsidR="002D0445" w:rsidRPr="005A005E">
        <w:rPr>
          <w:rFonts w:ascii="Times New Roman" w:hAnsi="Times New Roman"/>
          <w:sz w:val="22"/>
          <w:szCs w:val="22"/>
        </w:rPr>
        <w:t xml:space="preserve">předloženého </w:t>
      </w:r>
      <w:r w:rsidR="00376EB3" w:rsidRPr="005A005E">
        <w:rPr>
          <w:rFonts w:ascii="Times New Roman" w:hAnsi="Times New Roman"/>
          <w:sz w:val="22"/>
          <w:szCs w:val="22"/>
        </w:rPr>
        <w:t xml:space="preserve">projektu </w:t>
      </w:r>
      <w:r w:rsidRPr="005A005E">
        <w:rPr>
          <w:rFonts w:ascii="Times New Roman" w:hAnsi="Times New Roman"/>
          <w:sz w:val="22"/>
          <w:szCs w:val="22"/>
        </w:rPr>
        <w:t xml:space="preserve">pověřenými 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a to i namátkově. Za tím účelem </w:t>
      </w:r>
      <w:r w:rsidR="005F698B" w:rsidRPr="005A005E">
        <w:rPr>
          <w:rFonts w:ascii="Times New Roman" w:hAnsi="Times New Roman"/>
          <w:sz w:val="22"/>
          <w:szCs w:val="22"/>
        </w:rPr>
        <w:t xml:space="preserve">se smluvní strany dohodly, že </w:t>
      </w:r>
      <w:r w:rsidR="005A005E" w:rsidRPr="005A005E">
        <w:rPr>
          <w:rFonts w:ascii="Times New Roman" w:hAnsi="Times New Roman"/>
          <w:sz w:val="22"/>
          <w:szCs w:val="22"/>
        </w:rPr>
        <w:t xml:space="preserve">pověření </w:t>
      </w:r>
      <w:r w:rsidRPr="005A005E">
        <w:rPr>
          <w:rFonts w:ascii="Times New Roman" w:hAnsi="Times New Roman"/>
          <w:sz w:val="22"/>
          <w:szCs w:val="22"/>
        </w:rPr>
        <w:t xml:space="preserve">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w:t>
      </w:r>
      <w:r w:rsidR="005F698B" w:rsidRPr="005A005E">
        <w:rPr>
          <w:rFonts w:ascii="Times New Roman" w:hAnsi="Times New Roman"/>
          <w:sz w:val="22"/>
          <w:szCs w:val="22"/>
        </w:rPr>
        <w:t xml:space="preserve">jsou </w:t>
      </w:r>
      <w:r w:rsidRPr="005A005E">
        <w:rPr>
          <w:rFonts w:ascii="Times New Roman" w:hAnsi="Times New Roman"/>
          <w:sz w:val="22"/>
          <w:szCs w:val="22"/>
        </w:rPr>
        <w:t>oprávněni vstupovat do příslušných objektů.</w:t>
      </w:r>
    </w:p>
    <w:p w14:paraId="61539289" w14:textId="77777777" w:rsidR="005F698B" w:rsidRDefault="005F698B" w:rsidP="006A0802">
      <w:pPr>
        <w:pStyle w:val="JVS2"/>
        <w:jc w:val="both"/>
      </w:pPr>
    </w:p>
    <w:p w14:paraId="5E297E7D" w14:textId="77777777" w:rsidR="00795E5C" w:rsidRPr="00085CC9" w:rsidRDefault="006A0802" w:rsidP="006A0802">
      <w:pPr>
        <w:pStyle w:val="JVS2"/>
        <w:jc w:val="both"/>
      </w:pPr>
      <w:r w:rsidRPr="00085CC9">
        <w:t xml:space="preserve">čl. </w:t>
      </w:r>
      <w:r w:rsidR="00795E5C" w:rsidRPr="00085CC9">
        <w:t>VII.</w:t>
      </w:r>
    </w:p>
    <w:p w14:paraId="78E670C0" w14:textId="77777777" w:rsidR="00795E5C" w:rsidRPr="004A50AA" w:rsidRDefault="00795E5C" w:rsidP="002E6559">
      <w:pPr>
        <w:pStyle w:val="JVS2"/>
        <w:jc w:val="both"/>
        <w:outlineLvl w:val="0"/>
      </w:pPr>
      <w:r w:rsidRPr="00085CC9">
        <w:t>Sankční ujednání</w:t>
      </w:r>
    </w:p>
    <w:p w14:paraId="3B8072CE" w14:textId="77777777" w:rsidR="00CF5CD2" w:rsidRDefault="00456DF1"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7E15C4">
        <w:rPr>
          <w:rFonts w:ascii="Times New Roman" w:hAnsi="Times New Roman"/>
          <w:sz w:val="22"/>
          <w:szCs w:val="22"/>
        </w:rPr>
        <w:t xml:space="preserve">Neoprávněné použití nebo zadržení peněžních prostředků poskytnutých z rozpočtu poskytovatele je porušením rozpočtové kázně dle zákona č. 250/2000 Sb., o rozpočtových pravidlech územních rozpočtů, ve znění pozdějších předpisů. </w:t>
      </w:r>
      <w:r w:rsidR="0060285D" w:rsidRPr="007E15C4">
        <w:rPr>
          <w:rFonts w:ascii="Times New Roman" w:hAnsi="Times New Roman"/>
          <w:sz w:val="22"/>
          <w:szCs w:val="22"/>
        </w:rPr>
        <w:t>Při porušení rozpočtové kázně bude poskytovate</w:t>
      </w:r>
      <w:r w:rsidR="001E1552" w:rsidRPr="007E15C4">
        <w:rPr>
          <w:rFonts w:ascii="Times New Roman" w:hAnsi="Times New Roman"/>
          <w:sz w:val="22"/>
          <w:szCs w:val="22"/>
        </w:rPr>
        <w:t xml:space="preserve">l postupovat podle § 22 </w:t>
      </w:r>
      <w:r w:rsidRPr="007E15C4">
        <w:rPr>
          <w:rFonts w:ascii="Times New Roman" w:hAnsi="Times New Roman"/>
          <w:sz w:val="22"/>
          <w:szCs w:val="22"/>
        </w:rPr>
        <w:t>tohoto zákona.</w:t>
      </w:r>
      <w:r w:rsidR="001E1552" w:rsidRPr="007E15C4">
        <w:rPr>
          <w:rFonts w:ascii="Times New Roman" w:hAnsi="Times New Roman"/>
          <w:sz w:val="22"/>
          <w:szCs w:val="22"/>
        </w:rPr>
        <w:t xml:space="preserve"> </w:t>
      </w:r>
    </w:p>
    <w:p w14:paraId="67B36ABD" w14:textId="77777777" w:rsidR="00FB6667" w:rsidRPr="004A50AA" w:rsidRDefault="00FB6667" w:rsidP="00126C13">
      <w:pPr>
        <w:tabs>
          <w:tab w:val="left" w:pos="0"/>
          <w:tab w:val="left" w:leader="underscore" w:pos="4706"/>
          <w:tab w:val="left" w:pos="4990"/>
          <w:tab w:val="left" w:leader="underscore" w:pos="9639"/>
        </w:tabs>
        <w:jc w:val="both"/>
        <w:rPr>
          <w:rFonts w:ascii="Times New Roman" w:hAnsi="Times New Roman"/>
          <w:sz w:val="22"/>
          <w:szCs w:val="22"/>
        </w:rPr>
      </w:pPr>
    </w:p>
    <w:p w14:paraId="6912C19B" w14:textId="77777777" w:rsidR="00FC2516" w:rsidRDefault="00FB6667"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085CC9">
        <w:rPr>
          <w:rFonts w:ascii="Times New Roman" w:hAnsi="Times New Roman"/>
          <w:sz w:val="22"/>
          <w:szCs w:val="22"/>
        </w:rPr>
        <w:lastRenderedPageBreak/>
        <w:t>Pokud příjemce poruší jakoukoliv jinou povinnost</w:t>
      </w:r>
      <w:r w:rsidR="00085CC9" w:rsidRPr="00085CC9">
        <w:rPr>
          <w:rFonts w:ascii="Times New Roman" w:hAnsi="Times New Roman"/>
          <w:sz w:val="22"/>
          <w:szCs w:val="22"/>
        </w:rPr>
        <w:t xml:space="preserve">, </w:t>
      </w:r>
      <w:r w:rsidRPr="00085CC9">
        <w:rPr>
          <w:rFonts w:ascii="Times New Roman" w:hAnsi="Times New Roman"/>
          <w:sz w:val="22"/>
          <w:szCs w:val="22"/>
        </w:rPr>
        <w:t>vyplývající pro něj z této smlouvy a toto porušení ne</w:t>
      </w:r>
      <w:r w:rsidR="00085CC9" w:rsidRPr="00085CC9">
        <w:rPr>
          <w:rFonts w:ascii="Times New Roman" w:hAnsi="Times New Roman"/>
          <w:sz w:val="22"/>
          <w:szCs w:val="22"/>
        </w:rPr>
        <w:t>bude</w:t>
      </w:r>
      <w:r w:rsidRPr="00085CC9">
        <w:rPr>
          <w:rFonts w:ascii="Times New Roman" w:hAnsi="Times New Roman"/>
          <w:sz w:val="22"/>
          <w:szCs w:val="22"/>
        </w:rPr>
        <w:t xml:space="preserve"> porušením rozpočtové kázně, je povinen zaplatit smluvní pokutu ve výši 1 % z poskytnuté dotace, nedojde-li k nápravě ve lhůtě stanovené poskytovatelem.</w:t>
      </w:r>
      <w:r w:rsidR="00D53E4D" w:rsidRPr="00085CC9">
        <w:rPr>
          <w:rFonts w:ascii="Times New Roman" w:hAnsi="Times New Roman"/>
          <w:sz w:val="22"/>
          <w:szCs w:val="22"/>
        </w:rPr>
        <w:t xml:space="preserve"> </w:t>
      </w:r>
    </w:p>
    <w:p w14:paraId="0F9A3532" w14:textId="77777777" w:rsidR="00085CC9" w:rsidRDefault="00085CC9" w:rsidP="00085CC9">
      <w:pPr>
        <w:pStyle w:val="Odstavecseseznamem"/>
        <w:rPr>
          <w:rFonts w:ascii="Times New Roman" w:hAnsi="Times New Roman"/>
          <w:sz w:val="22"/>
          <w:szCs w:val="22"/>
        </w:rPr>
      </w:pPr>
    </w:p>
    <w:p w14:paraId="29F7897F" w14:textId="77777777" w:rsidR="004A50AA" w:rsidRPr="00504375" w:rsidRDefault="00FC2516" w:rsidP="002D7275">
      <w:pPr>
        <w:numPr>
          <w:ilvl w:val="0"/>
          <w:numId w:val="5"/>
        </w:numPr>
        <w:tabs>
          <w:tab w:val="left" w:pos="0"/>
          <w:tab w:val="left" w:leader="underscore" w:pos="4706"/>
          <w:tab w:val="left" w:pos="4990"/>
          <w:tab w:val="left" w:leader="underscore" w:pos="9639"/>
        </w:tabs>
        <w:jc w:val="both"/>
        <w:rPr>
          <w:sz w:val="28"/>
          <w:szCs w:val="28"/>
        </w:rPr>
      </w:pPr>
      <w:r w:rsidRPr="00FF2F69">
        <w:t>S</w:t>
      </w:r>
      <w:r w:rsidRPr="00085CC9">
        <w:rPr>
          <w:rFonts w:ascii="Times New Roman" w:hAnsi="Times New Roman"/>
          <w:sz w:val="22"/>
          <w:szCs w:val="22"/>
        </w:rPr>
        <w:t>mluvní strany se dohodly, že smluvní strana, která má právo na smluvní pokutu dle této smlouvy, má právo také na náhradu škody vzniklé z porušení povinností, ke kterému se smluvní pokuta vztahuje.</w:t>
      </w:r>
      <w:r w:rsidR="00FF2F69" w:rsidRPr="00085CC9">
        <w:rPr>
          <w:rFonts w:ascii="Times New Roman" w:hAnsi="Times New Roman"/>
          <w:sz w:val="22"/>
          <w:szCs w:val="22"/>
        </w:rPr>
        <w:t xml:space="preserve"> </w:t>
      </w:r>
    </w:p>
    <w:p w14:paraId="186287CF" w14:textId="77777777" w:rsidR="00504375" w:rsidRPr="00512A7E" w:rsidRDefault="00504375" w:rsidP="00504375">
      <w:pPr>
        <w:pStyle w:val="Odstavecseseznamem"/>
        <w:rPr>
          <w:sz w:val="28"/>
          <w:szCs w:val="28"/>
        </w:rPr>
      </w:pPr>
    </w:p>
    <w:p w14:paraId="1700CC4B" w14:textId="46A7CA31" w:rsidR="0076108E" w:rsidRPr="00512A7E" w:rsidRDefault="0076108E" w:rsidP="0076108E">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512A7E">
        <w:rPr>
          <w:rFonts w:ascii="Times New Roman" w:hAnsi="Times New Roman"/>
          <w:sz w:val="22"/>
          <w:szCs w:val="22"/>
        </w:rPr>
        <w:t xml:space="preserve">Porušení povinnosti uvedené v odst. </w:t>
      </w:r>
      <w:r w:rsidR="00DF407D">
        <w:rPr>
          <w:rFonts w:ascii="Times New Roman" w:hAnsi="Times New Roman"/>
          <w:sz w:val="22"/>
          <w:szCs w:val="22"/>
        </w:rPr>
        <w:t>1</w:t>
      </w:r>
      <w:r w:rsidR="00320E5F">
        <w:rPr>
          <w:rFonts w:ascii="Times New Roman" w:hAnsi="Times New Roman"/>
          <w:sz w:val="22"/>
          <w:szCs w:val="22"/>
        </w:rPr>
        <w:t>1</w:t>
      </w:r>
      <w:r w:rsidRPr="00512A7E">
        <w:rPr>
          <w:rFonts w:ascii="Times New Roman" w:hAnsi="Times New Roman"/>
          <w:sz w:val="22"/>
          <w:szCs w:val="22"/>
        </w:rPr>
        <w:t xml:space="preserve"> čl. V</w:t>
      </w:r>
      <w:r w:rsidR="00B76F7C" w:rsidRPr="00512A7E">
        <w:rPr>
          <w:rFonts w:ascii="Times New Roman" w:hAnsi="Times New Roman"/>
          <w:sz w:val="22"/>
          <w:szCs w:val="22"/>
        </w:rPr>
        <w:t>.</w:t>
      </w:r>
      <w:r w:rsidRPr="00512A7E">
        <w:rPr>
          <w:rFonts w:ascii="Times New Roman" w:hAnsi="Times New Roman"/>
          <w:sz w:val="22"/>
          <w:szCs w:val="22"/>
        </w:rPr>
        <w:t> této smlouvy je považováno za porušení méně závažné povinnosti ve smyslu ustanovení § 10a odst. 6 zákona č. 250/2000 Sb., o rozpočtových pravidlech územních rozpočtů, ve znění pozdějších předpisů. Odvod za toto porušení rozpočtové kázně se stanoví</w:t>
      </w:r>
      <w:r w:rsidRPr="00512A7E">
        <w:rPr>
          <w:rFonts w:ascii="Times New Roman" w:hAnsi="Times New Roman"/>
          <w:sz w:val="22"/>
          <w:szCs w:val="22"/>
        </w:rPr>
        <w:br/>
      </w:r>
      <w:r w:rsidR="009932C2" w:rsidRPr="00512A7E">
        <w:rPr>
          <w:rFonts w:ascii="Times New Roman" w:hAnsi="Times New Roman"/>
          <w:iCs/>
          <w:sz w:val="22"/>
          <w:szCs w:val="22"/>
        </w:rPr>
        <w:t xml:space="preserve">ve výši </w:t>
      </w:r>
      <w:r w:rsidRPr="00512A7E">
        <w:rPr>
          <w:rFonts w:ascii="Times New Roman" w:hAnsi="Times New Roman"/>
          <w:iCs/>
          <w:sz w:val="22"/>
          <w:szCs w:val="22"/>
        </w:rPr>
        <w:t>5 % z poskytnuté dotace</w:t>
      </w:r>
      <w:r w:rsidRPr="00512A7E">
        <w:rPr>
          <w:rFonts w:ascii="Times New Roman" w:hAnsi="Times New Roman"/>
          <w:sz w:val="22"/>
          <w:szCs w:val="22"/>
        </w:rPr>
        <w:t xml:space="preserve"> za každé jednotlivé porušení této povinnosti.</w:t>
      </w:r>
    </w:p>
    <w:p w14:paraId="5E997A21" w14:textId="77777777" w:rsidR="0076108E" w:rsidRPr="00512A7E" w:rsidRDefault="0076108E" w:rsidP="00E8749D">
      <w:pPr>
        <w:tabs>
          <w:tab w:val="left" w:pos="0"/>
          <w:tab w:val="left" w:leader="underscore" w:pos="4706"/>
          <w:tab w:val="left" w:pos="4990"/>
          <w:tab w:val="left" w:leader="underscore" w:pos="9639"/>
        </w:tabs>
        <w:ind w:left="284"/>
        <w:jc w:val="both"/>
        <w:rPr>
          <w:rFonts w:ascii="Times New Roman" w:hAnsi="Times New Roman"/>
          <w:sz w:val="22"/>
          <w:szCs w:val="22"/>
        </w:rPr>
      </w:pPr>
    </w:p>
    <w:p w14:paraId="73699739" w14:textId="146CEF52" w:rsidR="00D669F8" w:rsidRPr="009D61F3" w:rsidRDefault="00D669F8" w:rsidP="00D669F8">
      <w:pPr>
        <w:numPr>
          <w:ilvl w:val="0"/>
          <w:numId w:val="5"/>
        </w:numPr>
        <w:tabs>
          <w:tab w:val="clear" w:pos="284"/>
          <w:tab w:val="left" w:pos="0"/>
          <w:tab w:val="num" w:pos="357"/>
          <w:tab w:val="left" w:leader="underscore" w:pos="4706"/>
          <w:tab w:val="left" w:pos="4990"/>
          <w:tab w:val="left" w:leader="underscore" w:pos="9639"/>
        </w:tabs>
        <w:spacing w:before="120" w:after="120"/>
        <w:ind w:left="357" w:hanging="357"/>
        <w:jc w:val="both"/>
        <w:rPr>
          <w:rFonts w:ascii="Times New Roman" w:hAnsi="Times New Roman"/>
          <w:sz w:val="22"/>
          <w:szCs w:val="22"/>
        </w:rPr>
      </w:pPr>
      <w:r w:rsidRPr="009D61F3">
        <w:rPr>
          <w:rFonts w:ascii="Times New Roman" w:hAnsi="Times New Roman"/>
          <w:sz w:val="22"/>
          <w:szCs w:val="22"/>
        </w:rPr>
        <w:t>Porušení povinností uvedených v odst</w:t>
      </w:r>
      <w:r w:rsidRPr="009D61F3">
        <w:rPr>
          <w:rFonts w:ascii="Times New Roman" w:hAnsi="Times New Roman"/>
          <w:color w:val="FF0000"/>
          <w:sz w:val="22"/>
          <w:szCs w:val="22"/>
        </w:rPr>
        <w:t xml:space="preserve">. </w:t>
      </w:r>
      <w:r w:rsidR="00DF407D" w:rsidRPr="009D61F3">
        <w:rPr>
          <w:rFonts w:ascii="Times New Roman" w:hAnsi="Times New Roman"/>
          <w:sz w:val="22"/>
          <w:szCs w:val="22"/>
        </w:rPr>
        <w:t>1</w:t>
      </w:r>
      <w:r w:rsidR="00320E5F" w:rsidRPr="009D61F3">
        <w:rPr>
          <w:rFonts w:ascii="Times New Roman" w:hAnsi="Times New Roman"/>
          <w:sz w:val="22"/>
          <w:szCs w:val="22"/>
        </w:rPr>
        <w:t>4</w:t>
      </w:r>
      <w:r w:rsidRPr="009D61F3">
        <w:rPr>
          <w:rFonts w:ascii="Times New Roman" w:hAnsi="Times New Roman"/>
          <w:sz w:val="22"/>
          <w:szCs w:val="22"/>
        </w:rPr>
        <w:t xml:space="preserve"> </w:t>
      </w:r>
      <w:r w:rsidRPr="009D61F3">
        <w:rPr>
          <w:rFonts w:ascii="Times New Roman" w:hAnsi="Times New Roman"/>
          <w:i/>
          <w:sz w:val="22"/>
          <w:szCs w:val="22"/>
        </w:rPr>
        <w:t xml:space="preserve">a </w:t>
      </w:r>
      <w:r w:rsidR="00320E5F" w:rsidRPr="009D61F3">
        <w:rPr>
          <w:rFonts w:ascii="Times New Roman" w:hAnsi="Times New Roman"/>
          <w:iCs/>
          <w:sz w:val="22"/>
          <w:szCs w:val="22"/>
        </w:rPr>
        <w:t>15</w:t>
      </w:r>
      <w:r w:rsidR="00B221DA" w:rsidRPr="009D61F3">
        <w:rPr>
          <w:rFonts w:ascii="Times New Roman" w:hAnsi="Times New Roman"/>
          <w:iCs/>
          <w:sz w:val="22"/>
          <w:szCs w:val="22"/>
        </w:rPr>
        <w:t xml:space="preserve"> čl. V.</w:t>
      </w:r>
      <w:r w:rsidRPr="009D61F3">
        <w:rPr>
          <w:rFonts w:ascii="Times New Roman" w:hAnsi="Times New Roman"/>
          <w:sz w:val="22"/>
          <w:szCs w:val="22"/>
        </w:rPr>
        <w:t xml:space="preserve"> této smlouvy je považováno za porušení méně závažné povinnosti ve smyslu ustanovení § 10a odst. 6 zákona č. 250/2000 Sb., o rozpočtových pravidlech územních rozpočtů, ve znění pozdějších předpisů. V případě předložení </w:t>
      </w:r>
      <w:r w:rsidRPr="009D61F3">
        <w:rPr>
          <w:rFonts w:ascii="Times New Roman" w:hAnsi="Times New Roman"/>
          <w:b/>
          <w:bCs/>
          <w:iCs/>
          <w:sz w:val="22"/>
          <w:szCs w:val="22"/>
        </w:rPr>
        <w:t>průběžného</w:t>
      </w:r>
      <w:r w:rsidRPr="009D61F3">
        <w:rPr>
          <w:rFonts w:ascii="Times New Roman" w:hAnsi="Times New Roman"/>
          <w:iCs/>
          <w:sz w:val="22"/>
          <w:szCs w:val="22"/>
        </w:rPr>
        <w:t xml:space="preserve"> nebo</w:t>
      </w:r>
      <w:r w:rsidRPr="009D61F3">
        <w:rPr>
          <w:rFonts w:ascii="Times New Roman" w:hAnsi="Times New Roman"/>
          <w:i/>
          <w:sz w:val="22"/>
          <w:szCs w:val="22"/>
        </w:rPr>
        <w:t xml:space="preserve"> </w:t>
      </w:r>
      <w:r w:rsidRPr="009D61F3">
        <w:rPr>
          <w:rFonts w:ascii="Times New Roman" w:hAnsi="Times New Roman"/>
          <w:b/>
          <w:bCs/>
          <w:sz w:val="22"/>
          <w:szCs w:val="22"/>
        </w:rPr>
        <w:t>závěrečného</w:t>
      </w:r>
      <w:r w:rsidRPr="009D61F3">
        <w:rPr>
          <w:rFonts w:ascii="Times New Roman" w:hAnsi="Times New Roman"/>
          <w:sz w:val="22"/>
          <w:szCs w:val="22"/>
        </w:rPr>
        <w:t xml:space="preserve"> finančního vypořádání dotace dle odst</w:t>
      </w:r>
      <w:r w:rsidR="0075414A" w:rsidRPr="009D61F3">
        <w:rPr>
          <w:rFonts w:ascii="Times New Roman" w:hAnsi="Times New Roman"/>
          <w:sz w:val="22"/>
          <w:szCs w:val="22"/>
        </w:rPr>
        <w:t>.</w:t>
      </w:r>
      <w:r w:rsidRPr="009D61F3">
        <w:rPr>
          <w:rFonts w:ascii="Times New Roman" w:hAnsi="Times New Roman"/>
          <w:sz w:val="22"/>
          <w:szCs w:val="22"/>
        </w:rPr>
        <w:t xml:space="preserve"> </w:t>
      </w:r>
      <w:r w:rsidR="00DF407D" w:rsidRPr="009D61F3">
        <w:rPr>
          <w:rFonts w:ascii="Times New Roman" w:hAnsi="Times New Roman"/>
          <w:sz w:val="22"/>
          <w:szCs w:val="22"/>
        </w:rPr>
        <w:t>1</w:t>
      </w:r>
      <w:r w:rsidR="00320E5F" w:rsidRPr="009D61F3">
        <w:rPr>
          <w:rFonts w:ascii="Times New Roman" w:hAnsi="Times New Roman"/>
          <w:sz w:val="22"/>
          <w:szCs w:val="22"/>
        </w:rPr>
        <w:t>4</w:t>
      </w:r>
      <w:r w:rsidRPr="009D61F3">
        <w:rPr>
          <w:rFonts w:ascii="Times New Roman" w:hAnsi="Times New Roman"/>
          <w:sz w:val="22"/>
          <w:szCs w:val="22"/>
        </w:rPr>
        <w:t xml:space="preserve"> </w:t>
      </w:r>
      <w:r w:rsidRPr="009D61F3">
        <w:rPr>
          <w:rFonts w:ascii="Times New Roman" w:hAnsi="Times New Roman"/>
          <w:i/>
          <w:sz w:val="22"/>
          <w:szCs w:val="22"/>
        </w:rPr>
        <w:t xml:space="preserve">a </w:t>
      </w:r>
      <w:r w:rsidR="00DF407D" w:rsidRPr="009D61F3">
        <w:rPr>
          <w:rFonts w:ascii="Times New Roman" w:hAnsi="Times New Roman"/>
          <w:iCs/>
          <w:sz w:val="22"/>
          <w:szCs w:val="22"/>
        </w:rPr>
        <w:t>1</w:t>
      </w:r>
      <w:r w:rsidR="00320E5F" w:rsidRPr="009D61F3">
        <w:rPr>
          <w:rFonts w:ascii="Times New Roman" w:hAnsi="Times New Roman"/>
          <w:iCs/>
          <w:sz w:val="22"/>
          <w:szCs w:val="22"/>
        </w:rPr>
        <w:t>5</w:t>
      </w:r>
      <w:r w:rsidR="00B221DA" w:rsidRPr="009D61F3">
        <w:rPr>
          <w:rFonts w:ascii="Times New Roman" w:hAnsi="Times New Roman"/>
          <w:iCs/>
          <w:sz w:val="22"/>
          <w:szCs w:val="22"/>
        </w:rPr>
        <w:t xml:space="preserve"> čl. V.</w:t>
      </w:r>
      <w:r w:rsidRPr="009D61F3">
        <w:rPr>
          <w:rFonts w:ascii="Times New Roman" w:hAnsi="Times New Roman"/>
          <w:sz w:val="22"/>
          <w:szCs w:val="22"/>
        </w:rPr>
        <w:t> této smlouvy po stanoveném termínu a nerespektování výzvy ze strany poskytovatele dotace obsahující náhradní termín dodání stanoví se odvod níže uvedeným procentním rozmezím:</w:t>
      </w:r>
    </w:p>
    <w:p w14:paraId="34DB689C" w14:textId="77777777" w:rsidR="00D669F8" w:rsidRPr="009D61F3" w:rsidRDefault="00D669F8" w:rsidP="00D669F8">
      <w:pPr>
        <w:pStyle w:val="Odstavecseseznamem"/>
        <w:ind w:left="357"/>
        <w:rPr>
          <w:rFonts w:ascii="Times New Roman" w:hAnsi="Times New Roman"/>
          <w:sz w:val="22"/>
          <w:szCs w:val="22"/>
        </w:rPr>
      </w:pPr>
      <w:r w:rsidRPr="009D61F3">
        <w:rPr>
          <w:rFonts w:ascii="Times New Roman" w:hAnsi="Times New Roman"/>
          <w:sz w:val="22"/>
          <w:szCs w:val="22"/>
        </w:rPr>
        <w:t xml:space="preserve">do 7 kalendářních dnů 5% poskytnuté dotace  </w:t>
      </w:r>
    </w:p>
    <w:p w14:paraId="6048E8BC" w14:textId="77777777" w:rsidR="00D669F8" w:rsidRPr="009D61F3" w:rsidRDefault="00D669F8" w:rsidP="00D669F8">
      <w:pPr>
        <w:pStyle w:val="Odstavecseseznamem"/>
        <w:ind w:left="357"/>
        <w:rPr>
          <w:rFonts w:ascii="Times New Roman" w:hAnsi="Times New Roman"/>
          <w:sz w:val="22"/>
          <w:szCs w:val="22"/>
        </w:rPr>
      </w:pPr>
      <w:r w:rsidRPr="009D61F3">
        <w:rPr>
          <w:rFonts w:ascii="Times New Roman" w:hAnsi="Times New Roman"/>
          <w:sz w:val="22"/>
          <w:szCs w:val="22"/>
        </w:rPr>
        <w:t xml:space="preserve">8  - 30 dní 10% poskytnuté dotace </w:t>
      </w:r>
    </w:p>
    <w:p w14:paraId="681559BF" w14:textId="77777777" w:rsidR="00D669F8" w:rsidRPr="009D61F3" w:rsidRDefault="00D669F8" w:rsidP="00D669F8">
      <w:pPr>
        <w:pStyle w:val="Odstavecseseznamem"/>
        <w:ind w:left="357"/>
        <w:rPr>
          <w:rFonts w:ascii="Times New Roman" w:hAnsi="Times New Roman"/>
          <w:sz w:val="22"/>
          <w:szCs w:val="22"/>
        </w:rPr>
      </w:pPr>
      <w:r w:rsidRPr="009D61F3">
        <w:rPr>
          <w:rFonts w:ascii="Times New Roman" w:hAnsi="Times New Roman"/>
          <w:sz w:val="22"/>
          <w:szCs w:val="22"/>
        </w:rPr>
        <w:t>31 – 60 dní 20 % poskytnuté dotace.</w:t>
      </w:r>
    </w:p>
    <w:p w14:paraId="222C6F3D" w14:textId="77777777" w:rsidR="002045E7" w:rsidRPr="009D61F3" w:rsidRDefault="002045E7" w:rsidP="00D669F8">
      <w:pPr>
        <w:pStyle w:val="Odstavecseseznamem"/>
        <w:ind w:left="284"/>
        <w:jc w:val="both"/>
        <w:rPr>
          <w:rFonts w:ascii="Times New Roman" w:hAnsi="Times New Roman"/>
          <w:sz w:val="22"/>
          <w:szCs w:val="22"/>
        </w:rPr>
      </w:pPr>
    </w:p>
    <w:p w14:paraId="08B749B7" w14:textId="540A174B" w:rsidR="006858B5" w:rsidRDefault="00D669F8" w:rsidP="00D669F8">
      <w:pPr>
        <w:pStyle w:val="Odstavecseseznamem"/>
        <w:ind w:left="284"/>
        <w:jc w:val="both"/>
        <w:rPr>
          <w:rFonts w:ascii="Times New Roman" w:hAnsi="Times New Roman"/>
          <w:sz w:val="22"/>
          <w:szCs w:val="22"/>
        </w:rPr>
      </w:pPr>
      <w:r w:rsidRPr="009D61F3">
        <w:rPr>
          <w:rFonts w:ascii="Times New Roman" w:hAnsi="Times New Roman"/>
          <w:sz w:val="22"/>
          <w:szCs w:val="22"/>
        </w:rPr>
        <w:t xml:space="preserve">Jestliže příjemce dotace nepředloží </w:t>
      </w:r>
      <w:r w:rsidRPr="009D61F3">
        <w:rPr>
          <w:rFonts w:ascii="Times New Roman" w:hAnsi="Times New Roman"/>
          <w:b/>
          <w:bCs/>
          <w:iCs/>
          <w:sz w:val="22"/>
          <w:szCs w:val="22"/>
        </w:rPr>
        <w:t>průběžné</w:t>
      </w:r>
      <w:r w:rsidRPr="009D61F3">
        <w:rPr>
          <w:rFonts w:ascii="Times New Roman" w:hAnsi="Times New Roman"/>
          <w:i/>
          <w:sz w:val="22"/>
          <w:szCs w:val="22"/>
        </w:rPr>
        <w:t xml:space="preserve"> </w:t>
      </w:r>
      <w:r w:rsidRPr="009D61F3">
        <w:rPr>
          <w:rFonts w:ascii="Times New Roman" w:hAnsi="Times New Roman"/>
          <w:iCs/>
          <w:sz w:val="22"/>
          <w:szCs w:val="22"/>
        </w:rPr>
        <w:t>nebo</w:t>
      </w:r>
      <w:r w:rsidRPr="009D61F3">
        <w:rPr>
          <w:rFonts w:ascii="Times New Roman" w:hAnsi="Times New Roman"/>
          <w:sz w:val="22"/>
          <w:szCs w:val="22"/>
        </w:rPr>
        <w:t xml:space="preserve"> </w:t>
      </w:r>
      <w:r w:rsidRPr="009D61F3">
        <w:rPr>
          <w:rFonts w:ascii="Times New Roman" w:hAnsi="Times New Roman"/>
          <w:b/>
          <w:bCs/>
          <w:sz w:val="22"/>
          <w:szCs w:val="22"/>
        </w:rPr>
        <w:t>závěrečné</w:t>
      </w:r>
      <w:r w:rsidRPr="009D61F3">
        <w:rPr>
          <w:rFonts w:ascii="Times New Roman" w:hAnsi="Times New Roman"/>
          <w:sz w:val="22"/>
          <w:szCs w:val="22"/>
        </w:rPr>
        <w:t xml:space="preserve"> finanční vypořádání dotace poskytovateli ani do 60 dnů po termínu stanoveném v</w:t>
      </w:r>
      <w:r w:rsidR="0075414A" w:rsidRPr="009D61F3">
        <w:rPr>
          <w:rFonts w:ascii="Times New Roman" w:hAnsi="Times New Roman"/>
          <w:sz w:val="22"/>
          <w:szCs w:val="22"/>
        </w:rPr>
        <w:t xml:space="preserve"> čl. V. </w:t>
      </w:r>
      <w:r w:rsidRPr="009D61F3">
        <w:rPr>
          <w:rFonts w:ascii="Times New Roman" w:hAnsi="Times New Roman"/>
          <w:sz w:val="22"/>
          <w:szCs w:val="22"/>
        </w:rPr>
        <w:t xml:space="preserve">odst. </w:t>
      </w:r>
      <w:r w:rsidR="00DF407D" w:rsidRPr="009D61F3">
        <w:rPr>
          <w:rFonts w:ascii="Times New Roman" w:hAnsi="Times New Roman"/>
          <w:iCs/>
          <w:sz w:val="22"/>
          <w:szCs w:val="22"/>
        </w:rPr>
        <w:t>1</w:t>
      </w:r>
      <w:r w:rsidR="00320E5F" w:rsidRPr="009D61F3">
        <w:rPr>
          <w:rFonts w:ascii="Times New Roman" w:hAnsi="Times New Roman"/>
          <w:iCs/>
          <w:sz w:val="22"/>
          <w:szCs w:val="22"/>
        </w:rPr>
        <w:t>4</w:t>
      </w:r>
      <w:r w:rsidRPr="009D61F3">
        <w:rPr>
          <w:rFonts w:ascii="Times New Roman" w:hAnsi="Times New Roman"/>
          <w:sz w:val="22"/>
          <w:szCs w:val="22"/>
        </w:rPr>
        <w:t xml:space="preserve"> </w:t>
      </w:r>
      <w:r w:rsidRPr="009D61F3">
        <w:rPr>
          <w:rFonts w:ascii="Times New Roman" w:hAnsi="Times New Roman"/>
          <w:i/>
          <w:sz w:val="22"/>
          <w:szCs w:val="22"/>
        </w:rPr>
        <w:t xml:space="preserve">a </w:t>
      </w:r>
      <w:r w:rsidR="00DF407D" w:rsidRPr="009D61F3">
        <w:rPr>
          <w:rFonts w:ascii="Times New Roman" w:hAnsi="Times New Roman"/>
          <w:sz w:val="22"/>
          <w:szCs w:val="22"/>
        </w:rPr>
        <w:t>1</w:t>
      </w:r>
      <w:r w:rsidR="00320E5F" w:rsidRPr="009D61F3">
        <w:rPr>
          <w:rFonts w:ascii="Times New Roman" w:hAnsi="Times New Roman"/>
          <w:sz w:val="22"/>
          <w:szCs w:val="22"/>
        </w:rPr>
        <w:t>5</w:t>
      </w:r>
      <w:r w:rsidRPr="009D61F3">
        <w:rPr>
          <w:rFonts w:ascii="Times New Roman" w:hAnsi="Times New Roman"/>
          <w:sz w:val="22"/>
          <w:szCs w:val="22"/>
        </w:rPr>
        <w:t xml:space="preserve"> této smlouvy, je toto</w:t>
      </w:r>
      <w:r w:rsidRPr="00E640BB">
        <w:rPr>
          <w:rFonts w:ascii="Times New Roman" w:hAnsi="Times New Roman"/>
          <w:sz w:val="22"/>
          <w:szCs w:val="22"/>
        </w:rPr>
        <w:t xml:space="preserve"> porušení povinnosti považováno za porušení rozpočtové kázně ve smyslu ustanovení § 22 zákona </w:t>
      </w:r>
      <w:r w:rsidRPr="00A9338E">
        <w:rPr>
          <w:rFonts w:ascii="Times New Roman" w:hAnsi="Times New Roman"/>
          <w:sz w:val="22"/>
          <w:szCs w:val="22"/>
        </w:rPr>
        <w:t>č. 250/2000 Sb., o rozpočtových pravidlech územních rozpočtů, ve znění pozdějších předpisů, za které je stanoven odvod</w:t>
      </w:r>
      <w:r>
        <w:rPr>
          <w:rFonts w:ascii="Times New Roman" w:hAnsi="Times New Roman"/>
          <w:sz w:val="22"/>
          <w:szCs w:val="22"/>
        </w:rPr>
        <w:t xml:space="preserve"> v plné výši. </w:t>
      </w:r>
      <w:r w:rsidR="00A2296A" w:rsidRPr="005D4172">
        <w:rPr>
          <w:rFonts w:ascii="Times New Roman" w:hAnsi="Times New Roman"/>
          <w:sz w:val="22"/>
          <w:szCs w:val="22"/>
        </w:rPr>
        <w:t xml:space="preserve">  </w:t>
      </w:r>
      <w:r w:rsidR="006858B5">
        <w:rPr>
          <w:rFonts w:ascii="Times New Roman" w:hAnsi="Times New Roman"/>
          <w:sz w:val="22"/>
          <w:szCs w:val="22"/>
        </w:rPr>
        <w:t xml:space="preserve">  </w:t>
      </w:r>
    </w:p>
    <w:p w14:paraId="2F2536B0" w14:textId="77777777" w:rsidR="002045E7" w:rsidRDefault="002045E7" w:rsidP="006A0802">
      <w:pPr>
        <w:pStyle w:val="JVS2"/>
        <w:jc w:val="both"/>
      </w:pPr>
    </w:p>
    <w:p w14:paraId="0D711993" w14:textId="7F6DB77D" w:rsidR="00795E5C" w:rsidRPr="004A50AA" w:rsidRDefault="006A0802" w:rsidP="006A0802">
      <w:pPr>
        <w:pStyle w:val="JVS2"/>
        <w:jc w:val="both"/>
      </w:pPr>
      <w:r w:rsidRPr="004A50AA">
        <w:t xml:space="preserve">čl. </w:t>
      </w:r>
      <w:r w:rsidR="001236E1" w:rsidRPr="004A50AA">
        <w:t>VIII</w:t>
      </w:r>
      <w:r w:rsidR="00795E5C" w:rsidRPr="004A50AA">
        <w:t>.</w:t>
      </w:r>
    </w:p>
    <w:p w14:paraId="46EEDFC3" w14:textId="77777777" w:rsidR="00795E5C" w:rsidRPr="004A50AA" w:rsidRDefault="00795E5C" w:rsidP="002E6559">
      <w:pPr>
        <w:pStyle w:val="JVS2"/>
        <w:jc w:val="both"/>
        <w:outlineLvl w:val="0"/>
      </w:pPr>
      <w:r w:rsidRPr="004A50AA">
        <w:t>Závěrečná ujednání</w:t>
      </w:r>
    </w:p>
    <w:p w14:paraId="550B20FE" w14:textId="6455092C" w:rsidR="00795E5C" w:rsidRPr="004A50AA"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sz w:val="22"/>
          <w:szCs w:val="22"/>
        </w:rPr>
        <w:t xml:space="preserve">Administraci dotace dle této smlouvy zabezpečuje: </w:t>
      </w:r>
      <w:r w:rsidRPr="004A50AA">
        <w:rPr>
          <w:rFonts w:ascii="Times New Roman" w:hAnsi="Times New Roman"/>
          <w:b/>
          <w:sz w:val="22"/>
          <w:szCs w:val="22"/>
        </w:rPr>
        <w:t>Statutární město Ostrava – Magistrát, odbor</w:t>
      </w:r>
      <w:r w:rsidR="00556164" w:rsidRPr="004A50AA">
        <w:rPr>
          <w:rFonts w:ascii="Times New Roman" w:hAnsi="Times New Roman"/>
          <w:b/>
          <w:sz w:val="22"/>
          <w:szCs w:val="22"/>
        </w:rPr>
        <w:t xml:space="preserve"> </w:t>
      </w:r>
      <w:r w:rsidR="00510E10">
        <w:rPr>
          <w:rFonts w:ascii="Times New Roman" w:hAnsi="Times New Roman"/>
          <w:b/>
          <w:sz w:val="22"/>
          <w:szCs w:val="22"/>
        </w:rPr>
        <w:t>školství a sportu.</w:t>
      </w:r>
      <w:r w:rsidR="00D53E4D">
        <w:rPr>
          <w:rFonts w:ascii="Times New Roman" w:hAnsi="Times New Roman"/>
          <w:b/>
          <w:sz w:val="22"/>
          <w:szCs w:val="22"/>
        </w:rPr>
        <w:t xml:space="preserve">  </w:t>
      </w:r>
      <w:r w:rsidRPr="004A50AA">
        <w:rPr>
          <w:rFonts w:ascii="Times New Roman" w:hAnsi="Times New Roman"/>
          <w:b/>
          <w:sz w:val="22"/>
          <w:szCs w:val="22"/>
        </w:rPr>
        <w:t xml:space="preserve"> </w:t>
      </w:r>
    </w:p>
    <w:p w14:paraId="26FD925B" w14:textId="77777777" w:rsidR="00CF5CD2" w:rsidRPr="004A50AA"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20C1E69E" w14:textId="399494E4" w:rsidR="005F0DD3" w:rsidRPr="009D61F3" w:rsidRDefault="00E640BB" w:rsidP="00CB66F7">
      <w:pPr>
        <w:pStyle w:val="Odstavecseseznamem"/>
        <w:numPr>
          <w:ilvl w:val="0"/>
          <w:numId w:val="6"/>
        </w:numPr>
        <w:spacing w:before="120"/>
        <w:jc w:val="both"/>
        <w:rPr>
          <w:rFonts w:ascii="Times New Roman" w:hAnsi="Times New Roman"/>
          <w:sz w:val="22"/>
          <w:szCs w:val="22"/>
        </w:rPr>
      </w:pPr>
      <w:r w:rsidRPr="009D61F3">
        <w:rPr>
          <w:rFonts w:ascii="Times New Roman" w:hAnsi="Times New Roman"/>
          <w:sz w:val="22"/>
          <w:szCs w:val="22"/>
        </w:rPr>
        <w:t>Tato smlouva nabývá účinnosti dnem jejího uveřejnění v registru smluv podle zákona č. 340/2015 Sb., o zvláštních podmínkách účinnosti některých smluv, uveřejňování těchto smluv a o registru smluv (zákon o registru smluv), ve znění pozdějších předpisů. Zaslání smlouvy do registru zajistí poskytovatel</w:t>
      </w:r>
      <w:r w:rsidR="009D61F3">
        <w:rPr>
          <w:rFonts w:ascii="Times New Roman" w:hAnsi="Times New Roman"/>
          <w:sz w:val="22"/>
          <w:szCs w:val="22"/>
        </w:rPr>
        <w:t>.</w:t>
      </w:r>
    </w:p>
    <w:p w14:paraId="04EE23F7" w14:textId="77777777" w:rsidR="009D61F3" w:rsidRPr="009D61F3" w:rsidRDefault="009D61F3" w:rsidP="009D61F3">
      <w:pPr>
        <w:spacing w:before="120"/>
        <w:jc w:val="both"/>
        <w:rPr>
          <w:rFonts w:ascii="Times New Roman" w:hAnsi="Times New Roman"/>
          <w:sz w:val="22"/>
          <w:szCs w:val="22"/>
        </w:rPr>
      </w:pPr>
    </w:p>
    <w:p w14:paraId="49B90C78" w14:textId="2087ED48" w:rsidR="005F0DD3" w:rsidRPr="00D53E4D" w:rsidRDefault="00AC0E1E"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Smluvní strany se dohodly, že pro řešení otázek touto smlouvou neupravených použijí přiměřeně ustanovení zákona č. 89/2012 Sb., občanského zákoníku</w:t>
      </w:r>
      <w:r w:rsidR="0099245A">
        <w:rPr>
          <w:rFonts w:ascii="Times New Roman" w:hAnsi="Times New Roman"/>
          <w:sz w:val="22"/>
          <w:szCs w:val="22"/>
        </w:rPr>
        <w:t xml:space="preserve">, </w:t>
      </w:r>
      <w:r w:rsidR="00DA30F5">
        <w:rPr>
          <w:rFonts w:ascii="Times New Roman" w:hAnsi="Times New Roman"/>
          <w:sz w:val="22"/>
          <w:szCs w:val="22"/>
        </w:rPr>
        <w:t xml:space="preserve">ve znění pozdějších předpisů, </w:t>
      </w:r>
      <w:r>
        <w:rPr>
          <w:rFonts w:ascii="Times New Roman" w:hAnsi="Times New Roman"/>
          <w:sz w:val="22"/>
          <w:szCs w:val="22"/>
        </w:rPr>
        <w:t>(dále jen „občanský zákoník“). Zároveň však vylučují</w:t>
      </w:r>
      <w:r w:rsidR="005F0DD3" w:rsidRPr="00D53E4D">
        <w:rPr>
          <w:rFonts w:ascii="Times New Roman" w:hAnsi="Times New Roman"/>
          <w:sz w:val="22"/>
          <w:szCs w:val="22"/>
        </w:rPr>
        <w:t xml:space="preserve"> použití ustanovení</w:t>
      </w:r>
      <w:r w:rsidR="00DB4B51">
        <w:rPr>
          <w:rFonts w:ascii="Times New Roman" w:hAnsi="Times New Roman"/>
          <w:sz w:val="22"/>
          <w:szCs w:val="22"/>
        </w:rPr>
        <w:t xml:space="preserve"> § 1765 a § </w:t>
      </w:r>
      <w:r w:rsidR="005F0DD3" w:rsidRPr="00D53E4D">
        <w:rPr>
          <w:rFonts w:ascii="Times New Roman" w:hAnsi="Times New Roman"/>
          <w:sz w:val="22"/>
          <w:szCs w:val="22"/>
        </w:rPr>
        <w:t xml:space="preserve">1978 </w:t>
      </w:r>
      <w:r w:rsidR="00CB1BC7" w:rsidRPr="00D53E4D">
        <w:rPr>
          <w:rFonts w:ascii="Times New Roman" w:hAnsi="Times New Roman"/>
          <w:sz w:val="22"/>
          <w:szCs w:val="22"/>
        </w:rPr>
        <w:t xml:space="preserve">odst. 2 </w:t>
      </w:r>
      <w:r w:rsidR="005F0DD3" w:rsidRPr="00D53E4D">
        <w:rPr>
          <w:rFonts w:ascii="Times New Roman" w:hAnsi="Times New Roman"/>
          <w:sz w:val="22"/>
          <w:szCs w:val="22"/>
        </w:rPr>
        <w:t>občanského zákoníku</w:t>
      </w:r>
      <w:r>
        <w:rPr>
          <w:rFonts w:ascii="Times New Roman" w:hAnsi="Times New Roman"/>
          <w:sz w:val="22"/>
          <w:szCs w:val="22"/>
        </w:rPr>
        <w:t>.</w:t>
      </w:r>
    </w:p>
    <w:p w14:paraId="5B2045F6" w14:textId="77777777" w:rsidR="00E37019" w:rsidRPr="00D53E4D" w:rsidRDefault="00E37019" w:rsidP="00E37019">
      <w:pPr>
        <w:pStyle w:val="Odstavecseseznamem"/>
        <w:rPr>
          <w:rFonts w:ascii="Times New Roman" w:hAnsi="Times New Roman"/>
          <w:sz w:val="22"/>
          <w:szCs w:val="22"/>
        </w:rPr>
      </w:pPr>
    </w:p>
    <w:p w14:paraId="0028DD91" w14:textId="11072A1E" w:rsidR="00E37019" w:rsidRPr="00D53E4D" w:rsidRDefault="00E37019" w:rsidP="002D7275">
      <w:pPr>
        <w:pStyle w:val="Zkladntextodsazen-slo"/>
        <w:numPr>
          <w:ilvl w:val="0"/>
          <w:numId w:val="6"/>
        </w:numPr>
        <w:spacing w:before="60" w:after="60"/>
      </w:pPr>
      <w:r w:rsidRPr="00D53E4D">
        <w:rPr>
          <w:sz w:val="22"/>
          <w:szCs w:val="22"/>
        </w:rPr>
        <w:t>Smluvní strany se dále dohodly ve smyslu § 1740 odst. 2 a 3</w:t>
      </w:r>
      <w:r w:rsidR="00CB1BC7">
        <w:rPr>
          <w:sz w:val="22"/>
          <w:szCs w:val="22"/>
        </w:rPr>
        <w:t xml:space="preserve"> občanského zákoníku</w:t>
      </w:r>
      <w:r w:rsidRPr="00D53E4D">
        <w:rPr>
          <w:sz w:val="22"/>
          <w:szCs w:val="22"/>
        </w:rPr>
        <w:t>, že vylučují přijetí nabídky, která vyjadřuje obsah návrhu smlouvy jinými slovy, i přijetí nabídky s dodatkem nebo odchylkou, i když dodatek či odchylka podstatně nemění podmínky nabídky</w:t>
      </w:r>
      <w:r w:rsidRPr="00D53E4D">
        <w:t>.</w:t>
      </w:r>
    </w:p>
    <w:p w14:paraId="3AC8A612" w14:textId="77777777" w:rsidR="00E37019" w:rsidRPr="00D53E4D" w:rsidRDefault="00E37019" w:rsidP="00E37019">
      <w:pPr>
        <w:rPr>
          <w:color w:val="1F497D"/>
        </w:rPr>
      </w:pPr>
    </w:p>
    <w:p w14:paraId="3E97C254" w14:textId="77777777" w:rsidR="00795E5C"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w:t>
      </w:r>
      <w:r w:rsidR="00DB4B51">
        <w:rPr>
          <w:rFonts w:ascii="Times New Roman" w:hAnsi="Times New Roman"/>
          <w:sz w:val="22"/>
          <w:szCs w:val="22"/>
        </w:rPr>
        <w:t xml:space="preserve">. </w:t>
      </w:r>
      <w:r w:rsidR="00E84200" w:rsidRPr="00D53E4D">
        <w:rPr>
          <w:rFonts w:ascii="Times New Roman" w:hAnsi="Times New Roman"/>
          <w:sz w:val="22"/>
          <w:szCs w:val="22"/>
        </w:rPr>
        <w:t xml:space="preserve">Za písemnou formu nebude pro tento účel považována výměna e-mailových či jiných elektronických </w:t>
      </w:r>
      <w:r w:rsidR="0099245A">
        <w:rPr>
          <w:rFonts w:ascii="Times New Roman" w:hAnsi="Times New Roman"/>
          <w:sz w:val="22"/>
          <w:szCs w:val="22"/>
        </w:rPr>
        <w:t>z</w:t>
      </w:r>
      <w:r w:rsidR="00E84200" w:rsidRPr="00D53E4D">
        <w:rPr>
          <w:rFonts w:ascii="Times New Roman" w:hAnsi="Times New Roman"/>
          <w:sz w:val="22"/>
          <w:szCs w:val="22"/>
        </w:rPr>
        <w:t xml:space="preserve">práv. </w:t>
      </w:r>
    </w:p>
    <w:p w14:paraId="2684C04D" w14:textId="59FFADC0" w:rsidR="00795E5C"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lastRenderedPageBreak/>
        <w:t>Právní</w:t>
      </w:r>
      <w:r w:rsidR="00795E5C" w:rsidRPr="004A50AA">
        <w:rPr>
          <w:rFonts w:ascii="Times New Roman" w:hAnsi="Times New Roman"/>
          <w:sz w:val="22"/>
          <w:szCs w:val="22"/>
        </w:rPr>
        <w:t xml:space="preserve"> vztah založený touto smlouvou lze ukončit na základě písemné dohod</w:t>
      </w:r>
      <w:r w:rsidR="00EF1D76" w:rsidRPr="004A50AA">
        <w:rPr>
          <w:rFonts w:ascii="Times New Roman" w:hAnsi="Times New Roman"/>
          <w:sz w:val="22"/>
          <w:szCs w:val="22"/>
        </w:rPr>
        <w:t>y smluvních stran nebo výpovědí</w:t>
      </w:r>
      <w:r w:rsidR="00556164" w:rsidRPr="004A50AA">
        <w:rPr>
          <w:rFonts w:ascii="Times New Roman" w:hAnsi="Times New Roman"/>
          <w:sz w:val="22"/>
          <w:szCs w:val="22"/>
        </w:rPr>
        <w:t xml:space="preserve"> </w:t>
      </w:r>
      <w:r w:rsidR="00795E5C" w:rsidRPr="004A50AA">
        <w:rPr>
          <w:rFonts w:ascii="Times New Roman" w:hAnsi="Times New Roman"/>
          <w:sz w:val="22"/>
          <w:szCs w:val="22"/>
        </w:rPr>
        <w:t xml:space="preserve">kterékoliv ze smluvních </w:t>
      </w:r>
      <w:r w:rsidR="0010621F" w:rsidRPr="004A50AA">
        <w:rPr>
          <w:rFonts w:ascii="Times New Roman" w:hAnsi="Times New Roman"/>
          <w:sz w:val="22"/>
          <w:szCs w:val="22"/>
        </w:rPr>
        <w:t>stran</w:t>
      </w:r>
      <w:r w:rsidR="00556164" w:rsidRPr="004A50AA">
        <w:rPr>
          <w:rFonts w:ascii="Times New Roman" w:hAnsi="Times New Roman"/>
          <w:sz w:val="22"/>
          <w:szCs w:val="22"/>
        </w:rPr>
        <w:t xml:space="preserve"> </w:t>
      </w:r>
      <w:r w:rsidR="00795E5C" w:rsidRPr="004A50AA">
        <w:rPr>
          <w:rFonts w:ascii="Times New Roman" w:hAnsi="Times New Roman"/>
          <w:sz w:val="22"/>
          <w:szCs w:val="22"/>
        </w:rPr>
        <w:t>uplynutím</w:t>
      </w:r>
      <w:r w:rsidR="00556164" w:rsidRPr="004A50AA">
        <w:rPr>
          <w:rFonts w:ascii="Times New Roman" w:hAnsi="Times New Roman"/>
          <w:sz w:val="22"/>
          <w:szCs w:val="22"/>
        </w:rPr>
        <w:t xml:space="preserve"> </w:t>
      </w:r>
      <w:r w:rsidR="0010621F" w:rsidRPr="004A50AA">
        <w:rPr>
          <w:rFonts w:ascii="Times New Roman" w:hAnsi="Times New Roman"/>
          <w:sz w:val="22"/>
          <w:szCs w:val="22"/>
        </w:rPr>
        <w:t xml:space="preserve">výpovědní doby. </w:t>
      </w:r>
      <w:r w:rsidRPr="004A50AA">
        <w:rPr>
          <w:rFonts w:ascii="Times New Roman" w:hAnsi="Times New Roman"/>
          <w:sz w:val="22"/>
          <w:szCs w:val="22"/>
        </w:rPr>
        <w:t>Výpovědní doba je dvouměsíční a</w:t>
      </w:r>
      <w:r w:rsidR="00E92A47">
        <w:rPr>
          <w:rFonts w:ascii="Times New Roman" w:hAnsi="Times New Roman"/>
          <w:sz w:val="22"/>
          <w:szCs w:val="22"/>
        </w:rPr>
        <w:t> </w:t>
      </w:r>
      <w:r w:rsidRPr="004A50AA">
        <w:rPr>
          <w:rFonts w:ascii="Times New Roman" w:hAnsi="Times New Roman"/>
          <w:sz w:val="22"/>
          <w:szCs w:val="22"/>
        </w:rPr>
        <w:t>začíná běžet prvním dnem měsíce následujícího po doručení výpovědi druhé smluvní straně.</w:t>
      </w:r>
      <w:r>
        <w:rPr>
          <w:rFonts w:ascii="Times New Roman" w:hAnsi="Times New Roman"/>
          <w:sz w:val="22"/>
          <w:szCs w:val="22"/>
        </w:rPr>
        <w:t xml:space="preserve"> </w:t>
      </w:r>
      <w:r w:rsidR="00203005" w:rsidRPr="004A50AA">
        <w:rPr>
          <w:rFonts w:ascii="Times New Roman" w:hAnsi="Times New Roman"/>
          <w:sz w:val="22"/>
          <w:szCs w:val="22"/>
        </w:rPr>
        <w:t xml:space="preserve">V případě ukončení smluvního </w:t>
      </w:r>
      <w:r w:rsidR="0010621F" w:rsidRPr="004A50AA">
        <w:rPr>
          <w:rFonts w:ascii="Times New Roman" w:hAnsi="Times New Roman"/>
          <w:sz w:val="22"/>
          <w:szCs w:val="22"/>
        </w:rPr>
        <w:t>v</w:t>
      </w:r>
      <w:r w:rsidR="00293753" w:rsidRPr="004A50AA">
        <w:rPr>
          <w:rFonts w:ascii="Times New Roman" w:hAnsi="Times New Roman"/>
          <w:sz w:val="22"/>
          <w:szCs w:val="22"/>
        </w:rPr>
        <w:t xml:space="preserve">ztahu </w:t>
      </w:r>
      <w:r w:rsidR="00203005" w:rsidRPr="004A50AA">
        <w:rPr>
          <w:rFonts w:ascii="Times New Roman" w:hAnsi="Times New Roman"/>
          <w:sz w:val="22"/>
          <w:szCs w:val="22"/>
        </w:rPr>
        <w:t xml:space="preserve">je příjemce povinen </w:t>
      </w:r>
      <w:r>
        <w:rPr>
          <w:rFonts w:ascii="Times New Roman" w:hAnsi="Times New Roman"/>
          <w:sz w:val="22"/>
          <w:szCs w:val="22"/>
        </w:rPr>
        <w:t>předložit poskytovateli finanční vypořádání dotace a</w:t>
      </w:r>
      <w:r w:rsidR="00E92A47">
        <w:rPr>
          <w:rFonts w:ascii="Times New Roman" w:hAnsi="Times New Roman"/>
          <w:sz w:val="22"/>
          <w:szCs w:val="22"/>
        </w:rPr>
        <w:t> </w:t>
      </w:r>
      <w:r w:rsidR="00203005" w:rsidRPr="004A50AA">
        <w:rPr>
          <w:rFonts w:ascii="Times New Roman" w:hAnsi="Times New Roman"/>
          <w:sz w:val="22"/>
          <w:szCs w:val="22"/>
        </w:rPr>
        <w:t xml:space="preserve">vrátit peněžní prostředky dotace, které jím nebyly ke dni </w:t>
      </w:r>
      <w:r w:rsidR="004973DA" w:rsidRPr="004A50AA">
        <w:rPr>
          <w:rFonts w:ascii="Times New Roman" w:hAnsi="Times New Roman"/>
          <w:sz w:val="22"/>
          <w:szCs w:val="22"/>
        </w:rPr>
        <w:t>ukončení smlouvy</w:t>
      </w:r>
      <w:r w:rsidR="00203005" w:rsidRPr="004A50AA">
        <w:rPr>
          <w:rFonts w:ascii="Times New Roman" w:hAnsi="Times New Roman"/>
          <w:sz w:val="22"/>
          <w:szCs w:val="22"/>
        </w:rPr>
        <w:t xml:space="preserve"> použity v souladu s touto smlouvou, zpět na účet poskytovatele ve lhůtě do 15 dnů ode dne </w:t>
      </w:r>
      <w:r w:rsidR="00ED7EB9" w:rsidRPr="004A50AA">
        <w:rPr>
          <w:rFonts w:ascii="Times New Roman" w:hAnsi="Times New Roman"/>
          <w:sz w:val="22"/>
          <w:szCs w:val="22"/>
        </w:rPr>
        <w:t>ukončení smlouvy</w:t>
      </w:r>
      <w:r w:rsidR="00203005" w:rsidRPr="004A50AA">
        <w:rPr>
          <w:rFonts w:ascii="Times New Roman" w:hAnsi="Times New Roman"/>
          <w:sz w:val="22"/>
          <w:szCs w:val="22"/>
        </w:rPr>
        <w:t>.</w:t>
      </w:r>
      <w:r w:rsidR="0010621F" w:rsidRPr="004A50AA">
        <w:rPr>
          <w:rFonts w:ascii="Times New Roman" w:hAnsi="Times New Roman"/>
          <w:sz w:val="22"/>
          <w:szCs w:val="22"/>
        </w:rPr>
        <w:t xml:space="preserve"> </w:t>
      </w:r>
    </w:p>
    <w:p w14:paraId="4DD2216A" w14:textId="77777777" w:rsidR="00FC0334" w:rsidRDefault="00FC0334" w:rsidP="00FC0334">
      <w:pPr>
        <w:pStyle w:val="Odstavecseseznamem"/>
        <w:rPr>
          <w:rFonts w:ascii="Times New Roman" w:hAnsi="Times New Roman"/>
          <w:sz w:val="22"/>
          <w:szCs w:val="22"/>
        </w:rPr>
      </w:pPr>
    </w:p>
    <w:p w14:paraId="1158B860" w14:textId="788B34CB" w:rsidR="00FC0334" w:rsidRPr="004A50AA"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Kterákoliv smluvní strana může podat písemný návrh na zrušení této smlouvy dle § 167 zákona č.</w:t>
      </w:r>
      <w:r w:rsidR="00E92A47">
        <w:rPr>
          <w:rFonts w:ascii="Times New Roman" w:hAnsi="Times New Roman"/>
          <w:sz w:val="22"/>
          <w:szCs w:val="22"/>
        </w:rPr>
        <w:t> </w:t>
      </w:r>
      <w:r>
        <w:rPr>
          <w:rFonts w:ascii="Times New Roman" w:hAnsi="Times New Roman"/>
          <w:sz w:val="22"/>
          <w:szCs w:val="22"/>
        </w:rPr>
        <w:t>500/2004</w:t>
      </w:r>
      <w:r w:rsidR="00002951">
        <w:rPr>
          <w:rFonts w:ascii="Times New Roman" w:hAnsi="Times New Roman"/>
          <w:sz w:val="22"/>
          <w:szCs w:val="22"/>
        </w:rPr>
        <w:t xml:space="preserve"> </w:t>
      </w:r>
      <w:r>
        <w:rPr>
          <w:rFonts w:ascii="Times New Roman" w:hAnsi="Times New Roman"/>
          <w:sz w:val="22"/>
          <w:szCs w:val="22"/>
        </w:rPr>
        <w:t>Sb., správního řádu, ve znění pozdějších předpisů.</w:t>
      </w:r>
    </w:p>
    <w:p w14:paraId="13A5FEB0" w14:textId="77777777" w:rsidR="00BD72DB" w:rsidRPr="004A50AA" w:rsidRDefault="00BD72DB" w:rsidP="00BD72DB">
      <w:pPr>
        <w:tabs>
          <w:tab w:val="left" w:pos="0"/>
          <w:tab w:val="left" w:leader="underscore" w:pos="4706"/>
          <w:tab w:val="left" w:pos="4990"/>
          <w:tab w:val="left" w:leader="underscore" w:pos="9639"/>
        </w:tabs>
        <w:ind w:left="284" w:firstLine="38"/>
        <w:rPr>
          <w:rFonts w:ascii="Times New Roman" w:hAnsi="Times New Roman"/>
          <w:sz w:val="22"/>
          <w:szCs w:val="22"/>
        </w:rPr>
      </w:pPr>
    </w:p>
    <w:p w14:paraId="6228682C" w14:textId="1420D196" w:rsidR="00795E5C" w:rsidRDefault="006300F0" w:rsidP="00D60167">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9D61F3">
        <w:rPr>
          <w:rFonts w:ascii="Times New Roman" w:hAnsi="Times New Roman"/>
          <w:sz w:val="22"/>
          <w:szCs w:val="22"/>
        </w:rPr>
        <w:t>Tato smlouva je uzavřena v elektronické podobě.</w:t>
      </w:r>
      <w:r w:rsidR="00DF407D">
        <w:rPr>
          <w:rFonts w:ascii="Times New Roman" w:hAnsi="Times New Roman"/>
          <w:sz w:val="22"/>
          <w:szCs w:val="22"/>
        </w:rPr>
        <w:t xml:space="preserve"> </w:t>
      </w:r>
      <w:r w:rsidR="00DF407D" w:rsidRPr="000628C7">
        <w:rPr>
          <w:rFonts w:ascii="Times New Roman" w:hAnsi="Times New Roman"/>
          <w:sz w:val="22"/>
          <w:szCs w:val="22"/>
        </w:rPr>
        <w:t xml:space="preserve">V případě, že výše poskytnuté dotace přesáhne částku 300 tis. Kč, je </w:t>
      </w:r>
      <w:r w:rsidR="00D60167" w:rsidRPr="000628C7">
        <w:rPr>
          <w:rFonts w:ascii="Times New Roman" w:hAnsi="Times New Roman"/>
          <w:sz w:val="22"/>
          <w:szCs w:val="22"/>
        </w:rPr>
        <w:t xml:space="preserve">smlouva uzavírána v elektronické podobě a </w:t>
      </w:r>
      <w:r w:rsidR="00DF407D" w:rsidRPr="000628C7">
        <w:rPr>
          <w:rFonts w:ascii="Times New Roman" w:hAnsi="Times New Roman"/>
          <w:sz w:val="22"/>
          <w:szCs w:val="22"/>
        </w:rPr>
        <w:t xml:space="preserve">příjemce dotace </w:t>
      </w:r>
      <w:r w:rsidR="00D60167" w:rsidRPr="000628C7">
        <w:rPr>
          <w:rFonts w:ascii="Times New Roman" w:hAnsi="Times New Roman"/>
          <w:sz w:val="22"/>
          <w:szCs w:val="22"/>
        </w:rPr>
        <w:t xml:space="preserve">ji podepisuje </w:t>
      </w:r>
      <w:r w:rsidR="00DF407D" w:rsidRPr="000628C7">
        <w:rPr>
          <w:rFonts w:ascii="Times New Roman" w:hAnsi="Times New Roman"/>
          <w:sz w:val="22"/>
          <w:szCs w:val="22"/>
        </w:rPr>
        <w:t xml:space="preserve">prostřednictvím elektronického podpisu </w:t>
      </w:r>
      <w:r w:rsidR="00D60167" w:rsidRPr="000628C7">
        <w:rPr>
          <w:rFonts w:ascii="Times New Roman" w:hAnsi="Times New Roman"/>
          <w:sz w:val="22"/>
          <w:szCs w:val="22"/>
        </w:rPr>
        <w:t xml:space="preserve">dle </w:t>
      </w:r>
      <w:r w:rsidR="00DF407D" w:rsidRPr="000628C7">
        <w:rPr>
          <w:rFonts w:ascii="Times New Roman" w:hAnsi="Times New Roman"/>
          <w:sz w:val="22"/>
          <w:szCs w:val="22"/>
        </w:rPr>
        <w:t>§ 6 zákona č. 297/2016 Sb., o službách vytvářejících důvěru pro elektronické transakce, ve znění pozdějších předpisů.</w:t>
      </w:r>
    </w:p>
    <w:p w14:paraId="43314FB4" w14:textId="77777777" w:rsidR="00CF5CD2"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55CB7F8F" w14:textId="77777777" w:rsidR="00FC2516" w:rsidRPr="00D53E4D" w:rsidRDefault="00FC2516"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Tato smlouva obsahuje úpln</w:t>
      </w:r>
      <w:r w:rsidR="00954332" w:rsidRPr="00D53E4D">
        <w:rPr>
          <w:rFonts w:ascii="Times New Roman" w:hAnsi="Times New Roman"/>
          <w:sz w:val="22"/>
          <w:szCs w:val="22"/>
        </w:rPr>
        <w:t>é</w:t>
      </w:r>
      <w:r w:rsidRPr="00D53E4D">
        <w:rPr>
          <w:rFonts w:ascii="Times New Roman" w:hAnsi="Times New Roman"/>
          <w:sz w:val="22"/>
          <w:szCs w:val="22"/>
        </w:rPr>
        <w:t xml:space="preserve">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w:t>
      </w:r>
      <w:r w:rsidR="006B1EB4">
        <w:rPr>
          <w:rFonts w:ascii="Times New Roman" w:hAnsi="Times New Roman"/>
          <w:sz w:val="22"/>
          <w:szCs w:val="22"/>
        </w:rPr>
        <w:t>oru</w:t>
      </w:r>
      <w:r w:rsidRPr="00D53E4D">
        <w:rPr>
          <w:rFonts w:ascii="Times New Roman" w:hAnsi="Times New Roman"/>
          <w:sz w:val="22"/>
          <w:szCs w:val="22"/>
        </w:rPr>
        <w:t xml:space="preserve"> s výslovnými ujednáními této smlouvy a nezakládá žádný závazek žádné ze stran. </w:t>
      </w:r>
    </w:p>
    <w:p w14:paraId="7AE9829D" w14:textId="77777777" w:rsidR="00FC2516" w:rsidRPr="00D53E4D" w:rsidRDefault="00FC2516" w:rsidP="00FC2516">
      <w:pPr>
        <w:pStyle w:val="Odstavecseseznamem"/>
        <w:rPr>
          <w:rFonts w:ascii="Times New Roman" w:hAnsi="Times New Roman"/>
          <w:sz w:val="22"/>
          <w:szCs w:val="22"/>
        </w:rPr>
      </w:pPr>
    </w:p>
    <w:p w14:paraId="6B44AFED" w14:textId="57341C43" w:rsidR="00FC2516" w:rsidRPr="00D53E4D" w:rsidRDefault="008D2B1F"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FC2516" w:rsidRPr="00D53E4D">
        <w:rPr>
          <w:rFonts w:ascii="Times New Roman" w:hAnsi="Times New Roman"/>
          <w:sz w:val="22"/>
          <w:szCs w:val="22"/>
        </w:rPr>
        <w:t xml:space="preserve">Ukáže-li se některé z ustanovení této smlouvy zdánlivým (nicotným), posoudí se vliv této vady na ostatní ustanovení smlouvy obdobně podle § 576 občanského zákoníku. </w:t>
      </w:r>
    </w:p>
    <w:p w14:paraId="451E10B5" w14:textId="77777777" w:rsidR="00FC2516" w:rsidRDefault="00FC2516" w:rsidP="00FC2516">
      <w:pPr>
        <w:pStyle w:val="Odstavecseseznamem"/>
        <w:rPr>
          <w:rFonts w:ascii="Times New Roman" w:hAnsi="Times New Roman"/>
          <w:sz w:val="22"/>
          <w:szCs w:val="22"/>
          <w:highlight w:val="yellow"/>
        </w:rPr>
      </w:pPr>
    </w:p>
    <w:p w14:paraId="2D73C21A" w14:textId="2C01AC1A" w:rsidR="00795E5C" w:rsidRPr="004A50AA" w:rsidRDefault="008D2B1F"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795E5C" w:rsidRPr="004A50AA">
        <w:rPr>
          <w:rFonts w:ascii="Times New Roman" w:hAnsi="Times New Roman"/>
          <w:sz w:val="22"/>
          <w:szCs w:val="22"/>
        </w:rPr>
        <w:t xml:space="preserve">Doložka platnosti právního </w:t>
      </w:r>
      <w:r w:rsidR="00C44A96">
        <w:rPr>
          <w:rFonts w:ascii="Times New Roman" w:hAnsi="Times New Roman"/>
          <w:sz w:val="22"/>
          <w:szCs w:val="22"/>
        </w:rPr>
        <w:t>jednání</w:t>
      </w:r>
      <w:r w:rsidR="00795E5C" w:rsidRPr="004A50AA">
        <w:rPr>
          <w:rFonts w:ascii="Times New Roman" w:hAnsi="Times New Roman"/>
          <w:sz w:val="22"/>
          <w:szCs w:val="22"/>
        </w:rPr>
        <w:t xml:space="preserve"> dle § 41 zákona č. 128/2000 Sb., o obcích (obecní zřízení), ve znění pozdějších předpisů:</w:t>
      </w:r>
    </w:p>
    <w:p w14:paraId="4CEA2AD3" w14:textId="6B3FCBDA" w:rsidR="00372919" w:rsidRDefault="00F824BD" w:rsidP="00372919">
      <w:pPr>
        <w:tabs>
          <w:tab w:val="left" w:leader="underscore" w:pos="4706"/>
          <w:tab w:val="left" w:pos="4990"/>
          <w:tab w:val="left" w:leader="underscore" w:pos="9639"/>
        </w:tabs>
        <w:ind w:left="308" w:hanging="180"/>
        <w:jc w:val="both"/>
        <w:rPr>
          <w:rFonts w:ascii="Times New Roman" w:hAnsi="Times New Roman"/>
          <w:sz w:val="22"/>
          <w:szCs w:val="22"/>
        </w:rPr>
      </w:pPr>
      <w:r w:rsidRPr="004A50AA">
        <w:rPr>
          <w:rFonts w:ascii="Times New Roman" w:hAnsi="Times New Roman"/>
          <w:sz w:val="22"/>
          <w:szCs w:val="22"/>
        </w:rPr>
        <w:tab/>
      </w:r>
      <w:r w:rsidR="000E30B3" w:rsidRPr="004A50AA">
        <w:rPr>
          <w:rFonts w:ascii="Times New Roman" w:hAnsi="Times New Roman"/>
          <w:sz w:val="22"/>
          <w:szCs w:val="22"/>
        </w:rPr>
        <w:t xml:space="preserve">O uzavření této </w:t>
      </w:r>
      <w:r w:rsidR="000E30B3" w:rsidRPr="00E92A47">
        <w:rPr>
          <w:rFonts w:ascii="Times New Roman" w:hAnsi="Times New Roman"/>
          <w:sz w:val="22"/>
          <w:szCs w:val="22"/>
        </w:rPr>
        <w:t xml:space="preserve">smlouvy </w:t>
      </w:r>
      <w:r w:rsidR="000E30B3" w:rsidRPr="00E92A47">
        <w:rPr>
          <w:rFonts w:ascii="Times New Roman" w:hAnsi="Times New Roman"/>
          <w:iCs/>
          <w:sz w:val="22"/>
          <w:szCs w:val="22"/>
        </w:rPr>
        <w:t>rozhodlo zastupitelstvo města</w:t>
      </w:r>
      <w:r w:rsidR="00510E10" w:rsidRPr="00E92A47">
        <w:rPr>
          <w:rFonts w:ascii="Times New Roman" w:hAnsi="Times New Roman"/>
          <w:i/>
          <w:sz w:val="22"/>
          <w:szCs w:val="22"/>
        </w:rPr>
        <w:t xml:space="preserve"> </w:t>
      </w:r>
      <w:r w:rsidR="00630DE2" w:rsidRPr="002803D4">
        <w:rPr>
          <w:rFonts w:ascii="Times New Roman" w:hAnsi="Times New Roman"/>
          <w:sz w:val="22"/>
          <w:szCs w:val="22"/>
        </w:rPr>
        <w:t>usnesením</w:t>
      </w:r>
      <w:r w:rsidR="000E30B3" w:rsidRPr="002803D4">
        <w:rPr>
          <w:rFonts w:ascii="Times New Roman" w:hAnsi="Times New Roman"/>
          <w:sz w:val="22"/>
          <w:szCs w:val="22"/>
        </w:rPr>
        <w:t xml:space="preserve"> </w:t>
      </w:r>
      <w:r w:rsidR="006338B2" w:rsidRPr="002803D4">
        <w:rPr>
          <w:rFonts w:ascii="Times New Roman" w:hAnsi="Times New Roman"/>
          <w:sz w:val="22"/>
          <w:szCs w:val="22"/>
        </w:rPr>
        <w:t>č.</w:t>
      </w:r>
      <w:r w:rsidR="00FF58A1" w:rsidRPr="002803D4">
        <w:rPr>
          <w:rFonts w:ascii="Times New Roman" w:hAnsi="Times New Roman"/>
          <w:sz w:val="22"/>
          <w:szCs w:val="22"/>
        </w:rPr>
        <w:t xml:space="preserve"> </w:t>
      </w:r>
      <w:r w:rsidR="002803D4" w:rsidRPr="002803D4">
        <w:rPr>
          <w:rFonts w:ascii="Times New Roman" w:hAnsi="Times New Roman"/>
          <w:sz w:val="22"/>
          <w:szCs w:val="22"/>
        </w:rPr>
        <w:t>1804/ZM1822/28</w:t>
      </w:r>
      <w:r w:rsidR="00630DE2" w:rsidRPr="002803D4">
        <w:rPr>
          <w:rFonts w:ascii="Times New Roman" w:hAnsi="Times New Roman"/>
          <w:sz w:val="22"/>
          <w:szCs w:val="22"/>
        </w:rPr>
        <w:t xml:space="preserve"> </w:t>
      </w:r>
      <w:r w:rsidR="006338B2" w:rsidRPr="002803D4">
        <w:rPr>
          <w:rFonts w:ascii="Times New Roman" w:hAnsi="Times New Roman"/>
          <w:sz w:val="22"/>
          <w:szCs w:val="22"/>
        </w:rPr>
        <w:t xml:space="preserve">ze dne </w:t>
      </w:r>
      <w:r w:rsidR="002803D4" w:rsidRPr="002803D4">
        <w:rPr>
          <w:rFonts w:ascii="Times New Roman" w:hAnsi="Times New Roman"/>
          <w:sz w:val="22"/>
          <w:szCs w:val="22"/>
        </w:rPr>
        <w:t>8.</w:t>
      </w:r>
      <w:r w:rsidR="002803D4">
        <w:rPr>
          <w:rFonts w:ascii="Times New Roman" w:hAnsi="Times New Roman"/>
          <w:sz w:val="22"/>
          <w:szCs w:val="22"/>
        </w:rPr>
        <w:t xml:space="preserve"> 12. 2021.</w:t>
      </w:r>
      <w:r w:rsidR="00372919">
        <w:rPr>
          <w:rFonts w:ascii="Times New Roman" w:hAnsi="Times New Roman"/>
          <w:sz w:val="22"/>
          <w:szCs w:val="22"/>
        </w:rPr>
        <w:t xml:space="preserve"> </w:t>
      </w:r>
    </w:p>
    <w:p w14:paraId="4E79B027" w14:textId="5AE780F6" w:rsidR="00F3088A" w:rsidRPr="00372919" w:rsidRDefault="00F3088A" w:rsidP="00372919">
      <w:pPr>
        <w:tabs>
          <w:tab w:val="left" w:leader="underscore" w:pos="4706"/>
          <w:tab w:val="left" w:pos="4990"/>
          <w:tab w:val="left" w:leader="underscore" w:pos="9639"/>
        </w:tabs>
        <w:ind w:left="308" w:hanging="180"/>
        <w:jc w:val="both"/>
        <w:rPr>
          <w:rFonts w:ascii="Times New Roman" w:hAnsi="Times New Roman"/>
          <w:sz w:val="22"/>
          <w:szCs w:val="22"/>
        </w:rPr>
      </w:pPr>
    </w:p>
    <w:p w14:paraId="2D67974B" w14:textId="77777777" w:rsidR="00F3088A" w:rsidRDefault="00F3088A" w:rsidP="00A2296A">
      <w:pPr>
        <w:tabs>
          <w:tab w:val="left" w:pos="284"/>
          <w:tab w:val="left" w:pos="4990"/>
        </w:tabs>
        <w:jc w:val="both"/>
        <w:outlineLvl w:val="0"/>
        <w:rPr>
          <w:rFonts w:ascii="Times New Roman" w:hAnsi="Times New Roman"/>
          <w:i/>
          <w:sz w:val="22"/>
          <w:szCs w:val="22"/>
        </w:rPr>
      </w:pPr>
    </w:p>
    <w:p w14:paraId="7A23EAE4" w14:textId="4A152A67" w:rsidR="00F3088A" w:rsidRDefault="00F3088A" w:rsidP="00A2296A">
      <w:pPr>
        <w:tabs>
          <w:tab w:val="left" w:pos="284"/>
          <w:tab w:val="left" w:pos="4990"/>
        </w:tabs>
        <w:jc w:val="both"/>
        <w:outlineLvl w:val="0"/>
        <w:rPr>
          <w:rFonts w:ascii="Times New Roman" w:hAnsi="Times New Roman"/>
          <w:i/>
          <w:sz w:val="22"/>
          <w:szCs w:val="22"/>
        </w:rPr>
      </w:pPr>
    </w:p>
    <w:p w14:paraId="77CA28CA" w14:textId="27227A13" w:rsidR="00F3088A" w:rsidRDefault="00F3088A" w:rsidP="00A2296A">
      <w:pPr>
        <w:tabs>
          <w:tab w:val="left" w:pos="284"/>
          <w:tab w:val="left" w:pos="4990"/>
        </w:tabs>
        <w:jc w:val="both"/>
        <w:outlineLvl w:val="0"/>
        <w:rPr>
          <w:rFonts w:ascii="Times New Roman" w:hAnsi="Times New Roman"/>
          <w:i/>
          <w:sz w:val="22"/>
          <w:szCs w:val="22"/>
        </w:rPr>
      </w:pPr>
    </w:p>
    <w:p w14:paraId="70B1E6B1" w14:textId="73EC128D" w:rsidR="00306CE5" w:rsidRDefault="00306CE5" w:rsidP="00A2296A">
      <w:pPr>
        <w:tabs>
          <w:tab w:val="left" w:pos="284"/>
          <w:tab w:val="left" w:pos="4990"/>
        </w:tabs>
        <w:jc w:val="both"/>
        <w:outlineLvl w:val="0"/>
        <w:rPr>
          <w:rFonts w:ascii="Times New Roman" w:hAnsi="Times New Roman"/>
          <w:i/>
          <w:sz w:val="22"/>
          <w:szCs w:val="22"/>
        </w:rPr>
      </w:pPr>
    </w:p>
    <w:p w14:paraId="713FA3D9" w14:textId="77777777" w:rsidR="00DB4B51" w:rsidRDefault="00DB4B51" w:rsidP="00E92A47">
      <w:pPr>
        <w:tabs>
          <w:tab w:val="left" w:pos="284"/>
          <w:tab w:val="left" w:pos="4990"/>
        </w:tabs>
        <w:jc w:val="both"/>
        <w:outlineLvl w:val="0"/>
        <w:rPr>
          <w:rFonts w:cs="Arial"/>
          <w:b/>
        </w:rPr>
      </w:pPr>
    </w:p>
    <w:p w14:paraId="5D7C0015" w14:textId="0C6F060B" w:rsidR="00320E5F" w:rsidRPr="004A50AA" w:rsidRDefault="00320E5F" w:rsidP="00E92A47">
      <w:pPr>
        <w:tabs>
          <w:tab w:val="left" w:pos="284"/>
          <w:tab w:val="left" w:pos="4990"/>
        </w:tabs>
        <w:jc w:val="both"/>
        <w:outlineLvl w:val="0"/>
        <w:rPr>
          <w:rFonts w:cs="Arial"/>
          <w:b/>
        </w:rPr>
        <w:sectPr w:rsidR="00320E5F" w:rsidRPr="004A50AA" w:rsidSect="00FF58A1">
          <w:type w:val="continuous"/>
          <w:pgSz w:w="11906" w:h="16838" w:code="9"/>
          <w:pgMar w:top="1702" w:right="1106" w:bottom="1276" w:left="1259" w:header="624" w:footer="663" w:gutter="0"/>
          <w:cols w:space="708"/>
          <w:docGrid w:linePitch="360"/>
        </w:sectPr>
      </w:pPr>
    </w:p>
    <w:p w14:paraId="472396B7" w14:textId="77777777" w:rsidR="00FF58A1" w:rsidRDefault="00FF58A1" w:rsidP="002E6559">
      <w:pPr>
        <w:tabs>
          <w:tab w:val="left" w:pos="0"/>
          <w:tab w:val="left" w:pos="4990"/>
        </w:tabs>
        <w:jc w:val="both"/>
        <w:outlineLvl w:val="0"/>
        <w:rPr>
          <w:rFonts w:cs="Arial"/>
          <w:b/>
        </w:rPr>
      </w:pPr>
    </w:p>
    <w:p w14:paraId="3B59CB83" w14:textId="77777777" w:rsidR="00FF58A1" w:rsidRPr="00C44A96" w:rsidRDefault="00DB4B51" w:rsidP="002E6559">
      <w:pPr>
        <w:tabs>
          <w:tab w:val="left" w:pos="0"/>
          <w:tab w:val="left" w:pos="4990"/>
        </w:tabs>
        <w:jc w:val="both"/>
        <w:outlineLvl w:val="0"/>
        <w:rPr>
          <w:rFonts w:ascii="Times New Roman" w:hAnsi="Times New Roman"/>
          <w:b/>
          <w:sz w:val="22"/>
          <w:szCs w:val="22"/>
        </w:rPr>
      </w:pPr>
      <w:r w:rsidRPr="00C44A96">
        <w:rPr>
          <w:rFonts w:ascii="Times New Roman" w:hAnsi="Times New Roman"/>
          <w:b/>
          <w:sz w:val="22"/>
          <w:szCs w:val="22"/>
        </w:rPr>
        <w:t>Za poskytovatele</w:t>
      </w:r>
    </w:p>
    <w:p w14:paraId="7EE1430B" w14:textId="77777777" w:rsidR="009F2789" w:rsidRPr="00C44A96" w:rsidRDefault="009F2789" w:rsidP="002E6559">
      <w:pPr>
        <w:tabs>
          <w:tab w:val="left" w:pos="0"/>
          <w:tab w:val="left" w:pos="4990"/>
        </w:tabs>
        <w:jc w:val="both"/>
        <w:outlineLvl w:val="0"/>
        <w:rPr>
          <w:rFonts w:ascii="Times New Roman" w:hAnsi="Times New Roman"/>
          <w:b/>
          <w:sz w:val="22"/>
          <w:szCs w:val="22"/>
        </w:rPr>
      </w:pPr>
      <w:r w:rsidRPr="00C44A96">
        <w:rPr>
          <w:rFonts w:ascii="Times New Roman" w:hAnsi="Times New Roman"/>
          <w:b/>
          <w:sz w:val="22"/>
          <w:szCs w:val="22"/>
        </w:rPr>
        <w:tab/>
      </w:r>
    </w:p>
    <w:p w14:paraId="22D5F0C3" w14:textId="0553598F" w:rsidR="009F2789" w:rsidRPr="00C44A96" w:rsidRDefault="009F2789"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122E36F1" w14:textId="77777777" w:rsidR="00F3088A" w:rsidRDefault="00F3088A" w:rsidP="006A0802">
      <w:pPr>
        <w:tabs>
          <w:tab w:val="left" w:pos="0"/>
          <w:tab w:val="left" w:leader="underscore" w:pos="4706"/>
          <w:tab w:val="left" w:pos="4990"/>
          <w:tab w:val="left" w:leader="underscore" w:pos="9639"/>
        </w:tabs>
        <w:jc w:val="both"/>
        <w:rPr>
          <w:rFonts w:ascii="Times New Roman" w:hAnsi="Times New Roman"/>
          <w:sz w:val="22"/>
          <w:szCs w:val="22"/>
        </w:rPr>
      </w:pPr>
    </w:p>
    <w:p w14:paraId="11FE6DD5" w14:textId="57B1A7A7"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Datum: </w:t>
      </w:r>
      <w:r w:rsidRPr="00C44A96">
        <w:rPr>
          <w:rFonts w:ascii="Times New Roman" w:hAnsi="Times New Roman"/>
          <w:sz w:val="22"/>
          <w:szCs w:val="22"/>
        </w:rPr>
        <w:tab/>
      </w:r>
    </w:p>
    <w:p w14:paraId="68C83348" w14:textId="77777777"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p>
    <w:p w14:paraId="6364461E" w14:textId="1ADF005C"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Místo: </w:t>
      </w:r>
      <w:r w:rsidR="00B64BAE" w:rsidRPr="00C44A96">
        <w:rPr>
          <w:rFonts w:ascii="Times New Roman" w:hAnsi="Times New Roman"/>
          <w:sz w:val="22"/>
          <w:szCs w:val="22"/>
        </w:rPr>
        <w:t>Ostrava</w:t>
      </w:r>
    </w:p>
    <w:p w14:paraId="18E2DB7F" w14:textId="77777777"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p>
    <w:p w14:paraId="520B4E82" w14:textId="13A90F03" w:rsidR="004D1482" w:rsidRPr="00C44A96" w:rsidRDefault="00E72E06"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16CFB3FC" w14:textId="77777777" w:rsidR="000D7D89" w:rsidRPr="00C44A96" w:rsidRDefault="000D7D89" w:rsidP="006A0802">
      <w:pPr>
        <w:tabs>
          <w:tab w:val="left" w:pos="0"/>
          <w:tab w:val="left" w:pos="4990"/>
        </w:tabs>
        <w:jc w:val="both"/>
        <w:rPr>
          <w:rFonts w:ascii="Times New Roman" w:hAnsi="Times New Roman"/>
          <w:sz w:val="22"/>
          <w:szCs w:val="22"/>
        </w:rPr>
      </w:pPr>
    </w:p>
    <w:p w14:paraId="39388D75" w14:textId="4AC44BE6" w:rsidR="004D1482" w:rsidRPr="00C44A96" w:rsidRDefault="00306CE5" w:rsidP="006A0802">
      <w:pPr>
        <w:tabs>
          <w:tab w:val="left" w:pos="0"/>
          <w:tab w:val="left" w:pos="4990"/>
        </w:tabs>
        <w:jc w:val="both"/>
        <w:rPr>
          <w:rFonts w:ascii="Times New Roman" w:hAnsi="Times New Roman"/>
          <w:b/>
          <w:sz w:val="22"/>
          <w:szCs w:val="22"/>
        </w:rPr>
      </w:pPr>
      <w:r>
        <w:rPr>
          <w:rFonts w:ascii="Times New Roman" w:hAnsi="Times New Roman"/>
          <w:b/>
          <w:sz w:val="22"/>
          <w:szCs w:val="22"/>
        </w:rPr>
        <w:t>Mgr. Andrea Hoffmannová, Ph.D.</w:t>
      </w:r>
    </w:p>
    <w:p w14:paraId="4997A336" w14:textId="331D6BA7" w:rsidR="00FF58A1" w:rsidRPr="00C44A96" w:rsidRDefault="00306CE5" w:rsidP="002E6559">
      <w:pPr>
        <w:tabs>
          <w:tab w:val="left" w:pos="0"/>
          <w:tab w:val="left" w:pos="4990"/>
        </w:tabs>
        <w:jc w:val="both"/>
        <w:outlineLvl w:val="0"/>
        <w:rPr>
          <w:rFonts w:ascii="Times New Roman" w:hAnsi="Times New Roman"/>
          <w:sz w:val="22"/>
          <w:szCs w:val="22"/>
        </w:rPr>
      </w:pPr>
      <w:r>
        <w:rPr>
          <w:rFonts w:ascii="Times New Roman" w:hAnsi="Times New Roman"/>
          <w:sz w:val="22"/>
          <w:szCs w:val="22"/>
        </w:rPr>
        <w:t>náměstkyně primátora</w:t>
      </w:r>
    </w:p>
    <w:p w14:paraId="595D230F" w14:textId="001C6C5B" w:rsidR="00FF58A1" w:rsidRDefault="00FF58A1" w:rsidP="002E6559">
      <w:pPr>
        <w:tabs>
          <w:tab w:val="left" w:pos="0"/>
          <w:tab w:val="left" w:pos="4990"/>
        </w:tabs>
        <w:jc w:val="both"/>
        <w:outlineLvl w:val="0"/>
        <w:rPr>
          <w:rFonts w:ascii="Times New Roman" w:hAnsi="Times New Roman"/>
          <w:b/>
          <w:sz w:val="22"/>
          <w:szCs w:val="22"/>
        </w:rPr>
      </w:pPr>
    </w:p>
    <w:p w14:paraId="1908A948" w14:textId="77777777" w:rsidR="006D025F" w:rsidRDefault="006D025F" w:rsidP="002E6559">
      <w:pPr>
        <w:tabs>
          <w:tab w:val="left" w:pos="0"/>
          <w:tab w:val="left" w:pos="4990"/>
        </w:tabs>
        <w:jc w:val="both"/>
        <w:outlineLvl w:val="0"/>
        <w:rPr>
          <w:rFonts w:ascii="Times New Roman" w:hAnsi="Times New Roman"/>
          <w:bCs/>
          <w:i/>
          <w:iCs/>
          <w:sz w:val="22"/>
          <w:szCs w:val="22"/>
        </w:rPr>
      </w:pPr>
    </w:p>
    <w:p w14:paraId="5D7586C5" w14:textId="7D5DF839" w:rsidR="00F912A5" w:rsidRPr="009D61F3" w:rsidRDefault="00F912A5" w:rsidP="002E6559">
      <w:pPr>
        <w:tabs>
          <w:tab w:val="left" w:pos="0"/>
          <w:tab w:val="left" w:pos="4990"/>
        </w:tabs>
        <w:jc w:val="both"/>
        <w:outlineLvl w:val="0"/>
        <w:rPr>
          <w:rFonts w:ascii="Times New Roman" w:hAnsi="Times New Roman"/>
          <w:bCs/>
          <w:i/>
          <w:iCs/>
          <w:sz w:val="22"/>
          <w:szCs w:val="22"/>
        </w:rPr>
      </w:pPr>
      <w:r w:rsidRPr="009D61F3">
        <w:rPr>
          <w:rFonts w:ascii="Times New Roman" w:hAnsi="Times New Roman"/>
          <w:bCs/>
          <w:i/>
          <w:iCs/>
          <w:sz w:val="22"/>
          <w:szCs w:val="22"/>
        </w:rPr>
        <w:t>„elektronicky podepsáno“</w:t>
      </w:r>
    </w:p>
    <w:p w14:paraId="6516EB7C" w14:textId="77777777" w:rsidR="0034440D" w:rsidRDefault="0034440D" w:rsidP="002E6559">
      <w:pPr>
        <w:tabs>
          <w:tab w:val="left" w:pos="0"/>
          <w:tab w:val="left" w:pos="4990"/>
        </w:tabs>
        <w:jc w:val="both"/>
        <w:outlineLvl w:val="0"/>
        <w:rPr>
          <w:rFonts w:ascii="Times New Roman" w:hAnsi="Times New Roman"/>
          <w:b/>
          <w:sz w:val="22"/>
          <w:szCs w:val="22"/>
        </w:rPr>
      </w:pPr>
    </w:p>
    <w:p w14:paraId="3B54E99C" w14:textId="451A1E3D" w:rsidR="0034440D" w:rsidRDefault="0034440D" w:rsidP="002E6559">
      <w:pPr>
        <w:tabs>
          <w:tab w:val="left" w:pos="0"/>
          <w:tab w:val="left" w:pos="4990"/>
        </w:tabs>
        <w:jc w:val="both"/>
        <w:outlineLvl w:val="0"/>
        <w:rPr>
          <w:rFonts w:ascii="Times New Roman" w:hAnsi="Times New Roman"/>
          <w:b/>
          <w:sz w:val="22"/>
          <w:szCs w:val="22"/>
        </w:rPr>
      </w:pPr>
    </w:p>
    <w:p w14:paraId="1606D803" w14:textId="77777777" w:rsidR="00F912A5" w:rsidRPr="00C44A96" w:rsidRDefault="00F912A5" w:rsidP="002E6559">
      <w:pPr>
        <w:tabs>
          <w:tab w:val="left" w:pos="0"/>
          <w:tab w:val="left" w:pos="4990"/>
        </w:tabs>
        <w:jc w:val="both"/>
        <w:outlineLvl w:val="0"/>
        <w:rPr>
          <w:rFonts w:ascii="Times New Roman" w:hAnsi="Times New Roman"/>
          <w:b/>
          <w:sz w:val="22"/>
          <w:szCs w:val="22"/>
        </w:rPr>
      </w:pPr>
    </w:p>
    <w:p w14:paraId="4392DF49" w14:textId="77777777" w:rsidR="00FF58A1" w:rsidRPr="00C44A96" w:rsidRDefault="00FF58A1" w:rsidP="002E6559">
      <w:pPr>
        <w:tabs>
          <w:tab w:val="left" w:pos="0"/>
          <w:tab w:val="left" w:pos="4990"/>
        </w:tabs>
        <w:jc w:val="both"/>
        <w:outlineLvl w:val="0"/>
        <w:rPr>
          <w:rFonts w:ascii="Times New Roman" w:hAnsi="Times New Roman"/>
          <w:b/>
          <w:sz w:val="22"/>
          <w:szCs w:val="22"/>
        </w:rPr>
      </w:pPr>
    </w:p>
    <w:p w14:paraId="47790C37" w14:textId="77777777" w:rsidR="009D61F3" w:rsidRDefault="009D61F3"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018DE354" w14:textId="77777777" w:rsidR="009D61F3" w:rsidRDefault="009D61F3"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748CD6A6" w14:textId="19635463"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r w:rsidRPr="009D61F3">
        <w:rPr>
          <w:rFonts w:ascii="Times New Roman" w:hAnsi="Times New Roman"/>
          <w:b/>
          <w:sz w:val="22"/>
          <w:szCs w:val="22"/>
        </w:rPr>
        <w:t>Za příjemce</w:t>
      </w:r>
    </w:p>
    <w:p w14:paraId="5A13840E" w14:textId="77777777"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p>
    <w:p w14:paraId="39BE00B3" w14:textId="77777777"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492DB748" w14:textId="77777777"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p>
    <w:p w14:paraId="79DD2057" w14:textId="43784890" w:rsidR="007E21D7" w:rsidRPr="00C44A96"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Datum: </w:t>
      </w:r>
      <w:r w:rsidRPr="00C44A96">
        <w:rPr>
          <w:rFonts w:ascii="Times New Roman" w:hAnsi="Times New Roman"/>
          <w:sz w:val="22"/>
          <w:szCs w:val="22"/>
        </w:rPr>
        <w:tab/>
      </w:r>
    </w:p>
    <w:p w14:paraId="332EABFB" w14:textId="77777777" w:rsidR="007E21D7" w:rsidRPr="00C44A96"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p>
    <w:p w14:paraId="2088981F" w14:textId="27FB8E27" w:rsidR="007E21D7" w:rsidRPr="00C44A96" w:rsidRDefault="007E21D7" w:rsidP="002803D4">
      <w:pPr>
        <w:tabs>
          <w:tab w:val="left" w:pos="0"/>
          <w:tab w:val="left" w:leader="underscore" w:pos="4706"/>
          <w:tab w:val="left" w:pos="4990"/>
          <w:tab w:val="left" w:leader="underscore" w:pos="9639"/>
        </w:tabs>
        <w:rPr>
          <w:rFonts w:ascii="Times New Roman" w:hAnsi="Times New Roman"/>
          <w:sz w:val="22"/>
          <w:szCs w:val="22"/>
        </w:rPr>
      </w:pPr>
      <w:r w:rsidRPr="00C44A96">
        <w:rPr>
          <w:rFonts w:ascii="Times New Roman" w:hAnsi="Times New Roman"/>
          <w:sz w:val="22"/>
          <w:szCs w:val="22"/>
        </w:rPr>
        <w:t xml:space="preserve">Místo: </w:t>
      </w:r>
      <w:r w:rsidR="002803D4">
        <w:rPr>
          <w:rFonts w:ascii="Times New Roman" w:hAnsi="Times New Roman"/>
          <w:sz w:val="22"/>
          <w:szCs w:val="22"/>
        </w:rPr>
        <w:t>Ostrava</w:t>
      </w:r>
    </w:p>
    <w:p w14:paraId="3340B23B" w14:textId="77777777" w:rsidR="00C22461" w:rsidRPr="00C44A96" w:rsidRDefault="00C22461" w:rsidP="006A0802">
      <w:pPr>
        <w:tabs>
          <w:tab w:val="left" w:pos="0"/>
          <w:tab w:val="left" w:leader="underscore" w:pos="4706"/>
          <w:tab w:val="left" w:pos="4990"/>
          <w:tab w:val="left" w:leader="underscore" w:pos="9639"/>
        </w:tabs>
        <w:jc w:val="both"/>
        <w:rPr>
          <w:rFonts w:ascii="Times New Roman" w:hAnsi="Times New Roman"/>
          <w:sz w:val="22"/>
          <w:szCs w:val="22"/>
        </w:rPr>
      </w:pPr>
    </w:p>
    <w:p w14:paraId="54025A86" w14:textId="7884A489" w:rsidR="007E21D7" w:rsidRPr="00C44A96"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79579F64" w14:textId="77777777" w:rsidR="000D7D89" w:rsidRPr="00C44A96" w:rsidRDefault="000D7D89" w:rsidP="006F4662">
      <w:pPr>
        <w:tabs>
          <w:tab w:val="left" w:pos="0"/>
          <w:tab w:val="left" w:pos="4990"/>
        </w:tabs>
        <w:jc w:val="both"/>
        <w:rPr>
          <w:rFonts w:ascii="Times New Roman" w:hAnsi="Times New Roman"/>
          <w:b/>
          <w:sz w:val="22"/>
          <w:szCs w:val="22"/>
        </w:rPr>
      </w:pPr>
    </w:p>
    <w:p w14:paraId="02747308" w14:textId="7A4A1BD2" w:rsidR="00002951" w:rsidRDefault="006D025F" w:rsidP="00FB6667">
      <w:pPr>
        <w:tabs>
          <w:tab w:val="left" w:pos="0"/>
          <w:tab w:val="left" w:pos="4990"/>
        </w:tabs>
        <w:jc w:val="both"/>
        <w:rPr>
          <w:rFonts w:ascii="Times New Roman" w:hAnsi="Times New Roman"/>
          <w:b/>
          <w:bCs/>
          <w:sz w:val="22"/>
          <w:szCs w:val="22"/>
        </w:rPr>
      </w:pPr>
      <w:r>
        <w:rPr>
          <w:rFonts w:ascii="Times New Roman" w:hAnsi="Times New Roman"/>
          <w:b/>
          <w:bCs/>
          <w:sz w:val="22"/>
          <w:szCs w:val="22"/>
        </w:rPr>
        <w:t>Jaromír Riedel</w:t>
      </w:r>
    </w:p>
    <w:p w14:paraId="081A2FF8" w14:textId="62029D8F" w:rsidR="006D025F" w:rsidRPr="006D025F" w:rsidRDefault="006D025F" w:rsidP="00FB6667">
      <w:pPr>
        <w:tabs>
          <w:tab w:val="left" w:pos="0"/>
          <w:tab w:val="left" w:pos="4990"/>
        </w:tabs>
        <w:jc w:val="both"/>
        <w:rPr>
          <w:rFonts w:ascii="Times New Roman" w:hAnsi="Times New Roman"/>
          <w:sz w:val="22"/>
          <w:szCs w:val="22"/>
        </w:rPr>
      </w:pPr>
      <w:r w:rsidRPr="006D025F">
        <w:rPr>
          <w:rFonts w:ascii="Times New Roman" w:hAnsi="Times New Roman"/>
          <w:sz w:val="22"/>
          <w:szCs w:val="22"/>
        </w:rPr>
        <w:t>předseda správní rady</w:t>
      </w:r>
    </w:p>
    <w:p w14:paraId="486DA9A3" w14:textId="77777777" w:rsidR="00002951" w:rsidRDefault="00002951" w:rsidP="00FB6667">
      <w:pPr>
        <w:tabs>
          <w:tab w:val="left" w:pos="0"/>
          <w:tab w:val="left" w:pos="4990"/>
        </w:tabs>
        <w:jc w:val="both"/>
        <w:rPr>
          <w:rFonts w:ascii="Times New Roman" w:hAnsi="Times New Roman"/>
          <w:sz w:val="22"/>
          <w:szCs w:val="22"/>
        </w:rPr>
      </w:pPr>
    </w:p>
    <w:p w14:paraId="3211A0BE" w14:textId="57029658" w:rsidR="00002951" w:rsidRDefault="00002951" w:rsidP="00FB6667">
      <w:pPr>
        <w:tabs>
          <w:tab w:val="left" w:pos="0"/>
          <w:tab w:val="left" w:pos="4990"/>
        </w:tabs>
        <w:jc w:val="both"/>
        <w:rPr>
          <w:rFonts w:ascii="Times New Roman" w:hAnsi="Times New Roman"/>
          <w:b/>
          <w:sz w:val="22"/>
          <w:szCs w:val="22"/>
        </w:rPr>
      </w:pPr>
    </w:p>
    <w:p w14:paraId="737AF05A" w14:textId="4E63ADA5" w:rsidR="00F912A5" w:rsidRPr="009D61F3" w:rsidRDefault="00F912A5" w:rsidP="00F912A5">
      <w:pPr>
        <w:tabs>
          <w:tab w:val="left" w:pos="0"/>
          <w:tab w:val="left" w:pos="4990"/>
        </w:tabs>
        <w:jc w:val="both"/>
        <w:outlineLvl w:val="0"/>
        <w:rPr>
          <w:rFonts w:ascii="Times New Roman" w:hAnsi="Times New Roman"/>
          <w:bCs/>
          <w:i/>
          <w:iCs/>
          <w:sz w:val="22"/>
          <w:szCs w:val="22"/>
        </w:rPr>
      </w:pPr>
      <w:r w:rsidRPr="009D61F3">
        <w:rPr>
          <w:rFonts w:ascii="Times New Roman" w:hAnsi="Times New Roman"/>
          <w:bCs/>
          <w:i/>
          <w:iCs/>
          <w:sz w:val="22"/>
          <w:szCs w:val="22"/>
        </w:rPr>
        <w:t>„elektronicky podepsáno“</w:t>
      </w:r>
    </w:p>
    <w:p w14:paraId="194E7F6B" w14:textId="77777777" w:rsidR="00F912A5" w:rsidRPr="00C44A96" w:rsidRDefault="00F912A5" w:rsidP="00FB6667">
      <w:pPr>
        <w:tabs>
          <w:tab w:val="left" w:pos="0"/>
          <w:tab w:val="left" w:pos="4990"/>
        </w:tabs>
        <w:jc w:val="both"/>
        <w:rPr>
          <w:rFonts w:ascii="Times New Roman" w:hAnsi="Times New Roman"/>
          <w:b/>
          <w:sz w:val="22"/>
          <w:szCs w:val="22"/>
        </w:rPr>
      </w:pPr>
    </w:p>
    <w:sectPr w:rsidR="00F912A5" w:rsidRPr="00C44A96" w:rsidSect="00FB6667">
      <w:type w:val="continuous"/>
      <w:pgSz w:w="11906" w:h="16838" w:code="9"/>
      <w:pgMar w:top="1418" w:right="1106" w:bottom="1701" w:left="1259" w:header="624" w:footer="663" w:gutter="0"/>
      <w:cols w:num="2" w:space="708" w:equalWidth="0">
        <w:col w:w="4416" w:space="708"/>
        <w:col w:w="441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F29C" w14:textId="77777777" w:rsidR="008F5F37" w:rsidRDefault="008F5F37">
      <w:r>
        <w:separator/>
      </w:r>
    </w:p>
  </w:endnote>
  <w:endnote w:type="continuationSeparator" w:id="0">
    <w:p w14:paraId="7014F410" w14:textId="77777777" w:rsidR="008F5F37" w:rsidRDefault="008F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2FF4" w14:textId="0AB33DD0" w:rsidR="00306CE5" w:rsidRDefault="00306CE5">
    <w:pPr>
      <w:pStyle w:val="Zpat"/>
    </w:pPr>
    <w:r>
      <w:fldChar w:fldCharType="begin"/>
    </w:r>
    <w:r>
      <w:instrText>PAGE   \* MERGEFORMAT</w:instrText>
    </w:r>
    <w:r>
      <w:fldChar w:fldCharType="separate"/>
    </w:r>
    <w:r>
      <w:t>2</w:t>
    </w:r>
    <w:r>
      <w:fldChar w:fldCharType="end"/>
    </w:r>
    <w:r>
      <w:t>/</w:t>
    </w:r>
    <w:r w:rsidR="000A59AD">
      <w:t>9</w:t>
    </w:r>
    <w:r>
      <w:t xml:space="preserve">      </w:t>
    </w:r>
    <w:r w:rsidR="002045E7" w:rsidRPr="002045E7">
      <w:rPr>
        <w:b/>
        <w:bCs/>
        <w:i/>
        <w:iCs/>
      </w:rPr>
      <w:t>Podpora celoroční činnosti dětí a mládeže v tanečním klubu TREND Ostrava</w:t>
    </w:r>
  </w:p>
  <w:p w14:paraId="16170A0E" w14:textId="77777777" w:rsidR="001927BE" w:rsidRPr="0095773F" w:rsidRDefault="001927BE" w:rsidP="0095773F">
    <w:pPr>
      <w:pStyle w:val="Zpat"/>
      <w:tabs>
        <w:tab w:val="clear" w:pos="4536"/>
        <w:tab w:val="clear" w:pos="9072"/>
        <w:tab w:val="center" w:pos="180"/>
        <w:tab w:val="left" w:pos="3060"/>
      </w:tabs>
      <w:ind w:left="-28" w:hanging="539"/>
      <w:rPr>
        <w:rFonts w:cs="Arial"/>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2A73B" w14:textId="77777777" w:rsidR="008F5F37" w:rsidRDefault="008F5F37">
      <w:r>
        <w:separator/>
      </w:r>
    </w:p>
  </w:footnote>
  <w:footnote w:type="continuationSeparator" w:id="0">
    <w:p w14:paraId="224857BA" w14:textId="77777777" w:rsidR="008F5F37" w:rsidRDefault="008F5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4100" w14:textId="4FBB7E03" w:rsidR="00B91FB0" w:rsidRPr="00B91FB0" w:rsidRDefault="00B91FB0">
    <w:pPr>
      <w:pStyle w:val="Zhlav"/>
      <w:rPr>
        <w:b/>
        <w:bCs/>
      </w:rPr>
    </w:pPr>
    <w:r>
      <w:rPr>
        <w:b/>
        <w:bCs/>
      </w:rPr>
      <w:tab/>
    </w:r>
    <w:r>
      <w:rPr>
        <w:b/>
        <w:bCs/>
      </w:rPr>
      <w:tab/>
    </w:r>
  </w:p>
  <w:p w14:paraId="0165BCB8" w14:textId="21597CA3" w:rsidR="001927BE" w:rsidRDefault="001927BE">
    <w:pPr>
      <w:pStyle w:val="Zhlav"/>
    </w:pPr>
    <w:r>
      <w:t>Statutární město Ostrava</w:t>
    </w:r>
    <w:r w:rsidR="00CF4ECB">
      <w:tab/>
    </w:r>
    <w:r w:rsidR="00CF4ECB">
      <w:tab/>
      <w:t xml:space="preserve">      </w:t>
    </w:r>
    <w:r w:rsidR="00CF4ECB" w:rsidRPr="00CF4ECB">
      <w:rPr>
        <w:b/>
        <w:bCs/>
        <w:sz w:val="40"/>
        <w:szCs w:val="40"/>
      </w:rPr>
      <w:t>Smlouva</w:t>
    </w:r>
    <w:r w:rsidR="00CF4ECB">
      <w:t xml:space="preserve"> </w:t>
    </w:r>
  </w:p>
  <w:p w14:paraId="5551A195" w14:textId="31E574F5" w:rsidR="00CF4ECB" w:rsidRPr="002045E7" w:rsidRDefault="00CF4ECB">
    <w:pPr>
      <w:pStyle w:val="Zhlav"/>
      <w:rPr>
        <w:b/>
        <w:bCs/>
      </w:rPr>
    </w:pPr>
    <w:r>
      <w:tab/>
      <w:t xml:space="preserve">                                                                                                             </w:t>
    </w:r>
    <w:r w:rsidR="002045E7">
      <w:t xml:space="preserve">                      </w:t>
    </w:r>
    <w:r w:rsidRPr="002045E7">
      <w:rPr>
        <w:b/>
        <w:bCs/>
      </w:rPr>
      <w:t>č.:</w:t>
    </w:r>
    <w:r w:rsidR="001955F8" w:rsidRPr="002045E7">
      <w:rPr>
        <w:b/>
        <w:bCs/>
      </w:rPr>
      <w:t xml:space="preserve"> </w:t>
    </w:r>
    <w:r w:rsidR="002045E7" w:rsidRPr="002045E7">
      <w:rPr>
        <w:b/>
        <w:bCs/>
      </w:rPr>
      <w:t>0068/2022/ŠaS</w:t>
    </w:r>
  </w:p>
  <w:p w14:paraId="37058309" w14:textId="77777777" w:rsidR="001927BE" w:rsidRDefault="001927BE" w:rsidP="007E21D7">
    <w:pPr>
      <w:pStyle w:val="Zhlav"/>
      <w:tabs>
        <w:tab w:val="clear" w:pos="4536"/>
        <w:tab w:val="clear" w:pos="9072"/>
        <w:tab w:val="left" w:pos="3015"/>
      </w:tabs>
      <w:rPr>
        <w:rFonts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589151F"/>
    <w:multiLevelType w:val="hybridMultilevel"/>
    <w:tmpl w:val="6218A876"/>
    <w:lvl w:ilvl="0" w:tplc="687AB006">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1B95A44"/>
    <w:multiLevelType w:val="hybridMultilevel"/>
    <w:tmpl w:val="121873EE"/>
    <w:lvl w:ilvl="0" w:tplc="89C0161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 w15:restartNumberingAfterBreak="0">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5" w15:restartNumberingAfterBreak="0">
    <w:nsid w:val="716D2502"/>
    <w:multiLevelType w:val="hybridMultilevel"/>
    <w:tmpl w:val="D71AC15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4F64DCA"/>
    <w:multiLevelType w:val="hybridMultilevel"/>
    <w:tmpl w:val="F57C2CCA"/>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A0D1F23"/>
    <w:multiLevelType w:val="hybridMultilevel"/>
    <w:tmpl w:val="96C82542"/>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ADC0BC7"/>
    <w:multiLevelType w:val="hybridMultilevel"/>
    <w:tmpl w:val="108E5C8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D4212D4"/>
    <w:multiLevelType w:val="hybridMultilevel"/>
    <w:tmpl w:val="2A66FFC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DE50533"/>
    <w:multiLevelType w:val="hybridMultilevel"/>
    <w:tmpl w:val="74CAD89A"/>
    <w:lvl w:ilvl="0" w:tplc="469A00DC">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
  </w:num>
  <w:num w:numId="4">
    <w:abstractNumId w:val="8"/>
  </w:num>
  <w:num w:numId="5">
    <w:abstractNumId w:val="5"/>
  </w:num>
  <w:num w:numId="6">
    <w:abstractNumId w:val="9"/>
  </w:num>
  <w:num w:numId="7">
    <w:abstractNumId w:val="10"/>
  </w:num>
  <w:num w:numId="8">
    <w:abstractNumId w:val="2"/>
  </w:num>
  <w:num w:numId="9">
    <w:abstractNumId w:val="11"/>
  </w:num>
  <w:num w:numId="10">
    <w:abstractNumId w:val="4"/>
  </w:num>
  <w:num w:numId="11">
    <w:abstractNumId w:val="0"/>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2951"/>
    <w:rsid w:val="00013060"/>
    <w:rsid w:val="00014E25"/>
    <w:rsid w:val="00016330"/>
    <w:rsid w:val="000236C0"/>
    <w:rsid w:val="000311DA"/>
    <w:rsid w:val="00031545"/>
    <w:rsid w:val="0004703C"/>
    <w:rsid w:val="000527CF"/>
    <w:rsid w:val="00053373"/>
    <w:rsid w:val="00053EC7"/>
    <w:rsid w:val="00054A48"/>
    <w:rsid w:val="00054AF8"/>
    <w:rsid w:val="000564B7"/>
    <w:rsid w:val="000628C7"/>
    <w:rsid w:val="00065760"/>
    <w:rsid w:val="00066DCB"/>
    <w:rsid w:val="0007105D"/>
    <w:rsid w:val="000728AE"/>
    <w:rsid w:val="00075292"/>
    <w:rsid w:val="00080873"/>
    <w:rsid w:val="00084AAC"/>
    <w:rsid w:val="00085CC9"/>
    <w:rsid w:val="000868D2"/>
    <w:rsid w:val="00091354"/>
    <w:rsid w:val="000920BC"/>
    <w:rsid w:val="000966E6"/>
    <w:rsid w:val="000A59AD"/>
    <w:rsid w:val="000B5AC1"/>
    <w:rsid w:val="000C2E69"/>
    <w:rsid w:val="000C435B"/>
    <w:rsid w:val="000D7D89"/>
    <w:rsid w:val="000E30B3"/>
    <w:rsid w:val="000E5F7E"/>
    <w:rsid w:val="000E7C14"/>
    <w:rsid w:val="000F5E40"/>
    <w:rsid w:val="000F6A14"/>
    <w:rsid w:val="00100930"/>
    <w:rsid w:val="00101C3C"/>
    <w:rsid w:val="00104DC6"/>
    <w:rsid w:val="0010621F"/>
    <w:rsid w:val="00110B53"/>
    <w:rsid w:val="00112270"/>
    <w:rsid w:val="0011247D"/>
    <w:rsid w:val="001209FA"/>
    <w:rsid w:val="00122D8E"/>
    <w:rsid w:val="001236E1"/>
    <w:rsid w:val="00126C13"/>
    <w:rsid w:val="00127048"/>
    <w:rsid w:val="00140401"/>
    <w:rsid w:val="00141DF7"/>
    <w:rsid w:val="001424D9"/>
    <w:rsid w:val="00142B51"/>
    <w:rsid w:val="00143B1E"/>
    <w:rsid w:val="00145C1E"/>
    <w:rsid w:val="00147655"/>
    <w:rsid w:val="00154F18"/>
    <w:rsid w:val="001621F1"/>
    <w:rsid w:val="00162443"/>
    <w:rsid w:val="00163290"/>
    <w:rsid w:val="00166916"/>
    <w:rsid w:val="00173D9B"/>
    <w:rsid w:val="00176FBE"/>
    <w:rsid w:val="0018140F"/>
    <w:rsid w:val="0018429C"/>
    <w:rsid w:val="00185679"/>
    <w:rsid w:val="00187D93"/>
    <w:rsid w:val="00187FB2"/>
    <w:rsid w:val="00191BDA"/>
    <w:rsid w:val="001927BE"/>
    <w:rsid w:val="00194C7A"/>
    <w:rsid w:val="001955F8"/>
    <w:rsid w:val="001B09A6"/>
    <w:rsid w:val="001B4A44"/>
    <w:rsid w:val="001B4B13"/>
    <w:rsid w:val="001B6511"/>
    <w:rsid w:val="001C04E3"/>
    <w:rsid w:val="001C2983"/>
    <w:rsid w:val="001C59D6"/>
    <w:rsid w:val="001D4EF8"/>
    <w:rsid w:val="001D7ACC"/>
    <w:rsid w:val="001E1490"/>
    <w:rsid w:val="001E1552"/>
    <w:rsid w:val="001F0358"/>
    <w:rsid w:val="001F0787"/>
    <w:rsid w:val="001F6405"/>
    <w:rsid w:val="001F74DA"/>
    <w:rsid w:val="00201C6B"/>
    <w:rsid w:val="00203005"/>
    <w:rsid w:val="00203668"/>
    <w:rsid w:val="002045E7"/>
    <w:rsid w:val="002114F7"/>
    <w:rsid w:val="00215AD6"/>
    <w:rsid w:val="00216015"/>
    <w:rsid w:val="00217FF5"/>
    <w:rsid w:val="002209FB"/>
    <w:rsid w:val="00224D0D"/>
    <w:rsid w:val="00225FA9"/>
    <w:rsid w:val="002275DE"/>
    <w:rsid w:val="002339F0"/>
    <w:rsid w:val="00233C31"/>
    <w:rsid w:val="002342F8"/>
    <w:rsid w:val="002344AE"/>
    <w:rsid w:val="002352AC"/>
    <w:rsid w:val="0024107D"/>
    <w:rsid w:val="002421BF"/>
    <w:rsid w:val="002464F1"/>
    <w:rsid w:val="00252BF7"/>
    <w:rsid w:val="0025340D"/>
    <w:rsid w:val="00260768"/>
    <w:rsid w:val="00261B7F"/>
    <w:rsid w:val="002708A2"/>
    <w:rsid w:val="00271B14"/>
    <w:rsid w:val="00272F5F"/>
    <w:rsid w:val="00277929"/>
    <w:rsid w:val="002803D4"/>
    <w:rsid w:val="00281415"/>
    <w:rsid w:val="00281920"/>
    <w:rsid w:val="00283031"/>
    <w:rsid w:val="0028559A"/>
    <w:rsid w:val="00285FE6"/>
    <w:rsid w:val="002868D7"/>
    <w:rsid w:val="00286F67"/>
    <w:rsid w:val="00287526"/>
    <w:rsid w:val="00292CEA"/>
    <w:rsid w:val="00293753"/>
    <w:rsid w:val="00295FCD"/>
    <w:rsid w:val="002A081E"/>
    <w:rsid w:val="002B14D5"/>
    <w:rsid w:val="002B14EB"/>
    <w:rsid w:val="002B1EE7"/>
    <w:rsid w:val="002B32A0"/>
    <w:rsid w:val="002B385F"/>
    <w:rsid w:val="002C1DD9"/>
    <w:rsid w:val="002D0445"/>
    <w:rsid w:val="002D05C5"/>
    <w:rsid w:val="002D1B93"/>
    <w:rsid w:val="002D3858"/>
    <w:rsid w:val="002D559E"/>
    <w:rsid w:val="002D6629"/>
    <w:rsid w:val="002D7275"/>
    <w:rsid w:val="002D7529"/>
    <w:rsid w:val="002E29C9"/>
    <w:rsid w:val="002E2C5B"/>
    <w:rsid w:val="002E4ED5"/>
    <w:rsid w:val="002E6559"/>
    <w:rsid w:val="002F1686"/>
    <w:rsid w:val="002F1879"/>
    <w:rsid w:val="002F77E6"/>
    <w:rsid w:val="00304380"/>
    <w:rsid w:val="0030478E"/>
    <w:rsid w:val="00306CE5"/>
    <w:rsid w:val="00320E5F"/>
    <w:rsid w:val="00321C49"/>
    <w:rsid w:val="0032391E"/>
    <w:rsid w:val="00325DFF"/>
    <w:rsid w:val="0032696F"/>
    <w:rsid w:val="00331602"/>
    <w:rsid w:val="00331EA6"/>
    <w:rsid w:val="00333E2B"/>
    <w:rsid w:val="00336802"/>
    <w:rsid w:val="003377FE"/>
    <w:rsid w:val="00341F11"/>
    <w:rsid w:val="0034440D"/>
    <w:rsid w:val="00351322"/>
    <w:rsid w:val="00366CBA"/>
    <w:rsid w:val="003670D4"/>
    <w:rsid w:val="0036786C"/>
    <w:rsid w:val="00372919"/>
    <w:rsid w:val="003751DE"/>
    <w:rsid w:val="00375977"/>
    <w:rsid w:val="00376923"/>
    <w:rsid w:val="00376EB3"/>
    <w:rsid w:val="00382D6A"/>
    <w:rsid w:val="00382ED2"/>
    <w:rsid w:val="003831A6"/>
    <w:rsid w:val="00383367"/>
    <w:rsid w:val="0038656A"/>
    <w:rsid w:val="003905FC"/>
    <w:rsid w:val="003933B1"/>
    <w:rsid w:val="00393915"/>
    <w:rsid w:val="003A333B"/>
    <w:rsid w:val="003A50B7"/>
    <w:rsid w:val="003A5853"/>
    <w:rsid w:val="003A6460"/>
    <w:rsid w:val="003C2A52"/>
    <w:rsid w:val="003C2DAB"/>
    <w:rsid w:val="003C44F9"/>
    <w:rsid w:val="003D2118"/>
    <w:rsid w:val="003D2663"/>
    <w:rsid w:val="003E207E"/>
    <w:rsid w:val="003E6567"/>
    <w:rsid w:val="003F74C6"/>
    <w:rsid w:val="003F7BCB"/>
    <w:rsid w:val="00404866"/>
    <w:rsid w:val="004076A8"/>
    <w:rsid w:val="00414F03"/>
    <w:rsid w:val="004165C7"/>
    <w:rsid w:val="00416B9F"/>
    <w:rsid w:val="00423139"/>
    <w:rsid w:val="0042331C"/>
    <w:rsid w:val="004301F4"/>
    <w:rsid w:val="0043135C"/>
    <w:rsid w:val="0043138D"/>
    <w:rsid w:val="00433E87"/>
    <w:rsid w:val="00443C30"/>
    <w:rsid w:val="00444A42"/>
    <w:rsid w:val="004500C4"/>
    <w:rsid w:val="00450B23"/>
    <w:rsid w:val="00450E16"/>
    <w:rsid w:val="00451A4C"/>
    <w:rsid w:val="004522DC"/>
    <w:rsid w:val="00456DF1"/>
    <w:rsid w:val="00457031"/>
    <w:rsid w:val="0046059C"/>
    <w:rsid w:val="00462439"/>
    <w:rsid w:val="00462FB0"/>
    <w:rsid w:val="00464D1E"/>
    <w:rsid w:val="004654BA"/>
    <w:rsid w:val="0047480C"/>
    <w:rsid w:val="004807C1"/>
    <w:rsid w:val="00483F24"/>
    <w:rsid w:val="00485467"/>
    <w:rsid w:val="00491911"/>
    <w:rsid w:val="004973DA"/>
    <w:rsid w:val="004A212F"/>
    <w:rsid w:val="004A30D3"/>
    <w:rsid w:val="004A50AA"/>
    <w:rsid w:val="004A5C5D"/>
    <w:rsid w:val="004B106C"/>
    <w:rsid w:val="004B1B3C"/>
    <w:rsid w:val="004B1D45"/>
    <w:rsid w:val="004B2D20"/>
    <w:rsid w:val="004B3ED7"/>
    <w:rsid w:val="004B5DDD"/>
    <w:rsid w:val="004B7DDB"/>
    <w:rsid w:val="004C1177"/>
    <w:rsid w:val="004D1482"/>
    <w:rsid w:val="004E5A46"/>
    <w:rsid w:val="004E6144"/>
    <w:rsid w:val="00501B1D"/>
    <w:rsid w:val="00504375"/>
    <w:rsid w:val="005058C8"/>
    <w:rsid w:val="00510E10"/>
    <w:rsid w:val="005128D7"/>
    <w:rsid w:val="00512A7E"/>
    <w:rsid w:val="005247BA"/>
    <w:rsid w:val="0052683F"/>
    <w:rsid w:val="0052702A"/>
    <w:rsid w:val="00530668"/>
    <w:rsid w:val="00533613"/>
    <w:rsid w:val="005363E1"/>
    <w:rsid w:val="00537EB3"/>
    <w:rsid w:val="0054013C"/>
    <w:rsid w:val="005414C9"/>
    <w:rsid w:val="005451F4"/>
    <w:rsid w:val="00550DBF"/>
    <w:rsid w:val="00553F5A"/>
    <w:rsid w:val="00556164"/>
    <w:rsid w:val="00561052"/>
    <w:rsid w:val="005647C9"/>
    <w:rsid w:val="005649F5"/>
    <w:rsid w:val="005665B7"/>
    <w:rsid w:val="00567D34"/>
    <w:rsid w:val="00571A7C"/>
    <w:rsid w:val="00597663"/>
    <w:rsid w:val="0059769A"/>
    <w:rsid w:val="005A005E"/>
    <w:rsid w:val="005A0252"/>
    <w:rsid w:val="005A3009"/>
    <w:rsid w:val="005A3D73"/>
    <w:rsid w:val="005B59F3"/>
    <w:rsid w:val="005B7AAD"/>
    <w:rsid w:val="005C2A25"/>
    <w:rsid w:val="005C5DA2"/>
    <w:rsid w:val="005C75B7"/>
    <w:rsid w:val="005D0470"/>
    <w:rsid w:val="005D4172"/>
    <w:rsid w:val="005D52A0"/>
    <w:rsid w:val="005D6441"/>
    <w:rsid w:val="005D6546"/>
    <w:rsid w:val="005E4677"/>
    <w:rsid w:val="005E4788"/>
    <w:rsid w:val="005E7333"/>
    <w:rsid w:val="005F0DD3"/>
    <w:rsid w:val="005F698B"/>
    <w:rsid w:val="0060285D"/>
    <w:rsid w:val="006065C4"/>
    <w:rsid w:val="00611144"/>
    <w:rsid w:val="0061273B"/>
    <w:rsid w:val="00623F65"/>
    <w:rsid w:val="00625207"/>
    <w:rsid w:val="006300F0"/>
    <w:rsid w:val="00630DE2"/>
    <w:rsid w:val="0063227D"/>
    <w:rsid w:val="006338B2"/>
    <w:rsid w:val="0063476F"/>
    <w:rsid w:val="00635D37"/>
    <w:rsid w:val="00640338"/>
    <w:rsid w:val="00640643"/>
    <w:rsid w:val="00646628"/>
    <w:rsid w:val="00650155"/>
    <w:rsid w:val="00655493"/>
    <w:rsid w:val="00663781"/>
    <w:rsid w:val="00670821"/>
    <w:rsid w:val="00677D0C"/>
    <w:rsid w:val="00684DC1"/>
    <w:rsid w:val="00685858"/>
    <w:rsid w:val="006858B5"/>
    <w:rsid w:val="00695D1B"/>
    <w:rsid w:val="00696272"/>
    <w:rsid w:val="006A0802"/>
    <w:rsid w:val="006A0E3F"/>
    <w:rsid w:val="006A2462"/>
    <w:rsid w:val="006A24E2"/>
    <w:rsid w:val="006A5FD4"/>
    <w:rsid w:val="006B1EB4"/>
    <w:rsid w:val="006B351B"/>
    <w:rsid w:val="006C0B5D"/>
    <w:rsid w:val="006C167B"/>
    <w:rsid w:val="006C17FC"/>
    <w:rsid w:val="006C773F"/>
    <w:rsid w:val="006D025F"/>
    <w:rsid w:val="006D3EEF"/>
    <w:rsid w:val="006E35E6"/>
    <w:rsid w:val="006E740D"/>
    <w:rsid w:val="006F4662"/>
    <w:rsid w:val="006F52FD"/>
    <w:rsid w:val="006F72FD"/>
    <w:rsid w:val="007017E7"/>
    <w:rsid w:val="00701C8F"/>
    <w:rsid w:val="00704832"/>
    <w:rsid w:val="00710E93"/>
    <w:rsid w:val="00720E6B"/>
    <w:rsid w:val="00724500"/>
    <w:rsid w:val="00724F5A"/>
    <w:rsid w:val="00725269"/>
    <w:rsid w:val="00727077"/>
    <w:rsid w:val="00727308"/>
    <w:rsid w:val="00731F5C"/>
    <w:rsid w:val="00733AE1"/>
    <w:rsid w:val="00735A0D"/>
    <w:rsid w:val="007417D9"/>
    <w:rsid w:val="0074796B"/>
    <w:rsid w:val="00747C9C"/>
    <w:rsid w:val="00750599"/>
    <w:rsid w:val="00753482"/>
    <w:rsid w:val="0075386A"/>
    <w:rsid w:val="0075414A"/>
    <w:rsid w:val="00756298"/>
    <w:rsid w:val="00756D23"/>
    <w:rsid w:val="00757B37"/>
    <w:rsid w:val="00760822"/>
    <w:rsid w:val="0076087A"/>
    <w:rsid w:val="0076108E"/>
    <w:rsid w:val="00764512"/>
    <w:rsid w:val="0076456D"/>
    <w:rsid w:val="00772739"/>
    <w:rsid w:val="007748ED"/>
    <w:rsid w:val="00774FFD"/>
    <w:rsid w:val="00780B64"/>
    <w:rsid w:val="00781D14"/>
    <w:rsid w:val="00782CFE"/>
    <w:rsid w:val="0078497C"/>
    <w:rsid w:val="007906F6"/>
    <w:rsid w:val="00791A1E"/>
    <w:rsid w:val="007937EF"/>
    <w:rsid w:val="00795E46"/>
    <w:rsid w:val="00795E5C"/>
    <w:rsid w:val="00797192"/>
    <w:rsid w:val="007A19CF"/>
    <w:rsid w:val="007A36E2"/>
    <w:rsid w:val="007B0961"/>
    <w:rsid w:val="007B3A79"/>
    <w:rsid w:val="007B41D5"/>
    <w:rsid w:val="007B50A5"/>
    <w:rsid w:val="007C0648"/>
    <w:rsid w:val="007C27DC"/>
    <w:rsid w:val="007C3593"/>
    <w:rsid w:val="007C6D30"/>
    <w:rsid w:val="007D3227"/>
    <w:rsid w:val="007D3417"/>
    <w:rsid w:val="007D61D2"/>
    <w:rsid w:val="007E15C4"/>
    <w:rsid w:val="007E21D7"/>
    <w:rsid w:val="007E2466"/>
    <w:rsid w:val="007E283A"/>
    <w:rsid w:val="007E555E"/>
    <w:rsid w:val="007F1346"/>
    <w:rsid w:val="007F4073"/>
    <w:rsid w:val="007F64B8"/>
    <w:rsid w:val="00803CD1"/>
    <w:rsid w:val="008061D1"/>
    <w:rsid w:val="0080707E"/>
    <w:rsid w:val="00810DCB"/>
    <w:rsid w:val="008208A1"/>
    <w:rsid w:val="008212D3"/>
    <w:rsid w:val="00832AD3"/>
    <w:rsid w:val="00834886"/>
    <w:rsid w:val="008409FA"/>
    <w:rsid w:val="00844803"/>
    <w:rsid w:val="0084702B"/>
    <w:rsid w:val="00854F83"/>
    <w:rsid w:val="00856117"/>
    <w:rsid w:val="0086212B"/>
    <w:rsid w:val="0086257C"/>
    <w:rsid w:val="00874F0E"/>
    <w:rsid w:val="00877D74"/>
    <w:rsid w:val="00881385"/>
    <w:rsid w:val="00881A87"/>
    <w:rsid w:val="00884CFB"/>
    <w:rsid w:val="0089632D"/>
    <w:rsid w:val="0089771B"/>
    <w:rsid w:val="00897C2A"/>
    <w:rsid w:val="008A05C7"/>
    <w:rsid w:val="008A41A8"/>
    <w:rsid w:val="008C5065"/>
    <w:rsid w:val="008C75CB"/>
    <w:rsid w:val="008D2B1F"/>
    <w:rsid w:val="008D4812"/>
    <w:rsid w:val="008E242E"/>
    <w:rsid w:val="008E431A"/>
    <w:rsid w:val="008E4CA3"/>
    <w:rsid w:val="008E7741"/>
    <w:rsid w:val="008F320F"/>
    <w:rsid w:val="008F44C2"/>
    <w:rsid w:val="008F5BED"/>
    <w:rsid w:val="008F5F37"/>
    <w:rsid w:val="00901AEA"/>
    <w:rsid w:val="00903817"/>
    <w:rsid w:val="00904889"/>
    <w:rsid w:val="00915943"/>
    <w:rsid w:val="00921EE2"/>
    <w:rsid w:val="0092230B"/>
    <w:rsid w:val="009259B7"/>
    <w:rsid w:val="0093695D"/>
    <w:rsid w:val="009473A2"/>
    <w:rsid w:val="00947C1B"/>
    <w:rsid w:val="00954332"/>
    <w:rsid w:val="0095751F"/>
    <w:rsid w:val="0095773F"/>
    <w:rsid w:val="00961993"/>
    <w:rsid w:val="00962CDF"/>
    <w:rsid w:val="00963A91"/>
    <w:rsid w:val="00966024"/>
    <w:rsid w:val="0097353E"/>
    <w:rsid w:val="009753A1"/>
    <w:rsid w:val="009809C4"/>
    <w:rsid w:val="0098790C"/>
    <w:rsid w:val="0099245A"/>
    <w:rsid w:val="009932C2"/>
    <w:rsid w:val="009A6378"/>
    <w:rsid w:val="009A6CDB"/>
    <w:rsid w:val="009A7B5D"/>
    <w:rsid w:val="009B0978"/>
    <w:rsid w:val="009B31A3"/>
    <w:rsid w:val="009B3460"/>
    <w:rsid w:val="009B548C"/>
    <w:rsid w:val="009C10C0"/>
    <w:rsid w:val="009C6D07"/>
    <w:rsid w:val="009C7837"/>
    <w:rsid w:val="009D470D"/>
    <w:rsid w:val="009D49E5"/>
    <w:rsid w:val="009D61F3"/>
    <w:rsid w:val="009D77CD"/>
    <w:rsid w:val="009E04F3"/>
    <w:rsid w:val="009E0DFF"/>
    <w:rsid w:val="009E5B61"/>
    <w:rsid w:val="009F2789"/>
    <w:rsid w:val="009F36C3"/>
    <w:rsid w:val="009F38E2"/>
    <w:rsid w:val="009F4568"/>
    <w:rsid w:val="009F51BA"/>
    <w:rsid w:val="009F6294"/>
    <w:rsid w:val="009F6B83"/>
    <w:rsid w:val="009F7A95"/>
    <w:rsid w:val="00A01DFF"/>
    <w:rsid w:val="00A11A54"/>
    <w:rsid w:val="00A2039A"/>
    <w:rsid w:val="00A2296A"/>
    <w:rsid w:val="00A22D78"/>
    <w:rsid w:val="00A232A0"/>
    <w:rsid w:val="00A24026"/>
    <w:rsid w:val="00A25D82"/>
    <w:rsid w:val="00A40077"/>
    <w:rsid w:val="00A415A1"/>
    <w:rsid w:val="00A42FA3"/>
    <w:rsid w:val="00A462BD"/>
    <w:rsid w:val="00A47A90"/>
    <w:rsid w:val="00A5314C"/>
    <w:rsid w:val="00A53CAF"/>
    <w:rsid w:val="00A55F0C"/>
    <w:rsid w:val="00A649C6"/>
    <w:rsid w:val="00A67A80"/>
    <w:rsid w:val="00A70C26"/>
    <w:rsid w:val="00A7580E"/>
    <w:rsid w:val="00A76441"/>
    <w:rsid w:val="00A76BD4"/>
    <w:rsid w:val="00A77D7C"/>
    <w:rsid w:val="00A8017A"/>
    <w:rsid w:val="00A80EA4"/>
    <w:rsid w:val="00A87173"/>
    <w:rsid w:val="00A90710"/>
    <w:rsid w:val="00A90773"/>
    <w:rsid w:val="00A96959"/>
    <w:rsid w:val="00A97174"/>
    <w:rsid w:val="00AA2246"/>
    <w:rsid w:val="00AA4440"/>
    <w:rsid w:val="00AA5DAD"/>
    <w:rsid w:val="00AC0E1E"/>
    <w:rsid w:val="00AC494F"/>
    <w:rsid w:val="00AC57DC"/>
    <w:rsid w:val="00AC6555"/>
    <w:rsid w:val="00AC7AD6"/>
    <w:rsid w:val="00AD704B"/>
    <w:rsid w:val="00AD705D"/>
    <w:rsid w:val="00AE0B55"/>
    <w:rsid w:val="00AE0D85"/>
    <w:rsid w:val="00AE3F1E"/>
    <w:rsid w:val="00AF321A"/>
    <w:rsid w:val="00AF3B01"/>
    <w:rsid w:val="00AF3D0E"/>
    <w:rsid w:val="00AF6CE8"/>
    <w:rsid w:val="00AF6DDF"/>
    <w:rsid w:val="00AF7506"/>
    <w:rsid w:val="00B01ED8"/>
    <w:rsid w:val="00B02BEB"/>
    <w:rsid w:val="00B034F1"/>
    <w:rsid w:val="00B062D1"/>
    <w:rsid w:val="00B0682B"/>
    <w:rsid w:val="00B134A9"/>
    <w:rsid w:val="00B221DA"/>
    <w:rsid w:val="00B234FF"/>
    <w:rsid w:val="00B24B08"/>
    <w:rsid w:val="00B2755D"/>
    <w:rsid w:val="00B3218A"/>
    <w:rsid w:val="00B334A9"/>
    <w:rsid w:val="00B37045"/>
    <w:rsid w:val="00B4020B"/>
    <w:rsid w:val="00B47EEC"/>
    <w:rsid w:val="00B50A7C"/>
    <w:rsid w:val="00B558BC"/>
    <w:rsid w:val="00B60617"/>
    <w:rsid w:val="00B64BAE"/>
    <w:rsid w:val="00B76F7C"/>
    <w:rsid w:val="00B775E2"/>
    <w:rsid w:val="00B8006B"/>
    <w:rsid w:val="00B81D27"/>
    <w:rsid w:val="00B858F0"/>
    <w:rsid w:val="00B86DB6"/>
    <w:rsid w:val="00B90417"/>
    <w:rsid w:val="00B911BA"/>
    <w:rsid w:val="00B91FB0"/>
    <w:rsid w:val="00BA2DC2"/>
    <w:rsid w:val="00BA3943"/>
    <w:rsid w:val="00BA53AD"/>
    <w:rsid w:val="00BB7FAA"/>
    <w:rsid w:val="00BC3AA1"/>
    <w:rsid w:val="00BC59D1"/>
    <w:rsid w:val="00BC776F"/>
    <w:rsid w:val="00BD6A29"/>
    <w:rsid w:val="00BD72DB"/>
    <w:rsid w:val="00BE0B31"/>
    <w:rsid w:val="00BF0CB8"/>
    <w:rsid w:val="00BF0EEA"/>
    <w:rsid w:val="00BF1138"/>
    <w:rsid w:val="00BF3848"/>
    <w:rsid w:val="00BF4CFB"/>
    <w:rsid w:val="00BF597A"/>
    <w:rsid w:val="00C06217"/>
    <w:rsid w:val="00C10B7C"/>
    <w:rsid w:val="00C10FDD"/>
    <w:rsid w:val="00C13802"/>
    <w:rsid w:val="00C15345"/>
    <w:rsid w:val="00C22461"/>
    <w:rsid w:val="00C2574A"/>
    <w:rsid w:val="00C26B6D"/>
    <w:rsid w:val="00C26CD7"/>
    <w:rsid w:val="00C363D0"/>
    <w:rsid w:val="00C42F32"/>
    <w:rsid w:val="00C43C14"/>
    <w:rsid w:val="00C440F0"/>
    <w:rsid w:val="00C44A96"/>
    <w:rsid w:val="00C45FC7"/>
    <w:rsid w:val="00C544E3"/>
    <w:rsid w:val="00C6361C"/>
    <w:rsid w:val="00C64D8C"/>
    <w:rsid w:val="00C65402"/>
    <w:rsid w:val="00C66306"/>
    <w:rsid w:val="00C712BF"/>
    <w:rsid w:val="00C717F7"/>
    <w:rsid w:val="00C81D51"/>
    <w:rsid w:val="00C82EAC"/>
    <w:rsid w:val="00C83752"/>
    <w:rsid w:val="00C9234A"/>
    <w:rsid w:val="00C92D74"/>
    <w:rsid w:val="00C943DF"/>
    <w:rsid w:val="00CA3271"/>
    <w:rsid w:val="00CA7728"/>
    <w:rsid w:val="00CA7B36"/>
    <w:rsid w:val="00CB17E9"/>
    <w:rsid w:val="00CB1BC7"/>
    <w:rsid w:val="00CB697F"/>
    <w:rsid w:val="00CC0DBB"/>
    <w:rsid w:val="00CC1B68"/>
    <w:rsid w:val="00CC6BFE"/>
    <w:rsid w:val="00CC74C9"/>
    <w:rsid w:val="00CC773B"/>
    <w:rsid w:val="00CD26CA"/>
    <w:rsid w:val="00CD57B5"/>
    <w:rsid w:val="00CE411B"/>
    <w:rsid w:val="00CE5B5C"/>
    <w:rsid w:val="00CE6466"/>
    <w:rsid w:val="00CE7A96"/>
    <w:rsid w:val="00CF2D24"/>
    <w:rsid w:val="00CF4899"/>
    <w:rsid w:val="00CF4ECB"/>
    <w:rsid w:val="00CF5CD2"/>
    <w:rsid w:val="00CF67E3"/>
    <w:rsid w:val="00D12654"/>
    <w:rsid w:val="00D220F5"/>
    <w:rsid w:val="00D23AC4"/>
    <w:rsid w:val="00D275CE"/>
    <w:rsid w:val="00D309A8"/>
    <w:rsid w:val="00D30D9F"/>
    <w:rsid w:val="00D32278"/>
    <w:rsid w:val="00D3637A"/>
    <w:rsid w:val="00D42709"/>
    <w:rsid w:val="00D42879"/>
    <w:rsid w:val="00D43811"/>
    <w:rsid w:val="00D46E9A"/>
    <w:rsid w:val="00D51266"/>
    <w:rsid w:val="00D53E4D"/>
    <w:rsid w:val="00D549D4"/>
    <w:rsid w:val="00D57216"/>
    <w:rsid w:val="00D60167"/>
    <w:rsid w:val="00D624C7"/>
    <w:rsid w:val="00D63B54"/>
    <w:rsid w:val="00D669F8"/>
    <w:rsid w:val="00D66F11"/>
    <w:rsid w:val="00D74789"/>
    <w:rsid w:val="00D766BA"/>
    <w:rsid w:val="00D84DF2"/>
    <w:rsid w:val="00D9555E"/>
    <w:rsid w:val="00DA0482"/>
    <w:rsid w:val="00DA284B"/>
    <w:rsid w:val="00DA30F5"/>
    <w:rsid w:val="00DA4357"/>
    <w:rsid w:val="00DA7718"/>
    <w:rsid w:val="00DB366D"/>
    <w:rsid w:val="00DB4B51"/>
    <w:rsid w:val="00DC1D4E"/>
    <w:rsid w:val="00DC2CA6"/>
    <w:rsid w:val="00DC4AB3"/>
    <w:rsid w:val="00DC7692"/>
    <w:rsid w:val="00DD11FD"/>
    <w:rsid w:val="00DD1F1E"/>
    <w:rsid w:val="00DD1F3B"/>
    <w:rsid w:val="00DD3A61"/>
    <w:rsid w:val="00DD3B2C"/>
    <w:rsid w:val="00DD7B67"/>
    <w:rsid w:val="00DE147D"/>
    <w:rsid w:val="00DE5A15"/>
    <w:rsid w:val="00DE6706"/>
    <w:rsid w:val="00DF407D"/>
    <w:rsid w:val="00DF513E"/>
    <w:rsid w:val="00DF65D5"/>
    <w:rsid w:val="00DF7208"/>
    <w:rsid w:val="00DF7D20"/>
    <w:rsid w:val="00E018E0"/>
    <w:rsid w:val="00E07C2D"/>
    <w:rsid w:val="00E12B84"/>
    <w:rsid w:val="00E14004"/>
    <w:rsid w:val="00E14758"/>
    <w:rsid w:val="00E200CD"/>
    <w:rsid w:val="00E23133"/>
    <w:rsid w:val="00E27606"/>
    <w:rsid w:val="00E3025B"/>
    <w:rsid w:val="00E30BA7"/>
    <w:rsid w:val="00E32456"/>
    <w:rsid w:val="00E35ECC"/>
    <w:rsid w:val="00E36C7E"/>
    <w:rsid w:val="00E36FCD"/>
    <w:rsid w:val="00E36FE1"/>
    <w:rsid w:val="00E37019"/>
    <w:rsid w:val="00E42233"/>
    <w:rsid w:val="00E44814"/>
    <w:rsid w:val="00E45F69"/>
    <w:rsid w:val="00E468CA"/>
    <w:rsid w:val="00E502CD"/>
    <w:rsid w:val="00E50BD4"/>
    <w:rsid w:val="00E54C33"/>
    <w:rsid w:val="00E5770D"/>
    <w:rsid w:val="00E640BB"/>
    <w:rsid w:val="00E6427F"/>
    <w:rsid w:val="00E72252"/>
    <w:rsid w:val="00E72E06"/>
    <w:rsid w:val="00E76693"/>
    <w:rsid w:val="00E82499"/>
    <w:rsid w:val="00E84200"/>
    <w:rsid w:val="00E8749D"/>
    <w:rsid w:val="00E928DE"/>
    <w:rsid w:val="00E92A47"/>
    <w:rsid w:val="00E92B89"/>
    <w:rsid w:val="00E97698"/>
    <w:rsid w:val="00EA1CEE"/>
    <w:rsid w:val="00EB129E"/>
    <w:rsid w:val="00EB5770"/>
    <w:rsid w:val="00EB7C2F"/>
    <w:rsid w:val="00EC2726"/>
    <w:rsid w:val="00EC3D20"/>
    <w:rsid w:val="00ED2F99"/>
    <w:rsid w:val="00ED7EB9"/>
    <w:rsid w:val="00EE185E"/>
    <w:rsid w:val="00EE1A76"/>
    <w:rsid w:val="00EE2E80"/>
    <w:rsid w:val="00EE2EF6"/>
    <w:rsid w:val="00EE696A"/>
    <w:rsid w:val="00EF0097"/>
    <w:rsid w:val="00EF0441"/>
    <w:rsid w:val="00EF1D76"/>
    <w:rsid w:val="00EF363A"/>
    <w:rsid w:val="00EF6D82"/>
    <w:rsid w:val="00F018C0"/>
    <w:rsid w:val="00F211A7"/>
    <w:rsid w:val="00F22DDC"/>
    <w:rsid w:val="00F249C1"/>
    <w:rsid w:val="00F3047A"/>
    <w:rsid w:val="00F3088A"/>
    <w:rsid w:val="00F410B9"/>
    <w:rsid w:val="00F50F07"/>
    <w:rsid w:val="00F51A33"/>
    <w:rsid w:val="00F549CE"/>
    <w:rsid w:val="00F6001E"/>
    <w:rsid w:val="00F62F4E"/>
    <w:rsid w:val="00F652C4"/>
    <w:rsid w:val="00F71A3D"/>
    <w:rsid w:val="00F804F4"/>
    <w:rsid w:val="00F824BD"/>
    <w:rsid w:val="00F83715"/>
    <w:rsid w:val="00F912A5"/>
    <w:rsid w:val="00F91B77"/>
    <w:rsid w:val="00FB59CC"/>
    <w:rsid w:val="00FB6667"/>
    <w:rsid w:val="00FC0334"/>
    <w:rsid w:val="00FC2516"/>
    <w:rsid w:val="00FD58DC"/>
    <w:rsid w:val="00FD6EE6"/>
    <w:rsid w:val="00FD7BB5"/>
    <w:rsid w:val="00FE0F1A"/>
    <w:rsid w:val="00FE285D"/>
    <w:rsid w:val="00FE2A02"/>
    <w:rsid w:val="00FE3873"/>
    <w:rsid w:val="00FF0A83"/>
    <w:rsid w:val="00FF2F69"/>
    <w:rsid w:val="00FF58A1"/>
    <w:rsid w:val="00FF5E49"/>
    <w:rsid w:val="00FF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CACA7"/>
  <w15:chartTrackingRefBased/>
  <w15:docId w15:val="{747C961E-AD56-48E1-A3BE-2ACA8204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uiPriority w:val="9"/>
    <w:qFormat/>
    <w:rsid w:val="004D1482"/>
    <w:pPr>
      <w:keepNext/>
      <w:outlineLvl w:val="0"/>
    </w:pPr>
    <w:rPr>
      <w:rFonts w:ascii="Times New Roman" w:hAnsi="Times New Roman"/>
      <w:b/>
      <w:bCs/>
      <w:sz w:val="24"/>
      <w:szCs w:val="24"/>
    </w:rPr>
  </w:style>
  <w:style w:type="paragraph" w:styleId="Nadpis2">
    <w:name w:val="heading 2"/>
    <w:basedOn w:val="Normln"/>
    <w:next w:val="Normln"/>
    <w:uiPriority w:val="9"/>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customStyle="1" w:styleId="Podtitul">
    <w:name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Normln"/>
    <w:qFormat/>
    <w:rsid w:val="00075292"/>
    <w:pPr>
      <w:jc w:val="center"/>
    </w:pPr>
    <w:rPr>
      <w:rFonts w:ascii="Times New Roman" w:hAnsi="Times New Roman"/>
      <w:b/>
      <w:bCs/>
      <w:sz w:val="24"/>
      <w:szCs w:val="24"/>
    </w:rPr>
  </w:style>
  <w:style w:type="paragraph" w:styleId="Pedmtkomente">
    <w:name w:val="annotation subject"/>
    <w:basedOn w:val="Textkomente"/>
    <w:next w:val="Textkomente"/>
    <w:semiHidden/>
    <w:rsid w:val="00F549CE"/>
    <w:rPr>
      <w:rFonts w:ascii="Arial" w:hAnsi="Arial"/>
      <w:b/>
      <w:bCs/>
    </w:rPr>
  </w:style>
  <w:style w:type="paragraph" w:styleId="Rozloendokumentu">
    <w:name w:val="Document Map"/>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uiPriority w:val="99"/>
    <w:rsid w:val="00D53E4D"/>
    <w:rPr>
      <w:rFonts w:ascii="Arial" w:hAnsi="Arial"/>
    </w:rPr>
  </w:style>
  <w:style w:type="character" w:styleId="Hypertextovodkaz">
    <w:name w:val="Hyperlink"/>
    <w:rsid w:val="00173D9B"/>
    <w:rPr>
      <w:color w:val="0000FF"/>
      <w:u w:val="single"/>
    </w:rPr>
  </w:style>
  <w:style w:type="paragraph" w:styleId="Bezmezer">
    <w:name w:val="No Spacing"/>
    <w:uiPriority w:val="1"/>
    <w:qFormat/>
    <w:rsid w:val="0024107D"/>
    <w:rPr>
      <w:rFonts w:ascii="Arial" w:hAnsi="Arial"/>
    </w:rPr>
  </w:style>
  <w:style w:type="paragraph" w:customStyle="1" w:styleId="Default">
    <w:name w:val="Default"/>
    <w:rsid w:val="00080873"/>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B062D1"/>
    <w:rPr>
      <w:rFonts w:ascii="Arial" w:hAnsi="Arial"/>
    </w:rPr>
  </w:style>
  <w:style w:type="paragraph" w:customStyle="1" w:styleId="Zsady-prosttext">
    <w:name w:val="Zásady - prostý text"/>
    <w:basedOn w:val="Normln"/>
    <w:qFormat/>
    <w:rsid w:val="00501B1D"/>
    <w:pPr>
      <w:spacing w:after="240"/>
      <w:jc w:val="both"/>
    </w:pPr>
    <w:rPr>
      <w:rFonts w:ascii="Times New Roman" w:eastAsia="Calibri" w:hAnsi="Times New Roman"/>
      <w:sz w:val="24"/>
      <w:szCs w:val="28"/>
      <w:lang w:eastAsia="en-US"/>
    </w:rPr>
  </w:style>
  <w:style w:type="character" w:styleId="Nevyeenzmnka">
    <w:name w:val="Unresolved Mention"/>
    <w:basedOn w:val="Standardnpsmoodstavce"/>
    <w:uiPriority w:val="99"/>
    <w:semiHidden/>
    <w:unhideWhenUsed/>
    <w:rsid w:val="00460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678">
      <w:bodyDiv w:val="1"/>
      <w:marLeft w:val="0"/>
      <w:marRight w:val="0"/>
      <w:marTop w:val="0"/>
      <w:marBottom w:val="0"/>
      <w:divBdr>
        <w:top w:val="none" w:sz="0" w:space="0" w:color="auto"/>
        <w:left w:val="none" w:sz="0" w:space="0" w:color="auto"/>
        <w:bottom w:val="none" w:sz="0" w:space="0" w:color="auto"/>
        <w:right w:val="none" w:sz="0" w:space="0" w:color="auto"/>
      </w:divBdr>
    </w:div>
    <w:div w:id="145324284">
      <w:bodyDiv w:val="1"/>
      <w:marLeft w:val="0"/>
      <w:marRight w:val="0"/>
      <w:marTop w:val="0"/>
      <w:marBottom w:val="0"/>
      <w:divBdr>
        <w:top w:val="none" w:sz="0" w:space="0" w:color="auto"/>
        <w:left w:val="none" w:sz="0" w:space="0" w:color="auto"/>
        <w:bottom w:val="none" w:sz="0" w:space="0" w:color="auto"/>
        <w:right w:val="none" w:sz="0" w:space="0" w:color="auto"/>
      </w:divBdr>
    </w:div>
    <w:div w:id="175774220">
      <w:bodyDiv w:val="1"/>
      <w:marLeft w:val="0"/>
      <w:marRight w:val="0"/>
      <w:marTop w:val="0"/>
      <w:marBottom w:val="0"/>
      <w:divBdr>
        <w:top w:val="none" w:sz="0" w:space="0" w:color="auto"/>
        <w:left w:val="none" w:sz="0" w:space="0" w:color="auto"/>
        <w:bottom w:val="none" w:sz="0" w:space="0" w:color="auto"/>
        <w:right w:val="none" w:sz="0" w:space="0" w:color="auto"/>
      </w:divBdr>
    </w:div>
    <w:div w:id="594020926">
      <w:bodyDiv w:val="1"/>
      <w:marLeft w:val="0"/>
      <w:marRight w:val="0"/>
      <w:marTop w:val="0"/>
      <w:marBottom w:val="0"/>
      <w:divBdr>
        <w:top w:val="none" w:sz="0" w:space="0" w:color="auto"/>
        <w:left w:val="none" w:sz="0" w:space="0" w:color="auto"/>
        <w:bottom w:val="none" w:sz="0" w:space="0" w:color="auto"/>
        <w:right w:val="none" w:sz="0" w:space="0" w:color="auto"/>
      </w:divBdr>
    </w:div>
    <w:div w:id="612443255">
      <w:bodyDiv w:val="1"/>
      <w:marLeft w:val="0"/>
      <w:marRight w:val="0"/>
      <w:marTop w:val="0"/>
      <w:marBottom w:val="0"/>
      <w:divBdr>
        <w:top w:val="none" w:sz="0" w:space="0" w:color="auto"/>
        <w:left w:val="none" w:sz="0" w:space="0" w:color="auto"/>
        <w:bottom w:val="none" w:sz="0" w:space="0" w:color="auto"/>
        <w:right w:val="none" w:sz="0" w:space="0" w:color="auto"/>
      </w:divBdr>
    </w:div>
    <w:div w:id="645940768">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967321675">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23577187">
      <w:bodyDiv w:val="1"/>
      <w:marLeft w:val="0"/>
      <w:marRight w:val="0"/>
      <w:marTop w:val="0"/>
      <w:marBottom w:val="0"/>
      <w:divBdr>
        <w:top w:val="none" w:sz="0" w:space="0" w:color="auto"/>
        <w:left w:val="none" w:sz="0" w:space="0" w:color="auto"/>
        <w:bottom w:val="none" w:sz="0" w:space="0" w:color="auto"/>
        <w:right w:val="none" w:sz="0" w:space="0" w:color="auto"/>
      </w:divBdr>
    </w:div>
    <w:div w:id="1349983183">
      <w:bodyDiv w:val="1"/>
      <w:marLeft w:val="0"/>
      <w:marRight w:val="0"/>
      <w:marTop w:val="0"/>
      <w:marBottom w:val="0"/>
      <w:divBdr>
        <w:top w:val="none" w:sz="0" w:space="0" w:color="auto"/>
        <w:left w:val="none" w:sz="0" w:space="0" w:color="auto"/>
        <w:bottom w:val="none" w:sz="0" w:space="0" w:color="auto"/>
        <w:right w:val="none" w:sz="0" w:space="0" w:color="auto"/>
      </w:divBdr>
    </w:div>
    <w:div w:id="13983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jnovysport.cz"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10DC-832C-4C86-8125-1BC46D82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9</Pages>
  <Words>3950</Words>
  <Characters>23517</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subject/>
  <dc:creator>skrbkovavl</dc:creator>
  <cp:keywords/>
  <cp:lastModifiedBy>Bortelová Barbora</cp:lastModifiedBy>
  <cp:revision>32</cp:revision>
  <cp:lastPrinted>2022-02-16T09:46:00Z</cp:lastPrinted>
  <dcterms:created xsi:type="dcterms:W3CDTF">2021-11-26T09:08:00Z</dcterms:created>
  <dcterms:modified xsi:type="dcterms:W3CDTF">2022-02-23T13:33:00Z</dcterms:modified>
</cp:coreProperties>
</file>