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76" w:rsidRPr="005E16AC" w:rsidRDefault="002B7F76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color w:val="auto"/>
          <w:sz w:val="26"/>
          <w:szCs w:val="26"/>
        </w:rPr>
      </w:pPr>
      <w:r w:rsidRPr="005E16AC">
        <w:rPr>
          <w:rFonts w:ascii="Calibri" w:hAnsi="Calibri" w:cs="Calibri"/>
          <w:caps/>
          <w:color w:val="auto"/>
          <w:sz w:val="26"/>
          <w:szCs w:val="26"/>
        </w:rPr>
        <w:t xml:space="preserve">licenční Smlouva </w:t>
      </w:r>
    </w:p>
    <w:p w:rsidR="002B7F76" w:rsidRPr="005E16AC" w:rsidRDefault="000567A7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color w:val="auto"/>
          <w:sz w:val="26"/>
          <w:szCs w:val="26"/>
        </w:rPr>
      </w:pPr>
      <w:r w:rsidRPr="005E16AC">
        <w:rPr>
          <w:rFonts w:ascii="Calibri" w:hAnsi="Calibri" w:cs="Calibri"/>
          <w:caps/>
          <w:color w:val="auto"/>
          <w:sz w:val="26"/>
          <w:szCs w:val="26"/>
        </w:rPr>
        <w:t xml:space="preserve">na </w:t>
      </w:r>
      <w:r w:rsidR="002B7F76" w:rsidRPr="005E16AC">
        <w:rPr>
          <w:rFonts w:ascii="Calibri" w:hAnsi="Calibri" w:cs="Calibri"/>
          <w:caps/>
          <w:color w:val="auto"/>
          <w:sz w:val="26"/>
          <w:szCs w:val="26"/>
        </w:rPr>
        <w:t xml:space="preserve">užívání dat A PRODUKTŮ </w:t>
      </w:r>
      <w:r w:rsidR="00BD0A19" w:rsidRPr="005E16AC">
        <w:rPr>
          <w:rFonts w:ascii="Calibri" w:hAnsi="Calibri" w:cs="Calibri"/>
          <w:caps/>
          <w:color w:val="auto"/>
          <w:sz w:val="26"/>
          <w:szCs w:val="26"/>
        </w:rPr>
        <w:t>čhmú</w:t>
      </w:r>
      <w:r w:rsidR="005B3BF9" w:rsidRPr="005E16AC">
        <w:rPr>
          <w:rFonts w:ascii="Calibri" w:hAnsi="Calibri" w:cs="Calibri"/>
          <w:caps/>
          <w:color w:val="auto"/>
          <w:sz w:val="26"/>
          <w:szCs w:val="26"/>
        </w:rPr>
        <w:t xml:space="preserve"> </w:t>
      </w:r>
      <w:r w:rsidR="002B7F76" w:rsidRPr="005E16AC">
        <w:rPr>
          <w:rFonts w:ascii="Calibri" w:hAnsi="Calibri" w:cs="Calibri"/>
          <w:caps/>
          <w:color w:val="auto"/>
          <w:sz w:val="26"/>
          <w:szCs w:val="26"/>
        </w:rPr>
        <w:t>pro poskytovatele služeb</w:t>
      </w:r>
    </w:p>
    <w:p w:rsidR="00070711" w:rsidRDefault="00070711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color w:val="auto"/>
          <w:sz w:val="24"/>
          <w:szCs w:val="24"/>
        </w:rPr>
      </w:pPr>
    </w:p>
    <w:p w:rsidR="00070711" w:rsidRPr="00070711" w:rsidRDefault="00070711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 w:val="0"/>
          <w:color w:val="auto"/>
          <w:sz w:val="20"/>
        </w:rPr>
      </w:pPr>
      <w:r w:rsidRPr="00070711">
        <w:rPr>
          <w:rFonts w:ascii="Calibri" w:hAnsi="Calibri" w:cs="Calibri"/>
          <w:b w:val="0"/>
          <w:color w:val="auto"/>
          <w:sz w:val="20"/>
        </w:rPr>
        <w:t xml:space="preserve">(uzavřená podle ustanovení § 2 358 a násl. zákona č. 89/2012 Sb., občanský zákoník ve </w:t>
      </w:r>
    </w:p>
    <w:p w:rsidR="00070711" w:rsidRDefault="00070711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 w:val="0"/>
          <w:color w:val="auto"/>
          <w:sz w:val="20"/>
        </w:rPr>
      </w:pPr>
      <w:r w:rsidRPr="00070711">
        <w:rPr>
          <w:rFonts w:ascii="Calibri" w:hAnsi="Calibri" w:cs="Calibri"/>
          <w:b w:val="0"/>
          <w:color w:val="auto"/>
          <w:sz w:val="20"/>
        </w:rPr>
        <w:t>spojení se zákonem č. 121/2000 Sb., autorský zákon, v platném znění)</w:t>
      </w:r>
    </w:p>
    <w:p w:rsidR="00070711" w:rsidRPr="00070711" w:rsidRDefault="00070711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 w:val="0"/>
          <w:color w:val="auto"/>
          <w:sz w:val="20"/>
        </w:rPr>
      </w:pPr>
    </w:p>
    <w:p w:rsidR="002B7F76" w:rsidRPr="005B3BF9" w:rsidRDefault="002B7F76" w:rsidP="002B7F76">
      <w:pPr>
        <w:pStyle w:val="Zkladntext"/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</w:p>
    <w:p w:rsidR="002B7F76" w:rsidRPr="005B3BF9" w:rsidRDefault="002B7F76" w:rsidP="002B7F76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5B3BF9">
        <w:rPr>
          <w:rFonts w:ascii="Calibri" w:hAnsi="Calibri" w:cs="Calibri"/>
          <w:b/>
          <w:color w:val="auto"/>
          <w:sz w:val="22"/>
          <w:szCs w:val="22"/>
        </w:rPr>
        <w:t>Český hydrometeorologický ústav</w:t>
      </w:r>
    </w:p>
    <w:p w:rsidR="002B7F76" w:rsidRPr="005B3BF9" w:rsidRDefault="00465A29" w:rsidP="002B7F76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Sídlo: </w:t>
      </w:r>
      <w:r w:rsidR="002B7F76" w:rsidRPr="005B3BF9">
        <w:rPr>
          <w:rFonts w:ascii="Calibri" w:hAnsi="Calibri" w:cs="Calibri"/>
          <w:color w:val="auto"/>
          <w:sz w:val="22"/>
          <w:szCs w:val="22"/>
        </w:rPr>
        <w:t xml:space="preserve">Na </w:t>
      </w:r>
      <w:proofErr w:type="spellStart"/>
      <w:r w:rsidR="002B7F76" w:rsidRPr="005B3BF9">
        <w:rPr>
          <w:rFonts w:ascii="Calibri" w:hAnsi="Calibri" w:cs="Calibri"/>
          <w:color w:val="auto"/>
          <w:sz w:val="22"/>
          <w:szCs w:val="22"/>
        </w:rPr>
        <w:t>Šabatce</w:t>
      </w:r>
      <w:proofErr w:type="spellEnd"/>
      <w:r w:rsidR="002B7F76" w:rsidRPr="005B3BF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C4B23" w:rsidRPr="002C4B23">
        <w:rPr>
          <w:rFonts w:ascii="Calibri" w:hAnsi="Calibri" w:cs="Calibri"/>
          <w:color w:val="auto"/>
          <w:sz w:val="22"/>
          <w:szCs w:val="22"/>
        </w:rPr>
        <w:t>2050/17</w:t>
      </w:r>
      <w:r w:rsidR="002B7F76" w:rsidRPr="005B3BF9">
        <w:rPr>
          <w:rFonts w:ascii="Calibri" w:hAnsi="Calibri" w:cs="Calibri"/>
          <w:color w:val="auto"/>
          <w:sz w:val="22"/>
          <w:szCs w:val="22"/>
        </w:rPr>
        <w:t>, 143 06 Praha 4</w:t>
      </w:r>
    </w:p>
    <w:p w:rsidR="002B7F76" w:rsidRDefault="004C278D" w:rsidP="002B7F76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IČ: 00020699, DIČ: CZ00020699</w:t>
      </w:r>
    </w:p>
    <w:p w:rsidR="00ED3495" w:rsidRDefault="00ED3495" w:rsidP="002B7F76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Číslo bankovního účtu:</w:t>
      </w:r>
      <w:r w:rsidR="002C4B2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D5077B">
        <w:rPr>
          <w:rFonts w:ascii="Calibri" w:hAnsi="Calibri" w:cs="Calibri"/>
          <w:color w:val="auto"/>
          <w:sz w:val="22"/>
          <w:szCs w:val="22"/>
        </w:rPr>
        <w:t>xxxxxxxxxxxxxxxxxxxxxxxxxxxxxxxxx</w:t>
      </w:r>
      <w:proofErr w:type="spellEnd"/>
    </w:p>
    <w:p w:rsidR="004C278D" w:rsidRPr="004C278D" w:rsidRDefault="004C278D" w:rsidP="004C278D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4C278D">
        <w:rPr>
          <w:rFonts w:ascii="Calibri" w:hAnsi="Calibri" w:cs="Calibri"/>
          <w:color w:val="auto"/>
          <w:sz w:val="22"/>
          <w:szCs w:val="22"/>
        </w:rPr>
        <w:t xml:space="preserve">(plátce DPH, avšak při výkonu činnosti </w:t>
      </w:r>
      <w:r w:rsidR="00557CB1">
        <w:rPr>
          <w:rFonts w:ascii="Calibri" w:hAnsi="Calibri" w:cs="Calibri"/>
          <w:color w:val="auto"/>
          <w:sz w:val="22"/>
          <w:szCs w:val="22"/>
        </w:rPr>
        <w:t xml:space="preserve">dle </w:t>
      </w:r>
      <w:proofErr w:type="spellStart"/>
      <w:r w:rsidR="00557CB1">
        <w:rPr>
          <w:rFonts w:ascii="Calibri" w:hAnsi="Calibri" w:cs="Calibri"/>
          <w:color w:val="auto"/>
          <w:sz w:val="22"/>
          <w:szCs w:val="22"/>
        </w:rPr>
        <w:t>Vl</w:t>
      </w:r>
      <w:proofErr w:type="spellEnd"/>
      <w:r w:rsidR="00557CB1">
        <w:rPr>
          <w:rFonts w:ascii="Calibri" w:hAnsi="Calibri" w:cs="Calibri"/>
          <w:color w:val="auto"/>
          <w:sz w:val="22"/>
          <w:szCs w:val="22"/>
        </w:rPr>
        <w:t xml:space="preserve">. nařízení č. 96/1953 Sb. </w:t>
      </w:r>
      <w:r w:rsidRPr="004C278D">
        <w:rPr>
          <w:rFonts w:ascii="Calibri" w:hAnsi="Calibri" w:cs="Calibri"/>
          <w:color w:val="auto"/>
          <w:sz w:val="22"/>
          <w:szCs w:val="22"/>
        </w:rPr>
        <w:t>není</w:t>
      </w:r>
    </w:p>
    <w:p w:rsidR="004C278D" w:rsidRPr="005B3BF9" w:rsidRDefault="004C278D" w:rsidP="004C278D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4C278D">
        <w:rPr>
          <w:rFonts w:ascii="Calibri" w:hAnsi="Calibri" w:cs="Calibri"/>
          <w:color w:val="auto"/>
          <w:sz w:val="22"/>
          <w:szCs w:val="22"/>
        </w:rPr>
        <w:t xml:space="preserve">osobou povinnou k dani podle </w:t>
      </w:r>
      <w:proofErr w:type="spellStart"/>
      <w:r w:rsidRPr="004C278D">
        <w:rPr>
          <w:rFonts w:ascii="Calibri" w:hAnsi="Calibri" w:cs="Calibri"/>
          <w:color w:val="auto"/>
          <w:sz w:val="22"/>
          <w:szCs w:val="22"/>
        </w:rPr>
        <w:t>ust</w:t>
      </w:r>
      <w:proofErr w:type="spellEnd"/>
      <w:r w:rsidRPr="004C278D">
        <w:rPr>
          <w:rFonts w:ascii="Calibri" w:hAnsi="Calibri" w:cs="Calibri"/>
          <w:color w:val="auto"/>
          <w:sz w:val="22"/>
          <w:szCs w:val="22"/>
        </w:rPr>
        <w:t>.</w:t>
      </w:r>
      <w:r w:rsidR="00844585">
        <w:rPr>
          <w:rFonts w:ascii="Calibri" w:hAnsi="Calibri" w:cs="Calibri"/>
          <w:color w:val="auto"/>
          <w:sz w:val="22"/>
          <w:szCs w:val="22"/>
        </w:rPr>
        <w:t xml:space="preserve"> §</w:t>
      </w:r>
      <w:r w:rsidRPr="004C278D">
        <w:rPr>
          <w:rFonts w:ascii="Calibri" w:hAnsi="Calibri" w:cs="Calibri"/>
          <w:color w:val="auto"/>
          <w:sz w:val="22"/>
          <w:szCs w:val="22"/>
        </w:rPr>
        <w:t xml:space="preserve"> 5 odst. 3 </w:t>
      </w:r>
      <w:proofErr w:type="spellStart"/>
      <w:proofErr w:type="gramStart"/>
      <w:r w:rsidRPr="004C278D">
        <w:rPr>
          <w:rFonts w:ascii="Calibri" w:hAnsi="Calibri" w:cs="Calibri"/>
          <w:color w:val="auto"/>
          <w:sz w:val="22"/>
          <w:szCs w:val="22"/>
        </w:rPr>
        <w:t>zák.č</w:t>
      </w:r>
      <w:proofErr w:type="spellEnd"/>
      <w:r w:rsidRPr="004C278D">
        <w:rPr>
          <w:rFonts w:ascii="Calibri" w:hAnsi="Calibri" w:cs="Calibri"/>
          <w:color w:val="auto"/>
          <w:sz w:val="22"/>
          <w:szCs w:val="22"/>
        </w:rPr>
        <w:t>.</w:t>
      </w:r>
      <w:proofErr w:type="gramEnd"/>
      <w:r w:rsidRPr="004C278D">
        <w:rPr>
          <w:rFonts w:ascii="Calibri" w:hAnsi="Calibri" w:cs="Calibri"/>
          <w:color w:val="auto"/>
          <w:sz w:val="22"/>
          <w:szCs w:val="22"/>
        </w:rPr>
        <w:t xml:space="preserve"> 235/2004 Sb., o DPH)</w:t>
      </w:r>
    </w:p>
    <w:p w:rsidR="002B7F76" w:rsidRDefault="003F23FB" w:rsidP="002B7F76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Statutární orgán: </w:t>
      </w:r>
      <w:r w:rsidR="002B7F76" w:rsidRPr="005B3BF9">
        <w:rPr>
          <w:rFonts w:ascii="Calibri" w:hAnsi="Calibri" w:cs="Calibri"/>
          <w:color w:val="auto"/>
          <w:sz w:val="22"/>
          <w:szCs w:val="22"/>
        </w:rPr>
        <w:t xml:space="preserve"> Ing. Vá</w:t>
      </w:r>
      <w:r w:rsidR="00ED3495">
        <w:rPr>
          <w:rFonts w:ascii="Calibri" w:hAnsi="Calibri" w:cs="Calibri"/>
          <w:color w:val="auto"/>
          <w:sz w:val="22"/>
          <w:szCs w:val="22"/>
        </w:rPr>
        <w:t>clav Dvořák</w:t>
      </w:r>
      <w:r>
        <w:rPr>
          <w:rFonts w:ascii="Calibri" w:hAnsi="Calibri" w:cs="Calibri"/>
          <w:color w:val="auto"/>
          <w:sz w:val="22"/>
          <w:szCs w:val="22"/>
        </w:rPr>
        <w:t>, Ph</w:t>
      </w:r>
      <w:r w:rsidR="00ED3495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>D., ředitel ČHMÚ</w:t>
      </w:r>
    </w:p>
    <w:p w:rsidR="005B404C" w:rsidRDefault="005B404C" w:rsidP="005B404C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>Osoba pověřená ve věcech sml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uvních: Mgr. Libor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</w:rPr>
        <w:t>Černikovský</w:t>
      </w:r>
      <w:proofErr w:type="spellEnd"/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>, náměst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e</w:t>
      </w:r>
      <w:r w:rsidRPr="00A83DDD">
        <w:rPr>
          <w:rFonts w:asciiTheme="minorHAnsi" w:eastAsiaTheme="minorHAnsi" w:hAnsiTheme="minorHAnsi" w:cstheme="minorBidi"/>
          <w:color w:val="auto"/>
          <w:sz w:val="22"/>
          <w:szCs w:val="22"/>
        </w:rPr>
        <w:t>k ředitele pro</w:t>
      </w:r>
      <w:r w:rsidRPr="00F61BBE">
        <w:rPr>
          <w:rFonts w:ascii="Calibri" w:hAnsi="Calibri" w:cs="Calibri"/>
          <w:sz w:val="22"/>
          <w:szCs w:val="22"/>
        </w:rPr>
        <w:t xml:space="preserve"> meteorologii a klimatologii</w:t>
      </w:r>
    </w:p>
    <w:p w:rsidR="005B404C" w:rsidRPr="005B3BF9" w:rsidRDefault="005B404C" w:rsidP="002B7F76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2B7F76" w:rsidRPr="005B3BF9" w:rsidRDefault="002B7F76" w:rsidP="002B7F76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5B3BF9">
        <w:rPr>
          <w:rFonts w:ascii="Calibri" w:hAnsi="Calibri" w:cs="Calibri"/>
          <w:color w:val="auto"/>
          <w:sz w:val="22"/>
          <w:szCs w:val="22"/>
        </w:rPr>
        <w:t>(dále jen “</w:t>
      </w:r>
      <w:r w:rsidR="00EF6CFC" w:rsidRPr="00557CB1">
        <w:rPr>
          <w:rFonts w:ascii="Calibri" w:hAnsi="Calibri" w:cs="Calibri"/>
          <w:b/>
          <w:i/>
          <w:color w:val="auto"/>
          <w:sz w:val="22"/>
          <w:szCs w:val="22"/>
        </w:rPr>
        <w:t>P</w:t>
      </w:r>
      <w:r w:rsidRPr="00557CB1">
        <w:rPr>
          <w:rFonts w:ascii="Calibri" w:hAnsi="Calibri" w:cs="Calibri"/>
          <w:b/>
          <w:i/>
          <w:color w:val="auto"/>
          <w:sz w:val="22"/>
          <w:szCs w:val="22"/>
        </w:rPr>
        <w:t>oskytovatel</w:t>
      </w:r>
      <w:r w:rsidRPr="005B3BF9">
        <w:rPr>
          <w:rStyle w:val="Znakapoznpodarou"/>
          <w:rFonts w:ascii="Calibri" w:hAnsi="Calibri" w:cs="Calibri"/>
          <w:color w:val="auto"/>
          <w:sz w:val="22"/>
          <w:szCs w:val="22"/>
        </w:rPr>
        <w:footnoteReference w:id="1"/>
      </w:r>
      <w:r w:rsidRPr="005B3BF9">
        <w:rPr>
          <w:rFonts w:ascii="Calibri" w:hAnsi="Calibri" w:cs="Calibri"/>
          <w:color w:val="auto"/>
          <w:sz w:val="22"/>
          <w:szCs w:val="22"/>
        </w:rPr>
        <w:t xml:space="preserve"> ”)</w:t>
      </w:r>
    </w:p>
    <w:p w:rsidR="002B7F76" w:rsidRPr="005B3BF9" w:rsidRDefault="002B7F76" w:rsidP="002B7F76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2B7F76" w:rsidRPr="005B3BF9" w:rsidRDefault="002B7F76" w:rsidP="004C278D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5B3BF9">
        <w:rPr>
          <w:rFonts w:ascii="Calibri" w:hAnsi="Calibri" w:cs="Calibri"/>
          <w:color w:val="auto"/>
          <w:sz w:val="22"/>
          <w:szCs w:val="22"/>
        </w:rPr>
        <w:t>a</w:t>
      </w:r>
    </w:p>
    <w:p w:rsidR="002B7F76" w:rsidRPr="005B3BF9" w:rsidRDefault="002B7F76" w:rsidP="002B7F76">
      <w:pPr>
        <w:pStyle w:val="Smluvnstrana"/>
        <w:rPr>
          <w:rFonts w:ascii="Calibri" w:hAnsi="Calibri" w:cs="Calibri"/>
          <w:color w:val="auto"/>
          <w:szCs w:val="22"/>
        </w:rPr>
      </w:pPr>
    </w:p>
    <w:p w:rsidR="0054256A" w:rsidRPr="004A2438" w:rsidRDefault="0054256A" w:rsidP="002B7F76">
      <w:pPr>
        <w:pStyle w:val="Zkladntext"/>
        <w:spacing w:after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4A2438">
        <w:rPr>
          <w:rFonts w:ascii="Calibri" w:hAnsi="Calibri" w:cs="Calibri"/>
          <w:b/>
          <w:color w:val="auto"/>
          <w:sz w:val="22"/>
          <w:szCs w:val="22"/>
        </w:rPr>
        <w:t xml:space="preserve">CET 21 </w:t>
      </w:r>
      <w:proofErr w:type="spellStart"/>
      <w:proofErr w:type="gramStart"/>
      <w:r w:rsidRPr="004A2438">
        <w:rPr>
          <w:rFonts w:ascii="Calibri" w:hAnsi="Calibri" w:cs="Calibri"/>
          <w:b/>
          <w:color w:val="auto"/>
          <w:sz w:val="22"/>
          <w:szCs w:val="22"/>
        </w:rPr>
        <w:t>spol.s</w:t>
      </w:r>
      <w:proofErr w:type="spellEnd"/>
      <w:r w:rsidRPr="004A2438">
        <w:rPr>
          <w:rFonts w:ascii="Calibri" w:hAnsi="Calibri" w:cs="Calibri"/>
          <w:b/>
          <w:color w:val="auto"/>
          <w:sz w:val="22"/>
          <w:szCs w:val="22"/>
        </w:rPr>
        <w:t xml:space="preserve"> r.</w:t>
      </w:r>
      <w:proofErr w:type="gramEnd"/>
      <w:r w:rsidRPr="004A2438">
        <w:rPr>
          <w:rFonts w:ascii="Calibri" w:hAnsi="Calibri" w:cs="Calibri"/>
          <w:b/>
          <w:color w:val="auto"/>
          <w:sz w:val="22"/>
          <w:szCs w:val="22"/>
        </w:rPr>
        <w:t xml:space="preserve">o. </w:t>
      </w:r>
    </w:p>
    <w:p w:rsidR="002B7F76" w:rsidRPr="005B3BF9" w:rsidRDefault="002B7F76" w:rsidP="002B7F76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5B3BF9">
        <w:rPr>
          <w:rFonts w:ascii="Calibri" w:hAnsi="Calibri" w:cs="Calibri"/>
          <w:color w:val="auto"/>
          <w:sz w:val="22"/>
          <w:szCs w:val="22"/>
        </w:rPr>
        <w:t xml:space="preserve">Sídlo: </w:t>
      </w:r>
      <w:r w:rsidR="0054256A" w:rsidRPr="004A2438">
        <w:rPr>
          <w:rFonts w:ascii="Calibri" w:hAnsi="Calibri" w:cs="Calibri"/>
          <w:color w:val="auto"/>
          <w:sz w:val="22"/>
          <w:szCs w:val="22"/>
        </w:rPr>
        <w:t>Kříženeckého nám. 1078/5, 15200 Praha 5</w:t>
      </w:r>
    </w:p>
    <w:p w:rsidR="002B7F76" w:rsidRDefault="002B7F76" w:rsidP="002B7F76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5B3BF9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="004A2438" w:rsidRPr="004A2438">
        <w:rPr>
          <w:rFonts w:ascii="Calibri" w:hAnsi="Calibri" w:cs="Calibri"/>
          <w:color w:val="auto"/>
          <w:sz w:val="22"/>
          <w:szCs w:val="22"/>
        </w:rPr>
        <w:t>45800456</w:t>
      </w:r>
      <w:r w:rsidRPr="005B3BF9">
        <w:rPr>
          <w:rFonts w:ascii="Calibri" w:hAnsi="Calibri" w:cs="Calibri"/>
          <w:color w:val="auto"/>
          <w:sz w:val="22"/>
          <w:szCs w:val="22"/>
        </w:rPr>
        <w:t xml:space="preserve">, DIČ: </w:t>
      </w:r>
      <w:r w:rsidR="004A2438">
        <w:rPr>
          <w:rFonts w:ascii="Calibri" w:hAnsi="Calibri" w:cs="Calibri"/>
          <w:color w:val="auto"/>
          <w:sz w:val="22"/>
          <w:szCs w:val="22"/>
        </w:rPr>
        <w:t>CZ</w:t>
      </w:r>
      <w:r w:rsidR="004A2438" w:rsidRPr="004A2438">
        <w:rPr>
          <w:rFonts w:ascii="Calibri" w:hAnsi="Calibri" w:cs="Calibri"/>
          <w:color w:val="auto"/>
          <w:sz w:val="22"/>
          <w:szCs w:val="22"/>
        </w:rPr>
        <w:t>45800456</w:t>
      </w:r>
      <w:r w:rsidRPr="005B3BF9">
        <w:rPr>
          <w:rFonts w:ascii="Calibri" w:hAnsi="Calibri" w:cs="Calibri"/>
          <w:color w:val="auto"/>
          <w:sz w:val="22"/>
          <w:szCs w:val="22"/>
        </w:rPr>
        <w:t>,</w:t>
      </w:r>
    </w:p>
    <w:p w:rsidR="002B7F76" w:rsidRPr="005B3BF9" w:rsidRDefault="002166BA" w:rsidP="002B7F76">
      <w:pPr>
        <w:pStyle w:val="Zkladntext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zapsána v obchodním rejstříku Městského soudu v Praze, C 10581</w:t>
      </w:r>
      <w:r w:rsidR="00DB0838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2B7F76" w:rsidRPr="005B3BF9">
        <w:rPr>
          <w:rFonts w:ascii="Calibri" w:hAnsi="Calibri" w:cs="Calibri"/>
          <w:color w:val="auto"/>
          <w:sz w:val="22"/>
          <w:szCs w:val="22"/>
        </w:rPr>
        <w:t xml:space="preserve">zastoupený </w:t>
      </w:r>
      <w:r w:rsidR="00F14D72">
        <w:rPr>
          <w:rFonts w:ascii="Calibri" w:hAnsi="Calibri" w:cs="Calibri"/>
          <w:color w:val="auto"/>
          <w:sz w:val="22"/>
          <w:szCs w:val="22"/>
        </w:rPr>
        <w:t>Martinem Švehlákem, ředitelem sekce zpravodajství</w:t>
      </w:r>
    </w:p>
    <w:p w:rsidR="002B7F76" w:rsidRPr="005B3BF9" w:rsidRDefault="002B7F76" w:rsidP="002B7F76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5B3BF9">
        <w:rPr>
          <w:rFonts w:ascii="Calibri" w:hAnsi="Calibri" w:cs="Calibri"/>
          <w:color w:val="auto"/>
          <w:sz w:val="22"/>
          <w:szCs w:val="22"/>
        </w:rPr>
        <w:t>(dále jen “</w:t>
      </w:r>
      <w:r w:rsidRPr="00557CB1">
        <w:rPr>
          <w:rFonts w:ascii="Calibri" w:hAnsi="Calibri" w:cs="Calibri"/>
          <w:b/>
          <w:i/>
          <w:color w:val="auto"/>
          <w:sz w:val="22"/>
          <w:szCs w:val="22"/>
        </w:rPr>
        <w:t xml:space="preserve"> </w:t>
      </w:r>
      <w:r w:rsidR="00EF6CFC" w:rsidRPr="00557CB1">
        <w:rPr>
          <w:rFonts w:ascii="Calibri" w:hAnsi="Calibri" w:cs="Calibri"/>
          <w:b/>
          <w:i/>
          <w:color w:val="auto"/>
          <w:sz w:val="22"/>
          <w:szCs w:val="22"/>
        </w:rPr>
        <w:t>N</w:t>
      </w:r>
      <w:r w:rsidRPr="00557CB1">
        <w:rPr>
          <w:rFonts w:ascii="Calibri" w:hAnsi="Calibri" w:cs="Calibri"/>
          <w:b/>
          <w:i/>
          <w:color w:val="auto"/>
          <w:sz w:val="22"/>
          <w:szCs w:val="22"/>
        </w:rPr>
        <w:t>abyvatel</w:t>
      </w:r>
      <w:r w:rsidRPr="005B3BF9">
        <w:rPr>
          <w:rFonts w:ascii="Calibri" w:hAnsi="Calibri" w:cs="Calibri"/>
          <w:color w:val="auto"/>
          <w:sz w:val="22"/>
          <w:szCs w:val="22"/>
        </w:rPr>
        <w:t>”)</w:t>
      </w:r>
    </w:p>
    <w:p w:rsidR="002B7F76" w:rsidRPr="005B3BF9" w:rsidRDefault="002B7F76" w:rsidP="002B7F76">
      <w:pPr>
        <w:pStyle w:val="Smluvnstrana"/>
        <w:jc w:val="left"/>
        <w:rPr>
          <w:rFonts w:ascii="Calibri" w:hAnsi="Calibri" w:cs="Calibri"/>
          <w:color w:val="auto"/>
          <w:szCs w:val="22"/>
        </w:rPr>
      </w:pPr>
    </w:p>
    <w:p w:rsidR="002B7F76" w:rsidRPr="005B3BF9" w:rsidRDefault="002B7F76" w:rsidP="002B7F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070711" w:rsidRDefault="002B7F76" w:rsidP="0007071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5B3BF9">
        <w:rPr>
          <w:rFonts w:ascii="Calibri" w:hAnsi="Calibri" w:cs="Calibri"/>
          <w:color w:val="auto"/>
          <w:sz w:val="22"/>
          <w:szCs w:val="22"/>
        </w:rPr>
        <w:t>uzavřeli níže uvedeného dne, měsíce a roku</w:t>
      </w:r>
    </w:p>
    <w:p w:rsidR="002B7F76" w:rsidRPr="005B3BF9" w:rsidRDefault="002B7F76" w:rsidP="0007071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color w:val="auto"/>
          <w:sz w:val="22"/>
          <w:szCs w:val="22"/>
        </w:rPr>
      </w:pPr>
      <w:r w:rsidRPr="005B3BF9">
        <w:rPr>
          <w:rFonts w:ascii="Calibri" w:hAnsi="Calibri" w:cs="Calibri"/>
          <w:color w:val="auto"/>
          <w:sz w:val="22"/>
          <w:szCs w:val="22"/>
        </w:rPr>
        <w:t xml:space="preserve"> tuto</w:t>
      </w:r>
    </w:p>
    <w:p w:rsidR="002B7F76" w:rsidRPr="005E16AC" w:rsidRDefault="002B7F76" w:rsidP="002B7F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Fonts w:ascii="Calibri" w:hAnsi="Calibri" w:cs="Calibri"/>
          <w:color w:val="auto"/>
          <w:spacing w:val="10"/>
          <w:sz w:val="22"/>
          <w:szCs w:val="22"/>
        </w:rPr>
      </w:pPr>
    </w:p>
    <w:p w:rsidR="002B7F76" w:rsidRPr="005E16AC" w:rsidRDefault="0003198F" w:rsidP="002B7F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Fonts w:ascii="Calibri" w:hAnsi="Calibri" w:cs="Calibri"/>
          <w:b/>
          <w:color w:val="auto"/>
          <w:spacing w:val="10"/>
          <w:sz w:val="22"/>
          <w:szCs w:val="22"/>
        </w:rPr>
      </w:pPr>
      <w:r>
        <w:rPr>
          <w:rFonts w:ascii="Calibri" w:hAnsi="Calibri" w:cs="Calibri"/>
          <w:b/>
          <w:color w:val="auto"/>
          <w:spacing w:val="10"/>
          <w:sz w:val="22"/>
          <w:szCs w:val="22"/>
        </w:rPr>
        <w:t>Nevýhradní licenční smlouvu na</w:t>
      </w:r>
      <w:r w:rsidR="002B7F76" w:rsidRPr="005E16AC">
        <w:rPr>
          <w:rFonts w:ascii="Calibri" w:hAnsi="Calibri" w:cs="Calibri"/>
          <w:b/>
          <w:color w:val="auto"/>
          <w:spacing w:val="10"/>
          <w:sz w:val="22"/>
          <w:szCs w:val="22"/>
        </w:rPr>
        <w:t xml:space="preserve"> užívání dat a produktů</w:t>
      </w:r>
    </w:p>
    <w:p w:rsidR="002B7F76" w:rsidRPr="005B3BF9" w:rsidRDefault="002B7F76" w:rsidP="002B7F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2B7F76" w:rsidRPr="005B3BF9" w:rsidRDefault="002B7F76" w:rsidP="002B7F76">
      <w:pPr>
        <w:pStyle w:val="Proh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2B7F76" w:rsidRPr="00FF2A77" w:rsidRDefault="002B7F76" w:rsidP="002B7F76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color w:val="auto"/>
          <w:sz w:val="22"/>
          <w:szCs w:val="22"/>
        </w:rPr>
      </w:pPr>
      <w:r w:rsidRPr="00FF2A77">
        <w:rPr>
          <w:rFonts w:ascii="Calibri" w:hAnsi="Calibri" w:cs="Calibri"/>
          <w:b/>
          <w:caps/>
          <w:color w:val="auto"/>
          <w:sz w:val="22"/>
          <w:szCs w:val="22"/>
        </w:rPr>
        <w:t>předmět Smlouvy</w:t>
      </w:r>
    </w:p>
    <w:p w:rsidR="00E72BD5" w:rsidRDefault="002B7F76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 w:val="22"/>
          <w:szCs w:val="22"/>
        </w:rPr>
      </w:pPr>
      <w:bookmarkStart w:id="0" w:name="Ref68334084"/>
      <w:bookmarkEnd w:id="0"/>
      <w:r w:rsidRPr="005B3BF9">
        <w:rPr>
          <w:rFonts w:ascii="Calibri" w:hAnsi="Calibri" w:cs="Calibri"/>
          <w:color w:val="auto"/>
          <w:sz w:val="22"/>
          <w:szCs w:val="22"/>
        </w:rPr>
        <w:t xml:space="preserve">Poskytovatel se touto </w:t>
      </w:r>
      <w:r w:rsidR="00E72BD5" w:rsidRPr="00E72BD5">
        <w:rPr>
          <w:rFonts w:ascii="Calibri" w:hAnsi="Calibri" w:cs="Calibri"/>
          <w:i/>
          <w:color w:val="auto"/>
          <w:sz w:val="22"/>
          <w:szCs w:val="22"/>
        </w:rPr>
        <w:t>Nevýhradní licenční smlouvou na užívání dat a produktů ČHMÚ pro poskytovatele služeb</w:t>
      </w:r>
      <w:r w:rsidR="00E72BD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72BD5" w:rsidRPr="00E72BD5">
        <w:rPr>
          <w:rFonts w:ascii="Calibri" w:hAnsi="Calibri" w:cs="Calibri"/>
          <w:color w:val="auto"/>
          <w:sz w:val="22"/>
          <w:szCs w:val="22"/>
        </w:rPr>
        <w:t>(dále jen</w:t>
      </w:r>
      <w:r w:rsidR="00E72BD5">
        <w:rPr>
          <w:rFonts w:ascii="Calibri" w:hAnsi="Calibri" w:cs="Calibri"/>
          <w:color w:val="auto"/>
          <w:sz w:val="22"/>
          <w:szCs w:val="22"/>
        </w:rPr>
        <w:t xml:space="preserve"> „</w:t>
      </w:r>
      <w:r w:rsidR="002C4B23" w:rsidRPr="00A109D3">
        <w:rPr>
          <w:rFonts w:ascii="Calibri" w:hAnsi="Calibri" w:cs="Calibri"/>
          <w:b/>
          <w:color w:val="auto"/>
          <w:sz w:val="22"/>
          <w:szCs w:val="22"/>
        </w:rPr>
        <w:t>Smlouva</w:t>
      </w:r>
      <w:r w:rsidR="002C4B23">
        <w:rPr>
          <w:rFonts w:ascii="Calibri" w:hAnsi="Calibri" w:cs="Calibri"/>
          <w:color w:val="auto"/>
          <w:sz w:val="22"/>
          <w:szCs w:val="22"/>
        </w:rPr>
        <w:t>“) zavazuje</w:t>
      </w:r>
      <w:r w:rsidR="00E72BD5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gramStart"/>
      <w:r w:rsidR="00E72BD5">
        <w:rPr>
          <w:rFonts w:ascii="Calibri" w:hAnsi="Calibri" w:cs="Calibri"/>
          <w:color w:val="auto"/>
          <w:sz w:val="22"/>
          <w:szCs w:val="22"/>
        </w:rPr>
        <w:t xml:space="preserve">poskytovat </w:t>
      </w:r>
      <w:r w:rsidR="00E72BD5" w:rsidRPr="00E72BD5">
        <w:rPr>
          <w:rFonts w:ascii="Calibri" w:hAnsi="Calibri" w:cs="Calibri"/>
          <w:color w:val="auto"/>
          <w:sz w:val="22"/>
          <w:szCs w:val="22"/>
        </w:rPr>
        <w:t xml:space="preserve"> Nabyvateli</w:t>
      </w:r>
      <w:proofErr w:type="gramEnd"/>
      <w:r w:rsidR="00E72BD5" w:rsidRPr="00E72BD5">
        <w:rPr>
          <w:rFonts w:ascii="Calibri" w:hAnsi="Calibri" w:cs="Calibri"/>
          <w:color w:val="auto"/>
          <w:sz w:val="22"/>
          <w:szCs w:val="22"/>
        </w:rPr>
        <w:t xml:space="preserve"> právo užití databáze a dat, resp. produktů a nebo </w:t>
      </w:r>
      <w:r w:rsidR="00A018A4">
        <w:rPr>
          <w:rFonts w:ascii="Calibri" w:hAnsi="Calibri" w:cs="Calibri"/>
          <w:color w:val="auto"/>
          <w:sz w:val="22"/>
          <w:szCs w:val="22"/>
        </w:rPr>
        <w:t xml:space="preserve">i </w:t>
      </w:r>
      <w:r w:rsidR="00E72BD5" w:rsidRPr="00E72BD5">
        <w:rPr>
          <w:rFonts w:ascii="Calibri" w:hAnsi="Calibri" w:cs="Calibri"/>
          <w:color w:val="auto"/>
          <w:sz w:val="22"/>
          <w:szCs w:val="22"/>
        </w:rPr>
        <w:t>odvozených  produktů (dále jen „</w:t>
      </w:r>
      <w:r w:rsidR="00E72BD5" w:rsidRPr="00E72BD5">
        <w:rPr>
          <w:rFonts w:ascii="Calibri" w:hAnsi="Calibri" w:cs="Calibri"/>
          <w:b/>
          <w:color w:val="auto"/>
          <w:sz w:val="22"/>
          <w:szCs w:val="22"/>
        </w:rPr>
        <w:t>Data a Produkty“)</w:t>
      </w:r>
      <w:r w:rsidR="00E72BD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E72BD5" w:rsidRPr="00E72BD5">
        <w:rPr>
          <w:rFonts w:ascii="Calibri" w:hAnsi="Calibri" w:cs="Calibri"/>
          <w:color w:val="auto"/>
          <w:sz w:val="22"/>
          <w:szCs w:val="22"/>
        </w:rPr>
        <w:t>za podmínek,</w:t>
      </w:r>
      <w:r w:rsidR="00E72BD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E72BD5" w:rsidRPr="00E72BD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E72BD5" w:rsidRPr="00E72BD5">
        <w:rPr>
          <w:rFonts w:ascii="Calibri" w:hAnsi="Calibri" w:cs="Calibri"/>
          <w:color w:val="auto"/>
          <w:sz w:val="22"/>
          <w:szCs w:val="22"/>
        </w:rPr>
        <w:t xml:space="preserve">jejichž </w:t>
      </w:r>
      <w:r w:rsidR="00A018A4" w:rsidRPr="00A018A4">
        <w:rPr>
          <w:rFonts w:ascii="Calibri" w:hAnsi="Calibri" w:cs="Calibri"/>
          <w:color w:val="auto"/>
          <w:sz w:val="22"/>
          <w:szCs w:val="22"/>
        </w:rPr>
        <w:t xml:space="preserve">podrobná specifikace a upřesnění je </w:t>
      </w:r>
      <w:r w:rsidR="00DA220F">
        <w:rPr>
          <w:rFonts w:ascii="Calibri" w:hAnsi="Calibri" w:cs="Calibri"/>
          <w:color w:val="auto"/>
          <w:sz w:val="22"/>
          <w:szCs w:val="22"/>
        </w:rPr>
        <w:t>obsažena</w:t>
      </w:r>
      <w:r w:rsidR="00A018A4" w:rsidRPr="00A018A4">
        <w:rPr>
          <w:rFonts w:ascii="Calibri" w:hAnsi="Calibri" w:cs="Calibri"/>
          <w:color w:val="auto"/>
          <w:sz w:val="22"/>
          <w:szCs w:val="22"/>
        </w:rPr>
        <w:t xml:space="preserve"> v Příloze 1, která je nedílnou součástí této Smlouvy.</w:t>
      </w:r>
    </w:p>
    <w:p w:rsidR="00EF6CFC" w:rsidRDefault="00E72BD5" w:rsidP="00DB00D3">
      <w:pPr>
        <w:pStyle w:val="Odstavecseseznamem"/>
        <w:numPr>
          <w:ilvl w:val="1"/>
          <w:numId w:val="1"/>
        </w:numPr>
        <w:spacing w:after="120" w:line="240" w:lineRule="auto"/>
        <w:ind w:left="1434" w:hanging="357"/>
        <w:rPr>
          <w:rFonts w:ascii="Calibri" w:hAnsi="Calibri" w:cs="Calibri"/>
          <w:color w:val="auto"/>
          <w:sz w:val="22"/>
          <w:szCs w:val="22"/>
        </w:rPr>
      </w:pPr>
      <w:r w:rsidRPr="00E72BD5">
        <w:rPr>
          <w:rFonts w:ascii="Calibri" w:hAnsi="Calibri" w:cs="Calibri"/>
          <w:color w:val="auto"/>
          <w:sz w:val="22"/>
          <w:szCs w:val="22"/>
        </w:rPr>
        <w:t>Poskytovatel se touto Smlouvou dále zavazuje poskytovat Nabyvateli i další služby (dále jen „</w:t>
      </w:r>
      <w:r w:rsidRPr="00E72BD5">
        <w:rPr>
          <w:rFonts w:ascii="Calibri" w:hAnsi="Calibri" w:cs="Calibri"/>
          <w:b/>
          <w:color w:val="auto"/>
          <w:sz w:val="22"/>
          <w:szCs w:val="22"/>
        </w:rPr>
        <w:t>Služby</w:t>
      </w:r>
      <w:r w:rsidRPr="00E72BD5">
        <w:rPr>
          <w:rFonts w:ascii="Calibri" w:hAnsi="Calibri" w:cs="Calibri"/>
          <w:color w:val="auto"/>
          <w:sz w:val="22"/>
          <w:szCs w:val="22"/>
        </w:rPr>
        <w:t xml:space="preserve">“), jež souvisejí s poskytováním Dat a Produktů a </w:t>
      </w:r>
      <w:r>
        <w:rPr>
          <w:rFonts w:ascii="Calibri" w:hAnsi="Calibri" w:cs="Calibri"/>
          <w:color w:val="auto"/>
          <w:sz w:val="22"/>
          <w:szCs w:val="22"/>
        </w:rPr>
        <w:t xml:space="preserve">které </w:t>
      </w:r>
      <w:r w:rsidRPr="00E72BD5">
        <w:rPr>
          <w:rFonts w:ascii="Calibri" w:hAnsi="Calibri" w:cs="Calibri"/>
          <w:color w:val="auto"/>
          <w:sz w:val="22"/>
          <w:szCs w:val="22"/>
        </w:rPr>
        <w:t>jsou podr</w:t>
      </w:r>
      <w:r>
        <w:rPr>
          <w:rFonts w:ascii="Calibri" w:hAnsi="Calibri" w:cs="Calibri"/>
          <w:color w:val="auto"/>
          <w:sz w:val="22"/>
          <w:szCs w:val="22"/>
        </w:rPr>
        <w:t>obně specifikovány v Příloze 1 této Smlouvy.</w:t>
      </w:r>
    </w:p>
    <w:p w:rsidR="00533E66" w:rsidRPr="00533E66" w:rsidRDefault="00533E66" w:rsidP="00DB00D3">
      <w:pPr>
        <w:spacing w:after="120"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2B7F76" w:rsidRDefault="002B7F76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color w:val="auto"/>
          <w:sz w:val="22"/>
          <w:szCs w:val="22"/>
        </w:rPr>
      </w:pPr>
      <w:bookmarkStart w:id="1" w:name="Ref443900370"/>
      <w:bookmarkEnd w:id="1"/>
      <w:r w:rsidRPr="005B3BF9">
        <w:rPr>
          <w:rFonts w:ascii="Calibri" w:hAnsi="Calibri" w:cs="Calibri"/>
          <w:color w:val="auto"/>
          <w:sz w:val="22"/>
          <w:szCs w:val="22"/>
        </w:rPr>
        <w:t xml:space="preserve">Nabyvatel se touto Smlouvou </w:t>
      </w:r>
      <w:r w:rsidR="00FF2A77">
        <w:rPr>
          <w:rFonts w:ascii="Calibri" w:hAnsi="Calibri" w:cs="Calibri"/>
          <w:color w:val="auto"/>
          <w:sz w:val="22"/>
          <w:szCs w:val="22"/>
        </w:rPr>
        <w:t>zavazuje dodržovat ve S</w:t>
      </w:r>
      <w:r w:rsidRPr="005B3BF9">
        <w:rPr>
          <w:rFonts w:ascii="Calibri" w:hAnsi="Calibri" w:cs="Calibri"/>
          <w:color w:val="auto"/>
          <w:sz w:val="22"/>
          <w:szCs w:val="22"/>
        </w:rPr>
        <w:t>mlouv</w:t>
      </w:r>
      <w:r w:rsidR="00533E66">
        <w:rPr>
          <w:rFonts w:ascii="Calibri" w:hAnsi="Calibri" w:cs="Calibri"/>
          <w:color w:val="auto"/>
          <w:sz w:val="22"/>
          <w:szCs w:val="22"/>
        </w:rPr>
        <w:t>ě uvedené podmínky pro užití D</w:t>
      </w:r>
      <w:r w:rsidRPr="005B3BF9">
        <w:rPr>
          <w:rFonts w:ascii="Calibri" w:hAnsi="Calibri" w:cs="Calibri"/>
          <w:color w:val="auto"/>
          <w:sz w:val="22"/>
          <w:szCs w:val="22"/>
        </w:rPr>
        <w:t xml:space="preserve">at a </w:t>
      </w:r>
      <w:r w:rsidR="00533E66">
        <w:rPr>
          <w:rFonts w:ascii="Calibri" w:hAnsi="Calibri" w:cs="Calibri"/>
          <w:color w:val="auto"/>
          <w:sz w:val="22"/>
          <w:szCs w:val="22"/>
        </w:rPr>
        <w:t>P</w:t>
      </w:r>
      <w:r w:rsidRPr="005B3BF9">
        <w:rPr>
          <w:rFonts w:ascii="Calibri" w:hAnsi="Calibri" w:cs="Calibri"/>
          <w:color w:val="auto"/>
          <w:sz w:val="22"/>
          <w:szCs w:val="22"/>
        </w:rPr>
        <w:t>roduktů</w:t>
      </w:r>
      <w:r w:rsidR="00533E66">
        <w:rPr>
          <w:rFonts w:ascii="Calibri" w:hAnsi="Calibri" w:cs="Calibri"/>
          <w:color w:val="auto"/>
          <w:sz w:val="22"/>
          <w:szCs w:val="22"/>
        </w:rPr>
        <w:t>, Služeb</w:t>
      </w:r>
      <w:r w:rsidRPr="005B3BF9">
        <w:rPr>
          <w:rFonts w:ascii="Calibri" w:hAnsi="Calibri" w:cs="Calibri"/>
          <w:color w:val="auto"/>
          <w:sz w:val="22"/>
          <w:szCs w:val="22"/>
        </w:rPr>
        <w:t xml:space="preserve"> a zaplatit</w:t>
      </w:r>
      <w:r w:rsidR="00533E66">
        <w:rPr>
          <w:rFonts w:ascii="Calibri" w:hAnsi="Calibri" w:cs="Calibri"/>
          <w:color w:val="auto"/>
          <w:sz w:val="22"/>
          <w:szCs w:val="22"/>
        </w:rPr>
        <w:t xml:space="preserve"> P</w:t>
      </w:r>
      <w:r w:rsidRPr="005B3BF9">
        <w:rPr>
          <w:rFonts w:ascii="Calibri" w:hAnsi="Calibri" w:cs="Calibri"/>
          <w:color w:val="auto"/>
          <w:sz w:val="22"/>
          <w:szCs w:val="22"/>
        </w:rPr>
        <w:t>oskytovateli</w:t>
      </w:r>
      <w:r w:rsidR="00A109D3">
        <w:rPr>
          <w:rFonts w:ascii="Calibri" w:hAnsi="Calibri" w:cs="Calibri"/>
          <w:color w:val="auto"/>
          <w:sz w:val="22"/>
          <w:szCs w:val="22"/>
        </w:rPr>
        <w:t xml:space="preserve"> za jejich užití </w:t>
      </w:r>
      <w:r w:rsidRPr="005B3BF9">
        <w:rPr>
          <w:rFonts w:ascii="Calibri" w:hAnsi="Calibri" w:cs="Calibri"/>
          <w:color w:val="auto"/>
          <w:sz w:val="22"/>
          <w:szCs w:val="22"/>
        </w:rPr>
        <w:t>sjednano</w:t>
      </w:r>
      <w:r w:rsidR="00533E66">
        <w:rPr>
          <w:rFonts w:ascii="Calibri" w:hAnsi="Calibri" w:cs="Calibri"/>
          <w:color w:val="auto"/>
          <w:sz w:val="22"/>
          <w:szCs w:val="22"/>
        </w:rPr>
        <w:t xml:space="preserve">u cenu, na které se smluvní strany dohodly. </w:t>
      </w:r>
    </w:p>
    <w:p w:rsidR="00533E66" w:rsidRDefault="00533E66" w:rsidP="00533E66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left="1434" w:firstLine="0"/>
        <w:rPr>
          <w:rFonts w:ascii="Calibri" w:hAnsi="Calibri" w:cs="Calibri"/>
          <w:color w:val="auto"/>
          <w:sz w:val="22"/>
          <w:szCs w:val="22"/>
        </w:rPr>
      </w:pPr>
    </w:p>
    <w:p w:rsidR="002B7F76" w:rsidRPr="00FF2A77" w:rsidRDefault="002B7F76" w:rsidP="002B7F76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color w:val="auto"/>
          <w:sz w:val="22"/>
          <w:szCs w:val="22"/>
        </w:rPr>
      </w:pPr>
      <w:r w:rsidRPr="00FF2A77">
        <w:rPr>
          <w:rFonts w:ascii="Calibri" w:hAnsi="Calibri" w:cs="Calibri"/>
          <w:b/>
          <w:caps/>
          <w:color w:val="auto"/>
          <w:sz w:val="22"/>
          <w:szCs w:val="22"/>
        </w:rPr>
        <w:t>Podmínky užití</w:t>
      </w:r>
    </w:p>
    <w:p w:rsidR="00D43C8C" w:rsidRPr="00E979A1" w:rsidRDefault="002B7F76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5B3BF9">
        <w:rPr>
          <w:rFonts w:ascii="Calibri" w:hAnsi="Calibri" w:cs="Calibri"/>
          <w:color w:val="auto"/>
          <w:sz w:val="22"/>
          <w:szCs w:val="22"/>
        </w:rPr>
        <w:t>Poskytov</w:t>
      </w:r>
      <w:r w:rsidR="00FF2A77">
        <w:rPr>
          <w:rFonts w:ascii="Calibri" w:hAnsi="Calibri" w:cs="Calibri"/>
          <w:color w:val="auto"/>
          <w:sz w:val="22"/>
          <w:szCs w:val="22"/>
        </w:rPr>
        <w:t>atel poskytuje na základě této S</w:t>
      </w:r>
      <w:r w:rsidRPr="005B3BF9">
        <w:rPr>
          <w:rFonts w:ascii="Calibri" w:hAnsi="Calibri" w:cs="Calibri"/>
          <w:color w:val="auto"/>
          <w:sz w:val="22"/>
          <w:szCs w:val="22"/>
        </w:rPr>
        <w:t xml:space="preserve">mlouvy </w:t>
      </w:r>
      <w:r w:rsidR="002C4B23" w:rsidRPr="00FF2A77">
        <w:rPr>
          <w:rFonts w:ascii="Calibri" w:hAnsi="Calibri" w:cs="Calibri"/>
          <w:color w:val="auto"/>
          <w:sz w:val="22"/>
          <w:szCs w:val="22"/>
        </w:rPr>
        <w:t>Nabyvateli nepřevoditelné</w:t>
      </w:r>
      <w:r w:rsidR="00FF2A77" w:rsidRPr="00FF2A77">
        <w:rPr>
          <w:rFonts w:ascii="Calibri" w:hAnsi="Calibri" w:cs="Calibri"/>
          <w:color w:val="auto"/>
          <w:sz w:val="22"/>
          <w:szCs w:val="22"/>
        </w:rPr>
        <w:t xml:space="preserve"> právo </w:t>
      </w:r>
      <w:r w:rsidR="00CA732E">
        <w:rPr>
          <w:rFonts w:ascii="Calibri" w:hAnsi="Calibri" w:cs="Calibri"/>
          <w:color w:val="auto"/>
          <w:sz w:val="22"/>
          <w:szCs w:val="22"/>
        </w:rPr>
        <w:t>na</w:t>
      </w:r>
      <w:r w:rsidR="00FF2A77" w:rsidRPr="00FF2A77">
        <w:rPr>
          <w:rFonts w:ascii="Calibri" w:hAnsi="Calibri" w:cs="Calibri"/>
          <w:color w:val="auto"/>
          <w:sz w:val="22"/>
          <w:szCs w:val="22"/>
        </w:rPr>
        <w:t xml:space="preserve"> užití Dat a Produktů</w:t>
      </w:r>
      <w:r w:rsidR="00E979A1">
        <w:rPr>
          <w:rFonts w:ascii="Calibri" w:hAnsi="Calibri" w:cs="Calibri"/>
          <w:color w:val="auto"/>
          <w:sz w:val="22"/>
          <w:szCs w:val="22"/>
        </w:rPr>
        <w:t>, Služeb</w:t>
      </w:r>
      <w:r w:rsidR="00FF2A77" w:rsidRPr="00FF2A77">
        <w:rPr>
          <w:rFonts w:ascii="Calibri" w:hAnsi="Calibri" w:cs="Calibri"/>
          <w:color w:val="auto"/>
          <w:sz w:val="22"/>
          <w:szCs w:val="22"/>
        </w:rPr>
        <w:t xml:space="preserve"> specifikovaných v Příloze 1 této Smlouvy</w:t>
      </w:r>
      <w:r w:rsidR="001B0207">
        <w:rPr>
          <w:rFonts w:ascii="Calibri" w:hAnsi="Calibri" w:cs="Calibri"/>
          <w:color w:val="auto"/>
          <w:sz w:val="22"/>
          <w:szCs w:val="22"/>
        </w:rPr>
        <w:t>,</w:t>
      </w:r>
      <w:r w:rsidR="00FF2A77" w:rsidRPr="00FF2A77">
        <w:rPr>
          <w:rFonts w:ascii="Calibri" w:hAnsi="Calibri" w:cs="Calibri"/>
          <w:color w:val="auto"/>
          <w:sz w:val="22"/>
          <w:szCs w:val="22"/>
        </w:rPr>
        <w:t xml:space="preserve"> za stanovených podmínek a pro úče</w:t>
      </w:r>
      <w:r w:rsidR="00E979A1">
        <w:rPr>
          <w:rFonts w:ascii="Calibri" w:hAnsi="Calibri" w:cs="Calibri"/>
          <w:color w:val="auto"/>
          <w:sz w:val="22"/>
          <w:szCs w:val="22"/>
        </w:rPr>
        <w:t>l</w:t>
      </w:r>
      <w:r w:rsidR="00995633">
        <w:rPr>
          <w:rFonts w:ascii="Calibri" w:hAnsi="Calibri" w:cs="Calibri"/>
          <w:color w:val="auto"/>
          <w:sz w:val="22"/>
          <w:szCs w:val="22"/>
        </w:rPr>
        <w:t xml:space="preserve"> po dobu účinnosti</w:t>
      </w:r>
      <w:r w:rsidR="00E979A1">
        <w:rPr>
          <w:rFonts w:ascii="Calibri" w:hAnsi="Calibri" w:cs="Calibri"/>
          <w:color w:val="auto"/>
          <w:sz w:val="22"/>
          <w:szCs w:val="22"/>
        </w:rPr>
        <w:t xml:space="preserve"> této Smlouvy. </w:t>
      </w:r>
      <w:r w:rsidR="00FF2A7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067618" w:rsidRDefault="001B0207" w:rsidP="00DB00D3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color w:val="auto"/>
          <w:sz w:val="22"/>
          <w:szCs w:val="22"/>
        </w:rPr>
      </w:pPr>
      <w:r w:rsidRPr="00FF2A77">
        <w:rPr>
          <w:rFonts w:ascii="Calibri" w:hAnsi="Calibri" w:cs="Calibri"/>
          <w:color w:val="auto"/>
          <w:sz w:val="22"/>
          <w:szCs w:val="22"/>
        </w:rPr>
        <w:t>Nabyvatel je</w:t>
      </w:r>
      <w:r w:rsidR="00FF2A77" w:rsidRPr="00FF2A77">
        <w:rPr>
          <w:rFonts w:ascii="Calibri" w:hAnsi="Calibri" w:cs="Calibri"/>
          <w:color w:val="auto"/>
          <w:sz w:val="22"/>
          <w:szCs w:val="22"/>
        </w:rPr>
        <w:t xml:space="preserve"> oprávněn užít Data a Produkty, Služby </w:t>
      </w:r>
      <w:r w:rsidR="00E979A1">
        <w:rPr>
          <w:rFonts w:ascii="Calibri" w:hAnsi="Calibri" w:cs="Calibri"/>
          <w:color w:val="auto"/>
          <w:sz w:val="22"/>
          <w:szCs w:val="22"/>
        </w:rPr>
        <w:t>pro své podnikatelské potřeby, avšak nesmí způsobem užití porušovat autorský zákon a další právní předpisy, které upravují tento smluvní vztah.</w:t>
      </w:r>
    </w:p>
    <w:p w:rsidR="004C1634" w:rsidRPr="004C1634" w:rsidRDefault="004C1634" w:rsidP="00DB00D3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color w:val="auto"/>
          <w:sz w:val="22"/>
          <w:szCs w:val="22"/>
        </w:rPr>
      </w:pPr>
      <w:r w:rsidRPr="004C1634">
        <w:rPr>
          <w:rFonts w:ascii="Calibri" w:hAnsi="Calibri" w:cs="Calibri"/>
          <w:color w:val="auto"/>
          <w:sz w:val="22"/>
          <w:szCs w:val="22"/>
        </w:rPr>
        <w:t>Nabyv</w:t>
      </w:r>
      <w:r w:rsidR="0003198F">
        <w:rPr>
          <w:rFonts w:ascii="Calibri" w:hAnsi="Calibri" w:cs="Calibri"/>
          <w:color w:val="auto"/>
          <w:sz w:val="22"/>
          <w:szCs w:val="22"/>
        </w:rPr>
        <w:t xml:space="preserve">atel tímto prohlašuje, že </w:t>
      </w:r>
      <w:r w:rsidR="0003198F" w:rsidRPr="0003198F">
        <w:rPr>
          <w:rFonts w:ascii="Calibri" w:hAnsi="Calibri" w:cs="Calibri"/>
          <w:color w:val="auto"/>
          <w:sz w:val="22"/>
          <w:szCs w:val="22"/>
        </w:rPr>
        <w:t>byl s ustanoveními odst. 1</w:t>
      </w:r>
      <w:r w:rsidR="00465A29">
        <w:rPr>
          <w:rFonts w:ascii="Calibri" w:hAnsi="Calibri" w:cs="Calibri"/>
          <w:color w:val="auto"/>
          <w:sz w:val="22"/>
          <w:szCs w:val="22"/>
        </w:rPr>
        <w:t>.</w:t>
      </w:r>
      <w:r w:rsidR="0003198F" w:rsidRPr="0003198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C4B23" w:rsidRPr="0003198F">
        <w:rPr>
          <w:rFonts w:ascii="Calibri" w:hAnsi="Calibri" w:cs="Calibri"/>
          <w:color w:val="auto"/>
          <w:sz w:val="22"/>
          <w:szCs w:val="22"/>
        </w:rPr>
        <w:t xml:space="preserve">až </w:t>
      </w:r>
      <w:r w:rsidR="00E979A1">
        <w:rPr>
          <w:rFonts w:ascii="Calibri" w:hAnsi="Calibri" w:cs="Calibri"/>
          <w:color w:val="auto"/>
          <w:sz w:val="22"/>
          <w:szCs w:val="22"/>
        </w:rPr>
        <w:t>2</w:t>
      </w:r>
      <w:r w:rsidR="00465A29">
        <w:rPr>
          <w:rFonts w:ascii="Calibri" w:hAnsi="Calibri" w:cs="Calibri"/>
          <w:color w:val="auto"/>
          <w:sz w:val="22"/>
          <w:szCs w:val="22"/>
        </w:rPr>
        <w:t>.</w:t>
      </w:r>
      <w:r w:rsidR="002C4B2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C4B23" w:rsidRPr="0003198F">
        <w:rPr>
          <w:rFonts w:ascii="Calibri" w:hAnsi="Calibri" w:cs="Calibri"/>
          <w:color w:val="auto"/>
          <w:sz w:val="22"/>
          <w:szCs w:val="22"/>
        </w:rPr>
        <w:t>tohoto</w:t>
      </w:r>
      <w:r w:rsidR="0003198F" w:rsidRPr="0003198F">
        <w:rPr>
          <w:rFonts w:ascii="Calibri" w:hAnsi="Calibri" w:cs="Calibri"/>
          <w:color w:val="auto"/>
          <w:sz w:val="22"/>
          <w:szCs w:val="22"/>
        </w:rPr>
        <w:t xml:space="preserve"> článku ze strany Poskytovatele seznámen a řádně poučen před podpisem této Smlouvy.</w:t>
      </w:r>
    </w:p>
    <w:p w:rsidR="004C1634" w:rsidRPr="004C1634" w:rsidRDefault="004C1634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4C1634">
        <w:rPr>
          <w:rFonts w:ascii="Calibri" w:hAnsi="Calibri" w:cs="Calibri"/>
          <w:color w:val="auto"/>
          <w:sz w:val="22"/>
          <w:szCs w:val="22"/>
        </w:rPr>
        <w:t>Nabyvatel bere na vědomí a výslovně souhlasí s tím, že poskytnutá Data a Produkty mohou obsahovat Data a Produkty či autorská díla vytvořená třetími osobami, která je Poskytovatel oprávněn užít a začlenit mezi Data a Produkty poskytované na základě této smlouvy (dále jen „</w:t>
      </w:r>
      <w:r w:rsidRPr="00DB00D3">
        <w:rPr>
          <w:rFonts w:ascii="Calibri" w:hAnsi="Calibri" w:cs="Calibri"/>
          <w:color w:val="auto"/>
          <w:sz w:val="22"/>
          <w:szCs w:val="22"/>
        </w:rPr>
        <w:t>Data třetích osob</w:t>
      </w:r>
      <w:r w:rsidRPr="004C1634">
        <w:rPr>
          <w:rFonts w:ascii="Calibri" w:hAnsi="Calibri" w:cs="Calibri"/>
          <w:color w:val="auto"/>
          <w:sz w:val="22"/>
          <w:szCs w:val="22"/>
        </w:rPr>
        <w:t xml:space="preserve">“). </w:t>
      </w:r>
    </w:p>
    <w:p w:rsidR="001F4567" w:rsidRPr="00D4133E" w:rsidRDefault="004C1634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4C1634">
        <w:rPr>
          <w:rFonts w:ascii="Calibri" w:hAnsi="Calibri" w:cs="Calibri"/>
          <w:color w:val="auto"/>
          <w:sz w:val="22"/>
          <w:szCs w:val="22"/>
        </w:rPr>
        <w:t xml:space="preserve">Poskytovatel prohlašuje, že je oprávněn poskytnout Nabyvateli </w:t>
      </w:r>
      <w:r w:rsidR="002C4B23" w:rsidRPr="004C1634">
        <w:rPr>
          <w:rFonts w:ascii="Calibri" w:hAnsi="Calibri" w:cs="Calibri"/>
          <w:color w:val="auto"/>
          <w:sz w:val="22"/>
          <w:szCs w:val="22"/>
        </w:rPr>
        <w:t>licenci k užití</w:t>
      </w:r>
      <w:r w:rsidRPr="004C1634">
        <w:rPr>
          <w:rFonts w:ascii="Calibri" w:hAnsi="Calibri" w:cs="Calibri"/>
          <w:color w:val="auto"/>
          <w:sz w:val="22"/>
          <w:szCs w:val="22"/>
        </w:rPr>
        <w:t xml:space="preserve"> Dat a Produktů v rozsahu stanoveném touto Smlouvou. Poskytovatel prohlašuje, že mu byly autory Dat a Produktů či všech jejich součástí poskytnuty výhradní a neomezené licence k užití díla či jeho součástí v nejméně stejném rozsahu, jaký má poskytnutá licence a zavazuje se nahradit </w:t>
      </w:r>
      <w:r w:rsidR="002C4B23" w:rsidRPr="004C1634">
        <w:rPr>
          <w:rFonts w:ascii="Calibri" w:hAnsi="Calibri" w:cs="Calibri"/>
          <w:color w:val="auto"/>
          <w:sz w:val="22"/>
          <w:szCs w:val="22"/>
        </w:rPr>
        <w:t>Nabyvateli případnou</w:t>
      </w:r>
      <w:r w:rsidRPr="004C1634">
        <w:rPr>
          <w:rFonts w:ascii="Calibri" w:hAnsi="Calibri" w:cs="Calibri"/>
          <w:color w:val="auto"/>
          <w:sz w:val="22"/>
          <w:szCs w:val="22"/>
        </w:rPr>
        <w:t xml:space="preserve"> škodu, která by jemu mohla vzniknout v důsledku rozporu tohoto prohlášení se skutečností.</w:t>
      </w:r>
      <w:r w:rsidR="001F4567" w:rsidRPr="00DB00D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F4567" w:rsidRPr="001F4567">
        <w:rPr>
          <w:rFonts w:ascii="Calibri" w:hAnsi="Calibri" w:cs="Calibri"/>
          <w:color w:val="auto"/>
          <w:sz w:val="22"/>
          <w:szCs w:val="22"/>
        </w:rPr>
        <w:t xml:space="preserve">Poskytovatel však nenese odpovědnost za vzniklou škodu Nabyvateli způsobenou dodanými Daty a Produkty, Službami, které nevytváří, ale pouze je zprostředkovává, a Nabyvatel nemá právní nárok </w:t>
      </w:r>
      <w:r w:rsidR="001B0207" w:rsidRPr="001F4567">
        <w:rPr>
          <w:rFonts w:ascii="Calibri" w:hAnsi="Calibri" w:cs="Calibri"/>
          <w:color w:val="auto"/>
          <w:sz w:val="22"/>
          <w:szCs w:val="22"/>
        </w:rPr>
        <w:t>ji uplatňovat</w:t>
      </w:r>
      <w:r w:rsidR="001F4567" w:rsidRPr="001F4567">
        <w:rPr>
          <w:rFonts w:ascii="Calibri" w:hAnsi="Calibri" w:cs="Calibri"/>
          <w:color w:val="auto"/>
          <w:sz w:val="22"/>
          <w:szCs w:val="22"/>
        </w:rPr>
        <w:t xml:space="preserve"> a </w:t>
      </w:r>
      <w:r w:rsidR="001B0207" w:rsidRPr="001F4567">
        <w:rPr>
          <w:rFonts w:ascii="Calibri" w:hAnsi="Calibri" w:cs="Calibri"/>
          <w:color w:val="auto"/>
          <w:sz w:val="22"/>
          <w:szCs w:val="22"/>
        </w:rPr>
        <w:t>vymáhat po</w:t>
      </w:r>
      <w:r w:rsidR="001F4567" w:rsidRPr="001F4567">
        <w:rPr>
          <w:rFonts w:ascii="Calibri" w:hAnsi="Calibri" w:cs="Calibri"/>
          <w:color w:val="auto"/>
          <w:sz w:val="22"/>
          <w:szCs w:val="22"/>
        </w:rPr>
        <w:t xml:space="preserve"> Poskytovateli.</w:t>
      </w:r>
    </w:p>
    <w:p w:rsidR="001F4567" w:rsidRDefault="001F4567" w:rsidP="00DB00D3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color w:val="auto"/>
          <w:sz w:val="22"/>
          <w:szCs w:val="22"/>
        </w:rPr>
      </w:pPr>
      <w:r w:rsidRPr="001F4567">
        <w:rPr>
          <w:rFonts w:ascii="Calibri" w:hAnsi="Calibri" w:cs="Calibri"/>
          <w:color w:val="auto"/>
          <w:sz w:val="22"/>
          <w:szCs w:val="22"/>
        </w:rPr>
        <w:t>Pokud součástí Dat a Produktů poskytovaných na základě této Smlouvy je také užití Dat třetích osob, zajistí Poskytovatel pro Nabyvatele příslušné právo užívat taková data a to za licenčních podmínek navržených těmito třetími osobami, které jsou uvedeny v článku III Přílohy 1.</w:t>
      </w:r>
    </w:p>
    <w:p w:rsidR="004C1634" w:rsidRDefault="003063B5" w:rsidP="00DB00D3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color w:val="auto"/>
          <w:sz w:val="22"/>
          <w:szCs w:val="22"/>
        </w:rPr>
      </w:pPr>
      <w:r w:rsidRPr="003063B5">
        <w:rPr>
          <w:rFonts w:ascii="Calibri" w:hAnsi="Calibri" w:cs="Calibri"/>
          <w:color w:val="auto"/>
          <w:sz w:val="22"/>
          <w:szCs w:val="22"/>
        </w:rPr>
        <w:t xml:space="preserve">Právo užití Dat a Produktů, </w:t>
      </w:r>
      <w:r w:rsidR="002C4B23" w:rsidRPr="003063B5">
        <w:rPr>
          <w:rFonts w:ascii="Calibri" w:hAnsi="Calibri" w:cs="Calibri"/>
          <w:color w:val="auto"/>
          <w:sz w:val="22"/>
          <w:szCs w:val="22"/>
        </w:rPr>
        <w:t>Služeb vznikne</w:t>
      </w:r>
      <w:r w:rsidRPr="003063B5">
        <w:rPr>
          <w:rFonts w:ascii="Calibri" w:hAnsi="Calibri" w:cs="Calibri"/>
          <w:color w:val="auto"/>
          <w:sz w:val="22"/>
          <w:szCs w:val="22"/>
        </w:rPr>
        <w:t xml:space="preserve"> Nabyvateli okamžikem jejich zpřís</w:t>
      </w:r>
      <w:r>
        <w:rPr>
          <w:rFonts w:ascii="Calibri" w:hAnsi="Calibri" w:cs="Calibri"/>
          <w:color w:val="auto"/>
          <w:sz w:val="22"/>
          <w:szCs w:val="22"/>
        </w:rPr>
        <w:t xml:space="preserve">tupnění ze strany Poskytovatele a je </w:t>
      </w:r>
      <w:r w:rsidRPr="003063B5">
        <w:rPr>
          <w:rFonts w:ascii="Calibri" w:hAnsi="Calibri" w:cs="Calibri"/>
          <w:color w:val="auto"/>
          <w:sz w:val="22"/>
          <w:szCs w:val="22"/>
        </w:rPr>
        <w:t xml:space="preserve">vázáno na účinnost této Smlouvy. </w:t>
      </w:r>
    </w:p>
    <w:p w:rsidR="004C1634" w:rsidRPr="004C1634" w:rsidRDefault="004C1634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4C1634">
        <w:rPr>
          <w:rFonts w:ascii="Calibri" w:hAnsi="Calibri" w:cs="Calibri"/>
          <w:color w:val="auto"/>
          <w:sz w:val="22"/>
          <w:szCs w:val="22"/>
        </w:rPr>
        <w:t xml:space="preserve">Nabyvatel se zavazuje umožnit Poskytovateli kontrolu dodržování podmínek užití Dat a Produktů uvedených v této Smlouvě. </w:t>
      </w:r>
    </w:p>
    <w:p w:rsidR="00D43C8C" w:rsidRPr="00D43C8C" w:rsidRDefault="00D43C8C" w:rsidP="00DB00D3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 </w:t>
      </w:r>
      <w:r w:rsidRPr="00D43C8C">
        <w:rPr>
          <w:rFonts w:ascii="Calibri" w:hAnsi="Calibri" w:cs="Calibri"/>
          <w:color w:val="auto"/>
          <w:sz w:val="22"/>
          <w:szCs w:val="22"/>
        </w:rPr>
        <w:t xml:space="preserve">případě ukončení této Smlouvy podle čl. IV, odst. 3 a 4 Smlouvy se Nabyvatel zavazuje Produkty poskytnuté podle této Smlouvy Poskytovateli vrátit anebo na svých zařízeních a nosičích veškeré </w:t>
      </w:r>
      <w:r w:rsidR="00A23113">
        <w:rPr>
          <w:rFonts w:ascii="Calibri" w:hAnsi="Calibri" w:cs="Calibri"/>
          <w:color w:val="auto"/>
          <w:sz w:val="22"/>
          <w:szCs w:val="22"/>
        </w:rPr>
        <w:t xml:space="preserve">Data a </w:t>
      </w:r>
      <w:r w:rsidRPr="00D43C8C">
        <w:rPr>
          <w:rFonts w:ascii="Calibri" w:hAnsi="Calibri" w:cs="Calibri"/>
          <w:color w:val="auto"/>
          <w:sz w:val="22"/>
          <w:szCs w:val="22"/>
        </w:rPr>
        <w:t>Produkty a jejich kopie zlikvidovat a likvidaci Poskytovateli pís</w:t>
      </w:r>
      <w:r w:rsidR="006927F2">
        <w:rPr>
          <w:rFonts w:ascii="Calibri" w:hAnsi="Calibri" w:cs="Calibri"/>
          <w:color w:val="auto"/>
          <w:sz w:val="22"/>
          <w:szCs w:val="22"/>
        </w:rPr>
        <w:t>em</w:t>
      </w:r>
      <w:r w:rsidRPr="00D43C8C">
        <w:rPr>
          <w:rFonts w:ascii="Calibri" w:hAnsi="Calibri" w:cs="Calibri"/>
          <w:color w:val="auto"/>
          <w:sz w:val="22"/>
          <w:szCs w:val="22"/>
        </w:rPr>
        <w:t xml:space="preserve">ně potvrdit. </w:t>
      </w:r>
    </w:p>
    <w:p w:rsidR="004C1634" w:rsidRPr="00D43C8C" w:rsidRDefault="004C1634" w:rsidP="00D43C8C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color w:val="auto"/>
          <w:sz w:val="22"/>
          <w:szCs w:val="22"/>
        </w:rPr>
      </w:pPr>
    </w:p>
    <w:p w:rsidR="002B7F76" w:rsidRPr="00D43C8C" w:rsidRDefault="002B7F76" w:rsidP="002B7F76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 w:rsidRPr="00D43C8C">
        <w:rPr>
          <w:rFonts w:ascii="Calibri" w:hAnsi="Calibri" w:cs="Calibri"/>
          <w:b/>
          <w:caps/>
          <w:sz w:val="22"/>
          <w:szCs w:val="22"/>
        </w:rPr>
        <w:t>Cena a platební podmínky</w:t>
      </w:r>
    </w:p>
    <w:p w:rsidR="00075184" w:rsidRDefault="002B7F76" w:rsidP="00A34109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bookmarkStart w:id="2" w:name="TOC446473771"/>
      <w:bookmarkStart w:id="3" w:name="OLE_LINK2"/>
      <w:bookmarkStart w:id="4" w:name="Ref380559910"/>
      <w:bookmarkEnd w:id="2"/>
      <w:bookmarkEnd w:id="3"/>
      <w:bookmarkEnd w:id="4"/>
      <w:r w:rsidRPr="00075184">
        <w:rPr>
          <w:rFonts w:ascii="Calibri" w:hAnsi="Calibri" w:cs="Calibri"/>
          <w:sz w:val="22"/>
          <w:szCs w:val="22"/>
        </w:rPr>
        <w:t xml:space="preserve">Cena za </w:t>
      </w:r>
      <w:r w:rsidR="00D92354" w:rsidRPr="00075184">
        <w:rPr>
          <w:rFonts w:ascii="Calibri" w:hAnsi="Calibri" w:cs="Calibri"/>
          <w:sz w:val="22"/>
          <w:szCs w:val="22"/>
        </w:rPr>
        <w:t xml:space="preserve">poskytnutá Data a Produkty </w:t>
      </w:r>
      <w:r w:rsidRPr="00075184">
        <w:rPr>
          <w:rFonts w:ascii="Calibri" w:hAnsi="Calibri" w:cs="Calibri"/>
          <w:sz w:val="22"/>
          <w:szCs w:val="22"/>
        </w:rPr>
        <w:t xml:space="preserve">podle této </w:t>
      </w:r>
      <w:r w:rsidR="00D43C8C" w:rsidRPr="00075184">
        <w:rPr>
          <w:rFonts w:ascii="Calibri" w:hAnsi="Calibri" w:cs="Calibri"/>
          <w:sz w:val="22"/>
          <w:szCs w:val="22"/>
        </w:rPr>
        <w:t>S</w:t>
      </w:r>
      <w:r w:rsidRPr="00075184">
        <w:rPr>
          <w:rFonts w:ascii="Calibri" w:hAnsi="Calibri" w:cs="Calibri"/>
          <w:sz w:val="22"/>
          <w:szCs w:val="22"/>
        </w:rPr>
        <w:t xml:space="preserve">mlouvy byla dohodou smluvních stran stanovena ve výši specifikované v Příloze 2 smlouvy a činí </w:t>
      </w:r>
      <w:r w:rsidRPr="00075184">
        <w:rPr>
          <w:rFonts w:ascii="Calibri" w:hAnsi="Calibri" w:cs="Calibri"/>
          <w:sz w:val="22"/>
          <w:szCs w:val="22"/>
        </w:rPr>
        <w:softHyphen/>
      </w:r>
      <w:r w:rsidRPr="00075184">
        <w:rPr>
          <w:rFonts w:ascii="Calibri" w:hAnsi="Calibri" w:cs="Calibri"/>
          <w:sz w:val="22"/>
          <w:szCs w:val="22"/>
        </w:rPr>
        <w:softHyphen/>
      </w:r>
      <w:r w:rsidRPr="00075184">
        <w:rPr>
          <w:rFonts w:ascii="Calibri" w:hAnsi="Calibri" w:cs="Calibri"/>
          <w:sz w:val="22"/>
          <w:szCs w:val="22"/>
        </w:rPr>
        <w:softHyphen/>
      </w:r>
      <w:r w:rsidRPr="00075184">
        <w:rPr>
          <w:rFonts w:ascii="Calibri" w:hAnsi="Calibri" w:cs="Calibri"/>
          <w:sz w:val="22"/>
          <w:szCs w:val="22"/>
        </w:rPr>
        <w:softHyphen/>
      </w:r>
      <w:r w:rsidRPr="00075184">
        <w:rPr>
          <w:rFonts w:ascii="Calibri" w:hAnsi="Calibri" w:cs="Calibri"/>
          <w:sz w:val="22"/>
          <w:szCs w:val="22"/>
        </w:rPr>
        <w:softHyphen/>
      </w:r>
      <w:r w:rsidRPr="00075184">
        <w:rPr>
          <w:rFonts w:ascii="Calibri" w:hAnsi="Calibri" w:cs="Calibri"/>
          <w:sz w:val="22"/>
          <w:szCs w:val="22"/>
        </w:rPr>
        <w:softHyphen/>
      </w:r>
      <w:r w:rsidRPr="00075184">
        <w:rPr>
          <w:rFonts w:ascii="Calibri" w:hAnsi="Calibri" w:cs="Calibri"/>
          <w:sz w:val="22"/>
          <w:szCs w:val="22"/>
        </w:rPr>
        <w:softHyphen/>
      </w:r>
      <w:r w:rsidRPr="00075184">
        <w:rPr>
          <w:rFonts w:ascii="Calibri" w:hAnsi="Calibri" w:cs="Calibri"/>
          <w:sz w:val="22"/>
          <w:szCs w:val="22"/>
        </w:rPr>
        <w:softHyphen/>
      </w:r>
      <w:r w:rsidRPr="00075184">
        <w:rPr>
          <w:rFonts w:ascii="Calibri" w:hAnsi="Calibri" w:cs="Calibri"/>
          <w:sz w:val="22"/>
          <w:szCs w:val="22"/>
        </w:rPr>
        <w:softHyphen/>
      </w:r>
      <w:r w:rsidRPr="00075184">
        <w:rPr>
          <w:rFonts w:ascii="Calibri" w:hAnsi="Calibri" w:cs="Calibri"/>
          <w:sz w:val="22"/>
          <w:szCs w:val="22"/>
        </w:rPr>
        <w:softHyphen/>
      </w:r>
      <w:r w:rsidRPr="00075184">
        <w:rPr>
          <w:rFonts w:ascii="Calibri" w:hAnsi="Calibri" w:cs="Calibri"/>
          <w:sz w:val="22"/>
          <w:szCs w:val="22"/>
        </w:rPr>
        <w:softHyphen/>
      </w:r>
      <w:proofErr w:type="gramStart"/>
      <w:r w:rsidR="002D4EC9">
        <w:rPr>
          <w:rFonts w:ascii="Calibri" w:hAnsi="Calibri" w:cs="Calibri"/>
          <w:sz w:val="22"/>
          <w:szCs w:val="22"/>
        </w:rPr>
        <w:t>37.650,</w:t>
      </w:r>
      <w:proofErr w:type="gramEnd"/>
      <w:r w:rsidR="002D4EC9">
        <w:rPr>
          <w:rFonts w:ascii="Calibri" w:hAnsi="Calibri" w:cs="Calibri"/>
          <w:sz w:val="22"/>
          <w:szCs w:val="22"/>
        </w:rPr>
        <w:t>-</w:t>
      </w:r>
      <w:r w:rsidRPr="00075184">
        <w:rPr>
          <w:rFonts w:ascii="Calibri" w:hAnsi="Calibri" w:cs="Calibri"/>
          <w:sz w:val="22"/>
          <w:szCs w:val="22"/>
        </w:rPr>
        <w:t xml:space="preserve">Kč. Tato </w:t>
      </w:r>
      <w:r w:rsidRPr="00075184">
        <w:rPr>
          <w:rFonts w:ascii="Calibri" w:hAnsi="Calibri" w:cs="Calibri"/>
          <w:sz w:val="22"/>
          <w:szCs w:val="22"/>
        </w:rPr>
        <w:lastRenderedPageBreak/>
        <w:t xml:space="preserve">částka je splatná převodem na účet </w:t>
      </w:r>
      <w:r w:rsidR="00D92354" w:rsidRPr="00075184">
        <w:rPr>
          <w:rFonts w:ascii="Calibri" w:hAnsi="Calibri" w:cs="Calibri"/>
          <w:sz w:val="22"/>
          <w:szCs w:val="22"/>
        </w:rPr>
        <w:t xml:space="preserve">Poskytovatele </w:t>
      </w:r>
      <w:r w:rsidRPr="00075184">
        <w:rPr>
          <w:rFonts w:ascii="Calibri" w:hAnsi="Calibri" w:cs="Calibri"/>
          <w:sz w:val="22"/>
          <w:szCs w:val="22"/>
        </w:rPr>
        <w:t xml:space="preserve">do </w:t>
      </w:r>
      <w:r w:rsidR="00A34109" w:rsidRPr="00075184">
        <w:rPr>
          <w:rFonts w:ascii="Calibri" w:hAnsi="Calibri" w:cs="Calibri"/>
          <w:sz w:val="22"/>
          <w:szCs w:val="22"/>
        </w:rPr>
        <w:t>na základě zasl</w:t>
      </w:r>
      <w:r w:rsidR="00075184" w:rsidRPr="00075184">
        <w:rPr>
          <w:rFonts w:ascii="Calibri" w:hAnsi="Calibri" w:cs="Calibri"/>
          <w:sz w:val="22"/>
          <w:szCs w:val="22"/>
        </w:rPr>
        <w:t>ané faktury Nabyvateli pod příslušným variabilním symbolem.</w:t>
      </w:r>
    </w:p>
    <w:p w:rsidR="00BF12E3" w:rsidRPr="002D4EC9" w:rsidRDefault="00BF12E3" w:rsidP="002D4EC9">
      <w:pPr>
        <w:pStyle w:val="Odstavecseseznamem"/>
        <w:numPr>
          <w:ilvl w:val="1"/>
          <w:numId w:val="3"/>
        </w:numPr>
        <w:rPr>
          <w:sz w:val="22"/>
          <w:szCs w:val="22"/>
        </w:rPr>
      </w:pPr>
      <w:r w:rsidRPr="002D4EC9">
        <w:rPr>
          <w:rFonts w:asciiTheme="minorHAnsi" w:hAnsiTheme="minorHAnsi"/>
          <w:sz w:val="22"/>
          <w:szCs w:val="22"/>
        </w:rPr>
        <w:t xml:space="preserve">Cena dle této Smlouvy stanovená v souladu s odst. 1) tohoto článku je splatná </w:t>
      </w:r>
      <w:proofErr w:type="gramStart"/>
      <w:r w:rsidRPr="002D4EC9">
        <w:rPr>
          <w:rFonts w:asciiTheme="minorHAnsi" w:hAnsiTheme="minorHAnsi"/>
          <w:sz w:val="22"/>
          <w:szCs w:val="22"/>
        </w:rPr>
        <w:t xml:space="preserve">na </w:t>
      </w:r>
      <w:r w:rsidR="002166BA" w:rsidRPr="002D4EC9">
        <w:rPr>
          <w:rFonts w:asciiTheme="minorHAnsi" w:hAnsiTheme="minorHAnsi"/>
          <w:sz w:val="22"/>
          <w:szCs w:val="22"/>
        </w:rPr>
        <w:t xml:space="preserve">    </w:t>
      </w:r>
      <w:r w:rsidRPr="002D4EC9">
        <w:rPr>
          <w:rFonts w:asciiTheme="minorHAnsi" w:hAnsiTheme="minorHAnsi"/>
          <w:sz w:val="22"/>
          <w:szCs w:val="22"/>
        </w:rPr>
        <w:t>základě</w:t>
      </w:r>
      <w:proofErr w:type="gramEnd"/>
      <w:r w:rsidRPr="002D4EC9">
        <w:rPr>
          <w:rFonts w:asciiTheme="minorHAnsi" w:hAnsiTheme="minorHAnsi"/>
          <w:sz w:val="22"/>
          <w:szCs w:val="22"/>
        </w:rPr>
        <w:t xml:space="preserve"> faktury vystavené </w:t>
      </w:r>
      <w:r w:rsidR="002166BA" w:rsidRPr="002D4EC9">
        <w:rPr>
          <w:rFonts w:asciiTheme="minorHAnsi" w:hAnsiTheme="minorHAnsi"/>
          <w:sz w:val="22"/>
          <w:szCs w:val="22"/>
        </w:rPr>
        <w:t xml:space="preserve">Poskytovatelem </w:t>
      </w:r>
      <w:r w:rsidRPr="002D4EC9">
        <w:rPr>
          <w:rFonts w:asciiTheme="minorHAnsi" w:hAnsiTheme="minorHAnsi"/>
          <w:sz w:val="22"/>
          <w:szCs w:val="22"/>
        </w:rPr>
        <w:t xml:space="preserve">s tím, že </w:t>
      </w:r>
      <w:r w:rsidR="002166BA" w:rsidRPr="002D4EC9">
        <w:rPr>
          <w:rFonts w:asciiTheme="minorHAnsi" w:hAnsiTheme="minorHAnsi"/>
          <w:sz w:val="22"/>
          <w:szCs w:val="22"/>
        </w:rPr>
        <w:t>Poskytovatel</w:t>
      </w:r>
      <w:r w:rsidRPr="002D4EC9">
        <w:rPr>
          <w:rFonts w:asciiTheme="minorHAnsi" w:hAnsiTheme="minorHAnsi"/>
          <w:sz w:val="22"/>
          <w:szCs w:val="22"/>
        </w:rPr>
        <w:t xml:space="preserve"> je povin</w:t>
      </w:r>
      <w:r w:rsidR="002166BA" w:rsidRPr="002D4EC9">
        <w:rPr>
          <w:rFonts w:asciiTheme="minorHAnsi" w:hAnsiTheme="minorHAnsi"/>
          <w:sz w:val="22"/>
          <w:szCs w:val="22"/>
        </w:rPr>
        <w:t>e</w:t>
      </w:r>
      <w:r w:rsidRPr="002D4EC9">
        <w:rPr>
          <w:rFonts w:asciiTheme="minorHAnsi" w:hAnsiTheme="minorHAnsi"/>
          <w:sz w:val="22"/>
          <w:szCs w:val="22"/>
        </w:rPr>
        <w:t>n fakturu doručit CET 21 do 30 dnů od</w:t>
      </w:r>
      <w:r w:rsidR="002166BA" w:rsidRPr="002D4EC9">
        <w:rPr>
          <w:rFonts w:asciiTheme="minorHAnsi" w:hAnsiTheme="minorHAnsi"/>
          <w:sz w:val="22"/>
          <w:szCs w:val="22"/>
        </w:rPr>
        <w:t xml:space="preserve"> podpisu této Smlouvy</w:t>
      </w:r>
      <w:r w:rsidRPr="002D4EC9">
        <w:rPr>
          <w:rFonts w:asciiTheme="minorHAnsi" w:hAnsiTheme="minorHAnsi"/>
          <w:sz w:val="22"/>
          <w:szCs w:val="22"/>
        </w:rPr>
        <w:t xml:space="preserve">. Na faktuře vystavené </w:t>
      </w:r>
      <w:r w:rsidR="002166BA">
        <w:rPr>
          <w:rFonts w:asciiTheme="minorHAnsi" w:hAnsiTheme="minorHAnsi"/>
          <w:sz w:val="22"/>
          <w:szCs w:val="22"/>
        </w:rPr>
        <w:t>Poskytovatelem</w:t>
      </w:r>
      <w:r w:rsidRPr="002D4EC9">
        <w:rPr>
          <w:rFonts w:asciiTheme="minorHAnsi" w:hAnsiTheme="minorHAnsi"/>
          <w:sz w:val="22"/>
          <w:szCs w:val="22"/>
        </w:rPr>
        <w:t xml:space="preserve"> musí být uvedeno číslo Smlouvy. Splatnost faktury je </w:t>
      </w:r>
      <w:r w:rsidR="002D4EC9">
        <w:rPr>
          <w:rFonts w:asciiTheme="minorHAnsi" w:hAnsiTheme="minorHAnsi"/>
          <w:sz w:val="22"/>
          <w:szCs w:val="22"/>
        </w:rPr>
        <w:t>30</w:t>
      </w:r>
      <w:r w:rsidR="002D4EC9" w:rsidRPr="002D4EC9">
        <w:rPr>
          <w:rFonts w:asciiTheme="minorHAnsi" w:hAnsiTheme="minorHAnsi"/>
          <w:sz w:val="22"/>
          <w:szCs w:val="22"/>
        </w:rPr>
        <w:t xml:space="preserve"> </w:t>
      </w:r>
      <w:r w:rsidRPr="002D4EC9">
        <w:rPr>
          <w:rFonts w:asciiTheme="minorHAnsi" w:hAnsiTheme="minorHAnsi"/>
          <w:sz w:val="22"/>
          <w:szCs w:val="22"/>
        </w:rPr>
        <w:t xml:space="preserve">dnů ode dne jejího doručení CET 21, a to formou bezhotovostního převodu ve prospěch účtu </w:t>
      </w:r>
      <w:r w:rsidR="002166BA">
        <w:rPr>
          <w:rFonts w:asciiTheme="minorHAnsi" w:hAnsiTheme="minorHAnsi"/>
          <w:sz w:val="22"/>
          <w:szCs w:val="22"/>
        </w:rPr>
        <w:t xml:space="preserve">Poskytovatele </w:t>
      </w:r>
      <w:r w:rsidRPr="002D4EC9">
        <w:rPr>
          <w:rFonts w:asciiTheme="minorHAnsi" w:hAnsiTheme="minorHAnsi"/>
          <w:sz w:val="22"/>
          <w:szCs w:val="22"/>
        </w:rPr>
        <w:t xml:space="preserve">uvedeného v záhlaví této Smlouvy, pokud není na faktuře uveden jiný účet. Je-li </w:t>
      </w:r>
      <w:r w:rsidR="002166BA">
        <w:rPr>
          <w:rFonts w:asciiTheme="minorHAnsi" w:hAnsiTheme="minorHAnsi"/>
          <w:sz w:val="22"/>
          <w:szCs w:val="22"/>
        </w:rPr>
        <w:t xml:space="preserve">Poskytovatel </w:t>
      </w:r>
      <w:r w:rsidRPr="002D4EC9">
        <w:rPr>
          <w:rFonts w:asciiTheme="minorHAnsi" w:hAnsiTheme="minorHAnsi"/>
          <w:sz w:val="22"/>
          <w:szCs w:val="22"/>
        </w:rPr>
        <w:t xml:space="preserve">plátce DPH, nebo se jím stane v době účinnosti této Smlouvy, bude </w:t>
      </w:r>
      <w:r w:rsidR="002166BA">
        <w:rPr>
          <w:rFonts w:asciiTheme="minorHAnsi" w:hAnsiTheme="minorHAnsi"/>
          <w:sz w:val="22"/>
          <w:szCs w:val="22"/>
        </w:rPr>
        <w:t xml:space="preserve">Cena </w:t>
      </w:r>
      <w:r w:rsidRPr="002D4EC9">
        <w:rPr>
          <w:rFonts w:asciiTheme="minorHAnsi" w:hAnsiTheme="minorHAnsi"/>
          <w:sz w:val="22"/>
          <w:szCs w:val="22"/>
        </w:rPr>
        <w:t xml:space="preserve">navýšena o DPH v zákonné výši a faktura bude splňovat náležitosti daňového dokladu podle zákona o DPH. CET 21 provede úhradu finančního plnění dle této Smlouvy bezhotovostním převodem na účet poskytnutý </w:t>
      </w:r>
      <w:r w:rsidR="002166BA">
        <w:rPr>
          <w:rFonts w:asciiTheme="minorHAnsi" w:hAnsiTheme="minorHAnsi"/>
          <w:sz w:val="22"/>
          <w:szCs w:val="22"/>
        </w:rPr>
        <w:t xml:space="preserve">Poskytovatelem </w:t>
      </w:r>
      <w:r w:rsidRPr="002D4EC9">
        <w:rPr>
          <w:rFonts w:asciiTheme="minorHAnsi" w:hAnsiTheme="minorHAnsi"/>
          <w:sz w:val="22"/>
          <w:szCs w:val="22"/>
        </w:rPr>
        <w:t xml:space="preserve">pouze v případě, že číslo poskytnutého účtu (jedná-li se o český bankovní účet), je zveřejněno správcem daně v tzv. registru plátců DPH a že </w:t>
      </w:r>
      <w:r w:rsidR="002166BA">
        <w:rPr>
          <w:rFonts w:asciiTheme="minorHAnsi" w:hAnsiTheme="minorHAnsi"/>
          <w:sz w:val="22"/>
          <w:szCs w:val="22"/>
        </w:rPr>
        <w:t xml:space="preserve">Poskytovatel </w:t>
      </w:r>
      <w:r w:rsidRPr="002D4EC9">
        <w:rPr>
          <w:rFonts w:asciiTheme="minorHAnsi" w:hAnsiTheme="minorHAnsi"/>
          <w:sz w:val="22"/>
          <w:szCs w:val="22"/>
        </w:rPr>
        <w:t xml:space="preserve">není v registru plátců DPH označen jako „nespolehlivý plátce“ ve smyslu § 106a zákona č. 235/2004 Sb., o dani z přidané hodnoty, v platném znění. V případě, že správce daně v registru plátců DPH zveřejnil, že </w:t>
      </w:r>
      <w:r w:rsidR="002166BA">
        <w:rPr>
          <w:rFonts w:asciiTheme="minorHAnsi" w:hAnsiTheme="minorHAnsi"/>
          <w:sz w:val="22"/>
          <w:szCs w:val="22"/>
        </w:rPr>
        <w:t xml:space="preserve">Poskytovatel </w:t>
      </w:r>
      <w:r w:rsidRPr="002D4EC9">
        <w:rPr>
          <w:rFonts w:asciiTheme="minorHAnsi" w:hAnsiTheme="minorHAnsi"/>
          <w:sz w:val="22"/>
          <w:szCs w:val="22"/>
        </w:rPr>
        <w:t xml:space="preserve">je tzv. „nespolehlivý plátce“, nebo v případě, že číslo bankovního účtu poskytnutého </w:t>
      </w:r>
      <w:r w:rsidR="002166BA">
        <w:rPr>
          <w:rFonts w:asciiTheme="minorHAnsi" w:hAnsiTheme="minorHAnsi"/>
          <w:sz w:val="22"/>
          <w:szCs w:val="22"/>
        </w:rPr>
        <w:t xml:space="preserve">Poskytovatelem </w:t>
      </w:r>
      <w:r w:rsidRPr="002D4EC9">
        <w:rPr>
          <w:rFonts w:asciiTheme="minorHAnsi" w:hAnsiTheme="minorHAnsi"/>
          <w:sz w:val="22"/>
          <w:szCs w:val="22"/>
        </w:rPr>
        <w:t xml:space="preserve">nebylo zveřejněno správcem daně, nebo je účet veden poskytovatelem platebních služeb mimo Českou republiku, je CET 21 oprávněna uhradit část závazku odpovídající částce české DPH uplatněné </w:t>
      </w:r>
      <w:r w:rsidR="002166BA">
        <w:rPr>
          <w:rFonts w:asciiTheme="minorHAnsi" w:hAnsiTheme="minorHAnsi"/>
          <w:sz w:val="22"/>
          <w:szCs w:val="22"/>
        </w:rPr>
        <w:t>Posk</w:t>
      </w:r>
      <w:r w:rsidR="002D4EC9">
        <w:rPr>
          <w:rFonts w:asciiTheme="minorHAnsi" w:hAnsiTheme="minorHAnsi"/>
          <w:sz w:val="22"/>
          <w:szCs w:val="22"/>
        </w:rPr>
        <w:t>y</w:t>
      </w:r>
      <w:r w:rsidR="002166BA">
        <w:rPr>
          <w:rFonts w:asciiTheme="minorHAnsi" w:hAnsiTheme="minorHAnsi"/>
          <w:sz w:val="22"/>
          <w:szCs w:val="22"/>
        </w:rPr>
        <w:t xml:space="preserve">tovatelem </w:t>
      </w:r>
      <w:r w:rsidRPr="002D4EC9">
        <w:rPr>
          <w:rFonts w:asciiTheme="minorHAnsi" w:hAnsiTheme="minorHAnsi"/>
          <w:sz w:val="22"/>
          <w:szCs w:val="22"/>
        </w:rPr>
        <w:t>na je</w:t>
      </w:r>
      <w:r w:rsidR="002166BA">
        <w:rPr>
          <w:rFonts w:asciiTheme="minorHAnsi" w:hAnsiTheme="minorHAnsi"/>
          <w:sz w:val="22"/>
          <w:szCs w:val="22"/>
        </w:rPr>
        <w:t>ho</w:t>
      </w:r>
      <w:r w:rsidRPr="002D4EC9">
        <w:rPr>
          <w:rFonts w:asciiTheme="minorHAnsi" w:hAnsiTheme="minorHAnsi"/>
          <w:sz w:val="22"/>
          <w:szCs w:val="22"/>
        </w:rPr>
        <w:t xml:space="preserve"> osobní depozitní účet vedený příslušným správcem daně. CET 21 je povinna o tomto postupu </w:t>
      </w:r>
      <w:r w:rsidR="002166BA">
        <w:rPr>
          <w:rFonts w:asciiTheme="minorHAnsi" w:hAnsiTheme="minorHAnsi"/>
          <w:sz w:val="22"/>
          <w:szCs w:val="22"/>
        </w:rPr>
        <w:t xml:space="preserve">Poskytovatele </w:t>
      </w:r>
      <w:r w:rsidRPr="002D4EC9">
        <w:rPr>
          <w:rFonts w:asciiTheme="minorHAnsi" w:hAnsiTheme="minorHAnsi"/>
          <w:sz w:val="22"/>
          <w:szCs w:val="22"/>
        </w:rPr>
        <w:t>informovat</w:t>
      </w:r>
      <w:r w:rsidRPr="002D4EC9">
        <w:rPr>
          <w:sz w:val="22"/>
          <w:szCs w:val="22"/>
        </w:rPr>
        <w:t>.</w:t>
      </w:r>
    </w:p>
    <w:p w:rsidR="00DD403C" w:rsidRDefault="00DD403C" w:rsidP="00DD403C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DD403C">
        <w:rPr>
          <w:rFonts w:ascii="Calibri" w:hAnsi="Calibri" w:cs="Calibri"/>
          <w:sz w:val="22"/>
          <w:szCs w:val="22"/>
        </w:rPr>
        <w:t>Datem splatnosti se rozumí den odepsání finančních prostředků z účtu Nabyvatele.</w:t>
      </w:r>
    </w:p>
    <w:p w:rsidR="00EB0BA4" w:rsidRDefault="00FD599D">
      <w:pPr>
        <w:pStyle w:val="Odstavecseseznamem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FD599D">
        <w:rPr>
          <w:rFonts w:ascii="Calibri" w:hAnsi="Calibri" w:cs="Calibri"/>
          <w:sz w:val="22"/>
          <w:szCs w:val="22"/>
        </w:rPr>
        <w:t>Již uhrazená cena se v případě ukončení smlouvy nebo jejího předčasného ukončení ze strany Poskytovatele nevrací a Nabyvateli na ni nevzniká nárok ani v případě nepřevzetí Dat a Produktů na základě předávacího protokolu.</w:t>
      </w:r>
    </w:p>
    <w:p w:rsidR="00DD403C" w:rsidRDefault="00DD403C" w:rsidP="00DD403C">
      <w:pPr>
        <w:pStyle w:val="Heading21"/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DD403C">
        <w:rPr>
          <w:rFonts w:ascii="Calibri" w:hAnsi="Calibri" w:cs="Calibri"/>
          <w:sz w:val="22"/>
          <w:szCs w:val="22"/>
        </w:rPr>
        <w:t xml:space="preserve">V případě, že Nabyvatel bude v prodlení s úhradou fakturované částky, sjednávají si smluvní strany </w:t>
      </w:r>
      <w:r w:rsidR="00BF12E3">
        <w:rPr>
          <w:rFonts w:ascii="Calibri" w:hAnsi="Calibri" w:cs="Calibri"/>
          <w:sz w:val="22"/>
          <w:szCs w:val="22"/>
        </w:rPr>
        <w:t xml:space="preserve">úrok z prodlení v zákonné výši </w:t>
      </w:r>
      <w:r w:rsidRPr="00DD403C">
        <w:rPr>
          <w:rFonts w:ascii="Calibri" w:hAnsi="Calibri" w:cs="Calibri"/>
          <w:sz w:val="22"/>
          <w:szCs w:val="22"/>
        </w:rPr>
        <w:t>za každý započatý den prodlení.</w:t>
      </w:r>
    </w:p>
    <w:p w:rsidR="00DD403C" w:rsidRPr="00DD403C" w:rsidDel="001E0C02" w:rsidRDefault="00DD403C" w:rsidP="00E979A1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rPr>
          <w:rFonts w:ascii="Calibri" w:hAnsi="Calibri" w:cs="Calibri"/>
          <w:b/>
          <w:sz w:val="22"/>
          <w:szCs w:val="22"/>
        </w:rPr>
      </w:pPr>
    </w:p>
    <w:p w:rsidR="00DD403C" w:rsidRPr="00A34109" w:rsidRDefault="00A34109" w:rsidP="00A34109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Platnost a účinnost Smlouvy</w:t>
      </w:r>
    </w:p>
    <w:p w:rsidR="00DD403C" w:rsidRPr="00DD403C" w:rsidRDefault="00DD403C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DD403C">
        <w:rPr>
          <w:rFonts w:ascii="Calibri" w:hAnsi="Calibri" w:cs="Calibri"/>
          <w:sz w:val="22"/>
          <w:szCs w:val="22"/>
        </w:rPr>
        <w:t>Tato Smlouva se uz</w:t>
      </w:r>
      <w:r w:rsidR="00A34109">
        <w:rPr>
          <w:rFonts w:ascii="Calibri" w:hAnsi="Calibri" w:cs="Calibri"/>
          <w:sz w:val="22"/>
          <w:szCs w:val="22"/>
        </w:rPr>
        <w:t>avírá na dobu určitou</w:t>
      </w:r>
      <w:r w:rsidR="006C5D30">
        <w:rPr>
          <w:rFonts w:ascii="Calibri" w:hAnsi="Calibri" w:cs="Calibri"/>
          <w:sz w:val="22"/>
          <w:szCs w:val="22"/>
        </w:rPr>
        <w:t xml:space="preserve"> </w:t>
      </w:r>
      <w:r w:rsidR="002C4B23">
        <w:rPr>
          <w:rFonts w:ascii="Calibri" w:hAnsi="Calibri" w:cs="Calibri"/>
          <w:sz w:val="22"/>
          <w:szCs w:val="22"/>
        </w:rPr>
        <w:t>do</w:t>
      </w:r>
      <w:r w:rsidR="00DB0838" w:rsidRPr="00DB083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B0838" w:rsidRPr="00DB0838">
        <w:rPr>
          <w:rFonts w:ascii="Calibri" w:hAnsi="Calibri" w:cs="Calibri"/>
          <w:sz w:val="22"/>
          <w:szCs w:val="22"/>
        </w:rPr>
        <w:t>1.3.2017</w:t>
      </w:r>
      <w:proofErr w:type="gramEnd"/>
      <w:r w:rsidR="00DB0838" w:rsidRPr="00DB0838">
        <w:rPr>
          <w:rFonts w:ascii="Calibri" w:hAnsi="Calibri" w:cs="Calibri"/>
          <w:sz w:val="22"/>
          <w:szCs w:val="22"/>
        </w:rPr>
        <w:t xml:space="preserve"> </w:t>
      </w:r>
      <w:r w:rsidR="00DB0838">
        <w:rPr>
          <w:rFonts w:ascii="Calibri" w:hAnsi="Calibri" w:cs="Calibri"/>
          <w:sz w:val="22"/>
          <w:szCs w:val="22"/>
        </w:rPr>
        <w:t xml:space="preserve">do </w:t>
      </w:r>
      <w:r w:rsidR="00DB0838" w:rsidRPr="00DB0838">
        <w:rPr>
          <w:rFonts w:ascii="Calibri" w:hAnsi="Calibri" w:cs="Calibri"/>
          <w:sz w:val="22"/>
          <w:szCs w:val="22"/>
        </w:rPr>
        <w:t>28.2.2018</w:t>
      </w:r>
      <w:r w:rsidR="007F35DB">
        <w:rPr>
          <w:rFonts w:ascii="Calibri" w:hAnsi="Calibri" w:cs="Calibri"/>
          <w:sz w:val="22"/>
          <w:szCs w:val="22"/>
        </w:rPr>
        <w:t xml:space="preserve">, s účinností </w:t>
      </w:r>
      <w:r w:rsidRPr="00DD403C">
        <w:rPr>
          <w:rFonts w:ascii="Calibri" w:hAnsi="Calibri" w:cs="Calibri"/>
          <w:sz w:val="22"/>
          <w:szCs w:val="22"/>
        </w:rPr>
        <w:t>o</w:t>
      </w:r>
      <w:r w:rsidR="007F35DB">
        <w:rPr>
          <w:rFonts w:ascii="Calibri" w:hAnsi="Calibri" w:cs="Calibri"/>
          <w:sz w:val="22"/>
          <w:szCs w:val="22"/>
        </w:rPr>
        <w:t xml:space="preserve">de dne podpisu smluvních stran, </w:t>
      </w:r>
      <w:r w:rsidRPr="00DD403C">
        <w:rPr>
          <w:rFonts w:ascii="Calibri" w:hAnsi="Calibri" w:cs="Calibri"/>
          <w:sz w:val="22"/>
          <w:szCs w:val="22"/>
        </w:rPr>
        <w:t>pokud není stanoven</w:t>
      </w:r>
      <w:r w:rsidR="00DA220F">
        <w:rPr>
          <w:rFonts w:ascii="Calibri" w:hAnsi="Calibri" w:cs="Calibri"/>
          <w:sz w:val="22"/>
          <w:szCs w:val="22"/>
        </w:rPr>
        <w:t>o</w:t>
      </w:r>
      <w:r w:rsidRPr="00DD403C">
        <w:rPr>
          <w:rFonts w:ascii="Calibri" w:hAnsi="Calibri" w:cs="Calibri"/>
          <w:sz w:val="22"/>
          <w:szCs w:val="22"/>
        </w:rPr>
        <w:t xml:space="preserve"> jinak.</w:t>
      </w:r>
    </w:p>
    <w:p w:rsidR="00DD403C" w:rsidRPr="00DD403C" w:rsidRDefault="00DD403C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DD403C">
        <w:rPr>
          <w:rFonts w:ascii="Calibri" w:hAnsi="Calibri" w:cs="Calibri"/>
          <w:sz w:val="22"/>
          <w:szCs w:val="22"/>
        </w:rPr>
        <w:t xml:space="preserve">Smluvní strany mohou tuto Smlouvu po dobu </w:t>
      </w:r>
      <w:r w:rsidR="002C4B23" w:rsidRPr="00DD403C">
        <w:rPr>
          <w:rFonts w:ascii="Calibri" w:hAnsi="Calibri" w:cs="Calibri"/>
          <w:sz w:val="22"/>
          <w:szCs w:val="22"/>
        </w:rPr>
        <w:t>její účinnosti</w:t>
      </w:r>
      <w:r w:rsidRPr="00DD403C">
        <w:rPr>
          <w:rFonts w:ascii="Calibri" w:hAnsi="Calibri" w:cs="Calibri"/>
          <w:sz w:val="22"/>
          <w:szCs w:val="22"/>
        </w:rPr>
        <w:t xml:space="preserve"> vypovědět bez udání důvodů. Výpově</w:t>
      </w:r>
      <w:r w:rsidR="007F35DB">
        <w:rPr>
          <w:rFonts w:ascii="Calibri" w:hAnsi="Calibri" w:cs="Calibri"/>
          <w:sz w:val="22"/>
          <w:szCs w:val="22"/>
        </w:rPr>
        <w:t xml:space="preserve">dní lhůta je stanovena na </w:t>
      </w:r>
      <w:r w:rsidR="006C5D30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DD403C">
        <w:rPr>
          <w:rFonts w:ascii="Calibri" w:hAnsi="Calibri" w:cs="Calibri"/>
          <w:sz w:val="22"/>
          <w:szCs w:val="22"/>
        </w:rPr>
        <w:t>měsíc a počíná běžet prvním dnem měsíce následujícího po doručení výpovědi druhé smluvní straně.</w:t>
      </w:r>
    </w:p>
    <w:p w:rsidR="00DD403C" w:rsidRPr="00DD403C" w:rsidRDefault="00DD403C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DD403C">
        <w:rPr>
          <w:rFonts w:ascii="Calibri" w:hAnsi="Calibri" w:cs="Calibri"/>
          <w:sz w:val="22"/>
          <w:szCs w:val="22"/>
        </w:rPr>
        <w:t xml:space="preserve">Pokud Nabyvatel bude mít zájem o pokračování poskytování Dat a Produktů, Služeb od Poskytovatele i na další kalendářní období, je povinen sdělit písemně tuto skutečnost Poskytovateli a to nejpozději 3 měsíce před koncem účinnosti této Smlouvy, že má zájem uzavřít novou smlouvu na poskytování Dat a Produktů, Služeb a přistoupit k jejímu uzavření nejpozději před koncem účinnosti této Smlouvy.  Obsah nové smlouvy může být mezi smluvními stranami ujednán již odlišně od znění původního obsahu Smlouvy. </w:t>
      </w:r>
    </w:p>
    <w:p w:rsidR="00DD403C" w:rsidRPr="00DD403C" w:rsidRDefault="003A3744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</w:t>
      </w:r>
      <w:r w:rsidR="00DD403C" w:rsidRPr="00DD403C">
        <w:rPr>
          <w:rFonts w:ascii="Calibri" w:hAnsi="Calibri" w:cs="Calibri"/>
          <w:sz w:val="22"/>
          <w:szCs w:val="22"/>
        </w:rPr>
        <w:t>smluvní strany nepři</w:t>
      </w:r>
      <w:r w:rsidR="00075184">
        <w:rPr>
          <w:rFonts w:ascii="Calibri" w:hAnsi="Calibri" w:cs="Calibri"/>
          <w:sz w:val="22"/>
          <w:szCs w:val="22"/>
        </w:rPr>
        <w:t xml:space="preserve">stoupí k uzavření nového smluvního závazku </w:t>
      </w:r>
      <w:r w:rsidR="00DD403C" w:rsidRPr="00DD403C">
        <w:rPr>
          <w:rFonts w:ascii="Calibri" w:hAnsi="Calibri" w:cs="Calibri"/>
          <w:sz w:val="22"/>
          <w:szCs w:val="22"/>
        </w:rPr>
        <w:t>dle odst. 3</w:t>
      </w:r>
      <w:r w:rsidR="007F35DB">
        <w:rPr>
          <w:rFonts w:ascii="Calibri" w:hAnsi="Calibri" w:cs="Calibri"/>
          <w:sz w:val="22"/>
          <w:szCs w:val="22"/>
        </w:rPr>
        <w:t>.</w:t>
      </w:r>
      <w:r w:rsidR="00DD403C" w:rsidRPr="00DD403C">
        <w:rPr>
          <w:rFonts w:ascii="Calibri" w:hAnsi="Calibri" w:cs="Calibri"/>
          <w:sz w:val="22"/>
          <w:szCs w:val="22"/>
        </w:rPr>
        <w:t xml:space="preserve"> tohoto článku, tak účinnost této Smlouvy končí uplynutím sjednané doby dle odst. 1</w:t>
      </w:r>
      <w:r w:rsidR="007F35DB">
        <w:rPr>
          <w:rFonts w:ascii="Calibri" w:hAnsi="Calibri" w:cs="Calibri"/>
          <w:sz w:val="22"/>
          <w:szCs w:val="22"/>
        </w:rPr>
        <w:t>.</w:t>
      </w:r>
      <w:r w:rsidR="00DD403C" w:rsidRPr="00DD403C">
        <w:rPr>
          <w:rFonts w:ascii="Calibri" w:hAnsi="Calibri" w:cs="Calibri"/>
          <w:sz w:val="22"/>
          <w:szCs w:val="22"/>
        </w:rPr>
        <w:t xml:space="preserve"> </w:t>
      </w:r>
      <w:r w:rsidR="00DD403C" w:rsidRPr="00DD403C">
        <w:rPr>
          <w:rFonts w:ascii="Calibri" w:hAnsi="Calibri" w:cs="Calibri"/>
          <w:sz w:val="22"/>
          <w:szCs w:val="22"/>
        </w:rPr>
        <w:lastRenderedPageBreak/>
        <w:t>tohoto článku a Nabyvatel není po stanoveném datu oprávněn užívat Data a Pro</w:t>
      </w:r>
      <w:r w:rsidR="00DD403C">
        <w:rPr>
          <w:rFonts w:ascii="Calibri" w:hAnsi="Calibri" w:cs="Calibri"/>
          <w:sz w:val="22"/>
          <w:szCs w:val="22"/>
        </w:rPr>
        <w:t>dukty, Služby dle této Smlouvy.</w:t>
      </w:r>
    </w:p>
    <w:p w:rsidR="00C9530D" w:rsidRDefault="00A501DF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případě, že se </w:t>
      </w:r>
      <w:r w:rsidR="00DD403C" w:rsidRPr="00DD403C">
        <w:rPr>
          <w:rFonts w:ascii="Calibri" w:hAnsi="Calibri" w:cs="Calibri"/>
          <w:sz w:val="22"/>
          <w:szCs w:val="22"/>
        </w:rPr>
        <w:t>Poskytovatel ocitne v prodlení s plněním svých závazků podle této Smlouvy, je Nabyvatel oprávněn odstoupit o</w:t>
      </w:r>
      <w:r w:rsidR="007F35DB">
        <w:rPr>
          <w:rFonts w:ascii="Calibri" w:hAnsi="Calibri" w:cs="Calibri"/>
          <w:sz w:val="22"/>
          <w:szCs w:val="22"/>
        </w:rPr>
        <w:t xml:space="preserve">d Smlouvy, avšak ne dříve, než </w:t>
      </w:r>
      <w:r w:rsidR="00DD403C" w:rsidRPr="00DD403C">
        <w:rPr>
          <w:rFonts w:ascii="Calibri" w:hAnsi="Calibri" w:cs="Calibri"/>
          <w:sz w:val="22"/>
          <w:szCs w:val="22"/>
        </w:rPr>
        <w:t>po zaslání písemného oznámení a výzvě k nápravě odstranění závadného stavu do 15 dní.</w:t>
      </w:r>
    </w:p>
    <w:p w:rsidR="003A3744" w:rsidRPr="003A3744" w:rsidRDefault="00DD403C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DD403C">
        <w:rPr>
          <w:rFonts w:ascii="Calibri" w:hAnsi="Calibri" w:cs="Calibri"/>
          <w:sz w:val="22"/>
          <w:szCs w:val="22"/>
        </w:rPr>
        <w:t xml:space="preserve"> V případě, že nedojde k opětovnému zahájení plnění ze strany Poskytovatele po uplynutí dané lhůty, nastává důvod k ukončení této Smlouvy ze strany Nabyvatele.</w:t>
      </w:r>
    </w:p>
    <w:p w:rsidR="003A3744" w:rsidRDefault="00DD403C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DD403C">
        <w:rPr>
          <w:rFonts w:ascii="Calibri" w:hAnsi="Calibri" w:cs="Calibri"/>
          <w:sz w:val="22"/>
          <w:szCs w:val="22"/>
        </w:rPr>
        <w:t>Poskytovatel je oprávněn odstoupit od této Smlouvy a okamžitě od</w:t>
      </w:r>
      <w:r w:rsidR="007F35DB">
        <w:rPr>
          <w:rFonts w:ascii="Calibri" w:hAnsi="Calibri" w:cs="Calibri"/>
          <w:sz w:val="22"/>
          <w:szCs w:val="22"/>
        </w:rPr>
        <w:t xml:space="preserve">epřít plnění Nabyvateli, pokud jednání </w:t>
      </w:r>
      <w:r w:rsidRPr="00DD403C">
        <w:rPr>
          <w:rFonts w:ascii="Calibri" w:hAnsi="Calibri" w:cs="Calibri"/>
          <w:sz w:val="22"/>
          <w:szCs w:val="22"/>
        </w:rPr>
        <w:t>Nabyvatele bude v rozporu s u</w:t>
      </w:r>
      <w:r w:rsidR="00995633">
        <w:rPr>
          <w:rFonts w:ascii="Calibri" w:hAnsi="Calibri" w:cs="Calibri"/>
          <w:sz w:val="22"/>
          <w:szCs w:val="22"/>
        </w:rPr>
        <w:t>st</w:t>
      </w:r>
      <w:r w:rsidR="007F35DB">
        <w:rPr>
          <w:rFonts w:ascii="Calibri" w:hAnsi="Calibri" w:cs="Calibri"/>
          <w:sz w:val="22"/>
          <w:szCs w:val="22"/>
        </w:rPr>
        <w:t xml:space="preserve">anoveními čl. II odst. 1. až 2. </w:t>
      </w:r>
      <w:r w:rsidR="00995633">
        <w:rPr>
          <w:rFonts w:ascii="Calibri" w:hAnsi="Calibri" w:cs="Calibri"/>
          <w:sz w:val="22"/>
          <w:szCs w:val="22"/>
        </w:rPr>
        <w:t>této Smlouvy a</w:t>
      </w:r>
      <w:r w:rsidR="003A3744">
        <w:rPr>
          <w:rFonts w:ascii="Calibri" w:hAnsi="Calibri" w:cs="Calibri"/>
          <w:sz w:val="22"/>
          <w:szCs w:val="22"/>
        </w:rPr>
        <w:t xml:space="preserve"> Nabyvatel</w:t>
      </w:r>
      <w:r w:rsidRPr="00DD403C">
        <w:rPr>
          <w:rFonts w:ascii="Calibri" w:hAnsi="Calibri" w:cs="Calibri"/>
          <w:sz w:val="22"/>
          <w:szCs w:val="22"/>
        </w:rPr>
        <w:t xml:space="preserve"> porušov</w:t>
      </w:r>
      <w:r w:rsidR="00627E77">
        <w:rPr>
          <w:rFonts w:ascii="Calibri" w:hAnsi="Calibri" w:cs="Calibri"/>
          <w:sz w:val="22"/>
          <w:szCs w:val="22"/>
        </w:rPr>
        <w:t>at ustanovení autorské</w:t>
      </w:r>
      <w:r w:rsidR="00075184">
        <w:rPr>
          <w:rFonts w:ascii="Calibri" w:hAnsi="Calibri" w:cs="Calibri"/>
          <w:sz w:val="22"/>
          <w:szCs w:val="22"/>
        </w:rPr>
        <w:t xml:space="preserve">ho zákona a právních předpisů </w:t>
      </w:r>
      <w:r w:rsidR="00627E77">
        <w:rPr>
          <w:rFonts w:ascii="Calibri" w:hAnsi="Calibri" w:cs="Calibri"/>
          <w:sz w:val="22"/>
          <w:szCs w:val="22"/>
        </w:rPr>
        <w:t>České republiky</w:t>
      </w:r>
      <w:r w:rsidR="00995633">
        <w:rPr>
          <w:rFonts w:ascii="Calibri" w:hAnsi="Calibri" w:cs="Calibri"/>
          <w:sz w:val="22"/>
          <w:szCs w:val="22"/>
        </w:rPr>
        <w:t xml:space="preserve">, </w:t>
      </w:r>
      <w:r w:rsidR="00783FFC">
        <w:rPr>
          <w:rFonts w:ascii="Calibri" w:hAnsi="Calibri" w:cs="Calibri"/>
          <w:sz w:val="22"/>
          <w:szCs w:val="22"/>
        </w:rPr>
        <w:t xml:space="preserve">či </w:t>
      </w:r>
      <w:r w:rsidR="00783FFC" w:rsidRPr="00DD403C">
        <w:rPr>
          <w:rFonts w:ascii="Calibri" w:hAnsi="Calibri" w:cs="Calibri"/>
          <w:sz w:val="22"/>
          <w:szCs w:val="22"/>
        </w:rPr>
        <w:t>bude</w:t>
      </w:r>
      <w:r w:rsidRPr="00DD403C">
        <w:rPr>
          <w:rFonts w:ascii="Calibri" w:hAnsi="Calibri" w:cs="Calibri"/>
          <w:sz w:val="22"/>
          <w:szCs w:val="22"/>
        </w:rPr>
        <w:t xml:space="preserve"> v platební neschopnosti.</w:t>
      </w:r>
    </w:p>
    <w:p w:rsidR="00F11851" w:rsidRPr="00F11851" w:rsidRDefault="00627E77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Jednostranné odstoupení bude Poskytovatelem písemně zasláno Nabyvateli na adresu uvedeno v záhlaví této Smlouvy. </w:t>
      </w:r>
    </w:p>
    <w:p w:rsidR="00DD403C" w:rsidRPr="003A3744" w:rsidRDefault="00DD403C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DD403C">
        <w:rPr>
          <w:rFonts w:ascii="Calibri" w:hAnsi="Calibri" w:cs="Calibri"/>
          <w:sz w:val="22"/>
          <w:szCs w:val="22"/>
        </w:rPr>
        <w:t>V případě, že Nabyvatel poruší ustanovení této Smlouvy a Poskytovatel podá výpověď této Smlouvy Nabyvateli, je oprávněn Poskytovatel požadovat na Nabyvateli plnění do doby řádného ukončení smluvního vztahu, pokud Nabyvatel do stanovené doby využ</w:t>
      </w:r>
      <w:r w:rsidR="003A3744">
        <w:rPr>
          <w:rFonts w:ascii="Calibri" w:hAnsi="Calibri" w:cs="Calibri"/>
          <w:sz w:val="22"/>
          <w:szCs w:val="22"/>
        </w:rPr>
        <w:t xml:space="preserve">íval plnění od Poskytovatele.  </w:t>
      </w:r>
    </w:p>
    <w:p w:rsidR="00DD403C" w:rsidRPr="003A3744" w:rsidRDefault="00DD403C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DD403C">
        <w:rPr>
          <w:rFonts w:ascii="Calibri" w:hAnsi="Calibri" w:cs="Calibri"/>
          <w:sz w:val="22"/>
          <w:szCs w:val="22"/>
        </w:rPr>
        <w:t>Zanikne-li subjekt strany Nabyvatele, nebo nezanikne, ale přestane vykonávat svou dosavadní podnikatelskou činnost, která je uvedena podle stavu živnostenského oprávnění ke</w:t>
      </w:r>
      <w:r w:rsidR="007F35DB">
        <w:rPr>
          <w:rFonts w:ascii="Calibri" w:hAnsi="Calibri" w:cs="Calibri"/>
          <w:sz w:val="22"/>
          <w:szCs w:val="22"/>
        </w:rPr>
        <w:t xml:space="preserve"> dni podpisu této Smlouvy, nebo dosavadní </w:t>
      </w:r>
      <w:r w:rsidRPr="00DD403C">
        <w:rPr>
          <w:rFonts w:ascii="Calibri" w:hAnsi="Calibri" w:cs="Calibri"/>
          <w:sz w:val="22"/>
          <w:szCs w:val="22"/>
        </w:rPr>
        <w:t>činnost Nabyvatele bude přenesena na</w:t>
      </w:r>
      <w:r w:rsidR="006278A2">
        <w:rPr>
          <w:rFonts w:ascii="Calibri" w:hAnsi="Calibri" w:cs="Calibri"/>
          <w:sz w:val="22"/>
          <w:szCs w:val="22"/>
        </w:rPr>
        <w:t xml:space="preserve"> jakékoliv </w:t>
      </w:r>
      <w:r w:rsidRPr="00DD403C">
        <w:rPr>
          <w:rFonts w:ascii="Calibri" w:hAnsi="Calibri" w:cs="Calibri"/>
          <w:sz w:val="22"/>
          <w:szCs w:val="22"/>
        </w:rPr>
        <w:t>třetí osoby a to i jen z části,</w:t>
      </w:r>
      <w:r w:rsidR="006278A2" w:rsidRPr="006278A2">
        <w:t xml:space="preserve"> </w:t>
      </w:r>
      <w:r w:rsidR="006278A2" w:rsidRPr="006278A2">
        <w:rPr>
          <w:rFonts w:ascii="Calibri" w:hAnsi="Calibri" w:cs="Calibri"/>
          <w:sz w:val="22"/>
          <w:szCs w:val="22"/>
        </w:rPr>
        <w:t>nejen v České republice, ale i v rámci Evropské Unie</w:t>
      </w:r>
      <w:r w:rsidR="006278A2">
        <w:rPr>
          <w:rFonts w:ascii="Calibri" w:hAnsi="Calibri" w:cs="Calibri"/>
          <w:sz w:val="22"/>
          <w:szCs w:val="22"/>
        </w:rPr>
        <w:t>,</w:t>
      </w:r>
      <w:r w:rsidRPr="00DD403C">
        <w:rPr>
          <w:rFonts w:ascii="Calibri" w:hAnsi="Calibri" w:cs="Calibri"/>
          <w:sz w:val="22"/>
          <w:szCs w:val="22"/>
        </w:rPr>
        <w:t xml:space="preserve"> nepřechází práva a povinnosti z této Smlouvy na třetí osoby ani na právní nástupce bez souhlasu Poskytovatele. Ustanovení tohoto odstavce se nevztahuje na situace, kdy dojde pouze k rozšíření podnikatelské činnosti Nabyvatele. </w:t>
      </w:r>
    </w:p>
    <w:p w:rsidR="00627E77" w:rsidRDefault="00DD403C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DD403C">
        <w:rPr>
          <w:rFonts w:ascii="Calibri" w:hAnsi="Calibri" w:cs="Calibri"/>
          <w:sz w:val="22"/>
          <w:szCs w:val="22"/>
        </w:rPr>
        <w:t>Poskytovatel se nedostává do prodlení a není odpovědný za vzniklou škodu související s plněním a dodáním Dat a Produktů, Služeb</w:t>
      </w:r>
      <w:r w:rsidR="008245EB">
        <w:rPr>
          <w:rFonts w:ascii="Calibri" w:hAnsi="Calibri" w:cs="Calibri"/>
          <w:sz w:val="22"/>
          <w:szCs w:val="22"/>
        </w:rPr>
        <w:t xml:space="preserve"> straně</w:t>
      </w:r>
      <w:r w:rsidRPr="00DD403C">
        <w:rPr>
          <w:rFonts w:ascii="Calibri" w:hAnsi="Calibri" w:cs="Calibri"/>
          <w:sz w:val="22"/>
          <w:szCs w:val="22"/>
        </w:rPr>
        <w:t xml:space="preserve"> Nabyvatel</w:t>
      </w:r>
      <w:r w:rsidR="008245EB">
        <w:rPr>
          <w:rFonts w:ascii="Calibri" w:hAnsi="Calibri" w:cs="Calibri"/>
          <w:sz w:val="22"/>
          <w:szCs w:val="22"/>
        </w:rPr>
        <w:t>e</w:t>
      </w:r>
      <w:r w:rsidRPr="00DD403C">
        <w:rPr>
          <w:rFonts w:ascii="Calibri" w:hAnsi="Calibri" w:cs="Calibri"/>
          <w:sz w:val="22"/>
          <w:szCs w:val="22"/>
        </w:rPr>
        <w:t>, pokud nemožnost plnění má povahu v nepředvídatelných skutečnoste</w:t>
      </w:r>
      <w:r w:rsidR="00627E77">
        <w:rPr>
          <w:rFonts w:ascii="Calibri" w:hAnsi="Calibri" w:cs="Calibri"/>
          <w:sz w:val="22"/>
          <w:szCs w:val="22"/>
        </w:rPr>
        <w:t xml:space="preserve">ch a nastaly zásahem vyšší moci, požáru, jakékoliv přírodní pohromy, </w:t>
      </w:r>
      <w:r w:rsidR="008245EB" w:rsidRPr="008245EB">
        <w:rPr>
          <w:rFonts w:ascii="Calibri" w:hAnsi="Calibri" w:cs="Calibri"/>
          <w:sz w:val="22"/>
          <w:szCs w:val="22"/>
        </w:rPr>
        <w:t xml:space="preserve">zákazem exportu a importu České republiky či </w:t>
      </w:r>
      <w:r w:rsidR="008245EB">
        <w:rPr>
          <w:rFonts w:ascii="Calibri" w:hAnsi="Calibri" w:cs="Calibri"/>
          <w:sz w:val="22"/>
          <w:szCs w:val="22"/>
        </w:rPr>
        <w:t xml:space="preserve">jiného </w:t>
      </w:r>
      <w:r w:rsidR="008245EB" w:rsidRPr="008245EB">
        <w:rPr>
          <w:rFonts w:ascii="Calibri" w:hAnsi="Calibri" w:cs="Calibri"/>
          <w:sz w:val="22"/>
          <w:szCs w:val="22"/>
        </w:rPr>
        <w:t>vládního opatření, stávek a politických změn.</w:t>
      </w:r>
    </w:p>
    <w:p w:rsidR="00DD403C" w:rsidRDefault="00627E77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nastane neočekávaná situace dle odst. 1</w:t>
      </w:r>
      <w:r w:rsidR="00630474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tohoto článku, tak vzniká Poskytovateli neprodleně informační povinnost ke straně Nabyvatele do 72 hodin.</w:t>
      </w:r>
    </w:p>
    <w:p w:rsidR="00BF0801" w:rsidRDefault="00BF0801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 w:rsidRPr="00BF0801">
        <w:rPr>
          <w:rFonts w:ascii="Calibri" w:hAnsi="Calibri" w:cs="Calibri"/>
          <w:sz w:val="22"/>
          <w:szCs w:val="22"/>
        </w:rPr>
        <w:t>Prodejem, pronájmem závodu ani jeho čá</w:t>
      </w:r>
      <w:r w:rsidR="006278A2">
        <w:rPr>
          <w:rFonts w:ascii="Calibri" w:hAnsi="Calibri" w:cs="Calibri"/>
          <w:sz w:val="22"/>
          <w:szCs w:val="22"/>
        </w:rPr>
        <w:t xml:space="preserve">sti ze strany </w:t>
      </w:r>
      <w:r w:rsidR="007F35DB">
        <w:rPr>
          <w:rFonts w:ascii="Calibri" w:hAnsi="Calibri" w:cs="Calibri"/>
          <w:sz w:val="22"/>
          <w:szCs w:val="22"/>
        </w:rPr>
        <w:t xml:space="preserve">Nabyvatele, </w:t>
      </w:r>
      <w:r w:rsidRPr="00BF0801">
        <w:rPr>
          <w:rFonts w:ascii="Calibri" w:hAnsi="Calibri" w:cs="Calibri"/>
          <w:sz w:val="22"/>
          <w:szCs w:val="22"/>
        </w:rPr>
        <w:t>nedochází k přechodu práv a povinností dle této Smlouvy na třetí osoby.</w:t>
      </w:r>
      <w:r w:rsidR="00FD599D" w:rsidRPr="00FD599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C55D3" w:rsidRPr="009C55D3">
        <w:rPr>
          <w:rFonts w:ascii="Calibri" w:hAnsi="Calibri" w:cs="Calibri"/>
          <w:sz w:val="20"/>
        </w:rPr>
        <w:t>(*</w:t>
      </w:r>
      <w:r w:rsidR="009C55D3" w:rsidRPr="009C55D3">
        <w:rPr>
          <w:rFonts w:ascii="Calibri" w:hAnsi="Calibri" w:cs="Calibri"/>
          <w:i/>
          <w:sz w:val="20"/>
        </w:rPr>
        <w:t>pokud se ustanovení nevztahuje k právnímu statusu Nabyvatele – vyškrtnout</w:t>
      </w:r>
      <w:r w:rsidR="009C55D3" w:rsidRPr="009C55D3">
        <w:rPr>
          <w:rFonts w:ascii="Calibri" w:hAnsi="Calibri" w:cs="Calibri"/>
          <w:sz w:val="20"/>
        </w:rPr>
        <w:t>)</w:t>
      </w:r>
    </w:p>
    <w:p w:rsidR="00BF0801" w:rsidRDefault="00BF0801" w:rsidP="00DB00D3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bude proti Nabyvateli vedeno exekuční nebo insolvenční řízení, nebo trestní řízení, které bude </w:t>
      </w:r>
      <w:r w:rsidR="006278A2">
        <w:rPr>
          <w:rFonts w:ascii="Calibri" w:hAnsi="Calibri" w:cs="Calibri"/>
          <w:sz w:val="22"/>
          <w:szCs w:val="22"/>
        </w:rPr>
        <w:t xml:space="preserve">předpokládat </w:t>
      </w:r>
      <w:r>
        <w:rPr>
          <w:rFonts w:ascii="Calibri" w:hAnsi="Calibri" w:cs="Calibri"/>
          <w:sz w:val="22"/>
          <w:szCs w:val="22"/>
        </w:rPr>
        <w:t>zánik subjektu, tak účinnost této Smlouvy zaniká pravomocným rozhodnutím</w:t>
      </w:r>
      <w:r w:rsidR="006278A2">
        <w:rPr>
          <w:rFonts w:ascii="Calibri" w:hAnsi="Calibri" w:cs="Calibri"/>
          <w:sz w:val="22"/>
          <w:szCs w:val="22"/>
        </w:rPr>
        <w:t xml:space="preserve"> o jeho vzniku</w:t>
      </w:r>
      <w:r w:rsidR="007F35D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přičemž </w:t>
      </w:r>
      <w:r w:rsidR="007F35DB">
        <w:rPr>
          <w:rFonts w:ascii="Calibri" w:hAnsi="Calibri" w:cs="Calibri"/>
          <w:sz w:val="22"/>
          <w:szCs w:val="22"/>
        </w:rPr>
        <w:t xml:space="preserve">nezaniká právní nárok </w:t>
      </w:r>
      <w:r w:rsidR="006278A2">
        <w:rPr>
          <w:rFonts w:ascii="Calibri" w:hAnsi="Calibri" w:cs="Calibri"/>
          <w:sz w:val="22"/>
          <w:szCs w:val="22"/>
        </w:rPr>
        <w:t xml:space="preserve">Poskytovatele na doposud neuhrazené plnění. </w:t>
      </w:r>
    </w:p>
    <w:p w:rsidR="00995633" w:rsidRDefault="00995633" w:rsidP="006278A2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0" w:firstLine="0"/>
        <w:rPr>
          <w:rFonts w:ascii="Calibri" w:hAnsi="Calibri" w:cs="Calibri"/>
          <w:sz w:val="22"/>
          <w:szCs w:val="22"/>
        </w:rPr>
      </w:pPr>
    </w:p>
    <w:p w:rsidR="002B7F76" w:rsidRDefault="00F07058" w:rsidP="002B7F76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bookmarkStart w:id="5" w:name="OLE_LINK1"/>
      <w:bookmarkStart w:id="6" w:name="OLE_LINK3"/>
      <w:r>
        <w:rPr>
          <w:rFonts w:ascii="Calibri" w:hAnsi="Calibri" w:cs="Calibri"/>
          <w:b/>
          <w:caps/>
          <w:sz w:val="22"/>
          <w:szCs w:val="22"/>
        </w:rPr>
        <w:t xml:space="preserve">ostatní </w:t>
      </w:r>
    </w:p>
    <w:p w:rsidR="00F07058" w:rsidRDefault="00F07058" w:rsidP="00DB00D3">
      <w:pPr>
        <w:pStyle w:val="Heading21"/>
        <w:numPr>
          <w:ilvl w:val="0"/>
          <w:numId w:val="6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07058">
        <w:rPr>
          <w:rFonts w:ascii="Calibri" w:hAnsi="Calibri" w:cs="Calibri"/>
          <w:sz w:val="22"/>
          <w:szCs w:val="22"/>
        </w:rPr>
        <w:t xml:space="preserve">Pokud Nabyvatel porušením ustanovení této </w:t>
      </w:r>
      <w:r w:rsidR="00783FFC" w:rsidRPr="00F07058">
        <w:rPr>
          <w:rFonts w:ascii="Calibri" w:hAnsi="Calibri" w:cs="Calibri"/>
          <w:sz w:val="22"/>
          <w:szCs w:val="22"/>
        </w:rPr>
        <w:t>Smlouvy způsobí</w:t>
      </w:r>
      <w:r w:rsidRPr="00F07058">
        <w:rPr>
          <w:rFonts w:ascii="Calibri" w:hAnsi="Calibri" w:cs="Calibri"/>
          <w:sz w:val="22"/>
          <w:szCs w:val="22"/>
        </w:rPr>
        <w:t xml:space="preserve"> Poskytovateli škodu, je oprávněn Poskytovatel požadovat </w:t>
      </w:r>
      <w:r>
        <w:rPr>
          <w:rFonts w:ascii="Calibri" w:hAnsi="Calibri" w:cs="Calibri"/>
          <w:sz w:val="22"/>
          <w:szCs w:val="22"/>
        </w:rPr>
        <w:t>po Nabyvateli náhradu škody</w:t>
      </w:r>
      <w:r w:rsidRPr="00F07058">
        <w:rPr>
          <w:rFonts w:ascii="Calibri" w:hAnsi="Calibri" w:cs="Calibri"/>
          <w:sz w:val="22"/>
          <w:szCs w:val="22"/>
        </w:rPr>
        <w:t xml:space="preserve">, která vznikla zaviněným jednáním Nabyvatele, přičemž cena za poskytnutá Data a Produkty, </w:t>
      </w:r>
      <w:r w:rsidRPr="00F07058">
        <w:rPr>
          <w:rFonts w:ascii="Calibri" w:hAnsi="Calibri" w:cs="Calibri"/>
          <w:sz w:val="22"/>
          <w:szCs w:val="22"/>
        </w:rPr>
        <w:lastRenderedPageBreak/>
        <w:t>Slu</w:t>
      </w:r>
      <w:r>
        <w:rPr>
          <w:rFonts w:ascii="Calibri" w:hAnsi="Calibri" w:cs="Calibri"/>
          <w:sz w:val="22"/>
          <w:szCs w:val="22"/>
        </w:rPr>
        <w:t>žby, kterou Nabyvatel uhradil na základě fakturace</w:t>
      </w:r>
      <w:r w:rsidR="006278A2">
        <w:rPr>
          <w:rFonts w:ascii="Calibri" w:hAnsi="Calibri" w:cs="Calibri"/>
          <w:sz w:val="22"/>
          <w:szCs w:val="22"/>
        </w:rPr>
        <w:t>, se</w:t>
      </w:r>
      <w:r w:rsidRPr="00F07058">
        <w:rPr>
          <w:rFonts w:ascii="Calibri" w:hAnsi="Calibri" w:cs="Calibri"/>
          <w:sz w:val="22"/>
          <w:szCs w:val="22"/>
        </w:rPr>
        <w:t xml:space="preserve"> započítává na úhradu vzniklé škody. Poskytovateli vzniká též nárok na vydání bezdůvodného obohacení od Nabyvatele, vzniklo-li jeho jednáním.</w:t>
      </w:r>
    </w:p>
    <w:p w:rsidR="00F07058" w:rsidRDefault="00F07058" w:rsidP="00DB00D3">
      <w:pPr>
        <w:pStyle w:val="Heading21"/>
        <w:numPr>
          <w:ilvl w:val="0"/>
          <w:numId w:val="6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a Produkty, které Nabyvatel užil v souladu s účelem Přílohy 1 této Smlo</w:t>
      </w:r>
      <w:r w:rsidR="00F11851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vy před skončením účinnosti této </w:t>
      </w:r>
      <w:r w:rsidR="00783FFC">
        <w:rPr>
          <w:rFonts w:ascii="Calibri" w:hAnsi="Calibri" w:cs="Calibri"/>
          <w:sz w:val="22"/>
          <w:szCs w:val="22"/>
        </w:rPr>
        <w:t>Smlouvy, se</w:t>
      </w:r>
      <w:r>
        <w:rPr>
          <w:rFonts w:ascii="Calibri" w:hAnsi="Calibri" w:cs="Calibri"/>
          <w:sz w:val="22"/>
          <w:szCs w:val="22"/>
        </w:rPr>
        <w:t xml:space="preserve"> považují za oprávněně užitá i po skončení účinnosti této </w:t>
      </w:r>
      <w:r w:rsidR="00F11851">
        <w:rPr>
          <w:rFonts w:ascii="Calibri" w:hAnsi="Calibri" w:cs="Calibri"/>
          <w:sz w:val="22"/>
          <w:szCs w:val="22"/>
        </w:rPr>
        <w:t xml:space="preserve">Smlouvy, pokud se </w:t>
      </w:r>
      <w:r w:rsidR="00A87A32">
        <w:rPr>
          <w:rFonts w:ascii="Calibri" w:hAnsi="Calibri" w:cs="Calibri"/>
          <w:sz w:val="22"/>
          <w:szCs w:val="22"/>
        </w:rPr>
        <w:t>smluvní strany nedohodnou jinak.</w:t>
      </w:r>
      <w:r w:rsidR="00F11851">
        <w:rPr>
          <w:rFonts w:ascii="Calibri" w:hAnsi="Calibri" w:cs="Calibri"/>
          <w:sz w:val="22"/>
          <w:szCs w:val="22"/>
        </w:rPr>
        <w:t xml:space="preserve"> </w:t>
      </w:r>
    </w:p>
    <w:p w:rsidR="00660043" w:rsidRDefault="00F11851" w:rsidP="00DB00D3">
      <w:pPr>
        <w:pStyle w:val="Heading21"/>
        <w:numPr>
          <w:ilvl w:val="0"/>
          <w:numId w:val="6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Práva osob, které nejsou smluvní stranou této Smlouvy identifikovány, jmenovány nebo není na ně odkazová</w:t>
      </w:r>
      <w:r w:rsidR="00630474">
        <w:rPr>
          <w:rFonts w:ascii="Calibri" w:hAnsi="Calibri" w:cs="Calibri"/>
          <w:sz w:val="22"/>
          <w:szCs w:val="22"/>
        </w:rPr>
        <w:t>no, nebo tvoří část skupiny osob</w:t>
      </w:r>
      <w:r>
        <w:rPr>
          <w:rFonts w:ascii="Calibri" w:hAnsi="Calibri" w:cs="Calibri"/>
          <w:sz w:val="22"/>
          <w:szCs w:val="22"/>
        </w:rPr>
        <w:t xml:space="preserve"> jmenovaných, odkazovaných nebo jinak identifikovaných v této Smlouvě, nemají žádné právo jakkoli vymáhat plnění této Smlouvy nebo kterékoliv z jejich podmínek na Pos</w:t>
      </w:r>
      <w:r w:rsidR="00660043">
        <w:rPr>
          <w:rFonts w:ascii="Calibri" w:hAnsi="Calibri" w:cs="Calibri"/>
          <w:sz w:val="22"/>
          <w:szCs w:val="22"/>
        </w:rPr>
        <w:t>kytovateli.</w:t>
      </w:r>
    </w:p>
    <w:p w:rsidR="001F4567" w:rsidRPr="001F4567" w:rsidRDefault="001F4567" w:rsidP="00DB00D3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1F4567">
        <w:rPr>
          <w:rFonts w:ascii="Calibri" w:hAnsi="Calibri" w:cs="Calibri"/>
          <w:sz w:val="22"/>
          <w:szCs w:val="22"/>
        </w:rPr>
        <w:t>oskytovatel nenese žádnou odpovědnost za použití Dat a Produktů, které Nabyvatel užije, zpracuje, reprodukuje, rozšiřuje a to jakýmkoliv způsobem, formou a k jakémukoliv účelu a odvolává se tak na zdroj Dat a Produktů, Služeb poskytnutých ČHMÚ, nebo je prezentuje pod označením a logem ČHMÚ, které si opatřil nezávisle na ČHMÚ nebo mu byly poskytnuty na základě smluvního vztahu či třetí osobou.</w:t>
      </w:r>
    </w:p>
    <w:p w:rsidR="00A87A32" w:rsidRPr="00A87A32" w:rsidRDefault="00A87A32" w:rsidP="00DB00D3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A87A32">
        <w:rPr>
          <w:rFonts w:ascii="Calibri" w:hAnsi="Calibri" w:cs="Calibri"/>
          <w:sz w:val="22"/>
          <w:szCs w:val="22"/>
        </w:rPr>
        <w:t xml:space="preserve">S jednostranným odstoupením Poskytovatele od této Smlouvy nebo uplynutím doby její </w:t>
      </w:r>
      <w:r w:rsidR="00783FFC" w:rsidRPr="00A87A32">
        <w:rPr>
          <w:rFonts w:ascii="Calibri" w:hAnsi="Calibri" w:cs="Calibri"/>
          <w:sz w:val="22"/>
          <w:szCs w:val="22"/>
        </w:rPr>
        <w:t>úči</w:t>
      </w:r>
      <w:r w:rsidR="00783FFC">
        <w:rPr>
          <w:rFonts w:ascii="Calibri" w:hAnsi="Calibri" w:cs="Calibri"/>
          <w:sz w:val="22"/>
          <w:szCs w:val="22"/>
        </w:rPr>
        <w:t>nnosti, Nabyvateli</w:t>
      </w:r>
      <w:r w:rsidR="00A23113">
        <w:rPr>
          <w:rFonts w:ascii="Calibri" w:hAnsi="Calibri" w:cs="Calibri"/>
          <w:sz w:val="22"/>
          <w:szCs w:val="22"/>
        </w:rPr>
        <w:t xml:space="preserve"> zaniká nárok</w:t>
      </w:r>
      <w:r w:rsidRPr="00A87A32">
        <w:rPr>
          <w:rFonts w:ascii="Calibri" w:hAnsi="Calibri" w:cs="Calibri"/>
          <w:sz w:val="22"/>
          <w:szCs w:val="22"/>
        </w:rPr>
        <w:t xml:space="preserve"> na poskytování Dat, Produktů a Služeb ze strany Poskytovatele.</w:t>
      </w:r>
    </w:p>
    <w:p w:rsidR="00F11851" w:rsidRDefault="00F11851" w:rsidP="00A87A32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sz w:val="22"/>
          <w:szCs w:val="22"/>
        </w:rPr>
      </w:pPr>
    </w:p>
    <w:p w:rsidR="00F11851" w:rsidRPr="00F07058" w:rsidRDefault="00F11851" w:rsidP="00DC56C7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sz w:val="22"/>
          <w:szCs w:val="22"/>
        </w:rPr>
      </w:pPr>
    </w:p>
    <w:p w:rsidR="002B460C" w:rsidRPr="00DC56C7" w:rsidRDefault="00F07058" w:rsidP="00DC56C7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Závěrečná ustanovení</w:t>
      </w:r>
    </w:p>
    <w:bookmarkEnd w:id="5"/>
    <w:bookmarkEnd w:id="6"/>
    <w:p w:rsidR="00CF34E1" w:rsidRPr="00CF34E1" w:rsidRDefault="00CF34E1" w:rsidP="00CF34E1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CF34E1">
        <w:rPr>
          <w:rFonts w:ascii="Calibri" w:hAnsi="Calibri" w:cs="Calibri"/>
          <w:sz w:val="22"/>
          <w:szCs w:val="22"/>
        </w:rPr>
        <w:t xml:space="preserve">Tato smlouva se řídí platným právním řádem České republiky, zejména pak ustanoveními zákona č. 121/2000 Sb., o právu autorském, o právech souvisejících s právem autorským a o změně některých zákonů (autorský zákon), ve znění pozdějších předpisů a dalších právních předpisů upravujících práva povinnosti stran v souvislosti s poskytováním a sdílením dat a produktů podle této Smlouvy, a to v jejich platném znění a dále se Smlouva řídí ustanoveními zákona č. 89/2012 Sb., občanský zákoník. </w:t>
      </w:r>
    </w:p>
    <w:p w:rsidR="00CF34E1" w:rsidRDefault="00CF34E1" w:rsidP="00CF34E1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CF34E1">
        <w:rPr>
          <w:rFonts w:ascii="Calibri" w:hAnsi="Calibri" w:cs="Calibri"/>
          <w:sz w:val="22"/>
          <w:szCs w:val="22"/>
        </w:rPr>
        <w:t>Tuto Smlouvu je možné měnit pouze písemnou dohodou smluvních stran ve formě číslovaných dodatků této Smlouvy, podepsaných oběma smluvními stranami.</w:t>
      </w:r>
    </w:p>
    <w:p w:rsidR="00EB0BA4" w:rsidRDefault="00FD599D">
      <w:pPr>
        <w:pStyle w:val="Odstavecseseznamem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D599D">
        <w:rPr>
          <w:rFonts w:ascii="Calibri" w:hAnsi="Calibri" w:cs="Calibri"/>
          <w:sz w:val="22"/>
          <w:szCs w:val="22"/>
        </w:rPr>
        <w:t xml:space="preserve">Smluvní strany jsou si vědomy toho, že ČHMÚ je bez ohledu na rozhodné právo Smlouvy povinným subjektem ve smyslu § 2 odst. 1 zákona č. 340/2015 Sb. o registru smluv (dále jen „Zákon o registru“) a tato smlouva a relevantní informace o ní vč. příloh, se stanou obsahem uveřejnění v registru smluv v souladu s ustanovením § 5 příslušného zákona a na určité části smlouvy a její přílohy může být provedena dle ustanovení § 3 </w:t>
      </w:r>
      <w:proofErr w:type="spellStart"/>
      <w:r w:rsidRPr="00FD599D">
        <w:rPr>
          <w:rFonts w:ascii="Calibri" w:hAnsi="Calibri" w:cs="Calibri"/>
          <w:sz w:val="22"/>
          <w:szCs w:val="22"/>
        </w:rPr>
        <w:t>anonymizace</w:t>
      </w:r>
      <w:proofErr w:type="spellEnd"/>
      <w:r w:rsidRPr="00FD599D">
        <w:rPr>
          <w:rFonts w:ascii="Calibri" w:hAnsi="Calibri" w:cs="Calibri"/>
          <w:sz w:val="22"/>
          <w:szCs w:val="22"/>
        </w:rPr>
        <w:t>.</w:t>
      </w:r>
    </w:p>
    <w:p w:rsidR="00CF34E1" w:rsidRPr="00CF34E1" w:rsidRDefault="00CF34E1" w:rsidP="00CF34E1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CF34E1">
        <w:rPr>
          <w:rFonts w:ascii="Calibri" w:hAnsi="Calibri" w:cs="Calibri"/>
          <w:sz w:val="22"/>
          <w:szCs w:val="22"/>
        </w:rPr>
        <w:t>Nedílnou součást Smlouvy tvoří tyto přílohy:</w:t>
      </w:r>
    </w:p>
    <w:p w:rsidR="00CF34E1" w:rsidRPr="00CF34E1" w:rsidRDefault="00CF34E1" w:rsidP="00CF34E1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sz w:val="22"/>
          <w:szCs w:val="22"/>
        </w:rPr>
      </w:pPr>
      <w:r w:rsidRPr="00CF34E1">
        <w:rPr>
          <w:rFonts w:ascii="Calibri" w:hAnsi="Calibri" w:cs="Calibri"/>
          <w:sz w:val="22"/>
          <w:szCs w:val="22"/>
        </w:rPr>
        <w:t>Příloha 1</w:t>
      </w:r>
      <w:r w:rsidRPr="00CF34E1">
        <w:rPr>
          <w:rFonts w:ascii="Calibri" w:hAnsi="Calibri" w:cs="Calibri"/>
          <w:sz w:val="22"/>
          <w:szCs w:val="22"/>
        </w:rPr>
        <w:tab/>
        <w:t>Specifikace Data Produktů, Služeb a způsobu jejich užití</w:t>
      </w:r>
    </w:p>
    <w:p w:rsidR="00CF34E1" w:rsidRPr="00CF34E1" w:rsidRDefault="00CF34E1" w:rsidP="00075184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sz w:val="22"/>
          <w:szCs w:val="22"/>
        </w:rPr>
      </w:pPr>
      <w:r w:rsidRPr="00CF34E1">
        <w:rPr>
          <w:rFonts w:ascii="Calibri" w:hAnsi="Calibri" w:cs="Calibri"/>
          <w:sz w:val="22"/>
          <w:szCs w:val="22"/>
        </w:rPr>
        <w:t>Příloha 2</w:t>
      </w:r>
      <w:r w:rsidRPr="00CF34E1">
        <w:rPr>
          <w:rFonts w:ascii="Calibri" w:hAnsi="Calibri" w:cs="Calibri"/>
          <w:sz w:val="22"/>
          <w:szCs w:val="22"/>
        </w:rPr>
        <w:tab/>
        <w:t>Vyčíslení hodnoty a ceny poskytnutých Dat a Produktů a ceny Služeb</w:t>
      </w:r>
    </w:p>
    <w:p w:rsidR="00CF34E1" w:rsidRPr="00CF34E1" w:rsidRDefault="00CF34E1" w:rsidP="00CF34E1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CF34E1">
        <w:rPr>
          <w:rFonts w:ascii="Calibri" w:hAnsi="Calibri" w:cs="Calibri"/>
          <w:sz w:val="22"/>
          <w:szCs w:val="22"/>
        </w:rPr>
        <w:t xml:space="preserve">Tato Smlouva je uzavřena ve dvou vyhotoveních, po jednom pro každou ze smluvních stran. </w:t>
      </w:r>
    </w:p>
    <w:p w:rsidR="00CF34E1" w:rsidRPr="00CF34E1" w:rsidRDefault="00CF34E1" w:rsidP="00CF34E1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CF34E1">
        <w:rPr>
          <w:rFonts w:ascii="Calibri" w:hAnsi="Calibri" w:cs="Calibri"/>
          <w:sz w:val="22"/>
          <w:szCs w:val="22"/>
        </w:rPr>
        <w:lastRenderedPageBreak/>
        <w:t xml:space="preserve">Smluvní strany prohlašují, že si tuto Smlouvu přečetly, jsou srozuměny s jejím obsahem a na důkaz tohoto připojují své podpisy. </w:t>
      </w:r>
    </w:p>
    <w:p w:rsidR="00CF34E1" w:rsidRPr="002B7F76" w:rsidRDefault="00CF34E1" w:rsidP="00CF34E1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b/>
          <w:sz w:val="22"/>
          <w:szCs w:val="22"/>
        </w:rPr>
      </w:pPr>
    </w:p>
    <w:p w:rsidR="002B7F76" w:rsidRPr="002B7F76" w:rsidRDefault="002B7F76" w:rsidP="002B7F7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2B7F76" w:rsidRPr="002B7F76" w:rsidTr="00815CB1">
        <w:trPr>
          <w:cantSplit/>
          <w:trHeight w:val="1900"/>
        </w:trPr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F76" w:rsidRPr="002B7F76" w:rsidRDefault="00342388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2B7F76" w:rsidRPr="002B7F76">
              <w:rPr>
                <w:rFonts w:ascii="Calibri" w:hAnsi="Calibri" w:cs="Calibri"/>
                <w:sz w:val="22"/>
                <w:szCs w:val="22"/>
              </w:rPr>
              <w:t>oskytovatel</w:t>
            </w:r>
          </w:p>
          <w:p w:rsidR="002B7F76" w:rsidRPr="002B7F76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</w:p>
          <w:p w:rsidR="002B7F76" w:rsidRPr="002B7F76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</w:p>
          <w:p w:rsidR="002B7F76" w:rsidRPr="002B7F76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2B7F76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5B404C">
              <w:rPr>
                <w:rFonts w:ascii="Calibri" w:hAnsi="Calibri" w:cs="Calibri"/>
                <w:sz w:val="22"/>
                <w:szCs w:val="22"/>
              </w:rPr>
              <w:t>Praze</w:t>
            </w:r>
            <w:r w:rsidRPr="002B7F76">
              <w:rPr>
                <w:rFonts w:ascii="Calibri" w:hAnsi="Calibri" w:cs="Calibri"/>
                <w:sz w:val="22"/>
                <w:szCs w:val="22"/>
              </w:rPr>
              <w:t xml:space="preserve"> dne</w:t>
            </w:r>
            <w:r w:rsidR="008240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82402D">
              <w:rPr>
                <w:rFonts w:ascii="Calibri" w:hAnsi="Calibri" w:cs="Calibri"/>
                <w:sz w:val="22"/>
                <w:szCs w:val="22"/>
              </w:rPr>
              <w:t>24</w:t>
            </w:r>
            <w:r w:rsidRPr="002B7F76">
              <w:rPr>
                <w:rFonts w:ascii="Calibri" w:hAnsi="Calibri" w:cs="Calibri"/>
                <w:sz w:val="22"/>
                <w:szCs w:val="22"/>
              </w:rPr>
              <w:t>.</w:t>
            </w:r>
            <w:r w:rsidR="0082402D">
              <w:rPr>
                <w:rFonts w:ascii="Calibri" w:hAnsi="Calibri" w:cs="Calibri"/>
                <w:sz w:val="22"/>
                <w:szCs w:val="22"/>
              </w:rPr>
              <w:t>3</w:t>
            </w:r>
            <w:proofErr w:type="gramEnd"/>
            <w:r w:rsidR="008240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7F76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Start"/>
            <w:r w:rsidR="0082402D">
              <w:rPr>
                <w:rFonts w:ascii="Calibri" w:hAnsi="Calibri" w:cs="Calibri"/>
                <w:sz w:val="22"/>
                <w:szCs w:val="22"/>
              </w:rPr>
              <w:t>2017</w:t>
            </w:r>
            <w:proofErr w:type="gramEnd"/>
          </w:p>
          <w:p w:rsidR="002B7F76" w:rsidRPr="002B7F76" w:rsidRDefault="002B7F76" w:rsidP="00815CB1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5B404C" w:rsidRDefault="005B404C" w:rsidP="005B404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Mgr. </w:t>
            </w:r>
            <w:r w:rsidRPr="00AC5DB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Libor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1536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Černikovský</w:t>
            </w:r>
            <w:proofErr w:type="spellEnd"/>
            <w:r w:rsidRPr="00A83DD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,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:rsidR="002B7F76" w:rsidRPr="002B7F76" w:rsidRDefault="005B404C" w:rsidP="005B404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          </w:t>
            </w:r>
            <w:r w:rsidRPr="00A83DD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náměst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e</w:t>
            </w:r>
            <w:r w:rsidRPr="00A83DD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k</w:t>
            </w:r>
            <w:r>
              <w:rPr>
                <w:lang w:eastAsia="x-none"/>
              </w:rPr>
              <w:t xml:space="preserve"> </w:t>
            </w:r>
            <w:r w:rsidRPr="00A83DD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ředitele pro</w:t>
            </w:r>
            <w:r w:rsidRPr="00F61BBE">
              <w:rPr>
                <w:rFonts w:ascii="Calibri" w:hAnsi="Calibri" w:cs="Calibri"/>
                <w:sz w:val="22"/>
                <w:szCs w:val="22"/>
              </w:rPr>
              <w:t xml:space="preserve"> meteorologii a klimatologii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ČHMÚ</w:t>
            </w:r>
          </w:p>
        </w:tc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F76" w:rsidRPr="002B7F76" w:rsidRDefault="00342388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2B7F76" w:rsidRPr="002B7F76">
              <w:rPr>
                <w:rFonts w:ascii="Calibri" w:hAnsi="Calibri" w:cs="Calibri"/>
                <w:sz w:val="22"/>
                <w:szCs w:val="22"/>
              </w:rPr>
              <w:t>abyvatel</w:t>
            </w:r>
          </w:p>
          <w:p w:rsidR="002B7F76" w:rsidRPr="002B7F76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 w:cs="Calibri"/>
              </w:rPr>
            </w:pPr>
          </w:p>
          <w:p w:rsidR="002B7F76" w:rsidRPr="002B7F76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</w:p>
          <w:p w:rsidR="002B7F76" w:rsidRPr="002B7F76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2B7F76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82402D">
              <w:rPr>
                <w:rFonts w:ascii="Calibri" w:hAnsi="Calibri" w:cs="Calibri"/>
                <w:sz w:val="22"/>
                <w:szCs w:val="22"/>
              </w:rPr>
              <w:t>Praze</w:t>
            </w:r>
            <w:r w:rsidRPr="002B7F76">
              <w:rPr>
                <w:rFonts w:ascii="Calibri" w:hAnsi="Calibri" w:cs="Calibri"/>
                <w:sz w:val="22"/>
                <w:szCs w:val="22"/>
              </w:rPr>
              <w:t xml:space="preserve"> dne </w:t>
            </w:r>
            <w:proofErr w:type="gramStart"/>
            <w:r w:rsidR="0082402D">
              <w:rPr>
                <w:rFonts w:ascii="Calibri" w:hAnsi="Calibri" w:cs="Calibri"/>
                <w:sz w:val="22"/>
                <w:szCs w:val="22"/>
              </w:rPr>
              <w:t>28.2.2017</w:t>
            </w:r>
            <w:proofErr w:type="gramEnd"/>
          </w:p>
          <w:p w:rsidR="002B7F76" w:rsidRPr="002B7F76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 w:cs="Calibri"/>
              </w:rPr>
            </w:pPr>
          </w:p>
          <w:p w:rsidR="00DB0838" w:rsidRDefault="00DB0838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B0838">
              <w:rPr>
                <w:rFonts w:ascii="Calibri" w:hAnsi="Calibri" w:cs="Calibri"/>
                <w:sz w:val="22"/>
                <w:szCs w:val="22"/>
              </w:rPr>
              <w:t xml:space="preserve">Martin Švehlák, </w:t>
            </w:r>
          </w:p>
          <w:p w:rsidR="002B7F76" w:rsidRPr="002B7F76" w:rsidRDefault="00DB0838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DB0838">
              <w:rPr>
                <w:rFonts w:ascii="Calibri" w:hAnsi="Calibri" w:cs="Calibri"/>
                <w:sz w:val="22"/>
                <w:szCs w:val="22"/>
              </w:rPr>
              <w:t>ředitel sekce zpravodajství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CET 21</w:t>
            </w:r>
          </w:p>
        </w:tc>
      </w:tr>
    </w:tbl>
    <w:p w:rsidR="002B7F76" w:rsidRPr="002B7F76" w:rsidRDefault="002B7F76" w:rsidP="002B7F76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4"/>
        <w:jc w:val="left"/>
        <w:rPr>
          <w:rFonts w:ascii="Calibri" w:hAnsi="Calibri" w:cs="Calibri"/>
          <w:b/>
          <w:caps/>
          <w:sz w:val="22"/>
          <w:szCs w:val="22"/>
        </w:rPr>
      </w:pPr>
      <w:bookmarkStart w:id="7" w:name="annex1"/>
      <w:bookmarkEnd w:id="7"/>
    </w:p>
    <w:p w:rsidR="002B7F76" w:rsidRPr="002B7F76" w:rsidRDefault="002B7F76" w:rsidP="000770DC">
      <w:pPr>
        <w:spacing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r w:rsidRPr="002B7F76">
        <w:rPr>
          <w:rFonts w:ascii="Calibri" w:hAnsi="Calibri" w:cs="Calibri"/>
          <w:b/>
          <w:caps/>
          <w:sz w:val="22"/>
          <w:szCs w:val="22"/>
        </w:rPr>
        <w:br w:type="page"/>
      </w:r>
      <w:r w:rsidRPr="002B7F76">
        <w:rPr>
          <w:rFonts w:ascii="Calibri" w:hAnsi="Calibri" w:cs="Calibri"/>
          <w:b/>
          <w:caps/>
          <w:sz w:val="22"/>
          <w:szCs w:val="22"/>
        </w:rPr>
        <w:lastRenderedPageBreak/>
        <w:t>Příloha 1 – SPECIFIKACE Dat, produktů a Služeb a způsobu jejich užití</w:t>
      </w:r>
    </w:p>
    <w:p w:rsidR="002B7F76" w:rsidRPr="002B7F76" w:rsidRDefault="002B7F76" w:rsidP="002B7F76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</w:p>
    <w:p w:rsidR="002B7F76" w:rsidRPr="002B7F76" w:rsidRDefault="002B7F76" w:rsidP="002B7F76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2B7F76">
        <w:rPr>
          <w:rFonts w:ascii="Calibri" w:hAnsi="Calibri" w:cs="Calibri"/>
          <w:caps/>
          <w:sz w:val="22"/>
          <w:szCs w:val="22"/>
        </w:rPr>
        <w:t>Specifikace DAT a produktů</w:t>
      </w:r>
    </w:p>
    <w:p w:rsidR="00A85C91" w:rsidRDefault="00D5077B" w:rsidP="006577AE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742"/>
        <w:rPr>
          <w:noProof/>
        </w:rPr>
      </w:pPr>
      <w:r>
        <w:rPr>
          <w:noProof/>
        </w:rPr>
        <w:t>xxxxxxxxxxxxxxxxxxxxxxxxxxxxxxxxxxxxxxxxxxxxx</w:t>
      </w:r>
    </w:p>
    <w:p w:rsidR="00D5077B" w:rsidRDefault="00D5077B" w:rsidP="006577AE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742"/>
        <w:rPr>
          <w:noProof/>
        </w:rPr>
      </w:pPr>
    </w:p>
    <w:p w:rsidR="00D5077B" w:rsidRDefault="00D5077B" w:rsidP="006577AE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742"/>
        <w:rPr>
          <w:noProof/>
        </w:rPr>
      </w:pPr>
    </w:p>
    <w:p w:rsidR="002B7F76" w:rsidRDefault="002B7F76" w:rsidP="002B7F76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2B7F76">
        <w:rPr>
          <w:rFonts w:ascii="Calibri" w:hAnsi="Calibri" w:cs="Calibri"/>
          <w:caps/>
          <w:sz w:val="22"/>
          <w:szCs w:val="22"/>
        </w:rPr>
        <w:t>Účel a Způsob užití</w:t>
      </w:r>
    </w:p>
    <w:p w:rsidR="00D5077B" w:rsidRPr="002B7F76" w:rsidRDefault="00D5077B" w:rsidP="00D5077B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firstLine="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ab/>
        <w:t>xxxxxxxxxxxxxxxxxxxxxxxxxxxxxxxxxx</w:t>
      </w:r>
    </w:p>
    <w:p w:rsidR="002B7F76" w:rsidRDefault="002B7F76" w:rsidP="002B7F76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2B7F76">
        <w:rPr>
          <w:rFonts w:ascii="Calibri" w:hAnsi="Calibri" w:cs="Calibri"/>
          <w:caps/>
          <w:sz w:val="22"/>
          <w:szCs w:val="22"/>
        </w:rPr>
        <w:t>Další podmínky užití</w:t>
      </w:r>
    </w:p>
    <w:p w:rsidR="00D5077B" w:rsidRPr="002B7F76" w:rsidRDefault="00D5077B" w:rsidP="00D5077B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firstLine="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ab/>
        <w:t>xxxxxxxxxxxxxxxxxxxxxxxxxxxxx</w:t>
      </w:r>
    </w:p>
    <w:p w:rsidR="002B7F76" w:rsidRDefault="002B7F76" w:rsidP="002B7F76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2B7F76">
        <w:rPr>
          <w:rFonts w:ascii="Calibri" w:hAnsi="Calibri" w:cs="Calibri"/>
          <w:caps/>
          <w:sz w:val="22"/>
          <w:szCs w:val="22"/>
        </w:rPr>
        <w:t>technická specifikace přístupu</w:t>
      </w:r>
    </w:p>
    <w:p w:rsidR="00D5077B" w:rsidRPr="002B7F76" w:rsidRDefault="00D5077B" w:rsidP="00D5077B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firstLine="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ab/>
        <w:t>xxxxxxxxxxxxxxxxx</w:t>
      </w:r>
    </w:p>
    <w:p w:rsidR="00682DD9" w:rsidRDefault="00682DD9" w:rsidP="00682DD9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/>
        <w:ind w:left="144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Poskytovatele:</w:t>
      </w:r>
    </w:p>
    <w:p w:rsidR="00D5077B" w:rsidRPr="00D5077B" w:rsidRDefault="00D5077B" w:rsidP="00D5077B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xxxxxxxxxxxxxxxxxxxxxxxxxxxx</w:t>
      </w:r>
      <w:proofErr w:type="spellEnd"/>
    </w:p>
    <w:p w:rsidR="002B7F76" w:rsidRDefault="00376D4A" w:rsidP="00682DD9">
      <w:pPr>
        <w:pStyle w:val="Heading21"/>
        <w:numPr>
          <w:ilvl w:val="1"/>
          <w:numId w:val="7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2B7F76" w:rsidRPr="008010B7">
        <w:rPr>
          <w:rFonts w:ascii="Calibri" w:hAnsi="Calibri" w:cs="Calibri"/>
          <w:sz w:val="22"/>
          <w:szCs w:val="22"/>
        </w:rPr>
        <w:t>echnická specifikace umožňují přístup k </w:t>
      </w:r>
      <w:r w:rsidR="00036041" w:rsidRPr="008010B7">
        <w:rPr>
          <w:rFonts w:ascii="Calibri" w:hAnsi="Calibri" w:cs="Calibri"/>
          <w:sz w:val="22"/>
          <w:szCs w:val="22"/>
        </w:rPr>
        <w:t xml:space="preserve">Datům </w:t>
      </w:r>
      <w:r w:rsidR="002B7F76" w:rsidRPr="008010B7">
        <w:rPr>
          <w:rFonts w:ascii="Calibri" w:hAnsi="Calibri" w:cs="Calibri"/>
          <w:sz w:val="22"/>
          <w:szCs w:val="22"/>
        </w:rPr>
        <w:t xml:space="preserve">a </w:t>
      </w:r>
      <w:r w:rsidR="00036041" w:rsidRPr="008010B7">
        <w:rPr>
          <w:rFonts w:ascii="Calibri" w:hAnsi="Calibri" w:cs="Calibri"/>
          <w:sz w:val="22"/>
          <w:szCs w:val="22"/>
        </w:rPr>
        <w:t>Produktům</w:t>
      </w:r>
      <w:r w:rsidR="00A10237">
        <w:rPr>
          <w:rFonts w:ascii="Calibri" w:hAnsi="Calibri" w:cs="Calibri"/>
          <w:sz w:val="22"/>
          <w:szCs w:val="22"/>
        </w:rPr>
        <w:t>:</w:t>
      </w:r>
    </w:p>
    <w:p w:rsidR="002B7F76" w:rsidRPr="00D5077B" w:rsidRDefault="00D5077B" w:rsidP="002B7F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ab/>
      </w:r>
      <w:r>
        <w:rPr>
          <w:rFonts w:ascii="Calibri" w:hAnsi="Calibri" w:cs="Calibri"/>
          <w:b/>
          <w:caps/>
          <w:sz w:val="22"/>
          <w:szCs w:val="22"/>
        </w:rPr>
        <w:tab/>
      </w:r>
      <w:r w:rsidRPr="00D5077B">
        <w:rPr>
          <w:rFonts w:ascii="Calibri" w:hAnsi="Calibri" w:cs="Calibri"/>
          <w:caps/>
          <w:sz w:val="22"/>
          <w:szCs w:val="22"/>
        </w:rPr>
        <w:t>xxxxxxxxxxxxxxxxxxxxxxxxx</w:t>
      </w:r>
    </w:p>
    <w:p w:rsidR="00D5077B" w:rsidRDefault="00D5077B" w:rsidP="000770DC">
      <w:pPr>
        <w:spacing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2B7F76" w:rsidRPr="002B7F76" w:rsidRDefault="002B7F76" w:rsidP="000770DC">
      <w:pPr>
        <w:spacing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bookmarkStart w:id="8" w:name="_GoBack"/>
      <w:bookmarkEnd w:id="8"/>
      <w:r w:rsidRPr="002B7F76">
        <w:rPr>
          <w:rFonts w:ascii="Calibri" w:hAnsi="Calibri" w:cs="Calibri"/>
          <w:b/>
          <w:caps/>
          <w:sz w:val="22"/>
          <w:szCs w:val="22"/>
        </w:rPr>
        <w:t>Příloha 2 – Vyčíslení ceny poskytnutých dat a produktů</w:t>
      </w:r>
      <w:r w:rsidR="00A6792C">
        <w:rPr>
          <w:rFonts w:ascii="Calibri" w:hAnsi="Calibri" w:cs="Calibri"/>
          <w:b/>
          <w:caps/>
          <w:sz w:val="22"/>
          <w:szCs w:val="22"/>
        </w:rPr>
        <w:t xml:space="preserve"> A služeb</w:t>
      </w:r>
    </w:p>
    <w:p w:rsidR="002B7F76" w:rsidRPr="002B7F76" w:rsidRDefault="002B7F76" w:rsidP="002B7F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rFonts w:ascii="Calibri" w:hAnsi="Calibri" w:cs="Calibri"/>
          <w:b/>
          <w:sz w:val="22"/>
          <w:szCs w:val="22"/>
        </w:rPr>
      </w:pPr>
    </w:p>
    <w:p w:rsidR="002B7F76" w:rsidRPr="002B7F76" w:rsidRDefault="002B7F76" w:rsidP="002B7F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left"/>
        <w:rPr>
          <w:rFonts w:ascii="Calibri" w:hAnsi="Calibri" w:cs="Calibri"/>
          <w:sz w:val="22"/>
          <w:szCs w:val="22"/>
        </w:rPr>
      </w:pPr>
    </w:p>
    <w:p w:rsidR="002B7F76" w:rsidRPr="002B7F76" w:rsidRDefault="002B7F76" w:rsidP="002B7F76">
      <w:pPr>
        <w:pStyle w:val="Heading21"/>
        <w:numPr>
          <w:ilvl w:val="0"/>
          <w:numId w:val="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2B7F76">
        <w:rPr>
          <w:rFonts w:ascii="Calibri" w:hAnsi="Calibri" w:cs="Calibri"/>
          <w:caps/>
          <w:sz w:val="22"/>
          <w:szCs w:val="22"/>
        </w:rPr>
        <w:t xml:space="preserve">Vyčíslení </w:t>
      </w:r>
      <w:r w:rsidR="00A6792C">
        <w:rPr>
          <w:rFonts w:ascii="Calibri" w:hAnsi="Calibri" w:cs="Calibri"/>
          <w:caps/>
          <w:sz w:val="22"/>
          <w:szCs w:val="22"/>
        </w:rPr>
        <w:t>Ceny Dat a produktů a služeb</w:t>
      </w:r>
    </w:p>
    <w:p w:rsidR="002B7F76" w:rsidRPr="00DB0838" w:rsidRDefault="00D5077B" w:rsidP="00D5077B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caps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xxxxxxxxxxxxxxxxxxxxxxxxxxxxxxxxxxxxx</w:t>
      </w:r>
      <w:proofErr w:type="spellEnd"/>
      <w:r w:rsidR="00DE3A4D" w:rsidRPr="00DB0838">
        <w:rPr>
          <w:rFonts w:ascii="Calibri" w:hAnsi="Calibri" w:cs="Calibri"/>
          <w:sz w:val="22"/>
          <w:szCs w:val="22"/>
        </w:rPr>
        <w:br/>
      </w:r>
    </w:p>
    <w:p w:rsidR="002B7F76" w:rsidRPr="002B7F76" w:rsidRDefault="002B7F76" w:rsidP="002B7F76">
      <w:pPr>
        <w:pStyle w:val="Heading21"/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line="240" w:lineRule="auto"/>
        <w:ind w:left="360" w:firstLine="0"/>
        <w:rPr>
          <w:rFonts w:ascii="Calibri" w:hAnsi="Calibri" w:cs="Calibri"/>
          <w:i/>
          <w:color w:val="auto"/>
          <w:sz w:val="18"/>
          <w:szCs w:val="18"/>
        </w:rPr>
      </w:pPr>
    </w:p>
    <w:p w:rsidR="002B7F76" w:rsidRPr="00DA6C39" w:rsidRDefault="002B7F76" w:rsidP="002B7F76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</w:p>
    <w:p w:rsidR="002B7F76" w:rsidRPr="00DA6C39" w:rsidRDefault="002B7F76" w:rsidP="002B7F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olor w:val="auto"/>
          <w:sz w:val="22"/>
          <w:szCs w:val="22"/>
          <w:lang w:eastAsia="cs-CZ"/>
        </w:rPr>
      </w:pPr>
    </w:p>
    <w:p w:rsidR="002B7F76" w:rsidRPr="00DB7AA4" w:rsidRDefault="002B7F76" w:rsidP="002B7F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olor w:val="auto"/>
          <w:sz w:val="22"/>
          <w:szCs w:val="22"/>
          <w:lang w:eastAsia="cs-CZ"/>
        </w:rPr>
      </w:pPr>
      <w:bookmarkStart w:id="9" w:name="annex7"/>
      <w:bookmarkEnd w:id="9"/>
    </w:p>
    <w:p w:rsidR="00C51DF3" w:rsidRPr="002B7F76" w:rsidRDefault="00C51DF3" w:rsidP="002B7F76"/>
    <w:sectPr w:rsidR="00C51DF3" w:rsidRPr="002B7F76" w:rsidSect="00CB1EA1">
      <w:headerReference w:type="default" r:id="rId9"/>
      <w:footerReference w:type="default" r:id="rId1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3A5C9D" w15:done="0"/>
  <w15:commentEx w15:paraId="1FFFDD70" w15:done="0"/>
  <w15:commentEx w15:paraId="35DEC277" w15:done="0"/>
  <w15:commentEx w15:paraId="3DD73296" w15:done="0"/>
  <w15:commentEx w15:paraId="03BC78CA" w15:done="0"/>
  <w15:commentEx w15:paraId="70729E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BC" w:rsidRDefault="002269BC" w:rsidP="000641B7">
      <w:pPr>
        <w:spacing w:line="240" w:lineRule="auto"/>
      </w:pPr>
      <w:r>
        <w:separator/>
      </w:r>
    </w:p>
  </w:endnote>
  <w:endnote w:type="continuationSeparator" w:id="0">
    <w:p w:rsidR="002269BC" w:rsidRDefault="002269BC" w:rsidP="0006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92156"/>
      <w:docPartObj>
        <w:docPartGallery w:val="Page Numbers (Bottom of Page)"/>
        <w:docPartUnique/>
      </w:docPartObj>
    </w:sdtPr>
    <w:sdtEndPr/>
    <w:sdtContent>
      <w:p w:rsidR="009234D8" w:rsidRDefault="009C55D3">
        <w:pPr>
          <w:pStyle w:val="Zpat"/>
          <w:jc w:val="center"/>
        </w:pPr>
        <w:r>
          <w:fldChar w:fldCharType="begin"/>
        </w:r>
        <w:r w:rsidR="009234D8">
          <w:instrText>PAGE   \* MERGEFORMAT</w:instrText>
        </w:r>
        <w:r>
          <w:fldChar w:fldCharType="separate"/>
        </w:r>
        <w:r w:rsidR="00871534">
          <w:rPr>
            <w:noProof/>
          </w:rPr>
          <w:t>4</w:t>
        </w:r>
        <w:r>
          <w:fldChar w:fldCharType="end"/>
        </w:r>
        <w:r w:rsidR="004E48D3">
          <w:t>/10</w:t>
        </w:r>
      </w:p>
    </w:sdtContent>
  </w:sdt>
  <w:p w:rsidR="009234D8" w:rsidRDefault="009234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BC" w:rsidRDefault="002269BC" w:rsidP="000641B7">
      <w:pPr>
        <w:spacing w:line="240" w:lineRule="auto"/>
      </w:pPr>
      <w:r>
        <w:separator/>
      </w:r>
    </w:p>
  </w:footnote>
  <w:footnote w:type="continuationSeparator" w:id="0">
    <w:p w:rsidR="002269BC" w:rsidRDefault="002269BC" w:rsidP="000641B7">
      <w:pPr>
        <w:spacing w:line="240" w:lineRule="auto"/>
      </w:pPr>
      <w:r>
        <w:continuationSeparator/>
      </w:r>
    </w:p>
  </w:footnote>
  <w:footnote w:id="1">
    <w:p w:rsidR="002B7F76" w:rsidRPr="00BF6D9B" w:rsidRDefault="002B7F76" w:rsidP="002B7F76">
      <w:pPr>
        <w:pStyle w:val="Textpoznpodarou"/>
        <w:rPr>
          <w:rFonts w:ascii="Calibri" w:hAnsi="Calibri" w:cs="Calibri"/>
        </w:rPr>
      </w:pPr>
      <w:r w:rsidRPr="00BF6D9B">
        <w:rPr>
          <w:rStyle w:val="Znakapoznpodarou"/>
          <w:rFonts w:ascii="Calibri" w:hAnsi="Calibri" w:cs="Calibri"/>
        </w:rPr>
        <w:footnoteRef/>
      </w:r>
      <w:r w:rsidRPr="00BF6D9B">
        <w:rPr>
          <w:rFonts w:ascii="Calibri" w:hAnsi="Calibri" w:cs="Calibri"/>
        </w:rPr>
        <w:t xml:space="preserve"> </w:t>
      </w:r>
      <w:r w:rsidR="002D35BE" w:rsidRPr="002D35BE">
        <w:rPr>
          <w:rFonts w:ascii="Calibri" w:hAnsi="Calibri" w:cs="Calibri"/>
        </w:rPr>
        <w:t xml:space="preserve">Poskytovatel </w:t>
      </w:r>
      <w:r w:rsidR="00FD599D">
        <w:rPr>
          <w:rFonts w:ascii="Calibri" w:hAnsi="Calibri" w:cs="Calibri"/>
        </w:rPr>
        <w:t xml:space="preserve">je v </w:t>
      </w:r>
      <w:r w:rsidR="00FD599D">
        <w:rPr>
          <w:rFonts w:cs="Calibri"/>
        </w:rPr>
        <w:t> této Smlouvě v souvislosti se zákonnou úpravou zvláštních práv označován současně jako „</w:t>
      </w:r>
      <w:r w:rsidR="00FD599D">
        <w:rPr>
          <w:rFonts w:cs="Calibri"/>
          <w:i/>
        </w:rPr>
        <w:t>pořizovatel databáze</w:t>
      </w:r>
      <w:r w:rsidR="00FD599D">
        <w:rPr>
          <w:rFonts w:cs="Calibri"/>
        </w:rPr>
        <w:t>“ na základě ustanovení § 89 zákona č. 121/2000 Sb., autorský zákon a  současně i jako „</w:t>
      </w:r>
      <w:r w:rsidR="00FD599D">
        <w:rPr>
          <w:rFonts w:cs="Calibri"/>
          <w:i/>
        </w:rPr>
        <w:t>autor</w:t>
      </w:r>
      <w:r w:rsidR="00FD599D">
        <w:rPr>
          <w:rFonts w:cs="Calibri"/>
        </w:rPr>
        <w:t xml:space="preserve">“ v souvislosti s úpravou licenční smlouvy ve smyslu § 5 a násl. cit. </w:t>
      </w:r>
      <w:proofErr w:type="gramStart"/>
      <w:r w:rsidR="00FD599D">
        <w:rPr>
          <w:rFonts w:cs="Calibri"/>
        </w:rPr>
        <w:t>autorského</w:t>
      </w:r>
      <w:proofErr w:type="gramEnd"/>
      <w:r w:rsidR="00FD599D">
        <w:rPr>
          <w:rFonts w:cs="Calibri"/>
        </w:rPr>
        <w:t xml:space="preserve"> zákona ve spojení s ustanovením  § 2 358 a násl. zákona č. 89/2012 Sb., občanský zákoník.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D8" w:rsidRDefault="009234D8" w:rsidP="009234D8">
    <w:pPr>
      <w:pStyle w:val="Header1"/>
      <w:tabs>
        <w:tab w:val="clear" w:pos="9072"/>
        <w:tab w:val="right" w:pos="8885"/>
      </w:tabs>
      <w:ind w:left="6372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EA07BF8" wp14:editId="2DC0A021">
          <wp:simplePos x="0" y="0"/>
          <wp:positionH relativeFrom="column">
            <wp:posOffset>-900430</wp:posOffset>
          </wp:positionH>
          <wp:positionV relativeFrom="paragraph">
            <wp:posOffset>-382838</wp:posOffset>
          </wp:positionV>
          <wp:extent cx="7555832" cy="10796489"/>
          <wp:effectExtent l="0" t="0" r="7620" b="5080"/>
          <wp:wrapNone/>
          <wp:docPr id="2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32" cy="1079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1A4">
      <w:rPr>
        <w:noProof/>
      </w:rPr>
      <w:drawing>
        <wp:anchor distT="0" distB="0" distL="114300" distR="114300" simplePos="0" relativeHeight="251657728" behindDoc="1" locked="0" layoutInCell="1" allowOverlap="1" wp14:anchorId="51CBCCF5" wp14:editId="1282AAF9">
          <wp:simplePos x="0" y="0"/>
          <wp:positionH relativeFrom="column">
            <wp:posOffset>-906780</wp:posOffset>
          </wp:positionH>
          <wp:positionV relativeFrom="paragraph">
            <wp:posOffset>-456565</wp:posOffset>
          </wp:positionV>
          <wp:extent cx="7565390" cy="10696575"/>
          <wp:effectExtent l="0" t="0" r="0" b="9525"/>
          <wp:wrapNone/>
          <wp:docPr id="1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</w:t>
    </w:r>
    <w:r>
      <w:rPr>
        <w:rFonts w:ascii="Calibri" w:hAnsi="Calibri" w:cs="Calibri"/>
        <w:color w:val="auto"/>
        <w:sz w:val="24"/>
        <w:szCs w:val="24"/>
      </w:rPr>
      <w:t>Číslo smlouvy:</w:t>
    </w:r>
    <w:r w:rsidR="002D4EC9">
      <w:rPr>
        <w:rFonts w:ascii="Calibri" w:hAnsi="Calibri" w:cs="Calibri"/>
        <w:color w:val="auto"/>
        <w:sz w:val="24"/>
        <w:szCs w:val="24"/>
      </w:rPr>
      <w:t xml:space="preserve">   </w:t>
    </w:r>
  </w:p>
  <w:p w:rsidR="009234D8" w:rsidRPr="00D70416" w:rsidRDefault="009234D8" w:rsidP="003B7CDF">
    <w:pPr>
      <w:pStyle w:val="Header1"/>
      <w:tabs>
        <w:tab w:val="clear" w:pos="9072"/>
        <w:tab w:val="right" w:pos="8885"/>
      </w:tabs>
      <w:ind w:left="4668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  <w:r w:rsidR="002D4EC9">
      <w:rPr>
        <w:rFonts w:ascii="Calibri" w:hAnsi="Calibri" w:cs="Calibri"/>
        <w:color w:val="auto"/>
        <w:sz w:val="24"/>
        <w:szCs w:val="24"/>
      </w:rPr>
      <w:t>2000/13/2017</w:t>
    </w:r>
  </w:p>
  <w:p w:rsidR="000770DC" w:rsidRDefault="000770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CF4253"/>
    <w:multiLevelType w:val="hybridMultilevel"/>
    <w:tmpl w:val="6A965B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4A2A02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>
    <w:nsid w:val="6AC72B06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7F69F0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ünschová Pujmanová Alexandra">
    <w15:presenceInfo w15:providerId="AD" w15:userId="S-1-5-21-578609240-1750521313-2388212295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ZDnla7wLa+hPaeVYqbAH0S25wU=" w:salt="qJGSDtPmd25bBJAaaBlE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7"/>
    <w:rsid w:val="0003198F"/>
    <w:rsid w:val="00036041"/>
    <w:rsid w:val="00040A1B"/>
    <w:rsid w:val="0004109F"/>
    <w:rsid w:val="00046094"/>
    <w:rsid w:val="000543F8"/>
    <w:rsid w:val="000567A7"/>
    <w:rsid w:val="00062B2E"/>
    <w:rsid w:val="000641B7"/>
    <w:rsid w:val="0006555D"/>
    <w:rsid w:val="00067618"/>
    <w:rsid w:val="00070711"/>
    <w:rsid w:val="000723D7"/>
    <w:rsid w:val="0007423B"/>
    <w:rsid w:val="00075184"/>
    <w:rsid w:val="000770DC"/>
    <w:rsid w:val="000779D4"/>
    <w:rsid w:val="000851E8"/>
    <w:rsid w:val="00096CC7"/>
    <w:rsid w:val="000E66E9"/>
    <w:rsid w:val="001064C5"/>
    <w:rsid w:val="00106DD6"/>
    <w:rsid w:val="00146424"/>
    <w:rsid w:val="00161518"/>
    <w:rsid w:val="00163B3C"/>
    <w:rsid w:val="001641A3"/>
    <w:rsid w:val="00164F45"/>
    <w:rsid w:val="001715E7"/>
    <w:rsid w:val="001810C3"/>
    <w:rsid w:val="00185AE3"/>
    <w:rsid w:val="001A7D86"/>
    <w:rsid w:val="001B0207"/>
    <w:rsid w:val="001B29D5"/>
    <w:rsid w:val="001C0E7B"/>
    <w:rsid w:val="001C36DE"/>
    <w:rsid w:val="001D1056"/>
    <w:rsid w:val="001E7B6D"/>
    <w:rsid w:val="001F4567"/>
    <w:rsid w:val="00206CCA"/>
    <w:rsid w:val="002166BA"/>
    <w:rsid w:val="002269BC"/>
    <w:rsid w:val="00226BF2"/>
    <w:rsid w:val="00230860"/>
    <w:rsid w:val="00241031"/>
    <w:rsid w:val="002552CD"/>
    <w:rsid w:val="0026380D"/>
    <w:rsid w:val="00272E4C"/>
    <w:rsid w:val="00277441"/>
    <w:rsid w:val="002903CF"/>
    <w:rsid w:val="002B460C"/>
    <w:rsid w:val="002B56AF"/>
    <w:rsid w:val="002B7F76"/>
    <w:rsid w:val="002C4B23"/>
    <w:rsid w:val="002D35BE"/>
    <w:rsid w:val="002D4EC9"/>
    <w:rsid w:val="003063B5"/>
    <w:rsid w:val="00342388"/>
    <w:rsid w:val="003534E3"/>
    <w:rsid w:val="00360E6E"/>
    <w:rsid w:val="003708A5"/>
    <w:rsid w:val="00376D4A"/>
    <w:rsid w:val="003A3744"/>
    <w:rsid w:val="003A3BAE"/>
    <w:rsid w:val="003B7CDF"/>
    <w:rsid w:val="003D28ED"/>
    <w:rsid w:val="003F23FB"/>
    <w:rsid w:val="00402BFA"/>
    <w:rsid w:val="00406669"/>
    <w:rsid w:val="004150B1"/>
    <w:rsid w:val="00430CEF"/>
    <w:rsid w:val="00447A82"/>
    <w:rsid w:val="004516BF"/>
    <w:rsid w:val="004632F0"/>
    <w:rsid w:val="00465A29"/>
    <w:rsid w:val="00492EEB"/>
    <w:rsid w:val="004A081A"/>
    <w:rsid w:val="004A2438"/>
    <w:rsid w:val="004C1634"/>
    <w:rsid w:val="004C18E6"/>
    <w:rsid w:val="004C26F2"/>
    <w:rsid w:val="004C278D"/>
    <w:rsid w:val="004E48D3"/>
    <w:rsid w:val="00533E66"/>
    <w:rsid w:val="005343BD"/>
    <w:rsid w:val="0054256A"/>
    <w:rsid w:val="00557CB1"/>
    <w:rsid w:val="005618B9"/>
    <w:rsid w:val="00595017"/>
    <w:rsid w:val="005B3BF9"/>
    <w:rsid w:val="005B404C"/>
    <w:rsid w:val="005B4E47"/>
    <w:rsid w:val="005B7BAC"/>
    <w:rsid w:val="005C7D11"/>
    <w:rsid w:val="005E16AC"/>
    <w:rsid w:val="005F4E8C"/>
    <w:rsid w:val="00603FA8"/>
    <w:rsid w:val="00615368"/>
    <w:rsid w:val="006278A2"/>
    <w:rsid w:val="00627E77"/>
    <w:rsid w:val="00630474"/>
    <w:rsid w:val="006419FF"/>
    <w:rsid w:val="006577AE"/>
    <w:rsid w:val="00660043"/>
    <w:rsid w:val="00665B54"/>
    <w:rsid w:val="00682DD9"/>
    <w:rsid w:val="00685200"/>
    <w:rsid w:val="006927F2"/>
    <w:rsid w:val="006C32EC"/>
    <w:rsid w:val="006C4235"/>
    <w:rsid w:val="006C5D30"/>
    <w:rsid w:val="00714890"/>
    <w:rsid w:val="007356C1"/>
    <w:rsid w:val="00756230"/>
    <w:rsid w:val="00783FFC"/>
    <w:rsid w:val="0078767E"/>
    <w:rsid w:val="007A6254"/>
    <w:rsid w:val="007A73DB"/>
    <w:rsid w:val="007C0062"/>
    <w:rsid w:val="007D0E2D"/>
    <w:rsid w:val="007F35DB"/>
    <w:rsid w:val="008010B7"/>
    <w:rsid w:val="00815CB1"/>
    <w:rsid w:val="0082402D"/>
    <w:rsid w:val="008245EB"/>
    <w:rsid w:val="00837535"/>
    <w:rsid w:val="00844585"/>
    <w:rsid w:val="00864D27"/>
    <w:rsid w:val="00871534"/>
    <w:rsid w:val="00872EFB"/>
    <w:rsid w:val="008741A4"/>
    <w:rsid w:val="00876DD7"/>
    <w:rsid w:val="00883D39"/>
    <w:rsid w:val="0088548E"/>
    <w:rsid w:val="008919AC"/>
    <w:rsid w:val="008B379C"/>
    <w:rsid w:val="008B3C46"/>
    <w:rsid w:val="008C6568"/>
    <w:rsid w:val="008C6CBA"/>
    <w:rsid w:val="008E6F8A"/>
    <w:rsid w:val="00901E09"/>
    <w:rsid w:val="00911C75"/>
    <w:rsid w:val="009148DC"/>
    <w:rsid w:val="009234D8"/>
    <w:rsid w:val="009270CC"/>
    <w:rsid w:val="00931E28"/>
    <w:rsid w:val="00937ABF"/>
    <w:rsid w:val="009564BA"/>
    <w:rsid w:val="00957C7F"/>
    <w:rsid w:val="00962FE3"/>
    <w:rsid w:val="00995633"/>
    <w:rsid w:val="009C0820"/>
    <w:rsid w:val="009C507C"/>
    <w:rsid w:val="009C55D3"/>
    <w:rsid w:val="009D3A82"/>
    <w:rsid w:val="009F475F"/>
    <w:rsid w:val="00A018A4"/>
    <w:rsid w:val="00A10237"/>
    <w:rsid w:val="00A109D3"/>
    <w:rsid w:val="00A23113"/>
    <w:rsid w:val="00A34109"/>
    <w:rsid w:val="00A375A6"/>
    <w:rsid w:val="00A501DF"/>
    <w:rsid w:val="00A6792C"/>
    <w:rsid w:val="00A700A6"/>
    <w:rsid w:val="00A76179"/>
    <w:rsid w:val="00A85C91"/>
    <w:rsid w:val="00A87A32"/>
    <w:rsid w:val="00AA1F26"/>
    <w:rsid w:val="00AD51F0"/>
    <w:rsid w:val="00AE42F8"/>
    <w:rsid w:val="00AE4952"/>
    <w:rsid w:val="00AF200B"/>
    <w:rsid w:val="00AF6646"/>
    <w:rsid w:val="00B94990"/>
    <w:rsid w:val="00B94B86"/>
    <w:rsid w:val="00BD0A19"/>
    <w:rsid w:val="00BE733C"/>
    <w:rsid w:val="00BF0801"/>
    <w:rsid w:val="00BF12E3"/>
    <w:rsid w:val="00C05B89"/>
    <w:rsid w:val="00C4750F"/>
    <w:rsid w:val="00C51DF3"/>
    <w:rsid w:val="00C56A07"/>
    <w:rsid w:val="00C7622D"/>
    <w:rsid w:val="00C77D71"/>
    <w:rsid w:val="00C9530D"/>
    <w:rsid w:val="00CA732E"/>
    <w:rsid w:val="00CB1EA1"/>
    <w:rsid w:val="00CC1936"/>
    <w:rsid w:val="00CD498B"/>
    <w:rsid w:val="00CE18D5"/>
    <w:rsid w:val="00CE296A"/>
    <w:rsid w:val="00CE3D80"/>
    <w:rsid w:val="00CF34E1"/>
    <w:rsid w:val="00CF7F77"/>
    <w:rsid w:val="00D0253C"/>
    <w:rsid w:val="00D33B31"/>
    <w:rsid w:val="00D35878"/>
    <w:rsid w:val="00D4133E"/>
    <w:rsid w:val="00D43C8C"/>
    <w:rsid w:val="00D442C2"/>
    <w:rsid w:val="00D5077B"/>
    <w:rsid w:val="00D73B1C"/>
    <w:rsid w:val="00D81504"/>
    <w:rsid w:val="00D92354"/>
    <w:rsid w:val="00DA220F"/>
    <w:rsid w:val="00DA6467"/>
    <w:rsid w:val="00DB00D3"/>
    <w:rsid w:val="00DB0838"/>
    <w:rsid w:val="00DB0C8A"/>
    <w:rsid w:val="00DB2CCC"/>
    <w:rsid w:val="00DC56C7"/>
    <w:rsid w:val="00DD403C"/>
    <w:rsid w:val="00DE3A4D"/>
    <w:rsid w:val="00E46B5A"/>
    <w:rsid w:val="00E54050"/>
    <w:rsid w:val="00E72BD5"/>
    <w:rsid w:val="00E979A1"/>
    <w:rsid w:val="00EA6D2C"/>
    <w:rsid w:val="00EB0BA4"/>
    <w:rsid w:val="00EC28FA"/>
    <w:rsid w:val="00ED3495"/>
    <w:rsid w:val="00ED4DFD"/>
    <w:rsid w:val="00EE3098"/>
    <w:rsid w:val="00EE36E9"/>
    <w:rsid w:val="00EF478E"/>
    <w:rsid w:val="00EF6CFC"/>
    <w:rsid w:val="00F07058"/>
    <w:rsid w:val="00F11851"/>
    <w:rsid w:val="00F14D72"/>
    <w:rsid w:val="00F33F42"/>
    <w:rsid w:val="00F56E86"/>
    <w:rsid w:val="00F72713"/>
    <w:rsid w:val="00FB15BF"/>
    <w:rsid w:val="00FD599D"/>
    <w:rsid w:val="00FF2A77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B7"/>
    <w:rPr>
      <w:rFonts w:ascii="Tahoma" w:hAnsi="Tahoma" w:cs="Tahoma"/>
      <w:sz w:val="16"/>
      <w:szCs w:val="16"/>
    </w:rPr>
  </w:style>
  <w:style w:type="paragraph" w:customStyle="1" w:styleId="FreeForm">
    <w:name w:val="Free Form"/>
    <w:uiPriority w:val="99"/>
    <w:rsid w:val="000641B7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0641B7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0641B7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0641B7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641B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41B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0641B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4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1">
    <w:name w:val="Header1"/>
    <w:uiPriority w:val="99"/>
    <w:rsid w:val="000641B7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7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6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31E28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54256A"/>
  </w:style>
  <w:style w:type="character" w:styleId="Siln">
    <w:name w:val="Strong"/>
    <w:basedOn w:val="Standardnpsmoodstavce"/>
    <w:uiPriority w:val="22"/>
    <w:qFormat/>
    <w:rsid w:val="00DB08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B7"/>
    <w:rPr>
      <w:rFonts w:ascii="Tahoma" w:hAnsi="Tahoma" w:cs="Tahoma"/>
      <w:sz w:val="16"/>
      <w:szCs w:val="16"/>
    </w:rPr>
  </w:style>
  <w:style w:type="paragraph" w:customStyle="1" w:styleId="FreeForm">
    <w:name w:val="Free Form"/>
    <w:uiPriority w:val="99"/>
    <w:rsid w:val="000641B7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0641B7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0641B7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0641B7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641B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41B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0641B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4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1">
    <w:name w:val="Header1"/>
    <w:uiPriority w:val="99"/>
    <w:rsid w:val="000641B7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7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6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31E28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54256A"/>
  </w:style>
  <w:style w:type="character" w:styleId="Siln">
    <w:name w:val="Strong"/>
    <w:basedOn w:val="Standardnpsmoodstavce"/>
    <w:uiPriority w:val="22"/>
    <w:qFormat/>
    <w:rsid w:val="00DB0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BD7A-147C-40A4-B2B6-5A5E0389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2093</Words>
  <Characters>12353</Characters>
  <Application>Microsoft Office Word</Application>
  <DocSecurity>8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4</cp:revision>
  <cp:lastPrinted>2017-04-03T10:48:00Z</cp:lastPrinted>
  <dcterms:created xsi:type="dcterms:W3CDTF">2017-04-03T10:48:00Z</dcterms:created>
  <dcterms:modified xsi:type="dcterms:W3CDTF">2017-04-03T10:48:00Z</dcterms:modified>
</cp:coreProperties>
</file>