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9AEAC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20ED3" wp14:editId="78CF95FB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4A125" w14:textId="77777777" w:rsidR="00BF0088" w:rsidRPr="00930241" w:rsidRDefault="00BF0088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4796E80D" w14:textId="77777777" w:rsidR="00BF0088" w:rsidRDefault="00BF0088" w:rsidP="00C438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Petr Herman</w:t>
                            </w:r>
                          </w:p>
                          <w:p w14:paraId="03510BE0" w14:textId="4BB7E552" w:rsidR="00BF0088" w:rsidRDefault="00127028" w:rsidP="00C438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</w:t>
                            </w:r>
                            <w:r w:rsidR="00BF0088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alování –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n</w:t>
                            </w:r>
                            <w:r w:rsidR="00BF0088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átěry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s.r.o.</w:t>
                            </w:r>
                          </w:p>
                          <w:p w14:paraId="574138FC" w14:textId="77777777" w:rsidR="00BF0088" w:rsidRDefault="00BF0088" w:rsidP="00C438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Pod Lesem 86</w:t>
                            </w:r>
                          </w:p>
                          <w:p w14:paraId="7C34069E" w14:textId="77777777" w:rsidR="00BF0088" w:rsidRDefault="00BF0088" w:rsidP="00C438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562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01  Ústí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nad Orlicí</w:t>
                            </w:r>
                          </w:p>
                          <w:p w14:paraId="72EEE1E4" w14:textId="77777777" w:rsidR="00BF0088" w:rsidRDefault="00BF0088" w:rsidP="00C438C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15CE9D4" w14:textId="23646517" w:rsidR="00BF0088" w:rsidRPr="00562180" w:rsidRDefault="00BF0088" w:rsidP="00B35F7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08932611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20E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57B4A125" w14:textId="77777777" w:rsidR="00BF0088" w:rsidRPr="00930241" w:rsidRDefault="00BF0088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4796E80D" w14:textId="77777777" w:rsidR="00BF0088" w:rsidRDefault="00BF0088" w:rsidP="00C438C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Petr Herman</w:t>
                      </w:r>
                    </w:p>
                    <w:p w14:paraId="03510BE0" w14:textId="4BB7E552" w:rsidR="00BF0088" w:rsidRDefault="00127028" w:rsidP="00C438C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</w:t>
                      </w:r>
                      <w:r w:rsidR="00BF0088">
                        <w:rPr>
                          <w:rFonts w:ascii="Times New Roman" w:hAnsi="Times New Roman" w:cs="Times New Roman"/>
                          <w:szCs w:val="24"/>
                        </w:rPr>
                        <w:t xml:space="preserve">alování –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n</w:t>
                      </w:r>
                      <w:r w:rsidR="00BF0088">
                        <w:rPr>
                          <w:rFonts w:ascii="Times New Roman" w:hAnsi="Times New Roman" w:cs="Times New Roman"/>
                          <w:szCs w:val="24"/>
                        </w:rPr>
                        <w:t>átěry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s.r.o.</w:t>
                      </w:r>
                    </w:p>
                    <w:p w14:paraId="574138FC" w14:textId="77777777" w:rsidR="00BF0088" w:rsidRDefault="00BF0088" w:rsidP="00C438C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Pod Lesem 86</w:t>
                      </w:r>
                    </w:p>
                    <w:p w14:paraId="7C34069E" w14:textId="77777777" w:rsidR="00BF0088" w:rsidRDefault="00BF0088" w:rsidP="00C438C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562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01  Ústí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nad Orlicí</w:t>
                      </w:r>
                    </w:p>
                    <w:p w14:paraId="72EEE1E4" w14:textId="77777777" w:rsidR="00BF0088" w:rsidRDefault="00BF0088" w:rsidP="00C438C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15CE9D4" w14:textId="23646517" w:rsidR="00BF0088" w:rsidRPr="00562180" w:rsidRDefault="00BF0088" w:rsidP="00B35F70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08932611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9BC83" wp14:editId="4681D105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40176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643ED50C" w14:textId="77777777" w:rsidR="00073699" w:rsidRDefault="00073699"/>
    <w:p w14:paraId="59802206" w14:textId="77777777" w:rsidR="00073699" w:rsidRPr="00073699" w:rsidRDefault="00073699" w:rsidP="00073699"/>
    <w:p w14:paraId="23A612E7" w14:textId="77777777" w:rsidR="004B21A6" w:rsidRDefault="004B21A6" w:rsidP="00073699">
      <w:pPr>
        <w:jc w:val="right"/>
      </w:pPr>
    </w:p>
    <w:p w14:paraId="352FEFC6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7015540F" w14:textId="77777777" w:rsidTr="008965C9">
        <w:trPr>
          <w:trHeight w:val="256"/>
          <w:jc w:val="center"/>
        </w:trPr>
        <w:tc>
          <w:tcPr>
            <w:tcW w:w="2444" w:type="dxa"/>
          </w:tcPr>
          <w:p w14:paraId="0B0E603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418CE26F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4D7A3B9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6FB0E385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36E020C4" w14:textId="77777777" w:rsidTr="008965C9">
        <w:trPr>
          <w:trHeight w:val="261"/>
          <w:jc w:val="center"/>
        </w:trPr>
        <w:tc>
          <w:tcPr>
            <w:tcW w:w="2444" w:type="dxa"/>
          </w:tcPr>
          <w:p w14:paraId="7D46AF45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1BBED298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02A1D3AF" w14:textId="6075F3F3" w:rsidR="008965C9" w:rsidRPr="008965C9" w:rsidRDefault="00FC7B92" w:rsidP="00B35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 w14:paraId="15429879" w14:textId="456245B9" w:rsidR="008965C9" w:rsidRDefault="00580220" w:rsidP="00B35F70">
            <w:pPr>
              <w:jc w:val="center"/>
            </w:pPr>
            <w:r>
              <w:t>17. září 2021</w:t>
            </w:r>
          </w:p>
        </w:tc>
      </w:tr>
    </w:tbl>
    <w:p w14:paraId="4F55E2A2" w14:textId="77777777" w:rsidR="00073699" w:rsidRDefault="00073699" w:rsidP="008965C9"/>
    <w:p w14:paraId="2CE43C1E" w14:textId="12407AEA" w:rsidR="00B35F70" w:rsidRDefault="0098335D" w:rsidP="00B35F70">
      <w:pPr>
        <w:tabs>
          <w:tab w:val="left" w:pos="1110"/>
        </w:tabs>
        <w:rPr>
          <w:rFonts w:ascii="Times New Roman" w:hAnsi="Times New Roman" w:cs="Times New Roman"/>
          <w:b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580220">
        <w:rPr>
          <w:rFonts w:ascii="Times New Roman" w:hAnsi="Times New Roman" w:cs="Times New Roman"/>
          <w:b/>
        </w:rPr>
        <w:t>230/2021</w:t>
      </w:r>
    </w:p>
    <w:p w14:paraId="4AE30784" w14:textId="71149EDF" w:rsidR="00562180" w:rsidRDefault="00B35F70" w:rsidP="00B35F70">
      <w:pPr>
        <w:tabs>
          <w:tab w:val="left" w:pos="1110"/>
        </w:tabs>
        <w:rPr>
          <w:rFonts w:ascii="Times New Roman" w:hAnsi="Times New Roman" w:cs="Times New Roman"/>
        </w:rPr>
      </w:pPr>
      <w:r w:rsidRPr="00B35F70">
        <w:rPr>
          <w:rFonts w:ascii="Times New Roman" w:hAnsi="Times New Roman" w:cs="Times New Roman"/>
        </w:rPr>
        <w:t>O</w:t>
      </w:r>
      <w:r w:rsidR="0059535D" w:rsidRPr="00B35F70">
        <w:rPr>
          <w:rFonts w:ascii="Times New Roman" w:hAnsi="Times New Roman" w:cs="Times New Roman"/>
        </w:rPr>
        <w:t>bjednáváme</w:t>
      </w:r>
      <w:r w:rsidR="0059535D" w:rsidRPr="0059535D">
        <w:rPr>
          <w:rFonts w:ascii="Times New Roman" w:hAnsi="Times New Roman" w:cs="Times New Roman"/>
        </w:rPr>
        <w:t xml:space="preserve"> </w:t>
      </w:r>
      <w:r w:rsidR="00580220">
        <w:rPr>
          <w:rFonts w:ascii="Times New Roman" w:hAnsi="Times New Roman" w:cs="Times New Roman"/>
        </w:rPr>
        <w:t xml:space="preserve">malování společných prostor – chodeb, sociálního zařízení ve všech podlažích, učebny a přilehlých prostor, hlavní schodiště – pro nákladové středisko Ústí nad Orlicí. </w:t>
      </w:r>
    </w:p>
    <w:p w14:paraId="02A42AC6" w14:textId="54E8D2C2" w:rsidR="008F29F6" w:rsidRPr="00562180" w:rsidRDefault="00330AB5" w:rsidP="006A4FDC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580220">
        <w:rPr>
          <w:rFonts w:ascii="Times New Roman" w:hAnsi="Times New Roman" w:cs="Times New Roman"/>
        </w:rPr>
        <w:t xml:space="preserve">Ing. </w:t>
      </w:r>
      <w:proofErr w:type="spellStart"/>
      <w:r w:rsidR="00FC7B92">
        <w:rPr>
          <w:rFonts w:ascii="Times New Roman" w:hAnsi="Times New Roman" w:cs="Times New Roman"/>
        </w:rPr>
        <w:t>xxxxxx</w:t>
      </w:r>
      <w:proofErr w:type="spellEnd"/>
      <w:r w:rsidR="001A2076">
        <w:rPr>
          <w:rFonts w:ascii="Times New Roman" w:hAnsi="Times New Roman" w:cs="Times New Roman"/>
        </w:rPr>
        <w:t xml:space="preserve">, tel. </w:t>
      </w:r>
      <w:proofErr w:type="spellStart"/>
      <w:r w:rsidR="00FC7B92">
        <w:rPr>
          <w:rFonts w:ascii="Times New Roman" w:hAnsi="Times New Roman" w:cs="Times New Roman"/>
        </w:rPr>
        <w:t>xxxxxxx</w:t>
      </w:r>
      <w:proofErr w:type="spellEnd"/>
    </w:p>
    <w:p w14:paraId="6F099CE8" w14:textId="51D3A269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proofErr w:type="gramStart"/>
      <w:r w:rsidR="00580220">
        <w:rPr>
          <w:rFonts w:ascii="Times New Roman" w:hAnsi="Times New Roman" w:cs="Times New Roman"/>
        </w:rPr>
        <w:t>117.162</w:t>
      </w:r>
      <w:r w:rsidR="00955705" w:rsidRPr="00562180">
        <w:rPr>
          <w:rFonts w:ascii="Times New Roman" w:hAnsi="Times New Roman" w:cs="Times New Roman"/>
        </w:rPr>
        <w:t>,</w:t>
      </w:r>
      <w:r w:rsidR="00AB4695">
        <w:rPr>
          <w:rFonts w:ascii="Times New Roman" w:hAnsi="Times New Roman" w:cs="Times New Roman"/>
        </w:rPr>
        <w:t>--</w:t>
      </w:r>
      <w:proofErr w:type="gramEnd"/>
      <w:r w:rsidR="00955705" w:rsidRPr="00562180">
        <w:rPr>
          <w:rFonts w:ascii="Times New Roman" w:hAnsi="Times New Roman" w:cs="Times New Roman"/>
        </w:rPr>
        <w:t xml:space="preserve"> Kč</w:t>
      </w:r>
    </w:p>
    <w:p w14:paraId="5ED56C37" w14:textId="7AF26814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580220">
        <w:rPr>
          <w:rFonts w:ascii="Times New Roman" w:hAnsi="Times New Roman" w:cs="Times New Roman"/>
        </w:rPr>
        <w:t xml:space="preserve"> </w:t>
      </w:r>
      <w:r w:rsidR="00BF0088">
        <w:rPr>
          <w:rFonts w:ascii="Times New Roman" w:hAnsi="Times New Roman" w:cs="Times New Roman"/>
        </w:rPr>
        <w:t>do poloviny prosince</w:t>
      </w:r>
      <w:r>
        <w:rPr>
          <w:rFonts w:ascii="Times New Roman" w:hAnsi="Times New Roman" w:cs="Times New Roman"/>
        </w:rPr>
        <w:t xml:space="preserve"> </w:t>
      </w:r>
      <w:r w:rsidR="00580220">
        <w:rPr>
          <w:rFonts w:ascii="Times New Roman" w:hAnsi="Times New Roman" w:cs="Times New Roman"/>
        </w:rPr>
        <w:t>2021</w:t>
      </w:r>
    </w:p>
    <w:p w14:paraId="3CA5552B" w14:textId="6D245F40" w:rsidR="00F6027D" w:rsidRPr="00562180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5857925A" w14:textId="77777777" w:rsidR="008F29F6" w:rsidRDefault="008F29F6" w:rsidP="008F29F6">
      <w:pPr>
        <w:rPr>
          <w:szCs w:val="24"/>
        </w:rPr>
      </w:pPr>
    </w:p>
    <w:p w14:paraId="32965FC9" w14:textId="77777777" w:rsidR="00F6027D" w:rsidRPr="00A97D0B" w:rsidRDefault="00F6027D" w:rsidP="008F29F6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 w14:paraId="4DE57ABC" w14:textId="77777777"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14:paraId="77A25A88" w14:textId="77777777" w:rsidR="00F6027D" w:rsidRPr="00A97D0B" w:rsidRDefault="00F6027D" w:rsidP="008F2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</w:t>
      </w:r>
      <w:r w:rsidR="00163A20" w:rsidRPr="00A97D0B">
        <w:rPr>
          <w:rFonts w:ascii="Times New Roman" w:eastAsia="Times New Roman" w:hAnsi="Times New Roman" w:cs="Times New Roman"/>
          <w:szCs w:val="24"/>
          <w:lang w:eastAsia="cs-CZ"/>
        </w:rPr>
        <w:t> 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>Pardubicích</w:t>
      </w:r>
    </w:p>
    <w:p w14:paraId="2A780440" w14:textId="77777777"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947D401" w14:textId="77777777"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4F4AA021" w14:textId="77777777" w:rsidR="000F58A0" w:rsidRDefault="000F58A0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339D1284" w14:textId="65B797E2" w:rsidR="006A4FDC" w:rsidRDefault="000F58A0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Akceptuji objednávku 24.11.2021</w:t>
      </w:r>
    </w:p>
    <w:p w14:paraId="4E149643" w14:textId="6E72B4B8" w:rsidR="000F58A0" w:rsidRDefault="000F58A0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Petr Herman</w:t>
      </w:r>
    </w:p>
    <w:p w14:paraId="418BE3F1" w14:textId="245FDC94" w:rsidR="000F58A0" w:rsidRDefault="00602F9C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malování-nátěry</w:t>
      </w:r>
      <w:r w:rsidR="000F58A0">
        <w:rPr>
          <w:rFonts w:ascii="Times New Roman" w:eastAsia="Times New Roman" w:hAnsi="Times New Roman" w:cs="Times New Roman"/>
          <w:szCs w:val="20"/>
          <w:lang w:eastAsia="cs-CZ"/>
        </w:rPr>
        <w:t xml:space="preserve"> s.r.o.</w:t>
      </w:r>
    </w:p>
    <w:p w14:paraId="291783BE" w14:textId="77777777" w:rsidR="00FC7B92" w:rsidRDefault="00FC7B92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358C3ED2" w14:textId="77777777" w:rsidR="006A4FDC" w:rsidRDefault="006A4FDC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052C758" w14:textId="77777777" w:rsidR="007731A1" w:rsidRDefault="007731A1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2B658A1" w14:textId="10E00DA9" w:rsidR="00B35F70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FC7B92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proofErr w:type="spellEnd"/>
    </w:p>
    <w:p w14:paraId="0872F447" w14:textId="607BECF1" w:rsidR="00955705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45062"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FC7B92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r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35F70">
        <w:rPr>
          <w:rFonts w:ascii="Times New Roman" w:eastAsia="Times New Roman" w:hAnsi="Times New Roman" w:cs="Times New Roman"/>
          <w:szCs w:val="20"/>
          <w:lang w:eastAsia="cs-CZ"/>
        </w:rPr>
        <w:t>uradprace.cz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3BC2" w14:textId="77777777" w:rsidR="00BF0088" w:rsidRDefault="00BF0088" w:rsidP="00D772EE">
      <w:pPr>
        <w:spacing w:after="0" w:line="240" w:lineRule="auto"/>
      </w:pPr>
      <w:r>
        <w:separator/>
      </w:r>
    </w:p>
  </w:endnote>
  <w:endnote w:type="continuationSeparator" w:id="0">
    <w:p w14:paraId="1297C8F5" w14:textId="77777777" w:rsidR="00BF0088" w:rsidRDefault="00BF0088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7EA8" w14:textId="601D4595" w:rsidR="00BF0088" w:rsidRPr="008965C9" w:rsidRDefault="00BF0088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67EBD722" w14:textId="47ADEE6B" w:rsidR="00BF0088" w:rsidRPr="008965C9" w:rsidRDefault="00BF0088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5C192C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0270BEFA" wp14:editId="3A5B32B2">
          <wp:extent cx="161925" cy="161925"/>
          <wp:effectExtent l="19050" t="0" r="9525" b="0"/>
          <wp:docPr id="7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5DA926F7" w14:textId="77777777" w:rsidR="00BF0088" w:rsidRPr="007C264D" w:rsidRDefault="00BF0088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C8813" w14:textId="77777777" w:rsidR="00BF0088" w:rsidRDefault="00BF0088" w:rsidP="00D772EE">
      <w:pPr>
        <w:spacing w:after="0" w:line="240" w:lineRule="auto"/>
      </w:pPr>
      <w:r>
        <w:separator/>
      </w:r>
    </w:p>
  </w:footnote>
  <w:footnote w:type="continuationSeparator" w:id="0">
    <w:p w14:paraId="48562AC7" w14:textId="77777777" w:rsidR="00BF0088" w:rsidRDefault="00BF0088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0265" w14:textId="77777777" w:rsidR="00BF0088" w:rsidRDefault="00BF008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B78B4F" wp14:editId="5A6831A3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9F2A9" w14:textId="77777777" w:rsidR="00BF0088" w:rsidRPr="008965C9" w:rsidRDefault="00BF0088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55EF361A" w14:textId="77777777" w:rsidR="00BF0088" w:rsidRPr="008965C9" w:rsidRDefault="00BF0088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78B4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5E49F2A9" w14:textId="77777777" w:rsidR="00BF0088" w:rsidRPr="008965C9" w:rsidRDefault="00BF0088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55EF361A" w14:textId="77777777" w:rsidR="00BF0088" w:rsidRPr="008965C9" w:rsidRDefault="00BF0088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A450F2E" wp14:editId="7664572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6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33BF"/>
    <w:rsid w:val="00034B67"/>
    <w:rsid w:val="00073699"/>
    <w:rsid w:val="000A065C"/>
    <w:rsid w:val="000A14EA"/>
    <w:rsid w:val="000B092C"/>
    <w:rsid w:val="000B7FFA"/>
    <w:rsid w:val="000C13DD"/>
    <w:rsid w:val="000F58A0"/>
    <w:rsid w:val="00104766"/>
    <w:rsid w:val="00107310"/>
    <w:rsid w:val="00107971"/>
    <w:rsid w:val="00115CFC"/>
    <w:rsid w:val="0012477F"/>
    <w:rsid w:val="00125BF3"/>
    <w:rsid w:val="00127028"/>
    <w:rsid w:val="0012713B"/>
    <w:rsid w:val="001527F9"/>
    <w:rsid w:val="00163A20"/>
    <w:rsid w:val="001A2076"/>
    <w:rsid w:val="001C382D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D7F81"/>
    <w:rsid w:val="002F749D"/>
    <w:rsid w:val="00315BC8"/>
    <w:rsid w:val="00321B11"/>
    <w:rsid w:val="00330AB5"/>
    <w:rsid w:val="00335BAB"/>
    <w:rsid w:val="00341D45"/>
    <w:rsid w:val="00342CAC"/>
    <w:rsid w:val="003459A5"/>
    <w:rsid w:val="0035455E"/>
    <w:rsid w:val="00371990"/>
    <w:rsid w:val="0037328E"/>
    <w:rsid w:val="003937E0"/>
    <w:rsid w:val="003F534D"/>
    <w:rsid w:val="00404A21"/>
    <w:rsid w:val="00426195"/>
    <w:rsid w:val="00440BDD"/>
    <w:rsid w:val="00455945"/>
    <w:rsid w:val="00495D0F"/>
    <w:rsid w:val="004B21A6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511E61"/>
    <w:rsid w:val="00524249"/>
    <w:rsid w:val="00562180"/>
    <w:rsid w:val="005661AF"/>
    <w:rsid w:val="00580220"/>
    <w:rsid w:val="00594AB6"/>
    <w:rsid w:val="0059535D"/>
    <w:rsid w:val="005A2B32"/>
    <w:rsid w:val="005B4E2E"/>
    <w:rsid w:val="005B586E"/>
    <w:rsid w:val="005C44DE"/>
    <w:rsid w:val="005C6934"/>
    <w:rsid w:val="005D416C"/>
    <w:rsid w:val="00602F9C"/>
    <w:rsid w:val="0061041C"/>
    <w:rsid w:val="006250C5"/>
    <w:rsid w:val="006279B9"/>
    <w:rsid w:val="00634FB8"/>
    <w:rsid w:val="006513A2"/>
    <w:rsid w:val="00663EE2"/>
    <w:rsid w:val="00667722"/>
    <w:rsid w:val="00671725"/>
    <w:rsid w:val="006A24A9"/>
    <w:rsid w:val="006A4FDC"/>
    <w:rsid w:val="006B1B64"/>
    <w:rsid w:val="006B42A8"/>
    <w:rsid w:val="006D05C4"/>
    <w:rsid w:val="006E6961"/>
    <w:rsid w:val="00701FE0"/>
    <w:rsid w:val="0071758B"/>
    <w:rsid w:val="00740027"/>
    <w:rsid w:val="007731A1"/>
    <w:rsid w:val="007816D1"/>
    <w:rsid w:val="00783478"/>
    <w:rsid w:val="007902FC"/>
    <w:rsid w:val="00791059"/>
    <w:rsid w:val="0079783E"/>
    <w:rsid w:val="007D540B"/>
    <w:rsid w:val="007E31A8"/>
    <w:rsid w:val="007E5873"/>
    <w:rsid w:val="007E5F15"/>
    <w:rsid w:val="00802646"/>
    <w:rsid w:val="0081725B"/>
    <w:rsid w:val="0083453A"/>
    <w:rsid w:val="00842D34"/>
    <w:rsid w:val="00873A8B"/>
    <w:rsid w:val="008965C9"/>
    <w:rsid w:val="008972A3"/>
    <w:rsid w:val="008A6520"/>
    <w:rsid w:val="008C423E"/>
    <w:rsid w:val="008E3E47"/>
    <w:rsid w:val="008F0100"/>
    <w:rsid w:val="008F29F6"/>
    <w:rsid w:val="0090491A"/>
    <w:rsid w:val="00930241"/>
    <w:rsid w:val="009364CD"/>
    <w:rsid w:val="00941E61"/>
    <w:rsid w:val="00951723"/>
    <w:rsid w:val="00955705"/>
    <w:rsid w:val="0098335D"/>
    <w:rsid w:val="00995767"/>
    <w:rsid w:val="009A1DBE"/>
    <w:rsid w:val="009A7D58"/>
    <w:rsid w:val="009C0C18"/>
    <w:rsid w:val="009E6903"/>
    <w:rsid w:val="00A1520E"/>
    <w:rsid w:val="00A51C22"/>
    <w:rsid w:val="00A57ADB"/>
    <w:rsid w:val="00A629E7"/>
    <w:rsid w:val="00A64A02"/>
    <w:rsid w:val="00A85067"/>
    <w:rsid w:val="00A90B00"/>
    <w:rsid w:val="00A97D0B"/>
    <w:rsid w:val="00AB0980"/>
    <w:rsid w:val="00AB4695"/>
    <w:rsid w:val="00AC24EF"/>
    <w:rsid w:val="00AC47FA"/>
    <w:rsid w:val="00B17607"/>
    <w:rsid w:val="00B22EA3"/>
    <w:rsid w:val="00B35F70"/>
    <w:rsid w:val="00B47170"/>
    <w:rsid w:val="00B55C1D"/>
    <w:rsid w:val="00B5641C"/>
    <w:rsid w:val="00B62B32"/>
    <w:rsid w:val="00B91D9D"/>
    <w:rsid w:val="00B97DC2"/>
    <w:rsid w:val="00BB370F"/>
    <w:rsid w:val="00BD7A52"/>
    <w:rsid w:val="00BE1DCA"/>
    <w:rsid w:val="00BE7811"/>
    <w:rsid w:val="00BF0088"/>
    <w:rsid w:val="00BF73C2"/>
    <w:rsid w:val="00C00D50"/>
    <w:rsid w:val="00C0147C"/>
    <w:rsid w:val="00C06EFD"/>
    <w:rsid w:val="00C1662A"/>
    <w:rsid w:val="00C31ECE"/>
    <w:rsid w:val="00C3407F"/>
    <w:rsid w:val="00C438C5"/>
    <w:rsid w:val="00C63A18"/>
    <w:rsid w:val="00C652B4"/>
    <w:rsid w:val="00C675B1"/>
    <w:rsid w:val="00C7009A"/>
    <w:rsid w:val="00C82F30"/>
    <w:rsid w:val="00C97BCA"/>
    <w:rsid w:val="00CB6189"/>
    <w:rsid w:val="00CD7AF3"/>
    <w:rsid w:val="00CE131C"/>
    <w:rsid w:val="00D46177"/>
    <w:rsid w:val="00D631A6"/>
    <w:rsid w:val="00D772EE"/>
    <w:rsid w:val="00D8649F"/>
    <w:rsid w:val="00DA1487"/>
    <w:rsid w:val="00DA7577"/>
    <w:rsid w:val="00DB6173"/>
    <w:rsid w:val="00DB6BAE"/>
    <w:rsid w:val="00DC1982"/>
    <w:rsid w:val="00DC7557"/>
    <w:rsid w:val="00DE35E8"/>
    <w:rsid w:val="00DE7346"/>
    <w:rsid w:val="00DF0023"/>
    <w:rsid w:val="00DF1456"/>
    <w:rsid w:val="00DF443E"/>
    <w:rsid w:val="00DF7F38"/>
    <w:rsid w:val="00E74387"/>
    <w:rsid w:val="00E84364"/>
    <w:rsid w:val="00E84B29"/>
    <w:rsid w:val="00E96869"/>
    <w:rsid w:val="00EA1BE4"/>
    <w:rsid w:val="00EE0FE7"/>
    <w:rsid w:val="00EE426D"/>
    <w:rsid w:val="00EF3E50"/>
    <w:rsid w:val="00EF62BD"/>
    <w:rsid w:val="00F00C64"/>
    <w:rsid w:val="00F01920"/>
    <w:rsid w:val="00F03780"/>
    <w:rsid w:val="00F1386F"/>
    <w:rsid w:val="00F20D9D"/>
    <w:rsid w:val="00F23A12"/>
    <w:rsid w:val="00F45521"/>
    <w:rsid w:val="00F547E1"/>
    <w:rsid w:val="00F550B5"/>
    <w:rsid w:val="00F567B5"/>
    <w:rsid w:val="00F6027D"/>
    <w:rsid w:val="00F92A05"/>
    <w:rsid w:val="00FB5071"/>
    <w:rsid w:val="00FC42D4"/>
    <w:rsid w:val="00FC7B92"/>
    <w:rsid w:val="00FD3CFE"/>
    <w:rsid w:val="00FD3E5C"/>
    <w:rsid w:val="00FD6A51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4B3A06B5"/>
  <w15:docId w15:val="{21C3ECCD-311C-4373-BB3C-C20D9A96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F0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736E1-6269-4C9E-B4BA-7DD977B6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5</cp:revision>
  <cp:lastPrinted>2021-09-17T07:54:00Z</cp:lastPrinted>
  <dcterms:created xsi:type="dcterms:W3CDTF">2022-02-23T09:07:00Z</dcterms:created>
  <dcterms:modified xsi:type="dcterms:W3CDTF">2022-02-23T09:15:00Z</dcterms:modified>
</cp:coreProperties>
</file>