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455" w:rsidRDefault="00703369">
      <w:pPr>
        <w:pStyle w:val="Nzev"/>
        <w:spacing w:before="80"/>
        <w:ind w:left="3283" w:right="3147"/>
      </w:pPr>
      <w:r>
        <w:rPr>
          <w:color w:val="808080"/>
        </w:rPr>
        <w:t>Smlouva č. 12005000</w:t>
      </w:r>
      <w:r w:rsidR="004E6577">
        <w:rPr>
          <w:color w:val="808080"/>
        </w:rPr>
        <w:t xml:space="preserve">22 </w:t>
      </w:r>
      <w:bookmarkStart w:id="0" w:name="_GoBack"/>
      <w:bookmarkEnd w:id="0"/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112455" w:rsidRDefault="00703369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112455" w:rsidRDefault="00112455">
      <w:pPr>
        <w:pStyle w:val="Zkladntext"/>
        <w:spacing w:before="11"/>
        <w:ind w:left="0" w:firstLine="0"/>
        <w:jc w:val="left"/>
        <w:rPr>
          <w:sz w:val="59"/>
        </w:rPr>
      </w:pPr>
    </w:p>
    <w:p w:rsidR="00112455" w:rsidRDefault="00703369">
      <w:pPr>
        <w:pStyle w:val="Zkladntext"/>
        <w:spacing w:before="0"/>
        <w:ind w:left="242" w:firstLine="0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112455" w:rsidRDefault="00112455">
      <w:pPr>
        <w:pStyle w:val="Zkladntext"/>
        <w:spacing w:before="0"/>
        <w:ind w:left="0" w:firstLine="0"/>
        <w:jc w:val="left"/>
        <w:rPr>
          <w:sz w:val="26"/>
        </w:rPr>
      </w:pPr>
    </w:p>
    <w:p w:rsidR="00112455" w:rsidRDefault="00703369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112455" w:rsidRDefault="00703369">
      <w:pPr>
        <w:pStyle w:val="Zkladntext"/>
        <w:tabs>
          <w:tab w:val="left" w:pos="3122"/>
        </w:tabs>
        <w:spacing w:before="0" w:line="265" w:lineRule="exac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112455" w:rsidRDefault="00703369">
      <w:pPr>
        <w:pStyle w:val="Zkladntext"/>
        <w:tabs>
          <w:tab w:val="left" w:pos="3122"/>
        </w:tabs>
        <w:spacing w:before="0" w:line="265" w:lineRule="exact"/>
        <w:ind w:left="242" w:firstLine="0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112455" w:rsidRDefault="00703369">
      <w:pPr>
        <w:pStyle w:val="Zkladntext"/>
        <w:tabs>
          <w:tab w:val="right" w:pos="3986"/>
        </w:tabs>
        <w:spacing w:before="1"/>
        <w:ind w:left="242" w:firstLine="0"/>
        <w:jc w:val="left"/>
      </w:pPr>
      <w:r>
        <w:t>IČO:</w:t>
      </w:r>
      <w:r>
        <w:tab/>
        <w:t>00020729</w:t>
      </w:r>
    </w:p>
    <w:p w:rsidR="00112455" w:rsidRDefault="00703369">
      <w:pPr>
        <w:pStyle w:val="Zkladntext"/>
        <w:tabs>
          <w:tab w:val="left" w:pos="3122"/>
        </w:tabs>
        <w:spacing w:before="0"/>
        <w:ind w:left="242" w:firstLine="0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112455" w:rsidRDefault="00703369">
      <w:pPr>
        <w:pStyle w:val="Zkladntext"/>
        <w:tabs>
          <w:tab w:val="left" w:pos="3122"/>
        </w:tabs>
        <w:spacing w:before="1"/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112455" w:rsidRDefault="00703369">
      <w:pPr>
        <w:pStyle w:val="Zkladntext"/>
        <w:tabs>
          <w:tab w:val="left" w:pos="3122"/>
        </w:tabs>
        <w:spacing w:before="0"/>
        <w:ind w:left="242" w:right="4751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112455" w:rsidRDefault="00112455">
      <w:pPr>
        <w:pStyle w:val="Zkladntext"/>
        <w:spacing w:before="12"/>
        <w:ind w:left="0" w:firstLine="0"/>
        <w:jc w:val="left"/>
        <w:rPr>
          <w:sz w:val="19"/>
        </w:rPr>
      </w:pPr>
    </w:p>
    <w:p w:rsidR="00112455" w:rsidRDefault="00703369">
      <w:pPr>
        <w:pStyle w:val="Zkladntext"/>
        <w:spacing w:before="0"/>
        <w:ind w:left="242" w:firstLine="0"/>
        <w:jc w:val="left"/>
      </w:pPr>
      <w:r>
        <w:rPr>
          <w:w w:val="99"/>
        </w:rPr>
        <w:t>a</w:t>
      </w:r>
    </w:p>
    <w:p w:rsidR="00112455" w:rsidRDefault="00112455">
      <w:pPr>
        <w:pStyle w:val="Zkladntext"/>
        <w:spacing w:before="1"/>
        <w:ind w:left="0" w:firstLine="0"/>
        <w:jc w:val="left"/>
      </w:pPr>
    </w:p>
    <w:p w:rsidR="00112455" w:rsidRDefault="00703369">
      <w:pPr>
        <w:pStyle w:val="Nadpis2"/>
        <w:jc w:val="left"/>
      </w:pPr>
      <w:r>
        <w:t>město</w:t>
      </w:r>
      <w:r>
        <w:rPr>
          <w:spacing w:val="-4"/>
        </w:rPr>
        <w:t xml:space="preserve"> </w:t>
      </w:r>
      <w:r>
        <w:t>Janské Lázně</w:t>
      </w:r>
    </w:p>
    <w:p w:rsidR="00112455" w:rsidRDefault="00703369">
      <w:pPr>
        <w:pStyle w:val="Zkladntext"/>
        <w:tabs>
          <w:tab w:val="left" w:pos="3122"/>
        </w:tabs>
        <w:spacing w:before="0"/>
        <w:ind w:left="242" w:right="399" w:firstLine="0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Městský</w:t>
      </w:r>
      <w:r>
        <w:rPr>
          <w:spacing w:val="-3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Janské</w:t>
      </w:r>
      <w:r>
        <w:rPr>
          <w:spacing w:val="-3"/>
        </w:rPr>
        <w:t xml:space="preserve"> </w:t>
      </w:r>
      <w:r>
        <w:t>Lázně,</w:t>
      </w:r>
      <w:r>
        <w:rPr>
          <w:spacing w:val="2"/>
        </w:rPr>
        <w:t xml:space="preserve"> </w:t>
      </w:r>
      <w:r>
        <w:t>náměstí</w:t>
      </w:r>
      <w:r>
        <w:rPr>
          <w:spacing w:val="-3"/>
        </w:rPr>
        <w:t xml:space="preserve"> </w:t>
      </w:r>
      <w:r>
        <w:t>Svobody</w:t>
      </w:r>
      <w:r>
        <w:rPr>
          <w:spacing w:val="-3"/>
        </w:rPr>
        <w:t xml:space="preserve"> </w:t>
      </w:r>
      <w:r>
        <w:t>273,</w:t>
      </w:r>
      <w:r>
        <w:rPr>
          <w:spacing w:val="-3"/>
        </w:rPr>
        <w:t xml:space="preserve"> </w:t>
      </w:r>
      <w:r>
        <w:t>542 25</w:t>
      </w:r>
      <w:r>
        <w:rPr>
          <w:spacing w:val="-2"/>
        </w:rPr>
        <w:t xml:space="preserve"> </w:t>
      </w:r>
      <w:r>
        <w:t>Janské</w:t>
      </w:r>
      <w:r>
        <w:rPr>
          <w:spacing w:val="-3"/>
        </w:rPr>
        <w:t xml:space="preserve"> </w:t>
      </w:r>
      <w:r>
        <w:t>Lázně</w:t>
      </w:r>
      <w:r>
        <w:rPr>
          <w:spacing w:val="-52"/>
        </w:rPr>
        <w:t xml:space="preserve"> </w:t>
      </w:r>
      <w:r>
        <w:t>IČO:</w:t>
      </w:r>
      <w:r>
        <w:rPr>
          <w:rFonts w:ascii="Times New Roman" w:hAnsi="Times New Roman"/>
        </w:rPr>
        <w:tab/>
      </w:r>
      <w:r>
        <w:t>00277967</w:t>
      </w:r>
    </w:p>
    <w:p w:rsidR="00112455" w:rsidRDefault="00703369">
      <w:pPr>
        <w:pStyle w:val="Zkladntext"/>
        <w:tabs>
          <w:tab w:val="left" w:pos="3122"/>
        </w:tabs>
        <w:spacing w:before="1" w:line="265" w:lineRule="exact"/>
        <w:ind w:left="242" w:firstLine="0"/>
        <w:jc w:val="left"/>
      </w:pPr>
      <w:r>
        <w:t>zastoupené:</w:t>
      </w:r>
      <w:r>
        <w:tab/>
        <w:t>Petrem</w:t>
      </w:r>
      <w:r>
        <w:rPr>
          <w:spacing w:val="-4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ř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č k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starostou</w:t>
      </w:r>
    </w:p>
    <w:p w:rsidR="00112455" w:rsidRDefault="00703369">
      <w:pPr>
        <w:pStyle w:val="Zkladntext"/>
        <w:tabs>
          <w:tab w:val="left" w:pos="3122"/>
        </w:tabs>
        <w:spacing w:before="0" w:line="265" w:lineRule="exact"/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112455" w:rsidRDefault="00703369">
      <w:pPr>
        <w:pStyle w:val="Zkladntext"/>
        <w:tabs>
          <w:tab w:val="left" w:pos="3122"/>
        </w:tabs>
        <w:spacing w:before="1"/>
        <w:ind w:left="242" w:right="5075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94-2613601/0710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112455" w:rsidRDefault="00112455">
      <w:pPr>
        <w:pStyle w:val="Zkladntext"/>
        <w:spacing w:before="0"/>
        <w:ind w:left="0" w:firstLine="0"/>
        <w:jc w:val="left"/>
        <w:rPr>
          <w:sz w:val="26"/>
        </w:rPr>
      </w:pPr>
    </w:p>
    <w:p w:rsidR="00112455" w:rsidRDefault="00112455">
      <w:pPr>
        <w:pStyle w:val="Zkladntext"/>
        <w:spacing w:before="13"/>
        <w:ind w:left="0" w:firstLine="0"/>
        <w:jc w:val="left"/>
        <w:rPr>
          <w:sz w:val="33"/>
        </w:rPr>
      </w:pPr>
    </w:p>
    <w:p w:rsidR="00112455" w:rsidRDefault="00703369">
      <w:pPr>
        <w:pStyle w:val="Zkladntext"/>
        <w:spacing w:before="0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112455" w:rsidRDefault="00112455">
      <w:pPr>
        <w:pStyle w:val="Zkladntext"/>
        <w:spacing w:before="1"/>
        <w:ind w:left="0" w:firstLine="0"/>
        <w:jc w:val="left"/>
        <w:rPr>
          <w:sz w:val="36"/>
        </w:rPr>
      </w:pPr>
    </w:p>
    <w:p w:rsidR="00112455" w:rsidRDefault="00703369">
      <w:pPr>
        <w:pStyle w:val="Nadpis1"/>
      </w:pPr>
      <w:r>
        <w:t>I.</w:t>
      </w:r>
    </w:p>
    <w:p w:rsidR="00112455" w:rsidRDefault="00703369">
      <w:pPr>
        <w:pStyle w:val="Nadpis2"/>
        <w:spacing w:before="1"/>
        <w:ind w:left="3271" w:right="3147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112455" w:rsidRDefault="00112455">
      <w:pPr>
        <w:pStyle w:val="Zkladntext"/>
        <w:spacing w:before="0"/>
        <w:ind w:left="0" w:firstLine="0"/>
        <w:jc w:val="left"/>
        <w:rPr>
          <w:b/>
          <w:sz w:val="18"/>
        </w:rPr>
      </w:pPr>
    </w:p>
    <w:p w:rsidR="00112455" w:rsidRDefault="00703369">
      <w:pPr>
        <w:pStyle w:val="Odstavecseseznamem"/>
        <w:numPr>
          <w:ilvl w:val="0"/>
          <w:numId w:val="7"/>
        </w:numPr>
        <w:tabs>
          <w:tab w:val="left" w:pos="526"/>
        </w:tabs>
        <w:spacing w:before="1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112455" w:rsidRDefault="00703369">
      <w:pPr>
        <w:pStyle w:val="Zkladntext"/>
        <w:spacing w:before="0"/>
        <w:ind w:right="110" w:firstLine="0"/>
      </w:pPr>
      <w:r>
        <w:t>„Smlouva“) se uzavírá na základě Rozhodnutí ministra životního prostředí č. 1200500022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24. 5. 2021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6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112455" w:rsidRDefault="00703369">
      <w:pPr>
        <w:pStyle w:val="Zkladntext"/>
        <w:spacing w:before="0" w:line="266" w:lineRule="exact"/>
        <w:ind w:firstLine="0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112455" w:rsidRDefault="00703369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5/2020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článku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3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Směrnice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MŽP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(dále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jen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„Výzva“),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že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nálež</w:t>
      </w:r>
      <w:r>
        <w:rPr>
          <w:w w:val="95"/>
          <w:sz w:val="20"/>
        </w:rPr>
        <w:t>itosti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odpovídají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podmínkám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stanoveným</w:t>
      </w:r>
    </w:p>
    <w:p w:rsidR="00112455" w:rsidRDefault="00112455">
      <w:pPr>
        <w:jc w:val="both"/>
        <w:rPr>
          <w:sz w:val="20"/>
        </w:rPr>
        <w:sectPr w:rsidR="00112455">
          <w:footerReference w:type="default" r:id="rId7"/>
          <w:type w:val="continuous"/>
          <w:pgSz w:w="12240" w:h="15840"/>
          <w:pgMar w:top="1480" w:right="1020" w:bottom="1640" w:left="1460" w:header="0" w:footer="1458" w:gutter="0"/>
          <w:pgNumType w:start="1"/>
          <w:cols w:space="708"/>
        </w:sectPr>
      </w:pPr>
    </w:p>
    <w:p w:rsidR="00112455" w:rsidRDefault="00703369">
      <w:pPr>
        <w:pStyle w:val="Zkladntext"/>
        <w:spacing w:before="73"/>
        <w:ind w:firstLine="0"/>
        <w:jc w:val="left"/>
      </w:pPr>
      <w:r>
        <w:lastRenderedPageBreak/>
        <w:t>touto</w:t>
      </w:r>
      <w:r>
        <w:rPr>
          <w:spacing w:val="-1"/>
        </w:rPr>
        <w:t xml:space="preserve"> </w:t>
      </w:r>
      <w:r>
        <w:t>Směrnicí</w:t>
      </w:r>
      <w:r>
        <w:rPr>
          <w:spacing w:val="-2"/>
        </w:rPr>
        <w:t xml:space="preserve"> </w:t>
      </w:r>
      <w:r>
        <w:t>MŽP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Výzvou.</w:t>
      </w:r>
    </w:p>
    <w:p w:rsidR="00112455" w:rsidRDefault="00703369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112455" w:rsidRDefault="00703369">
      <w:pPr>
        <w:pStyle w:val="Nadpis2"/>
        <w:spacing w:before="121"/>
        <w:ind w:left="2246"/>
        <w:jc w:val="left"/>
      </w:pPr>
      <w:r>
        <w:t>„VO</w:t>
      </w:r>
      <w:r>
        <w:rPr>
          <w:spacing w:val="-4"/>
        </w:rPr>
        <w:t xml:space="preserve"> </w:t>
      </w:r>
      <w:r>
        <w:t>Janské</w:t>
      </w:r>
      <w:r>
        <w:rPr>
          <w:spacing w:val="-3"/>
        </w:rPr>
        <w:t xml:space="preserve"> </w:t>
      </w:r>
      <w:r>
        <w:t>Lázně IV.</w:t>
      </w:r>
      <w:r>
        <w:rPr>
          <w:spacing w:val="-4"/>
        </w:rPr>
        <w:t xml:space="preserve"> </w:t>
      </w:r>
      <w:r>
        <w:t>etapa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lokalita</w:t>
      </w:r>
      <w:r>
        <w:rPr>
          <w:spacing w:val="-2"/>
        </w:rPr>
        <w:t xml:space="preserve"> </w:t>
      </w:r>
      <w:r>
        <w:t>Krkonošská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úsek“</w:t>
      </w:r>
    </w:p>
    <w:p w:rsidR="00112455" w:rsidRDefault="00703369">
      <w:pPr>
        <w:pStyle w:val="Zkladntext"/>
        <w:spacing w:before="120"/>
        <w:ind w:firstLine="0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investiční.</w:t>
      </w:r>
    </w:p>
    <w:p w:rsidR="00112455" w:rsidRDefault="00112455">
      <w:pPr>
        <w:pStyle w:val="Zkladntext"/>
        <w:spacing w:before="2"/>
        <w:ind w:left="0" w:firstLine="0"/>
        <w:jc w:val="left"/>
        <w:rPr>
          <w:sz w:val="36"/>
        </w:rPr>
      </w:pPr>
    </w:p>
    <w:p w:rsidR="00112455" w:rsidRDefault="00703369">
      <w:pPr>
        <w:pStyle w:val="Nadpis1"/>
      </w:pPr>
      <w:r>
        <w:t>II.</w:t>
      </w:r>
    </w:p>
    <w:p w:rsidR="00112455" w:rsidRDefault="00703369">
      <w:pPr>
        <w:pStyle w:val="Nadpis2"/>
        <w:ind w:left="3272" w:right="3147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112455" w:rsidRDefault="00112455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112455" w:rsidRDefault="00703369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ind w:right="109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se zavazuje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příjemci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2"/>
          <w:sz w:val="20"/>
        </w:rPr>
        <w:t xml:space="preserve"> </w:t>
      </w:r>
      <w:r>
        <w:rPr>
          <w:sz w:val="20"/>
        </w:rPr>
        <w:t>podporu</w:t>
      </w:r>
      <w:r>
        <w:rPr>
          <w:spacing w:val="2"/>
          <w:sz w:val="20"/>
        </w:rPr>
        <w:t xml:space="preserve"> </w:t>
      </w:r>
      <w:r>
        <w:rPr>
          <w:sz w:val="20"/>
        </w:rPr>
        <w:t>formou</w:t>
      </w:r>
      <w:r>
        <w:rPr>
          <w:spacing w:val="3"/>
          <w:sz w:val="20"/>
        </w:rPr>
        <w:t xml:space="preserve"> </w:t>
      </w:r>
      <w:r>
        <w:rPr>
          <w:sz w:val="20"/>
        </w:rPr>
        <w:t>dotace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8"/>
          <w:sz w:val="20"/>
        </w:rPr>
        <w:t xml:space="preserve"> </w:t>
      </w:r>
      <w:r>
        <w:rPr>
          <w:b/>
          <w:sz w:val="20"/>
        </w:rPr>
        <w:t>1 916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501,17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jeden</w:t>
      </w:r>
      <w:r>
        <w:rPr>
          <w:spacing w:val="-1"/>
          <w:sz w:val="20"/>
        </w:rPr>
        <w:t xml:space="preserve"> </w:t>
      </w:r>
      <w:r>
        <w:rPr>
          <w:sz w:val="20"/>
        </w:rPr>
        <w:t>milion</w:t>
      </w:r>
      <w:r>
        <w:rPr>
          <w:spacing w:val="-1"/>
          <w:sz w:val="20"/>
        </w:rPr>
        <w:t xml:space="preserve"> </w:t>
      </w:r>
      <w:r>
        <w:rPr>
          <w:sz w:val="20"/>
        </w:rPr>
        <w:t>devět</w:t>
      </w:r>
      <w:r>
        <w:rPr>
          <w:spacing w:val="-1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šestnáct</w:t>
      </w:r>
      <w:r>
        <w:rPr>
          <w:spacing w:val="-1"/>
          <w:sz w:val="20"/>
        </w:rPr>
        <w:t xml:space="preserve"> </w:t>
      </w:r>
      <w:r>
        <w:rPr>
          <w:sz w:val="20"/>
        </w:rPr>
        <w:t>tisíc</w:t>
      </w:r>
      <w:r>
        <w:rPr>
          <w:spacing w:val="-2"/>
          <w:sz w:val="20"/>
        </w:rPr>
        <w:t xml:space="preserve"> </w:t>
      </w:r>
      <w:r>
        <w:rPr>
          <w:sz w:val="20"/>
        </w:rPr>
        <w:t>pět</w:t>
      </w:r>
      <w:r>
        <w:rPr>
          <w:spacing w:val="-1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jedna</w:t>
      </w:r>
      <w:r>
        <w:rPr>
          <w:spacing w:val="1"/>
          <w:sz w:val="20"/>
        </w:rPr>
        <w:t xml:space="preserve"> </w:t>
      </w:r>
      <w:r>
        <w:rPr>
          <w:sz w:val="20"/>
        </w:rPr>
        <w:t>korun českých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sedmnáct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haléřů).</w:t>
      </w:r>
    </w:p>
    <w:p w:rsidR="00112455" w:rsidRDefault="00703369">
      <w:pPr>
        <w:pStyle w:val="Odstavecseseznamem"/>
        <w:numPr>
          <w:ilvl w:val="0"/>
          <w:numId w:val="6"/>
        </w:numPr>
        <w:tabs>
          <w:tab w:val="left" w:pos="526"/>
        </w:tabs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10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13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1"/>
          <w:sz w:val="20"/>
        </w:rPr>
        <w:t xml:space="preserve"> </w:t>
      </w:r>
      <w:r>
        <w:rPr>
          <w:sz w:val="20"/>
        </w:rPr>
        <w:t>Fondem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2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</w:t>
      </w:r>
      <w:r>
        <w:rPr>
          <w:spacing w:val="1"/>
          <w:sz w:val="20"/>
        </w:rPr>
        <w:t xml:space="preserve"> </w:t>
      </w:r>
      <w:r>
        <w:rPr>
          <w:sz w:val="20"/>
        </w:rPr>
        <w:t>254</w:t>
      </w:r>
      <w:r>
        <w:rPr>
          <w:spacing w:val="1"/>
          <w:sz w:val="20"/>
        </w:rPr>
        <w:t xml:space="preserve"> </w:t>
      </w:r>
      <w:r>
        <w:rPr>
          <w:sz w:val="20"/>
        </w:rPr>
        <w:t>707,26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112455" w:rsidRDefault="00703369">
      <w:pPr>
        <w:pStyle w:val="Odstavecseseznamem"/>
        <w:numPr>
          <w:ilvl w:val="0"/>
          <w:numId w:val="6"/>
        </w:numPr>
        <w:tabs>
          <w:tab w:val="left" w:pos="526"/>
        </w:tabs>
        <w:rPr>
          <w:sz w:val="20"/>
        </w:rPr>
      </w:pPr>
      <w:r>
        <w:rPr>
          <w:sz w:val="20"/>
        </w:rPr>
        <w:t>Podpora</w:t>
      </w:r>
      <w:r>
        <w:rPr>
          <w:spacing w:val="-5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112455" w:rsidRDefault="00703369">
      <w:pPr>
        <w:pStyle w:val="Odstavecseseznamem"/>
        <w:numPr>
          <w:ilvl w:val="0"/>
          <w:numId w:val="6"/>
        </w:numPr>
        <w:tabs>
          <w:tab w:val="left" w:pos="526"/>
        </w:tabs>
        <w:ind w:right="118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4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3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</w:t>
      </w:r>
      <w:r>
        <w:rPr>
          <w:sz w:val="20"/>
        </w:rPr>
        <w:t>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112455" w:rsidRDefault="00703369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výdajů, které vznikly a byly uhrazeny nejdříve v den vyhlášení Výzvy, s výjimkou výdajů na</w:t>
      </w:r>
      <w:r>
        <w:rPr>
          <w:spacing w:val="-52"/>
          <w:sz w:val="20"/>
        </w:rPr>
        <w:t xml:space="preserve"> </w:t>
      </w:r>
      <w:r>
        <w:rPr>
          <w:sz w:val="20"/>
        </w:rPr>
        <w:t>přípravu projektu,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mohou být</w:t>
      </w:r>
      <w:r>
        <w:rPr>
          <w:spacing w:val="1"/>
          <w:sz w:val="20"/>
        </w:rPr>
        <w:t xml:space="preserve"> </w:t>
      </w:r>
      <w:r>
        <w:rPr>
          <w:sz w:val="20"/>
        </w:rPr>
        <w:t>vzniklé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uhrazené i</w:t>
      </w:r>
      <w:r>
        <w:rPr>
          <w:spacing w:val="-1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tímto datem.</w:t>
      </w:r>
    </w:p>
    <w:p w:rsidR="00112455" w:rsidRDefault="00703369">
      <w:pPr>
        <w:pStyle w:val="Odstavecseseznamem"/>
        <w:numPr>
          <w:ilvl w:val="0"/>
          <w:numId w:val="6"/>
        </w:numPr>
        <w:tabs>
          <w:tab w:val="left" w:pos="526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8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112455" w:rsidRDefault="00703369">
      <w:pPr>
        <w:pStyle w:val="Odstavecseseznamem"/>
        <w:numPr>
          <w:ilvl w:val="0"/>
          <w:numId w:val="6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8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 9</w:t>
      </w:r>
      <w:r>
        <w:rPr>
          <w:spacing w:val="-52"/>
          <w:sz w:val="20"/>
        </w:rPr>
        <w:t xml:space="preserve"> </w:t>
      </w:r>
      <w:r>
        <w:rPr>
          <w:sz w:val="20"/>
        </w:rPr>
        <w:t>Výzvy.</w:t>
      </w:r>
    </w:p>
    <w:p w:rsidR="00112455" w:rsidRDefault="00112455">
      <w:pPr>
        <w:pStyle w:val="Zkladntext"/>
        <w:spacing w:before="2"/>
        <w:ind w:left="0" w:firstLine="0"/>
        <w:jc w:val="left"/>
        <w:rPr>
          <w:sz w:val="36"/>
        </w:rPr>
      </w:pPr>
    </w:p>
    <w:p w:rsidR="00112455" w:rsidRDefault="00703369">
      <w:pPr>
        <w:pStyle w:val="Nadpis1"/>
        <w:spacing w:before="1"/>
        <w:ind w:left="3274"/>
      </w:pPr>
      <w:r>
        <w:t>III.</w:t>
      </w:r>
    </w:p>
    <w:p w:rsidR="00112455" w:rsidRDefault="00703369">
      <w:pPr>
        <w:pStyle w:val="Nadpis2"/>
        <w:ind w:left="3271" w:right="3147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112455" w:rsidRDefault="00112455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112455" w:rsidRDefault="00703369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3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3"/>
          <w:sz w:val="20"/>
        </w:rPr>
        <w:t xml:space="preserve"> </w:t>
      </w:r>
      <w:r>
        <w:rPr>
          <w:sz w:val="20"/>
        </w:rPr>
        <w:t>bankovním</w:t>
      </w:r>
      <w:r>
        <w:rPr>
          <w:spacing w:val="12"/>
          <w:sz w:val="20"/>
        </w:rPr>
        <w:t xml:space="preserve"> </w:t>
      </w:r>
      <w:r>
        <w:rPr>
          <w:sz w:val="20"/>
        </w:rPr>
        <w:t>převodem</w:t>
      </w:r>
      <w:r>
        <w:rPr>
          <w:spacing w:val="16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4"/>
          <w:sz w:val="20"/>
        </w:rPr>
        <w:t xml:space="preserve"> </w:t>
      </w:r>
      <w:r>
        <w:rPr>
          <w:sz w:val="20"/>
        </w:rPr>
        <w:t>účtu</w:t>
      </w:r>
      <w:r>
        <w:rPr>
          <w:spacing w:val="13"/>
          <w:sz w:val="20"/>
        </w:rPr>
        <w:t xml:space="preserve"> </w:t>
      </w:r>
      <w:r>
        <w:rPr>
          <w:sz w:val="20"/>
        </w:rPr>
        <w:t>Fondu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112455" w:rsidRDefault="00703369">
      <w:pPr>
        <w:pStyle w:val="Odstavecseseznamem"/>
        <w:numPr>
          <w:ilvl w:val="0"/>
          <w:numId w:val="5"/>
        </w:numPr>
        <w:tabs>
          <w:tab w:val="left" w:pos="526"/>
        </w:tabs>
        <w:ind w:right="108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5"/>
          <w:sz w:val="20"/>
        </w:rPr>
        <w:t xml:space="preserve"> </w:t>
      </w:r>
      <w:r>
        <w:rPr>
          <w:sz w:val="20"/>
        </w:rPr>
        <w:t>postupem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9"/>
          <w:sz w:val="20"/>
        </w:rPr>
        <w:t xml:space="preserve"> </w:t>
      </w:r>
      <w:r>
        <w:rPr>
          <w:sz w:val="20"/>
        </w:rPr>
        <w:t>v 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  <w:r>
        <w:rPr>
          <w:spacing w:val="-52"/>
          <w:sz w:val="20"/>
        </w:rPr>
        <w:t xml:space="preserve"> </w:t>
      </w:r>
      <w:r>
        <w:rPr>
          <w:sz w:val="20"/>
        </w:rPr>
        <w:t>dodržen</w:t>
      </w:r>
      <w:r>
        <w:rPr>
          <w:spacing w:val="-1"/>
          <w:sz w:val="20"/>
        </w:rPr>
        <w:t xml:space="preserve"> </w:t>
      </w:r>
      <w:r>
        <w:rPr>
          <w:sz w:val="20"/>
        </w:rPr>
        <w:t>poměr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níže</w:t>
      </w:r>
      <w:r>
        <w:rPr>
          <w:spacing w:val="-2"/>
          <w:sz w:val="20"/>
        </w:rPr>
        <w:t xml:space="preserve"> </w:t>
      </w:r>
      <w:r>
        <w:rPr>
          <w:sz w:val="20"/>
        </w:rPr>
        <w:t>uvedených</w:t>
      </w:r>
      <w:r>
        <w:rPr>
          <w:spacing w:val="2"/>
          <w:sz w:val="20"/>
        </w:rPr>
        <w:t xml:space="preserve"> </w:t>
      </w:r>
      <w:r>
        <w:rPr>
          <w:sz w:val="20"/>
        </w:rPr>
        <w:t>částek.</w:t>
      </w:r>
    </w:p>
    <w:p w:rsidR="00112455" w:rsidRDefault="00703369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112455" w:rsidRDefault="00112455">
      <w:pPr>
        <w:pStyle w:val="Zkladntext"/>
        <w:spacing w:before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4864"/>
      </w:tblGrid>
      <w:tr w:rsidR="00112455">
        <w:trPr>
          <w:trHeight w:val="505"/>
        </w:trPr>
        <w:tc>
          <w:tcPr>
            <w:tcW w:w="4112" w:type="dxa"/>
          </w:tcPr>
          <w:p w:rsidR="00112455" w:rsidRDefault="00703369">
            <w:pPr>
              <w:pStyle w:val="TableParagraph"/>
              <w:spacing w:before="120"/>
              <w:ind w:left="17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4" w:type="dxa"/>
          </w:tcPr>
          <w:p w:rsidR="00112455" w:rsidRDefault="00703369">
            <w:pPr>
              <w:pStyle w:val="TableParagraph"/>
              <w:spacing w:before="120"/>
              <w:ind w:left="1845" w:right="1840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112455">
        <w:trPr>
          <w:trHeight w:val="506"/>
        </w:trPr>
        <w:tc>
          <w:tcPr>
            <w:tcW w:w="4112" w:type="dxa"/>
          </w:tcPr>
          <w:p w:rsidR="00112455" w:rsidRDefault="00703369">
            <w:pPr>
              <w:pStyle w:val="TableParagraph"/>
              <w:spacing w:before="120"/>
              <w:ind w:left="1840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4" w:type="dxa"/>
          </w:tcPr>
          <w:p w:rsidR="00112455" w:rsidRDefault="00703369">
            <w:pPr>
              <w:pStyle w:val="TableParagraph"/>
              <w:spacing w:before="120"/>
              <w:ind w:left="1850" w:right="184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916 501,17</w:t>
            </w:r>
          </w:p>
        </w:tc>
      </w:tr>
    </w:tbl>
    <w:p w:rsidR="00112455" w:rsidRDefault="00112455">
      <w:pPr>
        <w:pStyle w:val="Zkladntext"/>
        <w:spacing w:before="1"/>
        <w:ind w:left="0" w:firstLine="0"/>
        <w:jc w:val="left"/>
      </w:pPr>
    </w:p>
    <w:p w:rsidR="00112455" w:rsidRDefault="00703369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uvolnění finančních prostředků (bod 11) příslušné doklady 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</w:t>
      </w:r>
      <w:r>
        <w:rPr>
          <w:sz w:val="20"/>
        </w:rPr>
        <w:t>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112455" w:rsidRDefault="00112455">
      <w:pPr>
        <w:jc w:val="both"/>
        <w:rPr>
          <w:sz w:val="20"/>
        </w:rPr>
        <w:sectPr w:rsidR="00112455">
          <w:pgSz w:w="12240" w:h="15840"/>
          <w:pgMar w:top="1060" w:right="1020" w:bottom="1640" w:left="1460" w:header="0" w:footer="1458" w:gutter="0"/>
          <w:cols w:space="708"/>
        </w:sectPr>
      </w:pPr>
    </w:p>
    <w:p w:rsidR="00112455" w:rsidRDefault="00703369">
      <w:pPr>
        <w:pStyle w:val="Odstavecseseznamem"/>
        <w:numPr>
          <w:ilvl w:val="0"/>
          <w:numId w:val="5"/>
        </w:numPr>
        <w:tabs>
          <w:tab w:val="left" w:pos="526"/>
        </w:tabs>
        <w:spacing w:before="73"/>
        <w:ind w:right="115"/>
        <w:jc w:val="both"/>
        <w:rPr>
          <w:sz w:val="20"/>
        </w:rPr>
      </w:pPr>
      <w:r>
        <w:rPr>
          <w:sz w:val="20"/>
        </w:rPr>
        <w:lastRenderedPageBreak/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112455" w:rsidRDefault="00703369">
      <w:pPr>
        <w:pStyle w:val="Odstavecseseznamem"/>
        <w:numPr>
          <w:ilvl w:val="0"/>
          <w:numId w:val="5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112455" w:rsidRDefault="00703369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112455" w:rsidRDefault="00703369">
      <w:pPr>
        <w:pStyle w:val="Odstavecseseznamem"/>
        <w:numPr>
          <w:ilvl w:val="0"/>
          <w:numId w:val="5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112455" w:rsidRDefault="00703369">
      <w:pPr>
        <w:pStyle w:val="Odstavecseseznamem"/>
        <w:numPr>
          <w:ilvl w:val="0"/>
          <w:numId w:val="5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Odlišnou výši financování z vlastních zdrojů příjemce podpory</w:t>
      </w:r>
      <w:r>
        <w:rPr>
          <w:sz w:val="20"/>
        </w:rPr>
        <w:t>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112455" w:rsidRDefault="00703369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9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9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0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9"/>
          <w:sz w:val="20"/>
        </w:rPr>
        <w:t xml:space="preserve"> </w:t>
      </w:r>
      <w:r>
        <w:rPr>
          <w:sz w:val="20"/>
        </w:rPr>
        <w:t>kalendáře</w:t>
      </w:r>
      <w:r>
        <w:rPr>
          <w:spacing w:val="10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9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9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</w:t>
      </w:r>
      <w:r>
        <w:rPr>
          <w:sz w:val="20"/>
        </w:rPr>
        <w:t>ků</w:t>
      </w:r>
      <w:r>
        <w:rPr>
          <w:spacing w:val="-3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ČR.</w:t>
      </w:r>
    </w:p>
    <w:p w:rsidR="00112455" w:rsidRDefault="00703369">
      <w:pPr>
        <w:pStyle w:val="Odstavecseseznamem"/>
        <w:numPr>
          <w:ilvl w:val="0"/>
          <w:numId w:val="5"/>
        </w:numPr>
        <w:tabs>
          <w:tab w:val="left" w:pos="52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3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náležitosti:</w:t>
      </w:r>
    </w:p>
    <w:p w:rsidR="00112455" w:rsidRDefault="00703369">
      <w:pPr>
        <w:pStyle w:val="Odstavecseseznamem"/>
        <w:numPr>
          <w:ilvl w:val="1"/>
          <w:numId w:val="5"/>
        </w:numPr>
        <w:tabs>
          <w:tab w:val="left" w:pos="809"/>
        </w:tabs>
        <w:jc w:val="both"/>
        <w:rPr>
          <w:sz w:val="20"/>
        </w:rPr>
      </w:pPr>
      <w:r>
        <w:rPr>
          <w:sz w:val="20"/>
        </w:rPr>
        <w:t>faktury,</w:t>
      </w:r>
      <w:r>
        <w:rPr>
          <w:spacing w:val="-3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jiné</w:t>
      </w:r>
      <w:r>
        <w:rPr>
          <w:spacing w:val="-2"/>
          <w:sz w:val="20"/>
        </w:rPr>
        <w:t xml:space="preserve"> </w:t>
      </w:r>
      <w:r>
        <w:rPr>
          <w:sz w:val="20"/>
        </w:rPr>
        <w:t>účetní</w:t>
      </w:r>
      <w:r>
        <w:rPr>
          <w:spacing w:val="-4"/>
          <w:sz w:val="20"/>
        </w:rPr>
        <w:t xml:space="preserve"> </w:t>
      </w:r>
      <w:r>
        <w:rPr>
          <w:sz w:val="20"/>
        </w:rPr>
        <w:t>doklady,</w:t>
      </w:r>
    </w:p>
    <w:p w:rsidR="00112455" w:rsidRDefault="00703369">
      <w:pPr>
        <w:pStyle w:val="Odstavecseseznamem"/>
        <w:numPr>
          <w:ilvl w:val="1"/>
          <w:numId w:val="5"/>
        </w:numPr>
        <w:tabs>
          <w:tab w:val="left" w:pos="809"/>
        </w:tabs>
        <w:spacing w:before="118"/>
        <w:ind w:left="882" w:right="117" w:hanging="358"/>
        <w:jc w:val="both"/>
        <w:rPr>
          <w:sz w:val="20"/>
        </w:rPr>
      </w:pPr>
      <w:r>
        <w:rPr>
          <w:sz w:val="20"/>
        </w:rPr>
        <w:t>bankovní výpisy prokazující uhrazení faktur zhotoviteli, případně doklady, že došlo ke skutečnému</w:t>
      </w:r>
      <w:r>
        <w:rPr>
          <w:spacing w:val="1"/>
          <w:sz w:val="20"/>
        </w:rPr>
        <w:t xml:space="preserve"> </w:t>
      </w:r>
      <w:r>
        <w:rPr>
          <w:sz w:val="20"/>
        </w:rPr>
        <w:t>uhrazení</w:t>
      </w:r>
      <w:r>
        <w:rPr>
          <w:spacing w:val="-2"/>
          <w:sz w:val="20"/>
        </w:rPr>
        <w:t xml:space="preserve"> </w:t>
      </w:r>
      <w:r>
        <w:rPr>
          <w:sz w:val="20"/>
        </w:rPr>
        <w:t>výdajů, včetně</w:t>
      </w:r>
      <w:r>
        <w:rPr>
          <w:spacing w:val="-1"/>
          <w:sz w:val="20"/>
        </w:rPr>
        <w:t xml:space="preserve"> </w:t>
      </w:r>
      <w:r>
        <w:rPr>
          <w:sz w:val="20"/>
        </w:rPr>
        <w:t>souvisejících odvodů.</w:t>
      </w:r>
    </w:p>
    <w:p w:rsidR="00112455" w:rsidRDefault="00703369">
      <w:pPr>
        <w:pStyle w:val="Odstavecseseznamem"/>
        <w:numPr>
          <w:ilvl w:val="0"/>
          <w:numId w:val="5"/>
        </w:numPr>
        <w:tabs>
          <w:tab w:val="left" w:pos="526"/>
        </w:tabs>
        <w:ind w:right="11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</w:t>
      </w:r>
      <w:r>
        <w:rPr>
          <w:spacing w:val="-52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2"/>
          <w:sz w:val="20"/>
        </w:rPr>
        <w:t xml:space="preserve"> </w:t>
      </w:r>
      <w:r>
        <w:rPr>
          <w:sz w:val="20"/>
        </w:rPr>
        <w:t>faktury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 a</w:t>
      </w:r>
      <w:r>
        <w:rPr>
          <w:spacing w:val="-2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112455" w:rsidRDefault="00703369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11" w:hanging="425"/>
        <w:jc w:val="both"/>
        <w:rPr>
          <w:sz w:val="20"/>
        </w:rPr>
      </w:pPr>
      <w:r>
        <w:rPr>
          <w:sz w:val="20"/>
        </w:rPr>
        <w:t>Fondu mohou být předloženy faktury již uhrazené, neuhrazené či částečně uhrazené; pokud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předloží Fondu neuhrazené nebo částečně uhrazené faktury, doloží</w:t>
      </w:r>
      <w:r>
        <w:rPr>
          <w:sz w:val="20"/>
        </w:rPr>
        <w:t xml:space="preserve"> příjemce podpory Fondu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 do 10 kalendářních dnů od uvolnění finančních prostředků relevantní doklady 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uhrazení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1"/>
          <w:sz w:val="20"/>
        </w:rPr>
        <w:t xml:space="preserve"> </w:t>
      </w:r>
      <w:r>
        <w:rPr>
          <w:sz w:val="20"/>
        </w:rPr>
        <w:t>faktur,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podílu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112455" w:rsidRDefault="00703369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15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3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2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3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4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</w:t>
      </w:r>
      <w:r>
        <w:rPr>
          <w:sz w:val="20"/>
        </w:rPr>
        <w:t>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112455" w:rsidRDefault="00703369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4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112455" w:rsidRDefault="00703369">
      <w:pPr>
        <w:pStyle w:val="Odstavecseseznamem"/>
        <w:numPr>
          <w:ilvl w:val="0"/>
          <w:numId w:val="5"/>
        </w:numPr>
        <w:tabs>
          <w:tab w:val="left" w:pos="526"/>
        </w:tabs>
        <w:ind w:right="114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provedené</w:t>
      </w:r>
      <w:r>
        <w:rPr>
          <w:spacing w:val="-8"/>
          <w:sz w:val="20"/>
        </w:rPr>
        <w:t xml:space="preserve"> </w:t>
      </w:r>
      <w:r>
        <w:rPr>
          <w:sz w:val="20"/>
        </w:rPr>
        <w:t>práce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spotřebu</w:t>
      </w:r>
      <w:r>
        <w:rPr>
          <w:spacing w:val="-7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přitom</w:t>
      </w:r>
      <w:r>
        <w:rPr>
          <w:spacing w:val="-52"/>
          <w:sz w:val="20"/>
        </w:rPr>
        <w:t xml:space="preserve"> </w:t>
      </w:r>
      <w:r>
        <w:rPr>
          <w:sz w:val="20"/>
        </w:rPr>
        <w:t>povinen respekt</w:t>
      </w:r>
      <w:r>
        <w:rPr>
          <w:sz w:val="20"/>
        </w:rPr>
        <w:t>ovat případné pokyny Fondu na prokázání 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112455" w:rsidRDefault="00703369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1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 obcích.</w:t>
      </w:r>
    </w:p>
    <w:p w:rsidR="00112455" w:rsidRDefault="00112455">
      <w:pPr>
        <w:jc w:val="both"/>
        <w:rPr>
          <w:sz w:val="20"/>
        </w:rPr>
        <w:sectPr w:rsidR="00112455">
          <w:pgSz w:w="12240" w:h="15840"/>
          <w:pgMar w:top="1060" w:right="1020" w:bottom="1660" w:left="1460" w:header="0" w:footer="1458" w:gutter="0"/>
          <w:cols w:space="708"/>
        </w:sectPr>
      </w:pPr>
    </w:p>
    <w:p w:rsidR="00112455" w:rsidRDefault="00112455">
      <w:pPr>
        <w:pStyle w:val="Zkladntext"/>
        <w:spacing w:before="0"/>
        <w:ind w:left="0" w:firstLine="0"/>
        <w:jc w:val="left"/>
        <w:rPr>
          <w:sz w:val="26"/>
        </w:rPr>
      </w:pPr>
    </w:p>
    <w:p w:rsidR="00112455" w:rsidRDefault="00112455">
      <w:pPr>
        <w:pStyle w:val="Zkladntext"/>
        <w:spacing w:before="8"/>
        <w:ind w:left="0" w:firstLine="0"/>
        <w:jc w:val="left"/>
        <w:rPr>
          <w:sz w:val="37"/>
        </w:rPr>
      </w:pPr>
    </w:p>
    <w:p w:rsidR="00112455" w:rsidRDefault="00703369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112455" w:rsidRDefault="00703369">
      <w:pPr>
        <w:spacing w:before="73"/>
        <w:ind w:left="2612" w:right="466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112455" w:rsidRDefault="00703369">
      <w:pPr>
        <w:pStyle w:val="Nadpis2"/>
        <w:ind w:left="229" w:right="229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112455" w:rsidRDefault="00112455">
      <w:pPr>
        <w:sectPr w:rsidR="00112455">
          <w:pgSz w:w="12240" w:h="15840"/>
          <w:pgMar w:top="1060" w:right="1020" w:bottom="1660" w:left="1460" w:header="0" w:footer="1458" w:gutter="0"/>
          <w:cols w:num="2" w:space="708" w:equalWidth="0">
            <w:col w:w="2126" w:space="63"/>
            <w:col w:w="7571"/>
          </w:cols>
        </w:sectPr>
      </w:pPr>
    </w:p>
    <w:p w:rsidR="00112455" w:rsidRDefault="00703369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112455" w:rsidRDefault="00703369">
      <w:pPr>
        <w:pStyle w:val="Odstavecseseznamem"/>
        <w:numPr>
          <w:ilvl w:val="2"/>
          <w:numId w:val="4"/>
        </w:numPr>
        <w:tabs>
          <w:tab w:val="left" w:pos="924"/>
        </w:tabs>
        <w:ind w:right="115"/>
        <w:rPr>
          <w:sz w:val="20"/>
        </w:rPr>
      </w:pPr>
      <w:r>
        <w:rPr>
          <w:sz w:val="20"/>
        </w:rPr>
        <w:t>akce bude provedena v souladu s Fondem odsouhlaseným energetickým posudkem „Rekonstrukce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veřejného osvětlení ul. Krkonošská - </w:t>
      </w:r>
      <w:r>
        <w:rPr>
          <w:sz w:val="20"/>
        </w:rPr>
        <w:t>úsek 2, Janské Lázně", zpracovaným Ing. Petrem Čeňkem</w:t>
      </w:r>
      <w:r>
        <w:rPr>
          <w:spacing w:val="1"/>
          <w:sz w:val="20"/>
        </w:rPr>
        <w:t xml:space="preserve"> </w:t>
      </w:r>
      <w:r>
        <w:rPr>
          <w:sz w:val="20"/>
        </w:rPr>
        <w:t>(12/2020),</w:t>
      </w:r>
    </w:p>
    <w:p w:rsidR="00112455" w:rsidRDefault="00703369">
      <w:pPr>
        <w:pStyle w:val="Odstavecseseznamem"/>
        <w:numPr>
          <w:ilvl w:val="2"/>
          <w:numId w:val="4"/>
        </w:numPr>
        <w:tabs>
          <w:tab w:val="left" w:pos="924"/>
        </w:tabs>
        <w:spacing w:before="118"/>
        <w:ind w:right="111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vyměněno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1"/>
          <w:sz w:val="20"/>
        </w:rPr>
        <w:t xml:space="preserve"> </w:t>
      </w:r>
      <w:r>
        <w:rPr>
          <w:sz w:val="20"/>
        </w:rPr>
        <w:t>svítidel</w:t>
      </w:r>
      <w:r>
        <w:rPr>
          <w:spacing w:val="1"/>
          <w:sz w:val="20"/>
        </w:rPr>
        <w:t xml:space="preserve"> </w:t>
      </w:r>
      <w:r>
        <w:rPr>
          <w:sz w:val="20"/>
        </w:rPr>
        <w:t>veřejného</w:t>
      </w:r>
      <w:r>
        <w:rPr>
          <w:spacing w:val="1"/>
          <w:sz w:val="20"/>
        </w:rPr>
        <w:t xml:space="preserve"> </w:t>
      </w:r>
      <w:r>
        <w:rPr>
          <w:sz w:val="20"/>
        </w:rPr>
        <w:t>osvětlení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dosaženo</w:t>
      </w:r>
      <w:r>
        <w:rPr>
          <w:spacing w:val="55"/>
          <w:sz w:val="20"/>
        </w:rPr>
        <w:t xml:space="preserve"> </w:t>
      </w:r>
      <w:r>
        <w:rPr>
          <w:sz w:val="20"/>
        </w:rPr>
        <w:t>roční</w:t>
      </w:r>
      <w:r>
        <w:rPr>
          <w:spacing w:val="55"/>
          <w:sz w:val="20"/>
        </w:rPr>
        <w:t xml:space="preserve"> </w:t>
      </w:r>
      <w:r>
        <w:rPr>
          <w:sz w:val="20"/>
        </w:rPr>
        <w:t>energetické</w:t>
      </w:r>
      <w:r>
        <w:rPr>
          <w:spacing w:val="55"/>
          <w:sz w:val="20"/>
        </w:rPr>
        <w:t xml:space="preserve"> </w:t>
      </w:r>
      <w:r>
        <w:rPr>
          <w:sz w:val="20"/>
        </w:rPr>
        <w:t>úspory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-52"/>
          <w:sz w:val="20"/>
        </w:rPr>
        <w:t xml:space="preserve"> </w:t>
      </w:r>
      <w:r>
        <w:rPr>
          <w:sz w:val="20"/>
        </w:rPr>
        <w:t>2,47 MWh/rok</w:t>
      </w:r>
    </w:p>
    <w:p w:rsidR="00112455" w:rsidRDefault="00703369">
      <w:pPr>
        <w:pStyle w:val="Odstavecseseznamem"/>
        <w:numPr>
          <w:ilvl w:val="2"/>
          <w:numId w:val="4"/>
        </w:numPr>
        <w:tabs>
          <w:tab w:val="left" w:pos="924"/>
        </w:tabs>
        <w:ind w:right="108"/>
        <w:rPr>
          <w:sz w:val="20"/>
        </w:rPr>
      </w:pPr>
      <w:r>
        <w:rPr>
          <w:sz w:val="20"/>
        </w:rPr>
        <w:t>akce bude provedena na pozemcích ve vlastnictví příjemce podpory, popřípadě na pozemcích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jejichž vlastník vyslovil souhlas s realizací akce a zajištěním udržitelnosti akce (včetně následné péče</w:t>
      </w:r>
      <w:r>
        <w:rPr>
          <w:spacing w:val="-52"/>
          <w:sz w:val="20"/>
        </w:rPr>
        <w:t xml:space="preserve"> </w:t>
      </w:r>
      <w:r>
        <w:rPr>
          <w:sz w:val="20"/>
        </w:rPr>
        <w:t>a údržby realizovaného opatření a provádění kontroly podle písm. b) odrážky čtvrté) po dobu 5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 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112455" w:rsidRDefault="00703369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112455" w:rsidRDefault="00703369">
      <w:pPr>
        <w:pStyle w:val="Odstavecseseznamem"/>
        <w:numPr>
          <w:ilvl w:val="2"/>
          <w:numId w:val="4"/>
        </w:numPr>
        <w:tabs>
          <w:tab w:val="left" w:pos="924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112455" w:rsidRDefault="00703369">
      <w:pPr>
        <w:pStyle w:val="Odstavecseseznamem"/>
        <w:numPr>
          <w:ilvl w:val="2"/>
          <w:numId w:val="4"/>
        </w:numPr>
        <w:tabs>
          <w:tab w:val="left" w:pos="924"/>
        </w:tabs>
        <w:ind w:right="113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2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3"/>
          <w:sz w:val="20"/>
        </w:rPr>
        <w:t xml:space="preserve"> </w:t>
      </w:r>
      <w:r>
        <w:rPr>
          <w:sz w:val="20"/>
        </w:rPr>
        <w:t>aktivit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</w:t>
      </w:r>
      <w:r>
        <w:rPr>
          <w:spacing w:val="-1"/>
          <w:sz w:val="20"/>
        </w:rPr>
        <w:t xml:space="preserve"> </w:t>
      </w:r>
      <w:r>
        <w:rPr>
          <w:sz w:val="20"/>
        </w:rPr>
        <w:t>řádně</w:t>
      </w:r>
      <w:r>
        <w:rPr>
          <w:spacing w:val="-1"/>
          <w:sz w:val="20"/>
        </w:rPr>
        <w:t xml:space="preserve"> </w:t>
      </w:r>
      <w:r>
        <w:rPr>
          <w:sz w:val="20"/>
        </w:rPr>
        <w:t>plněn po dobu 5</w:t>
      </w:r>
      <w:r>
        <w:rPr>
          <w:spacing w:val="3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</w:p>
    <w:p w:rsidR="00112455" w:rsidRDefault="00703369">
      <w:pPr>
        <w:pStyle w:val="Odstavecseseznamem"/>
        <w:numPr>
          <w:ilvl w:val="2"/>
          <w:numId w:val="4"/>
        </w:numPr>
        <w:tabs>
          <w:tab w:val="left" w:pos="924"/>
        </w:tabs>
        <w:spacing w:before="120"/>
        <w:ind w:right="11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všechny</w:t>
      </w:r>
      <w:r>
        <w:rPr>
          <w:spacing w:val="-5"/>
          <w:sz w:val="20"/>
        </w:rPr>
        <w:t xml:space="preserve"> </w:t>
      </w:r>
      <w:r>
        <w:rPr>
          <w:sz w:val="20"/>
        </w:rPr>
        <w:t>transakce</w:t>
      </w:r>
      <w:r>
        <w:rPr>
          <w:spacing w:val="-2"/>
          <w:sz w:val="20"/>
        </w:rPr>
        <w:t xml:space="preserve"> </w:t>
      </w:r>
      <w:r>
        <w:rPr>
          <w:sz w:val="20"/>
        </w:rPr>
        <w:t>so</w:t>
      </w:r>
      <w:r>
        <w:rPr>
          <w:sz w:val="20"/>
        </w:rPr>
        <w:t>uvisející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odděleně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ostatních</w:t>
      </w:r>
      <w:r>
        <w:rPr>
          <w:spacing w:val="-4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53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 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vazbou k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112455" w:rsidRDefault="00703369">
      <w:pPr>
        <w:pStyle w:val="Odstavecseseznamem"/>
        <w:numPr>
          <w:ilvl w:val="2"/>
          <w:numId w:val="4"/>
        </w:numPr>
        <w:tabs>
          <w:tab w:val="left" w:pos="924"/>
        </w:tabs>
        <w:spacing w:before="120"/>
        <w:ind w:right="114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6"/>
          <w:sz w:val="20"/>
        </w:rPr>
        <w:t xml:space="preserve"> </w:t>
      </w:r>
      <w:r>
        <w:rPr>
          <w:sz w:val="20"/>
        </w:rPr>
        <w:t>osobám</w:t>
      </w:r>
      <w:r>
        <w:rPr>
          <w:spacing w:val="-7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5"/>
          <w:sz w:val="20"/>
        </w:rPr>
        <w:t xml:space="preserve"> </w:t>
      </w:r>
      <w:r>
        <w:rPr>
          <w:sz w:val="20"/>
        </w:rPr>
        <w:t>jiným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5"/>
          <w:sz w:val="20"/>
        </w:rPr>
        <w:t xml:space="preserve"> </w:t>
      </w:r>
      <w:r>
        <w:rPr>
          <w:sz w:val="20"/>
        </w:rPr>
        <w:t>orgánům,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 podání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-1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1"/>
          <w:sz w:val="20"/>
        </w:rPr>
        <w:t xml:space="preserve"> </w:t>
      </w:r>
      <w:r>
        <w:rPr>
          <w:sz w:val="20"/>
        </w:rPr>
        <w:t>projektu,</w:t>
      </w:r>
    </w:p>
    <w:p w:rsidR="00112455" w:rsidRDefault="00703369">
      <w:pPr>
        <w:pStyle w:val="Odstavecseseznamem"/>
        <w:numPr>
          <w:ilvl w:val="2"/>
          <w:numId w:val="4"/>
        </w:numPr>
        <w:tabs>
          <w:tab w:val="left" w:pos="924"/>
        </w:tabs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15 Výzvy,</w:t>
      </w:r>
    </w:p>
    <w:p w:rsidR="00112455" w:rsidRDefault="00703369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112455" w:rsidRDefault="00703369">
      <w:pPr>
        <w:pStyle w:val="Odstavecseseznamem"/>
        <w:numPr>
          <w:ilvl w:val="2"/>
          <w:numId w:val="4"/>
        </w:numPr>
        <w:tabs>
          <w:tab w:val="left" w:pos="924"/>
        </w:tabs>
        <w:ind w:right="111"/>
        <w:rPr>
          <w:sz w:val="20"/>
        </w:rPr>
      </w:pPr>
      <w:r>
        <w:rPr>
          <w:sz w:val="20"/>
        </w:rPr>
        <w:t>termín dokončení akce do konce 10/2022 a o dodržení tohoto termínu Fond bez 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</w:t>
      </w:r>
      <w:r>
        <w:rPr>
          <w:spacing w:val="-5"/>
          <w:sz w:val="20"/>
        </w:rPr>
        <w:t xml:space="preserve"> </w:t>
      </w: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(za</w:t>
      </w:r>
      <w:r>
        <w:rPr>
          <w:spacing w:val="-6"/>
          <w:sz w:val="20"/>
        </w:rPr>
        <w:t xml:space="preserve"> </w:t>
      </w:r>
      <w:r>
        <w:rPr>
          <w:sz w:val="20"/>
        </w:rPr>
        <w:t>termín</w:t>
      </w:r>
      <w:r>
        <w:rPr>
          <w:spacing w:val="-5"/>
          <w:sz w:val="20"/>
        </w:rPr>
        <w:t xml:space="preserve"> </w:t>
      </w:r>
      <w:r>
        <w:rPr>
          <w:sz w:val="20"/>
        </w:rPr>
        <w:t>ukončení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považuje</w:t>
      </w:r>
      <w:r>
        <w:rPr>
          <w:spacing w:val="-7"/>
          <w:sz w:val="20"/>
        </w:rPr>
        <w:t xml:space="preserve"> </w:t>
      </w:r>
      <w:r>
        <w:rPr>
          <w:sz w:val="20"/>
        </w:rPr>
        <w:t>datum</w:t>
      </w:r>
      <w:r>
        <w:rPr>
          <w:spacing w:val="-6"/>
          <w:sz w:val="20"/>
        </w:rPr>
        <w:t xml:space="preserve"> </w:t>
      </w:r>
      <w:r>
        <w:rPr>
          <w:sz w:val="20"/>
        </w:rPr>
        <w:t>protokolu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předání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2"/>
          <w:sz w:val="20"/>
        </w:rPr>
        <w:t xml:space="preserve"> </w:t>
      </w:r>
      <w:r>
        <w:rPr>
          <w:sz w:val="20"/>
        </w:rPr>
        <w:t>díla</w:t>
      </w:r>
      <w:r>
        <w:rPr>
          <w:spacing w:val="-2"/>
          <w:sz w:val="20"/>
        </w:rPr>
        <w:t xml:space="preserve"> </w:t>
      </w:r>
      <w:r>
        <w:rPr>
          <w:sz w:val="20"/>
        </w:rPr>
        <w:t>u relevantních</w:t>
      </w:r>
      <w:r>
        <w:rPr>
          <w:spacing w:val="-1"/>
          <w:sz w:val="20"/>
        </w:rPr>
        <w:t xml:space="preserve"> </w:t>
      </w:r>
      <w:r>
        <w:rPr>
          <w:sz w:val="20"/>
        </w:rPr>
        <w:t>aktivit).</w:t>
      </w:r>
      <w:r>
        <w:rPr>
          <w:spacing w:val="2"/>
          <w:sz w:val="20"/>
        </w:rPr>
        <w:t xml:space="preserve"> </w:t>
      </w:r>
      <w:r>
        <w:rPr>
          <w:sz w:val="20"/>
        </w:rPr>
        <w:t>Přitom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zahájena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3/2022,</w:t>
      </w:r>
    </w:p>
    <w:p w:rsidR="00112455" w:rsidRDefault="00703369">
      <w:pPr>
        <w:pStyle w:val="Odstavecseseznamem"/>
        <w:numPr>
          <w:ilvl w:val="1"/>
          <w:numId w:val="4"/>
        </w:numPr>
        <w:tabs>
          <w:tab w:val="left" w:pos="809"/>
        </w:tabs>
        <w:ind w:right="111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zavazuje</w:t>
      </w:r>
      <w:r>
        <w:rPr>
          <w:spacing w:val="2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8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konce</w:t>
      </w:r>
      <w:r>
        <w:rPr>
          <w:spacing w:val="26"/>
          <w:sz w:val="20"/>
        </w:rPr>
        <w:t xml:space="preserve"> </w:t>
      </w:r>
      <w:r>
        <w:rPr>
          <w:sz w:val="20"/>
        </w:rPr>
        <w:t>11/2023</w:t>
      </w:r>
      <w:r>
        <w:rPr>
          <w:spacing w:val="27"/>
          <w:sz w:val="20"/>
        </w:rPr>
        <w:t xml:space="preserve"> </w:t>
      </w:r>
      <w:r>
        <w:rPr>
          <w:sz w:val="20"/>
        </w:rPr>
        <w:t>předložit</w:t>
      </w:r>
      <w:r>
        <w:rPr>
          <w:spacing w:val="2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5"/>
          <w:sz w:val="20"/>
        </w:rPr>
        <w:t xml:space="preserve"> </w:t>
      </w:r>
      <w:r>
        <w:rPr>
          <w:sz w:val="20"/>
        </w:rPr>
        <w:t>AIS</w:t>
      </w:r>
      <w:r>
        <w:rPr>
          <w:spacing w:val="25"/>
          <w:sz w:val="20"/>
        </w:rPr>
        <w:t xml:space="preserve"> </w:t>
      </w:r>
      <w:r>
        <w:rPr>
          <w:sz w:val="20"/>
        </w:rPr>
        <w:t>SFŽP</w:t>
      </w:r>
      <w:r>
        <w:rPr>
          <w:spacing w:val="27"/>
          <w:sz w:val="20"/>
        </w:rPr>
        <w:t xml:space="preserve"> </w:t>
      </w:r>
      <w:r>
        <w:rPr>
          <w:sz w:val="20"/>
        </w:rPr>
        <w:t>ČR</w:t>
      </w:r>
      <w:r>
        <w:rPr>
          <w:spacing w:val="27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závěrečnému vyhodnocení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3"/>
          <w:sz w:val="20"/>
        </w:rPr>
        <w:t xml:space="preserve"> </w:t>
      </w:r>
      <w:r>
        <w:rPr>
          <w:sz w:val="20"/>
        </w:rPr>
        <w:t>jen „ZVA")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Výzvy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112455" w:rsidRDefault="00703369">
      <w:pPr>
        <w:pStyle w:val="Odstavecseseznamem"/>
        <w:numPr>
          <w:ilvl w:val="2"/>
          <w:numId w:val="4"/>
        </w:numPr>
        <w:tabs>
          <w:tab w:val="left" w:pos="923"/>
          <w:tab w:val="left" w:pos="924"/>
        </w:tabs>
        <w:spacing w:before="120"/>
        <w:jc w:val="left"/>
        <w:rPr>
          <w:sz w:val="20"/>
        </w:rPr>
      </w:pPr>
      <w:r>
        <w:rPr>
          <w:sz w:val="20"/>
        </w:rPr>
        <w:t>doklad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zahájení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akce,</w:t>
      </w:r>
    </w:p>
    <w:p w:rsidR="00112455" w:rsidRDefault="00703369">
      <w:pPr>
        <w:pStyle w:val="Odstavecseseznamem"/>
        <w:numPr>
          <w:ilvl w:val="2"/>
          <w:numId w:val="4"/>
        </w:numPr>
        <w:tabs>
          <w:tab w:val="left" w:pos="923"/>
          <w:tab w:val="left" w:pos="924"/>
        </w:tabs>
        <w:spacing w:before="118"/>
        <w:jc w:val="left"/>
        <w:rPr>
          <w:sz w:val="20"/>
        </w:rPr>
      </w:pPr>
      <w:r>
        <w:rPr>
          <w:sz w:val="20"/>
        </w:rPr>
        <w:t>protokol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předání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převzetí</w:t>
      </w:r>
      <w:r>
        <w:rPr>
          <w:spacing w:val="-2"/>
          <w:sz w:val="20"/>
        </w:rPr>
        <w:t xml:space="preserve"> </w:t>
      </w:r>
      <w:r>
        <w:rPr>
          <w:sz w:val="20"/>
        </w:rPr>
        <w:t>díla,</w:t>
      </w:r>
    </w:p>
    <w:p w:rsidR="00112455" w:rsidRDefault="00703369">
      <w:pPr>
        <w:pStyle w:val="Odstavecseseznamem"/>
        <w:numPr>
          <w:ilvl w:val="2"/>
          <w:numId w:val="4"/>
        </w:numPr>
        <w:tabs>
          <w:tab w:val="left" w:pos="923"/>
          <w:tab w:val="left" w:pos="924"/>
        </w:tabs>
        <w:ind w:right="120"/>
        <w:jc w:val="left"/>
        <w:rPr>
          <w:sz w:val="20"/>
        </w:rPr>
      </w:pPr>
      <w:r>
        <w:rPr>
          <w:sz w:val="20"/>
        </w:rPr>
        <w:t>protokol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ověření</w:t>
      </w:r>
      <w:r>
        <w:rPr>
          <w:spacing w:val="4"/>
          <w:sz w:val="20"/>
        </w:rPr>
        <w:t xml:space="preserve"> </w:t>
      </w:r>
      <w:r>
        <w:rPr>
          <w:sz w:val="20"/>
        </w:rPr>
        <w:t>osvětlenosti</w:t>
      </w:r>
      <w:r>
        <w:rPr>
          <w:spacing w:val="5"/>
          <w:sz w:val="20"/>
        </w:rPr>
        <w:t xml:space="preserve"> </w:t>
      </w:r>
      <w:r>
        <w:rPr>
          <w:sz w:val="20"/>
        </w:rPr>
        <w:t>pozemních</w:t>
      </w:r>
      <w:r>
        <w:rPr>
          <w:spacing w:val="4"/>
          <w:sz w:val="20"/>
        </w:rPr>
        <w:t xml:space="preserve"> </w:t>
      </w:r>
      <w:r>
        <w:rPr>
          <w:sz w:val="20"/>
        </w:rPr>
        <w:t>komunikací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dalších</w:t>
      </w:r>
      <w:r>
        <w:rPr>
          <w:spacing w:val="4"/>
          <w:sz w:val="20"/>
        </w:rPr>
        <w:t xml:space="preserve"> </w:t>
      </w:r>
      <w:r>
        <w:rPr>
          <w:sz w:val="20"/>
        </w:rPr>
        <w:t>Výzvou</w:t>
      </w:r>
      <w:r>
        <w:rPr>
          <w:spacing w:val="5"/>
          <w:sz w:val="20"/>
        </w:rPr>
        <w:t xml:space="preserve"> </w:t>
      </w:r>
      <w:r>
        <w:rPr>
          <w:sz w:val="20"/>
        </w:rPr>
        <w:t>požadovaných</w:t>
      </w:r>
      <w:r>
        <w:rPr>
          <w:spacing w:val="4"/>
          <w:sz w:val="20"/>
        </w:rPr>
        <w:t xml:space="preserve"> </w:t>
      </w:r>
      <w:r>
        <w:rPr>
          <w:sz w:val="20"/>
        </w:rPr>
        <w:t>parametrů</w:t>
      </w:r>
      <w:r>
        <w:rPr>
          <w:spacing w:val="-51"/>
          <w:sz w:val="20"/>
        </w:rPr>
        <w:t xml:space="preserve"> </w:t>
      </w:r>
      <w:r>
        <w:rPr>
          <w:sz w:val="20"/>
        </w:rPr>
        <w:t>vypracovaný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metodického</w:t>
      </w:r>
      <w:r>
        <w:rPr>
          <w:spacing w:val="1"/>
          <w:sz w:val="20"/>
        </w:rPr>
        <w:t xml:space="preserve"> </w:t>
      </w:r>
      <w:r>
        <w:rPr>
          <w:sz w:val="20"/>
        </w:rPr>
        <w:t>pokynu,</w:t>
      </w:r>
    </w:p>
    <w:p w:rsidR="00112455" w:rsidRDefault="00703369">
      <w:pPr>
        <w:pStyle w:val="Odstavecseseznamem"/>
        <w:numPr>
          <w:ilvl w:val="2"/>
          <w:numId w:val="4"/>
        </w:numPr>
        <w:tabs>
          <w:tab w:val="left" w:pos="923"/>
          <w:tab w:val="left" w:pos="924"/>
        </w:tabs>
        <w:jc w:val="left"/>
        <w:rPr>
          <w:sz w:val="20"/>
        </w:rPr>
      </w:pPr>
      <w:r>
        <w:rPr>
          <w:sz w:val="20"/>
        </w:rPr>
        <w:t>stručnou</w:t>
      </w:r>
      <w:r>
        <w:rPr>
          <w:spacing w:val="-3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-3"/>
          <w:sz w:val="20"/>
        </w:rPr>
        <w:t xml:space="preserve"> </w:t>
      </w:r>
      <w:r>
        <w:rPr>
          <w:sz w:val="20"/>
        </w:rPr>
        <w:t>zprávu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projektu,</w:t>
      </w:r>
    </w:p>
    <w:p w:rsidR="00112455" w:rsidRDefault="00703369">
      <w:pPr>
        <w:pStyle w:val="Odstavecseseznamem"/>
        <w:numPr>
          <w:ilvl w:val="2"/>
          <w:numId w:val="4"/>
        </w:numPr>
        <w:tabs>
          <w:tab w:val="left" w:pos="923"/>
          <w:tab w:val="left" w:pos="924"/>
        </w:tabs>
        <w:jc w:val="left"/>
        <w:rPr>
          <w:sz w:val="20"/>
        </w:rPr>
      </w:pPr>
      <w:r>
        <w:rPr>
          <w:sz w:val="20"/>
        </w:rPr>
        <w:t>posouzení</w:t>
      </w:r>
      <w:r>
        <w:rPr>
          <w:spacing w:val="-3"/>
          <w:sz w:val="20"/>
        </w:rPr>
        <w:t xml:space="preserve"> </w:t>
      </w:r>
      <w:r>
        <w:rPr>
          <w:sz w:val="20"/>
        </w:rPr>
        <w:t>reálně</w:t>
      </w:r>
      <w:r>
        <w:rPr>
          <w:spacing w:val="-3"/>
          <w:sz w:val="20"/>
        </w:rPr>
        <w:t xml:space="preserve"> </w:t>
      </w:r>
      <w:r>
        <w:rPr>
          <w:sz w:val="20"/>
        </w:rPr>
        <w:t>dosažených</w:t>
      </w:r>
      <w:r>
        <w:rPr>
          <w:spacing w:val="-1"/>
          <w:sz w:val="20"/>
        </w:rPr>
        <w:t xml:space="preserve"> </w:t>
      </w:r>
      <w:r>
        <w:rPr>
          <w:sz w:val="20"/>
        </w:rPr>
        <w:t>úspor</w:t>
      </w:r>
      <w:r>
        <w:rPr>
          <w:spacing w:val="-2"/>
          <w:sz w:val="20"/>
        </w:rPr>
        <w:t xml:space="preserve"> </w:t>
      </w:r>
      <w:r>
        <w:rPr>
          <w:sz w:val="20"/>
        </w:rPr>
        <w:t>energie</w:t>
      </w:r>
      <w:r>
        <w:rPr>
          <w:spacing w:val="-3"/>
          <w:sz w:val="20"/>
        </w:rPr>
        <w:t xml:space="preserve"> </w:t>
      </w:r>
      <w:r>
        <w:rPr>
          <w:sz w:val="20"/>
        </w:rPr>
        <w:t>po jednom</w:t>
      </w:r>
      <w:r>
        <w:rPr>
          <w:spacing w:val="-4"/>
          <w:sz w:val="20"/>
        </w:rPr>
        <w:t xml:space="preserve"> </w:t>
      </w:r>
      <w:r>
        <w:rPr>
          <w:sz w:val="20"/>
        </w:rPr>
        <w:t>roce</w:t>
      </w:r>
      <w:r>
        <w:rPr>
          <w:spacing w:val="-2"/>
          <w:sz w:val="20"/>
        </w:rPr>
        <w:t xml:space="preserve"> </w:t>
      </w:r>
      <w:r>
        <w:rPr>
          <w:sz w:val="20"/>
        </w:rPr>
        <w:t>provozu.</w:t>
      </w:r>
    </w:p>
    <w:p w:rsidR="00112455" w:rsidRDefault="00703369">
      <w:pPr>
        <w:pStyle w:val="Zkladntext"/>
        <w:spacing w:before="118"/>
        <w:ind w:firstLine="0"/>
        <w:jc w:val="left"/>
      </w:pPr>
      <w:r>
        <w:t>K</w:t>
      </w:r>
      <w:r>
        <w:rPr>
          <w:spacing w:val="40"/>
        </w:rPr>
        <w:t xml:space="preserve"> </w:t>
      </w:r>
      <w:r>
        <w:t>ZVA</w:t>
      </w:r>
      <w:r>
        <w:rPr>
          <w:spacing w:val="43"/>
        </w:rPr>
        <w:t xml:space="preserve"> </w:t>
      </w:r>
      <w:r>
        <w:t>může</w:t>
      </w:r>
      <w:r>
        <w:rPr>
          <w:spacing w:val="39"/>
        </w:rPr>
        <w:t xml:space="preserve"> </w:t>
      </w:r>
      <w:r>
        <w:t>Fond</w:t>
      </w:r>
      <w:r>
        <w:rPr>
          <w:spacing w:val="42"/>
        </w:rPr>
        <w:t xml:space="preserve"> </w:t>
      </w:r>
      <w:r>
        <w:t>vydat</w:t>
      </w:r>
      <w:r>
        <w:rPr>
          <w:spacing w:val="42"/>
        </w:rPr>
        <w:t xml:space="preserve"> </w:t>
      </w:r>
      <w:r>
        <w:t>závazné</w:t>
      </w:r>
      <w:r>
        <w:rPr>
          <w:spacing w:val="40"/>
        </w:rPr>
        <w:t xml:space="preserve"> </w:t>
      </w:r>
      <w:r>
        <w:t>pokyny</w:t>
      </w:r>
      <w:r>
        <w:rPr>
          <w:spacing w:val="40"/>
        </w:rPr>
        <w:t xml:space="preserve"> </w:t>
      </w:r>
      <w:r>
        <w:t>(či</w:t>
      </w:r>
      <w:r>
        <w:rPr>
          <w:spacing w:val="41"/>
        </w:rPr>
        <w:t xml:space="preserve"> </w:t>
      </w:r>
      <w:r>
        <w:t>požádat</w:t>
      </w:r>
      <w:r>
        <w:rPr>
          <w:spacing w:val="39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informace),</w:t>
      </w:r>
      <w:r>
        <w:rPr>
          <w:spacing w:val="40"/>
        </w:rPr>
        <w:t xml:space="preserve"> </w:t>
      </w:r>
      <w:r>
        <w:t>které</w:t>
      </w:r>
      <w:r>
        <w:rPr>
          <w:spacing w:val="43"/>
        </w:rPr>
        <w:t xml:space="preserve"> </w:t>
      </w:r>
      <w:r>
        <w:t>mohou</w:t>
      </w:r>
      <w:r>
        <w:rPr>
          <w:spacing w:val="40"/>
        </w:rPr>
        <w:t xml:space="preserve"> </w:t>
      </w:r>
      <w:r>
        <w:t>jeho</w:t>
      </w:r>
      <w:r>
        <w:rPr>
          <w:spacing w:val="42"/>
        </w:rPr>
        <w:t xml:space="preserve"> </w:t>
      </w:r>
      <w:r>
        <w:t>obsah</w:t>
      </w:r>
      <w:r>
        <w:rPr>
          <w:spacing w:val="40"/>
        </w:rPr>
        <w:t xml:space="preserve"> </w:t>
      </w:r>
      <w:r>
        <w:t>blíže</w:t>
      </w:r>
      <w:r>
        <w:rPr>
          <w:spacing w:val="-51"/>
        </w:rPr>
        <w:t xml:space="preserve"> </w:t>
      </w:r>
      <w:r>
        <w:t>specifikovat</w:t>
      </w:r>
      <w:r>
        <w:rPr>
          <w:spacing w:val="13"/>
        </w:rPr>
        <w:t xml:space="preserve"> </w:t>
      </w:r>
      <w:r>
        <w:t>či</w:t>
      </w:r>
      <w:r>
        <w:rPr>
          <w:spacing w:val="13"/>
        </w:rPr>
        <w:t xml:space="preserve"> </w:t>
      </w:r>
      <w:r>
        <w:t>rozšířit.</w:t>
      </w:r>
      <w:r>
        <w:rPr>
          <w:spacing w:val="17"/>
        </w:rPr>
        <w:t xml:space="preserve"> </w:t>
      </w:r>
      <w:r>
        <w:t>Příjemce</w:t>
      </w:r>
      <w:r>
        <w:rPr>
          <w:spacing w:val="12"/>
        </w:rPr>
        <w:t xml:space="preserve"> </w:t>
      </w:r>
      <w:r>
        <w:t>podpory</w:t>
      </w:r>
      <w:r>
        <w:rPr>
          <w:spacing w:val="15"/>
        </w:rPr>
        <w:t xml:space="preserve"> </w:t>
      </w:r>
      <w:r>
        <w:t>je</w:t>
      </w:r>
      <w:r>
        <w:rPr>
          <w:spacing w:val="12"/>
        </w:rPr>
        <w:t xml:space="preserve"> </w:t>
      </w:r>
      <w:r>
        <w:t>povinen</w:t>
      </w:r>
      <w:r>
        <w:rPr>
          <w:spacing w:val="15"/>
        </w:rPr>
        <w:t xml:space="preserve"> </w:t>
      </w:r>
      <w:r>
        <w:t>tyto</w:t>
      </w:r>
      <w:r>
        <w:rPr>
          <w:spacing w:val="14"/>
        </w:rPr>
        <w:t xml:space="preserve"> </w:t>
      </w:r>
      <w:r>
        <w:t>pokyny</w:t>
      </w:r>
      <w:r>
        <w:rPr>
          <w:spacing w:val="14"/>
        </w:rPr>
        <w:t xml:space="preserve"> </w:t>
      </w:r>
      <w:r>
        <w:t>(žádost</w:t>
      </w:r>
      <w:r>
        <w:rPr>
          <w:spacing w:val="1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informace)</w:t>
      </w:r>
      <w:r>
        <w:rPr>
          <w:spacing w:val="14"/>
        </w:rPr>
        <w:t xml:space="preserve"> </w:t>
      </w:r>
      <w:r>
        <w:t>bez</w:t>
      </w:r>
      <w:r>
        <w:rPr>
          <w:spacing w:val="15"/>
        </w:rPr>
        <w:t xml:space="preserve"> </w:t>
      </w:r>
      <w:r>
        <w:t>zbytečného</w:t>
      </w:r>
    </w:p>
    <w:p w:rsidR="00112455" w:rsidRDefault="00112455">
      <w:pPr>
        <w:sectPr w:rsidR="00112455">
          <w:type w:val="continuous"/>
          <w:pgSz w:w="12240" w:h="15840"/>
          <w:pgMar w:top="1480" w:right="1020" w:bottom="1640" w:left="1460" w:header="0" w:footer="1458" w:gutter="0"/>
          <w:cols w:space="708"/>
        </w:sectPr>
      </w:pPr>
    </w:p>
    <w:p w:rsidR="00112455" w:rsidRDefault="00703369">
      <w:pPr>
        <w:pStyle w:val="Zkladntext"/>
        <w:spacing w:before="73"/>
        <w:ind w:right="108" w:firstLine="0"/>
      </w:pPr>
      <w:r>
        <w:lastRenderedPageBreak/>
        <w:t>odkladu (případně ve lhůtě stanovené Fondem) splnit. Fond není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plnění</w:t>
      </w:r>
      <w:r>
        <w:rPr>
          <w:spacing w:val="28"/>
        </w:rPr>
        <w:t xml:space="preserve"> </w:t>
      </w:r>
      <w:r>
        <w:t>podmínek</w:t>
      </w:r>
      <w:r>
        <w:rPr>
          <w:spacing w:val="28"/>
        </w:rPr>
        <w:t xml:space="preserve"> </w:t>
      </w:r>
      <w:r>
        <w:t>této</w:t>
      </w:r>
      <w:r>
        <w:rPr>
          <w:spacing w:val="29"/>
        </w:rPr>
        <w:t xml:space="preserve"> </w:t>
      </w:r>
      <w:r>
        <w:t>Smlouvy</w:t>
      </w:r>
      <w:r>
        <w:rPr>
          <w:spacing w:val="2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rovněž</w:t>
      </w:r>
      <w:r>
        <w:rPr>
          <w:spacing w:val="29"/>
        </w:rPr>
        <w:t xml:space="preserve"> </w:t>
      </w:r>
      <w:r>
        <w:t>v</w:t>
      </w:r>
      <w:r>
        <w:rPr>
          <w:spacing w:val="29"/>
        </w:rPr>
        <w:t xml:space="preserve"> </w:t>
      </w:r>
      <w:r>
        <w:t>případě,</w:t>
      </w:r>
      <w:r>
        <w:rPr>
          <w:spacing w:val="28"/>
        </w:rPr>
        <w:t xml:space="preserve"> </w:t>
      </w:r>
      <w:r>
        <w:t>že</w:t>
      </w:r>
      <w:r>
        <w:rPr>
          <w:spacing w:val="27"/>
        </w:rPr>
        <w:t xml:space="preserve"> </w:t>
      </w:r>
      <w:r>
        <w:t>příjemce</w:t>
      </w:r>
      <w:r>
        <w:rPr>
          <w:spacing w:val="30"/>
        </w:rPr>
        <w:t xml:space="preserve"> </w:t>
      </w:r>
      <w:r>
        <w:t>podpory</w:t>
      </w:r>
      <w:r>
        <w:rPr>
          <w:spacing w:val="28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vůči Fondu. Protokol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ZVA</w:t>
      </w:r>
      <w:r>
        <w:rPr>
          <w:spacing w:val="1"/>
        </w:rPr>
        <w:t xml:space="preserve"> </w:t>
      </w:r>
      <w:r>
        <w:t>bude obsahovat vypořádání</w:t>
      </w:r>
      <w:r>
        <w:rPr>
          <w:spacing w:val="1"/>
        </w:rPr>
        <w:t xml:space="preserve"> </w:t>
      </w:r>
      <w:r>
        <w:t>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podmínek.</w:t>
      </w:r>
    </w:p>
    <w:p w:rsidR="00112455" w:rsidRDefault="00703369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112455" w:rsidRDefault="00703369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1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2"/>
          <w:sz w:val="20"/>
        </w:rPr>
        <w:t xml:space="preserve"> </w:t>
      </w:r>
      <w:r>
        <w:rPr>
          <w:sz w:val="20"/>
        </w:rPr>
        <w:t>platba,</w:t>
      </w:r>
    </w:p>
    <w:p w:rsidR="00112455" w:rsidRDefault="00703369">
      <w:pPr>
        <w:pStyle w:val="Odstavecseseznamem"/>
        <w:numPr>
          <w:ilvl w:val="1"/>
          <w:numId w:val="4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112455" w:rsidRDefault="00703369">
      <w:pPr>
        <w:pStyle w:val="Odstavecseseznamem"/>
        <w:numPr>
          <w:ilvl w:val="1"/>
          <w:numId w:val="4"/>
        </w:numPr>
        <w:tabs>
          <w:tab w:val="left" w:pos="809"/>
        </w:tabs>
        <w:ind w:right="11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posky</w:t>
      </w:r>
      <w:r>
        <w:rPr>
          <w:sz w:val="20"/>
        </w:rPr>
        <w:t>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112455" w:rsidRDefault="00703369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112455" w:rsidRDefault="00703369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112455" w:rsidRDefault="00703369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5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</w:t>
      </w:r>
      <w:r>
        <w:rPr>
          <w:sz w:val="20"/>
        </w:rPr>
        <w:t>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112455" w:rsidRDefault="00703369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1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2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2"/>
          <w:sz w:val="20"/>
        </w:rPr>
        <w:t xml:space="preserve"> </w:t>
      </w:r>
      <w:r>
        <w:rPr>
          <w:sz w:val="20"/>
        </w:rPr>
        <w:t>Smlouvy,</w:t>
      </w:r>
    </w:p>
    <w:p w:rsidR="00112455" w:rsidRDefault="00703369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112455" w:rsidRDefault="00703369">
      <w:pPr>
        <w:pStyle w:val="Odstavecseseznamem"/>
        <w:numPr>
          <w:ilvl w:val="1"/>
          <w:numId w:val="4"/>
        </w:numPr>
        <w:tabs>
          <w:tab w:val="left" w:pos="809"/>
        </w:tabs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112455" w:rsidRDefault="00703369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2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</w:t>
      </w:r>
      <w:r>
        <w:rPr>
          <w:sz w:val="20"/>
        </w:rPr>
        <w:t>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112455" w:rsidRDefault="00703369">
      <w:pPr>
        <w:pStyle w:val="Odstavecseseznamem"/>
        <w:numPr>
          <w:ilvl w:val="1"/>
          <w:numId w:val="4"/>
        </w:numPr>
        <w:tabs>
          <w:tab w:val="left" w:pos="809"/>
        </w:tabs>
        <w:ind w:right="106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zakázek,</w:t>
      </w:r>
      <w:r>
        <w:rPr>
          <w:spacing w:val="-7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 čl.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k)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průběhu</w:t>
      </w:r>
      <w:r>
        <w:rPr>
          <w:spacing w:val="-5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2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112455" w:rsidRDefault="00112455">
      <w:pPr>
        <w:jc w:val="both"/>
        <w:rPr>
          <w:sz w:val="20"/>
        </w:rPr>
        <w:sectPr w:rsidR="00112455">
          <w:pgSz w:w="12240" w:h="15840"/>
          <w:pgMar w:top="1060" w:right="1020" w:bottom="1660" w:left="1460" w:header="0" w:footer="1458" w:gutter="0"/>
          <w:cols w:space="708"/>
        </w:sectPr>
      </w:pPr>
    </w:p>
    <w:p w:rsidR="00112455" w:rsidRDefault="00703369">
      <w:pPr>
        <w:pStyle w:val="Nadpis1"/>
        <w:spacing w:before="73"/>
        <w:ind w:left="3273"/>
      </w:pPr>
      <w:r>
        <w:lastRenderedPageBreak/>
        <w:t>V.</w:t>
      </w:r>
    </w:p>
    <w:p w:rsidR="00112455" w:rsidRDefault="00703369">
      <w:pPr>
        <w:pStyle w:val="Nadpis2"/>
        <w:ind w:left="1155"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112455" w:rsidRDefault="00112455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112455" w:rsidRDefault="00703369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ind w:right="115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112455" w:rsidRDefault="00703369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 podpory.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první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druhou</w:t>
      </w:r>
      <w:r>
        <w:rPr>
          <w:spacing w:val="-7"/>
          <w:sz w:val="20"/>
        </w:rPr>
        <w:t xml:space="preserve"> </w:t>
      </w:r>
      <w:r>
        <w:rPr>
          <w:sz w:val="20"/>
        </w:rPr>
        <w:t>odrážkou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postiženo</w:t>
      </w:r>
      <w:r>
        <w:rPr>
          <w:spacing w:val="-6"/>
          <w:sz w:val="20"/>
        </w:rPr>
        <w:t xml:space="preserve"> </w:t>
      </w:r>
      <w:r>
        <w:rPr>
          <w:sz w:val="20"/>
        </w:rPr>
        <w:t>odvodem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výši</w:t>
      </w:r>
      <w:r>
        <w:rPr>
          <w:spacing w:val="-8"/>
          <w:sz w:val="20"/>
        </w:rPr>
        <w:t xml:space="preserve"> </w:t>
      </w:r>
      <w:r>
        <w:rPr>
          <w:sz w:val="20"/>
        </w:rPr>
        <w:t>100</w:t>
      </w:r>
      <w:r>
        <w:rPr>
          <w:spacing w:val="-6"/>
          <w:sz w:val="20"/>
        </w:rPr>
        <w:t xml:space="preserve"> </w:t>
      </w:r>
      <w:r>
        <w:rPr>
          <w:sz w:val="20"/>
        </w:rPr>
        <w:t>%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3"/>
          <w:sz w:val="20"/>
        </w:rPr>
        <w:t xml:space="preserve"> </w:t>
      </w:r>
      <w:r>
        <w:rPr>
          <w:sz w:val="20"/>
        </w:rPr>
        <w:t>podpory.</w:t>
      </w:r>
    </w:p>
    <w:p w:rsidR="00112455" w:rsidRDefault="00703369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7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první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třetí</w:t>
      </w:r>
      <w:r>
        <w:rPr>
          <w:spacing w:val="-7"/>
          <w:sz w:val="20"/>
        </w:rPr>
        <w:t xml:space="preserve"> </w:t>
      </w:r>
      <w:r>
        <w:rPr>
          <w:sz w:val="20"/>
        </w:rPr>
        <w:t>odrážkou,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53"/>
          <w:sz w:val="20"/>
        </w:rPr>
        <w:t xml:space="preserve"> </w:t>
      </w:r>
      <w:r>
        <w:rPr>
          <w:sz w:val="20"/>
        </w:rPr>
        <w:t>toto porušení postiženo odvodem ve výši 100 % z poskytnuté podpory. Byl-li naplněn účel akce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IV bodu 1 písm. a) za druhou odrážkou na méně než 50 % stanovených indikátorů,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100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z w:val="20"/>
        </w:rPr>
        <w:t>.</w:t>
      </w:r>
      <w:r>
        <w:rPr>
          <w:spacing w:val="-12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0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52"/>
          <w:sz w:val="20"/>
        </w:rPr>
        <w:t xml:space="preserve"> </w:t>
      </w:r>
      <w:r>
        <w:rPr>
          <w:sz w:val="20"/>
        </w:rPr>
        <w:t>50-90</w:t>
      </w:r>
      <w:r>
        <w:rPr>
          <w:spacing w:val="33"/>
          <w:sz w:val="20"/>
        </w:rPr>
        <w:t xml:space="preserve"> </w:t>
      </w:r>
      <w:r>
        <w:rPr>
          <w:sz w:val="20"/>
        </w:rPr>
        <w:t>%</w:t>
      </w:r>
      <w:r>
        <w:rPr>
          <w:spacing w:val="8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88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87"/>
          <w:sz w:val="20"/>
        </w:rPr>
        <w:t xml:space="preserve"> </w:t>
      </w:r>
      <w:r>
        <w:rPr>
          <w:sz w:val="20"/>
        </w:rPr>
        <w:t>bude</w:t>
      </w:r>
      <w:r>
        <w:rPr>
          <w:spacing w:val="87"/>
          <w:sz w:val="20"/>
        </w:rPr>
        <w:t xml:space="preserve"> </w:t>
      </w:r>
      <w:r>
        <w:rPr>
          <w:sz w:val="20"/>
        </w:rPr>
        <w:t>toto</w:t>
      </w:r>
      <w:r>
        <w:rPr>
          <w:spacing w:val="87"/>
          <w:sz w:val="20"/>
        </w:rPr>
        <w:t xml:space="preserve"> </w:t>
      </w:r>
      <w:r>
        <w:rPr>
          <w:sz w:val="20"/>
        </w:rPr>
        <w:t>porušení</w:t>
      </w:r>
      <w:r>
        <w:rPr>
          <w:spacing w:val="88"/>
          <w:sz w:val="20"/>
        </w:rPr>
        <w:t xml:space="preserve"> </w:t>
      </w:r>
      <w:r>
        <w:rPr>
          <w:sz w:val="20"/>
        </w:rPr>
        <w:t>postiženo</w:t>
      </w:r>
      <w:r>
        <w:rPr>
          <w:spacing w:val="87"/>
          <w:sz w:val="20"/>
        </w:rPr>
        <w:t xml:space="preserve"> </w:t>
      </w:r>
      <w:r>
        <w:rPr>
          <w:sz w:val="20"/>
        </w:rPr>
        <w:t>odvodem</w:t>
      </w:r>
      <w:r>
        <w:rPr>
          <w:spacing w:val="8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rozmezí</w:t>
      </w:r>
      <w:r>
        <w:rPr>
          <w:spacing w:val="86"/>
          <w:sz w:val="20"/>
        </w:rPr>
        <w:t xml:space="preserve"> </w:t>
      </w:r>
      <w:r>
        <w:rPr>
          <w:sz w:val="20"/>
        </w:rPr>
        <w:t>10-50</w:t>
      </w:r>
      <w:r>
        <w:rPr>
          <w:spacing w:val="89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 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112455" w:rsidRDefault="00703369">
      <w:pPr>
        <w:pStyle w:val="Odstavecseseznamem"/>
        <w:numPr>
          <w:ilvl w:val="0"/>
          <w:numId w:val="3"/>
        </w:numPr>
        <w:tabs>
          <w:tab w:val="left" w:pos="526"/>
        </w:tabs>
        <w:ind w:right="117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podle</w:t>
      </w:r>
      <w:r>
        <w:rPr>
          <w:spacing w:val="18"/>
          <w:sz w:val="20"/>
        </w:rPr>
        <w:t xml:space="preserve"> </w:t>
      </w:r>
      <w:r>
        <w:rPr>
          <w:sz w:val="20"/>
        </w:rPr>
        <w:t>článku</w:t>
      </w:r>
      <w:r>
        <w:rPr>
          <w:spacing w:val="17"/>
          <w:sz w:val="20"/>
        </w:rPr>
        <w:t xml:space="preserve"> </w:t>
      </w:r>
      <w:r>
        <w:rPr>
          <w:sz w:val="20"/>
        </w:rPr>
        <w:t>IV</w:t>
      </w:r>
      <w:r>
        <w:rPr>
          <w:spacing w:val="18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</w:t>
      </w:r>
      <w:r>
        <w:rPr>
          <w:spacing w:val="17"/>
          <w:sz w:val="20"/>
        </w:rPr>
        <w:t xml:space="preserve"> </w:t>
      </w:r>
      <w:r>
        <w:rPr>
          <w:sz w:val="20"/>
        </w:rPr>
        <w:t>písm.</w:t>
      </w:r>
      <w:r>
        <w:rPr>
          <w:spacing w:val="17"/>
          <w:sz w:val="20"/>
        </w:rPr>
        <w:t xml:space="preserve"> </w:t>
      </w:r>
      <w:r>
        <w:rPr>
          <w:sz w:val="20"/>
        </w:rPr>
        <w:t>c)</w:t>
      </w:r>
      <w:r>
        <w:rPr>
          <w:spacing w:val="19"/>
          <w:sz w:val="20"/>
        </w:rPr>
        <w:t xml:space="preserve"> </w:t>
      </w:r>
      <w:r>
        <w:rPr>
          <w:sz w:val="20"/>
        </w:rPr>
        <w:t>nebo</w:t>
      </w:r>
      <w:r>
        <w:rPr>
          <w:spacing w:val="18"/>
          <w:sz w:val="20"/>
        </w:rPr>
        <w:t xml:space="preserve"> </w:t>
      </w:r>
      <w:r>
        <w:rPr>
          <w:sz w:val="20"/>
        </w:rPr>
        <w:t>d)</w:t>
      </w:r>
      <w:r>
        <w:rPr>
          <w:spacing w:val="17"/>
          <w:sz w:val="20"/>
        </w:rPr>
        <w:t xml:space="preserve"> </w:t>
      </w:r>
      <w:r>
        <w:rPr>
          <w:sz w:val="20"/>
        </w:rPr>
        <w:t>bude</w:t>
      </w:r>
      <w:r>
        <w:rPr>
          <w:spacing w:val="16"/>
          <w:sz w:val="20"/>
        </w:rPr>
        <w:t xml:space="preserve"> </w:t>
      </w:r>
      <w:r>
        <w:rPr>
          <w:sz w:val="20"/>
        </w:rPr>
        <w:t>postiženo</w:t>
      </w:r>
      <w:r>
        <w:rPr>
          <w:spacing w:val="18"/>
          <w:sz w:val="20"/>
        </w:rPr>
        <w:t xml:space="preserve"> </w:t>
      </w:r>
      <w:r>
        <w:rPr>
          <w:sz w:val="20"/>
        </w:rPr>
        <w:t>odvodem</w:t>
      </w:r>
      <w:r>
        <w:rPr>
          <w:spacing w:val="16"/>
          <w:sz w:val="20"/>
        </w:rPr>
        <w:t xml:space="preserve"> </w:t>
      </w:r>
      <w:r>
        <w:rPr>
          <w:sz w:val="20"/>
        </w:rPr>
        <w:t>ve</w:t>
      </w:r>
      <w:r>
        <w:rPr>
          <w:spacing w:val="16"/>
          <w:sz w:val="20"/>
        </w:rPr>
        <w:t xml:space="preserve"> </w:t>
      </w:r>
      <w:r>
        <w:rPr>
          <w:sz w:val="20"/>
        </w:rPr>
        <w:t>výši</w:t>
      </w:r>
      <w:r>
        <w:rPr>
          <w:spacing w:val="16"/>
          <w:sz w:val="20"/>
        </w:rPr>
        <w:t xml:space="preserve"> </w:t>
      </w:r>
      <w:r>
        <w:rPr>
          <w:sz w:val="20"/>
        </w:rPr>
        <w:t>0,5</w:t>
      </w:r>
      <w:r>
        <w:rPr>
          <w:spacing w:val="1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 za každý započatý měsíc prodlení. Porušení těchto povinností nepřesahující lhůtu</w:t>
      </w:r>
      <w:r>
        <w:rPr>
          <w:spacing w:val="-53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112455" w:rsidRDefault="00703369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112455" w:rsidRDefault="00703369">
      <w:pPr>
        <w:pStyle w:val="Odstavecseseznamem"/>
        <w:numPr>
          <w:ilvl w:val="0"/>
          <w:numId w:val="3"/>
        </w:numPr>
        <w:tabs>
          <w:tab w:val="left" w:pos="526"/>
        </w:tabs>
        <w:ind w:right="10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112455" w:rsidRDefault="00112455">
      <w:pPr>
        <w:pStyle w:val="Zkladntext"/>
        <w:spacing w:before="13"/>
        <w:ind w:left="0" w:firstLine="0"/>
        <w:jc w:val="left"/>
        <w:rPr>
          <w:sz w:val="35"/>
        </w:rPr>
      </w:pPr>
    </w:p>
    <w:p w:rsidR="00112455" w:rsidRDefault="00703369">
      <w:pPr>
        <w:pStyle w:val="Nadpis1"/>
        <w:ind w:left="3276"/>
      </w:pPr>
      <w:r>
        <w:t>VI.</w:t>
      </w:r>
    </w:p>
    <w:p w:rsidR="00112455" w:rsidRDefault="00703369">
      <w:pPr>
        <w:pStyle w:val="Nadpis2"/>
        <w:ind w:left="3273" w:right="3147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112455" w:rsidRDefault="00112455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112455" w:rsidRDefault="00703369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5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Smlouvy, uzavřou smluvní </w:t>
      </w:r>
      <w:r>
        <w:rPr>
          <w:sz w:val="20"/>
        </w:rPr>
        <w:t>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112455" w:rsidRDefault="00703369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20"/>
        <w:jc w:val="both"/>
        <w:rPr>
          <w:sz w:val="20"/>
        </w:rPr>
      </w:pPr>
      <w:r>
        <w:rPr>
          <w:sz w:val="20"/>
        </w:rPr>
        <w:t xml:space="preserve">Pro snazší identifikaci budou smluvní strany při veškeré </w:t>
      </w:r>
      <w:r>
        <w:rPr>
          <w:sz w:val="20"/>
        </w:rPr>
        <w:t>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112455" w:rsidRDefault="00703369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ind w:right="112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112455" w:rsidRDefault="00703369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Jedn</w:t>
      </w:r>
      <w:r>
        <w:rPr>
          <w:sz w:val="20"/>
        </w:rPr>
        <w:t>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112455" w:rsidRDefault="00703369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3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112455" w:rsidRDefault="00112455">
      <w:pPr>
        <w:jc w:val="both"/>
        <w:rPr>
          <w:sz w:val="20"/>
        </w:rPr>
        <w:sectPr w:rsidR="00112455">
          <w:pgSz w:w="12240" w:h="15840"/>
          <w:pgMar w:top="1060" w:right="1020" w:bottom="1660" w:left="1460" w:header="0" w:footer="1458" w:gutter="0"/>
          <w:cols w:space="708"/>
        </w:sectPr>
      </w:pPr>
    </w:p>
    <w:p w:rsidR="00112455" w:rsidRDefault="00703369">
      <w:pPr>
        <w:pStyle w:val="Odstavecseseznamem"/>
        <w:numPr>
          <w:ilvl w:val="0"/>
          <w:numId w:val="2"/>
        </w:numPr>
        <w:tabs>
          <w:tab w:val="left" w:pos="526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112455" w:rsidRDefault="00703369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112455" w:rsidRDefault="00703369">
      <w:pPr>
        <w:pStyle w:val="Odstavecseseznamem"/>
        <w:numPr>
          <w:ilvl w:val="0"/>
          <w:numId w:val="2"/>
        </w:numPr>
        <w:tabs>
          <w:tab w:val="left" w:pos="526"/>
        </w:tabs>
        <w:ind w:right="10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</w:t>
      </w:r>
      <w:r>
        <w:rPr>
          <w:sz w:val="20"/>
        </w:rPr>
        <w:t>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112455" w:rsidRDefault="00703369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112455" w:rsidRDefault="00112455">
      <w:pPr>
        <w:pStyle w:val="Zkladntext"/>
        <w:spacing w:before="3"/>
        <w:ind w:left="0" w:firstLine="0"/>
        <w:jc w:val="left"/>
        <w:rPr>
          <w:sz w:val="36"/>
        </w:rPr>
      </w:pPr>
    </w:p>
    <w:p w:rsidR="00112455" w:rsidRDefault="00703369">
      <w:pPr>
        <w:pStyle w:val="Zkladntext"/>
        <w:tabs>
          <w:tab w:val="left" w:pos="6713"/>
        </w:tabs>
        <w:spacing w:before="0"/>
        <w:ind w:left="242" w:firstLine="0"/>
        <w:jc w:val="left"/>
      </w:pPr>
      <w: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</w:p>
    <w:p w:rsidR="00112455" w:rsidRDefault="00112455">
      <w:pPr>
        <w:pStyle w:val="Zkladntext"/>
        <w:spacing w:before="12"/>
        <w:ind w:left="0" w:firstLine="0"/>
        <w:jc w:val="left"/>
        <w:rPr>
          <w:sz w:val="17"/>
        </w:rPr>
      </w:pPr>
    </w:p>
    <w:p w:rsidR="00112455" w:rsidRDefault="00703369">
      <w:pPr>
        <w:pStyle w:val="Zkladntext"/>
        <w:spacing w:before="1"/>
        <w:ind w:left="242" w:firstLine="0"/>
        <w:jc w:val="left"/>
      </w:pPr>
      <w:r>
        <w:t>dne:</w:t>
      </w:r>
    </w:p>
    <w:p w:rsidR="00112455" w:rsidRDefault="00112455">
      <w:pPr>
        <w:pStyle w:val="Zkladntext"/>
        <w:spacing w:before="0"/>
        <w:ind w:left="0" w:firstLine="0"/>
        <w:jc w:val="left"/>
        <w:rPr>
          <w:sz w:val="26"/>
        </w:rPr>
      </w:pPr>
    </w:p>
    <w:p w:rsidR="00112455" w:rsidRDefault="00112455">
      <w:pPr>
        <w:pStyle w:val="Zkladntext"/>
        <w:spacing w:before="0"/>
        <w:ind w:left="0" w:firstLine="0"/>
        <w:jc w:val="left"/>
        <w:rPr>
          <w:sz w:val="26"/>
        </w:rPr>
      </w:pPr>
    </w:p>
    <w:p w:rsidR="00112455" w:rsidRDefault="00112455">
      <w:pPr>
        <w:pStyle w:val="Zkladntext"/>
        <w:spacing w:before="2"/>
        <w:ind w:left="0" w:firstLine="0"/>
        <w:jc w:val="left"/>
        <w:rPr>
          <w:sz w:val="29"/>
        </w:rPr>
      </w:pPr>
    </w:p>
    <w:p w:rsidR="00112455" w:rsidRDefault="00703369">
      <w:pPr>
        <w:tabs>
          <w:tab w:val="left" w:pos="6722"/>
        </w:tabs>
        <w:spacing w:before="1"/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112455" w:rsidRDefault="00703369">
      <w:pPr>
        <w:pStyle w:val="Zkladntext"/>
        <w:tabs>
          <w:tab w:val="left" w:pos="6722"/>
        </w:tabs>
        <w:spacing w:before="0"/>
        <w:ind w:left="242" w:firstLine="0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>zástupce</w:t>
      </w:r>
      <w:r>
        <w:rPr>
          <w:spacing w:val="-4"/>
        </w:rPr>
        <w:t xml:space="preserve"> </w:t>
      </w:r>
      <w:r>
        <w:t>Fondu</w:t>
      </w:r>
    </w:p>
    <w:p w:rsidR="00112455" w:rsidRDefault="00112455">
      <w:pPr>
        <w:pStyle w:val="Zkladntext"/>
        <w:spacing w:before="0"/>
        <w:ind w:left="0" w:firstLine="0"/>
        <w:jc w:val="left"/>
        <w:rPr>
          <w:sz w:val="26"/>
        </w:rPr>
      </w:pPr>
    </w:p>
    <w:p w:rsidR="00112455" w:rsidRDefault="00112455">
      <w:pPr>
        <w:pStyle w:val="Zkladntext"/>
        <w:spacing w:before="2"/>
        <w:ind w:left="0" w:firstLine="0"/>
        <w:jc w:val="left"/>
        <w:rPr>
          <w:sz w:val="32"/>
        </w:rPr>
      </w:pPr>
    </w:p>
    <w:p w:rsidR="00112455" w:rsidRDefault="00703369">
      <w:pPr>
        <w:pStyle w:val="Zkladntext"/>
        <w:spacing w:before="0" w:line="264" w:lineRule="auto"/>
        <w:ind w:left="242" w:firstLine="0"/>
        <w:jc w:val="left"/>
      </w:pPr>
      <w:r>
        <w:t>Příloha</w:t>
      </w:r>
      <w:r>
        <w:rPr>
          <w:spacing w:val="44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4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použijí</w:t>
      </w:r>
      <w:r>
        <w:rPr>
          <w:spacing w:val="4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3"/>
        </w:rPr>
        <w:t xml:space="preserve"> </w:t>
      </w:r>
      <w:r>
        <w:t>porušení</w:t>
      </w:r>
      <w:r>
        <w:rPr>
          <w:spacing w:val="44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112455" w:rsidRDefault="00112455">
      <w:pPr>
        <w:spacing w:line="264" w:lineRule="auto"/>
        <w:sectPr w:rsidR="00112455">
          <w:pgSz w:w="12240" w:h="15840"/>
          <w:pgMar w:top="1060" w:right="1020" w:bottom="1660" w:left="1460" w:header="0" w:footer="1458" w:gutter="0"/>
          <w:cols w:space="708"/>
        </w:sectPr>
      </w:pPr>
    </w:p>
    <w:p w:rsidR="00112455" w:rsidRDefault="00703369">
      <w:pPr>
        <w:pStyle w:val="Zkladntext"/>
        <w:spacing w:before="73"/>
        <w:ind w:left="242" w:firstLine="0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51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3"/>
        </w:rPr>
        <w:t xml:space="preserve"> </w:t>
      </w:r>
      <w:r>
        <w:t>republiky</w:t>
      </w:r>
    </w:p>
    <w:p w:rsidR="00112455" w:rsidRDefault="00112455">
      <w:pPr>
        <w:pStyle w:val="Zkladntext"/>
        <w:spacing w:before="0"/>
        <w:ind w:left="0" w:firstLine="0"/>
        <w:jc w:val="left"/>
        <w:rPr>
          <w:sz w:val="26"/>
        </w:rPr>
      </w:pPr>
    </w:p>
    <w:p w:rsidR="00112455" w:rsidRDefault="00112455">
      <w:pPr>
        <w:pStyle w:val="Zkladntext"/>
        <w:spacing w:before="2"/>
        <w:ind w:left="0" w:firstLine="0"/>
        <w:jc w:val="left"/>
        <w:rPr>
          <w:sz w:val="32"/>
        </w:rPr>
      </w:pPr>
    </w:p>
    <w:p w:rsidR="00112455" w:rsidRDefault="00703369">
      <w:pPr>
        <w:pStyle w:val="Nadpis2"/>
        <w:spacing w:line="264" w:lineRule="auto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5"/>
        </w:rPr>
        <w:t xml:space="preserve"> </w:t>
      </w:r>
      <w:r>
        <w:t>oprav,</w:t>
      </w:r>
      <w:r>
        <w:rPr>
          <w:spacing w:val="24"/>
        </w:rPr>
        <w:t xml:space="preserve"> </w:t>
      </w:r>
      <w:r>
        <w:t>které</w:t>
      </w:r>
      <w:r>
        <w:rPr>
          <w:spacing w:val="28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použijí</w:t>
      </w:r>
      <w:r>
        <w:rPr>
          <w:spacing w:val="26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případě</w:t>
      </w:r>
      <w:r>
        <w:rPr>
          <w:spacing w:val="27"/>
        </w:rPr>
        <w:t xml:space="preserve"> </w:t>
      </w:r>
      <w:r>
        <w:t>porušení</w:t>
      </w:r>
      <w:r>
        <w:rPr>
          <w:spacing w:val="28"/>
        </w:rPr>
        <w:t xml:space="preserve"> </w:t>
      </w:r>
      <w:r>
        <w:t>povinností</w:t>
      </w:r>
      <w:r>
        <w:rPr>
          <w:spacing w:val="28"/>
        </w:rPr>
        <w:t xml:space="preserve"> </w:t>
      </w:r>
      <w:r>
        <w:t>při</w:t>
      </w:r>
      <w:r>
        <w:rPr>
          <w:spacing w:val="26"/>
        </w:rPr>
        <w:t xml:space="preserve"> </w:t>
      </w:r>
      <w:r>
        <w:t>zadávání</w:t>
      </w:r>
      <w:r>
        <w:rPr>
          <w:spacing w:val="25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112455" w:rsidRDefault="00112455">
      <w:pPr>
        <w:pStyle w:val="Zkladntext"/>
        <w:spacing w:before="1"/>
        <w:ind w:left="0" w:firstLine="0"/>
        <w:jc w:val="left"/>
        <w:rPr>
          <w:b/>
          <w:sz w:val="27"/>
        </w:rPr>
      </w:pPr>
    </w:p>
    <w:p w:rsidR="00112455" w:rsidRDefault="00703369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ind w:right="11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zákonů,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"/>
          <w:sz w:val="20"/>
        </w:rPr>
        <w:t xml:space="preserve"> </w:t>
      </w:r>
      <w:r>
        <w:rPr>
          <w:sz w:val="20"/>
        </w:rPr>
        <w:t>stanovuje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 kázně v případě pochybení, které spočívá v porušení povinností stanovených v článku IV</w:t>
      </w:r>
      <w:r>
        <w:rPr>
          <w:spacing w:val="1"/>
          <w:sz w:val="20"/>
        </w:rPr>
        <w:t xml:space="preserve"> </w:t>
      </w:r>
      <w:r>
        <w:rPr>
          <w:sz w:val="20"/>
        </w:rPr>
        <w:t>bodu 2) písm. k) Smlouvy při zadávání zakázek/veřejných zakázek (dále souhrnně jen „veřejné za</w:t>
      </w:r>
      <w:r>
        <w:rPr>
          <w:sz w:val="20"/>
        </w:rPr>
        <w:t>kázky“),</w:t>
      </w:r>
      <w:r>
        <w:rPr>
          <w:spacing w:val="-53"/>
          <w:sz w:val="20"/>
        </w:rPr>
        <w:t xml:space="preserve"> </w:t>
      </w:r>
      <w:r>
        <w:rPr>
          <w:sz w:val="20"/>
        </w:rPr>
        <w:t>zejména v nedodržení postupu podle zákona č. 134/2016 Sb., o zadávání veřejných zakázek, ve 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 v době zahájení zadávacího řízení, případně zákona č. 137/2006 Sb., o veřejných zakázkách, 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souhrnně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„zákon“)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52"/>
          <w:sz w:val="20"/>
        </w:rPr>
        <w:t xml:space="preserve"> </w:t>
      </w:r>
      <w:r>
        <w:rPr>
          <w:sz w:val="20"/>
        </w:rPr>
        <w:t>postupu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Pokynech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2"/>
          <w:sz w:val="20"/>
        </w:rPr>
        <w:t xml:space="preserve"> </w:t>
      </w:r>
      <w:r>
        <w:rPr>
          <w:sz w:val="20"/>
        </w:rPr>
        <w:t>zakázek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OPŽP</w:t>
      </w:r>
      <w:r>
        <w:rPr>
          <w:spacing w:val="-14"/>
          <w:sz w:val="20"/>
        </w:rPr>
        <w:t xml:space="preserve"> </w:t>
      </w:r>
      <w:r>
        <w:rPr>
          <w:sz w:val="20"/>
        </w:rPr>
        <w:t>2014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2020,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znění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3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„Pokyny</w:t>
      </w:r>
      <w:r>
        <w:rPr>
          <w:spacing w:val="1"/>
          <w:sz w:val="20"/>
        </w:rPr>
        <w:t xml:space="preserve"> </w:t>
      </w:r>
      <w:r>
        <w:rPr>
          <w:sz w:val="20"/>
        </w:rPr>
        <w:t>OPŽP“),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v dokumentu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v OPŽP</w:t>
      </w:r>
      <w:r>
        <w:rPr>
          <w:spacing w:val="1"/>
          <w:sz w:val="20"/>
        </w:rPr>
        <w:t xml:space="preserve"> </w:t>
      </w:r>
      <w:r>
        <w:rPr>
          <w:sz w:val="20"/>
        </w:rPr>
        <w:t>2014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2020,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 „Zadávání</w:t>
      </w:r>
      <w:r>
        <w:rPr>
          <w:spacing w:val="-2"/>
          <w:sz w:val="20"/>
        </w:rPr>
        <w:t xml:space="preserve"> </w:t>
      </w:r>
      <w:r>
        <w:rPr>
          <w:sz w:val="20"/>
        </w:rPr>
        <w:t>VZ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OPŽP“).</w:t>
      </w:r>
    </w:p>
    <w:p w:rsidR="00112455" w:rsidRDefault="00703369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žádná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oprava.</w:t>
      </w:r>
    </w:p>
    <w:p w:rsidR="00112455" w:rsidRDefault="00703369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5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možné</w:t>
      </w:r>
      <w:r>
        <w:rPr>
          <w:spacing w:val="1"/>
          <w:sz w:val="20"/>
        </w:rPr>
        <w:t xml:space="preserve"> </w:t>
      </w:r>
      <w:r>
        <w:rPr>
          <w:sz w:val="20"/>
        </w:rPr>
        <w:t>přesně</w:t>
      </w:r>
      <w:r>
        <w:rPr>
          <w:spacing w:val="1"/>
          <w:sz w:val="20"/>
        </w:rPr>
        <w:t xml:space="preserve"> </w:t>
      </w:r>
      <w:r>
        <w:rPr>
          <w:sz w:val="20"/>
        </w:rPr>
        <w:t>vyčíslit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oprava</w:t>
      </w:r>
      <w:r>
        <w:rPr>
          <w:spacing w:val="1"/>
          <w:sz w:val="20"/>
        </w:rPr>
        <w:t xml:space="preserve"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112455" w:rsidRDefault="00703369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2"/>
          <w:sz w:val="20"/>
        </w:rPr>
        <w:t xml:space="preserve"> </w:t>
      </w:r>
      <w:r>
        <w:rPr>
          <w:sz w:val="20"/>
        </w:rPr>
        <w:t>v 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112455" w:rsidRDefault="00703369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3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6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"/>
          <w:sz w:val="20"/>
        </w:rPr>
        <w:t xml:space="preserve"> </w:t>
      </w:r>
      <w:r>
        <w:rPr>
          <w:sz w:val="20"/>
        </w:rPr>
        <w:t>oprav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 xml:space="preserve"> </w:t>
      </w:r>
      <w:r>
        <w:rPr>
          <w:sz w:val="20"/>
        </w:rPr>
        <w:t>porušení.</w:t>
      </w:r>
    </w:p>
    <w:p w:rsidR="00112455" w:rsidRDefault="00703369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5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31"/>
          <w:sz w:val="20"/>
        </w:rPr>
        <w:t xml:space="preserve"> </w:t>
      </w:r>
      <w:r>
        <w:rPr>
          <w:sz w:val="20"/>
        </w:rPr>
        <w:t>zakázek</w:t>
      </w:r>
      <w:r>
        <w:rPr>
          <w:spacing w:val="-53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2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112455" w:rsidRDefault="00703369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9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tabulce</w:t>
      </w:r>
      <w:r>
        <w:rPr>
          <w:spacing w:val="-1"/>
          <w:sz w:val="20"/>
        </w:rPr>
        <w:t xml:space="preserve"> </w:t>
      </w:r>
      <w:r>
        <w:rPr>
          <w:sz w:val="20"/>
        </w:rPr>
        <w:t>níže,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stanovena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zásady</w:t>
      </w:r>
      <w:r>
        <w:rPr>
          <w:spacing w:val="-1"/>
          <w:sz w:val="20"/>
        </w:rPr>
        <w:t xml:space="preserve"> </w:t>
      </w:r>
      <w:r>
        <w:rPr>
          <w:sz w:val="20"/>
        </w:rPr>
        <w:t>přiměřenosti.</w:t>
      </w:r>
    </w:p>
    <w:p w:rsidR="00112455" w:rsidRDefault="00112455">
      <w:pPr>
        <w:spacing w:line="264" w:lineRule="auto"/>
        <w:jc w:val="both"/>
        <w:rPr>
          <w:sz w:val="20"/>
        </w:rPr>
        <w:sectPr w:rsidR="00112455">
          <w:pgSz w:w="12240" w:h="15840"/>
          <w:pgMar w:top="106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112455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112455" w:rsidRDefault="00703369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12455" w:rsidRDefault="00703369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12455" w:rsidRDefault="00703369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112455" w:rsidRDefault="00703369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112455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112455" w:rsidRDefault="00703369">
            <w:pPr>
              <w:pStyle w:val="TableParagraph"/>
              <w:spacing w:before="26" w:line="264" w:lineRule="auto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spacing w:before="108" w:line="264" w:lineRule="auto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12455" w:rsidRDefault="00703369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12455" w:rsidRDefault="00703369">
            <w:pPr>
              <w:pStyle w:val="TableParagraph"/>
              <w:spacing w:before="24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112455" w:rsidRDefault="00703369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12455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12455" w:rsidRDefault="00703369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112455" w:rsidRDefault="00703369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112455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112455" w:rsidRDefault="00703369">
            <w:pPr>
              <w:pStyle w:val="TableParagraph"/>
              <w:spacing w:before="27" w:line="264" w:lineRule="auto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112455" w:rsidRDefault="00703369">
            <w:pPr>
              <w:pStyle w:val="TableParagraph"/>
              <w:spacing w:before="0" w:line="264" w:lineRule="auto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112455" w:rsidRDefault="00703369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12455" w:rsidRDefault="0070336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12455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12455" w:rsidRDefault="00703369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112455" w:rsidRDefault="00703369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112455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112455" w:rsidRDefault="00703369">
            <w:pPr>
              <w:pStyle w:val="TableParagraph"/>
              <w:spacing w:before="1" w:line="261" w:lineRule="auto"/>
              <w:ind w:right="610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</w:rPr>
              <w:t>ebo</w:t>
            </w:r>
          </w:p>
          <w:p w:rsidR="00112455" w:rsidRDefault="00703369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112455" w:rsidRDefault="00703369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12455" w:rsidRDefault="0070336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112455" w:rsidRDefault="00703369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112455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12455" w:rsidRDefault="00703369">
            <w:pPr>
              <w:pStyle w:val="TableParagraph"/>
              <w:spacing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112455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12455" w:rsidRDefault="00703369"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</w:p>
        </w:tc>
      </w:tr>
      <w:tr w:rsidR="00112455">
        <w:trPr>
          <w:trHeight w:val="1396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spacing w:line="264" w:lineRule="auto"/>
              <w:ind w:right="23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dostupná,</w:t>
            </w:r>
          </w:p>
          <w:p w:rsidR="00112455" w:rsidRDefault="00703369">
            <w:pPr>
              <w:pStyle w:val="TableParagraph"/>
              <w:spacing w:before="1"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112455" w:rsidRDefault="00703369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12455" w:rsidRDefault="0070336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112455" w:rsidRDefault="00703369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112455" w:rsidRDefault="00703369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112455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12455" w:rsidRDefault="0070336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112455" w:rsidRDefault="00703369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112455" w:rsidRDefault="00703369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112455">
        <w:trPr>
          <w:trHeight w:val="139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12455" w:rsidRDefault="00703369">
            <w:pPr>
              <w:pStyle w:val="TableParagraph"/>
              <w:spacing w:before="106" w:line="264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112455" w:rsidRDefault="00703369">
            <w:pPr>
              <w:pStyle w:val="TableParagraph"/>
              <w:spacing w:before="0" w:line="261" w:lineRule="auto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</w:tbl>
    <w:p w:rsidR="00112455" w:rsidRDefault="00112455">
      <w:pPr>
        <w:spacing w:line="261" w:lineRule="auto"/>
        <w:rPr>
          <w:sz w:val="20"/>
        </w:rPr>
        <w:sectPr w:rsidR="00112455">
          <w:pgSz w:w="12240" w:h="15840"/>
          <w:pgMar w:top="1140" w:right="1020" w:bottom="1895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112455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112455" w:rsidRDefault="00703369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12455" w:rsidRDefault="00703369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12455" w:rsidRDefault="00703369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112455" w:rsidRDefault="00703369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112455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112455" w:rsidRDefault="00703369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112455" w:rsidRDefault="00703369">
            <w:pPr>
              <w:pStyle w:val="TableParagraph"/>
              <w:spacing w:before="0" w:line="264" w:lineRule="auto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112455" w:rsidRDefault="00703369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12455" w:rsidRDefault="00703369">
            <w:pPr>
              <w:pStyle w:val="TableParagraph"/>
              <w:spacing w:before="27" w:line="264" w:lineRule="auto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</w:p>
          <w:p w:rsidR="00112455" w:rsidRDefault="00703369">
            <w:pPr>
              <w:pStyle w:val="TableParagraph"/>
              <w:spacing w:before="0" w:line="264" w:lineRule="auto"/>
              <w:ind w:right="427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</w:p>
          <w:p w:rsidR="00112455" w:rsidRDefault="00703369">
            <w:pPr>
              <w:pStyle w:val="TableParagraph"/>
              <w:spacing w:before="1" w:line="264" w:lineRule="auto"/>
              <w:ind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112455" w:rsidRDefault="00703369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112455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12455" w:rsidRDefault="00703369"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112455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112455" w:rsidRDefault="00703369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112455" w:rsidRDefault="00703369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</w:p>
          <w:p w:rsidR="00112455" w:rsidRDefault="00703369">
            <w:pPr>
              <w:pStyle w:val="TableParagraph"/>
              <w:spacing w:before="28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uveřejněním</w:t>
            </w:r>
          </w:p>
          <w:p w:rsidR="00112455" w:rsidRDefault="00703369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12455" w:rsidRDefault="0070336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12455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12455" w:rsidRDefault="00703369">
            <w:pPr>
              <w:pStyle w:val="TableParagraph"/>
              <w:spacing w:before="108" w:line="261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112455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112455" w:rsidRDefault="00703369">
            <w:pPr>
              <w:pStyle w:val="TableParagraph"/>
              <w:spacing w:before="3" w:line="264" w:lineRule="auto"/>
              <w:ind w:right="2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112455" w:rsidRDefault="00703369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112455" w:rsidRDefault="00703369">
            <w:pPr>
              <w:pStyle w:val="TableParagraph"/>
              <w:spacing w:before="1" w:line="264" w:lineRule="auto"/>
              <w:ind w:right="24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12455" w:rsidRDefault="00703369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12455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12455" w:rsidRDefault="00703369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112455" w:rsidRDefault="00703369">
            <w:pPr>
              <w:pStyle w:val="TableParagraph"/>
              <w:spacing w:before="1" w:line="261" w:lineRule="auto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</w:p>
          <w:p w:rsidR="00112455" w:rsidRDefault="00703369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112455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112455" w:rsidRDefault="00703369">
            <w:pPr>
              <w:pStyle w:val="TableParagraph"/>
              <w:spacing w:before="3" w:line="264" w:lineRule="auto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112455" w:rsidRDefault="00703369">
            <w:pPr>
              <w:pStyle w:val="TableParagraph"/>
              <w:spacing w:before="24"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112455" w:rsidRDefault="0070336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112455" w:rsidRDefault="00703369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12455" w:rsidRDefault="00703369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12455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12455" w:rsidRDefault="0070336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</w:p>
          <w:p w:rsidR="00112455" w:rsidRDefault="00703369">
            <w:pPr>
              <w:pStyle w:val="TableParagraph"/>
              <w:spacing w:before="27" w:line="264" w:lineRule="auto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</w:tr>
      <w:tr w:rsidR="00112455">
        <w:trPr>
          <w:trHeight w:val="691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spacing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112455" w:rsidRDefault="00703369">
            <w:pPr>
              <w:pStyle w:val="TableParagraph"/>
              <w:spacing w:before="1" w:line="264" w:lineRule="auto"/>
              <w:ind w:right="14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</w:p>
          <w:p w:rsidR="00112455" w:rsidRDefault="00703369">
            <w:pPr>
              <w:pStyle w:val="TableParagraph"/>
              <w:spacing w:before="27" w:line="264" w:lineRule="auto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12455" w:rsidRDefault="0070336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12455">
        <w:trPr>
          <w:trHeight w:val="136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12455" w:rsidRDefault="00703369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112455" w:rsidRDefault="00112455">
      <w:pPr>
        <w:spacing w:line="264" w:lineRule="auto"/>
        <w:rPr>
          <w:sz w:val="20"/>
        </w:rPr>
        <w:sectPr w:rsidR="00112455">
          <w:type w:val="continuous"/>
          <w:pgSz w:w="12240" w:h="15840"/>
          <w:pgMar w:top="1140" w:right="1020" w:bottom="2437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112455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112455" w:rsidRDefault="00703369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12455" w:rsidRDefault="00703369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12455" w:rsidRDefault="00703369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112455" w:rsidRDefault="00703369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112455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112455" w:rsidRDefault="00703369">
            <w:pPr>
              <w:pStyle w:val="TableParagraph"/>
              <w:spacing w:before="1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spacing w:before="81" w:line="264" w:lineRule="auto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112455" w:rsidRDefault="00703369">
            <w:pPr>
              <w:pStyle w:val="TableParagraph"/>
              <w:spacing w:before="1" w:line="264" w:lineRule="auto"/>
              <w:ind w:right="197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spojená</w:t>
            </w:r>
          </w:p>
          <w:p w:rsidR="00112455" w:rsidRDefault="0070336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112455" w:rsidRDefault="00703369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12455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12455" w:rsidRDefault="00703369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112455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spacing w:line="264" w:lineRule="auto"/>
              <w:ind w:right="121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</w:p>
          <w:p w:rsidR="00112455" w:rsidRDefault="00703369">
            <w:pPr>
              <w:pStyle w:val="TableParagraph"/>
              <w:spacing w:before="2" w:line="264" w:lineRule="auto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12455" w:rsidRDefault="00703369">
            <w:pPr>
              <w:pStyle w:val="TableParagraph"/>
              <w:spacing w:before="0" w:line="261" w:lineRule="auto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112455" w:rsidRDefault="00703369"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112455" w:rsidRDefault="00703369">
            <w:pPr>
              <w:pStyle w:val="TableParagraph"/>
              <w:spacing w:before="1" w:line="264" w:lineRule="auto"/>
              <w:ind w:right="2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12455" w:rsidRDefault="00703369">
            <w:pPr>
              <w:pStyle w:val="TableParagraph"/>
              <w:spacing w:before="1" w:line="261" w:lineRule="auto"/>
              <w:ind w:right="544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112455" w:rsidRDefault="00703369">
            <w:pPr>
              <w:pStyle w:val="TableParagraph"/>
              <w:spacing w:before="3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12455" w:rsidRDefault="0070336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12455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112455" w:rsidRDefault="00703369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112455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112455" w:rsidRDefault="00703369"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112455" w:rsidRDefault="00703369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112455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112455" w:rsidRDefault="00703369"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112455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112455" w:rsidRDefault="00703369"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112455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112455" w:rsidRDefault="0070336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12455" w:rsidRDefault="0070336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112455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12455" w:rsidRDefault="0070336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112455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112455" w:rsidRDefault="00703369">
            <w:pPr>
              <w:pStyle w:val="TableParagraph"/>
              <w:spacing w:before="27" w:line="264" w:lineRule="auto"/>
              <w:ind w:right="1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</w:p>
          <w:p w:rsidR="00112455" w:rsidRDefault="00703369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jiné</w:t>
            </w:r>
          </w:p>
          <w:p w:rsidR="00112455" w:rsidRDefault="00703369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12455" w:rsidRDefault="00703369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112455" w:rsidRDefault="00703369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12455" w:rsidRDefault="0070336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12455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12455" w:rsidRDefault="00703369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112455" w:rsidRDefault="00112455">
      <w:pPr>
        <w:spacing w:line="264" w:lineRule="auto"/>
        <w:rPr>
          <w:sz w:val="20"/>
        </w:rPr>
        <w:sectPr w:rsidR="00112455">
          <w:type w:val="continuous"/>
          <w:pgSz w:w="12240" w:h="15840"/>
          <w:pgMar w:top="114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112455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112455" w:rsidRDefault="00703369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12455" w:rsidRDefault="00703369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12455" w:rsidRDefault="00703369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112455" w:rsidRDefault="00703369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112455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112455" w:rsidRDefault="00703369">
            <w:pPr>
              <w:pStyle w:val="TableParagraph"/>
              <w:spacing w:before="27" w:line="264" w:lineRule="auto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</w:p>
          <w:p w:rsidR="00112455" w:rsidRDefault="00703369">
            <w:pPr>
              <w:pStyle w:val="TableParagraph"/>
              <w:spacing w:before="0" w:line="264" w:lineRule="auto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</w:p>
          <w:p w:rsidR="00112455" w:rsidRDefault="0070336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spacing w:before="81" w:line="264" w:lineRule="auto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112455" w:rsidRDefault="00703369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112455" w:rsidRDefault="00703369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112455" w:rsidRDefault="00703369">
            <w:pPr>
              <w:pStyle w:val="TableParagraph"/>
              <w:spacing w:before="27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nezajistil</w:t>
            </w:r>
          </w:p>
          <w:p w:rsidR="00112455" w:rsidRDefault="00703369">
            <w:pPr>
              <w:pStyle w:val="TableParagraph"/>
              <w:spacing w:before="0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112455" w:rsidRDefault="00703369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12455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12455" w:rsidRDefault="00703369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112455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spacing w:line="264" w:lineRule="auto"/>
              <w:ind w:right="100"/>
              <w:rPr>
                <w:sz w:val="20"/>
              </w:rPr>
            </w:pPr>
            <w:r>
              <w:rPr>
                <w:sz w:val="20"/>
              </w:rPr>
              <w:t>Neoprávněné vyřazení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112455" w:rsidRDefault="00703369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112455" w:rsidRDefault="00703369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12455" w:rsidRDefault="00703369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12455" w:rsidRDefault="0070336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12455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spacing w:before="108" w:line="264" w:lineRule="auto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Zvýhodnění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112455" w:rsidRDefault="00703369">
            <w:pPr>
              <w:pStyle w:val="TableParagraph"/>
              <w:spacing w:before="27" w:line="261" w:lineRule="auto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112455" w:rsidRDefault="00703369">
            <w:pPr>
              <w:pStyle w:val="TableParagraph"/>
              <w:spacing w:before="3" w:line="264" w:lineRule="auto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neposkytl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ostatním</w:t>
            </w:r>
          </w:p>
          <w:p w:rsidR="00112455" w:rsidRDefault="00703369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zvýhodnil</w:t>
            </w:r>
          </w:p>
          <w:p w:rsidR="00112455" w:rsidRDefault="00703369">
            <w:pPr>
              <w:pStyle w:val="TableParagraph"/>
              <w:spacing w:before="28" w:line="264" w:lineRule="auto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</w:p>
          <w:p w:rsidR="00112455" w:rsidRDefault="00703369">
            <w:pPr>
              <w:pStyle w:val="TableParagraph"/>
              <w:spacing w:before="0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12455" w:rsidRDefault="00703369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12455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12455" w:rsidRDefault="00703369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112455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spacing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</w:p>
          <w:p w:rsidR="00112455" w:rsidRDefault="00703369">
            <w:pPr>
              <w:pStyle w:val="TableParagraph"/>
              <w:spacing w:before="1" w:line="264" w:lineRule="auto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 při</w:t>
            </w:r>
          </w:p>
          <w:p w:rsidR="00112455" w:rsidRDefault="00703369">
            <w:pPr>
              <w:pStyle w:val="TableParagraph"/>
              <w:spacing w:before="0" w:line="264" w:lineRule="auto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12455" w:rsidRDefault="0070336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12455">
        <w:trPr>
          <w:trHeight w:val="110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spacing w:before="108" w:line="264" w:lineRule="auto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Podstatná </w:t>
            </w:r>
            <w:r>
              <w:rPr>
                <w:sz w:val="20"/>
              </w:rPr>
              <w:t>změna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12455" w:rsidRDefault="00703369">
            <w:pPr>
              <w:pStyle w:val="TableParagraph"/>
              <w:spacing w:before="108" w:line="264" w:lineRule="auto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112455" w:rsidRDefault="00112455">
      <w:pPr>
        <w:spacing w:line="264" w:lineRule="auto"/>
        <w:rPr>
          <w:sz w:val="20"/>
        </w:rPr>
        <w:sectPr w:rsidR="00112455">
          <w:type w:val="continuous"/>
          <w:pgSz w:w="12240" w:h="15840"/>
          <w:pgMar w:top="114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112455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112455" w:rsidRDefault="00703369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12455" w:rsidRDefault="00703369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12455" w:rsidRDefault="00703369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112455" w:rsidRDefault="00703369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112455">
        <w:trPr>
          <w:trHeight w:val="1612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112455" w:rsidRDefault="00703369">
            <w:pPr>
              <w:pStyle w:val="TableParagraph"/>
              <w:spacing w:before="1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112455" w:rsidRDefault="00703369"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112455" w:rsidRDefault="00703369"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112455" w:rsidRDefault="00703369">
            <w:pPr>
              <w:pStyle w:val="TableParagraph"/>
              <w:spacing w:before="27" w:line="264" w:lineRule="auto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112455">
        <w:trPr>
          <w:trHeight w:val="227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</w:p>
          <w:p w:rsidR="00112455" w:rsidRDefault="00703369">
            <w:pPr>
              <w:pStyle w:val="TableParagraph"/>
              <w:spacing w:before="27" w:line="264" w:lineRule="auto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spacing w:line="264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12455" w:rsidRDefault="00703369">
            <w:pPr>
              <w:pStyle w:val="TableParagraph"/>
              <w:spacing w:before="1" w:line="264" w:lineRule="auto"/>
              <w:ind w:right="302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 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12455" w:rsidRDefault="00703369"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</w:p>
          <w:p w:rsidR="00112455" w:rsidRDefault="00703369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112455" w:rsidRDefault="00703369">
            <w:pPr>
              <w:pStyle w:val="TableParagraph"/>
              <w:spacing w:before="14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112455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112455" w:rsidRDefault="0070336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112455" w:rsidRDefault="00703369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jejímž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12455" w:rsidRDefault="00703369">
            <w:pPr>
              <w:pStyle w:val="TableParagraph"/>
              <w:spacing w:before="1" w:line="264" w:lineRule="auto"/>
              <w:ind w:right="232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</w:p>
          <w:p w:rsidR="00112455" w:rsidRDefault="00703369">
            <w:pPr>
              <w:pStyle w:val="TableParagraph"/>
              <w:spacing w:before="0" w:line="264" w:lineRule="auto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112455" w:rsidRDefault="00703369">
            <w:pPr>
              <w:pStyle w:val="TableParagraph"/>
              <w:spacing w:before="0" w:line="264" w:lineRule="auto"/>
              <w:ind w:right="482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12455" w:rsidRDefault="00703369"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</w:tr>
      <w:tr w:rsidR="00112455">
        <w:trPr>
          <w:trHeight w:val="25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12455" w:rsidRDefault="0070336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112455" w:rsidRDefault="00703369">
            <w:pPr>
              <w:pStyle w:val="TableParagraph"/>
              <w:spacing w:before="27"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112455" w:rsidRDefault="00703369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112455" w:rsidRDefault="00703369">
            <w:pPr>
              <w:pStyle w:val="TableParagraph"/>
              <w:spacing w:before="26" w:line="264" w:lineRule="auto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112455" w:rsidRDefault="00703369">
            <w:pPr>
              <w:pStyle w:val="TableParagraph"/>
              <w:spacing w:before="0"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112455">
        <w:trPr>
          <w:trHeight w:val="50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12455" w:rsidRDefault="00703369">
            <w:pPr>
              <w:pStyle w:val="TableParagraph"/>
              <w:spacing w:before="108" w:line="261" w:lineRule="auto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 mělo</w:t>
            </w:r>
          </w:p>
          <w:p w:rsidR="00112455" w:rsidRDefault="00703369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</w:p>
          <w:p w:rsidR="00112455" w:rsidRDefault="00703369">
            <w:pPr>
              <w:pStyle w:val="TableParagraph"/>
              <w:spacing w:before="27" w:line="264" w:lineRule="auto"/>
              <w:ind w:right="255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</w:p>
          <w:p w:rsidR="00112455" w:rsidRDefault="00703369">
            <w:pPr>
              <w:pStyle w:val="TableParagraph"/>
              <w:spacing w:before="0" w:line="264" w:lineRule="auto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12455" w:rsidRDefault="00703369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12455">
        <w:trPr>
          <w:trHeight w:val="261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12455" w:rsidRDefault="0011245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112455" w:rsidRDefault="00703369">
            <w:pPr>
              <w:pStyle w:val="TableParagraph"/>
              <w:spacing w:before="93" w:line="264" w:lineRule="auto"/>
              <w:ind w:left="105" w:right="509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703369" w:rsidRDefault="00703369"/>
    <w:sectPr w:rsidR="00703369">
      <w:type w:val="continuous"/>
      <w:pgSz w:w="12240" w:h="15840"/>
      <w:pgMar w:top="1140" w:right="1020" w:bottom="1660" w:left="1460" w:header="0" w:footer="14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369" w:rsidRDefault="00703369">
      <w:r>
        <w:separator/>
      </w:r>
    </w:p>
  </w:endnote>
  <w:endnote w:type="continuationSeparator" w:id="0">
    <w:p w:rsidR="00703369" w:rsidRDefault="00703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455" w:rsidRDefault="00703369">
    <w:pPr>
      <w:pStyle w:val="Zkladntext"/>
      <w:spacing w:before="0" w:line="14" w:lineRule="auto"/>
      <w:ind w:left="0" w:firstLine="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11.8pt;margin-top:708pt;width:17.8pt;height:15.25pt;z-index:-251658752;mso-position-horizontal-relative:page;mso-position-vertical-relative:page" filled="f" stroked="f">
          <v:textbox inset="0,0,0,0">
            <w:txbxContent>
              <w:p w:rsidR="00112455" w:rsidRDefault="00703369">
                <w:pPr>
                  <w:pStyle w:val="Zkladntext"/>
                  <w:spacing w:before="19"/>
                  <w:ind w:left="60" w:firstLine="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E6577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369" w:rsidRDefault="00703369">
      <w:r>
        <w:separator/>
      </w:r>
    </w:p>
  </w:footnote>
  <w:footnote w:type="continuationSeparator" w:id="0">
    <w:p w:rsidR="00703369" w:rsidRDefault="00703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84357"/>
    <w:multiLevelType w:val="hybridMultilevel"/>
    <w:tmpl w:val="618830F2"/>
    <w:lvl w:ilvl="0" w:tplc="08CA68C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A72780A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348DF66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FCE21C90"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 w:tplc="15801A58"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 w:tplc="0AC476F6"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 w:tplc="4D50669C"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 w:tplc="0472F280"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 w:tplc="BC163BC2"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1" w15:restartNumberingAfterBreak="0">
    <w:nsid w:val="3304547B"/>
    <w:multiLevelType w:val="hybridMultilevel"/>
    <w:tmpl w:val="6ED8DED0"/>
    <w:lvl w:ilvl="0" w:tplc="72BC131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6249FE8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20580FE2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A0DA6F70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7D545FEA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2EF25AA8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43B4B332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0DAAAB24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0114C60A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4C964F93"/>
    <w:multiLevelType w:val="hybridMultilevel"/>
    <w:tmpl w:val="F1142892"/>
    <w:lvl w:ilvl="0" w:tplc="DC6A659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768E624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B2108EE4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480EC518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D2E2A32E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8998FF54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E35CF9D4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EFC4D6A4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DB92F266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5198071E"/>
    <w:multiLevelType w:val="hybridMultilevel"/>
    <w:tmpl w:val="89121806"/>
    <w:lvl w:ilvl="0" w:tplc="E35CBB36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18A5FA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F990C920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5A5603F8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AFBE8B22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17965710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890ABFD2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72E2ECE8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07161BF6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AF35500"/>
    <w:multiLevelType w:val="hybridMultilevel"/>
    <w:tmpl w:val="63A6663E"/>
    <w:lvl w:ilvl="0" w:tplc="F356CE0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94807BC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199CBDB6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9C423360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52E0D7EC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1BAAB79E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BC34CB7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EE385ED0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AA40F8E8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AA51636"/>
    <w:multiLevelType w:val="hybridMultilevel"/>
    <w:tmpl w:val="A8F06E5C"/>
    <w:lvl w:ilvl="0" w:tplc="18943CBC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7D83EAE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E7CA55A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DE48EDB8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2B280666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E07A2698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F5963864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D2FCA612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AFDE5476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75E76D20"/>
    <w:multiLevelType w:val="hybridMultilevel"/>
    <w:tmpl w:val="423C656E"/>
    <w:lvl w:ilvl="0" w:tplc="A5A6535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93EC4FC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69A44A10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CBB45990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4CF84E74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09C2D974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E618E530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0B82C5B2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DE0AB208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12455"/>
    <w:rsid w:val="00112455"/>
    <w:rsid w:val="004E6577"/>
    <w:rsid w:val="0070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0AE72A6"/>
  <w15:docId w15:val="{C9F057E6-283E-4CBD-B156-70CC82D8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275" w:right="31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24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1"/>
      <w:ind w:left="525" w:hanging="284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55" w:right="103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4232</Words>
  <Characters>24973</Characters>
  <Application>Microsoft Office Word</Application>
  <DocSecurity>0</DocSecurity>
  <Lines>208</Lines>
  <Paragraphs>58</Paragraphs>
  <ScaleCrop>false</ScaleCrop>
  <Company>SFZP</Company>
  <LinksUpToDate>false</LinksUpToDate>
  <CharactersWithSpaces>29147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dcterms:created xsi:type="dcterms:W3CDTF">2022-02-15T10:39:00Z</dcterms:created>
  <dcterms:modified xsi:type="dcterms:W3CDTF">2022-02-15T10:40:00Z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2022-02-15T00:00:00Z</vt:filetime>
  </property>
</Properties>
</file>