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535A" w14:textId="77777777" w:rsidR="00757F60" w:rsidRPr="00952BD2" w:rsidRDefault="006D0670" w:rsidP="006D0670">
      <w:pPr>
        <w:widowControl w:val="0"/>
        <w:rPr>
          <w:rFonts w:ascii="Franklin Gothic Book" w:hAnsi="Franklin Gothic Book" w:cs="Tahoma"/>
          <w:b/>
        </w:rPr>
      </w:pPr>
      <w:r>
        <w:rPr>
          <w:rFonts w:ascii="Franklin Gothic Book" w:hAnsi="Franklin Gothic Book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757F60" w:rsidRPr="00F86B3E">
        <w:rPr>
          <w:rFonts w:ascii="Franklin Gothic Book" w:hAnsi="Franklin Gothic Book"/>
          <w:sz w:val="16"/>
          <w:szCs w:val="16"/>
        </w:rPr>
        <w:t>Smlouva číslo:</w:t>
      </w:r>
      <w:r w:rsidR="00757F60" w:rsidRPr="004A6250">
        <w:rPr>
          <w:rFonts w:ascii="Franklin Gothic Book" w:hAnsi="Franklin Gothic Book"/>
          <w:snapToGrid w:val="0"/>
        </w:rPr>
        <w:t xml:space="preserve">                                                                                                                     </w:t>
      </w:r>
      <w:r w:rsidR="00757F60" w:rsidRPr="004A6250">
        <w:rPr>
          <w:rFonts w:ascii="Franklin Gothic Book" w:hAnsi="Franklin Gothic Book"/>
          <w:b/>
          <w:bCs/>
          <w:snapToGrid w:val="0"/>
        </w:rPr>
        <w:t xml:space="preserve">                      </w:t>
      </w:r>
      <w:r w:rsidR="00757F60" w:rsidRPr="004A6250">
        <w:rPr>
          <w:rFonts w:ascii="Franklin Gothic Book" w:hAnsi="Franklin Gothic Book"/>
          <w:snapToGrid w:val="0"/>
        </w:rPr>
        <w:t xml:space="preserve">                                                                                                                     </w:t>
      </w:r>
      <w:r w:rsidR="00757F60" w:rsidRPr="004A6250">
        <w:rPr>
          <w:rFonts w:ascii="Franklin Gothic Book" w:hAnsi="Franklin Gothic Book"/>
          <w:b/>
          <w:bCs/>
          <w:snapToGrid w:val="0"/>
        </w:rPr>
        <w:t xml:space="preserve">                      </w:t>
      </w:r>
      <w:r w:rsidR="00757F60" w:rsidRPr="004A6250">
        <w:rPr>
          <w:rFonts w:ascii="Franklin Gothic Book" w:hAnsi="Franklin Gothic Book"/>
          <w:snapToGrid w:val="0"/>
        </w:rPr>
        <w:t xml:space="preserve">                                                                                                                     </w:t>
      </w:r>
      <w:r w:rsidR="00757F60" w:rsidRPr="004A6250">
        <w:rPr>
          <w:rFonts w:ascii="Franklin Gothic Book" w:hAnsi="Franklin Gothic Book"/>
          <w:b/>
          <w:bCs/>
          <w:snapToGrid w:val="0"/>
        </w:rPr>
        <w:t xml:space="preserve">                      </w:t>
      </w:r>
      <w:r w:rsidR="00757F60" w:rsidRPr="004A6250">
        <w:rPr>
          <w:rFonts w:ascii="Franklin Gothic Book" w:hAnsi="Franklin Gothic Book"/>
          <w:snapToGrid w:val="0"/>
        </w:rPr>
        <w:t xml:space="preserve">                                                                                                                     </w:t>
      </w:r>
      <w:r w:rsidR="00757F60" w:rsidRPr="004A6250">
        <w:rPr>
          <w:rFonts w:ascii="Franklin Gothic Book" w:hAnsi="Franklin Gothic Book"/>
          <w:b/>
          <w:bCs/>
          <w:snapToGrid w:val="0"/>
        </w:rPr>
        <w:t xml:space="preserve">                      </w:t>
      </w:r>
      <w:r w:rsidR="00757F60" w:rsidRPr="004A6250">
        <w:rPr>
          <w:rFonts w:ascii="Franklin Gothic Book" w:hAnsi="Franklin Gothic Book"/>
          <w:snapToGrid w:val="0"/>
        </w:rPr>
        <w:t xml:space="preserve">                                                                                                                     </w:t>
      </w:r>
      <w:r w:rsidR="00757F60" w:rsidRPr="004A6250">
        <w:rPr>
          <w:rFonts w:ascii="Franklin Gothic Book" w:hAnsi="Franklin Gothic Book"/>
          <w:b/>
          <w:bCs/>
          <w:snapToGrid w:val="0"/>
        </w:rPr>
        <w:t xml:space="preserve">                      </w:t>
      </w:r>
    </w:p>
    <w:p w14:paraId="16D17273" w14:textId="77777777" w:rsidR="00757F60" w:rsidRDefault="00757F60" w:rsidP="004F4B5A">
      <w:pPr>
        <w:widowControl w:val="0"/>
        <w:jc w:val="right"/>
        <w:rPr>
          <w:rFonts w:ascii="Franklin Gothic Book" w:hAnsi="Franklin Gothic Book" w:cs="Tahoma"/>
          <w:b/>
          <w:bCs/>
          <w:snapToGrid w:val="0"/>
        </w:rPr>
      </w:pPr>
    </w:p>
    <w:p w14:paraId="7C205594" w14:textId="77777777" w:rsidR="00757F60" w:rsidRPr="00C14A0A" w:rsidRDefault="00757F60" w:rsidP="004F4B5A">
      <w:pPr>
        <w:widowControl w:val="0"/>
        <w:jc w:val="center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  <w:b/>
          <w:bCs/>
        </w:rPr>
        <w:t>Vstupní instruktáž o požární ochraně a bezpečnosti práce</w:t>
      </w:r>
    </w:p>
    <w:p w14:paraId="7F800A9E" w14:textId="77777777" w:rsidR="00757F60" w:rsidRPr="00C14A0A" w:rsidRDefault="00757F60" w:rsidP="004F4B5A">
      <w:pPr>
        <w:jc w:val="center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  <w:b/>
          <w:bCs/>
        </w:rPr>
        <w:t xml:space="preserve">v Národním divadle </w:t>
      </w:r>
      <w:r>
        <w:rPr>
          <w:rFonts w:ascii="Franklin Gothic Book" w:hAnsi="Franklin Gothic Book"/>
          <w:b/>
          <w:bCs/>
        </w:rPr>
        <w:t xml:space="preserve">(ND) </w:t>
      </w:r>
      <w:r w:rsidRPr="00C14A0A">
        <w:rPr>
          <w:rFonts w:ascii="Franklin Gothic Book" w:hAnsi="Franklin Gothic Book"/>
          <w:b/>
          <w:bCs/>
        </w:rPr>
        <w:t xml:space="preserve">pro </w:t>
      </w:r>
      <w:r w:rsidR="00B44147">
        <w:rPr>
          <w:rFonts w:ascii="Franklin Gothic Book" w:hAnsi="Franklin Gothic Book"/>
          <w:b/>
          <w:bCs/>
        </w:rPr>
        <w:t xml:space="preserve">umělce, </w:t>
      </w:r>
      <w:r w:rsidRPr="00C14A0A">
        <w:rPr>
          <w:rFonts w:ascii="Franklin Gothic Book" w:hAnsi="Franklin Gothic Book"/>
          <w:b/>
          <w:bCs/>
        </w:rPr>
        <w:t>hostující umělce</w:t>
      </w:r>
      <w:r w:rsidR="00702A3D">
        <w:rPr>
          <w:rFonts w:ascii="Franklin Gothic Book" w:hAnsi="Franklin Gothic Book"/>
          <w:b/>
          <w:bCs/>
        </w:rPr>
        <w:t>,</w:t>
      </w:r>
      <w:r>
        <w:rPr>
          <w:rFonts w:ascii="Franklin Gothic Book" w:hAnsi="Franklin Gothic Book"/>
          <w:b/>
          <w:bCs/>
        </w:rPr>
        <w:t xml:space="preserve"> externí spolupracovníky</w:t>
      </w:r>
      <w:r w:rsidR="00702A3D">
        <w:rPr>
          <w:rFonts w:ascii="Franklin Gothic Book" w:hAnsi="Franklin Gothic Book"/>
          <w:b/>
          <w:bCs/>
        </w:rPr>
        <w:t>, hostující soubory, divadla a jiné</w:t>
      </w:r>
      <w:r w:rsidR="00734472">
        <w:rPr>
          <w:rFonts w:ascii="Franklin Gothic Book" w:hAnsi="Franklin Gothic Book"/>
          <w:b/>
          <w:bCs/>
        </w:rPr>
        <w:t xml:space="preserve"> externí</w:t>
      </w:r>
      <w:r w:rsidR="00702A3D">
        <w:rPr>
          <w:rFonts w:ascii="Franklin Gothic Book" w:hAnsi="Franklin Gothic Book"/>
          <w:b/>
          <w:bCs/>
        </w:rPr>
        <w:t xml:space="preserve"> subjekty, vykonávající svoji činnost v objektech Národního divadla</w:t>
      </w:r>
    </w:p>
    <w:p w14:paraId="6E245957" w14:textId="77777777" w:rsidR="00757F60" w:rsidRPr="00C14A0A" w:rsidRDefault="00757F60" w:rsidP="004F4B5A">
      <w:pPr>
        <w:rPr>
          <w:rFonts w:ascii="Franklin Gothic Book" w:hAnsi="Franklin Gothic Book"/>
          <w:b/>
          <w:bCs/>
        </w:rPr>
      </w:pPr>
    </w:p>
    <w:p w14:paraId="038447E2" w14:textId="7C020872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  <w:b/>
          <w:bCs/>
        </w:rPr>
        <w:t>Účelem</w:t>
      </w:r>
      <w:r w:rsidRPr="00C14A0A">
        <w:rPr>
          <w:rFonts w:ascii="Franklin Gothic Book" w:hAnsi="Franklin Gothic Book"/>
        </w:rPr>
        <w:t xml:space="preserve"> této vstupní instruktáže je podat na </w:t>
      </w:r>
      <w:r w:rsidR="0062651C">
        <w:rPr>
          <w:rFonts w:ascii="Franklin Gothic Book" w:hAnsi="Franklin Gothic Book"/>
        </w:rPr>
        <w:t>základě ustanovení § 23</w:t>
      </w:r>
      <w:r w:rsidR="00B44147">
        <w:rPr>
          <w:rFonts w:ascii="Franklin Gothic Book" w:hAnsi="Franklin Gothic Book"/>
        </w:rPr>
        <w:t xml:space="preserve"> vyhlášky</w:t>
      </w:r>
      <w:r w:rsidRPr="00C14A0A">
        <w:rPr>
          <w:rFonts w:ascii="Franklin Gothic Book" w:hAnsi="Franklin Gothic Book"/>
        </w:rPr>
        <w:t xml:space="preserve"> </w:t>
      </w:r>
      <w:r w:rsidR="003A0438">
        <w:rPr>
          <w:rFonts w:ascii="Franklin Gothic Book" w:hAnsi="Franklin Gothic Book"/>
        </w:rPr>
        <w:t>č. 246/2001 Sb.</w:t>
      </w:r>
      <w:r w:rsidR="00916BEE">
        <w:rPr>
          <w:rFonts w:ascii="Franklin Gothic Book" w:hAnsi="Franklin Gothic Book"/>
        </w:rPr>
        <w:t>,</w:t>
      </w:r>
      <w:r w:rsidR="003A0438">
        <w:rPr>
          <w:rFonts w:ascii="Franklin Gothic Book" w:hAnsi="Franklin Gothic Book"/>
        </w:rPr>
        <w:t xml:space="preserve"> </w:t>
      </w:r>
      <w:r w:rsidR="00916BEE" w:rsidRPr="00C14A0A">
        <w:rPr>
          <w:rFonts w:ascii="Franklin Gothic Book" w:hAnsi="Franklin Gothic Book"/>
        </w:rPr>
        <w:t>o p</w:t>
      </w:r>
      <w:r w:rsidR="00916BEE">
        <w:rPr>
          <w:rFonts w:ascii="Franklin Gothic Book" w:hAnsi="Franklin Gothic Book"/>
        </w:rPr>
        <w:t xml:space="preserve">ožární prevenci, v platném znění, </w:t>
      </w:r>
      <w:r w:rsidR="003A0438">
        <w:rPr>
          <w:rFonts w:ascii="Franklin Gothic Book" w:hAnsi="Franklin Gothic Book"/>
        </w:rPr>
        <w:t xml:space="preserve">informace všem </w:t>
      </w:r>
      <w:r w:rsidRPr="00C14A0A">
        <w:rPr>
          <w:rFonts w:ascii="Franklin Gothic Book" w:hAnsi="Franklin Gothic Book"/>
        </w:rPr>
        <w:t>umělcům</w:t>
      </w:r>
      <w:r>
        <w:rPr>
          <w:rFonts w:ascii="Franklin Gothic Book" w:hAnsi="Franklin Gothic Book"/>
        </w:rPr>
        <w:t xml:space="preserve">, </w:t>
      </w:r>
      <w:r w:rsidR="00B44147">
        <w:rPr>
          <w:rFonts w:ascii="Franklin Gothic Book" w:hAnsi="Franklin Gothic Book"/>
        </w:rPr>
        <w:t xml:space="preserve">hostujícím umělcům, </w:t>
      </w:r>
      <w:r w:rsidR="00702A3D">
        <w:rPr>
          <w:rFonts w:ascii="Franklin Gothic Book" w:hAnsi="Franklin Gothic Book"/>
        </w:rPr>
        <w:t>externím spolupracovníkům, vedoucím hostujících souborů, divadel a jiných subjektů, vykonávajících svoji činnost</w:t>
      </w:r>
      <w:r w:rsidRPr="00C14A0A">
        <w:rPr>
          <w:rFonts w:ascii="Franklin Gothic Book" w:hAnsi="Franklin Gothic Book"/>
        </w:rPr>
        <w:t xml:space="preserve"> na scénách ND </w:t>
      </w:r>
      <w:r>
        <w:rPr>
          <w:rFonts w:ascii="Franklin Gothic Book" w:hAnsi="Franklin Gothic Book"/>
        </w:rPr>
        <w:t>(Národní divadlo,</w:t>
      </w:r>
      <w:r w:rsidR="002F31F3">
        <w:rPr>
          <w:rFonts w:ascii="Franklin Gothic Book" w:hAnsi="Franklin Gothic Book"/>
        </w:rPr>
        <w:t xml:space="preserve"> Sta</w:t>
      </w:r>
      <w:r w:rsidR="00903AB1">
        <w:rPr>
          <w:rFonts w:ascii="Franklin Gothic Book" w:hAnsi="Franklin Gothic Book"/>
        </w:rPr>
        <w:t>vovské divadlo, Nová scéna, Státní opera</w:t>
      </w:r>
      <w:r>
        <w:rPr>
          <w:rFonts w:ascii="Franklin Gothic Book" w:hAnsi="Franklin Gothic Book"/>
        </w:rPr>
        <w:t>) a pohybují</w:t>
      </w:r>
      <w:r w:rsidR="003A0438">
        <w:rPr>
          <w:rFonts w:ascii="Franklin Gothic Book" w:hAnsi="Franklin Gothic Book"/>
        </w:rPr>
        <w:t>cích</w:t>
      </w:r>
      <w:r>
        <w:rPr>
          <w:rFonts w:ascii="Franklin Gothic Book" w:hAnsi="Franklin Gothic Book"/>
        </w:rPr>
        <w:t xml:space="preserve"> se </w:t>
      </w:r>
      <w:r w:rsidR="00702A3D">
        <w:rPr>
          <w:rFonts w:ascii="Franklin Gothic Book" w:hAnsi="Franklin Gothic Book"/>
        </w:rPr>
        <w:t xml:space="preserve">při své činnosti případně i </w:t>
      </w:r>
      <w:r>
        <w:rPr>
          <w:rFonts w:ascii="Franklin Gothic Book" w:hAnsi="Franklin Gothic Book"/>
        </w:rPr>
        <w:t xml:space="preserve">v dílenských a skladových objektech ND, </w:t>
      </w:r>
      <w:r w:rsidRPr="00C14A0A">
        <w:rPr>
          <w:rFonts w:ascii="Franklin Gothic Book" w:hAnsi="Franklin Gothic Book"/>
        </w:rPr>
        <w:t>všeobecnou informaci o základních povinnostech vyplývající</w:t>
      </w:r>
      <w:r w:rsidR="003A0438">
        <w:rPr>
          <w:rFonts w:ascii="Franklin Gothic Book" w:hAnsi="Franklin Gothic Book"/>
        </w:rPr>
        <w:t>ch</w:t>
      </w:r>
      <w:r w:rsidRPr="00C14A0A">
        <w:rPr>
          <w:rFonts w:ascii="Franklin Gothic Book" w:hAnsi="Franklin Gothic Book"/>
        </w:rPr>
        <w:t xml:space="preserve"> z</w:t>
      </w:r>
      <w:r w:rsidR="00E37D15">
        <w:rPr>
          <w:rFonts w:ascii="Franklin Gothic Book" w:hAnsi="Franklin Gothic Book"/>
        </w:rPr>
        <w:t> </w:t>
      </w:r>
      <w:r w:rsidRPr="00C14A0A">
        <w:rPr>
          <w:rFonts w:ascii="Franklin Gothic Book" w:hAnsi="Franklin Gothic Book"/>
        </w:rPr>
        <w:t xml:space="preserve">platných ustanovení </w:t>
      </w:r>
      <w:r w:rsidR="00916BEE">
        <w:rPr>
          <w:rFonts w:ascii="Franklin Gothic Book" w:hAnsi="Franklin Gothic Book"/>
        </w:rPr>
        <w:t xml:space="preserve">právních předpisů </w:t>
      </w:r>
      <w:r w:rsidRPr="00C14A0A">
        <w:rPr>
          <w:rFonts w:ascii="Franklin Gothic Book" w:hAnsi="Franklin Gothic Book"/>
        </w:rPr>
        <w:t>v oblasti požární ochrany a bezpečnosti práce (</w:t>
      </w:r>
      <w:r w:rsidR="00DD1441">
        <w:rPr>
          <w:rFonts w:ascii="Franklin Gothic Book" w:hAnsi="Franklin Gothic Book"/>
        </w:rPr>
        <w:t>zejména zákona č.</w:t>
      </w:r>
      <w:r w:rsidR="003A0438">
        <w:rPr>
          <w:rFonts w:ascii="Franklin Gothic Book" w:hAnsi="Franklin Gothic Book"/>
        </w:rPr>
        <w:t xml:space="preserve"> </w:t>
      </w:r>
      <w:r w:rsidRPr="00C14A0A">
        <w:rPr>
          <w:rFonts w:ascii="Franklin Gothic Book" w:hAnsi="Franklin Gothic Book"/>
        </w:rPr>
        <w:t xml:space="preserve">262/2006 Sb., </w:t>
      </w:r>
      <w:r w:rsidR="00DD1441">
        <w:rPr>
          <w:rFonts w:ascii="Franklin Gothic Book" w:hAnsi="Franklin Gothic Book"/>
        </w:rPr>
        <w:t xml:space="preserve">Zákoníku práce, </w:t>
      </w:r>
      <w:r w:rsidRPr="00C14A0A">
        <w:rPr>
          <w:rFonts w:ascii="Franklin Gothic Book" w:hAnsi="Franklin Gothic Book"/>
        </w:rPr>
        <w:t>v platném znění).</w:t>
      </w:r>
    </w:p>
    <w:p w14:paraId="04C66486" w14:textId="77777777" w:rsidR="00757F60" w:rsidRPr="00C14A0A" w:rsidRDefault="00734472" w:rsidP="004F4B5A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Povinnosti hostujících umělců a externích subjektů </w:t>
      </w:r>
      <w:r w:rsidR="00757F60" w:rsidRPr="00C14A0A">
        <w:rPr>
          <w:rFonts w:ascii="Franklin Gothic Book" w:hAnsi="Franklin Gothic Book"/>
          <w:b/>
          <w:bCs/>
        </w:rPr>
        <w:t>na úseku požární ochrany:</w:t>
      </w:r>
    </w:p>
    <w:p w14:paraId="4A0B1DBB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Všichni</w:t>
      </w:r>
      <w:r w:rsidR="00B44147">
        <w:rPr>
          <w:rFonts w:ascii="Franklin Gothic Book" w:hAnsi="Franklin Gothic Book"/>
        </w:rPr>
        <w:t xml:space="preserve"> umělci, hostující umělci v ND,</w:t>
      </w:r>
      <w:r w:rsidR="00734472">
        <w:rPr>
          <w:rFonts w:ascii="Franklin Gothic Book" w:hAnsi="Franklin Gothic Book"/>
        </w:rPr>
        <w:t xml:space="preserve"> zaměstnanci a členové externích subjektů </w:t>
      </w:r>
      <w:r w:rsidRPr="00C14A0A">
        <w:rPr>
          <w:rFonts w:ascii="Franklin Gothic Book" w:hAnsi="Franklin Gothic Book"/>
        </w:rPr>
        <w:t>jsou v zájmu zajištění požární ochrany povinni zejména:</w:t>
      </w:r>
    </w:p>
    <w:p w14:paraId="2780597D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a) počínat si při práci a jiné činnosti tak,</w:t>
      </w:r>
      <w:r>
        <w:rPr>
          <w:rFonts w:ascii="Franklin Gothic Book" w:hAnsi="Franklin Gothic Book"/>
        </w:rPr>
        <w:t xml:space="preserve"> aby nezapříčinili vznik požáru</w:t>
      </w:r>
    </w:p>
    <w:p w14:paraId="01F5DFFD" w14:textId="77777777" w:rsidR="00757F60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b) u požáru, který zpozorují neodkladně vyhlásit požární poplach a přivolat pomoc</w:t>
      </w:r>
      <w:r>
        <w:rPr>
          <w:rFonts w:ascii="Franklin Gothic Book" w:hAnsi="Franklin Gothic Book"/>
        </w:rPr>
        <w:t xml:space="preserve"> – zaměstnance ND</w:t>
      </w:r>
    </w:p>
    <w:p w14:paraId="509E9CA4" w14:textId="77777777" w:rsidR="002F31F3" w:rsidRPr="002F31F3" w:rsidRDefault="002F31F3" w:rsidP="002F31F3">
      <w:pPr>
        <w:rPr>
          <w:rFonts w:ascii="Franklin Gothic Book" w:hAnsi="Franklin Gothic Book"/>
        </w:rPr>
      </w:pPr>
      <w:r w:rsidRPr="002F31F3">
        <w:rPr>
          <w:rFonts w:ascii="Franklin Gothic Book" w:hAnsi="Franklin Gothic Book"/>
        </w:rPr>
        <w:t xml:space="preserve">    Ohlašovny požáru:</w:t>
      </w:r>
    </w:p>
    <w:p w14:paraId="6FEC0E1A" w14:textId="77777777" w:rsidR="00DD1441" w:rsidRDefault="00734472" w:rsidP="002F31F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(linky v jednotlivých objektech</w:t>
      </w:r>
      <w:r w:rsidR="002F31F3" w:rsidRPr="002F31F3">
        <w:rPr>
          <w:rFonts w:ascii="Franklin Gothic Book" w:hAnsi="Franklin Gothic Book"/>
        </w:rPr>
        <w:t xml:space="preserve">) </w:t>
      </w:r>
    </w:p>
    <w:p w14:paraId="4DE5FA13" w14:textId="77777777" w:rsidR="00734472" w:rsidRDefault="00734472" w:rsidP="00734472">
      <w:pPr>
        <w:ind w:left="2127"/>
        <w:rPr>
          <w:rFonts w:ascii="Franklin Gothic Book" w:hAnsi="Franklin Gothic Boo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0"/>
        <w:gridCol w:w="300"/>
        <w:gridCol w:w="1603"/>
      </w:tblGrid>
      <w:tr w:rsidR="00734472" w:rsidRPr="00734472" w14:paraId="147D80E2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0AB783D9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Národní divadlo</w:t>
            </w:r>
          </w:p>
        </w:tc>
        <w:tc>
          <w:tcPr>
            <w:tcW w:w="300" w:type="dxa"/>
            <w:noWrap/>
            <w:hideMark/>
          </w:tcPr>
          <w:p w14:paraId="3D49C03F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5161155D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734472" w:rsidRPr="00734472" w14:paraId="253897EB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2DC60763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Provozní budova</w:t>
            </w:r>
          </w:p>
        </w:tc>
        <w:tc>
          <w:tcPr>
            <w:tcW w:w="300" w:type="dxa"/>
            <w:noWrap/>
            <w:hideMark/>
          </w:tcPr>
          <w:p w14:paraId="21163E07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D565CF2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734472" w:rsidRPr="00734472" w14:paraId="58486D01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0728CA59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Provozní budova B</w:t>
            </w:r>
          </w:p>
        </w:tc>
        <w:tc>
          <w:tcPr>
            <w:tcW w:w="300" w:type="dxa"/>
            <w:noWrap/>
            <w:hideMark/>
          </w:tcPr>
          <w:p w14:paraId="42E75FBF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4150EAB1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734472" w:rsidRPr="00734472" w14:paraId="4A88A669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6D8A9DFF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Stavovské divadlo</w:t>
            </w:r>
          </w:p>
        </w:tc>
        <w:tc>
          <w:tcPr>
            <w:tcW w:w="300" w:type="dxa"/>
            <w:noWrap/>
            <w:hideMark/>
          </w:tcPr>
          <w:p w14:paraId="79DC2948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0E28B3DC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2282</w:t>
            </w:r>
          </w:p>
        </w:tc>
      </w:tr>
      <w:tr w:rsidR="00734472" w:rsidRPr="00734472" w14:paraId="64F142E0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7764D96A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Nová scéna</w:t>
            </w:r>
          </w:p>
        </w:tc>
        <w:tc>
          <w:tcPr>
            <w:tcW w:w="300" w:type="dxa"/>
            <w:noWrap/>
            <w:hideMark/>
          </w:tcPr>
          <w:p w14:paraId="72F5BE73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58984739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1313</w:t>
            </w:r>
          </w:p>
        </w:tc>
      </w:tr>
      <w:tr w:rsidR="00734472" w:rsidRPr="00734472" w14:paraId="18F68159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169F7E2B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Ateliery a dílny Flora</w:t>
            </w:r>
          </w:p>
        </w:tc>
        <w:tc>
          <w:tcPr>
            <w:tcW w:w="300" w:type="dxa"/>
            <w:noWrap/>
            <w:hideMark/>
          </w:tcPr>
          <w:p w14:paraId="7FB7F595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4F555DA6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2430</w:t>
            </w:r>
          </w:p>
        </w:tc>
      </w:tr>
      <w:tr w:rsidR="00734472" w:rsidRPr="00734472" w14:paraId="0065120E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43CCF738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Anenský areál</w:t>
            </w:r>
          </w:p>
        </w:tc>
        <w:tc>
          <w:tcPr>
            <w:tcW w:w="300" w:type="dxa"/>
            <w:noWrap/>
            <w:hideMark/>
          </w:tcPr>
          <w:p w14:paraId="2934E88D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DCA2E74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2505, 2510</w:t>
            </w:r>
          </w:p>
        </w:tc>
      </w:tr>
      <w:tr w:rsidR="00734472" w:rsidRPr="00734472" w14:paraId="6F5622FE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40724494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Apolinář - sklady, doprava</w:t>
            </w:r>
          </w:p>
        </w:tc>
        <w:tc>
          <w:tcPr>
            <w:tcW w:w="300" w:type="dxa"/>
            <w:noWrap/>
            <w:hideMark/>
          </w:tcPr>
          <w:p w14:paraId="7ABDC305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5CEF9C90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2690</w:t>
            </w:r>
          </w:p>
        </w:tc>
      </w:tr>
      <w:tr w:rsidR="00734472" w:rsidRPr="00734472" w14:paraId="38A89F3B" w14:textId="77777777" w:rsidTr="00BC2E47">
        <w:trPr>
          <w:trHeight w:val="300"/>
        </w:trPr>
        <w:tc>
          <w:tcPr>
            <w:tcW w:w="2600" w:type="dxa"/>
            <w:noWrap/>
          </w:tcPr>
          <w:p w14:paraId="56894C94" w14:textId="420C1945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0" w:type="dxa"/>
            <w:noWrap/>
          </w:tcPr>
          <w:p w14:paraId="6C4BAF97" w14:textId="15DC99C1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603" w:type="dxa"/>
            <w:noWrap/>
          </w:tcPr>
          <w:p w14:paraId="2E9C2E4A" w14:textId="55BEDACC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734472" w:rsidRPr="00734472" w14:paraId="31E4B9D6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37F165D0" w14:textId="730F9AE6" w:rsidR="00734472" w:rsidRPr="00734472" w:rsidRDefault="00E37D15" w:rsidP="0073447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Státní opera</w:t>
            </w:r>
          </w:p>
        </w:tc>
        <w:tc>
          <w:tcPr>
            <w:tcW w:w="300" w:type="dxa"/>
            <w:noWrap/>
            <w:hideMark/>
          </w:tcPr>
          <w:p w14:paraId="42DBAC10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603" w:type="dxa"/>
            <w:noWrap/>
            <w:hideMark/>
          </w:tcPr>
          <w:p w14:paraId="0064B0F1" w14:textId="3D6AE845" w:rsidR="00734472" w:rsidRPr="00734472" w:rsidRDefault="00E37D15" w:rsidP="0073447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224 901 800</w:t>
            </w:r>
          </w:p>
        </w:tc>
      </w:tr>
      <w:tr w:rsidR="00734472" w:rsidRPr="00734472" w14:paraId="6A9E5DFE" w14:textId="77777777" w:rsidTr="00734472">
        <w:trPr>
          <w:trHeight w:val="300"/>
        </w:trPr>
        <w:tc>
          <w:tcPr>
            <w:tcW w:w="2600" w:type="dxa"/>
            <w:noWrap/>
            <w:hideMark/>
          </w:tcPr>
          <w:p w14:paraId="2EBA07A2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Hasiči</w:t>
            </w:r>
          </w:p>
        </w:tc>
        <w:tc>
          <w:tcPr>
            <w:tcW w:w="300" w:type="dxa"/>
            <w:noWrap/>
            <w:hideMark/>
          </w:tcPr>
          <w:p w14:paraId="31C39F41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38C14C71" w14:textId="77777777" w:rsidR="00734472" w:rsidRPr="00734472" w:rsidRDefault="00734472" w:rsidP="00734472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150, 112</w:t>
            </w:r>
          </w:p>
        </w:tc>
      </w:tr>
    </w:tbl>
    <w:p w14:paraId="5888DC66" w14:textId="77777777" w:rsidR="00734472" w:rsidRDefault="00734472" w:rsidP="002F31F3">
      <w:pPr>
        <w:rPr>
          <w:rFonts w:ascii="Franklin Gothic Book" w:hAnsi="Franklin Gothic Book"/>
        </w:rPr>
      </w:pPr>
    </w:p>
    <w:p w14:paraId="157C09F4" w14:textId="77777777" w:rsidR="00734472" w:rsidRDefault="00734472" w:rsidP="002F31F3">
      <w:pPr>
        <w:rPr>
          <w:rFonts w:ascii="Franklin Gothic Book" w:hAnsi="Franklin Gothic Book"/>
        </w:rPr>
      </w:pPr>
    </w:p>
    <w:p w14:paraId="52968166" w14:textId="77777777" w:rsidR="00757F60" w:rsidRPr="00C14A0A" w:rsidRDefault="00734472" w:rsidP="0073447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c) p</w:t>
      </w:r>
      <w:r w:rsidR="00757F60" w:rsidRPr="00C14A0A">
        <w:rPr>
          <w:rFonts w:ascii="Franklin Gothic Book" w:hAnsi="Franklin Gothic Book"/>
        </w:rPr>
        <w:t>ožární poplach se vyhlašuje ve všech objektec</w:t>
      </w:r>
      <w:r w:rsidR="00757F60">
        <w:rPr>
          <w:rFonts w:ascii="Franklin Gothic Book" w:hAnsi="Franklin Gothic Book"/>
        </w:rPr>
        <w:t>h voláním „ HOŘÍ“</w:t>
      </w:r>
    </w:p>
    <w:p w14:paraId="72EF02E3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d) oznámit vznik každého požáru na praco</w:t>
      </w:r>
      <w:r w:rsidR="00734472">
        <w:rPr>
          <w:rFonts w:ascii="Franklin Gothic Book" w:hAnsi="Franklin Gothic Book"/>
        </w:rPr>
        <w:t>višti (i uhašeného požáru) pracovníkovi</w:t>
      </w:r>
      <w:r w:rsidRPr="00C14A0A">
        <w:rPr>
          <w:rFonts w:ascii="Franklin Gothic Book" w:hAnsi="Franklin Gothic Book"/>
        </w:rPr>
        <w:t xml:space="preserve"> ostrahy na vrá</w:t>
      </w:r>
      <w:r>
        <w:rPr>
          <w:rFonts w:ascii="Franklin Gothic Book" w:hAnsi="Franklin Gothic Book"/>
        </w:rPr>
        <w:t>tnici</w:t>
      </w:r>
    </w:p>
    <w:p w14:paraId="564EC0B0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e) dbát na to, aby pracoviště po ukončení práce </w:t>
      </w:r>
      <w:r>
        <w:rPr>
          <w:rFonts w:ascii="Franklin Gothic Book" w:hAnsi="Franklin Gothic Book"/>
        </w:rPr>
        <w:t>bylo v požárně nezávadném stavu</w:t>
      </w:r>
    </w:p>
    <w:p w14:paraId="26431474" w14:textId="77777777" w:rsidR="00757F60" w:rsidRPr="00C14A0A" w:rsidRDefault="00734472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Každý zaměstnanec ND,</w:t>
      </w:r>
      <w:r w:rsidR="00757F60" w:rsidRPr="00C14A0A">
        <w:rPr>
          <w:rFonts w:ascii="Franklin Gothic Book" w:hAnsi="Franklin Gothic Book"/>
        </w:rPr>
        <w:t xml:space="preserve"> hostující umělec v ND </w:t>
      </w:r>
      <w:r>
        <w:rPr>
          <w:rFonts w:ascii="Franklin Gothic Book" w:hAnsi="Franklin Gothic Book"/>
        </w:rPr>
        <w:t>i zaměstnanec a člen externího subjektu odpovídá Národnímu divadlu za škodu, kterou</w:t>
      </w:r>
      <w:r w:rsidR="00757F60">
        <w:rPr>
          <w:rFonts w:ascii="Franklin Gothic Book" w:hAnsi="Franklin Gothic Book"/>
        </w:rPr>
        <w:t xml:space="preserve"> způsobil porušením povinností</w:t>
      </w:r>
      <w:r w:rsidR="00757F60" w:rsidRPr="00C14A0A">
        <w:rPr>
          <w:rFonts w:ascii="Franklin Gothic Book" w:hAnsi="Franklin Gothic Book"/>
        </w:rPr>
        <w:t xml:space="preserve"> na úseku požární ochrany a bezpečnosti práce. </w:t>
      </w:r>
    </w:p>
    <w:p w14:paraId="76746AEC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6B36D632" w14:textId="77777777" w:rsidR="00757F60" w:rsidRPr="00C14A0A" w:rsidRDefault="00757F60" w:rsidP="004F4B5A">
      <w:pPr>
        <w:jc w:val="both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  <w:b/>
          <w:bCs/>
        </w:rPr>
        <w:t>Povinnosti na pracovištích ND a zásady požární prevence – všeobecné zásady</w:t>
      </w:r>
    </w:p>
    <w:p w14:paraId="31C41CBF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Cs/>
        </w:rPr>
        <w:t>1) Ve všech divadelních objektech ND</w:t>
      </w:r>
      <w:r w:rsidR="00734472">
        <w:rPr>
          <w:rFonts w:ascii="Franklin Gothic Book" w:hAnsi="Franklin Gothic Book"/>
          <w:bCs/>
        </w:rPr>
        <w:t xml:space="preserve"> je zákaz kouření</w:t>
      </w:r>
      <w:r w:rsidRPr="00C14A0A">
        <w:rPr>
          <w:rFonts w:ascii="Franklin Gothic Book" w:hAnsi="Franklin Gothic Book"/>
        </w:rPr>
        <w:t>.</w:t>
      </w:r>
    </w:p>
    <w:p w14:paraId="4B8FAA78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2) Zacházení s otevřeným ohněm je na všech pracovištích zakázáno. Je-li použití </w:t>
      </w:r>
      <w:r>
        <w:rPr>
          <w:rFonts w:ascii="Franklin Gothic Book" w:hAnsi="Franklin Gothic Book"/>
        </w:rPr>
        <w:t>otevřeného ohně, včetně cigaret</w:t>
      </w:r>
      <w:r w:rsidRPr="00C14A0A">
        <w:rPr>
          <w:rFonts w:ascii="Franklin Gothic Book" w:hAnsi="Franklin Gothic Book"/>
        </w:rPr>
        <w:t xml:space="preserve"> a svíček, součástí představení, je vedoucí hostujícího souboru povinen s dostatečným předstihem na tuto skutečnost upozornit prostřednictvím správ jednotlivých souborů požárního a bezpečnostního technika ND. Ten vydá na použití otevřeného ohně povolení, jehož součástí jsou podmínky, za jakých lze tento efekt uskutečnit. Jestliže n</w:t>
      </w:r>
      <w:r w:rsidR="00734472">
        <w:rPr>
          <w:rFonts w:ascii="Franklin Gothic Book" w:hAnsi="Franklin Gothic Book"/>
        </w:rPr>
        <w:t xml:space="preserve">elze při provádění žádaného </w:t>
      </w:r>
      <w:r w:rsidRPr="00C14A0A">
        <w:rPr>
          <w:rFonts w:ascii="Franklin Gothic Book" w:hAnsi="Franklin Gothic Book"/>
        </w:rPr>
        <w:t>efektu dosáhnout stanovených podmínek, nebude použití otevřeného ohně na jevištích ND povoleno.</w:t>
      </w:r>
    </w:p>
    <w:p w14:paraId="618BAAB0" w14:textId="77777777" w:rsidR="00757F60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3) Dekorace použité na jevišti ND musí být prokazatelně opatřeny nehořlavou úpravou.</w:t>
      </w:r>
    </w:p>
    <w:p w14:paraId="46200DC2" w14:textId="77777777" w:rsidR="009F27FE" w:rsidRPr="00C14A0A" w:rsidRDefault="009F27FE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4) Dráha požárních opon musí být vždy udržována volná</w:t>
      </w:r>
    </w:p>
    <w:p w14:paraId="56BCB3ED" w14:textId="77777777" w:rsidR="00757F60" w:rsidRPr="00C14A0A" w:rsidRDefault="009F27FE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757F60" w:rsidRPr="00C14A0A">
        <w:rPr>
          <w:rFonts w:ascii="Franklin Gothic Book" w:hAnsi="Franklin Gothic Book"/>
        </w:rPr>
        <w:t>) Je zakázáno používat vařiče a jiné spotřebiče, které nejsou majetkem ND, tedy věci vnesené.</w:t>
      </w:r>
    </w:p>
    <w:p w14:paraId="204F6CE2" w14:textId="77777777" w:rsidR="00757F60" w:rsidRDefault="009F27FE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757F60" w:rsidRPr="00C14A0A">
        <w:rPr>
          <w:rFonts w:ascii="Franklin Gothic Book" w:hAnsi="Franklin Gothic Book"/>
        </w:rPr>
        <w:t>) Všechny východy, vchody, chodby a únikové cesty musí být vždy volné v plné šíři, ničím nezastavěné, aby v případě vzniku požáru nebo jiného nebezpečí mohla být poskytnuta rychlá pomoc a ohrožený prostor rychle vyklizen.</w:t>
      </w:r>
    </w:p>
    <w:p w14:paraId="2210CF27" w14:textId="77777777" w:rsidR="00F64F49" w:rsidRPr="007B1073" w:rsidRDefault="00F64F49" w:rsidP="00F64F49">
      <w:pPr>
        <w:jc w:val="both"/>
        <w:rPr>
          <w:rFonts w:ascii="Franklin Gothic Book" w:hAnsi="Franklin Gothic Book"/>
          <w:sz w:val="19"/>
          <w:szCs w:val="19"/>
        </w:rPr>
      </w:pPr>
      <w:r>
        <w:rPr>
          <w:rFonts w:ascii="Franklin Gothic Book" w:hAnsi="Franklin Gothic Book"/>
        </w:rPr>
        <w:t>7)</w:t>
      </w:r>
      <w:r w:rsidRPr="007B1073">
        <w:rPr>
          <w:rFonts w:ascii="Franklin Gothic Book" w:hAnsi="Franklin Gothic Book"/>
          <w:sz w:val="19"/>
          <w:szCs w:val="19"/>
        </w:rPr>
        <w:t xml:space="preserve"> Je-li používání otevřeného ohně (např. sváření, broušení apod.) náplní práce externího subjektu, je odpovědný vedoucí zaměstnanec externího subjektu povinen prostřednictvím zaměstnance ND, který je odpovědný za úsek, </w:t>
      </w:r>
      <w:r w:rsidRPr="007B1073">
        <w:rPr>
          <w:rFonts w:ascii="Franklin Gothic Book" w:hAnsi="Franklin Gothic Book"/>
          <w:sz w:val="19"/>
          <w:szCs w:val="19"/>
        </w:rPr>
        <w:lastRenderedPageBreak/>
        <w:t>který si činnost externího subjektu vyžádal, požádat o povolení vedoucího hospodářské správy objektu, případně vedoucího jevištních provozů objektu nebo požárního a bezpečnostního technika ND.</w:t>
      </w:r>
    </w:p>
    <w:p w14:paraId="79E7D5B8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4DFEE9C8" w14:textId="77777777" w:rsidR="00757F60" w:rsidRPr="00C14A0A" w:rsidRDefault="00757F60" w:rsidP="004F4B5A">
      <w:pPr>
        <w:jc w:val="both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  <w:b/>
          <w:bCs/>
        </w:rPr>
        <w:t>Základní instruktáž o přenosných hasicích přístrojích</w:t>
      </w:r>
    </w:p>
    <w:p w14:paraId="475B73E6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Ruční hasicí přístroje jsou určeny k likvidaci vznikajícího požáru v jeho samém záro</w:t>
      </w:r>
      <w:r>
        <w:rPr>
          <w:rFonts w:ascii="Franklin Gothic Book" w:hAnsi="Franklin Gothic Book"/>
        </w:rPr>
        <w:t>dku. Je zakázáno používat vodní</w:t>
      </w:r>
      <w:r w:rsidRPr="00C14A0A">
        <w:rPr>
          <w:rFonts w:ascii="Franklin Gothic Book" w:hAnsi="Franklin Gothic Book"/>
        </w:rPr>
        <w:t xml:space="preserve"> a pěnové hasicí přístroje k hašení zařízení, která jsou pod elektrickým napětím (nebezpečí úrazu elektrickým proudem).</w:t>
      </w:r>
    </w:p>
    <w:p w14:paraId="1A7A1B05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596B47D6" w14:textId="77777777" w:rsidR="00757F60" w:rsidRPr="00C14A0A" w:rsidRDefault="00757F60" w:rsidP="004F4B5A">
      <w:pPr>
        <w:jc w:val="both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  <w:b/>
          <w:bCs/>
        </w:rPr>
        <w:t>Zajištění požární ochrany v mimopracovní době</w:t>
      </w:r>
    </w:p>
    <w:p w14:paraId="03AFBF5A" w14:textId="77777777" w:rsidR="00757F60" w:rsidRPr="00C14A0A" w:rsidRDefault="00757F60" w:rsidP="004F4B5A">
      <w:pPr>
        <w:jc w:val="both"/>
        <w:rPr>
          <w:rFonts w:ascii="Franklin Gothic Book" w:hAnsi="Franklin Gothic Book"/>
          <w:b/>
          <w:bCs/>
        </w:rPr>
      </w:pPr>
      <w:r w:rsidRPr="00C14A0A">
        <w:rPr>
          <w:rFonts w:ascii="Franklin Gothic Book" w:hAnsi="Franklin Gothic Book"/>
        </w:rPr>
        <w:t>Úkoly na tomto úseku zabezpečují</w:t>
      </w:r>
      <w:r>
        <w:rPr>
          <w:rFonts w:ascii="Franklin Gothic Book" w:hAnsi="Franklin Gothic Book"/>
        </w:rPr>
        <w:t xml:space="preserve"> zaměstnanci ostrahy objektů ND,</w:t>
      </w:r>
      <w:r w:rsidRPr="00C14A0A">
        <w:rPr>
          <w:rFonts w:ascii="Franklin Gothic Book" w:hAnsi="Franklin Gothic Book"/>
        </w:rPr>
        <w:t xml:space="preserve"> </w:t>
      </w:r>
    </w:p>
    <w:p w14:paraId="084C94AC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Osoby, které se v mimopracovní dobu nacházejí v objektech ND, jsou povinny řídit se pokyny ostrahy objektu. </w:t>
      </w:r>
    </w:p>
    <w:p w14:paraId="7CF04E11" w14:textId="77777777" w:rsidR="00757F60" w:rsidRDefault="00757F60" w:rsidP="004F4B5A">
      <w:pPr>
        <w:jc w:val="both"/>
        <w:rPr>
          <w:rFonts w:ascii="Franklin Gothic Book" w:hAnsi="Franklin Gothic Book"/>
        </w:rPr>
      </w:pPr>
    </w:p>
    <w:p w14:paraId="29EFDC3C" w14:textId="77777777" w:rsidR="00757F60" w:rsidRPr="00C14A0A" w:rsidRDefault="00757F60" w:rsidP="004F4B5A">
      <w:pPr>
        <w:jc w:val="both"/>
        <w:rPr>
          <w:rFonts w:ascii="Franklin Gothic Book" w:hAnsi="Franklin Gothic Book"/>
          <w:b/>
        </w:rPr>
      </w:pPr>
      <w:r w:rsidRPr="00C14A0A">
        <w:rPr>
          <w:rFonts w:ascii="Franklin Gothic Book" w:hAnsi="Franklin Gothic Book"/>
          <w:b/>
        </w:rPr>
        <w:t>Bezpečnost a ochrana zdraví při práci na jevištích ND</w:t>
      </w:r>
    </w:p>
    <w:p w14:paraId="71E0BF96" w14:textId="77777777" w:rsidR="006D0670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Před započetím práce na všech pracovištíc</w:t>
      </w:r>
      <w:r w:rsidR="00B44147">
        <w:rPr>
          <w:rFonts w:ascii="Franklin Gothic Book" w:hAnsi="Franklin Gothic Book"/>
        </w:rPr>
        <w:t>h, kde budou vykonávat</w:t>
      </w:r>
      <w:r w:rsidRPr="00C14A0A">
        <w:rPr>
          <w:rFonts w:ascii="Franklin Gothic Book" w:hAnsi="Franklin Gothic Book"/>
        </w:rPr>
        <w:t xml:space="preserve"> umělci svoji činnost, budou seznámeni vedoucím zaměstnancem, jejich přímým nadřízeným (režisér, asistent režie) se všemi specifickými riziky na jejich pracovišti v ND na úseku požárn</w:t>
      </w:r>
      <w:r>
        <w:rPr>
          <w:rFonts w:ascii="Franklin Gothic Book" w:hAnsi="Franklin Gothic Book"/>
        </w:rPr>
        <w:t xml:space="preserve">í ochrany a </w:t>
      </w:r>
      <w:r w:rsidRPr="00C14A0A">
        <w:rPr>
          <w:rFonts w:ascii="Franklin Gothic Book" w:hAnsi="Franklin Gothic Book"/>
        </w:rPr>
        <w:t xml:space="preserve">bezpečnosti práce. </w:t>
      </w:r>
    </w:p>
    <w:p w14:paraId="5622DCDF" w14:textId="77777777" w:rsidR="00757F60" w:rsidRPr="00C14A0A" w:rsidRDefault="00B44147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Každý</w:t>
      </w:r>
      <w:r w:rsidR="00757F60" w:rsidRPr="00C14A0A">
        <w:rPr>
          <w:rFonts w:ascii="Franklin Gothic Book" w:hAnsi="Franklin Gothic Book"/>
        </w:rPr>
        <w:t xml:space="preserve"> umělec je povinen dodržovat předpisy k zajištění požární ochrany a bezpečnosti práce, s kterými byl řádně seznámen a počínat si při práci tak, aby neohrožoval své zdraví ani zdraví svých spolupracovníků.</w:t>
      </w:r>
    </w:p>
    <w:p w14:paraId="128028C3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V ND platí zákaz požívání alkoholických nápojů a jiných návykových látek.</w:t>
      </w:r>
    </w:p>
    <w:p w14:paraId="59A87AD5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Jestliže jsou zaměstnancům hostujícího souboru</w:t>
      </w:r>
      <w:r w:rsidR="00B44147">
        <w:rPr>
          <w:rFonts w:ascii="Franklin Gothic Book" w:hAnsi="Franklin Gothic Book"/>
        </w:rPr>
        <w:t xml:space="preserve"> nebo jiného externího subjektu</w:t>
      </w:r>
      <w:r w:rsidRPr="00C14A0A">
        <w:rPr>
          <w:rFonts w:ascii="Franklin Gothic Book" w:hAnsi="Franklin Gothic Book"/>
        </w:rPr>
        <w:t>, s ohledem na vykonávanou činnost, přiděleny osobní ochranné pomůcky, jsou povinni tyto používat i na jevištích</w:t>
      </w:r>
      <w:r w:rsidR="00B44147">
        <w:rPr>
          <w:rFonts w:ascii="Franklin Gothic Book" w:hAnsi="Franklin Gothic Book"/>
        </w:rPr>
        <w:t xml:space="preserve"> a v objektech</w:t>
      </w:r>
      <w:r w:rsidRPr="00C14A0A">
        <w:rPr>
          <w:rFonts w:ascii="Franklin Gothic Book" w:hAnsi="Franklin Gothic Book"/>
        </w:rPr>
        <w:t xml:space="preserve"> ND.</w:t>
      </w:r>
    </w:p>
    <w:p w14:paraId="2F7D2DD9" w14:textId="77777777" w:rsidR="00757F60" w:rsidRDefault="00B44147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Zjistí-li pracovník</w:t>
      </w:r>
      <w:r w:rsidR="00757F60" w:rsidRPr="00C14A0A">
        <w:rPr>
          <w:rFonts w:ascii="Franklin Gothic Book" w:hAnsi="Franklin Gothic Book"/>
        </w:rPr>
        <w:t xml:space="preserve"> jakoukoli skutečnost, která ohrožuje bezpečnost práce, je povinen toto bezodkladně ohlásit nadřízenému.</w:t>
      </w:r>
    </w:p>
    <w:p w14:paraId="7054A9F5" w14:textId="77777777" w:rsidR="00F64F49" w:rsidRPr="00C14A0A" w:rsidRDefault="00B44147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Každý</w:t>
      </w:r>
      <w:r w:rsidR="00F64F49">
        <w:rPr>
          <w:rFonts w:ascii="Franklin Gothic Book" w:hAnsi="Franklin Gothic Book"/>
        </w:rPr>
        <w:t xml:space="preserve"> umělec, externí spolupracovník, vedoucí hostujícího souboru a vedoucí externího subjektu, vykonávajícího svoji činnost v divadelních objektech ND je povinen se seznámit s riziky na jevišti a v jeho blízkosti. Vedoucí </w:t>
      </w:r>
      <w:r w:rsidR="004467F2">
        <w:rPr>
          <w:rFonts w:ascii="Franklin Gothic Book" w:hAnsi="Franklin Gothic Book"/>
        </w:rPr>
        <w:t xml:space="preserve">hostujícího souboru a </w:t>
      </w:r>
      <w:r w:rsidR="00F64F49">
        <w:rPr>
          <w:rFonts w:ascii="Franklin Gothic Book" w:hAnsi="Franklin Gothic Book"/>
        </w:rPr>
        <w:t xml:space="preserve">externího subjektu je povinen s těmito riziky seznámit všechny osoby, které se budou v rámci </w:t>
      </w:r>
      <w:r>
        <w:rPr>
          <w:rFonts w:ascii="Franklin Gothic Book" w:hAnsi="Franklin Gothic Book"/>
        </w:rPr>
        <w:t>jeho</w:t>
      </w:r>
      <w:r w:rsidR="004467F2">
        <w:rPr>
          <w:rFonts w:ascii="Franklin Gothic Book" w:hAnsi="Franklin Gothic Book"/>
        </w:rPr>
        <w:t xml:space="preserve"> činnosti</w:t>
      </w:r>
      <w:r w:rsidR="00F64F49">
        <w:rPr>
          <w:rFonts w:ascii="Franklin Gothic Book" w:hAnsi="Franklin Gothic Book"/>
        </w:rPr>
        <w:t xml:space="preserve"> pohybovat v objektech </w:t>
      </w:r>
      <w:r w:rsidR="004467F2">
        <w:rPr>
          <w:rFonts w:ascii="Franklin Gothic Book" w:hAnsi="Franklin Gothic Book"/>
        </w:rPr>
        <w:t>ND, a to včetně způsobu eliminace těchto rizik.</w:t>
      </w:r>
    </w:p>
    <w:p w14:paraId="7B090AD2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24F10D02" w14:textId="77777777" w:rsidR="00757F60" w:rsidRPr="00C14A0A" w:rsidRDefault="00757F60" w:rsidP="004F4B5A">
      <w:pPr>
        <w:jc w:val="both"/>
        <w:rPr>
          <w:rFonts w:ascii="Franklin Gothic Book" w:hAnsi="Franklin Gothic Book"/>
          <w:b/>
        </w:rPr>
      </w:pPr>
      <w:r w:rsidRPr="00C14A0A">
        <w:rPr>
          <w:rFonts w:ascii="Franklin Gothic Book" w:hAnsi="Franklin Gothic Book"/>
          <w:b/>
        </w:rPr>
        <w:t>Práce ve výškách</w:t>
      </w:r>
    </w:p>
    <w:p w14:paraId="4E8CBCCC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Za práci ve výškách se považuje činnost, při níž se pracovník pohybuje výše než 150 cm nad okolním terénem.</w:t>
      </w:r>
    </w:p>
    <w:p w14:paraId="0833CB5C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Jestliže je pracovník či umělec indisponován a pociťuje zdravotní problémy, které by mohly ohrozit jeho bezpečnost při práci ve výšce, je toto povinen oznámit nadřízenému.</w:t>
      </w:r>
    </w:p>
    <w:p w14:paraId="460D3574" w14:textId="77777777" w:rsidR="002F31F3" w:rsidRDefault="002F31F3" w:rsidP="00C67984">
      <w:pPr>
        <w:jc w:val="both"/>
        <w:rPr>
          <w:rFonts w:ascii="Franklin Gothic Book" w:hAnsi="Franklin Gothic Book"/>
          <w:color w:val="000000"/>
        </w:rPr>
      </w:pPr>
    </w:p>
    <w:p w14:paraId="03C8835A" w14:textId="77777777" w:rsidR="006D0670" w:rsidRPr="006D0670" w:rsidRDefault="006D0670" w:rsidP="006D0670">
      <w:pPr>
        <w:jc w:val="both"/>
        <w:rPr>
          <w:rFonts w:ascii="Franklin Gothic Book" w:hAnsi="Franklin Gothic Book"/>
          <w:b/>
          <w:u w:val="single"/>
        </w:rPr>
      </w:pPr>
      <w:r w:rsidRPr="006D0670">
        <w:rPr>
          <w:rFonts w:ascii="Franklin Gothic Book" w:hAnsi="Franklin Gothic Book"/>
          <w:b/>
          <w:u w:val="single"/>
        </w:rPr>
        <w:t>Seznámení s riziky, vyskytujícími se na jevišti a v jeho blízkosti</w:t>
      </w:r>
    </w:p>
    <w:p w14:paraId="3E63CFDD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162A25A8" w14:textId="77777777" w:rsidR="006D0670" w:rsidRPr="006D0670" w:rsidRDefault="006D0670" w:rsidP="006D0670">
      <w:pPr>
        <w:jc w:val="both"/>
        <w:rPr>
          <w:rFonts w:ascii="Franklin Gothic Book" w:hAnsi="Franklin Gothic Book"/>
          <w:b/>
          <w:u w:val="single"/>
        </w:rPr>
      </w:pPr>
      <w:r w:rsidRPr="006D0670">
        <w:rPr>
          <w:rFonts w:ascii="Franklin Gothic Book" w:hAnsi="Franklin Gothic Book"/>
          <w:b/>
          <w:u w:val="single"/>
        </w:rPr>
        <w:t>Jeviště + provaziště - rizika</w:t>
      </w:r>
    </w:p>
    <w:p w14:paraId="69F365BC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3992D6F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otvory v podlaze, nutné pro divadelní činnost (propady, orchestřiště apod.)</w:t>
      </w:r>
    </w:p>
    <w:p w14:paraId="514E346C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nerovnosti povrchu</w:t>
      </w:r>
    </w:p>
    <w:p w14:paraId="403DF9E3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možnost nestandardních rozměrů schodišť na scéně</w:t>
      </w:r>
    </w:p>
    <w:p w14:paraId="24A84D76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ojedinělých případech možnost chybějícího či neúplného zábradlí na dekoraci umístěné ve výšce, riziko pádu osoby z výšky</w:t>
      </w:r>
    </w:p>
    <w:p w14:paraId="67B07318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pády dekorací</w:t>
      </w:r>
    </w:p>
    <w:p w14:paraId="773C47A4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vypadnutí dekorací na pracovníky při otevírání návěsů</w:t>
      </w:r>
    </w:p>
    <w:p w14:paraId="5E955C4E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náraz do dekorace či úraz o rekvizitu vlivem nedostatku osvětlení (zejména v průběhu zkoušek a při představení)</w:t>
      </w:r>
    </w:p>
    <w:p w14:paraId="230314BF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pád osoby z provaziště</w:t>
      </w:r>
    </w:p>
    <w:p w14:paraId="483FB941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pád předmětu z provaziště</w:t>
      </w:r>
    </w:p>
    <w:p w14:paraId="4FB2D299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úraz, způsobený pohybem instalované jevištní technologie (stoly, tahy, točna)</w:t>
      </w:r>
    </w:p>
    <w:p w14:paraId="1A460536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 v prostoru pod jevištěm, zejména riziko úrazu v blízkosti pohybujících se částí jevištní technologie – riziko střihu</w:t>
      </w:r>
    </w:p>
    <w:p w14:paraId="0B42A2FD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úraz, způsobený neočekávaným pohybem jevištních tahů, včetně dekorací na tazích upevněných</w:t>
      </w:r>
    </w:p>
    <w:p w14:paraId="16738A7F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 při pohybu na jedoucím či zvednutém jevištním stolu</w:t>
      </w:r>
    </w:p>
    <w:p w14:paraId="6994E1A8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úraz, způsobený pádem při pohybu ve výšce (žebříky na scéně apod.)</w:t>
      </w:r>
    </w:p>
    <w:p w14:paraId="0FA1DABA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úraz, způsobený při manipulaci se zbraní (pistole, meče apod.)</w:t>
      </w:r>
    </w:p>
    <w:p w14:paraId="4F50CC3D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poranění při povoleném pyroefektu, případně při použití otevřeného ohně</w:t>
      </w:r>
    </w:p>
    <w:p w14:paraId="69B8229D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požár – a) způsobený závadou na elektroinstalaci</w:t>
      </w:r>
    </w:p>
    <w:p w14:paraId="5814D4CC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 xml:space="preserve">                    b) způsobený závadou elektrospotřebiče</w:t>
      </w:r>
    </w:p>
    <w:p w14:paraId="3234884D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 xml:space="preserve">                    c) způsobený neodbornou manipulací s elektrospotřebičem</w:t>
      </w:r>
    </w:p>
    <w:p w14:paraId="245DC4EC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lastRenderedPageBreak/>
        <w:t xml:space="preserve">                    d) způsobený neopatrností, zejména odkládáním předmětů do blízkosti</w:t>
      </w:r>
    </w:p>
    <w:p w14:paraId="3C584822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 xml:space="preserve">                         reflektorů či jejich zakrývání hořlavým materiálem nebo textiliemi</w:t>
      </w:r>
    </w:p>
    <w:p w14:paraId="21D4153F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 xml:space="preserve">                    e) způsobený při povoleném použití otevřeného ohně nebo pyroefektu</w:t>
      </w:r>
    </w:p>
    <w:p w14:paraId="603FE402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0E1AFD91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3C7E592D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Eliminace rizik:</w:t>
      </w:r>
    </w:p>
    <w:p w14:paraId="562FE159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před započetím činnosti se vždy seznámit s pracovním prostorem při plném osvětlení</w:t>
      </w:r>
    </w:p>
    <w:p w14:paraId="05E4F08C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vzniklé otvory v podlaze neponechávat bez dozoru</w:t>
      </w:r>
    </w:p>
    <w:p w14:paraId="3AECDCD6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nevykonávat v blízkosti orchestřiště činnost, která hrozí pádem osoby či předmětu do orchestřiště</w:t>
      </w:r>
    </w:p>
    <w:p w14:paraId="2BE0DD81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každý otvor v podlaze označit</w:t>
      </w:r>
    </w:p>
    <w:p w14:paraId="6C9E5695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nepřibližovat se k okrajům otvorů v podlaze, nenaklánět se nad ně</w:t>
      </w:r>
    </w:p>
    <w:p w14:paraId="116C7F3A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pohyb po nerovném povrchu, nestandardních schodištích a v blízkosti okrajů bez zábradlí vždy důkladně nacvičit při plném osvětlení a po důkladném seznámení s prostorem</w:t>
      </w:r>
    </w:p>
    <w:p w14:paraId="0A599988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případě pohybu osob na vyvýšených plochách bez zábradlí se tyto nesmí přibližovat k okrajům na vzdálenost menší než 110 cm</w:t>
      </w:r>
    </w:p>
    <w:p w14:paraId="2A63B87F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důkladné zajištění dekorací proti pádu</w:t>
      </w:r>
    </w:p>
    <w:p w14:paraId="4EA99B8E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návěsy s dekoracemi otevírat vždy se zvýšenou opatrností, vždy otevírat postupně</w:t>
      </w:r>
    </w:p>
    <w:p w14:paraId="5BC171FF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pohyb po jevišti, kdy hrozí nedostatkem osvětlení riziko nárazu do dekorací či úraz o rekvizitu, vždy důkladně nazkoušet při d</w:t>
      </w:r>
      <w:bookmarkStart w:id="0" w:name="_GoBack"/>
      <w:bookmarkEnd w:id="0"/>
      <w:r w:rsidRPr="006D0670">
        <w:rPr>
          <w:rFonts w:ascii="Franklin Gothic Book" w:hAnsi="Franklin Gothic Book"/>
        </w:rPr>
        <w:t>ostatečném osvětlení</w:t>
      </w:r>
    </w:p>
    <w:p w14:paraId="273F348E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na provaziště nevstupovat v případě zdravotních obtíží, nebo momentální indispozice</w:t>
      </w:r>
    </w:p>
    <w:p w14:paraId="3ECFFB29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neprovádět na provazišti žádné práce, jsou-li na jevišti osoby</w:t>
      </w:r>
    </w:p>
    <w:p w14:paraId="4BE329FD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po každé činnosti na provazišti důkladně zkontrolovat, nejsou-li na provazišti předměty, u kterých hrozí nebezpečí pádu na jeviště</w:t>
      </w:r>
    </w:p>
    <w:p w14:paraId="64CE9D6F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zvýšená pozornost při každém pohybu jevištní technologie a jevištních tahů, zejména pozor na poranění zavěšenými dekoracemi a riziko střihu</w:t>
      </w:r>
    </w:p>
    <w:p w14:paraId="657A92F3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zákaz jízdy na jevištních stolech, v případě povoleného pohybu ne jedoucím stolu dodržovat zásady bezpečnosti, pro tento případ konkrétně stanovené</w:t>
      </w:r>
    </w:p>
    <w:p w14:paraId="2A645623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zákaz vstupu do prostoru pod jevištěm nepovolaným osobám</w:t>
      </w:r>
    </w:p>
    <w:p w14:paraId="664938B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případě pohybu osob v podjevištním prostoru je nutno zajistit aby nedošlo k jejich poranění pohyblivými částmi jevištní technologie, zejména pečlivým nazkoušením hereckých akcí v souladu s možnostmi bezpečné obsluhy zařízení</w:t>
      </w:r>
    </w:p>
    <w:p w14:paraId="22124AB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případě pohybu osob v podjevištním prostoru je nutno zajistit dostatečné osvětlení, které zabrání dezorientaci osob a jejich následnému poranění pohyblivými částmi jevištní technologie</w:t>
      </w:r>
    </w:p>
    <w:p w14:paraId="32C9B7E2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rovnoměrné zatěžování jevištních tahů</w:t>
      </w:r>
    </w:p>
    <w:p w14:paraId="7FA02BA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proškolení konkrétních účinkujících pro konkrétní rizikovou situaci</w:t>
      </w:r>
    </w:p>
    <w:p w14:paraId="3EB845C5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při manipulaci se zbraní vždy zachovávat zvýšenou opatrnost, pistolí či revolverem nikdy nemířit přímo na osobu (úhel min. 15º), a to ani nenabitou</w:t>
      </w:r>
    </w:p>
    <w:p w14:paraId="3E5959C7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sečné a bodné zbraně používat vždy pouze dostatečně ztupené, osob se dotýkat vždy plochou stranou, nikdy ne plnou silou</w:t>
      </w:r>
    </w:p>
    <w:p w14:paraId="04D5FE83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sečné a bodné zbraně nikdy nenosit a neodkládat špičkou nahoru</w:t>
      </w:r>
    </w:p>
    <w:p w14:paraId="2091AB8D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při povoleném použití otevřeného ohně vždy dodržovat stanovené podmínky bezpečnosti, a to jak bezpečnosti práce, tak požární ochrany</w:t>
      </w:r>
    </w:p>
    <w:p w14:paraId="0F6F1066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případě pyroefektu či otevřeného ohně vždy nutný požární dozor</w:t>
      </w:r>
    </w:p>
    <w:p w14:paraId="32D4DA2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elektroinstalace v objektu musí mít platnou revizi dle ČSN 33 1500</w:t>
      </w:r>
    </w:p>
    <w:p w14:paraId="2AC2778B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zákaz zasahování do elektroinstalace osobami bez požadované kvalifikace</w:t>
      </w:r>
    </w:p>
    <w:p w14:paraId="0170D3C3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všechny elektrospotřebiče použité při činnosti v objektu musí mít platnou revizi dle ČSN 33 1600</w:t>
      </w:r>
    </w:p>
    <w:p w14:paraId="60787F29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elektrospotřebiče používat v souladu s návodem k jejich použití</w:t>
      </w:r>
    </w:p>
    <w:p w14:paraId="09B31EE4" w14:textId="77777777" w:rsidR="006D0670" w:rsidRPr="006D0670" w:rsidRDefault="006D0670" w:rsidP="006D0670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elektrospotřebiče nezakrývat žádným, zejména hořlavým, materiálem</w:t>
      </w:r>
    </w:p>
    <w:p w14:paraId="37B4CB59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2DE9E9DA" w14:textId="77777777" w:rsidR="006D0670" w:rsidRPr="006D0670" w:rsidRDefault="006D0670" w:rsidP="006D0670">
      <w:pPr>
        <w:jc w:val="both"/>
        <w:rPr>
          <w:rFonts w:ascii="Franklin Gothic Book" w:hAnsi="Franklin Gothic Book"/>
        </w:rPr>
      </w:pPr>
    </w:p>
    <w:p w14:paraId="01BD25D8" w14:textId="77777777" w:rsidR="006D0670" w:rsidRPr="006D0670" w:rsidRDefault="006D0670" w:rsidP="006D0670">
      <w:pPr>
        <w:jc w:val="both"/>
        <w:rPr>
          <w:rFonts w:ascii="Franklin Gothic Book" w:hAnsi="Franklin Gothic Book"/>
          <w:b/>
        </w:rPr>
      </w:pPr>
      <w:r w:rsidRPr="006D0670">
        <w:rPr>
          <w:rFonts w:ascii="Franklin Gothic Book" w:hAnsi="Franklin Gothic Book"/>
          <w:b/>
        </w:rPr>
        <w:t>V případě vzniku rizika, v tomto přehledu n</w:t>
      </w:r>
      <w:r w:rsidR="00B44147">
        <w:rPr>
          <w:rFonts w:ascii="Franklin Gothic Book" w:hAnsi="Franklin Gothic Book"/>
          <w:b/>
        </w:rPr>
        <w:t>euvedeného, je třeba pracovníka</w:t>
      </w:r>
      <w:r w:rsidRPr="006D0670">
        <w:rPr>
          <w:rFonts w:ascii="Franklin Gothic Book" w:hAnsi="Franklin Gothic Book"/>
          <w:b/>
        </w:rPr>
        <w:t xml:space="preserve"> prostřednictvím odpovědného vedoucího vždy proškolit, seznámit s riziky a v maximální možné míře zajistit eliminaci těchto rizik vydáním konkrétního bezpečnostního pokynu.</w:t>
      </w:r>
    </w:p>
    <w:p w14:paraId="5061742F" w14:textId="77777777" w:rsidR="006D0670" w:rsidRPr="006D0670" w:rsidRDefault="006D0670" w:rsidP="006D0670">
      <w:pPr>
        <w:jc w:val="both"/>
        <w:rPr>
          <w:rFonts w:ascii="Franklin Gothic Book" w:hAnsi="Franklin Gothic Book"/>
          <w:b/>
        </w:rPr>
      </w:pPr>
    </w:p>
    <w:p w14:paraId="45B30911" w14:textId="77777777" w:rsidR="0097347C" w:rsidRDefault="0097347C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006FA16E" w14:textId="77777777" w:rsidR="0097347C" w:rsidRDefault="0097347C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55909AAD" w14:textId="77777777" w:rsidR="0097347C" w:rsidRDefault="0097347C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278AD503" w14:textId="77777777" w:rsidR="0097347C" w:rsidRDefault="0097347C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141AA431" w14:textId="77777777" w:rsidR="0097347C" w:rsidRDefault="0097347C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5D19A5F2" w14:textId="77777777" w:rsidR="00916BEE" w:rsidRDefault="00916BEE" w:rsidP="0097347C">
      <w:pPr>
        <w:jc w:val="both"/>
        <w:rPr>
          <w:rFonts w:ascii="Franklin Gothic Book" w:hAnsi="Franklin Gothic Book"/>
          <w:b/>
          <w:color w:val="000000"/>
          <w:u w:val="single"/>
        </w:rPr>
      </w:pPr>
    </w:p>
    <w:p w14:paraId="3C000CF5" w14:textId="77777777" w:rsidR="0097347C" w:rsidRPr="0097347C" w:rsidRDefault="0097347C" w:rsidP="0097347C">
      <w:pPr>
        <w:jc w:val="both"/>
        <w:rPr>
          <w:rFonts w:ascii="Franklin Gothic Book" w:hAnsi="Franklin Gothic Book"/>
          <w:b/>
          <w:color w:val="000000"/>
        </w:rPr>
      </w:pPr>
      <w:r w:rsidRPr="0097347C">
        <w:rPr>
          <w:rFonts w:ascii="Franklin Gothic Book" w:hAnsi="Franklin Gothic Book"/>
          <w:b/>
          <w:color w:val="000000"/>
          <w:u w:val="single"/>
        </w:rPr>
        <w:t>Pokyny pro osoby, které nejsou zaměstnány v ND, ale pohybují se v objektech se souhlasem ND</w:t>
      </w:r>
      <w:r>
        <w:rPr>
          <w:rFonts w:ascii="Franklin Gothic Book" w:hAnsi="Franklin Gothic Book"/>
          <w:b/>
          <w:color w:val="000000"/>
          <w:u w:val="single"/>
        </w:rPr>
        <w:t>, tzn. konkrétního odpovědného vedoucího zaměstnance.</w:t>
      </w:r>
    </w:p>
    <w:p w14:paraId="68FDD6E3" w14:textId="77777777" w:rsidR="0097347C" w:rsidRPr="0097347C" w:rsidRDefault="0097347C" w:rsidP="0097347C">
      <w:pPr>
        <w:jc w:val="both"/>
        <w:rPr>
          <w:rFonts w:ascii="Franklin Gothic Book" w:hAnsi="Franklin Gothic Book"/>
          <w:color w:val="000000"/>
        </w:rPr>
      </w:pPr>
    </w:p>
    <w:p w14:paraId="6D29B208" w14:textId="77777777" w:rsidR="0097347C" w:rsidRPr="004F4410" w:rsidRDefault="0097347C" w:rsidP="0097347C">
      <w:pPr>
        <w:jc w:val="both"/>
        <w:rPr>
          <w:rFonts w:ascii="Franklin Gothic Book" w:hAnsi="Franklin Gothic Book"/>
          <w:i/>
          <w:color w:val="000000"/>
        </w:rPr>
      </w:pPr>
      <w:r w:rsidRPr="004F4410">
        <w:rPr>
          <w:rFonts w:ascii="Franklin Gothic Book" w:hAnsi="Franklin Gothic Book"/>
          <w:b/>
          <w:i/>
          <w:color w:val="000000"/>
        </w:rPr>
        <w:t>Vždy dodržovat bezpečnostní pokyny, stanovené vedoucím zaměstnancem ND</w:t>
      </w:r>
      <w:r w:rsidRPr="004F4410">
        <w:rPr>
          <w:rFonts w:ascii="Franklin Gothic Book" w:hAnsi="Franklin Gothic Book"/>
          <w:i/>
          <w:color w:val="000000"/>
        </w:rPr>
        <w:t>, s jehož vědomím se osoby zdržují v objektech ND.</w:t>
      </w:r>
    </w:p>
    <w:p w14:paraId="739FC880" w14:textId="77777777" w:rsidR="0097347C" w:rsidRPr="004F4410" w:rsidRDefault="0097347C" w:rsidP="0097347C">
      <w:pPr>
        <w:jc w:val="both"/>
        <w:rPr>
          <w:rFonts w:ascii="Franklin Gothic Book" w:hAnsi="Franklin Gothic Book"/>
          <w:i/>
          <w:color w:val="000000"/>
        </w:rPr>
      </w:pPr>
      <w:r w:rsidRPr="004F4410">
        <w:rPr>
          <w:rFonts w:ascii="Franklin Gothic Book" w:hAnsi="Franklin Gothic Book"/>
          <w:b/>
          <w:i/>
          <w:color w:val="000000"/>
        </w:rPr>
        <w:t>Nevstupovat na jeviště bez vědomí a souhlasu jevištního mistra,</w:t>
      </w:r>
      <w:r w:rsidRPr="004F4410">
        <w:rPr>
          <w:rFonts w:ascii="Franklin Gothic Book" w:hAnsi="Franklin Gothic Book"/>
          <w:i/>
          <w:color w:val="000000"/>
        </w:rPr>
        <w:t xml:space="preserve"> nevykonávají-li tam pracovní činnost požadovanou ND, a i v tomto případě pouze s vědomím a souhlasem vedoucího zaměstnance, v jehož kompetenci je požadovaná činnost, tzn. asistent režie, inspicient, vedoucí údržby jevištní technologie, vedoucí HS konkrétního objektu apod.</w:t>
      </w:r>
    </w:p>
    <w:p w14:paraId="53DBD068" w14:textId="77777777" w:rsidR="0097347C" w:rsidRPr="004F4410" w:rsidRDefault="0097347C" w:rsidP="0097347C">
      <w:pPr>
        <w:jc w:val="both"/>
        <w:rPr>
          <w:rFonts w:ascii="Franklin Gothic Book" w:hAnsi="Franklin Gothic Book"/>
          <w:i/>
          <w:color w:val="000000"/>
        </w:rPr>
      </w:pPr>
      <w:r w:rsidRPr="004F4410">
        <w:rPr>
          <w:rFonts w:ascii="Franklin Gothic Book" w:hAnsi="Franklin Gothic Book"/>
          <w:b/>
          <w:i/>
          <w:color w:val="000000"/>
        </w:rPr>
        <w:t>Nevstupovat do prostor, které jsou vyhrazeny pouze určeným zaměstnancům ND</w:t>
      </w:r>
      <w:r w:rsidRPr="004F4410">
        <w:rPr>
          <w:rFonts w:ascii="Franklin Gothic Book" w:hAnsi="Franklin Gothic Book"/>
          <w:i/>
          <w:color w:val="000000"/>
        </w:rPr>
        <w:t xml:space="preserve"> – strojníci, údržbáři apod.</w:t>
      </w:r>
    </w:p>
    <w:p w14:paraId="32D71400" w14:textId="77777777" w:rsidR="0097347C" w:rsidRPr="004F4410" w:rsidRDefault="0097347C" w:rsidP="0097347C">
      <w:pPr>
        <w:jc w:val="both"/>
        <w:rPr>
          <w:rFonts w:ascii="Franklin Gothic Book" w:hAnsi="Franklin Gothic Book"/>
          <w:i/>
          <w:color w:val="000000"/>
        </w:rPr>
      </w:pPr>
      <w:r w:rsidRPr="004F4410">
        <w:rPr>
          <w:rFonts w:ascii="Franklin Gothic Book" w:hAnsi="Franklin Gothic Book"/>
          <w:b/>
          <w:i/>
          <w:color w:val="000000"/>
        </w:rPr>
        <w:t>V případě prohlídek</w:t>
      </w:r>
      <w:r w:rsidRPr="004F4410">
        <w:rPr>
          <w:rFonts w:ascii="Franklin Gothic Book" w:hAnsi="Franklin Gothic Book"/>
          <w:i/>
          <w:color w:val="000000"/>
        </w:rPr>
        <w:t xml:space="preserve"> dodržovat pouze stanovenou trasu a nevstupovat na jeviště, do podjevištního prostoru a na provaziště.</w:t>
      </w:r>
    </w:p>
    <w:p w14:paraId="00272543" w14:textId="77777777" w:rsidR="0097347C" w:rsidRPr="0097347C" w:rsidRDefault="0097347C" w:rsidP="0097347C">
      <w:pPr>
        <w:jc w:val="both"/>
        <w:rPr>
          <w:rFonts w:ascii="Franklin Gothic Book" w:hAnsi="Franklin Gothic Book"/>
        </w:rPr>
      </w:pPr>
      <w:r w:rsidRPr="0097347C">
        <w:rPr>
          <w:rFonts w:ascii="Franklin Gothic Book" w:hAnsi="Franklin Gothic Book"/>
        </w:rPr>
        <w:t xml:space="preserve">     </w:t>
      </w:r>
    </w:p>
    <w:p w14:paraId="78CD25F9" w14:textId="77777777" w:rsidR="0097347C" w:rsidRPr="0097347C" w:rsidRDefault="0097347C" w:rsidP="0097347C">
      <w:pPr>
        <w:jc w:val="both"/>
        <w:rPr>
          <w:rFonts w:ascii="Franklin Gothic Book" w:hAnsi="Franklin Gothic Book"/>
        </w:rPr>
      </w:pPr>
      <w:r w:rsidRPr="0097347C">
        <w:rPr>
          <w:rFonts w:ascii="Franklin Gothic Book" w:hAnsi="Franklin Gothic Book"/>
        </w:rPr>
        <w:t xml:space="preserve">Každý zaměstnanec ND je povinen se seznámit s umístěním lékárniček první pomoci na </w:t>
      </w:r>
      <w:r>
        <w:rPr>
          <w:rFonts w:ascii="Franklin Gothic Book" w:hAnsi="Franklin Gothic Book"/>
        </w:rPr>
        <w:t xml:space="preserve">svém </w:t>
      </w:r>
      <w:r w:rsidRPr="0097347C">
        <w:rPr>
          <w:rFonts w:ascii="Franklin Gothic Book" w:hAnsi="Franklin Gothic Book"/>
        </w:rPr>
        <w:t>pracovišti.</w:t>
      </w:r>
    </w:p>
    <w:p w14:paraId="7136A8DB" w14:textId="77777777" w:rsidR="0097347C" w:rsidRDefault="0097347C" w:rsidP="0097347C">
      <w:pPr>
        <w:jc w:val="both"/>
        <w:rPr>
          <w:rFonts w:ascii="Franklin Gothic Book" w:hAnsi="Franklin Gothic Book"/>
          <w:sz w:val="22"/>
          <w:szCs w:val="22"/>
        </w:rPr>
      </w:pPr>
      <w:r w:rsidRPr="0097347C">
        <w:rPr>
          <w:rFonts w:ascii="Franklin Gothic Book" w:hAnsi="Franklin Gothic Book"/>
        </w:rPr>
        <w:t>Zaměstnanec je povinen výše uvedené pokyny, se kterými byl řádně seznámen, dodržovat</w:t>
      </w:r>
      <w:r w:rsidRPr="00D03332">
        <w:rPr>
          <w:rFonts w:ascii="Franklin Gothic Book" w:hAnsi="Franklin Gothic Book"/>
          <w:sz w:val="22"/>
          <w:szCs w:val="22"/>
        </w:rPr>
        <w:t>.</w:t>
      </w:r>
    </w:p>
    <w:p w14:paraId="58F8DB42" w14:textId="77777777" w:rsidR="0097347C" w:rsidRDefault="0097347C" w:rsidP="006D0670">
      <w:pPr>
        <w:jc w:val="both"/>
        <w:rPr>
          <w:rFonts w:ascii="Franklin Gothic Book" w:hAnsi="Franklin Gothic Book"/>
          <w:b/>
        </w:rPr>
      </w:pPr>
    </w:p>
    <w:p w14:paraId="5E005D00" w14:textId="77777777" w:rsidR="0097347C" w:rsidRDefault="0097347C" w:rsidP="006D0670">
      <w:pPr>
        <w:jc w:val="both"/>
        <w:rPr>
          <w:rFonts w:ascii="Franklin Gothic Book" w:hAnsi="Franklin Gothic Book"/>
          <w:b/>
        </w:rPr>
      </w:pPr>
    </w:p>
    <w:p w14:paraId="4EFCA3AA" w14:textId="77777777" w:rsidR="006D0670" w:rsidRPr="006D0670" w:rsidRDefault="006D0670" w:rsidP="006D0670">
      <w:pPr>
        <w:jc w:val="both"/>
        <w:rPr>
          <w:rFonts w:ascii="Franklin Gothic Book" w:hAnsi="Franklin Gothic Book"/>
          <w:b/>
        </w:rPr>
      </w:pPr>
      <w:r w:rsidRPr="006D0670">
        <w:rPr>
          <w:rFonts w:ascii="Franklin Gothic Book" w:hAnsi="Franklin Gothic Book"/>
          <w:b/>
        </w:rPr>
        <w:t>Za dodržování bezpečnostních pokynů zodpovídají vedoucí pracovníci v rozsahu svých pravomocí.</w:t>
      </w:r>
    </w:p>
    <w:p w14:paraId="4D1F825B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4CD8AF7B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  <w:b/>
        </w:rPr>
        <w:t>Pracovní úrazy</w:t>
      </w:r>
      <w:r w:rsidRPr="00C14A0A">
        <w:rPr>
          <w:rFonts w:ascii="Franklin Gothic Book" w:hAnsi="Franklin Gothic Book"/>
        </w:rPr>
        <w:t xml:space="preserve"> (naří</w:t>
      </w:r>
      <w:r w:rsidR="0062651C">
        <w:rPr>
          <w:rFonts w:ascii="Franklin Gothic Book" w:hAnsi="Franklin Gothic Book"/>
        </w:rPr>
        <w:t>zení vlády č. 201/2010</w:t>
      </w:r>
      <w:r w:rsidRPr="00C14A0A">
        <w:rPr>
          <w:rFonts w:ascii="Franklin Gothic Book" w:hAnsi="Franklin Gothic Book"/>
        </w:rPr>
        <w:t xml:space="preserve"> Sb.</w:t>
      </w:r>
      <w:r w:rsidR="00916BEE">
        <w:rPr>
          <w:rFonts w:ascii="Franklin Gothic Book" w:hAnsi="Franklin Gothic Book"/>
        </w:rPr>
        <w:t xml:space="preserve">, </w:t>
      </w:r>
      <w:r w:rsidR="00916BEE" w:rsidRPr="00916BEE">
        <w:rPr>
          <w:rFonts w:ascii="Franklin Gothic Book" w:hAnsi="Franklin Gothic Book"/>
        </w:rPr>
        <w:t>o způsobu evidence úrazů, hlášení a zasílání záznamu o úrazu</w:t>
      </w:r>
      <w:r w:rsidR="00916BEE">
        <w:rPr>
          <w:rFonts w:ascii="Franklin Gothic Book" w:hAnsi="Franklin Gothic Book"/>
        </w:rPr>
        <w:t>, v platném znění</w:t>
      </w:r>
      <w:r w:rsidRPr="00C14A0A">
        <w:rPr>
          <w:rFonts w:ascii="Franklin Gothic Book" w:hAnsi="Franklin Gothic Book"/>
        </w:rPr>
        <w:t>)</w:t>
      </w:r>
    </w:p>
    <w:p w14:paraId="2FD0D408" w14:textId="77777777" w:rsidR="00757F60" w:rsidRDefault="00B44147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Pokud</w:t>
      </w:r>
      <w:r w:rsidR="00757F60" w:rsidRPr="00C14A0A">
        <w:rPr>
          <w:rFonts w:ascii="Franklin Gothic Book" w:hAnsi="Franklin Gothic Book"/>
        </w:rPr>
        <w:t xml:space="preserve"> umělec utrpí při plnění pracovních úkolů nebo v přímé souvislosti s </w:t>
      </w:r>
      <w:r w:rsidR="00757F60">
        <w:rPr>
          <w:rFonts w:ascii="Franklin Gothic Book" w:hAnsi="Franklin Gothic Book"/>
        </w:rPr>
        <w:t>nimi jakékoliv poškození zdraví</w:t>
      </w:r>
      <w:r w:rsidR="00757F60" w:rsidRPr="00C14A0A">
        <w:rPr>
          <w:rFonts w:ascii="Franklin Gothic Book" w:hAnsi="Franklin Gothic Book"/>
        </w:rPr>
        <w:t xml:space="preserve"> a pokud je toho schopen, je povinen o této skutečnosti ihned uvědomit svého nadřízeného.</w:t>
      </w:r>
    </w:p>
    <w:p w14:paraId="79630248" w14:textId="77777777" w:rsidR="004467F2" w:rsidRPr="00C14A0A" w:rsidRDefault="004467F2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Stejná povinnost je stanovena i pro </w:t>
      </w:r>
      <w:r w:rsidR="00B44147">
        <w:rPr>
          <w:rFonts w:ascii="Franklin Gothic Book" w:hAnsi="Franklin Gothic Book"/>
        </w:rPr>
        <w:t xml:space="preserve">ostatní </w:t>
      </w:r>
      <w:r>
        <w:rPr>
          <w:rFonts w:ascii="Franklin Gothic Book" w:hAnsi="Franklin Gothic Book"/>
        </w:rPr>
        <w:t>zaměstnance a členy hostujících souborů a externích subjektů.</w:t>
      </w:r>
    </w:p>
    <w:p w14:paraId="665B7A04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Zaměstnavatel je povinen sepsat s poško</w:t>
      </w:r>
      <w:r w:rsidR="004467F2">
        <w:rPr>
          <w:rFonts w:ascii="Franklin Gothic Book" w:hAnsi="Franklin Gothic Book"/>
        </w:rPr>
        <w:t>zeným</w:t>
      </w:r>
      <w:r>
        <w:rPr>
          <w:rFonts w:ascii="Franklin Gothic Book" w:hAnsi="Franklin Gothic Book"/>
        </w:rPr>
        <w:t xml:space="preserve"> Záznam </w:t>
      </w:r>
      <w:r w:rsidRPr="00C14A0A">
        <w:rPr>
          <w:rFonts w:ascii="Franklin Gothic Book" w:hAnsi="Franklin Gothic Book"/>
        </w:rPr>
        <w:t xml:space="preserve">o pracovním úrazu nejpozději do 5 pracovních dnů po oznámení pracovního úrazu a doručit jej na útvar </w:t>
      </w:r>
      <w:r w:rsidR="004467F2">
        <w:rPr>
          <w:rFonts w:ascii="Franklin Gothic Book" w:hAnsi="Franklin Gothic Book"/>
        </w:rPr>
        <w:t xml:space="preserve">požární ochrany a </w:t>
      </w:r>
      <w:r w:rsidRPr="00C14A0A">
        <w:rPr>
          <w:rFonts w:ascii="Franklin Gothic Book" w:hAnsi="Franklin Gothic Book"/>
        </w:rPr>
        <w:t>bezpečnosti práce ND. Úraz, který se stane cestou do zaměstnání a ze zaměstnání není pracovním úrazem.</w:t>
      </w:r>
    </w:p>
    <w:p w14:paraId="5E64E104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Organizace se zprostí odpovědnosti za pracovní úraz zcela, prokáže-li, že:</w:t>
      </w:r>
    </w:p>
    <w:p w14:paraId="5F193011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a) škoda byla zaviněna tím, že pracovník porušil právní nebo jiné předpisy k zajištění bezpečnosti práce, ačkoliv byl s nimi řádně seznámen (odpovídá režisér představení nebo asistent režie)</w:t>
      </w:r>
    </w:p>
    <w:p w14:paraId="6455DF4E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b) škodu si přivodil postižený pracovník svou opilostí nebo v důsledku zneužití jiných návykových látek.</w:t>
      </w:r>
    </w:p>
    <w:p w14:paraId="4D649917" w14:textId="77777777" w:rsidR="00757F60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(Zákoník práce </w:t>
      </w:r>
      <w:r w:rsidR="00916BEE">
        <w:rPr>
          <w:rFonts w:ascii="Franklin Gothic Book" w:hAnsi="Franklin Gothic Book"/>
        </w:rPr>
        <w:t xml:space="preserve">č. </w:t>
      </w:r>
      <w:r w:rsidRPr="00C14A0A">
        <w:rPr>
          <w:rFonts w:ascii="Franklin Gothic Book" w:hAnsi="Franklin Gothic Book"/>
        </w:rPr>
        <w:t>262/2006 Sb.</w:t>
      </w:r>
      <w:r w:rsidR="008F4337">
        <w:rPr>
          <w:rFonts w:ascii="Franklin Gothic Book" w:hAnsi="Franklin Gothic Book"/>
        </w:rPr>
        <w:t>, v platném znění</w:t>
      </w:r>
      <w:r w:rsidRPr="00C14A0A">
        <w:rPr>
          <w:rFonts w:ascii="Franklin Gothic Book" w:hAnsi="Franklin Gothic Book"/>
        </w:rPr>
        <w:t>)</w:t>
      </w:r>
    </w:p>
    <w:p w14:paraId="2751D475" w14:textId="77777777" w:rsidR="00757F60" w:rsidRDefault="00757F60" w:rsidP="004F4B5A">
      <w:pPr>
        <w:jc w:val="both"/>
        <w:rPr>
          <w:rFonts w:ascii="Franklin Gothic Book" w:hAnsi="Franklin Gothic Book"/>
        </w:rPr>
      </w:pPr>
    </w:p>
    <w:p w14:paraId="095062D3" w14:textId="77777777" w:rsidR="00757F60" w:rsidRPr="002277DD" w:rsidRDefault="00757F60" w:rsidP="004F4B5A">
      <w:pPr>
        <w:jc w:val="both"/>
        <w:rPr>
          <w:rFonts w:ascii="Franklin Gothic Book" w:hAnsi="Franklin Gothic Book"/>
          <w:b/>
          <w:color w:val="000000"/>
        </w:rPr>
      </w:pPr>
      <w:r w:rsidRPr="002277DD">
        <w:rPr>
          <w:rFonts w:ascii="Franklin Gothic Book" w:hAnsi="Franklin Gothic Book"/>
          <w:b/>
          <w:color w:val="000000"/>
        </w:rPr>
        <w:t xml:space="preserve">Obsah této instruktáže se v přiměřené míře vztahuje též na činnost </w:t>
      </w:r>
      <w:r w:rsidR="00B44147">
        <w:rPr>
          <w:rFonts w:ascii="Franklin Gothic Book" w:hAnsi="Franklin Gothic Book"/>
          <w:b/>
          <w:color w:val="000000"/>
        </w:rPr>
        <w:t xml:space="preserve">umělců, </w:t>
      </w:r>
      <w:r w:rsidRPr="002277DD">
        <w:rPr>
          <w:rFonts w:ascii="Franklin Gothic Book" w:hAnsi="Franklin Gothic Book"/>
          <w:b/>
          <w:color w:val="000000"/>
        </w:rPr>
        <w:t>hostujících umělců a externistů na všech pracovištích, na kterých vykonávají činnost pro ND, a která jsou umístěna mimo objekty ND.</w:t>
      </w:r>
    </w:p>
    <w:p w14:paraId="6BEBF5B7" w14:textId="77777777" w:rsidR="00757F60" w:rsidRPr="00C14A0A" w:rsidRDefault="00757F60" w:rsidP="004F4B5A">
      <w:pPr>
        <w:jc w:val="both"/>
        <w:rPr>
          <w:rFonts w:ascii="Franklin Gothic Book" w:hAnsi="Franklin Gothic Book"/>
        </w:rPr>
      </w:pPr>
    </w:p>
    <w:p w14:paraId="563E6F1B" w14:textId="49F5EC0D" w:rsidR="00757F60" w:rsidRPr="00C14A0A" w:rsidRDefault="00757F60" w:rsidP="004F4B5A">
      <w:pPr>
        <w:tabs>
          <w:tab w:val="left" w:pos="540"/>
        </w:tabs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Instr</w:t>
      </w:r>
      <w:r>
        <w:rPr>
          <w:rFonts w:ascii="Franklin Gothic Book" w:hAnsi="Franklin Gothic Book"/>
        </w:rPr>
        <w:t>uktá</w:t>
      </w:r>
      <w:r w:rsidR="002F31F3">
        <w:rPr>
          <w:rFonts w:ascii="Franklin Gothic Book" w:hAnsi="Franklin Gothic Book"/>
        </w:rPr>
        <w:t>žní materiál zpr</w:t>
      </w:r>
      <w:r w:rsidR="00BC2E47">
        <w:rPr>
          <w:rFonts w:ascii="Franklin Gothic Book" w:hAnsi="Franklin Gothic Book"/>
        </w:rPr>
        <w:t>acoval dne 31. 12</w:t>
      </w:r>
      <w:r w:rsidR="007E1E48">
        <w:rPr>
          <w:rFonts w:ascii="Franklin Gothic Book" w:hAnsi="Franklin Gothic Book"/>
        </w:rPr>
        <w:t>. 2019</w:t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</w:p>
    <w:p w14:paraId="343941F1" w14:textId="77777777" w:rsidR="00757F60" w:rsidRDefault="00757F60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Bc. </w:t>
      </w:r>
      <w:r w:rsidRPr="00C14A0A">
        <w:rPr>
          <w:rFonts w:ascii="Franklin Gothic Book" w:hAnsi="Franklin Gothic Book"/>
        </w:rPr>
        <w:t>Vladimír Václavík</w:t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</w:p>
    <w:p w14:paraId="13A379F1" w14:textId="77777777" w:rsidR="00757F60" w:rsidRDefault="00757F60" w:rsidP="004F4B5A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požární a bezpečnostní technik ND</w:t>
      </w:r>
    </w:p>
    <w:p w14:paraId="0189DFA8" w14:textId="77777777" w:rsidR="0062651C" w:rsidRDefault="0062651C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Z-OZO 164/2004</w:t>
      </w:r>
      <w:r w:rsidR="006D0670">
        <w:rPr>
          <w:rFonts w:ascii="Franklin Gothic Book" w:hAnsi="Franklin Gothic Book"/>
        </w:rPr>
        <w:t>, TE</w:t>
      </w:r>
      <w:r w:rsidR="007E1E48">
        <w:rPr>
          <w:rFonts w:ascii="Franklin Gothic Book" w:hAnsi="Franklin Gothic Book"/>
        </w:rPr>
        <w:t>P/30</w:t>
      </w:r>
      <w:r>
        <w:rPr>
          <w:rFonts w:ascii="Franklin Gothic Book" w:hAnsi="Franklin Gothic Book"/>
        </w:rPr>
        <w:t>/PRE</w:t>
      </w:r>
      <w:r w:rsidR="007E1E48">
        <w:rPr>
          <w:rFonts w:ascii="Franklin Gothic Book" w:hAnsi="Franklin Gothic Book"/>
        </w:rPr>
        <w:t>V/2019</w:t>
      </w:r>
    </w:p>
    <w:p w14:paraId="2155DFFD" w14:textId="77777777" w:rsidR="00757F60" w:rsidRDefault="00757F60" w:rsidP="004F4B5A">
      <w:pPr>
        <w:jc w:val="both"/>
        <w:rPr>
          <w:rFonts w:ascii="Franklin Gothic Book" w:hAnsi="Franklin Gothic Book"/>
        </w:rPr>
      </w:pPr>
    </w:p>
    <w:p w14:paraId="767EA9FA" w14:textId="77777777" w:rsidR="00757F60" w:rsidRDefault="006E731B" w:rsidP="004F4B5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 obsahem instruktáže</w:t>
      </w:r>
      <w:r w:rsidR="00757F60">
        <w:rPr>
          <w:rFonts w:ascii="Franklin Gothic Book" w:hAnsi="Franklin Gothic Book"/>
        </w:rPr>
        <w:t xml:space="preserve"> jsem byl(a) seznámen(a) a budu se jím řídit v plném rozsahu.</w:t>
      </w:r>
    </w:p>
    <w:p w14:paraId="744BC295" w14:textId="77777777" w:rsidR="00757F60" w:rsidRDefault="00757F60" w:rsidP="004F4B5A">
      <w:pPr>
        <w:jc w:val="both"/>
        <w:rPr>
          <w:rFonts w:ascii="Franklin Gothic Book" w:hAnsi="Franklin Gothic Book"/>
        </w:rPr>
      </w:pPr>
    </w:p>
    <w:p w14:paraId="1974BFCC" w14:textId="77777777" w:rsidR="00757F60" w:rsidRDefault="00757F60" w:rsidP="00C6798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Praze dne……………………</w:t>
      </w:r>
    </w:p>
    <w:p w14:paraId="2EEEBDB7" w14:textId="77777777" w:rsidR="009C7E1B" w:rsidRDefault="009C7E1B" w:rsidP="00C67984">
      <w:pPr>
        <w:jc w:val="both"/>
        <w:rPr>
          <w:rFonts w:ascii="Franklin Gothic Book" w:hAnsi="Franklin Gothic Book"/>
        </w:rPr>
      </w:pPr>
    </w:p>
    <w:p w14:paraId="17F0EFB2" w14:textId="77777777" w:rsidR="00757F60" w:rsidRPr="00C67984" w:rsidRDefault="009C7E1B" w:rsidP="00C6798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Jméno a příjmení: …………………………………………..                        Podpis: …………………………………………..</w:t>
      </w:r>
    </w:p>
    <w:sectPr w:rsidR="00757F60" w:rsidRPr="00C67984" w:rsidSect="00826F10">
      <w:footerReference w:type="default" r:id="rId7"/>
      <w:pgSz w:w="11904" w:h="16834" w:code="9"/>
      <w:pgMar w:top="1418" w:right="1440" w:bottom="1418" w:left="1440" w:header="708" w:footer="10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B7E7" w14:textId="77777777" w:rsidR="00780807" w:rsidRDefault="00780807" w:rsidP="00826F10">
      <w:r>
        <w:separator/>
      </w:r>
    </w:p>
  </w:endnote>
  <w:endnote w:type="continuationSeparator" w:id="0">
    <w:p w14:paraId="592D06FE" w14:textId="77777777" w:rsidR="00780807" w:rsidRDefault="00780807" w:rsidP="008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9C86" w14:textId="2127D0D3" w:rsidR="00757F60" w:rsidRDefault="00757F6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15EB">
      <w:rPr>
        <w:rStyle w:val="slostrnky"/>
        <w:noProof/>
      </w:rPr>
      <w:t>1</w:t>
    </w:r>
    <w:r>
      <w:rPr>
        <w:rStyle w:val="slostrnky"/>
      </w:rPr>
      <w:fldChar w:fldCharType="end"/>
    </w:r>
  </w:p>
  <w:p w14:paraId="4824C0A8" w14:textId="77777777" w:rsidR="00757F60" w:rsidRPr="0078301F" w:rsidRDefault="00757F60" w:rsidP="00AA7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83577" w14:textId="77777777" w:rsidR="00780807" w:rsidRDefault="00780807" w:rsidP="00826F10">
      <w:r>
        <w:separator/>
      </w:r>
    </w:p>
  </w:footnote>
  <w:footnote w:type="continuationSeparator" w:id="0">
    <w:p w14:paraId="7BABDFA9" w14:textId="77777777" w:rsidR="00780807" w:rsidRDefault="00780807" w:rsidP="0082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4F6"/>
    <w:multiLevelType w:val="hybridMultilevel"/>
    <w:tmpl w:val="4ACAB06E"/>
    <w:lvl w:ilvl="0" w:tplc="2E746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5A"/>
    <w:rsid w:val="00170419"/>
    <w:rsid w:val="002277DD"/>
    <w:rsid w:val="002F31F3"/>
    <w:rsid w:val="0030173A"/>
    <w:rsid w:val="00305F24"/>
    <w:rsid w:val="003162AB"/>
    <w:rsid w:val="0034102A"/>
    <w:rsid w:val="00363152"/>
    <w:rsid w:val="003A0438"/>
    <w:rsid w:val="003D70D3"/>
    <w:rsid w:val="003E604E"/>
    <w:rsid w:val="004467F2"/>
    <w:rsid w:val="00460B60"/>
    <w:rsid w:val="00476411"/>
    <w:rsid w:val="00482DEA"/>
    <w:rsid w:val="004853EF"/>
    <w:rsid w:val="004942F6"/>
    <w:rsid w:val="004A6250"/>
    <w:rsid w:val="004F4410"/>
    <w:rsid w:val="004F4B5A"/>
    <w:rsid w:val="00626078"/>
    <w:rsid w:val="0062651C"/>
    <w:rsid w:val="0063556B"/>
    <w:rsid w:val="0068507D"/>
    <w:rsid w:val="006972EC"/>
    <w:rsid w:val="006B3DA0"/>
    <w:rsid w:val="006D0670"/>
    <w:rsid w:val="006E731B"/>
    <w:rsid w:val="00702A3D"/>
    <w:rsid w:val="00734472"/>
    <w:rsid w:val="00757F60"/>
    <w:rsid w:val="00780807"/>
    <w:rsid w:val="0078301F"/>
    <w:rsid w:val="0079692B"/>
    <w:rsid w:val="007A193E"/>
    <w:rsid w:val="007E1E48"/>
    <w:rsid w:val="008075E3"/>
    <w:rsid w:val="00814EBB"/>
    <w:rsid w:val="00817368"/>
    <w:rsid w:val="00826F10"/>
    <w:rsid w:val="008B588F"/>
    <w:rsid w:val="008F0739"/>
    <w:rsid w:val="008F4337"/>
    <w:rsid w:val="00903AB1"/>
    <w:rsid w:val="00916BEE"/>
    <w:rsid w:val="00923CE0"/>
    <w:rsid w:val="00946508"/>
    <w:rsid w:val="00952BD2"/>
    <w:rsid w:val="0097347C"/>
    <w:rsid w:val="00990D23"/>
    <w:rsid w:val="009C7E1B"/>
    <w:rsid w:val="009F27FE"/>
    <w:rsid w:val="00A478DE"/>
    <w:rsid w:val="00AA748D"/>
    <w:rsid w:val="00AC15EB"/>
    <w:rsid w:val="00AD35A6"/>
    <w:rsid w:val="00B03092"/>
    <w:rsid w:val="00B44147"/>
    <w:rsid w:val="00B94E09"/>
    <w:rsid w:val="00BC2E47"/>
    <w:rsid w:val="00C14A0A"/>
    <w:rsid w:val="00C67984"/>
    <w:rsid w:val="00C742F4"/>
    <w:rsid w:val="00D0140D"/>
    <w:rsid w:val="00D24B32"/>
    <w:rsid w:val="00DC169A"/>
    <w:rsid w:val="00DD1441"/>
    <w:rsid w:val="00E37D15"/>
    <w:rsid w:val="00F64F49"/>
    <w:rsid w:val="00F81342"/>
    <w:rsid w:val="00F86B3E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E2F18"/>
  <w15:docId w15:val="{C30BAE65-E3A8-4706-9F3F-E335B49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B5A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4B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F4B5A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F4B5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4F4B5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F4B5A"/>
    <w:rPr>
      <w:rFonts w:ascii="Consolas" w:hAnsi="Consolas" w:cs="Times New Roman"/>
      <w:sz w:val="21"/>
      <w:szCs w:val="21"/>
    </w:rPr>
  </w:style>
  <w:style w:type="table" w:styleId="Mkatabulky">
    <w:name w:val="Table Grid"/>
    <w:basedOn w:val="Normlntabulka"/>
    <w:locked/>
    <w:rsid w:val="0073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16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B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BE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BEE"/>
    <w:rPr>
      <w:rFonts w:ascii="Times New Roman" w:eastAsia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1916</Words>
  <Characters>12341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číslo:</vt:lpstr>
    </vt:vector>
  </TitlesOfParts>
  <Company>Hewlett-Packard Company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číslo:</dc:title>
  <dc:creator>k.rebickova</dc:creator>
  <cp:lastModifiedBy>Sobolová Denisa</cp:lastModifiedBy>
  <cp:revision>2</cp:revision>
  <cp:lastPrinted>2019-03-26T14:00:00Z</cp:lastPrinted>
  <dcterms:created xsi:type="dcterms:W3CDTF">2021-12-16T10:03:00Z</dcterms:created>
  <dcterms:modified xsi:type="dcterms:W3CDTF">2021-12-16T10:03:00Z</dcterms:modified>
</cp:coreProperties>
</file>