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369" w:rsidRDefault="00CE3EF9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Kupní smlouva č. 8/1/2022</w:t>
      </w:r>
      <w:bookmarkEnd w:id="0"/>
      <w:bookmarkEnd w:id="1"/>
    </w:p>
    <w:p w:rsidR="00883369" w:rsidRDefault="00CE3EF9">
      <w:pPr>
        <w:pStyle w:val="Zkladntext1"/>
        <w:shd w:val="clear" w:color="auto" w:fill="auto"/>
        <w:spacing w:after="260"/>
        <w:jc w:val="center"/>
      </w:pPr>
      <w:r>
        <w:t>Uzavřená mezi:</w:t>
      </w:r>
    </w:p>
    <w:p w:rsidR="00883369" w:rsidRDefault="00CE3EF9">
      <w:pPr>
        <w:pStyle w:val="Nadpis30"/>
        <w:keepNext/>
        <w:keepLines/>
        <w:shd w:val="clear" w:color="auto" w:fill="auto"/>
        <w:jc w:val="left"/>
      </w:pPr>
      <w:bookmarkStart w:id="2" w:name="bookmark2"/>
      <w:bookmarkStart w:id="3" w:name="bookmark3"/>
      <w:r>
        <w:rPr>
          <w:u w:val="none"/>
        </w:rPr>
        <w:t>Prodávajícím:</w:t>
      </w:r>
      <w:bookmarkEnd w:id="2"/>
      <w:bookmarkEnd w:id="3"/>
    </w:p>
    <w:p w:rsidR="00883369" w:rsidRDefault="00CE3EF9">
      <w:pPr>
        <w:pStyle w:val="Zkladntext1"/>
        <w:shd w:val="clear" w:color="auto" w:fill="auto"/>
      </w:pPr>
      <w:r>
        <w:t>Lesy města Dvůr Králové nad Labem s.r.o.</w:t>
      </w:r>
    </w:p>
    <w:p w:rsidR="00883369" w:rsidRDefault="00CE3EF9">
      <w:pPr>
        <w:pStyle w:val="Zkladntext1"/>
        <w:shd w:val="clear" w:color="auto" w:fill="auto"/>
      </w:pPr>
      <w:r>
        <w:t>Raisova 2824</w:t>
      </w:r>
    </w:p>
    <w:p w:rsidR="00883369" w:rsidRDefault="00CE3EF9">
      <w:pPr>
        <w:pStyle w:val="Zkladntext1"/>
        <w:shd w:val="clear" w:color="auto" w:fill="auto"/>
      </w:pPr>
      <w:r>
        <w:t>544 01 Dvůr Kr. n. L.</w:t>
      </w:r>
    </w:p>
    <w:p w:rsidR="00883369" w:rsidRDefault="00CE3EF9">
      <w:pPr>
        <w:pStyle w:val="Zkladntext1"/>
        <w:shd w:val="clear" w:color="auto" w:fill="auto"/>
      </w:pPr>
      <w:r>
        <w:t>IČ: 27553884</w:t>
      </w:r>
    </w:p>
    <w:p w:rsidR="00883369" w:rsidRDefault="00CE3EF9">
      <w:pPr>
        <w:pStyle w:val="Zkladntext1"/>
        <w:shd w:val="clear" w:color="auto" w:fill="auto"/>
      </w:pPr>
      <w:r>
        <w:t>DIČ: CZ 27553884</w:t>
      </w:r>
    </w:p>
    <w:p w:rsidR="00883369" w:rsidRDefault="00CE3EF9">
      <w:pPr>
        <w:pStyle w:val="Zkladntext1"/>
        <w:shd w:val="clear" w:color="auto" w:fill="auto"/>
      </w:pPr>
      <w:r>
        <w:t>zastoupený: p. Bc. Petr Kupský</w:t>
      </w:r>
    </w:p>
    <w:p w:rsidR="00883369" w:rsidRDefault="00CE3EF9">
      <w:pPr>
        <w:pStyle w:val="Zkladntext1"/>
        <w:shd w:val="clear" w:color="auto" w:fill="auto"/>
      </w:pPr>
      <w:r>
        <w:t>tel. : +420 605 746 276</w:t>
      </w:r>
    </w:p>
    <w:p w:rsidR="00883369" w:rsidRDefault="00CE3EF9">
      <w:pPr>
        <w:pStyle w:val="Zkladntext1"/>
        <w:shd w:val="clear" w:color="auto" w:fill="auto"/>
      </w:pPr>
      <w:r>
        <w:t xml:space="preserve">e - mail: </w:t>
      </w:r>
      <w:hyperlink r:id="rId7" w:history="1">
        <w:r>
          <w:rPr>
            <w:u w:val="single"/>
            <w:lang w:val="en-US" w:eastAsia="en-US" w:bidi="en-US"/>
          </w:rPr>
          <w:t>kupsky@lesydvur.cz</w:t>
        </w:r>
      </w:hyperlink>
    </w:p>
    <w:p w:rsidR="00883369" w:rsidRDefault="00CE3EF9">
      <w:pPr>
        <w:pStyle w:val="Zkladntext1"/>
        <w:shd w:val="clear" w:color="auto" w:fill="auto"/>
      </w:pPr>
      <w:r>
        <w:t>č. účtu:</w:t>
      </w:r>
    </w:p>
    <w:p w:rsidR="00883369" w:rsidRDefault="00CE3EF9">
      <w:pPr>
        <w:pStyle w:val="Zkladntext1"/>
        <w:shd w:val="clear" w:color="auto" w:fill="auto"/>
        <w:spacing w:after="260"/>
        <w:jc w:val="both"/>
      </w:pPr>
      <w:r>
        <w:t xml:space="preserve">dále jen </w:t>
      </w:r>
      <w:r>
        <w:rPr>
          <w:b/>
          <w:bCs/>
        </w:rPr>
        <w:t xml:space="preserve">prodávající </w:t>
      </w:r>
      <w:r>
        <w:t>na straně jedné,</w:t>
      </w:r>
    </w:p>
    <w:p w:rsidR="00883369" w:rsidRDefault="00CE3EF9">
      <w:pPr>
        <w:pStyle w:val="Zkladntext1"/>
        <w:shd w:val="clear" w:color="auto" w:fill="auto"/>
        <w:spacing w:after="260"/>
        <w:jc w:val="both"/>
      </w:pPr>
      <w:r>
        <w:t>a</w:t>
      </w:r>
    </w:p>
    <w:p w:rsidR="00883369" w:rsidRDefault="00CE3EF9">
      <w:pPr>
        <w:pStyle w:val="Nadpis30"/>
        <w:keepNext/>
        <w:keepLines/>
        <w:shd w:val="clear" w:color="auto" w:fill="auto"/>
        <w:jc w:val="left"/>
      </w:pPr>
      <w:bookmarkStart w:id="4" w:name="bookmark4"/>
      <w:bookmarkStart w:id="5" w:name="bookmark5"/>
      <w:r>
        <w:rPr>
          <w:u w:val="none"/>
        </w:rPr>
        <w:t>Kupujícím:</w:t>
      </w:r>
      <w:bookmarkEnd w:id="4"/>
      <w:bookmarkEnd w:id="5"/>
    </w:p>
    <w:p w:rsidR="00883369" w:rsidRDefault="00CE3EF9">
      <w:pPr>
        <w:pStyle w:val="Zkladntext1"/>
        <w:shd w:val="clear" w:color="auto" w:fill="auto"/>
      </w:pPr>
      <w:r>
        <w:rPr>
          <w:lang w:val="en-US" w:eastAsia="en-US" w:bidi="en-US"/>
        </w:rPr>
        <w:t xml:space="preserve">MATRIX </w:t>
      </w:r>
      <w:r>
        <w:t xml:space="preserve">a. s., divize </w:t>
      </w:r>
      <w:r>
        <w:rPr>
          <w:lang w:val="en-US" w:eastAsia="en-US" w:bidi="en-US"/>
        </w:rPr>
        <w:t xml:space="preserve">Wood, </w:t>
      </w:r>
      <w:r>
        <w:t>Třebešov 1,516 Rychnov nad Kněžnou</w:t>
      </w:r>
    </w:p>
    <w:p w:rsidR="00883369" w:rsidRDefault="00CE3EF9">
      <w:pPr>
        <w:pStyle w:val="Zkladntext1"/>
        <w:shd w:val="clear" w:color="auto" w:fill="auto"/>
      </w:pPr>
      <w:r>
        <w:t xml:space="preserve">IČ: 25947672, DIČ:CZ25947672, zapsaná v </w:t>
      </w:r>
      <w:r>
        <w:rPr>
          <w:lang w:val="en-US" w:eastAsia="en-US" w:bidi="en-US"/>
        </w:rPr>
        <w:t xml:space="preserve">OR </w:t>
      </w:r>
      <w:r>
        <w:t xml:space="preserve">vedeném u KS v HK pod č. B/2146 statutární </w:t>
      </w:r>
      <w:r>
        <w:t>zástupce: Ing. Libor Burian MB A - předseda správní rady bank, spojení: KB a.s., Rychnov nad Kněžnou, číslo účtu: 78-8965470267/0100 telefon: 494-384-593, fax: 494-384-604</w:t>
      </w:r>
    </w:p>
    <w:p w:rsidR="00883369" w:rsidRDefault="00CE3EF9">
      <w:pPr>
        <w:pStyle w:val="Zkladntext1"/>
        <w:shd w:val="clear" w:color="auto" w:fill="auto"/>
      </w:pPr>
      <w:r>
        <w:t>k provoznímu jednání pověřen: p. Martin Hájek, ved. nákupu kulatiny</w:t>
      </w:r>
    </w:p>
    <w:p w:rsidR="00883369" w:rsidRDefault="00CE3EF9">
      <w:pPr>
        <w:pStyle w:val="Zkladntext1"/>
        <w:shd w:val="clear" w:color="auto" w:fill="auto"/>
      </w:pPr>
      <w:r>
        <w:t>tel. 777 712 709</w:t>
      </w:r>
    </w:p>
    <w:p w:rsidR="00883369" w:rsidRDefault="00CE3EF9">
      <w:pPr>
        <w:pStyle w:val="Zkladntext1"/>
        <w:shd w:val="clear" w:color="auto" w:fill="auto"/>
      </w:pPr>
      <w:r>
        <w:t xml:space="preserve">e - mail: </w:t>
      </w:r>
      <w:hyperlink r:id="rId8" w:history="1">
        <w:r>
          <w:rPr>
            <w:lang w:val="en-US" w:eastAsia="en-US" w:bidi="en-US"/>
          </w:rPr>
          <w:t>martin.hajek@matrix-as.cz</w:t>
        </w:r>
      </w:hyperlink>
    </w:p>
    <w:p w:rsidR="00883369" w:rsidRDefault="00CE3EF9">
      <w:pPr>
        <w:pStyle w:val="Zkladntext1"/>
        <w:shd w:val="clear" w:color="auto" w:fill="auto"/>
        <w:spacing w:after="820"/>
      </w:pPr>
      <w:r>
        <w:t xml:space="preserve">dále jen </w:t>
      </w:r>
      <w:r>
        <w:rPr>
          <w:b/>
          <w:bCs/>
        </w:rPr>
        <w:t xml:space="preserve">kupující </w:t>
      </w:r>
      <w:r>
        <w:t>na straně druhé,</w:t>
      </w:r>
    </w:p>
    <w:p w:rsidR="00883369" w:rsidRDefault="00CE3EF9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I. Předmět kupní smlouvy</w:t>
      </w:r>
      <w:bookmarkEnd w:id="6"/>
      <w:bookmarkEnd w:id="7"/>
    </w:p>
    <w:p w:rsidR="00883369" w:rsidRDefault="00CE3EF9">
      <w:pPr>
        <w:pStyle w:val="Zkladntext1"/>
        <w:shd w:val="clear" w:color="auto" w:fill="auto"/>
        <w:jc w:val="both"/>
      </w:pPr>
      <w:r>
        <w:t>Termín plnění: 1.1.-31.12. 2022</w:t>
      </w:r>
    </w:p>
    <w:p w:rsidR="00883369" w:rsidRDefault="00CE3EF9">
      <w:pPr>
        <w:pStyle w:val="Zkladntext1"/>
        <w:shd w:val="clear" w:color="auto" w:fill="auto"/>
      </w:pPr>
      <w:r>
        <w:t>Dřevina: MD + SM</w:t>
      </w:r>
    </w:p>
    <w:p w:rsidR="00883369" w:rsidRDefault="00CE3EF9">
      <w:pPr>
        <w:pStyle w:val="Zkladntext1"/>
        <w:shd w:val="clear" w:color="auto" w:fill="auto"/>
        <w:jc w:val="both"/>
      </w:pPr>
      <w:r>
        <w:t>Množství: cca 3000 m3</w:t>
      </w:r>
    </w:p>
    <w:p w:rsidR="00883369" w:rsidRDefault="00CE3EF9">
      <w:pPr>
        <w:pStyle w:val="Zkladntext1"/>
        <w:shd w:val="clear" w:color="auto" w:fill="auto"/>
        <w:spacing w:after="820"/>
        <w:jc w:val="both"/>
      </w:pPr>
      <w:r>
        <w:t xml:space="preserve">Konečný příjemce: </w:t>
      </w:r>
      <w:r>
        <w:rPr>
          <w:lang w:val="en-US" w:eastAsia="en-US" w:bidi="en-US"/>
        </w:rPr>
        <w:t xml:space="preserve">MATRIX </w:t>
      </w:r>
      <w:r>
        <w:t xml:space="preserve">a.s., divize </w:t>
      </w:r>
      <w:r>
        <w:rPr>
          <w:lang w:val="en-US" w:eastAsia="en-US" w:bidi="en-US"/>
        </w:rPr>
        <w:t>Wood</w:t>
      </w:r>
    </w:p>
    <w:p w:rsidR="00883369" w:rsidRDefault="00CE3EF9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IL Technické podmínky</w:t>
      </w:r>
      <w:bookmarkEnd w:id="8"/>
      <w:bookmarkEnd w:id="9"/>
    </w:p>
    <w:p w:rsidR="00883369" w:rsidRDefault="00CE3EF9">
      <w:pPr>
        <w:pStyle w:val="Zkladntext1"/>
        <w:shd w:val="clear" w:color="auto" w:fill="auto"/>
      </w:pPr>
      <w:r>
        <w:t>Pro zjištění objemu a kvality dodávky jehličnaté kulatiny bude provedena elektronická přejímka na skladu kupujícího, u dodávek dubu na „OM“ prodávajícího.</w:t>
      </w:r>
    </w:p>
    <w:p w:rsidR="00883369" w:rsidRDefault="00CE3EF9">
      <w:pPr>
        <w:pStyle w:val="Zkladntext1"/>
        <w:shd w:val="clear" w:color="auto" w:fill="auto"/>
      </w:pPr>
      <w:r>
        <w:t>Dodané dříví bude fakturováno dle § 29 odst. 2 písm. b zákona o DPH (samof</w:t>
      </w:r>
      <w:r>
        <w:t>akturace) na základě ektronické přejímky.</w:t>
      </w:r>
    </w:p>
    <w:p w:rsidR="00883369" w:rsidRDefault="00CE3EF9">
      <w:pPr>
        <w:pStyle w:val="Zkladntext1"/>
        <w:shd w:val="clear" w:color="auto" w:fill="auto"/>
        <w:spacing w:after="260"/>
      </w:pPr>
      <w:r>
        <w:t xml:space="preserve">Smluvní strany se dohodly, že měření a třídění dříví dodaného na základě této kupní smlouvy bude prováděno podle </w:t>
      </w:r>
      <w:r>
        <w:rPr>
          <w:b/>
          <w:bCs/>
        </w:rPr>
        <w:t>„Doporučených pravidel pro měření a třídění dříví v České republice“.</w:t>
      </w:r>
      <w:r>
        <w:br w:type="page"/>
      </w:r>
    </w:p>
    <w:p w:rsidR="00883369" w:rsidRDefault="00CE3EF9">
      <w:pPr>
        <w:pStyle w:val="Nadpis30"/>
        <w:keepNext/>
        <w:keepLines/>
        <w:shd w:val="clear" w:color="auto" w:fill="auto"/>
        <w:spacing w:after="540"/>
      </w:pPr>
      <w:bookmarkStart w:id="10" w:name="bookmark10"/>
      <w:bookmarkStart w:id="11" w:name="bookmark11"/>
      <w:r>
        <w:rPr>
          <w:lang w:val="en-US" w:eastAsia="en-US" w:bidi="en-US"/>
        </w:rPr>
        <w:lastRenderedPageBreak/>
        <w:t xml:space="preserve">in. </w:t>
      </w:r>
      <w:r>
        <w:t>Cena dříví a dodací podmín</w:t>
      </w:r>
      <w:r>
        <w:t>ky</w:t>
      </w:r>
      <w:bookmarkEnd w:id="10"/>
      <w:bookmarkEnd w:id="11"/>
    </w:p>
    <w:p w:rsidR="00883369" w:rsidRDefault="00CE3EF9">
      <w:pPr>
        <w:pStyle w:val="Zkladntext1"/>
        <w:shd w:val="clear" w:color="auto" w:fill="auto"/>
        <w:spacing w:after="800" w:line="254" w:lineRule="auto"/>
        <w:jc w:val="both"/>
      </w:pPr>
      <w:r>
        <w:t>Ceny jsou stanoveny na příslušné kalendářní období (čtvrtletí, měsíc) na odvozním místě a bez DPH.</w:t>
      </w:r>
    </w:p>
    <w:p w:rsidR="00883369" w:rsidRDefault="00CE3EF9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97"/>
        </w:tabs>
      </w:pPr>
      <w:bookmarkStart w:id="12" w:name="bookmark12"/>
      <w:bookmarkStart w:id="13" w:name="bookmark13"/>
      <w:r>
        <w:t>Platební podmínky</w:t>
      </w:r>
      <w:bookmarkEnd w:id="12"/>
      <w:bookmarkEnd w:id="13"/>
    </w:p>
    <w:p w:rsidR="00883369" w:rsidRDefault="00CE3EF9">
      <w:pPr>
        <w:pStyle w:val="Zkladntext1"/>
        <w:shd w:val="clear" w:color="auto" w:fill="auto"/>
      </w:pPr>
      <w:r>
        <w:t>Kupující se zavazuje platit faktury prodávajícího do 60 dnů ode DUZP (data přejímky).</w:t>
      </w:r>
    </w:p>
    <w:p w:rsidR="00883369" w:rsidRDefault="00CE3EF9">
      <w:pPr>
        <w:pStyle w:val="Zkladntext1"/>
        <w:shd w:val="clear" w:color="auto" w:fill="auto"/>
        <w:spacing w:after="540"/>
        <w:jc w:val="both"/>
      </w:pPr>
      <w:r>
        <w:t xml:space="preserve">V případě prodlení kupujícího s platbou </w:t>
      </w:r>
      <w:r>
        <w:t>příslušného daňového dokladu vystaveného prodávajícím podle této smlouvy, je prodávající oprávněn odběrateli účtovat zákonné úroky z prodlení, které se řídí příslušnými ustanoveními obchodního zákoníku.</w:t>
      </w:r>
    </w:p>
    <w:p w:rsidR="00883369" w:rsidRDefault="00CE3EF9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10"/>
        </w:tabs>
      </w:pPr>
      <w:bookmarkStart w:id="14" w:name="bookmark14"/>
      <w:bookmarkStart w:id="15" w:name="bookmark15"/>
      <w:r>
        <w:t>Reklamace</w:t>
      </w:r>
      <w:bookmarkEnd w:id="14"/>
      <w:bookmarkEnd w:id="15"/>
    </w:p>
    <w:p w:rsidR="00883369" w:rsidRDefault="00CE3EF9">
      <w:pPr>
        <w:pStyle w:val="Zkladntext1"/>
        <w:shd w:val="clear" w:color="auto" w:fill="auto"/>
        <w:spacing w:after="540"/>
        <w:jc w:val="both"/>
      </w:pPr>
      <w:r>
        <w:t>Strany se dohodly, že reklamovat vady dodáv</w:t>
      </w:r>
      <w:r>
        <w:t xml:space="preserve">ky je kupující povinen do 3 (tří) pracovních dnů od převzetí zboží na skladě kupujícího. Prodávajícím je povinen reklamaci vyřídit v následujících 3 (třech) dnech po doručení reklamace. Pokud v této době prodávající nebude reklamaci nějakým způsobem řešit </w:t>
      </w:r>
      <w:r>
        <w:t xml:space="preserve">s kupujícím, může být vystaven daňový doklad na základě přejímky firmy </w:t>
      </w:r>
      <w:r>
        <w:rPr>
          <w:lang w:val="en-US" w:eastAsia="en-US" w:bidi="en-US"/>
        </w:rPr>
        <w:t xml:space="preserve">MATRIX </w:t>
      </w:r>
      <w:r>
        <w:t xml:space="preserve">a.s., divize </w:t>
      </w:r>
      <w:r>
        <w:rPr>
          <w:lang w:val="en-US" w:eastAsia="en-US" w:bidi="en-US"/>
        </w:rPr>
        <w:t xml:space="preserve">Wood </w:t>
      </w:r>
      <w:r>
        <w:t>a zboží může být zpracováno.</w:t>
      </w:r>
    </w:p>
    <w:p w:rsidR="00883369" w:rsidRDefault="00CE3EF9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02"/>
        </w:tabs>
      </w:pPr>
      <w:bookmarkStart w:id="16" w:name="bookmark16"/>
      <w:bookmarkStart w:id="17" w:name="bookmark17"/>
      <w:r>
        <w:t>Závěrečná ustanovení</w:t>
      </w:r>
      <w:bookmarkEnd w:id="16"/>
      <w:bookmarkEnd w:id="17"/>
    </w:p>
    <w:p w:rsidR="00883369" w:rsidRDefault="00CE3EF9">
      <w:pPr>
        <w:pStyle w:val="Zkladntext1"/>
        <w:shd w:val="clear" w:color="auto" w:fill="auto"/>
        <w:jc w:val="both"/>
      </w:pPr>
      <w:r>
        <w:t>Prodávající prohlašuje, že dodávaná dřevní hmota je jeho vlastnictvím a není zatížena právy jiných osob a byla</w:t>
      </w:r>
      <w:r>
        <w:t xml:space="preserve"> vyrobena v souladu s právními a oborovými předpisy platnými na území České republiky. Pokud je prodávající držitelem certifikátu spotřebitelského řetězce dřeva C-o-C, je povinen uvést kategorii suroviny na dodacím listě.</w:t>
      </w:r>
    </w:p>
    <w:p w:rsidR="00883369" w:rsidRDefault="00CE3EF9">
      <w:pPr>
        <w:pStyle w:val="Zkladntext1"/>
        <w:shd w:val="clear" w:color="auto" w:fill="auto"/>
        <w:jc w:val="both"/>
      </w:pPr>
      <w:r>
        <w:t>Smlouva je vyhotovena ve dvou stej</w:t>
      </w:r>
      <w:r>
        <w:t>nopisech, z nichž každá strana obdrží po jednom vyhotovení.</w:t>
      </w:r>
    </w:p>
    <w:p w:rsidR="00883369" w:rsidRDefault="00CE3EF9">
      <w:pPr>
        <w:pStyle w:val="Zkladntext1"/>
        <w:shd w:val="clear" w:color="auto" w:fill="auto"/>
        <w:jc w:val="both"/>
      </w:pPr>
      <w:r>
        <w:t>Ostatní práva a povinnosti touto smlouvou neupravené se řídí příslušnými ustanoveními Občanského zákoníku č. 89/2012 Sb.. Změny a doplňky budou sjednány písemným dodatkem ke smlouvě, potvrzeným zá</w:t>
      </w:r>
      <w:r>
        <w:t>stupci smluvních stran.</w:t>
      </w:r>
    </w:p>
    <w:p w:rsidR="00883369" w:rsidRDefault="00CE3EF9">
      <w:pPr>
        <w:pStyle w:val="Zkladntext1"/>
        <w:shd w:val="clear" w:color="auto" w:fill="auto"/>
        <w:jc w:val="both"/>
      </w:pPr>
      <w:r>
        <w:t>Obě smluvní strany se dohodly, že obsah této smlouvy i informace vzájemně si poskytnuté v souvislosti s jejím uzavřením jsou důvěrné a že je neprozradí jiné osobě, která by jich mohla využít ve svůj prospěch.</w:t>
      </w:r>
    </w:p>
    <w:p w:rsidR="00883369" w:rsidRDefault="00CE3EF9">
      <w:pPr>
        <w:pStyle w:val="Zkladntext1"/>
        <w:shd w:val="clear" w:color="auto" w:fill="auto"/>
        <w:spacing w:after="2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5069205</wp:posOffset>
                </wp:positionH>
                <wp:positionV relativeFrom="paragraph">
                  <wp:posOffset>1771650</wp:posOffset>
                </wp:positionV>
                <wp:extent cx="545465" cy="204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3369" w:rsidRDefault="00CE3EF9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kupující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99.15pt;margin-top:139.5pt;width:42.95pt;height:16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" filled="f" stroked="f">
                <v:textbox inset="0,0,0,0">
                  <w:txbxContent>
                    <w:p w:rsidR="00883369" w:rsidRDefault="00CE3EF9">
                      <w:pPr>
                        <w:pStyle w:val="Titulekobrzku0"/>
                        <w:shd w:val="clear" w:color="auto" w:fill="auto"/>
                      </w:pPr>
                      <w:r>
                        <w:t>kupující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Smluvní st</w:t>
      </w:r>
      <w:r>
        <w:t xml:space="preserve">rany prohlašují, že tato smlouva byla sepsána na základě pravdivých údajů dle jejich pravé a svobodné vůle. Dále prohlašují, že smlouva nebyla uzavřena pod nátlakem ani v tísni, že šiji řádně přečetly a na důkaz toto připojují zástupci smluvních stran své </w:t>
      </w:r>
      <w:r>
        <w:t>podpisy.</w:t>
      </w:r>
    </w:p>
    <w:p w:rsidR="00883369" w:rsidRDefault="00CE3EF9">
      <w:pPr>
        <w:pStyle w:val="Zkladntext1"/>
        <w:shd w:val="clear" w:color="auto" w:fill="auto"/>
      </w:pPr>
      <w:r>
        <w:t xml:space="preserve">V Třebešově dne </w:t>
      </w:r>
      <w:r w:rsidR="006B0975">
        <w:t>2.1.2022</w:t>
      </w:r>
    </w:p>
    <w:p w:rsidR="006B0975" w:rsidRDefault="006B0975">
      <w:pPr>
        <w:pStyle w:val="Zkladntext1"/>
        <w:shd w:val="clear" w:color="auto" w:fill="auto"/>
      </w:pPr>
    </w:p>
    <w:p w:rsidR="006B0975" w:rsidRDefault="006B0975">
      <w:pPr>
        <w:pStyle w:val="Zkladntext1"/>
        <w:shd w:val="clear" w:color="auto" w:fill="auto"/>
      </w:pPr>
    </w:p>
    <w:p w:rsidR="006B0975" w:rsidRDefault="006B0975">
      <w:pPr>
        <w:pStyle w:val="Zkladntext1"/>
        <w:shd w:val="clear" w:color="auto" w:fill="auto"/>
      </w:pPr>
    </w:p>
    <w:p w:rsidR="006B0975" w:rsidRDefault="006B0975">
      <w:pPr>
        <w:pStyle w:val="Zkladntext1"/>
        <w:shd w:val="clear" w:color="auto" w:fill="auto"/>
      </w:pPr>
    </w:p>
    <w:p w:rsidR="006B0975" w:rsidRDefault="006B0975">
      <w:pPr>
        <w:pStyle w:val="Zkladntext1"/>
        <w:shd w:val="clear" w:color="auto" w:fill="auto"/>
      </w:pPr>
      <w:bookmarkStart w:id="18" w:name="_GoBack"/>
      <w:bookmarkEnd w:id="18"/>
    </w:p>
    <w:p w:rsidR="00883369" w:rsidRDefault="00CE3EF9">
      <w:pPr>
        <w:pStyle w:val="Zkladntext1"/>
        <w:pBdr>
          <w:top w:val="single" w:sz="4" w:space="0" w:color="auto"/>
        </w:pBdr>
        <w:shd w:val="clear" w:color="auto" w:fill="auto"/>
        <w:spacing w:after="460"/>
        <w:ind w:firstLine="900"/>
        <w:jc w:val="both"/>
      </w:pPr>
      <w:r>
        <w:t>prodávající</w:t>
      </w:r>
    </w:p>
    <w:sectPr w:rsidR="00883369">
      <w:pgSz w:w="11900" w:h="16840"/>
      <w:pgMar w:top="1347" w:right="1330" w:bottom="2083" w:left="1383" w:header="919" w:footer="165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EF9" w:rsidRDefault="00CE3EF9">
      <w:r>
        <w:separator/>
      </w:r>
    </w:p>
  </w:endnote>
  <w:endnote w:type="continuationSeparator" w:id="0">
    <w:p w:rsidR="00CE3EF9" w:rsidRDefault="00CE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EF9" w:rsidRDefault="00CE3EF9"/>
  </w:footnote>
  <w:footnote w:type="continuationSeparator" w:id="0">
    <w:p w:rsidR="00CE3EF9" w:rsidRDefault="00CE3E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A3B28"/>
    <w:multiLevelType w:val="multilevel"/>
    <w:tmpl w:val="44501AC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69"/>
    <w:rsid w:val="006B0975"/>
    <w:rsid w:val="00883369"/>
    <w:rsid w:val="00CE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5D720-095C-4E87-9367-96E61120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center"/>
      <w:outlineLvl w:val="2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1020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  <w:ind w:firstLine="280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440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hajek@matrix-a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psky@lesydvu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2022-02-23T07:47:00Z</dcterms:created>
  <dcterms:modified xsi:type="dcterms:W3CDTF">2022-02-23T07:48:00Z</dcterms:modified>
</cp:coreProperties>
</file>