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7D" w:rsidRDefault="00DB60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D9647D" w:rsidRDefault="00DB60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 P. Pavlova 552/9,   Pod Bezručovým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D9647D" w:rsidRDefault="00DB60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D9647D" w:rsidRDefault="00D96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647D" w:rsidRDefault="00DB6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6879</w:t>
      </w:r>
    </w:p>
    <w:p w:rsidR="00D9647D" w:rsidRDefault="00D96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647D" w:rsidRDefault="00DB600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6879</w:t>
      </w:r>
      <w:r>
        <w:rPr>
          <w:rFonts w:ascii="Arial" w:hAnsi="Arial" w:cs="Arial"/>
          <w:b/>
          <w:bCs/>
          <w:sz w:val="20"/>
          <w:szCs w:val="20"/>
        </w:rPr>
        <w:tab/>
        <w:t>HOSPIMED, spol. s r.o.</w:t>
      </w:r>
    </w:p>
    <w:p w:rsidR="00D9647D" w:rsidRDefault="00DB600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r w:rsidR="00370AB0">
        <w:rPr>
          <w:rFonts w:ascii="Arial" w:hAnsi="Arial" w:cs="Arial"/>
          <w:sz w:val="20"/>
          <w:szCs w:val="20"/>
        </w:rPr>
        <w:t>xxxxxxxx xxxxxxxx</w:t>
      </w:r>
      <w:r>
        <w:rPr>
          <w:rFonts w:ascii="Arial" w:hAnsi="Arial" w:cs="Arial"/>
          <w:b/>
          <w:bCs/>
          <w:sz w:val="20"/>
          <w:szCs w:val="20"/>
        </w:rPr>
        <w:tab/>
        <w:t>Malešická 2251/51</w:t>
      </w:r>
    </w:p>
    <w:p w:rsidR="00D9647D" w:rsidRDefault="00DB600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  <w:t>554 690 690</w:t>
      </w:r>
      <w:r>
        <w:rPr>
          <w:rFonts w:ascii="Arial" w:hAnsi="Arial" w:cs="Arial"/>
          <w:b/>
          <w:bCs/>
          <w:sz w:val="20"/>
          <w:szCs w:val="20"/>
        </w:rPr>
        <w:tab/>
        <w:t>130 00 Praha 3</w:t>
      </w:r>
    </w:p>
    <w:p w:rsidR="00D9647D" w:rsidRDefault="00DB600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>Mob: 730 570 608</w:t>
      </w:r>
      <w:r>
        <w:rPr>
          <w:rFonts w:ascii="Arial" w:hAnsi="Arial" w:cs="Arial"/>
          <w:b/>
          <w:bCs/>
          <w:sz w:val="20"/>
          <w:szCs w:val="20"/>
        </w:rPr>
        <w:tab/>
        <w:t>servis@hospimed.cz</w:t>
      </w:r>
    </w:p>
    <w:p w:rsidR="00D9647D" w:rsidRDefault="00DB600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 w:rsidR="00370AB0">
        <w:rPr>
          <w:rFonts w:ascii="Arial" w:hAnsi="Arial" w:cs="Arial"/>
          <w:sz w:val="20"/>
          <w:szCs w:val="20"/>
        </w:rPr>
        <w:tab/>
        <w:t>xxxxxxxxx.xxxxxxxx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D9647D" w:rsidRDefault="00D9647D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647D" w:rsidRDefault="00DB600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  <w:t>26.01.2022</w:t>
      </w:r>
    </w:p>
    <w:p w:rsidR="00D9647D" w:rsidRDefault="00D9647D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647D" w:rsidRDefault="00DB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činnosti  splňuje zákonné předpoklady.  Servis bude proveden v souladu se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Zákonem 268/2014 Sb. o diagnostických zdravotnických prostředcích in vitro a § 45 zák.č. 89/2021 Sb. o zdrav.prostředcích  a normou ČSN EN 60601, příp. ČSN EN 62353  </w:t>
      </w:r>
    </w:p>
    <w:p w:rsidR="00D9647D" w:rsidRDefault="00DB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Splatnost faktury min. 30 dnů ode dne dodání zboží nebo služby. </w:t>
      </w:r>
    </w:p>
    <w:p w:rsidR="00D9647D" w:rsidRDefault="00DB60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faktuře vždy uvádějte číslo objednávky.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Oprava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Kamera Wolf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Typ zařízení: </w:t>
      </w:r>
      <w:r>
        <w:rPr>
          <w:rFonts w:ascii="Arial" w:hAnsi="Arial" w:cs="Arial"/>
          <w:sz w:val="20"/>
          <w:szCs w:val="20"/>
        </w:rPr>
        <w:tab/>
        <w:t>Richard Wolf Logic HD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Inv.číslo: </w:t>
      </w:r>
      <w:r>
        <w:rPr>
          <w:rFonts w:ascii="Arial" w:hAnsi="Arial" w:cs="Arial"/>
          <w:sz w:val="20"/>
          <w:szCs w:val="20"/>
        </w:rPr>
        <w:tab/>
        <w:t>7212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Výr.číslo: </w:t>
      </w:r>
      <w:r>
        <w:rPr>
          <w:rFonts w:ascii="Arial" w:hAnsi="Arial" w:cs="Arial"/>
          <w:sz w:val="20"/>
          <w:szCs w:val="20"/>
        </w:rPr>
        <w:tab/>
        <w:t>1100228469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>Gynekologické oddělení - zákrokový sál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Nákl.středisko: </w:t>
      </w:r>
      <w:r>
        <w:rPr>
          <w:rFonts w:ascii="Arial" w:hAnsi="Arial" w:cs="Arial"/>
          <w:sz w:val="20"/>
          <w:szCs w:val="20"/>
        </w:rPr>
        <w:tab/>
        <w:t>105210</w:t>
      </w:r>
    </w:p>
    <w:p w:rsidR="00D9647D" w:rsidRDefault="00370AB0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Odp.osoba: </w:t>
      </w:r>
      <w:r>
        <w:rPr>
          <w:rFonts w:ascii="Arial" w:hAnsi="Arial" w:cs="Arial"/>
          <w:sz w:val="20"/>
          <w:szCs w:val="20"/>
        </w:rPr>
        <w:tab/>
        <w:t>xxxxxxxxxx xxxxxx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Odp.osoba - tel.: </w:t>
      </w:r>
      <w:r>
        <w:rPr>
          <w:rFonts w:ascii="Arial" w:hAnsi="Arial" w:cs="Arial"/>
          <w:sz w:val="20"/>
          <w:szCs w:val="20"/>
        </w:rPr>
        <w:tab/>
        <w:t>554 690 411</w:t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9647D" w:rsidRDefault="00DB600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772EF4" w:rsidRDefault="00772EF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 výměnu kamerového kabelu viz. CN 01-2-0000023</w:t>
      </w:r>
    </w:p>
    <w:p w:rsidR="00772EF4" w:rsidRDefault="00772EF4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647D" w:rsidRDefault="00DB6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772EF4">
        <w:rPr>
          <w:rFonts w:ascii="Arial" w:hAnsi="Arial" w:cs="Arial"/>
          <w:b/>
          <w:bCs/>
          <w:sz w:val="18"/>
          <w:szCs w:val="18"/>
        </w:rPr>
        <w:tab/>
        <w:t>83.220,- Kč bez DPH</w:t>
      </w:r>
    </w:p>
    <w:p w:rsidR="00772EF4" w:rsidRDefault="00772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72EF4" w:rsidRDefault="00772E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9647D" w:rsidRDefault="00D96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9647D" w:rsidRDefault="00D96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D9647D" w:rsidRDefault="00D96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9647D" w:rsidRDefault="00DB60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D9647D" w:rsidRDefault="00DB600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D9647D" w:rsidRDefault="00D9647D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647D" w:rsidRDefault="00D9647D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D9647D" w:rsidSect="00D9647D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240" w:rsidRDefault="00584240">
      <w:pPr>
        <w:spacing w:after="0" w:line="240" w:lineRule="auto"/>
      </w:pPr>
      <w:r>
        <w:separator/>
      </w:r>
    </w:p>
  </w:endnote>
  <w:endnote w:type="continuationSeparator" w:id="1">
    <w:p w:rsidR="00584240" w:rsidRDefault="0058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7D" w:rsidRDefault="00D9647D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</w:p>
  <w:p w:rsidR="00D9647D" w:rsidRDefault="00DB600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7"/>
        <w:szCs w:val="17"/>
      </w:rPr>
    </w:pPr>
    <w:r>
      <w:rPr>
        <w:rFonts w:ascii="MS Sans Serif" w:hAnsi="MS Sans Serif" w:cs="MS Sans Serif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240" w:rsidRDefault="00584240">
      <w:pPr>
        <w:spacing w:after="0" w:line="240" w:lineRule="auto"/>
      </w:pPr>
      <w:r>
        <w:separator/>
      </w:r>
    </w:p>
  </w:footnote>
  <w:footnote w:type="continuationSeparator" w:id="1">
    <w:p w:rsidR="00584240" w:rsidRDefault="0058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F4"/>
    <w:rsid w:val="00370AB0"/>
    <w:rsid w:val="00584240"/>
    <w:rsid w:val="00772EF4"/>
    <w:rsid w:val="00B14991"/>
    <w:rsid w:val="00D9647D"/>
    <w:rsid w:val="00DB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4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Mgr. Gabriela Čepová</cp:lastModifiedBy>
  <cp:revision>3</cp:revision>
  <cp:lastPrinted>2022-01-26T07:32:00Z</cp:lastPrinted>
  <dcterms:created xsi:type="dcterms:W3CDTF">2022-02-23T06:52:00Z</dcterms:created>
  <dcterms:modified xsi:type="dcterms:W3CDTF">2022-02-23T06:53:00Z</dcterms:modified>
</cp:coreProperties>
</file>