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2C51" w14:textId="77777777" w:rsidR="00A855C3" w:rsidRDefault="004F2B32" w:rsidP="001A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</w:t>
      </w:r>
    </w:p>
    <w:p w14:paraId="0A5B1D89" w14:textId="77777777" w:rsidR="001A12A7" w:rsidRPr="00176782" w:rsidRDefault="001A12A7" w:rsidP="001A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8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855C3">
        <w:rPr>
          <w:rFonts w:ascii="Times New Roman" w:hAnsi="Times New Roman" w:cs="Times New Roman"/>
          <w:b/>
          <w:sz w:val="28"/>
          <w:szCs w:val="28"/>
        </w:rPr>
        <w:t xml:space="preserve">odměně </w:t>
      </w:r>
      <w:r w:rsidR="004F2B32">
        <w:rPr>
          <w:rFonts w:ascii="Times New Roman" w:hAnsi="Times New Roman" w:cs="Times New Roman"/>
          <w:b/>
          <w:sz w:val="28"/>
          <w:szCs w:val="28"/>
        </w:rPr>
        <w:t xml:space="preserve">za odběr a </w:t>
      </w:r>
      <w:r w:rsidR="00A855C3">
        <w:rPr>
          <w:rFonts w:ascii="Times New Roman" w:hAnsi="Times New Roman" w:cs="Times New Roman"/>
          <w:b/>
          <w:sz w:val="28"/>
          <w:szCs w:val="28"/>
        </w:rPr>
        <w:t xml:space="preserve">podporu odběru </w:t>
      </w:r>
      <w:r w:rsidR="00F24F13">
        <w:rPr>
          <w:rFonts w:ascii="Times New Roman" w:hAnsi="Times New Roman" w:cs="Times New Roman"/>
          <w:b/>
          <w:sz w:val="28"/>
          <w:szCs w:val="28"/>
        </w:rPr>
        <w:t>zboží</w:t>
      </w:r>
    </w:p>
    <w:p w14:paraId="192D33B2" w14:textId="0D355F75" w:rsidR="00672B56" w:rsidRDefault="00672B56" w:rsidP="001A1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jako „Smlouva“)</w:t>
      </w:r>
    </w:p>
    <w:p w14:paraId="6488B8DB" w14:textId="556B872A" w:rsidR="001A12A7" w:rsidRPr="00176782" w:rsidRDefault="001A12A7" w:rsidP="001A12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782">
        <w:rPr>
          <w:rFonts w:ascii="Times New Roman" w:hAnsi="Times New Roman" w:cs="Times New Roman"/>
          <w:sz w:val="24"/>
          <w:szCs w:val="24"/>
        </w:rPr>
        <w:t>mezi účastníky:</w:t>
      </w:r>
    </w:p>
    <w:p w14:paraId="6C288A37" w14:textId="77777777" w:rsidR="00A855C3" w:rsidRPr="00176782" w:rsidRDefault="00A855C3" w:rsidP="00A855C3">
      <w:pPr>
        <w:pStyle w:val="Bezmezer"/>
        <w:spacing w:before="240"/>
        <w:rPr>
          <w:bCs/>
        </w:rPr>
      </w:pPr>
      <w:r w:rsidRPr="00176782">
        <w:t>Název:</w:t>
      </w:r>
      <w:r w:rsidRPr="00176782">
        <w:tab/>
      </w:r>
      <w:r w:rsidRPr="00176782">
        <w:tab/>
      </w:r>
      <w:r w:rsidRPr="00176782">
        <w:tab/>
      </w:r>
      <w:r w:rsidRPr="00176782">
        <w:rPr>
          <w:b/>
        </w:rPr>
        <w:t>Královéhradecká lékárna a.s.</w:t>
      </w:r>
    </w:p>
    <w:p w14:paraId="6A4B45F5" w14:textId="77777777" w:rsidR="00A855C3" w:rsidRPr="00176782" w:rsidRDefault="00A855C3" w:rsidP="00A855C3">
      <w:pPr>
        <w:pStyle w:val="Bezmezer"/>
      </w:pPr>
      <w:r w:rsidRPr="00176782">
        <w:t>Sídlo:</w:t>
      </w:r>
      <w:r w:rsidRPr="00176782">
        <w:tab/>
      </w:r>
      <w:r w:rsidRPr="00176782">
        <w:tab/>
      </w:r>
      <w:r w:rsidRPr="00176782">
        <w:tab/>
        <w:t>Veverkova 1343/1, Pražské Předměstí, 500 02 Hradec Králové</w:t>
      </w:r>
    </w:p>
    <w:p w14:paraId="64C7AA15" w14:textId="77777777" w:rsidR="00A855C3" w:rsidRPr="00176782" w:rsidRDefault="00A855C3" w:rsidP="00A855C3">
      <w:pPr>
        <w:pStyle w:val="Bezmezer"/>
      </w:pPr>
      <w:r w:rsidRPr="00176782">
        <w:t>IČO:</w:t>
      </w:r>
      <w:r w:rsidRPr="00176782">
        <w:tab/>
      </w:r>
      <w:r w:rsidRPr="00176782">
        <w:tab/>
      </w:r>
      <w:r w:rsidRPr="00176782">
        <w:tab/>
        <w:t>275 30 981</w:t>
      </w:r>
    </w:p>
    <w:p w14:paraId="5AD4DEEA" w14:textId="77777777" w:rsidR="00A855C3" w:rsidRPr="00176782" w:rsidRDefault="00A855C3" w:rsidP="00A855C3">
      <w:pPr>
        <w:pStyle w:val="Bezmezer"/>
      </w:pPr>
      <w:r w:rsidRPr="00176782">
        <w:t>DIČ:</w:t>
      </w:r>
      <w:r w:rsidRPr="00176782">
        <w:tab/>
      </w:r>
      <w:r w:rsidRPr="00176782">
        <w:tab/>
      </w:r>
      <w:r w:rsidRPr="00176782">
        <w:tab/>
        <w:t>CZ699004900</w:t>
      </w:r>
    </w:p>
    <w:p w14:paraId="33789771" w14:textId="77777777" w:rsidR="00A855C3" w:rsidRPr="00176782" w:rsidRDefault="00A855C3" w:rsidP="00A855C3">
      <w:pPr>
        <w:pStyle w:val="Bezmezer"/>
      </w:pPr>
      <w:r w:rsidRPr="00176782">
        <w:t>Spis. zn.:</w:t>
      </w:r>
      <w:r w:rsidRPr="00176782">
        <w:tab/>
      </w:r>
      <w:r w:rsidRPr="00176782">
        <w:tab/>
        <w:t>B 2721 vedená u Krajského soudu v Hradci Králové</w:t>
      </w:r>
    </w:p>
    <w:p w14:paraId="34569B20" w14:textId="77777777" w:rsidR="00A855C3" w:rsidRPr="00176782" w:rsidRDefault="00A855C3" w:rsidP="00A855C3">
      <w:pPr>
        <w:pStyle w:val="Bezmezer"/>
      </w:pPr>
      <w:r w:rsidRPr="00176782">
        <w:t>Zastoupená:</w:t>
      </w:r>
      <w:r w:rsidRPr="00176782">
        <w:tab/>
      </w:r>
      <w:r w:rsidRPr="00176782">
        <w:tab/>
        <w:t>Mgr. Josef Dag Veselý – předseda představenstva společnosti</w:t>
      </w:r>
    </w:p>
    <w:p w14:paraId="7989E2A1" w14:textId="77777777" w:rsidR="00A855C3" w:rsidRPr="00176782" w:rsidRDefault="00A855C3" w:rsidP="00A855C3">
      <w:pPr>
        <w:pStyle w:val="Bezmezer"/>
        <w:rPr>
          <w:bCs/>
        </w:rPr>
      </w:pPr>
      <w:r>
        <w:t>(dále jako „Dodavatel</w:t>
      </w:r>
      <w:r w:rsidRPr="00176782">
        <w:t>“)</w:t>
      </w:r>
    </w:p>
    <w:p w14:paraId="39C829AF" w14:textId="77777777" w:rsidR="001A12A7" w:rsidRPr="00176782" w:rsidRDefault="001A12A7" w:rsidP="001A12A7">
      <w:pPr>
        <w:pStyle w:val="Bezmezer"/>
        <w:spacing w:before="240" w:after="240"/>
      </w:pPr>
      <w:r w:rsidRPr="00176782">
        <w:t>a</w:t>
      </w:r>
    </w:p>
    <w:p w14:paraId="33EBF1FE" w14:textId="77777777" w:rsidR="00F50B31" w:rsidRDefault="00F50B31" w:rsidP="00F50B31">
      <w:pPr>
        <w:pStyle w:val="Bezmezer"/>
        <w:spacing w:before="240"/>
        <w:rPr>
          <w:bCs/>
        </w:rPr>
      </w:pPr>
      <w:r>
        <w:t>Název:</w:t>
      </w:r>
      <w:r>
        <w:tab/>
      </w:r>
      <w:r>
        <w:tab/>
      </w:r>
      <w:r>
        <w:tab/>
      </w:r>
      <w:r>
        <w:rPr>
          <w:b/>
        </w:rPr>
        <w:t>Oblastní nemocnice Trutnov a.s.</w:t>
      </w:r>
    </w:p>
    <w:p w14:paraId="7DAF6474" w14:textId="77777777" w:rsidR="00F50B31" w:rsidRDefault="00F50B31" w:rsidP="00F50B31">
      <w:pPr>
        <w:pStyle w:val="Bezmezer"/>
      </w:pPr>
      <w:r>
        <w:t>Sídlo:</w:t>
      </w:r>
      <w:r>
        <w:tab/>
      </w:r>
      <w:r>
        <w:tab/>
      </w:r>
      <w:r>
        <w:tab/>
        <w:t>Maxima Gorkého 77, Kryblice, 541 01 Trutnov</w:t>
      </w:r>
    </w:p>
    <w:p w14:paraId="4CADA569" w14:textId="77777777" w:rsidR="00F50B31" w:rsidRDefault="00F50B31" w:rsidP="00F50B31">
      <w:pPr>
        <w:pStyle w:val="Bezmezer"/>
      </w:pPr>
      <w:r>
        <w:t>IČO:</w:t>
      </w:r>
      <w:r>
        <w:tab/>
      </w:r>
      <w:r>
        <w:tab/>
      </w:r>
      <w:r>
        <w:tab/>
        <w:t>260 00 237</w:t>
      </w:r>
    </w:p>
    <w:p w14:paraId="3CAF7CF2" w14:textId="77777777" w:rsidR="00F50B31" w:rsidRDefault="00F50B31" w:rsidP="00F50B31">
      <w:pPr>
        <w:pStyle w:val="Bezmezer"/>
      </w:pPr>
      <w:r>
        <w:t>DIČ:</w:t>
      </w:r>
      <w:r>
        <w:tab/>
      </w:r>
      <w:r>
        <w:tab/>
      </w:r>
      <w:r>
        <w:tab/>
        <w:t>CZ699004900</w:t>
      </w:r>
    </w:p>
    <w:p w14:paraId="3359148D" w14:textId="77777777" w:rsidR="00F50B31" w:rsidRDefault="00F50B31" w:rsidP="00F50B31">
      <w:pPr>
        <w:pStyle w:val="Bezmezer"/>
      </w:pPr>
      <w:r>
        <w:t>Spis. zn.:</w:t>
      </w:r>
      <w:r>
        <w:tab/>
      </w:r>
      <w:r>
        <w:tab/>
        <w:t>B 2334 vedená u Krajského soudu v Hradci Králové</w:t>
      </w:r>
    </w:p>
    <w:p w14:paraId="7B762762" w14:textId="2D9D1623" w:rsidR="00F50B31" w:rsidRDefault="00F50B31" w:rsidP="00F50B31">
      <w:pPr>
        <w:pStyle w:val="Bezmezer"/>
      </w:pPr>
      <w:r>
        <w:t>Zastoupená:</w:t>
      </w:r>
      <w:r>
        <w:tab/>
      </w:r>
      <w:r>
        <w:tab/>
        <w:t xml:space="preserve">Ing. Miroslav Procházka, Ph.D. – </w:t>
      </w:r>
      <w:r w:rsidR="006F4775">
        <w:t>předseda správní rady</w:t>
      </w:r>
      <w:r>
        <w:t xml:space="preserve"> společnosti</w:t>
      </w:r>
    </w:p>
    <w:p w14:paraId="075F9796" w14:textId="77777777" w:rsidR="00D41519" w:rsidRDefault="00A855C3" w:rsidP="001A12A7">
      <w:pPr>
        <w:pStyle w:val="Bezmezer"/>
      </w:pPr>
      <w:r>
        <w:t>(dále jako „Odběratel</w:t>
      </w:r>
      <w:r w:rsidR="001A12A7" w:rsidRPr="00176782">
        <w:t>“)</w:t>
      </w:r>
    </w:p>
    <w:p w14:paraId="79471900" w14:textId="77777777" w:rsidR="001A12A7" w:rsidRPr="00176782" w:rsidRDefault="001A12A7" w:rsidP="001A12A7">
      <w:pPr>
        <w:pStyle w:val="Bezmezer"/>
        <w:spacing w:before="240"/>
      </w:pPr>
      <w:r w:rsidRPr="00176782">
        <w:t>a společně též jako „Smluvní strany“.</w:t>
      </w:r>
    </w:p>
    <w:p w14:paraId="37970817" w14:textId="77777777" w:rsidR="001A12A7" w:rsidRPr="00176782" w:rsidRDefault="001A12A7" w:rsidP="001A12A7">
      <w:pPr>
        <w:pStyle w:val="Nadpis1"/>
        <w:numPr>
          <w:ilvl w:val="0"/>
          <w:numId w:val="1"/>
        </w:numPr>
        <w:rPr>
          <w:rFonts w:cs="Times New Roman"/>
          <w:szCs w:val="24"/>
        </w:rPr>
      </w:pPr>
      <w:r w:rsidRPr="00176782">
        <w:rPr>
          <w:rFonts w:cs="Times New Roman"/>
          <w:szCs w:val="24"/>
        </w:rPr>
        <w:t xml:space="preserve">Předmět </w:t>
      </w:r>
      <w:r w:rsidR="007257C4" w:rsidRPr="00176782">
        <w:rPr>
          <w:rFonts w:cs="Times New Roman"/>
          <w:szCs w:val="24"/>
        </w:rPr>
        <w:t>Smlouvy</w:t>
      </w:r>
    </w:p>
    <w:p w14:paraId="381E3432" w14:textId="6854393A" w:rsidR="00F24F13" w:rsidRDefault="00A855C3" w:rsidP="00F24F13">
      <w:pPr>
        <w:pStyle w:val="Odstavecseseznamem"/>
        <w:numPr>
          <w:ilvl w:val="0"/>
          <w:numId w:val="2"/>
        </w:numPr>
        <w:spacing w:before="120"/>
        <w:jc w:val="both"/>
        <w:rPr>
          <w:bCs/>
        </w:rPr>
      </w:pPr>
      <w:r>
        <w:rPr>
          <w:color w:val="000000"/>
        </w:rPr>
        <w:t>Předmětem této Smlouvy je poskytnutí</w:t>
      </w:r>
      <w:r w:rsidRPr="00A855C3">
        <w:rPr>
          <w:color w:val="000000"/>
        </w:rPr>
        <w:t xml:space="preserve"> nepřímého ob</w:t>
      </w:r>
      <w:r>
        <w:rPr>
          <w:color w:val="000000"/>
        </w:rPr>
        <w:t xml:space="preserve">jemového bonusu za odběr a </w:t>
      </w:r>
      <w:r w:rsidRPr="00A855C3">
        <w:rPr>
          <w:color w:val="000000"/>
        </w:rPr>
        <w:t xml:space="preserve">podporu </w:t>
      </w:r>
      <w:r>
        <w:rPr>
          <w:color w:val="000000"/>
        </w:rPr>
        <w:t xml:space="preserve">při </w:t>
      </w:r>
      <w:r w:rsidR="00F24F13">
        <w:rPr>
          <w:color w:val="000000"/>
        </w:rPr>
        <w:t>odběru zboží</w:t>
      </w:r>
      <w:r w:rsidRPr="00A855C3">
        <w:rPr>
          <w:color w:val="000000"/>
        </w:rPr>
        <w:t xml:space="preserve"> </w:t>
      </w:r>
      <w:r>
        <w:rPr>
          <w:color w:val="000000"/>
        </w:rPr>
        <w:t xml:space="preserve">v provozovnách (střediscích) Odběratele </w:t>
      </w:r>
      <w:r w:rsidRPr="00A855C3">
        <w:rPr>
          <w:color w:val="000000"/>
        </w:rPr>
        <w:t>(</w:t>
      </w:r>
      <w:r>
        <w:rPr>
          <w:color w:val="000000"/>
        </w:rPr>
        <w:t xml:space="preserve">dále také jako </w:t>
      </w:r>
      <w:r>
        <w:t>„</w:t>
      </w:r>
      <w:r w:rsidR="00672B56">
        <w:t>Obratový b</w:t>
      </w:r>
      <w:r>
        <w:t>onus</w:t>
      </w:r>
      <w:r w:rsidRPr="00176782">
        <w:t>“</w:t>
      </w:r>
      <w:r w:rsidRPr="00A855C3">
        <w:rPr>
          <w:color w:val="000000"/>
        </w:rPr>
        <w:t>)</w:t>
      </w:r>
      <w:r>
        <w:rPr>
          <w:color w:val="000000"/>
        </w:rPr>
        <w:t xml:space="preserve"> z distribuční sítě Dodavatele.</w:t>
      </w:r>
    </w:p>
    <w:p w14:paraId="79C533D5" w14:textId="77777777" w:rsidR="00F24F13" w:rsidRDefault="00A855C3" w:rsidP="00F24F13">
      <w:pPr>
        <w:pStyle w:val="Odstavecseseznamem"/>
        <w:numPr>
          <w:ilvl w:val="0"/>
          <w:numId w:val="2"/>
        </w:numPr>
        <w:spacing w:before="120"/>
        <w:jc w:val="both"/>
        <w:rPr>
          <w:bCs/>
        </w:rPr>
      </w:pPr>
      <w:r w:rsidRPr="00F24F13">
        <w:rPr>
          <w:color w:val="000000"/>
        </w:rPr>
        <w:t>Smluvní strany touto Smlouvou sjednávají podmínky vzájemné spolupráce v rámci jejich obchodní činnosti tak, aby bylo dosaženo maximální oboustranné výhodnosti.</w:t>
      </w:r>
    </w:p>
    <w:p w14:paraId="1D627222" w14:textId="55373536" w:rsidR="00B72BBF" w:rsidRPr="00F24F13" w:rsidRDefault="002D4C85" w:rsidP="00F24F13">
      <w:pPr>
        <w:pStyle w:val="Odstavecseseznamem"/>
        <w:numPr>
          <w:ilvl w:val="0"/>
          <w:numId w:val="2"/>
        </w:numPr>
        <w:spacing w:before="120"/>
        <w:jc w:val="both"/>
        <w:rPr>
          <w:bCs/>
        </w:rPr>
      </w:pPr>
      <w:r>
        <w:rPr>
          <w:bCs/>
        </w:rPr>
        <w:t>Obratový b</w:t>
      </w:r>
      <w:r w:rsidR="00F24F13" w:rsidRPr="00F24F13">
        <w:rPr>
          <w:bCs/>
        </w:rPr>
        <w:t xml:space="preserve">onus bude poskytnut za celkový odběr výrobků v celkovém objemu bez ohledu na daný produkt a bude vyčíslen </w:t>
      </w:r>
      <w:r w:rsidR="00672B56">
        <w:rPr>
          <w:bCs/>
        </w:rPr>
        <w:t>hodnotou</w:t>
      </w:r>
      <w:r w:rsidR="00F24F13" w:rsidRPr="00F24F13">
        <w:rPr>
          <w:bCs/>
        </w:rPr>
        <w:t xml:space="preserve"> v českých korunách </w:t>
      </w:r>
      <w:r w:rsidR="00672B56">
        <w:rPr>
          <w:bCs/>
        </w:rPr>
        <w:t>a % na základě přiznaných odběrových (obratových) bonusů poskytnutých výrobci léků Dodavateli.</w:t>
      </w:r>
    </w:p>
    <w:p w14:paraId="64C150A6" w14:textId="77777777" w:rsidR="00B72BBF" w:rsidRPr="00176782" w:rsidRDefault="00F24F13" w:rsidP="00B72BBF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Rozhodné období</w:t>
      </w:r>
    </w:p>
    <w:p w14:paraId="673FE963" w14:textId="098B3EB2" w:rsidR="005A6530" w:rsidRPr="005A6530" w:rsidRDefault="00F24F13" w:rsidP="00F24F13">
      <w:pPr>
        <w:pStyle w:val="Odstavecseseznamem"/>
        <w:numPr>
          <w:ilvl w:val="0"/>
          <w:numId w:val="8"/>
        </w:numPr>
        <w:jc w:val="both"/>
      </w:pPr>
      <w:r>
        <w:t xml:space="preserve">Rozhodným obdobím pro uznání </w:t>
      </w:r>
      <w:r w:rsidR="002D4C85">
        <w:t>Obratového b</w:t>
      </w:r>
      <w:r>
        <w:t xml:space="preserve">onusu dle této </w:t>
      </w:r>
      <w:r w:rsidR="00672B56">
        <w:t>S</w:t>
      </w:r>
      <w:r>
        <w:t xml:space="preserve">mlouvy je </w:t>
      </w:r>
      <w:r w:rsidR="006B1299">
        <w:t>čtvrté</w:t>
      </w:r>
      <w:r w:rsidR="00875E18">
        <w:t xml:space="preserve"> čtvrtletí</w:t>
      </w:r>
      <w:r>
        <w:t xml:space="preserve"> roku</w:t>
      </w:r>
      <w:r w:rsidR="00672B56">
        <w:t xml:space="preserve"> 202</w:t>
      </w:r>
      <w:r w:rsidR="00132562">
        <w:t>1</w:t>
      </w:r>
      <w:r>
        <w:t>.</w:t>
      </w:r>
    </w:p>
    <w:p w14:paraId="19E96930" w14:textId="77777777" w:rsidR="005A6530" w:rsidRPr="00176782" w:rsidRDefault="00F24F13" w:rsidP="005A6530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Vyúčtování</w:t>
      </w:r>
      <w:r w:rsidR="004F2B32">
        <w:rPr>
          <w:b/>
          <w:bCs/>
        </w:rPr>
        <w:t xml:space="preserve"> Bonusu</w:t>
      </w:r>
    </w:p>
    <w:p w14:paraId="6826BAE0" w14:textId="4BE43673" w:rsidR="00FD5F97" w:rsidRDefault="004F2B32" w:rsidP="00672B56">
      <w:pPr>
        <w:pStyle w:val="Odstavecseseznamem"/>
        <w:numPr>
          <w:ilvl w:val="0"/>
          <w:numId w:val="9"/>
        </w:numPr>
        <w:jc w:val="both"/>
      </w:pPr>
      <w:r>
        <w:t xml:space="preserve">Dodavatel se zavazuje poskytnou Odběrateli data o celkovém odběru zboží Dodavatele ve členění na </w:t>
      </w:r>
      <w:r w:rsidR="00672B56">
        <w:t>odd</w:t>
      </w:r>
      <w:r>
        <w:t>ělení</w:t>
      </w:r>
      <w:r w:rsidR="00672B56">
        <w:t xml:space="preserve">, </w:t>
      </w:r>
      <w:r>
        <w:t xml:space="preserve">a to </w:t>
      </w:r>
      <w:r w:rsidR="00672B56">
        <w:t>při podpisu této Smlouvy</w:t>
      </w:r>
      <w:r>
        <w:t>.</w:t>
      </w:r>
    </w:p>
    <w:p w14:paraId="169A6835" w14:textId="73BB631C" w:rsidR="00001100" w:rsidRPr="00001100" w:rsidRDefault="00001100" w:rsidP="00916135">
      <w:pPr>
        <w:pStyle w:val="Odstavecseseznamem"/>
        <w:numPr>
          <w:ilvl w:val="0"/>
          <w:numId w:val="9"/>
        </w:numPr>
        <w:spacing w:after="0"/>
        <w:jc w:val="both"/>
      </w:pPr>
      <w:r w:rsidRPr="00001100">
        <w:t xml:space="preserve">Celkový přiznaný Obratový bonus přiznaný Dodavateli pro Odběratele </w:t>
      </w:r>
      <w:r w:rsidR="00916135">
        <w:t>za rozhodné období dle článku II. smlouvy č</w:t>
      </w:r>
      <w:r w:rsidRPr="00001100">
        <w:t xml:space="preserve">iní </w:t>
      </w:r>
      <w:r w:rsidR="000A071E">
        <w:t>„OBCHODNÍ TAJEMSTVÍ“</w:t>
      </w:r>
    </w:p>
    <w:p w14:paraId="0D09C7DA" w14:textId="77171302" w:rsidR="00001100" w:rsidRDefault="00001100" w:rsidP="00001100">
      <w:pPr>
        <w:pStyle w:val="Odstavecseseznamem"/>
        <w:numPr>
          <w:ilvl w:val="0"/>
          <w:numId w:val="9"/>
        </w:numPr>
        <w:spacing w:after="0"/>
      </w:pPr>
      <w:r w:rsidRPr="00001100">
        <w:t>Odběr</w:t>
      </w:r>
      <w:r>
        <w:t>atel na přiznaný Obratový bonus vystaví a odešle Dodavateli do 15 dnů daňový doklad.</w:t>
      </w:r>
    </w:p>
    <w:p w14:paraId="4B412FF5" w14:textId="3789381E" w:rsidR="00301279" w:rsidRDefault="00301279" w:rsidP="00301279">
      <w:pPr>
        <w:spacing w:after="0"/>
      </w:pPr>
    </w:p>
    <w:p w14:paraId="263A9551" w14:textId="77777777" w:rsidR="00301279" w:rsidRPr="005A6530" w:rsidRDefault="00301279" w:rsidP="00301279">
      <w:pPr>
        <w:spacing w:after="0"/>
      </w:pPr>
    </w:p>
    <w:p w14:paraId="30DC0AC7" w14:textId="77777777" w:rsidR="00FD5F97" w:rsidRPr="00FD5F97" w:rsidRDefault="00F24F13" w:rsidP="00FD5F97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>Mlčenlivost</w:t>
      </w:r>
    </w:p>
    <w:p w14:paraId="04964140" w14:textId="77777777" w:rsidR="00F24F13" w:rsidRDefault="00F24F13" w:rsidP="00F24F13">
      <w:pPr>
        <w:pStyle w:val="Odstavecseseznamem"/>
        <w:numPr>
          <w:ilvl w:val="0"/>
          <w:numId w:val="10"/>
        </w:numPr>
        <w:jc w:val="both"/>
      </w:pPr>
      <w:r>
        <w:t>Smluvní strany se zavazují bez předchozího písemného souhlasu druhé smluvní strany nezveřejnit či jiným způsobem nezpřístupnit třetím osobám podmínky této Smlouvy nebo Zápisu ani jiné informace o vzájemných obchodních vztazích, a to ani po ukončení této Smlouvy. Partner je však oprávněn poskytnout tyto informace, včetně výše Bonusu poskytnutého Společností, svému zřizovateli.</w:t>
      </w:r>
    </w:p>
    <w:p w14:paraId="1351D645" w14:textId="77777777" w:rsidR="00F24F13" w:rsidRDefault="00F24F13" w:rsidP="00F24F13">
      <w:pPr>
        <w:pStyle w:val="Odstavecseseznamem"/>
        <w:numPr>
          <w:ilvl w:val="0"/>
          <w:numId w:val="10"/>
        </w:numPr>
        <w:jc w:val="both"/>
      </w:pPr>
      <w:r>
        <w:t xml:space="preserve">Pro případ, že tato Smlouva musí být povinně zveřejněny dle zákona č. 340/2015 Sb., o zvláštních podmínkách účinnosti některých smluv, uveřejňování těchto smluv a o registru smluv (zákon o registru smluv), se smluvní strany dohodly </w:t>
      </w:r>
      <w:r w:rsidR="004F2B32">
        <w:t>na zveřejnění Smlouvy Dodavatelem.</w:t>
      </w:r>
    </w:p>
    <w:p w14:paraId="4595DA60" w14:textId="1207F4BA" w:rsidR="00F24F13" w:rsidRDefault="00F24F13" w:rsidP="00F24F13">
      <w:pPr>
        <w:pStyle w:val="Odstavecseseznamem"/>
        <w:numPr>
          <w:ilvl w:val="0"/>
          <w:numId w:val="10"/>
        </w:numPr>
        <w:jc w:val="both"/>
      </w:pPr>
      <w:r>
        <w:t>Společnost prohlašuje a potvrzuje, že určité informace obsaž</w:t>
      </w:r>
      <w:r w:rsidR="004F2B32">
        <w:t>ené v této Smlouvě nebo v</w:t>
      </w:r>
      <w:r w:rsidR="00672B56">
        <w:t>e</w:t>
      </w:r>
      <w:r w:rsidR="004F2B32">
        <w:t xml:space="preserve"> Vyúčtování</w:t>
      </w:r>
      <w:r>
        <w:t xml:space="preserve"> (včetně jejich příloh) jsou obchodním tajemstvím</w:t>
      </w:r>
      <w:r w:rsidR="004F2B32">
        <w:t xml:space="preserve"> a Smluvních </w:t>
      </w:r>
      <w:r w:rsidR="00672B56">
        <w:t>s</w:t>
      </w:r>
      <w:r w:rsidR="004F2B32">
        <w:t xml:space="preserve">trany se dohodly, že </w:t>
      </w:r>
      <w:r>
        <w:t xml:space="preserve">ve smyslu § 504 občanského zákoníku </w:t>
      </w:r>
      <w:r w:rsidR="004F2B32">
        <w:t>budou informace utajeny.</w:t>
      </w:r>
    </w:p>
    <w:p w14:paraId="20E76F64" w14:textId="77777777" w:rsidR="008D4775" w:rsidRPr="004F2B32" w:rsidRDefault="00F24F13" w:rsidP="004F2B32">
      <w:pPr>
        <w:pStyle w:val="Odstavecseseznamem"/>
        <w:numPr>
          <w:ilvl w:val="0"/>
          <w:numId w:val="10"/>
        </w:numPr>
      </w:pPr>
      <w:r>
        <w:t xml:space="preserve">Smluvní strany dále konstatují, </w:t>
      </w:r>
      <w:r w:rsidR="004F2B32">
        <w:t>že Vyúčtování</w:t>
      </w:r>
      <w:r>
        <w:t xml:space="preserve"> Bonusu spadá do rozsahu výjimek z povinnosti uveřejnění dle § 3 odst. 2 písm. b) zákona o registru smluv.</w:t>
      </w:r>
    </w:p>
    <w:p w14:paraId="69A912FC" w14:textId="77777777" w:rsidR="008D4775" w:rsidRPr="00A82E61" w:rsidRDefault="008D4775" w:rsidP="008D4775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Ostatní ujednání</w:t>
      </w:r>
    </w:p>
    <w:p w14:paraId="164A4E94" w14:textId="77777777" w:rsidR="002B101D" w:rsidRDefault="008D4775" w:rsidP="008D4775">
      <w:pPr>
        <w:pStyle w:val="Odstavecseseznamem"/>
        <w:numPr>
          <w:ilvl w:val="0"/>
          <w:numId w:val="16"/>
        </w:numPr>
        <w:jc w:val="both"/>
        <w:rPr>
          <w:bCs/>
        </w:rPr>
      </w:pPr>
      <w:r>
        <w:rPr>
          <w:bCs/>
        </w:rPr>
        <w:t>Pokud by kterékoliv ustanovení Smlouvy v budoucnu nebylo v souladu s platnou legislativou, zavazují se Smluvní strany toto nahradit takovým ujednání</w:t>
      </w:r>
      <w:r w:rsidR="002B101D">
        <w:rPr>
          <w:bCs/>
        </w:rPr>
        <w:t xml:space="preserve"> formou písemného dodatku</w:t>
      </w:r>
      <w:r>
        <w:rPr>
          <w:bCs/>
        </w:rPr>
        <w:t>, které bude ve shodě s právním řádem a bude naplňovat smysl původního ustanovení.</w:t>
      </w:r>
    </w:p>
    <w:p w14:paraId="3BB52F00" w14:textId="77777777" w:rsidR="002B101D" w:rsidRDefault="002B101D" w:rsidP="008D4775">
      <w:pPr>
        <w:pStyle w:val="Odstavecseseznamem"/>
        <w:numPr>
          <w:ilvl w:val="0"/>
          <w:numId w:val="16"/>
        </w:numPr>
        <w:jc w:val="both"/>
        <w:rPr>
          <w:bCs/>
        </w:rPr>
      </w:pPr>
      <w:r>
        <w:rPr>
          <w:bCs/>
        </w:rPr>
        <w:t>Ustanovení Smlouvy lze měnit pouze písemnými dodatky.</w:t>
      </w:r>
    </w:p>
    <w:p w14:paraId="30D8E56C" w14:textId="77777777" w:rsidR="008D4775" w:rsidRDefault="002B101D" w:rsidP="008D4775">
      <w:pPr>
        <w:pStyle w:val="Odstavecseseznamem"/>
        <w:numPr>
          <w:ilvl w:val="0"/>
          <w:numId w:val="16"/>
        </w:numPr>
        <w:jc w:val="both"/>
        <w:rPr>
          <w:bCs/>
        </w:rPr>
      </w:pPr>
      <w:r>
        <w:rPr>
          <w:bCs/>
        </w:rPr>
        <w:t>Tato Smlouva se řídí právním řádem České republiky. Smluvní strany se zavazují případné spory přednostně řešit smírnou cestou, pokud nebude nalezena shoda, spor bude řešen věcně a místně příslušným soudem.</w:t>
      </w:r>
    </w:p>
    <w:p w14:paraId="0BE63296" w14:textId="2C216279" w:rsidR="002B101D" w:rsidRDefault="004F2B32" w:rsidP="008D4775">
      <w:pPr>
        <w:pStyle w:val="Odstavecseseznamem"/>
        <w:numPr>
          <w:ilvl w:val="0"/>
          <w:numId w:val="16"/>
        </w:numPr>
        <w:jc w:val="both"/>
        <w:rPr>
          <w:bCs/>
        </w:rPr>
      </w:pPr>
      <w:r>
        <w:rPr>
          <w:bCs/>
        </w:rPr>
        <w:t>Smlouva je vyhotovena ve dvou</w:t>
      </w:r>
      <w:r w:rsidR="002B101D">
        <w:rPr>
          <w:bCs/>
        </w:rPr>
        <w:t xml:space="preserve"> stejnopisech, z nich má každý stejnou právní sílu originálu, </w:t>
      </w:r>
      <w:r>
        <w:rPr>
          <w:bCs/>
        </w:rPr>
        <w:t>jeden výtisk</w:t>
      </w:r>
      <w:r w:rsidR="002B101D">
        <w:rPr>
          <w:bCs/>
        </w:rPr>
        <w:t xml:space="preserve"> j</w:t>
      </w:r>
      <w:r>
        <w:rPr>
          <w:bCs/>
        </w:rPr>
        <w:t>e určen pro Dodavatele a jeden pro Odběratele</w:t>
      </w:r>
      <w:r w:rsidR="002B101D">
        <w:rPr>
          <w:bCs/>
        </w:rPr>
        <w:t xml:space="preserve">. </w:t>
      </w:r>
    </w:p>
    <w:p w14:paraId="192F4982" w14:textId="77777777" w:rsidR="002B101D" w:rsidRDefault="002B101D" w:rsidP="008D4775">
      <w:pPr>
        <w:pStyle w:val="Odstavecseseznamem"/>
        <w:numPr>
          <w:ilvl w:val="0"/>
          <w:numId w:val="16"/>
        </w:numPr>
        <w:jc w:val="both"/>
        <w:rPr>
          <w:bCs/>
        </w:rPr>
      </w:pPr>
      <w:r>
        <w:rPr>
          <w:bCs/>
        </w:rPr>
        <w:t>Smluvní strany prohlašují, že si Smlouvu řádně pročetly, ustanovení Smlouvy jsou srozumitelná</w:t>
      </w:r>
      <w:r w:rsidR="009961FC">
        <w:rPr>
          <w:bCs/>
        </w:rPr>
        <w:t xml:space="preserve"> a</w:t>
      </w:r>
      <w:r>
        <w:rPr>
          <w:bCs/>
        </w:rPr>
        <w:t xml:space="preserve"> Smlouva je sepsána podle jejich pravé vůle nikoliv v tísni nebo za nápadně nevýhodných podmínek, na důkaz </w:t>
      </w:r>
      <w:r w:rsidR="00F56CBA">
        <w:rPr>
          <w:bCs/>
        </w:rPr>
        <w:t xml:space="preserve">čehož připojují své </w:t>
      </w:r>
      <w:r w:rsidR="009961FC">
        <w:rPr>
          <w:bCs/>
        </w:rPr>
        <w:t xml:space="preserve">vlastnoruční </w:t>
      </w:r>
      <w:r w:rsidR="00F56CBA">
        <w:rPr>
          <w:bCs/>
        </w:rPr>
        <w:t>podpisy.</w:t>
      </w:r>
    </w:p>
    <w:p w14:paraId="4623CFBA" w14:textId="77777777" w:rsidR="00F56CBA" w:rsidRPr="008D4775" w:rsidRDefault="00F56CBA" w:rsidP="008D4775">
      <w:pPr>
        <w:pStyle w:val="Odstavecseseznamem"/>
        <w:numPr>
          <w:ilvl w:val="0"/>
          <w:numId w:val="16"/>
        </w:numPr>
        <w:jc w:val="both"/>
        <w:rPr>
          <w:bCs/>
        </w:rPr>
      </w:pPr>
      <w:r>
        <w:rPr>
          <w:bCs/>
        </w:rPr>
        <w:t>Tato smlouva nabývá platnosti podpisy všemi účastníky (Smluvních stran)</w:t>
      </w:r>
      <w:r w:rsidR="004F2B32">
        <w:rPr>
          <w:bCs/>
        </w:rPr>
        <w:t>.</w:t>
      </w:r>
    </w:p>
    <w:p w14:paraId="66E4E1B1" w14:textId="77777777" w:rsidR="008D4775" w:rsidRDefault="008D4775" w:rsidP="001D6FE9">
      <w:pPr>
        <w:rPr>
          <w:rFonts w:ascii="Times New Roman" w:hAnsi="Times New Roman" w:cs="Times New Roman"/>
          <w:bCs/>
          <w:sz w:val="24"/>
          <w:szCs w:val="24"/>
        </w:rPr>
      </w:pPr>
    </w:p>
    <w:p w14:paraId="781D89F3" w14:textId="08E9D354" w:rsidR="00F56CBA" w:rsidRDefault="00F56CBA" w:rsidP="00F56C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672B56">
        <w:rPr>
          <w:rFonts w:ascii="Times New Roman" w:hAnsi="Times New Roman" w:cs="Times New Roman"/>
          <w:bCs/>
          <w:sz w:val="24"/>
          <w:szCs w:val="24"/>
        </w:rPr>
        <w:t> Hradci Králové</w:t>
      </w:r>
      <w:r>
        <w:rPr>
          <w:rFonts w:ascii="Times New Roman" w:hAnsi="Times New Roman" w:cs="Times New Roman"/>
          <w:bCs/>
          <w:sz w:val="24"/>
          <w:szCs w:val="24"/>
        </w:rPr>
        <w:t xml:space="preserve"> dne </w:t>
      </w:r>
      <w:r w:rsidR="006B1299">
        <w:rPr>
          <w:rFonts w:ascii="Times New Roman" w:hAnsi="Times New Roman" w:cs="Times New Roman"/>
          <w:bCs/>
          <w:sz w:val="24"/>
          <w:szCs w:val="24"/>
        </w:rPr>
        <w:t>14</w:t>
      </w:r>
      <w:r w:rsidR="00672B56">
        <w:rPr>
          <w:rFonts w:ascii="Times New Roman" w:hAnsi="Times New Roman" w:cs="Times New Roman"/>
          <w:bCs/>
          <w:sz w:val="24"/>
          <w:szCs w:val="24"/>
        </w:rPr>
        <w:t>.</w:t>
      </w:r>
      <w:r w:rsidR="006B1299">
        <w:rPr>
          <w:rFonts w:ascii="Times New Roman" w:hAnsi="Times New Roman" w:cs="Times New Roman"/>
          <w:bCs/>
          <w:sz w:val="24"/>
          <w:szCs w:val="24"/>
        </w:rPr>
        <w:t>02</w:t>
      </w:r>
      <w:r w:rsidR="00672B56">
        <w:rPr>
          <w:rFonts w:ascii="Times New Roman" w:hAnsi="Times New Roman" w:cs="Times New Roman"/>
          <w:bCs/>
          <w:sz w:val="24"/>
          <w:szCs w:val="24"/>
        </w:rPr>
        <w:t>.202</w:t>
      </w:r>
      <w:r w:rsidR="006B1299">
        <w:rPr>
          <w:rFonts w:ascii="Times New Roman" w:hAnsi="Times New Roman" w:cs="Times New Roman"/>
          <w:bCs/>
          <w:sz w:val="24"/>
          <w:szCs w:val="24"/>
        </w:rPr>
        <w:t>2</w:t>
      </w:r>
      <w:r w:rsidR="00672B56">
        <w:rPr>
          <w:rFonts w:ascii="Times New Roman" w:hAnsi="Times New Roman" w:cs="Times New Roman"/>
          <w:bCs/>
          <w:sz w:val="24"/>
          <w:szCs w:val="24"/>
        </w:rPr>
        <w:tab/>
      </w:r>
      <w:r w:rsidR="00672B5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V </w:t>
      </w:r>
      <w:r w:rsidR="00672B56">
        <w:rPr>
          <w:rFonts w:ascii="Times New Roman" w:hAnsi="Times New Roman" w:cs="Times New Roman"/>
          <w:bCs/>
          <w:sz w:val="24"/>
          <w:szCs w:val="24"/>
        </w:rPr>
        <w:t>Trutnově</w:t>
      </w:r>
      <w:r>
        <w:rPr>
          <w:rFonts w:ascii="Times New Roman" w:hAnsi="Times New Roman" w:cs="Times New Roman"/>
          <w:bCs/>
          <w:sz w:val="24"/>
          <w:szCs w:val="24"/>
        </w:rPr>
        <w:t xml:space="preserve"> dne </w:t>
      </w:r>
      <w:r w:rsidR="006B1299">
        <w:rPr>
          <w:rFonts w:ascii="Times New Roman" w:hAnsi="Times New Roman" w:cs="Times New Roman"/>
          <w:bCs/>
          <w:sz w:val="24"/>
          <w:szCs w:val="24"/>
        </w:rPr>
        <w:t>14</w:t>
      </w:r>
      <w:r w:rsidR="00672B56">
        <w:rPr>
          <w:rFonts w:ascii="Times New Roman" w:hAnsi="Times New Roman" w:cs="Times New Roman"/>
          <w:bCs/>
          <w:sz w:val="24"/>
          <w:szCs w:val="24"/>
        </w:rPr>
        <w:t>.</w:t>
      </w:r>
      <w:r w:rsidR="006B1299">
        <w:rPr>
          <w:rFonts w:ascii="Times New Roman" w:hAnsi="Times New Roman" w:cs="Times New Roman"/>
          <w:bCs/>
          <w:sz w:val="24"/>
          <w:szCs w:val="24"/>
        </w:rPr>
        <w:t>02</w:t>
      </w:r>
      <w:r w:rsidR="00672B56">
        <w:rPr>
          <w:rFonts w:ascii="Times New Roman" w:hAnsi="Times New Roman" w:cs="Times New Roman"/>
          <w:bCs/>
          <w:sz w:val="24"/>
          <w:szCs w:val="24"/>
        </w:rPr>
        <w:t>.202</w:t>
      </w:r>
      <w:r w:rsidR="006B1299">
        <w:rPr>
          <w:rFonts w:ascii="Times New Roman" w:hAnsi="Times New Roman" w:cs="Times New Roman"/>
          <w:bCs/>
          <w:sz w:val="24"/>
          <w:szCs w:val="24"/>
        </w:rPr>
        <w:t>2</w:t>
      </w:r>
    </w:p>
    <w:p w14:paraId="4D1BD873" w14:textId="404B8C0B" w:rsidR="00672B56" w:rsidRDefault="00672B56" w:rsidP="00F56CBA">
      <w:pPr>
        <w:rPr>
          <w:rFonts w:ascii="Times New Roman" w:hAnsi="Times New Roman" w:cs="Times New Roman"/>
          <w:bCs/>
          <w:sz w:val="24"/>
          <w:szCs w:val="24"/>
        </w:rPr>
      </w:pPr>
    </w:p>
    <w:p w14:paraId="2D485ACA" w14:textId="77777777" w:rsidR="00672B56" w:rsidRDefault="00672B56" w:rsidP="00F56CBA">
      <w:pPr>
        <w:rPr>
          <w:rFonts w:ascii="Times New Roman" w:hAnsi="Times New Roman" w:cs="Times New Roman"/>
          <w:bCs/>
          <w:sz w:val="24"/>
          <w:szCs w:val="24"/>
        </w:rPr>
      </w:pPr>
    </w:p>
    <w:p w14:paraId="204214CF" w14:textId="77777777" w:rsidR="00F56CBA" w:rsidRDefault="00F56CBA" w:rsidP="00F56C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………………………………………….</w:t>
      </w:r>
    </w:p>
    <w:p w14:paraId="22250179" w14:textId="77777777" w:rsidR="00F56CBA" w:rsidRPr="00FD5F97" w:rsidRDefault="004F2B32" w:rsidP="00F56C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Dodavatel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Odběratel</w:t>
      </w:r>
    </w:p>
    <w:sectPr w:rsidR="00F56CBA" w:rsidRPr="00FD5F97" w:rsidSect="00672B5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AE94" w14:textId="77777777" w:rsidR="00541A63" w:rsidRDefault="00541A63" w:rsidP="00C538DD">
      <w:pPr>
        <w:spacing w:after="0" w:line="240" w:lineRule="auto"/>
      </w:pPr>
      <w:r>
        <w:separator/>
      </w:r>
    </w:p>
  </w:endnote>
  <w:endnote w:type="continuationSeparator" w:id="0">
    <w:p w14:paraId="434EC84F" w14:textId="77777777" w:rsidR="00541A63" w:rsidRDefault="00541A63" w:rsidP="00C5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766819"/>
      <w:docPartObj>
        <w:docPartGallery w:val="Page Numbers (Bottom of Page)"/>
        <w:docPartUnique/>
      </w:docPartObj>
    </w:sdtPr>
    <w:sdtEndPr/>
    <w:sdtContent>
      <w:p w14:paraId="36DACB2B" w14:textId="77777777" w:rsidR="004F2B32" w:rsidRDefault="00B451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B0FCFA" w14:textId="77777777" w:rsidR="004F2B32" w:rsidRDefault="004F2B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0C70" w14:textId="77777777" w:rsidR="00541A63" w:rsidRDefault="00541A63" w:rsidP="00C538DD">
      <w:pPr>
        <w:spacing w:after="0" w:line="240" w:lineRule="auto"/>
      </w:pPr>
      <w:r>
        <w:separator/>
      </w:r>
    </w:p>
  </w:footnote>
  <w:footnote w:type="continuationSeparator" w:id="0">
    <w:p w14:paraId="52AFB678" w14:textId="77777777" w:rsidR="00541A63" w:rsidRDefault="00541A63" w:rsidP="00C5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6C4"/>
    <w:multiLevelType w:val="hybridMultilevel"/>
    <w:tmpl w:val="0CC2D2C2"/>
    <w:lvl w:ilvl="0" w:tplc="28604F0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B8C"/>
    <w:multiLevelType w:val="hybridMultilevel"/>
    <w:tmpl w:val="E9D2AE4A"/>
    <w:lvl w:ilvl="0" w:tplc="28604F0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13D"/>
    <w:multiLevelType w:val="hybridMultilevel"/>
    <w:tmpl w:val="0160FAF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76A1D"/>
    <w:multiLevelType w:val="hybridMultilevel"/>
    <w:tmpl w:val="45FA1D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04FBE"/>
    <w:multiLevelType w:val="hybridMultilevel"/>
    <w:tmpl w:val="0890FE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250ED"/>
    <w:multiLevelType w:val="hybridMultilevel"/>
    <w:tmpl w:val="A722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2711"/>
    <w:multiLevelType w:val="hybridMultilevel"/>
    <w:tmpl w:val="CCFEE786"/>
    <w:lvl w:ilvl="0" w:tplc="28604F0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1C37"/>
    <w:multiLevelType w:val="hybridMultilevel"/>
    <w:tmpl w:val="5E2C4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6116F"/>
    <w:multiLevelType w:val="hybridMultilevel"/>
    <w:tmpl w:val="10D6397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D184D06"/>
    <w:multiLevelType w:val="hybridMultilevel"/>
    <w:tmpl w:val="4F422F0A"/>
    <w:lvl w:ilvl="0" w:tplc="28604F0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101F7"/>
    <w:multiLevelType w:val="hybridMultilevel"/>
    <w:tmpl w:val="19A8C47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0F150C1"/>
    <w:multiLevelType w:val="hybridMultilevel"/>
    <w:tmpl w:val="7EB09EF6"/>
    <w:lvl w:ilvl="0" w:tplc="28604F0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75063"/>
    <w:multiLevelType w:val="hybridMultilevel"/>
    <w:tmpl w:val="B32E9C86"/>
    <w:lvl w:ilvl="0" w:tplc="271A8E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7577"/>
    <w:multiLevelType w:val="hybridMultilevel"/>
    <w:tmpl w:val="55983B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A16E65"/>
    <w:multiLevelType w:val="hybridMultilevel"/>
    <w:tmpl w:val="AD785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214C0"/>
    <w:multiLevelType w:val="hybridMultilevel"/>
    <w:tmpl w:val="E9D2AE4A"/>
    <w:lvl w:ilvl="0" w:tplc="28604F0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36ABF"/>
    <w:multiLevelType w:val="hybridMultilevel"/>
    <w:tmpl w:val="20224240"/>
    <w:lvl w:ilvl="0" w:tplc="ED3EF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11"/>
  </w:num>
  <w:num w:numId="11">
    <w:abstractNumId w:val="6"/>
  </w:num>
  <w:num w:numId="12">
    <w:abstractNumId w:val="0"/>
  </w:num>
  <w:num w:numId="13">
    <w:abstractNumId w:val="10"/>
  </w:num>
  <w:num w:numId="14">
    <w:abstractNumId w:val="8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AC"/>
    <w:rsid w:val="00001100"/>
    <w:rsid w:val="00041D6F"/>
    <w:rsid w:val="00055D0E"/>
    <w:rsid w:val="000A071E"/>
    <w:rsid w:val="00132562"/>
    <w:rsid w:val="00176782"/>
    <w:rsid w:val="001A12A7"/>
    <w:rsid w:val="001B5F99"/>
    <w:rsid w:val="001D6FE9"/>
    <w:rsid w:val="002B101D"/>
    <w:rsid w:val="002B6AC0"/>
    <w:rsid w:val="002D4C85"/>
    <w:rsid w:val="00301279"/>
    <w:rsid w:val="00323E8F"/>
    <w:rsid w:val="003C57BD"/>
    <w:rsid w:val="00456686"/>
    <w:rsid w:val="00461EE3"/>
    <w:rsid w:val="00463BF8"/>
    <w:rsid w:val="004678D1"/>
    <w:rsid w:val="00483369"/>
    <w:rsid w:val="004B4B75"/>
    <w:rsid w:val="004E6E42"/>
    <w:rsid w:val="004F2B32"/>
    <w:rsid w:val="00541A63"/>
    <w:rsid w:val="00584648"/>
    <w:rsid w:val="005A6530"/>
    <w:rsid w:val="0065634D"/>
    <w:rsid w:val="00672B56"/>
    <w:rsid w:val="006B1299"/>
    <w:rsid w:val="006F4775"/>
    <w:rsid w:val="007039E9"/>
    <w:rsid w:val="007257C4"/>
    <w:rsid w:val="007330D3"/>
    <w:rsid w:val="00803215"/>
    <w:rsid w:val="008728C8"/>
    <w:rsid w:val="00875E18"/>
    <w:rsid w:val="00891AAC"/>
    <w:rsid w:val="008A0E9F"/>
    <w:rsid w:val="008B418F"/>
    <w:rsid w:val="008D4775"/>
    <w:rsid w:val="00916135"/>
    <w:rsid w:val="009607C7"/>
    <w:rsid w:val="009961FC"/>
    <w:rsid w:val="00A13C89"/>
    <w:rsid w:val="00A82E61"/>
    <w:rsid w:val="00A855C3"/>
    <w:rsid w:val="00B4513B"/>
    <w:rsid w:val="00B72BBF"/>
    <w:rsid w:val="00C538DD"/>
    <w:rsid w:val="00D41519"/>
    <w:rsid w:val="00D54893"/>
    <w:rsid w:val="00DF3D1F"/>
    <w:rsid w:val="00E10397"/>
    <w:rsid w:val="00E235B1"/>
    <w:rsid w:val="00EC0A2C"/>
    <w:rsid w:val="00F24F13"/>
    <w:rsid w:val="00F50B31"/>
    <w:rsid w:val="00F56CBA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5CEA"/>
  <w15:docId w15:val="{D044C7A9-864D-4232-B8DE-653CAD52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18F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1A12A7"/>
    <w:pPr>
      <w:keepNext/>
      <w:keepLines/>
      <w:spacing w:before="48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12A7"/>
    <w:rPr>
      <w:rFonts w:ascii="Times New Roman" w:eastAsiaTheme="majorEastAsia" w:hAnsi="Times New Roman" w:cstheme="majorBidi"/>
      <w:b/>
      <w:bCs/>
      <w:sz w:val="24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1A12A7"/>
    <w:pPr>
      <w:spacing w:before="240" w:after="12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A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8DD"/>
  </w:style>
  <w:style w:type="paragraph" w:styleId="Zpat">
    <w:name w:val="footer"/>
    <w:basedOn w:val="Normln"/>
    <w:link w:val="ZpatChar"/>
    <w:uiPriority w:val="99"/>
    <w:unhideWhenUsed/>
    <w:rsid w:val="00C5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D</dc:creator>
  <cp:lastModifiedBy>Asistentka KHL</cp:lastModifiedBy>
  <cp:revision>8</cp:revision>
  <cp:lastPrinted>2021-03-04T07:44:00Z</cp:lastPrinted>
  <dcterms:created xsi:type="dcterms:W3CDTF">2021-03-04T07:45:00Z</dcterms:created>
  <dcterms:modified xsi:type="dcterms:W3CDTF">2022-02-21T06:15:00Z</dcterms:modified>
</cp:coreProperties>
</file>