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8DE" w:rsidRDefault="00BF176B">
      <w:r>
        <w:t xml:space="preserve">Níže uvedeného dne, měsíce </w:t>
      </w:r>
      <w:r w:rsidR="00715B3D">
        <w:t>a</w:t>
      </w:r>
      <w:r>
        <w:t> roku uzavřely smluvní strany:</w:t>
      </w:r>
    </w:p>
    <w:p w:rsidR="00B64BC2" w:rsidRPr="00B64BC2" w:rsidRDefault="00B64BC2" w:rsidP="00B64BC2">
      <w:pPr>
        <w:pStyle w:val="Odstavecseseznamem"/>
        <w:numPr>
          <w:ilvl w:val="0"/>
          <w:numId w:val="7"/>
        </w:numPr>
        <w:spacing w:after="0" w:line="320" w:lineRule="exact"/>
        <w:jc w:val="both"/>
        <w:rPr>
          <w:b/>
        </w:rPr>
      </w:pPr>
      <w:r w:rsidRPr="00B64BC2">
        <w:rPr>
          <w:b/>
        </w:rPr>
        <w:t>Vysoká škola chemicko-technologická v Praze</w:t>
      </w:r>
    </w:p>
    <w:p w:rsidR="00B64BC2" w:rsidRPr="00B64BC2" w:rsidRDefault="00B64BC2" w:rsidP="00B64BC2">
      <w:pPr>
        <w:spacing w:after="0" w:line="320" w:lineRule="exact"/>
        <w:ind w:firstLine="708"/>
        <w:jc w:val="both"/>
      </w:pPr>
      <w:r w:rsidRPr="00B64BC2">
        <w:t>se sídlem: Technická 5, Praha 6 – Dejvice, PSČ 160 00</w:t>
      </w:r>
    </w:p>
    <w:p w:rsidR="00B64BC2" w:rsidRPr="00B64BC2" w:rsidRDefault="00B64BC2" w:rsidP="00B64BC2">
      <w:pPr>
        <w:spacing w:after="0" w:line="320" w:lineRule="exact"/>
        <w:ind w:left="708"/>
        <w:jc w:val="both"/>
      </w:pPr>
      <w:r w:rsidRPr="00B64BC2">
        <w:t>zastoupen</w:t>
      </w:r>
      <w:r w:rsidR="00955F43">
        <w:t xml:space="preserve">a: </w:t>
      </w:r>
      <w:proofErr w:type="spellStart"/>
      <w:r w:rsidR="00955F43">
        <w:t>xxxxxxxxxxxxx</w:t>
      </w:r>
      <w:proofErr w:type="spellEnd"/>
      <w:r w:rsidRPr="00B64BC2">
        <w:t>, rektor</w:t>
      </w:r>
    </w:p>
    <w:p w:rsidR="00B64BC2" w:rsidRPr="00B64BC2" w:rsidRDefault="00B64BC2" w:rsidP="00B64BC2">
      <w:pPr>
        <w:spacing w:after="0" w:line="320" w:lineRule="exact"/>
        <w:ind w:firstLine="708"/>
        <w:jc w:val="both"/>
      </w:pPr>
      <w:r w:rsidRPr="00B64BC2">
        <w:t>IČO: 60461373, DIČ: CZ60461373</w:t>
      </w:r>
    </w:p>
    <w:p w:rsidR="00B64BC2" w:rsidRPr="00B64BC2" w:rsidRDefault="00B64BC2" w:rsidP="00B64BC2">
      <w:pPr>
        <w:spacing w:after="0" w:line="320" w:lineRule="exact"/>
        <w:ind w:firstLine="708"/>
        <w:jc w:val="both"/>
      </w:pPr>
      <w:r w:rsidRPr="00B64BC2">
        <w:t>Bankovní spojení:</w:t>
      </w:r>
      <w:r w:rsidR="00955F43">
        <w:t xml:space="preserve"> </w:t>
      </w:r>
      <w:proofErr w:type="spellStart"/>
      <w:r w:rsidR="00955F43">
        <w:t>xxxxxxxxxxxxxxxxxxx</w:t>
      </w:r>
      <w:proofErr w:type="spellEnd"/>
    </w:p>
    <w:p w:rsidR="00B64BC2" w:rsidRPr="00B64BC2" w:rsidRDefault="00955F43" w:rsidP="00B64BC2">
      <w:pPr>
        <w:spacing w:after="0" w:line="320" w:lineRule="exact"/>
        <w:ind w:firstLine="708"/>
        <w:jc w:val="both"/>
      </w:pPr>
      <w:r>
        <w:t xml:space="preserve">Č. účtu: </w:t>
      </w:r>
      <w:proofErr w:type="spellStart"/>
      <w:r>
        <w:t>xxxxxxxxxxxxxxxxx</w:t>
      </w:r>
      <w:proofErr w:type="spellEnd"/>
    </w:p>
    <w:p w:rsidR="00B64BC2" w:rsidRPr="00B64BC2" w:rsidRDefault="00B64BC2" w:rsidP="00B64BC2">
      <w:pPr>
        <w:spacing w:after="0" w:line="320" w:lineRule="exact"/>
        <w:ind w:firstLine="708"/>
        <w:jc w:val="both"/>
      </w:pPr>
      <w:r w:rsidRPr="00B64BC2">
        <w:t>Kontaktní osoba v souvislosti s předmětem plnění</w:t>
      </w:r>
      <w:r w:rsidR="00955F43">
        <w:t xml:space="preserve"> smlouvy: </w:t>
      </w:r>
      <w:proofErr w:type="spellStart"/>
      <w:r w:rsidR="00955F43">
        <w:t>xxxxxxxxx</w:t>
      </w:r>
      <w:proofErr w:type="spellEnd"/>
    </w:p>
    <w:p w:rsidR="00B64BC2" w:rsidRPr="00B64BC2" w:rsidRDefault="00B64BC2" w:rsidP="00B64BC2">
      <w:pPr>
        <w:spacing w:after="0" w:line="320" w:lineRule="exact"/>
        <w:ind w:firstLine="708"/>
        <w:jc w:val="both"/>
      </w:pPr>
      <w:r w:rsidRPr="00B64BC2">
        <w:t>Odbor zásobování, VŠCHT Praha, Technická 3, 166 28 Praha 6,</w:t>
      </w:r>
    </w:p>
    <w:p w:rsidR="00B64BC2" w:rsidRPr="00B64BC2" w:rsidRDefault="00B64BC2" w:rsidP="00B64BC2">
      <w:pPr>
        <w:spacing w:after="0" w:line="320" w:lineRule="exact"/>
        <w:ind w:firstLine="708"/>
        <w:jc w:val="both"/>
      </w:pPr>
      <w:r>
        <w:t>T</w:t>
      </w:r>
      <w:r w:rsidR="00955F43">
        <w:t xml:space="preserve">elefon </w:t>
      </w:r>
      <w:proofErr w:type="spellStart"/>
      <w:r w:rsidR="00955F43">
        <w:t>xxxxxxxxxxxxx</w:t>
      </w:r>
      <w:proofErr w:type="spellEnd"/>
      <w:r w:rsidRPr="00B64BC2">
        <w:t>, e-</w:t>
      </w:r>
      <w:r w:rsidR="00955F43">
        <w:t xml:space="preserve">mail: </w:t>
      </w:r>
      <w:proofErr w:type="spellStart"/>
      <w:r w:rsidR="00955F43">
        <w:t>xxxxxxxxxxxxxx</w:t>
      </w:r>
      <w:proofErr w:type="spellEnd"/>
    </w:p>
    <w:p w:rsidR="00BF176B" w:rsidRDefault="00BF176B" w:rsidP="00BF176B">
      <w:pPr>
        <w:pStyle w:val="Odstavecseseznamem"/>
      </w:pPr>
    </w:p>
    <w:p w:rsidR="00BF176B" w:rsidRDefault="00BF176B" w:rsidP="00BF176B">
      <w:pPr>
        <w:pStyle w:val="Odstavecseseznamem"/>
      </w:pPr>
      <w:r>
        <w:t>dále jen „</w:t>
      </w:r>
      <w:r w:rsidR="00B64BC2">
        <w:rPr>
          <w:b/>
        </w:rPr>
        <w:t>Kupující</w:t>
      </w:r>
      <w:r>
        <w:t>“,</w:t>
      </w:r>
      <w:r w:rsidRPr="00BF176B">
        <w:t xml:space="preserve"> </w:t>
      </w:r>
      <w:r>
        <w:t>na straně jedné</w:t>
      </w:r>
    </w:p>
    <w:p w:rsidR="00BF176B" w:rsidRDefault="00BF176B" w:rsidP="00BF176B">
      <w:pPr>
        <w:pStyle w:val="Odstavecseseznamem"/>
      </w:pPr>
    </w:p>
    <w:p w:rsidR="00BF176B" w:rsidRDefault="00BF176B" w:rsidP="00BF176B">
      <w:pPr>
        <w:pStyle w:val="Odstavecseseznamem"/>
      </w:pPr>
      <w:r>
        <w:t>a</w:t>
      </w:r>
    </w:p>
    <w:p w:rsidR="00BF176B" w:rsidRDefault="00BF176B" w:rsidP="00BF176B">
      <w:pPr>
        <w:pStyle w:val="Odstavecseseznamem"/>
      </w:pPr>
    </w:p>
    <w:p w:rsidR="00B64BC2" w:rsidRPr="00B64BC2" w:rsidRDefault="00B64BC2" w:rsidP="00B64BC2">
      <w:pPr>
        <w:pStyle w:val="Odstavecseseznamem"/>
        <w:numPr>
          <w:ilvl w:val="0"/>
          <w:numId w:val="7"/>
        </w:numPr>
        <w:spacing w:after="0" w:line="320" w:lineRule="exact"/>
        <w:jc w:val="both"/>
        <w:rPr>
          <w:b/>
        </w:rPr>
      </w:pPr>
      <w:proofErr w:type="spellStart"/>
      <w:r w:rsidRPr="00B64BC2">
        <w:rPr>
          <w:b/>
        </w:rPr>
        <w:t>Fisher</w:t>
      </w:r>
      <w:proofErr w:type="spellEnd"/>
      <w:r w:rsidRPr="00B64BC2">
        <w:rPr>
          <w:b/>
        </w:rPr>
        <w:t xml:space="preserve"> </w:t>
      </w:r>
      <w:proofErr w:type="spellStart"/>
      <w:r w:rsidRPr="00B64BC2">
        <w:rPr>
          <w:b/>
        </w:rPr>
        <w:t>Scientific</w:t>
      </w:r>
      <w:proofErr w:type="spellEnd"/>
      <w:r w:rsidRPr="00B64BC2">
        <w:rPr>
          <w:b/>
        </w:rPr>
        <w:t>, spol. s r.o.</w:t>
      </w:r>
    </w:p>
    <w:p w:rsidR="00B64BC2" w:rsidRDefault="00B64BC2" w:rsidP="00B64BC2">
      <w:pPr>
        <w:spacing w:after="0" w:line="320" w:lineRule="exact"/>
        <w:ind w:firstLine="708"/>
        <w:jc w:val="both"/>
      </w:pPr>
      <w:r>
        <w:t>se sídlem Kosmonautů 324, Pardubice, 530 09</w:t>
      </w:r>
    </w:p>
    <w:p w:rsidR="00B64BC2" w:rsidRDefault="00B64BC2" w:rsidP="00B64BC2">
      <w:pPr>
        <w:spacing w:after="0" w:line="320" w:lineRule="exact"/>
        <w:ind w:left="708"/>
        <w:jc w:val="both"/>
      </w:pPr>
      <w:r>
        <w:t>zapsaná v obchodním rejstříku vedeném Krajským soudem v Hradci Králové, oddíl C, vložka 1920</w:t>
      </w:r>
    </w:p>
    <w:p w:rsidR="00B64BC2" w:rsidRDefault="00955F43" w:rsidP="00B64BC2">
      <w:pPr>
        <w:spacing w:after="0" w:line="320" w:lineRule="exact"/>
        <w:ind w:firstLine="708"/>
        <w:jc w:val="both"/>
      </w:pPr>
      <w:r>
        <w:t xml:space="preserve">zastoupená </w:t>
      </w:r>
      <w:proofErr w:type="spellStart"/>
      <w:r>
        <w:t>xxxxxxxxxxxx</w:t>
      </w:r>
      <w:proofErr w:type="spellEnd"/>
      <w:r w:rsidR="00B64BC2">
        <w:t>, jednatelem</w:t>
      </w:r>
    </w:p>
    <w:p w:rsidR="00B64BC2" w:rsidRDefault="00B64BC2" w:rsidP="00B64BC2">
      <w:pPr>
        <w:spacing w:after="0" w:line="320" w:lineRule="exact"/>
        <w:ind w:firstLine="708"/>
        <w:jc w:val="both"/>
      </w:pPr>
      <w:r>
        <w:t>Banko</w:t>
      </w:r>
      <w:r w:rsidR="00955F43">
        <w:t xml:space="preserve">vní spojení: </w:t>
      </w:r>
      <w:proofErr w:type="spellStart"/>
      <w:r w:rsidR="00955F43">
        <w:t>xxxxxxxxxxxxx</w:t>
      </w:r>
      <w:proofErr w:type="spellEnd"/>
    </w:p>
    <w:p w:rsidR="00B64BC2" w:rsidRDefault="00B64BC2" w:rsidP="00B64BC2">
      <w:pPr>
        <w:spacing w:after="0" w:line="320" w:lineRule="exact"/>
        <w:ind w:firstLine="708"/>
        <w:jc w:val="both"/>
      </w:pPr>
      <w:r>
        <w:t>Číslo účtu vedeného u</w:t>
      </w:r>
      <w:r w:rsidR="00955F43">
        <w:t xml:space="preserve"> správce daně: </w:t>
      </w:r>
      <w:proofErr w:type="spellStart"/>
      <w:r w:rsidR="00955F43">
        <w:t>xxxxxxxxxxxxx</w:t>
      </w:r>
      <w:proofErr w:type="spellEnd"/>
    </w:p>
    <w:p w:rsidR="00B64BC2" w:rsidRDefault="00B64BC2" w:rsidP="00B64BC2">
      <w:pPr>
        <w:spacing w:after="0" w:line="320" w:lineRule="exact"/>
        <w:ind w:firstLine="708"/>
        <w:jc w:val="both"/>
      </w:pPr>
      <w:r>
        <w:t>IČO: 45539928</w:t>
      </w:r>
      <w:r w:rsidR="0004325F">
        <w:t xml:space="preserve">, </w:t>
      </w:r>
      <w:r>
        <w:t>DIČ: CZ45539928</w:t>
      </w:r>
    </w:p>
    <w:p w:rsidR="006A604A" w:rsidRDefault="006A604A" w:rsidP="00811ED4">
      <w:pPr>
        <w:pStyle w:val="Odstavecseseznamem"/>
      </w:pPr>
    </w:p>
    <w:p w:rsidR="00BF176B" w:rsidRDefault="00811ED4" w:rsidP="00811ED4">
      <w:pPr>
        <w:pStyle w:val="Odstavecseseznamem"/>
      </w:pPr>
      <w:r>
        <w:t>dále jen „</w:t>
      </w:r>
      <w:r w:rsidR="00B64BC2">
        <w:rPr>
          <w:b/>
        </w:rPr>
        <w:t>Prodávající</w:t>
      </w:r>
      <w:r>
        <w:t xml:space="preserve">“, </w:t>
      </w:r>
      <w:r w:rsidR="00BF176B">
        <w:t>na straně druhé</w:t>
      </w:r>
    </w:p>
    <w:p w:rsidR="00B96634" w:rsidRDefault="00B96634" w:rsidP="00BF176B">
      <w:pPr>
        <w:pStyle w:val="Odstavecseseznamem"/>
      </w:pPr>
    </w:p>
    <w:p w:rsidR="00B64BC2" w:rsidRDefault="00B64BC2" w:rsidP="00B64BC2">
      <w:pPr>
        <w:spacing w:after="0" w:line="320" w:lineRule="exact"/>
        <w:ind w:left="708"/>
        <w:jc w:val="both"/>
      </w:pPr>
      <w:r>
        <w:t>Kupující a Prodávající dále společně jen "</w:t>
      </w:r>
      <w:r w:rsidRPr="002C3323">
        <w:rPr>
          <w:b/>
        </w:rPr>
        <w:t>Smluvní strany</w:t>
      </w:r>
      <w:r>
        <w:t>" nebo každý z nich samostatně jen "</w:t>
      </w:r>
      <w:r w:rsidRPr="002C3323">
        <w:rPr>
          <w:b/>
        </w:rPr>
        <w:t>Smluvní</w:t>
      </w:r>
      <w:r>
        <w:rPr>
          <w:b/>
        </w:rPr>
        <w:t xml:space="preserve"> </w:t>
      </w:r>
      <w:r w:rsidRPr="002C3323">
        <w:rPr>
          <w:b/>
        </w:rPr>
        <w:t>strana</w:t>
      </w:r>
      <w:r>
        <w:t>".</w:t>
      </w:r>
    </w:p>
    <w:p w:rsidR="00D624F0" w:rsidRDefault="00D624F0" w:rsidP="00715B3D">
      <w:pPr>
        <w:pStyle w:val="Odstavecseseznamem"/>
        <w:jc w:val="both"/>
      </w:pPr>
    </w:p>
    <w:p w:rsidR="00BF176B" w:rsidRDefault="00BF176B" w:rsidP="00E90131">
      <w:pPr>
        <w:pStyle w:val="Odstavecseseznamem"/>
        <w:ind w:left="0"/>
        <w:jc w:val="center"/>
      </w:pPr>
      <w:r>
        <w:t xml:space="preserve">uzavřely tuto </w:t>
      </w:r>
    </w:p>
    <w:p w:rsidR="00BF176B" w:rsidRPr="00B96634" w:rsidRDefault="00BF176B" w:rsidP="00BF176B">
      <w:pPr>
        <w:pStyle w:val="Odstavecseseznamem"/>
        <w:ind w:left="0"/>
        <w:jc w:val="center"/>
        <w:rPr>
          <w:b/>
          <w:sz w:val="24"/>
          <w:szCs w:val="24"/>
        </w:rPr>
      </w:pPr>
      <w:r w:rsidRPr="00B96634">
        <w:rPr>
          <w:b/>
          <w:sz w:val="24"/>
          <w:szCs w:val="24"/>
        </w:rPr>
        <w:t>DOHOD</w:t>
      </w:r>
      <w:r w:rsidR="00E90131">
        <w:rPr>
          <w:b/>
          <w:sz w:val="24"/>
          <w:szCs w:val="24"/>
        </w:rPr>
        <w:t>U</w:t>
      </w:r>
      <w:r w:rsidRPr="00B96634">
        <w:rPr>
          <w:b/>
          <w:sz w:val="24"/>
          <w:szCs w:val="24"/>
        </w:rPr>
        <w:t xml:space="preserve"> O UKONČENÍ</w:t>
      </w:r>
    </w:p>
    <w:p w:rsidR="00BF176B" w:rsidRDefault="00953846" w:rsidP="00953846">
      <w:pPr>
        <w:pStyle w:val="Odstavecseseznamem"/>
        <w:ind w:left="0"/>
        <w:jc w:val="center"/>
      </w:pPr>
      <w:r>
        <w:t>(dále jen „</w:t>
      </w:r>
      <w:r w:rsidR="00E90131">
        <w:rPr>
          <w:b/>
        </w:rPr>
        <w:t>dohoda</w:t>
      </w:r>
      <w:r>
        <w:t>“)</w:t>
      </w:r>
    </w:p>
    <w:p w:rsidR="00BF176B" w:rsidRDefault="00BF176B" w:rsidP="00BF176B">
      <w:pPr>
        <w:pStyle w:val="Odstavecseseznamem"/>
        <w:ind w:left="0"/>
        <w:jc w:val="both"/>
      </w:pPr>
    </w:p>
    <w:p w:rsidR="00BF176B" w:rsidRPr="00953846" w:rsidRDefault="00B96634" w:rsidP="00BF176B">
      <w:pPr>
        <w:pStyle w:val="Odstavecseseznamem"/>
        <w:numPr>
          <w:ilvl w:val="0"/>
          <w:numId w:val="2"/>
        </w:numPr>
        <w:jc w:val="both"/>
        <w:rPr>
          <w:b/>
        </w:rPr>
      </w:pPr>
      <w:r w:rsidRPr="00953846">
        <w:rPr>
          <w:b/>
        </w:rPr>
        <w:t>Předmět dohody</w:t>
      </w:r>
    </w:p>
    <w:p w:rsidR="00BF176B" w:rsidRDefault="00BF176B" w:rsidP="00BF176B">
      <w:pPr>
        <w:pStyle w:val="Odstavecseseznamem"/>
        <w:jc w:val="both"/>
      </w:pPr>
    </w:p>
    <w:p w:rsidR="000418D8" w:rsidRDefault="00B96634" w:rsidP="000418D8">
      <w:pPr>
        <w:pStyle w:val="Odstavecseseznamem"/>
        <w:numPr>
          <w:ilvl w:val="0"/>
          <w:numId w:val="3"/>
        </w:numPr>
        <w:jc w:val="both"/>
      </w:pPr>
      <w:r>
        <w:t xml:space="preserve">Smluvní strany uzavřely dne </w:t>
      </w:r>
      <w:r w:rsidR="001C6039">
        <w:t>2</w:t>
      </w:r>
      <w:r w:rsidR="002F760D">
        <w:t>6</w:t>
      </w:r>
      <w:r w:rsidR="00F16763">
        <w:t xml:space="preserve">. </w:t>
      </w:r>
      <w:r w:rsidR="001C6039">
        <w:t>1</w:t>
      </w:r>
      <w:r w:rsidR="002F760D">
        <w:t>0</w:t>
      </w:r>
      <w:r w:rsidR="00F16763">
        <w:t>. 20</w:t>
      </w:r>
      <w:r w:rsidR="001C6039">
        <w:t>2</w:t>
      </w:r>
      <w:r w:rsidR="002F760D">
        <w:t>1</w:t>
      </w:r>
      <w:r w:rsidR="001C6039">
        <w:t xml:space="preserve"> rámcovou</w:t>
      </w:r>
      <w:r>
        <w:t xml:space="preserve"> </w:t>
      </w:r>
      <w:r w:rsidR="002F760D">
        <w:t xml:space="preserve">kupní smlouvu na dodávky laboratorního skla pro Ústřední sklad VŠCHT Praha pro roky 2021 – 2022 </w:t>
      </w:r>
      <w:r>
        <w:t>(dále jen „</w:t>
      </w:r>
      <w:r w:rsidRPr="00B96634">
        <w:rPr>
          <w:b/>
        </w:rPr>
        <w:t>smlouv</w:t>
      </w:r>
      <w:r w:rsidR="001C6039">
        <w:rPr>
          <w:b/>
        </w:rPr>
        <w:t>a</w:t>
      </w:r>
      <w:r>
        <w:t>“)</w:t>
      </w:r>
      <w:r w:rsidR="00E96E00">
        <w:t>.</w:t>
      </w:r>
      <w:r w:rsidR="000418D8">
        <w:t xml:space="preserve"> </w:t>
      </w:r>
    </w:p>
    <w:p w:rsidR="000418D8" w:rsidRDefault="000418D8" w:rsidP="000418D8">
      <w:pPr>
        <w:pStyle w:val="Odstavecseseznamem"/>
        <w:ind w:left="1080"/>
        <w:jc w:val="both"/>
      </w:pPr>
    </w:p>
    <w:p w:rsidR="00B85C75" w:rsidRDefault="001C6039" w:rsidP="009E7F61">
      <w:pPr>
        <w:pStyle w:val="Odstavecseseznamem"/>
        <w:numPr>
          <w:ilvl w:val="0"/>
          <w:numId w:val="3"/>
        </w:numPr>
        <w:jc w:val="both"/>
      </w:pPr>
      <w:r>
        <w:t>S</w:t>
      </w:r>
      <w:r w:rsidR="00C22CA7">
        <w:t>mluvní strany</w:t>
      </w:r>
      <w:r w:rsidR="00E96E00">
        <w:t xml:space="preserve"> </w:t>
      </w:r>
      <w:r>
        <w:t xml:space="preserve">se dohodly </w:t>
      </w:r>
      <w:r w:rsidR="00E96E00">
        <w:t xml:space="preserve">na ukončení </w:t>
      </w:r>
      <w:r w:rsidR="000418D8" w:rsidRPr="00F16763">
        <w:t>sml</w:t>
      </w:r>
      <w:r>
        <w:t>ouvy</w:t>
      </w:r>
      <w:r w:rsidR="00E96E00" w:rsidRPr="00F16763">
        <w:t xml:space="preserve"> k</w:t>
      </w:r>
      <w:r w:rsidR="00C22CA7" w:rsidRPr="00F16763">
        <w:t> 3</w:t>
      </w:r>
      <w:r w:rsidR="000418D8" w:rsidRPr="00F16763">
        <w:t>1</w:t>
      </w:r>
      <w:r w:rsidR="00C22CA7" w:rsidRPr="00F16763">
        <w:t>.</w:t>
      </w:r>
      <w:r w:rsidR="004B2134" w:rsidRPr="00F16763">
        <w:t xml:space="preserve"> </w:t>
      </w:r>
      <w:r>
        <w:t>1</w:t>
      </w:r>
      <w:r w:rsidR="00C22CA7" w:rsidRPr="00F16763">
        <w:t>.</w:t>
      </w:r>
      <w:r w:rsidR="004B2134" w:rsidRPr="00F16763">
        <w:t xml:space="preserve"> </w:t>
      </w:r>
      <w:r w:rsidR="00C22CA7" w:rsidRPr="00F16763">
        <w:t>202</w:t>
      </w:r>
      <w:r>
        <w:t>2</w:t>
      </w:r>
      <w:r w:rsidR="00E96E00">
        <w:t xml:space="preserve"> (dále jen „</w:t>
      </w:r>
      <w:r w:rsidR="00E96E00" w:rsidRPr="00C22CA7">
        <w:rPr>
          <w:b/>
        </w:rPr>
        <w:t>den ukončení</w:t>
      </w:r>
      <w:r w:rsidR="00E96E00">
        <w:t>“)</w:t>
      </w:r>
      <w:r w:rsidR="000418D8">
        <w:t xml:space="preserve"> tak, aby již ke dni ukončení bylo možno provést vypořádání vzájemných závazků ze smluv</w:t>
      </w:r>
      <w:r w:rsidR="00B85C75">
        <w:t>.</w:t>
      </w:r>
    </w:p>
    <w:p w:rsidR="00B85C75" w:rsidRDefault="00B85C75" w:rsidP="00B85C75">
      <w:pPr>
        <w:pStyle w:val="Odstavecseseznamem"/>
      </w:pPr>
    </w:p>
    <w:p w:rsidR="00B85C75" w:rsidRDefault="00B85C75" w:rsidP="00B85C75">
      <w:pPr>
        <w:pStyle w:val="Odstavecseseznamem"/>
        <w:numPr>
          <w:ilvl w:val="0"/>
          <w:numId w:val="3"/>
        </w:numPr>
        <w:jc w:val="both"/>
      </w:pPr>
      <w:r>
        <w:t xml:space="preserve">Smluvní strany </w:t>
      </w:r>
      <w:r w:rsidR="0047741F">
        <w:t xml:space="preserve">potvrzují, že </w:t>
      </w:r>
      <w:r w:rsidR="004B2134">
        <w:t xml:space="preserve">nejpozději do </w:t>
      </w:r>
      <w:r w:rsidR="001C6039">
        <w:t>28</w:t>
      </w:r>
      <w:r w:rsidR="004B2134">
        <w:t xml:space="preserve">. </w:t>
      </w:r>
      <w:r w:rsidR="001C6039">
        <w:t>2</w:t>
      </w:r>
      <w:r w:rsidR="004B2134">
        <w:t>. 202</w:t>
      </w:r>
      <w:r w:rsidR="001C6039">
        <w:t>2</w:t>
      </w:r>
      <w:r w:rsidR="004B2134">
        <w:t xml:space="preserve"> provedou </w:t>
      </w:r>
      <w:r w:rsidR="0047741F">
        <w:t xml:space="preserve">vypořádání </w:t>
      </w:r>
      <w:r w:rsidR="004B2134">
        <w:t>vzájemných práv a povinností a finanční</w:t>
      </w:r>
      <w:r w:rsidR="000418D8">
        <w:t>ch závazků vyplývajících ze sml</w:t>
      </w:r>
      <w:r w:rsidR="001C6039">
        <w:t>ouvy</w:t>
      </w:r>
      <w:r w:rsidR="000418D8">
        <w:t xml:space="preserve"> a případné závazky k tomuto datu taktéž vyrovnají</w:t>
      </w:r>
      <w:r w:rsidR="004B2134">
        <w:t xml:space="preserve">. </w:t>
      </w:r>
    </w:p>
    <w:p w:rsidR="00B96634" w:rsidRDefault="00B96634" w:rsidP="00B96634">
      <w:pPr>
        <w:pStyle w:val="Odstavecseseznamem"/>
        <w:numPr>
          <w:ilvl w:val="0"/>
          <w:numId w:val="2"/>
        </w:numPr>
        <w:jc w:val="both"/>
        <w:rPr>
          <w:b/>
        </w:rPr>
      </w:pPr>
      <w:r w:rsidRPr="00953846">
        <w:rPr>
          <w:b/>
        </w:rPr>
        <w:lastRenderedPageBreak/>
        <w:t>Závěrečná ustanovení</w:t>
      </w:r>
    </w:p>
    <w:p w:rsidR="00B85C75" w:rsidRPr="00953846" w:rsidRDefault="00B85C75" w:rsidP="00B85C75">
      <w:pPr>
        <w:pStyle w:val="Odstavecseseznamem"/>
        <w:jc w:val="both"/>
        <w:rPr>
          <w:b/>
        </w:rPr>
      </w:pPr>
    </w:p>
    <w:p w:rsidR="00E96E00" w:rsidRDefault="00E96E00" w:rsidP="00E96E00">
      <w:pPr>
        <w:pStyle w:val="Odstavecseseznamem"/>
        <w:numPr>
          <w:ilvl w:val="0"/>
          <w:numId w:val="4"/>
        </w:numPr>
        <w:jc w:val="both"/>
      </w:pPr>
      <w:r>
        <w:t xml:space="preserve">Tato dohoda může být měněna a doplňovány výhradně písemnými číslovanými dodatky, které budou podepsány oprávněnými zástupci smluvních stran. </w:t>
      </w:r>
    </w:p>
    <w:p w:rsidR="00E96E00" w:rsidRDefault="00E96E00" w:rsidP="00E96E00">
      <w:pPr>
        <w:pStyle w:val="Odstavecseseznamem"/>
        <w:ind w:left="1080"/>
        <w:jc w:val="both"/>
      </w:pPr>
    </w:p>
    <w:p w:rsidR="00E96E00" w:rsidRDefault="00E96E00" w:rsidP="00E96E00">
      <w:pPr>
        <w:pStyle w:val="Odstavecseseznamem"/>
        <w:numPr>
          <w:ilvl w:val="0"/>
          <w:numId w:val="4"/>
        </w:numPr>
        <w:jc w:val="both"/>
      </w:pPr>
      <w:r>
        <w:t>Je-li nebo stane-li se některé ustanovení této dohody neplatný, nevymahatelným nebo neúčinným, nedotýká se tato neplatnost, neúčinnost či nevymahatelnost ostatních ustanovení této dohody. Smluvní strany se zavazují nahradit bez zbytečného odkladu po doručení výzvy druhé smluvní strany neplatné, nevymahatelné nebo neúčinné ustanovení ustanovením platným, vymahatelným a účinným se stejným nebo obdobným obchodním a právním smyslem, případně uzavřít novou dohodu.</w:t>
      </w:r>
    </w:p>
    <w:p w:rsidR="00E96E00" w:rsidRDefault="00E96E00" w:rsidP="00E96E00">
      <w:pPr>
        <w:pStyle w:val="Odstavecseseznamem"/>
      </w:pPr>
    </w:p>
    <w:p w:rsidR="00E96E00" w:rsidRDefault="00E96E00" w:rsidP="00E96E00">
      <w:pPr>
        <w:pStyle w:val="Odstavecseseznamem"/>
        <w:numPr>
          <w:ilvl w:val="0"/>
          <w:numId w:val="4"/>
        </w:numPr>
        <w:jc w:val="both"/>
      </w:pPr>
      <w:r>
        <w:t>Smluvní strany výslovně potvrzují, že podmínky této dohody jsou výsledkem jednání smluvních stran a každá ze smluvních stran měla příležitost ovlivnit obsah podmínek této dohody. Tato dohoda obsahuje úplné ujednání a všechny náležitosti, které smluvní strany měly a chtěly v dohodě ujednat, a které považují za důležité.</w:t>
      </w:r>
    </w:p>
    <w:p w:rsidR="00E96E00" w:rsidRDefault="00E96E00" w:rsidP="00E96E00">
      <w:pPr>
        <w:pStyle w:val="Odstavecseseznamem"/>
      </w:pPr>
    </w:p>
    <w:p w:rsidR="00E96E00" w:rsidRDefault="00E96E00" w:rsidP="00E96E00">
      <w:pPr>
        <w:pStyle w:val="Odstavecseseznamem"/>
        <w:numPr>
          <w:ilvl w:val="0"/>
          <w:numId w:val="4"/>
        </w:numPr>
        <w:jc w:val="both"/>
      </w:pPr>
      <w:r>
        <w:t>Právní vztahy výslovně neupravené touto dohodou se řídí platnými právními předpisy České republiky, zejména ustanoveními občanského zákoníku. Veškeré spory mezi smluvními stranami vznikající z této dohody nebo v souvislosti s ní budou řešeny pokud možno nejprve smírně. Nebude-li smírného řešení dosaženo, budou spory vyřešeny u příslušného soudu.</w:t>
      </w:r>
    </w:p>
    <w:p w:rsidR="00E96E00" w:rsidRDefault="00E96E00" w:rsidP="00E96E00">
      <w:pPr>
        <w:pStyle w:val="Odstavecseseznamem"/>
        <w:ind w:left="1080"/>
        <w:jc w:val="both"/>
      </w:pPr>
    </w:p>
    <w:p w:rsidR="00E96E00" w:rsidRDefault="00E96E00" w:rsidP="00E96E00">
      <w:pPr>
        <w:pStyle w:val="Odstavecseseznamem"/>
        <w:numPr>
          <w:ilvl w:val="0"/>
          <w:numId w:val="4"/>
        </w:numPr>
        <w:jc w:val="both"/>
      </w:pPr>
      <w:r>
        <w:t>Smluvní strany prohlašují, že s obsahem této dohody souhlasí, rozumí jí a připojují své podpisy a prohlašují, že tato dohoda byla uzavřena podle jejich svobodné a vážné vůle.</w:t>
      </w:r>
    </w:p>
    <w:p w:rsidR="00E96E00" w:rsidRDefault="00E96E00" w:rsidP="00E96E00">
      <w:pPr>
        <w:pStyle w:val="Odstavecseseznamem"/>
      </w:pPr>
    </w:p>
    <w:p w:rsidR="00C574D7" w:rsidRDefault="00E96E00" w:rsidP="00E96E00">
      <w:pPr>
        <w:pStyle w:val="Odstavecseseznamem"/>
        <w:numPr>
          <w:ilvl w:val="0"/>
          <w:numId w:val="4"/>
        </w:numPr>
        <w:jc w:val="both"/>
      </w:pPr>
      <w:r w:rsidRPr="00750538">
        <w:t>Tato dohoda nabývá platnosti dnem podpisu oběma smluvními stranami</w:t>
      </w:r>
      <w:r>
        <w:t xml:space="preserve"> a účinnosti dnem uveřejnění v Registru smluv.</w:t>
      </w:r>
      <w:r w:rsidR="004B2134">
        <w:t xml:space="preserve"> Uveřejnění zajistí </w:t>
      </w:r>
      <w:r w:rsidR="007B36C9">
        <w:t>Kupující</w:t>
      </w:r>
      <w:r w:rsidR="004B2134">
        <w:t>.</w:t>
      </w:r>
    </w:p>
    <w:p w:rsidR="00C574D7" w:rsidRDefault="00C574D7" w:rsidP="00C574D7">
      <w:pPr>
        <w:pStyle w:val="Odstavecseseznamem"/>
      </w:pPr>
    </w:p>
    <w:p w:rsidR="0047741F" w:rsidRDefault="00B65833" w:rsidP="00B65833">
      <w:pPr>
        <w:pStyle w:val="Odstavecseseznamem"/>
        <w:numPr>
          <w:ilvl w:val="0"/>
          <w:numId w:val="4"/>
        </w:numPr>
        <w:jc w:val="both"/>
      </w:pPr>
      <w:r w:rsidRPr="00B65833">
        <w:t xml:space="preserve">Tato </w:t>
      </w:r>
      <w:r>
        <w:t>dohoda</w:t>
      </w:r>
      <w:r w:rsidRPr="00B65833">
        <w:t xml:space="preserve"> bude uzavřena v elektronické nebo listinné podobě, v závislosti na možnostech a dohodě smluvních stran. V případě uzavření v listinné podobě bude vyhotovena ve </w:t>
      </w:r>
      <w:r>
        <w:t>dvou</w:t>
      </w:r>
      <w:r w:rsidRPr="00B65833">
        <w:t xml:space="preserve"> stejnopisech, z nichž každý má platnost originálu a každá smluvní strana obdrží po </w:t>
      </w:r>
      <w:r>
        <w:t>jednom</w:t>
      </w:r>
      <w:r w:rsidRPr="00B65833">
        <w:t xml:space="preserve"> z nich. V případě uzavření v elektronické podobě bude uzavřena připojením kvalifikovaných elektronických podpisů oprávněných zástupců smluvních stran. Toto ustanovení se použije obdobně i na případné dodatky této </w:t>
      </w:r>
      <w:r>
        <w:t>dohody</w:t>
      </w:r>
      <w:r w:rsidRPr="00B65833">
        <w:t>.</w:t>
      </w:r>
    </w:p>
    <w:p w:rsidR="0004325F" w:rsidRDefault="0004325F" w:rsidP="000B4F45">
      <w:pPr>
        <w:jc w:val="both"/>
      </w:pPr>
    </w:p>
    <w:p w:rsidR="000B4F45" w:rsidRDefault="000B4F45" w:rsidP="000B4F45">
      <w:pPr>
        <w:jc w:val="both"/>
      </w:pPr>
      <w:r>
        <w:t>V Praze, dne ___________</w:t>
      </w:r>
      <w:r w:rsidR="000608A6">
        <w:t xml:space="preserve"> 2022</w:t>
      </w:r>
      <w:r>
        <w:tab/>
      </w:r>
      <w:r>
        <w:tab/>
      </w:r>
      <w:r>
        <w:tab/>
      </w:r>
      <w:r>
        <w:tab/>
      </w:r>
      <w:r w:rsidR="000608A6">
        <w:t>V ___________, dne _______ 2022</w:t>
      </w:r>
    </w:p>
    <w:p w:rsidR="000B4F45" w:rsidRDefault="000B4F45" w:rsidP="000B4F45">
      <w:pPr>
        <w:jc w:val="both"/>
      </w:pPr>
    </w:p>
    <w:p w:rsidR="000B4F45" w:rsidRDefault="001A5306" w:rsidP="000B4F45">
      <w:pPr>
        <w:jc w:val="both"/>
      </w:pPr>
      <w:r>
        <w:t>Kupující</w:t>
      </w:r>
      <w:r w:rsidR="0047741F">
        <w:tab/>
      </w:r>
      <w:r w:rsidR="0047741F">
        <w:tab/>
      </w:r>
      <w:r w:rsidR="000B4F45">
        <w:tab/>
      </w:r>
      <w:r w:rsidR="000B4F45">
        <w:tab/>
      </w:r>
      <w:r w:rsidR="000B4F45">
        <w:tab/>
      </w:r>
      <w:r w:rsidR="000B4F45">
        <w:tab/>
      </w:r>
      <w:r w:rsidR="000B4F45">
        <w:tab/>
      </w:r>
      <w:r w:rsidR="000608A6">
        <w:tab/>
      </w:r>
      <w:r>
        <w:t>Prodávající</w:t>
      </w:r>
    </w:p>
    <w:p w:rsidR="000B4F45" w:rsidRDefault="000B4F45" w:rsidP="00BF176B">
      <w:pPr>
        <w:ind w:left="708"/>
      </w:pPr>
    </w:p>
    <w:p w:rsidR="00FE24EE" w:rsidRDefault="000B4F45" w:rsidP="00FE24EE">
      <w:pPr>
        <w:jc w:val="both"/>
      </w:pPr>
      <w:r>
        <w:t>_________________________</w:t>
      </w:r>
      <w:r>
        <w:tab/>
      </w:r>
      <w:r>
        <w:tab/>
      </w:r>
      <w:r w:rsidR="00953846">
        <w:tab/>
      </w:r>
      <w:r w:rsidR="00953846">
        <w:tab/>
      </w:r>
      <w:r w:rsidR="00953846">
        <w:tab/>
      </w:r>
      <w:r w:rsidR="00FE24EE" w:rsidRPr="00BD2A29">
        <w:t>___________________________</w:t>
      </w:r>
    </w:p>
    <w:p w:rsidR="006A604A" w:rsidRDefault="00955F43" w:rsidP="006A604A">
      <w:pPr>
        <w:jc w:val="both"/>
      </w:pPr>
      <w:proofErr w:type="spellStart"/>
      <w:r>
        <w:t>xxxxxxxxxxxxxxxxxx</w:t>
      </w:r>
      <w:proofErr w:type="spellEnd"/>
      <w:r w:rsidR="0047741F">
        <w:t>, rektor</w:t>
      </w:r>
      <w:r w:rsidR="00E96E00">
        <w:rPr>
          <w:rFonts w:eastAsia="Calibri"/>
          <w:sz w:val="21"/>
          <w:szCs w:val="21"/>
        </w:rPr>
        <w:tab/>
      </w:r>
      <w:r w:rsidR="00953846">
        <w:tab/>
      </w:r>
      <w:r w:rsidR="00750538">
        <w:tab/>
      </w:r>
      <w:r w:rsidR="00750538">
        <w:tab/>
      </w:r>
      <w:r>
        <w:tab/>
        <w:t>xxxxxxxxxxxxxxxxx</w:t>
      </w:r>
      <w:bookmarkStart w:id="0" w:name="_GoBack"/>
      <w:bookmarkEnd w:id="0"/>
      <w:r w:rsidR="001C6039">
        <w:t>, jednatel</w:t>
      </w:r>
    </w:p>
    <w:sectPr w:rsidR="006A60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B0C46"/>
    <w:multiLevelType w:val="hybridMultilevel"/>
    <w:tmpl w:val="221E3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B422DA6"/>
    <w:multiLevelType w:val="hybridMultilevel"/>
    <w:tmpl w:val="D3781E04"/>
    <w:lvl w:ilvl="0" w:tplc="1CB0DD14">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30253999"/>
    <w:multiLevelType w:val="hybridMultilevel"/>
    <w:tmpl w:val="49AA6812"/>
    <w:lvl w:ilvl="0" w:tplc="F7448EB6">
      <w:start w:val="1"/>
      <w:numFmt w:val="lowerLetter"/>
      <w:lvlText w:val="(%1)"/>
      <w:lvlJc w:val="left"/>
      <w:pPr>
        <w:ind w:left="720" w:hanging="36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5FC30FA"/>
    <w:multiLevelType w:val="hybridMultilevel"/>
    <w:tmpl w:val="7D78FF4A"/>
    <w:lvl w:ilvl="0" w:tplc="83AE2FC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779609A1"/>
    <w:multiLevelType w:val="hybridMultilevel"/>
    <w:tmpl w:val="7D78FF4A"/>
    <w:lvl w:ilvl="0" w:tplc="83AE2FC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7D6603E2"/>
    <w:multiLevelType w:val="hybridMultilevel"/>
    <w:tmpl w:val="6C6A88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E3460E0"/>
    <w:multiLevelType w:val="hybridMultilevel"/>
    <w:tmpl w:val="FEB63D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76B"/>
    <w:rsid w:val="000418D8"/>
    <w:rsid w:val="0004325F"/>
    <w:rsid w:val="000608A6"/>
    <w:rsid w:val="000B4F45"/>
    <w:rsid w:val="000B5B37"/>
    <w:rsid w:val="001A5306"/>
    <w:rsid w:val="001C6039"/>
    <w:rsid w:val="002B2D63"/>
    <w:rsid w:val="002B71A3"/>
    <w:rsid w:val="002F760D"/>
    <w:rsid w:val="00385476"/>
    <w:rsid w:val="003D5A5B"/>
    <w:rsid w:val="00430D9C"/>
    <w:rsid w:val="0047741F"/>
    <w:rsid w:val="004B2134"/>
    <w:rsid w:val="004F500A"/>
    <w:rsid w:val="004F582F"/>
    <w:rsid w:val="005731E9"/>
    <w:rsid w:val="00597C6C"/>
    <w:rsid w:val="005B1F79"/>
    <w:rsid w:val="00610D09"/>
    <w:rsid w:val="0063367C"/>
    <w:rsid w:val="006A604A"/>
    <w:rsid w:val="006B65FF"/>
    <w:rsid w:val="006D6D92"/>
    <w:rsid w:val="00715B3D"/>
    <w:rsid w:val="00750538"/>
    <w:rsid w:val="007B36C9"/>
    <w:rsid w:val="00811ED4"/>
    <w:rsid w:val="008F53D1"/>
    <w:rsid w:val="008F56BC"/>
    <w:rsid w:val="00953846"/>
    <w:rsid w:val="00955F43"/>
    <w:rsid w:val="009A7B2E"/>
    <w:rsid w:val="00B017FF"/>
    <w:rsid w:val="00B07C94"/>
    <w:rsid w:val="00B64BC2"/>
    <w:rsid w:val="00B65833"/>
    <w:rsid w:val="00B85C75"/>
    <w:rsid w:val="00B96634"/>
    <w:rsid w:val="00BF176B"/>
    <w:rsid w:val="00C22CA7"/>
    <w:rsid w:val="00C56785"/>
    <w:rsid w:val="00C574D7"/>
    <w:rsid w:val="00CF4072"/>
    <w:rsid w:val="00D624F0"/>
    <w:rsid w:val="00E568DE"/>
    <w:rsid w:val="00E90131"/>
    <w:rsid w:val="00E927D7"/>
    <w:rsid w:val="00E96E00"/>
    <w:rsid w:val="00F16763"/>
    <w:rsid w:val="00F518CC"/>
    <w:rsid w:val="00FE24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1EEA"/>
  <w15:chartTrackingRefBased/>
  <w15:docId w15:val="{FE1E7DD1-A18F-42A4-9026-AE77747B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F176B"/>
    <w:pPr>
      <w:ind w:left="720"/>
      <w:contextualSpacing/>
    </w:pPr>
  </w:style>
  <w:style w:type="character" w:styleId="Odkaznakoment">
    <w:name w:val="annotation reference"/>
    <w:basedOn w:val="Standardnpsmoodstavce"/>
    <w:uiPriority w:val="99"/>
    <w:semiHidden/>
    <w:unhideWhenUsed/>
    <w:rsid w:val="006A604A"/>
    <w:rPr>
      <w:sz w:val="16"/>
      <w:szCs w:val="16"/>
    </w:rPr>
  </w:style>
  <w:style w:type="paragraph" w:styleId="Textkomente">
    <w:name w:val="annotation text"/>
    <w:basedOn w:val="Normln"/>
    <w:link w:val="TextkomenteChar"/>
    <w:uiPriority w:val="99"/>
    <w:semiHidden/>
    <w:unhideWhenUsed/>
    <w:rsid w:val="006A604A"/>
    <w:pPr>
      <w:spacing w:line="240" w:lineRule="auto"/>
    </w:pPr>
    <w:rPr>
      <w:sz w:val="20"/>
      <w:szCs w:val="20"/>
    </w:rPr>
  </w:style>
  <w:style w:type="character" w:customStyle="1" w:styleId="TextkomenteChar">
    <w:name w:val="Text komentáře Char"/>
    <w:basedOn w:val="Standardnpsmoodstavce"/>
    <w:link w:val="Textkomente"/>
    <w:uiPriority w:val="99"/>
    <w:semiHidden/>
    <w:rsid w:val="006A604A"/>
    <w:rPr>
      <w:sz w:val="20"/>
      <w:szCs w:val="20"/>
    </w:rPr>
  </w:style>
  <w:style w:type="paragraph" w:styleId="Pedmtkomente">
    <w:name w:val="annotation subject"/>
    <w:basedOn w:val="Textkomente"/>
    <w:next w:val="Textkomente"/>
    <w:link w:val="PedmtkomenteChar"/>
    <w:uiPriority w:val="99"/>
    <w:semiHidden/>
    <w:unhideWhenUsed/>
    <w:rsid w:val="006A604A"/>
    <w:rPr>
      <w:b/>
      <w:bCs/>
    </w:rPr>
  </w:style>
  <w:style w:type="character" w:customStyle="1" w:styleId="PedmtkomenteChar">
    <w:name w:val="Předmět komentáře Char"/>
    <w:basedOn w:val="TextkomenteChar"/>
    <w:link w:val="Pedmtkomente"/>
    <w:uiPriority w:val="99"/>
    <w:semiHidden/>
    <w:rsid w:val="006A604A"/>
    <w:rPr>
      <w:b/>
      <w:bCs/>
      <w:sz w:val="20"/>
      <w:szCs w:val="20"/>
    </w:rPr>
  </w:style>
  <w:style w:type="paragraph" w:styleId="Textbubliny">
    <w:name w:val="Balloon Text"/>
    <w:basedOn w:val="Normln"/>
    <w:link w:val="TextbublinyChar"/>
    <w:uiPriority w:val="99"/>
    <w:semiHidden/>
    <w:unhideWhenUsed/>
    <w:rsid w:val="006A604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60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809DB-B05E-4E45-B8BF-40550DAE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566</Words>
  <Characters>3345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VSCHT Praha</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Datlova Sarka</dc:creator>
  <cp:keywords/>
  <dc:description/>
  <cp:lastModifiedBy>Dagmar Kovacova</cp:lastModifiedBy>
  <cp:revision>3</cp:revision>
  <cp:lastPrinted>2019-01-28T13:17:00Z</cp:lastPrinted>
  <dcterms:created xsi:type="dcterms:W3CDTF">2022-02-22T16:39:00Z</dcterms:created>
  <dcterms:modified xsi:type="dcterms:W3CDTF">2022-02-22T16:45:00Z</dcterms:modified>
</cp:coreProperties>
</file>