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CEE2" w14:textId="6AB1D2FD" w:rsidR="00860319" w:rsidRPr="00ED1B73" w:rsidRDefault="00860319" w:rsidP="0086031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1B73">
        <w:rPr>
          <w:rFonts w:asciiTheme="minorHAnsi" w:hAnsiTheme="minorHAnsi" w:cstheme="minorHAnsi"/>
          <w:b/>
          <w:bCs/>
          <w:sz w:val="22"/>
          <w:szCs w:val="22"/>
        </w:rPr>
        <w:t xml:space="preserve">Dodatek č.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D1B73">
        <w:rPr>
          <w:rFonts w:asciiTheme="minorHAnsi" w:hAnsiTheme="minorHAnsi" w:cstheme="minorHAnsi"/>
          <w:b/>
          <w:bCs/>
          <w:sz w:val="22"/>
          <w:szCs w:val="22"/>
        </w:rPr>
        <w:t xml:space="preserve"> ke </w:t>
      </w:r>
      <w:r w:rsidR="003D192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D1B73">
        <w:rPr>
          <w:rFonts w:asciiTheme="minorHAnsi" w:hAnsiTheme="minorHAnsi" w:cstheme="minorHAnsi"/>
          <w:b/>
          <w:bCs/>
          <w:sz w:val="22"/>
          <w:szCs w:val="22"/>
        </w:rPr>
        <w:t>mlouvě o založení společnosti dodavatelů na akci:</w:t>
      </w:r>
    </w:p>
    <w:p w14:paraId="084B8F4B" w14:textId="77777777" w:rsidR="00860319" w:rsidRPr="00ED1B73" w:rsidRDefault="00860319" w:rsidP="00860319">
      <w:pPr>
        <w:pStyle w:val="Nzev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ED1B73">
        <w:rPr>
          <w:rFonts w:asciiTheme="minorHAnsi" w:hAnsiTheme="minorHAnsi" w:cstheme="minorHAnsi"/>
          <w:bCs/>
          <w:sz w:val="22"/>
          <w:szCs w:val="22"/>
          <w:u w:val="none"/>
        </w:rPr>
        <w:t>„Příprava, provedení a vyhodnocení celostátního sčítání dopravy 2020“</w:t>
      </w:r>
    </w:p>
    <w:p w14:paraId="55C4E5E5" w14:textId="77777777" w:rsidR="00860319" w:rsidRPr="00ED1B73" w:rsidRDefault="00860319" w:rsidP="00860319">
      <w:pPr>
        <w:pStyle w:val="Nzev"/>
        <w:rPr>
          <w:rFonts w:asciiTheme="minorHAnsi" w:hAnsiTheme="minorHAnsi" w:cstheme="minorHAnsi"/>
          <w:bCs/>
          <w:sz w:val="22"/>
          <w:szCs w:val="22"/>
          <w:u w:val="none"/>
        </w:rPr>
      </w:pPr>
      <w:r w:rsidRPr="00ED1B73">
        <w:rPr>
          <w:rFonts w:asciiTheme="minorHAnsi" w:hAnsiTheme="minorHAnsi" w:cstheme="minorHAnsi"/>
          <w:bCs/>
          <w:sz w:val="22"/>
          <w:szCs w:val="22"/>
          <w:u w:val="none"/>
        </w:rPr>
        <w:t xml:space="preserve">vyhlášené zadavatelem Ředitelstvím silnic a dálnic ČR, pod </w:t>
      </w:r>
      <w:proofErr w:type="spellStart"/>
      <w:r w:rsidRPr="00ED1B73">
        <w:rPr>
          <w:rFonts w:asciiTheme="minorHAnsi" w:hAnsiTheme="minorHAnsi" w:cstheme="minorHAnsi"/>
          <w:bCs/>
          <w:sz w:val="22"/>
          <w:szCs w:val="22"/>
          <w:u w:val="none"/>
        </w:rPr>
        <w:t>evid</w:t>
      </w:r>
      <w:proofErr w:type="spellEnd"/>
      <w:r w:rsidRPr="00ED1B73">
        <w:rPr>
          <w:rFonts w:asciiTheme="minorHAnsi" w:hAnsiTheme="minorHAnsi" w:cstheme="minorHAnsi"/>
          <w:bCs/>
          <w:sz w:val="22"/>
          <w:szCs w:val="22"/>
          <w:u w:val="none"/>
        </w:rPr>
        <w:t>. č. Z2019-004992</w:t>
      </w:r>
    </w:p>
    <w:p w14:paraId="7DB45E20" w14:textId="77777777" w:rsidR="00860319" w:rsidRPr="00ED1B73" w:rsidRDefault="00860319" w:rsidP="00860319">
      <w:pPr>
        <w:pStyle w:val="Nzev"/>
        <w:rPr>
          <w:rFonts w:asciiTheme="minorHAnsi" w:hAnsiTheme="minorHAnsi" w:cstheme="minorHAnsi"/>
          <w:bCs/>
          <w:sz w:val="22"/>
          <w:szCs w:val="22"/>
          <w:u w:val="none"/>
        </w:rPr>
      </w:pPr>
    </w:p>
    <w:p w14:paraId="0B8BECF6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0E4C3F" w14:textId="77777777" w:rsidR="00860319" w:rsidRPr="00ED1B73" w:rsidRDefault="00860319" w:rsidP="00860319">
      <w:pPr>
        <w:pStyle w:val="Standard"/>
        <w:ind w:left="1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ED1B73">
        <w:rPr>
          <w:rFonts w:asciiTheme="minorHAnsi" w:hAnsiTheme="minorHAnsi" w:cstheme="minorHAnsi"/>
          <w:b/>
          <w:caps/>
          <w:sz w:val="22"/>
          <w:szCs w:val="22"/>
        </w:rPr>
        <w:t xml:space="preserve">Centrum dopravního výzkumu, </w:t>
      </w:r>
      <w:r w:rsidRPr="00ED1B73">
        <w:rPr>
          <w:rFonts w:asciiTheme="minorHAnsi" w:hAnsiTheme="minorHAnsi" w:cstheme="minorHAnsi"/>
          <w:b/>
          <w:sz w:val="22"/>
          <w:szCs w:val="22"/>
        </w:rPr>
        <w:t>v. v. i.</w:t>
      </w:r>
    </w:p>
    <w:p w14:paraId="498FCD2D" w14:textId="77777777" w:rsidR="00860319" w:rsidRPr="00ED1B73" w:rsidRDefault="00860319" w:rsidP="00860319">
      <w:pPr>
        <w:pStyle w:val="Standard"/>
        <w:tabs>
          <w:tab w:val="left" w:pos="2836"/>
        </w:tabs>
        <w:ind w:left="1418" w:hanging="1418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 xml:space="preserve">se sídlem: Líšeňská </w:t>
      </w:r>
      <w:proofErr w:type="gramStart"/>
      <w:r w:rsidRPr="00ED1B73">
        <w:rPr>
          <w:rFonts w:asciiTheme="minorHAnsi" w:hAnsiTheme="minorHAnsi" w:cstheme="minorHAnsi"/>
          <w:sz w:val="22"/>
          <w:szCs w:val="22"/>
        </w:rPr>
        <w:t>33a</w:t>
      </w:r>
      <w:proofErr w:type="gramEnd"/>
      <w:r w:rsidRPr="00ED1B73">
        <w:rPr>
          <w:rFonts w:asciiTheme="minorHAnsi" w:hAnsiTheme="minorHAnsi" w:cstheme="minorHAnsi"/>
          <w:sz w:val="22"/>
          <w:szCs w:val="22"/>
        </w:rPr>
        <w:t>, 636 00 Brno</w:t>
      </w:r>
    </w:p>
    <w:p w14:paraId="26BF584E" w14:textId="77777777" w:rsidR="00C0081C" w:rsidRDefault="00860319" w:rsidP="00860319">
      <w:pPr>
        <w:pStyle w:val="Nadpis6"/>
        <w:spacing w:before="0" w:after="0"/>
        <w:ind w:left="708" w:firstLine="708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ED1B73">
        <w:rPr>
          <w:rFonts w:asciiTheme="minorHAnsi" w:hAnsiTheme="minorHAnsi" w:cstheme="minorHAnsi"/>
          <w:b w:val="0"/>
          <w:sz w:val="22"/>
          <w:szCs w:val="22"/>
        </w:rPr>
        <w:t>IČ:  44994575</w:t>
      </w:r>
      <w:proofErr w:type="gramEnd"/>
      <w:r w:rsidRPr="00ED1B73">
        <w:rPr>
          <w:rFonts w:asciiTheme="minorHAnsi" w:hAnsiTheme="minorHAnsi" w:cstheme="minorHAnsi"/>
          <w:b w:val="0"/>
          <w:sz w:val="22"/>
          <w:szCs w:val="22"/>
        </w:rPr>
        <w:tab/>
      </w:r>
      <w:r w:rsidRPr="00ED1B73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2CBF0B58" w14:textId="1F4149F7" w:rsidR="00860319" w:rsidRPr="00ED1B73" w:rsidRDefault="00860319" w:rsidP="00860319">
      <w:pPr>
        <w:pStyle w:val="Nadpis6"/>
        <w:spacing w:before="0" w:after="0"/>
        <w:ind w:left="708" w:firstLine="708"/>
        <w:rPr>
          <w:rFonts w:asciiTheme="minorHAnsi" w:hAnsiTheme="minorHAnsi" w:cstheme="minorHAnsi"/>
          <w:sz w:val="22"/>
          <w:szCs w:val="22"/>
        </w:rPr>
      </w:pPr>
      <w:proofErr w:type="gramStart"/>
      <w:r w:rsidRPr="00ED1B73">
        <w:rPr>
          <w:rFonts w:asciiTheme="minorHAnsi" w:hAnsiTheme="minorHAnsi" w:cstheme="minorHAnsi"/>
          <w:b w:val="0"/>
          <w:sz w:val="22"/>
          <w:szCs w:val="22"/>
        </w:rPr>
        <w:t>DIČ:  CZ</w:t>
      </w:r>
      <w:proofErr w:type="gramEnd"/>
      <w:r w:rsidRPr="00ED1B73">
        <w:rPr>
          <w:rFonts w:asciiTheme="minorHAnsi" w:hAnsiTheme="minorHAnsi" w:cstheme="minorHAnsi"/>
          <w:b w:val="0"/>
          <w:sz w:val="22"/>
          <w:szCs w:val="22"/>
        </w:rPr>
        <w:t>44994575</w:t>
      </w:r>
    </w:p>
    <w:p w14:paraId="3822FA33" w14:textId="77777777" w:rsidR="00860319" w:rsidRPr="00ED1B73" w:rsidRDefault="00860319" w:rsidP="00860319">
      <w:pPr>
        <w:pStyle w:val="Nadpis6"/>
        <w:spacing w:before="0" w:after="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 w:val="0"/>
          <w:sz w:val="22"/>
          <w:szCs w:val="22"/>
        </w:rPr>
        <w:t>zapsaná v Rejstříku v. v. i., vedeném MŠMT</w:t>
      </w:r>
    </w:p>
    <w:p w14:paraId="30E53817" w14:textId="77777777" w:rsidR="00860319" w:rsidRPr="00ED1B73" w:rsidRDefault="00860319" w:rsidP="00860319">
      <w:pPr>
        <w:pStyle w:val="Standard"/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zastoupená: Ing. Jindřichem Fričem, Ph.D., ředitelem</w:t>
      </w:r>
    </w:p>
    <w:p w14:paraId="64A5A1B8" w14:textId="3E157AAA" w:rsidR="00860319" w:rsidRPr="00ED1B73" w:rsidRDefault="00860319" w:rsidP="00860319">
      <w:pPr>
        <w:pStyle w:val="Standard"/>
        <w:ind w:left="708" w:firstLine="708"/>
        <w:jc w:val="both"/>
        <w:rPr>
          <w:rFonts w:asciiTheme="minorHAnsi" w:hAnsiTheme="minorHAnsi" w:cstheme="minorHAnsi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C0081C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, fax: </w:t>
      </w:r>
      <w:proofErr w:type="spellStart"/>
      <w:r w:rsidR="00C0081C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ED1B73">
        <w:rPr>
          <w:rFonts w:asciiTheme="minorHAnsi" w:hAnsiTheme="minorHAnsi" w:cstheme="minorHAnsi"/>
          <w:sz w:val="22"/>
          <w:szCs w:val="22"/>
        </w:rPr>
        <w:t>e-mail:</w:t>
      </w:r>
      <w:r w:rsidR="00C0081C">
        <w:t>xxxxxxxxx</w:t>
      </w:r>
      <w:proofErr w:type="spellEnd"/>
      <w:proofErr w:type="gramEnd"/>
    </w:p>
    <w:p w14:paraId="413A081B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(dále jako „vedoucí společník“ nebo „společník č. 1“</w:t>
      </w:r>
      <w:r>
        <w:rPr>
          <w:rFonts w:asciiTheme="minorHAnsi" w:hAnsiTheme="minorHAnsi" w:cstheme="minorHAnsi"/>
          <w:sz w:val="22"/>
          <w:szCs w:val="22"/>
        </w:rPr>
        <w:t xml:space="preserve"> nebo „CDV“</w:t>
      </w:r>
      <w:r w:rsidRPr="00ED1B73">
        <w:rPr>
          <w:rFonts w:asciiTheme="minorHAnsi" w:hAnsiTheme="minorHAnsi" w:cstheme="minorHAnsi"/>
          <w:sz w:val="22"/>
          <w:szCs w:val="22"/>
        </w:rPr>
        <w:t>)</w:t>
      </w:r>
    </w:p>
    <w:p w14:paraId="6A55BBBD" w14:textId="77777777" w:rsidR="00860319" w:rsidRPr="00ED1B73" w:rsidRDefault="00860319" w:rsidP="0086031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D1B73">
        <w:rPr>
          <w:rFonts w:asciiTheme="minorHAnsi" w:hAnsiTheme="minorHAnsi" w:cstheme="minorHAnsi"/>
          <w:sz w:val="22"/>
          <w:szCs w:val="22"/>
        </w:rPr>
        <w:tab/>
      </w:r>
    </w:p>
    <w:p w14:paraId="761029E2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>2. VARS BRNO, a.s.</w:t>
      </w:r>
    </w:p>
    <w:p w14:paraId="6523B657" w14:textId="77777777" w:rsidR="00860319" w:rsidRPr="00ED1B73" w:rsidRDefault="00860319" w:rsidP="00860319">
      <w:pPr>
        <w:pStyle w:val="Standard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se sídlem: Kroftova 3167/80c, Žabovřesky, 616 00 Brno</w:t>
      </w:r>
    </w:p>
    <w:p w14:paraId="6F1E107C" w14:textId="77777777" w:rsidR="00C0081C" w:rsidRDefault="00860319" w:rsidP="00860319">
      <w:pPr>
        <w:pStyle w:val="Standard"/>
        <w:ind w:left="708" w:firstLine="708"/>
        <w:jc w:val="both"/>
        <w:rPr>
          <w:rStyle w:val="platne1"/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IČ: </w:t>
      </w:r>
      <w:r w:rsidRPr="00ED1B73">
        <w:rPr>
          <w:rStyle w:val="platne1"/>
          <w:rFonts w:asciiTheme="minorHAnsi" w:hAnsiTheme="minorHAnsi" w:cstheme="minorHAnsi"/>
          <w:sz w:val="22"/>
          <w:szCs w:val="22"/>
        </w:rPr>
        <w:t>63481901</w:t>
      </w:r>
      <w:r w:rsidRPr="00ED1B73">
        <w:rPr>
          <w:rStyle w:val="platne1"/>
          <w:rFonts w:asciiTheme="minorHAnsi" w:hAnsiTheme="minorHAnsi" w:cstheme="minorHAnsi"/>
          <w:sz w:val="22"/>
          <w:szCs w:val="22"/>
        </w:rPr>
        <w:tab/>
      </w:r>
      <w:r w:rsidRPr="00ED1B73">
        <w:rPr>
          <w:rStyle w:val="platne1"/>
          <w:rFonts w:asciiTheme="minorHAnsi" w:hAnsiTheme="minorHAnsi" w:cstheme="minorHAnsi"/>
          <w:sz w:val="22"/>
          <w:szCs w:val="22"/>
        </w:rPr>
        <w:tab/>
      </w:r>
    </w:p>
    <w:p w14:paraId="26170F88" w14:textId="15AB7E6E" w:rsidR="00860319" w:rsidRPr="00ED1B73" w:rsidRDefault="00860319" w:rsidP="00860319">
      <w:pPr>
        <w:pStyle w:val="Standard"/>
        <w:ind w:left="708" w:firstLine="708"/>
        <w:jc w:val="both"/>
        <w:rPr>
          <w:rFonts w:asciiTheme="minorHAnsi" w:hAnsiTheme="minorHAnsi" w:cstheme="minorHAnsi"/>
        </w:rPr>
      </w:pPr>
      <w:r w:rsidRPr="00ED1B73">
        <w:rPr>
          <w:rStyle w:val="platne1"/>
          <w:rFonts w:asciiTheme="minorHAnsi" w:hAnsiTheme="minorHAnsi" w:cstheme="minorHAnsi"/>
          <w:sz w:val="22"/>
          <w:szCs w:val="22"/>
        </w:rPr>
        <w:t>DIČ: CZ63481901</w:t>
      </w:r>
    </w:p>
    <w:p w14:paraId="5DBBABC5" w14:textId="77777777" w:rsidR="00860319" w:rsidRPr="00ED1B73" w:rsidRDefault="00860319" w:rsidP="00860319">
      <w:pPr>
        <w:pStyle w:val="Standard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zapsaná v obchodním rejstříku vedeném Krajským soudem v Brně, oddíl B, vložka 1743</w:t>
      </w:r>
    </w:p>
    <w:p w14:paraId="03B99CD5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ED1B73">
        <w:rPr>
          <w:rFonts w:asciiTheme="minorHAnsi" w:hAnsiTheme="minorHAnsi" w:cstheme="minorHAnsi"/>
          <w:sz w:val="22"/>
          <w:szCs w:val="22"/>
        </w:rPr>
        <w:t>zastoupená:  Ing.</w:t>
      </w:r>
      <w:proofErr w:type="gramEnd"/>
      <w:r w:rsidRPr="00ED1B73">
        <w:rPr>
          <w:rFonts w:asciiTheme="minorHAnsi" w:hAnsiTheme="minorHAnsi" w:cstheme="minorHAnsi"/>
          <w:sz w:val="22"/>
          <w:szCs w:val="22"/>
        </w:rPr>
        <w:t xml:space="preserve"> Tomášem </w:t>
      </w:r>
      <w:proofErr w:type="spellStart"/>
      <w:r w:rsidRPr="00ED1B73">
        <w:rPr>
          <w:rFonts w:asciiTheme="minorHAnsi" w:hAnsiTheme="minorHAnsi" w:cstheme="minorHAnsi"/>
          <w:sz w:val="22"/>
          <w:szCs w:val="22"/>
        </w:rPr>
        <w:t>Minibergerem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>, předsedou představenstva</w:t>
      </w:r>
    </w:p>
    <w:p w14:paraId="02C238F3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  <w:t xml:space="preserve">         Ing. Davidem Novákem, členem představenstva</w:t>
      </w:r>
    </w:p>
    <w:p w14:paraId="700F8423" w14:textId="0BE33C09" w:rsidR="00860319" w:rsidRDefault="00860319" w:rsidP="00860319">
      <w:pPr>
        <w:pStyle w:val="Standard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C0081C">
        <w:rPr>
          <w:rFonts w:asciiTheme="minorHAnsi" w:hAnsiTheme="minorHAnsi" w:cstheme="minorHAnsi"/>
          <w:sz w:val="22"/>
          <w:szCs w:val="22"/>
        </w:rPr>
        <w:t>xxxxxxx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, fax: </w:t>
      </w:r>
      <w:proofErr w:type="spellStart"/>
      <w:r w:rsidR="00C0081C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7" w:history="1">
        <w:proofErr w:type="spellStart"/>
        <w:r w:rsidR="00C0081C">
          <w:rPr>
            <w:rFonts w:asciiTheme="minorHAnsi" w:hAnsiTheme="minorHAnsi" w:cstheme="minorHAnsi"/>
            <w:sz w:val="22"/>
            <w:szCs w:val="22"/>
          </w:rPr>
          <w:t>xxxxxxxx</w:t>
        </w:r>
        <w:proofErr w:type="spellEnd"/>
      </w:hyperlink>
    </w:p>
    <w:p w14:paraId="5B27EF89" w14:textId="38E08348" w:rsidR="00450F2C" w:rsidRPr="00ED1B73" w:rsidRDefault="00450F2C" w:rsidP="00860319">
      <w:pPr>
        <w:pStyle w:val="Standard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5D0923" w:rsidRPr="005D0923">
        <w:rPr>
          <w:rFonts w:asciiTheme="minorHAnsi" w:hAnsiTheme="minorHAnsi" w:cstheme="minorHAnsi" w:hint="eastAsia"/>
          <w:sz w:val="22"/>
          <w:szCs w:val="22"/>
        </w:rPr>
        <w:t>107-8223910227/0100</w:t>
      </w:r>
    </w:p>
    <w:p w14:paraId="1E4D25F6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  (dále jako „druhý společník“ nebo „společník č. 2“)</w:t>
      </w:r>
    </w:p>
    <w:p w14:paraId="10B6007F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3DCF78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Pr="00ED1B73">
        <w:rPr>
          <w:rFonts w:asciiTheme="minorHAnsi" w:hAnsiTheme="minorHAnsi" w:cstheme="minorHAnsi"/>
          <w:b/>
          <w:sz w:val="22"/>
          <w:szCs w:val="22"/>
        </w:rPr>
        <w:t>ManpowerGroup</w:t>
      </w:r>
      <w:proofErr w:type="spellEnd"/>
      <w:r w:rsidRPr="00ED1B73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14:paraId="2B4D0570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ab/>
      </w:r>
      <w:r w:rsidRPr="00ED1B73">
        <w:rPr>
          <w:rFonts w:asciiTheme="minorHAnsi" w:hAnsiTheme="minorHAnsi" w:cstheme="minorHAnsi"/>
          <w:b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>se sídlem: Na Florenci 2116/15, Nové Město, 110 00 Praha 1</w:t>
      </w:r>
    </w:p>
    <w:p w14:paraId="44D6612B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  <w:t>IČ: 41194659</w:t>
      </w:r>
      <w:r w:rsidRPr="00ED1B73">
        <w:rPr>
          <w:rFonts w:asciiTheme="minorHAnsi" w:hAnsiTheme="minorHAnsi" w:cstheme="minorHAnsi"/>
          <w:sz w:val="22"/>
          <w:szCs w:val="22"/>
        </w:rPr>
        <w:tab/>
      </w:r>
      <w:r w:rsidRPr="00ED1B73">
        <w:rPr>
          <w:rFonts w:asciiTheme="minorHAnsi" w:hAnsiTheme="minorHAnsi" w:cstheme="minorHAnsi"/>
          <w:sz w:val="22"/>
          <w:szCs w:val="22"/>
        </w:rPr>
        <w:tab/>
        <w:t>DIČ: CZ41194659</w:t>
      </w:r>
    </w:p>
    <w:p w14:paraId="6F5A9366" w14:textId="77777777" w:rsidR="00860319" w:rsidRPr="00ED1B73" w:rsidRDefault="00860319" w:rsidP="00860319">
      <w:pPr>
        <w:pStyle w:val="Standard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zapsaná v obchodním rejstříku vedeném Městským soudem v Praze, oddíl C, vložka 3223</w:t>
      </w:r>
    </w:p>
    <w:p w14:paraId="00D595A9" w14:textId="77777777" w:rsidR="00860319" w:rsidRPr="00ED1B73" w:rsidRDefault="00860319" w:rsidP="00860319">
      <w:pPr>
        <w:pStyle w:val="Standard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zastoupená: Mgr. Jaroslavou Rezlerovou, jednatelkou</w:t>
      </w:r>
    </w:p>
    <w:p w14:paraId="1CDB3390" w14:textId="10BCF802" w:rsidR="00860319" w:rsidRDefault="00860319" w:rsidP="00860319">
      <w:pPr>
        <w:pStyle w:val="Standard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tel.: </w:t>
      </w:r>
      <w:proofErr w:type="spellStart"/>
      <w:r w:rsidR="00C0081C">
        <w:rPr>
          <w:rFonts w:asciiTheme="minorHAnsi" w:hAnsiTheme="minorHAnsi" w:cstheme="minorHAnsi"/>
          <w:sz w:val="22"/>
          <w:szCs w:val="22"/>
        </w:rPr>
        <w:t>xxxx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>, e-mail:</w:t>
      </w:r>
      <w:r w:rsidR="00C0081C">
        <w:t xml:space="preserve"> </w:t>
      </w:r>
      <w:proofErr w:type="spellStart"/>
      <w:r w:rsidR="00C0081C">
        <w:t>xxxxxxxx</w:t>
      </w:r>
      <w:proofErr w:type="spellEnd"/>
    </w:p>
    <w:p w14:paraId="678DE1A1" w14:textId="34AB346D" w:rsidR="00450F2C" w:rsidRPr="00ED1B73" w:rsidRDefault="00450F2C" w:rsidP="00450F2C">
      <w:pPr>
        <w:pStyle w:val="Standard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č. účtu: </w:t>
      </w:r>
      <w:r w:rsidR="002B2931">
        <w:rPr>
          <w:rFonts w:asciiTheme="minorHAnsi" w:hAnsiTheme="minorHAnsi" w:cstheme="minorHAnsi"/>
        </w:rPr>
        <w:t>0100410103/0100</w:t>
      </w:r>
    </w:p>
    <w:p w14:paraId="2055D383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  (dále jako „třetí společník“ nebo „společník č. 3“</w:t>
      </w:r>
      <w:r>
        <w:rPr>
          <w:rFonts w:asciiTheme="minorHAnsi" w:hAnsiTheme="minorHAnsi" w:cstheme="minorHAnsi"/>
          <w:sz w:val="22"/>
          <w:szCs w:val="22"/>
        </w:rPr>
        <w:t xml:space="preserve"> nebo „MP“</w:t>
      </w:r>
      <w:r w:rsidRPr="00ED1B73">
        <w:rPr>
          <w:rFonts w:asciiTheme="minorHAnsi" w:hAnsiTheme="minorHAnsi" w:cstheme="minorHAnsi"/>
          <w:sz w:val="22"/>
          <w:szCs w:val="22"/>
        </w:rPr>
        <w:t>)</w:t>
      </w:r>
    </w:p>
    <w:p w14:paraId="17A01069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2A256BC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společně dále jako </w:t>
      </w:r>
      <w:r w:rsidRPr="00ED1B73">
        <w:rPr>
          <w:rFonts w:asciiTheme="minorHAnsi" w:hAnsiTheme="minorHAnsi" w:cstheme="minorHAnsi"/>
          <w:i/>
          <w:sz w:val="22"/>
          <w:szCs w:val="22"/>
        </w:rPr>
        <w:t>„společníci“</w:t>
      </w:r>
      <w:r>
        <w:rPr>
          <w:rFonts w:asciiTheme="minorHAnsi" w:hAnsiTheme="minorHAnsi" w:cstheme="minorHAnsi"/>
          <w:i/>
          <w:sz w:val="22"/>
          <w:szCs w:val="22"/>
        </w:rPr>
        <w:t xml:space="preserve"> či „smluvní strany“</w:t>
      </w:r>
    </w:p>
    <w:p w14:paraId="58E65089" w14:textId="77777777" w:rsidR="00860319" w:rsidRDefault="00860319" w:rsidP="0086031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6AC7F19" w14:textId="44B807F1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 xml:space="preserve">Uzavírají níže uvedeného dne, měsíce a roku tento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1F5BDB" w:rsidRPr="00ED1B73">
        <w:rPr>
          <w:rFonts w:asciiTheme="minorHAnsi" w:hAnsiTheme="minorHAnsi" w:cstheme="minorHAnsi"/>
          <w:sz w:val="22"/>
          <w:szCs w:val="22"/>
        </w:rPr>
        <w:t xml:space="preserve">odatek </w:t>
      </w:r>
      <w:r w:rsidRPr="00ED1B73">
        <w:rPr>
          <w:rFonts w:asciiTheme="minorHAnsi" w:hAnsiTheme="minorHAnsi" w:cstheme="minorHAnsi"/>
          <w:sz w:val="22"/>
          <w:szCs w:val="22"/>
        </w:rPr>
        <w:t xml:space="preserve">č. </w:t>
      </w:r>
      <w:r w:rsidR="00B218F5">
        <w:rPr>
          <w:rFonts w:asciiTheme="minorHAnsi" w:hAnsiTheme="minorHAnsi" w:cstheme="minorHAnsi"/>
          <w:sz w:val="22"/>
          <w:szCs w:val="22"/>
        </w:rPr>
        <w:t>4</w:t>
      </w:r>
      <w:r w:rsidR="00B218F5" w:rsidRPr="00ED1B73">
        <w:rPr>
          <w:rFonts w:asciiTheme="minorHAnsi" w:hAnsiTheme="minorHAnsi" w:cstheme="minorHAnsi"/>
          <w:sz w:val="22"/>
          <w:szCs w:val="22"/>
        </w:rPr>
        <w:t xml:space="preserve"> </w:t>
      </w:r>
      <w:r w:rsidRPr="00ED1B73">
        <w:rPr>
          <w:rFonts w:asciiTheme="minorHAnsi" w:hAnsiTheme="minorHAnsi" w:cstheme="minorHAnsi"/>
          <w:sz w:val="22"/>
          <w:szCs w:val="22"/>
        </w:rPr>
        <w:t xml:space="preserve">ke </w:t>
      </w:r>
      <w:r w:rsidR="003D1929">
        <w:rPr>
          <w:rFonts w:asciiTheme="minorHAnsi" w:hAnsiTheme="minorHAnsi" w:cstheme="minorHAnsi"/>
          <w:sz w:val="22"/>
          <w:szCs w:val="22"/>
        </w:rPr>
        <w:t>S</w:t>
      </w:r>
      <w:r w:rsidRPr="00ED1B73">
        <w:rPr>
          <w:rFonts w:asciiTheme="minorHAnsi" w:hAnsiTheme="minorHAnsi" w:cstheme="minorHAnsi"/>
          <w:sz w:val="22"/>
          <w:szCs w:val="22"/>
        </w:rPr>
        <w:t xml:space="preserve">mlouvě o založení společnosti dodavatelů na akci: „Příprava, provedení a vyhodnocení celostátního sčítání dopravy 2020“ vyhlášené zadavatelem Ředitelstvím silnic a dálnic ČR, pod </w:t>
      </w:r>
      <w:proofErr w:type="spellStart"/>
      <w:r w:rsidRPr="00ED1B73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. </w:t>
      </w:r>
      <w:r w:rsidR="000F421A">
        <w:rPr>
          <w:rFonts w:asciiTheme="minorHAnsi" w:hAnsiTheme="minorHAnsi" w:cstheme="minorHAnsi"/>
          <w:sz w:val="22"/>
          <w:szCs w:val="22"/>
        </w:rPr>
        <w:t>č</w:t>
      </w:r>
      <w:r w:rsidRPr="00ED1B73">
        <w:rPr>
          <w:rFonts w:asciiTheme="minorHAnsi" w:hAnsiTheme="minorHAnsi" w:cstheme="minorHAnsi"/>
          <w:sz w:val="22"/>
          <w:szCs w:val="22"/>
        </w:rPr>
        <w:t>. Z2019-004992</w:t>
      </w:r>
    </w:p>
    <w:p w14:paraId="7294A810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C0060AD" w14:textId="77777777" w:rsidR="00860319" w:rsidRPr="00ED1B73" w:rsidRDefault="00860319" w:rsidP="0086031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09DD73" w14:textId="77777777" w:rsidR="00860319" w:rsidRDefault="00860319" w:rsidP="00860319">
      <w:pPr>
        <w:pStyle w:val="Pipomnk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B73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4589B838" w14:textId="5FCABC92" w:rsidR="00860319" w:rsidRPr="00ED1B73" w:rsidRDefault="00623DCE" w:rsidP="00860319">
      <w:pPr>
        <w:pStyle w:val="Pipomnky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4F6D2159" w14:textId="64803C1F" w:rsidR="00860319" w:rsidRPr="00ED1B73" w:rsidRDefault="00860319" w:rsidP="00860319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D1B73">
        <w:rPr>
          <w:rFonts w:asciiTheme="minorHAnsi" w:hAnsiTheme="minorHAnsi" w:cstheme="minorHAnsi"/>
          <w:sz w:val="22"/>
          <w:szCs w:val="22"/>
        </w:rPr>
        <w:t>Dne 30. 4. 2019 uzavřel společník č. 1</w:t>
      </w:r>
      <w:r>
        <w:rPr>
          <w:rFonts w:asciiTheme="minorHAnsi" w:hAnsiTheme="minorHAnsi" w:cstheme="minorHAnsi"/>
          <w:sz w:val="22"/>
          <w:szCs w:val="22"/>
        </w:rPr>
        <w:t xml:space="preserve"> jako vedoucí společník</w:t>
      </w:r>
      <w:r w:rsidRPr="00ED1B73">
        <w:rPr>
          <w:rFonts w:asciiTheme="minorHAnsi" w:hAnsiTheme="minorHAnsi" w:cstheme="minorHAnsi"/>
          <w:sz w:val="22"/>
          <w:szCs w:val="22"/>
        </w:rPr>
        <w:t xml:space="preserve">, společník č. 2 a společník č. 3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Pr="00ED1B73">
        <w:rPr>
          <w:rFonts w:asciiTheme="minorHAnsi" w:hAnsiTheme="minorHAnsi" w:cstheme="minorHAnsi"/>
          <w:sz w:val="22"/>
          <w:szCs w:val="22"/>
        </w:rPr>
        <w:t xml:space="preserve">mlouvu o založení společnosti dodavatelů </w:t>
      </w:r>
      <w:r>
        <w:rPr>
          <w:rFonts w:asciiTheme="minorHAnsi" w:hAnsiTheme="minorHAnsi" w:cstheme="minorHAnsi"/>
          <w:sz w:val="22"/>
          <w:szCs w:val="22"/>
        </w:rPr>
        <w:t xml:space="preserve">č. SML 8288/2019 </w:t>
      </w:r>
      <w:r w:rsidRPr="00ED1B73">
        <w:rPr>
          <w:rFonts w:asciiTheme="minorHAnsi" w:hAnsiTheme="minorHAnsi" w:cstheme="minorHAnsi"/>
          <w:sz w:val="22"/>
          <w:szCs w:val="22"/>
        </w:rPr>
        <w:t xml:space="preserve">na akci: „Příprava, provedení a vyhodnocení celostátního sčítání dopravy 2020“ vyhlášené zadavatelem Ředitelstvím silnic a dálnic ČR, pod </w:t>
      </w:r>
      <w:proofErr w:type="spellStart"/>
      <w:r w:rsidRPr="00ED1B73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. </w:t>
      </w:r>
      <w:r w:rsidR="000F421A">
        <w:rPr>
          <w:rFonts w:asciiTheme="minorHAnsi" w:hAnsiTheme="minorHAnsi" w:cstheme="minorHAnsi"/>
          <w:sz w:val="22"/>
          <w:szCs w:val="22"/>
        </w:rPr>
        <w:t>č</w:t>
      </w:r>
      <w:r w:rsidRPr="00ED1B73">
        <w:rPr>
          <w:rFonts w:asciiTheme="minorHAnsi" w:hAnsiTheme="minorHAnsi" w:cstheme="minorHAnsi"/>
          <w:sz w:val="22"/>
          <w:szCs w:val="22"/>
        </w:rPr>
        <w:t>. Z2019-004992, jejímž předmětem je založení společnosti z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ED1B73">
        <w:rPr>
          <w:rFonts w:asciiTheme="minorHAnsi" w:hAnsiTheme="minorHAnsi" w:cstheme="minorHAnsi"/>
          <w:sz w:val="22"/>
          <w:szCs w:val="22"/>
        </w:rPr>
        <w:t>důvodu předložení společné nabídky do zadávacího řízení na veřejnou zakázku „Příprava, provedení a vyhodnocení celostátního sčítání dopravy 2020“</w:t>
      </w:r>
      <w:r>
        <w:rPr>
          <w:rFonts w:asciiTheme="minorHAnsi" w:hAnsiTheme="minorHAnsi" w:cstheme="minorHAnsi"/>
          <w:sz w:val="22"/>
          <w:szCs w:val="22"/>
        </w:rPr>
        <w:t xml:space="preserve"> (dále jen „Smlouva“).</w:t>
      </w:r>
    </w:p>
    <w:p w14:paraId="28A5277A" w14:textId="644C1E94" w:rsidR="00860319" w:rsidRDefault="00860319" w:rsidP="00860319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Dne</w:t>
      </w:r>
      <w:r w:rsidRPr="00ED1B73">
        <w:rPr>
          <w:rFonts w:asciiTheme="minorHAnsi" w:hAnsiTheme="minorHAnsi" w:cstheme="minorHAnsi"/>
          <w:sz w:val="22"/>
          <w:szCs w:val="22"/>
        </w:rPr>
        <w:t xml:space="preserve"> 13.5.2019 uzavřel společník č. 1, společník č. 2 a společník č. 3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Pr="00ED1B73">
        <w:rPr>
          <w:rFonts w:asciiTheme="minorHAnsi" w:hAnsiTheme="minorHAnsi" w:cstheme="minorHAnsi"/>
          <w:sz w:val="22"/>
          <w:szCs w:val="22"/>
        </w:rPr>
        <w:t xml:space="preserve">odatek č. 1 ke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Pr="00ED1B73">
        <w:rPr>
          <w:rFonts w:asciiTheme="minorHAnsi" w:hAnsiTheme="minorHAnsi" w:cstheme="minorHAnsi"/>
          <w:sz w:val="22"/>
          <w:szCs w:val="22"/>
        </w:rPr>
        <w:t xml:space="preserve">mlouvě o založení společnosti dodavatelů na akci: „Příprava, provedení a vyhodnocení celostátního sčítání dopravy </w:t>
      </w:r>
      <w:r w:rsidRPr="00ED1B73">
        <w:rPr>
          <w:rFonts w:asciiTheme="minorHAnsi" w:hAnsiTheme="minorHAnsi" w:cstheme="minorHAnsi"/>
          <w:sz w:val="22"/>
          <w:szCs w:val="22"/>
        </w:rPr>
        <w:lastRenderedPageBreak/>
        <w:t xml:space="preserve">2020“ vyhlášené zadavatelem Ředitelstvím silnic a dálnic ČR, pod </w:t>
      </w:r>
      <w:proofErr w:type="spellStart"/>
      <w:r w:rsidRPr="00ED1B73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Pr="00ED1B73">
        <w:rPr>
          <w:rFonts w:asciiTheme="minorHAnsi" w:hAnsiTheme="minorHAnsi" w:cstheme="minorHAnsi"/>
          <w:sz w:val="22"/>
          <w:szCs w:val="22"/>
        </w:rPr>
        <w:t xml:space="preserve">. </w:t>
      </w:r>
      <w:r w:rsidR="000F421A">
        <w:rPr>
          <w:rFonts w:asciiTheme="minorHAnsi" w:hAnsiTheme="minorHAnsi" w:cstheme="minorHAnsi"/>
          <w:sz w:val="22"/>
          <w:szCs w:val="22"/>
        </w:rPr>
        <w:t>č</w:t>
      </w:r>
      <w:r w:rsidRPr="00ED1B73">
        <w:rPr>
          <w:rFonts w:asciiTheme="minorHAnsi" w:hAnsiTheme="minorHAnsi" w:cstheme="minorHAnsi"/>
          <w:sz w:val="22"/>
          <w:szCs w:val="22"/>
        </w:rPr>
        <w:t>. Z2019-004992</w:t>
      </w:r>
      <w:r>
        <w:rPr>
          <w:rFonts w:asciiTheme="minorHAnsi" w:hAnsiTheme="minorHAnsi" w:cstheme="minorHAnsi"/>
          <w:sz w:val="22"/>
          <w:szCs w:val="22"/>
        </w:rPr>
        <w:t>, vedený pod č.  SML 8317/2019 (dále jako „Dodatek č. 1“)</w:t>
      </w:r>
      <w:r w:rsidRPr="00ED1B73">
        <w:rPr>
          <w:rFonts w:asciiTheme="minorHAnsi" w:hAnsiTheme="minorHAnsi" w:cstheme="minorHAnsi"/>
          <w:sz w:val="22"/>
          <w:szCs w:val="22"/>
        </w:rPr>
        <w:t xml:space="preserve">, </w:t>
      </w:r>
      <w:r w:rsidR="00985AF6">
        <w:rPr>
          <w:rFonts w:asciiTheme="minorHAnsi" w:hAnsiTheme="minorHAnsi" w:cstheme="minorHAnsi"/>
          <w:sz w:val="22"/>
          <w:szCs w:val="22"/>
        </w:rPr>
        <w:t>jehož</w:t>
      </w:r>
      <w:r w:rsidR="00985AF6" w:rsidRPr="00ED1B73">
        <w:rPr>
          <w:rFonts w:asciiTheme="minorHAnsi" w:hAnsiTheme="minorHAnsi" w:cstheme="minorHAnsi"/>
          <w:sz w:val="22"/>
          <w:szCs w:val="22"/>
        </w:rPr>
        <w:t xml:space="preserve"> </w:t>
      </w:r>
      <w:r w:rsidRPr="00ED1B73">
        <w:rPr>
          <w:rFonts w:asciiTheme="minorHAnsi" w:hAnsiTheme="minorHAnsi" w:cstheme="minorHAnsi"/>
          <w:sz w:val="22"/>
          <w:szCs w:val="22"/>
        </w:rPr>
        <w:t>předmětem je upřesnění finančních podílů z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ED1B73">
        <w:rPr>
          <w:rFonts w:asciiTheme="minorHAnsi" w:hAnsiTheme="minorHAnsi" w:cstheme="minorHAnsi"/>
          <w:sz w:val="22"/>
          <w:szCs w:val="22"/>
        </w:rPr>
        <w:t>celkového objemu zakázky na veřejnou zakázku „Příprava, provedení a vyhodnocení celostátního sčítání dopravy 2020“.</w:t>
      </w:r>
    </w:p>
    <w:p w14:paraId="7FFFF507" w14:textId="70DFC105" w:rsidR="00623DCE" w:rsidRDefault="00860319" w:rsidP="00623DCE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23DCE">
        <w:rPr>
          <w:rFonts w:asciiTheme="minorHAnsi" w:hAnsiTheme="minorHAnsi" w:cstheme="minorHAnsi"/>
          <w:sz w:val="22"/>
          <w:szCs w:val="22"/>
        </w:rPr>
        <w:t xml:space="preserve">Dne 27. 4. 2020 uzavřel společník č. 1, společník č. 2 a společník č. 3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Pr="00623DCE">
        <w:rPr>
          <w:rFonts w:asciiTheme="minorHAnsi" w:hAnsiTheme="minorHAnsi" w:cstheme="minorHAnsi"/>
          <w:sz w:val="22"/>
          <w:szCs w:val="22"/>
        </w:rPr>
        <w:t xml:space="preserve">odatek č. 2 ke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Pr="00623DCE">
        <w:rPr>
          <w:rFonts w:asciiTheme="minorHAnsi" w:hAnsiTheme="minorHAnsi" w:cstheme="minorHAnsi"/>
          <w:sz w:val="22"/>
          <w:szCs w:val="22"/>
        </w:rPr>
        <w:t xml:space="preserve">mlouvě o založení společnosti dodavatelů na akci: „Příprava, provedení a vyhodnocení celostátního sčítání dopravy 2020“ vyhlášené zadavatelem Ředitelstvím silnic a dálnic ČR, pod </w:t>
      </w:r>
      <w:proofErr w:type="spellStart"/>
      <w:r w:rsidRPr="00623DCE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Pr="00623DCE">
        <w:rPr>
          <w:rFonts w:asciiTheme="minorHAnsi" w:hAnsiTheme="minorHAnsi" w:cstheme="minorHAnsi"/>
          <w:sz w:val="22"/>
          <w:szCs w:val="22"/>
        </w:rPr>
        <w:t xml:space="preserve">. </w:t>
      </w:r>
      <w:r w:rsidR="0028592C">
        <w:rPr>
          <w:rFonts w:asciiTheme="minorHAnsi" w:hAnsiTheme="minorHAnsi" w:cstheme="minorHAnsi"/>
          <w:sz w:val="22"/>
          <w:szCs w:val="22"/>
        </w:rPr>
        <w:t>č</w:t>
      </w:r>
      <w:r w:rsidRPr="00623DCE">
        <w:rPr>
          <w:rFonts w:asciiTheme="minorHAnsi" w:hAnsiTheme="minorHAnsi" w:cstheme="minorHAnsi"/>
          <w:sz w:val="22"/>
          <w:szCs w:val="22"/>
        </w:rPr>
        <w:t>. Z2019-004992, vedený pod č. SML 8859/2020</w:t>
      </w:r>
      <w:r w:rsidR="00985AF6">
        <w:rPr>
          <w:rFonts w:asciiTheme="minorHAnsi" w:hAnsiTheme="minorHAnsi" w:cstheme="minorHAnsi"/>
          <w:sz w:val="22"/>
          <w:szCs w:val="22"/>
        </w:rPr>
        <w:t xml:space="preserve"> (dále jako „Dodatek č. 2“)</w:t>
      </w:r>
      <w:r w:rsidRPr="00623DCE">
        <w:rPr>
          <w:rFonts w:asciiTheme="minorHAnsi" w:hAnsiTheme="minorHAnsi" w:cstheme="minorHAnsi"/>
          <w:sz w:val="22"/>
          <w:szCs w:val="22"/>
        </w:rPr>
        <w:t xml:space="preserve">, </w:t>
      </w:r>
      <w:r w:rsidR="00985AF6">
        <w:rPr>
          <w:rFonts w:asciiTheme="minorHAnsi" w:hAnsiTheme="minorHAnsi" w:cstheme="minorHAnsi"/>
          <w:sz w:val="22"/>
          <w:szCs w:val="22"/>
        </w:rPr>
        <w:t>jehož</w:t>
      </w:r>
      <w:r w:rsidR="00985AF6" w:rsidRPr="00623DCE">
        <w:rPr>
          <w:rFonts w:asciiTheme="minorHAnsi" w:hAnsiTheme="minorHAnsi" w:cstheme="minorHAnsi"/>
          <w:sz w:val="22"/>
          <w:szCs w:val="22"/>
        </w:rPr>
        <w:t xml:space="preserve"> </w:t>
      </w:r>
      <w:r w:rsidRPr="00623DCE">
        <w:rPr>
          <w:rFonts w:asciiTheme="minorHAnsi" w:hAnsiTheme="minorHAnsi" w:cstheme="minorHAnsi"/>
          <w:sz w:val="22"/>
          <w:szCs w:val="22"/>
        </w:rPr>
        <w:t xml:space="preserve">předmětem je upřesnění </w:t>
      </w:r>
      <w:r w:rsidRPr="00623DCE">
        <w:rPr>
          <w:rFonts w:asciiTheme="minorHAnsi" w:hAnsiTheme="minorHAnsi" w:cstheme="minorHAnsi"/>
          <w:sz w:val="22"/>
        </w:rPr>
        <w:t>jednotlivých aktivit, postupů a procesů v</w:t>
      </w:r>
      <w:r w:rsidR="00B218F5">
        <w:rPr>
          <w:rFonts w:asciiTheme="minorHAnsi" w:hAnsiTheme="minorHAnsi" w:cstheme="minorHAnsi"/>
          <w:sz w:val="22"/>
        </w:rPr>
        <w:t> </w:t>
      </w:r>
      <w:r w:rsidRPr="00623DCE">
        <w:rPr>
          <w:rFonts w:asciiTheme="minorHAnsi" w:hAnsiTheme="minorHAnsi" w:cstheme="minorHAnsi"/>
          <w:sz w:val="22"/>
        </w:rPr>
        <w:t>zakázce</w:t>
      </w:r>
      <w:r w:rsidRPr="00623DCE">
        <w:rPr>
          <w:rFonts w:asciiTheme="minorHAnsi" w:hAnsiTheme="minorHAnsi" w:cstheme="minorHAnsi"/>
          <w:sz w:val="22"/>
          <w:szCs w:val="22"/>
        </w:rPr>
        <w:t xml:space="preserve"> „Příprava, provedení a vyhodnocení celostátního sčítání dopravy 2020“.</w:t>
      </w:r>
    </w:p>
    <w:p w14:paraId="25CB5B55" w14:textId="698B250C" w:rsidR="00532E54" w:rsidRPr="00623DCE" w:rsidRDefault="00532E54" w:rsidP="00623DCE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Dále dne 24.11.2020</w:t>
      </w:r>
      <w:r w:rsidRPr="00532E54">
        <w:rPr>
          <w:rFonts w:asciiTheme="minorHAnsi" w:hAnsiTheme="minorHAnsi" w:cstheme="minorHAnsi"/>
          <w:sz w:val="22"/>
          <w:szCs w:val="22"/>
        </w:rPr>
        <w:t xml:space="preserve"> </w:t>
      </w:r>
      <w:r w:rsidRPr="00623DCE">
        <w:rPr>
          <w:rFonts w:asciiTheme="minorHAnsi" w:hAnsiTheme="minorHAnsi" w:cstheme="minorHAnsi"/>
          <w:sz w:val="22"/>
          <w:szCs w:val="22"/>
        </w:rPr>
        <w:t xml:space="preserve">uzavřel společník č. 1, společník č. 2 a společník č. 3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Pr="00623DCE">
        <w:rPr>
          <w:rFonts w:asciiTheme="minorHAnsi" w:hAnsiTheme="minorHAnsi" w:cstheme="minorHAnsi"/>
          <w:sz w:val="22"/>
          <w:szCs w:val="22"/>
        </w:rPr>
        <w:t xml:space="preserve">odatek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23DCE">
        <w:rPr>
          <w:rFonts w:asciiTheme="minorHAnsi" w:hAnsiTheme="minorHAnsi" w:cstheme="minorHAnsi"/>
          <w:sz w:val="22"/>
          <w:szCs w:val="22"/>
        </w:rPr>
        <w:t xml:space="preserve"> ke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Pr="00623DCE">
        <w:rPr>
          <w:rFonts w:asciiTheme="minorHAnsi" w:hAnsiTheme="minorHAnsi" w:cstheme="minorHAnsi"/>
          <w:sz w:val="22"/>
          <w:szCs w:val="22"/>
        </w:rPr>
        <w:t xml:space="preserve">mlouvě o založení společnosti dodavatelů na akci: „Příprava, provedení a vyhodnocení celostátního sčítání dopravy 2020“ vyhlášené zadavatelem Ředitelstvím silnic a dálnic ČR, pod </w:t>
      </w:r>
      <w:proofErr w:type="spellStart"/>
      <w:r w:rsidRPr="00623DCE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Pr="00623DCE">
        <w:rPr>
          <w:rFonts w:asciiTheme="minorHAnsi" w:hAnsiTheme="minorHAnsi" w:cstheme="minorHAnsi"/>
          <w:sz w:val="22"/>
          <w:szCs w:val="22"/>
        </w:rPr>
        <w:t xml:space="preserve">. </w:t>
      </w:r>
      <w:r w:rsidR="000F421A">
        <w:rPr>
          <w:rFonts w:asciiTheme="minorHAnsi" w:hAnsiTheme="minorHAnsi" w:cstheme="minorHAnsi"/>
          <w:sz w:val="22"/>
          <w:szCs w:val="22"/>
        </w:rPr>
        <w:t>č</w:t>
      </w:r>
      <w:r w:rsidRPr="00623DCE">
        <w:rPr>
          <w:rFonts w:asciiTheme="minorHAnsi" w:hAnsiTheme="minorHAnsi" w:cstheme="minorHAnsi"/>
          <w:sz w:val="22"/>
          <w:szCs w:val="22"/>
        </w:rPr>
        <w:t xml:space="preserve">. Z2019-004992, vedený pod č. SML </w:t>
      </w:r>
      <w:r w:rsidR="00004496">
        <w:rPr>
          <w:rFonts w:asciiTheme="minorHAnsi" w:hAnsiTheme="minorHAnsi" w:cstheme="minorHAnsi"/>
          <w:sz w:val="22"/>
          <w:szCs w:val="22"/>
        </w:rPr>
        <w:t>9270</w:t>
      </w:r>
      <w:r w:rsidRPr="00623DCE">
        <w:rPr>
          <w:rFonts w:asciiTheme="minorHAnsi" w:hAnsiTheme="minorHAnsi" w:cstheme="minorHAnsi"/>
          <w:sz w:val="22"/>
          <w:szCs w:val="22"/>
        </w:rPr>
        <w:t>/2020</w:t>
      </w:r>
      <w:r w:rsidR="00985AF6">
        <w:rPr>
          <w:rFonts w:asciiTheme="minorHAnsi" w:hAnsiTheme="minorHAnsi" w:cstheme="minorHAnsi"/>
          <w:sz w:val="22"/>
          <w:szCs w:val="22"/>
        </w:rPr>
        <w:t xml:space="preserve"> (dále jako „Dodatek č. 3“)</w:t>
      </w:r>
      <w:r w:rsidRPr="00623DCE">
        <w:rPr>
          <w:rFonts w:asciiTheme="minorHAnsi" w:hAnsiTheme="minorHAnsi" w:cstheme="minorHAnsi"/>
          <w:sz w:val="22"/>
          <w:szCs w:val="22"/>
        </w:rPr>
        <w:t xml:space="preserve">, </w:t>
      </w:r>
      <w:r w:rsidR="00985AF6">
        <w:rPr>
          <w:rFonts w:asciiTheme="minorHAnsi" w:hAnsiTheme="minorHAnsi" w:cstheme="minorHAnsi"/>
          <w:sz w:val="22"/>
          <w:szCs w:val="22"/>
        </w:rPr>
        <w:t>jehož</w:t>
      </w:r>
      <w:r w:rsidR="00985AF6" w:rsidRPr="00623DCE">
        <w:rPr>
          <w:rFonts w:asciiTheme="minorHAnsi" w:hAnsiTheme="minorHAnsi" w:cstheme="minorHAnsi"/>
          <w:sz w:val="22"/>
          <w:szCs w:val="22"/>
        </w:rPr>
        <w:t xml:space="preserve"> </w:t>
      </w:r>
      <w:r w:rsidRPr="00623DCE">
        <w:rPr>
          <w:rFonts w:asciiTheme="minorHAnsi" w:hAnsiTheme="minorHAnsi" w:cstheme="minorHAnsi"/>
          <w:sz w:val="22"/>
          <w:szCs w:val="22"/>
        </w:rPr>
        <w:t xml:space="preserve">předmětem je upřesnění </w:t>
      </w:r>
      <w:r w:rsidRPr="00623DCE">
        <w:rPr>
          <w:rFonts w:asciiTheme="minorHAnsi" w:hAnsiTheme="minorHAnsi" w:cstheme="minorHAnsi"/>
          <w:sz w:val="22"/>
        </w:rPr>
        <w:t>jednotlivých aktivit, postupů a procesů v</w:t>
      </w:r>
      <w:r w:rsidR="00B218F5">
        <w:rPr>
          <w:rFonts w:asciiTheme="minorHAnsi" w:hAnsiTheme="minorHAnsi" w:cstheme="minorHAnsi"/>
          <w:sz w:val="22"/>
        </w:rPr>
        <w:t> </w:t>
      </w:r>
      <w:r w:rsidRPr="00623DCE">
        <w:rPr>
          <w:rFonts w:asciiTheme="minorHAnsi" w:hAnsiTheme="minorHAnsi" w:cstheme="minorHAnsi"/>
          <w:sz w:val="22"/>
        </w:rPr>
        <w:t>zakázce</w:t>
      </w:r>
      <w:r w:rsidRPr="00623DCE">
        <w:rPr>
          <w:rFonts w:asciiTheme="minorHAnsi" w:hAnsiTheme="minorHAnsi" w:cstheme="minorHAnsi"/>
          <w:sz w:val="22"/>
          <w:szCs w:val="22"/>
        </w:rPr>
        <w:t xml:space="preserve"> „Příprava, provedení a vyhodnocení celostátního sčítání dopravy 2020“</w:t>
      </w:r>
    </w:p>
    <w:p w14:paraId="4EDE5156" w14:textId="3D0DDE2B" w:rsidR="00623DCE" w:rsidRPr="00623DCE" w:rsidRDefault="00623DCE" w:rsidP="00623DCE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Smlouvou o </w:t>
      </w:r>
      <w:r w:rsidR="00C46CA0" w:rsidRPr="00ED1B73">
        <w:rPr>
          <w:rFonts w:asciiTheme="minorHAnsi" w:hAnsiTheme="minorHAnsi" w:cstheme="minorHAnsi"/>
          <w:sz w:val="22"/>
          <w:szCs w:val="22"/>
        </w:rPr>
        <w:t xml:space="preserve">založení společnosti dodavatelů </w:t>
      </w:r>
      <w:r w:rsidR="00C46CA0">
        <w:rPr>
          <w:rFonts w:asciiTheme="minorHAnsi" w:hAnsiTheme="minorHAnsi" w:cstheme="minorHAnsi"/>
          <w:sz w:val="22"/>
          <w:szCs w:val="22"/>
        </w:rPr>
        <w:t xml:space="preserve">č. SML 8288/2019 </w:t>
      </w:r>
      <w:r w:rsidR="00C46CA0" w:rsidRPr="00ED1B73">
        <w:rPr>
          <w:rFonts w:asciiTheme="minorHAnsi" w:hAnsiTheme="minorHAnsi" w:cstheme="minorHAnsi"/>
          <w:sz w:val="22"/>
          <w:szCs w:val="22"/>
        </w:rPr>
        <w:t xml:space="preserve">na akci: „Příprava, provedení a vyhodnocení celostátního sčítání dopravy 2020“ vyhlášené zadavatelem Ředitelstvím silnic a dálnic ČR, pod </w:t>
      </w:r>
      <w:proofErr w:type="spellStart"/>
      <w:r w:rsidR="00C46CA0" w:rsidRPr="00ED1B73">
        <w:rPr>
          <w:rFonts w:asciiTheme="minorHAnsi" w:hAnsiTheme="minorHAnsi" w:cstheme="minorHAnsi"/>
          <w:sz w:val="22"/>
          <w:szCs w:val="22"/>
        </w:rPr>
        <w:t>evid</w:t>
      </w:r>
      <w:proofErr w:type="spellEnd"/>
      <w:r w:rsidR="00C46CA0" w:rsidRPr="00ED1B73">
        <w:rPr>
          <w:rFonts w:asciiTheme="minorHAnsi" w:hAnsiTheme="minorHAnsi" w:cstheme="minorHAnsi"/>
          <w:sz w:val="22"/>
          <w:szCs w:val="22"/>
        </w:rPr>
        <w:t xml:space="preserve">. </w:t>
      </w:r>
      <w:r w:rsidR="00045B54">
        <w:rPr>
          <w:rFonts w:asciiTheme="minorHAnsi" w:hAnsiTheme="minorHAnsi" w:cstheme="minorHAnsi"/>
          <w:sz w:val="22"/>
          <w:szCs w:val="22"/>
        </w:rPr>
        <w:t>č</w:t>
      </w:r>
      <w:r w:rsidR="00C46CA0" w:rsidRPr="00ED1B73">
        <w:rPr>
          <w:rFonts w:asciiTheme="minorHAnsi" w:hAnsiTheme="minorHAnsi" w:cstheme="minorHAnsi"/>
          <w:sz w:val="22"/>
          <w:szCs w:val="22"/>
        </w:rPr>
        <w:t>. Z2019-004992</w:t>
      </w:r>
      <w:r w:rsidR="00C46CA0">
        <w:rPr>
          <w:rFonts w:asciiTheme="minorHAnsi" w:hAnsiTheme="minorHAnsi" w:cstheme="minorHAnsi"/>
          <w:sz w:val="22"/>
          <w:szCs w:val="22"/>
        </w:rPr>
        <w:t xml:space="preserve"> se společníci dohodli za účelem naplnění </w:t>
      </w:r>
      <w:r w:rsidR="00994A1F">
        <w:rPr>
          <w:rFonts w:asciiTheme="minorHAnsi" w:hAnsiTheme="minorHAnsi" w:cstheme="minorHAnsi"/>
          <w:sz w:val="22"/>
          <w:szCs w:val="22"/>
        </w:rPr>
        <w:t>podmínek S</w:t>
      </w:r>
      <w:r w:rsidR="00C46CA0">
        <w:rPr>
          <w:rFonts w:asciiTheme="minorHAnsi" w:hAnsiTheme="minorHAnsi" w:cstheme="minorHAnsi"/>
          <w:sz w:val="22"/>
          <w:szCs w:val="22"/>
        </w:rPr>
        <w:t>mlouvy založit společnost „CDVAMP“. Následně došlo mezi CDVAMP (dále též „Poskytovatelem“) a Objednatelem k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>uzavřen</w:t>
      </w:r>
      <w:r w:rsidR="00C46CA0">
        <w:rPr>
          <w:rFonts w:asciiTheme="minorHAnsi" w:hAnsiTheme="minorHAnsi" w:cstheme="minorHAnsi"/>
          <w:sz w:val="22"/>
          <w:szCs w:val="22"/>
        </w:rPr>
        <w:t>í</w:t>
      </w:r>
      <w:r w:rsidRPr="00623DCE">
        <w:rPr>
          <w:rFonts w:asciiTheme="minorHAnsi" w:hAnsiTheme="minorHAnsi" w:cstheme="minorHAnsi"/>
          <w:sz w:val="22"/>
          <w:szCs w:val="22"/>
        </w:rPr>
        <w:t xml:space="preserve"> Smlouv</w:t>
      </w:r>
      <w:r w:rsidR="00C46CA0">
        <w:rPr>
          <w:rFonts w:asciiTheme="minorHAnsi" w:hAnsiTheme="minorHAnsi" w:cstheme="minorHAnsi"/>
          <w:sz w:val="22"/>
          <w:szCs w:val="22"/>
        </w:rPr>
        <w:t>y</w:t>
      </w:r>
      <w:r w:rsidRPr="00623DCE">
        <w:rPr>
          <w:rFonts w:asciiTheme="minorHAnsi" w:hAnsiTheme="minorHAnsi" w:cstheme="minorHAnsi"/>
          <w:sz w:val="22"/>
          <w:szCs w:val="22"/>
        </w:rPr>
        <w:t xml:space="preserve"> o poskytování služeb, pod výše uvedeným označením, která nabyla účinnosti dne 15. 7. 2019 (dále též „Smlouva</w:t>
      </w:r>
      <w:r w:rsidR="00C46CA0">
        <w:rPr>
          <w:rFonts w:asciiTheme="minorHAnsi" w:hAnsiTheme="minorHAnsi" w:cstheme="minorHAnsi"/>
          <w:sz w:val="22"/>
          <w:szCs w:val="22"/>
        </w:rPr>
        <w:t xml:space="preserve"> hlavní</w:t>
      </w:r>
      <w:r w:rsidRPr="00623DCE">
        <w:rPr>
          <w:rFonts w:asciiTheme="minorHAnsi" w:hAnsiTheme="minorHAnsi" w:cstheme="minorHAnsi"/>
          <w:sz w:val="22"/>
          <w:szCs w:val="22"/>
        </w:rPr>
        <w:t>“), jejímž předmětem je závazek Poskytovatele spočívající v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>poskytování Služeb vztahující se k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 xml:space="preserve">celostátnímu sčítání dopravy </w:t>
      </w:r>
      <w:r w:rsidR="00B218F5">
        <w:rPr>
          <w:rFonts w:asciiTheme="minorHAnsi" w:hAnsiTheme="minorHAnsi" w:cstheme="minorHAnsi"/>
          <w:sz w:val="22"/>
          <w:szCs w:val="22"/>
        </w:rPr>
        <w:t>–</w:t>
      </w:r>
      <w:r w:rsidRPr="00623DCE">
        <w:rPr>
          <w:rFonts w:asciiTheme="minorHAnsi" w:hAnsiTheme="minorHAnsi" w:cstheme="minorHAnsi"/>
          <w:sz w:val="22"/>
          <w:szCs w:val="22"/>
        </w:rPr>
        <w:t xml:space="preserve"> „Příprava, provedení a vyhodnocení Celostátního sčítání dopravy 2020“, a to v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>rozsahu stanoveném Smlouvou.</w:t>
      </w:r>
    </w:p>
    <w:p w14:paraId="4533F340" w14:textId="1165A8C9" w:rsidR="00C46CA0" w:rsidRPr="00C46CA0" w:rsidRDefault="00623DCE" w:rsidP="00C46CA0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23DCE">
        <w:rPr>
          <w:rFonts w:asciiTheme="minorHAnsi" w:hAnsiTheme="minorHAnsi" w:cstheme="minorHAnsi"/>
          <w:sz w:val="22"/>
          <w:szCs w:val="22"/>
        </w:rPr>
        <w:t xml:space="preserve">Smlouva </w:t>
      </w:r>
      <w:r w:rsidR="00C46CA0">
        <w:rPr>
          <w:rFonts w:asciiTheme="minorHAnsi" w:hAnsiTheme="minorHAnsi" w:cstheme="minorHAnsi"/>
          <w:sz w:val="22"/>
          <w:szCs w:val="22"/>
        </w:rPr>
        <w:t xml:space="preserve">hlavní </w:t>
      </w:r>
      <w:r w:rsidRPr="00623DCE">
        <w:rPr>
          <w:rFonts w:asciiTheme="minorHAnsi" w:hAnsiTheme="minorHAnsi" w:cstheme="minorHAnsi"/>
          <w:sz w:val="22"/>
          <w:szCs w:val="22"/>
        </w:rPr>
        <w:t>v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>čl. 14.1 upravuje právo Objednatele v</w:t>
      </w:r>
      <w:r w:rsidR="00B218F5">
        <w:rPr>
          <w:rFonts w:asciiTheme="minorHAnsi" w:hAnsiTheme="minorHAnsi" w:cstheme="minorHAnsi"/>
          <w:sz w:val="22"/>
          <w:szCs w:val="22"/>
        </w:rPr>
        <w:t> </w:t>
      </w:r>
      <w:r w:rsidRPr="00623DCE">
        <w:rPr>
          <w:rFonts w:asciiTheme="minorHAnsi" w:hAnsiTheme="minorHAnsi" w:cstheme="minorHAnsi"/>
          <w:sz w:val="22"/>
          <w:szCs w:val="22"/>
        </w:rPr>
        <w:t xml:space="preserve">odůvodněných případech udělit pokyn k přerušení poskytování Služeb Poskytovatelem. S ohledem na zhoršující se pandemickou situaci v souvislosti s COVID-19 (což Objednatel nemohl objektivně předvídat) byl ze strany Objednatele dne 27. 3. 2020 a opakovaně dne </w:t>
      </w:r>
      <w:r w:rsidR="00B218F5">
        <w:rPr>
          <w:rFonts w:asciiTheme="minorHAnsi" w:hAnsiTheme="minorHAnsi" w:cstheme="minorHAnsi"/>
          <w:sz w:val="22"/>
          <w:szCs w:val="22"/>
        </w:rPr>
        <w:br/>
      </w:r>
      <w:r w:rsidRPr="00623DCE">
        <w:rPr>
          <w:rFonts w:asciiTheme="minorHAnsi" w:hAnsiTheme="minorHAnsi" w:cstheme="minorHAnsi"/>
          <w:sz w:val="22"/>
          <w:szCs w:val="22"/>
        </w:rPr>
        <w:t xml:space="preserve">12. 6. 2020 takový písemný pokyn k přerušení poskytování Služeb Poskytovateli udělen (dále jen „Pokyn“), čímž došlo k posunu a rozdělení fáze 2 Provedení CSD2020 (blíže </w:t>
      </w:r>
      <w:r w:rsidR="009D3C22">
        <w:rPr>
          <w:rFonts w:asciiTheme="minorHAnsi" w:hAnsiTheme="minorHAnsi" w:cstheme="minorHAnsi"/>
          <w:sz w:val="22"/>
          <w:szCs w:val="22"/>
        </w:rPr>
        <w:t>v následujícím odstavci</w:t>
      </w:r>
      <w:r w:rsidRPr="00623DCE">
        <w:rPr>
          <w:rFonts w:asciiTheme="minorHAnsi" w:hAnsiTheme="minorHAnsi" w:cstheme="minorHAnsi"/>
          <w:sz w:val="22"/>
          <w:szCs w:val="22"/>
        </w:rPr>
        <w:t xml:space="preserve"> tohoto Dodatku č. </w:t>
      </w:r>
      <w:r w:rsidR="001F5BDB">
        <w:rPr>
          <w:rFonts w:asciiTheme="minorHAnsi" w:hAnsiTheme="minorHAnsi" w:cstheme="minorHAnsi"/>
          <w:sz w:val="22"/>
          <w:szCs w:val="22"/>
        </w:rPr>
        <w:t>4</w:t>
      </w:r>
      <w:r w:rsidRPr="00623DCE">
        <w:rPr>
          <w:rFonts w:asciiTheme="minorHAnsi" w:hAnsiTheme="minorHAnsi" w:cstheme="minorHAnsi"/>
          <w:sz w:val="22"/>
          <w:szCs w:val="22"/>
        </w:rPr>
        <w:t>). Poskytování Služeb bylo z pohledu Objednatele nutné přerušit z toho důvodu, že vybraná vládou přijímaná opatření v souvislosti s pandemií COVID-19 spojená s významným omezením pohybu osob zapříčinila významný pokles intenzit dopravy na sledované silniční síti. Dle údajů z automatických sčítačů se jedná zejména u osobní dopravy i o vyšší desítky procent. Data získaná v období platnosti přísných vládních opatření by tak nebyla z pohledu následného využití výsledků sčítání dostatečně relevantní a mohlo by dojít k významnému zkreslení výsledků, které se mimo jiné používají i pro hodnocení ekonomické efektivity staveb či hlukové výpočty.</w:t>
      </w:r>
    </w:p>
    <w:p w14:paraId="01F0124A" w14:textId="11C436E2" w:rsidR="00623DCE" w:rsidRPr="00623DCE" w:rsidRDefault="00623DCE" w:rsidP="00C46CA0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23DCE">
        <w:rPr>
          <w:rFonts w:asciiTheme="minorHAnsi" w:hAnsiTheme="minorHAnsi" w:cstheme="minorHAnsi"/>
          <w:sz w:val="22"/>
          <w:szCs w:val="22"/>
        </w:rPr>
        <w:t>Původní zahájení poskytování Služeb bylo dle Smlouvy</w:t>
      </w:r>
      <w:r w:rsidR="00C46CA0">
        <w:rPr>
          <w:rFonts w:asciiTheme="minorHAnsi" w:hAnsiTheme="minorHAnsi" w:cstheme="minorHAnsi"/>
          <w:sz w:val="22"/>
          <w:szCs w:val="22"/>
        </w:rPr>
        <w:t xml:space="preserve"> hlavní</w:t>
      </w:r>
      <w:r w:rsidRPr="00623DCE">
        <w:rPr>
          <w:rFonts w:asciiTheme="minorHAnsi" w:hAnsiTheme="minorHAnsi" w:cstheme="minorHAnsi"/>
          <w:sz w:val="22"/>
          <w:szCs w:val="22"/>
        </w:rPr>
        <w:t xml:space="preserve"> sjednáno k měsíci dubnu roku 2020. Ze strany Objednatele bylo však toto datum počátku poskytování Služeb spočívajících ve sběru dat brigádníky Poskytovatele v terénu prostřednictvím Pokynu odloženo na měsíc červenec roku 2020. Výsledkem Pokynu bylo rozdělení fáze 2 Provedení CSD2020 z původní jedné části na části dvě (první část fáze 2 v roce 2020 a druhá část fáze 2 v roce 2021)</w:t>
      </w:r>
      <w:r w:rsidR="00E12998">
        <w:rPr>
          <w:rFonts w:asciiTheme="minorHAnsi" w:hAnsiTheme="minorHAnsi" w:cstheme="minorHAnsi"/>
          <w:sz w:val="22"/>
          <w:szCs w:val="22"/>
        </w:rPr>
        <w:t>.</w:t>
      </w:r>
    </w:p>
    <w:p w14:paraId="71FA5195" w14:textId="4A497657" w:rsidR="00623DCE" w:rsidRDefault="00623DCE" w:rsidP="00C46CA0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23DCE">
        <w:rPr>
          <w:rFonts w:asciiTheme="minorHAnsi" w:hAnsiTheme="minorHAnsi" w:cstheme="minorHAnsi"/>
          <w:sz w:val="22"/>
          <w:szCs w:val="22"/>
        </w:rPr>
        <w:t>Vedlejším důsledkem Pokynu Objednatele bylo vynaložení dodatečných nákladů Poskytovatelem</w:t>
      </w:r>
      <w:r w:rsidR="00194BC9">
        <w:rPr>
          <w:rFonts w:asciiTheme="minorHAnsi" w:hAnsiTheme="minorHAnsi" w:cstheme="minorHAnsi"/>
          <w:sz w:val="22"/>
          <w:szCs w:val="22"/>
        </w:rPr>
        <w:t>,</w:t>
      </w:r>
      <w:r w:rsidR="00F01ED5">
        <w:rPr>
          <w:rFonts w:asciiTheme="minorHAnsi" w:hAnsiTheme="minorHAnsi" w:cstheme="minorHAnsi"/>
          <w:sz w:val="22"/>
          <w:szCs w:val="22"/>
        </w:rPr>
        <w:t xml:space="preserve"> tj. společníky</w:t>
      </w:r>
      <w:r w:rsidRPr="00623DCE">
        <w:rPr>
          <w:rFonts w:asciiTheme="minorHAnsi" w:hAnsiTheme="minorHAnsi" w:cstheme="minorHAnsi"/>
          <w:sz w:val="22"/>
          <w:szCs w:val="22"/>
        </w:rPr>
        <w:t xml:space="preserve">, kdy </w:t>
      </w:r>
      <w:r w:rsidR="00F01ED5">
        <w:rPr>
          <w:rFonts w:asciiTheme="minorHAnsi" w:hAnsiTheme="minorHAnsi" w:cstheme="minorHAnsi"/>
          <w:sz w:val="22"/>
          <w:szCs w:val="22"/>
        </w:rPr>
        <w:t>společníci</w:t>
      </w:r>
      <w:r w:rsidR="00F01ED5" w:rsidRPr="00623DCE">
        <w:rPr>
          <w:rFonts w:asciiTheme="minorHAnsi" w:hAnsiTheme="minorHAnsi" w:cstheme="minorHAnsi"/>
          <w:sz w:val="22"/>
          <w:szCs w:val="22"/>
        </w:rPr>
        <w:t xml:space="preserve"> </w:t>
      </w:r>
      <w:r w:rsidRPr="00623DCE">
        <w:rPr>
          <w:rFonts w:asciiTheme="minorHAnsi" w:hAnsiTheme="minorHAnsi" w:cstheme="minorHAnsi"/>
          <w:sz w:val="22"/>
          <w:szCs w:val="22"/>
        </w:rPr>
        <w:t>musel</w:t>
      </w:r>
      <w:r w:rsidR="00F01ED5">
        <w:rPr>
          <w:rFonts w:asciiTheme="minorHAnsi" w:hAnsiTheme="minorHAnsi" w:cstheme="minorHAnsi"/>
          <w:sz w:val="22"/>
          <w:szCs w:val="22"/>
        </w:rPr>
        <w:t>i</w:t>
      </w:r>
      <w:r w:rsidRPr="00623DCE">
        <w:rPr>
          <w:rFonts w:asciiTheme="minorHAnsi" w:hAnsiTheme="minorHAnsi" w:cstheme="minorHAnsi"/>
          <w:sz w:val="22"/>
          <w:szCs w:val="22"/>
        </w:rPr>
        <w:t xml:space="preserve"> Pokynem dotčené činnosti nezbytné pro řádné poskytnutí Služeb oproti kalkulaci původní smluvní ceny částečně či v plném rozsahu provádět opakovaně, což znamenalo vynaložení </w:t>
      </w:r>
      <w:r w:rsidRPr="00623DCE">
        <w:rPr>
          <w:rFonts w:asciiTheme="minorHAnsi" w:hAnsiTheme="minorHAnsi" w:cstheme="minorHAnsi"/>
          <w:sz w:val="22"/>
          <w:szCs w:val="22"/>
        </w:rPr>
        <w:lastRenderedPageBreak/>
        <w:t xml:space="preserve">dodatečných nákladů. Zejména se jednalo o činnosti související s reklamou a náborem pracovních sil., přičemž Objednatel byl s dotčenými činnostmi a rozsahem tzv. víceprací </w:t>
      </w:r>
      <w:r w:rsidR="00F01ED5">
        <w:rPr>
          <w:rFonts w:asciiTheme="minorHAnsi" w:hAnsiTheme="minorHAnsi" w:cstheme="minorHAnsi"/>
          <w:sz w:val="22"/>
          <w:szCs w:val="22"/>
        </w:rPr>
        <w:t>předem</w:t>
      </w:r>
      <w:r w:rsidR="002311A2">
        <w:rPr>
          <w:rFonts w:asciiTheme="minorHAnsi" w:hAnsiTheme="minorHAnsi" w:cstheme="minorHAnsi"/>
          <w:sz w:val="22"/>
          <w:szCs w:val="22"/>
        </w:rPr>
        <w:t xml:space="preserve"> </w:t>
      </w:r>
      <w:r w:rsidRPr="00623DCE">
        <w:rPr>
          <w:rFonts w:asciiTheme="minorHAnsi" w:hAnsiTheme="minorHAnsi" w:cstheme="minorHAnsi"/>
          <w:sz w:val="22"/>
          <w:szCs w:val="22"/>
        </w:rPr>
        <w:t>řádně a podrobně seznámen.</w:t>
      </w:r>
    </w:p>
    <w:p w14:paraId="438434B7" w14:textId="36BCAEC2" w:rsidR="0067684E" w:rsidRPr="007912CC" w:rsidRDefault="00932E88" w:rsidP="00045B54">
      <w:pPr>
        <w:pStyle w:val="Pipomnky"/>
        <w:numPr>
          <w:ilvl w:val="0"/>
          <w:numId w:val="2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8C4DD3">
        <w:rPr>
          <w:rFonts w:asciiTheme="minorHAnsi" w:hAnsiTheme="minorHAnsi" w:cstheme="minorHAnsi"/>
          <w:sz w:val="22"/>
          <w:szCs w:val="22"/>
        </w:rPr>
        <w:t xml:space="preserve">Za účelem </w:t>
      </w:r>
      <w:r w:rsidR="00623DCE" w:rsidRPr="008C4DD3">
        <w:rPr>
          <w:rFonts w:asciiTheme="minorHAnsi" w:hAnsiTheme="minorHAnsi" w:cstheme="minorHAnsi"/>
          <w:sz w:val="22"/>
          <w:szCs w:val="22"/>
        </w:rPr>
        <w:t>zhoje</w:t>
      </w:r>
      <w:r w:rsidR="0024386C" w:rsidRPr="008C4DD3">
        <w:rPr>
          <w:rFonts w:asciiTheme="minorHAnsi" w:hAnsiTheme="minorHAnsi" w:cstheme="minorHAnsi"/>
          <w:sz w:val="22"/>
          <w:szCs w:val="22"/>
        </w:rPr>
        <w:t>ní</w:t>
      </w:r>
      <w:r w:rsidR="00623DCE" w:rsidRPr="008C4DD3">
        <w:rPr>
          <w:rFonts w:asciiTheme="minorHAnsi" w:hAnsiTheme="minorHAnsi" w:cstheme="minorHAnsi"/>
          <w:sz w:val="22"/>
          <w:szCs w:val="22"/>
        </w:rPr>
        <w:t xml:space="preserve"> aktuální</w:t>
      </w:r>
      <w:r w:rsidR="0024386C" w:rsidRPr="008C4DD3">
        <w:rPr>
          <w:rFonts w:asciiTheme="minorHAnsi" w:hAnsiTheme="minorHAnsi" w:cstheme="minorHAnsi"/>
          <w:sz w:val="22"/>
          <w:szCs w:val="22"/>
        </w:rPr>
        <w:t>ho</w:t>
      </w:r>
      <w:r w:rsidR="00623DCE" w:rsidRPr="008C4DD3">
        <w:rPr>
          <w:rFonts w:asciiTheme="minorHAnsi" w:hAnsiTheme="minorHAnsi" w:cstheme="minorHAnsi"/>
          <w:sz w:val="22"/>
          <w:szCs w:val="22"/>
        </w:rPr>
        <w:t xml:space="preserve"> stav</w:t>
      </w:r>
      <w:r w:rsidR="0024386C" w:rsidRPr="008C4DD3">
        <w:rPr>
          <w:rFonts w:asciiTheme="minorHAnsi" w:hAnsiTheme="minorHAnsi" w:cstheme="minorHAnsi"/>
          <w:sz w:val="22"/>
          <w:szCs w:val="22"/>
        </w:rPr>
        <w:t>u</w:t>
      </w:r>
      <w:r w:rsidR="00623DCE" w:rsidRPr="008C4DD3">
        <w:rPr>
          <w:rFonts w:asciiTheme="minorHAnsi" w:hAnsiTheme="minorHAnsi" w:cstheme="minorHAnsi"/>
          <w:sz w:val="22"/>
          <w:szCs w:val="22"/>
        </w:rPr>
        <w:t>, kdy Pokynem Objednatele o přerušení poskytování plnění Smlouvy objektivně vznikly</w:t>
      </w:r>
      <w:r w:rsidR="0024386C" w:rsidRPr="008C4DD3">
        <w:rPr>
          <w:rFonts w:asciiTheme="minorHAnsi" w:hAnsiTheme="minorHAnsi" w:cstheme="minorHAnsi"/>
          <w:sz w:val="22"/>
          <w:szCs w:val="22"/>
        </w:rPr>
        <w:t xml:space="preserve"> společníkům</w:t>
      </w:r>
      <w:r w:rsidR="00623DCE" w:rsidRPr="008C4DD3">
        <w:rPr>
          <w:rFonts w:asciiTheme="minorHAnsi" w:hAnsiTheme="minorHAnsi" w:cstheme="minorHAnsi"/>
          <w:sz w:val="22"/>
          <w:szCs w:val="22"/>
        </w:rPr>
        <w:t xml:space="preserve"> dodatečné náklady</w:t>
      </w:r>
      <w:r w:rsidR="00045B54">
        <w:rPr>
          <w:rFonts w:asciiTheme="minorHAnsi" w:hAnsiTheme="minorHAnsi" w:cstheme="minorHAnsi"/>
          <w:sz w:val="22"/>
          <w:szCs w:val="22"/>
        </w:rPr>
        <w:t xml:space="preserve"> v celkové výši </w:t>
      </w:r>
      <w:r w:rsidR="00045B54" w:rsidRPr="00623DCE">
        <w:rPr>
          <w:rFonts w:asciiTheme="minorHAnsi" w:hAnsiTheme="minorHAnsi" w:cstheme="minorHAnsi"/>
          <w:sz w:val="22"/>
          <w:szCs w:val="22"/>
        </w:rPr>
        <w:t>2.807.962,- Kč (slovy: dva miliony osm set sedm tisíc devět set šedesát dva korun českých) bez DPH</w:t>
      </w:r>
      <w:r w:rsidR="00623DCE" w:rsidRPr="00045B54">
        <w:rPr>
          <w:rFonts w:asciiTheme="minorHAnsi" w:hAnsiTheme="minorHAnsi" w:cstheme="minorHAnsi"/>
          <w:sz w:val="22"/>
          <w:szCs w:val="22"/>
        </w:rPr>
        <w:t xml:space="preserve">, které byly </w:t>
      </w:r>
      <w:r w:rsidR="0024386C" w:rsidRPr="00045B54">
        <w:rPr>
          <w:rFonts w:asciiTheme="minorHAnsi" w:hAnsiTheme="minorHAnsi" w:cstheme="minorHAnsi"/>
          <w:sz w:val="22"/>
          <w:szCs w:val="22"/>
        </w:rPr>
        <w:t xml:space="preserve">Objednateli </w:t>
      </w:r>
      <w:bookmarkStart w:id="0" w:name="_Ref269202593"/>
      <w:r w:rsidR="00FA0DDE" w:rsidRPr="00045B54">
        <w:rPr>
          <w:rFonts w:asciiTheme="minorHAnsi" w:hAnsiTheme="minorHAnsi" w:cstheme="minorHAnsi"/>
          <w:sz w:val="22"/>
          <w:szCs w:val="22"/>
        </w:rPr>
        <w:t>náležitě prokázány</w:t>
      </w:r>
      <w:r w:rsidR="00B218F5" w:rsidRPr="00045B54">
        <w:rPr>
          <w:rFonts w:asciiTheme="minorHAnsi" w:hAnsiTheme="minorHAnsi" w:cstheme="minorHAnsi"/>
          <w:sz w:val="22"/>
          <w:szCs w:val="22"/>
        </w:rPr>
        <w:t xml:space="preserve">, se </w:t>
      </w:r>
      <w:r w:rsidR="001F5BDB">
        <w:rPr>
          <w:rFonts w:asciiTheme="minorHAnsi" w:hAnsiTheme="minorHAnsi" w:cstheme="minorHAnsi"/>
          <w:sz w:val="22"/>
          <w:szCs w:val="22"/>
        </w:rPr>
        <w:t>s</w:t>
      </w:r>
      <w:r w:rsidR="001F5BDB" w:rsidRPr="00623DCE">
        <w:rPr>
          <w:rFonts w:asciiTheme="minorHAnsi" w:hAnsiTheme="minorHAnsi" w:cstheme="minorHAnsi"/>
          <w:sz w:val="22"/>
          <w:szCs w:val="22"/>
        </w:rPr>
        <w:t xml:space="preserve">polečník 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č. 1, společník č. 2 a společník č. 3 v souladu s ustanovením čl. 7 odst. 5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mlouvy o založení společnosti </w:t>
      </w:r>
      <w:r w:rsidR="002F5940">
        <w:rPr>
          <w:rFonts w:asciiTheme="minorHAnsi" w:hAnsiTheme="minorHAnsi" w:cstheme="minorHAnsi"/>
          <w:sz w:val="22"/>
          <w:szCs w:val="22"/>
        </w:rPr>
        <w:t>na plnění veřejné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 zakázk</w:t>
      </w:r>
      <w:r w:rsidR="002F5940">
        <w:rPr>
          <w:rFonts w:asciiTheme="minorHAnsi" w:hAnsiTheme="minorHAnsi" w:cstheme="minorHAnsi"/>
          <w:sz w:val="22"/>
          <w:szCs w:val="22"/>
        </w:rPr>
        <w:t>y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 „Příprava, provedení a vyhodnocení celostátního sčítání dopravy 2020“, dohodli uzavřít tento </w:t>
      </w:r>
      <w:r w:rsidR="00CB79F8">
        <w:rPr>
          <w:rFonts w:asciiTheme="minorHAnsi" w:hAnsiTheme="minorHAnsi" w:cstheme="minorHAnsi"/>
          <w:sz w:val="22"/>
          <w:szCs w:val="22"/>
        </w:rPr>
        <w:t>D</w:t>
      </w:r>
      <w:r w:rsidR="00CB79F8" w:rsidRPr="00623DCE">
        <w:rPr>
          <w:rFonts w:asciiTheme="minorHAnsi" w:hAnsiTheme="minorHAnsi" w:cstheme="minorHAnsi"/>
          <w:sz w:val="22"/>
          <w:szCs w:val="22"/>
        </w:rPr>
        <w:t xml:space="preserve">odatek 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č. </w:t>
      </w:r>
      <w:r w:rsidR="002F5940">
        <w:rPr>
          <w:rFonts w:asciiTheme="minorHAnsi" w:hAnsiTheme="minorHAnsi" w:cstheme="minorHAnsi"/>
          <w:sz w:val="22"/>
          <w:szCs w:val="22"/>
        </w:rPr>
        <w:t>4</w:t>
      </w:r>
      <w:r w:rsidR="00194BC9">
        <w:rPr>
          <w:rFonts w:asciiTheme="minorHAnsi" w:hAnsiTheme="minorHAnsi" w:cstheme="minorHAnsi"/>
          <w:sz w:val="22"/>
          <w:szCs w:val="22"/>
        </w:rPr>
        <w:t>,</w:t>
      </w:r>
      <w:r w:rsidR="002F5940" w:rsidRPr="00623DCE">
        <w:rPr>
          <w:rFonts w:asciiTheme="minorHAnsi" w:hAnsiTheme="minorHAnsi" w:cstheme="minorHAnsi"/>
          <w:sz w:val="22"/>
          <w:szCs w:val="22"/>
        </w:rPr>
        <w:t xml:space="preserve"> </w:t>
      </w:r>
      <w:r w:rsidR="002F5940">
        <w:rPr>
          <w:rFonts w:asciiTheme="minorHAnsi" w:hAnsiTheme="minorHAnsi" w:cstheme="minorHAnsi"/>
          <w:sz w:val="22"/>
          <w:szCs w:val="22"/>
        </w:rPr>
        <w:t>kterým se za Čl. VI. odst. 6 vkládá nový odst. 7 v níže uvedeném znění.</w:t>
      </w:r>
      <w:bookmarkEnd w:id="0"/>
    </w:p>
    <w:p w14:paraId="1259A004" w14:textId="3CDB48CA" w:rsidR="00051293" w:rsidRDefault="00051293" w:rsidP="00051293">
      <w:pPr>
        <w:pStyle w:val="Pipomnky"/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II.</w:t>
      </w:r>
    </w:p>
    <w:p w14:paraId="135C6D15" w14:textId="77777777" w:rsidR="00051293" w:rsidRPr="009D3C22" w:rsidRDefault="00051293" w:rsidP="00051293">
      <w:pPr>
        <w:pStyle w:val="Pipomnky"/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3C22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7D4DAE0C" w14:textId="544A4E15" w:rsidR="00860319" w:rsidRDefault="00D11125" w:rsidP="00A51B9E">
      <w:pPr>
        <w:pStyle w:val="Pipomnky"/>
        <w:numPr>
          <w:ilvl w:val="0"/>
          <w:numId w:val="18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Vzhledem k tomu, že smluvní strany mají zájem na úpravě práv a povinností stanovených Smlouvou ve znění tohoto </w:t>
      </w:r>
      <w:r w:rsidR="00985AF6">
        <w:rPr>
          <w:rFonts w:asciiTheme="minorHAnsi" w:hAnsiTheme="minorHAnsi" w:cstheme="minorHAnsi"/>
          <w:sz w:val="22"/>
          <w:szCs w:val="22"/>
        </w:rPr>
        <w:t xml:space="preserve">Dodatku </w:t>
      </w:r>
      <w:r>
        <w:rPr>
          <w:rFonts w:asciiTheme="minorHAnsi" w:hAnsiTheme="minorHAnsi" w:cstheme="minorHAnsi"/>
          <w:sz w:val="22"/>
          <w:szCs w:val="22"/>
        </w:rPr>
        <w:t>č. 4, tak aby byl zhojen aktuální stav</w:t>
      </w:r>
      <w:r w:rsidR="002F5940">
        <w:rPr>
          <w:rFonts w:asciiTheme="minorHAnsi" w:hAnsiTheme="minorHAnsi" w:cstheme="minorHAnsi"/>
          <w:sz w:val="22"/>
          <w:szCs w:val="22"/>
        </w:rPr>
        <w:t xml:space="preserve">, </w:t>
      </w:r>
      <w:r w:rsidR="004102CE">
        <w:rPr>
          <w:rFonts w:asciiTheme="minorHAnsi" w:hAnsiTheme="minorHAnsi" w:cstheme="minorHAnsi"/>
          <w:sz w:val="22"/>
          <w:szCs w:val="22"/>
        </w:rPr>
        <w:t>tj.</w:t>
      </w:r>
      <w:r w:rsidR="002F5940">
        <w:rPr>
          <w:rFonts w:asciiTheme="minorHAnsi" w:hAnsiTheme="minorHAnsi" w:cstheme="minorHAnsi"/>
          <w:sz w:val="22"/>
          <w:szCs w:val="22"/>
        </w:rPr>
        <w:t xml:space="preserve"> navýšení nákladů na základě plnění z</w:t>
      </w:r>
      <w:r w:rsidR="001F5BDB">
        <w:rPr>
          <w:rFonts w:asciiTheme="minorHAnsi" w:hAnsiTheme="minorHAnsi" w:cstheme="minorHAnsi"/>
          <w:sz w:val="22"/>
          <w:szCs w:val="22"/>
        </w:rPr>
        <w:t>e Smlouvy hlavní</w:t>
      </w:r>
      <w:r w:rsidR="004102CE">
        <w:rPr>
          <w:rFonts w:asciiTheme="minorHAnsi" w:hAnsiTheme="minorHAnsi" w:cstheme="minorHAnsi"/>
          <w:sz w:val="22"/>
          <w:szCs w:val="22"/>
        </w:rPr>
        <w:t xml:space="preserve"> v částce </w:t>
      </w:r>
      <w:r w:rsidR="00194BC9">
        <w:rPr>
          <w:rFonts w:asciiTheme="minorHAnsi" w:hAnsiTheme="minorHAnsi" w:cstheme="minorHAnsi"/>
          <w:sz w:val="22"/>
          <w:szCs w:val="22"/>
        </w:rPr>
        <w:t>2.807.962, -</w:t>
      </w:r>
      <w:r w:rsidR="004102CE">
        <w:rPr>
          <w:rFonts w:asciiTheme="minorHAnsi" w:hAnsiTheme="minorHAnsi" w:cstheme="minorHAnsi"/>
          <w:sz w:val="22"/>
          <w:szCs w:val="22"/>
        </w:rPr>
        <w:t>K</w:t>
      </w:r>
      <w:r w:rsidR="000134DB">
        <w:rPr>
          <w:rFonts w:asciiTheme="minorHAnsi" w:hAnsiTheme="minorHAnsi" w:cstheme="minorHAnsi"/>
          <w:sz w:val="22"/>
          <w:szCs w:val="22"/>
        </w:rPr>
        <w:t>č</w:t>
      </w:r>
      <w:r w:rsidR="00CB79F8">
        <w:rPr>
          <w:rFonts w:asciiTheme="minorHAnsi" w:hAnsiTheme="minorHAnsi" w:cstheme="minorHAnsi"/>
          <w:sz w:val="22"/>
          <w:szCs w:val="22"/>
        </w:rPr>
        <w:t xml:space="preserve"> bez DPH</w:t>
      </w:r>
      <w:r w:rsidR="000134DB">
        <w:rPr>
          <w:rFonts w:asciiTheme="minorHAnsi" w:hAnsiTheme="minorHAnsi" w:cstheme="minorHAnsi"/>
          <w:sz w:val="22"/>
          <w:szCs w:val="22"/>
        </w:rPr>
        <w:t>, rozhodl</w:t>
      </w:r>
      <w:r w:rsidR="009129DF">
        <w:rPr>
          <w:rFonts w:asciiTheme="minorHAnsi" w:hAnsiTheme="minorHAnsi" w:cstheme="minorHAnsi"/>
          <w:sz w:val="22"/>
          <w:szCs w:val="22"/>
        </w:rPr>
        <w:t>y</w:t>
      </w:r>
      <w:r w:rsidR="000134DB">
        <w:rPr>
          <w:rFonts w:asciiTheme="minorHAnsi" w:hAnsiTheme="minorHAnsi" w:cstheme="minorHAnsi"/>
          <w:sz w:val="22"/>
          <w:szCs w:val="22"/>
        </w:rPr>
        <w:t xml:space="preserve"> se uzavřít </w:t>
      </w:r>
      <w:r w:rsidR="00985AF6">
        <w:rPr>
          <w:rFonts w:asciiTheme="minorHAnsi" w:hAnsiTheme="minorHAnsi" w:cstheme="minorHAnsi"/>
          <w:sz w:val="22"/>
          <w:szCs w:val="22"/>
        </w:rPr>
        <w:t xml:space="preserve">Dodatek </w:t>
      </w:r>
      <w:r w:rsidR="000134DB">
        <w:rPr>
          <w:rFonts w:asciiTheme="minorHAnsi" w:hAnsiTheme="minorHAnsi" w:cstheme="minorHAnsi"/>
          <w:sz w:val="22"/>
          <w:szCs w:val="22"/>
        </w:rPr>
        <w:t>č. 4 ke Smlouvě</w:t>
      </w:r>
      <w:r w:rsidR="00BB78F2">
        <w:rPr>
          <w:rFonts w:asciiTheme="minorHAnsi" w:hAnsiTheme="minorHAnsi" w:cstheme="minorHAnsi"/>
          <w:sz w:val="22"/>
          <w:szCs w:val="22"/>
        </w:rPr>
        <w:t>.</w:t>
      </w:r>
      <w:r w:rsidR="000134DB">
        <w:rPr>
          <w:rFonts w:asciiTheme="minorHAnsi" w:hAnsiTheme="minorHAnsi" w:cstheme="minorHAnsi"/>
          <w:sz w:val="22"/>
          <w:szCs w:val="22"/>
        </w:rPr>
        <w:t xml:space="preserve"> Č</w:t>
      </w:r>
      <w:r w:rsidR="00F91C54">
        <w:rPr>
          <w:rFonts w:asciiTheme="minorHAnsi" w:hAnsiTheme="minorHAnsi" w:cstheme="minorHAnsi"/>
          <w:sz w:val="22"/>
          <w:szCs w:val="22"/>
        </w:rPr>
        <w:t xml:space="preserve">ástka odpovídající navýšení nákladů ve výši </w:t>
      </w:r>
      <w:r w:rsidR="00194BC9">
        <w:rPr>
          <w:rFonts w:asciiTheme="minorHAnsi" w:hAnsiTheme="minorHAnsi" w:cstheme="minorHAnsi"/>
          <w:sz w:val="22"/>
          <w:szCs w:val="22"/>
        </w:rPr>
        <w:t>2</w:t>
      </w:r>
      <w:r w:rsidR="009D3C22">
        <w:rPr>
          <w:rFonts w:asciiTheme="minorHAnsi" w:hAnsiTheme="minorHAnsi" w:cstheme="minorHAnsi"/>
          <w:sz w:val="22"/>
          <w:szCs w:val="22"/>
        </w:rPr>
        <w:t>,</w:t>
      </w:r>
      <w:r w:rsidR="00194BC9">
        <w:rPr>
          <w:rFonts w:asciiTheme="minorHAnsi" w:hAnsiTheme="minorHAnsi" w:cstheme="minorHAnsi"/>
          <w:sz w:val="22"/>
          <w:szCs w:val="22"/>
        </w:rPr>
        <w:t>807.962, -</w:t>
      </w:r>
      <w:r w:rsidR="00F91C54">
        <w:rPr>
          <w:rFonts w:asciiTheme="minorHAnsi" w:hAnsiTheme="minorHAnsi" w:cstheme="minorHAnsi"/>
          <w:sz w:val="22"/>
          <w:szCs w:val="22"/>
        </w:rPr>
        <w:t>Kč</w:t>
      </w:r>
      <w:r w:rsidR="001F5BDB">
        <w:rPr>
          <w:rFonts w:asciiTheme="minorHAnsi" w:hAnsiTheme="minorHAnsi" w:cstheme="minorHAnsi"/>
          <w:sz w:val="22"/>
          <w:szCs w:val="22"/>
        </w:rPr>
        <w:t xml:space="preserve"> bez DPH</w:t>
      </w:r>
      <w:r w:rsidR="009D3C22">
        <w:rPr>
          <w:rFonts w:asciiTheme="minorHAnsi" w:hAnsiTheme="minorHAnsi" w:cstheme="minorHAnsi"/>
          <w:sz w:val="22"/>
          <w:szCs w:val="22"/>
        </w:rPr>
        <w:t xml:space="preserve"> (slovy. </w:t>
      </w:r>
      <w:r w:rsidR="009D3C22" w:rsidRPr="009D3C22">
        <w:rPr>
          <w:rFonts w:asciiTheme="minorHAnsi" w:hAnsiTheme="minorHAnsi" w:cstheme="minorHAnsi"/>
          <w:sz w:val="22"/>
          <w:szCs w:val="22"/>
        </w:rPr>
        <w:t>dva miliony osm set sedm ti</w:t>
      </w:r>
      <w:r w:rsidR="001E78B6">
        <w:rPr>
          <w:rFonts w:asciiTheme="minorHAnsi" w:hAnsiTheme="minorHAnsi" w:cstheme="minorHAnsi"/>
          <w:sz w:val="22"/>
          <w:szCs w:val="22"/>
        </w:rPr>
        <w:t>síc</w:t>
      </w:r>
      <w:r w:rsidR="009D3C22" w:rsidRPr="009D3C22">
        <w:rPr>
          <w:rFonts w:asciiTheme="minorHAnsi" w:hAnsiTheme="minorHAnsi" w:cstheme="minorHAnsi"/>
          <w:sz w:val="22"/>
          <w:szCs w:val="22"/>
        </w:rPr>
        <w:t xml:space="preserve"> de</w:t>
      </w:r>
      <w:r w:rsidR="00197146">
        <w:rPr>
          <w:rFonts w:asciiTheme="minorHAnsi" w:hAnsiTheme="minorHAnsi" w:cstheme="minorHAnsi"/>
          <w:sz w:val="22"/>
          <w:szCs w:val="22"/>
        </w:rPr>
        <w:t>vět</w:t>
      </w:r>
      <w:r w:rsidR="009D3C22" w:rsidRPr="009D3C22">
        <w:rPr>
          <w:rFonts w:asciiTheme="minorHAnsi" w:hAnsiTheme="minorHAnsi" w:cstheme="minorHAnsi"/>
          <w:sz w:val="22"/>
          <w:szCs w:val="22"/>
        </w:rPr>
        <w:t xml:space="preserve"> set </w:t>
      </w:r>
      <w:r w:rsidR="00197146">
        <w:rPr>
          <w:rFonts w:asciiTheme="minorHAnsi" w:eastAsia="DengXian" w:hAnsiTheme="minorHAnsi" w:cstheme="minorHAnsi" w:hint="eastAsia"/>
          <w:sz w:val="22"/>
          <w:szCs w:val="22"/>
        </w:rPr>
        <w:t>š</w:t>
      </w:r>
      <w:proofErr w:type="spellStart"/>
      <w:r w:rsidR="00197146">
        <w:rPr>
          <w:rFonts w:asciiTheme="minorHAnsi" w:eastAsia="DengXian" w:hAnsiTheme="minorHAnsi" w:cstheme="minorHAnsi" w:hint="eastAsia"/>
          <w:sz w:val="22"/>
          <w:szCs w:val="22"/>
        </w:rPr>
        <w:t>e</w:t>
      </w:r>
      <w:r w:rsidR="00197146">
        <w:rPr>
          <w:rFonts w:asciiTheme="minorHAnsi" w:eastAsia="DengXian" w:hAnsiTheme="minorHAnsi" w:cstheme="minorHAnsi"/>
          <w:sz w:val="22"/>
          <w:szCs w:val="22"/>
        </w:rPr>
        <w:t>desá</w:t>
      </w:r>
      <w:r w:rsidR="009D3C22" w:rsidRPr="009D3C22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9D3C22" w:rsidRPr="009D3C22">
        <w:rPr>
          <w:rFonts w:asciiTheme="minorHAnsi" w:hAnsiTheme="minorHAnsi" w:cstheme="minorHAnsi"/>
          <w:sz w:val="22"/>
          <w:szCs w:val="22"/>
        </w:rPr>
        <w:t xml:space="preserve"> dva korun </w:t>
      </w:r>
      <w:r w:rsidR="009D3C22" w:rsidRPr="009D3C22">
        <w:rPr>
          <w:rFonts w:asciiTheme="minorHAnsi" w:hAnsiTheme="minorHAnsi" w:cstheme="minorHAnsi" w:hint="cs"/>
          <w:sz w:val="22"/>
          <w:szCs w:val="22"/>
        </w:rPr>
        <w:t>č</w:t>
      </w:r>
      <w:r w:rsidR="009D3C22" w:rsidRPr="009D3C22">
        <w:rPr>
          <w:rFonts w:asciiTheme="minorHAnsi" w:hAnsiTheme="minorHAnsi" w:cstheme="minorHAnsi"/>
          <w:sz w:val="22"/>
          <w:szCs w:val="22"/>
        </w:rPr>
        <w:t>esk</w:t>
      </w:r>
      <w:r w:rsidR="009D3C22" w:rsidRPr="009D3C22">
        <w:rPr>
          <w:rFonts w:asciiTheme="minorHAnsi" w:hAnsiTheme="minorHAnsi" w:cstheme="minorHAnsi" w:hint="eastAsia"/>
          <w:sz w:val="22"/>
          <w:szCs w:val="22"/>
        </w:rPr>
        <w:t>ý</w:t>
      </w:r>
      <w:r w:rsidR="009D3C22" w:rsidRPr="009D3C22">
        <w:rPr>
          <w:rFonts w:asciiTheme="minorHAnsi" w:hAnsiTheme="minorHAnsi" w:cstheme="minorHAnsi"/>
          <w:sz w:val="22"/>
          <w:szCs w:val="22"/>
        </w:rPr>
        <w:t>ch</w:t>
      </w:r>
      <w:r w:rsidR="00CC1526">
        <w:rPr>
          <w:rFonts w:asciiTheme="minorHAnsi" w:hAnsiTheme="minorHAnsi" w:cstheme="minorHAnsi"/>
          <w:sz w:val="22"/>
          <w:szCs w:val="22"/>
        </w:rPr>
        <w:t xml:space="preserve"> bez DPH</w:t>
      </w:r>
      <w:r w:rsidR="009D3C22">
        <w:rPr>
          <w:rFonts w:asciiTheme="minorHAnsi" w:hAnsiTheme="minorHAnsi" w:cstheme="minorHAnsi"/>
          <w:sz w:val="22"/>
          <w:szCs w:val="22"/>
        </w:rPr>
        <w:t>)</w:t>
      </w:r>
      <w:r w:rsidR="004102CE">
        <w:rPr>
          <w:rFonts w:asciiTheme="minorHAnsi" w:hAnsiTheme="minorHAnsi" w:cstheme="minorHAnsi"/>
          <w:sz w:val="22"/>
          <w:szCs w:val="22"/>
        </w:rPr>
        <w:t>,</w:t>
      </w:r>
      <w:r w:rsidR="00F91C54">
        <w:rPr>
          <w:rFonts w:asciiTheme="minorHAnsi" w:hAnsiTheme="minorHAnsi" w:cstheme="minorHAnsi"/>
          <w:sz w:val="22"/>
          <w:szCs w:val="22"/>
        </w:rPr>
        <w:t xml:space="preserve"> byla ze strany Objednavatele uznána jako oprávněná</w:t>
      </w:r>
      <w:r w:rsidR="000134DB">
        <w:rPr>
          <w:rFonts w:asciiTheme="minorHAnsi" w:hAnsiTheme="minorHAnsi" w:cstheme="minorHAnsi"/>
          <w:sz w:val="22"/>
          <w:szCs w:val="22"/>
        </w:rPr>
        <w:t>,</w:t>
      </w:r>
      <w:r w:rsidR="004102CE" w:rsidRPr="004102CE">
        <w:rPr>
          <w:rFonts w:asciiTheme="minorHAnsi" w:hAnsiTheme="minorHAnsi" w:cstheme="minorHAnsi"/>
          <w:sz w:val="22"/>
          <w:szCs w:val="22"/>
        </w:rPr>
        <w:t xml:space="preserve"> </w:t>
      </w:r>
      <w:r w:rsidR="004102CE">
        <w:rPr>
          <w:rFonts w:asciiTheme="minorHAnsi" w:hAnsiTheme="minorHAnsi" w:cstheme="minorHAnsi"/>
          <w:sz w:val="22"/>
          <w:szCs w:val="22"/>
        </w:rPr>
        <w:t xml:space="preserve">kdy za tímto účelem byl </w:t>
      </w:r>
      <w:r w:rsidR="000134DB">
        <w:rPr>
          <w:rFonts w:asciiTheme="minorHAnsi" w:hAnsiTheme="minorHAnsi" w:cstheme="minorHAnsi"/>
          <w:sz w:val="22"/>
          <w:szCs w:val="22"/>
        </w:rPr>
        <w:t xml:space="preserve">mezi CDVAMP a Poskytovatelem </w:t>
      </w:r>
      <w:r w:rsidR="004102CE">
        <w:rPr>
          <w:rFonts w:asciiTheme="minorHAnsi" w:hAnsiTheme="minorHAnsi" w:cstheme="minorHAnsi"/>
          <w:sz w:val="22"/>
          <w:szCs w:val="22"/>
        </w:rPr>
        <w:t xml:space="preserve">uzavřen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4102CE">
        <w:rPr>
          <w:rFonts w:asciiTheme="minorHAnsi" w:hAnsiTheme="minorHAnsi" w:cstheme="minorHAnsi"/>
          <w:sz w:val="22"/>
          <w:szCs w:val="22"/>
        </w:rPr>
        <w:t xml:space="preserve">odatek č. 1 ke </w:t>
      </w:r>
      <w:r w:rsidR="001F5BDB">
        <w:rPr>
          <w:rFonts w:asciiTheme="minorHAnsi" w:hAnsiTheme="minorHAnsi" w:cstheme="minorHAnsi"/>
          <w:sz w:val="22"/>
          <w:szCs w:val="22"/>
        </w:rPr>
        <w:t>Smlouvě hlavní</w:t>
      </w:r>
      <w:r w:rsidR="00F91C54">
        <w:rPr>
          <w:rFonts w:asciiTheme="minorHAnsi" w:hAnsiTheme="minorHAnsi" w:cstheme="minorHAnsi"/>
          <w:sz w:val="22"/>
          <w:szCs w:val="22"/>
        </w:rPr>
        <w:t xml:space="preserve"> </w:t>
      </w:r>
      <w:r w:rsidR="000134DB">
        <w:rPr>
          <w:rFonts w:asciiTheme="minorHAnsi" w:hAnsiTheme="minorHAnsi" w:cstheme="minorHAnsi"/>
          <w:sz w:val="22"/>
          <w:szCs w:val="22"/>
        </w:rPr>
        <w:t>(dále jen „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0134DB">
        <w:rPr>
          <w:rFonts w:asciiTheme="minorHAnsi" w:hAnsiTheme="minorHAnsi" w:cstheme="minorHAnsi"/>
          <w:sz w:val="22"/>
          <w:szCs w:val="22"/>
        </w:rPr>
        <w:t xml:space="preserve">odatek č. 1 ke </w:t>
      </w:r>
      <w:r w:rsidR="003523C2">
        <w:rPr>
          <w:rFonts w:asciiTheme="minorHAnsi" w:hAnsiTheme="minorHAnsi" w:cstheme="minorHAnsi"/>
          <w:sz w:val="22"/>
          <w:szCs w:val="22"/>
        </w:rPr>
        <w:t>S</w:t>
      </w:r>
      <w:r w:rsidR="000134DB">
        <w:rPr>
          <w:rFonts w:asciiTheme="minorHAnsi" w:hAnsiTheme="minorHAnsi" w:cstheme="minorHAnsi"/>
          <w:sz w:val="22"/>
          <w:szCs w:val="22"/>
        </w:rPr>
        <w:t>mlouvě hlavní“)</w:t>
      </w:r>
      <w:r w:rsidR="00354AE6">
        <w:rPr>
          <w:rFonts w:asciiTheme="minorHAnsi" w:hAnsiTheme="minorHAnsi" w:cstheme="minorHAnsi"/>
          <w:sz w:val="22"/>
          <w:szCs w:val="22"/>
        </w:rPr>
        <w:t>.</w:t>
      </w:r>
      <w:r w:rsidR="000134DB">
        <w:rPr>
          <w:rFonts w:asciiTheme="minorHAnsi" w:hAnsiTheme="minorHAnsi" w:cstheme="minorHAnsi"/>
          <w:sz w:val="22"/>
          <w:szCs w:val="22"/>
        </w:rPr>
        <w:t xml:space="preserve"> </w:t>
      </w:r>
      <w:r w:rsidR="00F91C54">
        <w:rPr>
          <w:rFonts w:asciiTheme="minorHAnsi" w:hAnsiTheme="minorHAnsi" w:cstheme="minorHAnsi"/>
          <w:sz w:val="22"/>
          <w:szCs w:val="22"/>
        </w:rPr>
        <w:t xml:space="preserve">Objednatel se zavázal částku ve výši </w:t>
      </w:r>
      <w:r w:rsidR="00194BC9">
        <w:rPr>
          <w:rFonts w:asciiTheme="minorHAnsi" w:hAnsiTheme="minorHAnsi" w:cstheme="minorHAnsi"/>
          <w:sz w:val="22"/>
          <w:szCs w:val="22"/>
        </w:rPr>
        <w:t>2.807.962, -</w:t>
      </w:r>
      <w:r w:rsidR="00354AE6">
        <w:rPr>
          <w:rFonts w:asciiTheme="minorHAnsi" w:hAnsiTheme="minorHAnsi" w:cstheme="minorHAnsi"/>
          <w:sz w:val="22"/>
          <w:szCs w:val="22"/>
        </w:rPr>
        <w:t>Kč</w:t>
      </w:r>
      <w:r w:rsidR="00F91C54">
        <w:rPr>
          <w:rFonts w:asciiTheme="minorHAnsi" w:hAnsiTheme="minorHAnsi" w:cstheme="minorHAnsi"/>
          <w:sz w:val="22"/>
          <w:szCs w:val="22"/>
        </w:rPr>
        <w:t xml:space="preserve"> </w:t>
      </w:r>
      <w:r w:rsidR="00CB79F8">
        <w:rPr>
          <w:rFonts w:asciiTheme="minorHAnsi" w:hAnsiTheme="minorHAnsi" w:cstheme="minorHAnsi"/>
          <w:sz w:val="22"/>
          <w:szCs w:val="22"/>
        </w:rPr>
        <w:t xml:space="preserve">bez DPH </w:t>
      </w:r>
      <w:r w:rsidR="000134DB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0134DB">
        <w:rPr>
          <w:rFonts w:asciiTheme="minorHAnsi" w:hAnsiTheme="minorHAnsi" w:cstheme="minorHAnsi"/>
          <w:sz w:val="22"/>
          <w:szCs w:val="22"/>
        </w:rPr>
        <w:t xml:space="preserve">odatku č. 1 ke smlouvě hlavní </w:t>
      </w:r>
      <w:r w:rsidR="00F91C54">
        <w:rPr>
          <w:rFonts w:asciiTheme="minorHAnsi" w:hAnsiTheme="minorHAnsi" w:cstheme="minorHAnsi"/>
          <w:sz w:val="22"/>
          <w:szCs w:val="22"/>
        </w:rPr>
        <w:t xml:space="preserve">společnosti CDVAMP </w:t>
      </w:r>
      <w:r w:rsidR="004102CE">
        <w:rPr>
          <w:rFonts w:asciiTheme="minorHAnsi" w:hAnsiTheme="minorHAnsi" w:cstheme="minorHAnsi"/>
          <w:sz w:val="22"/>
          <w:szCs w:val="22"/>
        </w:rPr>
        <w:t>jednorázově vyplatit</w:t>
      </w:r>
      <w:r w:rsidR="00F91C54">
        <w:rPr>
          <w:rFonts w:asciiTheme="minorHAnsi" w:hAnsiTheme="minorHAnsi" w:cstheme="minorHAnsi"/>
          <w:sz w:val="22"/>
          <w:szCs w:val="22"/>
        </w:rPr>
        <w:t xml:space="preserve"> s tím, že </w:t>
      </w:r>
      <w:r w:rsidR="00CB79F8">
        <w:rPr>
          <w:rFonts w:asciiTheme="minorHAnsi" w:hAnsiTheme="minorHAnsi" w:cstheme="minorHAnsi"/>
          <w:sz w:val="22"/>
          <w:szCs w:val="22"/>
        </w:rPr>
        <w:t xml:space="preserve">společníci </w:t>
      </w:r>
      <w:r w:rsidR="00F91C54">
        <w:rPr>
          <w:rFonts w:asciiTheme="minorHAnsi" w:hAnsiTheme="minorHAnsi" w:cstheme="minorHAnsi"/>
          <w:sz w:val="22"/>
          <w:szCs w:val="22"/>
        </w:rPr>
        <w:t>si ji mezi sebe spravedlivě rozdělí</w:t>
      </w:r>
      <w:r w:rsidR="004102CE">
        <w:rPr>
          <w:rFonts w:asciiTheme="minorHAnsi" w:hAnsiTheme="minorHAnsi" w:cstheme="minorHAnsi"/>
          <w:sz w:val="22"/>
          <w:szCs w:val="22"/>
        </w:rPr>
        <w:t>, a to</w:t>
      </w:r>
      <w:r w:rsidR="00F91C54">
        <w:rPr>
          <w:rFonts w:asciiTheme="minorHAnsi" w:hAnsiTheme="minorHAnsi" w:cstheme="minorHAnsi"/>
          <w:sz w:val="22"/>
          <w:szCs w:val="22"/>
        </w:rPr>
        <w:t xml:space="preserve"> v závislosti na jejich skutečně </w:t>
      </w:r>
      <w:r w:rsidR="00CB79F8">
        <w:rPr>
          <w:rFonts w:asciiTheme="minorHAnsi" w:hAnsiTheme="minorHAnsi" w:cstheme="minorHAnsi"/>
          <w:sz w:val="22"/>
          <w:szCs w:val="22"/>
        </w:rPr>
        <w:t xml:space="preserve">vynaložených </w:t>
      </w:r>
      <w:r w:rsidR="00863C4D">
        <w:rPr>
          <w:rFonts w:asciiTheme="minorHAnsi" w:hAnsiTheme="minorHAnsi" w:cstheme="minorHAnsi"/>
          <w:sz w:val="22"/>
          <w:szCs w:val="22"/>
        </w:rPr>
        <w:t>a prokázan</w:t>
      </w:r>
      <w:r w:rsidR="00CB79F8">
        <w:rPr>
          <w:rFonts w:asciiTheme="minorHAnsi" w:hAnsiTheme="minorHAnsi" w:cstheme="minorHAnsi"/>
          <w:sz w:val="22"/>
          <w:szCs w:val="22"/>
        </w:rPr>
        <w:t>ých</w:t>
      </w:r>
      <w:r w:rsidR="00863C4D">
        <w:rPr>
          <w:rFonts w:asciiTheme="minorHAnsi" w:hAnsiTheme="minorHAnsi" w:cstheme="minorHAnsi"/>
          <w:sz w:val="22"/>
          <w:szCs w:val="22"/>
        </w:rPr>
        <w:t xml:space="preserve"> </w:t>
      </w:r>
      <w:r w:rsidR="00F91C54">
        <w:rPr>
          <w:rFonts w:asciiTheme="minorHAnsi" w:hAnsiTheme="minorHAnsi" w:cstheme="minorHAnsi"/>
          <w:sz w:val="22"/>
          <w:szCs w:val="22"/>
        </w:rPr>
        <w:t>náklad</w:t>
      </w:r>
      <w:r w:rsidR="00CB79F8">
        <w:rPr>
          <w:rFonts w:asciiTheme="minorHAnsi" w:hAnsiTheme="minorHAnsi" w:cstheme="minorHAnsi"/>
          <w:sz w:val="22"/>
          <w:szCs w:val="22"/>
        </w:rPr>
        <w:t>ech</w:t>
      </w:r>
      <w:r w:rsidR="004102CE">
        <w:rPr>
          <w:rFonts w:asciiTheme="minorHAnsi" w:hAnsiTheme="minorHAnsi" w:cstheme="minorHAnsi"/>
          <w:sz w:val="22"/>
          <w:szCs w:val="22"/>
        </w:rPr>
        <w:t>.</w:t>
      </w:r>
      <w:r w:rsidR="00F91C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6C277A" w14:textId="0880938E" w:rsidR="008169DE" w:rsidRPr="00C0788A" w:rsidRDefault="008169DE" w:rsidP="008169DE">
      <w:pPr>
        <w:pStyle w:val="Pipomnk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88A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47A959AB" w14:textId="600BC22E" w:rsidR="00C0788A" w:rsidRPr="00C0788A" w:rsidRDefault="00381F97" w:rsidP="008169DE">
      <w:pPr>
        <w:pStyle w:val="Pipomnky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Změny Smlouvy</w:t>
      </w:r>
    </w:p>
    <w:p w14:paraId="0BDA9B1F" w14:textId="3D31916B" w:rsidR="00EE6CC0" w:rsidRDefault="008169DE" w:rsidP="00B775BC">
      <w:pPr>
        <w:pStyle w:val="Pipomnk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Znění nově vkládaného článku VI. odst. 7 Smlouvy</w:t>
      </w:r>
      <w:r w:rsidR="00EE6CC0">
        <w:rPr>
          <w:rFonts w:asciiTheme="minorHAnsi" w:hAnsiTheme="minorHAnsi" w:cstheme="minorHAnsi"/>
          <w:sz w:val="22"/>
          <w:szCs w:val="22"/>
        </w:rPr>
        <w:t>:</w:t>
      </w:r>
    </w:p>
    <w:p w14:paraId="063B556C" w14:textId="4A39BF0A" w:rsidR="007A6135" w:rsidRDefault="00753971" w:rsidP="00B775BC">
      <w:pPr>
        <w:pStyle w:val="Pipomnk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="007A6135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7A6135">
        <w:rPr>
          <w:rFonts w:asciiTheme="minorHAnsi" w:hAnsiTheme="minorHAnsi" w:cstheme="minorHAnsi"/>
          <w:sz w:val="22"/>
          <w:szCs w:val="22"/>
        </w:rPr>
        <w:t xml:space="preserve">odatku č. 1 ke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="007A6135">
        <w:rPr>
          <w:rFonts w:asciiTheme="minorHAnsi" w:hAnsiTheme="minorHAnsi" w:cstheme="minorHAnsi"/>
          <w:sz w:val="22"/>
          <w:szCs w:val="22"/>
        </w:rPr>
        <w:t xml:space="preserve">mlouvě </w:t>
      </w:r>
      <w:r w:rsidR="007A6135" w:rsidRPr="00623DCE">
        <w:rPr>
          <w:rFonts w:asciiTheme="minorHAnsi" w:hAnsiTheme="minorHAnsi" w:cstheme="minorHAnsi"/>
          <w:sz w:val="22"/>
          <w:szCs w:val="22"/>
        </w:rPr>
        <w:t xml:space="preserve">o poskytování služeb, </w:t>
      </w:r>
      <w:r w:rsidR="007A6135">
        <w:rPr>
          <w:rFonts w:asciiTheme="minorHAnsi" w:hAnsiTheme="minorHAnsi" w:cstheme="minorHAnsi"/>
          <w:sz w:val="22"/>
          <w:szCs w:val="22"/>
        </w:rPr>
        <w:t>uzavřen</w:t>
      </w:r>
      <w:r w:rsidR="00194BC9">
        <w:rPr>
          <w:rFonts w:asciiTheme="minorHAnsi" w:hAnsiTheme="minorHAnsi" w:cstheme="minorHAnsi"/>
          <w:sz w:val="22"/>
          <w:szCs w:val="22"/>
        </w:rPr>
        <w:t>é</w:t>
      </w:r>
      <w:r w:rsidR="007A6135">
        <w:rPr>
          <w:rFonts w:asciiTheme="minorHAnsi" w:hAnsiTheme="minorHAnsi" w:cstheme="minorHAnsi"/>
          <w:sz w:val="22"/>
          <w:szCs w:val="22"/>
        </w:rPr>
        <w:t xml:space="preserve"> mezi CDVAMP a Objednatelem</w:t>
      </w:r>
      <w:r w:rsidR="007A6135" w:rsidRPr="00623DCE">
        <w:rPr>
          <w:rFonts w:asciiTheme="minorHAnsi" w:hAnsiTheme="minorHAnsi" w:cstheme="minorHAnsi"/>
          <w:sz w:val="22"/>
          <w:szCs w:val="22"/>
        </w:rPr>
        <w:t>, která nabyla účinnosti dne 15. 7. 2019</w:t>
      </w:r>
      <w:r w:rsidR="001C248D">
        <w:rPr>
          <w:rFonts w:asciiTheme="minorHAnsi" w:hAnsiTheme="minorHAnsi" w:cstheme="minorHAnsi"/>
          <w:sz w:val="22"/>
          <w:szCs w:val="22"/>
        </w:rPr>
        <w:t>,</w:t>
      </w:r>
      <w:r w:rsidR="007A6135">
        <w:rPr>
          <w:rFonts w:asciiTheme="minorHAnsi" w:hAnsiTheme="minorHAnsi" w:cstheme="minorHAnsi"/>
          <w:sz w:val="22"/>
          <w:szCs w:val="22"/>
        </w:rPr>
        <w:t xml:space="preserve"> </w:t>
      </w:r>
      <w:r w:rsidR="009E4F04">
        <w:rPr>
          <w:rFonts w:asciiTheme="minorHAnsi" w:hAnsiTheme="minorHAnsi" w:cstheme="minorHAnsi"/>
          <w:sz w:val="22"/>
          <w:szCs w:val="22"/>
        </w:rPr>
        <w:t xml:space="preserve">obdrží </w:t>
      </w:r>
      <w:r w:rsidR="007A6135">
        <w:rPr>
          <w:rFonts w:asciiTheme="minorHAnsi" w:hAnsiTheme="minorHAnsi" w:cstheme="minorHAnsi"/>
          <w:sz w:val="22"/>
          <w:szCs w:val="22"/>
        </w:rPr>
        <w:t xml:space="preserve">společnost CDVAMP od Objednatele </w:t>
      </w:r>
      <w:r w:rsidR="009E4F04">
        <w:rPr>
          <w:rFonts w:asciiTheme="minorHAnsi" w:hAnsiTheme="minorHAnsi" w:cstheme="minorHAnsi"/>
          <w:sz w:val="22"/>
          <w:szCs w:val="22"/>
        </w:rPr>
        <w:t xml:space="preserve">jednorázově </w:t>
      </w:r>
      <w:r w:rsidR="007A6135">
        <w:rPr>
          <w:rFonts w:asciiTheme="minorHAnsi" w:hAnsiTheme="minorHAnsi" w:cstheme="minorHAnsi"/>
          <w:sz w:val="22"/>
          <w:szCs w:val="22"/>
        </w:rPr>
        <w:t>částku odpovídající navýšeným nákladům tak, jak je blíže popsáno v</w:t>
      </w:r>
      <w:r w:rsidR="009E4F04">
        <w:rPr>
          <w:rFonts w:asciiTheme="minorHAnsi" w:hAnsiTheme="minorHAnsi" w:cstheme="minorHAnsi"/>
          <w:sz w:val="22"/>
          <w:szCs w:val="22"/>
        </w:rPr>
        <w:t xml:space="preserve"> preambuli </w:t>
      </w:r>
      <w:r w:rsidR="008C72DE">
        <w:rPr>
          <w:rFonts w:asciiTheme="minorHAnsi" w:hAnsiTheme="minorHAnsi" w:cstheme="minorHAnsi"/>
          <w:sz w:val="22"/>
          <w:szCs w:val="22"/>
        </w:rPr>
        <w:t>D</w:t>
      </w:r>
      <w:r w:rsidR="007A6135">
        <w:rPr>
          <w:rFonts w:asciiTheme="minorHAnsi" w:hAnsiTheme="minorHAnsi" w:cstheme="minorHAnsi"/>
          <w:sz w:val="22"/>
          <w:szCs w:val="22"/>
        </w:rPr>
        <w:t xml:space="preserve">odatku č. 4 </w:t>
      </w:r>
      <w:r w:rsidR="000F187C">
        <w:rPr>
          <w:rFonts w:asciiTheme="minorHAnsi" w:hAnsiTheme="minorHAnsi" w:cstheme="minorHAnsi"/>
          <w:sz w:val="22"/>
          <w:szCs w:val="22"/>
        </w:rPr>
        <w:t xml:space="preserve">k </w:t>
      </w:r>
      <w:r w:rsidR="007A6135">
        <w:rPr>
          <w:rFonts w:asciiTheme="minorHAnsi" w:hAnsiTheme="minorHAnsi" w:cstheme="minorHAnsi"/>
          <w:sz w:val="22"/>
          <w:szCs w:val="22"/>
        </w:rPr>
        <w:t xml:space="preserve">této </w:t>
      </w:r>
      <w:r w:rsidR="00CC1526">
        <w:rPr>
          <w:rFonts w:asciiTheme="minorHAnsi" w:hAnsiTheme="minorHAnsi" w:cstheme="minorHAnsi"/>
          <w:sz w:val="22"/>
          <w:szCs w:val="22"/>
        </w:rPr>
        <w:t>S</w:t>
      </w:r>
      <w:r w:rsidR="007A6135">
        <w:rPr>
          <w:rFonts w:asciiTheme="minorHAnsi" w:hAnsiTheme="minorHAnsi" w:cstheme="minorHAnsi"/>
          <w:sz w:val="22"/>
          <w:szCs w:val="22"/>
        </w:rPr>
        <w:t>mlouv</w:t>
      </w:r>
      <w:r w:rsidR="000F187C">
        <w:rPr>
          <w:rFonts w:asciiTheme="minorHAnsi" w:hAnsiTheme="minorHAnsi" w:cstheme="minorHAnsi"/>
          <w:sz w:val="22"/>
          <w:szCs w:val="22"/>
        </w:rPr>
        <w:t>ě</w:t>
      </w:r>
      <w:r w:rsidR="007A6135">
        <w:rPr>
          <w:rFonts w:asciiTheme="minorHAnsi" w:hAnsiTheme="minorHAnsi" w:cstheme="minorHAnsi"/>
          <w:sz w:val="22"/>
          <w:szCs w:val="22"/>
        </w:rPr>
        <w:t>.</w:t>
      </w:r>
    </w:p>
    <w:p w14:paraId="47DD344C" w14:textId="78AEF91A" w:rsidR="00051293" w:rsidRDefault="007A6135" w:rsidP="00B775BC">
      <w:pPr>
        <w:pStyle w:val="Pipomnk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Navýšené náklady v celkové částce </w:t>
      </w:r>
      <w:proofErr w:type="gramStart"/>
      <w:r>
        <w:rPr>
          <w:rFonts w:asciiTheme="minorHAnsi" w:hAnsiTheme="minorHAnsi" w:cstheme="minorHAnsi"/>
          <w:sz w:val="22"/>
          <w:szCs w:val="22"/>
        </w:rPr>
        <w:t>2</w:t>
      </w:r>
      <w:r w:rsidR="008C72D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807.962,-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Kč </w:t>
      </w:r>
      <w:r w:rsidR="00CB79F8">
        <w:rPr>
          <w:rFonts w:asciiTheme="minorHAnsi" w:hAnsiTheme="minorHAnsi" w:cstheme="minorHAnsi"/>
          <w:sz w:val="22"/>
          <w:szCs w:val="22"/>
        </w:rPr>
        <w:t xml:space="preserve">bez DPH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CB79F8">
        <w:rPr>
          <w:rFonts w:asciiTheme="minorHAnsi" w:hAnsiTheme="minorHAnsi" w:cstheme="minorHAnsi"/>
          <w:sz w:val="22"/>
          <w:szCs w:val="22"/>
        </w:rPr>
        <w:t xml:space="preserve">vedoucí </w:t>
      </w:r>
      <w:r w:rsidR="00753971">
        <w:rPr>
          <w:rFonts w:asciiTheme="minorHAnsi" w:hAnsiTheme="minorHAnsi" w:cstheme="minorHAnsi"/>
          <w:sz w:val="22"/>
          <w:szCs w:val="22"/>
        </w:rPr>
        <w:t xml:space="preserve">společník </w:t>
      </w:r>
      <w:r>
        <w:rPr>
          <w:rFonts w:asciiTheme="minorHAnsi" w:hAnsiTheme="minorHAnsi" w:cstheme="minorHAnsi"/>
          <w:sz w:val="22"/>
          <w:szCs w:val="22"/>
        </w:rPr>
        <w:t xml:space="preserve">povinen přerozdělit mezi jednotlivé </w:t>
      </w:r>
      <w:r w:rsidRPr="002E2857">
        <w:rPr>
          <w:rFonts w:asciiTheme="minorHAnsi" w:hAnsiTheme="minorHAnsi" w:cstheme="minorHAnsi"/>
          <w:sz w:val="22"/>
          <w:szCs w:val="22"/>
        </w:rPr>
        <w:t xml:space="preserve">společníky </w:t>
      </w:r>
      <w:r w:rsidR="00006C5B" w:rsidRPr="002E2857">
        <w:rPr>
          <w:rFonts w:asciiTheme="minorHAnsi" w:hAnsiTheme="minorHAnsi" w:cstheme="minorHAnsi"/>
          <w:sz w:val="22"/>
          <w:szCs w:val="22"/>
        </w:rPr>
        <w:t xml:space="preserve">a sebe </w:t>
      </w:r>
      <w:r w:rsidR="00457FDC" w:rsidRPr="002E2857">
        <w:rPr>
          <w:rFonts w:asciiTheme="minorHAnsi" w:hAnsiTheme="minorHAnsi" w:cstheme="minorHAnsi"/>
          <w:sz w:val="22"/>
          <w:szCs w:val="22"/>
        </w:rPr>
        <w:t>dle skutečně vynaložených a prokázaných navýšených nákladů</w:t>
      </w:r>
      <w:r w:rsidR="00006C5B" w:rsidRPr="002E2857">
        <w:rPr>
          <w:rFonts w:asciiTheme="minorHAnsi" w:hAnsiTheme="minorHAnsi" w:cstheme="minorHAnsi"/>
          <w:sz w:val="22"/>
          <w:szCs w:val="22"/>
        </w:rPr>
        <w:t>. Předmětnou částku navýšených nákladů</w:t>
      </w:r>
      <w:r w:rsidR="00CB79F8" w:rsidRPr="002E2857">
        <w:rPr>
          <w:rFonts w:asciiTheme="minorHAnsi" w:hAnsiTheme="minorHAnsi" w:cstheme="minorHAnsi"/>
          <w:sz w:val="22"/>
          <w:szCs w:val="22"/>
        </w:rPr>
        <w:t xml:space="preserve"> (vč. DPH</w:t>
      </w:r>
      <w:r w:rsidR="00314E18" w:rsidRPr="002E2857">
        <w:rPr>
          <w:rFonts w:asciiTheme="minorHAnsi" w:hAnsiTheme="minorHAnsi" w:cstheme="minorHAnsi"/>
          <w:sz w:val="22"/>
          <w:szCs w:val="22"/>
        </w:rPr>
        <w:t xml:space="preserve"> dle příslušných právních předpisů</w:t>
      </w:r>
      <w:r w:rsidR="00CB79F8" w:rsidRPr="002E2857">
        <w:rPr>
          <w:rFonts w:asciiTheme="minorHAnsi" w:hAnsiTheme="minorHAnsi" w:cstheme="minorHAnsi"/>
          <w:sz w:val="22"/>
          <w:szCs w:val="22"/>
        </w:rPr>
        <w:t>)</w:t>
      </w:r>
      <w:r w:rsidR="00006C5B" w:rsidRPr="002E2857">
        <w:rPr>
          <w:rFonts w:asciiTheme="minorHAnsi" w:hAnsiTheme="minorHAnsi" w:cstheme="minorHAnsi"/>
          <w:sz w:val="22"/>
          <w:szCs w:val="22"/>
        </w:rPr>
        <w:t xml:space="preserve"> je vedoucí společník povinen zaslat do </w:t>
      </w:r>
      <w:proofErr w:type="gramStart"/>
      <w:r w:rsidR="00006C5B" w:rsidRPr="002E2857">
        <w:rPr>
          <w:rFonts w:asciiTheme="minorHAnsi" w:hAnsiTheme="minorHAnsi" w:cstheme="minorHAnsi"/>
          <w:sz w:val="22"/>
          <w:szCs w:val="22"/>
        </w:rPr>
        <w:t>14ti</w:t>
      </w:r>
      <w:proofErr w:type="gramEnd"/>
      <w:r w:rsidR="00006C5B" w:rsidRPr="002E2857">
        <w:rPr>
          <w:rFonts w:asciiTheme="minorHAnsi" w:hAnsiTheme="minorHAnsi" w:cstheme="minorHAnsi"/>
          <w:sz w:val="22"/>
          <w:szCs w:val="22"/>
        </w:rPr>
        <w:t xml:space="preserve"> dnů ode dne doručení faktury s vyúčtovanými navýšenými náklady v souladu s </w:t>
      </w:r>
      <w:r w:rsidR="008C72DE" w:rsidRPr="002E2857">
        <w:rPr>
          <w:rFonts w:asciiTheme="minorHAnsi" w:hAnsiTheme="minorHAnsi" w:cstheme="minorHAnsi"/>
          <w:sz w:val="22"/>
          <w:szCs w:val="22"/>
        </w:rPr>
        <w:t>D</w:t>
      </w:r>
      <w:r w:rsidR="00006C5B" w:rsidRPr="002E2857">
        <w:rPr>
          <w:rFonts w:asciiTheme="minorHAnsi" w:hAnsiTheme="minorHAnsi" w:cstheme="minorHAnsi"/>
          <w:sz w:val="22"/>
          <w:szCs w:val="22"/>
        </w:rPr>
        <w:t xml:space="preserve">odatkem č. 4 </w:t>
      </w:r>
      <w:r w:rsidR="00CC1526" w:rsidRPr="002E2857">
        <w:rPr>
          <w:rFonts w:asciiTheme="minorHAnsi" w:hAnsiTheme="minorHAnsi" w:cstheme="minorHAnsi"/>
          <w:sz w:val="22"/>
          <w:szCs w:val="22"/>
        </w:rPr>
        <w:t>S</w:t>
      </w:r>
      <w:r w:rsidR="00CB79F8" w:rsidRPr="002E2857">
        <w:rPr>
          <w:rFonts w:asciiTheme="minorHAnsi" w:hAnsiTheme="minorHAnsi" w:cstheme="minorHAnsi"/>
          <w:sz w:val="22"/>
          <w:szCs w:val="22"/>
        </w:rPr>
        <w:t xml:space="preserve">mlouvy </w:t>
      </w:r>
      <w:r w:rsidR="00006C5B" w:rsidRPr="002E2857">
        <w:rPr>
          <w:rFonts w:asciiTheme="minorHAnsi" w:hAnsiTheme="minorHAnsi" w:cstheme="minorHAnsi"/>
          <w:sz w:val="22"/>
          <w:szCs w:val="22"/>
        </w:rPr>
        <w:t xml:space="preserve">na účet společníka č. 2 a společníka č. 3. </w:t>
      </w:r>
      <w:r w:rsidR="00FF546C" w:rsidRPr="002E2857">
        <w:rPr>
          <w:rFonts w:asciiTheme="minorHAnsi" w:hAnsiTheme="minorHAnsi" w:cstheme="minorHAnsi"/>
          <w:sz w:val="22"/>
          <w:szCs w:val="22"/>
        </w:rPr>
        <w:t>Částku odpovídající navýšeným nákladům vedoucího společníka je vedoucí společník oprávněn si ponechat.</w:t>
      </w:r>
    </w:p>
    <w:p w14:paraId="73B81913" w14:textId="7C1B39BD" w:rsidR="007A6135" w:rsidRPr="00623DCE" w:rsidRDefault="00051293" w:rsidP="00B775BC">
      <w:pPr>
        <w:pStyle w:val="Pipomnky"/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Společníci berou na vědomí, že k fakturaci výše uvedeného plnění mohou přistoupit nejdříve v</w:t>
      </w:r>
      <w:r w:rsidR="001C248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den</w:t>
      </w:r>
      <w:r w:rsidR="001C248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kdy bude celková částka navýšených nákladů</w:t>
      </w:r>
      <w:r w:rsidR="007E7CF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7CF9">
        <w:rPr>
          <w:rFonts w:asciiTheme="minorHAnsi" w:hAnsiTheme="minorHAnsi" w:cstheme="minorHAnsi"/>
          <w:sz w:val="22"/>
          <w:szCs w:val="22"/>
        </w:rPr>
        <w:t xml:space="preserve">zaslaná Objednatelem, </w:t>
      </w:r>
      <w:r>
        <w:rPr>
          <w:rFonts w:asciiTheme="minorHAnsi" w:hAnsiTheme="minorHAnsi" w:cstheme="minorHAnsi"/>
          <w:sz w:val="22"/>
          <w:szCs w:val="22"/>
        </w:rPr>
        <w:t>připsána na účet vedoucího společníka</w:t>
      </w:r>
      <w:r w:rsidR="00B17D75">
        <w:rPr>
          <w:rFonts w:asciiTheme="minorHAnsi" w:hAnsiTheme="minorHAnsi" w:cstheme="minorHAnsi"/>
          <w:sz w:val="22"/>
          <w:szCs w:val="22"/>
        </w:rPr>
        <w:t>,</w:t>
      </w:r>
      <w:r w:rsidR="00C74FDB">
        <w:rPr>
          <w:rFonts w:asciiTheme="minorHAnsi" w:hAnsiTheme="minorHAnsi" w:cstheme="minorHAnsi"/>
          <w:sz w:val="22"/>
          <w:szCs w:val="22"/>
        </w:rPr>
        <w:t xml:space="preserve"> o čemž je vedoucí společní</w:t>
      </w:r>
      <w:r w:rsidR="00CB79F8">
        <w:rPr>
          <w:rFonts w:asciiTheme="minorHAnsi" w:hAnsiTheme="minorHAnsi" w:cstheme="minorHAnsi"/>
          <w:sz w:val="22"/>
          <w:szCs w:val="22"/>
        </w:rPr>
        <w:t>k</w:t>
      </w:r>
      <w:r w:rsidR="00C74FDB">
        <w:rPr>
          <w:rFonts w:asciiTheme="minorHAnsi" w:hAnsiTheme="minorHAnsi" w:cstheme="minorHAnsi"/>
          <w:sz w:val="22"/>
          <w:szCs w:val="22"/>
        </w:rPr>
        <w:t xml:space="preserve"> povinen společníka č. 2 a společníka č. 3 </w:t>
      </w:r>
      <w:r w:rsidR="00CB79F8">
        <w:rPr>
          <w:rFonts w:asciiTheme="minorHAnsi" w:hAnsiTheme="minorHAnsi" w:cstheme="minorHAnsi"/>
          <w:sz w:val="22"/>
          <w:szCs w:val="22"/>
        </w:rPr>
        <w:t xml:space="preserve">bezodkladně </w:t>
      </w:r>
      <w:r w:rsidR="00C74FDB">
        <w:rPr>
          <w:rFonts w:asciiTheme="minorHAnsi" w:hAnsiTheme="minorHAnsi" w:cstheme="minorHAnsi"/>
          <w:sz w:val="22"/>
          <w:szCs w:val="22"/>
        </w:rPr>
        <w:t>informovat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B4391E" w14:textId="1655C9E0" w:rsidR="00753971" w:rsidRDefault="00860319" w:rsidP="007912CC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91A1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C176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91A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BC8BA18" w14:textId="0BFB107D" w:rsidR="00860319" w:rsidRPr="00A91A11" w:rsidRDefault="00860319" w:rsidP="00860319">
      <w:pPr>
        <w:pStyle w:val="Pipomnky"/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A91A11">
        <w:rPr>
          <w:rFonts w:asciiTheme="minorHAnsi" w:eastAsia="SimSun" w:hAnsiTheme="minorHAnsi" w:cstheme="minorHAnsi"/>
          <w:b/>
          <w:bCs/>
          <w:sz w:val="22"/>
          <w:szCs w:val="22"/>
        </w:rPr>
        <w:t>Závěrečná ustanovení</w:t>
      </w:r>
    </w:p>
    <w:p w14:paraId="6E981B55" w14:textId="59F7F9F8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Ostatní ustanovení Smlouvy ve znění jejích dodatků zůstávají v platnosti, pokud nejsou dotčena tímto Dodatkem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>.</w:t>
      </w:r>
    </w:p>
    <w:p w14:paraId="0BDC7311" w14:textId="5973052B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lastRenderedPageBreak/>
        <w:t xml:space="preserve">Smluvní strany berou na vědomí, že tento Dodatek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 podléhá uveřejnění v registru smluv ve smyslu zákona č. 340/2015 Sb., o zvláštních podmínkách účinnosti některých smluv, uveřejňování těchto smluv a o registru smluv, ve znění pozdějších předpisů.</w:t>
      </w:r>
    </w:p>
    <w:p w14:paraId="233707C7" w14:textId="77777777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>Uveřejnění v registru smluv zajišťuje vedoucí společník.</w:t>
      </w:r>
    </w:p>
    <w:p w14:paraId="11322467" w14:textId="295ABA05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Smluvní strany výslovně prohlašují, že údaje a další skutečnosti uvedené v tomto Dodatku č. </w:t>
      </w:r>
      <w:r w:rsidR="00E82FBB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, vyjma částí označených ve smyslu následujícího odstavce této </w:t>
      </w:r>
      <w:r w:rsidR="00CC1526" w:rsidRPr="00222E4F">
        <w:rPr>
          <w:rFonts w:asciiTheme="minorHAnsi" w:hAnsiTheme="minorHAnsi" w:cstheme="minorHAnsi"/>
          <w:sz w:val="22"/>
          <w:szCs w:val="22"/>
        </w:rPr>
        <w:t>S</w:t>
      </w:r>
      <w:r w:rsidRPr="00222E4F">
        <w:rPr>
          <w:rFonts w:asciiTheme="minorHAnsi" w:hAnsiTheme="minorHAnsi" w:cstheme="minorHAnsi"/>
          <w:sz w:val="22"/>
          <w:szCs w:val="22"/>
        </w:rPr>
        <w:t>mlouvy, nepovažují za obchodní tajemství ve smyslu ustanovení § 504 zákona č. 89/2012 Sb., občanský zákoník, ve znění pozdějších předpisů (dále jen „obchodní tajemství“), a že se nejedná ani o informace, které nemohou být v registru smluv uveřejněny na základě ustanovení § 3 odst. 1 zákona č. 340/2015 Sb. v platném znění.</w:t>
      </w:r>
    </w:p>
    <w:p w14:paraId="4BAB455B" w14:textId="2F5F6B3F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Smluvní strany výslovně uvádějí, že tento Dodatek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>, neobsahuje jejich obchodní tajemství a nic tedy nebrání jeho uveřejnění v registru smluv.</w:t>
      </w:r>
    </w:p>
    <w:p w14:paraId="049087E8" w14:textId="38B11138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Osoby podepisující tento Dodatek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 za </w:t>
      </w:r>
      <w:r w:rsidR="00175A4D" w:rsidRPr="00222E4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222E4F">
        <w:rPr>
          <w:rFonts w:asciiTheme="minorHAnsi" w:hAnsiTheme="minorHAnsi" w:cstheme="minorHAnsi"/>
          <w:sz w:val="22"/>
          <w:szCs w:val="22"/>
        </w:rPr>
        <w:t xml:space="preserve">strany souhlasí s uveřejněním svých osobních údajů, které jsou uvedeny v Dodatku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 v registru smluv. Tento souhlas je udělen na dobu neurčitou.</w:t>
      </w:r>
    </w:p>
    <w:p w14:paraId="37BA8C93" w14:textId="7BEE554D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 nabývá platnosti dnem podpisu oprávněnými zástupci </w:t>
      </w:r>
      <w:r w:rsidR="00175A4D" w:rsidRPr="00222E4F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222E4F">
        <w:rPr>
          <w:rFonts w:asciiTheme="minorHAnsi" w:hAnsiTheme="minorHAnsi" w:cstheme="minorHAnsi"/>
          <w:sz w:val="22"/>
          <w:szCs w:val="22"/>
        </w:rPr>
        <w:t>stran a účinnosti okamžikem zveřejnění v registru smluv.</w:t>
      </w:r>
    </w:p>
    <w:p w14:paraId="0AAFAD36" w14:textId="21A29103" w:rsidR="00860319" w:rsidRPr="00222E4F" w:rsidRDefault="00860319" w:rsidP="00222E4F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2E4F">
        <w:rPr>
          <w:rFonts w:asciiTheme="minorHAnsi" w:hAnsiTheme="minorHAnsi" w:cstheme="minorHAnsi"/>
          <w:sz w:val="22"/>
          <w:szCs w:val="22"/>
        </w:rPr>
        <w:t xml:space="preserve">Případné plnění </w:t>
      </w:r>
      <w:r w:rsidR="00175A4D" w:rsidRPr="00222E4F">
        <w:rPr>
          <w:rFonts w:asciiTheme="minorHAnsi" w:hAnsiTheme="minorHAnsi" w:cstheme="minorHAnsi"/>
          <w:sz w:val="22"/>
          <w:szCs w:val="22"/>
        </w:rPr>
        <w:t xml:space="preserve">smluvních </w:t>
      </w:r>
      <w:r w:rsidRPr="00222E4F">
        <w:rPr>
          <w:rFonts w:asciiTheme="minorHAnsi" w:hAnsiTheme="minorHAnsi" w:cstheme="minorHAnsi"/>
          <w:sz w:val="22"/>
          <w:szCs w:val="22"/>
        </w:rPr>
        <w:t xml:space="preserve">stran v rámci předmětu tohoto Dodatku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 xml:space="preserve">, které si </w:t>
      </w:r>
      <w:r w:rsidR="00175A4D" w:rsidRPr="00222E4F">
        <w:rPr>
          <w:rFonts w:asciiTheme="minorHAnsi" w:hAnsiTheme="minorHAnsi" w:cstheme="minorHAnsi"/>
          <w:sz w:val="22"/>
          <w:szCs w:val="22"/>
        </w:rPr>
        <w:t xml:space="preserve">smluvní </w:t>
      </w:r>
      <w:r w:rsidRPr="00222E4F">
        <w:rPr>
          <w:rFonts w:asciiTheme="minorHAnsi" w:hAnsiTheme="minorHAnsi" w:cstheme="minorHAnsi"/>
          <w:sz w:val="22"/>
          <w:szCs w:val="22"/>
        </w:rPr>
        <w:t xml:space="preserve">strany poskytly před nabytím účinnosti tohoto Dodatku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Pr="00222E4F">
        <w:rPr>
          <w:rFonts w:asciiTheme="minorHAnsi" w:hAnsiTheme="minorHAnsi" w:cstheme="minorHAnsi"/>
          <w:sz w:val="22"/>
          <w:szCs w:val="22"/>
        </w:rPr>
        <w:t>, se považuj</w:t>
      </w:r>
      <w:r w:rsidR="00003BF5" w:rsidRPr="00222E4F">
        <w:rPr>
          <w:rFonts w:asciiTheme="minorHAnsi" w:hAnsiTheme="minorHAnsi" w:cstheme="minorHAnsi"/>
          <w:sz w:val="22"/>
          <w:szCs w:val="22"/>
        </w:rPr>
        <w:t>í</w:t>
      </w:r>
      <w:r w:rsidRPr="00222E4F">
        <w:rPr>
          <w:rFonts w:asciiTheme="minorHAnsi" w:hAnsiTheme="minorHAnsi" w:cstheme="minorHAnsi"/>
          <w:sz w:val="22"/>
          <w:szCs w:val="22"/>
        </w:rPr>
        <w:t xml:space="preserve"> za plnění podle tohoto Dodatku č. </w:t>
      </w:r>
      <w:r w:rsidR="0006023D" w:rsidRPr="00222E4F">
        <w:rPr>
          <w:rFonts w:asciiTheme="minorHAnsi" w:hAnsiTheme="minorHAnsi" w:cstheme="minorHAnsi"/>
          <w:sz w:val="22"/>
          <w:szCs w:val="22"/>
        </w:rPr>
        <w:t>4</w:t>
      </w:r>
      <w:r w:rsidR="00003BF5" w:rsidRPr="00222E4F">
        <w:rPr>
          <w:rFonts w:asciiTheme="minorHAnsi" w:hAnsiTheme="minorHAnsi" w:cstheme="minorHAnsi"/>
          <w:sz w:val="22"/>
          <w:szCs w:val="22"/>
        </w:rPr>
        <w:t>.</w:t>
      </w:r>
      <w:r w:rsidRPr="00222E4F">
        <w:rPr>
          <w:rFonts w:asciiTheme="minorHAnsi" w:hAnsiTheme="minorHAnsi" w:cstheme="minorHAnsi"/>
          <w:sz w:val="22"/>
          <w:szCs w:val="22"/>
        </w:rPr>
        <w:t xml:space="preserve"> Práva a povinnosti vzniklá z tohoto plnění se řídí tímto Dodatkem č. </w:t>
      </w:r>
      <w:r w:rsidR="0020189D" w:rsidRPr="00222E4F">
        <w:rPr>
          <w:rFonts w:asciiTheme="minorHAnsi" w:hAnsiTheme="minorHAnsi" w:cstheme="minorHAnsi"/>
          <w:sz w:val="22"/>
          <w:szCs w:val="22"/>
        </w:rPr>
        <w:t>4.</w:t>
      </w:r>
      <w:r w:rsidR="009F200D" w:rsidRPr="00222E4F">
        <w:rPr>
          <w:rFonts w:asciiTheme="minorHAnsi" w:hAnsiTheme="minorHAnsi" w:cstheme="minorHAnsi"/>
          <w:sz w:val="22"/>
          <w:szCs w:val="22"/>
        </w:rPr>
        <w:t xml:space="preserve">, </w:t>
      </w:r>
      <w:r w:rsidR="00985AF6" w:rsidRPr="00222E4F">
        <w:rPr>
          <w:rFonts w:asciiTheme="minorHAnsi" w:hAnsiTheme="minorHAnsi" w:cstheme="minorHAnsi"/>
          <w:sz w:val="22"/>
          <w:szCs w:val="22"/>
        </w:rPr>
        <w:t xml:space="preserve">Dodatkem </w:t>
      </w:r>
      <w:r w:rsidR="009F200D" w:rsidRPr="00222E4F">
        <w:rPr>
          <w:rFonts w:asciiTheme="minorHAnsi" w:hAnsiTheme="minorHAnsi" w:cstheme="minorHAnsi"/>
          <w:sz w:val="22"/>
          <w:szCs w:val="22"/>
        </w:rPr>
        <w:t>č.</w:t>
      </w:r>
      <w:r w:rsidR="009A105D" w:rsidRPr="00222E4F">
        <w:rPr>
          <w:rFonts w:asciiTheme="minorHAnsi" w:hAnsiTheme="minorHAnsi" w:cstheme="minorHAnsi"/>
          <w:sz w:val="22"/>
          <w:szCs w:val="22"/>
        </w:rPr>
        <w:t xml:space="preserve"> </w:t>
      </w:r>
      <w:r w:rsidR="009F200D" w:rsidRPr="00222E4F">
        <w:rPr>
          <w:rFonts w:asciiTheme="minorHAnsi" w:hAnsiTheme="minorHAnsi" w:cstheme="minorHAnsi"/>
          <w:sz w:val="22"/>
          <w:szCs w:val="22"/>
        </w:rPr>
        <w:t xml:space="preserve">3, </w:t>
      </w:r>
      <w:r w:rsidR="00985AF6" w:rsidRPr="00222E4F">
        <w:rPr>
          <w:rFonts w:asciiTheme="minorHAnsi" w:hAnsiTheme="minorHAnsi" w:cstheme="minorHAnsi"/>
          <w:sz w:val="22"/>
          <w:szCs w:val="22"/>
        </w:rPr>
        <w:t xml:space="preserve">Dodatkem </w:t>
      </w:r>
      <w:r w:rsidR="009F200D" w:rsidRPr="00222E4F">
        <w:rPr>
          <w:rFonts w:asciiTheme="minorHAnsi" w:hAnsiTheme="minorHAnsi" w:cstheme="minorHAnsi"/>
          <w:sz w:val="22"/>
          <w:szCs w:val="22"/>
        </w:rPr>
        <w:t xml:space="preserve">č. 2, </w:t>
      </w:r>
      <w:r w:rsidR="00985AF6" w:rsidRPr="00222E4F">
        <w:rPr>
          <w:rFonts w:asciiTheme="minorHAnsi" w:hAnsiTheme="minorHAnsi" w:cstheme="minorHAnsi"/>
          <w:sz w:val="22"/>
          <w:szCs w:val="22"/>
        </w:rPr>
        <w:t xml:space="preserve">Dodatkem </w:t>
      </w:r>
      <w:r w:rsidR="009F200D" w:rsidRPr="00222E4F">
        <w:rPr>
          <w:rFonts w:asciiTheme="minorHAnsi" w:hAnsiTheme="minorHAnsi" w:cstheme="minorHAnsi"/>
          <w:sz w:val="22"/>
          <w:szCs w:val="22"/>
        </w:rPr>
        <w:t>č. 1</w:t>
      </w:r>
      <w:r w:rsidRPr="00222E4F">
        <w:rPr>
          <w:rFonts w:asciiTheme="minorHAnsi" w:hAnsiTheme="minorHAnsi" w:cstheme="minorHAnsi"/>
          <w:sz w:val="22"/>
          <w:szCs w:val="22"/>
        </w:rPr>
        <w:t xml:space="preserve"> a Smlouvou.</w:t>
      </w:r>
    </w:p>
    <w:p w14:paraId="58282993" w14:textId="1F185A5B" w:rsidR="008D2B3C" w:rsidRPr="00222E4F" w:rsidRDefault="00E02FCA" w:rsidP="00222E4F">
      <w:pPr>
        <w:pStyle w:val="Zkladntext"/>
        <w:numPr>
          <w:ilvl w:val="0"/>
          <w:numId w:val="3"/>
        </w:numPr>
        <w:tabs>
          <w:tab w:val="left" w:pos="284"/>
        </w:tabs>
        <w:spacing w:before="240" w:line="276" w:lineRule="auto"/>
        <w:ind w:left="0" w:firstLine="0"/>
        <w:rPr>
          <w:rFonts w:asciiTheme="minorHAnsi" w:eastAsia="SimSun" w:hAnsiTheme="minorHAnsi" w:cstheme="minorHAnsi"/>
          <w:sz w:val="22"/>
          <w:szCs w:val="22"/>
        </w:rPr>
      </w:pPr>
      <w:r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NA DŮKAZ SVÉHO SOUHLASU S OBSAHEM TOHOTO DODATKU Č. 4 K</w:t>
      </w:r>
      <w:r w:rsidR="008D2B3C"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 </w:t>
      </w:r>
      <w:r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NĚMU</w:t>
      </w:r>
      <w:r w:rsidR="008D2B3C"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SMLUVNÍ STRANY PŘIPOJILY SVÉ UZNÁVANÉ ELEKTRONICKÉ PODPISY DLE ZÁKONA Č. 297/2016 SB., O SLUŽBÁCH VYTVÁŘEJÍCÍCH DŮVĚRU PRO ELEKTRONICKÉ TRANSAKCE, VE ZNĚNÍ POZDĚJŠÍCH PŘEDPISŮ</w:t>
      </w:r>
      <w:r w:rsidR="00836E80"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</w:t>
      </w:r>
      <w:r w:rsidR="00860319" w:rsidRPr="00222E4F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</w:p>
    <w:p w14:paraId="30EC63F4" w14:textId="00BCA1FB" w:rsidR="00860319" w:rsidRPr="008D2B3C" w:rsidRDefault="00860319" w:rsidP="009361D7">
      <w:pPr>
        <w:pStyle w:val="Zkladntext"/>
        <w:spacing w:before="240" w:line="276" w:lineRule="auto"/>
        <w:rPr>
          <w:rFonts w:asciiTheme="minorHAnsi" w:eastAsia="SimSun" w:hAnsiTheme="minorHAnsi" w:cstheme="minorHAnsi"/>
          <w:sz w:val="22"/>
          <w:szCs w:val="22"/>
        </w:rPr>
      </w:pPr>
      <w:r w:rsidRPr="008D2B3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V Brně, dne </w:t>
      </w:r>
      <w:r w:rsidR="001E78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2021.11.15</w:t>
      </w:r>
      <w:r w:rsidRPr="008D2B3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8D2B3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8D2B3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 xml:space="preserve">V Praze, dne </w:t>
      </w:r>
      <w:r w:rsidR="001E78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2021.11.25</w:t>
      </w:r>
    </w:p>
    <w:p w14:paraId="77C3526A" w14:textId="77777777" w:rsidR="00860319" w:rsidRPr="00A02E4E" w:rsidRDefault="00860319" w:rsidP="009361D7">
      <w:pPr>
        <w:pStyle w:val="Zkladntext"/>
        <w:spacing w:line="276" w:lineRule="auto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B3DB75A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29AFC180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</w:t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69F221E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Ing. Jindřich Frič, Ph.D.</w:t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Mgr. Jaroslava Rezlerová </w:t>
      </w:r>
    </w:p>
    <w:p w14:paraId="31ECB1D7" w14:textId="77777777" w:rsidR="00860319" w:rsidRDefault="00860319" w:rsidP="009361D7">
      <w:pPr>
        <w:rPr>
          <w:rFonts w:asciiTheme="minorHAnsi" w:hAnsiTheme="minorHAnsi" w:cstheme="minorHAnsi"/>
          <w:sz w:val="22"/>
          <w:szCs w:val="22"/>
        </w:rPr>
      </w:pPr>
      <w:r w:rsidRPr="00A02E4E">
        <w:rPr>
          <w:rFonts w:asciiTheme="minorHAnsi" w:hAnsiTheme="minorHAnsi" w:cstheme="minorHAnsi"/>
          <w:sz w:val="22"/>
          <w:szCs w:val="22"/>
        </w:rPr>
        <w:t>Centrum dopravního výzkumu, v. v. i.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A02E4E">
        <w:rPr>
          <w:rFonts w:asciiTheme="minorHAnsi" w:hAnsiTheme="minorHAnsi" w:cstheme="minorHAnsi"/>
          <w:sz w:val="22"/>
          <w:szCs w:val="22"/>
        </w:rPr>
        <w:t>ManpowerGroup</w:t>
      </w:r>
      <w:proofErr w:type="spellEnd"/>
      <w:r w:rsidRPr="00A02E4E">
        <w:rPr>
          <w:rFonts w:asciiTheme="minorHAnsi" w:hAnsiTheme="minorHAnsi" w:cstheme="minorHAnsi"/>
          <w:sz w:val="22"/>
          <w:szCs w:val="22"/>
        </w:rPr>
        <w:t xml:space="preserve"> s.r.o.</w:t>
      </w:r>
      <w:r w:rsidRPr="00A02E4E">
        <w:rPr>
          <w:rFonts w:asciiTheme="minorHAnsi" w:hAnsiTheme="minorHAnsi" w:cstheme="minorHAnsi"/>
          <w:sz w:val="22"/>
          <w:szCs w:val="22"/>
        </w:rPr>
        <w:tab/>
      </w:r>
    </w:p>
    <w:p w14:paraId="606F4FE2" w14:textId="77777777" w:rsidR="00860319" w:rsidRDefault="00860319" w:rsidP="009361D7">
      <w:pPr>
        <w:rPr>
          <w:rFonts w:asciiTheme="minorHAnsi" w:hAnsiTheme="minorHAnsi" w:cstheme="minorHAnsi"/>
          <w:sz w:val="22"/>
          <w:szCs w:val="22"/>
        </w:rPr>
      </w:pPr>
    </w:p>
    <w:p w14:paraId="29587595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41A39EDC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3D122D92" w14:textId="77E0D8E0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V Brně, dne </w:t>
      </w:r>
      <w:r w:rsidR="001E78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2021.11.16</w:t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 xml:space="preserve">V Brně, dne </w:t>
      </w:r>
      <w:r w:rsidR="001E78B6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2021.11.16</w:t>
      </w:r>
    </w:p>
    <w:p w14:paraId="7D6B1719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</w:p>
    <w:p w14:paraId="10620ADA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</w:p>
    <w:p w14:paraId="1C470EE9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…………………………………</w:t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>…………………………………</w:t>
      </w:r>
    </w:p>
    <w:p w14:paraId="6D13BF95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Ing. Tomáš </w:t>
      </w:r>
      <w:proofErr w:type="spellStart"/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Miniberger</w:t>
      </w:r>
      <w:proofErr w:type="spellEnd"/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>Ing. David Novák</w:t>
      </w:r>
    </w:p>
    <w:p w14:paraId="29A9A726" w14:textId="77777777" w:rsidR="00860319" w:rsidRPr="00A02E4E" w:rsidRDefault="00860319" w:rsidP="009361D7">
      <w:pPr>
        <w:pStyle w:val="Zkladntext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VARS BRNO a.s.</w:t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>VARS BRNO a.s.</w:t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</w:p>
    <w:p w14:paraId="6C7E258F" w14:textId="77777777" w:rsidR="00860319" w:rsidRPr="00A02E4E" w:rsidRDefault="00860319" w:rsidP="009361D7">
      <w:pPr>
        <w:pStyle w:val="Zkladntext"/>
        <w:ind w:firstLine="708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</w:p>
    <w:p w14:paraId="3E73C71A" w14:textId="77777777" w:rsidR="00860319" w:rsidRPr="00A02E4E" w:rsidRDefault="00860319" w:rsidP="00860319">
      <w:pPr>
        <w:pStyle w:val="Zkladntext"/>
        <w:ind w:left="708"/>
        <w:rPr>
          <w:rFonts w:asciiTheme="minorHAnsi" w:hAnsiTheme="minorHAnsi" w:cstheme="minorHAnsi"/>
          <w:sz w:val="22"/>
          <w:szCs w:val="22"/>
        </w:rPr>
      </w:pP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  <w:t xml:space="preserve"> </w:t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  <w:r w:rsidRPr="00A02E4E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ab/>
      </w:r>
    </w:p>
    <w:p w14:paraId="69BCEE77" w14:textId="77777777" w:rsidR="006944B4" w:rsidRDefault="006944B4">
      <w:pPr>
        <w:rPr>
          <w:rFonts w:hint="eastAsia"/>
        </w:rPr>
      </w:pPr>
    </w:p>
    <w:sectPr w:rsidR="006944B4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66D8" w14:textId="77777777" w:rsidR="00B50715" w:rsidRDefault="00B50715" w:rsidP="00623DCE">
      <w:pPr>
        <w:rPr>
          <w:rFonts w:hint="eastAsia"/>
        </w:rPr>
      </w:pPr>
      <w:r>
        <w:separator/>
      </w:r>
    </w:p>
  </w:endnote>
  <w:endnote w:type="continuationSeparator" w:id="0">
    <w:p w14:paraId="3BAFBB0C" w14:textId="77777777" w:rsidR="00B50715" w:rsidRDefault="00B50715" w:rsidP="00623D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027107"/>
      <w:docPartObj>
        <w:docPartGallery w:val="Page Numbers (Bottom of Page)"/>
        <w:docPartUnique/>
      </w:docPartObj>
    </w:sdtPr>
    <w:sdtEndPr/>
    <w:sdtContent>
      <w:p w14:paraId="7B98CDA9" w14:textId="77777777" w:rsidR="00574468" w:rsidRDefault="00E562FF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18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3016B7B1" w14:textId="77777777" w:rsidR="00574468" w:rsidRDefault="00B5071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1637" w14:textId="77777777" w:rsidR="00B50715" w:rsidRDefault="00B50715" w:rsidP="00623DCE">
      <w:pPr>
        <w:rPr>
          <w:rFonts w:hint="eastAsia"/>
        </w:rPr>
      </w:pPr>
      <w:r>
        <w:separator/>
      </w:r>
    </w:p>
  </w:footnote>
  <w:footnote w:type="continuationSeparator" w:id="0">
    <w:p w14:paraId="0B34E090" w14:textId="77777777" w:rsidR="00B50715" w:rsidRDefault="00B50715" w:rsidP="00623D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67F"/>
    <w:multiLevelType w:val="hybridMultilevel"/>
    <w:tmpl w:val="11AA0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380"/>
    <w:multiLevelType w:val="hybridMultilevel"/>
    <w:tmpl w:val="31587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3C7"/>
    <w:multiLevelType w:val="hybridMultilevel"/>
    <w:tmpl w:val="7BB07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4D5"/>
    <w:multiLevelType w:val="hybridMultilevel"/>
    <w:tmpl w:val="2E223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2634"/>
    <w:multiLevelType w:val="hybridMultilevel"/>
    <w:tmpl w:val="F0661280"/>
    <w:lvl w:ilvl="0" w:tplc="BBAAFAC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82FC2"/>
    <w:multiLevelType w:val="multilevel"/>
    <w:tmpl w:val="F084910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B2A15"/>
    <w:multiLevelType w:val="hybridMultilevel"/>
    <w:tmpl w:val="16926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2684E"/>
    <w:multiLevelType w:val="multilevel"/>
    <w:tmpl w:val="8A08D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B85742F"/>
    <w:multiLevelType w:val="hybridMultilevel"/>
    <w:tmpl w:val="565EC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7DBE"/>
    <w:multiLevelType w:val="hybridMultilevel"/>
    <w:tmpl w:val="7AB63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655C9"/>
    <w:multiLevelType w:val="hybridMultilevel"/>
    <w:tmpl w:val="79F0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2340"/>
    <w:multiLevelType w:val="hybridMultilevel"/>
    <w:tmpl w:val="374A931E"/>
    <w:lvl w:ilvl="0" w:tplc="D0E802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AF368D5"/>
    <w:multiLevelType w:val="multilevel"/>
    <w:tmpl w:val="EEB68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D764947"/>
    <w:multiLevelType w:val="hybridMultilevel"/>
    <w:tmpl w:val="82F0BB96"/>
    <w:lvl w:ilvl="0" w:tplc="A406FA0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5D3B45"/>
    <w:multiLevelType w:val="multilevel"/>
    <w:tmpl w:val="F084910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617C1"/>
    <w:multiLevelType w:val="hybridMultilevel"/>
    <w:tmpl w:val="ED9C00C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6674"/>
        </w:tabs>
        <w:ind w:left="5954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lvlText w:val="%1.%2."/>
      <w:lvlJc w:val="left"/>
      <w:pPr>
        <w:tabs>
          <w:tab w:val="num" w:pos="862"/>
        </w:tabs>
        <w:ind w:left="862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7" w15:restartNumberingAfterBreak="0">
    <w:nsid w:val="79C30C71"/>
    <w:multiLevelType w:val="hybridMultilevel"/>
    <w:tmpl w:val="565EC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1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19"/>
    <w:rsid w:val="00003BF5"/>
    <w:rsid w:val="00004496"/>
    <w:rsid w:val="00006C5B"/>
    <w:rsid w:val="000134DB"/>
    <w:rsid w:val="00017780"/>
    <w:rsid w:val="00034AC5"/>
    <w:rsid w:val="00045B54"/>
    <w:rsid w:val="00051293"/>
    <w:rsid w:val="0006023D"/>
    <w:rsid w:val="000F187C"/>
    <w:rsid w:val="000F421A"/>
    <w:rsid w:val="00113A58"/>
    <w:rsid w:val="00175A4D"/>
    <w:rsid w:val="00194BC9"/>
    <w:rsid w:val="00197146"/>
    <w:rsid w:val="001A3241"/>
    <w:rsid w:val="001C248D"/>
    <w:rsid w:val="001E78B6"/>
    <w:rsid w:val="001F5BDB"/>
    <w:rsid w:val="0020189D"/>
    <w:rsid w:val="00202EFF"/>
    <w:rsid w:val="00222E4F"/>
    <w:rsid w:val="002311A2"/>
    <w:rsid w:val="0024386C"/>
    <w:rsid w:val="00253AF0"/>
    <w:rsid w:val="00260A0D"/>
    <w:rsid w:val="0028592C"/>
    <w:rsid w:val="002B2931"/>
    <w:rsid w:val="002E2857"/>
    <w:rsid w:val="002F5940"/>
    <w:rsid w:val="00310471"/>
    <w:rsid w:val="00314E18"/>
    <w:rsid w:val="00324A75"/>
    <w:rsid w:val="003523C2"/>
    <w:rsid w:val="00354AE6"/>
    <w:rsid w:val="00381F97"/>
    <w:rsid w:val="003A7944"/>
    <w:rsid w:val="003D1929"/>
    <w:rsid w:val="004102CE"/>
    <w:rsid w:val="00412B89"/>
    <w:rsid w:val="00444ED8"/>
    <w:rsid w:val="00450F2C"/>
    <w:rsid w:val="00457FDC"/>
    <w:rsid w:val="00464417"/>
    <w:rsid w:val="00532E54"/>
    <w:rsid w:val="00572082"/>
    <w:rsid w:val="005762AA"/>
    <w:rsid w:val="005C23EF"/>
    <w:rsid w:val="005D0923"/>
    <w:rsid w:val="005E1516"/>
    <w:rsid w:val="005E2DA9"/>
    <w:rsid w:val="00623DCE"/>
    <w:rsid w:val="0067684E"/>
    <w:rsid w:val="006944B4"/>
    <w:rsid w:val="00694AB0"/>
    <w:rsid w:val="00752777"/>
    <w:rsid w:val="00753971"/>
    <w:rsid w:val="00757B34"/>
    <w:rsid w:val="007719B2"/>
    <w:rsid w:val="007912CC"/>
    <w:rsid w:val="007A6135"/>
    <w:rsid w:val="007C1769"/>
    <w:rsid w:val="007E0C92"/>
    <w:rsid w:val="007E7CF9"/>
    <w:rsid w:val="008169DE"/>
    <w:rsid w:val="00836E80"/>
    <w:rsid w:val="00852C3F"/>
    <w:rsid w:val="00860319"/>
    <w:rsid w:val="00863C4D"/>
    <w:rsid w:val="008C4DD3"/>
    <w:rsid w:val="008C72DE"/>
    <w:rsid w:val="008D2B3C"/>
    <w:rsid w:val="009129DF"/>
    <w:rsid w:val="00932E88"/>
    <w:rsid w:val="009361D7"/>
    <w:rsid w:val="009368C3"/>
    <w:rsid w:val="00985AF6"/>
    <w:rsid w:val="009863AB"/>
    <w:rsid w:val="009877CA"/>
    <w:rsid w:val="00994A1F"/>
    <w:rsid w:val="009A105D"/>
    <w:rsid w:val="009D3C22"/>
    <w:rsid w:val="009E4F04"/>
    <w:rsid w:val="009F200D"/>
    <w:rsid w:val="00A10833"/>
    <w:rsid w:val="00A51B9E"/>
    <w:rsid w:val="00A87D4F"/>
    <w:rsid w:val="00B17D75"/>
    <w:rsid w:val="00B218F5"/>
    <w:rsid w:val="00B50715"/>
    <w:rsid w:val="00B775BC"/>
    <w:rsid w:val="00BA0760"/>
    <w:rsid w:val="00BA31F9"/>
    <w:rsid w:val="00BB78F2"/>
    <w:rsid w:val="00C0081C"/>
    <w:rsid w:val="00C01952"/>
    <w:rsid w:val="00C0788A"/>
    <w:rsid w:val="00C45D13"/>
    <w:rsid w:val="00C46CA0"/>
    <w:rsid w:val="00C570F0"/>
    <w:rsid w:val="00C71C14"/>
    <w:rsid w:val="00C74FDB"/>
    <w:rsid w:val="00CB79F8"/>
    <w:rsid w:val="00CC1526"/>
    <w:rsid w:val="00CE014D"/>
    <w:rsid w:val="00D00EC7"/>
    <w:rsid w:val="00D11125"/>
    <w:rsid w:val="00E02FCA"/>
    <w:rsid w:val="00E12998"/>
    <w:rsid w:val="00E562FF"/>
    <w:rsid w:val="00E82FBB"/>
    <w:rsid w:val="00EE6CC0"/>
    <w:rsid w:val="00F01ED5"/>
    <w:rsid w:val="00F47AD6"/>
    <w:rsid w:val="00F91C54"/>
    <w:rsid w:val="00FA0DDE"/>
    <w:rsid w:val="00FA37E3"/>
    <w:rsid w:val="00FB01AC"/>
    <w:rsid w:val="00FC2795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38B0"/>
  <w15:chartTrackingRefBased/>
  <w15:docId w15:val="{5B8DB1AA-63A5-44BE-9540-F4CA605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31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link w:val="Nadpis1Char"/>
    <w:rsid w:val="00860319"/>
    <w:pPr>
      <w:keepNext/>
      <w:jc w:val="both"/>
      <w:outlineLvl w:val="0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Standard"/>
    <w:link w:val="Nadpis6Char"/>
    <w:rsid w:val="0086031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0319"/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character" w:customStyle="1" w:styleId="Nadpis6Char">
    <w:name w:val="Nadpis 6 Char"/>
    <w:basedOn w:val="Standardnpsmoodstavce"/>
    <w:link w:val="Nadpis6"/>
    <w:rsid w:val="00860319"/>
    <w:rPr>
      <w:rFonts w:ascii="Times New Roman" w:eastAsia="Times New Roman" w:hAnsi="Times New Roman" w:cs="Times New Roman"/>
      <w:b/>
      <w:bCs/>
      <w:kern w:val="3"/>
      <w:sz w:val="24"/>
      <w:szCs w:val="24"/>
      <w:lang w:eastAsia="cs-CZ" w:bidi="hi-IN"/>
    </w:rPr>
  </w:style>
  <w:style w:type="paragraph" w:customStyle="1" w:styleId="Standard">
    <w:name w:val="Standard"/>
    <w:rsid w:val="00860319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60319"/>
    <w:pPr>
      <w:spacing w:after="140" w:line="288" w:lineRule="auto"/>
    </w:pPr>
  </w:style>
  <w:style w:type="paragraph" w:styleId="Nzev">
    <w:name w:val="Title"/>
    <w:basedOn w:val="Standard"/>
    <w:link w:val="NzevChar"/>
    <w:rsid w:val="00860319"/>
    <w:pPr>
      <w:jc w:val="center"/>
    </w:pPr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860319"/>
    <w:rPr>
      <w:rFonts w:ascii="Times New Roman" w:eastAsia="Times New Roman" w:hAnsi="Times New Roman" w:cs="Times New Roman"/>
      <w:b/>
      <w:kern w:val="3"/>
      <w:sz w:val="24"/>
      <w:szCs w:val="20"/>
      <w:u w:val="single"/>
      <w:lang w:eastAsia="cs-CZ" w:bidi="hi-IN"/>
    </w:rPr>
  </w:style>
  <w:style w:type="paragraph" w:customStyle="1" w:styleId="Pipomnky">
    <w:name w:val="Připomínky"/>
    <w:basedOn w:val="Textbody"/>
    <w:rsid w:val="00860319"/>
    <w:pPr>
      <w:jc w:val="both"/>
    </w:pPr>
    <w:rPr>
      <w:rFonts w:ascii="Arial" w:eastAsia="Arial" w:hAnsi="Arial"/>
    </w:rPr>
  </w:style>
  <w:style w:type="character" w:customStyle="1" w:styleId="platne1">
    <w:name w:val="platne1"/>
    <w:basedOn w:val="Standardnpsmoodstavce"/>
    <w:rsid w:val="00860319"/>
  </w:style>
  <w:style w:type="numbering" w:customStyle="1" w:styleId="WWNum1">
    <w:name w:val="WWNum1"/>
    <w:basedOn w:val="Bezseznamu"/>
    <w:rsid w:val="00860319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860319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860319"/>
    <w:pPr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603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03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6031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Pleading3L1">
    <w:name w:val="Pleading3_L1"/>
    <w:basedOn w:val="Normln"/>
    <w:next w:val="Zkladntext"/>
    <w:rsid w:val="00623DCE"/>
    <w:pPr>
      <w:keepNext/>
      <w:keepLines/>
      <w:widowControl w:val="0"/>
      <w:numPr>
        <w:numId w:val="14"/>
      </w:numPr>
      <w:suppressAutoHyphens w:val="0"/>
      <w:autoSpaceDN/>
      <w:spacing w:before="240" w:line="240" w:lineRule="exact"/>
      <w:jc w:val="center"/>
      <w:textAlignment w:val="auto"/>
      <w:outlineLvl w:val="0"/>
    </w:pPr>
    <w:rPr>
      <w:rFonts w:ascii="Times New Roman" w:eastAsia="Times New Roman" w:hAnsi="Times New Roman" w:cs="Times New Roman"/>
      <w:b/>
      <w:caps/>
      <w:kern w:val="0"/>
      <w:szCs w:val="20"/>
      <w:lang w:eastAsia="en-US" w:bidi="ar-SA"/>
    </w:rPr>
  </w:style>
  <w:style w:type="paragraph" w:customStyle="1" w:styleId="Pleading3L2">
    <w:name w:val="Pleading3_L2"/>
    <w:basedOn w:val="Pleading3L1"/>
    <w:next w:val="Zkladntext"/>
    <w:rsid w:val="00623DCE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23DCE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23DCE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23DCE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23DCE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23DCE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23DCE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23DCE"/>
    <w:pPr>
      <w:numPr>
        <w:ilvl w:val="8"/>
      </w:numPr>
      <w:outlineLvl w:val="8"/>
    </w:pPr>
  </w:style>
  <w:style w:type="paragraph" w:styleId="Textpoznpodarou">
    <w:name w:val="footnote text"/>
    <w:basedOn w:val="Normln"/>
    <w:link w:val="TextpoznpodarouChar"/>
    <w:semiHidden/>
    <w:unhideWhenUsed/>
    <w:rsid w:val="00623DCE"/>
    <w:pPr>
      <w:widowControl w:val="0"/>
      <w:autoSpaceDN/>
      <w:textAlignment w:val="auto"/>
    </w:pPr>
    <w:rPr>
      <w:rFonts w:ascii="Times New Roman" w:eastAsia="Arial Unicode MS" w:hAnsi="Times New Roman" w:cs="Times New Roman"/>
      <w:kern w:val="1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3DCE"/>
    <w:rPr>
      <w:rFonts w:ascii="Times New Roman" w:eastAsia="Arial Unicode MS" w:hAnsi="Times New Roman" w:cs="Times New Roman"/>
      <w:kern w:val="1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23DCE"/>
    <w:rPr>
      <w:vertAlign w:val="superscript"/>
    </w:rPr>
  </w:style>
  <w:style w:type="paragraph" w:styleId="Revize">
    <w:name w:val="Revision"/>
    <w:hidden/>
    <w:uiPriority w:val="99"/>
    <w:semiHidden/>
    <w:rsid w:val="00B218F5"/>
    <w:pPr>
      <w:spacing w:after="0" w:line="240" w:lineRule="auto"/>
    </w:pPr>
    <w:rPr>
      <w:rFonts w:ascii="Liberation Serif" w:hAnsi="Liberation Serif" w:cs="Mangal"/>
      <w:kern w:val="3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E82F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FB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FBB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F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FBB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3A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3AB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ar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1705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2021-11-29T07:47:00Z</dcterms:created>
  <dcterms:modified xsi:type="dcterms:W3CDTF">2021-11-29T07:55:00Z</dcterms:modified>
</cp:coreProperties>
</file>