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E4B9" w14:textId="77777777" w:rsidR="003502FC" w:rsidRDefault="00D333E9">
      <w:pPr>
        <w:pStyle w:val="Nadpis20"/>
        <w:keepNext/>
        <w:keepLines/>
        <w:spacing w:line="240" w:lineRule="auto"/>
      </w:pPr>
      <w:bookmarkStart w:id="0" w:name="bookmark0"/>
      <w:bookmarkStart w:id="1" w:name="bookmark1"/>
      <w:bookmarkStart w:id="2" w:name="bookmark2"/>
      <w:r>
        <w:t>Dohoda o narovnání a vypořádání bezdůvodného obohacení</w:t>
      </w:r>
      <w:bookmarkEnd w:id="0"/>
      <w:bookmarkEnd w:id="1"/>
      <w:bookmarkEnd w:id="2"/>
    </w:p>
    <w:p w14:paraId="6CEE84A4" w14:textId="77777777" w:rsidR="003502FC" w:rsidRDefault="00D333E9">
      <w:pPr>
        <w:pStyle w:val="Zkladntext1"/>
        <w:spacing w:after="260" w:line="240" w:lineRule="auto"/>
        <w:jc w:val="center"/>
      </w:pPr>
      <w:r>
        <w:t>uzavřená níže uvedeného roku, měsíce a dne dle ustanovení § 1903 a násl</w:t>
      </w:r>
      <w:r w:rsidRPr="0030176F">
        <w:t>.</w:t>
      </w:r>
      <w:r>
        <w:t xml:space="preserve"> zákona č. 89/2012 Sb.,</w:t>
      </w:r>
      <w:r>
        <w:br/>
        <w:t>občanský zákoník, ve znění pozdějších předpisů (dále jen „občanský zákoník"), mezi následujícími</w:t>
      </w:r>
      <w:r>
        <w:br/>
        <w:t>stranami:</w:t>
      </w:r>
    </w:p>
    <w:p w14:paraId="156375F3" w14:textId="77777777" w:rsidR="003502FC" w:rsidRDefault="00D333E9">
      <w:pPr>
        <w:pStyle w:val="Nadpis20"/>
        <w:keepNext/>
        <w:keepLines/>
        <w:numPr>
          <w:ilvl w:val="0"/>
          <w:numId w:val="1"/>
        </w:numPr>
        <w:tabs>
          <w:tab w:val="left" w:pos="306"/>
        </w:tabs>
        <w:spacing w:line="252" w:lineRule="auto"/>
        <w:jc w:val="left"/>
      </w:pPr>
      <w:bookmarkStart w:id="3" w:name="bookmark5"/>
      <w:bookmarkStart w:id="4" w:name="bookmark3"/>
      <w:bookmarkStart w:id="5" w:name="bookmark4"/>
      <w:bookmarkStart w:id="6" w:name="bookmark6"/>
      <w:bookmarkEnd w:id="3"/>
      <w:r>
        <w:t>CENTRUM DOPRAVNÍHO VÝZKUMU, v. v. i.</w:t>
      </w:r>
      <w:bookmarkEnd w:id="4"/>
      <w:bookmarkEnd w:id="5"/>
      <w:bookmarkEnd w:id="6"/>
    </w:p>
    <w:p w14:paraId="23B0B42F" w14:textId="77777777" w:rsidR="003502FC" w:rsidRDefault="00D333E9">
      <w:pPr>
        <w:pStyle w:val="Zkladntext1"/>
        <w:spacing w:line="252" w:lineRule="auto"/>
        <w:ind w:left="1360"/>
      </w:pPr>
      <w:r>
        <w:t xml:space="preserve">se sídlem: Líšeňská </w:t>
      </w:r>
      <w:proofErr w:type="gramStart"/>
      <w:r>
        <w:t>33a</w:t>
      </w:r>
      <w:proofErr w:type="gramEnd"/>
      <w:r>
        <w:t>, 636 00 Brno</w:t>
      </w:r>
    </w:p>
    <w:p w14:paraId="4CFD3ECC" w14:textId="34192FF9" w:rsidR="003502FC" w:rsidRDefault="00D333E9" w:rsidP="0040241B">
      <w:pPr>
        <w:pStyle w:val="Zkladntext1"/>
        <w:tabs>
          <w:tab w:val="left" w:pos="3401"/>
        </w:tabs>
        <w:spacing w:line="252" w:lineRule="auto"/>
        <w:ind w:left="1360"/>
      </w:pPr>
      <w:r>
        <w:t>IČ: 44994575</w:t>
      </w:r>
      <w:r>
        <w:tab/>
        <w:t>DIČ: CZ44994575</w:t>
      </w:r>
    </w:p>
    <w:p w14:paraId="2A5EFC24" w14:textId="77777777" w:rsidR="003502FC" w:rsidRDefault="00D333E9">
      <w:pPr>
        <w:pStyle w:val="Zkladntext1"/>
        <w:spacing w:line="252" w:lineRule="auto"/>
        <w:ind w:left="1360"/>
      </w:pPr>
      <w:r>
        <w:t>zapsaná v Rejstříku v. v. i., vedeném MŠMT</w:t>
      </w:r>
    </w:p>
    <w:p w14:paraId="18FBB75D" w14:textId="77777777" w:rsidR="003502FC" w:rsidRDefault="00D333E9">
      <w:pPr>
        <w:pStyle w:val="Zkladntext1"/>
        <w:spacing w:line="252" w:lineRule="auto"/>
        <w:ind w:left="1360"/>
        <w:jc w:val="both"/>
      </w:pPr>
      <w:r>
        <w:t>zastoupená: Ing. Jindřichem Fričem, Ph.D., ředitelem</w:t>
      </w:r>
    </w:p>
    <w:p w14:paraId="0BB62CCD" w14:textId="42419E09" w:rsidR="003502FC" w:rsidRDefault="00D333E9">
      <w:pPr>
        <w:pStyle w:val="Zkladntext1"/>
        <w:spacing w:line="252" w:lineRule="auto"/>
        <w:ind w:left="1360"/>
      </w:pPr>
      <w:r>
        <w:t>tel</w:t>
      </w:r>
      <w:r w:rsidRPr="008D1D96">
        <w:t>.</w:t>
      </w:r>
      <w:r>
        <w:t xml:space="preserve">: </w:t>
      </w:r>
      <w:proofErr w:type="spellStart"/>
      <w:r w:rsidR="008D1D96">
        <w:t>xxxxxxxxx</w:t>
      </w:r>
      <w:proofErr w:type="spellEnd"/>
      <w:r>
        <w:t xml:space="preserve">, fax: </w:t>
      </w:r>
      <w:proofErr w:type="spellStart"/>
      <w:r w:rsidR="008D1D96">
        <w:t>xxxxxxxxxx</w:t>
      </w:r>
      <w:proofErr w:type="spellEnd"/>
      <w:r>
        <w:t xml:space="preserve">, e-mail: </w:t>
      </w:r>
      <w:hyperlink r:id="rId7" w:history="1">
        <w:proofErr w:type="spellStart"/>
        <w:r w:rsidR="008D1D96">
          <w:rPr>
            <w:u w:val="single"/>
          </w:rPr>
          <w:t>xxxxxxxx</w:t>
        </w:r>
        <w:proofErr w:type="spellEnd"/>
      </w:hyperlink>
    </w:p>
    <w:p w14:paraId="66E168EC" w14:textId="77777777" w:rsidR="003502FC" w:rsidRDefault="00D333E9">
      <w:pPr>
        <w:pStyle w:val="Zkladntext1"/>
        <w:spacing w:after="260" w:line="252" w:lineRule="auto"/>
      </w:pPr>
      <w:r>
        <w:t>(dále jako „vedoucí společník" nebo „společník č. 1" nebo „CDV")</w:t>
      </w:r>
    </w:p>
    <w:p w14:paraId="70830544" w14:textId="77777777" w:rsidR="003502FC" w:rsidRDefault="00D333E9">
      <w:pPr>
        <w:pStyle w:val="Nadpis20"/>
        <w:keepNext/>
        <w:keepLines/>
        <w:numPr>
          <w:ilvl w:val="0"/>
          <w:numId w:val="1"/>
        </w:numPr>
        <w:tabs>
          <w:tab w:val="left" w:pos="313"/>
        </w:tabs>
        <w:spacing w:line="240" w:lineRule="auto"/>
        <w:jc w:val="left"/>
      </w:pPr>
      <w:bookmarkStart w:id="7" w:name="bookmark9"/>
      <w:bookmarkStart w:id="8" w:name="bookmark10"/>
      <w:bookmarkStart w:id="9" w:name="bookmark7"/>
      <w:bookmarkStart w:id="10" w:name="bookmark8"/>
      <w:bookmarkEnd w:id="7"/>
      <w:r>
        <w:t>VARS BRNO, a.s.</w:t>
      </w:r>
      <w:bookmarkEnd w:id="8"/>
      <w:bookmarkEnd w:id="9"/>
      <w:bookmarkEnd w:id="10"/>
    </w:p>
    <w:p w14:paraId="6D6DF23E" w14:textId="77777777" w:rsidR="003502FC" w:rsidRDefault="00D333E9">
      <w:pPr>
        <w:pStyle w:val="Zkladntext1"/>
        <w:spacing w:line="240" w:lineRule="auto"/>
        <w:ind w:left="1360"/>
        <w:jc w:val="both"/>
      </w:pPr>
      <w:r>
        <w:t>se sídlem: Kroftova 3167/80c, Žabovřesky, 616 00 Brno</w:t>
      </w:r>
    </w:p>
    <w:p w14:paraId="2DF32E22" w14:textId="45523CB2" w:rsidR="003502FC" w:rsidRDefault="00D333E9" w:rsidP="0040241B">
      <w:pPr>
        <w:pStyle w:val="Zkladntext1"/>
        <w:tabs>
          <w:tab w:val="left" w:pos="3401"/>
        </w:tabs>
        <w:spacing w:line="240" w:lineRule="auto"/>
        <w:ind w:left="1360"/>
      </w:pPr>
      <w:r>
        <w:t>IČ: 63481901</w:t>
      </w:r>
      <w:r>
        <w:tab/>
        <w:t>DIČ: CZ63481901</w:t>
      </w:r>
    </w:p>
    <w:p w14:paraId="653DA0B2" w14:textId="77777777" w:rsidR="003502FC" w:rsidRDefault="00D333E9">
      <w:pPr>
        <w:pStyle w:val="Zkladntext1"/>
        <w:spacing w:line="240" w:lineRule="auto"/>
        <w:ind w:left="1360" w:firstLine="20"/>
        <w:jc w:val="both"/>
      </w:pPr>
      <w:r>
        <w:t xml:space="preserve">zapsaná v obchodním rejstříku vedeném Krajským soudem v Brně, oddíl B, vložka 1743 zastoupená: Ing. Tomášem </w:t>
      </w:r>
      <w:proofErr w:type="spellStart"/>
      <w:r>
        <w:t>Minibergerem</w:t>
      </w:r>
      <w:proofErr w:type="spellEnd"/>
      <w:r>
        <w:t>, předsedou představenstva</w:t>
      </w:r>
    </w:p>
    <w:p w14:paraId="40287A6C" w14:textId="77777777" w:rsidR="0040241B" w:rsidRDefault="0040241B" w:rsidP="0040241B">
      <w:pPr>
        <w:pStyle w:val="Zkladntext1"/>
        <w:spacing w:line="240" w:lineRule="auto"/>
        <w:ind w:left="2124"/>
      </w:pPr>
      <w:r>
        <w:t xml:space="preserve">      </w:t>
      </w:r>
      <w:r w:rsidR="00D333E9">
        <w:t xml:space="preserve">Ing. Davidem Novákem, členem představenstva </w:t>
      </w:r>
    </w:p>
    <w:p w14:paraId="084ABE69" w14:textId="7EEF5F50" w:rsidR="003502FC" w:rsidRDefault="00D333E9" w:rsidP="0040241B">
      <w:pPr>
        <w:pStyle w:val="Zkladntext1"/>
        <w:spacing w:line="240" w:lineRule="auto"/>
        <w:ind w:left="708" w:firstLine="708"/>
      </w:pPr>
      <w:r>
        <w:t xml:space="preserve">tel.: </w:t>
      </w:r>
      <w:proofErr w:type="spellStart"/>
      <w:r w:rsidR="008D1D96">
        <w:t>xxxxxxxx</w:t>
      </w:r>
      <w:proofErr w:type="spellEnd"/>
      <w:r>
        <w:t xml:space="preserve">, fax: </w:t>
      </w:r>
      <w:proofErr w:type="spellStart"/>
      <w:r w:rsidR="008D1D96">
        <w:t>xxxxxxxxx</w:t>
      </w:r>
      <w:proofErr w:type="spellEnd"/>
      <w:r>
        <w:t xml:space="preserve">, e-mail: </w:t>
      </w:r>
      <w:hyperlink r:id="rId8" w:history="1">
        <w:proofErr w:type="spellStart"/>
        <w:r w:rsidR="008D1D96">
          <w:rPr>
            <w:u w:val="single"/>
          </w:rPr>
          <w:t>xxxxxx</w:t>
        </w:r>
        <w:proofErr w:type="spellEnd"/>
      </w:hyperlink>
    </w:p>
    <w:p w14:paraId="36776B48" w14:textId="77777777" w:rsidR="003502FC" w:rsidRDefault="00D333E9">
      <w:pPr>
        <w:pStyle w:val="Zkladntext1"/>
        <w:spacing w:after="260" w:line="240" w:lineRule="auto"/>
      </w:pPr>
      <w:r>
        <w:t>(dále jako „druhý společník" nebo „společník č. 2")</w:t>
      </w:r>
    </w:p>
    <w:p w14:paraId="1E5B7848" w14:textId="77777777" w:rsidR="003502FC" w:rsidRDefault="00D333E9">
      <w:pPr>
        <w:pStyle w:val="Nadpis20"/>
        <w:keepNext/>
        <w:keepLines/>
        <w:numPr>
          <w:ilvl w:val="0"/>
          <w:numId w:val="1"/>
        </w:numPr>
        <w:tabs>
          <w:tab w:val="left" w:pos="313"/>
        </w:tabs>
        <w:spacing w:line="252" w:lineRule="auto"/>
        <w:jc w:val="left"/>
      </w:pPr>
      <w:bookmarkStart w:id="11" w:name="bookmark13"/>
      <w:bookmarkStart w:id="12" w:name="bookmark11"/>
      <w:bookmarkStart w:id="13" w:name="bookmark12"/>
      <w:bookmarkStart w:id="14" w:name="bookmark14"/>
      <w:bookmarkEnd w:id="11"/>
      <w:proofErr w:type="spellStart"/>
      <w:r>
        <w:t>ManpowerGroup</w:t>
      </w:r>
      <w:proofErr w:type="spellEnd"/>
      <w:r>
        <w:t xml:space="preserve"> s.r.o.</w:t>
      </w:r>
      <w:bookmarkEnd w:id="12"/>
      <w:bookmarkEnd w:id="13"/>
      <w:bookmarkEnd w:id="14"/>
    </w:p>
    <w:p w14:paraId="362234CE" w14:textId="77777777" w:rsidR="003502FC" w:rsidRDefault="00D333E9">
      <w:pPr>
        <w:pStyle w:val="Zkladntext1"/>
        <w:spacing w:line="252" w:lineRule="auto"/>
        <w:ind w:left="1360"/>
        <w:jc w:val="both"/>
      </w:pPr>
      <w:r>
        <w:t>se sídlem: Na Florenci 2116/15, Nové Město, 110 00 Praha 1</w:t>
      </w:r>
    </w:p>
    <w:p w14:paraId="4BCAA2F7" w14:textId="77777777" w:rsidR="008D1D96" w:rsidRDefault="00D333E9">
      <w:pPr>
        <w:pStyle w:val="Zkladntext1"/>
        <w:tabs>
          <w:tab w:val="left" w:pos="3401"/>
        </w:tabs>
        <w:spacing w:line="252" w:lineRule="auto"/>
        <w:ind w:left="1360"/>
      </w:pPr>
      <w:r>
        <w:t>IČ:</w:t>
      </w:r>
      <w:r w:rsidRPr="008D1D96">
        <w:t>4</w:t>
      </w:r>
      <w:r>
        <w:t>1194659</w:t>
      </w:r>
      <w:r>
        <w:tab/>
      </w:r>
    </w:p>
    <w:p w14:paraId="595083B9" w14:textId="0C0C37F0" w:rsidR="003502FC" w:rsidRDefault="00D333E9">
      <w:pPr>
        <w:pStyle w:val="Zkladntext1"/>
        <w:tabs>
          <w:tab w:val="left" w:pos="3401"/>
        </w:tabs>
        <w:spacing w:line="252" w:lineRule="auto"/>
        <w:ind w:left="1360"/>
      </w:pPr>
      <w:r>
        <w:t>DIČ:</w:t>
      </w:r>
      <w:r w:rsidRPr="008D1D96">
        <w:t>C</w:t>
      </w:r>
      <w:r>
        <w:t>Z41194659</w:t>
      </w:r>
    </w:p>
    <w:p w14:paraId="00DA3597" w14:textId="77777777" w:rsidR="003502FC" w:rsidRDefault="00D333E9">
      <w:pPr>
        <w:pStyle w:val="Zkladntext1"/>
        <w:spacing w:line="252" w:lineRule="auto"/>
        <w:ind w:left="1360" w:firstLine="20"/>
        <w:jc w:val="both"/>
      </w:pPr>
      <w:r>
        <w:t>zapsaná v obchodním rejstříku vedeném Městským soudem v Praze, oddíl C, vložka 3223</w:t>
      </w:r>
    </w:p>
    <w:p w14:paraId="4E468C1D" w14:textId="77777777" w:rsidR="003502FC" w:rsidRDefault="00D333E9">
      <w:pPr>
        <w:pStyle w:val="Zkladntext1"/>
        <w:spacing w:line="252" w:lineRule="auto"/>
        <w:ind w:left="1360" w:firstLine="20"/>
        <w:jc w:val="both"/>
      </w:pPr>
      <w:r>
        <w:t>zastoupená: Mgr. Jaroslavou Rezlerovou, jednatelkou</w:t>
      </w:r>
    </w:p>
    <w:p w14:paraId="037A1F77" w14:textId="696398ED" w:rsidR="003502FC" w:rsidRDefault="00D333E9">
      <w:pPr>
        <w:pStyle w:val="Zkladntext1"/>
        <w:spacing w:line="252" w:lineRule="auto"/>
        <w:ind w:left="1360" w:firstLine="20"/>
        <w:jc w:val="both"/>
      </w:pPr>
      <w:r>
        <w:t xml:space="preserve">tel.: </w:t>
      </w:r>
      <w:proofErr w:type="spellStart"/>
      <w:r w:rsidR="008D1D96">
        <w:t>xxxxxxxx</w:t>
      </w:r>
      <w:proofErr w:type="spellEnd"/>
      <w:r>
        <w:t xml:space="preserve">, e-mail: </w:t>
      </w:r>
      <w:proofErr w:type="spellStart"/>
      <w:r w:rsidR="008D1D96" w:rsidRPr="008D1D96">
        <w:t>xxxxxxx</w:t>
      </w:r>
      <w:r w:rsidRPr="008D1D96">
        <w:t>j</w:t>
      </w:r>
      <w:proofErr w:type="spellEnd"/>
    </w:p>
    <w:p w14:paraId="7F15B885" w14:textId="77777777" w:rsidR="003502FC" w:rsidRDefault="00D333E9">
      <w:pPr>
        <w:pStyle w:val="Zkladntext1"/>
        <w:spacing w:after="260" w:line="252" w:lineRule="auto"/>
      </w:pPr>
      <w:r>
        <w:t>(dále jako „třetí společník" nebo „společník č. 3" nebo „MP")</w:t>
      </w:r>
    </w:p>
    <w:p w14:paraId="7F54D188" w14:textId="77777777" w:rsidR="003502FC" w:rsidRPr="008D1D96" w:rsidRDefault="00D333E9">
      <w:pPr>
        <w:pStyle w:val="Zkladntext1"/>
        <w:spacing w:after="420" w:line="252" w:lineRule="auto"/>
        <w:rPr>
          <w:i/>
          <w:iCs/>
        </w:rPr>
      </w:pPr>
      <w:r>
        <w:t xml:space="preserve">společně dále jako </w:t>
      </w:r>
      <w:r>
        <w:rPr>
          <w:i/>
          <w:iCs/>
        </w:rPr>
        <w:t>„společníci"</w:t>
      </w:r>
      <w:r w:rsidRPr="008D1D96">
        <w:rPr>
          <w:i/>
          <w:iCs/>
        </w:rPr>
        <w:t>,</w:t>
      </w:r>
      <w:r>
        <w:rPr>
          <w:i/>
          <w:iCs/>
        </w:rPr>
        <w:t xml:space="preserve"> „Smluvní strany" či jednotlivě jako „společník</w:t>
      </w:r>
      <w:r w:rsidRPr="008D1D96">
        <w:rPr>
          <w:i/>
          <w:iCs/>
        </w:rPr>
        <w:t>,</w:t>
      </w:r>
      <w:r>
        <w:rPr>
          <w:i/>
          <w:iCs/>
        </w:rPr>
        <w:t xml:space="preserve"> „Smluvní strana</w:t>
      </w:r>
      <w:r w:rsidRPr="008D1D96">
        <w:rPr>
          <w:i/>
          <w:iCs/>
        </w:rPr>
        <w:t>"</w:t>
      </w:r>
      <w:r>
        <w:rPr>
          <w:i/>
          <w:iCs/>
        </w:rPr>
        <w:t>.</w:t>
      </w:r>
    </w:p>
    <w:p w14:paraId="73F73B20" w14:textId="77777777" w:rsidR="003502FC" w:rsidRDefault="00D333E9">
      <w:pPr>
        <w:pStyle w:val="Nadpis20"/>
        <w:keepNext/>
        <w:keepLines/>
        <w:numPr>
          <w:ilvl w:val="0"/>
          <w:numId w:val="2"/>
        </w:numPr>
        <w:spacing w:after="140"/>
      </w:pPr>
      <w:bookmarkStart w:id="15" w:name="bookmark17"/>
      <w:bookmarkStart w:id="16" w:name="bookmark15"/>
      <w:bookmarkStart w:id="17" w:name="bookmark16"/>
      <w:bookmarkStart w:id="18" w:name="bookmark18"/>
      <w:bookmarkEnd w:id="15"/>
      <w:r>
        <w:br/>
        <w:t>PREAMBULE</w:t>
      </w:r>
      <w:bookmarkEnd w:id="16"/>
      <w:bookmarkEnd w:id="17"/>
      <w:bookmarkEnd w:id="18"/>
    </w:p>
    <w:p w14:paraId="6EA42A0A" w14:textId="1561B0A4" w:rsidR="003502FC" w:rsidRDefault="00D333E9">
      <w:pPr>
        <w:pStyle w:val="Zkladntext1"/>
        <w:numPr>
          <w:ilvl w:val="0"/>
          <w:numId w:val="3"/>
        </w:numPr>
        <w:tabs>
          <w:tab w:val="left" w:pos="698"/>
        </w:tabs>
        <w:ind w:left="680" w:hanging="320"/>
        <w:jc w:val="both"/>
      </w:pPr>
      <w:bookmarkStart w:id="19" w:name="bookmark19"/>
      <w:bookmarkEnd w:id="19"/>
      <w:r>
        <w:t xml:space="preserve">Mezi Smluvními stranami byla dne 30.04.2019 uzavřena Smlouva o založení společnosti dodavatelů (dále také jen „Smlouva") na akci: „Příprava, provedení a vyhodnocení celostátního sčítání dopravy 2020" vyhlášené zadavatelem Ředitelství silnic a dálnic ČR, pod </w:t>
      </w:r>
      <w:proofErr w:type="spellStart"/>
      <w:r>
        <w:t>evid</w:t>
      </w:r>
      <w:proofErr w:type="spellEnd"/>
      <w:r>
        <w:t xml:space="preserve">. číslem Z2019-004992, jejímž předmětem byl závazek smluvních stran podat nabídku k předmětné zakázce společně a za tímto účelem podepsat Smlouvu, jejímž obsahem bude zejména specifikace podílů společníků na věcném a finančním plnění předmětu zadávacího řízení a dalších podmínek tak, aby splňovala veškeré náležitosti pro společnou nabídku vícero dodavatelů stanovené v zadávací dokumentaci k zadávacímu řízení. Vzhledem </w:t>
      </w:r>
      <w:r w:rsidRPr="00FA06AF">
        <w:t>k</w:t>
      </w:r>
      <w:r w:rsidR="00FA06AF" w:rsidRPr="00FA06AF">
        <w:t xml:space="preserve"> </w:t>
      </w:r>
      <w:r w:rsidRPr="00FA06AF">
        <w:t>t</w:t>
      </w:r>
      <w:r>
        <w:t>omu, že nabídka Smluvních stran byla vybrána jako nejvhodnější, došlo dne 15. 7. 2019 k</w:t>
      </w:r>
      <w:r w:rsidRPr="00FA06AF">
        <w:t xml:space="preserve"> </w:t>
      </w:r>
      <w:r>
        <w:t>uzavření Smlouvy o poskytování služeb mezi společníky a Ředitelstvím silnic a dálnic jakožto objednatelem. Následně Smluvní strany zahájily vzájemná plnění, přičemž v průběhu doby bylo řádně plněno a docházelo tak k naplnění účelu Smlouvy.</w:t>
      </w:r>
    </w:p>
    <w:p w14:paraId="2AEDC5BC" w14:textId="77777777" w:rsidR="003502FC" w:rsidRDefault="00D333E9">
      <w:pPr>
        <w:pStyle w:val="Zkladntext1"/>
        <w:numPr>
          <w:ilvl w:val="0"/>
          <w:numId w:val="3"/>
        </w:numPr>
        <w:tabs>
          <w:tab w:val="left" w:pos="698"/>
        </w:tabs>
        <w:spacing w:after="140"/>
        <w:ind w:left="680" w:hanging="320"/>
        <w:jc w:val="both"/>
      </w:pPr>
      <w:bookmarkStart w:id="20" w:name="bookmark20"/>
      <w:bookmarkEnd w:id="20"/>
      <w:r>
        <w:t>S ohledem na skutečnost spočívající v procesně nejisté situaci, kdy Smlouva nebyla uveřejněna prostřednictvím Registru smluv dle zákona č. 340/2015 Sb., o zvláštních podmínkách účinnosti některých smluv, uveřejňování těchto smluv a o registru smluv (zákon o registru smluv), ve znění pozdějších předpisů (dále jen „zákon o registru smluv") Smluvní strany souhlasně a jednoznačně potvrzují, že se cítí Smlouvou včetně jejích dodatků plně vázáni a mají v úmyslu naplňovat i na dále účel původní Smlouvy. Za účelem dosažení právní jistoty Smluvních stran uzavírají tuto:</w:t>
      </w:r>
    </w:p>
    <w:p w14:paraId="7EC779C3" w14:textId="77777777" w:rsidR="003502FC" w:rsidRDefault="00D333E9">
      <w:pPr>
        <w:pStyle w:val="Zkladntext1"/>
        <w:spacing w:after="140" w:line="269" w:lineRule="auto"/>
        <w:jc w:val="both"/>
      </w:pPr>
      <w:r>
        <w:rPr>
          <w:b/>
          <w:bCs/>
        </w:rPr>
        <w:lastRenderedPageBreak/>
        <w:t>Dohodu o narovnání a vypořádání bezdůvodného obohacení</w:t>
      </w:r>
    </w:p>
    <w:p w14:paraId="45971E15" w14:textId="77777777" w:rsidR="003502FC" w:rsidRPr="00FA06AF" w:rsidRDefault="00D333E9">
      <w:pPr>
        <w:pStyle w:val="Zkladntext1"/>
        <w:spacing w:line="269" w:lineRule="auto"/>
        <w:jc w:val="center"/>
        <w:rPr>
          <w:b/>
          <w:bCs/>
        </w:rPr>
      </w:pPr>
      <w:r w:rsidRPr="00FA06AF">
        <w:rPr>
          <w:b/>
          <w:bCs/>
        </w:rPr>
        <w:t>II</w:t>
      </w:r>
      <w:r>
        <w:rPr>
          <w:b/>
          <w:bCs/>
        </w:rPr>
        <w:t>.</w:t>
      </w:r>
    </w:p>
    <w:p w14:paraId="5169E95D" w14:textId="77777777" w:rsidR="003502FC" w:rsidRDefault="00D333E9">
      <w:pPr>
        <w:pStyle w:val="Nadpis20"/>
        <w:keepNext/>
        <w:keepLines/>
      </w:pPr>
      <w:bookmarkStart w:id="21" w:name="bookmark21"/>
      <w:bookmarkStart w:id="22" w:name="bookmark22"/>
      <w:bookmarkStart w:id="23" w:name="bookmark23"/>
      <w:r>
        <w:t>Předmět narovnání</w:t>
      </w:r>
      <w:bookmarkEnd w:id="21"/>
      <w:bookmarkEnd w:id="22"/>
      <w:bookmarkEnd w:id="23"/>
    </w:p>
    <w:p w14:paraId="672A778A" w14:textId="77777777" w:rsidR="003502FC" w:rsidRDefault="00D333E9">
      <w:pPr>
        <w:pStyle w:val="Zkladntext1"/>
        <w:numPr>
          <w:ilvl w:val="0"/>
          <w:numId w:val="4"/>
        </w:numPr>
        <w:tabs>
          <w:tab w:val="left" w:pos="702"/>
        </w:tabs>
        <w:spacing w:line="269" w:lineRule="auto"/>
        <w:ind w:left="680" w:hanging="320"/>
        <w:jc w:val="both"/>
      </w:pPr>
      <w:bookmarkStart w:id="24" w:name="bookmark24"/>
      <w:bookmarkEnd w:id="24"/>
      <w:r>
        <w:t>Smluvní strany přistoupily k úpravě veškerých práv a povinností, jež jim vznikly v souvislosti s poskytnutím (učiněním) nebo neposkytnutím (neučiněním) plnění anebo úkonů Smlouvou předpokládaných, a to tak, že veškerá takto vzniklá práva a povinnosti se nahrazují takovými právy a povinnostmi, jež by Smluvním stranám vznikly, a to ať již s ohledem na ustanovení Smlouvy ve znění jejich dodatků či obecně závazného právního předpisu, pokud by Smlouva byla řádně a včas uveřejněna v Registru smluv v souladu se zákonem o registru smluv, a to se zřetelem k poskytnutí (učinění) anebo neposkytnutí (neučinění) plnění anebo ostatních úkonů Smlouvou (vč. dodatků) předpokládaných, jakož i ke všem ostatním skutečnostem, jež nastaly nebo nenastaly od okamžiku podpisu Smlouvy všemi Smluvními stranami.</w:t>
      </w:r>
    </w:p>
    <w:p w14:paraId="6338D268" w14:textId="77777777" w:rsidR="003502FC" w:rsidRDefault="00D333E9">
      <w:pPr>
        <w:pStyle w:val="Zkladntext1"/>
        <w:numPr>
          <w:ilvl w:val="0"/>
          <w:numId w:val="4"/>
        </w:numPr>
        <w:tabs>
          <w:tab w:val="left" w:pos="702"/>
        </w:tabs>
        <w:spacing w:line="269" w:lineRule="auto"/>
        <w:ind w:left="680" w:hanging="320"/>
        <w:jc w:val="both"/>
      </w:pPr>
      <w:bookmarkStart w:id="25" w:name="bookmark25"/>
      <w:bookmarkEnd w:id="25"/>
      <w:r>
        <w:t>Pro vyloučení veškerých pochybností se sjednává, že Smluvním stranám budou v souvislosti se shora uvedeným rovněž v budoucnu příslušet veškerá taková práva a povinnosti, jako by byla Smlouva (vč. dodatků) řádně a včas uveřejněna v Registru smluv, v souladu se zákonem o registru smluv.</w:t>
      </w:r>
    </w:p>
    <w:p w14:paraId="15ECC17E" w14:textId="77777777" w:rsidR="003502FC" w:rsidRDefault="00D333E9">
      <w:pPr>
        <w:pStyle w:val="Zkladntext1"/>
        <w:numPr>
          <w:ilvl w:val="0"/>
          <w:numId w:val="4"/>
        </w:numPr>
        <w:tabs>
          <w:tab w:val="left" w:pos="702"/>
        </w:tabs>
        <w:spacing w:line="269" w:lineRule="auto"/>
        <w:ind w:left="680" w:hanging="320"/>
        <w:jc w:val="both"/>
      </w:pPr>
      <w:bookmarkStart w:id="26" w:name="bookmark26"/>
      <w:bookmarkEnd w:id="26"/>
      <w:r>
        <w:t>Smluvní strany prohlašují, že práva a povinnosti jež měly mezi Smluvními stranami vzniknout na základě Smlouvy včetně jejích dodatků, tak jak by odpovídaly obsahu Smlouvy a příslušných obecně závazných právních předpisů, pokud by byla Smlouva účinná, zcela odpovídaly a odpovídají skutečné svobodné a vážné vůli.</w:t>
      </w:r>
    </w:p>
    <w:p w14:paraId="36C7ACDB" w14:textId="77777777" w:rsidR="003502FC" w:rsidRPr="00FA06AF" w:rsidRDefault="00D333E9">
      <w:pPr>
        <w:pStyle w:val="Zkladntext1"/>
        <w:spacing w:line="269" w:lineRule="auto"/>
        <w:jc w:val="center"/>
        <w:rPr>
          <w:b/>
          <w:bCs/>
        </w:rPr>
      </w:pPr>
      <w:r w:rsidRPr="00FA06AF">
        <w:rPr>
          <w:b/>
          <w:bCs/>
        </w:rPr>
        <w:t>I</w:t>
      </w:r>
      <w:r>
        <w:rPr>
          <w:b/>
          <w:bCs/>
        </w:rPr>
        <w:t>I</w:t>
      </w:r>
      <w:r w:rsidRPr="00FA06AF">
        <w:rPr>
          <w:b/>
          <w:bCs/>
        </w:rPr>
        <w:t>I</w:t>
      </w:r>
      <w:r>
        <w:rPr>
          <w:b/>
          <w:bCs/>
        </w:rPr>
        <w:t>.</w:t>
      </w:r>
    </w:p>
    <w:p w14:paraId="253F1C3C" w14:textId="77777777" w:rsidR="003502FC" w:rsidRDefault="00D333E9">
      <w:pPr>
        <w:pStyle w:val="Nadpis20"/>
        <w:keepNext/>
        <w:keepLines/>
      </w:pPr>
      <w:bookmarkStart w:id="27" w:name="bookmark27"/>
      <w:bookmarkStart w:id="28" w:name="bookmark28"/>
      <w:bookmarkStart w:id="29" w:name="bookmark29"/>
      <w:r>
        <w:t>Sporná práva a jejich narovnání</w:t>
      </w:r>
      <w:bookmarkEnd w:id="27"/>
      <w:bookmarkEnd w:id="28"/>
      <w:bookmarkEnd w:id="29"/>
    </w:p>
    <w:p w14:paraId="012AF900" w14:textId="77777777" w:rsidR="003502FC" w:rsidRDefault="00D333E9">
      <w:pPr>
        <w:pStyle w:val="Zkladntext1"/>
        <w:numPr>
          <w:ilvl w:val="0"/>
          <w:numId w:val="5"/>
        </w:numPr>
        <w:tabs>
          <w:tab w:val="left" w:pos="702"/>
        </w:tabs>
        <w:spacing w:line="269" w:lineRule="auto"/>
        <w:ind w:left="680" w:hanging="320"/>
        <w:jc w:val="both"/>
      </w:pPr>
      <w:bookmarkStart w:id="30" w:name="bookmark30"/>
      <w:bookmarkEnd w:id="30"/>
      <w:r>
        <w:t>Sporná práva jsou veškerá práva a povinnosti, jež vznikly mezi Smluvními stranami v souvislosti s poskytnutím (učiněním) anebo neposkytnutím (neučiněním) plnění anebo úkonu Smlouvou (vč. dodatků) předpokládaných, včetně práv a povinností vyplývajících. Vzájemná plnění poskytnutá ze Smlouvy (vč. dodatků) by tak byla bezdůvodným obohacením. V rámci procesní jistoty se Smluvní strany dohodly na řešení této situace prostřednictvím této dohody o narovnání a vypořádání bezdůvodného obohacení (dále jen „Dohoda"), v jejímž rámci jsou řešeny vzniklá sporná práva a povinnosti. Smluvní strany konstatují, že Smlouva nebyla uveřejněna v Registru smluv což by mohlo být vykládáno jako nedostatek, který v souladu s ustanovením § 7 odst. 1 zákona o registru smluv zapříčiňuje zrušení Smlouvy od počátku.</w:t>
      </w:r>
    </w:p>
    <w:p w14:paraId="689F2840" w14:textId="77777777" w:rsidR="003502FC" w:rsidRDefault="00D333E9">
      <w:pPr>
        <w:pStyle w:val="Zkladntext1"/>
        <w:numPr>
          <w:ilvl w:val="0"/>
          <w:numId w:val="5"/>
        </w:numPr>
        <w:tabs>
          <w:tab w:val="left" w:pos="702"/>
        </w:tabs>
        <w:spacing w:line="269" w:lineRule="auto"/>
        <w:ind w:left="680" w:hanging="320"/>
        <w:jc w:val="both"/>
      </w:pPr>
      <w:bookmarkStart w:id="31" w:name="bookmark31"/>
      <w:bookmarkEnd w:id="31"/>
      <w:r>
        <w:t>Smluvní strany se tímto výslovně dohodly, že nebudou požadovat ve smyslu ustanovení § 2993 občanského zákoníku vrácení toho, co již každá ze Smluvních stran dle Smlouvy (vč. dodatků) plnila, ani nebudou ve smyslu ustanovení §2999 občanského zákoníku požadovat jakoukoliv peněžitou náhradu za poskytnutá plnění ze Smlouvy (vč. dodatků).</w:t>
      </w:r>
    </w:p>
    <w:p w14:paraId="3CD80262" w14:textId="77777777" w:rsidR="003502FC" w:rsidRDefault="00D333E9">
      <w:pPr>
        <w:pStyle w:val="Zkladntext1"/>
        <w:numPr>
          <w:ilvl w:val="0"/>
          <w:numId w:val="5"/>
        </w:numPr>
        <w:tabs>
          <w:tab w:val="left" w:pos="702"/>
        </w:tabs>
        <w:spacing w:line="269" w:lineRule="auto"/>
        <w:ind w:left="680" w:hanging="320"/>
        <w:jc w:val="both"/>
      </w:pPr>
      <w:bookmarkStart w:id="32" w:name="bookmark32"/>
      <w:bookmarkEnd w:id="32"/>
      <w:r>
        <w:t>Smluvní strany výslovně uvádějí, že předchozí odstavec Dohody se v žádném smyslu nedotýká pohledávek vzniknuvších na základě dodatku č. 4 ke Smlouvě, které budou uhrazeny smluveným způsobem, kdy MP má za CDV pohledávku ve výši 407 121 Kč bez DPH a VARS má za CDV pohledávku ve výši 622 806 Kč bez DPH. Faktury budou vystaveny v lednu či v únoru 2022 se splatností 14 dní. Pohledávky vznikly plněním na Smlouvu, které MP a VARS již poskytly, a závazek CDV k úhradě ceny za provedené plnění je přenesen i do této Dohody.</w:t>
      </w:r>
    </w:p>
    <w:p w14:paraId="45E03474" w14:textId="77777777" w:rsidR="003502FC" w:rsidRDefault="00D333E9">
      <w:pPr>
        <w:pStyle w:val="Zkladntext1"/>
        <w:spacing w:after="260" w:line="269" w:lineRule="auto"/>
        <w:ind w:firstLine="680"/>
        <w:jc w:val="both"/>
      </w:pPr>
      <w:r>
        <w:t>(dále jen „Pohledávky")</w:t>
      </w:r>
    </w:p>
    <w:p w14:paraId="45493196" w14:textId="77777777" w:rsidR="003502FC" w:rsidRDefault="00D333E9">
      <w:pPr>
        <w:pStyle w:val="Zkladntext1"/>
        <w:spacing w:after="60" w:line="269" w:lineRule="auto"/>
        <w:ind w:left="680" w:firstLine="20"/>
        <w:jc w:val="both"/>
      </w:pPr>
      <w:r>
        <w:t xml:space="preserve">CDV tímto uznává Pohledávky co do důvodu i výše ve smyslu </w:t>
      </w:r>
      <w:proofErr w:type="spellStart"/>
      <w:r>
        <w:t>ust</w:t>
      </w:r>
      <w:proofErr w:type="spellEnd"/>
      <w:r>
        <w:t>. §2053 občanského zákoníku a zavazuje se, že Pohledávky uhradí MP a VARS na základě daňových dokladů, které budou vystaveny a doručeny dle dosavadních zvyklostí vůči CDV.</w:t>
      </w:r>
    </w:p>
    <w:p w14:paraId="24003377" w14:textId="77777777" w:rsidR="003502FC" w:rsidRDefault="00D333E9">
      <w:pPr>
        <w:pStyle w:val="Zkladntext1"/>
        <w:numPr>
          <w:ilvl w:val="0"/>
          <w:numId w:val="5"/>
        </w:numPr>
        <w:tabs>
          <w:tab w:val="left" w:pos="638"/>
        </w:tabs>
        <w:ind w:left="640" w:hanging="340"/>
        <w:jc w:val="both"/>
      </w:pPr>
      <w:bookmarkStart w:id="33" w:name="bookmark33"/>
      <w:bookmarkEnd w:id="33"/>
      <w:r>
        <w:t>Všechny Smluvní strany prohlašují, že se neobohatily na úkor jiné Smluvní strany a jednaly v dobré víře.</w:t>
      </w:r>
    </w:p>
    <w:p w14:paraId="36C32C41" w14:textId="77777777" w:rsidR="003502FC" w:rsidRDefault="00D333E9">
      <w:pPr>
        <w:pStyle w:val="Zkladntext1"/>
        <w:jc w:val="center"/>
      </w:pPr>
      <w:r>
        <w:rPr>
          <w:b/>
          <w:bCs/>
        </w:rPr>
        <w:t>IV.</w:t>
      </w:r>
    </w:p>
    <w:p w14:paraId="78859326" w14:textId="77777777" w:rsidR="003502FC" w:rsidRDefault="00D333E9">
      <w:pPr>
        <w:pStyle w:val="Nadpis20"/>
        <w:keepNext/>
        <w:keepLines/>
        <w:spacing w:line="271" w:lineRule="auto"/>
      </w:pPr>
      <w:bookmarkStart w:id="34" w:name="bookmark34"/>
      <w:bookmarkStart w:id="35" w:name="bookmark35"/>
      <w:bookmarkStart w:id="36" w:name="bookmark36"/>
      <w:r>
        <w:t>Závěrečná ustanovení</w:t>
      </w:r>
      <w:bookmarkEnd w:id="34"/>
      <w:bookmarkEnd w:id="35"/>
      <w:bookmarkEnd w:id="36"/>
    </w:p>
    <w:p w14:paraId="376B1B55" w14:textId="77777777" w:rsidR="003502FC" w:rsidRDefault="00D333E9">
      <w:pPr>
        <w:pStyle w:val="Zkladntext1"/>
        <w:numPr>
          <w:ilvl w:val="0"/>
          <w:numId w:val="6"/>
        </w:numPr>
        <w:tabs>
          <w:tab w:val="left" w:pos="638"/>
        </w:tabs>
        <w:ind w:left="640" w:hanging="340"/>
        <w:jc w:val="both"/>
      </w:pPr>
      <w:bookmarkStart w:id="37" w:name="bookmark37"/>
      <w:bookmarkEnd w:id="37"/>
      <w:r>
        <w:t xml:space="preserve">Tato Dohoda je sepsána ve 3 stejnopisech, přičemž každá Smluvní strana </w:t>
      </w:r>
      <w:proofErr w:type="gramStart"/>
      <w:r>
        <w:t>obdrží</w:t>
      </w:r>
      <w:proofErr w:type="gramEnd"/>
      <w:r>
        <w:t xml:space="preserve"> jeden stejnopis.</w:t>
      </w:r>
    </w:p>
    <w:p w14:paraId="23044F8B" w14:textId="77777777" w:rsidR="003502FC" w:rsidRDefault="00D333E9">
      <w:pPr>
        <w:pStyle w:val="Zkladntext1"/>
        <w:numPr>
          <w:ilvl w:val="0"/>
          <w:numId w:val="6"/>
        </w:numPr>
        <w:tabs>
          <w:tab w:val="left" w:pos="638"/>
        </w:tabs>
        <w:ind w:left="640" w:hanging="340"/>
        <w:jc w:val="both"/>
      </w:pPr>
      <w:bookmarkStart w:id="38" w:name="bookmark38"/>
      <w:bookmarkEnd w:id="38"/>
      <w:r>
        <w:t xml:space="preserve">Tato Dohoda může být měněna pouze dohodou Smluvních stran v písemné formě, a to vzestupně </w:t>
      </w:r>
      <w:r>
        <w:lastRenderedPageBreak/>
        <w:t>číslovanými dodatky k Dohodě, přičemž změna této Dohody bude účinná k okamžiku stanovenému v takovéto dohodě, nejdříve však dnem jejího uveřejnění v Registru smluv.</w:t>
      </w:r>
    </w:p>
    <w:p w14:paraId="776C3BCB" w14:textId="77777777" w:rsidR="003502FC" w:rsidRDefault="00D333E9">
      <w:pPr>
        <w:pStyle w:val="Zkladntext1"/>
        <w:numPr>
          <w:ilvl w:val="0"/>
          <w:numId w:val="6"/>
        </w:numPr>
        <w:tabs>
          <w:tab w:val="left" w:pos="638"/>
        </w:tabs>
        <w:ind w:left="640" w:hanging="340"/>
        <w:jc w:val="both"/>
      </w:pPr>
      <w:bookmarkStart w:id="39" w:name="bookmark39"/>
      <w:bookmarkEnd w:id="39"/>
      <w:r>
        <w:t>V případě, že některé ustanovení této Dohody se stane neplatné nebo neúčinné, zůstávají ostatní ustanovení této Dohody platná a účinná. V tomto případě se Smluvní strany zavazují nahradit neplatné nebo neúčinné ustanovení této Dohody ustanovením jiným, platným a účinným, které svým obsahem a smyslem odpovídá nejlépe obsahu a smyslu ustanovení původního, neplatného nebo neúčinného.</w:t>
      </w:r>
    </w:p>
    <w:p w14:paraId="0E3ED2B6" w14:textId="77777777" w:rsidR="003502FC" w:rsidRDefault="00D333E9">
      <w:pPr>
        <w:pStyle w:val="Zkladntext1"/>
        <w:numPr>
          <w:ilvl w:val="0"/>
          <w:numId w:val="6"/>
        </w:numPr>
        <w:tabs>
          <w:tab w:val="left" w:pos="638"/>
        </w:tabs>
        <w:ind w:left="640" w:hanging="340"/>
        <w:jc w:val="both"/>
      </w:pPr>
      <w:bookmarkStart w:id="40" w:name="bookmark40"/>
      <w:bookmarkEnd w:id="40"/>
      <w:r>
        <w:t>Vzájemné právní vztahy Smluvních stran, které jsou touto Dohodou založeny, avšak nejsou výslovně upraveny v této Dohodě, se řídí především příslušnými ustanoveními občanského zákoníku s výjimkou těch ustanovení, jejichž použití smluvní strany buď výslovně vyloučily, nebo se od nich odchýlily vlastním ujednáním v této Dohodě.</w:t>
      </w:r>
    </w:p>
    <w:p w14:paraId="1B263C41" w14:textId="6B8B74D6" w:rsidR="003502FC" w:rsidRDefault="00D333E9">
      <w:pPr>
        <w:pStyle w:val="Zkladntext1"/>
        <w:numPr>
          <w:ilvl w:val="0"/>
          <w:numId w:val="6"/>
        </w:numPr>
        <w:tabs>
          <w:tab w:val="left" w:pos="638"/>
        </w:tabs>
        <w:ind w:left="640" w:hanging="340"/>
        <w:jc w:val="both"/>
      </w:pPr>
      <w:bookmarkStart w:id="41" w:name="bookmark41"/>
      <w:bookmarkEnd w:id="41"/>
      <w:r>
        <w:t xml:space="preserve">Jakékoliv spory mezi Smluvními stranami vyplývající z této dohody nebo vzniklé v souvislosti s ní budou řešeny nejprve smírně. </w:t>
      </w:r>
      <w:proofErr w:type="gramStart"/>
      <w:r>
        <w:t>Nepod</w:t>
      </w:r>
      <w:r w:rsidR="00FA06AF" w:rsidRPr="00FA06AF">
        <w:t>a</w:t>
      </w:r>
      <w:r w:rsidRPr="00FA06AF">
        <w:t>ř</w:t>
      </w:r>
      <w:r>
        <w:t>í</w:t>
      </w:r>
      <w:proofErr w:type="gramEnd"/>
      <w:r>
        <w:t>-li se smírného řešení dosáhnout do jednoho měsíce ode dne, kdy některá ze Smluvních stran jiné Smluvní straně, či Smluvním stranám, oznámí své přesvědčení o existenci sporu nebo svůj návrh na jeho řešení, bude spor rozhodnut na návrh kterékoliv Smluvní strany obecným soudem.</w:t>
      </w:r>
    </w:p>
    <w:p w14:paraId="24E23C91" w14:textId="77777777" w:rsidR="003502FC" w:rsidRDefault="00D333E9">
      <w:pPr>
        <w:pStyle w:val="Zkladntext1"/>
        <w:numPr>
          <w:ilvl w:val="0"/>
          <w:numId w:val="6"/>
        </w:numPr>
        <w:tabs>
          <w:tab w:val="left" w:pos="638"/>
        </w:tabs>
        <w:ind w:left="640" w:hanging="340"/>
        <w:jc w:val="both"/>
      </w:pPr>
      <w:bookmarkStart w:id="42" w:name="bookmark42"/>
      <w:bookmarkEnd w:id="42"/>
      <w:r>
        <w:t>Tato dohoda podléhá povinnosti zveřejnění dle zákona o registru smluv. Smluvní strany výslovně prohlašují, že údaje a další skutečnosti uvedené v této Dohodě včetně jejích příloh, vyjma částí výslovně označených ve smyslu následujícího odstavce této Dohody, nepovažují za obchodní tajemství ve smyslu ustanovení § 504 občanského zákoníku (dále jen „obchodní tajemství"), a že se nejedná ani o informace, které nemohou být v Registru smluv uveřejněny na základě ustanovení § 3 odst. 1 zákona o registru smluv.</w:t>
      </w:r>
    </w:p>
    <w:p w14:paraId="163A4DEF" w14:textId="77777777" w:rsidR="003502FC" w:rsidRDefault="00D333E9">
      <w:pPr>
        <w:pStyle w:val="Zkladntext1"/>
        <w:numPr>
          <w:ilvl w:val="0"/>
          <w:numId w:val="6"/>
        </w:numPr>
        <w:tabs>
          <w:tab w:val="left" w:pos="638"/>
        </w:tabs>
        <w:ind w:left="640" w:hanging="340"/>
        <w:jc w:val="both"/>
      </w:pPr>
      <w:bookmarkStart w:id="43" w:name="bookmark43"/>
      <w:bookmarkEnd w:id="43"/>
      <w:r>
        <w:t>Smluvní strany výslovně uvádějí, že tato Dohoda, včetně nedílných součástí této Dohody, neobsahuje jejich obchodní tajemství a nic tedy nebrán jejímu uveřejnění v Registru smluv v plném znění.</w:t>
      </w:r>
    </w:p>
    <w:p w14:paraId="55CC99B2" w14:textId="77777777" w:rsidR="003502FC" w:rsidRDefault="00D333E9">
      <w:pPr>
        <w:pStyle w:val="Zkladntext1"/>
        <w:numPr>
          <w:ilvl w:val="0"/>
          <w:numId w:val="6"/>
        </w:numPr>
        <w:tabs>
          <w:tab w:val="left" w:pos="638"/>
        </w:tabs>
        <w:ind w:left="640" w:hanging="340"/>
        <w:jc w:val="both"/>
      </w:pPr>
      <w:bookmarkStart w:id="44" w:name="bookmark44"/>
      <w:bookmarkEnd w:id="44"/>
      <w:r>
        <w:t xml:space="preserve">Jestliže Smluvní strana </w:t>
      </w:r>
      <w:proofErr w:type="gramStart"/>
      <w:r>
        <w:t>označí</w:t>
      </w:r>
      <w:proofErr w:type="gramEnd"/>
      <w:r>
        <w:t xml:space="preserve"> za své obchodní tajemství část obsahu Dohody, která v důsledku toho bude pro účely uveřejnění Dohody v Registru smluv znečitelněna, nese tato Smluvní strana odpovědnost, pokud by Dohoda v důsledku takového označení byla uveřejněna způsobem odporujícím zákonu o registru smluv, a to bez ohledu na to, která ze stran Dohodu v Registru smluv uveřejnila.</w:t>
      </w:r>
    </w:p>
    <w:p w14:paraId="253133A2" w14:textId="77777777" w:rsidR="003502FC" w:rsidRDefault="00D333E9">
      <w:pPr>
        <w:pStyle w:val="Zkladntext1"/>
        <w:numPr>
          <w:ilvl w:val="0"/>
          <w:numId w:val="6"/>
        </w:numPr>
        <w:tabs>
          <w:tab w:val="left" w:pos="638"/>
        </w:tabs>
        <w:ind w:left="640" w:hanging="340"/>
        <w:jc w:val="both"/>
      </w:pPr>
      <w:bookmarkStart w:id="45" w:name="bookmark45"/>
      <w:bookmarkEnd w:id="45"/>
      <w:r>
        <w:t xml:space="preserve">S částmi Dohody, které některá ze Smluvních stran </w:t>
      </w:r>
      <w:proofErr w:type="gramStart"/>
      <w:r>
        <w:t>neoznačí</w:t>
      </w:r>
      <w:proofErr w:type="gramEnd"/>
      <w:r>
        <w:t xml:space="preserve"> za své obchodní tajemství před uzavřením této Dohody, nebude jako s obchodním tajemstvím kterákoliv jiná Smluvní strana nakládat a ani odpovídat za případnou škodu či jinou újmu takovým postupem vzniklou. Označením obchodního tajemství ve smyslu předchozí věty se rozumí výslovné uvedení v této Dohodě obsahující přesnou identifikaci dotčených částí Dohody včetně odůvodnění, proč jsou za obchodní tajemství považovány. Smluvní strana je povinna výslovně uvést, že informace, které označila jako své obchodní tajemství, naplňují současně všechny definiční znaky obchodního tajemství, tak jak je vymezeno v ustanovení § 504 občanského zákoníku.</w:t>
      </w:r>
    </w:p>
    <w:p w14:paraId="6B968BE4" w14:textId="77777777" w:rsidR="003502FC" w:rsidRDefault="00D333E9">
      <w:pPr>
        <w:pStyle w:val="Zkladntext1"/>
        <w:numPr>
          <w:ilvl w:val="0"/>
          <w:numId w:val="6"/>
        </w:numPr>
        <w:tabs>
          <w:tab w:val="left" w:pos="670"/>
        </w:tabs>
        <w:ind w:left="640" w:hanging="340"/>
        <w:jc w:val="both"/>
      </w:pPr>
      <w:bookmarkStart w:id="46" w:name="bookmark46"/>
      <w:bookmarkEnd w:id="46"/>
      <w:r>
        <w:t>Osoby podepisující tuto Dohodu za Smluvní strany souhlasí s uveřejněním svých osobních údajů, které jsou uvedeny v této Dohodě, spolu s Dohodou v Registru smluv. Tento souhlas je udělen na dobu neurčitou.</w:t>
      </w:r>
      <w:r>
        <w:br w:type="page"/>
      </w:r>
    </w:p>
    <w:p w14:paraId="098192F5" w14:textId="77777777" w:rsidR="003502FC" w:rsidRDefault="00D333E9">
      <w:pPr>
        <w:pStyle w:val="Zkladntext1"/>
        <w:numPr>
          <w:ilvl w:val="0"/>
          <w:numId w:val="6"/>
        </w:numPr>
        <w:tabs>
          <w:tab w:val="left" w:pos="734"/>
        </w:tabs>
        <w:ind w:left="680" w:hanging="320"/>
        <w:jc w:val="both"/>
      </w:pPr>
      <w:bookmarkStart w:id="47" w:name="bookmark47"/>
      <w:bookmarkEnd w:id="47"/>
      <w:r>
        <w:lastRenderedPageBreak/>
        <w:t>Dohoda nabývá účinnosti dnem jejího uveřejnění v Registru smluv dle zákona o registru smluv. Dohodu uveřejní vedoucí společník.</w:t>
      </w:r>
    </w:p>
    <w:p w14:paraId="4AEF6E7C" w14:textId="77777777" w:rsidR="003502FC" w:rsidRDefault="00D333E9">
      <w:pPr>
        <w:pStyle w:val="Zkladntext1"/>
        <w:numPr>
          <w:ilvl w:val="0"/>
          <w:numId w:val="6"/>
        </w:numPr>
        <w:tabs>
          <w:tab w:val="left" w:pos="738"/>
        </w:tabs>
        <w:ind w:left="680" w:hanging="320"/>
        <w:jc w:val="both"/>
      </w:pPr>
      <w:bookmarkStart w:id="48" w:name="bookmark48"/>
      <w:bookmarkEnd w:id="48"/>
      <w:r>
        <w:t>Smluvní strany svorně prohlašují, že se podrobně seznámily s touto Dohodou, porozuměly jejímu obsahu a že tuto Dohodu uzavírají na základě své svobodné a vážné vůle, na důkaz čehož připojují své podpisy.</w:t>
      </w:r>
    </w:p>
    <w:p w14:paraId="5E6E6EB3" w14:textId="77777777" w:rsidR="003502FC" w:rsidRDefault="00D333E9">
      <w:pPr>
        <w:pStyle w:val="Zkladntext1"/>
        <w:numPr>
          <w:ilvl w:val="0"/>
          <w:numId w:val="6"/>
        </w:numPr>
        <w:tabs>
          <w:tab w:val="left" w:pos="738"/>
        </w:tabs>
        <w:ind w:firstLine="360"/>
        <w:jc w:val="both"/>
      </w:pPr>
      <w:bookmarkStart w:id="49" w:name="bookmark49"/>
      <w:bookmarkEnd w:id="49"/>
      <w:r>
        <w:t>Nedílnou součástí této Dohody jsou následující přílohy:</w:t>
      </w:r>
    </w:p>
    <w:p w14:paraId="4D99B932" w14:textId="77777777" w:rsidR="003502FC" w:rsidRDefault="00D333E9">
      <w:pPr>
        <w:pStyle w:val="Zkladntext1"/>
        <w:ind w:left="680" w:firstLine="20"/>
        <w:jc w:val="both"/>
      </w:pPr>
      <w:r>
        <w:t>Příloha č. 1 -Smlouva o založení společnosti dodavatelů na akci: „Příprava, provedení a vyhodnocení celostátního sčítání dopravy 2020" vyhlášené zadavatelem Ředitelství silnic a dálnic ČR, pod ev. Č. Z2019-004992,</w:t>
      </w:r>
    </w:p>
    <w:p w14:paraId="1D6289C9" w14:textId="77777777" w:rsidR="003502FC" w:rsidRDefault="00D333E9">
      <w:pPr>
        <w:pStyle w:val="Zkladntext1"/>
        <w:ind w:left="680" w:firstLine="20"/>
        <w:jc w:val="both"/>
      </w:pPr>
      <w:r>
        <w:t>Příloha č. 2 - Dodatek č. 1 ke smlouvě o založení společnosti dodavatelů na akci: „Příprava, provedení a vyhodnocení celostátního sčítání dopravy 2020" vyhlášené zadavatelem Ředitelství silnic a dálnic ČR, pod ev. Č. Z2019-004992,</w:t>
      </w:r>
    </w:p>
    <w:p w14:paraId="684C9698" w14:textId="77777777" w:rsidR="003502FC" w:rsidRDefault="00D333E9">
      <w:pPr>
        <w:pStyle w:val="Zkladntext1"/>
        <w:ind w:left="680" w:firstLine="20"/>
        <w:jc w:val="both"/>
      </w:pPr>
      <w:r>
        <w:t>Příloha č. 3 - Dodatek č. 2 ke smlouvě o založení společnosti dodavatelů na akci: „Příprava, provedení a vyhodnocení celostátního sčítání dopravy 2020" vyhlášené zadavatelem Ředitelství silnic a dálnic ČR, pod ev. Č. Z2019-004992,</w:t>
      </w:r>
    </w:p>
    <w:p w14:paraId="5D3A365C" w14:textId="77777777" w:rsidR="003502FC" w:rsidRDefault="00D333E9">
      <w:pPr>
        <w:pStyle w:val="Zkladntext1"/>
        <w:ind w:left="680" w:firstLine="20"/>
        <w:jc w:val="both"/>
      </w:pPr>
      <w:r>
        <w:t>Příloha č. 4 - Dodatek č. 3 ke smlouvě o založení společnosti dodavatelů na akci: „Příprava, provedení a vyhodnocení celostátního sčítání dopravy 2020" vyhlášené zadavatelem Ředitelství silnic a dálnic ČR, pod ev. Č. Z2019-004992,</w:t>
      </w:r>
    </w:p>
    <w:p w14:paraId="1D444BE7" w14:textId="77777777" w:rsidR="003502FC" w:rsidRDefault="00D333E9">
      <w:pPr>
        <w:pStyle w:val="Zkladntext1"/>
        <w:spacing w:after="420"/>
        <w:ind w:left="680" w:firstLine="20"/>
        <w:jc w:val="both"/>
      </w:pPr>
      <w:r>
        <w:t>Příloha č. 5 - Dodatek č. 4 ke smlouvě o založení společnosti dodavatelů na akci: „Příprava, provedení a vyhodnocení celostátního sčítání dopravy 2020" vyhlášené zadavatelem Ředitelství silnic a dálnic ČR, pod ev. Č. Z2019-004992.</w:t>
      </w:r>
    </w:p>
    <w:p w14:paraId="6020A6A5" w14:textId="77777777" w:rsidR="003502FC" w:rsidRDefault="00D333E9">
      <w:pPr>
        <w:pStyle w:val="Zkladntext1"/>
        <w:tabs>
          <w:tab w:val="left" w:leader="dot" w:pos="2739"/>
        </w:tabs>
        <w:spacing w:line="240" w:lineRule="auto"/>
        <w:ind w:firstLine="680"/>
        <w:jc w:val="both"/>
      </w:pPr>
      <w:r>
        <w:t>V Brně, dne</w:t>
      </w:r>
      <w:r>
        <w:tab/>
      </w:r>
    </w:p>
    <w:p w14:paraId="5FA5FDF4" w14:textId="77777777" w:rsidR="003502FC" w:rsidRDefault="00D333E9">
      <w:pPr>
        <w:spacing w:line="1" w:lineRule="exact"/>
        <w:sectPr w:rsidR="003502FC">
          <w:pgSz w:w="11900" w:h="16840"/>
          <w:pgMar w:top="1465" w:right="1594" w:bottom="1236" w:left="1504" w:header="1037" w:footer="808" w:gutter="0"/>
          <w:pgNumType w:start="1"/>
          <w:cols w:space="720"/>
          <w:noEndnote/>
          <w:docGrid w:linePitch="360"/>
        </w:sectPr>
      </w:pPr>
      <w:r>
        <w:rPr>
          <w:noProof/>
        </w:rPr>
        <mc:AlternateContent>
          <mc:Choice Requires="wps">
            <w:drawing>
              <wp:anchor distT="25400" distB="0" distL="0" distR="0" simplePos="0" relativeHeight="125829378" behindDoc="0" locked="0" layoutInCell="1" allowOverlap="1" wp14:anchorId="26D68A53" wp14:editId="0F854B7A">
                <wp:simplePos x="0" y="0"/>
                <wp:positionH relativeFrom="page">
                  <wp:posOffset>1398270</wp:posOffset>
                </wp:positionH>
                <wp:positionV relativeFrom="paragraph">
                  <wp:posOffset>25400</wp:posOffset>
                </wp:positionV>
                <wp:extent cx="852805" cy="7061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852805" cy="706120"/>
                        </a:xfrm>
                        <a:prstGeom prst="rect">
                          <a:avLst/>
                        </a:prstGeom>
                        <a:noFill/>
                      </wps:spPr>
                      <wps:txbx>
                        <w:txbxContent>
                          <w:p w14:paraId="357A3A6B" w14:textId="77777777" w:rsidR="003502FC" w:rsidRDefault="00D333E9">
                            <w:pPr>
                              <w:pStyle w:val="Zkladntext50"/>
                            </w:pPr>
                            <w:r w:rsidRPr="00FA06AF">
                              <w:t>In</w:t>
                            </w:r>
                            <w:r>
                              <w:t>g.</w:t>
                            </w:r>
                          </w:p>
                          <w:p w14:paraId="2D1FFD7A" w14:textId="77777777" w:rsidR="003502FC" w:rsidRDefault="00D333E9">
                            <w:pPr>
                              <w:pStyle w:val="Zkladntext50"/>
                            </w:pPr>
                            <w:r>
                              <w:t>Jindřich Frič, Ph.D.</w:t>
                            </w:r>
                          </w:p>
                        </w:txbxContent>
                      </wps:txbx>
                      <wps:bodyPr lIns="0" tIns="0" rIns="0" bIns="0"/>
                    </wps:wsp>
                  </a:graphicData>
                </a:graphic>
              </wp:anchor>
            </w:drawing>
          </mc:Choice>
          <mc:Fallback>
            <w:pict>
              <v:shapetype w14:anchorId="26D68A53" id="_x0000_t202" coordsize="21600,21600" o:spt="202" path="m,l,21600r21600,l21600,xe">
                <v:stroke joinstyle="miter"/>
                <v:path gradientshapeok="t" o:connecttype="rect"/>
              </v:shapetype>
              <v:shape id="Shape 1" o:spid="_x0000_s1026" type="#_x0000_t202" style="position:absolute;margin-left:110.1pt;margin-top:2pt;width:67.15pt;height:55.6pt;z-index:125829378;visibility:visible;mso-wrap-style:squar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b2bQEAANkCAAAOAAAAZHJzL2Uyb0RvYy54bWysUlFLwzAQfhf8DyHvLl1hc5S1AxkTQVRQ&#10;f0CWJmuhyYUkrt2/9xLbTfRNfLl+uUu+++67rjeD7shROt+CKel8llEijYC6NYeSvr/tblaU+MBN&#10;zTswsqQn6emmur5a97aQOTTQ1dIRJDG+6G1JmxBswZgXjdTcz8BKg0UFTvOAR3dgteM9suuO5Vm2&#10;ZD242joQ0nvMbr+KtEr8SkkRnpXyMpCupKgtpOhS3MfIqjUvDo7bphWjDP4HFZq3BpueqbY8cPLh&#10;2l9UuhUOPKgwE6AZKNUKmWbAaebZj2leG25lmgXN8fZsk/8/WvF0fLUvjoThDgZcYDSkt77wmIzz&#10;DMrp+EWlBOto4elsmxwCEZhcLfJVtqBEYOk2W87zZCu7PLbOh3sJmkRQUodbSWbx46MP2BCvTldi&#10;LwO7tuti/qIkojDsh1HeHuoTqu4eDHoR9zoBN4H9CCYa9C81GncdF/T9nJpd/sjqEwAA//8DAFBL&#10;AwQUAAYACAAAACEAyd4gkt4AAAAJAQAADwAAAGRycy9kb3ducmV2LnhtbEyPwU7DMBBE70j8g7VI&#10;3Khd01QQ4lQVghMSIg0Hjk7sJlbjdYjdNvw9y6kcV/M0+6bYzH5gJztFF1DBciGAWWyDcdgp+Kxf&#10;7x6AxaTR6CGgVfBjI2zK66tC5yacsbKnXeoYlWDMtYI+pTHnPLa99TouwmiRsn2YvE50Th03kz5T&#10;uR+4FGLNvXZIH3o92ufetofd0SvYfmH14r7fm49qX7m6fhT4tj4odXszb5+AJTunCwx/+qQOJTk1&#10;4YgmskGBlEISqmBFkyi/z1YZsIbAZSaBlwX/v6D8BQAA//8DAFBLAQItABQABgAIAAAAIQC2gziS&#10;/gAAAOEBAAATAAAAAAAAAAAAAAAAAAAAAABbQ29udGVudF9UeXBlc10ueG1sUEsBAi0AFAAGAAgA&#10;AAAhADj9If/WAAAAlAEAAAsAAAAAAAAAAAAAAAAALwEAAF9yZWxzLy5yZWxzUEsBAi0AFAAGAAgA&#10;AAAhABJBRvZtAQAA2QIAAA4AAAAAAAAAAAAAAAAALgIAAGRycy9lMm9Eb2MueG1sUEsBAi0AFAAG&#10;AAgAAAAhAMneIJLeAAAACQEAAA8AAAAAAAAAAAAAAAAAxwMAAGRycy9kb3ducmV2LnhtbFBLBQYA&#10;AAAABAAEAPMAAADSBAAAAAA=&#10;" filled="f" stroked="f">
                <v:textbox inset="0,0,0,0">
                  <w:txbxContent>
                    <w:p w14:paraId="357A3A6B" w14:textId="77777777" w:rsidR="003502FC" w:rsidRDefault="00D333E9">
                      <w:pPr>
                        <w:pStyle w:val="Zkladntext50"/>
                      </w:pPr>
                      <w:r w:rsidRPr="00FA06AF">
                        <w:t>In</w:t>
                      </w:r>
                      <w:r>
                        <w:t>g.</w:t>
                      </w:r>
                    </w:p>
                    <w:p w14:paraId="2D1FFD7A" w14:textId="77777777" w:rsidR="003502FC" w:rsidRDefault="00D333E9">
                      <w:pPr>
                        <w:pStyle w:val="Zkladntext50"/>
                      </w:pPr>
                      <w:r>
                        <w:t>Jindřich Frič, Ph.D.</w:t>
                      </w:r>
                    </w:p>
                  </w:txbxContent>
                </v:textbox>
                <w10:wrap type="topAndBottom" anchorx="page"/>
              </v:shape>
            </w:pict>
          </mc:Fallback>
        </mc:AlternateContent>
      </w:r>
      <w:r>
        <w:rPr>
          <w:noProof/>
        </w:rPr>
        <mc:AlternateContent>
          <mc:Choice Requires="wps">
            <w:drawing>
              <wp:anchor distT="43815" distB="10795" distL="0" distR="0" simplePos="0" relativeHeight="125829380" behindDoc="0" locked="0" layoutInCell="1" allowOverlap="1" wp14:anchorId="07AD3914" wp14:editId="1B7358C2">
                <wp:simplePos x="0" y="0"/>
                <wp:positionH relativeFrom="page">
                  <wp:posOffset>2342515</wp:posOffset>
                </wp:positionH>
                <wp:positionV relativeFrom="paragraph">
                  <wp:posOffset>43815</wp:posOffset>
                </wp:positionV>
                <wp:extent cx="889000" cy="67691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89000" cy="676910"/>
                        </a:xfrm>
                        <a:prstGeom prst="rect">
                          <a:avLst/>
                        </a:prstGeom>
                        <a:noFill/>
                      </wps:spPr>
                      <wps:txbx>
                        <w:txbxContent>
                          <w:p w14:paraId="638E72FA" w14:textId="1D898DA7" w:rsidR="003502FC" w:rsidRDefault="00D333E9">
                            <w:pPr>
                              <w:pStyle w:val="Zkladntext20"/>
                            </w:pPr>
                            <w:r>
                              <w:t>Digitálně podepsal Ing. Jindřich Fri</w:t>
                            </w:r>
                            <w:r w:rsidR="00FA06AF" w:rsidRPr="00FA06AF">
                              <w:t>č</w:t>
                            </w:r>
                            <w:r>
                              <w:t>, Ph.D.</w:t>
                            </w:r>
                          </w:p>
                          <w:p w14:paraId="6ADDDAE0" w14:textId="77777777" w:rsidR="003502FC" w:rsidRDefault="00D333E9">
                            <w:pPr>
                              <w:pStyle w:val="Zkladntext20"/>
                            </w:pPr>
                            <w:r>
                              <w:t>Datum: 2022.02.17 10:43:42 +01'00</w:t>
                            </w:r>
                            <w:r w:rsidRPr="00FA06AF">
                              <w:t>'</w:t>
                            </w:r>
                          </w:p>
                        </w:txbxContent>
                      </wps:txbx>
                      <wps:bodyPr lIns="0" tIns="0" rIns="0" bIns="0"/>
                    </wps:wsp>
                  </a:graphicData>
                </a:graphic>
              </wp:anchor>
            </w:drawing>
          </mc:Choice>
          <mc:Fallback>
            <w:pict>
              <v:shape w14:anchorId="07AD3914" id="Shape 3" o:spid="_x0000_s1027" type="#_x0000_t202" style="position:absolute;margin-left:184.45pt;margin-top:3.45pt;width:70pt;height:53.3pt;z-index:125829380;visibility:visible;mso-wrap-style:square;mso-wrap-distance-left:0;mso-wrap-distance-top:3.45pt;mso-wrap-distance-right:0;mso-wrap-distance-bottom:.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CBbwEAAOACAAAOAAAAZHJzL2Uyb0RvYy54bWysUsFOwzAMvSPxD1HurN0OY6vWTkLTEBIC&#10;pMEHpGmyRmriKAlr9/c4Yd0muCEu7oudPD8/d7UedEcOwnkFpqTTSU6JMBwaZfYl/Xjf3i0o8YGZ&#10;hnVgREmPwtN1dXuz6m0hZtBC1whHkMT4orclbUOwRZZ53grN/ASsMFiU4DQLeHT7rHGsR3bdZbM8&#10;n2c9uMY64MJ7zG6+i7RK/FIKHl6l9CKQrqSoLaToUqxjzKoVK/aO2Vbxkwz2BxWaKYNNz1QbFhj5&#10;dOoXlVbcgQcZJhx0BlIqLtIMOM00/zHNrmVWpFnQHG/PNvn/o+Uvh519cyQMDzDgAqMhvfWFx2Sc&#10;Z5BOxy8qJVhHC49n28QQCMfkYrHMc6xwLM3v58tpsjW7PLbOh0cBmkRQUodbSWaxw7MP2BCvjldi&#10;LwNb1XUxf1ESURjqgajmSmUNzRHFd08GLYnrHYEbQX0CIxvamPqdVh73dH1OPS8/ZvUFAAD//wMA&#10;UEsDBBQABgAIAAAAIQCqlvJ83gAAAAkBAAAPAAAAZHJzL2Rvd25yZXYueG1sTI/BTsMwEETvSP0H&#10;aytxo06pGrUhTlUhOCEh0nDg6MTbxGq8DrHbhr9ne4LTajRPszP5bnK9uOAYrCcFy0UCAqnxxlKr&#10;4LN6fdiACFGT0b0nVPCDAXbF7C7XmfFXKvFyiK3gEAqZVtDFOGRShqZDp8PCD0jsHf3odGQ5ttKM&#10;+srhrpePSZJKpy3xh04P+NxhczqcnYL9F5Uv9vu9/iiPpa2qbUJv6Ump+/m0fwIRcYp/MNzqc3Uo&#10;uFPtz2SC6BWs0s2WUQUpH/bXyU3XDC5Xa5BFLv8vKH4BAAD//wMAUEsBAi0AFAAGAAgAAAAhALaD&#10;OJL+AAAA4QEAABMAAAAAAAAAAAAAAAAAAAAAAFtDb250ZW50X1R5cGVzXS54bWxQSwECLQAUAAYA&#10;CAAAACEAOP0h/9YAAACUAQAACwAAAAAAAAAAAAAAAAAvAQAAX3JlbHMvLnJlbHNQSwECLQAUAAYA&#10;CAAAACEAFWUggW8BAADgAgAADgAAAAAAAAAAAAAAAAAuAgAAZHJzL2Uyb0RvYy54bWxQSwECLQAU&#10;AAYACAAAACEAqpbyfN4AAAAJAQAADwAAAAAAAAAAAAAAAADJAwAAZHJzL2Rvd25yZXYueG1sUEsF&#10;BgAAAAAEAAQA8wAAANQEAAAAAA==&#10;" filled="f" stroked="f">
                <v:textbox inset="0,0,0,0">
                  <w:txbxContent>
                    <w:p w14:paraId="638E72FA" w14:textId="1D898DA7" w:rsidR="003502FC" w:rsidRDefault="00D333E9">
                      <w:pPr>
                        <w:pStyle w:val="Zkladntext20"/>
                      </w:pPr>
                      <w:r>
                        <w:t>Digitálně podepsal Ing. Jindřich Fri</w:t>
                      </w:r>
                      <w:r w:rsidR="00FA06AF" w:rsidRPr="00FA06AF">
                        <w:t>č</w:t>
                      </w:r>
                      <w:r>
                        <w:t>, Ph.D.</w:t>
                      </w:r>
                    </w:p>
                    <w:p w14:paraId="6ADDDAE0" w14:textId="77777777" w:rsidR="003502FC" w:rsidRDefault="00D333E9">
                      <w:pPr>
                        <w:pStyle w:val="Zkladntext20"/>
                      </w:pPr>
                      <w:r>
                        <w:t>Datum: 2022.02.17 10:43:42 +01'00</w:t>
                      </w:r>
                      <w:r w:rsidRPr="00FA06AF">
                        <w:t>'</w:t>
                      </w:r>
                    </w:p>
                  </w:txbxContent>
                </v:textbox>
                <w10:wrap type="topAndBottom" anchorx="page"/>
              </v:shape>
            </w:pict>
          </mc:Fallback>
        </mc:AlternateContent>
      </w:r>
    </w:p>
    <w:p w14:paraId="7E0C56B3" w14:textId="1958764C" w:rsidR="003502FC" w:rsidRDefault="00D333E9">
      <w:pPr>
        <w:pStyle w:val="Zkladntext1"/>
        <w:spacing w:line="240" w:lineRule="auto"/>
        <w:ind w:firstLine="340"/>
      </w:pPr>
      <w:r>
        <w:t>Ing. Jindřich Frič, Ph.D.</w:t>
      </w:r>
    </w:p>
    <w:p w14:paraId="1CBCB0D3" w14:textId="701EEB10" w:rsidR="003502FC" w:rsidRDefault="00FA737B" w:rsidP="00FA06AF">
      <w:pPr>
        <w:pStyle w:val="Zkladntext1"/>
        <w:spacing w:line="240" w:lineRule="auto"/>
        <w:ind w:firstLine="340"/>
      </w:pPr>
      <w:r>
        <w:rPr>
          <w:noProof/>
        </w:rPr>
        <mc:AlternateContent>
          <mc:Choice Requires="wps">
            <w:drawing>
              <wp:anchor distT="792480" distB="635" distL="0" distR="0" simplePos="0" relativeHeight="125829392" behindDoc="0" locked="0" layoutInCell="1" allowOverlap="1" wp14:anchorId="2B2F0A2C" wp14:editId="4454E71A">
                <wp:simplePos x="0" y="0"/>
                <wp:positionH relativeFrom="page">
                  <wp:posOffset>1394460</wp:posOffset>
                </wp:positionH>
                <wp:positionV relativeFrom="paragraph">
                  <wp:posOffset>1377315</wp:posOffset>
                </wp:positionV>
                <wp:extent cx="2057400" cy="34734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057400" cy="347345"/>
                        </a:xfrm>
                        <a:prstGeom prst="rect">
                          <a:avLst/>
                        </a:prstGeom>
                        <a:noFill/>
                      </wps:spPr>
                      <wps:txbx>
                        <w:txbxContent>
                          <w:p w14:paraId="71AC0F0A" w14:textId="22F29DB8" w:rsidR="00FA737B" w:rsidRPr="00FA737B" w:rsidRDefault="00FA737B">
                            <w:pPr>
                              <w:pStyle w:val="Zkladntext1"/>
                              <w:spacing w:line="254" w:lineRule="auto"/>
                              <w:rPr>
                                <w:rFonts w:ascii="Segoe UI" w:eastAsia="Segoe UI" w:hAnsi="Segoe UI" w:cs="Segoe UI"/>
                                <w:sz w:val="16"/>
                                <w:szCs w:val="16"/>
                              </w:rPr>
                            </w:pPr>
                            <w:r>
                              <w:tab/>
                            </w:r>
                            <w:r>
                              <w:tab/>
                            </w:r>
                            <w:r>
                              <w:tab/>
                            </w:r>
                            <w:r w:rsidRPr="00FA737B">
                              <w:rPr>
                                <w:rFonts w:ascii="Segoe UI" w:eastAsia="Segoe UI" w:hAnsi="Segoe UI" w:cs="Segoe UI"/>
                                <w:sz w:val="16"/>
                                <w:szCs w:val="16"/>
                              </w:rPr>
                              <w:t>2022.02.16</w:t>
                            </w:r>
                          </w:p>
                          <w:p w14:paraId="0BC1E8B3" w14:textId="25A2CD55" w:rsidR="003502FC" w:rsidRDefault="00D333E9">
                            <w:pPr>
                              <w:pStyle w:val="Zkladntext1"/>
                              <w:spacing w:line="254" w:lineRule="auto"/>
                            </w:pPr>
                            <w:r>
                              <w:t xml:space="preserve">Ing. Tomáš </w:t>
                            </w:r>
                            <w:proofErr w:type="spellStart"/>
                            <w:r>
                              <w:t>Miniberger</w:t>
                            </w:r>
                            <w:proofErr w:type="spellEnd"/>
                            <w:r>
                              <w:t xml:space="preserve"> VARS BRNO a.s.</w:t>
                            </w:r>
                          </w:p>
                        </w:txbxContent>
                      </wps:txbx>
                      <wps:bodyPr wrap="square" lIns="0" tIns="0" rIns="0" bIns="0"/>
                    </wps:wsp>
                  </a:graphicData>
                </a:graphic>
                <wp14:sizeRelH relativeFrom="margin">
                  <wp14:pctWidth>0</wp14:pctWidth>
                </wp14:sizeRelH>
              </wp:anchor>
            </w:drawing>
          </mc:Choice>
          <mc:Fallback>
            <w:pict>
              <v:shape w14:anchorId="2B2F0A2C" id="Shape 15" o:spid="_x0000_s1028" type="#_x0000_t202" style="position:absolute;left:0;text-align:left;margin-left:109.8pt;margin-top:108.45pt;width:162pt;height:27.35pt;z-index:125829392;visibility:visible;mso-wrap-style:square;mso-width-percent:0;mso-wrap-distance-left:0;mso-wrap-distance-top:62.4pt;mso-wrap-distance-right:0;mso-wrap-distance-bottom:.0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FWfwEAAO8CAAAOAAAAZHJzL2Uyb0RvYy54bWysUttq4zAQfS/sPwi9b+yk6QUTp1BKS2HZ&#10;Ftp+gCJLscDSqDNq7Pz9jtw4KbtvS1/GRzPymTNntLoZfCd2BslBqOV8VkphgobGhW0t317vf15L&#10;QUmFRnUQTC33huTN+sfZqo+VWUALXWNQMEmgqo+1bFOKVVGQbo1XNINoAhctoFeJj7gtGlQ9s/uu&#10;WJTlZdEDNhFBGyLO3n0W5Xrkt9bo9GQtmSS6WrK2NEYc4ybHYr1S1RZVbJ0+yFD/ocIrF7jpkepO&#10;JSU+0P1D5Z1GILBppsEXYK3TZpyBp5mXf03z0qpoxlnYHIpHm+j7aPXv3Ut8RpGGWxh4gdmQPlJF&#10;nMzzDBZ9/rJSwXW2cH+0zQxJaE4uyourZcklzbXz5dX58iLTFKe/I1J6MOBFBrVEXsvoltr9ovR5&#10;dbqSmwW4d12X8ycpGaVhMwjXcMdJ5gaaPavveYG1pPcPhUaK7jGwQ3nbE8AJbA5g4mZXR6GHF5DX&#10;9vU8Kji90/UfAAAA//8DAFBLAwQUAAYACAAAACEA4AmTv+AAAAALAQAADwAAAGRycy9kb3ducmV2&#10;LnhtbEyPwU7DMBBE70j8g7VI3KiTAqYJcaoKwQkJkYZDj07sJlbjdYjdNvw92xPcdmdGs2+L9ewG&#10;djJTsB4lpIsEmMHWa4udhK/67W4FLESFWg0ejYQfE2BdXl8VKtf+jJU5bWPHqARDriT0MY4556Ht&#10;jVNh4UeD5O395FSkdeq4ntSZyt3Al0kiuFMW6UKvRvPSm/awPToJmx1Wr/b7o/ms9pWt6yzBd3GQ&#10;8vZm3jwDi2aOf2G44BM6lMTU+CPqwAYJyzQTFL0MIgNGiceHe1IaUp5SAbws+P8fyl8AAAD//wMA&#10;UEsBAi0AFAAGAAgAAAAhALaDOJL+AAAA4QEAABMAAAAAAAAAAAAAAAAAAAAAAFtDb250ZW50X1R5&#10;cGVzXS54bWxQSwECLQAUAAYACAAAACEAOP0h/9YAAACUAQAACwAAAAAAAAAAAAAAAAAvAQAAX3Jl&#10;bHMvLnJlbHNQSwECLQAUAAYACAAAACEAOoMBVn8BAADvAgAADgAAAAAAAAAAAAAAAAAuAgAAZHJz&#10;L2Uyb0RvYy54bWxQSwECLQAUAAYACAAAACEA4AmTv+AAAAALAQAADwAAAAAAAAAAAAAAAADZAwAA&#10;ZHJzL2Rvd25yZXYueG1sUEsFBgAAAAAEAAQA8wAAAOYEAAAAAA==&#10;" filled="f" stroked="f">
                <v:textbox inset="0,0,0,0">
                  <w:txbxContent>
                    <w:p w14:paraId="71AC0F0A" w14:textId="22F29DB8" w:rsidR="00FA737B" w:rsidRPr="00FA737B" w:rsidRDefault="00FA737B">
                      <w:pPr>
                        <w:pStyle w:val="Zkladntext1"/>
                        <w:spacing w:line="254" w:lineRule="auto"/>
                        <w:rPr>
                          <w:rFonts w:ascii="Segoe UI" w:eastAsia="Segoe UI" w:hAnsi="Segoe UI" w:cs="Segoe UI"/>
                          <w:sz w:val="16"/>
                          <w:szCs w:val="16"/>
                        </w:rPr>
                      </w:pPr>
                      <w:r>
                        <w:tab/>
                      </w:r>
                      <w:r>
                        <w:tab/>
                      </w:r>
                      <w:r>
                        <w:tab/>
                      </w:r>
                      <w:r w:rsidRPr="00FA737B">
                        <w:rPr>
                          <w:rFonts w:ascii="Segoe UI" w:eastAsia="Segoe UI" w:hAnsi="Segoe UI" w:cs="Segoe UI"/>
                          <w:sz w:val="16"/>
                          <w:szCs w:val="16"/>
                        </w:rPr>
                        <w:t>2022.02.16</w:t>
                      </w:r>
                    </w:p>
                    <w:p w14:paraId="0BC1E8B3" w14:textId="25A2CD55" w:rsidR="003502FC" w:rsidRDefault="00D333E9">
                      <w:pPr>
                        <w:pStyle w:val="Zkladntext1"/>
                        <w:spacing w:line="254" w:lineRule="auto"/>
                      </w:pPr>
                      <w:r>
                        <w:t xml:space="preserve">Ing. Tomáš </w:t>
                      </w:r>
                      <w:proofErr w:type="spellStart"/>
                      <w:r>
                        <w:t>Miniberger</w:t>
                      </w:r>
                      <w:proofErr w:type="spellEnd"/>
                      <w:r>
                        <w:t xml:space="preserve"> VARS BRNO a.s.</w:t>
                      </w:r>
                    </w:p>
                  </w:txbxContent>
                </v:textbox>
                <w10:wrap type="topAndBottom" anchorx="page"/>
              </v:shape>
            </w:pict>
          </mc:Fallback>
        </mc:AlternateContent>
      </w:r>
      <w:r w:rsidR="00D333E9">
        <w:t>Centrum dopravního výzkumu, v. v. i.</w:t>
      </w:r>
      <w:r w:rsidR="00D333E9">
        <w:rPr>
          <w:noProof/>
        </w:rPr>
        <mc:AlternateContent>
          <mc:Choice Requires="wps">
            <w:drawing>
              <wp:anchor distT="256540" distB="0" distL="0" distR="0" simplePos="0" relativeHeight="125829382" behindDoc="0" locked="0" layoutInCell="1" allowOverlap="1" wp14:anchorId="3320CF90" wp14:editId="0CC78CED">
                <wp:simplePos x="0" y="0"/>
                <wp:positionH relativeFrom="page">
                  <wp:posOffset>1393825</wp:posOffset>
                </wp:positionH>
                <wp:positionV relativeFrom="paragraph">
                  <wp:posOffset>256540</wp:posOffset>
                </wp:positionV>
                <wp:extent cx="1341755" cy="1714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41755" cy="171450"/>
                        </a:xfrm>
                        <a:prstGeom prst="rect">
                          <a:avLst/>
                        </a:prstGeom>
                        <a:noFill/>
                      </wps:spPr>
                      <wps:txbx>
                        <w:txbxContent>
                          <w:p w14:paraId="3C17BD8D" w14:textId="77777777" w:rsidR="003502FC" w:rsidRDefault="00D333E9">
                            <w:pPr>
                              <w:pStyle w:val="Zkladntext1"/>
                              <w:tabs>
                                <w:tab w:val="left" w:leader="dot" w:pos="2059"/>
                              </w:tabs>
                              <w:spacing w:line="240" w:lineRule="auto"/>
                            </w:pPr>
                            <w:r>
                              <w:t>V Brně, dne</w:t>
                            </w:r>
                            <w:r>
                              <w:tab/>
                            </w:r>
                          </w:p>
                        </w:txbxContent>
                      </wps:txbx>
                      <wps:bodyPr wrap="none" lIns="0" tIns="0" rIns="0" bIns="0"/>
                    </wps:wsp>
                  </a:graphicData>
                </a:graphic>
              </wp:anchor>
            </w:drawing>
          </mc:Choice>
          <mc:Fallback>
            <w:pict>
              <v:shape w14:anchorId="3320CF90" id="Shape 5" o:spid="_x0000_s1028" type="#_x0000_t202" style="position:absolute;margin-left:109.75pt;margin-top:20.2pt;width:105.65pt;height:13.5pt;z-index:125829382;visibility:visible;mso-wrap-style:none;mso-wrap-distance-left:0;mso-wrap-distance-top:20.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qkewEAAO0CAAAOAAAAZHJzL2Uyb0RvYy54bWysUtFOwyAUfTfxHwjvru3cnGn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mfFYj6nhGOtWBSzedI1O7+2zod7AZrEpKIObUlqsf2jD9gRr45X&#10;YjMDW9V18fxMJWZhqAeimopOR5o1NAdk36OBFTX4wyjpHgzqE70eEzcm9TEZkVHT1PvofzTt+z71&#10;P//S1ScAAAD//wMAUEsDBBQABgAIAAAAIQCcV1+S3gAAAAkBAAAPAAAAZHJzL2Rvd25yZXYueG1s&#10;TI/BTsMwEETvSPyDtUjcqJ0SShuyqRCCI5VauPTmxNskbWxHsdOGv2c5leNqn2be5OvJduJMQ2i9&#10;Q0hmCgS5ypvW1QjfXx8PSxAhamd05x0h/FCAdXF7k+vM+Ivb0nkXa8EhLmQaoYmxz6QMVUNWh5nv&#10;yfHv4AerI59DLc2gLxxuOzlXaiGtbh03NLqnt4aq0260CIfPzen4Pm7VsVZL2icDTWWyQby/m15f&#10;QESa4hWGP31Wh4KdSj86E0SHME9WT4wipCoFwUD6qHhLibB4TkEWufy/oPgFAAD//wMAUEsBAi0A&#10;FAAGAAgAAAAhALaDOJL+AAAA4QEAABMAAAAAAAAAAAAAAAAAAAAAAFtDb250ZW50X1R5cGVzXS54&#10;bWxQSwECLQAUAAYACAAAACEAOP0h/9YAAACUAQAACwAAAAAAAAAAAAAAAAAvAQAAX3JlbHMvLnJl&#10;bHNQSwECLQAUAAYACAAAACEAEd9KpHsBAADtAgAADgAAAAAAAAAAAAAAAAAuAgAAZHJzL2Uyb0Rv&#10;Yy54bWxQSwECLQAUAAYACAAAACEAnFdfkt4AAAAJAQAADwAAAAAAAAAAAAAAAADVAwAAZHJzL2Rv&#10;d25yZXYueG1sUEsFBgAAAAAEAAQA8wAAAOAEAAAAAA==&#10;" filled="f" stroked="f">
                <v:textbox inset="0,0,0,0">
                  <w:txbxContent>
                    <w:p w14:paraId="3C17BD8D" w14:textId="77777777" w:rsidR="003502FC" w:rsidRDefault="00D333E9">
                      <w:pPr>
                        <w:pStyle w:val="Zkladntext1"/>
                        <w:tabs>
                          <w:tab w:val="left" w:leader="dot" w:pos="2059"/>
                        </w:tabs>
                        <w:spacing w:line="240" w:lineRule="auto"/>
                      </w:pPr>
                      <w:r>
                        <w:t>V Brně, dne</w:t>
                      </w:r>
                      <w:r>
                        <w:tab/>
                      </w:r>
                    </w:p>
                  </w:txbxContent>
                </v:textbox>
                <w10:wrap type="topAndBottom" anchorx="page"/>
              </v:shape>
            </w:pict>
          </mc:Fallback>
        </mc:AlternateContent>
      </w:r>
      <w:r w:rsidR="00D333E9">
        <w:rPr>
          <w:noProof/>
        </w:rPr>
        <mc:AlternateContent>
          <mc:Choice Requires="wps">
            <w:drawing>
              <wp:anchor distT="254000" distB="2540" distL="0" distR="0" simplePos="0" relativeHeight="125829384" behindDoc="0" locked="0" layoutInCell="1" allowOverlap="1" wp14:anchorId="5E7609C2" wp14:editId="71613103">
                <wp:simplePos x="0" y="0"/>
                <wp:positionH relativeFrom="page">
                  <wp:posOffset>4002405</wp:posOffset>
                </wp:positionH>
                <wp:positionV relativeFrom="paragraph">
                  <wp:posOffset>254000</wp:posOffset>
                </wp:positionV>
                <wp:extent cx="1243330" cy="1714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43330" cy="171450"/>
                        </a:xfrm>
                        <a:prstGeom prst="rect">
                          <a:avLst/>
                        </a:prstGeom>
                        <a:noFill/>
                      </wps:spPr>
                      <wps:txbx>
                        <w:txbxContent>
                          <w:p w14:paraId="393D7257" w14:textId="77777777" w:rsidR="003502FC" w:rsidRDefault="00D333E9">
                            <w:pPr>
                              <w:pStyle w:val="Zkladntext1"/>
                              <w:tabs>
                                <w:tab w:val="left" w:leader="dot" w:pos="1901"/>
                              </w:tabs>
                              <w:spacing w:line="240" w:lineRule="auto"/>
                            </w:pPr>
                            <w:r>
                              <w:t>V Brně, dne</w:t>
                            </w:r>
                            <w:r>
                              <w:tab/>
                            </w:r>
                          </w:p>
                        </w:txbxContent>
                      </wps:txbx>
                      <wps:bodyPr wrap="none" lIns="0" tIns="0" rIns="0" bIns="0"/>
                    </wps:wsp>
                  </a:graphicData>
                </a:graphic>
              </wp:anchor>
            </w:drawing>
          </mc:Choice>
          <mc:Fallback>
            <w:pict>
              <v:shape w14:anchorId="5E7609C2" id="Shape 7" o:spid="_x0000_s1029" type="#_x0000_t202" style="position:absolute;margin-left:315.15pt;margin-top:20pt;width:97.9pt;height:13.5pt;z-index:125829384;visibility:visible;mso-wrap-style:none;mso-wrap-distance-left:0;mso-wrap-distance-top:20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MpegEAAO0CAAAOAAAAZHJzL2Uyb0RvYy54bWysUl1PwyAUfTfxPxDeXbt1fqRZu8QsMyZG&#10;TaY/gFFYSQqXAK7dv/eC62b0zfhyuXDh3HPPYbEcdEf2wnkFpqLTSU6JMBwaZXYVfX9bX91R4gMz&#10;DevAiIoehKfL+vJi0dtSzKCFrhGOIIjxZW8r2oZgyyzzvBWa+QlYYbAowWkWcOt2WeNYj+i6y2Z5&#10;fpP14BrrgAvv8XT1VaR1wpdS8PAipReBdBVFbiFFl+I2xqxesHLnmG0VP9Jgf2ChmTLY9AS1YoGR&#10;D6d+QWnFHXiQYcJBZyCl4iLNgNNM8x/TbFpmRZoFxfH2JJP/P1j+vN/YV0fCcA8DGhgF6a0vPR7G&#10;eQbpdFyRKcE6Sng4ySaGQHh8NJsXRYEljrXp7XR+nXTNzq+t8+FBgCYxqahDW5JabP/kA3bEq+OV&#10;2MzAWnVdPD9TiVkYtgNRTUWLkeYWmgOy79HAihr8YZR0jwb1iV6PiRuT7TEZkVHT1PvofzTt+z71&#10;P//S+hMAAP//AwBQSwMEFAAGAAgAAAAhAD1+oYLdAAAACQEAAA8AAABkcnMvZG93bnJldi54bWxM&#10;j8FOwzAQRO9I/QdrK3GjdloUohCnQgiOVGrLhZsTb5O08TqKnTb8PcsJjqt5mn1TbGfXiyuOofOk&#10;IVkpEEi1tx01Gj6P7w8ZiBANWdN7Qg3fGGBbLu4Kk1t/oz1eD7ERXEIhNxraGIdcylC36ExY+QGJ&#10;s5MfnYl8jo20o7lxuevlWqlUOtMRf2jNgK8t1pfD5DScPnaX89u0V+dGZfiVjDhXyU7r++X88gwi&#10;4hz/YPjVZ3Uo2anyE9kgeg3pRm0Y1fCoeBMD2TpNQFScPCmQZSH/Lyh/AAAA//8DAFBLAQItABQA&#10;BgAIAAAAIQC2gziS/gAAAOEBAAATAAAAAAAAAAAAAAAAAAAAAABbQ29udGVudF9UeXBlc10ueG1s&#10;UEsBAi0AFAAGAAgAAAAhADj9If/WAAAAlAEAAAsAAAAAAAAAAAAAAAAALwEAAF9yZWxzLy5yZWxz&#10;UEsBAi0AFAAGAAgAAAAhALnmUyl6AQAA7QIAAA4AAAAAAAAAAAAAAAAALgIAAGRycy9lMm9Eb2Mu&#10;eG1sUEsBAi0AFAAGAAgAAAAhAD1+oYLdAAAACQEAAA8AAAAAAAAAAAAAAAAA1AMAAGRycy9kb3du&#10;cmV2LnhtbFBLBQYAAAAABAAEAPMAAADeBAAAAAA=&#10;" filled="f" stroked="f">
                <v:textbox inset="0,0,0,0">
                  <w:txbxContent>
                    <w:p w14:paraId="393D7257" w14:textId="77777777" w:rsidR="003502FC" w:rsidRDefault="00D333E9">
                      <w:pPr>
                        <w:pStyle w:val="Zkladntext1"/>
                        <w:tabs>
                          <w:tab w:val="left" w:leader="dot" w:pos="1901"/>
                        </w:tabs>
                        <w:spacing w:line="240" w:lineRule="auto"/>
                      </w:pPr>
                      <w:r>
                        <w:t>V Brně, dne</w:t>
                      </w:r>
                      <w:r>
                        <w:tab/>
                      </w:r>
                    </w:p>
                  </w:txbxContent>
                </v:textbox>
                <w10:wrap type="topAndBottom" anchorx="page"/>
              </v:shape>
            </w:pict>
          </mc:Fallback>
        </mc:AlternateContent>
      </w:r>
    </w:p>
    <w:p w14:paraId="0DD84D98" w14:textId="0A621727" w:rsidR="003502FC" w:rsidRDefault="00D333E9">
      <w:pPr>
        <w:spacing w:line="1" w:lineRule="exact"/>
        <w:sectPr w:rsidR="003502FC">
          <w:type w:val="continuous"/>
          <w:pgSz w:w="11900" w:h="16840"/>
          <w:pgMar w:top="1485" w:right="1588" w:bottom="1641" w:left="1884" w:header="0" w:footer="3" w:gutter="0"/>
          <w:cols w:space="720"/>
          <w:noEndnote/>
          <w:docGrid w:linePitch="360"/>
        </w:sectPr>
      </w:pPr>
      <w:r>
        <w:rPr>
          <w:noProof/>
        </w:rPr>
        <mc:AlternateContent>
          <mc:Choice Requires="wps">
            <w:drawing>
              <wp:anchor distT="182245" distB="675005" distL="0" distR="0" simplePos="0" relativeHeight="125829386" behindDoc="0" locked="0" layoutInCell="1" allowOverlap="1" wp14:anchorId="38A2429E" wp14:editId="672D294D">
                <wp:simplePos x="0" y="0"/>
                <wp:positionH relativeFrom="page">
                  <wp:posOffset>1407795</wp:posOffset>
                </wp:positionH>
                <wp:positionV relativeFrom="paragraph">
                  <wp:posOffset>182245</wp:posOffset>
                </wp:positionV>
                <wp:extent cx="1035685" cy="2832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35685" cy="283210"/>
                        </a:xfrm>
                        <a:prstGeom prst="rect">
                          <a:avLst/>
                        </a:prstGeom>
                        <a:noFill/>
                      </wps:spPr>
                      <wps:txbx>
                        <w:txbxContent>
                          <w:p w14:paraId="25CE350A" w14:textId="77777777" w:rsidR="003502FC" w:rsidRDefault="00D333E9">
                            <w:pPr>
                              <w:pStyle w:val="Zkladntext40"/>
                            </w:pPr>
                            <w:r>
                              <w:t>Ing. Tomáš</w:t>
                            </w:r>
                          </w:p>
                        </w:txbxContent>
                      </wps:txbx>
                      <wps:bodyPr wrap="none" lIns="0" tIns="0" rIns="0" bIns="0"/>
                    </wps:wsp>
                  </a:graphicData>
                </a:graphic>
              </wp:anchor>
            </w:drawing>
          </mc:Choice>
          <mc:Fallback>
            <w:pict>
              <v:shape w14:anchorId="38A2429E" id="Shape 9" o:spid="_x0000_s1030" type="#_x0000_t202" style="position:absolute;margin-left:110.85pt;margin-top:14.35pt;width:81.55pt;height:22.3pt;z-index:125829386;visibility:visible;mso-wrap-style:none;mso-wrap-distance-left:0;mso-wrap-distance-top:14.35pt;mso-wrap-distance-right:0;mso-wrap-distance-bottom:5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1uewEAAO0CAAAOAAAAZHJzL2Uyb0RvYy54bWysUtFOwyAUfTfxHwjvrt3mlqVZu8QsMyZG&#10;TdQPoBRWksIlgGv3915w3Yy+GV8uFy6ce+45rDeD7shBOK/AlHQ6ySkRhkOjzL6k72+7mxUlPjDT&#10;sA6MKOlReLqprq/WvS3EDFroGuEIghhf9LakbQi2yDLPW6GZn4AVBosSnGYBt26fNY71iK67bJbn&#10;y6wH11gHXHiPp9uvIq0SvpSCh2cpvQikKylyCym6FOsYs2rNir1jtlX8RIP9gYVmymDTM9SWBUY+&#10;nPoFpRV34EGGCQedgZSKizQDTjPNf0zz2jIr0iwojrdnmfz/wfKnw6t9cSQMdzCggVGQ3vrC42Gc&#10;Z5BOxxWZEqyjhMezbGIIhMdH+XyxXC0o4VibreazadI1u7y2zod7AZrEpKQObUlqscOjD9gRr45X&#10;YjMDO9V18fxCJWZhqAeimpLejjRraI7IvkcDS2rwh1HSPRjUJ3o9Jm5M6lMyIqOmqffJ/2ja933q&#10;f/ml1ScAAAD//wMAUEsDBBQABgAIAAAAIQAKHA1a3QAAAAkBAAAPAAAAZHJzL2Rvd25yZXYueG1s&#10;TI9BT8MwDIXvSPyHyEjcWNIWsao0nRCCI5O2ceGWNl7brXGqJt3Kv8ec4GRb7+n5e+VmcYO44BR6&#10;TxqSlQKB1HjbU6vh8/D+kIMI0ZA1gyfU8I0BNtXtTWkK66+0w8s+toJDKBRGQxfjWEgZmg6dCSs/&#10;IrF29JMzkc+plXYyVw53g0yVepLO9MQfOjPia4fNeT87DceP7fn0Nu/UqVU5fiUTLnWy1fr+bnl5&#10;BhFxiX9m+MVndKiYqfYz2SAGDWmarNnKS86TDVn+yF1qDessA1mV8n+D6gcAAP//AwBQSwECLQAU&#10;AAYACAAAACEAtoM4kv4AAADhAQAAEwAAAAAAAAAAAAAAAAAAAAAAW0NvbnRlbnRfVHlwZXNdLnht&#10;bFBLAQItABQABgAIAAAAIQA4/SH/1gAAAJQBAAALAAAAAAAAAAAAAAAAAC8BAABfcmVscy8ucmVs&#10;c1BLAQItABQABgAIAAAAIQBvUk1uewEAAO0CAAAOAAAAAAAAAAAAAAAAAC4CAABkcnMvZTJvRG9j&#10;LnhtbFBLAQItABQABgAIAAAAIQAKHA1a3QAAAAkBAAAPAAAAAAAAAAAAAAAAANUDAABkcnMvZG93&#10;bnJldi54bWxQSwUGAAAAAAQABADzAAAA3wQAAAAA&#10;" filled="f" stroked="f">
                <v:textbox inset="0,0,0,0">
                  <w:txbxContent>
                    <w:p w14:paraId="25CE350A" w14:textId="77777777" w:rsidR="003502FC" w:rsidRDefault="00D333E9">
                      <w:pPr>
                        <w:pStyle w:val="Zkladntext40"/>
                      </w:pPr>
                      <w:r>
                        <w:t>Ing. Tomáš</w:t>
                      </w:r>
                    </w:p>
                  </w:txbxContent>
                </v:textbox>
                <w10:wrap type="topAndBottom" anchorx="page"/>
              </v:shape>
            </w:pict>
          </mc:Fallback>
        </mc:AlternateContent>
      </w:r>
      <w:r>
        <w:rPr>
          <w:noProof/>
        </w:rPr>
        <mc:AlternateContent>
          <mc:Choice Requires="wps">
            <w:drawing>
              <wp:anchor distT="200660" distB="668020" distL="0" distR="0" simplePos="0" relativeHeight="125829388" behindDoc="0" locked="0" layoutInCell="1" allowOverlap="1" wp14:anchorId="6031F91C" wp14:editId="439100BB">
                <wp:simplePos x="0" y="0"/>
                <wp:positionH relativeFrom="page">
                  <wp:posOffset>2463800</wp:posOffset>
                </wp:positionH>
                <wp:positionV relativeFrom="paragraph">
                  <wp:posOffset>200660</wp:posOffset>
                </wp:positionV>
                <wp:extent cx="1031240" cy="27178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31240" cy="271780"/>
                        </a:xfrm>
                        <a:prstGeom prst="rect">
                          <a:avLst/>
                        </a:prstGeom>
                        <a:noFill/>
                      </wps:spPr>
                      <wps:txbx>
                        <w:txbxContent>
                          <w:p w14:paraId="04130DFC" w14:textId="22B1E43E" w:rsidR="003502FC" w:rsidRDefault="00D333E9">
                            <w:pPr>
                              <w:pStyle w:val="Zkladntext20"/>
                              <w:spacing w:line="228" w:lineRule="auto"/>
                            </w:pPr>
                            <w:r>
                              <w:t>Digitálně podepsal Ing.</w:t>
                            </w:r>
                            <w:r w:rsidR="00FA06AF">
                              <w:t xml:space="preserve"> </w:t>
                            </w:r>
                            <w:r w:rsidRPr="00FA06AF">
                              <w:t>T</w:t>
                            </w:r>
                            <w:r>
                              <w:t xml:space="preserve">omáš </w:t>
                            </w:r>
                            <w:proofErr w:type="spellStart"/>
                            <w:r>
                              <w:t>Miniberger</w:t>
                            </w:r>
                            <w:proofErr w:type="spellEnd"/>
                          </w:p>
                        </w:txbxContent>
                      </wps:txbx>
                      <wps:bodyPr lIns="0" tIns="0" rIns="0" bIns="0"/>
                    </wps:wsp>
                  </a:graphicData>
                </a:graphic>
                <wp14:sizeRelH relativeFrom="margin">
                  <wp14:pctWidth>0</wp14:pctWidth>
                </wp14:sizeRelH>
                <wp14:sizeRelV relativeFrom="margin">
                  <wp14:pctHeight>0</wp14:pctHeight>
                </wp14:sizeRelV>
              </wp:anchor>
            </w:drawing>
          </mc:Choice>
          <mc:Fallback>
            <w:pict>
              <v:shape w14:anchorId="6031F91C" id="Shape 11" o:spid="_x0000_s1032" type="#_x0000_t202" style="position:absolute;margin-left:194pt;margin-top:15.8pt;width:81.2pt;height:21.4pt;z-index:125829388;visibility:visible;mso-wrap-style:square;mso-width-percent:0;mso-height-percent:0;mso-wrap-distance-left:0;mso-wrap-distance-top:15.8pt;mso-wrap-distance-right:0;mso-wrap-distance-bottom:52.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yKcgEAAOECAAAOAAAAZHJzL2Uyb0RvYy54bWysUttKAzEQfRf8h5B3uxelLUu3BSkVQVSo&#10;fkCaTbqBTSYksbv9eyex24q+iS+zJzPJmTNndrEadEcOwnkFpqbFJKdEGA6NMvuavr9tbuaU+MBM&#10;wzowoqZH4elqeX216G0lSmiha4QjSGJ81duatiHYKss8b4VmfgJWGCxKcJoFPLp91jjWI7vusjLP&#10;p1kPrrEOuPAes+uvIl0mfikFDy9SehFIV1PUFlJ0Ke5izJYLVu0ds63iJxnsDyo0UwabnqnWLDDy&#10;4dQvKq24Aw8yTDjoDKRUXKQZcJoi/zHNtmVWpFnQHG/PNvn/o+XPh619dSQM9zDgAqMhvfWVx2Sc&#10;Z5BOxy8qJVhHC49n28QQCI+P8tuivMMSx1o5K2bz5Gt2eW2dDw8CNImgpg7XktxihycfsCNeHa/E&#10;ZgY2quti/iIlojDsBqKamk5HmTtojqi+ezToSdzvCNwIdicwsqGPqd9p53FR38+p5+XPXH4CAAD/&#10;/wMAUEsDBBQABgAIAAAAIQA5umuF4AAAAAkBAAAPAAAAZHJzL2Rvd25yZXYueG1sTI/BTsMwEETv&#10;SPyDtUjcqF1IQwhxqgrBCQmRhgNHJ3YTq/E6xG4b/r7bE9xmNaPZN8V6dgM7milYjxKWCwHMYOu1&#10;xU7CV/12lwELUaFWg0cj4dcEWJfXV4XKtT9hZY7b2DEqwZArCX2MY855aHvjVFj40SB5Oz85Femc&#10;Oq4ndaJyN/B7IVLulEX60KvRvPSm3W8PTsLmG6tX+/PRfFa7ytb1k8D3dC/l7c28eQYWzRz/wnDB&#10;J3QoianxB9SBDRIesoy2RBLLFBgFViuRAGskPCYJ8LLg/xeUZwAAAP//AwBQSwECLQAUAAYACAAA&#10;ACEAtoM4kv4AAADhAQAAEwAAAAAAAAAAAAAAAAAAAAAAW0NvbnRlbnRfVHlwZXNdLnhtbFBLAQIt&#10;ABQABgAIAAAAIQA4/SH/1gAAAJQBAAALAAAAAAAAAAAAAAAAAC8BAABfcmVscy8ucmVsc1BLAQIt&#10;ABQABgAIAAAAIQB9WXyKcgEAAOECAAAOAAAAAAAAAAAAAAAAAC4CAABkcnMvZTJvRG9jLnhtbFBL&#10;AQItABQABgAIAAAAIQA5umuF4AAAAAkBAAAPAAAAAAAAAAAAAAAAAMwDAABkcnMvZG93bnJldi54&#10;bWxQSwUGAAAAAAQABADzAAAA2QQAAAAA&#10;" filled="f" stroked="f">
                <v:textbox inset="0,0,0,0">
                  <w:txbxContent>
                    <w:p w14:paraId="04130DFC" w14:textId="22B1E43E" w:rsidR="003502FC" w:rsidRDefault="00D333E9">
                      <w:pPr>
                        <w:pStyle w:val="Zkladntext20"/>
                        <w:spacing w:line="228" w:lineRule="auto"/>
                      </w:pPr>
                      <w:r>
                        <w:t>Digitálně podepsal Ing.</w:t>
                      </w:r>
                      <w:r w:rsidR="00FA06AF">
                        <w:t xml:space="preserve"> </w:t>
                      </w:r>
                      <w:r w:rsidRPr="00FA06AF">
                        <w:t>T</w:t>
                      </w:r>
                      <w:r>
                        <w:t xml:space="preserve">omáš </w:t>
                      </w:r>
                      <w:proofErr w:type="spellStart"/>
                      <w:r>
                        <w:t>Miniberger</w:t>
                      </w:r>
                      <w:proofErr w:type="spellEnd"/>
                    </w:p>
                  </w:txbxContent>
                </v:textbox>
                <w10:wrap type="topAndBottom" anchorx="page"/>
              </v:shape>
            </w:pict>
          </mc:Fallback>
        </mc:AlternateContent>
      </w:r>
      <w:r>
        <w:rPr>
          <w:noProof/>
        </w:rPr>
        <mc:AlternateContent>
          <mc:Choice Requires="wps">
            <w:drawing>
              <wp:anchor distT="467995" distB="386715" distL="0" distR="0" simplePos="0" relativeHeight="125829390" behindDoc="0" locked="0" layoutInCell="1" allowOverlap="1" wp14:anchorId="2F9BADC6" wp14:editId="6E3D4F70">
                <wp:simplePos x="0" y="0"/>
                <wp:positionH relativeFrom="page">
                  <wp:posOffset>1400810</wp:posOffset>
                </wp:positionH>
                <wp:positionV relativeFrom="paragraph">
                  <wp:posOffset>467995</wp:posOffset>
                </wp:positionV>
                <wp:extent cx="1938655" cy="2857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938655" cy="285750"/>
                        </a:xfrm>
                        <a:prstGeom prst="rect">
                          <a:avLst/>
                        </a:prstGeom>
                        <a:noFill/>
                      </wps:spPr>
                      <wps:txbx>
                        <w:txbxContent>
                          <w:p w14:paraId="6DC6C870" w14:textId="39EA996B" w:rsidR="003502FC" w:rsidRDefault="00D333E9">
                            <w:pPr>
                              <w:pStyle w:val="Zkladntext40"/>
                            </w:pPr>
                            <w:proofErr w:type="spellStart"/>
                            <w:proofErr w:type="gramStart"/>
                            <w:r>
                              <w:t>Miniberger</w:t>
                            </w:r>
                            <w:proofErr w:type="spellEnd"/>
                            <w:r>
                              <w:rPr>
                                <w:shd w:val="clear" w:color="auto" w:fill="80FFFF"/>
                              </w:rPr>
                              <w:t xml:space="preserve"> </w:t>
                            </w:r>
                            <w:proofErr w:type="gramEnd"/>
                          </w:p>
                        </w:txbxContent>
                      </wps:txbx>
                      <wps:bodyPr wrap="none" lIns="0" tIns="0" rIns="0" bIns="0"/>
                    </wps:wsp>
                  </a:graphicData>
                </a:graphic>
              </wp:anchor>
            </w:drawing>
          </mc:Choice>
          <mc:Fallback>
            <w:pict>
              <v:shape w14:anchorId="2F9BADC6" id="Shape 13" o:spid="_x0000_s1033" type="#_x0000_t202" style="position:absolute;margin-left:110.3pt;margin-top:36.85pt;width:152.65pt;height:22.5pt;z-index:125829390;visibility:visible;mso-wrap-style:none;mso-wrap-distance-left:0;mso-wrap-distance-top:36.85pt;mso-wrap-distance-right:0;mso-wrap-distance-bottom:30.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5ewEAAO0CAAAOAAAAZHJzL2Uyb0RvYy54bWysUsFOAyEQvZv4D4S73bZm27rpbhPT1JgY&#10;Nal+AGWhS7IwBLC7/XsH7LZGb8bLMDDw5s17LFe9bslBOK/AlHQyGlMiDIdamX1J3982NwtKfGCm&#10;Zi0YUdKj8HRVXV8tO1uIKTTQ1sIRBDG+6GxJmxBskWWeN0IzPwIrDBYlOM0Cbt0+qx3rEF232XQ8&#10;nmUduNo64MJ7PF1/FWmV8KUUPLxI6UUgbUmRW0jRpbiLMauWrNg7ZhvFTzTYH1hopgw2PUOtWWDk&#10;w6lfUFpxBx5kGHHQGUipuEgz4DST8Y9ptg2zIs2C4nh7lsn/Hyx/PmztqyOhv4ceDYyCdNYXHg/j&#10;PL10Oq7IlGAdJTyeZRN9IDw+urtdzPKcEo616SKf50nX7PLaOh8eBGgSk5I6tCWpxQ5PPmBHvDpc&#10;ic0MbFTbxvMLlZiFftcTVZd0PtDcQX1E9h0aWFKDP4yS9tGgPtHrIXFDsjslAzJqmnqf/I+mfd+n&#10;/pdfWn0CAAD//wMAUEsDBBQABgAIAAAAIQDiufab3wAAAAoBAAAPAAAAZHJzL2Rvd25yZXYueG1s&#10;TI/BTsMwEETvSPyDtZW4UTtBbUIap0IIjlRq4cLNibdJ2tiObKcNf89yosfVPM28LbezGdgFfeid&#10;lZAsBTC0jdO9bSV8fb4/5sBCVFarwVmU8IMBttX9XakK7a52j5dDbBmV2FAoCV2MY8F5aDo0Kizd&#10;iJayo/NGRTp9y7VXVyo3A0+FWHOjeksLnRrxtcPmfJiMhOPH7nx6m/bi1IocvxOPc53spHxYzC8b&#10;YBHn+A/Dnz6pQ0VOtZusDmyQkKZiTaiE7CkDRsAqXT0Dq4lM8gx4VfLbF6pfAAAA//8DAFBLAQIt&#10;ABQABgAIAAAAIQC2gziS/gAAAOEBAAATAAAAAAAAAAAAAAAAAAAAAABbQ29udGVudF9UeXBlc10u&#10;eG1sUEsBAi0AFAAGAAgAAAAhADj9If/WAAAAlAEAAAsAAAAAAAAAAAAAAAAALwEAAF9yZWxzLy5y&#10;ZWxzUEsBAi0AFAAGAAgAAAAhAGin/rl7AQAA7QIAAA4AAAAAAAAAAAAAAAAALgIAAGRycy9lMm9E&#10;b2MueG1sUEsBAi0AFAAGAAgAAAAhAOK59pvfAAAACgEAAA8AAAAAAAAAAAAAAAAA1QMAAGRycy9k&#10;b3ducmV2LnhtbFBLBQYAAAAABAAEAPMAAADhBAAAAAA=&#10;" filled="f" stroked="f">
                <v:textbox inset="0,0,0,0">
                  <w:txbxContent>
                    <w:p w14:paraId="6DC6C870" w14:textId="39EA996B" w:rsidR="003502FC" w:rsidRDefault="00D333E9">
                      <w:pPr>
                        <w:pStyle w:val="Zkladntext40"/>
                      </w:pPr>
                      <w:proofErr w:type="spellStart"/>
                      <w:proofErr w:type="gramStart"/>
                      <w:r>
                        <w:t>Miniberger</w:t>
                      </w:r>
                      <w:proofErr w:type="spellEnd"/>
                      <w:r>
                        <w:rPr>
                          <w:shd w:val="clear" w:color="auto" w:fill="80FFFF"/>
                        </w:rPr>
                        <w:t xml:space="preserve"> </w:t>
                      </w:r>
                      <w:proofErr w:type="gramEnd"/>
                    </w:p>
                  </w:txbxContent>
                </v:textbox>
                <w10:wrap type="topAndBottom" anchorx="page"/>
              </v:shape>
            </w:pict>
          </mc:Fallback>
        </mc:AlternateContent>
      </w:r>
      <w:r>
        <w:rPr>
          <w:noProof/>
        </w:rPr>
        <mc:AlternateContent>
          <mc:Choice Requires="wps">
            <w:drawing>
              <wp:anchor distT="177800" distB="13970" distL="0" distR="0" simplePos="0" relativeHeight="125829394" behindDoc="0" locked="0" layoutInCell="1" allowOverlap="1" wp14:anchorId="6AC6C02C" wp14:editId="65C747ED">
                <wp:simplePos x="0" y="0"/>
                <wp:positionH relativeFrom="page">
                  <wp:posOffset>3928745</wp:posOffset>
                </wp:positionH>
                <wp:positionV relativeFrom="paragraph">
                  <wp:posOffset>177800</wp:posOffset>
                </wp:positionV>
                <wp:extent cx="1028700" cy="9486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28700" cy="948690"/>
                        </a:xfrm>
                        <a:prstGeom prst="rect">
                          <a:avLst/>
                        </a:prstGeom>
                        <a:noFill/>
                      </wps:spPr>
                      <wps:txbx>
                        <w:txbxContent>
                          <w:p w14:paraId="519C3FE6" w14:textId="77777777" w:rsidR="003502FC" w:rsidRDefault="00D333E9">
                            <w:pPr>
                              <w:pStyle w:val="Zkladntext40"/>
                            </w:pPr>
                            <w:r>
                              <w:t>Ing. David</w:t>
                            </w:r>
                          </w:p>
                          <w:p w14:paraId="724C2C00" w14:textId="77777777" w:rsidR="003502FC" w:rsidRDefault="00D333E9">
                            <w:pPr>
                              <w:pStyle w:val="Zkladntext40"/>
                              <w:spacing w:after="100"/>
                            </w:pPr>
                            <w:r>
                              <w:t>Novák</w:t>
                            </w:r>
                          </w:p>
                          <w:p w14:paraId="6F40E6D8" w14:textId="77777777" w:rsidR="003502FC" w:rsidRDefault="00D333E9">
                            <w:pPr>
                              <w:pStyle w:val="Zkladntext1"/>
                              <w:spacing w:after="40" w:line="240" w:lineRule="auto"/>
                            </w:pPr>
                            <w:r>
                              <w:t>Ing. David Novák VARS BRNO a.s.</w:t>
                            </w:r>
                          </w:p>
                        </w:txbxContent>
                      </wps:txbx>
                      <wps:bodyPr lIns="0" tIns="0" rIns="0" bIns="0"/>
                    </wps:wsp>
                  </a:graphicData>
                </a:graphic>
              </wp:anchor>
            </w:drawing>
          </mc:Choice>
          <mc:Fallback>
            <w:pict>
              <v:shape w14:anchorId="6AC6C02C" id="Shape 17" o:spid="_x0000_s1034" type="#_x0000_t202" style="position:absolute;margin-left:309.35pt;margin-top:14pt;width:81pt;height:74.7pt;z-index:125829394;visibility:visible;mso-wrap-style:square;mso-wrap-distance-left:0;mso-wrap-distance-top:14pt;mso-wrap-distance-right:0;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HtcgEAAOECAAAOAAAAZHJzL2Uyb0RvYy54bWysUlFLwzAQfhf8DyHvrt2QuZW1AxkTQVSY&#10;/oA0TdZAkwtJXLt/7yWum+ib+HL9cpd89913Xa0H3ZGDcF6BKel0klMiDIdGmX1J39+2NwtKfGCm&#10;YR0YUdKj8HRdXV+teluIGbTQNcIRJDG+6G1J2xBskWWet0IzPwErDBYlOM0CHt0+axzrkV132SzP&#10;51kPrrEOuPAes5uvIq0Sv5SChxcpvQikKylqCym6FOsYs2rFir1jtlX8JIP9QYVmymDTM9WGBUY+&#10;nPpFpRV34EGGCQedgZSKizQDTjPNf0yza5kVaRY0x9uzTf7/aPnzYWdfHQnDPQy4wGhIb33hMRnn&#10;GaTT8YtKCdbRwuPZNjEEwuOjfLa4y7HEsba8XcyXydfs8to6Hx4EaBJBSR2uJbnFDk8+YEe8Ol6J&#10;zQxsVdfF/EVKRGGoB6Kaki5GmTU0R1TfPRr0JO53BG4E9QmMbOhj6nfaeVzU93Pqefkzq08AAAD/&#10;/wMAUEsDBBQABgAIAAAAIQDPivKh3gAAAAoBAAAPAAAAZHJzL2Rvd25yZXYueG1sTI/BTsMwDIbv&#10;SLxDZCRuLNmE2lKaThOCExKiKweOaeu10RqnNNlW3h5zgqPtT7+/v9gubhRnnIP1pGG9UiCQWt9Z&#10;6jV81C93GYgQDXVm9IQavjHAtry+Kkze+QtVeN7HXnAIhdxoGGKccilDO6AzYeUnJL4d/OxM5HHu&#10;ZTebC4e7UW6USqQzlvjDYCZ8GrA97k9Ow+6Tqmf79da8V4fK1vWDotfkqPXtzbJ7BBFxiX8w/Oqz&#10;OpTs1PgTdUGMGpJ1ljKqYZNxJwbSTPGiYTJN70GWhfxfofwBAAD//wMAUEsBAi0AFAAGAAgAAAAh&#10;ALaDOJL+AAAA4QEAABMAAAAAAAAAAAAAAAAAAAAAAFtDb250ZW50X1R5cGVzXS54bWxQSwECLQAU&#10;AAYACAAAACEAOP0h/9YAAACUAQAACwAAAAAAAAAAAAAAAAAvAQAAX3JlbHMvLnJlbHNQSwECLQAU&#10;AAYACAAAACEAV3hR7XIBAADhAgAADgAAAAAAAAAAAAAAAAAuAgAAZHJzL2Uyb0RvYy54bWxQSwEC&#10;LQAUAAYACAAAACEAz4ryod4AAAAKAQAADwAAAAAAAAAAAAAAAADMAwAAZHJzL2Rvd25yZXYueG1s&#10;UEsFBgAAAAAEAAQA8wAAANcEAAAAAA==&#10;" filled="f" stroked="f">
                <v:textbox inset="0,0,0,0">
                  <w:txbxContent>
                    <w:p w14:paraId="519C3FE6" w14:textId="77777777" w:rsidR="003502FC" w:rsidRDefault="00D333E9">
                      <w:pPr>
                        <w:pStyle w:val="Zkladntext40"/>
                      </w:pPr>
                      <w:r>
                        <w:t>Ing. David</w:t>
                      </w:r>
                    </w:p>
                    <w:p w14:paraId="724C2C00" w14:textId="77777777" w:rsidR="003502FC" w:rsidRDefault="00D333E9">
                      <w:pPr>
                        <w:pStyle w:val="Zkladntext40"/>
                        <w:spacing w:after="100"/>
                      </w:pPr>
                      <w:r>
                        <w:t>Novák</w:t>
                      </w:r>
                    </w:p>
                    <w:p w14:paraId="6F40E6D8" w14:textId="77777777" w:rsidR="003502FC" w:rsidRDefault="00D333E9">
                      <w:pPr>
                        <w:pStyle w:val="Zkladntext1"/>
                        <w:spacing w:after="40" w:line="240" w:lineRule="auto"/>
                      </w:pPr>
                      <w:r>
                        <w:t>Ing. David Novák VARS BRNO a.s.</w:t>
                      </w:r>
                    </w:p>
                  </w:txbxContent>
                </v:textbox>
                <w10:wrap type="topAndBottom" anchorx="page"/>
              </v:shape>
            </w:pict>
          </mc:Fallback>
        </mc:AlternateContent>
      </w:r>
      <w:r>
        <w:rPr>
          <w:noProof/>
        </w:rPr>
        <mc:AlternateContent>
          <mc:Choice Requires="wps">
            <w:drawing>
              <wp:anchor distT="177800" distB="393700" distL="0" distR="0" simplePos="0" relativeHeight="125829396" behindDoc="0" locked="0" layoutInCell="1" allowOverlap="1" wp14:anchorId="291F3753" wp14:editId="2D9A3808">
                <wp:simplePos x="0" y="0"/>
                <wp:positionH relativeFrom="page">
                  <wp:posOffset>5111115</wp:posOffset>
                </wp:positionH>
                <wp:positionV relativeFrom="paragraph">
                  <wp:posOffset>177800</wp:posOffset>
                </wp:positionV>
                <wp:extent cx="1143000" cy="5689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43000" cy="568960"/>
                        </a:xfrm>
                        <a:prstGeom prst="rect">
                          <a:avLst/>
                        </a:prstGeom>
                        <a:noFill/>
                      </wps:spPr>
                      <wps:txbx>
                        <w:txbxContent>
                          <w:p w14:paraId="147AD2AF" w14:textId="77777777" w:rsidR="003502FC" w:rsidRDefault="00D333E9">
                            <w:pPr>
                              <w:pStyle w:val="Zkladntext20"/>
                            </w:pPr>
                            <w:r>
                              <w:t>Digitálně podepsal Ing.</w:t>
                            </w:r>
                          </w:p>
                          <w:p w14:paraId="46F1327B" w14:textId="77777777" w:rsidR="003502FC" w:rsidRDefault="00D333E9">
                            <w:pPr>
                              <w:pStyle w:val="Zkladntext20"/>
                            </w:pPr>
                            <w:r>
                              <w:t>David Novák Datum: 2022.02.01 08:31:50 +01'00</w:t>
                            </w:r>
                            <w:r w:rsidRPr="004D4D5D">
                              <w:t>'</w:t>
                            </w:r>
                          </w:p>
                        </w:txbxContent>
                      </wps:txbx>
                      <wps:bodyPr lIns="0" tIns="0" rIns="0" bIns="0"/>
                    </wps:wsp>
                  </a:graphicData>
                </a:graphic>
              </wp:anchor>
            </w:drawing>
          </mc:Choice>
          <mc:Fallback>
            <w:pict>
              <v:shape w14:anchorId="291F3753" id="Shape 19" o:spid="_x0000_s1035" type="#_x0000_t202" style="position:absolute;margin-left:402.45pt;margin-top:14pt;width:90pt;height:44.8pt;z-index:125829396;visibility:visible;mso-wrap-style:square;mso-wrap-distance-left:0;mso-wrap-distance-top:14pt;mso-wrap-distance-right:0;mso-wrap-distance-bottom: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1mcgEAAOECAAAOAAAAZHJzL2Uyb0RvYy54bWysUlFLwzAQfhf8DyHvrt3UsZW1AxkTQVRQ&#10;f0CaJmugyYUkrt2/9xLXTfRNfLl+uUu+++67rtaD7sheOK/AlHQ6ySkRhkOjzK6k72/bqwUlPjDT&#10;sA6MKOlBeLquLi9WvS3EDFroGuEIkhhf9LakbQi2yDLPW6GZn4AVBosSnGYBj26XNY71yK67bJbn&#10;86wH11gHXHiP2c1XkVaJX0rBw7OUXgTSlRS1hRRdinWMWbVixc4x2yp+lMH+oEIzZbDpiWrDAiMf&#10;Tv2i0oo78CDDhIPOQErFRZoBp5nmP6Z5bZkVaRY0x9uTTf7/aPnT/tW+OBKGOxhwgdGQ3vrCYzLO&#10;M0in4xeVEqyjhYeTbWIIhMdH05vrPMcSx9rtfLGcJ1+z82vrfLgXoEkEJXW4luQW2z/6gB3x6ngl&#10;NjOwVV0X82cpEYWhHohqSrocZdbQHFB992DQk7jfEbgR1EcwsqGPqd9x53FR38+p5/nPrD4BAAD/&#10;/wMAUEsDBBQABgAIAAAAIQB3LMPw3gAAAAoBAAAPAAAAZHJzL2Rvd25yZXYueG1sTI/BTsMwDIbv&#10;SLxDZCRuLNmESluaThOCExJaVw4c0yZrozVOabKtvP28Ezva/vT7+4v17AZ2MlOwHiUsFwKYwdZr&#10;i52E7/rjKQUWokKtBo9Gwp8JsC7v7wqVa3/Gypx2sWMUgiFXEvoYx5zz0PbGqbDwo0G67f3kVKRx&#10;6rie1JnC3cBXQiTcKYv0oVejeetNe9gdnYTND1bv9ver2Vb7ytZ1JvAzOUj5+DBvXoFFM8d/GK76&#10;pA4lOTX+iDqwQUIqnjNCJaxS6kRAll4XDZHLlwR4WfDbCuUFAAD//wMAUEsBAi0AFAAGAAgAAAAh&#10;ALaDOJL+AAAA4QEAABMAAAAAAAAAAAAAAAAAAAAAAFtDb250ZW50X1R5cGVzXS54bWxQSwECLQAU&#10;AAYACAAAACEAOP0h/9YAAACUAQAACwAAAAAAAAAAAAAAAAAvAQAAX3JlbHMvLnJlbHNQSwECLQAU&#10;AAYACAAAACEA7CytZnIBAADhAgAADgAAAAAAAAAAAAAAAAAuAgAAZHJzL2Uyb0RvYy54bWxQSwEC&#10;LQAUAAYACAAAACEAdyzD8N4AAAAKAQAADwAAAAAAAAAAAAAAAADMAwAAZHJzL2Rvd25yZXYueG1s&#10;UEsFBgAAAAAEAAQA8wAAANcEAAAAAA==&#10;" filled="f" stroked="f">
                <v:textbox inset="0,0,0,0">
                  <w:txbxContent>
                    <w:p w14:paraId="147AD2AF" w14:textId="77777777" w:rsidR="003502FC" w:rsidRDefault="00D333E9">
                      <w:pPr>
                        <w:pStyle w:val="Zkladntext20"/>
                      </w:pPr>
                      <w:r>
                        <w:t>Digitálně podepsal Ing.</w:t>
                      </w:r>
                    </w:p>
                    <w:p w14:paraId="46F1327B" w14:textId="77777777" w:rsidR="003502FC" w:rsidRDefault="00D333E9">
                      <w:pPr>
                        <w:pStyle w:val="Zkladntext20"/>
                      </w:pPr>
                      <w:r>
                        <w:t>David Novák Datum: 2022.02.01 08:31:50 +01'00</w:t>
                      </w:r>
                      <w:r w:rsidRPr="004D4D5D">
                        <w:t>'</w:t>
                      </w:r>
                    </w:p>
                  </w:txbxContent>
                </v:textbox>
                <w10:wrap type="topAndBottom" anchorx="page"/>
              </v:shape>
            </w:pict>
          </mc:Fallback>
        </mc:AlternateContent>
      </w:r>
    </w:p>
    <w:p w14:paraId="3E2589E0" w14:textId="77777777" w:rsidR="003502FC" w:rsidRDefault="003502FC">
      <w:pPr>
        <w:spacing w:before="67" w:after="67" w:line="240" w:lineRule="exact"/>
        <w:rPr>
          <w:sz w:val="19"/>
          <w:szCs w:val="19"/>
        </w:rPr>
      </w:pPr>
    </w:p>
    <w:p w14:paraId="41271F0E" w14:textId="77777777" w:rsidR="003502FC" w:rsidRDefault="003502FC">
      <w:pPr>
        <w:spacing w:line="1" w:lineRule="exact"/>
        <w:sectPr w:rsidR="003502FC">
          <w:type w:val="continuous"/>
          <w:pgSz w:w="11900" w:h="16840"/>
          <w:pgMar w:top="1485" w:right="0" w:bottom="1641" w:left="0" w:header="0" w:footer="3" w:gutter="0"/>
          <w:cols w:space="720"/>
          <w:noEndnote/>
          <w:docGrid w:linePitch="360"/>
        </w:sectPr>
      </w:pPr>
    </w:p>
    <w:p w14:paraId="14DF3D45" w14:textId="77777777" w:rsidR="003502FC" w:rsidRDefault="00D333E9">
      <w:pPr>
        <w:pStyle w:val="Zkladntext1"/>
        <w:tabs>
          <w:tab w:val="left" w:leader="dot" w:pos="2464"/>
        </w:tabs>
        <w:spacing w:line="240" w:lineRule="auto"/>
        <w:ind w:firstLine="340"/>
      </w:pPr>
      <w:r>
        <w:t>V Praze, dne</w:t>
      </w:r>
      <w:r>
        <w:tab/>
      </w:r>
    </w:p>
    <w:p w14:paraId="533E4A18" w14:textId="77777777" w:rsidR="003502FC" w:rsidRDefault="00D333E9">
      <w:pPr>
        <w:spacing w:line="1" w:lineRule="exact"/>
        <w:sectPr w:rsidR="003502FC">
          <w:type w:val="continuous"/>
          <w:pgSz w:w="11900" w:h="16840"/>
          <w:pgMar w:top="1485" w:right="1588" w:bottom="1641" w:left="1884" w:header="0" w:footer="3" w:gutter="0"/>
          <w:cols w:space="720"/>
          <w:noEndnote/>
          <w:docGrid w:linePitch="360"/>
        </w:sectPr>
      </w:pPr>
      <w:r>
        <w:rPr>
          <w:noProof/>
        </w:rPr>
        <mc:AlternateContent>
          <mc:Choice Requires="wps">
            <w:drawing>
              <wp:anchor distT="145415" distB="48260" distL="0" distR="0" simplePos="0" relativeHeight="125829398" behindDoc="0" locked="0" layoutInCell="1" allowOverlap="1" wp14:anchorId="10644C52" wp14:editId="72D0AF37">
                <wp:simplePos x="0" y="0"/>
                <wp:positionH relativeFrom="page">
                  <wp:posOffset>1439545</wp:posOffset>
                </wp:positionH>
                <wp:positionV relativeFrom="paragraph">
                  <wp:posOffset>145415</wp:posOffset>
                </wp:positionV>
                <wp:extent cx="1003300" cy="41592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003300" cy="415925"/>
                        </a:xfrm>
                        <a:prstGeom prst="rect">
                          <a:avLst/>
                        </a:prstGeom>
                        <a:noFill/>
                      </wps:spPr>
                      <wps:txbx>
                        <w:txbxContent>
                          <w:p w14:paraId="2BC923C1" w14:textId="77777777" w:rsidR="003502FC" w:rsidRDefault="00D333E9">
                            <w:pPr>
                              <w:pStyle w:val="Nadpis10"/>
                              <w:keepNext/>
                              <w:keepLines/>
                            </w:pPr>
                            <w:bookmarkStart w:id="50" w:name="bookmark50"/>
                            <w:bookmarkStart w:id="51" w:name="bookmark51"/>
                            <w:bookmarkStart w:id="52" w:name="bookmark52"/>
                            <w:r>
                              <w:t>Mgr. Jaroslava Rezlerová</w:t>
                            </w:r>
                            <w:bookmarkEnd w:id="50"/>
                            <w:bookmarkEnd w:id="51"/>
                            <w:bookmarkEnd w:id="52"/>
                          </w:p>
                        </w:txbxContent>
                      </wps:txbx>
                      <wps:bodyPr lIns="0" tIns="0" rIns="0" bIns="0"/>
                    </wps:wsp>
                  </a:graphicData>
                </a:graphic>
              </wp:anchor>
            </w:drawing>
          </mc:Choice>
          <mc:Fallback>
            <w:pict>
              <v:shape w14:anchorId="10644C52" id="Shape 21" o:spid="_x0000_s1036" type="#_x0000_t202" style="position:absolute;margin-left:113.35pt;margin-top:11.45pt;width:79pt;height:32.75pt;z-index:125829398;visibility:visible;mso-wrap-style:square;mso-wrap-distance-left:0;mso-wrap-distance-top:11.45pt;mso-wrap-distance-right:0;mso-wrap-distance-bottom: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hfcQEAAOICAAAOAAAAZHJzL2Uyb0RvYy54bWysUlFLwzAQfhf8DyHvLt3mRMvagYyJICqo&#10;PyBNkzXQ5EIS1+7fe+nWTfRNfLl+uUu+++67Lle9aclO+qDBFnQ6ySiRVkCt7bagH++bq1tKQuS2&#10;5i1YWdC9DHRVXl4sO5fLGTTQ1tITJLEh71xBmxhdzlgQjTQ8TMBJi0UF3vCIR79ltecdspuWzbLs&#10;hnXga+dByBAwuz4UaTnwKyVFfFEqyEjagqK2OEQ/xCpFVi55vvXcNVocZfA/qDBcW2x6olrzyMmn&#10;17+ojBYeAqg4EWAYKKWFHGbAaabZj2neGu7kMAuaE9zJpvB/tOJ59+ZePYn9PfS4wGRI50IeMJnm&#10;6ZU36YtKCdbRwv3JNtlHItKjLJvPMywJrF1PF3ezRaJh59fOh/ggwZAECupxLYNbfPcU4uHqeCU1&#10;s7DRbZvyZykJxb7qia5Tx1FnBfUe5bePFk1JCx6BH0F1BCMdGjloOy49ber7eWh6/jXLLwAAAP//&#10;AwBQSwMEFAAGAAgAAAAhABNc6SzeAAAACQEAAA8AAABkcnMvZG93bnJldi54bWxMj01Pg0AQhu8m&#10;/ofNmHizS7FBSlmaxujJxEjx4HFhp0DKziK7bfHfOz3pbT6evPNMvp3tIM44+d6RguUiAoHUONNT&#10;q+Czen1IQfigyejBESr4QQ/b4vYm15lxFyrxvA+t4BDymVbQhTBmUvqmQ6v9wo1IvDu4yerA7dRK&#10;M+kLh9tBxlGUSKt74gudHvG5w+a4P1kFuy8qX/rv9/qjPJR9Va0jekuOSt3fzbsNiIBz+IPhqs/q&#10;ULBT7U5kvBgUxHHyxOi1WINg4DFd8aBWkKYrkEUu/39Q/AIAAP//AwBQSwECLQAUAAYACAAAACEA&#10;toM4kv4AAADhAQAAEwAAAAAAAAAAAAAAAAAAAAAAW0NvbnRlbnRfVHlwZXNdLnhtbFBLAQItABQA&#10;BgAIAAAAIQA4/SH/1gAAAJQBAAALAAAAAAAAAAAAAAAAAC8BAABfcmVscy8ucmVsc1BLAQItABQA&#10;BgAIAAAAIQDHZ2hfcQEAAOICAAAOAAAAAAAAAAAAAAAAAC4CAABkcnMvZTJvRG9jLnhtbFBLAQIt&#10;ABQABgAIAAAAIQATXOks3gAAAAkBAAAPAAAAAAAAAAAAAAAAAMsDAABkcnMvZG93bnJldi54bWxQ&#10;SwUGAAAAAAQABADzAAAA1gQAAAAA&#10;" filled="f" stroked="f">
                <v:textbox inset="0,0,0,0">
                  <w:txbxContent>
                    <w:p w14:paraId="2BC923C1" w14:textId="77777777" w:rsidR="003502FC" w:rsidRDefault="00D333E9">
                      <w:pPr>
                        <w:pStyle w:val="Nadpis10"/>
                        <w:keepNext/>
                        <w:keepLines/>
                      </w:pPr>
                      <w:bookmarkStart w:id="53" w:name="bookmark50"/>
                      <w:bookmarkStart w:id="54" w:name="bookmark51"/>
                      <w:bookmarkStart w:id="55" w:name="bookmark52"/>
                      <w:r>
                        <w:t>Mgr. Jaroslava Rezlerová</w:t>
                      </w:r>
                      <w:bookmarkEnd w:id="53"/>
                      <w:bookmarkEnd w:id="54"/>
                      <w:bookmarkEnd w:id="55"/>
                    </w:p>
                  </w:txbxContent>
                </v:textbox>
                <w10:wrap type="topAndBottom" anchorx="page"/>
              </v:shape>
            </w:pict>
          </mc:Fallback>
        </mc:AlternateContent>
      </w:r>
      <w:r>
        <w:rPr>
          <w:noProof/>
        </w:rPr>
        <mc:AlternateContent>
          <mc:Choice Requires="wps">
            <w:drawing>
              <wp:anchor distT="127000" distB="0" distL="0" distR="0" simplePos="0" relativeHeight="125829400" behindDoc="0" locked="0" layoutInCell="1" allowOverlap="1" wp14:anchorId="4ADED17B" wp14:editId="6117494D">
                <wp:simplePos x="0" y="0"/>
                <wp:positionH relativeFrom="page">
                  <wp:posOffset>2445385</wp:posOffset>
                </wp:positionH>
                <wp:positionV relativeFrom="paragraph">
                  <wp:posOffset>127000</wp:posOffset>
                </wp:positionV>
                <wp:extent cx="991870" cy="48260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91870" cy="482600"/>
                        </a:xfrm>
                        <a:prstGeom prst="rect">
                          <a:avLst/>
                        </a:prstGeom>
                        <a:noFill/>
                      </wps:spPr>
                      <wps:txbx>
                        <w:txbxContent>
                          <w:p w14:paraId="243529CE" w14:textId="77777777" w:rsidR="003502FC" w:rsidRDefault="00D333E9">
                            <w:pPr>
                              <w:pStyle w:val="Zkladntext30"/>
                            </w:pPr>
                            <w:r>
                              <w:t>Digitálně podepsal Mgr.</w:t>
                            </w:r>
                          </w:p>
                          <w:p w14:paraId="269186C0" w14:textId="77777777" w:rsidR="003502FC" w:rsidRDefault="00D333E9">
                            <w:pPr>
                              <w:pStyle w:val="Zkladntext30"/>
                            </w:pPr>
                            <w:r>
                              <w:t>Jaroslava Rezlerová Datum: 2022.02.</w:t>
                            </w:r>
                            <w:r w:rsidRPr="004D4D5D">
                              <w:t xml:space="preserve">16 </w:t>
                            </w:r>
                            <w:r>
                              <w:t>14:58:35 +01</w:t>
                            </w:r>
                            <w:r w:rsidRPr="004D4D5D">
                              <w:t>'</w:t>
                            </w:r>
                            <w:r>
                              <w:t>00'</w:t>
                            </w:r>
                          </w:p>
                        </w:txbxContent>
                      </wps:txbx>
                      <wps:bodyPr lIns="0" tIns="0" rIns="0" bIns="0"/>
                    </wps:wsp>
                  </a:graphicData>
                </a:graphic>
              </wp:anchor>
            </w:drawing>
          </mc:Choice>
          <mc:Fallback>
            <w:pict>
              <v:shape w14:anchorId="4ADED17B" id="Shape 23" o:spid="_x0000_s1037" type="#_x0000_t202" style="position:absolute;margin-left:192.55pt;margin-top:10pt;width:78.1pt;height:38pt;z-index:125829400;visibility:visible;mso-wrap-style:squar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XwcQEAAOECAAAOAAAAZHJzL2Uyb0RvYy54bWysUlFLwzAQfhf8DyHvrt2QuZW1AxkTQVSY&#10;/oA0TdZAkwtJXLt/7yWum+ib+HL9cpd89913Xa0H3ZGDcF6BKel0klMiDIdGmX1J39+2NwtKfGCm&#10;YR0YUdKj8HRdXV+teluIGbTQNcIRJDG+6G1J2xBskWWet0IzPwErDBYlOM0CHt0+axzrkV132SzP&#10;51kPrrEOuPAes5uvIq0Sv5SChxcpvQikKylqCym6FOsYs2rFir1jtlX8JIP9QYVmymDTM9WGBUY+&#10;nPpFpRV34EGGCQedgZSKizQDTjPNf0yza5kVaRY0x9uzTf7/aPnzYWdfHQnDPQy4wGhIb33hMRnn&#10;GaTT8YtKCdbRwuPZNjEEwjG5XE4Xd1jhWLpdzOZ5sjW7PLbOhwcBmkRQUodbSWaxw5MP2BCvjldi&#10;LwNb1XUxf1ESURjqgagGVZ5l1tAcUX33aNCTuN8RuBHUJzDSoY+p4WnncVHfz6np5c+sPgEAAP//&#10;AwBQSwMEFAAGAAgAAAAhACNYTnffAAAACQEAAA8AAABkcnMvZG93bnJldi54bWxMj8FOwzAQRO9I&#10;/IO1SNyoE0qjNmRTVQhOSIg0HDg68TaxGq9D7Lbh7zEnOK7maeZtsZ3tIM40eeMYIV0kIIhbpw13&#10;CB/1y90ahA+KtRocE8I3ediW11eFyrW7cEXnfehELGGfK4Q+hDGX0rc9WeUXbiSO2cFNVoV4Tp3U&#10;k7rEcjvI+yTJpFWG40KvRnrqqT3uTxZh98nVs/l6a96rQ2XqepPwa3ZEvL2Zd48gAs3hD4Zf/agO&#10;ZXRq3Im1FwPCcr1KI4oQZ0BEYPWQLkE0CJssAVkW8v8H5Q8AAAD//wMAUEsBAi0AFAAGAAgAAAAh&#10;ALaDOJL+AAAA4QEAABMAAAAAAAAAAAAAAAAAAAAAAFtDb250ZW50X1R5cGVzXS54bWxQSwECLQAU&#10;AAYACAAAACEAOP0h/9YAAACUAQAACwAAAAAAAAAAAAAAAAAvAQAAX3JlbHMvLnJlbHNQSwECLQAU&#10;AAYACAAAACEAIxsF8HEBAADhAgAADgAAAAAAAAAAAAAAAAAuAgAAZHJzL2Uyb0RvYy54bWxQSwEC&#10;LQAUAAYACAAAACEAI1hOd98AAAAJAQAADwAAAAAAAAAAAAAAAADLAwAAZHJzL2Rvd25yZXYueG1s&#10;UEsFBgAAAAAEAAQA8wAAANcEAAAAAA==&#10;" filled="f" stroked="f">
                <v:textbox inset="0,0,0,0">
                  <w:txbxContent>
                    <w:p w14:paraId="243529CE" w14:textId="77777777" w:rsidR="003502FC" w:rsidRDefault="00D333E9">
                      <w:pPr>
                        <w:pStyle w:val="Zkladntext30"/>
                      </w:pPr>
                      <w:r>
                        <w:t>Digitálně podepsal Mgr.</w:t>
                      </w:r>
                    </w:p>
                    <w:p w14:paraId="269186C0" w14:textId="77777777" w:rsidR="003502FC" w:rsidRDefault="00D333E9">
                      <w:pPr>
                        <w:pStyle w:val="Zkladntext30"/>
                      </w:pPr>
                      <w:r>
                        <w:t>Jaroslava Rezlerová Datum: 2022.02.</w:t>
                      </w:r>
                      <w:r w:rsidRPr="004D4D5D">
                        <w:t xml:space="preserve">16 </w:t>
                      </w:r>
                      <w:r>
                        <w:t>14:58:35 +01</w:t>
                      </w:r>
                      <w:r w:rsidRPr="004D4D5D">
                        <w:t>'</w:t>
                      </w:r>
                      <w:r>
                        <w:t>00'</w:t>
                      </w:r>
                    </w:p>
                  </w:txbxContent>
                </v:textbox>
                <w10:wrap type="topAndBottom" anchorx="page"/>
              </v:shape>
            </w:pict>
          </mc:Fallback>
        </mc:AlternateContent>
      </w:r>
    </w:p>
    <w:p w14:paraId="17AD663E" w14:textId="77777777" w:rsidR="003502FC" w:rsidRDefault="003502FC">
      <w:pPr>
        <w:spacing w:line="74" w:lineRule="exact"/>
        <w:rPr>
          <w:sz w:val="6"/>
          <w:szCs w:val="6"/>
        </w:rPr>
      </w:pPr>
    </w:p>
    <w:p w14:paraId="72382519" w14:textId="77777777" w:rsidR="003502FC" w:rsidRDefault="003502FC">
      <w:pPr>
        <w:spacing w:line="1" w:lineRule="exact"/>
        <w:sectPr w:rsidR="003502FC">
          <w:type w:val="continuous"/>
          <w:pgSz w:w="11900" w:h="16840"/>
          <w:pgMar w:top="1485" w:right="0" w:bottom="1485" w:left="0" w:header="0" w:footer="3" w:gutter="0"/>
          <w:cols w:space="720"/>
          <w:noEndnote/>
          <w:docGrid w:linePitch="360"/>
        </w:sectPr>
      </w:pPr>
    </w:p>
    <w:p w14:paraId="6EF42258" w14:textId="34943705" w:rsidR="003502FC" w:rsidRDefault="00D333E9">
      <w:pPr>
        <w:pStyle w:val="Zkladntext1"/>
        <w:spacing w:line="240" w:lineRule="auto"/>
        <w:ind w:left="340"/>
      </w:pPr>
      <w:r>
        <w:t xml:space="preserve">Mgr. Jaroslava Rezlerová </w:t>
      </w:r>
      <w:proofErr w:type="spellStart"/>
      <w:r>
        <w:t>ManpowerGroup</w:t>
      </w:r>
      <w:proofErr w:type="spellEnd"/>
      <w:r>
        <w:t xml:space="preserve"> s.r.o.</w:t>
      </w:r>
    </w:p>
    <w:p w14:paraId="350F884B" w14:textId="2FEC780B" w:rsidR="00D333E9" w:rsidRDefault="00D333E9">
      <w:pPr>
        <w:pStyle w:val="Zkladntext1"/>
        <w:spacing w:line="240" w:lineRule="auto"/>
        <w:ind w:left="340"/>
      </w:pPr>
    </w:p>
    <w:p w14:paraId="1DC60CD3" w14:textId="51E6B16D" w:rsidR="00D333E9" w:rsidRDefault="00D333E9">
      <w:pPr>
        <w:pStyle w:val="Zkladntext1"/>
        <w:spacing w:line="240" w:lineRule="auto"/>
        <w:ind w:left="340"/>
      </w:pPr>
    </w:p>
    <w:p w14:paraId="1A3173F9" w14:textId="763AD4F8" w:rsidR="00D333E9" w:rsidRDefault="00D333E9">
      <w:pPr>
        <w:pStyle w:val="Zkladntext1"/>
        <w:spacing w:line="240" w:lineRule="auto"/>
        <w:ind w:left="340"/>
      </w:pPr>
    </w:p>
    <w:p w14:paraId="2721318D" w14:textId="3F76B627" w:rsidR="00D333E9" w:rsidRDefault="00D333E9" w:rsidP="0028477A">
      <w:pPr>
        <w:pStyle w:val="Zkladntext1"/>
        <w:spacing w:line="240" w:lineRule="auto"/>
      </w:pPr>
    </w:p>
    <w:sectPr w:rsidR="00D333E9">
      <w:type w:val="continuous"/>
      <w:pgSz w:w="11900" w:h="16840"/>
      <w:pgMar w:top="1485" w:right="1588" w:bottom="1485" w:left="18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F65D" w14:textId="77777777" w:rsidR="00903132" w:rsidRDefault="00903132">
      <w:r>
        <w:separator/>
      </w:r>
    </w:p>
  </w:endnote>
  <w:endnote w:type="continuationSeparator" w:id="0">
    <w:p w14:paraId="5EFB4166" w14:textId="77777777" w:rsidR="00903132" w:rsidRDefault="0090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0C60" w14:textId="77777777" w:rsidR="00903132" w:rsidRDefault="00903132"/>
  </w:footnote>
  <w:footnote w:type="continuationSeparator" w:id="0">
    <w:p w14:paraId="31846ECC" w14:textId="77777777" w:rsidR="00903132" w:rsidRDefault="009031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04B"/>
    <w:multiLevelType w:val="multilevel"/>
    <w:tmpl w:val="C310AD8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1706A"/>
    <w:multiLevelType w:val="multilevel"/>
    <w:tmpl w:val="E0DC02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C4A30"/>
    <w:multiLevelType w:val="multilevel"/>
    <w:tmpl w:val="C268C0E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147C72"/>
    <w:multiLevelType w:val="multilevel"/>
    <w:tmpl w:val="C4940A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48775F"/>
    <w:multiLevelType w:val="multilevel"/>
    <w:tmpl w:val="842860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F670ED"/>
    <w:multiLevelType w:val="multilevel"/>
    <w:tmpl w:val="12E099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FC"/>
    <w:rsid w:val="00091A3F"/>
    <w:rsid w:val="001B2E0E"/>
    <w:rsid w:val="0028477A"/>
    <w:rsid w:val="0030176F"/>
    <w:rsid w:val="003502FC"/>
    <w:rsid w:val="0040241B"/>
    <w:rsid w:val="004D4D5D"/>
    <w:rsid w:val="0081712B"/>
    <w:rsid w:val="008D1D96"/>
    <w:rsid w:val="00903132"/>
    <w:rsid w:val="00D333E9"/>
    <w:rsid w:val="00FA06AF"/>
    <w:rsid w:val="00FA7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3507"/>
  <w15:docId w15:val="{4BF8CB4A-39F3-43F4-AC3E-65D97F20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28"/>
      <w:szCs w:val="28"/>
      <w:u w:val="none"/>
      <w:shd w:val="clear" w:color="auto" w:fill="auto"/>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6"/>
      <w:szCs w:val="16"/>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32"/>
      <w:szCs w:val="32"/>
      <w:u w:val="none"/>
      <w:shd w:val="clear" w:color="auto" w:fill="auto"/>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4"/>
      <w:szCs w:val="24"/>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shd w:val="clear" w:color="auto" w:fill="auto"/>
    </w:rPr>
  </w:style>
  <w:style w:type="paragraph" w:customStyle="1" w:styleId="Zkladntext50">
    <w:name w:val="Základní text (5)"/>
    <w:basedOn w:val="Normln"/>
    <w:link w:val="Zkladntext5"/>
    <w:rPr>
      <w:rFonts w:ascii="Segoe UI" w:eastAsia="Segoe UI" w:hAnsi="Segoe UI" w:cs="Segoe UI"/>
      <w:sz w:val="28"/>
      <w:szCs w:val="28"/>
    </w:rPr>
  </w:style>
  <w:style w:type="paragraph" w:customStyle="1" w:styleId="Zkladntext20">
    <w:name w:val="Základní text (2)"/>
    <w:basedOn w:val="Normln"/>
    <w:link w:val="Zkladntext2"/>
    <w:rPr>
      <w:rFonts w:ascii="Segoe UI" w:eastAsia="Segoe UI" w:hAnsi="Segoe UI" w:cs="Segoe UI"/>
      <w:sz w:val="16"/>
      <w:szCs w:val="16"/>
    </w:rPr>
  </w:style>
  <w:style w:type="paragraph" w:customStyle="1" w:styleId="Nadpis20">
    <w:name w:val="Nadpis #2"/>
    <w:basedOn w:val="Normln"/>
    <w:link w:val="Nadpis2"/>
    <w:pPr>
      <w:spacing w:line="269" w:lineRule="auto"/>
      <w:jc w:val="center"/>
      <w:outlineLvl w:val="1"/>
    </w:pPr>
    <w:rPr>
      <w:rFonts w:ascii="Calibri" w:eastAsia="Calibri" w:hAnsi="Calibri" w:cs="Calibri"/>
      <w:b/>
      <w:bCs/>
      <w:sz w:val="20"/>
      <w:szCs w:val="20"/>
    </w:rPr>
  </w:style>
  <w:style w:type="paragraph" w:customStyle="1" w:styleId="Zkladntext1">
    <w:name w:val="Základní text1"/>
    <w:basedOn w:val="Normln"/>
    <w:link w:val="Zkladntext"/>
    <w:pPr>
      <w:spacing w:line="271" w:lineRule="auto"/>
    </w:pPr>
    <w:rPr>
      <w:rFonts w:ascii="Calibri" w:eastAsia="Calibri" w:hAnsi="Calibri" w:cs="Calibri"/>
      <w:sz w:val="20"/>
      <w:szCs w:val="20"/>
    </w:rPr>
  </w:style>
  <w:style w:type="paragraph" w:customStyle="1" w:styleId="Zkladntext40">
    <w:name w:val="Základní text (4)"/>
    <w:basedOn w:val="Normln"/>
    <w:link w:val="Zkladntext4"/>
    <w:rPr>
      <w:rFonts w:ascii="Segoe UI" w:eastAsia="Segoe UI" w:hAnsi="Segoe UI" w:cs="Segoe UI"/>
      <w:sz w:val="32"/>
      <w:szCs w:val="32"/>
    </w:rPr>
  </w:style>
  <w:style w:type="paragraph" w:customStyle="1" w:styleId="Nadpis10">
    <w:name w:val="Nadpis #1"/>
    <w:basedOn w:val="Normln"/>
    <w:link w:val="Nadpis1"/>
    <w:pPr>
      <w:outlineLvl w:val="0"/>
    </w:pPr>
    <w:rPr>
      <w:rFonts w:ascii="Segoe UI" w:eastAsia="Segoe UI" w:hAnsi="Segoe UI" w:cs="Segoe UI"/>
    </w:rPr>
  </w:style>
  <w:style w:type="paragraph" w:customStyle="1" w:styleId="Zkladntext30">
    <w:name w:val="Základní text (3)"/>
    <w:basedOn w:val="Normln"/>
    <w:link w:val="Zkladntext3"/>
    <w:pPr>
      <w:spacing w:line="271" w:lineRule="auto"/>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vars.cz" TargetMode="External"/><Relationship Id="rId3" Type="http://schemas.openxmlformats.org/officeDocument/2006/relationships/settings" Target="settings.xml"/><Relationship Id="rId7" Type="http://schemas.openxmlformats.org/officeDocument/2006/relationships/hyperlink" Target="mailto:jindrich.fric@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1707</Words>
  <Characters>10073</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10</cp:revision>
  <dcterms:created xsi:type="dcterms:W3CDTF">2022-02-21T10:21:00Z</dcterms:created>
  <dcterms:modified xsi:type="dcterms:W3CDTF">2022-02-21T11:29:00Z</dcterms:modified>
</cp:coreProperties>
</file>