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92C" w:rsidRPr="00403117" w:rsidRDefault="00AE792C" w:rsidP="00AE792C">
      <w:pPr>
        <w:jc w:val="center"/>
        <w:rPr>
          <w:rFonts w:ascii="Arial" w:hAnsi="Arial" w:cs="Arial"/>
          <w:b/>
          <w:sz w:val="36"/>
          <w:szCs w:val="36"/>
        </w:rPr>
      </w:pPr>
      <w:r w:rsidRPr="00403117">
        <w:rPr>
          <w:rFonts w:ascii="Arial" w:hAnsi="Arial" w:cs="Arial"/>
          <w:b/>
          <w:sz w:val="36"/>
          <w:szCs w:val="36"/>
        </w:rPr>
        <w:t>SMLOUVA O DÍLO</w:t>
      </w:r>
      <w:r w:rsidRPr="00403117">
        <w:rPr>
          <w:rFonts w:ascii="Arial" w:hAnsi="Arial" w:cs="Arial"/>
          <w:b/>
          <w:sz w:val="36"/>
          <w:szCs w:val="36"/>
          <w:highlight w:val="yellow"/>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D10E6A">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074E5D">
        <w:rPr>
          <w:rFonts w:ascii="Arial" w:hAnsi="Arial" w:cs="Arial"/>
          <w:b/>
          <w:sz w:val="22"/>
          <w:szCs w:val="22"/>
        </w:rPr>
        <w:t>136</w:t>
      </w:r>
      <w:r w:rsidR="008D6767">
        <w:rPr>
          <w:rFonts w:ascii="Arial" w:hAnsi="Arial" w:cs="Arial"/>
          <w:b/>
          <w:sz w:val="22"/>
          <w:szCs w:val="22"/>
        </w:rPr>
        <w:t>/20</w:t>
      </w:r>
      <w:r w:rsidR="008B6DB4">
        <w:rPr>
          <w:rFonts w:ascii="Arial" w:hAnsi="Arial" w:cs="Arial"/>
          <w:b/>
          <w:sz w:val="22"/>
          <w:szCs w:val="22"/>
        </w:rPr>
        <w:t>2</w:t>
      </w:r>
      <w:r w:rsidR="00B932CB">
        <w:rPr>
          <w:rFonts w:ascii="Arial" w:hAnsi="Arial" w:cs="Arial"/>
          <w:b/>
          <w:sz w:val="22"/>
          <w:szCs w:val="22"/>
        </w:rPr>
        <w:t>2</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AE792C" w:rsidRDefault="005C36DE" w:rsidP="00E95E53">
      <w:pPr>
        <w:tabs>
          <w:tab w:val="left" w:pos="4080"/>
        </w:tabs>
        <w:jc w:val="center"/>
        <w:rPr>
          <w:rFonts w:ascii="Arial" w:hAnsi="Arial" w:cs="Arial"/>
          <w:b/>
          <w:szCs w:val="24"/>
        </w:rPr>
      </w:pPr>
      <w:r w:rsidRPr="005C36DE">
        <w:rPr>
          <w:rFonts w:ascii="Arial" w:hAnsi="Arial" w:cs="Arial"/>
          <w:b/>
          <w:szCs w:val="24"/>
        </w:rPr>
        <w:t>Servis a revize slaboproudých zařízení závodu Terezín</w:t>
      </w:r>
    </w:p>
    <w:p w:rsidR="005C36DE" w:rsidRDefault="005C36DE" w:rsidP="00E95E53">
      <w:pPr>
        <w:tabs>
          <w:tab w:val="left" w:pos="4080"/>
        </w:tabs>
        <w:jc w:val="center"/>
        <w:rPr>
          <w:rFonts w:ascii="Arial" w:hAnsi="Arial" w:cs="Arial"/>
          <w:b/>
          <w:szCs w:val="24"/>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00D10E6A">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EA4D0C" w:rsidRPr="00386410" w:rsidRDefault="00EA4D0C" w:rsidP="00EA4D0C">
      <w:pPr>
        <w:tabs>
          <w:tab w:val="left" w:pos="3828"/>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sidRPr="006B6277">
        <w:rPr>
          <w:rFonts w:ascii="Arial" w:hAnsi="Arial" w:cs="Arial"/>
          <w:b/>
          <w:sz w:val="22"/>
          <w:szCs w:val="22"/>
        </w:rPr>
        <w:t>T-Technology s.r.o.</w:t>
      </w:r>
    </w:p>
    <w:p w:rsidR="00EA4D0C" w:rsidRDefault="00EA4D0C" w:rsidP="00EA4D0C">
      <w:pPr>
        <w:tabs>
          <w:tab w:val="left" w:pos="3828"/>
        </w:tabs>
        <w:jc w:val="both"/>
        <w:rPr>
          <w:rFonts w:ascii="Arial" w:hAnsi="Arial" w:cs="Arial"/>
          <w:sz w:val="22"/>
          <w:szCs w:val="22"/>
        </w:rPr>
      </w:pPr>
      <w:r>
        <w:rPr>
          <w:rFonts w:ascii="Arial" w:hAnsi="Arial" w:cs="Arial"/>
          <w:b/>
          <w:sz w:val="22"/>
          <w:szCs w:val="22"/>
        </w:rPr>
        <w:t>sídlo</w:t>
      </w:r>
      <w:r w:rsidRPr="00274DC5">
        <w:rPr>
          <w:rFonts w:ascii="Arial" w:hAnsi="Arial" w:cs="Arial"/>
          <w:b/>
          <w:sz w:val="22"/>
          <w:szCs w:val="22"/>
        </w:rPr>
        <w:t>:</w:t>
      </w:r>
      <w:r w:rsidRPr="00274DC5">
        <w:rPr>
          <w:rFonts w:ascii="Arial" w:hAnsi="Arial" w:cs="Arial"/>
          <w:sz w:val="22"/>
          <w:szCs w:val="22"/>
        </w:rPr>
        <w:tab/>
      </w:r>
      <w:r w:rsidRPr="000C1D19">
        <w:rPr>
          <w:rFonts w:ascii="Arial" w:hAnsi="Arial" w:cs="Arial"/>
          <w:sz w:val="22"/>
          <w:szCs w:val="22"/>
        </w:rPr>
        <w:t>Třebízského 212</w:t>
      </w:r>
      <w:r>
        <w:rPr>
          <w:rFonts w:ascii="Arial" w:hAnsi="Arial" w:cs="Arial"/>
          <w:sz w:val="22"/>
          <w:szCs w:val="22"/>
        </w:rPr>
        <w:t>, 413 01 Roudnice nad Labem</w:t>
      </w:r>
    </w:p>
    <w:p w:rsidR="00EA4D0C" w:rsidRPr="00274DC5" w:rsidRDefault="00EA4D0C" w:rsidP="00EA4D0C">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FC7537">
        <w:rPr>
          <w:rFonts w:ascii="Arial" w:hAnsi="Arial" w:cs="Arial"/>
          <w:sz w:val="22"/>
          <w:szCs w:val="22"/>
        </w:rPr>
        <w:t>03934527</w:t>
      </w:r>
    </w:p>
    <w:p w:rsidR="00EA4D0C" w:rsidRPr="00274DC5" w:rsidRDefault="00EA4D0C" w:rsidP="00EA4D0C">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EA4D0C" w:rsidRDefault="00EA4D0C" w:rsidP="00EA4D0C">
      <w:pPr>
        <w:pStyle w:val="Zkladntext"/>
        <w:widowControl/>
        <w:spacing w:before="120"/>
        <w:jc w:val="center"/>
        <w:rPr>
          <w:rFonts w:cs="Arial"/>
          <w:sz w:val="22"/>
          <w:szCs w:val="22"/>
        </w:rPr>
      </w:pPr>
    </w:p>
    <w:p w:rsidR="00EA4D0C" w:rsidRPr="00274DC5" w:rsidRDefault="00EA4D0C" w:rsidP="00EA4D0C">
      <w:pPr>
        <w:tabs>
          <w:tab w:val="left" w:pos="3960"/>
        </w:tabs>
        <w:jc w:val="both"/>
        <w:rPr>
          <w:rFonts w:ascii="Arial" w:hAnsi="Arial" w:cs="Arial"/>
          <w:sz w:val="22"/>
          <w:szCs w:val="22"/>
        </w:rPr>
      </w:pPr>
      <w:r w:rsidRPr="00386410">
        <w:rPr>
          <w:rFonts w:ascii="Arial" w:hAnsi="Arial" w:cs="Arial"/>
          <w:sz w:val="22"/>
          <w:szCs w:val="22"/>
        </w:rPr>
        <w:t xml:space="preserve">Zhotovitel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EA4D0C" w:rsidRDefault="00EA4D0C" w:rsidP="00EA4D0C">
      <w:pPr>
        <w:widowControl w:val="0"/>
        <w:spacing w:line="240" w:lineRule="atLeast"/>
        <w:rPr>
          <w:rFonts w:ascii="Arial" w:hAnsi="Arial" w:cs="Arial"/>
          <w:sz w:val="22"/>
          <w:szCs w:val="22"/>
        </w:rPr>
      </w:pPr>
    </w:p>
    <w:p w:rsidR="00EA4D0C" w:rsidRDefault="00EA4D0C" w:rsidP="00EA4D0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B6DB4" w:rsidRPr="008577B1" w:rsidRDefault="008B6DB4" w:rsidP="008B6DB4">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0D6B3C" w:rsidRDefault="000D6B3C"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D10E6A">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AE792C" w:rsidRDefault="005C36DE" w:rsidP="00864AB4">
      <w:pPr>
        <w:jc w:val="both"/>
        <w:rPr>
          <w:rFonts w:ascii="Arial" w:hAnsi="Arial" w:cs="Arial"/>
          <w:b/>
          <w:sz w:val="22"/>
          <w:szCs w:val="22"/>
        </w:rPr>
      </w:pPr>
      <w:r w:rsidRPr="005C36DE">
        <w:rPr>
          <w:rFonts w:ascii="Arial" w:hAnsi="Arial" w:cs="Arial"/>
          <w:b/>
          <w:sz w:val="22"/>
          <w:szCs w:val="22"/>
        </w:rPr>
        <w:t>Servis a revize slaboproudých zařízení závodu Terezín</w:t>
      </w:r>
    </w:p>
    <w:p w:rsidR="005C36DE" w:rsidRPr="00B368E0" w:rsidRDefault="005C36DE" w:rsidP="00864AB4">
      <w:pPr>
        <w:jc w:val="both"/>
        <w:rPr>
          <w:rFonts w:ascii="Arial" w:hAnsi="Arial" w:cs="Arial"/>
          <w:sz w:val="22"/>
          <w:szCs w:val="22"/>
        </w:rPr>
      </w:pPr>
    </w:p>
    <w:p w:rsidR="00864AB4"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D10E6A">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2D30C8" w:rsidRDefault="002D30C8" w:rsidP="002D30C8">
      <w:pPr>
        <w:overflowPunct/>
        <w:autoSpaceDE/>
        <w:autoSpaceDN/>
        <w:adjustRightInd/>
        <w:jc w:val="both"/>
        <w:textAlignment w:val="auto"/>
        <w:rPr>
          <w:rFonts w:ascii="Arial" w:hAnsi="Arial" w:cs="Arial"/>
          <w:sz w:val="22"/>
          <w:szCs w:val="22"/>
        </w:rPr>
      </w:pPr>
    </w:p>
    <w:p w:rsidR="002D30C8" w:rsidRPr="0007292B" w:rsidRDefault="002D30C8" w:rsidP="002D30C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2D30C8" w:rsidRDefault="002D30C8" w:rsidP="002D30C8">
      <w:pPr>
        <w:pStyle w:val="Odstavecseseznamem"/>
        <w:widowControl w:val="0"/>
        <w:numPr>
          <w:ilvl w:val="2"/>
          <w:numId w:val="50"/>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w:t>
      </w:r>
      <w:r>
        <w:rPr>
          <w:rFonts w:ascii="Arial" w:hAnsi="Arial" w:cs="Arial"/>
          <w:color w:val="auto"/>
          <w:sz w:val="22"/>
          <w:szCs w:val="22"/>
        </w:rPr>
        <w:t>specifikace zařízení a cen</w:t>
      </w: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AE792C" w:rsidRPr="00403117" w:rsidRDefault="00D10E6A" w:rsidP="00AE792C">
      <w:pPr>
        <w:pStyle w:val="Zkladntext"/>
        <w:widowControl/>
        <w:numPr>
          <w:ilvl w:val="0"/>
          <w:numId w:val="1"/>
        </w:numPr>
        <w:ind w:left="360"/>
        <w:jc w:val="both"/>
        <w:rPr>
          <w:rFonts w:cs="Arial"/>
          <w:b/>
          <w:color w:val="auto"/>
          <w:sz w:val="22"/>
          <w:szCs w:val="22"/>
        </w:rPr>
      </w:pPr>
      <w:r>
        <w:rPr>
          <w:rFonts w:cs="Arial"/>
          <w:sz w:val="22"/>
          <w:szCs w:val="22"/>
        </w:rPr>
        <w:t>Zhotovitel</w:t>
      </w:r>
      <w:r w:rsidR="00AE792C">
        <w:rPr>
          <w:rFonts w:cs="Arial"/>
          <w:sz w:val="22"/>
          <w:szCs w:val="22"/>
        </w:rPr>
        <w:t xml:space="preserve"> </w:t>
      </w:r>
      <w:r w:rsidR="00AE792C" w:rsidRPr="00403117">
        <w:rPr>
          <w:rFonts w:cs="Arial"/>
          <w:sz w:val="22"/>
          <w:szCs w:val="22"/>
        </w:rPr>
        <w:t xml:space="preserve">se zavazuje provést výše uvedené dílo na základě </w:t>
      </w:r>
      <w:r w:rsidR="00EA024D">
        <w:rPr>
          <w:rFonts w:cs="Arial"/>
          <w:sz w:val="22"/>
          <w:szCs w:val="22"/>
        </w:rPr>
        <w:t xml:space="preserve">vzájemné </w:t>
      </w:r>
      <w:r w:rsidR="005C36DE">
        <w:rPr>
          <w:rFonts w:cs="Arial"/>
          <w:sz w:val="22"/>
          <w:szCs w:val="22"/>
        </w:rPr>
        <w:t>dohody</w:t>
      </w:r>
      <w:r w:rsidR="0006722A">
        <w:rPr>
          <w:rFonts w:cs="Arial"/>
          <w:sz w:val="22"/>
          <w:szCs w:val="22"/>
        </w:rPr>
        <w:t xml:space="preserve"> </w:t>
      </w:r>
      <w:r w:rsidR="0006722A">
        <w:rPr>
          <w:rFonts w:cs="Arial"/>
          <w:sz w:val="22"/>
          <w:szCs w:val="22"/>
        </w:rPr>
        <w:br/>
        <w:t>s objednatelem.</w:t>
      </w:r>
    </w:p>
    <w:p w:rsidR="003523B7" w:rsidRDefault="00AE792C" w:rsidP="00EA024D">
      <w:pPr>
        <w:pStyle w:val="A-odstavecodsazen"/>
        <w:ind w:left="360"/>
      </w:pPr>
      <w:bookmarkStart w:id="0" w:name="_Hlk94516155"/>
      <w:r w:rsidRPr="00403117">
        <w:t xml:space="preserve">Předmětem </w:t>
      </w:r>
      <w:r>
        <w:t>díla</w:t>
      </w:r>
      <w:r w:rsidRPr="00403117">
        <w:t xml:space="preserve"> jsou periodické </w:t>
      </w:r>
      <w:r w:rsidR="005C36DE">
        <w:t xml:space="preserve">kontroly a </w:t>
      </w:r>
      <w:r w:rsidRPr="00403117">
        <w:t xml:space="preserve">revize </w:t>
      </w:r>
      <w:r w:rsidR="005C36DE" w:rsidRPr="005C36DE">
        <w:t xml:space="preserve">slaboproudých zařízení </w:t>
      </w:r>
      <w:r w:rsidR="005C36DE">
        <w:t xml:space="preserve">na povodňových dvorech a vodních dílech ve správě </w:t>
      </w:r>
      <w:r w:rsidR="005C36DE" w:rsidRPr="005C36DE">
        <w:t>závodu Terezín</w:t>
      </w:r>
      <w:r w:rsidR="0006722A">
        <w:t xml:space="preserve">. </w:t>
      </w:r>
      <w:r w:rsidR="003523B7">
        <w:t>Dále běžná údržba zařízení při provádění kontrol a revizí nebo neodkladné opravy zařízení</w:t>
      </w:r>
      <w:r w:rsidR="00EA024D">
        <w:t>.</w:t>
      </w:r>
    </w:p>
    <w:p w:rsidR="0006722A" w:rsidRPr="00403117" w:rsidRDefault="0006722A" w:rsidP="00AE792C">
      <w:pPr>
        <w:pStyle w:val="A-odstavecodsazen"/>
        <w:ind w:left="360"/>
      </w:pPr>
      <w:r>
        <w:t xml:space="preserve">Výčet jednotlivých zařízení </w:t>
      </w:r>
      <w:r w:rsidR="003523B7">
        <w:t xml:space="preserve">a </w:t>
      </w:r>
      <w:r>
        <w:t>jednotkov</w:t>
      </w:r>
      <w:r w:rsidR="003523B7">
        <w:t>ých</w:t>
      </w:r>
      <w:r>
        <w:t xml:space="preserve"> cen </w:t>
      </w:r>
      <w:r w:rsidR="003523B7">
        <w:t xml:space="preserve">za služby, kontroly nebo revize </w:t>
      </w:r>
      <w:r>
        <w:t xml:space="preserve">je uveden </w:t>
      </w:r>
      <w:r w:rsidRPr="0006722A">
        <w:rPr>
          <w:b/>
        </w:rPr>
        <w:t>v příloze č. 1 této smlouvy.</w:t>
      </w:r>
    </w:p>
    <w:bookmarkEnd w:id="0"/>
    <w:p w:rsidR="005C36DE" w:rsidRDefault="005C36DE" w:rsidP="00AC36E8">
      <w:pPr>
        <w:pStyle w:val="A-odstavecodsazen"/>
        <w:ind w:left="360"/>
      </w:pPr>
    </w:p>
    <w:p w:rsidR="00AC36E8" w:rsidRPr="00403117" w:rsidRDefault="005C36DE" w:rsidP="00AC36E8">
      <w:pPr>
        <w:pStyle w:val="A-odstavecodsazen"/>
        <w:ind w:left="360"/>
      </w:pPr>
      <w:r>
        <w:t>T</w:t>
      </w:r>
      <w:r w:rsidR="00AC36E8" w:rsidRPr="00403117">
        <w:t xml:space="preserve">ermíny a podmínky k provedení jednotlivých </w:t>
      </w:r>
      <w:r>
        <w:t xml:space="preserve">kontrol a </w:t>
      </w:r>
      <w:r w:rsidR="00AC36E8" w:rsidRPr="00403117">
        <w:t xml:space="preserve">revizí bude po dohodě se </w:t>
      </w:r>
      <w:r w:rsidR="00D10E6A">
        <w:t>zhotovitel</w:t>
      </w:r>
      <w:r w:rsidR="009230B3">
        <w:t>em</w:t>
      </w:r>
      <w:r w:rsidR="00AC36E8" w:rsidRPr="00403117">
        <w:t xml:space="preserve"> stanovovat technický dozor investora – p. </w:t>
      </w:r>
      <w:r w:rsidR="00C841B1">
        <w:t>……………</w:t>
      </w:r>
      <w:r w:rsidR="00AC36E8" w:rsidRPr="00403117">
        <w:t xml:space="preserve">na základě protokolů vnějších vlivů. </w:t>
      </w:r>
    </w:p>
    <w:p w:rsidR="00864AB4" w:rsidRPr="008D6767" w:rsidRDefault="00864AB4" w:rsidP="00D543DD">
      <w:pPr>
        <w:pStyle w:val="Zkladntext"/>
        <w:widowControl/>
        <w:jc w:val="both"/>
        <w:rPr>
          <w:rFonts w:cs="Arial"/>
          <w:b/>
          <w:color w:val="auto"/>
          <w:sz w:val="22"/>
          <w:szCs w:val="22"/>
        </w:rPr>
      </w:pPr>
    </w:p>
    <w:p w:rsidR="00D10E6A" w:rsidRPr="00386410" w:rsidRDefault="00D10E6A" w:rsidP="00D10E6A">
      <w:pPr>
        <w:pStyle w:val="Zkladntext"/>
        <w:widowControl/>
        <w:numPr>
          <w:ilvl w:val="0"/>
          <w:numId w:val="1"/>
        </w:numPr>
        <w:ind w:left="426" w:hanging="426"/>
        <w:jc w:val="both"/>
        <w:rPr>
          <w:rFonts w:cs="Arial"/>
          <w:sz w:val="22"/>
          <w:szCs w:val="22"/>
        </w:rPr>
      </w:pPr>
      <w:r>
        <w:rPr>
          <w:rFonts w:cs="Arial"/>
          <w:sz w:val="22"/>
          <w:szCs w:val="22"/>
        </w:rPr>
        <w:t xml:space="preserve">Zhotovitel </w:t>
      </w:r>
      <w:r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Pr="00386410">
        <w:rPr>
          <w:rFonts w:cs="Arial"/>
          <w:sz w:val="22"/>
          <w:szCs w:val="22"/>
        </w:rPr>
        <w:t>e, nese odpovědnost za provedené práce stejně jako by prováděl dílo sám.</w:t>
      </w:r>
    </w:p>
    <w:p w:rsidR="00D10E6A" w:rsidRPr="00386410" w:rsidRDefault="00D10E6A" w:rsidP="00D10E6A">
      <w:pPr>
        <w:pStyle w:val="Zkladntext"/>
        <w:widowControl/>
        <w:jc w:val="both"/>
        <w:rPr>
          <w:rFonts w:cs="Arial"/>
          <w:sz w:val="22"/>
          <w:szCs w:val="22"/>
        </w:rPr>
      </w:pPr>
    </w:p>
    <w:p w:rsidR="00D10E6A" w:rsidRPr="00386410" w:rsidRDefault="00D10E6A" w:rsidP="00D10E6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s místem plnění</w:t>
      </w:r>
      <w:r w:rsidRPr="00386410">
        <w:rPr>
          <w:rFonts w:ascii="Arial" w:hAnsi="Arial" w:cs="Arial"/>
          <w:snapToGrid w:val="0"/>
          <w:sz w:val="22"/>
          <w:szCs w:val="22"/>
        </w:rPr>
        <w:t xml:space="preserve"> tak, aby mohlo být dílo řádně provedeno podle ustanovení této smlouvy, není třeba žádných změn nebo úprav zadání. </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5C36DE" w:rsidRDefault="005C36DE" w:rsidP="005C36DE">
      <w:pPr>
        <w:overflowPunct/>
        <w:autoSpaceDE/>
        <w:autoSpaceDN/>
        <w:adjustRightInd/>
        <w:ind w:left="426"/>
        <w:textAlignment w:val="auto"/>
        <w:rPr>
          <w:rFonts w:ascii="Arial" w:hAnsi="Arial" w:cs="Arial"/>
          <w:sz w:val="22"/>
          <w:szCs w:val="22"/>
        </w:rPr>
      </w:pPr>
    </w:p>
    <w:p w:rsidR="005C36DE" w:rsidRPr="004B3533" w:rsidRDefault="005C36DE" w:rsidP="005C36DE">
      <w:pPr>
        <w:overflowPunct/>
        <w:autoSpaceDE/>
        <w:autoSpaceDN/>
        <w:adjustRightInd/>
        <w:ind w:left="426"/>
        <w:textAlignment w:val="auto"/>
        <w:rPr>
          <w:rFonts w:ascii="Arial" w:hAnsi="Arial" w:cs="Arial"/>
          <w:sz w:val="22"/>
          <w:szCs w:val="22"/>
        </w:rPr>
      </w:pPr>
      <w:r w:rsidRPr="00562ADE">
        <w:rPr>
          <w:rFonts w:ascii="Arial" w:hAnsi="Arial" w:cs="Arial"/>
          <w:sz w:val="22"/>
          <w:szCs w:val="22"/>
        </w:rPr>
        <w:t>Tato smlouva se uzavírá</w:t>
      </w:r>
      <w:r>
        <w:rPr>
          <w:rFonts w:ascii="Arial" w:hAnsi="Arial" w:cs="Arial"/>
          <w:b/>
          <w:sz w:val="22"/>
          <w:szCs w:val="22"/>
        </w:rPr>
        <w:t xml:space="preserve"> na dobu neurčitou. </w:t>
      </w:r>
    </w:p>
    <w:p w:rsidR="005C36DE" w:rsidRDefault="005C36DE" w:rsidP="00FE1CDE">
      <w:pPr>
        <w:overflowPunct/>
        <w:autoSpaceDE/>
        <w:autoSpaceDN/>
        <w:adjustRightInd/>
        <w:ind w:left="2520"/>
        <w:jc w:val="both"/>
        <w:textAlignment w:val="auto"/>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AE792C" w:rsidRPr="00403117" w:rsidRDefault="00F56FF6" w:rsidP="00AE792C">
      <w:pPr>
        <w:widowControl w:val="0"/>
        <w:numPr>
          <w:ilvl w:val="0"/>
          <w:numId w:val="38"/>
        </w:numPr>
        <w:jc w:val="both"/>
        <w:rPr>
          <w:rFonts w:ascii="Arial" w:hAnsi="Arial" w:cs="Arial"/>
          <w:sz w:val="22"/>
          <w:szCs w:val="22"/>
        </w:rPr>
      </w:pPr>
      <w:r>
        <w:rPr>
          <w:rFonts w:ascii="Arial" w:hAnsi="Arial" w:cs="Arial"/>
          <w:sz w:val="22"/>
          <w:szCs w:val="22"/>
        </w:rPr>
        <w:t>Jednotkové ceny</w:t>
      </w:r>
      <w:r w:rsidR="00AE792C" w:rsidRPr="00403117">
        <w:rPr>
          <w:rFonts w:ascii="Arial" w:hAnsi="Arial" w:cs="Arial"/>
          <w:sz w:val="22"/>
          <w:szCs w:val="22"/>
        </w:rPr>
        <w:t xml:space="preserve"> </w:t>
      </w:r>
      <w:r>
        <w:rPr>
          <w:rFonts w:ascii="Arial" w:hAnsi="Arial" w:cs="Arial"/>
          <w:sz w:val="22"/>
          <w:szCs w:val="22"/>
        </w:rPr>
        <w:t>uvedené</w:t>
      </w:r>
      <w:r w:rsidR="00FA760F">
        <w:rPr>
          <w:rFonts w:ascii="Arial" w:hAnsi="Arial" w:cs="Arial"/>
          <w:sz w:val="22"/>
          <w:szCs w:val="22"/>
        </w:rPr>
        <w:t xml:space="preserve"> </w:t>
      </w:r>
      <w:r w:rsidR="0006722A" w:rsidRPr="00EA4D0C">
        <w:rPr>
          <w:rFonts w:ascii="Arial" w:hAnsi="Arial" w:cs="Arial"/>
          <w:sz w:val="22"/>
          <w:szCs w:val="22"/>
        </w:rPr>
        <w:t xml:space="preserve">v </w:t>
      </w:r>
      <w:r w:rsidR="00FA760F" w:rsidRPr="00EA4D0C">
        <w:rPr>
          <w:rFonts w:ascii="Arial" w:hAnsi="Arial" w:cs="Arial"/>
          <w:sz w:val="22"/>
          <w:szCs w:val="22"/>
        </w:rPr>
        <w:t>přílo</w:t>
      </w:r>
      <w:r w:rsidR="0006722A" w:rsidRPr="00EA4D0C">
        <w:rPr>
          <w:rFonts w:ascii="Arial" w:hAnsi="Arial" w:cs="Arial"/>
          <w:sz w:val="22"/>
          <w:szCs w:val="22"/>
        </w:rPr>
        <w:t>ze</w:t>
      </w:r>
      <w:r w:rsidR="00FA760F" w:rsidRPr="00EA4D0C">
        <w:rPr>
          <w:rFonts w:ascii="Arial" w:hAnsi="Arial" w:cs="Arial"/>
          <w:sz w:val="22"/>
          <w:szCs w:val="22"/>
        </w:rPr>
        <w:t xml:space="preserve"> č. </w:t>
      </w:r>
      <w:r w:rsidR="003003CE" w:rsidRPr="00EA4D0C">
        <w:rPr>
          <w:rFonts w:ascii="Arial" w:hAnsi="Arial" w:cs="Arial"/>
          <w:sz w:val="22"/>
          <w:szCs w:val="22"/>
        </w:rPr>
        <w:t>1</w:t>
      </w:r>
      <w:r w:rsidR="0006722A" w:rsidRPr="00EA4D0C">
        <w:rPr>
          <w:rFonts w:ascii="Arial" w:hAnsi="Arial" w:cs="Arial"/>
          <w:sz w:val="22"/>
          <w:szCs w:val="22"/>
        </w:rPr>
        <w:t xml:space="preserve"> této smlouvy</w:t>
      </w:r>
      <w:r w:rsidR="0006722A" w:rsidRPr="00EA4D0C">
        <w:rPr>
          <w:rFonts w:ascii="Arial" w:hAnsi="Arial" w:cs="Arial"/>
          <w:b/>
          <w:sz w:val="22"/>
          <w:szCs w:val="22"/>
        </w:rPr>
        <w:t xml:space="preserve"> </w:t>
      </w:r>
      <w:r>
        <w:rPr>
          <w:rFonts w:ascii="Arial" w:hAnsi="Arial" w:cs="Arial"/>
          <w:sz w:val="22"/>
          <w:szCs w:val="22"/>
        </w:rPr>
        <w:t>jsou stanoveny</w:t>
      </w:r>
      <w:r w:rsidR="00AE792C" w:rsidRPr="00403117">
        <w:rPr>
          <w:rFonts w:ascii="Arial" w:hAnsi="Arial" w:cs="Arial"/>
          <w:sz w:val="22"/>
          <w:szCs w:val="22"/>
        </w:rPr>
        <w:t xml:space="preserve"> jak</w:t>
      </w:r>
      <w:r>
        <w:rPr>
          <w:rFonts w:ascii="Arial" w:hAnsi="Arial" w:cs="Arial"/>
          <w:sz w:val="22"/>
          <w:szCs w:val="22"/>
        </w:rPr>
        <w:t>o nejvýše přípustn</w:t>
      </w:r>
      <w:r w:rsidR="0039546D">
        <w:rPr>
          <w:rFonts w:ascii="Arial" w:hAnsi="Arial" w:cs="Arial"/>
          <w:sz w:val="22"/>
          <w:szCs w:val="22"/>
        </w:rPr>
        <w:t>é</w:t>
      </w:r>
      <w:r>
        <w:rPr>
          <w:rFonts w:ascii="Arial" w:hAnsi="Arial" w:cs="Arial"/>
          <w:sz w:val="22"/>
          <w:szCs w:val="22"/>
        </w:rPr>
        <w:t xml:space="preserve"> smluvní ceny</w:t>
      </w:r>
      <w:r w:rsidR="00AE792C" w:rsidRPr="00403117">
        <w:rPr>
          <w:rFonts w:ascii="Arial" w:hAnsi="Arial" w:cs="Arial"/>
          <w:sz w:val="22"/>
          <w:szCs w:val="22"/>
        </w:rPr>
        <w:t xml:space="preserve"> v souladu s platným zněním zákona </w:t>
      </w:r>
      <w:r>
        <w:rPr>
          <w:rFonts w:ascii="Arial" w:hAnsi="Arial" w:cs="Arial"/>
          <w:sz w:val="22"/>
          <w:szCs w:val="22"/>
        </w:rPr>
        <w:br/>
      </w:r>
      <w:r w:rsidR="00AE792C" w:rsidRPr="00403117">
        <w:rPr>
          <w:rFonts w:ascii="Arial" w:hAnsi="Arial" w:cs="Arial"/>
          <w:sz w:val="22"/>
          <w:szCs w:val="22"/>
        </w:rPr>
        <w:t>č. 526/90 Sb., platná po dobu realizace díla</w:t>
      </w:r>
      <w:r w:rsidR="00EA024D">
        <w:rPr>
          <w:rFonts w:ascii="Arial" w:hAnsi="Arial" w:cs="Arial"/>
          <w:sz w:val="22"/>
          <w:szCs w:val="22"/>
        </w:rPr>
        <w:t>.</w:t>
      </w:r>
    </w:p>
    <w:p w:rsidR="0095255A" w:rsidRPr="00386410" w:rsidRDefault="0095255A" w:rsidP="0095255A">
      <w:pPr>
        <w:widowControl w:val="0"/>
        <w:jc w:val="both"/>
        <w:rPr>
          <w:rFonts w:ascii="Arial" w:hAnsi="Arial" w:cs="Arial"/>
          <w:b/>
          <w:sz w:val="22"/>
          <w:szCs w:val="22"/>
        </w:rPr>
      </w:pPr>
    </w:p>
    <w:p w:rsidR="00AE792C" w:rsidRPr="00403117" w:rsidRDefault="00AE792C" w:rsidP="00AE792C">
      <w:pPr>
        <w:widowControl w:val="0"/>
        <w:numPr>
          <w:ilvl w:val="0"/>
          <w:numId w:val="38"/>
        </w:numPr>
        <w:jc w:val="both"/>
        <w:rPr>
          <w:rFonts w:ascii="Arial" w:hAnsi="Arial" w:cs="Arial"/>
          <w:sz w:val="22"/>
          <w:szCs w:val="22"/>
        </w:rPr>
      </w:pPr>
      <w:r w:rsidRPr="00403117">
        <w:rPr>
          <w:rFonts w:ascii="Arial" w:hAnsi="Arial" w:cs="Arial"/>
          <w:sz w:val="22"/>
          <w:szCs w:val="22"/>
        </w:rPr>
        <w:t>Cena za dílčí plnění bude vypočtena na základě jednotkových cen, které jsou uvedeny</w:t>
      </w:r>
      <w:r w:rsidRPr="0006722A">
        <w:rPr>
          <w:rFonts w:ascii="Arial" w:hAnsi="Arial" w:cs="Arial"/>
          <w:b/>
          <w:sz w:val="22"/>
          <w:szCs w:val="22"/>
        </w:rPr>
        <w:t xml:space="preserve"> </w:t>
      </w:r>
      <w:r w:rsidR="0006722A">
        <w:rPr>
          <w:rFonts w:ascii="Arial" w:hAnsi="Arial" w:cs="Arial"/>
          <w:b/>
          <w:sz w:val="22"/>
          <w:szCs w:val="22"/>
        </w:rPr>
        <w:br/>
      </w:r>
      <w:r w:rsidR="0006722A" w:rsidRPr="0006722A">
        <w:rPr>
          <w:rFonts w:ascii="Arial" w:hAnsi="Arial" w:cs="Arial"/>
          <w:b/>
          <w:sz w:val="22"/>
          <w:szCs w:val="22"/>
        </w:rPr>
        <w:t>v příloze č. 1 této smlouvy</w:t>
      </w:r>
      <w:r w:rsidR="00EA024D">
        <w:rPr>
          <w:rFonts w:ascii="Arial" w:hAnsi="Arial" w:cs="Arial"/>
          <w:b/>
          <w:sz w:val="22"/>
          <w:szCs w:val="22"/>
        </w:rPr>
        <w:t>.</w:t>
      </w:r>
    </w:p>
    <w:p w:rsidR="0095255A" w:rsidRPr="00386410" w:rsidRDefault="0095255A" w:rsidP="0095255A">
      <w:pPr>
        <w:pStyle w:val="Zkladntext"/>
        <w:ind w:left="705"/>
        <w:jc w:val="both"/>
        <w:rPr>
          <w:rFonts w:cs="Arial"/>
          <w:sz w:val="22"/>
          <w:szCs w:val="22"/>
        </w:rPr>
      </w:pPr>
    </w:p>
    <w:p w:rsidR="00AE792C" w:rsidRPr="00403117" w:rsidRDefault="00AE792C" w:rsidP="00AE792C">
      <w:pPr>
        <w:widowControl w:val="0"/>
        <w:numPr>
          <w:ilvl w:val="0"/>
          <w:numId w:val="38"/>
        </w:numPr>
        <w:jc w:val="both"/>
        <w:rPr>
          <w:rFonts w:ascii="Arial" w:hAnsi="Arial" w:cs="Arial"/>
          <w:sz w:val="22"/>
          <w:szCs w:val="22"/>
        </w:rPr>
      </w:pPr>
      <w:r w:rsidRPr="00403117">
        <w:rPr>
          <w:rFonts w:ascii="Arial" w:hAnsi="Arial" w:cs="Arial"/>
          <w:sz w:val="22"/>
          <w:szCs w:val="22"/>
        </w:rPr>
        <w:t xml:space="preserve">Objednatel souhlasí s tím, že proplatí </w:t>
      </w:r>
      <w:r w:rsidR="00D10E6A">
        <w:rPr>
          <w:rFonts w:ascii="Arial" w:hAnsi="Arial" w:cs="Arial"/>
          <w:sz w:val="22"/>
          <w:szCs w:val="22"/>
        </w:rPr>
        <w:t>zhotovitel</w:t>
      </w:r>
      <w:r w:rsidRPr="00403117">
        <w:rPr>
          <w:rFonts w:ascii="Arial" w:hAnsi="Arial" w:cs="Arial"/>
          <w:sz w:val="22"/>
          <w:szCs w:val="22"/>
        </w:rPr>
        <w:t>i jako protihodnotu za provedení a dokončení dílčího plnění (</w:t>
      </w:r>
      <w:r w:rsidR="0006722A">
        <w:rPr>
          <w:rFonts w:ascii="Arial" w:hAnsi="Arial" w:cs="Arial"/>
          <w:sz w:val="22"/>
          <w:szCs w:val="22"/>
        </w:rPr>
        <w:t xml:space="preserve">kontroly nebo </w:t>
      </w:r>
      <w:r w:rsidRPr="00403117">
        <w:rPr>
          <w:rFonts w:ascii="Arial" w:hAnsi="Arial" w:cs="Arial"/>
          <w:sz w:val="22"/>
          <w:szCs w:val="22"/>
        </w:rPr>
        <w:t xml:space="preserve">revize </w:t>
      </w:r>
      <w:r w:rsidR="0006722A">
        <w:rPr>
          <w:rFonts w:ascii="Arial" w:hAnsi="Arial" w:cs="Arial"/>
          <w:sz w:val="22"/>
          <w:szCs w:val="22"/>
        </w:rPr>
        <w:t>zařízení</w:t>
      </w:r>
      <w:r w:rsidRPr="00403117">
        <w:rPr>
          <w:rFonts w:ascii="Arial" w:hAnsi="Arial" w:cs="Arial"/>
          <w:sz w:val="22"/>
          <w:szCs w:val="22"/>
        </w:rPr>
        <w:t xml:space="preserve">) jednotkovou cenu, která je uvedena </w:t>
      </w:r>
      <w:r w:rsidR="0006722A" w:rsidRPr="0006722A">
        <w:rPr>
          <w:rFonts w:ascii="Arial" w:hAnsi="Arial" w:cs="Arial"/>
          <w:b/>
          <w:sz w:val="22"/>
          <w:szCs w:val="22"/>
        </w:rPr>
        <w:t>v příloze č. 1 této smlouvy</w:t>
      </w:r>
      <w:r w:rsidR="0006722A">
        <w:rPr>
          <w:rFonts w:ascii="Arial" w:hAnsi="Arial" w:cs="Arial"/>
          <w:b/>
          <w:sz w:val="22"/>
          <w:szCs w:val="22"/>
        </w:rPr>
        <w:t xml:space="preserve">. </w:t>
      </w:r>
      <w:r w:rsidRPr="00403117">
        <w:rPr>
          <w:rFonts w:ascii="Arial" w:hAnsi="Arial" w:cs="Arial"/>
          <w:sz w:val="22"/>
          <w:szCs w:val="22"/>
        </w:rPr>
        <w:t xml:space="preserve">Jednotková cena je pevná celková a konečná. </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Smluvní strany výslovně prohla</w:t>
      </w:r>
      <w:r w:rsidR="00F603C8">
        <w:rPr>
          <w:rFonts w:ascii="Arial" w:hAnsi="Arial" w:cs="Arial"/>
          <w:sz w:val="22"/>
          <w:szCs w:val="22"/>
        </w:rPr>
        <w:t>šují, že touto smlouvou sjednané jednotkové ceny</w:t>
      </w:r>
      <w:r w:rsidRPr="00DD0E1B">
        <w:rPr>
          <w:rFonts w:ascii="Arial" w:hAnsi="Arial" w:cs="Arial"/>
          <w:sz w:val="22"/>
          <w:szCs w:val="22"/>
        </w:rPr>
        <w:t xml:space="preserve"> za provedení díla není považována za skutečnost tvořící obchodní tajemství ve smyslu </w:t>
      </w:r>
      <w:r w:rsidRPr="00DD0E1B">
        <w:rPr>
          <w:rFonts w:ascii="Arial" w:hAnsi="Arial" w:cs="Arial"/>
          <w:color w:val="000000"/>
          <w:sz w:val="22"/>
          <w:szCs w:val="22"/>
        </w:rPr>
        <w:t>ustanovení § 504 z.</w:t>
      </w:r>
      <w:r w:rsidR="00F56FF6">
        <w:rPr>
          <w:rFonts w:ascii="Arial" w:hAnsi="Arial" w:cs="Arial"/>
          <w:color w:val="000000"/>
          <w:sz w:val="22"/>
          <w:szCs w:val="22"/>
        </w:rPr>
        <w:t xml:space="preserve"> </w:t>
      </w:r>
      <w:r w:rsidRPr="00DD0E1B">
        <w:rPr>
          <w:rFonts w:ascii="Arial" w:hAnsi="Arial" w:cs="Arial"/>
          <w:color w:val="000000"/>
          <w:sz w:val="22"/>
          <w:szCs w:val="22"/>
        </w:rPr>
        <w:t xml:space="preserve">č.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D10E6A">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C079FC" w:rsidRPr="00957C33" w:rsidRDefault="00AC36E8" w:rsidP="00B368E0">
      <w:pPr>
        <w:numPr>
          <w:ilvl w:val="3"/>
          <w:numId w:val="38"/>
        </w:numPr>
        <w:ind w:left="426" w:hanging="426"/>
        <w:jc w:val="both"/>
        <w:rPr>
          <w:rFonts w:ascii="Arial" w:hAnsi="Arial" w:cs="Arial"/>
          <w:sz w:val="22"/>
          <w:szCs w:val="22"/>
        </w:rPr>
      </w:pPr>
      <w:r w:rsidRPr="00403117">
        <w:rPr>
          <w:rFonts w:ascii="Arial" w:hAnsi="Arial" w:cs="Arial"/>
          <w:sz w:val="22"/>
          <w:szCs w:val="22"/>
        </w:rPr>
        <w:t>Cena za jednotlivá dílčí plnění bude hrazena po dokončení, předání a převzetí každého dílčího plnění</w:t>
      </w:r>
      <w:r w:rsidR="00211BAB">
        <w:rPr>
          <w:rFonts w:ascii="Arial" w:hAnsi="Arial" w:cs="Arial"/>
          <w:sz w:val="22"/>
          <w:szCs w:val="22"/>
        </w:rPr>
        <w:t xml:space="preserve"> (p</w:t>
      </w:r>
      <w:r w:rsidR="00635E51">
        <w:rPr>
          <w:rFonts w:ascii="Arial" w:hAnsi="Arial" w:cs="Arial"/>
          <w:sz w:val="22"/>
          <w:szCs w:val="22"/>
        </w:rPr>
        <w:t>r</w:t>
      </w:r>
      <w:r w:rsidR="00211BAB">
        <w:rPr>
          <w:rFonts w:ascii="Arial" w:hAnsi="Arial" w:cs="Arial"/>
          <w:sz w:val="22"/>
          <w:szCs w:val="22"/>
        </w:rPr>
        <w:t xml:space="preserve">ovedené </w:t>
      </w:r>
      <w:r w:rsidR="0006722A">
        <w:rPr>
          <w:rFonts w:ascii="Arial" w:hAnsi="Arial" w:cs="Arial"/>
          <w:sz w:val="22"/>
          <w:szCs w:val="22"/>
        </w:rPr>
        <w:t xml:space="preserve">kontroly nebo </w:t>
      </w:r>
      <w:r w:rsidR="00211BAB">
        <w:rPr>
          <w:rFonts w:ascii="Arial" w:hAnsi="Arial" w:cs="Arial"/>
          <w:sz w:val="22"/>
          <w:szCs w:val="22"/>
        </w:rPr>
        <w:t>revize)</w:t>
      </w:r>
      <w:r w:rsidRPr="00403117">
        <w:rPr>
          <w:rFonts w:ascii="Arial" w:hAnsi="Arial" w:cs="Arial"/>
          <w:b/>
          <w:sz w:val="22"/>
          <w:szCs w:val="22"/>
        </w:rPr>
        <w:t>.</w:t>
      </w:r>
      <w:r>
        <w:rPr>
          <w:rFonts w:ascii="Arial" w:hAnsi="Arial" w:cs="Arial"/>
          <w:b/>
          <w:sz w:val="22"/>
          <w:szCs w:val="22"/>
        </w:rPr>
        <w:t xml:space="preserve"> </w:t>
      </w:r>
      <w:r w:rsidR="00864AB4" w:rsidRPr="00FA760F">
        <w:rPr>
          <w:rFonts w:ascii="Arial" w:hAnsi="Arial" w:cs="Arial"/>
          <w:b/>
          <w:sz w:val="22"/>
          <w:szCs w:val="22"/>
        </w:rPr>
        <w:t>Faktur</w:t>
      </w:r>
      <w:r w:rsidR="00FA760F">
        <w:rPr>
          <w:rFonts w:ascii="Arial" w:hAnsi="Arial" w:cs="Arial"/>
          <w:b/>
          <w:sz w:val="22"/>
          <w:szCs w:val="22"/>
        </w:rPr>
        <w:t>y</w:t>
      </w:r>
      <w:r w:rsidR="00864AB4" w:rsidRPr="00FA760F">
        <w:rPr>
          <w:rFonts w:ascii="Arial" w:hAnsi="Arial" w:cs="Arial"/>
          <w:b/>
          <w:sz w:val="22"/>
          <w:szCs w:val="22"/>
        </w:rPr>
        <w:t xml:space="preserve"> je </w:t>
      </w:r>
      <w:r w:rsidR="00D10E6A">
        <w:rPr>
          <w:rFonts w:ascii="Arial" w:hAnsi="Arial" w:cs="Arial"/>
          <w:b/>
          <w:sz w:val="22"/>
          <w:szCs w:val="22"/>
        </w:rPr>
        <w:t>zhotovitel</w:t>
      </w:r>
      <w:r w:rsidR="00864AB4" w:rsidRPr="00FA760F">
        <w:rPr>
          <w:rFonts w:ascii="Arial" w:hAnsi="Arial" w:cs="Arial"/>
          <w:b/>
          <w:sz w:val="22"/>
          <w:szCs w:val="22"/>
        </w:rPr>
        <w:t xml:space="preserve"> povinen prokazatelně doručit objednateli nejpozději do 7 pracovních</w:t>
      </w:r>
      <w:r w:rsidR="00C079FC" w:rsidRPr="00FA760F">
        <w:rPr>
          <w:rFonts w:ascii="Arial" w:hAnsi="Arial" w:cs="Arial"/>
          <w:b/>
          <w:sz w:val="22"/>
          <w:szCs w:val="22"/>
        </w:rPr>
        <w:t xml:space="preserve"> dnů ode dne uskutečnění plnění.</w:t>
      </w:r>
    </w:p>
    <w:p w:rsidR="00957C33" w:rsidRPr="007E0280" w:rsidRDefault="00957C33" w:rsidP="002D70A5">
      <w:pPr>
        <w:pStyle w:val="Citace1"/>
        <w:spacing w:after="0" w:line="240" w:lineRule="auto"/>
        <w:ind w:left="0" w:firstLine="426"/>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C841B1">
        <w:rPr>
          <w:rFonts w:ascii="Arial" w:hAnsi="Arial" w:cs="Arial"/>
          <w:b/>
          <w:i w:val="0"/>
          <w:color w:val="auto"/>
          <w:sz w:val="22"/>
          <w:szCs w:val="22"/>
        </w:rPr>
        <w:t>……………..</w:t>
      </w:r>
    </w:p>
    <w:p w:rsidR="00AC36E8" w:rsidRDefault="00AC36E8" w:rsidP="00AC36E8">
      <w:pPr>
        <w:jc w:val="both"/>
        <w:rPr>
          <w:rFonts w:ascii="Arial" w:hAnsi="Arial" w:cs="Arial"/>
          <w:sz w:val="22"/>
          <w:szCs w:val="22"/>
        </w:rPr>
      </w:pPr>
    </w:p>
    <w:p w:rsidR="00AC36E8" w:rsidRPr="0006722A" w:rsidRDefault="00D10E6A" w:rsidP="0006722A">
      <w:pPr>
        <w:numPr>
          <w:ilvl w:val="3"/>
          <w:numId w:val="38"/>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uskutečnění plnění bude</w:t>
      </w:r>
      <w:r w:rsidR="0006722A">
        <w:rPr>
          <w:rFonts w:ascii="Arial" w:hAnsi="Arial" w:cs="Arial"/>
          <w:sz w:val="22"/>
          <w:szCs w:val="22"/>
        </w:rPr>
        <w:t xml:space="preserve"> </w:t>
      </w:r>
      <w:r w:rsidRPr="0006722A">
        <w:rPr>
          <w:rFonts w:ascii="Arial" w:hAnsi="Arial" w:cs="Arial"/>
          <w:sz w:val="22"/>
          <w:szCs w:val="22"/>
        </w:rPr>
        <w:t xml:space="preserve">den předání a převzetí </w:t>
      </w:r>
      <w:r w:rsidR="00AC36E8" w:rsidRPr="0006722A">
        <w:rPr>
          <w:rFonts w:ascii="Arial" w:hAnsi="Arial" w:cs="Arial"/>
          <w:sz w:val="22"/>
          <w:szCs w:val="22"/>
        </w:rPr>
        <w:t>uceleně provedených a objednatelem odsouhlasených prací</w:t>
      </w:r>
      <w:r w:rsidRPr="0006722A">
        <w:rPr>
          <w:rFonts w:ascii="Arial" w:hAnsi="Arial" w:cs="Arial"/>
          <w:sz w:val="22"/>
          <w:szCs w:val="22"/>
        </w:rPr>
        <w:t xml:space="preserve"> (jednotlivých </w:t>
      </w:r>
      <w:r w:rsidR="0006722A">
        <w:rPr>
          <w:rFonts w:ascii="Arial" w:hAnsi="Arial" w:cs="Arial"/>
          <w:sz w:val="22"/>
          <w:szCs w:val="22"/>
        </w:rPr>
        <w:t xml:space="preserve">kontrol a </w:t>
      </w:r>
      <w:r w:rsidRPr="0006722A">
        <w:rPr>
          <w:rFonts w:ascii="Arial" w:hAnsi="Arial" w:cs="Arial"/>
          <w:sz w:val="22"/>
          <w:szCs w:val="22"/>
        </w:rPr>
        <w:t>revizí)</w:t>
      </w:r>
      <w:r w:rsidR="00AC36E8" w:rsidRPr="0006722A">
        <w:rPr>
          <w:rFonts w:ascii="Arial" w:hAnsi="Arial" w:cs="Arial"/>
          <w:sz w:val="22"/>
          <w:szCs w:val="22"/>
        </w:rPr>
        <w:t>,</w:t>
      </w:r>
    </w:p>
    <w:p w:rsidR="00FA760F" w:rsidRDefault="00FA760F" w:rsidP="00FA760F">
      <w:pPr>
        <w:jc w:val="both"/>
        <w:rPr>
          <w:rFonts w:ascii="Arial" w:hAnsi="Arial" w:cs="Arial"/>
          <w:sz w:val="22"/>
          <w:szCs w:val="22"/>
        </w:rPr>
      </w:pPr>
    </w:p>
    <w:p w:rsidR="00D10E6A" w:rsidRPr="00905EAD" w:rsidRDefault="00D10E6A" w:rsidP="00957C33">
      <w:pPr>
        <w:numPr>
          <w:ilvl w:val="3"/>
          <w:numId w:val="38"/>
        </w:numPr>
        <w:ind w:left="426" w:hanging="426"/>
        <w:jc w:val="both"/>
        <w:rPr>
          <w:rFonts w:ascii="Arial" w:hAnsi="Arial" w:cs="Arial"/>
          <w:sz w:val="22"/>
          <w:szCs w:val="22"/>
        </w:rPr>
      </w:pPr>
      <w:r w:rsidRPr="00905EAD">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Pr>
          <w:rFonts w:ascii="Arial" w:hAnsi="Arial" w:cs="Arial"/>
          <w:sz w:val="22"/>
          <w:szCs w:val="22"/>
        </w:rPr>
        <w:t>zhotoviteli</w:t>
      </w:r>
      <w:r w:rsidRPr="00905EAD">
        <w:rPr>
          <w:rFonts w:ascii="Arial" w:hAnsi="Arial" w:cs="Arial"/>
          <w:sz w:val="22"/>
          <w:szCs w:val="22"/>
        </w:rPr>
        <w:t xml:space="preserve"> fakturu k opravě. Lhůta pro zaplacení pak počíná běžet od doby vrácení opravené faktury.</w:t>
      </w:r>
    </w:p>
    <w:p w:rsidR="00D10E6A" w:rsidRPr="002113D7" w:rsidRDefault="00D10E6A" w:rsidP="00D10E6A"/>
    <w:p w:rsidR="00D10E6A" w:rsidRPr="009B5D5A" w:rsidRDefault="00D10E6A" w:rsidP="00957C33">
      <w:pPr>
        <w:numPr>
          <w:ilvl w:val="3"/>
          <w:numId w:val="38"/>
        </w:numPr>
        <w:ind w:left="426" w:hanging="426"/>
        <w:jc w:val="both"/>
        <w:rPr>
          <w:rFonts w:ascii="Arial" w:hAnsi="Arial" w:cs="Arial"/>
          <w:sz w:val="22"/>
          <w:szCs w:val="22"/>
        </w:rPr>
      </w:pPr>
      <w:r w:rsidRPr="009B5D5A">
        <w:rPr>
          <w:rFonts w:ascii="Arial" w:hAnsi="Arial" w:cs="Arial"/>
          <w:sz w:val="22"/>
          <w:szCs w:val="22"/>
        </w:rPr>
        <w:t xml:space="preserve">Pokud </w:t>
      </w:r>
      <w:r>
        <w:rPr>
          <w:rFonts w:ascii="Arial" w:hAnsi="Arial" w:cs="Arial"/>
          <w:sz w:val="22"/>
          <w:szCs w:val="22"/>
        </w:rPr>
        <w:t>zhotovitel</w:t>
      </w:r>
      <w:r w:rsidRPr="009B5D5A">
        <w:rPr>
          <w:rFonts w:ascii="Arial" w:hAnsi="Arial" w:cs="Arial"/>
          <w:sz w:val="22"/>
          <w:szCs w:val="22"/>
        </w:rPr>
        <w:t xml:space="preserve"> prací nedodrží správný postup fakturace, zejména ustanovení zákona </w:t>
      </w:r>
      <w:r w:rsidR="00F56FF6">
        <w:rPr>
          <w:rFonts w:ascii="Arial" w:hAnsi="Arial" w:cs="Arial"/>
          <w:sz w:val="22"/>
          <w:szCs w:val="22"/>
        </w:rPr>
        <w:br/>
      </w:r>
      <w:r w:rsidRPr="009B5D5A">
        <w:rPr>
          <w:rFonts w:ascii="Arial" w:hAnsi="Arial" w:cs="Arial"/>
          <w:sz w:val="22"/>
          <w:szCs w:val="22"/>
        </w:rPr>
        <w:t xml:space="preserve">č. 235/2004 Sb. o DPH v platném znění, v důsledku čehož dojde u objednatele k chybnému vypořádání DPH, zavazuje se </w:t>
      </w:r>
      <w:r>
        <w:rPr>
          <w:rFonts w:ascii="Arial" w:hAnsi="Arial" w:cs="Arial"/>
          <w:sz w:val="22"/>
          <w:szCs w:val="22"/>
        </w:rPr>
        <w:t>zhotovitel</w:t>
      </w:r>
      <w:r w:rsidRPr="009B5D5A">
        <w:rPr>
          <w:rFonts w:ascii="Arial" w:hAnsi="Arial" w:cs="Arial"/>
          <w:sz w:val="22"/>
          <w:szCs w:val="22"/>
        </w:rPr>
        <w:t xml:space="preserve"> zaplatit objednateli smluvní pokutu ve výši 1,5 násobku částky, která bude správcem daně vyměřena objednateli jako sankce.</w:t>
      </w:r>
    </w:p>
    <w:p w:rsidR="00D10E6A" w:rsidRPr="002113D7" w:rsidRDefault="00D10E6A" w:rsidP="00D10E6A"/>
    <w:p w:rsidR="00D10E6A" w:rsidRPr="0059593F" w:rsidRDefault="00D10E6A" w:rsidP="00957C33">
      <w:pPr>
        <w:numPr>
          <w:ilvl w:val="3"/>
          <w:numId w:val="38"/>
        </w:numPr>
        <w:ind w:left="426" w:hanging="426"/>
        <w:jc w:val="both"/>
        <w:rPr>
          <w:rFonts w:ascii="Arial" w:hAnsi="Arial" w:cs="Arial"/>
          <w:sz w:val="22"/>
          <w:szCs w:val="22"/>
        </w:rPr>
      </w:pPr>
      <w:r w:rsidRPr="0059593F">
        <w:rPr>
          <w:rFonts w:ascii="Arial" w:hAnsi="Arial" w:cs="Arial"/>
          <w:sz w:val="22"/>
          <w:szCs w:val="22"/>
        </w:rPr>
        <w:t xml:space="preserve">Splatnost </w:t>
      </w:r>
      <w:r w:rsidRPr="00D10E6A">
        <w:rPr>
          <w:rFonts w:ascii="Arial" w:hAnsi="Arial" w:cs="Arial"/>
          <w:sz w:val="22"/>
          <w:szCs w:val="22"/>
          <w:shd w:val="clear" w:color="auto" w:fill="FFFFFF" w:themeFill="background1"/>
        </w:rPr>
        <w:t xml:space="preserve">faktury je </w:t>
      </w:r>
      <w:r w:rsidRPr="00D10E6A">
        <w:rPr>
          <w:rFonts w:ascii="Arial" w:hAnsi="Arial" w:cs="Arial"/>
          <w:b/>
          <w:sz w:val="22"/>
          <w:szCs w:val="22"/>
          <w:shd w:val="clear" w:color="auto" w:fill="FFFFFF" w:themeFill="background1"/>
        </w:rPr>
        <w:t>30 dnů</w:t>
      </w:r>
      <w:r w:rsidRPr="0059593F">
        <w:rPr>
          <w:rFonts w:ascii="Arial" w:hAnsi="Arial" w:cs="Arial"/>
          <w:sz w:val="22"/>
          <w:szCs w:val="22"/>
        </w:rPr>
        <w:t xml:space="preserve"> od data doručení faktury objednateli.</w:t>
      </w:r>
    </w:p>
    <w:p w:rsidR="00D10E6A" w:rsidRPr="001D1432" w:rsidRDefault="00D10E6A" w:rsidP="00D10E6A"/>
    <w:p w:rsidR="00D10E6A" w:rsidRDefault="00D10E6A" w:rsidP="00957C33">
      <w:pPr>
        <w:numPr>
          <w:ilvl w:val="3"/>
          <w:numId w:val="38"/>
        </w:numPr>
        <w:ind w:left="426" w:hanging="426"/>
        <w:jc w:val="both"/>
        <w:rPr>
          <w:rFonts w:ascii="Arial" w:hAnsi="Arial" w:cs="Arial"/>
          <w:sz w:val="22"/>
          <w:szCs w:val="22"/>
        </w:rPr>
      </w:pPr>
      <w:r w:rsidRPr="0059593F">
        <w:rPr>
          <w:rFonts w:ascii="Arial" w:hAnsi="Arial" w:cs="Arial"/>
          <w:sz w:val="22"/>
          <w:szCs w:val="22"/>
        </w:rPr>
        <w:t xml:space="preserve">Peněžitý závazek (dluh) objednatele se považuje za splněný v den, kdy je dlužná částka připsána na účet </w:t>
      </w:r>
      <w:r>
        <w:rPr>
          <w:rFonts w:ascii="Arial" w:hAnsi="Arial" w:cs="Arial"/>
          <w:sz w:val="22"/>
          <w:szCs w:val="22"/>
        </w:rPr>
        <w:t>zhotovitele</w:t>
      </w:r>
      <w:r w:rsidRPr="0059593F">
        <w:rPr>
          <w:rFonts w:ascii="Arial" w:hAnsi="Arial" w:cs="Arial"/>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D71E27" w:rsidRDefault="00D71E27" w:rsidP="00D71E27">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D71E27" w:rsidRDefault="00D71E27" w:rsidP="00D71E27">
      <w:pPr>
        <w:pStyle w:val="A-odstavecodsazensodrkami"/>
        <w:numPr>
          <w:ilvl w:val="0"/>
          <w:numId w:val="0"/>
        </w:numPr>
      </w:pPr>
    </w:p>
    <w:p w:rsidR="00D71E27" w:rsidRDefault="00D71E27" w:rsidP="00D71E27">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D71E27" w:rsidRPr="00EB044F" w:rsidRDefault="00D71E27" w:rsidP="00D71E27">
      <w:pPr>
        <w:pStyle w:val="A-odstavecodsazensodrkami"/>
        <w:numPr>
          <w:ilvl w:val="0"/>
          <w:numId w:val="0"/>
        </w:numPr>
      </w:pPr>
    </w:p>
    <w:p w:rsidR="00D71E27" w:rsidRPr="00EB044F" w:rsidRDefault="00D71E27" w:rsidP="00D71E27">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D71E27" w:rsidRPr="00EB044F" w:rsidRDefault="00D71E27" w:rsidP="00D71E27">
      <w:pPr>
        <w:pStyle w:val="A-odstavecodsazensodrkami"/>
        <w:numPr>
          <w:ilvl w:val="0"/>
          <w:numId w:val="0"/>
        </w:numPr>
      </w:pPr>
    </w:p>
    <w:p w:rsidR="00D71E27" w:rsidRPr="00EB044F" w:rsidRDefault="00D71E27" w:rsidP="00D71E27">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D71E27" w:rsidRPr="00EB044F" w:rsidRDefault="00D71E27" w:rsidP="00D71E27"/>
    <w:p w:rsidR="00D71E27" w:rsidRPr="00A467E6" w:rsidRDefault="00D71E27" w:rsidP="00D71E27">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D71E27" w:rsidRDefault="00D71E27" w:rsidP="00D71E27">
      <w:pPr>
        <w:pStyle w:val="A-odstavecodsazensodrkami"/>
        <w:numPr>
          <w:ilvl w:val="0"/>
          <w:numId w:val="0"/>
        </w:numPr>
        <w:ind w:left="360"/>
      </w:pPr>
    </w:p>
    <w:p w:rsidR="00D71E27" w:rsidRDefault="00D71E27" w:rsidP="00D71E27">
      <w:pPr>
        <w:pStyle w:val="A-odstavecodsazensodrkami"/>
        <w:numPr>
          <w:ilvl w:val="0"/>
          <w:numId w:val="4"/>
        </w:numPr>
      </w:pPr>
      <w:r>
        <w:lastRenderedPageBreak/>
        <w:t>Pro zajištění úhrady oprávněně vyúčtovaných sankcí je objednatel oprávněn provést zápočet vyúčtované sankce proti jakékoliv oprávněné pohledávce, kterou má, nebo bude mít zhotovitel za objednatelem.</w:t>
      </w:r>
    </w:p>
    <w:p w:rsidR="00D71E27" w:rsidRDefault="00D71E27" w:rsidP="00D71E27">
      <w:pPr>
        <w:pStyle w:val="A-odstavecodsazensodrkami"/>
        <w:numPr>
          <w:ilvl w:val="0"/>
          <w:numId w:val="0"/>
        </w:numPr>
      </w:pPr>
    </w:p>
    <w:p w:rsidR="00D71E27" w:rsidRDefault="00D71E27" w:rsidP="00D71E27">
      <w:pPr>
        <w:pStyle w:val="A-odstavecodsazensodrkami"/>
        <w:numPr>
          <w:ilvl w:val="0"/>
          <w:numId w:val="4"/>
        </w:numPr>
      </w:pPr>
      <w:r>
        <w:t>Strana povinná je povinna uhradit vyúčtované sankce nejpozději do 30 dnů od dne obdržení příslušného vyúčtování.</w:t>
      </w:r>
    </w:p>
    <w:p w:rsidR="00D71E27" w:rsidRDefault="00D71E27" w:rsidP="00D71E27">
      <w:pPr>
        <w:pStyle w:val="A-odstavecodsazensodrkami"/>
        <w:numPr>
          <w:ilvl w:val="0"/>
          <w:numId w:val="0"/>
        </w:numPr>
        <w:ind w:left="360" w:hanging="360"/>
      </w:pPr>
    </w:p>
    <w:p w:rsidR="00D71E27" w:rsidRPr="00EB044F" w:rsidRDefault="00D71E27" w:rsidP="00D71E27">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w:t>
      </w:r>
    </w:p>
    <w:p w:rsidR="00864AB4" w:rsidRPr="00386410" w:rsidRDefault="00864AB4" w:rsidP="00864AB4">
      <w:pPr>
        <w:widowControl w:val="0"/>
        <w:jc w:val="both"/>
        <w:rPr>
          <w:rFonts w:ascii="Arial" w:hAnsi="Arial" w:cs="Arial"/>
          <w:b/>
          <w:sz w:val="22"/>
          <w:szCs w:val="22"/>
        </w:rPr>
      </w:pPr>
    </w:p>
    <w:p w:rsidR="00AC36E8" w:rsidRPr="00BB16E1" w:rsidRDefault="00AC36E8" w:rsidP="00AC36E8">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AC36E8" w:rsidRPr="002A1D58" w:rsidRDefault="00AC36E8" w:rsidP="00AC36E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AC36E8" w:rsidRPr="002A1D58" w:rsidRDefault="00AC36E8" w:rsidP="00AC36E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AC36E8" w:rsidRPr="002A1D58" w:rsidRDefault="00AC36E8" w:rsidP="00AC36E8">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AC36E8" w:rsidRDefault="00AC36E8" w:rsidP="00AC36E8">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AC36E8" w:rsidRPr="002A1D58" w:rsidRDefault="00AC36E8" w:rsidP="00AC36E8">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D10E6A">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AC36E8" w:rsidRPr="002A1D58" w:rsidRDefault="00AC36E8" w:rsidP="00AC36E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AC36E8" w:rsidRDefault="00D10E6A" w:rsidP="00AC36E8">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AC36E8">
        <w:rPr>
          <w:rFonts w:ascii="Arial" w:hAnsi="Arial" w:cs="Arial"/>
          <w:i w:val="0"/>
          <w:color w:val="auto"/>
          <w:sz w:val="22"/>
          <w:szCs w:val="22"/>
        </w:rPr>
        <w:t xml:space="preserve"> </w:t>
      </w:r>
      <w:r w:rsidR="00AC36E8" w:rsidRPr="002A1D58">
        <w:rPr>
          <w:rFonts w:ascii="Arial" w:hAnsi="Arial" w:cs="Arial"/>
          <w:i w:val="0"/>
          <w:color w:val="auto"/>
          <w:sz w:val="22"/>
          <w:szCs w:val="22"/>
        </w:rPr>
        <w:t>je povinen ve stanovené lhůtě odstranit vady i v případě, kdy podle jeho názoru za vady neodpovídá. Náklady na odstranění</w:t>
      </w:r>
      <w:r w:rsidR="00AC36E8">
        <w:rPr>
          <w:rFonts w:ascii="Arial" w:hAnsi="Arial" w:cs="Arial"/>
          <w:i w:val="0"/>
          <w:color w:val="auto"/>
          <w:sz w:val="22"/>
          <w:szCs w:val="22"/>
        </w:rPr>
        <w:t xml:space="preserve"> vad</w:t>
      </w:r>
      <w:r w:rsidR="00AC36E8"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AC36E8" w:rsidRPr="002A1D58">
        <w:rPr>
          <w:rFonts w:ascii="Arial" w:hAnsi="Arial" w:cs="Arial"/>
          <w:i w:val="0"/>
          <w:color w:val="auto"/>
          <w:sz w:val="22"/>
          <w:szCs w:val="22"/>
        </w:rPr>
        <w:t xml:space="preserve">. </w:t>
      </w:r>
    </w:p>
    <w:p w:rsidR="00AC36E8" w:rsidRPr="004070EF" w:rsidRDefault="00AC36E8" w:rsidP="00AC36E8">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D10E6A">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D10E6A">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D10E6A">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864AB4" w:rsidRPr="00386410" w:rsidRDefault="00864AB4" w:rsidP="00E97587">
      <w:pPr>
        <w:widowControl w:val="0"/>
        <w:jc w:val="both"/>
        <w:rPr>
          <w:rFonts w:ascii="Arial" w:hAnsi="Arial" w:cs="Arial"/>
          <w:b/>
          <w:sz w:val="22"/>
          <w:szCs w:val="22"/>
        </w:rPr>
      </w:pPr>
    </w:p>
    <w:p w:rsidR="000D6B3C" w:rsidRPr="00454D43" w:rsidRDefault="000D6B3C" w:rsidP="000D6B3C">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0D6B3C" w:rsidRPr="00454D43" w:rsidRDefault="000D6B3C" w:rsidP="000D6B3C">
      <w:pPr>
        <w:widowControl w:val="0"/>
        <w:jc w:val="both"/>
        <w:rPr>
          <w:rFonts w:ascii="Arial" w:hAnsi="Arial" w:cs="Arial"/>
          <w:b/>
          <w:sz w:val="22"/>
          <w:szCs w:val="22"/>
        </w:rPr>
      </w:pPr>
    </w:p>
    <w:p w:rsidR="00D71E27" w:rsidRPr="00454D43" w:rsidRDefault="00D71E27" w:rsidP="00D71E27">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D71E27" w:rsidRPr="00454D43" w:rsidRDefault="00D71E27" w:rsidP="00D71E27">
      <w:pPr>
        <w:widowControl w:val="0"/>
        <w:jc w:val="both"/>
        <w:rPr>
          <w:rFonts w:ascii="Arial" w:hAnsi="Arial" w:cs="Arial"/>
          <w:b/>
          <w:sz w:val="22"/>
          <w:szCs w:val="22"/>
        </w:rPr>
      </w:pPr>
    </w:p>
    <w:p w:rsidR="00D71E27" w:rsidRDefault="00D71E27" w:rsidP="00D71E27">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0D6B3C" w:rsidRDefault="000D6B3C" w:rsidP="000D6B3C">
      <w:pPr>
        <w:widowControl w:val="0"/>
        <w:jc w:val="both"/>
        <w:rPr>
          <w:rFonts w:ascii="Arial" w:hAnsi="Arial" w:cs="Arial"/>
          <w:sz w:val="22"/>
          <w:szCs w:val="22"/>
        </w:rPr>
      </w:pPr>
    </w:p>
    <w:p w:rsidR="00A554AD" w:rsidRPr="00454D43" w:rsidRDefault="00A554AD" w:rsidP="00A554AD">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A554AD" w:rsidRPr="009450C5" w:rsidRDefault="00A554AD" w:rsidP="00A554AD">
      <w:pPr>
        <w:pStyle w:val="Zkladntext"/>
        <w:widowControl/>
        <w:jc w:val="center"/>
        <w:rPr>
          <w:rFonts w:cs="Arial"/>
          <w:b/>
          <w:color w:val="auto"/>
          <w:sz w:val="22"/>
          <w:szCs w:val="22"/>
          <w:u w:val="single"/>
        </w:rPr>
      </w:pPr>
    </w:p>
    <w:p w:rsidR="00A554AD" w:rsidRPr="009450C5" w:rsidRDefault="00A554AD" w:rsidP="00A554AD">
      <w:pPr>
        <w:widowControl w:val="0"/>
        <w:numPr>
          <w:ilvl w:val="0"/>
          <w:numId w:val="49"/>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A554AD" w:rsidRPr="009450C5" w:rsidRDefault="00A554AD" w:rsidP="00A554AD">
      <w:pPr>
        <w:widowControl w:val="0"/>
        <w:jc w:val="both"/>
        <w:rPr>
          <w:rFonts w:ascii="Arial" w:hAnsi="Arial" w:cs="Arial"/>
          <w:sz w:val="22"/>
          <w:szCs w:val="22"/>
        </w:rPr>
      </w:pPr>
    </w:p>
    <w:p w:rsidR="00A554AD" w:rsidRPr="009450C5" w:rsidRDefault="00A554AD" w:rsidP="00A554AD">
      <w:pPr>
        <w:widowControl w:val="0"/>
        <w:numPr>
          <w:ilvl w:val="0"/>
          <w:numId w:val="49"/>
        </w:numPr>
        <w:jc w:val="both"/>
        <w:rPr>
          <w:rFonts w:ascii="Arial" w:hAnsi="Arial" w:cs="Arial"/>
          <w:sz w:val="22"/>
          <w:szCs w:val="22"/>
        </w:rPr>
      </w:pPr>
      <w:r w:rsidRPr="009450C5">
        <w:rPr>
          <w:rFonts w:ascii="Arial" w:hAnsi="Arial" w:cs="Arial"/>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w:t>
      </w:r>
      <w:r w:rsidRPr="009450C5">
        <w:rPr>
          <w:rFonts w:ascii="Arial" w:hAnsi="Arial" w:cs="Arial"/>
          <w:sz w:val="22"/>
          <w:szCs w:val="22"/>
        </w:rPr>
        <w:lastRenderedPageBreak/>
        <w:t>nedodržování těchto předpisů.</w:t>
      </w:r>
    </w:p>
    <w:p w:rsidR="00A554AD" w:rsidRPr="009450C5" w:rsidRDefault="00A554AD" w:rsidP="00A554AD">
      <w:pPr>
        <w:widowControl w:val="0"/>
        <w:jc w:val="both"/>
        <w:rPr>
          <w:rFonts w:ascii="Arial" w:hAnsi="Arial" w:cs="Arial"/>
          <w:sz w:val="22"/>
          <w:szCs w:val="22"/>
        </w:rPr>
      </w:pPr>
    </w:p>
    <w:p w:rsidR="00A554AD" w:rsidRPr="009450C5" w:rsidRDefault="00A554AD" w:rsidP="00A554AD">
      <w:pPr>
        <w:widowControl w:val="0"/>
        <w:numPr>
          <w:ilvl w:val="0"/>
          <w:numId w:val="49"/>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C841B1">
        <w:rPr>
          <w:rFonts w:ascii="Arial" w:hAnsi="Arial" w:cs="Arial"/>
          <w:sz w:val="22"/>
          <w:szCs w:val="22"/>
        </w:rPr>
        <w:t>………</w:t>
      </w:r>
    </w:p>
    <w:p w:rsidR="00A554AD" w:rsidRPr="009450C5" w:rsidRDefault="00A554AD" w:rsidP="00A554AD">
      <w:pPr>
        <w:widowControl w:val="0"/>
        <w:jc w:val="both"/>
        <w:rPr>
          <w:rFonts w:ascii="Arial" w:hAnsi="Arial" w:cs="Arial"/>
          <w:sz w:val="22"/>
          <w:szCs w:val="22"/>
        </w:rPr>
      </w:pPr>
    </w:p>
    <w:p w:rsidR="00A554AD" w:rsidRPr="00454D43" w:rsidRDefault="00A554AD" w:rsidP="00A554AD">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A554AD" w:rsidRPr="00454D43" w:rsidRDefault="00A554AD" w:rsidP="00A554AD">
      <w:pPr>
        <w:widowControl w:val="0"/>
        <w:jc w:val="both"/>
        <w:rPr>
          <w:rFonts w:cs="Arial"/>
          <w:sz w:val="22"/>
          <w:szCs w:val="22"/>
        </w:rPr>
      </w:pPr>
    </w:p>
    <w:p w:rsidR="00A554AD" w:rsidRDefault="00A554AD" w:rsidP="00A554AD">
      <w:pPr>
        <w:pStyle w:val="Zkladntext"/>
        <w:widowControl/>
        <w:numPr>
          <w:ilvl w:val="0"/>
          <w:numId w:val="42"/>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A554AD" w:rsidRDefault="00A554AD" w:rsidP="00A554AD">
      <w:pPr>
        <w:pStyle w:val="Zkladntext"/>
        <w:widowControl/>
        <w:numPr>
          <w:ilvl w:val="0"/>
          <w:numId w:val="4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554AD" w:rsidRDefault="00A554AD" w:rsidP="00A554AD">
      <w:pPr>
        <w:pStyle w:val="Zkladntext"/>
        <w:widowControl/>
        <w:numPr>
          <w:ilvl w:val="0"/>
          <w:numId w:val="42"/>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554AD" w:rsidRDefault="00A554AD" w:rsidP="00A554AD">
      <w:pPr>
        <w:pStyle w:val="Zkladntext"/>
        <w:widowControl/>
        <w:numPr>
          <w:ilvl w:val="0"/>
          <w:numId w:val="42"/>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A554AD" w:rsidRPr="00BE743A" w:rsidRDefault="00A554AD" w:rsidP="00A554AD">
      <w:pPr>
        <w:pStyle w:val="Zkladntext"/>
        <w:widowControl/>
        <w:numPr>
          <w:ilvl w:val="0"/>
          <w:numId w:val="42"/>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A554AD" w:rsidRPr="00BE743A" w:rsidRDefault="00A554AD" w:rsidP="00A554AD">
      <w:pPr>
        <w:pStyle w:val="Zkladntext"/>
        <w:widowControl/>
        <w:numPr>
          <w:ilvl w:val="0"/>
          <w:numId w:val="42"/>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554AD" w:rsidRPr="007D516F" w:rsidRDefault="00A554AD" w:rsidP="00A554AD">
      <w:pPr>
        <w:pStyle w:val="Zkladntext"/>
        <w:widowControl/>
        <w:numPr>
          <w:ilvl w:val="0"/>
          <w:numId w:val="42"/>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554AD" w:rsidRPr="007D516F" w:rsidRDefault="00A554AD" w:rsidP="00A554AD">
      <w:pPr>
        <w:pStyle w:val="Zkladntext"/>
        <w:widowControl/>
        <w:tabs>
          <w:tab w:val="left" w:pos="360"/>
        </w:tabs>
        <w:ind w:left="360"/>
        <w:jc w:val="both"/>
        <w:rPr>
          <w:rFonts w:cs="Arial"/>
          <w:b/>
          <w:sz w:val="22"/>
          <w:szCs w:val="22"/>
        </w:rPr>
      </w:pPr>
    </w:p>
    <w:p w:rsidR="00A554AD" w:rsidRPr="00005B63" w:rsidRDefault="00A554AD" w:rsidP="00A554AD">
      <w:pPr>
        <w:pStyle w:val="Zkladntext"/>
        <w:widowControl/>
        <w:numPr>
          <w:ilvl w:val="0"/>
          <w:numId w:val="42"/>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554AD" w:rsidRDefault="00A554AD" w:rsidP="00A554AD">
      <w:pPr>
        <w:pStyle w:val="Zkladntext"/>
        <w:widowControl/>
        <w:numPr>
          <w:ilvl w:val="0"/>
          <w:numId w:val="42"/>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A554AD" w:rsidRDefault="00A554AD" w:rsidP="00A554AD">
      <w:pPr>
        <w:pStyle w:val="Zkladntext"/>
        <w:numPr>
          <w:ilvl w:val="0"/>
          <w:numId w:val="42"/>
        </w:numPr>
        <w:jc w:val="both"/>
        <w:rPr>
          <w:b/>
          <w:sz w:val="22"/>
          <w:szCs w:val="22"/>
        </w:rPr>
      </w:pPr>
      <w:r w:rsidRPr="007D516F">
        <w:rPr>
          <w:sz w:val="22"/>
          <w:szCs w:val="22"/>
        </w:rPr>
        <w:t xml:space="preserve">V případě, že v souvislosti s touto smlouvou dochází ke zpracovávání osobních údajů, </w:t>
      </w:r>
      <w:r w:rsidRPr="007D516F">
        <w:rPr>
          <w:sz w:val="22"/>
          <w:szCs w:val="22"/>
        </w:rPr>
        <w:lastRenderedPageBreak/>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554AD" w:rsidRPr="00454D43" w:rsidRDefault="00A554AD" w:rsidP="00A554AD">
      <w:pPr>
        <w:pStyle w:val="Zkladntext"/>
        <w:keepNext/>
        <w:widowControl/>
        <w:numPr>
          <w:ilvl w:val="0"/>
          <w:numId w:val="42"/>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957C33" w:rsidRDefault="00957C33" w:rsidP="006F41C0">
      <w:pPr>
        <w:keepNext/>
        <w:jc w:val="both"/>
        <w:rPr>
          <w:rFonts w:ascii="Arial" w:hAnsi="Arial" w:cs="Arial"/>
          <w:sz w:val="22"/>
          <w:szCs w:val="22"/>
        </w:rPr>
      </w:pPr>
    </w:p>
    <w:p w:rsidR="00EA4D0C" w:rsidRDefault="00EA4D0C" w:rsidP="00EA4D0C">
      <w:pPr>
        <w:keepNext/>
        <w:jc w:val="both"/>
        <w:rPr>
          <w:rFonts w:ascii="Arial" w:hAnsi="Arial" w:cs="Arial"/>
          <w:sz w:val="22"/>
          <w:szCs w:val="22"/>
        </w:rPr>
      </w:pPr>
    </w:p>
    <w:p w:rsidR="00EA4D0C" w:rsidRDefault="00EA4D0C" w:rsidP="00EA4D0C">
      <w:pPr>
        <w:keepNext/>
        <w:jc w:val="both"/>
        <w:rPr>
          <w:rFonts w:ascii="Arial" w:hAnsi="Arial" w:cs="Arial"/>
          <w:sz w:val="22"/>
          <w:szCs w:val="22"/>
        </w:rPr>
      </w:pPr>
    </w:p>
    <w:p w:rsidR="00074E5D" w:rsidRPr="006439F3" w:rsidRDefault="00074E5D" w:rsidP="00EA4D0C">
      <w:pPr>
        <w:keepNext/>
        <w:jc w:val="both"/>
        <w:rPr>
          <w:rFonts w:ascii="Arial" w:hAnsi="Arial" w:cs="Arial"/>
          <w:sz w:val="22"/>
          <w:szCs w:val="22"/>
        </w:rPr>
      </w:pPr>
    </w:p>
    <w:p w:rsidR="00EA4D0C" w:rsidRPr="006439F3" w:rsidRDefault="00EA4D0C" w:rsidP="00EA4D0C">
      <w:pPr>
        <w:keepNext/>
        <w:jc w:val="both"/>
        <w:rPr>
          <w:rFonts w:ascii="Arial" w:hAnsi="Arial" w:cs="Arial"/>
          <w:sz w:val="22"/>
          <w:szCs w:val="22"/>
        </w:rPr>
      </w:pPr>
    </w:p>
    <w:p w:rsidR="00EA4D0C" w:rsidRPr="006439F3" w:rsidRDefault="00EA4D0C" w:rsidP="00EA4D0C">
      <w:pPr>
        <w:keepNext/>
        <w:jc w:val="both"/>
        <w:rPr>
          <w:rFonts w:ascii="Arial" w:hAnsi="Arial" w:cs="Arial"/>
          <w:sz w:val="22"/>
          <w:szCs w:val="22"/>
        </w:rPr>
      </w:pPr>
    </w:p>
    <w:p w:rsidR="00EA4D0C" w:rsidRPr="006439F3" w:rsidRDefault="00EA4D0C" w:rsidP="00EA4D0C">
      <w:pPr>
        <w:keepNext/>
        <w:jc w:val="both"/>
        <w:rPr>
          <w:rFonts w:ascii="Arial" w:hAnsi="Arial" w:cs="Arial"/>
          <w:sz w:val="22"/>
          <w:szCs w:val="22"/>
        </w:rPr>
      </w:pPr>
    </w:p>
    <w:p w:rsidR="00EA4D0C" w:rsidRPr="006439F3" w:rsidRDefault="00EA4D0C" w:rsidP="00EA4D0C">
      <w:pPr>
        <w:keepNext/>
        <w:jc w:val="both"/>
        <w:rPr>
          <w:rFonts w:ascii="Arial" w:hAnsi="Arial" w:cs="Arial"/>
          <w:sz w:val="22"/>
          <w:szCs w:val="22"/>
        </w:rPr>
      </w:pPr>
    </w:p>
    <w:p w:rsidR="00EA4D0C" w:rsidRPr="006439F3" w:rsidRDefault="00EA4D0C" w:rsidP="00EA4D0C">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EA4D0C" w:rsidRPr="006439F3" w:rsidRDefault="00EA4D0C" w:rsidP="00EA4D0C">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 xml:space="preserve">oprávněný zástupce zhotovitele </w:t>
      </w:r>
    </w:p>
    <w:p w:rsidR="00EA4D0C" w:rsidRPr="006439F3" w:rsidRDefault="00EA4D0C" w:rsidP="00EA4D0C">
      <w:pPr>
        <w:jc w:val="both"/>
        <w:rPr>
          <w:rFonts w:ascii="Arial" w:hAnsi="Arial" w:cs="Arial"/>
          <w:sz w:val="22"/>
          <w:szCs w:val="22"/>
        </w:rPr>
      </w:pPr>
      <w:bookmarkStart w:id="1" w:name="_GoBack"/>
      <w:bookmarkEnd w:id="1"/>
    </w:p>
    <w:p w:rsidR="00AC36E8" w:rsidRPr="00403117" w:rsidRDefault="00AC36E8" w:rsidP="00EA4D0C">
      <w:pPr>
        <w:keepNext/>
        <w:jc w:val="both"/>
        <w:rPr>
          <w:rFonts w:ascii="Arial" w:hAnsi="Arial" w:cs="Arial"/>
          <w:sz w:val="22"/>
          <w:szCs w:val="22"/>
        </w:rPr>
      </w:pPr>
    </w:p>
    <w:sectPr w:rsidR="00AC36E8" w:rsidRPr="00403117"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13C" w:rsidRDefault="0002413C">
      <w:r>
        <w:separator/>
      </w:r>
    </w:p>
  </w:endnote>
  <w:endnote w:type="continuationSeparator" w:id="0">
    <w:p w:rsidR="0002413C" w:rsidRDefault="0002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554AD">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554AD">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13C" w:rsidRDefault="0002413C">
      <w:r>
        <w:separator/>
      </w:r>
    </w:p>
  </w:footnote>
  <w:footnote w:type="continuationSeparator" w:id="0">
    <w:p w:rsidR="0002413C" w:rsidRDefault="0002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295"/>
    <w:multiLevelType w:val="hybridMultilevel"/>
    <w:tmpl w:val="558407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6417B"/>
    <w:multiLevelType w:val="hybridMultilevel"/>
    <w:tmpl w:val="FF1C6950"/>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211" w:hanging="360"/>
      </w:pPr>
      <w:rPr>
        <w:rFonts w:ascii="Symbol" w:hAnsi="Symbol" w:hint="default"/>
      </w:rPr>
    </w:lvl>
    <w:lvl w:ilvl="2" w:tplc="81B0AC6C">
      <w:numFmt w:val="bullet"/>
      <w:lvlText w:val="-"/>
      <w:lvlJc w:val="left"/>
      <w:pPr>
        <w:ind w:left="2700" w:hanging="360"/>
      </w:pPr>
      <w:rPr>
        <w:rFonts w:ascii="Arial" w:eastAsia="Times New Roman" w:hAnsi="Arial" w:cs="Arial"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6"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F42447"/>
    <w:multiLevelType w:val="hybridMultilevel"/>
    <w:tmpl w:val="DA9C2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2"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4"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4F0F4972"/>
    <w:multiLevelType w:val="hybridMultilevel"/>
    <w:tmpl w:val="DB3E7FCA"/>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9"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3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28B3251"/>
    <w:multiLevelType w:val="hybridMultilevel"/>
    <w:tmpl w:val="021435EA"/>
    <w:lvl w:ilvl="0" w:tplc="CBD89C48">
      <w:start w:val="1"/>
      <w:numFmt w:val="bullet"/>
      <w:lvlText w:val=""/>
      <w:lvlJc w:val="left"/>
      <w:pPr>
        <w:ind w:left="1997" w:hanging="360"/>
      </w:pPr>
      <w:rPr>
        <w:rFonts w:ascii="Symbol" w:hAnsi="Symbol" w:hint="default"/>
      </w:rPr>
    </w:lvl>
    <w:lvl w:ilvl="1" w:tplc="04050003" w:tentative="1">
      <w:start w:val="1"/>
      <w:numFmt w:val="bullet"/>
      <w:lvlText w:val="o"/>
      <w:lvlJc w:val="left"/>
      <w:pPr>
        <w:ind w:left="2717" w:hanging="360"/>
      </w:pPr>
      <w:rPr>
        <w:rFonts w:ascii="Courier New" w:hAnsi="Courier New" w:cs="Courier New" w:hint="default"/>
      </w:rPr>
    </w:lvl>
    <w:lvl w:ilvl="2" w:tplc="04050005">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3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4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B8445B9"/>
    <w:multiLevelType w:val="hybridMultilevel"/>
    <w:tmpl w:val="2582534A"/>
    <w:lvl w:ilvl="0" w:tplc="CBD89C48">
      <w:start w:val="1"/>
      <w:numFmt w:val="bullet"/>
      <w:lvlText w:val=""/>
      <w:lvlJc w:val="left"/>
      <w:pPr>
        <w:ind w:left="1997" w:hanging="360"/>
      </w:pPr>
      <w:rPr>
        <w:rFonts w:ascii="Symbol" w:hAnsi="Symbol" w:hint="default"/>
      </w:rPr>
    </w:lvl>
    <w:lvl w:ilvl="1" w:tplc="04050003" w:tentative="1">
      <w:start w:val="1"/>
      <w:numFmt w:val="bullet"/>
      <w:lvlText w:val="o"/>
      <w:lvlJc w:val="left"/>
      <w:pPr>
        <w:ind w:left="2717" w:hanging="360"/>
      </w:pPr>
      <w:rPr>
        <w:rFonts w:ascii="Courier New" w:hAnsi="Courier New" w:cs="Courier New" w:hint="default"/>
      </w:rPr>
    </w:lvl>
    <w:lvl w:ilvl="2" w:tplc="CBD89C48">
      <w:start w:val="1"/>
      <w:numFmt w:val="bullet"/>
      <w:lvlText w:val=""/>
      <w:lvlJc w:val="left"/>
      <w:pPr>
        <w:ind w:left="1211" w:hanging="360"/>
      </w:pPr>
      <w:rPr>
        <w:rFonts w:ascii="Symbol" w:hAnsi="Symbol"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42"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1"/>
  </w:num>
  <w:num w:numId="2">
    <w:abstractNumId w:val="16"/>
  </w:num>
  <w:num w:numId="3">
    <w:abstractNumId w:val="38"/>
  </w:num>
  <w:num w:numId="4">
    <w:abstractNumId w:val="34"/>
  </w:num>
  <w:num w:numId="5">
    <w:abstractNumId w:val="36"/>
  </w:num>
  <w:num w:numId="6">
    <w:abstractNumId w:val="26"/>
  </w:num>
  <w:num w:numId="7">
    <w:abstractNumId w:val="27"/>
  </w:num>
  <w:num w:numId="8">
    <w:abstractNumId w:val="30"/>
  </w:num>
  <w:num w:numId="9">
    <w:abstractNumId w:val="15"/>
  </w:num>
  <w:num w:numId="10">
    <w:abstractNumId w:val="40"/>
  </w:num>
  <w:num w:numId="11">
    <w:abstractNumId w:val="7"/>
  </w:num>
  <w:num w:numId="12">
    <w:abstractNumId w:val="42"/>
  </w:num>
  <w:num w:numId="13">
    <w:abstractNumId w:val="32"/>
  </w:num>
  <w:num w:numId="14">
    <w:abstractNumId w:val="3"/>
  </w:num>
  <w:num w:numId="15">
    <w:abstractNumId w:val="29"/>
  </w:num>
  <w:num w:numId="16">
    <w:abstractNumId w:val="22"/>
  </w:num>
  <w:num w:numId="17">
    <w:abstractNumId w:val="39"/>
  </w:num>
  <w:num w:numId="18">
    <w:abstractNumId w:val="20"/>
  </w:num>
  <w:num w:numId="19">
    <w:abstractNumId w:val="17"/>
  </w:num>
  <w:num w:numId="20">
    <w:abstractNumId w:val="9"/>
  </w:num>
  <w:num w:numId="21">
    <w:abstractNumId w:val="6"/>
  </w:num>
  <w:num w:numId="22">
    <w:abstractNumId w:val="13"/>
  </w:num>
  <w:num w:numId="23">
    <w:abstractNumId w:val="23"/>
  </w:num>
  <w:num w:numId="24">
    <w:abstractNumId w:val="4"/>
  </w:num>
  <w:num w:numId="25">
    <w:abstractNumId w:val="14"/>
  </w:num>
  <w:num w:numId="26">
    <w:abstractNumId w:val="37"/>
  </w:num>
  <w:num w:numId="2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5"/>
  </w:num>
  <w:num w:numId="40">
    <w:abstractNumId w:val="1"/>
  </w:num>
  <w:num w:numId="41">
    <w:abstractNumId w:val="35"/>
  </w:num>
  <w:num w:numId="42">
    <w:abstractNumId w:val="5"/>
  </w:num>
  <w:num w:numId="43">
    <w:abstractNumId w:val="19"/>
  </w:num>
  <w:num w:numId="44">
    <w:abstractNumId w:val="0"/>
  </w:num>
  <w:num w:numId="45">
    <w:abstractNumId w:val="33"/>
  </w:num>
  <w:num w:numId="46">
    <w:abstractNumId w:val="41"/>
  </w:num>
  <w:num w:numId="47">
    <w:abstractNumId w:val="12"/>
  </w:num>
  <w:num w:numId="48">
    <w:abstractNumId w:val="10"/>
  </w:num>
  <w:num w:numId="49">
    <w:abstractNumId w:val="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1739A"/>
    <w:rsid w:val="0002413C"/>
    <w:rsid w:val="00032AD0"/>
    <w:rsid w:val="000456A7"/>
    <w:rsid w:val="00051117"/>
    <w:rsid w:val="00053346"/>
    <w:rsid w:val="0006722A"/>
    <w:rsid w:val="00074E5D"/>
    <w:rsid w:val="000903EA"/>
    <w:rsid w:val="00091338"/>
    <w:rsid w:val="000914C6"/>
    <w:rsid w:val="0009174A"/>
    <w:rsid w:val="000927E7"/>
    <w:rsid w:val="00093AD2"/>
    <w:rsid w:val="000A10CD"/>
    <w:rsid w:val="000B0E7E"/>
    <w:rsid w:val="000B2E4B"/>
    <w:rsid w:val="000B3C0B"/>
    <w:rsid w:val="000D6B3C"/>
    <w:rsid w:val="000E119B"/>
    <w:rsid w:val="001059B7"/>
    <w:rsid w:val="0011076F"/>
    <w:rsid w:val="00114CFD"/>
    <w:rsid w:val="00121F21"/>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113D7"/>
    <w:rsid w:val="00211BAB"/>
    <w:rsid w:val="002157FE"/>
    <w:rsid w:val="0021722F"/>
    <w:rsid w:val="00241CC6"/>
    <w:rsid w:val="00255B29"/>
    <w:rsid w:val="00255C4D"/>
    <w:rsid w:val="00271961"/>
    <w:rsid w:val="00271CF6"/>
    <w:rsid w:val="002727B2"/>
    <w:rsid w:val="002810BB"/>
    <w:rsid w:val="002841E7"/>
    <w:rsid w:val="002A59FE"/>
    <w:rsid w:val="002B1846"/>
    <w:rsid w:val="002B32CB"/>
    <w:rsid w:val="002C50E0"/>
    <w:rsid w:val="002D1039"/>
    <w:rsid w:val="002D299B"/>
    <w:rsid w:val="002D30C8"/>
    <w:rsid w:val="002D70A5"/>
    <w:rsid w:val="002E73A1"/>
    <w:rsid w:val="003003CE"/>
    <w:rsid w:val="00302394"/>
    <w:rsid w:val="00312AFD"/>
    <w:rsid w:val="00312BF9"/>
    <w:rsid w:val="003139A9"/>
    <w:rsid w:val="00327DB4"/>
    <w:rsid w:val="00341CBF"/>
    <w:rsid w:val="00345399"/>
    <w:rsid w:val="00346C0D"/>
    <w:rsid w:val="003516F9"/>
    <w:rsid w:val="003523B7"/>
    <w:rsid w:val="00386410"/>
    <w:rsid w:val="00390F08"/>
    <w:rsid w:val="0039546D"/>
    <w:rsid w:val="003A15B7"/>
    <w:rsid w:val="003A488D"/>
    <w:rsid w:val="003A6107"/>
    <w:rsid w:val="003A7BC6"/>
    <w:rsid w:val="003B2A08"/>
    <w:rsid w:val="003C1782"/>
    <w:rsid w:val="003D1892"/>
    <w:rsid w:val="003D38EF"/>
    <w:rsid w:val="003D5481"/>
    <w:rsid w:val="003D63D9"/>
    <w:rsid w:val="0041375D"/>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2F40"/>
    <w:rsid w:val="00516E1F"/>
    <w:rsid w:val="00520647"/>
    <w:rsid w:val="005247CA"/>
    <w:rsid w:val="005302CD"/>
    <w:rsid w:val="005575C5"/>
    <w:rsid w:val="00563146"/>
    <w:rsid w:val="005668D0"/>
    <w:rsid w:val="00566F54"/>
    <w:rsid w:val="00575B68"/>
    <w:rsid w:val="00581592"/>
    <w:rsid w:val="00595DCE"/>
    <w:rsid w:val="005B1728"/>
    <w:rsid w:val="005B53AA"/>
    <w:rsid w:val="005C10DB"/>
    <w:rsid w:val="005C36DE"/>
    <w:rsid w:val="005C6983"/>
    <w:rsid w:val="005D340C"/>
    <w:rsid w:val="005F1C85"/>
    <w:rsid w:val="005F217B"/>
    <w:rsid w:val="005F34D9"/>
    <w:rsid w:val="00602394"/>
    <w:rsid w:val="0060531F"/>
    <w:rsid w:val="00635E51"/>
    <w:rsid w:val="0063757F"/>
    <w:rsid w:val="0064754A"/>
    <w:rsid w:val="0067189F"/>
    <w:rsid w:val="0068009D"/>
    <w:rsid w:val="00681859"/>
    <w:rsid w:val="00687E88"/>
    <w:rsid w:val="00697645"/>
    <w:rsid w:val="006A302C"/>
    <w:rsid w:val="006B6DE6"/>
    <w:rsid w:val="006C1018"/>
    <w:rsid w:val="006C64E2"/>
    <w:rsid w:val="006D29A4"/>
    <w:rsid w:val="006D4CF2"/>
    <w:rsid w:val="006E5F9A"/>
    <w:rsid w:val="006F41C0"/>
    <w:rsid w:val="007111BD"/>
    <w:rsid w:val="00712369"/>
    <w:rsid w:val="00714263"/>
    <w:rsid w:val="00734CBE"/>
    <w:rsid w:val="00734FF3"/>
    <w:rsid w:val="00740ADB"/>
    <w:rsid w:val="0074616E"/>
    <w:rsid w:val="00767AAB"/>
    <w:rsid w:val="00771122"/>
    <w:rsid w:val="00790434"/>
    <w:rsid w:val="0079435D"/>
    <w:rsid w:val="007A041D"/>
    <w:rsid w:val="007D5107"/>
    <w:rsid w:val="007F14CA"/>
    <w:rsid w:val="007F41FE"/>
    <w:rsid w:val="007F60BA"/>
    <w:rsid w:val="007F7071"/>
    <w:rsid w:val="007F7B0E"/>
    <w:rsid w:val="008105DB"/>
    <w:rsid w:val="00811B43"/>
    <w:rsid w:val="008156E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B6DB4"/>
    <w:rsid w:val="008C1FBE"/>
    <w:rsid w:val="008C297A"/>
    <w:rsid w:val="008D07D7"/>
    <w:rsid w:val="008D36CC"/>
    <w:rsid w:val="008D6767"/>
    <w:rsid w:val="008F3607"/>
    <w:rsid w:val="009177F7"/>
    <w:rsid w:val="00917F5B"/>
    <w:rsid w:val="00920766"/>
    <w:rsid w:val="00921CCC"/>
    <w:rsid w:val="009230B3"/>
    <w:rsid w:val="009231A4"/>
    <w:rsid w:val="0092548D"/>
    <w:rsid w:val="0095255A"/>
    <w:rsid w:val="009545B1"/>
    <w:rsid w:val="0095748D"/>
    <w:rsid w:val="00957C33"/>
    <w:rsid w:val="0096148E"/>
    <w:rsid w:val="00963F3F"/>
    <w:rsid w:val="0098025D"/>
    <w:rsid w:val="009843E0"/>
    <w:rsid w:val="00985301"/>
    <w:rsid w:val="00985B9D"/>
    <w:rsid w:val="00991B86"/>
    <w:rsid w:val="00995E3E"/>
    <w:rsid w:val="00996588"/>
    <w:rsid w:val="009A120B"/>
    <w:rsid w:val="009A39F9"/>
    <w:rsid w:val="009A3FBD"/>
    <w:rsid w:val="009B1F2F"/>
    <w:rsid w:val="009C5A3F"/>
    <w:rsid w:val="009D2E1E"/>
    <w:rsid w:val="009D5612"/>
    <w:rsid w:val="009E623B"/>
    <w:rsid w:val="00A1328C"/>
    <w:rsid w:val="00A2023D"/>
    <w:rsid w:val="00A43B3A"/>
    <w:rsid w:val="00A554AD"/>
    <w:rsid w:val="00A71E04"/>
    <w:rsid w:val="00A72B4B"/>
    <w:rsid w:val="00A8568B"/>
    <w:rsid w:val="00A871A9"/>
    <w:rsid w:val="00A903B8"/>
    <w:rsid w:val="00A930F6"/>
    <w:rsid w:val="00A96966"/>
    <w:rsid w:val="00AA0137"/>
    <w:rsid w:val="00AA1BE2"/>
    <w:rsid w:val="00AA2DF6"/>
    <w:rsid w:val="00AB1358"/>
    <w:rsid w:val="00AB3ADF"/>
    <w:rsid w:val="00AB507D"/>
    <w:rsid w:val="00AC36E8"/>
    <w:rsid w:val="00AC61A2"/>
    <w:rsid w:val="00AD1BFF"/>
    <w:rsid w:val="00AD1CF0"/>
    <w:rsid w:val="00AE6E47"/>
    <w:rsid w:val="00AE792C"/>
    <w:rsid w:val="00AF0169"/>
    <w:rsid w:val="00AF5921"/>
    <w:rsid w:val="00B20CF7"/>
    <w:rsid w:val="00B34EBF"/>
    <w:rsid w:val="00B368E0"/>
    <w:rsid w:val="00B63BF5"/>
    <w:rsid w:val="00B640F3"/>
    <w:rsid w:val="00B76C65"/>
    <w:rsid w:val="00B92AF5"/>
    <w:rsid w:val="00B932CB"/>
    <w:rsid w:val="00BB0DF1"/>
    <w:rsid w:val="00BB5F46"/>
    <w:rsid w:val="00BB77F0"/>
    <w:rsid w:val="00BC525E"/>
    <w:rsid w:val="00BC6B58"/>
    <w:rsid w:val="00BD5E01"/>
    <w:rsid w:val="00BF3D9B"/>
    <w:rsid w:val="00C0154D"/>
    <w:rsid w:val="00C079FC"/>
    <w:rsid w:val="00C1063F"/>
    <w:rsid w:val="00C20236"/>
    <w:rsid w:val="00C20C4F"/>
    <w:rsid w:val="00C516BF"/>
    <w:rsid w:val="00C56345"/>
    <w:rsid w:val="00C66556"/>
    <w:rsid w:val="00C7519E"/>
    <w:rsid w:val="00C754D6"/>
    <w:rsid w:val="00C841B1"/>
    <w:rsid w:val="00C9156E"/>
    <w:rsid w:val="00CB0E1F"/>
    <w:rsid w:val="00CC0E56"/>
    <w:rsid w:val="00CC356A"/>
    <w:rsid w:val="00CF35ED"/>
    <w:rsid w:val="00D04EBE"/>
    <w:rsid w:val="00D10E6A"/>
    <w:rsid w:val="00D24E16"/>
    <w:rsid w:val="00D276F7"/>
    <w:rsid w:val="00D41B2F"/>
    <w:rsid w:val="00D533AF"/>
    <w:rsid w:val="00D543DD"/>
    <w:rsid w:val="00D56190"/>
    <w:rsid w:val="00D60D42"/>
    <w:rsid w:val="00D71E27"/>
    <w:rsid w:val="00D74CA0"/>
    <w:rsid w:val="00D75EBF"/>
    <w:rsid w:val="00D83C7B"/>
    <w:rsid w:val="00D87104"/>
    <w:rsid w:val="00D94469"/>
    <w:rsid w:val="00D968F8"/>
    <w:rsid w:val="00DC10D8"/>
    <w:rsid w:val="00DC6ACE"/>
    <w:rsid w:val="00DD0E1B"/>
    <w:rsid w:val="00DE2F13"/>
    <w:rsid w:val="00DE675A"/>
    <w:rsid w:val="00DE7A68"/>
    <w:rsid w:val="00DF41F7"/>
    <w:rsid w:val="00E06371"/>
    <w:rsid w:val="00E10428"/>
    <w:rsid w:val="00E2169D"/>
    <w:rsid w:val="00E327CE"/>
    <w:rsid w:val="00E35580"/>
    <w:rsid w:val="00E437CA"/>
    <w:rsid w:val="00E44E9E"/>
    <w:rsid w:val="00E56266"/>
    <w:rsid w:val="00E610AD"/>
    <w:rsid w:val="00E705B8"/>
    <w:rsid w:val="00E72F5E"/>
    <w:rsid w:val="00E83DA6"/>
    <w:rsid w:val="00E8418F"/>
    <w:rsid w:val="00E8734A"/>
    <w:rsid w:val="00E95E53"/>
    <w:rsid w:val="00E97587"/>
    <w:rsid w:val="00EA024D"/>
    <w:rsid w:val="00EA4D0C"/>
    <w:rsid w:val="00EB0151"/>
    <w:rsid w:val="00EB418C"/>
    <w:rsid w:val="00EB6A5C"/>
    <w:rsid w:val="00ED1285"/>
    <w:rsid w:val="00ED1664"/>
    <w:rsid w:val="00ED2006"/>
    <w:rsid w:val="00ED33E2"/>
    <w:rsid w:val="00EE058F"/>
    <w:rsid w:val="00EE43D6"/>
    <w:rsid w:val="00EF1E4B"/>
    <w:rsid w:val="00EF744B"/>
    <w:rsid w:val="00F05460"/>
    <w:rsid w:val="00F22DC0"/>
    <w:rsid w:val="00F25381"/>
    <w:rsid w:val="00F27BE3"/>
    <w:rsid w:val="00F352E0"/>
    <w:rsid w:val="00F52D0A"/>
    <w:rsid w:val="00F54D46"/>
    <w:rsid w:val="00F54D6A"/>
    <w:rsid w:val="00F5552E"/>
    <w:rsid w:val="00F56FF6"/>
    <w:rsid w:val="00F603C8"/>
    <w:rsid w:val="00F62A65"/>
    <w:rsid w:val="00F64E57"/>
    <w:rsid w:val="00F67B02"/>
    <w:rsid w:val="00F72329"/>
    <w:rsid w:val="00FA760F"/>
    <w:rsid w:val="00FB7391"/>
    <w:rsid w:val="00FC51E1"/>
    <w:rsid w:val="00FC7DB7"/>
    <w:rsid w:val="00FE02DE"/>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4A7B"/>
  <w15:docId w15:val="{8193D0BC-CBC9-488D-9CD6-C13E2208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A-odstavecodsazen">
    <w:name w:val="A-odstavec odsazený"/>
    <w:basedOn w:val="Export0"/>
    <w:link w:val="A-odstavecodsazenChar"/>
    <w:rsid w:val="00AE792C"/>
    <w:pPr>
      <w:ind w:left="720"/>
      <w:jc w:val="both"/>
    </w:pPr>
    <w:rPr>
      <w:rFonts w:ascii="Arial" w:hAnsi="Arial" w:cs="Arial"/>
      <w:sz w:val="22"/>
      <w:szCs w:val="22"/>
      <w:lang w:val="cs-CZ"/>
    </w:rPr>
  </w:style>
  <w:style w:type="character" w:customStyle="1" w:styleId="A-odstavecodsazenChar">
    <w:name w:val="A-odstavec odsazený Char"/>
    <w:link w:val="A-odstavecodsazen"/>
    <w:rsid w:val="00AE792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4342347">
      <w:bodyDiv w:val="1"/>
      <w:marLeft w:val="0"/>
      <w:marRight w:val="0"/>
      <w:marTop w:val="0"/>
      <w:marBottom w:val="0"/>
      <w:divBdr>
        <w:top w:val="none" w:sz="0" w:space="0" w:color="auto"/>
        <w:left w:val="none" w:sz="0" w:space="0" w:color="auto"/>
        <w:bottom w:val="none" w:sz="0" w:space="0" w:color="auto"/>
        <w:right w:val="none" w:sz="0" w:space="0" w:color="auto"/>
      </w:divBdr>
      <w:divsChild>
        <w:div w:id="450977763">
          <w:marLeft w:val="0"/>
          <w:marRight w:val="0"/>
          <w:marTop w:val="0"/>
          <w:marBottom w:val="0"/>
          <w:divBdr>
            <w:top w:val="none" w:sz="0" w:space="0" w:color="auto"/>
            <w:left w:val="none" w:sz="0" w:space="0" w:color="auto"/>
            <w:bottom w:val="none" w:sz="0" w:space="0" w:color="auto"/>
            <w:right w:val="none" w:sz="0" w:space="0" w:color="auto"/>
          </w:divBdr>
          <w:divsChild>
            <w:div w:id="2127503119">
              <w:marLeft w:val="0"/>
              <w:marRight w:val="0"/>
              <w:marTop w:val="0"/>
              <w:marBottom w:val="0"/>
              <w:divBdr>
                <w:top w:val="none" w:sz="0" w:space="0" w:color="auto"/>
                <w:left w:val="none" w:sz="0" w:space="0" w:color="auto"/>
                <w:bottom w:val="none" w:sz="0" w:space="0" w:color="auto"/>
                <w:right w:val="none" w:sz="0" w:space="0" w:color="auto"/>
              </w:divBdr>
              <w:divsChild>
                <w:div w:id="1971132377">
                  <w:marLeft w:val="0"/>
                  <w:marRight w:val="0"/>
                  <w:marTop w:val="0"/>
                  <w:marBottom w:val="0"/>
                  <w:divBdr>
                    <w:top w:val="none" w:sz="0" w:space="0" w:color="auto"/>
                    <w:left w:val="none" w:sz="0" w:space="0" w:color="auto"/>
                    <w:bottom w:val="none" w:sz="0" w:space="0" w:color="auto"/>
                    <w:right w:val="none" w:sz="0" w:space="0" w:color="auto"/>
                  </w:divBdr>
                  <w:divsChild>
                    <w:div w:id="354892280">
                      <w:marLeft w:val="0"/>
                      <w:marRight w:val="0"/>
                      <w:marTop w:val="0"/>
                      <w:marBottom w:val="0"/>
                      <w:divBdr>
                        <w:top w:val="none" w:sz="0" w:space="0" w:color="auto"/>
                        <w:left w:val="none" w:sz="0" w:space="0" w:color="auto"/>
                        <w:bottom w:val="none" w:sz="0" w:space="0" w:color="auto"/>
                        <w:right w:val="none" w:sz="0" w:space="0" w:color="auto"/>
                      </w:divBdr>
                      <w:divsChild>
                        <w:div w:id="1525554072">
                          <w:marLeft w:val="0"/>
                          <w:marRight w:val="0"/>
                          <w:marTop w:val="0"/>
                          <w:marBottom w:val="0"/>
                          <w:divBdr>
                            <w:top w:val="none" w:sz="0" w:space="0" w:color="auto"/>
                            <w:left w:val="none" w:sz="0" w:space="0" w:color="auto"/>
                            <w:bottom w:val="none" w:sz="0" w:space="0" w:color="auto"/>
                            <w:right w:val="none" w:sz="0" w:space="0" w:color="auto"/>
                          </w:divBdr>
                          <w:divsChild>
                            <w:div w:id="1288969270">
                              <w:marLeft w:val="0"/>
                              <w:marRight w:val="0"/>
                              <w:marTop w:val="0"/>
                              <w:marBottom w:val="0"/>
                              <w:divBdr>
                                <w:top w:val="none" w:sz="0" w:space="0" w:color="auto"/>
                                <w:left w:val="none" w:sz="0" w:space="0" w:color="auto"/>
                                <w:bottom w:val="none" w:sz="0" w:space="0" w:color="auto"/>
                                <w:right w:val="none" w:sz="0" w:space="0" w:color="auto"/>
                              </w:divBdr>
                              <w:divsChild>
                                <w:div w:id="1131947136">
                                  <w:marLeft w:val="0"/>
                                  <w:marRight w:val="0"/>
                                  <w:marTop w:val="0"/>
                                  <w:marBottom w:val="0"/>
                                  <w:divBdr>
                                    <w:top w:val="none" w:sz="0" w:space="0" w:color="auto"/>
                                    <w:left w:val="none" w:sz="0" w:space="0" w:color="auto"/>
                                    <w:bottom w:val="none" w:sz="0" w:space="0" w:color="auto"/>
                                    <w:right w:val="none" w:sz="0" w:space="0" w:color="auto"/>
                                  </w:divBdr>
                                  <w:divsChild>
                                    <w:div w:id="875775379">
                                      <w:marLeft w:val="0"/>
                                      <w:marRight w:val="0"/>
                                      <w:marTop w:val="0"/>
                                      <w:marBottom w:val="0"/>
                                      <w:divBdr>
                                        <w:top w:val="none" w:sz="0" w:space="0" w:color="auto"/>
                                        <w:left w:val="none" w:sz="0" w:space="0" w:color="auto"/>
                                        <w:bottom w:val="none" w:sz="0" w:space="0" w:color="auto"/>
                                        <w:right w:val="none" w:sz="0" w:space="0" w:color="auto"/>
                                      </w:divBdr>
                                      <w:divsChild>
                                        <w:div w:id="236938091">
                                          <w:marLeft w:val="0"/>
                                          <w:marRight w:val="0"/>
                                          <w:marTop w:val="0"/>
                                          <w:marBottom w:val="0"/>
                                          <w:divBdr>
                                            <w:top w:val="none" w:sz="0" w:space="0" w:color="auto"/>
                                            <w:left w:val="none" w:sz="0" w:space="0" w:color="auto"/>
                                            <w:bottom w:val="none" w:sz="0" w:space="0" w:color="auto"/>
                                            <w:right w:val="none" w:sz="0" w:space="0" w:color="auto"/>
                                          </w:divBdr>
                                          <w:divsChild>
                                            <w:div w:id="434132364">
                                              <w:marLeft w:val="0"/>
                                              <w:marRight w:val="0"/>
                                              <w:marTop w:val="0"/>
                                              <w:marBottom w:val="0"/>
                                              <w:divBdr>
                                                <w:top w:val="none" w:sz="0" w:space="0" w:color="auto"/>
                                                <w:left w:val="none" w:sz="0" w:space="0" w:color="auto"/>
                                                <w:bottom w:val="none" w:sz="0" w:space="0" w:color="auto"/>
                                                <w:right w:val="none" w:sz="0" w:space="0" w:color="auto"/>
                                              </w:divBdr>
                                              <w:divsChild>
                                                <w:div w:id="177888370">
                                                  <w:marLeft w:val="0"/>
                                                  <w:marRight w:val="0"/>
                                                  <w:marTop w:val="0"/>
                                                  <w:marBottom w:val="0"/>
                                                  <w:divBdr>
                                                    <w:top w:val="none" w:sz="0" w:space="0" w:color="auto"/>
                                                    <w:left w:val="none" w:sz="0" w:space="0" w:color="auto"/>
                                                    <w:bottom w:val="none" w:sz="0" w:space="0" w:color="auto"/>
                                                    <w:right w:val="none" w:sz="0" w:space="0" w:color="auto"/>
                                                  </w:divBdr>
                                                  <w:divsChild>
                                                    <w:div w:id="512694250">
                                                      <w:marLeft w:val="0"/>
                                                      <w:marRight w:val="0"/>
                                                      <w:marTop w:val="0"/>
                                                      <w:marBottom w:val="0"/>
                                                      <w:divBdr>
                                                        <w:top w:val="none" w:sz="0" w:space="0" w:color="auto"/>
                                                        <w:left w:val="none" w:sz="0" w:space="0" w:color="auto"/>
                                                        <w:bottom w:val="none" w:sz="0" w:space="0" w:color="auto"/>
                                                        <w:right w:val="none" w:sz="0" w:space="0" w:color="auto"/>
                                                      </w:divBdr>
                                                      <w:divsChild>
                                                        <w:div w:id="769393051">
                                                          <w:marLeft w:val="0"/>
                                                          <w:marRight w:val="0"/>
                                                          <w:marTop w:val="0"/>
                                                          <w:marBottom w:val="0"/>
                                                          <w:divBdr>
                                                            <w:top w:val="none" w:sz="0" w:space="0" w:color="auto"/>
                                                            <w:left w:val="none" w:sz="0" w:space="0" w:color="auto"/>
                                                            <w:bottom w:val="none" w:sz="0" w:space="0" w:color="auto"/>
                                                            <w:right w:val="none" w:sz="0" w:space="0" w:color="auto"/>
                                                          </w:divBdr>
                                                          <w:divsChild>
                                                            <w:div w:id="2014184479">
                                                              <w:marLeft w:val="0"/>
                                                              <w:marRight w:val="0"/>
                                                              <w:marTop w:val="0"/>
                                                              <w:marBottom w:val="0"/>
                                                              <w:divBdr>
                                                                <w:top w:val="none" w:sz="0" w:space="0" w:color="auto"/>
                                                                <w:left w:val="none" w:sz="0" w:space="0" w:color="auto"/>
                                                                <w:bottom w:val="none" w:sz="0" w:space="0" w:color="auto"/>
                                                                <w:right w:val="none" w:sz="0" w:space="0" w:color="auto"/>
                                                              </w:divBdr>
                                                              <w:divsChild>
                                                                <w:div w:id="1664048348">
                                                                  <w:marLeft w:val="0"/>
                                                                  <w:marRight w:val="0"/>
                                                                  <w:marTop w:val="0"/>
                                                                  <w:marBottom w:val="0"/>
                                                                  <w:divBdr>
                                                                    <w:top w:val="none" w:sz="0" w:space="0" w:color="auto"/>
                                                                    <w:left w:val="none" w:sz="0" w:space="0" w:color="auto"/>
                                                                    <w:bottom w:val="none" w:sz="0" w:space="0" w:color="auto"/>
                                                                    <w:right w:val="none" w:sz="0" w:space="0" w:color="auto"/>
                                                                  </w:divBdr>
                                                                  <w:divsChild>
                                                                    <w:div w:id="6063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6A4B-7B90-4BE7-B2DE-29ADE6D4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6</Pages>
  <Words>1916</Words>
  <Characters>11306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2005-07-18T05:22:00Z</cp:lastPrinted>
  <dcterms:created xsi:type="dcterms:W3CDTF">2022-02-21T13:07:00Z</dcterms:created>
  <dcterms:modified xsi:type="dcterms:W3CDTF">2022-02-21T13:08:00Z</dcterms:modified>
</cp:coreProperties>
</file>