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18C0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  <w:b/>
          <w:bCs/>
        </w:rPr>
        <w:t>Památník národního písemnictví</w:t>
      </w:r>
      <w:r w:rsidRPr="007E381B">
        <w:rPr>
          <w:rFonts w:asciiTheme="minorHAnsi" w:hAnsiTheme="minorHAnsi" w:cstheme="minorHAnsi"/>
        </w:rPr>
        <w:t>,</w:t>
      </w:r>
      <w:r w:rsidRPr="007E381B">
        <w:rPr>
          <w:rFonts w:asciiTheme="minorHAnsi" w:hAnsiTheme="minorHAnsi" w:cstheme="minorHAnsi"/>
          <w:b/>
          <w:bCs/>
        </w:rPr>
        <w:t xml:space="preserve"> </w:t>
      </w:r>
      <w:r w:rsidRPr="007E381B">
        <w:rPr>
          <w:rFonts w:asciiTheme="minorHAnsi" w:hAnsiTheme="minorHAnsi" w:cstheme="minorHAnsi"/>
        </w:rPr>
        <w:t xml:space="preserve">IČ: 00023311 </w:t>
      </w:r>
    </w:p>
    <w:p w14:paraId="41E56C0B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se sídlem Strahovské nádvoří 1/132, 118 38 Praha 1 – Hradčany, </w:t>
      </w:r>
    </w:p>
    <w:p w14:paraId="196ECA39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zastoupený Mgr. Zdeňkem Freislebenem, ředitelem</w:t>
      </w:r>
    </w:p>
    <w:p w14:paraId="4A50B995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Bankovní spojení: Česká národní banka, Praha, číslo účtu: 10437011/0710</w:t>
      </w:r>
    </w:p>
    <w:p w14:paraId="15EC70E8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Telefon: 220 516 695, 220 517 285, e-mail: post@pamatnik-np.cz</w:t>
      </w:r>
    </w:p>
    <w:p w14:paraId="2AB43DB6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www.pamatniknarodnihopisemnictvi.cz</w:t>
      </w:r>
    </w:p>
    <w:p w14:paraId="5FB04941" w14:textId="77777777" w:rsidR="006F6D6F" w:rsidRPr="007E381B" w:rsidRDefault="00693C67">
      <w:pPr>
        <w:rPr>
          <w:rFonts w:asciiTheme="minorHAnsi" w:hAnsiTheme="minorHAnsi" w:cstheme="minorHAnsi"/>
          <w:b/>
        </w:rPr>
      </w:pPr>
      <w:r w:rsidRPr="007E381B">
        <w:rPr>
          <w:rFonts w:asciiTheme="minorHAnsi" w:hAnsiTheme="minorHAnsi" w:cstheme="minorHAnsi"/>
        </w:rPr>
        <w:t>na straně jedné (dále jen „</w:t>
      </w:r>
      <w:r w:rsidRPr="007E381B">
        <w:rPr>
          <w:rFonts w:asciiTheme="minorHAnsi" w:hAnsiTheme="minorHAnsi" w:cstheme="minorHAnsi"/>
          <w:b/>
          <w:bCs/>
        </w:rPr>
        <w:t>půjčitel“</w:t>
      </w:r>
      <w:r w:rsidRPr="007E381B">
        <w:rPr>
          <w:rFonts w:asciiTheme="minorHAnsi" w:hAnsiTheme="minorHAnsi" w:cstheme="minorHAnsi"/>
        </w:rPr>
        <w:t>)</w:t>
      </w:r>
    </w:p>
    <w:p w14:paraId="08F7302A" w14:textId="77777777" w:rsidR="006F6D6F" w:rsidRPr="007E381B" w:rsidRDefault="006F6D6F">
      <w:pPr>
        <w:rPr>
          <w:rFonts w:asciiTheme="minorHAnsi" w:hAnsiTheme="minorHAnsi" w:cstheme="minorHAnsi"/>
          <w:b/>
        </w:rPr>
      </w:pPr>
    </w:p>
    <w:p w14:paraId="0DFF5DCE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a</w:t>
      </w:r>
    </w:p>
    <w:p w14:paraId="18BE5133" w14:textId="77777777" w:rsidR="006F6D6F" w:rsidRPr="007E381B" w:rsidRDefault="006F6D6F">
      <w:pPr>
        <w:rPr>
          <w:rFonts w:asciiTheme="minorHAnsi" w:hAnsiTheme="minorHAnsi" w:cstheme="minorHAnsi"/>
        </w:rPr>
      </w:pPr>
    </w:p>
    <w:p w14:paraId="03F1DCDA" w14:textId="77777777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  <w:b/>
          <w:bCs/>
        </w:rPr>
        <w:t xml:space="preserve">Východočeská galerie v Pardubicích, </w:t>
      </w:r>
      <w:r w:rsidRPr="007E381B">
        <w:rPr>
          <w:rFonts w:asciiTheme="minorHAnsi" w:hAnsiTheme="minorHAnsi" w:cstheme="minorHAnsi"/>
        </w:rPr>
        <w:t xml:space="preserve">IČ: </w:t>
      </w:r>
      <w:r w:rsidRPr="007E381B">
        <w:rPr>
          <w:rFonts w:asciiTheme="minorHAnsi" w:hAnsiTheme="minorHAnsi" w:cstheme="minorHAnsi"/>
          <w:color w:val="000000"/>
          <w:shd w:val="clear" w:color="auto" w:fill="FFFFFF"/>
        </w:rPr>
        <w:t>00085278</w:t>
      </w:r>
    </w:p>
    <w:p w14:paraId="1E796AB9" w14:textId="77777777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se sídlem Zámek 3, 530 02 Pardubice</w:t>
      </w:r>
    </w:p>
    <w:p w14:paraId="32FFFD4B" w14:textId="7B3F7AA0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zastoupená </w:t>
      </w:r>
      <w:r w:rsidR="00C86981" w:rsidRPr="007E381B">
        <w:rPr>
          <w:rFonts w:asciiTheme="minorHAnsi" w:hAnsiTheme="minorHAnsi" w:cstheme="minorHAnsi"/>
        </w:rPr>
        <w:t>Mgr. et Mgr. Klárou Zářeckou, Ph.D.,</w:t>
      </w:r>
      <w:r w:rsidRPr="007E381B">
        <w:rPr>
          <w:rFonts w:asciiTheme="minorHAnsi" w:hAnsiTheme="minorHAnsi" w:cstheme="minorHAnsi"/>
        </w:rPr>
        <w:t xml:space="preserve"> ředitelkou</w:t>
      </w:r>
    </w:p>
    <w:p w14:paraId="3903B48F" w14:textId="63585ED5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Bankovní spojení: Komerční banka a.s., číslo účtu: </w:t>
      </w:r>
      <w:r w:rsidRPr="007E381B">
        <w:rPr>
          <w:rFonts w:asciiTheme="minorHAnsi" w:hAnsiTheme="minorHAnsi" w:cstheme="minorHAnsi"/>
          <w:color w:val="000000"/>
          <w:shd w:val="clear" w:color="auto" w:fill="FFFFFF"/>
        </w:rPr>
        <w:t>3439561/0100</w:t>
      </w:r>
    </w:p>
    <w:p w14:paraId="576B67C5" w14:textId="608B3CDB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Telefon: </w:t>
      </w:r>
      <w:r w:rsidRPr="007E381B">
        <w:rPr>
          <w:rFonts w:asciiTheme="minorHAnsi" w:hAnsiTheme="minorHAnsi" w:cstheme="minorHAnsi"/>
          <w:color w:val="000000"/>
          <w:shd w:val="clear" w:color="auto" w:fill="FFFFFF"/>
        </w:rPr>
        <w:t>466 510 003, e</w:t>
      </w:r>
      <w:r w:rsidRPr="007E381B">
        <w:rPr>
          <w:rFonts w:asciiTheme="minorHAnsi" w:hAnsiTheme="minorHAnsi" w:cstheme="minorHAnsi"/>
        </w:rPr>
        <w:t xml:space="preserve">-mail: </w:t>
      </w:r>
      <w:r w:rsidRPr="007E381B">
        <w:rPr>
          <w:rFonts w:asciiTheme="minorHAnsi" w:hAnsiTheme="minorHAnsi" w:cstheme="minorHAnsi"/>
          <w:shd w:val="clear" w:color="auto" w:fill="FFFFFF"/>
        </w:rPr>
        <w:t>vcg@vcg.cz</w:t>
      </w:r>
    </w:p>
    <w:p w14:paraId="4E78E574" w14:textId="77777777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  <w:shd w:val="clear" w:color="auto" w:fill="FFFFFF"/>
        </w:rPr>
        <w:t>www.vcg.cz</w:t>
      </w:r>
    </w:p>
    <w:p w14:paraId="16DAD40F" w14:textId="77777777" w:rsidR="00662FB6" w:rsidRPr="007E381B" w:rsidRDefault="00662FB6" w:rsidP="00662FB6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na straně druhé (dále jen „</w:t>
      </w:r>
      <w:r w:rsidRPr="007E381B">
        <w:rPr>
          <w:rFonts w:asciiTheme="minorHAnsi" w:hAnsiTheme="minorHAnsi" w:cstheme="minorHAnsi"/>
          <w:b/>
          <w:bCs/>
        </w:rPr>
        <w:t>vypůjčitel“</w:t>
      </w:r>
      <w:r w:rsidRPr="007E381B">
        <w:rPr>
          <w:rFonts w:asciiTheme="minorHAnsi" w:hAnsiTheme="minorHAnsi" w:cstheme="minorHAnsi"/>
        </w:rPr>
        <w:t>)</w:t>
      </w:r>
    </w:p>
    <w:p w14:paraId="1EE6ECEC" w14:textId="77777777" w:rsidR="006F6D6F" w:rsidRPr="007E381B" w:rsidRDefault="006F6D6F">
      <w:pPr>
        <w:rPr>
          <w:rFonts w:asciiTheme="minorHAnsi" w:hAnsiTheme="minorHAnsi" w:cstheme="minorHAnsi"/>
        </w:rPr>
      </w:pPr>
    </w:p>
    <w:p w14:paraId="1C1BE6C4" w14:textId="77777777" w:rsidR="006F6D6F" w:rsidRPr="007E381B" w:rsidRDefault="00693C67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(půjčitel a vypůjčitel dále společně jako „</w:t>
      </w:r>
      <w:r w:rsidRPr="007E381B">
        <w:rPr>
          <w:rFonts w:asciiTheme="minorHAnsi" w:hAnsiTheme="minorHAnsi" w:cstheme="minorHAnsi"/>
          <w:b/>
          <w:bCs/>
        </w:rPr>
        <w:t>účastníci</w:t>
      </w:r>
      <w:r w:rsidRPr="007E381B">
        <w:rPr>
          <w:rFonts w:asciiTheme="minorHAnsi" w:hAnsiTheme="minorHAnsi" w:cstheme="minorHAnsi"/>
        </w:rPr>
        <w:t>“ nebo „</w:t>
      </w:r>
      <w:r w:rsidRPr="007E381B">
        <w:rPr>
          <w:rFonts w:asciiTheme="minorHAnsi" w:hAnsiTheme="minorHAnsi" w:cstheme="minorHAnsi"/>
          <w:b/>
          <w:bCs/>
        </w:rPr>
        <w:t>smluvní strany</w:t>
      </w:r>
      <w:r w:rsidRPr="007E381B">
        <w:rPr>
          <w:rFonts w:asciiTheme="minorHAnsi" w:hAnsiTheme="minorHAnsi" w:cstheme="minorHAnsi"/>
        </w:rPr>
        <w:t>“)</w:t>
      </w:r>
    </w:p>
    <w:p w14:paraId="7570AD30" w14:textId="77777777" w:rsidR="006F6D6F" w:rsidRPr="007E381B" w:rsidRDefault="006F6D6F">
      <w:pPr>
        <w:rPr>
          <w:rFonts w:asciiTheme="minorHAnsi" w:hAnsiTheme="minorHAnsi" w:cstheme="minorHAnsi"/>
        </w:rPr>
      </w:pPr>
    </w:p>
    <w:p w14:paraId="7EB10F48" w14:textId="77777777" w:rsidR="006F6D6F" w:rsidRPr="007E381B" w:rsidRDefault="00693C67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7E381B">
        <w:rPr>
          <w:rFonts w:asciiTheme="minorHAnsi" w:hAnsiTheme="minorHAnsi" w:cstheme="minorHAnsi"/>
          <w:b w:val="0"/>
          <w:sz w:val="24"/>
          <w:szCs w:val="24"/>
        </w:rPr>
        <w:t xml:space="preserve">uzavírají ve smyslu ustanovení </w:t>
      </w:r>
      <w:bookmarkStart w:id="0" w:name="_Hlk54003634"/>
      <w:r w:rsidRPr="007E381B">
        <w:rPr>
          <w:rFonts w:asciiTheme="minorHAnsi" w:hAnsiTheme="minorHAnsi" w:cstheme="minorHAnsi"/>
          <w:b w:val="0"/>
          <w:sz w:val="24"/>
          <w:szCs w:val="24"/>
        </w:rPr>
        <w:t>§ 2193 zákona č. 89/2012 Sb.</w:t>
      </w:r>
      <w:bookmarkEnd w:id="0"/>
      <w:r w:rsidRPr="007E381B">
        <w:rPr>
          <w:rFonts w:asciiTheme="minorHAnsi" w:hAnsiTheme="minorHAnsi" w:cstheme="minorHAnsi"/>
          <w:b w:val="0"/>
          <w:sz w:val="24"/>
          <w:szCs w:val="24"/>
        </w:rPr>
        <w:t>, obč. zákoníku tuto</w:t>
      </w:r>
    </w:p>
    <w:p w14:paraId="69A43F4E" w14:textId="77777777" w:rsidR="006F6D6F" w:rsidRPr="007E381B" w:rsidRDefault="006F6D6F">
      <w:pPr>
        <w:pStyle w:val="Zkladntext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5D1D80CE" w14:textId="77777777" w:rsidR="006F6D6F" w:rsidRPr="007E381B" w:rsidRDefault="006F6D6F">
      <w:pPr>
        <w:pStyle w:val="Zkladntext"/>
        <w:rPr>
          <w:rFonts w:asciiTheme="minorHAnsi" w:hAnsiTheme="minorHAnsi" w:cstheme="minorHAnsi"/>
          <w:szCs w:val="28"/>
        </w:rPr>
      </w:pPr>
    </w:p>
    <w:p w14:paraId="4FE34723" w14:textId="5C9EC31C" w:rsidR="006F6D6F" w:rsidRPr="007E381B" w:rsidRDefault="00693C67">
      <w:pPr>
        <w:pStyle w:val="Zkladntext"/>
        <w:rPr>
          <w:rFonts w:asciiTheme="minorHAnsi" w:hAnsiTheme="minorHAnsi" w:cstheme="minorHAnsi"/>
          <w:szCs w:val="28"/>
        </w:rPr>
      </w:pPr>
      <w:r w:rsidRPr="007E381B">
        <w:rPr>
          <w:rFonts w:asciiTheme="minorHAnsi" w:hAnsiTheme="minorHAnsi" w:cstheme="minorHAnsi"/>
          <w:szCs w:val="28"/>
        </w:rPr>
        <w:t xml:space="preserve">Smlouvu o výpůjčce na výstavu č. </w:t>
      </w:r>
      <w:r w:rsidR="00720B4D">
        <w:rPr>
          <w:rFonts w:asciiTheme="minorHAnsi" w:hAnsiTheme="minorHAnsi" w:cstheme="minorHAnsi"/>
          <w:szCs w:val="28"/>
        </w:rPr>
        <w:t>2</w:t>
      </w:r>
      <w:r w:rsidRPr="007E381B">
        <w:rPr>
          <w:rFonts w:asciiTheme="minorHAnsi" w:hAnsiTheme="minorHAnsi" w:cstheme="minorHAnsi"/>
          <w:szCs w:val="28"/>
        </w:rPr>
        <w:t>/202</w:t>
      </w:r>
      <w:r w:rsidR="007A32A6" w:rsidRPr="007E381B">
        <w:rPr>
          <w:rFonts w:asciiTheme="minorHAnsi" w:hAnsiTheme="minorHAnsi" w:cstheme="minorHAnsi"/>
          <w:szCs w:val="28"/>
        </w:rPr>
        <w:t>2</w:t>
      </w:r>
    </w:p>
    <w:p w14:paraId="5D2CDD8F" w14:textId="77777777" w:rsidR="006F6D6F" w:rsidRPr="007E381B" w:rsidRDefault="006F6D6F">
      <w:pPr>
        <w:rPr>
          <w:rFonts w:asciiTheme="minorHAnsi" w:hAnsiTheme="minorHAnsi" w:cstheme="minorHAnsi"/>
          <w:b/>
        </w:rPr>
      </w:pPr>
    </w:p>
    <w:p w14:paraId="1D3C9A9B" w14:textId="77777777" w:rsidR="006F6D6F" w:rsidRPr="007E381B" w:rsidRDefault="00693C67">
      <w:pPr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I.</w:t>
      </w:r>
    </w:p>
    <w:p w14:paraId="3903F61D" w14:textId="77777777" w:rsidR="006F6D6F" w:rsidRPr="007E381B" w:rsidRDefault="00693C67">
      <w:pPr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Účastníci</w:t>
      </w:r>
    </w:p>
    <w:p w14:paraId="68058D26" w14:textId="77777777" w:rsidR="006F6D6F" w:rsidRPr="007E381B" w:rsidRDefault="006F6D6F">
      <w:pPr>
        <w:jc w:val="both"/>
        <w:rPr>
          <w:rFonts w:asciiTheme="minorHAnsi" w:hAnsiTheme="minorHAnsi" w:cstheme="minorHAnsi"/>
        </w:rPr>
      </w:pPr>
    </w:p>
    <w:p w14:paraId="3804EA1C" w14:textId="77777777" w:rsidR="006F6D6F" w:rsidRPr="007E381B" w:rsidRDefault="00693C67">
      <w:pPr>
        <w:jc w:val="both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Půjčitel je státní příspěvková organizace, zřízená MK ČR, jejímž posláním na základě zřizovací listiny ze dne 27. 11. 2014 je plnit funkci muzea ve smyslu ustanovení § 2 odst. 4 zákona č. 122/2000 Sb. Půjčitel byl zřízen za účelem získávat, shromažďovat, trvale uchovávat, evidovat, odborně zpracovávat a zpřístupňovat veřejnosti sbírky muzejní povahy. </w:t>
      </w:r>
    </w:p>
    <w:p w14:paraId="2F95FEF4" w14:textId="77777777" w:rsidR="006F6D6F" w:rsidRPr="007E381B" w:rsidRDefault="006F6D6F">
      <w:pPr>
        <w:jc w:val="both"/>
        <w:rPr>
          <w:rFonts w:asciiTheme="minorHAnsi" w:hAnsiTheme="minorHAnsi" w:cstheme="minorHAnsi"/>
        </w:rPr>
      </w:pPr>
    </w:p>
    <w:p w14:paraId="07A668B0" w14:textId="77777777" w:rsidR="00662FB6" w:rsidRPr="007E381B" w:rsidRDefault="00662FB6" w:rsidP="00662FB6">
      <w:pPr>
        <w:jc w:val="both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Vypůjčitel je příspěvkovou organizací zřizovanou Pardubickým krajem, která plní funkci muzea ve smyslu zákona č. 122/2000 Sb. a ve smyslu zřizovací listiny ze dne 19. 12. 2013.</w:t>
      </w:r>
    </w:p>
    <w:p w14:paraId="13CD2F11" w14:textId="77777777" w:rsidR="00E62F79" w:rsidRPr="007E381B" w:rsidRDefault="00E62F79">
      <w:pPr>
        <w:jc w:val="both"/>
        <w:rPr>
          <w:rFonts w:asciiTheme="minorHAnsi" w:hAnsiTheme="minorHAnsi" w:cstheme="minorHAnsi"/>
        </w:rPr>
      </w:pPr>
    </w:p>
    <w:p w14:paraId="189BE0E8" w14:textId="77777777" w:rsidR="006F6D6F" w:rsidRPr="007E381B" w:rsidRDefault="00693C67">
      <w:pPr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II.</w:t>
      </w:r>
    </w:p>
    <w:p w14:paraId="2F0FDAFB" w14:textId="77777777" w:rsidR="006F6D6F" w:rsidRPr="007E381B" w:rsidRDefault="00693C67">
      <w:pPr>
        <w:pStyle w:val="Nadpis1"/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  <w:b w:val="0"/>
        </w:rPr>
        <w:t>Předmět smlouvy</w:t>
      </w:r>
    </w:p>
    <w:p w14:paraId="0E509997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6103E4C9" w14:textId="351ABD01" w:rsidR="00853C46" w:rsidRPr="00853C46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853C46">
        <w:rPr>
          <w:rFonts w:asciiTheme="minorHAnsi" w:hAnsiTheme="minorHAnsi" w:cstheme="minorHAnsi"/>
          <w:szCs w:val="24"/>
        </w:rPr>
        <w:t>Půjčitel se zavazuje dočasně bezplatně přenechat vypůjčiteli sbírkov</w:t>
      </w:r>
      <w:r w:rsidR="00662FB6" w:rsidRPr="00853C46">
        <w:rPr>
          <w:rFonts w:asciiTheme="minorHAnsi" w:hAnsiTheme="minorHAnsi" w:cstheme="minorHAnsi"/>
          <w:szCs w:val="24"/>
        </w:rPr>
        <w:t>ý</w:t>
      </w:r>
      <w:r w:rsidRPr="00853C46">
        <w:rPr>
          <w:rFonts w:asciiTheme="minorHAnsi" w:hAnsiTheme="minorHAnsi" w:cstheme="minorHAnsi"/>
          <w:szCs w:val="24"/>
        </w:rPr>
        <w:t xml:space="preserve"> předmět (dále jen „</w:t>
      </w:r>
      <w:r w:rsidRPr="00853C46">
        <w:rPr>
          <w:rFonts w:asciiTheme="minorHAnsi" w:hAnsiTheme="minorHAnsi" w:cstheme="minorHAnsi"/>
          <w:b/>
          <w:bCs/>
          <w:szCs w:val="24"/>
        </w:rPr>
        <w:t>Předmět</w:t>
      </w:r>
      <w:r w:rsidRPr="00853C46">
        <w:rPr>
          <w:rFonts w:asciiTheme="minorHAnsi" w:hAnsiTheme="minorHAnsi" w:cstheme="minorHAnsi"/>
          <w:szCs w:val="24"/>
        </w:rPr>
        <w:t xml:space="preserve">“), jedná se o </w:t>
      </w:r>
      <w:r w:rsidR="00662FB6" w:rsidRPr="00853C46">
        <w:rPr>
          <w:rFonts w:asciiTheme="minorHAnsi" w:hAnsiTheme="minorHAnsi" w:cstheme="minorHAnsi"/>
          <w:szCs w:val="24"/>
        </w:rPr>
        <w:t>1</w:t>
      </w:r>
      <w:r w:rsidRPr="00853C46">
        <w:rPr>
          <w:rFonts w:asciiTheme="minorHAnsi" w:hAnsiTheme="minorHAnsi" w:cstheme="minorHAnsi"/>
          <w:szCs w:val="24"/>
        </w:rPr>
        <w:t xml:space="preserve"> </w:t>
      </w:r>
      <w:r w:rsidR="00662FB6" w:rsidRPr="00853C46">
        <w:rPr>
          <w:rFonts w:asciiTheme="minorHAnsi" w:hAnsiTheme="minorHAnsi" w:cstheme="minorHAnsi"/>
          <w:szCs w:val="24"/>
        </w:rPr>
        <w:t>kus kresby J. Panušky</w:t>
      </w:r>
      <w:r w:rsidRPr="00853C46">
        <w:rPr>
          <w:rFonts w:asciiTheme="minorHAnsi" w:hAnsiTheme="minorHAnsi" w:cstheme="minorHAnsi"/>
          <w:szCs w:val="24"/>
        </w:rPr>
        <w:t xml:space="preserve">. </w:t>
      </w:r>
      <w:r w:rsidR="00EF47C0">
        <w:rPr>
          <w:rFonts w:asciiTheme="minorHAnsi" w:hAnsiTheme="minorHAnsi" w:cstheme="minorHAnsi"/>
          <w:szCs w:val="24"/>
        </w:rPr>
        <w:t>Identifikace P</w:t>
      </w:r>
      <w:r w:rsidR="00853C46" w:rsidRPr="00853C46">
        <w:rPr>
          <w:rFonts w:asciiTheme="minorHAnsi" w:hAnsiTheme="minorHAnsi" w:cstheme="minorHAnsi"/>
          <w:szCs w:val="24"/>
        </w:rPr>
        <w:t xml:space="preserve">ředmětu včetně jeho pojistné hodnoty je uvedena v příloze č. 1, která je nedílnou součástí této smlouvy. </w:t>
      </w:r>
    </w:p>
    <w:p w14:paraId="27B058B7" w14:textId="77777777" w:rsidR="00853C46" w:rsidRPr="00853C46" w:rsidRDefault="00853C46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A3E9541" w14:textId="1744D3FD" w:rsidR="006F6D6F" w:rsidRPr="007E381B" w:rsidRDefault="00662FB6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853C46">
        <w:rPr>
          <w:rFonts w:asciiTheme="minorHAnsi" w:hAnsiTheme="minorHAnsi" w:cstheme="minorHAnsi"/>
          <w:szCs w:val="24"/>
        </w:rPr>
        <w:t>V</w:t>
      </w:r>
      <w:r w:rsidR="00693C67" w:rsidRPr="00853C46">
        <w:rPr>
          <w:rFonts w:asciiTheme="minorHAnsi" w:hAnsiTheme="minorHAnsi" w:cstheme="minorHAnsi"/>
          <w:szCs w:val="24"/>
        </w:rPr>
        <w:t xml:space="preserve">ypůjčený </w:t>
      </w:r>
      <w:r w:rsidR="004C2E64" w:rsidRPr="00853C46">
        <w:rPr>
          <w:rFonts w:asciiTheme="minorHAnsi" w:hAnsiTheme="minorHAnsi" w:cstheme="minorHAnsi"/>
          <w:szCs w:val="24"/>
        </w:rPr>
        <w:t>P</w:t>
      </w:r>
      <w:r w:rsidR="00693C67" w:rsidRPr="00853C46">
        <w:rPr>
          <w:rFonts w:asciiTheme="minorHAnsi" w:hAnsiTheme="minorHAnsi" w:cstheme="minorHAnsi"/>
          <w:szCs w:val="24"/>
        </w:rPr>
        <w:t xml:space="preserve">ředmět bude mít samostatný </w:t>
      </w:r>
      <w:r w:rsidRPr="00853C46">
        <w:rPr>
          <w:rFonts w:asciiTheme="minorHAnsi" w:hAnsiTheme="minorHAnsi" w:cstheme="minorHAnsi"/>
          <w:szCs w:val="24"/>
        </w:rPr>
        <w:t>protokol o stavu předmětu (</w:t>
      </w:r>
      <w:r w:rsidR="00331920" w:rsidRPr="00853C46">
        <w:rPr>
          <w:rFonts w:asciiTheme="minorHAnsi" w:hAnsiTheme="minorHAnsi" w:cstheme="minorHAnsi"/>
          <w:szCs w:val="24"/>
        </w:rPr>
        <w:t>c</w:t>
      </w:r>
      <w:r w:rsidRPr="00853C46">
        <w:rPr>
          <w:rFonts w:asciiTheme="minorHAnsi" w:hAnsiTheme="minorHAnsi" w:cstheme="minorHAnsi"/>
          <w:szCs w:val="24"/>
        </w:rPr>
        <w:t>ondition report</w:t>
      </w:r>
      <w:r w:rsidR="003F3E7D" w:rsidRPr="00853C46">
        <w:rPr>
          <w:rFonts w:asciiTheme="minorHAnsi" w:hAnsiTheme="minorHAnsi" w:cstheme="minorHAnsi"/>
          <w:szCs w:val="24"/>
        </w:rPr>
        <w:t>)</w:t>
      </w:r>
      <w:r w:rsidR="00693C67" w:rsidRPr="00853C46">
        <w:rPr>
          <w:rFonts w:asciiTheme="minorHAnsi" w:hAnsiTheme="minorHAnsi" w:cstheme="minorHAnsi"/>
          <w:szCs w:val="24"/>
        </w:rPr>
        <w:t xml:space="preserve"> s přesným popisem technického stavu</w:t>
      </w:r>
      <w:r w:rsidR="00693C67" w:rsidRPr="007E381B">
        <w:rPr>
          <w:rFonts w:asciiTheme="minorHAnsi" w:hAnsiTheme="minorHAnsi" w:cstheme="minorHAnsi"/>
          <w:szCs w:val="24"/>
        </w:rPr>
        <w:t>, který bude při předávání kontrolovat a podepisovat zástupce půjčitele.</w:t>
      </w:r>
    </w:p>
    <w:p w14:paraId="3DF09EFA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30FB7C8" w14:textId="6D8B502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lastRenderedPageBreak/>
        <w:t>Předání a převzetí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při vypůjčení a vrácení zpět potvrdí účastníci podpisem odpovědných osob na poslední straně této smlouvy a doplní stav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při předání a převzetí.</w:t>
      </w:r>
    </w:p>
    <w:p w14:paraId="1D0A6121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323CF0ED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III.</w:t>
      </w:r>
    </w:p>
    <w:p w14:paraId="66F387F1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b/>
          <w:szCs w:val="24"/>
        </w:rPr>
      </w:pPr>
      <w:r w:rsidRPr="007E381B">
        <w:rPr>
          <w:rFonts w:asciiTheme="minorHAnsi" w:hAnsiTheme="minorHAnsi" w:cstheme="minorHAnsi"/>
          <w:szCs w:val="24"/>
        </w:rPr>
        <w:t>Účel, místo a doba výpůjčky</w:t>
      </w:r>
    </w:p>
    <w:p w14:paraId="27B30C35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1AE81710" w14:textId="46854C54" w:rsidR="006F6D6F" w:rsidRPr="007E381B" w:rsidRDefault="00693C67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Předmět se zapůjčuj</w:t>
      </w:r>
      <w:r w:rsidR="00F20B27" w:rsidRPr="007E381B">
        <w:rPr>
          <w:rFonts w:asciiTheme="minorHAnsi" w:hAnsiTheme="minorHAnsi" w:cstheme="minorHAnsi"/>
          <w:szCs w:val="24"/>
        </w:rPr>
        <w:t xml:space="preserve">e </w:t>
      </w:r>
      <w:r w:rsidRPr="007E381B">
        <w:rPr>
          <w:rFonts w:asciiTheme="minorHAnsi" w:hAnsiTheme="minorHAnsi" w:cstheme="minorHAnsi"/>
          <w:szCs w:val="24"/>
        </w:rPr>
        <w:t>pro výstavu s názvem „</w:t>
      </w:r>
      <w:r w:rsidR="00B266B0" w:rsidRPr="007E381B">
        <w:rPr>
          <w:rFonts w:asciiTheme="minorHAnsi" w:hAnsiTheme="minorHAnsi" w:cstheme="minorHAnsi"/>
          <w:szCs w:val="24"/>
          <w:shd w:val="clear" w:color="auto" w:fill="FFFFFF"/>
        </w:rPr>
        <w:t>Kořeny a toulky malíře a ilustrátora Jaroslava Panušky</w:t>
      </w:r>
      <w:r w:rsidR="00331920">
        <w:rPr>
          <w:rFonts w:asciiTheme="minorHAnsi" w:hAnsiTheme="minorHAnsi" w:cstheme="minorHAnsi"/>
          <w:szCs w:val="24"/>
          <w:shd w:val="clear" w:color="auto" w:fill="FFFFFF"/>
        </w:rPr>
        <w:t>,</w:t>
      </w:r>
      <w:r w:rsidRPr="007E381B">
        <w:rPr>
          <w:rFonts w:asciiTheme="minorHAnsi" w:hAnsiTheme="minorHAnsi" w:cstheme="minorHAnsi"/>
          <w:szCs w:val="24"/>
        </w:rPr>
        <w:t xml:space="preserve">“ která se bude konat ve výstavních prostorách </w:t>
      </w:r>
      <w:r w:rsidR="00B266B0" w:rsidRPr="007E381B">
        <w:rPr>
          <w:rFonts w:asciiTheme="minorHAnsi" w:hAnsiTheme="minorHAnsi" w:cstheme="minorHAnsi"/>
          <w:szCs w:val="24"/>
        </w:rPr>
        <w:t>vypůjčitele</w:t>
      </w:r>
      <w:r w:rsidR="003F3E7D" w:rsidRPr="007E381B">
        <w:rPr>
          <w:rFonts w:asciiTheme="minorHAnsi" w:hAnsiTheme="minorHAnsi" w:cstheme="minorHAnsi"/>
          <w:szCs w:val="24"/>
        </w:rPr>
        <w:t xml:space="preserve"> na adrese Zámek 3, 530 00 Pardubice.</w:t>
      </w:r>
    </w:p>
    <w:p w14:paraId="54C97111" w14:textId="77777777" w:rsidR="006F6D6F" w:rsidRPr="007E381B" w:rsidRDefault="006F6D6F">
      <w:pPr>
        <w:pStyle w:val="tabeltory"/>
        <w:tabs>
          <w:tab w:val="left" w:pos="708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29D23FD" w14:textId="3581AEAC" w:rsidR="003F3E7D" w:rsidRPr="007E381B" w:rsidRDefault="003F3E7D" w:rsidP="003F3E7D">
      <w:pPr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Vlastníkem výstavním prostor je Pardubický kraj, zřizovatel vypůjčitele. </w:t>
      </w:r>
    </w:p>
    <w:p w14:paraId="523DB3AD" w14:textId="77777777" w:rsidR="006F6D6F" w:rsidRPr="007E381B" w:rsidRDefault="006F6D6F">
      <w:pPr>
        <w:pStyle w:val="tabeltory"/>
        <w:tabs>
          <w:tab w:val="left" w:pos="708"/>
        </w:tabs>
        <w:spacing w:line="240" w:lineRule="auto"/>
        <w:ind w:firstLine="708"/>
        <w:rPr>
          <w:rFonts w:asciiTheme="minorHAnsi" w:hAnsiTheme="minorHAnsi" w:cstheme="minorHAnsi"/>
          <w:szCs w:val="24"/>
        </w:rPr>
      </w:pPr>
    </w:p>
    <w:p w14:paraId="2422D854" w14:textId="47A4BB46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Výstava se bude konat v termínu od </w:t>
      </w:r>
      <w:r w:rsidR="00C86981" w:rsidRPr="007E381B">
        <w:rPr>
          <w:rFonts w:asciiTheme="minorHAnsi" w:hAnsiTheme="minorHAnsi" w:cstheme="minorHAnsi"/>
          <w:szCs w:val="24"/>
        </w:rPr>
        <w:t>29</w:t>
      </w:r>
      <w:r w:rsidRPr="007E381B">
        <w:rPr>
          <w:rFonts w:asciiTheme="minorHAnsi" w:hAnsiTheme="minorHAnsi" w:cstheme="minorHAnsi"/>
          <w:szCs w:val="24"/>
        </w:rPr>
        <w:t xml:space="preserve">. </w:t>
      </w:r>
      <w:r w:rsidR="00C86981" w:rsidRPr="007E381B">
        <w:rPr>
          <w:rFonts w:asciiTheme="minorHAnsi" w:hAnsiTheme="minorHAnsi" w:cstheme="minorHAnsi"/>
          <w:szCs w:val="24"/>
        </w:rPr>
        <w:t>června</w:t>
      </w:r>
      <w:r w:rsidRPr="007E381B">
        <w:rPr>
          <w:rFonts w:asciiTheme="minorHAnsi" w:hAnsiTheme="minorHAnsi" w:cstheme="minorHAnsi"/>
          <w:szCs w:val="24"/>
        </w:rPr>
        <w:t xml:space="preserve"> 2022 do </w:t>
      </w:r>
      <w:r w:rsidR="00C86981" w:rsidRPr="007E381B">
        <w:rPr>
          <w:rFonts w:asciiTheme="minorHAnsi" w:hAnsiTheme="minorHAnsi" w:cstheme="minorHAnsi"/>
          <w:szCs w:val="24"/>
        </w:rPr>
        <w:t>25</w:t>
      </w:r>
      <w:r w:rsidRPr="007E381B">
        <w:rPr>
          <w:rFonts w:asciiTheme="minorHAnsi" w:hAnsiTheme="minorHAnsi" w:cstheme="minorHAnsi"/>
          <w:szCs w:val="24"/>
        </w:rPr>
        <w:t xml:space="preserve">. </w:t>
      </w:r>
      <w:r w:rsidR="00C86981" w:rsidRPr="007E381B">
        <w:rPr>
          <w:rFonts w:asciiTheme="minorHAnsi" w:hAnsiTheme="minorHAnsi" w:cstheme="minorHAnsi"/>
          <w:szCs w:val="24"/>
        </w:rPr>
        <w:t xml:space="preserve">září </w:t>
      </w:r>
      <w:r w:rsidRPr="007E381B">
        <w:rPr>
          <w:rFonts w:asciiTheme="minorHAnsi" w:hAnsiTheme="minorHAnsi" w:cstheme="minorHAnsi"/>
          <w:szCs w:val="24"/>
        </w:rPr>
        <w:t>2022 s tím, že Předmět bud</w:t>
      </w:r>
      <w:r w:rsidR="004C2E64" w:rsidRPr="007E381B">
        <w:rPr>
          <w:rFonts w:asciiTheme="minorHAnsi" w:hAnsiTheme="minorHAnsi" w:cstheme="minorHAnsi"/>
          <w:szCs w:val="24"/>
        </w:rPr>
        <w:t>e</w:t>
      </w:r>
      <w:r w:rsidRPr="007E381B">
        <w:rPr>
          <w:rFonts w:asciiTheme="minorHAnsi" w:hAnsiTheme="minorHAnsi" w:cstheme="minorHAnsi"/>
          <w:szCs w:val="24"/>
        </w:rPr>
        <w:t xml:space="preserve"> zapůjčen 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nejdříve od </w:t>
      </w:r>
      <w:r w:rsidR="004C2E64" w:rsidRPr="007E381B">
        <w:rPr>
          <w:rFonts w:asciiTheme="minorHAnsi" w:hAnsiTheme="minorHAnsi" w:cstheme="minorHAnsi"/>
          <w:b/>
          <w:bCs/>
          <w:szCs w:val="24"/>
        </w:rPr>
        <w:t>13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. </w:t>
      </w:r>
      <w:r w:rsidR="007A32A6" w:rsidRPr="007E381B">
        <w:rPr>
          <w:rFonts w:asciiTheme="minorHAnsi" w:hAnsiTheme="minorHAnsi" w:cstheme="minorHAnsi"/>
          <w:b/>
          <w:bCs/>
          <w:szCs w:val="24"/>
        </w:rPr>
        <w:t>červ</w:t>
      </w:r>
      <w:r w:rsidR="004C2E64" w:rsidRPr="007E381B">
        <w:rPr>
          <w:rFonts w:asciiTheme="minorHAnsi" w:hAnsiTheme="minorHAnsi" w:cstheme="minorHAnsi"/>
          <w:b/>
          <w:bCs/>
          <w:szCs w:val="24"/>
        </w:rPr>
        <w:t>na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 2022 </w:t>
      </w:r>
      <w:r w:rsidRPr="007E381B">
        <w:rPr>
          <w:rFonts w:asciiTheme="minorHAnsi" w:hAnsiTheme="minorHAnsi" w:cstheme="minorHAnsi"/>
          <w:szCs w:val="24"/>
        </w:rPr>
        <w:t xml:space="preserve">z Centrálního depozitáře Památníku národního písemnictví v Litoměřicích a vrácen půjčiteli 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nejdéle do </w:t>
      </w:r>
      <w:r w:rsidR="004C2E64" w:rsidRPr="007E381B">
        <w:rPr>
          <w:rFonts w:asciiTheme="minorHAnsi" w:hAnsiTheme="minorHAnsi" w:cstheme="minorHAnsi"/>
          <w:b/>
          <w:bCs/>
          <w:szCs w:val="24"/>
        </w:rPr>
        <w:t>14</w:t>
      </w:r>
      <w:r w:rsidRPr="007E381B">
        <w:rPr>
          <w:rFonts w:asciiTheme="minorHAnsi" w:hAnsiTheme="minorHAnsi" w:cstheme="minorHAnsi"/>
          <w:b/>
          <w:bCs/>
          <w:szCs w:val="24"/>
        </w:rPr>
        <w:t>. října 2022</w:t>
      </w:r>
      <w:r w:rsidRPr="007E381B">
        <w:rPr>
          <w:rFonts w:asciiTheme="minorHAnsi" w:hAnsiTheme="minorHAnsi" w:cstheme="minorHAnsi"/>
          <w:szCs w:val="24"/>
        </w:rPr>
        <w:t xml:space="preserve"> zpět do Centrálního depozitáře Památníku národního písemnictví v Litoměřicích. </w:t>
      </w:r>
    </w:p>
    <w:p w14:paraId="769E044D" w14:textId="77777777" w:rsidR="004C2E64" w:rsidRPr="007E381B" w:rsidRDefault="004C2E6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CB781EE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IV.</w:t>
      </w:r>
    </w:p>
    <w:p w14:paraId="07007D67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Podmínky výpůjčky</w:t>
      </w:r>
    </w:p>
    <w:p w14:paraId="38D78826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F8EE854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Výpůjčka je bezúplatná. Vypůjčitel nese veškeré náklady s výpůjčkou spojené, zejména na: </w:t>
      </w:r>
    </w:p>
    <w:p w14:paraId="6873C62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C8534EF" w14:textId="51D3E00B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Instalaci a demontáž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>.</w:t>
      </w:r>
    </w:p>
    <w:p w14:paraId="5D4C9734" w14:textId="60793842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Zajištění ochrany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před UV zářením a před odcizením (ostraha).</w:t>
      </w:r>
    </w:p>
    <w:p w14:paraId="5E5192AF" w14:textId="4B522C97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Vydání tiskových materiálů k výstavě a zajištění příp. autorských práv.</w:t>
      </w:r>
    </w:p>
    <w:p w14:paraId="7A7539E2" w14:textId="77777777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Přípravu vernisáže výstavy.</w:t>
      </w:r>
    </w:p>
    <w:p w14:paraId="7E3A8C08" w14:textId="77777777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Propagaci výstavy.</w:t>
      </w:r>
    </w:p>
    <w:p w14:paraId="271B15B4" w14:textId="5CAD8ECC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Balení a dopravu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od půjčitele k vypůjčiteli a zpět.  </w:t>
      </w:r>
    </w:p>
    <w:p w14:paraId="551C6B89" w14:textId="63508EE6" w:rsidR="006F6D6F" w:rsidRPr="007E381B" w:rsidRDefault="00693C67">
      <w:pPr>
        <w:pStyle w:val="tabeltory"/>
        <w:numPr>
          <w:ilvl w:val="0"/>
          <w:numId w:val="3"/>
        </w:numPr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bCs/>
          <w:szCs w:val="24"/>
        </w:rPr>
      </w:pPr>
      <w:r w:rsidRPr="007E381B">
        <w:rPr>
          <w:rFonts w:asciiTheme="minorHAnsi" w:hAnsiTheme="minorHAnsi" w:cstheme="minorHAnsi"/>
          <w:szCs w:val="24"/>
        </w:rPr>
        <w:t>Pojištění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="00886A5A">
        <w:rPr>
          <w:rFonts w:asciiTheme="minorHAnsi" w:hAnsiTheme="minorHAnsi" w:cstheme="minorHAnsi"/>
          <w:szCs w:val="24"/>
        </w:rPr>
        <w:t xml:space="preserve"> výpůjčky, s tím, že </w:t>
      </w:r>
      <w:r w:rsidRPr="007E381B">
        <w:rPr>
          <w:rFonts w:asciiTheme="minorHAnsi" w:hAnsiTheme="minorHAnsi" w:cstheme="minorHAnsi"/>
          <w:szCs w:val="24"/>
        </w:rPr>
        <w:t>Předmět bud</w:t>
      </w:r>
      <w:r w:rsidR="004C2E64" w:rsidRPr="007E381B">
        <w:rPr>
          <w:rFonts w:asciiTheme="minorHAnsi" w:hAnsiTheme="minorHAnsi" w:cstheme="minorHAnsi"/>
          <w:szCs w:val="24"/>
        </w:rPr>
        <w:t>e</w:t>
      </w:r>
      <w:r w:rsidRPr="007E381B">
        <w:rPr>
          <w:rFonts w:asciiTheme="minorHAnsi" w:hAnsiTheme="minorHAnsi" w:cstheme="minorHAnsi"/>
          <w:szCs w:val="24"/>
        </w:rPr>
        <w:t xml:space="preserve"> pojištěn „z hřebíku na hřebík“, to je včetně dopravy Předmět od půjčitele k vypůjčiteli a zpět a také pojištění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u vypůjčitele, resp. v zahraničí na uvedené výstavě. Pojištění bude sjednáno proti všem rizikům včetně přírodních katastrof a klimatických vlivů na Předmět, resp. </w:t>
      </w:r>
      <w:r w:rsidR="00886A5A">
        <w:rPr>
          <w:rFonts w:asciiTheme="minorHAnsi" w:hAnsiTheme="minorHAnsi" w:cstheme="minorHAnsi"/>
          <w:szCs w:val="24"/>
        </w:rPr>
        <w:t xml:space="preserve">jejich pojistnou hodnotu, </w:t>
      </w:r>
      <w:r w:rsidRPr="007E381B">
        <w:rPr>
          <w:rFonts w:asciiTheme="minorHAnsi" w:hAnsiTheme="minorHAnsi" w:cstheme="minorHAnsi"/>
          <w:szCs w:val="24"/>
        </w:rPr>
        <w:t xml:space="preserve">uvedenou v této smlouvě. 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Kopie </w:t>
      </w:r>
      <w:r w:rsidR="00CA3CF9" w:rsidRPr="007E381B">
        <w:rPr>
          <w:rFonts w:asciiTheme="minorHAnsi" w:hAnsiTheme="minorHAnsi" w:cstheme="minorHAnsi"/>
          <w:b/>
          <w:bCs/>
          <w:szCs w:val="24"/>
        </w:rPr>
        <w:t>dokladu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 o pojištění musí být vypůjčitelem zaslána tak, aby ji půjčitel obdržel nejméně deset dnů před sjednaným započetím doby výpůjčky. Před obdržením kopie</w:t>
      </w:r>
      <w:r w:rsidR="003374D9">
        <w:rPr>
          <w:rFonts w:asciiTheme="minorHAnsi" w:hAnsiTheme="minorHAnsi" w:cstheme="minorHAnsi"/>
          <w:b/>
          <w:bCs/>
          <w:szCs w:val="24"/>
        </w:rPr>
        <w:t xml:space="preserve"> dokladu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 o pojištění nelze Předmět vydat k balení a transportu.</w:t>
      </w:r>
    </w:p>
    <w:p w14:paraId="3E565C1C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121862E2" w14:textId="68286230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Vypůjčitel si zajistí sám</w:t>
      </w:r>
      <w:r w:rsidR="00886A5A">
        <w:rPr>
          <w:rFonts w:asciiTheme="minorHAnsi" w:hAnsiTheme="minorHAnsi" w:cstheme="minorHAnsi"/>
          <w:szCs w:val="24"/>
        </w:rPr>
        <w:t xml:space="preserve"> a na svou odpovědnost a uhradí</w:t>
      </w:r>
      <w:r w:rsidRPr="007E381B">
        <w:rPr>
          <w:rFonts w:asciiTheme="minorHAnsi" w:hAnsiTheme="minorHAnsi" w:cstheme="minorHAnsi"/>
          <w:szCs w:val="24"/>
        </w:rPr>
        <w:t xml:space="preserve"> veškeré další činnosti spojené s výpůjčkou. </w:t>
      </w:r>
    </w:p>
    <w:p w14:paraId="667C4070" w14:textId="77777777" w:rsidR="00C56C44" w:rsidRPr="007E381B" w:rsidRDefault="00C56C44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3B515910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V.</w:t>
      </w:r>
    </w:p>
    <w:p w14:paraId="3AD2927B" w14:textId="77777777" w:rsidR="006F6D6F" w:rsidRPr="007E381B" w:rsidRDefault="00693C67">
      <w:pPr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Odpovědné osoby</w:t>
      </w:r>
    </w:p>
    <w:p w14:paraId="3B4A4017" w14:textId="77777777" w:rsidR="006F6D6F" w:rsidRPr="007E381B" w:rsidRDefault="006F6D6F">
      <w:pPr>
        <w:ind w:firstLine="708"/>
        <w:rPr>
          <w:rFonts w:asciiTheme="minorHAnsi" w:hAnsiTheme="minorHAnsi" w:cstheme="minorHAnsi"/>
        </w:rPr>
      </w:pPr>
    </w:p>
    <w:p w14:paraId="2A89902B" w14:textId="6F659641" w:rsidR="006F6D6F" w:rsidRPr="007E381B" w:rsidRDefault="00693C67">
      <w:pPr>
        <w:jc w:val="both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Za půjčitele je odpovědnou osobou za dodržování podmínek této smlouvy PhDr. Vilma Hubáčková, CSc., vedoucí oddělení Uměleckých sbírek PNP, telefon: 220 516 695, linka 211, mobil: </w:t>
      </w:r>
      <w:r w:rsidR="00AA25A4">
        <w:rPr>
          <w:rFonts w:asciiTheme="minorHAnsi" w:hAnsiTheme="minorHAnsi" w:cstheme="minorHAnsi"/>
        </w:rPr>
        <w:t>xxxx</w:t>
      </w:r>
    </w:p>
    <w:p w14:paraId="7A6C84FA" w14:textId="77777777" w:rsidR="006F6D6F" w:rsidRPr="007E381B" w:rsidRDefault="006F6D6F">
      <w:pPr>
        <w:rPr>
          <w:rFonts w:asciiTheme="minorHAnsi" w:hAnsiTheme="minorHAnsi" w:cstheme="minorHAnsi"/>
        </w:rPr>
      </w:pPr>
    </w:p>
    <w:p w14:paraId="30367657" w14:textId="45264945" w:rsidR="006F6D6F" w:rsidRPr="007E381B" w:rsidRDefault="00693C67">
      <w:pPr>
        <w:rPr>
          <w:rFonts w:asciiTheme="minorHAnsi" w:hAnsiTheme="minorHAnsi" w:cstheme="minorHAnsi"/>
          <w:color w:val="353535"/>
          <w:shd w:val="clear" w:color="auto" w:fill="FFFFFF"/>
        </w:rPr>
      </w:pPr>
      <w:r w:rsidRPr="007E381B">
        <w:rPr>
          <w:rFonts w:asciiTheme="minorHAnsi" w:hAnsiTheme="minorHAnsi" w:cstheme="minorHAnsi"/>
        </w:rPr>
        <w:t xml:space="preserve">Za vypůjčitele je odpovědnou osobou za dodržování podmínek této smlouvy </w:t>
      </w:r>
      <w:r w:rsidR="004C2E64" w:rsidRPr="007E381B">
        <w:rPr>
          <w:rFonts w:asciiTheme="minorHAnsi" w:hAnsiTheme="minorHAnsi" w:cstheme="minorHAnsi"/>
        </w:rPr>
        <w:t>Mgr. et Mgr. Klára Zářecká, Ph.D., ředitelka</w:t>
      </w:r>
      <w:r w:rsidRPr="007E381B">
        <w:rPr>
          <w:rFonts w:asciiTheme="minorHAnsi" w:hAnsiTheme="minorHAnsi" w:cstheme="minorHAnsi"/>
        </w:rPr>
        <w:t xml:space="preserve">, mobil: </w:t>
      </w:r>
      <w:r w:rsidR="004C2E64" w:rsidRPr="007E381B">
        <w:rPr>
          <w:rFonts w:asciiTheme="minorHAnsi" w:hAnsiTheme="minorHAnsi" w:cstheme="minorHAnsi"/>
        </w:rPr>
        <w:t>720 038 106</w:t>
      </w:r>
      <w:r w:rsidRPr="007E381B">
        <w:rPr>
          <w:rFonts w:asciiTheme="minorHAnsi" w:hAnsiTheme="minorHAnsi" w:cstheme="minorHAnsi"/>
        </w:rPr>
        <w:t xml:space="preserve">, </w:t>
      </w:r>
      <w:r w:rsidR="004C2E64" w:rsidRPr="007E381B">
        <w:rPr>
          <w:rFonts w:asciiTheme="minorHAnsi" w:hAnsiTheme="minorHAnsi" w:cstheme="minorHAnsi"/>
        </w:rPr>
        <w:t>e-mail: zarecka@vcg.cz</w:t>
      </w:r>
      <w:r w:rsidRPr="007E381B">
        <w:rPr>
          <w:rFonts w:asciiTheme="minorHAnsi" w:hAnsiTheme="minorHAnsi" w:cstheme="minorHAnsi"/>
        </w:rPr>
        <w:t>.</w:t>
      </w:r>
    </w:p>
    <w:p w14:paraId="3466A379" w14:textId="77777777" w:rsidR="006F6D6F" w:rsidRPr="007E381B" w:rsidRDefault="006F6D6F">
      <w:pPr>
        <w:rPr>
          <w:rFonts w:asciiTheme="minorHAnsi" w:hAnsiTheme="minorHAnsi" w:cstheme="minorHAnsi"/>
        </w:rPr>
      </w:pPr>
    </w:p>
    <w:p w14:paraId="609A37D1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VI.</w:t>
      </w:r>
    </w:p>
    <w:p w14:paraId="175C251F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Informační povinnost a kontrola</w:t>
      </w:r>
    </w:p>
    <w:p w14:paraId="4508C1B8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7BFC972B" w14:textId="739D262C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  <w:r w:rsidRPr="007E381B">
        <w:rPr>
          <w:rFonts w:asciiTheme="minorHAnsi" w:hAnsiTheme="minorHAnsi" w:cstheme="minorHAnsi"/>
          <w:szCs w:val="24"/>
        </w:rPr>
        <w:t>Oba účastníci se zavazují poskytovat si informace o provádění výpůjčky a poskytovat si důležité informace o změnách, jako např. změně odpovědné osoby, adresy a sídla účastníků, stavu Předmět</w:t>
      </w:r>
      <w:r w:rsidR="003374D9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apod.</w:t>
      </w:r>
    </w:p>
    <w:p w14:paraId="244038F8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4ED64EBF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Půjčitel je kdykoliv oprávněn kontrolovat, zda výpůjčka je prováděna za podmínek uvedených v této smlouvě, a to jak prostřednictvím svých zaměstnanců, tak prostřednictvím pověřených třetích osob.</w:t>
      </w:r>
    </w:p>
    <w:p w14:paraId="0E97C843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FEA61C4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VII.</w:t>
      </w:r>
    </w:p>
    <w:p w14:paraId="0DB59B96" w14:textId="77777777" w:rsidR="006F6D6F" w:rsidRPr="007E381B" w:rsidRDefault="00693C67">
      <w:pPr>
        <w:pStyle w:val="Zkladntextodsazen"/>
        <w:ind w:left="0" w:firstLine="0"/>
        <w:jc w:val="center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>Odstoupení od smlouvy</w:t>
      </w:r>
    </w:p>
    <w:p w14:paraId="0B1E74E1" w14:textId="77777777" w:rsidR="006F6D6F" w:rsidRPr="007233E4" w:rsidRDefault="006F6D6F" w:rsidP="007233E4"/>
    <w:p w14:paraId="2A7695BC" w14:textId="77777777" w:rsidR="006F6D6F" w:rsidRPr="007E381B" w:rsidRDefault="00693C67">
      <w:pPr>
        <w:pStyle w:val="Zkladntextodsazen"/>
        <w:ind w:left="0" w:firstLine="0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Půjčitel je oprávněný od této smlouvy odstoupit poruší-li vypůjčitel závažným způsobem podmínky stanovené v této smlouvě (např. nebude dodržovat i přes výzvu smluvní podmínky, dojde k poškození Předmětu, zjistí-li se že Předmět vyžaduje opravu, že došlo k jeho změně stavu, k poškození, zničení nebo ztrátě). Odstoupení musí být písemné, musí být uveden důvod odstoupení a odstoupení nabývá účinku k okamžiku doručení písemnosti o odstoupení. </w:t>
      </w:r>
    </w:p>
    <w:p w14:paraId="225B1767" w14:textId="26C784A4" w:rsidR="006F6D6F" w:rsidRPr="007E381B" w:rsidRDefault="00693C67">
      <w:pPr>
        <w:pStyle w:val="Zkladntextodsazen"/>
        <w:ind w:left="0" w:firstLine="0"/>
        <w:rPr>
          <w:rFonts w:asciiTheme="minorHAnsi" w:hAnsiTheme="minorHAnsi" w:cstheme="minorHAnsi"/>
        </w:rPr>
      </w:pPr>
      <w:r w:rsidRPr="007E381B">
        <w:rPr>
          <w:rFonts w:asciiTheme="minorHAnsi" w:hAnsiTheme="minorHAnsi" w:cstheme="minorHAnsi"/>
        </w:rPr>
        <w:t xml:space="preserve">Dojde-li k odstoupení od smlouvy, vypůjčitel není v žádném případě oprávněn Předmět zadržovat a půjčitel je oprávněn a povinen Předmět převzít a zajistit jejich dopravu do sjednaného místa vrácení. Úhradu </w:t>
      </w:r>
      <w:r w:rsidR="00886A5A">
        <w:rPr>
          <w:rFonts w:asciiTheme="minorHAnsi" w:hAnsiTheme="minorHAnsi" w:cstheme="minorHAnsi"/>
        </w:rPr>
        <w:t xml:space="preserve">nákladů s tím spojených uhradí </w:t>
      </w:r>
      <w:r w:rsidRPr="007E381B">
        <w:rPr>
          <w:rFonts w:asciiTheme="minorHAnsi" w:hAnsiTheme="minorHAnsi" w:cstheme="minorHAnsi"/>
        </w:rPr>
        <w:t>vypůjčitel na základě přefakturace nákladů půjčitele na vrácení Předmět</w:t>
      </w:r>
      <w:r w:rsidR="004C2E64" w:rsidRPr="007E381B">
        <w:rPr>
          <w:rFonts w:asciiTheme="minorHAnsi" w:hAnsiTheme="minorHAnsi" w:cstheme="minorHAnsi"/>
        </w:rPr>
        <w:t>u</w:t>
      </w:r>
      <w:r w:rsidRPr="007E381B">
        <w:rPr>
          <w:rFonts w:asciiTheme="minorHAnsi" w:hAnsiTheme="minorHAnsi" w:cstheme="minorHAnsi"/>
        </w:rPr>
        <w:t xml:space="preserve">. Tyto náklady doloží půjčitel kopií účetního dokladu nebo vyúčtováním vlastních nákladů. </w:t>
      </w:r>
    </w:p>
    <w:p w14:paraId="5918851E" w14:textId="77777777" w:rsidR="00C56C44" w:rsidRDefault="00C56C44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bookmarkStart w:id="1" w:name="_Hlk89078818"/>
      <w:bookmarkEnd w:id="1"/>
    </w:p>
    <w:p w14:paraId="07A54152" w14:textId="5F2CE9F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VIII.</w:t>
      </w:r>
    </w:p>
    <w:p w14:paraId="69C78CB3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Další ujednání</w:t>
      </w:r>
    </w:p>
    <w:p w14:paraId="276DABC9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564020E" w14:textId="369D2EA2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Předmět musí být vrácen v termínu uvedeném v článku III. O případné prodloužení výpůjční doby musí vypůjčitel písemně požádat půjčitele nejméně čtyři týdny před původně stanoveným termínem vrácení Předmět</w:t>
      </w:r>
      <w:r w:rsidR="004C2E64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>. Je však výhradně věcí půjčitele, zda žádosti vyhoví.</w:t>
      </w:r>
    </w:p>
    <w:p w14:paraId="58AFAA3A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622566C" w14:textId="4ACA1721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Půjčitel je oprávněn vyžadovat dřívější vrácení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>, má-li k tomu vážný důvod. Vážným důvodem je např. když půjčitel potřebuje věc nevyhnutelně dříve z důvodu, který nemohl při uzavření smlouvy předvídat.</w:t>
      </w:r>
      <w:bookmarkStart w:id="2" w:name="_Hlk89078833"/>
      <w:bookmarkEnd w:id="2"/>
    </w:p>
    <w:p w14:paraId="4E5A67E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7D507CED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IX.</w:t>
      </w:r>
    </w:p>
    <w:p w14:paraId="13D58DE8" w14:textId="50C27334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Ochrana Předmět</w:t>
      </w:r>
      <w:r w:rsidR="007E381B">
        <w:rPr>
          <w:rFonts w:asciiTheme="minorHAnsi" w:hAnsiTheme="minorHAnsi" w:cstheme="minorHAnsi"/>
          <w:szCs w:val="24"/>
        </w:rPr>
        <w:t>u</w:t>
      </w:r>
    </w:p>
    <w:p w14:paraId="02B1AFDD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5B455B3" w14:textId="38AAE123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Vypůjčitel se zavazuje zacházet s Předmět</w:t>
      </w:r>
      <w:r w:rsidR="00352F62" w:rsidRPr="007E381B">
        <w:rPr>
          <w:rFonts w:asciiTheme="minorHAnsi" w:hAnsiTheme="minorHAnsi" w:cstheme="minorHAnsi"/>
          <w:szCs w:val="24"/>
        </w:rPr>
        <w:t>em</w:t>
      </w:r>
      <w:r w:rsidRPr="007E381B">
        <w:rPr>
          <w:rFonts w:asciiTheme="minorHAnsi" w:hAnsiTheme="minorHAnsi" w:cstheme="minorHAnsi"/>
          <w:szCs w:val="24"/>
        </w:rPr>
        <w:t xml:space="preserve"> po celou dobu výpůjčky s maximální péčí a učinit všechna opatření, aby zabránil jakémukoliv poškození, zničení nebo ztrátě. </w:t>
      </w:r>
    </w:p>
    <w:p w14:paraId="22489883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F3E9638" w14:textId="5C96EEA3" w:rsidR="003374D9" w:rsidRPr="007E381B" w:rsidRDefault="00693C67" w:rsidP="003374D9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lastRenderedPageBreak/>
        <w:t>Předmět m</w:t>
      </w:r>
      <w:r w:rsidR="00352F62" w:rsidRPr="007E381B">
        <w:rPr>
          <w:rFonts w:asciiTheme="minorHAnsi" w:hAnsiTheme="minorHAnsi" w:cstheme="minorHAnsi"/>
          <w:szCs w:val="24"/>
        </w:rPr>
        <w:t>ůže</w:t>
      </w:r>
      <w:r w:rsidRPr="007E381B">
        <w:rPr>
          <w:rFonts w:asciiTheme="minorHAnsi" w:hAnsiTheme="minorHAnsi" w:cstheme="minorHAnsi"/>
          <w:szCs w:val="24"/>
        </w:rPr>
        <w:t xml:space="preserve"> být vypůjčitelem užit výhradně k výše uvedenému účelu a vypůjčitel je nesmí </w:t>
      </w:r>
      <w:r w:rsidRPr="003374D9">
        <w:rPr>
          <w:rFonts w:asciiTheme="minorHAnsi" w:hAnsiTheme="minorHAnsi" w:cstheme="minorHAnsi"/>
          <w:szCs w:val="24"/>
        </w:rPr>
        <w:t>přenechat k užívání třetí osobě</w:t>
      </w:r>
      <w:r w:rsidR="003374D9" w:rsidRPr="003374D9">
        <w:rPr>
          <w:rFonts w:asciiTheme="minorHAnsi" w:hAnsiTheme="minorHAnsi" w:cstheme="minorHAnsi"/>
          <w:szCs w:val="24"/>
        </w:rPr>
        <w:t xml:space="preserve"> bez předchozího písemného svolení půjčitele.</w:t>
      </w:r>
    </w:p>
    <w:p w14:paraId="5F278D9D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0B70B9B9" w14:textId="2BCBC8CB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Všechny prostory, kde bud</w:t>
      </w:r>
      <w:r w:rsidR="00352F62" w:rsidRPr="007E381B">
        <w:rPr>
          <w:rFonts w:asciiTheme="minorHAnsi" w:hAnsiTheme="minorHAnsi" w:cstheme="minorHAnsi"/>
          <w:szCs w:val="24"/>
        </w:rPr>
        <w:t>e</w:t>
      </w:r>
      <w:r w:rsidRPr="007E381B">
        <w:rPr>
          <w:rFonts w:asciiTheme="minorHAnsi" w:hAnsiTheme="minorHAnsi" w:cstheme="minorHAnsi"/>
          <w:szCs w:val="24"/>
        </w:rPr>
        <w:t xml:space="preserve"> Předmět umístěn, musí být zajištěny elektronickým zabezpečovacím systémem po dobu 24 hodin denně.</w:t>
      </w:r>
    </w:p>
    <w:p w14:paraId="7E91A11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3DD8948" w14:textId="06BF9D24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Výstavní prostory musí být připraveny a uklizeny před vybalováním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>, aby Předmět mohl být přímo instalován na určené místo. Ve výjimečných případech, kdy není možno splnit tuto podmínku, zajistí vypůjčitel vhodné depozitární prostory k přechodnému uložení převzat</w:t>
      </w:r>
      <w:r w:rsidR="00352F62" w:rsidRPr="007E381B">
        <w:rPr>
          <w:rFonts w:asciiTheme="minorHAnsi" w:hAnsiTheme="minorHAnsi" w:cstheme="minorHAnsi"/>
          <w:szCs w:val="24"/>
        </w:rPr>
        <w:t>ého</w:t>
      </w:r>
      <w:r w:rsidRPr="007E381B">
        <w:rPr>
          <w:rFonts w:asciiTheme="minorHAnsi" w:hAnsiTheme="minorHAnsi" w:cstheme="minorHAnsi"/>
          <w:szCs w:val="24"/>
        </w:rPr>
        <w:t xml:space="preserve">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až do doby zahájení instalace. Doba od převzetí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do doby zahájení instalace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ve výstavě musí být snížena na minimum. Při demontáži výstavy a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se postupuje stejně.  </w:t>
      </w:r>
    </w:p>
    <w:p w14:paraId="54E8634D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2365A22" w14:textId="188782E5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Všechny výstavní a depozitární prostory musí mít zajištěny stabilní klimatické podmínky v rozmezí hodnot teploty 18–21 °C a relativní vlhkosti 50 % +/- 10 %. Předmět</w:t>
      </w:r>
      <w:r w:rsidR="00352F62" w:rsidRPr="007E381B">
        <w:rPr>
          <w:rFonts w:asciiTheme="minorHAnsi" w:hAnsiTheme="minorHAnsi" w:cstheme="minorHAnsi"/>
          <w:szCs w:val="24"/>
        </w:rPr>
        <w:t>y</w:t>
      </w:r>
      <w:r w:rsidRPr="007E381B">
        <w:rPr>
          <w:rFonts w:asciiTheme="minorHAnsi" w:hAnsiTheme="minorHAnsi" w:cstheme="minorHAnsi"/>
          <w:szCs w:val="24"/>
        </w:rPr>
        <w:t>, jejichž materiálem je papír nebo jiné organické a citlivé materiály nesmí být vystaveny působení denního světla. Hladina umělého osvětlení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je stanovena na maximálně 50 luxů. Předměty drobných rozměrů a předměty z křehkých nebo citlivých materiálů musí být umístěny v uzamykatelných vitrínách na podložkách bez vibrace. V případech, kdy to vyžaduje charakter předmětů, musí být vitríny vybaveny klimatickým zařízením. </w:t>
      </w:r>
    </w:p>
    <w:p w14:paraId="2A2CD066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1443B140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X.</w:t>
      </w:r>
    </w:p>
    <w:p w14:paraId="03F38FB6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Náhrada škody</w:t>
      </w:r>
    </w:p>
    <w:p w14:paraId="31DCFA15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0572BD9E" w14:textId="1E868685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 případě, že by došlo k jakékoliv změně stavu, poškození, zničení nebo ztrátě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v době výpůjčky, musí vypůjčitel okamžitě písemně informovat půjčitele. V případě změny stavu nebo poškození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stanoví půjčitel písemně postup nápravy, který je pro vypůjčitele závazný. Opravu nebo restaurování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zajistí půjčitel, vypůjčitel uhradí do 10 dnů ode dne předložení účtu částku na účet půjčitele, a to až do výše pojistné hodnoty. Vypůjčitel bere na vědomí, že vyčíslení škody závisí na charakteru a nákladu na restaurování. V případě zničení nebo ztráty Předmět</w:t>
      </w:r>
      <w:r w:rsidR="00352F62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se vypůjčitel zavazuje uhradit půjčiteli stanovenou pojistnou hodnotu.</w:t>
      </w:r>
    </w:p>
    <w:p w14:paraId="1DE0FC8A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</w:p>
    <w:p w14:paraId="5B44FF11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XI.</w:t>
      </w:r>
    </w:p>
    <w:p w14:paraId="00FA0D37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Pořízení kopií a užití</w:t>
      </w:r>
    </w:p>
    <w:p w14:paraId="13D9A8E3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firstLine="708"/>
        <w:rPr>
          <w:rFonts w:asciiTheme="minorHAnsi" w:hAnsiTheme="minorHAnsi" w:cstheme="minorHAnsi"/>
          <w:szCs w:val="24"/>
        </w:rPr>
      </w:pPr>
    </w:p>
    <w:p w14:paraId="2030BEE5" w14:textId="29E36AFE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Vypůjčitel není oprávněn fotografovat Předmět ani nesmí umožnit jejich fotografování dalším osobám, vyjma celkových fotografických záběrů výstavy. </w:t>
      </w:r>
    </w:p>
    <w:p w14:paraId="09181F8A" w14:textId="77777777" w:rsidR="006F6D6F" w:rsidRPr="007E381B" w:rsidRDefault="006F6D6F">
      <w:pPr>
        <w:jc w:val="both"/>
        <w:rPr>
          <w:rFonts w:asciiTheme="minorHAnsi" w:hAnsiTheme="minorHAnsi" w:cstheme="minorHAnsi"/>
        </w:rPr>
      </w:pPr>
    </w:p>
    <w:p w14:paraId="7D7E9FC6" w14:textId="3D0A4511" w:rsidR="006F6D6F" w:rsidRPr="007E381B" w:rsidRDefault="00693C67">
      <w:pPr>
        <w:jc w:val="both"/>
        <w:rPr>
          <w:rFonts w:asciiTheme="minorHAnsi" w:hAnsiTheme="minorHAnsi" w:cstheme="minorHAnsi"/>
          <w:b/>
        </w:rPr>
      </w:pPr>
      <w:r w:rsidRPr="007E381B">
        <w:rPr>
          <w:rFonts w:asciiTheme="minorHAnsi" w:hAnsiTheme="minorHAnsi" w:cstheme="minorHAnsi"/>
        </w:rPr>
        <w:t>Půjčitel bezúplatně poskytne vypůjčiteli digitální fotografi</w:t>
      </w:r>
      <w:r w:rsidR="00352F62" w:rsidRPr="007E381B">
        <w:rPr>
          <w:rFonts w:asciiTheme="minorHAnsi" w:hAnsiTheme="minorHAnsi" w:cstheme="minorHAnsi"/>
        </w:rPr>
        <w:t>i zapůjčovaného</w:t>
      </w:r>
      <w:r w:rsidRPr="007E381B">
        <w:rPr>
          <w:rFonts w:asciiTheme="minorHAnsi" w:hAnsiTheme="minorHAnsi" w:cstheme="minorHAnsi"/>
        </w:rPr>
        <w:t xml:space="preserve"> Předmět</w:t>
      </w:r>
      <w:r w:rsidR="00352F62" w:rsidRPr="007E381B">
        <w:rPr>
          <w:rFonts w:asciiTheme="minorHAnsi" w:hAnsiTheme="minorHAnsi" w:cstheme="minorHAnsi"/>
        </w:rPr>
        <w:t>u</w:t>
      </w:r>
      <w:r w:rsidR="00886A5A">
        <w:rPr>
          <w:rFonts w:asciiTheme="minorHAnsi" w:hAnsiTheme="minorHAnsi" w:cstheme="minorHAnsi"/>
        </w:rPr>
        <w:t xml:space="preserve"> </w:t>
      </w:r>
      <w:r w:rsidRPr="007E381B">
        <w:rPr>
          <w:rFonts w:asciiTheme="minorHAnsi" w:hAnsiTheme="minorHAnsi" w:cstheme="minorHAnsi"/>
        </w:rPr>
        <w:t>pro katalog a propagační materiály výstavy i další publikace k výstavě vydané.</w:t>
      </w:r>
    </w:p>
    <w:p w14:paraId="7DC45EAF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1714972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Vypůjčitel bere na vědomí, že půjčitel není držitelem autorských práv nebo jiných práv k nehmotným statkům. Práva autorů na užití jejich děl je vypůjčitel povinen upravit na vlastní náklady zvláštní smlouvou s autory nebo jejich dědici. Vypůjčitel je tak povinen zajistit si k plnění této smlouvy potřebná autorská práva. </w:t>
      </w:r>
      <w:bookmarkStart w:id="3" w:name="_Hlk89079993"/>
      <w:bookmarkEnd w:id="3"/>
    </w:p>
    <w:p w14:paraId="221B8D95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161347A7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lastRenderedPageBreak/>
        <w:t xml:space="preserve">Vypůjčitel předá bezplatně půjčiteli </w:t>
      </w:r>
      <w:r w:rsidRPr="007E381B">
        <w:rPr>
          <w:rFonts w:asciiTheme="minorHAnsi" w:hAnsiTheme="minorHAnsi" w:cstheme="minorHAnsi"/>
          <w:b/>
          <w:bCs/>
          <w:szCs w:val="24"/>
        </w:rPr>
        <w:t>2 výtisky katalogu výstavy i všech dalších tiskovin k výstavě vydaných.</w:t>
      </w:r>
    </w:p>
    <w:p w14:paraId="7CB07FD2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A24974C" w14:textId="4840A1A8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Vypůjčitel je povinen v katalogu i všech dalších tiskovinách, výstavních štítcích a všech případných dalších informačních formách uvádět název půjčitele, tj. </w:t>
      </w:r>
      <w:r w:rsidR="00352F62" w:rsidRPr="007E381B">
        <w:rPr>
          <w:rFonts w:asciiTheme="minorHAnsi" w:hAnsiTheme="minorHAnsi" w:cstheme="minorHAnsi"/>
          <w:b/>
          <w:bCs/>
          <w:szCs w:val="24"/>
        </w:rPr>
        <w:t>Památník národního písemnictví, Umělecké sbírky</w:t>
      </w:r>
      <w:r w:rsidR="00352F62" w:rsidRPr="007E381B">
        <w:rPr>
          <w:rFonts w:asciiTheme="minorHAnsi" w:hAnsiTheme="minorHAnsi" w:cstheme="minorHAnsi"/>
          <w:szCs w:val="24"/>
        </w:rPr>
        <w:t xml:space="preserve"> (nebo ve zkratce US PNP).</w:t>
      </w:r>
    </w:p>
    <w:p w14:paraId="41A4261B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szCs w:val="24"/>
        </w:rPr>
      </w:pPr>
    </w:p>
    <w:p w14:paraId="5156A543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XII.</w:t>
      </w:r>
    </w:p>
    <w:p w14:paraId="040ED1D0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jc w:val="center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Závěrečná ustanovení</w:t>
      </w:r>
    </w:p>
    <w:p w14:paraId="4793BD3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ind w:left="708" w:firstLine="708"/>
        <w:rPr>
          <w:rFonts w:asciiTheme="minorHAnsi" w:hAnsiTheme="minorHAnsi" w:cstheme="minorHAnsi"/>
          <w:szCs w:val="24"/>
        </w:rPr>
      </w:pPr>
    </w:p>
    <w:p w14:paraId="09CE46EA" w14:textId="621E15B9" w:rsidR="006F6D6F" w:rsidRPr="00886A5A" w:rsidRDefault="00693C67">
      <w:pPr>
        <w:jc w:val="both"/>
        <w:rPr>
          <w:rFonts w:asciiTheme="minorHAnsi" w:hAnsiTheme="minorHAnsi" w:cstheme="minorHAnsi"/>
          <w:iCs/>
          <w:lang w:eastAsia="en-US"/>
        </w:rPr>
      </w:pPr>
      <w:r w:rsidRPr="00C56C44">
        <w:rPr>
          <w:rFonts w:asciiTheme="minorHAnsi" w:hAnsiTheme="minorHAnsi" w:cstheme="minorHAnsi"/>
          <w:iCs/>
        </w:rPr>
        <w:t>T</w:t>
      </w:r>
      <w:r w:rsidR="00BB2E55" w:rsidRPr="00C56C44">
        <w:rPr>
          <w:rFonts w:asciiTheme="minorHAnsi" w:hAnsiTheme="minorHAnsi" w:cstheme="minorHAnsi"/>
          <w:iCs/>
        </w:rPr>
        <w:t xml:space="preserve">ato smlouva nabývá </w:t>
      </w:r>
      <w:r w:rsidRPr="00C56C44">
        <w:rPr>
          <w:rFonts w:asciiTheme="minorHAnsi" w:hAnsiTheme="minorHAnsi" w:cstheme="minorHAnsi"/>
          <w:iCs/>
        </w:rPr>
        <w:t>platnosti dnem podpisu obou účastníků. Smlouva bude zveřejněna v registru smluv dle zák. č. 340/2015 Sb. a nabývá účinnosti dnem tohoto zveřejnění. Obě smluvní strany se zveřejněním souhlasí bez uvedení</w:t>
      </w:r>
      <w:r w:rsidR="005000EE" w:rsidRPr="00C56C44">
        <w:rPr>
          <w:rFonts w:asciiTheme="minorHAnsi" w:hAnsiTheme="minorHAnsi" w:cstheme="minorHAnsi"/>
          <w:iCs/>
        </w:rPr>
        <w:t xml:space="preserve"> </w:t>
      </w:r>
      <w:r w:rsidR="00352F62" w:rsidRPr="00C56C44">
        <w:rPr>
          <w:rFonts w:asciiTheme="minorHAnsi" w:hAnsiTheme="minorHAnsi" w:cstheme="minorHAnsi"/>
          <w:iCs/>
        </w:rPr>
        <w:t>všech příloh</w:t>
      </w:r>
      <w:r w:rsidR="00C56C44" w:rsidRPr="00C56C44">
        <w:rPr>
          <w:rFonts w:asciiTheme="minorHAnsi" w:hAnsiTheme="minorHAnsi" w:cstheme="minorHAnsi"/>
          <w:iCs/>
        </w:rPr>
        <w:t xml:space="preserve"> této smlouvy</w:t>
      </w:r>
      <w:r w:rsidR="00352F62" w:rsidRPr="00C56C44">
        <w:rPr>
          <w:rFonts w:asciiTheme="minorHAnsi" w:hAnsiTheme="minorHAnsi" w:cstheme="minorHAnsi"/>
          <w:iCs/>
        </w:rPr>
        <w:t>.</w:t>
      </w:r>
      <w:r w:rsidR="00C56C44" w:rsidRPr="00C56C44">
        <w:rPr>
          <w:rFonts w:asciiTheme="minorHAnsi" w:hAnsiTheme="minorHAnsi" w:cstheme="minorHAnsi"/>
          <w:iCs/>
        </w:rPr>
        <w:t xml:space="preserve"> </w:t>
      </w:r>
      <w:r w:rsidR="00886A5A" w:rsidRPr="00C56C44">
        <w:rPr>
          <w:rFonts w:asciiTheme="minorHAnsi" w:hAnsiTheme="minorHAnsi" w:cstheme="minorHAnsi"/>
          <w:iCs/>
        </w:rPr>
        <w:t>S</w:t>
      </w:r>
      <w:r w:rsidRPr="00C56C44">
        <w:rPr>
          <w:rFonts w:asciiTheme="minorHAnsi" w:hAnsiTheme="minorHAnsi" w:cstheme="minorHAnsi"/>
          <w:bCs/>
          <w:iCs/>
        </w:rPr>
        <w:t xml:space="preserve">mlouvu zveřejňuje </w:t>
      </w:r>
      <w:r w:rsidR="00AC03D2" w:rsidRPr="00C56C44">
        <w:rPr>
          <w:rFonts w:asciiTheme="minorHAnsi" w:hAnsiTheme="minorHAnsi" w:cstheme="minorHAnsi"/>
          <w:bCs/>
          <w:iCs/>
        </w:rPr>
        <w:t>vy</w:t>
      </w:r>
      <w:r w:rsidRPr="00C56C44">
        <w:rPr>
          <w:rFonts w:asciiTheme="minorHAnsi" w:hAnsiTheme="minorHAnsi" w:cstheme="minorHAnsi"/>
          <w:bCs/>
          <w:iCs/>
        </w:rPr>
        <w:t>půjčitel</w:t>
      </w:r>
      <w:r w:rsidRPr="00C56C44">
        <w:rPr>
          <w:rFonts w:asciiTheme="minorHAnsi" w:hAnsiTheme="minorHAnsi" w:cstheme="minorHAnsi"/>
          <w:iCs/>
        </w:rPr>
        <w:t>.</w:t>
      </w:r>
      <w:r w:rsidRPr="00886A5A">
        <w:rPr>
          <w:rFonts w:asciiTheme="minorHAnsi" w:hAnsiTheme="minorHAnsi" w:cstheme="minorHAnsi"/>
          <w:iCs/>
        </w:rPr>
        <w:t xml:space="preserve"> </w:t>
      </w:r>
    </w:p>
    <w:p w14:paraId="229218D5" w14:textId="77777777" w:rsidR="003A7938" w:rsidRPr="00886A5A" w:rsidRDefault="003A7938" w:rsidP="003A7938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AAFFFA6" w14:textId="77777777" w:rsidR="006F6D6F" w:rsidRPr="000113D6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0113D6">
        <w:rPr>
          <w:rFonts w:asciiTheme="minorHAnsi" w:hAnsiTheme="minorHAnsi" w:cstheme="minorHAnsi"/>
          <w:szCs w:val="24"/>
        </w:rPr>
        <w:t xml:space="preserve">Tato smlouva je vyhotovena ve dvou exemplářích, každá smluvní strana obdrží po jednom exempláři. Tuto smlouvu lze měnit a doplňovat pouze písemně a se souhlasem obou smluvních stran, jinak jsou změny a doplňky neplatné.  </w:t>
      </w:r>
    </w:p>
    <w:p w14:paraId="7D28A1B8" w14:textId="1E58E697" w:rsidR="006F6D6F" w:rsidRPr="000113D6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A120E39" w14:textId="77777777" w:rsidR="000113D6" w:rsidRPr="000113D6" w:rsidRDefault="000113D6" w:rsidP="000113D6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0113D6">
        <w:rPr>
          <w:rFonts w:asciiTheme="minorHAnsi" w:hAnsiTheme="minorHAnsi" w:cstheme="minorHAnsi"/>
          <w:szCs w:val="24"/>
        </w:rPr>
        <w:t xml:space="preserve">Seznam příloh: </w:t>
      </w:r>
    </w:p>
    <w:p w14:paraId="31B88F4D" w14:textId="77777777" w:rsidR="000113D6" w:rsidRPr="000113D6" w:rsidRDefault="000113D6" w:rsidP="000113D6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0113D6">
        <w:rPr>
          <w:rFonts w:asciiTheme="minorHAnsi" w:hAnsiTheme="minorHAnsi" w:cstheme="minorHAnsi"/>
          <w:szCs w:val="24"/>
        </w:rPr>
        <w:t>Příloha č. 1 (soupis sbírkových předmětů odd. US PNP)</w:t>
      </w:r>
    </w:p>
    <w:p w14:paraId="5393041F" w14:textId="77777777" w:rsidR="000113D6" w:rsidRDefault="000113D6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38DDFF4" w14:textId="33699FB7" w:rsidR="00490727" w:rsidRDefault="0049072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620EF3E" w14:textId="77777777" w:rsidR="00E7502C" w:rsidRPr="007E381B" w:rsidRDefault="00E7502C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AD109FB" w14:textId="0E891684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 Praze dne</w:t>
      </w:r>
      <w:r w:rsidR="00C2009B">
        <w:rPr>
          <w:rFonts w:asciiTheme="minorHAnsi" w:hAnsiTheme="minorHAnsi" w:cstheme="minorHAnsi"/>
          <w:szCs w:val="24"/>
        </w:rPr>
        <w:t xml:space="preserve"> 10.2.2022</w:t>
      </w:r>
      <w:r w:rsidRPr="007E381B">
        <w:rPr>
          <w:rFonts w:asciiTheme="minorHAnsi" w:hAnsiTheme="minorHAnsi" w:cstheme="minorHAnsi"/>
          <w:szCs w:val="24"/>
        </w:rPr>
        <w:t xml:space="preserve"> 202</w:t>
      </w:r>
      <w:r w:rsidR="00352F62" w:rsidRPr="007E381B">
        <w:rPr>
          <w:rFonts w:asciiTheme="minorHAnsi" w:hAnsiTheme="minorHAnsi" w:cstheme="minorHAnsi"/>
          <w:szCs w:val="24"/>
        </w:rPr>
        <w:t>2</w:t>
      </w:r>
      <w:r w:rsidRPr="007E381B">
        <w:rPr>
          <w:rFonts w:asciiTheme="minorHAnsi" w:hAnsiTheme="minorHAnsi" w:cstheme="minorHAnsi"/>
          <w:szCs w:val="24"/>
        </w:rPr>
        <w:tab/>
        <w:t xml:space="preserve">                     </w:t>
      </w:r>
      <w:r w:rsidRPr="007E381B">
        <w:rPr>
          <w:rFonts w:asciiTheme="minorHAnsi" w:hAnsiTheme="minorHAnsi" w:cstheme="minorHAnsi"/>
          <w:szCs w:val="24"/>
        </w:rPr>
        <w:tab/>
        <w:t xml:space="preserve">  </w:t>
      </w:r>
      <w:r w:rsidR="00352F62" w:rsidRPr="007E381B">
        <w:rPr>
          <w:rFonts w:asciiTheme="minorHAnsi" w:hAnsiTheme="minorHAnsi" w:cstheme="minorHAnsi"/>
          <w:szCs w:val="24"/>
        </w:rPr>
        <w:t xml:space="preserve">      </w:t>
      </w:r>
      <w:r w:rsidRPr="007E381B">
        <w:rPr>
          <w:rFonts w:asciiTheme="minorHAnsi" w:hAnsiTheme="minorHAnsi" w:cstheme="minorHAnsi"/>
          <w:szCs w:val="24"/>
        </w:rPr>
        <w:t>V</w:t>
      </w:r>
      <w:r w:rsidR="00352F62" w:rsidRPr="007E381B">
        <w:rPr>
          <w:rFonts w:asciiTheme="minorHAnsi" w:hAnsiTheme="minorHAnsi" w:cstheme="minorHAnsi"/>
          <w:szCs w:val="24"/>
        </w:rPr>
        <w:t xml:space="preserve"> Pardubicích </w:t>
      </w:r>
      <w:r w:rsidRPr="007E381B">
        <w:rPr>
          <w:rFonts w:asciiTheme="minorHAnsi" w:hAnsiTheme="minorHAnsi" w:cstheme="minorHAnsi"/>
          <w:szCs w:val="24"/>
        </w:rPr>
        <w:t xml:space="preserve">dne </w:t>
      </w:r>
      <w:r w:rsidR="00C2009B">
        <w:rPr>
          <w:rFonts w:asciiTheme="minorHAnsi" w:hAnsiTheme="minorHAnsi" w:cstheme="minorHAnsi"/>
          <w:szCs w:val="24"/>
        </w:rPr>
        <w:t>17.2.</w:t>
      </w:r>
      <w:r w:rsidRPr="007E381B">
        <w:rPr>
          <w:rFonts w:asciiTheme="minorHAnsi" w:hAnsiTheme="minorHAnsi" w:cstheme="minorHAnsi"/>
          <w:szCs w:val="24"/>
        </w:rPr>
        <w:t xml:space="preserve"> 202</w:t>
      </w:r>
      <w:r w:rsidR="006B175D" w:rsidRPr="007E381B">
        <w:rPr>
          <w:rFonts w:asciiTheme="minorHAnsi" w:hAnsiTheme="minorHAnsi" w:cstheme="minorHAnsi"/>
          <w:szCs w:val="24"/>
        </w:rPr>
        <w:t>2</w:t>
      </w:r>
    </w:p>
    <w:p w14:paraId="0D8540E6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C175F31" w14:textId="3FD0ED50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D2CE57C" w14:textId="71E50626" w:rsidR="00E62F79" w:rsidRDefault="00E62F79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7A29DF54" w14:textId="77777777" w:rsidR="00E7502C" w:rsidRPr="007E381B" w:rsidRDefault="00E7502C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7ABB803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1BF236E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i/>
          <w:szCs w:val="24"/>
        </w:rPr>
      </w:pPr>
    </w:p>
    <w:p w14:paraId="2AC2FC9C" w14:textId="405AACA5" w:rsidR="00352F62" w:rsidRPr="007E381B" w:rsidRDefault="00A84A8C" w:rsidP="00352F62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    </w:t>
      </w:r>
      <w:r w:rsidR="00352F62" w:rsidRPr="007E381B">
        <w:rPr>
          <w:rFonts w:asciiTheme="minorHAnsi" w:hAnsiTheme="minorHAnsi" w:cstheme="minorHAnsi"/>
          <w:szCs w:val="24"/>
        </w:rPr>
        <w:t xml:space="preserve">Mgr. Zdeněk Freisleben                                                   </w:t>
      </w:r>
      <w:r w:rsidRPr="007E381B">
        <w:rPr>
          <w:rFonts w:asciiTheme="minorHAnsi" w:hAnsiTheme="minorHAnsi" w:cstheme="minorHAnsi"/>
          <w:szCs w:val="24"/>
        </w:rPr>
        <w:t xml:space="preserve">     </w:t>
      </w:r>
      <w:r w:rsidR="00D55E78">
        <w:rPr>
          <w:rFonts w:asciiTheme="minorHAnsi" w:hAnsiTheme="minorHAnsi" w:cstheme="minorHAnsi"/>
          <w:szCs w:val="24"/>
        </w:rPr>
        <w:t xml:space="preserve"> </w:t>
      </w:r>
      <w:r w:rsidR="004019E8">
        <w:rPr>
          <w:rFonts w:asciiTheme="minorHAnsi" w:hAnsiTheme="minorHAnsi" w:cstheme="minorHAnsi"/>
          <w:szCs w:val="24"/>
        </w:rPr>
        <w:t xml:space="preserve"> </w:t>
      </w:r>
      <w:r w:rsidR="00352F62" w:rsidRPr="007E381B">
        <w:rPr>
          <w:rFonts w:asciiTheme="minorHAnsi" w:hAnsiTheme="minorHAnsi" w:cstheme="minorHAnsi"/>
          <w:szCs w:val="24"/>
        </w:rPr>
        <w:t>Mgr. et. Mgr. Klára Zářecká, Ph.D.</w:t>
      </w:r>
    </w:p>
    <w:p w14:paraId="1561AA1E" w14:textId="05F3A858" w:rsidR="00352F62" w:rsidRPr="007E381B" w:rsidRDefault="00352F62" w:rsidP="00352F62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                  ředitel                                                                                        </w:t>
      </w:r>
      <w:r w:rsidR="00A84A8C" w:rsidRPr="007E381B">
        <w:rPr>
          <w:rFonts w:asciiTheme="minorHAnsi" w:hAnsiTheme="minorHAnsi" w:cstheme="minorHAnsi"/>
          <w:szCs w:val="24"/>
        </w:rPr>
        <w:t xml:space="preserve">     </w:t>
      </w:r>
      <w:r w:rsidRPr="007E381B">
        <w:rPr>
          <w:rFonts w:asciiTheme="minorHAnsi" w:hAnsiTheme="minorHAnsi" w:cstheme="minorHAnsi"/>
          <w:szCs w:val="24"/>
        </w:rPr>
        <w:t xml:space="preserve">ředitelka </w:t>
      </w:r>
    </w:p>
    <w:p w14:paraId="5EC7F246" w14:textId="2205B294" w:rsidR="00352F62" w:rsidRPr="007E381B" w:rsidRDefault="00352F62" w:rsidP="00352F62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Památník národního písemnictví                             </w:t>
      </w:r>
      <w:r w:rsidRPr="007E381B">
        <w:rPr>
          <w:rFonts w:asciiTheme="minorHAnsi" w:hAnsiTheme="minorHAnsi" w:cstheme="minorHAnsi"/>
          <w:szCs w:val="24"/>
        </w:rPr>
        <w:tab/>
        <w:t xml:space="preserve">   </w:t>
      </w:r>
      <w:r w:rsidR="00A84A8C" w:rsidRPr="007E381B">
        <w:rPr>
          <w:rFonts w:asciiTheme="minorHAnsi" w:hAnsiTheme="minorHAnsi" w:cstheme="minorHAnsi"/>
          <w:szCs w:val="24"/>
        </w:rPr>
        <w:t xml:space="preserve">        </w:t>
      </w:r>
      <w:r w:rsidRPr="007E381B">
        <w:rPr>
          <w:rFonts w:asciiTheme="minorHAnsi" w:hAnsiTheme="minorHAnsi" w:cstheme="minorHAnsi"/>
          <w:szCs w:val="24"/>
        </w:rPr>
        <w:t>Východočeská galerie v Pardubicích</w:t>
      </w:r>
    </w:p>
    <w:p w14:paraId="37A65C2B" w14:textId="348B2B41" w:rsidR="00352F62" w:rsidRDefault="00352F62" w:rsidP="00352F62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 xml:space="preserve">                (půjčitel)              </w:t>
      </w:r>
      <w:r w:rsidRPr="007E381B">
        <w:rPr>
          <w:rFonts w:asciiTheme="minorHAnsi" w:hAnsiTheme="minorHAnsi" w:cstheme="minorHAnsi"/>
          <w:b/>
          <w:szCs w:val="24"/>
        </w:rPr>
        <w:tab/>
      </w:r>
      <w:r w:rsidRPr="007E381B">
        <w:rPr>
          <w:rFonts w:asciiTheme="minorHAnsi" w:hAnsiTheme="minorHAnsi" w:cstheme="minorHAnsi"/>
          <w:b/>
          <w:szCs w:val="24"/>
        </w:rPr>
        <w:tab/>
      </w:r>
      <w:r w:rsidRPr="007E381B">
        <w:rPr>
          <w:rFonts w:asciiTheme="minorHAnsi" w:hAnsiTheme="minorHAnsi" w:cstheme="minorHAnsi"/>
          <w:b/>
          <w:szCs w:val="24"/>
        </w:rPr>
        <w:tab/>
        <w:t xml:space="preserve">                                    </w:t>
      </w:r>
      <w:r w:rsidR="00A84A8C" w:rsidRPr="007E381B">
        <w:rPr>
          <w:rFonts w:asciiTheme="minorHAnsi" w:hAnsiTheme="minorHAnsi" w:cstheme="minorHAnsi"/>
          <w:b/>
          <w:szCs w:val="24"/>
        </w:rPr>
        <w:t xml:space="preserve">      </w:t>
      </w:r>
      <w:r w:rsidRPr="007E381B">
        <w:rPr>
          <w:rFonts w:asciiTheme="minorHAnsi" w:hAnsiTheme="minorHAnsi" w:cstheme="minorHAnsi"/>
          <w:b/>
          <w:szCs w:val="24"/>
        </w:rPr>
        <w:t xml:space="preserve"> </w:t>
      </w:r>
      <w:r w:rsidRPr="007E381B">
        <w:rPr>
          <w:rFonts w:asciiTheme="minorHAnsi" w:hAnsiTheme="minorHAnsi" w:cstheme="minorHAnsi"/>
          <w:szCs w:val="24"/>
        </w:rPr>
        <w:t>(vypůjčitel)</w:t>
      </w:r>
    </w:p>
    <w:p w14:paraId="108F2537" w14:textId="77777777" w:rsidR="00E7502C" w:rsidRDefault="00E7502C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9D595EA" w14:textId="3C31874B" w:rsidR="00E7502C" w:rsidRDefault="00E7502C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3200AB5" w14:textId="0F47A004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9D28043" w14:textId="2B8F56C5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35008188" w14:textId="6F76208F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1CC0C35" w14:textId="2BFD0347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4739336" w14:textId="00E33EFC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8F3FE26" w14:textId="3369BEEA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7ACDE471" w14:textId="47C1CBE8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70B86775" w14:textId="6D65EE16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7A6BA21F" w14:textId="0E378144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0266C6E1" w14:textId="77777777" w:rsidR="00C2009B" w:rsidRDefault="00C2009B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2CA2478" w14:textId="5E9373FD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lastRenderedPageBreak/>
        <w:softHyphen/>
      </w:r>
      <w:r w:rsidRPr="007E381B">
        <w:rPr>
          <w:rFonts w:asciiTheme="minorHAnsi" w:hAnsiTheme="minorHAnsi" w:cstheme="minorHAnsi"/>
          <w:szCs w:val="24"/>
        </w:rPr>
        <w:softHyphen/>
      </w:r>
      <w:r w:rsidRPr="007E381B">
        <w:rPr>
          <w:rFonts w:asciiTheme="minorHAnsi" w:hAnsiTheme="minorHAnsi" w:cstheme="minorHAnsi"/>
          <w:szCs w:val="24"/>
        </w:rPr>
        <w:softHyphen/>
        <w:t xml:space="preserve">_______________________________________________________________________            </w:t>
      </w:r>
    </w:p>
    <w:p w14:paraId="194F96FF" w14:textId="77777777" w:rsidR="00E7502C" w:rsidRDefault="00E7502C">
      <w:pPr>
        <w:pStyle w:val="tabeltory"/>
        <w:tabs>
          <w:tab w:val="clear" w:pos="4536"/>
          <w:tab w:val="clear" w:pos="6804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FEEB362" w14:textId="501D90FA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E381B">
        <w:rPr>
          <w:rFonts w:asciiTheme="minorHAnsi" w:hAnsiTheme="minorHAnsi" w:cstheme="minorHAnsi"/>
          <w:b/>
          <w:bCs/>
          <w:szCs w:val="24"/>
        </w:rPr>
        <w:t>Potvrzení o předání Předmět</w:t>
      </w:r>
      <w:r w:rsidR="006B175D" w:rsidRPr="007E381B">
        <w:rPr>
          <w:rFonts w:asciiTheme="minorHAnsi" w:hAnsiTheme="minorHAnsi" w:cstheme="minorHAnsi"/>
          <w:b/>
          <w:bCs/>
          <w:szCs w:val="24"/>
        </w:rPr>
        <w:t>u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 vypůjčiteli:</w:t>
      </w:r>
    </w:p>
    <w:p w14:paraId="5364665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4DF13B9" w14:textId="77777777" w:rsidR="00EC13A8" w:rsidRDefault="00EC13A8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DB69967" w14:textId="386CE6CD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Přejímající potvrzuje svým podpisem převzetí Předmět</w:t>
      </w:r>
      <w:r w:rsidR="006B175D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. </w:t>
      </w:r>
    </w:p>
    <w:p w14:paraId="7127EC0B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39743DB" w14:textId="50868C53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Stav Předmět</w:t>
      </w:r>
      <w:r w:rsidR="006B175D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při předání:</w:t>
      </w:r>
    </w:p>
    <w:p w14:paraId="7D12E4B9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8DD87F0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5B4F068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 Litoměřicích dne ……………………..</w:t>
      </w:r>
    </w:p>
    <w:p w14:paraId="4977A70A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E4FFBA2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Předal (jméno, funkce)</w:t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2D7536E4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4C795C9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7C9E209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Převzal (jméno, funkce)</w:t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16F15EF2" w14:textId="2171502F" w:rsidR="006F6D6F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31DEF12" w14:textId="77777777" w:rsidR="00E7502C" w:rsidRPr="007E381B" w:rsidRDefault="00E7502C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189515B6" w14:textId="0323C5C7" w:rsidR="006F6D6F" w:rsidRPr="007E381B" w:rsidRDefault="00693C67">
      <w:pPr>
        <w:pStyle w:val="tabeltory"/>
        <w:tabs>
          <w:tab w:val="clear" w:pos="4536"/>
          <w:tab w:val="clear" w:pos="6804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E381B">
        <w:rPr>
          <w:rFonts w:asciiTheme="minorHAnsi" w:hAnsiTheme="minorHAnsi" w:cstheme="minorHAnsi"/>
          <w:b/>
          <w:bCs/>
          <w:szCs w:val="24"/>
        </w:rPr>
        <w:t>Potvrzení o předání Předmět</w:t>
      </w:r>
      <w:r w:rsidR="006B175D" w:rsidRPr="007E381B">
        <w:rPr>
          <w:rFonts w:asciiTheme="minorHAnsi" w:hAnsiTheme="minorHAnsi" w:cstheme="minorHAnsi"/>
          <w:b/>
          <w:bCs/>
          <w:szCs w:val="24"/>
        </w:rPr>
        <w:t>u</w:t>
      </w:r>
      <w:r w:rsidRPr="007E381B">
        <w:rPr>
          <w:rFonts w:asciiTheme="minorHAnsi" w:hAnsiTheme="minorHAnsi" w:cstheme="minorHAnsi"/>
          <w:b/>
          <w:bCs/>
          <w:szCs w:val="24"/>
        </w:rPr>
        <w:t xml:space="preserve"> zpět půjčiteli:</w:t>
      </w:r>
    </w:p>
    <w:p w14:paraId="2A6E974C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15A7E0D" w14:textId="77777777" w:rsidR="00EC13A8" w:rsidRDefault="00EC13A8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FAF1094" w14:textId="3D048476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Přejímající potvrzuje svým podpisem převzetí (vrácení) Předmět</w:t>
      </w:r>
      <w:r w:rsidR="006B175D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. </w:t>
      </w:r>
    </w:p>
    <w:p w14:paraId="2A1BF308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D4737BA" w14:textId="59F87095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Stav Předmět</w:t>
      </w:r>
      <w:r w:rsidR="006B175D" w:rsidRPr="007E381B">
        <w:rPr>
          <w:rFonts w:asciiTheme="minorHAnsi" w:hAnsiTheme="minorHAnsi" w:cstheme="minorHAnsi"/>
          <w:szCs w:val="24"/>
        </w:rPr>
        <w:t>u</w:t>
      </w:r>
      <w:r w:rsidRPr="007E381B">
        <w:rPr>
          <w:rFonts w:asciiTheme="minorHAnsi" w:hAnsiTheme="minorHAnsi" w:cstheme="minorHAnsi"/>
          <w:szCs w:val="24"/>
        </w:rPr>
        <w:t xml:space="preserve"> při předání:</w:t>
      </w:r>
    </w:p>
    <w:p w14:paraId="0031886E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74B9DBC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AEEEA7F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V Litoměřicích dne ……………………..</w:t>
      </w:r>
    </w:p>
    <w:p w14:paraId="3AA6F101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31788D0E" w14:textId="77777777" w:rsidR="006F6D6F" w:rsidRPr="007E381B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Předal (jméno, funkce)</w:t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78C815D1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EF9FAEC" w14:textId="77777777" w:rsidR="006F6D6F" w:rsidRPr="007E381B" w:rsidRDefault="006F6D6F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71BFD49" w14:textId="27422EEE" w:rsidR="006F6D6F" w:rsidRDefault="00693C67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 w:rsidRPr="007E381B">
        <w:rPr>
          <w:rFonts w:asciiTheme="minorHAnsi" w:hAnsiTheme="minorHAnsi" w:cstheme="minorHAnsi"/>
          <w:szCs w:val="24"/>
        </w:rPr>
        <w:t>Převzal (jméno, funkce)</w:t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</w:r>
      <w:r w:rsidRPr="007E381B">
        <w:rPr>
          <w:rFonts w:asciiTheme="minorHAnsi" w:hAnsiTheme="minorHAnsi" w:cstheme="minorHAnsi"/>
          <w:szCs w:val="24"/>
        </w:rPr>
        <w:tab/>
        <w:t>podpis: ………………………..</w:t>
      </w:r>
    </w:p>
    <w:p w14:paraId="310F28EB" w14:textId="2DA18BA6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97735B3" w14:textId="5D53D810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494B4F4" w14:textId="07EED800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0E12614" w14:textId="087EC24F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1F0F9B0" w14:textId="14A79621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C372483" w14:textId="6A80B318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6638326" w14:textId="12AB2412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A938328" w14:textId="181B6D5A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F3EC4AC" w14:textId="560BF66A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23F92B22" w14:textId="28F87D09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FE19942" w14:textId="6CC174C1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54A91303" w14:textId="754B4084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2F6ED67" w14:textId="35FE8686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07B910F" w14:textId="1F789FC7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71965907" w14:textId="2FE24EAD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0F807ABF" w14:textId="051F86BC" w:rsidR="00AA25A4" w:rsidRPr="00C2009B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b/>
          <w:bCs/>
          <w:szCs w:val="24"/>
        </w:rPr>
      </w:pPr>
      <w:r w:rsidRPr="00C2009B">
        <w:rPr>
          <w:rFonts w:asciiTheme="minorHAnsi" w:hAnsiTheme="minorHAnsi" w:cstheme="minorHAnsi"/>
          <w:b/>
          <w:bCs/>
          <w:szCs w:val="24"/>
        </w:rPr>
        <w:lastRenderedPageBreak/>
        <w:t>Příloha č. 1 ke Smlouvě o výpůjčce na výstavu 2/2022</w:t>
      </w:r>
    </w:p>
    <w:p w14:paraId="25807A5E" w14:textId="4CE33819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43EBE9A7" w14:textId="4C6F8BF3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</w:p>
    <w:p w14:paraId="6E58D2C6" w14:textId="5DB594F5" w:rsidR="00AA25A4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Xxxxxxxxxxxxxxxxxxxxxxxxxxxxxxxxxxxxxxxxxxxxxxxxxxx</w:t>
      </w:r>
    </w:p>
    <w:p w14:paraId="5645E41A" w14:textId="6BD6E220" w:rsidR="00AA25A4" w:rsidRPr="007E381B" w:rsidRDefault="00AA25A4">
      <w:pPr>
        <w:pStyle w:val="tabeltory"/>
        <w:tabs>
          <w:tab w:val="clear" w:pos="4536"/>
          <w:tab w:val="clear" w:pos="6804"/>
        </w:tabs>
        <w:spacing w:line="100" w:lineRule="atLea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/chráněno dle zákona č. 122/2000 Sb.</w:t>
      </w:r>
      <w:r w:rsidR="00113998">
        <w:rPr>
          <w:rFonts w:asciiTheme="minorHAnsi" w:hAnsiTheme="minorHAnsi" w:cstheme="minorHAnsi"/>
          <w:szCs w:val="24"/>
        </w:rPr>
        <w:t xml:space="preserve"> o ochraně sbírek muzejní povahy</w:t>
      </w:r>
      <w:r>
        <w:rPr>
          <w:rFonts w:asciiTheme="minorHAnsi" w:hAnsiTheme="minorHAnsi" w:cstheme="minorHAnsi"/>
          <w:szCs w:val="24"/>
        </w:rPr>
        <w:t>/</w:t>
      </w:r>
    </w:p>
    <w:sectPr w:rsidR="00AA25A4" w:rsidRPr="007E381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C761" w14:textId="77777777" w:rsidR="001D3BBE" w:rsidRDefault="001D3BBE">
      <w:r>
        <w:separator/>
      </w:r>
    </w:p>
  </w:endnote>
  <w:endnote w:type="continuationSeparator" w:id="0">
    <w:p w14:paraId="7DDCC086" w14:textId="77777777" w:rsidR="001D3BBE" w:rsidRDefault="001D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Yu Gothic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6AD0" w14:textId="57D8E00D" w:rsidR="006F6D6F" w:rsidRDefault="00693C67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EF47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46BD" w14:textId="77777777" w:rsidR="001D3BBE" w:rsidRDefault="001D3BBE">
      <w:r>
        <w:separator/>
      </w:r>
    </w:p>
  </w:footnote>
  <w:footnote w:type="continuationSeparator" w:id="0">
    <w:p w14:paraId="5F1157BB" w14:textId="77777777" w:rsidR="001D3BBE" w:rsidRDefault="001D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01"/>
    <w:multiLevelType w:val="multilevel"/>
    <w:tmpl w:val="681A13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8B44D5"/>
    <w:multiLevelType w:val="hybridMultilevel"/>
    <w:tmpl w:val="1BE20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B61DE"/>
    <w:multiLevelType w:val="multilevel"/>
    <w:tmpl w:val="9F78643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1100AE"/>
    <w:multiLevelType w:val="multilevel"/>
    <w:tmpl w:val="6BBEE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6F"/>
    <w:rsid w:val="00010AF5"/>
    <w:rsid w:val="000113D6"/>
    <w:rsid w:val="000B57D3"/>
    <w:rsid w:val="000D4C61"/>
    <w:rsid w:val="00113998"/>
    <w:rsid w:val="00157E79"/>
    <w:rsid w:val="00177ECA"/>
    <w:rsid w:val="001C7986"/>
    <w:rsid w:val="001D3BBE"/>
    <w:rsid w:val="00220F82"/>
    <w:rsid w:val="002E222E"/>
    <w:rsid w:val="00314C76"/>
    <w:rsid w:val="00331920"/>
    <w:rsid w:val="003374D9"/>
    <w:rsid w:val="00343762"/>
    <w:rsid w:val="00352F62"/>
    <w:rsid w:val="003A7938"/>
    <w:rsid w:val="003C522A"/>
    <w:rsid w:val="003F3E7D"/>
    <w:rsid w:val="004019E8"/>
    <w:rsid w:val="00436345"/>
    <w:rsid w:val="00490727"/>
    <w:rsid w:val="004C2E64"/>
    <w:rsid w:val="004D5833"/>
    <w:rsid w:val="005000EE"/>
    <w:rsid w:val="00535F05"/>
    <w:rsid w:val="00662FB6"/>
    <w:rsid w:val="00682120"/>
    <w:rsid w:val="00693C67"/>
    <w:rsid w:val="006B175D"/>
    <w:rsid w:val="006F6D6F"/>
    <w:rsid w:val="00720B4D"/>
    <w:rsid w:val="007233E4"/>
    <w:rsid w:val="007A32A6"/>
    <w:rsid w:val="007E381B"/>
    <w:rsid w:val="00853C46"/>
    <w:rsid w:val="00886A5A"/>
    <w:rsid w:val="009A07BE"/>
    <w:rsid w:val="00A04323"/>
    <w:rsid w:val="00A2388B"/>
    <w:rsid w:val="00A84A8C"/>
    <w:rsid w:val="00AA25A4"/>
    <w:rsid w:val="00AC03D2"/>
    <w:rsid w:val="00B266B0"/>
    <w:rsid w:val="00B91588"/>
    <w:rsid w:val="00BB2E55"/>
    <w:rsid w:val="00C2009B"/>
    <w:rsid w:val="00C56C44"/>
    <w:rsid w:val="00C70441"/>
    <w:rsid w:val="00C86981"/>
    <w:rsid w:val="00CA3CF9"/>
    <w:rsid w:val="00CD62BB"/>
    <w:rsid w:val="00D31184"/>
    <w:rsid w:val="00D55E78"/>
    <w:rsid w:val="00DC14C6"/>
    <w:rsid w:val="00E00AA8"/>
    <w:rsid w:val="00E62F79"/>
    <w:rsid w:val="00E7502C"/>
    <w:rsid w:val="00EC13A8"/>
    <w:rsid w:val="00EF47C0"/>
    <w:rsid w:val="00F20B27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4864"/>
  <w15:docId w15:val="{8C6E004F-7D45-4103-89D3-A4B805C2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sid w:val="00F05289"/>
    <w:rPr>
      <w:color w:val="0000FF"/>
      <w:u w:val="single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Zdraznn">
    <w:name w:val="Emphasis"/>
    <w:qFormat/>
    <w:rPr>
      <w:i/>
      <w:iCs/>
    </w:rPr>
  </w:style>
  <w:style w:type="character" w:customStyle="1" w:styleId="Nevyeenzmnka1">
    <w:name w:val="Nevyřešená zmínka1"/>
    <w:qFormat/>
    <w:rPr>
      <w:color w:val="605E5C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sid w:val="00DD7460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348C3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qFormat/>
    <w:rsid w:val="004348C3"/>
    <w:rPr>
      <w:lang w:eastAsia="ar-SA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qFormat/>
    <w:rsid w:val="004348C3"/>
    <w:rPr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77E5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B83565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3701C1"/>
    <w:rPr>
      <w:sz w:val="16"/>
      <w:szCs w:val="16"/>
      <w:lang w:eastAsia="ar-SA"/>
    </w:rPr>
  </w:style>
  <w:style w:type="character" w:customStyle="1" w:styleId="street-address">
    <w:name w:val="street-address"/>
    <w:basedOn w:val="Standardnpsmoodstavce"/>
    <w:qFormat/>
    <w:rsid w:val="000358B3"/>
  </w:style>
  <w:style w:type="character" w:customStyle="1" w:styleId="postal-code">
    <w:name w:val="postal-code"/>
    <w:basedOn w:val="Standardnpsmoodstavce"/>
    <w:qFormat/>
    <w:rsid w:val="000358B3"/>
  </w:style>
  <w:style w:type="character" w:customStyle="1" w:styleId="locality">
    <w:name w:val="locality"/>
    <w:basedOn w:val="Standardnpsmoodstavce"/>
    <w:qFormat/>
    <w:rsid w:val="000358B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8F1825"/>
    <w:rPr>
      <w:sz w:val="24"/>
      <w:szCs w:val="24"/>
      <w:lang w:eastAsia="ar-SA"/>
    </w:rPr>
  </w:style>
  <w:style w:type="character" w:styleId="Siln">
    <w:name w:val="Strong"/>
    <w:uiPriority w:val="22"/>
    <w:qFormat/>
    <w:rsid w:val="008F1825"/>
    <w:rPr>
      <w:b/>
      <w:bCs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mo" w:eastAsia="Arial Unicode MS" w:hAnsi="Arimo" w:cs="Arial Unicode MS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 w:val="28"/>
      <w:szCs w:val="2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abeltory">
    <w:name w:val="tabelátory"/>
    <w:basedOn w:val="Normln"/>
    <w:qFormat/>
    <w:pPr>
      <w:tabs>
        <w:tab w:val="center" w:pos="4536"/>
        <w:tab w:val="right" w:pos="6804"/>
      </w:tabs>
      <w:spacing w:line="360" w:lineRule="auto"/>
      <w:jc w:val="both"/>
    </w:pPr>
    <w:rPr>
      <w:szCs w:val="20"/>
    </w:rPr>
  </w:style>
  <w:style w:type="paragraph" w:styleId="Zkladntextodsazen">
    <w:name w:val="Body Text Indent"/>
    <w:basedOn w:val="Normln"/>
    <w:pPr>
      <w:spacing w:before="120"/>
      <w:ind w:left="708" w:firstLine="720"/>
      <w:jc w:val="both"/>
    </w:pPr>
  </w:style>
  <w:style w:type="paragraph" w:customStyle="1" w:styleId="Zkladntext31">
    <w:name w:val="Základní text 31"/>
    <w:basedOn w:val="Normln"/>
    <w:qFormat/>
    <w:pPr>
      <w:jc w:val="both"/>
    </w:pPr>
    <w:rPr>
      <w:szCs w:val="20"/>
    </w:rPr>
  </w:style>
  <w:style w:type="paragraph" w:customStyle="1" w:styleId="Zkladntextodsazen21">
    <w:name w:val="Základní text odsazený 21"/>
    <w:basedOn w:val="Normln"/>
    <w:qFormat/>
    <w:pPr>
      <w:ind w:firstLine="708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customStyle="1" w:styleId="Textbubliny1">
    <w:name w:val="Text bubliny1"/>
    <w:basedOn w:val="Normln"/>
    <w:qFormat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DD7460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rsid w:val="004348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qFormat/>
    <w:rsid w:val="004348C3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3701C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BE301E"/>
    <w:pPr>
      <w:suppressAutoHyphens w:val="0"/>
      <w:spacing w:beforeAutospacing="1" w:afterAutospacing="1"/>
    </w:pPr>
    <w:rPr>
      <w:rFonts w:eastAsiaTheme="minorHAnsi"/>
      <w:lang w:eastAsia="cs-CZ"/>
    </w:rPr>
  </w:style>
  <w:style w:type="paragraph" w:customStyle="1" w:styleId="Default">
    <w:name w:val="Default"/>
    <w:qFormat/>
    <w:rsid w:val="004F3E45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8F1825"/>
    <w:pPr>
      <w:spacing w:after="120" w:line="480" w:lineRule="auto"/>
      <w:ind w:left="283"/>
    </w:pPr>
  </w:style>
  <w:style w:type="paragraph" w:styleId="Bezmezer">
    <w:name w:val="No Spacing"/>
    <w:uiPriority w:val="1"/>
    <w:qFormat/>
    <w:rsid w:val="0007707D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B96A-907B-4133-8005-C87A464F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1621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Památník národního písemnictví se sídlem PSČ 118 38 Praha 1 – Hradčany, Strahovské nádvoří 1/13, zastoupený PhDr</vt:lpstr>
    </vt:vector>
  </TitlesOfParts>
  <Company>PNP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Památník národního písemnictví se sídlem PSČ 118 38 Praha 1 – Hradčany, Strahovské nádvoří 1/13, zastoupený PhDr</dc:title>
  <dc:subject/>
  <dc:creator>Pamatnik Narodniho Pisemnictvi</dc:creator>
  <dc:description/>
  <cp:lastModifiedBy>Adim</cp:lastModifiedBy>
  <cp:revision>65</cp:revision>
  <cp:lastPrinted>2021-03-05T14:18:00Z</cp:lastPrinted>
  <dcterms:created xsi:type="dcterms:W3CDTF">2022-01-06T15:09:00Z</dcterms:created>
  <dcterms:modified xsi:type="dcterms:W3CDTF">2022-02-22T13:30:00Z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