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E0" w:rsidRDefault="00AD56E0" w:rsidP="00802B64">
      <w:pPr>
        <w:rPr>
          <w:sz w:val="20"/>
          <w:szCs w:val="20"/>
        </w:rPr>
      </w:pPr>
    </w:p>
    <w:p w:rsidR="007A203A" w:rsidRDefault="007A203A" w:rsidP="007928E0">
      <w:pPr>
        <w:tabs>
          <w:tab w:val="left" w:pos="108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V Praze dne: </w:t>
      </w:r>
      <w:bookmarkStart w:id="0" w:name="Text1"/>
      <w:r w:rsidR="00F74DDE">
        <w:rPr>
          <w:sz w:val="20"/>
          <w:szCs w:val="20"/>
        </w:rPr>
        <w:t>21.2.2022</w:t>
      </w:r>
      <w:r w:rsidR="0042721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.M.yyyy"/>
            </w:textInput>
          </w:ffData>
        </w:fldChar>
      </w:r>
      <w:r w:rsidR="00427214">
        <w:rPr>
          <w:sz w:val="20"/>
          <w:szCs w:val="20"/>
        </w:rPr>
        <w:instrText xml:space="preserve"> FORMTEXT </w:instrText>
      </w:r>
      <w:r w:rsidR="00912490">
        <w:rPr>
          <w:sz w:val="20"/>
          <w:szCs w:val="20"/>
        </w:rPr>
      </w:r>
      <w:r w:rsidR="00912490">
        <w:rPr>
          <w:sz w:val="20"/>
          <w:szCs w:val="20"/>
        </w:rPr>
        <w:fldChar w:fldCharType="separate"/>
      </w:r>
      <w:r w:rsidR="00427214">
        <w:rPr>
          <w:sz w:val="20"/>
          <w:szCs w:val="20"/>
        </w:rPr>
        <w:fldChar w:fldCharType="end"/>
      </w:r>
      <w:bookmarkEnd w:id="0"/>
    </w:p>
    <w:p w:rsidR="00957C97" w:rsidRPr="008A39E7" w:rsidRDefault="00FE37E4" w:rsidP="00957C97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  <w:r w:rsidR="00912490">
        <w:rPr>
          <w:b/>
          <w:sz w:val="28"/>
          <w:szCs w:val="28"/>
        </w:rPr>
        <w:t xml:space="preserve"> č. </w:t>
      </w:r>
      <w:bookmarkStart w:id="1" w:name="_GoBack"/>
      <w:bookmarkEnd w:id="1"/>
      <w:r w:rsidR="00912490" w:rsidRPr="00912490">
        <w:rPr>
          <w:b/>
          <w:sz w:val="28"/>
          <w:szCs w:val="28"/>
        </w:rPr>
        <w:t>36/611/2022/OT</w:t>
      </w:r>
    </w:p>
    <w:tbl>
      <w:tblPr>
        <w:tblStyle w:val="Mkatabulky"/>
        <w:tblW w:w="5000" w:type="pct"/>
        <w:jc w:val="center"/>
        <w:tblLook w:val="01E0" w:firstRow="1" w:lastRow="1" w:firstColumn="1" w:lastColumn="1" w:noHBand="0" w:noVBand="0"/>
      </w:tblPr>
      <w:tblGrid>
        <w:gridCol w:w="5210"/>
        <w:gridCol w:w="5210"/>
      </w:tblGrid>
      <w:tr w:rsidR="00957C97" w:rsidTr="008A39E7">
        <w:trPr>
          <w:jc w:val="center"/>
        </w:trPr>
        <w:tc>
          <w:tcPr>
            <w:tcW w:w="2500" w:type="pct"/>
          </w:tcPr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Fakturační údaje objednavatele</w:t>
            </w:r>
          </w:p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Úřad Městské Části Praha 19</w:t>
            </w:r>
          </w:p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 xml:space="preserve"> Semilská 43, 19700, Praha 9 – Kbely</w:t>
            </w:r>
          </w:p>
          <w:p w:rsidR="00957C97" w:rsidRPr="00957C97" w:rsidRDefault="00957C97" w:rsidP="00957C97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IČ</w:t>
            </w:r>
            <w:r w:rsidR="00BB72CB">
              <w:rPr>
                <w:b/>
                <w:sz w:val="20"/>
                <w:szCs w:val="20"/>
              </w:rPr>
              <w:t>O</w:t>
            </w:r>
            <w:r w:rsidRPr="00957C97">
              <w:rPr>
                <w:b/>
                <w:sz w:val="20"/>
                <w:szCs w:val="20"/>
              </w:rPr>
              <w:t xml:space="preserve"> 00231304, DIČ CZ00231304</w:t>
            </w:r>
          </w:p>
        </w:tc>
        <w:tc>
          <w:tcPr>
            <w:tcW w:w="2500" w:type="pct"/>
          </w:tcPr>
          <w:p w:rsidR="0034395E" w:rsidRDefault="0034395E" w:rsidP="00BB72CB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Fakturační údaje dodavatele</w:t>
            </w:r>
          </w:p>
          <w:p w:rsidR="002F6974" w:rsidRPr="002F6974" w:rsidRDefault="002F6974" w:rsidP="002F6974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2F6974">
              <w:rPr>
                <w:b/>
                <w:sz w:val="20"/>
                <w:szCs w:val="20"/>
              </w:rPr>
              <w:t>Jiří Kraj</w:t>
            </w:r>
          </w:p>
          <w:p w:rsidR="002F6974" w:rsidRPr="002F6974" w:rsidRDefault="002F6974" w:rsidP="002F6974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2F6974">
              <w:rPr>
                <w:b/>
                <w:sz w:val="20"/>
                <w:szCs w:val="20"/>
              </w:rPr>
              <w:t>Žárovická 1660, Újezd nad Lesy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F6974">
              <w:rPr>
                <w:b/>
                <w:sz w:val="20"/>
                <w:szCs w:val="20"/>
              </w:rPr>
              <w:t>19016, Praha</w:t>
            </w:r>
          </w:p>
          <w:p w:rsidR="00957C97" w:rsidRPr="00957C97" w:rsidRDefault="002F6974" w:rsidP="002F6974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2F6974">
              <w:rPr>
                <w:b/>
                <w:sz w:val="20"/>
                <w:szCs w:val="20"/>
              </w:rPr>
              <w:t>IČO:74822730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F6974">
              <w:rPr>
                <w:b/>
                <w:sz w:val="20"/>
                <w:szCs w:val="20"/>
              </w:rPr>
              <w:t>DIČ: CZ6203280292</w:t>
            </w:r>
          </w:p>
        </w:tc>
      </w:tr>
    </w:tbl>
    <w:p w:rsidR="00957C97" w:rsidRDefault="00957C97" w:rsidP="0016443E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16443E" w:rsidRPr="002F6974" w:rsidRDefault="002F6974" w:rsidP="0016443E">
      <w:pPr>
        <w:tabs>
          <w:tab w:val="left" w:pos="1080"/>
        </w:tabs>
        <w:spacing w:line="360" w:lineRule="auto"/>
        <w:rPr>
          <w:b/>
        </w:rPr>
      </w:pPr>
      <w:r w:rsidRPr="002F6974">
        <w:rPr>
          <w:b/>
        </w:rPr>
        <w:t xml:space="preserve">Na základě </w:t>
      </w:r>
      <w:r>
        <w:rPr>
          <w:b/>
        </w:rPr>
        <w:t xml:space="preserve">nejlevnější </w:t>
      </w:r>
      <w:r w:rsidRPr="002F6974">
        <w:rPr>
          <w:b/>
        </w:rPr>
        <w:t>cenové nabídky u Vás objednáváme:</w:t>
      </w:r>
    </w:p>
    <w:p w:rsidR="002F6974" w:rsidRPr="002F6974" w:rsidRDefault="002F6974" w:rsidP="002F6974">
      <w:pPr>
        <w:pStyle w:val="Bezmezer"/>
        <w:rPr>
          <w:sz w:val="24"/>
          <w:szCs w:val="24"/>
        </w:rPr>
      </w:pPr>
      <w:r w:rsidRPr="002F6974">
        <w:rPr>
          <w:sz w:val="24"/>
          <w:szCs w:val="24"/>
        </w:rPr>
        <w:t>Canon imageRUNNER DX C3826i včetně PCB BOARD F1</w:t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  <w:t>52 698 Kč</w:t>
      </w:r>
    </w:p>
    <w:p w:rsidR="002F6974" w:rsidRPr="002F6974" w:rsidRDefault="002F6974" w:rsidP="002F6974">
      <w:pPr>
        <w:pStyle w:val="Bezmezer"/>
        <w:rPr>
          <w:sz w:val="24"/>
          <w:szCs w:val="24"/>
        </w:rPr>
      </w:pPr>
      <w:r w:rsidRPr="002F6974">
        <w:rPr>
          <w:sz w:val="24"/>
          <w:szCs w:val="24"/>
        </w:rPr>
        <w:t>Canon DADF BA1 - automatický podavač originálů</w:t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  <w:t>1 Kč</w:t>
      </w:r>
    </w:p>
    <w:p w:rsidR="002F6974" w:rsidRPr="002F6974" w:rsidRDefault="002F6974" w:rsidP="002F6974">
      <w:pPr>
        <w:pStyle w:val="Bezmezer"/>
        <w:rPr>
          <w:sz w:val="24"/>
          <w:szCs w:val="24"/>
        </w:rPr>
      </w:pPr>
      <w:r w:rsidRPr="002F6974">
        <w:rPr>
          <w:sz w:val="24"/>
          <w:szCs w:val="24"/>
        </w:rPr>
        <w:t>Plain pedestal S3 (standardní podstavec)</w:t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  <w:t>1 Kč</w:t>
      </w:r>
    </w:p>
    <w:p w:rsidR="002F6974" w:rsidRPr="002F6974" w:rsidRDefault="002F6974" w:rsidP="002F6974">
      <w:pPr>
        <w:pStyle w:val="Bezmezer"/>
        <w:rPr>
          <w:sz w:val="24"/>
          <w:szCs w:val="24"/>
        </w:rPr>
      </w:pPr>
      <w:r w:rsidRPr="002F6974">
        <w:rPr>
          <w:sz w:val="24"/>
          <w:szCs w:val="24"/>
        </w:rPr>
        <w:t>HW a SW instalace stroje včetně zaškolení a dopravy</w:t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  <w:t>2 000 Kč</w:t>
      </w:r>
    </w:p>
    <w:p w:rsidR="002F6974" w:rsidRPr="002F6974" w:rsidRDefault="002F6974" w:rsidP="002F6974">
      <w:pPr>
        <w:pStyle w:val="Bezmezer"/>
        <w:rPr>
          <w:sz w:val="24"/>
          <w:szCs w:val="24"/>
        </w:rPr>
      </w:pPr>
      <w:r w:rsidRPr="002F6974">
        <w:rPr>
          <w:sz w:val="24"/>
          <w:szCs w:val="24"/>
        </w:rPr>
        <w:t>Dopravné</w:t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6974">
        <w:rPr>
          <w:sz w:val="24"/>
          <w:szCs w:val="24"/>
        </w:rPr>
        <w:t>v ceně instalace</w:t>
      </w:r>
    </w:p>
    <w:p w:rsidR="002F6974" w:rsidRPr="002F6974" w:rsidRDefault="002F6974" w:rsidP="002F6974">
      <w:pPr>
        <w:pStyle w:val="Bezmezer"/>
        <w:rPr>
          <w:sz w:val="24"/>
          <w:szCs w:val="24"/>
        </w:rPr>
      </w:pPr>
      <w:r w:rsidRPr="002F6974">
        <w:rPr>
          <w:sz w:val="24"/>
          <w:szCs w:val="24"/>
        </w:rPr>
        <w:t>1x sada tonerů C-EXV 49</w:t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  <w:t>6 800 Kč</w:t>
      </w:r>
    </w:p>
    <w:p w:rsidR="002F6974" w:rsidRPr="002F6974" w:rsidRDefault="002F6974" w:rsidP="002F6974">
      <w:pPr>
        <w:pStyle w:val="Bezmezer"/>
        <w:rPr>
          <w:b/>
          <w:sz w:val="24"/>
          <w:szCs w:val="24"/>
        </w:rPr>
      </w:pPr>
      <w:r w:rsidRPr="002F6974">
        <w:rPr>
          <w:b/>
          <w:sz w:val="24"/>
          <w:szCs w:val="24"/>
        </w:rPr>
        <w:t>Celkem bez DPH se standardní zárukou 12 měsíců</w:t>
      </w:r>
      <w:r w:rsidRPr="002F6974">
        <w:rPr>
          <w:b/>
          <w:sz w:val="24"/>
          <w:szCs w:val="24"/>
        </w:rPr>
        <w:tab/>
      </w:r>
      <w:r w:rsidRPr="002F6974">
        <w:rPr>
          <w:b/>
          <w:sz w:val="24"/>
          <w:szCs w:val="24"/>
        </w:rPr>
        <w:tab/>
      </w:r>
      <w:r w:rsidRPr="002F6974">
        <w:rPr>
          <w:b/>
          <w:sz w:val="24"/>
          <w:szCs w:val="24"/>
        </w:rPr>
        <w:tab/>
      </w:r>
      <w:r w:rsidRPr="002F6974">
        <w:rPr>
          <w:b/>
          <w:sz w:val="24"/>
          <w:szCs w:val="24"/>
        </w:rPr>
        <w:tab/>
        <w:t>61 500 Kč</w:t>
      </w:r>
    </w:p>
    <w:p w:rsidR="002F6974" w:rsidRPr="002F6974" w:rsidRDefault="002F6974" w:rsidP="002F6974">
      <w:pPr>
        <w:pStyle w:val="Bezmezer"/>
        <w:rPr>
          <w:sz w:val="24"/>
          <w:szCs w:val="24"/>
        </w:rPr>
      </w:pPr>
      <w:r w:rsidRPr="002F6974">
        <w:rPr>
          <w:sz w:val="24"/>
          <w:szCs w:val="24"/>
        </w:rPr>
        <w:t xml:space="preserve">Prodloužená záruka na 36 měsíců – servisní zásah v režimu NBD </w:t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  <w:t>6 000 Kč</w:t>
      </w:r>
    </w:p>
    <w:p w:rsidR="002F6974" w:rsidRPr="002F6974" w:rsidRDefault="002F6974" w:rsidP="002F6974">
      <w:pPr>
        <w:pStyle w:val="Bezmezer"/>
        <w:rPr>
          <w:b/>
          <w:sz w:val="24"/>
          <w:szCs w:val="24"/>
        </w:rPr>
      </w:pPr>
      <w:r w:rsidRPr="002F6974">
        <w:rPr>
          <w:b/>
          <w:sz w:val="24"/>
          <w:szCs w:val="24"/>
        </w:rPr>
        <w:t>Celkem bez DPH s prodlouženou zárukou na 36 měsíců</w:t>
      </w:r>
      <w:r w:rsidRPr="002F6974">
        <w:rPr>
          <w:b/>
          <w:sz w:val="24"/>
          <w:szCs w:val="24"/>
        </w:rPr>
        <w:tab/>
      </w:r>
      <w:r w:rsidRPr="002F6974">
        <w:rPr>
          <w:b/>
          <w:sz w:val="24"/>
          <w:szCs w:val="24"/>
        </w:rPr>
        <w:tab/>
      </w:r>
      <w:r w:rsidRPr="002F6974">
        <w:rPr>
          <w:b/>
          <w:sz w:val="24"/>
          <w:szCs w:val="24"/>
        </w:rPr>
        <w:tab/>
        <w:t xml:space="preserve">67 500 Kč </w:t>
      </w:r>
    </w:p>
    <w:p w:rsidR="002F6974" w:rsidRPr="002F6974" w:rsidRDefault="002F6974" w:rsidP="002F6974">
      <w:pPr>
        <w:pStyle w:val="Bezmezer"/>
        <w:rPr>
          <w:b/>
          <w:color w:val="FF0000"/>
          <w:sz w:val="24"/>
          <w:szCs w:val="24"/>
        </w:rPr>
      </w:pPr>
      <w:r w:rsidRPr="002F6974">
        <w:rPr>
          <w:b/>
          <w:color w:val="FF0000"/>
          <w:sz w:val="24"/>
          <w:szCs w:val="24"/>
        </w:rPr>
        <w:t xml:space="preserve">Celkem s DPH s prodlouženou zárukou                        </w:t>
      </w:r>
      <w:r w:rsidRPr="002F6974">
        <w:rPr>
          <w:b/>
          <w:color w:val="FF0000"/>
          <w:sz w:val="24"/>
          <w:szCs w:val="24"/>
        </w:rPr>
        <w:tab/>
      </w:r>
      <w:r w:rsidRPr="002F6974">
        <w:rPr>
          <w:b/>
          <w:color w:val="FF0000"/>
          <w:sz w:val="24"/>
          <w:szCs w:val="24"/>
        </w:rPr>
        <w:tab/>
      </w:r>
      <w:r w:rsidRPr="002F6974">
        <w:rPr>
          <w:b/>
          <w:color w:val="FF0000"/>
          <w:sz w:val="24"/>
          <w:szCs w:val="24"/>
        </w:rPr>
        <w:tab/>
        <w:t>81 675 Kč</w:t>
      </w:r>
    </w:p>
    <w:p w:rsidR="002F6974" w:rsidRPr="002F6974" w:rsidRDefault="002F6974" w:rsidP="002F6974">
      <w:pPr>
        <w:pStyle w:val="Bezmezer"/>
        <w:rPr>
          <w:sz w:val="24"/>
          <w:szCs w:val="24"/>
        </w:rPr>
      </w:pPr>
      <w:r w:rsidRPr="002F6974">
        <w:rPr>
          <w:sz w:val="24"/>
          <w:szCs w:val="24"/>
        </w:rPr>
        <w:t xml:space="preserve">Pozáruční servis: </w:t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b/>
          <w:sz w:val="24"/>
          <w:szCs w:val="24"/>
        </w:rPr>
        <w:t>450 Kč / 1 hod</w:t>
      </w:r>
    </w:p>
    <w:p w:rsidR="002F6974" w:rsidRPr="002F6974" w:rsidRDefault="002F6974" w:rsidP="002F6974">
      <w:pPr>
        <w:pStyle w:val="Bezmezer"/>
        <w:rPr>
          <w:sz w:val="24"/>
          <w:szCs w:val="24"/>
        </w:rPr>
      </w:pPr>
      <w:r w:rsidRPr="002F6974">
        <w:rPr>
          <w:sz w:val="24"/>
          <w:szCs w:val="24"/>
        </w:rPr>
        <w:t>Dopravné paušální cena pro Prahu</w:t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</w:r>
      <w:r w:rsidRPr="002F6974">
        <w:rPr>
          <w:sz w:val="24"/>
          <w:szCs w:val="24"/>
        </w:rPr>
        <w:tab/>
        <w:t>200 Kč</w:t>
      </w:r>
    </w:p>
    <w:p w:rsidR="002F6974" w:rsidRDefault="002F6974" w:rsidP="0016443E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957C97" w:rsidRDefault="00957C97" w:rsidP="007928E0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957C97" w:rsidRPr="002F6D5E" w:rsidRDefault="00957C97" w:rsidP="00957C97">
      <w:pPr>
        <w:rPr>
          <w:b/>
        </w:rPr>
      </w:pPr>
      <w:r w:rsidRPr="002F6D5E">
        <w:rPr>
          <w:b/>
        </w:rPr>
        <w:t>Ověření</w:t>
      </w:r>
    </w:p>
    <w:p w:rsidR="00957C97" w:rsidRDefault="00957C97" w:rsidP="00957C97">
      <w:r>
        <w:t>kontaktní údaje na odpovědné osoby</w:t>
      </w:r>
    </w:p>
    <w:p w:rsidR="00957C97" w:rsidRDefault="00957C97" w:rsidP="00957C97"/>
    <w:p w:rsidR="00957C97" w:rsidRDefault="00957C97" w:rsidP="00957C97">
      <w:smartTag w:uri="urn:schemas-microsoft-com:office:smarttags" w:element="PersonName">
        <w:smartTagPr>
          <w:attr w:name="ProductID" w:val="Jan Kuřitka,"/>
        </w:smartTagPr>
        <w:r>
          <w:t>Jan Kuřitka,</w:t>
        </w:r>
      </w:smartTag>
      <w:r>
        <w:t xml:space="preserve"> informatik, +420 733 696 019, +420 284 080 852, </w:t>
      </w:r>
      <w:hyperlink r:id="rId6" w:history="1">
        <w:r w:rsidR="00107262" w:rsidRPr="00DB0904">
          <w:rPr>
            <w:rStyle w:val="Hypertextovodkaz"/>
          </w:rPr>
          <w:t>Jan.Kuritka@kbely.mepnet.cz</w:t>
        </w:r>
      </w:hyperlink>
      <w:r>
        <w:t xml:space="preserve"> </w:t>
      </w:r>
    </w:p>
    <w:p w:rsidR="00957C97" w:rsidRDefault="00957C97" w:rsidP="00957C97">
      <w:smartTag w:uri="urn:schemas-microsoft-com:office:smarttags" w:element="PersonName">
        <w:smartTagPr>
          <w:attr w:name="ProductID" w:val="Tomáš Buršík"/>
        </w:smartTagPr>
        <w:r>
          <w:t>Tomáš Buršík</w:t>
        </w:r>
      </w:smartTag>
      <w:r>
        <w:t>, informatik, +420 775 590 153,</w:t>
      </w:r>
      <w:r w:rsidRPr="00DB048D">
        <w:t xml:space="preserve"> </w:t>
      </w:r>
      <w:r w:rsidR="00107262">
        <w:t>+420 284 080 852,</w:t>
      </w:r>
      <w:r>
        <w:t xml:space="preserve"> </w:t>
      </w:r>
      <w:hyperlink r:id="rId7" w:history="1">
        <w:r w:rsidR="00107262" w:rsidRPr="00DB0904">
          <w:rPr>
            <w:rStyle w:val="Hypertextovodkaz"/>
          </w:rPr>
          <w:t>Tomas.Bursik@kbely.mepnet.cz</w:t>
        </w:r>
      </w:hyperlink>
    </w:p>
    <w:p w:rsidR="00957C97" w:rsidRDefault="00957C97" w:rsidP="00957C97"/>
    <w:p w:rsidR="00957C97" w:rsidRPr="0083315F" w:rsidRDefault="00304436" w:rsidP="00957C97">
      <w:pPr>
        <w:rPr>
          <w:b/>
        </w:rPr>
      </w:pPr>
      <w:r w:rsidRPr="0083315F">
        <w:rPr>
          <w:b/>
        </w:rPr>
        <w:t xml:space="preserve">podpis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7C97" w:rsidRPr="0083315F">
        <w:rPr>
          <w:b/>
        </w:rPr>
        <w:t>razítko společnosti</w:t>
      </w:r>
    </w:p>
    <w:p w:rsidR="00957C97" w:rsidRPr="00304436" w:rsidRDefault="00817CC0" w:rsidP="00957C9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69F38946" wp14:editId="3EE62C4E">
            <wp:simplePos x="0" y="0"/>
            <wp:positionH relativeFrom="column">
              <wp:posOffset>140335</wp:posOffset>
            </wp:positionH>
            <wp:positionV relativeFrom="paragraph">
              <wp:posOffset>81280</wp:posOffset>
            </wp:positionV>
            <wp:extent cx="1904365" cy="690880"/>
            <wp:effectExtent l="0" t="0" r="635" b="0"/>
            <wp:wrapSquare wrapText="bothSides"/>
            <wp:docPr id="1" name="Obrázek 1" descr="Z:\AAA_Evidence\_Objednávky\kuritka_podpis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AA_Evidence\_Objednávky\kuritka_podpis_ma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5E1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272E3BA3" wp14:editId="33B2B5C1">
            <wp:simplePos x="0" y="0"/>
            <wp:positionH relativeFrom="column">
              <wp:posOffset>2293620</wp:posOffset>
            </wp:positionH>
            <wp:positionV relativeFrom="paragraph">
              <wp:posOffset>144780</wp:posOffset>
            </wp:positionV>
            <wp:extent cx="1828800" cy="1001395"/>
            <wp:effectExtent l="0" t="0" r="0" b="8255"/>
            <wp:wrapNone/>
            <wp:docPr id="4" name="obrázek 4" descr="C93DD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93DD3B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1" t="34465" r="17455" b="2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C97" w:rsidRDefault="00957C97" w:rsidP="00957C97"/>
    <w:p w:rsidR="00957C97" w:rsidRDefault="00957C97" w:rsidP="007928E0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B00CC8" w:rsidRDefault="00B00CC8" w:rsidP="007928E0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DC55E1" w:rsidRDefault="00DC55E1" w:rsidP="007928E0">
      <w:pPr>
        <w:tabs>
          <w:tab w:val="left" w:pos="1080"/>
        </w:tabs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163195</wp:posOffset>
            </wp:positionV>
            <wp:extent cx="1763395" cy="647700"/>
            <wp:effectExtent l="0" t="0" r="8255" b="0"/>
            <wp:wrapSquare wrapText="bothSides"/>
            <wp:docPr id="5" name="Obrázek 5" descr="F:\Zálohy\Cobian_Backup\Pictures 2018-11-05 19;08;21\Elektronické podpisy\bursik_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álohy\Cobian_Backup\Pictures 2018-11-05 19;08;21\Elektronické podpisy\bursik_podp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34" w:rsidRDefault="008C7D34" w:rsidP="007928E0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sectPr w:rsidR="008C7D34" w:rsidSect="008A39E7">
      <w:footerReference w:type="even" r:id="rId11"/>
      <w:footerReference w:type="default" r:id="rId12"/>
      <w:head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76" w:rsidRDefault="00F12B76">
      <w:r>
        <w:separator/>
      </w:r>
    </w:p>
  </w:endnote>
  <w:endnote w:type="continuationSeparator" w:id="0">
    <w:p w:rsidR="00F12B76" w:rsidRDefault="00F1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0D" w:rsidRDefault="00FC060D" w:rsidP="001A31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060D" w:rsidRDefault="00FC06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0D" w:rsidRDefault="00FC060D" w:rsidP="001A31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55E1">
      <w:rPr>
        <w:rStyle w:val="slostrnky"/>
        <w:noProof/>
      </w:rPr>
      <w:t>2</w:t>
    </w:r>
    <w:r>
      <w:rPr>
        <w:rStyle w:val="slostrnky"/>
      </w:rPr>
      <w:fldChar w:fldCharType="end"/>
    </w:r>
  </w:p>
  <w:p w:rsidR="00FC060D" w:rsidRDefault="00FC0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76" w:rsidRDefault="00F12B76">
      <w:r>
        <w:separator/>
      </w:r>
    </w:p>
  </w:footnote>
  <w:footnote w:type="continuationSeparator" w:id="0">
    <w:p w:rsidR="00F12B76" w:rsidRDefault="00F1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E" w:rsidRPr="00427D44" w:rsidRDefault="00304436" w:rsidP="00E403AE">
    <w:pPr>
      <w:keepNext/>
      <w:tabs>
        <w:tab w:val="left" w:pos="1560"/>
        <w:tab w:val="left" w:pos="1843"/>
      </w:tabs>
      <w:spacing w:before="240" w:after="60"/>
      <w:jc w:val="center"/>
      <w:outlineLvl w:val="0"/>
      <w:rPr>
        <w:b/>
        <w:bCs/>
        <w:color w:val="000080"/>
        <w:kern w:val="32"/>
        <w:sz w:val="40"/>
        <w:szCs w:val="40"/>
      </w:rPr>
    </w:pPr>
    <w:r>
      <w:rPr>
        <w:b/>
        <w:bCs/>
        <w:noProof/>
        <w:color w:val="000080"/>
        <w:kern w:val="32"/>
        <w:sz w:val="40"/>
        <w:szCs w:val="40"/>
      </w:rPr>
      <w:drawing>
        <wp:anchor distT="0" distB="0" distL="114300" distR="114300" simplePos="0" relativeHeight="251657728" behindDoc="1" locked="0" layoutInCell="1" allowOverlap="1" wp14:anchorId="0EDCE1A3" wp14:editId="4AC8E9AE">
          <wp:simplePos x="0" y="0"/>
          <wp:positionH relativeFrom="column">
            <wp:posOffset>-48260</wp:posOffset>
          </wp:positionH>
          <wp:positionV relativeFrom="paragraph">
            <wp:posOffset>247650</wp:posOffset>
          </wp:positionV>
          <wp:extent cx="837565" cy="912495"/>
          <wp:effectExtent l="0" t="0" r="0" b="0"/>
          <wp:wrapNone/>
          <wp:docPr id="3" name="obrázek 3" descr="ZnakKbely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Kbely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3AE" w:rsidRPr="00427D44">
      <w:rPr>
        <w:b/>
        <w:bCs/>
        <w:noProof/>
        <w:color w:val="000080"/>
        <w:kern w:val="32"/>
        <w:sz w:val="40"/>
        <w:szCs w:val="40"/>
      </w:rPr>
      <w:t>Městská část Praha 19</w:t>
    </w:r>
  </w:p>
  <w:p w:rsidR="00E403AE" w:rsidRDefault="00E403AE" w:rsidP="00E403AE">
    <w:pPr>
      <w:jc w:val="center"/>
      <w:rPr>
        <w:b/>
        <w:sz w:val="32"/>
        <w:szCs w:val="32"/>
      </w:rPr>
    </w:pPr>
    <w:r w:rsidRPr="00480D32">
      <w:rPr>
        <w:b/>
        <w:sz w:val="32"/>
        <w:szCs w:val="32"/>
      </w:rPr>
      <w:t>Úřad městské části</w:t>
    </w:r>
    <w:r>
      <w:rPr>
        <w:b/>
        <w:sz w:val="32"/>
        <w:szCs w:val="32"/>
      </w:rPr>
      <w:t>,</w:t>
    </w:r>
  </w:p>
  <w:p w:rsidR="00E403AE" w:rsidRPr="00480D32" w:rsidRDefault="00E403AE" w:rsidP="00E403AE">
    <w:pPr>
      <w:jc w:val="center"/>
    </w:pPr>
    <w:r w:rsidRPr="00480D32">
      <w:t>se sídlem: Semilská 43</w:t>
    </w:r>
    <w:r>
      <w:t>/1</w:t>
    </w:r>
    <w:r w:rsidRPr="00480D32">
      <w:t>, 197 0</w:t>
    </w:r>
    <w:r>
      <w:t>0 Praha 9 – Kbely</w:t>
    </w:r>
  </w:p>
  <w:p w:rsidR="00E403AE" w:rsidRDefault="00E403AE" w:rsidP="00E403AE">
    <w:pPr>
      <w:jc w:val="center"/>
      <w:rPr>
        <w:b/>
        <w:spacing w:val="20"/>
        <w:sz w:val="28"/>
        <w:szCs w:val="28"/>
      </w:rPr>
    </w:pPr>
    <w:r w:rsidRPr="00480D32">
      <w:rPr>
        <w:b/>
        <w:spacing w:val="20"/>
        <w:sz w:val="28"/>
        <w:szCs w:val="28"/>
      </w:rPr>
      <w:t xml:space="preserve">Odbor </w:t>
    </w:r>
    <w:r>
      <w:rPr>
        <w:b/>
        <w:spacing w:val="20"/>
        <w:sz w:val="28"/>
        <w:szCs w:val="28"/>
      </w:rPr>
      <w:t>kanceláře starosty</w:t>
    </w:r>
  </w:p>
  <w:p w:rsidR="00E403AE" w:rsidRPr="00F16BBD" w:rsidRDefault="00E403AE" w:rsidP="00E403AE">
    <w:pPr>
      <w:pBdr>
        <w:bottom w:val="single" w:sz="4" w:space="6" w:color="auto"/>
      </w:pBdr>
      <w:jc w:val="center"/>
    </w:pPr>
  </w:p>
  <w:p w:rsidR="00E403AE" w:rsidRDefault="00E403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64"/>
    <w:rsid w:val="0006743B"/>
    <w:rsid w:val="00083642"/>
    <w:rsid w:val="00087883"/>
    <w:rsid w:val="000C3EBD"/>
    <w:rsid w:val="000E225E"/>
    <w:rsid w:val="00107262"/>
    <w:rsid w:val="001304BA"/>
    <w:rsid w:val="0016443E"/>
    <w:rsid w:val="001A31A6"/>
    <w:rsid w:val="002D7396"/>
    <w:rsid w:val="002F6974"/>
    <w:rsid w:val="00304436"/>
    <w:rsid w:val="0034395E"/>
    <w:rsid w:val="003541B4"/>
    <w:rsid w:val="003643E7"/>
    <w:rsid w:val="003739BB"/>
    <w:rsid w:val="003C5AC3"/>
    <w:rsid w:val="003F5CA9"/>
    <w:rsid w:val="00427214"/>
    <w:rsid w:val="004839DC"/>
    <w:rsid w:val="004E4114"/>
    <w:rsid w:val="00500F7F"/>
    <w:rsid w:val="006227E2"/>
    <w:rsid w:val="0067181A"/>
    <w:rsid w:val="006825FF"/>
    <w:rsid w:val="007159BD"/>
    <w:rsid w:val="00763149"/>
    <w:rsid w:val="007928E0"/>
    <w:rsid w:val="007A203A"/>
    <w:rsid w:val="007B1084"/>
    <w:rsid w:val="00802B64"/>
    <w:rsid w:val="0081120F"/>
    <w:rsid w:val="008160A6"/>
    <w:rsid w:val="008166A7"/>
    <w:rsid w:val="00817CC0"/>
    <w:rsid w:val="00890105"/>
    <w:rsid w:val="00897947"/>
    <w:rsid w:val="008A39E7"/>
    <w:rsid w:val="008C7D34"/>
    <w:rsid w:val="008E4CDA"/>
    <w:rsid w:val="00912490"/>
    <w:rsid w:val="00957C97"/>
    <w:rsid w:val="009B208F"/>
    <w:rsid w:val="00A05CB7"/>
    <w:rsid w:val="00A459B4"/>
    <w:rsid w:val="00AD56E0"/>
    <w:rsid w:val="00AF0327"/>
    <w:rsid w:val="00AF6C78"/>
    <w:rsid w:val="00B00CC8"/>
    <w:rsid w:val="00B41974"/>
    <w:rsid w:val="00B8160C"/>
    <w:rsid w:val="00BB72CB"/>
    <w:rsid w:val="00BC6E67"/>
    <w:rsid w:val="00CB3B0B"/>
    <w:rsid w:val="00D13134"/>
    <w:rsid w:val="00D8585B"/>
    <w:rsid w:val="00DC55E1"/>
    <w:rsid w:val="00E27BFF"/>
    <w:rsid w:val="00E403AE"/>
    <w:rsid w:val="00E9152A"/>
    <w:rsid w:val="00EC0CB4"/>
    <w:rsid w:val="00F12B76"/>
    <w:rsid w:val="00F16BBD"/>
    <w:rsid w:val="00F618E2"/>
    <w:rsid w:val="00F74DDE"/>
    <w:rsid w:val="00FC060D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5:docId w15:val="{E5E8B08B-EC78-4501-8493-7C00BDB2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B64"/>
    <w:rPr>
      <w:sz w:val="24"/>
      <w:szCs w:val="24"/>
    </w:rPr>
  </w:style>
  <w:style w:type="paragraph" w:styleId="Nadpis1">
    <w:name w:val="heading 1"/>
    <w:basedOn w:val="Normln"/>
    <w:next w:val="Normln"/>
    <w:qFormat/>
    <w:rsid w:val="00802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1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3134"/>
    <w:pPr>
      <w:spacing w:after="120"/>
    </w:pPr>
  </w:style>
  <w:style w:type="paragraph" w:styleId="Zkladntextodsazen">
    <w:name w:val="Body Text Indent"/>
    <w:basedOn w:val="Normln"/>
    <w:rsid w:val="00D13134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D13134"/>
    <w:pPr>
      <w:ind w:firstLine="210"/>
    </w:pPr>
  </w:style>
  <w:style w:type="character" w:styleId="Hypertextovodkaz">
    <w:name w:val="Hyperlink"/>
    <w:basedOn w:val="Standardnpsmoodstavce"/>
    <w:rsid w:val="00D13134"/>
    <w:rPr>
      <w:color w:val="0000FF"/>
      <w:u w:val="single"/>
    </w:rPr>
  </w:style>
  <w:style w:type="paragraph" w:styleId="Zhlav">
    <w:name w:val="header"/>
    <w:basedOn w:val="Normln"/>
    <w:rsid w:val="00D131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3134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060D"/>
    <w:rPr>
      <w:sz w:val="16"/>
      <w:szCs w:val="16"/>
    </w:rPr>
  </w:style>
  <w:style w:type="paragraph" w:styleId="Textkomente">
    <w:name w:val="annotation text"/>
    <w:basedOn w:val="Normln"/>
    <w:semiHidden/>
    <w:rsid w:val="00FC06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C060D"/>
    <w:rPr>
      <w:b/>
      <w:bCs/>
    </w:rPr>
  </w:style>
  <w:style w:type="paragraph" w:styleId="Textbubliny">
    <w:name w:val="Balloon Text"/>
    <w:basedOn w:val="Normln"/>
    <w:semiHidden/>
    <w:rsid w:val="00FC060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C060D"/>
  </w:style>
  <w:style w:type="table" w:styleId="Mkatabulky">
    <w:name w:val="Table Grid"/>
    <w:basedOn w:val="Normlntabulka"/>
    <w:rsid w:val="008E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F69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mas.Bursik@kbely.mepnet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Kuritka@kbely.mepnet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UMČ Kbely</vt:lpstr>
    </vt:vector>
  </TitlesOfParts>
  <Company>ÚMČ Praha 19</Company>
  <LinksUpToDate>false</LinksUpToDate>
  <CharactersWithSpaces>1406</CharactersWithSpaces>
  <SharedDoc>false</SharedDoc>
  <HLinks>
    <vt:vector size="12" baseType="variant">
      <vt:variant>
        <vt:i4>3407963</vt:i4>
      </vt:variant>
      <vt:variant>
        <vt:i4>6</vt:i4>
      </vt:variant>
      <vt:variant>
        <vt:i4>0</vt:i4>
      </vt:variant>
      <vt:variant>
        <vt:i4>5</vt:i4>
      </vt:variant>
      <vt:variant>
        <vt:lpwstr>mailto:bursikt@kbely.mepnet.cz</vt:lpwstr>
      </vt:variant>
      <vt:variant>
        <vt:lpwstr/>
      </vt:variant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mailto:kuritkaj@kbely.mepnet.cz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UMČ Kbely</dc:title>
  <dc:creator>admin</dc:creator>
  <cp:lastModifiedBy>WORD</cp:lastModifiedBy>
  <cp:revision>11</cp:revision>
  <cp:lastPrinted>2019-02-25T10:40:00Z</cp:lastPrinted>
  <dcterms:created xsi:type="dcterms:W3CDTF">2018-04-25T14:38:00Z</dcterms:created>
  <dcterms:modified xsi:type="dcterms:W3CDTF">2022-02-21T11:24:00Z</dcterms:modified>
</cp:coreProperties>
</file>