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807F" w14:textId="751C407C" w:rsidR="002A0F7E" w:rsidRPr="00460615" w:rsidRDefault="002A0F7E" w:rsidP="002A0F7E">
      <w:pPr>
        <w:pStyle w:val="cpNzevsmlouvy"/>
        <w:spacing w:after="480"/>
        <w:ind w:left="0"/>
        <w:outlineLvl w:val="0"/>
        <w:rPr>
          <w:sz w:val="32"/>
          <w:szCs w:val="32"/>
        </w:rPr>
      </w:pPr>
      <w:r w:rsidRPr="00460615">
        <w:rPr>
          <w:sz w:val="32"/>
          <w:szCs w:val="32"/>
        </w:rPr>
        <w:t xml:space="preserve">Dodatek č. </w:t>
      </w:r>
      <w:r>
        <w:rPr>
          <w:sz w:val="32"/>
          <w:szCs w:val="32"/>
        </w:rPr>
        <w:t>2</w:t>
      </w:r>
      <w:r w:rsidRPr="00460615">
        <w:rPr>
          <w:sz w:val="32"/>
          <w:szCs w:val="32"/>
        </w:rPr>
        <w:t xml:space="preserve"> ke Smlouvě o poskytování obsluhy a provozu telefonní ústředny objektu </w:t>
      </w:r>
      <w:r>
        <w:rPr>
          <w:sz w:val="32"/>
          <w:szCs w:val="32"/>
        </w:rPr>
        <w:t>XXX</w:t>
      </w:r>
    </w:p>
    <w:p w14:paraId="55D6687E" w14:textId="77777777" w:rsidR="002A0F7E" w:rsidRPr="003A398F" w:rsidRDefault="002A0F7E" w:rsidP="002A0F7E">
      <w:pPr>
        <w:pStyle w:val="cpslosmlouvy"/>
        <w:spacing w:after="600"/>
        <w:contextualSpacing/>
      </w:pPr>
      <w:r w:rsidRPr="003A398F">
        <w:t xml:space="preserve">ev. č. Dodavatele </w:t>
      </w:r>
      <w:r>
        <w:t>2015/1796/D2</w:t>
      </w:r>
    </w:p>
    <w:p w14:paraId="1D739A3E" w14:textId="34458BB0" w:rsidR="002A0F7E" w:rsidRPr="003A398F" w:rsidRDefault="002A0F7E" w:rsidP="002A0F7E">
      <w:pPr>
        <w:pStyle w:val="cpslosmlouvy"/>
        <w:spacing w:after="600"/>
        <w:contextualSpacing/>
      </w:pPr>
      <w:r w:rsidRPr="003A398F">
        <w:t xml:space="preserve">ev. č. Odběratele </w:t>
      </w:r>
      <w:r>
        <w:t>XXX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2A0F7E" w:rsidRPr="003A398F" w14:paraId="17E5B720" w14:textId="77777777" w:rsidTr="001D3518">
        <w:tc>
          <w:tcPr>
            <w:tcW w:w="9039" w:type="dxa"/>
            <w:gridSpan w:val="2"/>
            <w:shd w:val="clear" w:color="auto" w:fill="auto"/>
          </w:tcPr>
          <w:p w14:paraId="76F108A6" w14:textId="0D388939" w:rsidR="002A0F7E" w:rsidRPr="003A398F" w:rsidRDefault="002A0F7E" w:rsidP="001D3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XXX</w:t>
            </w:r>
          </w:p>
        </w:tc>
      </w:tr>
      <w:tr w:rsidR="002A0F7E" w:rsidRPr="003A398F" w14:paraId="1E9370FE" w14:textId="77777777" w:rsidTr="001D3518">
        <w:tc>
          <w:tcPr>
            <w:tcW w:w="3369" w:type="dxa"/>
            <w:shd w:val="clear" w:color="auto" w:fill="auto"/>
          </w:tcPr>
          <w:p w14:paraId="62AF12FA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se sídlem:</w:t>
            </w:r>
          </w:p>
        </w:tc>
        <w:tc>
          <w:tcPr>
            <w:tcW w:w="5670" w:type="dxa"/>
            <w:shd w:val="clear" w:color="auto" w:fill="auto"/>
          </w:tcPr>
          <w:p w14:paraId="7177DE2E" w14:textId="0134C291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2395C5E8" w14:textId="77777777" w:rsidTr="001D3518">
        <w:tc>
          <w:tcPr>
            <w:tcW w:w="3369" w:type="dxa"/>
            <w:shd w:val="clear" w:color="auto" w:fill="auto"/>
          </w:tcPr>
          <w:p w14:paraId="19627181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70A9224D" w14:textId="09F21324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094CB075" w14:textId="77777777" w:rsidTr="001D3518">
        <w:tc>
          <w:tcPr>
            <w:tcW w:w="3369" w:type="dxa"/>
            <w:shd w:val="clear" w:color="auto" w:fill="auto"/>
          </w:tcPr>
          <w:p w14:paraId="43D61858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0770B141" w14:textId="6C42BB3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61E2E525" w14:textId="77777777" w:rsidTr="001D3518">
        <w:tc>
          <w:tcPr>
            <w:tcW w:w="3369" w:type="dxa"/>
            <w:shd w:val="clear" w:color="auto" w:fill="auto"/>
          </w:tcPr>
          <w:p w14:paraId="5E1A2190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2B867FD5" w14:textId="04EFD12F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03F6AC62" w14:textId="77777777" w:rsidTr="001D3518">
        <w:tc>
          <w:tcPr>
            <w:tcW w:w="3369" w:type="dxa"/>
            <w:shd w:val="clear" w:color="auto" w:fill="auto"/>
          </w:tcPr>
          <w:p w14:paraId="587DA351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66EF4353" w14:textId="474000D2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266E6F62" w14:textId="77777777" w:rsidTr="001D3518">
        <w:tc>
          <w:tcPr>
            <w:tcW w:w="3369" w:type="dxa"/>
            <w:shd w:val="clear" w:color="auto" w:fill="auto"/>
          </w:tcPr>
          <w:p w14:paraId="293FEE4A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14A559B0" w14:textId="3AA277DE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11FF38AE" w14:textId="77777777" w:rsidTr="001D3518">
        <w:tc>
          <w:tcPr>
            <w:tcW w:w="3369" w:type="dxa"/>
            <w:shd w:val="clear" w:color="auto" w:fill="auto"/>
          </w:tcPr>
          <w:p w14:paraId="75B3D026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0E4541EF" w14:textId="5BF4A162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2A0F7E" w:rsidRPr="003A398F" w14:paraId="15A5C95F" w14:textId="77777777" w:rsidTr="001D3518">
        <w:tc>
          <w:tcPr>
            <w:tcW w:w="3369" w:type="dxa"/>
            <w:shd w:val="clear" w:color="auto" w:fill="auto"/>
          </w:tcPr>
          <w:p w14:paraId="072E304C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dále jako „</w:t>
            </w:r>
            <w:r w:rsidRPr="003A398F">
              <w:rPr>
                <w:rFonts w:ascii="Times New Roman" w:hAnsi="Times New Roman" w:cs="Times New Roman"/>
                <w:b/>
              </w:rPr>
              <w:t>Odběratel</w:t>
            </w:r>
            <w:r w:rsidRPr="003A398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11FF9939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</w:p>
        </w:tc>
      </w:tr>
    </w:tbl>
    <w:p w14:paraId="142AF4B1" w14:textId="77777777" w:rsidR="002A0F7E" w:rsidRPr="003A398F" w:rsidRDefault="002A0F7E" w:rsidP="002A0F7E">
      <w:pPr>
        <w:pStyle w:val="Normlntitulnstrana"/>
      </w:pPr>
      <w:r w:rsidRPr="003A398F">
        <w:t>a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2A0F7E" w:rsidRPr="003A398F" w14:paraId="05BF6BBC" w14:textId="77777777" w:rsidTr="001D3518">
        <w:trPr>
          <w:trHeight w:val="80"/>
        </w:trPr>
        <w:tc>
          <w:tcPr>
            <w:tcW w:w="3369" w:type="dxa"/>
            <w:shd w:val="clear" w:color="auto" w:fill="auto"/>
          </w:tcPr>
          <w:p w14:paraId="4EF9E019" w14:textId="77777777" w:rsidR="002A0F7E" w:rsidRPr="003A398F" w:rsidRDefault="002A0F7E" w:rsidP="001D3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Česká pošta, s.p.</w:t>
            </w:r>
          </w:p>
        </w:tc>
        <w:tc>
          <w:tcPr>
            <w:tcW w:w="5670" w:type="dxa"/>
            <w:shd w:val="clear" w:color="auto" w:fill="auto"/>
          </w:tcPr>
          <w:p w14:paraId="631708F4" w14:textId="77777777" w:rsidR="002A0F7E" w:rsidRPr="00F75CCD" w:rsidRDefault="002A0F7E" w:rsidP="001D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7E" w:rsidRPr="003A398F" w14:paraId="02308457" w14:textId="77777777" w:rsidTr="001D3518">
        <w:tc>
          <w:tcPr>
            <w:tcW w:w="3369" w:type="dxa"/>
            <w:shd w:val="clear" w:color="auto" w:fill="auto"/>
          </w:tcPr>
          <w:p w14:paraId="1B94BEC6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 xml:space="preserve">se </w:t>
            </w:r>
            <w:r w:rsidRPr="003A398F">
              <w:rPr>
                <w:rFonts w:ascii="Times New Roman" w:hAnsi="Times New Roman" w:cs="Times New Roman"/>
                <w:bCs/>
              </w:rPr>
              <w:t>sídlem</w:t>
            </w:r>
            <w:r w:rsidRPr="003A39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467839A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Politických vězňů 909/4, 225 99 Praha 1</w:t>
            </w:r>
          </w:p>
        </w:tc>
      </w:tr>
      <w:tr w:rsidR="002A0F7E" w:rsidRPr="003A398F" w14:paraId="12BE1151" w14:textId="77777777" w:rsidTr="001D3518">
        <w:tc>
          <w:tcPr>
            <w:tcW w:w="3369" w:type="dxa"/>
            <w:shd w:val="clear" w:color="auto" w:fill="auto"/>
          </w:tcPr>
          <w:p w14:paraId="1A51A578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4945B859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47114983</w:t>
            </w:r>
          </w:p>
        </w:tc>
      </w:tr>
      <w:tr w:rsidR="002A0F7E" w:rsidRPr="003A398F" w14:paraId="08E7FD33" w14:textId="77777777" w:rsidTr="001D3518">
        <w:tc>
          <w:tcPr>
            <w:tcW w:w="3369" w:type="dxa"/>
            <w:shd w:val="clear" w:color="auto" w:fill="auto"/>
          </w:tcPr>
          <w:p w14:paraId="20AB01E1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5B73EA15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CZ47114983</w:t>
            </w:r>
          </w:p>
        </w:tc>
      </w:tr>
      <w:tr w:rsidR="002A0F7E" w:rsidRPr="003A398F" w14:paraId="5DC52762" w14:textId="77777777" w:rsidTr="001D3518">
        <w:tc>
          <w:tcPr>
            <w:tcW w:w="3369" w:type="dxa"/>
            <w:shd w:val="clear" w:color="auto" w:fill="auto"/>
          </w:tcPr>
          <w:p w14:paraId="46E951A3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7FEDB852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Richard Gajdoš</w:t>
            </w:r>
            <w:r w:rsidRPr="00267BF1">
              <w:rPr>
                <w:rFonts w:ascii="Times New Roman" w:hAnsi="Times New Roman" w:cs="Times New Roman"/>
              </w:rPr>
              <w:t xml:space="preserve">, manažer spec. útvaru VIP </w:t>
            </w:r>
            <w:r>
              <w:rPr>
                <w:rFonts w:ascii="Times New Roman" w:hAnsi="Times New Roman" w:cs="Times New Roman"/>
              </w:rPr>
              <w:t>obchod</w:t>
            </w:r>
          </w:p>
        </w:tc>
      </w:tr>
      <w:tr w:rsidR="002A0F7E" w:rsidRPr="003A398F" w14:paraId="75AC4E33" w14:textId="77777777" w:rsidTr="001D3518">
        <w:tc>
          <w:tcPr>
            <w:tcW w:w="3369" w:type="dxa"/>
            <w:shd w:val="clear" w:color="auto" w:fill="auto"/>
          </w:tcPr>
          <w:p w14:paraId="6F84D5B5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  <w:bCs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56076B4D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Městského soudu v Praze, oddíl A, vložka 7565</w:t>
            </w:r>
          </w:p>
        </w:tc>
      </w:tr>
      <w:tr w:rsidR="002A0F7E" w:rsidRPr="003A398F" w14:paraId="7D82684C" w14:textId="77777777" w:rsidTr="001D3518">
        <w:tc>
          <w:tcPr>
            <w:tcW w:w="3369" w:type="dxa"/>
            <w:shd w:val="clear" w:color="auto" w:fill="auto"/>
          </w:tcPr>
          <w:p w14:paraId="6E40E393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4A6771B7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Československá obchodní banka, a.s.</w:t>
            </w:r>
          </w:p>
        </w:tc>
      </w:tr>
      <w:tr w:rsidR="002A0F7E" w:rsidRPr="003A398F" w14:paraId="66F8B5E4" w14:textId="77777777" w:rsidTr="001D3518">
        <w:tc>
          <w:tcPr>
            <w:tcW w:w="3369" w:type="dxa"/>
            <w:shd w:val="clear" w:color="auto" w:fill="auto"/>
          </w:tcPr>
          <w:p w14:paraId="0EE81E41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79DD53CA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č. ú.: 133406370/0300</w:t>
            </w:r>
          </w:p>
          <w:p w14:paraId="3AE464B8" w14:textId="77777777" w:rsidR="002A0F7E" w:rsidRPr="003A398F" w:rsidRDefault="002A0F7E" w:rsidP="001D3518">
            <w:pPr>
              <w:rPr>
                <w:rFonts w:ascii="Times New Roman" w:hAnsi="Times New Roman" w:cs="Times New Roman"/>
              </w:rPr>
            </w:pPr>
          </w:p>
        </w:tc>
      </w:tr>
      <w:tr w:rsidR="002A0F7E" w:rsidRPr="003A398F" w14:paraId="58E199E5" w14:textId="77777777" w:rsidTr="001D3518">
        <w:tc>
          <w:tcPr>
            <w:tcW w:w="3369" w:type="dxa"/>
            <w:shd w:val="clear" w:color="auto" w:fill="auto"/>
          </w:tcPr>
          <w:p w14:paraId="6E66DDDE" w14:textId="77777777" w:rsidR="002A0F7E" w:rsidRPr="00F75CCD" w:rsidRDefault="002A0F7E" w:rsidP="001D3518">
            <w:pPr>
              <w:rPr>
                <w:rFonts w:ascii="Times New Roman" w:hAnsi="Times New Roman" w:cs="Times New Roman"/>
                <w:b/>
              </w:rPr>
            </w:pPr>
            <w:r w:rsidRPr="00F75CCD">
              <w:rPr>
                <w:rFonts w:ascii="Times New Roman" w:hAnsi="Times New Roman" w:cs="Times New Roman"/>
              </w:rPr>
              <w:t>dále jako „</w:t>
            </w:r>
            <w:r w:rsidRPr="00F75CCD">
              <w:rPr>
                <w:rFonts w:ascii="Times New Roman" w:hAnsi="Times New Roman" w:cs="Times New Roman"/>
                <w:b/>
              </w:rPr>
              <w:t>Dodavatel</w:t>
            </w:r>
            <w:r w:rsidRPr="00F75CC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7B5A7904" w14:textId="77777777" w:rsidR="002A0F7E" w:rsidRPr="00F75CCD" w:rsidRDefault="002A0F7E" w:rsidP="001D3518">
            <w:pPr>
              <w:rPr>
                <w:rFonts w:ascii="Times New Roman" w:hAnsi="Times New Roman" w:cs="Times New Roman"/>
              </w:rPr>
            </w:pPr>
          </w:p>
        </w:tc>
      </w:tr>
    </w:tbl>
    <w:p w14:paraId="61D9C161" w14:textId="3B0BF680" w:rsidR="002A0F7E" w:rsidRPr="00F75CCD" w:rsidRDefault="002A0F7E" w:rsidP="002A0F7E">
      <w:pPr>
        <w:pStyle w:val="cpodstavecslovan1"/>
        <w:numPr>
          <w:ilvl w:val="0"/>
          <w:numId w:val="0"/>
        </w:numPr>
        <w:spacing w:after="240"/>
      </w:pPr>
      <w:r w:rsidRPr="00F75CCD">
        <w:t>dále jednotlivě jako „</w:t>
      </w:r>
      <w:r w:rsidRPr="00F75CCD">
        <w:rPr>
          <w:b/>
        </w:rPr>
        <w:t>smluvní strana</w:t>
      </w:r>
      <w:r w:rsidRPr="00F75CCD">
        <w:t>“, nebo společně jako „</w:t>
      </w:r>
      <w:r w:rsidRPr="00F75CCD">
        <w:rPr>
          <w:b/>
        </w:rPr>
        <w:t>smluvní strany</w:t>
      </w:r>
      <w:r w:rsidRPr="00F75CCD">
        <w:t xml:space="preserve">“ uzavírají tento Dodatek č. </w:t>
      </w:r>
      <w:r>
        <w:t>1</w:t>
      </w:r>
      <w:r w:rsidRPr="00F75CCD">
        <w:t xml:space="preserve"> (dále jen „</w:t>
      </w:r>
      <w:r w:rsidRPr="00F75CCD">
        <w:rPr>
          <w:b/>
        </w:rPr>
        <w:t>Dodatek</w:t>
      </w:r>
      <w:r w:rsidRPr="00F75CCD">
        <w:t xml:space="preserve">“) ke Smlouvě o poskytování </w:t>
      </w:r>
      <w:r w:rsidRPr="00D62173">
        <w:t xml:space="preserve">obsluhy a provozu telefonní ústředny objektu </w:t>
      </w:r>
      <w:r>
        <w:lastRenderedPageBreak/>
        <w:t xml:space="preserve">XXX, </w:t>
      </w:r>
      <w:r w:rsidRPr="00F75CCD">
        <w:t>uzavřené mezi smluvními stranami dne 2</w:t>
      </w:r>
      <w:r>
        <w:t>3</w:t>
      </w:r>
      <w:r w:rsidRPr="00F75CCD">
        <w:t>. 12. 2015 a ve znění</w:t>
      </w:r>
      <w:r>
        <w:t xml:space="preserve"> pozdějšího dodatku č. 1 </w:t>
      </w:r>
      <w:r w:rsidRPr="00F75CCD">
        <w:t>(dále jen „</w:t>
      </w:r>
      <w:r w:rsidRPr="00F75CCD">
        <w:rPr>
          <w:b/>
        </w:rPr>
        <w:t>Smlouva</w:t>
      </w:r>
      <w:r w:rsidRPr="00F75CCD">
        <w:t xml:space="preserve">“). </w:t>
      </w:r>
    </w:p>
    <w:p w14:paraId="79DC823F" w14:textId="77777777" w:rsidR="002A0F7E" w:rsidRPr="00F75CCD" w:rsidRDefault="002A0F7E" w:rsidP="002A0F7E">
      <w:pPr>
        <w:rPr>
          <w:rFonts w:ascii="Times New Roman" w:hAnsi="Times New Roman" w:cs="Times New Roman"/>
        </w:rPr>
      </w:pPr>
    </w:p>
    <w:p w14:paraId="1B7DAD31" w14:textId="77777777" w:rsidR="002A0F7E" w:rsidRPr="00F75CCD" w:rsidRDefault="002A0F7E" w:rsidP="002A0F7E">
      <w:pPr>
        <w:pStyle w:val="Odstavecseseznamem"/>
        <w:numPr>
          <w:ilvl w:val="0"/>
          <w:numId w:val="3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F75CC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ředmět dodatku</w:t>
      </w:r>
    </w:p>
    <w:p w14:paraId="3F69DF7B" w14:textId="77777777" w:rsidR="002A0F7E" w:rsidRDefault="002A0F7E" w:rsidP="002A0F7E">
      <w:pPr>
        <w:pStyle w:val="Odstavecseseznamem"/>
        <w:numPr>
          <w:ilvl w:val="0"/>
          <w:numId w:val="2"/>
        </w:numPr>
        <w:spacing w:after="240"/>
        <w:ind w:left="142" w:hanging="426"/>
        <w:rPr>
          <w:rFonts w:ascii="Times New Roman" w:eastAsia="Calibri" w:hAnsi="Times New Roman" w:cs="Times New Roman"/>
          <w:iCs/>
        </w:rPr>
      </w:pPr>
      <w:r w:rsidRPr="0019098A">
        <w:rPr>
          <w:rFonts w:ascii="Times New Roman" w:eastAsia="Calibri" w:hAnsi="Times New Roman" w:cs="Times New Roman"/>
          <w:iCs/>
        </w:rPr>
        <w:t xml:space="preserve">Předmětem tohoto Dodatku je </w:t>
      </w:r>
      <w:r>
        <w:rPr>
          <w:rFonts w:ascii="Times New Roman" w:eastAsia="Calibri" w:hAnsi="Times New Roman" w:cs="Times New Roman"/>
          <w:iCs/>
        </w:rPr>
        <w:t>úprava článku 6, bodu 6.4. úpravou znění:</w:t>
      </w:r>
    </w:p>
    <w:p w14:paraId="5BAF51BE" w14:textId="77777777" w:rsidR="002A0F7E" w:rsidRDefault="002A0F7E" w:rsidP="002A0F7E">
      <w:pPr>
        <w:pStyle w:val="Odstavecseseznamem"/>
        <w:spacing w:after="240"/>
        <w:ind w:left="142"/>
        <w:rPr>
          <w:rFonts w:ascii="Times New Roman" w:eastAsia="Calibri" w:hAnsi="Times New Roman" w:cs="Times New Roman"/>
          <w:iCs/>
        </w:rPr>
      </w:pPr>
    </w:p>
    <w:p w14:paraId="6FDFBA9D" w14:textId="4510937C" w:rsidR="002A0F7E" w:rsidRDefault="002A0F7E" w:rsidP="002A0F7E">
      <w:pPr>
        <w:pStyle w:val="Odstavecseseznamem"/>
        <w:spacing w:after="240"/>
        <w:ind w:left="142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6.4. Dodavatel</w:t>
      </w:r>
      <w:r w:rsidRPr="005B3CFC">
        <w:rPr>
          <w:rFonts w:ascii="Times New Roman" w:eastAsia="Calibri" w:hAnsi="Times New Roman" w:cs="Times New Roman"/>
          <w:iCs/>
        </w:rPr>
        <w:t xml:space="preserve"> se zavazuje:</w:t>
      </w:r>
    </w:p>
    <w:p w14:paraId="27F6DB6F" w14:textId="2C8B67A3" w:rsidR="002A0F7E" w:rsidRDefault="002A0F7E" w:rsidP="002A0F7E">
      <w:pPr>
        <w:pStyle w:val="Odstavecseseznamem"/>
        <w:spacing w:after="240"/>
        <w:ind w:left="567"/>
        <w:rPr>
          <w:rFonts w:ascii="Times New Roman" w:eastAsia="Calibri" w:hAnsi="Times New Roman" w:cs="Times New Roman"/>
          <w:iCs/>
        </w:rPr>
      </w:pPr>
    </w:p>
    <w:p w14:paraId="7B13B619" w14:textId="5DBA8BDA" w:rsidR="002A0F7E" w:rsidRDefault="002A0F7E" w:rsidP="002A0F7E">
      <w:pPr>
        <w:pStyle w:val="Odstavecseseznamem"/>
        <w:numPr>
          <w:ilvl w:val="0"/>
          <w:numId w:val="6"/>
        </w:numPr>
        <w:spacing w:after="24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Doručit Fakturu v listinné podobě na korespondenční adresu Odběratele:</w:t>
      </w:r>
    </w:p>
    <w:p w14:paraId="58941B43" w14:textId="6330056F" w:rsidR="002A0F7E" w:rsidRDefault="002A0F7E" w:rsidP="002A0F7E">
      <w:pPr>
        <w:pStyle w:val="Odstavecseseznamem"/>
        <w:spacing w:after="240"/>
        <w:ind w:left="927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XXX</w:t>
      </w:r>
    </w:p>
    <w:p w14:paraId="444D5269" w14:textId="77B717D0" w:rsidR="002A0F7E" w:rsidRDefault="002A0F7E" w:rsidP="002A0F7E">
      <w:pPr>
        <w:pStyle w:val="Odstavecseseznamem"/>
        <w:spacing w:after="240"/>
        <w:ind w:left="927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XXX</w:t>
      </w:r>
    </w:p>
    <w:p w14:paraId="46198857" w14:textId="4615DB76" w:rsidR="002A0F7E" w:rsidRDefault="002A0F7E" w:rsidP="002A0F7E">
      <w:pPr>
        <w:pStyle w:val="Odstavecseseznamem"/>
        <w:spacing w:after="240"/>
        <w:ind w:left="927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XXX</w:t>
      </w:r>
    </w:p>
    <w:p w14:paraId="4F91257E" w14:textId="030D485E" w:rsidR="002A0F7E" w:rsidRDefault="002A0F7E" w:rsidP="002A0F7E">
      <w:pPr>
        <w:pStyle w:val="Odstavecseseznamem"/>
        <w:spacing w:after="240"/>
        <w:ind w:left="927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XXX</w:t>
      </w:r>
    </w:p>
    <w:p w14:paraId="75071C02" w14:textId="5090BA32" w:rsidR="002A0F7E" w:rsidRPr="00A40B3C" w:rsidRDefault="002A0F7E" w:rsidP="002A0F7E">
      <w:pPr>
        <w:pStyle w:val="Odstavecseseznamem"/>
        <w:spacing w:after="240"/>
        <w:ind w:left="927"/>
      </w:pPr>
      <w:r>
        <w:rPr>
          <w:rFonts w:ascii="Times New Roman" w:eastAsia="Calibri" w:hAnsi="Times New Roman" w:cs="Times New Roman"/>
          <w:iCs/>
        </w:rPr>
        <w:t>nebo</w:t>
      </w:r>
      <w:r w:rsidRPr="005B3CFC">
        <w:rPr>
          <w:rFonts w:ascii="Times New Roman" w:eastAsia="Calibri" w:hAnsi="Times New Roman" w:cs="Times New Roman"/>
          <w:iCs/>
        </w:rPr>
        <w:tab/>
      </w:r>
    </w:p>
    <w:p w14:paraId="2CCA660C" w14:textId="7F1A2DD0" w:rsidR="002A0F7E" w:rsidRDefault="002A0F7E" w:rsidP="002A0F7E">
      <w:pPr>
        <w:pStyle w:val="Odstavecseseznamem"/>
        <w:spacing w:after="240"/>
        <w:ind w:left="567"/>
        <w:rPr>
          <w:rFonts w:ascii="Times New Roman" w:eastAsia="Calibri" w:hAnsi="Times New Roman" w:cs="Times New Roman"/>
          <w:iCs/>
        </w:rPr>
      </w:pPr>
      <w:r w:rsidRPr="005B3CFC">
        <w:rPr>
          <w:rFonts w:ascii="Times New Roman" w:eastAsia="Calibri" w:hAnsi="Times New Roman" w:cs="Times New Roman"/>
          <w:iCs/>
        </w:rPr>
        <w:t xml:space="preserve">(b)     zaslat elektronicky (e-mailem) ve formátu PDF na adresu </w:t>
      </w:r>
      <w:r>
        <w:t xml:space="preserve">XXX </w:t>
      </w:r>
    </w:p>
    <w:p w14:paraId="6BB9B4CC" w14:textId="77777777" w:rsidR="002A0F7E" w:rsidRDefault="002A0F7E" w:rsidP="002A0F7E">
      <w:pPr>
        <w:pStyle w:val="Odstavecseseznamem"/>
        <w:spacing w:after="240"/>
        <w:ind w:left="567"/>
        <w:rPr>
          <w:rFonts w:ascii="Times New Roman" w:eastAsia="Calibri" w:hAnsi="Times New Roman" w:cs="Times New Roman"/>
          <w:iCs/>
        </w:rPr>
      </w:pPr>
    </w:p>
    <w:p w14:paraId="4E59D92A" w14:textId="77777777" w:rsidR="002A0F7E" w:rsidRPr="005B3CFC" w:rsidRDefault="002A0F7E" w:rsidP="002A0F7E">
      <w:pPr>
        <w:pStyle w:val="Odstavecseseznamem"/>
        <w:numPr>
          <w:ilvl w:val="0"/>
          <w:numId w:val="2"/>
        </w:numPr>
        <w:spacing w:after="240"/>
        <w:ind w:left="142" w:hanging="426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Předmětem tohoto Dodatku je též </w:t>
      </w:r>
      <w:r w:rsidRPr="005B3CFC">
        <w:rPr>
          <w:rFonts w:ascii="Times New Roman" w:eastAsia="Calibri" w:hAnsi="Times New Roman" w:cs="Times New Roman"/>
          <w:iCs/>
        </w:rPr>
        <w:t>vložení nové Přílohy č. 5 do Smlouvy spočívají v definici outsourcingu služby.</w:t>
      </w:r>
    </w:p>
    <w:p w14:paraId="67ECFF31" w14:textId="77777777" w:rsidR="002A0F7E" w:rsidRPr="004155D7" w:rsidRDefault="002A0F7E" w:rsidP="002A0F7E">
      <w:pPr>
        <w:pStyle w:val="Odstavecseseznamem"/>
        <w:numPr>
          <w:ilvl w:val="0"/>
          <w:numId w:val="3"/>
        </w:numPr>
        <w:spacing w:after="240" w:line="260" w:lineRule="exact"/>
        <w:jc w:val="center"/>
        <w:rPr>
          <w:rFonts w:ascii="Times New Roman" w:eastAsia="Calibri" w:hAnsi="Times New Roman" w:cs="Times New Roman"/>
          <w:b/>
        </w:rPr>
      </w:pPr>
      <w:r w:rsidRPr="004155D7">
        <w:rPr>
          <w:rFonts w:ascii="Times New Roman" w:eastAsia="Calibri" w:hAnsi="Times New Roman" w:cs="Times New Roman"/>
          <w:b/>
        </w:rPr>
        <w:t>Závěrečná ustanovení</w:t>
      </w:r>
    </w:p>
    <w:p w14:paraId="0A06D9F7" w14:textId="77777777" w:rsidR="002A0F7E" w:rsidRPr="00F75CCD" w:rsidRDefault="002A0F7E" w:rsidP="002A0F7E">
      <w:pPr>
        <w:numPr>
          <w:ilvl w:val="1"/>
          <w:numId w:val="3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bookmarkStart w:id="0" w:name="_Ref487143558"/>
      <w:r w:rsidRPr="00F75CCD">
        <w:rPr>
          <w:rFonts w:ascii="Times New Roman" w:eastAsia="Calibri" w:hAnsi="Times New Roman" w:cs="Times New Roman"/>
        </w:rPr>
        <w:t xml:space="preserve">Ostatní ustanovení Smlouvy zůstávají tímto Dodatkem nedotčena. </w:t>
      </w:r>
    </w:p>
    <w:p w14:paraId="43E48011" w14:textId="77777777" w:rsidR="002A0F7E" w:rsidRPr="00F75CCD" w:rsidRDefault="002A0F7E" w:rsidP="002A0F7E">
      <w:pPr>
        <w:numPr>
          <w:ilvl w:val="1"/>
          <w:numId w:val="3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F75CCD">
        <w:rPr>
          <w:rFonts w:ascii="Times New Roman" w:eastAsia="Calibri" w:hAnsi="Times New Roman" w:cs="Times New Roman"/>
        </w:rPr>
        <w:t>Smluvní strany berou na vědomí, že Smlouva (vč. všech dodatků) bude uveřejněna v registru smluv dle zákona č. 340/2015 Sb., o registru smluv, ve znění pozdějších předpisů (dále jen „zákon o registru smluv“). Dle dohody smluvních stran zajistí odeslání Smlouvy a Dodatku správci registru smluv Dodavatel. Dodavatel je oprávněn před odesláním Smlouvy správci registru smluv ve Smlouvě znečitelnit informace, na něž se nevztahuje uveřejňovací povinnost podle zákona o registru smluv.</w:t>
      </w:r>
      <w:bookmarkEnd w:id="0"/>
    </w:p>
    <w:p w14:paraId="3011F3E1" w14:textId="77777777" w:rsidR="002A0F7E" w:rsidRPr="00593DF5" w:rsidRDefault="002A0F7E" w:rsidP="002A0F7E">
      <w:pPr>
        <w:numPr>
          <w:ilvl w:val="1"/>
          <w:numId w:val="3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593DF5">
        <w:rPr>
          <w:rFonts w:ascii="Times New Roman" w:eastAsia="Calibri" w:hAnsi="Times New Roman" w:cs="Times New Roman"/>
        </w:rPr>
        <w:t>Dodatek nabývá platnosti dnem jeho podpisu oběma Stranami Smlouvy</w:t>
      </w:r>
      <w:r>
        <w:rPr>
          <w:rFonts w:ascii="Times New Roman" w:eastAsia="Calibri" w:hAnsi="Times New Roman" w:cs="Times New Roman"/>
        </w:rPr>
        <w:t xml:space="preserve"> a účinnosti dnem jeho uveřejnění v registru smluv</w:t>
      </w:r>
      <w:r w:rsidRPr="00593DF5">
        <w:rPr>
          <w:rFonts w:ascii="Times New Roman" w:eastAsia="Calibri" w:hAnsi="Times New Roman" w:cs="Times New Roman"/>
        </w:rPr>
        <w:t>.</w:t>
      </w:r>
    </w:p>
    <w:p w14:paraId="3BC5C133" w14:textId="30A21833" w:rsidR="002A0F7E" w:rsidRDefault="002A0F7E" w:rsidP="002A0F7E">
      <w:pPr>
        <w:pStyle w:val="cpodstavecslovan1"/>
        <w:numPr>
          <w:ilvl w:val="1"/>
          <w:numId w:val="3"/>
        </w:numPr>
        <w:spacing w:after="240"/>
        <w:ind w:left="142" w:hanging="426"/>
        <w:rPr>
          <w:rFonts w:eastAsia="Calibri"/>
        </w:rPr>
      </w:pPr>
      <w:r w:rsidRPr="008F62AB">
        <w:rPr>
          <w:rFonts w:eastAsia="Calibri"/>
        </w:rPr>
        <w:t>Dodatek je vyhotoven v</w:t>
      </w:r>
      <w:r w:rsidR="00E1632A">
        <w:rPr>
          <w:rFonts w:eastAsia="Calibri"/>
        </w:rPr>
        <w:t> elektronické podobě</w:t>
      </w:r>
      <w:r w:rsidRPr="008F62AB">
        <w:rPr>
          <w:rFonts w:eastAsia="Calibri"/>
        </w:rPr>
        <w:t xml:space="preserve">, </w:t>
      </w:r>
      <w:r w:rsidR="00E1632A">
        <w:rPr>
          <w:rFonts w:eastAsia="Calibri"/>
        </w:rPr>
        <w:t xml:space="preserve">přičemž obě Smluvní strany obdrží jeho elektronický originál opatřený zaručenými elektronickými podpisy. </w:t>
      </w:r>
    </w:p>
    <w:p w14:paraId="2C919FCA" w14:textId="77777777" w:rsidR="002A0F7E" w:rsidRDefault="002A0F7E" w:rsidP="002A0F7E">
      <w:pPr>
        <w:pStyle w:val="cpodstavecslovan1"/>
        <w:numPr>
          <w:ilvl w:val="1"/>
          <w:numId w:val="3"/>
        </w:numPr>
        <w:spacing w:after="240"/>
        <w:ind w:left="142" w:hanging="426"/>
        <w:rPr>
          <w:rFonts w:eastAsia="Calibri"/>
        </w:rPr>
      </w:pPr>
      <w:r w:rsidRPr="000C56C5">
        <w:rPr>
          <w:rFonts w:eastAsia="Calibri"/>
        </w:rPr>
        <w:t xml:space="preserve">K textu smlouvy se připojuje nová </w:t>
      </w:r>
      <w:r>
        <w:rPr>
          <w:rFonts w:eastAsia="Calibri"/>
        </w:rPr>
        <w:t>P</w:t>
      </w:r>
      <w:r w:rsidRPr="000C56C5">
        <w:rPr>
          <w:rFonts w:eastAsia="Calibri"/>
        </w:rPr>
        <w:t xml:space="preserve">říloha č. </w:t>
      </w:r>
      <w:r>
        <w:rPr>
          <w:rFonts w:eastAsia="Calibri"/>
        </w:rPr>
        <w:t>5</w:t>
      </w:r>
      <w:r w:rsidRPr="000C56C5">
        <w:rPr>
          <w:rFonts w:eastAsia="Calibri"/>
        </w:rPr>
        <w:t xml:space="preserve"> – </w:t>
      </w:r>
      <w:bookmarkStart w:id="1" w:name="_Hlk90467583"/>
      <w:r w:rsidRPr="000C56C5">
        <w:rPr>
          <w:rFonts w:eastAsia="Calibri"/>
        </w:rPr>
        <w:t>O</w:t>
      </w:r>
      <w:bookmarkEnd w:id="1"/>
      <w:r>
        <w:rPr>
          <w:rFonts w:eastAsia="Calibri"/>
        </w:rPr>
        <w:t>utsourcing</w:t>
      </w:r>
      <w:r w:rsidRPr="000C56C5">
        <w:rPr>
          <w:rFonts w:eastAsia="Calibri"/>
        </w:rPr>
        <w:t>, které je připojena k tomuto Dodatku a v souvislosti s tím, se mění výčet příloh smlouvy následujícím způsobem:</w:t>
      </w:r>
    </w:p>
    <w:p w14:paraId="69ABCF30" w14:textId="77777777" w:rsidR="002A0F7E" w:rsidRDefault="002A0F7E" w:rsidP="002A0F7E">
      <w:pPr>
        <w:pStyle w:val="cpodstavecslovan1"/>
        <w:numPr>
          <w:ilvl w:val="0"/>
          <w:numId w:val="0"/>
        </w:numPr>
        <w:ind w:left="567" w:hanging="567"/>
      </w:pPr>
      <w:r>
        <w:t xml:space="preserve">   Přílohy:</w:t>
      </w:r>
    </w:p>
    <w:p w14:paraId="7F385739" w14:textId="77777777" w:rsidR="002A0F7E" w:rsidRPr="000C56C5" w:rsidRDefault="002A0F7E" w:rsidP="002A0F7E">
      <w:pPr>
        <w:pStyle w:val="cpodstavecslovan1"/>
        <w:numPr>
          <w:ilvl w:val="0"/>
          <w:numId w:val="0"/>
        </w:numPr>
        <w:spacing w:before="0" w:after="0" w:line="276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1 – </w:t>
      </w:r>
      <w:r>
        <w:rPr>
          <w:rFonts w:eastAsia="Calibri"/>
        </w:rPr>
        <w:t>Směrnice pro zabezpečení provozu telefonní ústředny</w:t>
      </w:r>
    </w:p>
    <w:p w14:paraId="2F773067" w14:textId="77777777" w:rsidR="002A0F7E" w:rsidRPr="000C56C5" w:rsidRDefault="002A0F7E" w:rsidP="002A0F7E">
      <w:pPr>
        <w:pStyle w:val="cpodstavecslovan1"/>
        <w:numPr>
          <w:ilvl w:val="0"/>
          <w:numId w:val="0"/>
        </w:numPr>
        <w:spacing w:before="0" w:after="0" w:line="276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2 – </w:t>
      </w:r>
      <w:r>
        <w:rPr>
          <w:rFonts w:eastAsia="Calibri"/>
        </w:rPr>
        <w:t>Seznam pracovníků Dodavatele</w:t>
      </w:r>
    </w:p>
    <w:p w14:paraId="0A889B4A" w14:textId="77777777" w:rsidR="002A0F7E" w:rsidRPr="000C56C5" w:rsidRDefault="002A0F7E" w:rsidP="002A0F7E">
      <w:pPr>
        <w:pStyle w:val="cpodstavecslovan1"/>
        <w:numPr>
          <w:ilvl w:val="0"/>
          <w:numId w:val="0"/>
        </w:numPr>
        <w:spacing w:before="0" w:after="0" w:line="276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3 – </w:t>
      </w:r>
      <w:r>
        <w:rPr>
          <w:rFonts w:eastAsia="Calibri"/>
        </w:rPr>
        <w:t>Pojistná smlouva</w:t>
      </w:r>
    </w:p>
    <w:p w14:paraId="35BA1E61" w14:textId="77777777" w:rsidR="002A0F7E" w:rsidRPr="000C56C5" w:rsidRDefault="002A0F7E" w:rsidP="002A0F7E">
      <w:pPr>
        <w:pStyle w:val="cpodstavecslovan1"/>
        <w:numPr>
          <w:ilvl w:val="0"/>
          <w:numId w:val="0"/>
        </w:numPr>
        <w:spacing w:before="0" w:after="0" w:line="276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4 – </w:t>
      </w:r>
      <w:r>
        <w:rPr>
          <w:rFonts w:eastAsia="Calibri"/>
        </w:rPr>
        <w:t>Seznam předávaného majetku</w:t>
      </w:r>
    </w:p>
    <w:p w14:paraId="402C476E" w14:textId="77777777" w:rsidR="002A0F7E" w:rsidRDefault="002A0F7E" w:rsidP="002A0F7E">
      <w:pPr>
        <w:pStyle w:val="cpodstavecslovan1"/>
        <w:numPr>
          <w:ilvl w:val="0"/>
          <w:numId w:val="0"/>
        </w:numPr>
        <w:spacing w:before="0" w:after="0" w:line="276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5 </w:t>
      </w:r>
      <w:r>
        <w:rPr>
          <w:rFonts w:eastAsia="Calibri"/>
        </w:rPr>
        <w:t>– Outsourcing</w:t>
      </w:r>
    </w:p>
    <w:p w14:paraId="7DBD18C7" w14:textId="77777777" w:rsidR="002A0F7E" w:rsidRDefault="002A0F7E" w:rsidP="002A0F7E">
      <w:pPr>
        <w:pStyle w:val="cpodstavecslovan1"/>
        <w:numPr>
          <w:ilvl w:val="0"/>
          <w:numId w:val="0"/>
        </w:numPr>
        <w:spacing w:after="240"/>
        <w:ind w:left="142"/>
        <w:rPr>
          <w:rFonts w:eastAsia="Calibri"/>
        </w:rPr>
      </w:pPr>
    </w:p>
    <w:p w14:paraId="5A6C97FB" w14:textId="77777777" w:rsidR="002A0F7E" w:rsidRPr="00F75CCD" w:rsidRDefault="002A0F7E" w:rsidP="002A0F7E">
      <w:pPr>
        <w:pStyle w:val="cpodstavecslovan1"/>
        <w:numPr>
          <w:ilvl w:val="0"/>
          <w:numId w:val="0"/>
        </w:numPr>
        <w:spacing w:after="240"/>
        <w:ind w:left="142"/>
        <w:rPr>
          <w:rFonts w:eastAsia="Calibri"/>
        </w:rPr>
      </w:pPr>
      <w:r w:rsidRPr="00B9418A">
        <w:rPr>
          <w:rFonts w:eastAsia="Calibri"/>
          <w:i/>
        </w:rPr>
        <w:t xml:space="preserve">NA DŮKAZ TOHO, že Smluvní strany s obsahem </w:t>
      </w:r>
      <w:r>
        <w:rPr>
          <w:rFonts w:eastAsia="Calibri"/>
          <w:i/>
        </w:rPr>
        <w:t>Dodatku</w:t>
      </w:r>
      <w:r w:rsidRPr="00B9418A">
        <w:rPr>
          <w:rFonts w:eastAsia="Calibri"/>
          <w:i/>
        </w:rPr>
        <w:t xml:space="preserve"> souhlasí, rozumí ji a zavazují se k jejímu plnění, připojují své podpisy a prohlašují, že tato </w:t>
      </w:r>
      <w:r>
        <w:rPr>
          <w:rFonts w:eastAsia="Calibri"/>
          <w:i/>
        </w:rPr>
        <w:t>Dodatek byl uzavřen</w:t>
      </w:r>
      <w:r w:rsidRPr="00B9418A">
        <w:rPr>
          <w:rFonts w:eastAsia="Calibri"/>
          <w:i/>
        </w:rPr>
        <w:t xml:space="preserve">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0F7E" w:rsidRPr="003A398F" w14:paraId="411AF678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30F649C" w14:textId="6E11C42E" w:rsidR="002A0F7E" w:rsidRPr="003A398F" w:rsidRDefault="002A0F7E" w:rsidP="001D3518">
            <w:pPr>
              <w:keepNext/>
              <w:spacing w:after="0"/>
              <w:ind w:right="-212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lastRenderedPageBreak/>
              <w:t>V </w:t>
            </w:r>
            <w:r w:rsidR="00E1632A"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dne: 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09361C7" w14:textId="77777777" w:rsidR="002A0F7E" w:rsidRPr="003A398F" w:rsidRDefault="002A0F7E" w:rsidP="001D3518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V Praze</w:t>
            </w: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dne: ______________</w:t>
            </w:r>
          </w:p>
        </w:tc>
      </w:tr>
      <w:tr w:rsidR="002A0F7E" w:rsidRPr="003A398F" w14:paraId="2BEC1D5C" w14:textId="77777777" w:rsidTr="001D3518">
        <w:trPr>
          <w:trHeight w:val="108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6E3801" w14:textId="77777777" w:rsidR="002A0F7E" w:rsidRPr="003A398F" w:rsidRDefault="002A0F7E" w:rsidP="001D3518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967531C" w14:textId="77777777" w:rsidR="002A0F7E" w:rsidRPr="003A398F" w:rsidRDefault="002A0F7E" w:rsidP="001D3518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</w:t>
            </w:r>
          </w:p>
        </w:tc>
      </w:tr>
      <w:tr w:rsidR="002A0F7E" w:rsidRPr="003A398F" w14:paraId="17DC12E1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C2F1124" w14:textId="79EA4079" w:rsidR="002A0F7E" w:rsidRPr="00267BF1" w:rsidRDefault="00E1632A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54B146D4" w14:textId="06A4A21B" w:rsidR="002A0F7E" w:rsidRDefault="00E1632A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2FF7080F" w14:textId="5ACB2924" w:rsidR="002A0F7E" w:rsidRPr="009379E0" w:rsidRDefault="00E1632A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2FD0782" w14:textId="77777777" w:rsidR="002A0F7E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Richard Gajdoš</w:t>
            </w:r>
          </w:p>
          <w:p w14:paraId="3015DAD2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manažer spec. útvaru VIP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obchod</w:t>
            </w:r>
          </w:p>
          <w:p w14:paraId="517886E6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Česká pošta, s.p.</w:t>
            </w:r>
          </w:p>
        </w:tc>
      </w:tr>
      <w:tr w:rsidR="002A0F7E" w:rsidRPr="003A398F" w14:paraId="42C0955E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0CCF5BC" w14:textId="77777777" w:rsidR="002A0F7E" w:rsidRPr="003A398F" w:rsidRDefault="002A0F7E" w:rsidP="001D3518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1FC2FC0" w14:textId="77777777" w:rsidR="002A0F7E" w:rsidRPr="003A398F" w:rsidRDefault="002A0F7E" w:rsidP="001D3518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A0F7E" w:rsidRPr="003A398F" w14:paraId="6BD14377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2F0EF7" w14:textId="5428C4C2" w:rsidR="002A0F7E" w:rsidRPr="00267BF1" w:rsidRDefault="00E1632A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355E0614" w14:textId="0CFA899C" w:rsidR="002A0F7E" w:rsidRPr="003A398F" w:rsidRDefault="00E1632A" w:rsidP="001D3518">
            <w:pPr>
              <w:keepNext/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731BF9EA" w14:textId="3C7D0C83" w:rsidR="002A0F7E" w:rsidRPr="003A398F" w:rsidRDefault="00E1632A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34F7F3F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</w:p>
        </w:tc>
      </w:tr>
      <w:tr w:rsidR="002A0F7E" w:rsidRPr="003A398F" w14:paraId="2FE71138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616132E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7EABBBB" w14:textId="77777777" w:rsidR="002A0F7E" w:rsidRPr="003A398F" w:rsidRDefault="002A0F7E" w:rsidP="001D3518">
            <w:pPr>
              <w:keepNext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330BD9C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2A0F7E" w:rsidRPr="003A398F" w14:paraId="1A848ABD" w14:textId="77777777" w:rsidTr="001D35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E8C5B73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9D16E7" w14:textId="77777777" w:rsidR="002A0F7E" w:rsidRPr="003A398F" w:rsidRDefault="002A0F7E" w:rsidP="001D3518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2A0F7E" w:rsidRPr="003A398F" w14:paraId="34C44EAD" w14:textId="77777777" w:rsidTr="001D351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B4103" w14:textId="77777777" w:rsidR="002A0F7E" w:rsidRPr="003A398F" w:rsidRDefault="002A0F7E" w:rsidP="001D3518">
            <w:pPr>
              <w:rPr>
                <w:rFonts w:ascii="Times New Roman" w:hAnsi="Times New Roman" w:cs="Times New Roman"/>
                <w:bCs/>
              </w:rPr>
            </w:pPr>
          </w:p>
          <w:p w14:paraId="3DD187BF" w14:textId="77777777" w:rsidR="002A0F7E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2A518F51" w14:textId="77777777" w:rsidR="002A0F7E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Za formální správnost a dodržení</w:t>
            </w:r>
          </w:p>
          <w:p w14:paraId="15F3E39B" w14:textId="77777777" w:rsidR="002A0F7E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všech interních pravidel a předpisů ČP</w:t>
            </w:r>
          </w:p>
          <w:p w14:paraId="486F683B" w14:textId="17D48532" w:rsidR="002A0F7E" w:rsidRDefault="00E1632A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74FE7EBD" w14:textId="77777777" w:rsidR="002A0F7E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62511AA9" w14:textId="77777777" w:rsidR="002A0F7E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1B5C08A4" w14:textId="2455D329" w:rsidR="002A0F7E" w:rsidRPr="00B9418A" w:rsidRDefault="002A0F7E" w:rsidP="001D351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</w:p>
        </w:tc>
      </w:tr>
    </w:tbl>
    <w:p w14:paraId="6A0B072E" w14:textId="77777777" w:rsidR="002A0F7E" w:rsidRDefault="002A0F7E" w:rsidP="002A0F7E">
      <w:pPr>
        <w:rPr>
          <w:rFonts w:ascii="Times New Roman" w:hAnsi="Times New Roman" w:cs="Times New Roman"/>
          <w:b/>
        </w:rPr>
      </w:pPr>
    </w:p>
    <w:p w14:paraId="441F62BA" w14:textId="77777777" w:rsidR="002A0F7E" w:rsidRDefault="002A0F7E" w:rsidP="002A0F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1B4C72" w14:textId="77777777" w:rsidR="002A0F7E" w:rsidRPr="00576C34" w:rsidRDefault="002A0F7E" w:rsidP="002A0F7E">
      <w:pPr>
        <w:spacing w:before="0" w:after="0"/>
        <w:ind w:left="0"/>
        <w:rPr>
          <w:rFonts w:ascii="Times New Roman" w:eastAsia="Times New Roman" w:hAnsi="Times New Roman" w:cs="Times New Roman"/>
          <w:b/>
          <w:bCs/>
          <w:spacing w:val="-3"/>
          <w:lang w:eastAsia="cs-CZ"/>
        </w:rPr>
      </w:pPr>
      <w:r w:rsidRPr="00576C34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lastRenderedPageBreak/>
        <w:t>PŘÍLOHA č. 5 - Outsourcing</w:t>
      </w:r>
    </w:p>
    <w:p w14:paraId="495060D8" w14:textId="77777777" w:rsidR="002A0F7E" w:rsidRPr="00576C34" w:rsidRDefault="002A0F7E" w:rsidP="002A0F7E">
      <w:pPr>
        <w:spacing w:before="0" w:after="0"/>
        <w:ind w:left="0"/>
        <w:rPr>
          <w:rFonts w:ascii="Times New Roman" w:eastAsia="Times New Roman" w:hAnsi="Times New Roman" w:cs="Times New Roman"/>
          <w:spacing w:val="-3"/>
          <w:lang w:eastAsia="cs-CZ"/>
        </w:rPr>
      </w:pPr>
    </w:p>
    <w:p w14:paraId="2BA0177D" w14:textId="77777777" w:rsidR="002A0F7E" w:rsidRPr="00576C34" w:rsidRDefault="002A0F7E" w:rsidP="002A0F7E">
      <w:pPr>
        <w:spacing w:before="0" w:after="0"/>
        <w:ind w:left="0"/>
        <w:rPr>
          <w:rFonts w:ascii="Times New Roman" w:eastAsia="Times New Roman" w:hAnsi="Times New Roman" w:cs="Times New Roman"/>
          <w:lang w:eastAsia="cs-CZ"/>
        </w:rPr>
      </w:pPr>
      <w:r w:rsidRPr="00576C34">
        <w:rPr>
          <w:rFonts w:ascii="Times New Roman" w:eastAsia="Times New Roman" w:hAnsi="Times New Roman" w:cs="Times New Roman"/>
          <w:lang w:eastAsia="cs-CZ"/>
        </w:rPr>
        <w:t>Outsourcing:</w:t>
      </w:r>
    </w:p>
    <w:p w14:paraId="37B1D8CC" w14:textId="1E606EA0" w:rsidR="002A0F7E" w:rsidRPr="00576C34" w:rsidRDefault="0077611C" w:rsidP="002A0F7E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  <w:r w:rsidR="002A0F7E" w:rsidRPr="00576C3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3CD6E167" w14:textId="6BF330A6" w:rsidR="002A0F7E" w:rsidRPr="00576C34" w:rsidRDefault="0077611C" w:rsidP="002A0F7E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  <w:r w:rsidR="002A0F7E" w:rsidRPr="00576C3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1A91F759" w14:textId="77777777" w:rsidR="002A0F7E" w:rsidRPr="00576C34" w:rsidRDefault="002A0F7E" w:rsidP="002A0F7E">
      <w:pPr>
        <w:spacing w:before="0" w:after="0"/>
        <w:ind w:left="426"/>
        <w:rPr>
          <w:rFonts w:ascii="Times New Roman" w:eastAsia="Times New Roman" w:hAnsi="Times New Roman" w:cs="Times New Roman"/>
          <w:bCs/>
          <w:lang w:eastAsia="cs-CZ"/>
        </w:rPr>
      </w:pPr>
    </w:p>
    <w:p w14:paraId="3D9BE074" w14:textId="101194D9" w:rsidR="002A0F7E" w:rsidRPr="0077611C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bCs/>
          <w:lang w:eastAsia="cs-CZ"/>
        </w:rPr>
      </w:pPr>
      <w:r w:rsidRPr="0077611C"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1FFE92B1" w14:textId="1AC9A2E9" w:rsidR="002A0F7E" w:rsidRPr="00576C34" w:rsidRDefault="0077611C" w:rsidP="002A0F7E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044E4DE5" w14:textId="7CFEE439" w:rsidR="002A0F7E" w:rsidRPr="00576C34" w:rsidRDefault="0077611C" w:rsidP="002A0F7E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  <w:r w:rsidR="002A0F7E" w:rsidRPr="00576C3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4B0F0981" w14:textId="0F88E3CE" w:rsidR="002A0F7E" w:rsidRPr="00576C34" w:rsidRDefault="0077611C" w:rsidP="002A0F7E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7EEB51DB" w14:textId="06DADF16" w:rsidR="002A0F7E" w:rsidRPr="00576C34" w:rsidRDefault="0077611C" w:rsidP="00313B67">
      <w:pPr>
        <w:numPr>
          <w:ilvl w:val="0"/>
          <w:numId w:val="4"/>
        </w:numPr>
        <w:spacing w:before="240" w:after="0"/>
        <w:ind w:left="426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24B047FB" w14:textId="70CD1F3A" w:rsidR="002A0F7E" w:rsidRPr="00576C34" w:rsidRDefault="0077611C" w:rsidP="002A0F7E">
      <w:pPr>
        <w:numPr>
          <w:ilvl w:val="0"/>
          <w:numId w:val="4"/>
        </w:numPr>
        <w:tabs>
          <w:tab w:val="num" w:pos="426"/>
        </w:tabs>
        <w:spacing w:before="0" w:after="0"/>
        <w:ind w:left="426"/>
        <w:contextualSpacing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60E36B45" w14:textId="53262DF6" w:rsidR="002A0F7E" w:rsidRPr="0077611C" w:rsidRDefault="0077611C" w:rsidP="002A0F7E">
      <w:pPr>
        <w:numPr>
          <w:ilvl w:val="0"/>
          <w:numId w:val="4"/>
        </w:numPr>
        <w:spacing w:before="0" w:after="0"/>
        <w:ind w:left="426"/>
        <w:outlineLvl w:val="2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35381BB1" w14:textId="19885F77" w:rsidR="002A0F7E" w:rsidRPr="00576C34" w:rsidRDefault="0077611C" w:rsidP="00BB0173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271B721A" w14:textId="0D074376" w:rsidR="002A0F7E" w:rsidRPr="00576C34" w:rsidRDefault="0077611C" w:rsidP="00047C11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6F63880A" w14:textId="52695ECC" w:rsidR="002A0F7E" w:rsidRPr="00576C34" w:rsidRDefault="0077611C" w:rsidP="00455D60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5866CBF6" w14:textId="7B6E8111" w:rsidR="002A0F7E" w:rsidRPr="00576C34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7AAB7E98" w14:textId="77777777" w:rsidR="002A0F7E" w:rsidRPr="00576C34" w:rsidRDefault="002A0F7E" w:rsidP="002A0F7E">
      <w:pPr>
        <w:spacing w:before="0" w:after="0"/>
        <w:ind w:left="426"/>
        <w:rPr>
          <w:rFonts w:ascii="Times New Roman" w:eastAsia="Times New Roman" w:hAnsi="Times New Roman" w:cs="Times New Roman"/>
          <w:lang w:eastAsia="cs-CZ"/>
        </w:rPr>
      </w:pPr>
    </w:p>
    <w:p w14:paraId="20249272" w14:textId="7BF7B50D" w:rsidR="002A0F7E" w:rsidRPr="00576C34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594335FF" w14:textId="39760F99" w:rsidR="002A0F7E" w:rsidRPr="00576C34" w:rsidRDefault="002A0F7E" w:rsidP="0077611C">
      <w:pPr>
        <w:spacing w:before="0" w:after="60"/>
        <w:ind w:left="0"/>
        <w:rPr>
          <w:rFonts w:ascii="Times New Roman" w:eastAsia="Times New Roman" w:hAnsi="Times New Roman" w:cs="Times New Roman"/>
          <w:lang w:eastAsia="cs-CZ"/>
        </w:rPr>
      </w:pPr>
    </w:p>
    <w:p w14:paraId="027B6376" w14:textId="77777777" w:rsidR="002A0F7E" w:rsidRPr="00576C34" w:rsidRDefault="002A0F7E" w:rsidP="002A0F7E">
      <w:pPr>
        <w:spacing w:before="0" w:after="0"/>
        <w:ind w:left="426"/>
        <w:rPr>
          <w:rFonts w:ascii="Times New Roman" w:eastAsia="Times New Roman" w:hAnsi="Times New Roman" w:cs="Times New Roman"/>
          <w:lang w:eastAsia="cs-CZ"/>
        </w:rPr>
      </w:pPr>
    </w:p>
    <w:p w14:paraId="61D7DD6C" w14:textId="4F063978" w:rsidR="002A0F7E" w:rsidRPr="00576C34" w:rsidRDefault="0077611C" w:rsidP="008131EF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5B464A27" w14:textId="0791425C" w:rsidR="002A0F7E" w:rsidRPr="0077611C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4BA790EE" w14:textId="77777777" w:rsidR="002A0F7E" w:rsidRPr="00576C34" w:rsidRDefault="002A0F7E" w:rsidP="002A0F7E">
      <w:pPr>
        <w:spacing w:before="0" w:after="0"/>
        <w:ind w:left="426"/>
        <w:rPr>
          <w:rFonts w:ascii="Times New Roman" w:eastAsia="Times New Roman" w:hAnsi="Times New Roman" w:cs="Times New Roman"/>
          <w:lang w:eastAsia="cs-CZ"/>
        </w:rPr>
      </w:pPr>
    </w:p>
    <w:p w14:paraId="3913F7F5" w14:textId="6533E86A" w:rsidR="002A0F7E" w:rsidRPr="00576C34" w:rsidRDefault="0077611C" w:rsidP="008419EA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4E1C5309" w14:textId="5E8A6501" w:rsidR="002A0F7E" w:rsidRPr="00576C34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2FAA62BA" w14:textId="77777777" w:rsidR="002A0F7E" w:rsidRPr="00576C34" w:rsidRDefault="002A0F7E" w:rsidP="002A0F7E">
      <w:pPr>
        <w:spacing w:before="0" w:after="0"/>
        <w:ind w:left="426"/>
        <w:rPr>
          <w:rFonts w:ascii="Times New Roman" w:eastAsia="Times New Roman" w:hAnsi="Times New Roman" w:cs="Times New Roman"/>
          <w:lang w:eastAsia="cs-CZ"/>
        </w:rPr>
      </w:pPr>
    </w:p>
    <w:p w14:paraId="57A18A49" w14:textId="00E28FA9" w:rsidR="002A0F7E" w:rsidRPr="0077611C" w:rsidRDefault="0077611C" w:rsidP="002A0F7E">
      <w:pPr>
        <w:numPr>
          <w:ilvl w:val="0"/>
          <w:numId w:val="4"/>
        </w:numPr>
        <w:spacing w:before="0" w:after="0"/>
        <w:ind w:left="426"/>
        <w:contextualSpacing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cs-CZ"/>
        </w:rPr>
        <w:t>XXX</w:t>
      </w:r>
    </w:p>
    <w:p w14:paraId="3F7B210E" w14:textId="77777777" w:rsidR="00A246F4" w:rsidRDefault="00A246F4"/>
    <w:sectPr w:rsidR="00A246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192B" w14:textId="77777777" w:rsidR="008E65BE" w:rsidRDefault="008E65BE">
      <w:pPr>
        <w:spacing w:before="0" w:after="0"/>
      </w:pPr>
      <w:r>
        <w:separator/>
      </w:r>
    </w:p>
  </w:endnote>
  <w:endnote w:type="continuationSeparator" w:id="0">
    <w:p w14:paraId="5111140D" w14:textId="77777777" w:rsidR="008E65BE" w:rsidRDefault="008E65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C606" w14:textId="77777777" w:rsidR="005415AE" w:rsidRPr="005415AE" w:rsidRDefault="00E1632A" w:rsidP="005415AE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</w:rPr>
    </w:pPr>
    <w:r w:rsidRPr="005415AE">
      <w:rPr>
        <w:rFonts w:ascii="Times New Roman" w:eastAsia="Calibri" w:hAnsi="Times New Roman" w:cs="Times New Roman"/>
        <w:sz w:val="20"/>
        <w:szCs w:val="18"/>
      </w:rPr>
      <w:t xml:space="preserve">Strana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PAGE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 xml:space="preserve"> (celkem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NUMPAGES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FB438" w14:textId="77777777" w:rsidR="008E65BE" w:rsidRDefault="008E65BE">
      <w:pPr>
        <w:spacing w:before="0" w:after="0"/>
      </w:pPr>
      <w:r>
        <w:separator/>
      </w:r>
    </w:p>
  </w:footnote>
  <w:footnote w:type="continuationSeparator" w:id="0">
    <w:p w14:paraId="2BA63B76" w14:textId="77777777" w:rsidR="008E65BE" w:rsidRDefault="008E65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FF50" w14:textId="77777777" w:rsidR="00C1323B" w:rsidRDefault="00E1632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CEE8C4" wp14:editId="47C47C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e744f049500c851e06f906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2E576" w14:textId="77777777" w:rsidR="00E36A3B" w:rsidRPr="00C81A83" w:rsidRDefault="008E65BE" w:rsidP="007F48B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EE8C4" id="_x0000_t202" coordsize="21600,21600" o:spt="202" path="m,l,21600r21600,l21600,xe">
              <v:stroke joinstyle="miter"/>
              <v:path gradientshapeok="t" o:connecttype="rect"/>
            </v:shapetype>
            <v:shape id="MSIPCMae744f049500c851e06f906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ArU//q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6B42E576" w14:textId="77777777" w:rsidR="00E36A3B" w:rsidRPr="00C81A83" w:rsidRDefault="00E1632A" w:rsidP="007F48B8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4D73"/>
    <w:multiLevelType w:val="multilevel"/>
    <w:tmpl w:val="7D9AF4E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1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E832EB"/>
    <w:multiLevelType w:val="hybridMultilevel"/>
    <w:tmpl w:val="5E066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20A30"/>
    <w:multiLevelType w:val="hybridMultilevel"/>
    <w:tmpl w:val="82A4526A"/>
    <w:lvl w:ilvl="0" w:tplc="312A95D4">
      <w:start w:val="1"/>
      <w:numFmt w:val="decimal"/>
      <w:lvlText w:val="1.%1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7D4DAB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" w15:restartNumberingAfterBreak="0">
    <w:nsid w:val="3F3C14EB"/>
    <w:multiLevelType w:val="hybridMultilevel"/>
    <w:tmpl w:val="6A465F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020CE"/>
    <w:multiLevelType w:val="hybridMultilevel"/>
    <w:tmpl w:val="273A1E86"/>
    <w:lvl w:ilvl="0" w:tplc="11BEF9C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2C"/>
    <w:rsid w:val="002A0F7E"/>
    <w:rsid w:val="0077611C"/>
    <w:rsid w:val="008E65BE"/>
    <w:rsid w:val="00A246F4"/>
    <w:rsid w:val="00AE032C"/>
    <w:rsid w:val="00D2627F"/>
    <w:rsid w:val="00E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C355"/>
  <w15:chartTrackingRefBased/>
  <w15:docId w15:val="{05D531AA-33FD-4E80-A9EA-96628C3E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F7E"/>
    <w:pPr>
      <w:spacing w:before="120" w:after="120" w:line="240" w:lineRule="auto"/>
      <w:ind w:left="142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slosmlouvy">
    <w:name w:val="cp_Číslo smlouvy"/>
    <w:basedOn w:val="Normln"/>
    <w:qFormat/>
    <w:rsid w:val="002A0F7E"/>
    <w:pPr>
      <w:spacing w:after="480" w:line="260" w:lineRule="exact"/>
      <w:jc w:val="center"/>
    </w:pPr>
    <w:rPr>
      <w:rFonts w:ascii="Times New Roman" w:eastAsia="Calibri" w:hAnsi="Times New Roman" w:cs="Times New Roman"/>
    </w:rPr>
  </w:style>
  <w:style w:type="paragraph" w:customStyle="1" w:styleId="cpNzevsmlouvy">
    <w:name w:val="cp_Název smlouvy"/>
    <w:basedOn w:val="Normln"/>
    <w:qFormat/>
    <w:rsid w:val="002A0F7E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Normlntitulnstrana">
    <w:name w:val="Normální titulní strana"/>
    <w:basedOn w:val="Normln"/>
    <w:qFormat/>
    <w:rsid w:val="002A0F7E"/>
    <w:pPr>
      <w:spacing w:before="480" w:after="480" w:line="260" w:lineRule="exact"/>
    </w:pPr>
    <w:rPr>
      <w:rFonts w:ascii="Times New Roman" w:eastAsia="Calibri" w:hAnsi="Times New Roman" w:cs="Times New Roman"/>
    </w:rPr>
  </w:style>
  <w:style w:type="paragraph" w:customStyle="1" w:styleId="cplnekslovan">
    <w:name w:val="cp_Článek číslovaný"/>
    <w:basedOn w:val="Normln"/>
    <w:uiPriority w:val="99"/>
    <w:qFormat/>
    <w:rsid w:val="002A0F7E"/>
    <w:pPr>
      <w:keepNext/>
      <w:numPr>
        <w:numId w:val="1"/>
      </w:numPr>
      <w:spacing w:before="240" w:line="260" w:lineRule="exact"/>
      <w:jc w:val="center"/>
      <w:outlineLvl w:val="0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2A0F7E"/>
    <w:pPr>
      <w:numPr>
        <w:ilvl w:val="1"/>
        <w:numId w:val="1"/>
      </w:numPr>
      <w:spacing w:line="260" w:lineRule="exact"/>
      <w:outlineLvl w:val="1"/>
    </w:pPr>
    <w:rPr>
      <w:rFonts w:ascii="Times New Roman" w:eastAsia="Times New Roman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2A0F7E"/>
    <w:pPr>
      <w:numPr>
        <w:ilvl w:val="2"/>
        <w:numId w:val="1"/>
      </w:numPr>
      <w:spacing w:line="260" w:lineRule="exact"/>
      <w:outlineLvl w:val="2"/>
    </w:pPr>
    <w:rPr>
      <w:rFonts w:ascii="Times New Roman" w:eastAsia="Times New Roman" w:hAnsi="Times New Roman" w:cs="Times New Roman"/>
      <w:lang w:eastAsia="cs-CZ"/>
    </w:rPr>
  </w:style>
  <w:style w:type="paragraph" w:customStyle="1" w:styleId="cpslovnpsmennkodstavci1">
    <w:name w:val="cp_číslování písmenné k odstavci 1"/>
    <w:basedOn w:val="Normln"/>
    <w:qFormat/>
    <w:rsid w:val="002A0F7E"/>
    <w:pPr>
      <w:numPr>
        <w:ilvl w:val="4"/>
        <w:numId w:val="1"/>
      </w:numPr>
      <w:spacing w:line="260" w:lineRule="exact"/>
      <w:outlineLvl w:val="2"/>
    </w:pPr>
    <w:rPr>
      <w:rFonts w:ascii="Times New Roman" w:eastAsia="Calibri" w:hAnsi="Times New Roman" w:cs="Times New Roman"/>
    </w:rPr>
  </w:style>
  <w:style w:type="paragraph" w:customStyle="1" w:styleId="cpodrky1">
    <w:name w:val="cp_odrážky1"/>
    <w:basedOn w:val="Normln"/>
    <w:qFormat/>
    <w:rsid w:val="002A0F7E"/>
    <w:pPr>
      <w:numPr>
        <w:ilvl w:val="5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customStyle="1" w:styleId="cpodrky2">
    <w:name w:val="cp_odrážky2"/>
    <w:basedOn w:val="Normln"/>
    <w:qFormat/>
    <w:rsid w:val="002A0F7E"/>
    <w:pPr>
      <w:numPr>
        <w:ilvl w:val="6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A0F7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A0F7E"/>
  </w:style>
  <w:style w:type="paragraph" w:styleId="Odstavecseseznamem">
    <w:name w:val="List Paragraph"/>
    <w:basedOn w:val="Normln"/>
    <w:uiPriority w:val="34"/>
    <w:qFormat/>
    <w:rsid w:val="002A0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Klára Bc. DiS.</dc:creator>
  <cp:keywords/>
  <dc:description/>
  <cp:lastModifiedBy>Vejvodová Klára Bc. DiS.</cp:lastModifiedBy>
  <cp:revision>3</cp:revision>
  <dcterms:created xsi:type="dcterms:W3CDTF">2022-02-21T08:08:00Z</dcterms:created>
  <dcterms:modified xsi:type="dcterms:W3CDTF">2022-02-22T09:13:00Z</dcterms:modified>
</cp:coreProperties>
</file>