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995BC" w14:textId="77777777" w:rsidR="00484637" w:rsidRDefault="00484637">
      <w:pPr>
        <w:pStyle w:val="Nadpis5"/>
        <w:rPr>
          <w:rFonts w:ascii="Century Gothic" w:hAnsi="Century Gothic"/>
          <w:color w:val="093AB0"/>
          <w:sz w:val="32"/>
          <w:szCs w:val="32"/>
        </w:rPr>
      </w:pPr>
    </w:p>
    <w:p w14:paraId="546995BD" w14:textId="77777777" w:rsidR="00484637" w:rsidRDefault="00484637">
      <w:pPr>
        <w:pStyle w:val="Nadpis5"/>
        <w:rPr>
          <w:rFonts w:ascii="Century Gothic" w:hAnsi="Century Gothic"/>
          <w:color w:val="093AB0"/>
          <w:sz w:val="32"/>
          <w:szCs w:val="32"/>
        </w:rPr>
      </w:pPr>
    </w:p>
    <w:p w14:paraId="546995BE" w14:textId="77777777" w:rsidR="00484637" w:rsidRDefault="00484637">
      <w:pPr>
        <w:pStyle w:val="Nadpis5"/>
        <w:rPr>
          <w:rFonts w:ascii="Century Gothic" w:hAnsi="Century Gothic"/>
          <w:color w:val="093AB0"/>
          <w:sz w:val="32"/>
          <w:szCs w:val="32"/>
        </w:rPr>
      </w:pPr>
    </w:p>
    <w:p w14:paraId="546995BF" w14:textId="77777777" w:rsidR="00484637" w:rsidRDefault="00484637">
      <w:pPr>
        <w:pStyle w:val="Nadpis5"/>
        <w:rPr>
          <w:rFonts w:ascii="Century Gothic" w:hAnsi="Century Gothic"/>
          <w:color w:val="093AB0"/>
          <w:sz w:val="32"/>
          <w:szCs w:val="32"/>
        </w:rPr>
      </w:pPr>
    </w:p>
    <w:p w14:paraId="546995C0" w14:textId="77777777" w:rsidR="006A1A38" w:rsidRDefault="006A1A38" w:rsidP="006A1A38"/>
    <w:p w14:paraId="546995C1" w14:textId="77777777" w:rsidR="006A1A38" w:rsidRDefault="006A1A38" w:rsidP="006A1A38"/>
    <w:p w14:paraId="546995C2" w14:textId="77777777" w:rsidR="006A1A38" w:rsidRDefault="006A1A38" w:rsidP="006A1A38"/>
    <w:p w14:paraId="546995C3" w14:textId="77777777" w:rsidR="006A1A38" w:rsidRDefault="006A1A38" w:rsidP="006A1A38"/>
    <w:p w14:paraId="546995C4" w14:textId="77777777" w:rsidR="006A1A38" w:rsidRPr="006A1A38" w:rsidRDefault="006A1A38" w:rsidP="006A1A38"/>
    <w:p w14:paraId="546995C5" w14:textId="77777777" w:rsidR="00484637" w:rsidRDefault="00484637">
      <w:pPr>
        <w:pStyle w:val="Nadpis5"/>
        <w:rPr>
          <w:rFonts w:ascii="Century Gothic" w:hAnsi="Century Gothic"/>
          <w:color w:val="093AB0"/>
          <w:sz w:val="32"/>
          <w:szCs w:val="32"/>
        </w:rPr>
      </w:pPr>
    </w:p>
    <w:p w14:paraId="546995C6" w14:textId="77777777" w:rsidR="00484637" w:rsidRDefault="00390113">
      <w:pPr>
        <w:pStyle w:val="Nadpis5"/>
        <w:rPr>
          <w:rFonts w:ascii="Century Gothic" w:hAnsi="Century Gothic"/>
          <w:color w:val="093AB0"/>
          <w:sz w:val="32"/>
          <w:szCs w:val="32"/>
        </w:rPr>
      </w:pPr>
      <w:r>
        <w:rPr>
          <w:rFonts w:ascii="Century Gothic" w:hAnsi="Century Gothic"/>
          <w:sz w:val="22"/>
          <w:szCs w:val="22"/>
        </w:rPr>
        <w:pict w14:anchorId="54699678">
          <v:rect id="_x0000_i1025" style="width:422.7pt;height:1.5pt" o:hralign="center" o:hrstd="t" o:hrnoshade="t" o:hr="t" fillcolor="#093ab0" stroked="f"/>
        </w:pict>
      </w:r>
    </w:p>
    <w:p w14:paraId="546995C7" w14:textId="77777777" w:rsidR="00B438E6" w:rsidRPr="00321B10" w:rsidRDefault="00277D44">
      <w:pPr>
        <w:pStyle w:val="Nadpis5"/>
        <w:rPr>
          <w:rFonts w:ascii="Century Gothic" w:hAnsi="Century Gothic"/>
          <w:color w:val="093AB0"/>
          <w:sz w:val="32"/>
          <w:szCs w:val="32"/>
        </w:rPr>
      </w:pPr>
      <w:r w:rsidRPr="00321B10">
        <w:rPr>
          <w:rFonts w:ascii="Century Gothic" w:hAnsi="Century Gothic"/>
          <w:color w:val="093AB0"/>
          <w:sz w:val="32"/>
          <w:szCs w:val="32"/>
        </w:rPr>
        <w:t>SMLOUVA O DÍLO</w:t>
      </w:r>
    </w:p>
    <w:p w14:paraId="546995C8" w14:textId="6E240725" w:rsidR="00EE4D7F" w:rsidRPr="00E52DE8" w:rsidRDefault="00EE4D7F" w:rsidP="00EE4D7F">
      <w:pPr>
        <w:pStyle w:val="Nadpis5"/>
        <w:rPr>
          <w:rFonts w:ascii="Century Gothic" w:hAnsi="Century Gothic"/>
          <w:color w:val="093AB0"/>
          <w:sz w:val="24"/>
          <w:szCs w:val="24"/>
        </w:rPr>
      </w:pPr>
      <w:r w:rsidRPr="00E52DE8">
        <w:rPr>
          <w:rFonts w:ascii="Century Gothic" w:hAnsi="Century Gothic"/>
          <w:color w:val="093AB0"/>
          <w:sz w:val="24"/>
          <w:szCs w:val="24"/>
        </w:rPr>
        <w:t xml:space="preserve">č. </w:t>
      </w:r>
      <w:r w:rsidR="006E3780">
        <w:rPr>
          <w:rFonts w:ascii="Century Gothic" w:hAnsi="Century Gothic"/>
          <w:color w:val="093AB0"/>
          <w:sz w:val="24"/>
          <w:szCs w:val="24"/>
        </w:rPr>
        <w:t>zhotovitel</w:t>
      </w:r>
      <w:r w:rsidR="00C323F8">
        <w:rPr>
          <w:rFonts w:ascii="Century Gothic" w:hAnsi="Century Gothic"/>
          <w:color w:val="093AB0"/>
          <w:sz w:val="24"/>
          <w:szCs w:val="24"/>
        </w:rPr>
        <w:t>e</w:t>
      </w:r>
      <w:r w:rsidR="00E52DE8" w:rsidRPr="00E52DE8">
        <w:rPr>
          <w:rFonts w:ascii="Century Gothic" w:hAnsi="Century Gothic"/>
          <w:color w:val="093AB0"/>
          <w:sz w:val="24"/>
          <w:szCs w:val="24"/>
        </w:rPr>
        <w:t xml:space="preserve"> SOD</w:t>
      </w:r>
      <w:r w:rsidR="00307E57">
        <w:rPr>
          <w:rFonts w:ascii="Century Gothic" w:hAnsi="Century Gothic"/>
          <w:bCs/>
          <w:color w:val="093AB0"/>
          <w:sz w:val="24"/>
          <w:szCs w:val="24"/>
        </w:rPr>
        <w:t>20</w:t>
      </w:r>
      <w:r w:rsidR="00B230B7">
        <w:rPr>
          <w:rFonts w:ascii="Century Gothic" w:hAnsi="Century Gothic"/>
          <w:bCs/>
          <w:color w:val="093AB0"/>
          <w:sz w:val="24"/>
          <w:szCs w:val="24"/>
        </w:rPr>
        <w:t>20003</w:t>
      </w:r>
    </w:p>
    <w:p w14:paraId="546995C9" w14:textId="03AB565A" w:rsidR="00277D44" w:rsidRDefault="00277D44">
      <w:pPr>
        <w:pStyle w:val="Nadpis5"/>
        <w:rPr>
          <w:rFonts w:ascii="Century Gothic" w:hAnsi="Century Gothic"/>
          <w:color w:val="093AB0"/>
          <w:sz w:val="28"/>
          <w:szCs w:val="28"/>
        </w:rPr>
      </w:pPr>
      <w:r w:rsidRPr="00E52DE8">
        <w:rPr>
          <w:rFonts w:ascii="Century Gothic" w:hAnsi="Century Gothic"/>
          <w:color w:val="093AB0"/>
          <w:sz w:val="24"/>
          <w:szCs w:val="24"/>
        </w:rPr>
        <w:t xml:space="preserve">č. </w:t>
      </w:r>
      <w:r w:rsidR="006E3780">
        <w:rPr>
          <w:rFonts w:ascii="Century Gothic" w:hAnsi="Century Gothic"/>
          <w:color w:val="093AB0"/>
          <w:sz w:val="24"/>
          <w:szCs w:val="24"/>
        </w:rPr>
        <w:t>objednatel</w:t>
      </w:r>
      <w:r w:rsidR="00C323F8">
        <w:rPr>
          <w:rFonts w:ascii="Century Gothic" w:hAnsi="Century Gothic"/>
          <w:color w:val="093AB0"/>
          <w:sz w:val="24"/>
          <w:szCs w:val="24"/>
        </w:rPr>
        <w:t>e</w:t>
      </w:r>
      <w:r w:rsidR="003E44EB" w:rsidRPr="00321B10">
        <w:rPr>
          <w:rFonts w:ascii="Century Gothic" w:hAnsi="Century Gothic"/>
          <w:color w:val="093AB0"/>
          <w:sz w:val="28"/>
          <w:szCs w:val="28"/>
        </w:rPr>
        <w:t xml:space="preserve"> </w:t>
      </w:r>
      <w:r w:rsidR="00C323F8">
        <w:rPr>
          <w:rFonts w:ascii="Century Gothic" w:hAnsi="Century Gothic"/>
          <w:color w:val="093AB0"/>
          <w:sz w:val="28"/>
          <w:szCs w:val="28"/>
        </w:rPr>
        <w:t xml:space="preserve">  </w:t>
      </w:r>
    </w:p>
    <w:p w14:paraId="546995CA" w14:textId="77777777" w:rsidR="00484637" w:rsidRDefault="00484637" w:rsidP="00484637"/>
    <w:p w14:paraId="546995CB" w14:textId="0BC619EE" w:rsidR="00484637" w:rsidRDefault="00B230B7" w:rsidP="00484637">
      <w:pPr>
        <w:pStyle w:val="Nadpis5"/>
        <w:rPr>
          <w:rFonts w:ascii="Century Gothic" w:hAnsi="Century Gothic"/>
          <w:color w:val="093AB0"/>
          <w:sz w:val="32"/>
          <w:szCs w:val="32"/>
        </w:rPr>
      </w:pPr>
      <w:r>
        <w:rPr>
          <w:rFonts w:ascii="Century Gothic" w:hAnsi="Century Gothic"/>
          <w:color w:val="093AB0"/>
          <w:sz w:val="32"/>
          <w:szCs w:val="32"/>
        </w:rPr>
        <w:t>Rekonstrukce kamerového systému</w:t>
      </w:r>
      <w:r w:rsidR="00597AE6">
        <w:rPr>
          <w:rFonts w:ascii="Century Gothic" w:hAnsi="Century Gothic"/>
          <w:color w:val="093AB0"/>
          <w:sz w:val="32"/>
          <w:szCs w:val="32"/>
        </w:rPr>
        <w:t xml:space="preserve"> </w:t>
      </w:r>
    </w:p>
    <w:p w14:paraId="65EBE3A6" w14:textId="77777777" w:rsidR="00597AE6" w:rsidRDefault="00597AE6" w:rsidP="00597AE6">
      <w:pPr>
        <w:pStyle w:val="Default"/>
      </w:pPr>
    </w:p>
    <w:p w14:paraId="51D9987A" w14:textId="71FE27C4" w:rsidR="00597AE6" w:rsidRPr="00597AE6" w:rsidRDefault="00597AE6" w:rsidP="00597AE6">
      <w:pPr>
        <w:jc w:val="center"/>
      </w:pPr>
      <w:r w:rsidRPr="00597AE6">
        <w:rPr>
          <w:rFonts w:ascii="Century Gothic" w:hAnsi="Century Gothic"/>
          <w:b/>
          <w:color w:val="093AB0"/>
          <w:sz w:val="24"/>
          <w:szCs w:val="24"/>
        </w:rPr>
        <w:t>Střední zdravotnická škola a Vyšší odborná škola zdravotnická, České Budějovice, Husova 3</w:t>
      </w:r>
    </w:p>
    <w:p w14:paraId="546995CC" w14:textId="77777777" w:rsidR="00020FB2" w:rsidRPr="008F542B" w:rsidRDefault="00390113" w:rsidP="00020FB2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pict w14:anchorId="54699679">
          <v:rect id="_x0000_i1026" style="width:422.7pt;height:1.5pt" o:hralign="center" o:hrstd="t" o:hrnoshade="t" o:hr="t" fillcolor="#093ab0" stroked="f"/>
        </w:pict>
      </w:r>
    </w:p>
    <w:p w14:paraId="546995CD" w14:textId="77777777" w:rsidR="008D12CC" w:rsidRDefault="008D12CC" w:rsidP="00484637">
      <w:pPr>
        <w:jc w:val="center"/>
        <w:rPr>
          <w:rFonts w:ascii="Century Gothic" w:hAnsi="Century Gothic"/>
        </w:rPr>
      </w:pPr>
    </w:p>
    <w:p w14:paraId="546995CE" w14:textId="77777777" w:rsidR="008D12CC" w:rsidRDefault="008D12CC" w:rsidP="00484637">
      <w:pPr>
        <w:jc w:val="center"/>
        <w:rPr>
          <w:rFonts w:ascii="Century Gothic" w:hAnsi="Century Gothic"/>
        </w:rPr>
      </w:pPr>
    </w:p>
    <w:p w14:paraId="546995CF" w14:textId="77777777" w:rsidR="008D12CC" w:rsidRDefault="008D12CC" w:rsidP="00484637">
      <w:pPr>
        <w:jc w:val="center"/>
        <w:rPr>
          <w:rFonts w:ascii="Century Gothic" w:hAnsi="Century Gothic"/>
        </w:rPr>
      </w:pPr>
    </w:p>
    <w:p w14:paraId="546995D0" w14:textId="77777777" w:rsidR="008D12CC" w:rsidRDefault="008D12CC" w:rsidP="00484637">
      <w:pPr>
        <w:jc w:val="center"/>
        <w:rPr>
          <w:rFonts w:ascii="Century Gothic" w:hAnsi="Century Gothic"/>
        </w:rPr>
      </w:pPr>
    </w:p>
    <w:p w14:paraId="546995D1" w14:textId="77777777" w:rsidR="008D12CC" w:rsidRDefault="008D12CC" w:rsidP="00484637">
      <w:pPr>
        <w:jc w:val="center"/>
        <w:rPr>
          <w:rFonts w:ascii="Century Gothic" w:hAnsi="Century Gothic"/>
        </w:rPr>
      </w:pPr>
    </w:p>
    <w:p w14:paraId="546995D2" w14:textId="77777777" w:rsidR="008D12CC" w:rsidRDefault="008D12CC" w:rsidP="00484637">
      <w:pPr>
        <w:jc w:val="center"/>
        <w:rPr>
          <w:rFonts w:ascii="Century Gothic" w:hAnsi="Century Gothic"/>
        </w:rPr>
      </w:pPr>
    </w:p>
    <w:p w14:paraId="546995D3" w14:textId="77777777" w:rsidR="008D12CC" w:rsidRDefault="008D12CC" w:rsidP="00484637">
      <w:pPr>
        <w:jc w:val="center"/>
        <w:rPr>
          <w:rFonts w:ascii="Century Gothic" w:hAnsi="Century Gothic"/>
        </w:rPr>
      </w:pPr>
    </w:p>
    <w:p w14:paraId="546995D4" w14:textId="77777777" w:rsidR="008D12CC" w:rsidRDefault="008D12CC" w:rsidP="00484637">
      <w:pPr>
        <w:jc w:val="center"/>
        <w:rPr>
          <w:rFonts w:ascii="Century Gothic" w:hAnsi="Century Gothic"/>
        </w:rPr>
      </w:pPr>
    </w:p>
    <w:p w14:paraId="546995D5" w14:textId="77777777" w:rsidR="008D12CC" w:rsidRDefault="008D12CC" w:rsidP="00484637">
      <w:pPr>
        <w:jc w:val="center"/>
        <w:rPr>
          <w:rFonts w:ascii="Century Gothic" w:hAnsi="Century Gothic"/>
        </w:rPr>
      </w:pPr>
    </w:p>
    <w:p w14:paraId="546995D6" w14:textId="77777777" w:rsidR="008D12CC" w:rsidRDefault="008D12CC" w:rsidP="00484637">
      <w:pPr>
        <w:jc w:val="center"/>
        <w:rPr>
          <w:rFonts w:ascii="Century Gothic" w:hAnsi="Century Gothic"/>
        </w:rPr>
      </w:pPr>
    </w:p>
    <w:p w14:paraId="546995D7" w14:textId="77777777" w:rsidR="00D6208A" w:rsidRDefault="00D6208A" w:rsidP="00484637">
      <w:pPr>
        <w:jc w:val="center"/>
        <w:rPr>
          <w:rFonts w:ascii="Century Gothic" w:hAnsi="Century Gothic"/>
        </w:rPr>
      </w:pPr>
    </w:p>
    <w:p w14:paraId="546995D8" w14:textId="77777777" w:rsidR="00D82204" w:rsidRPr="00040212" w:rsidRDefault="00484637" w:rsidP="00D82204">
      <w:pPr>
        <w:pStyle w:val="Zkladntext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</w:rPr>
        <w:br w:type="page"/>
      </w:r>
      <w:r w:rsidRPr="00040212">
        <w:rPr>
          <w:rFonts w:ascii="Century Gothic" w:hAnsi="Century Gothic"/>
          <w:sz w:val="20"/>
        </w:rPr>
        <w:lastRenderedPageBreak/>
        <w:t xml:space="preserve">Smlouva o dílo uzavřená podle </w:t>
      </w:r>
      <w:r w:rsidR="00D82204" w:rsidRPr="00040212">
        <w:rPr>
          <w:rFonts w:ascii="Century Gothic" w:hAnsi="Century Gothic"/>
          <w:sz w:val="20"/>
        </w:rPr>
        <w:t>§ 2586 a následujících zákona č. 89/2012 Sb., Občanského zákoníku, v platném znění</w:t>
      </w:r>
    </w:p>
    <w:p w14:paraId="546995D9" w14:textId="77777777" w:rsidR="00484637" w:rsidRPr="00321B10" w:rsidRDefault="00484637" w:rsidP="00736289">
      <w:pPr>
        <w:ind w:left="426" w:hanging="69"/>
        <w:rPr>
          <w:rFonts w:ascii="Century Gothic" w:hAnsi="Century Gothic"/>
        </w:rPr>
      </w:pPr>
    </w:p>
    <w:p w14:paraId="546995DA" w14:textId="77777777" w:rsidR="00484637" w:rsidRDefault="00484637">
      <w:pPr>
        <w:spacing w:before="0"/>
        <w:ind w:left="0" w:firstLine="0"/>
        <w:jc w:val="left"/>
        <w:rPr>
          <w:rFonts w:ascii="Century Gothic" w:hAnsi="Century Gothic"/>
        </w:rPr>
      </w:pPr>
    </w:p>
    <w:p w14:paraId="546995DB" w14:textId="77777777" w:rsidR="00277D44" w:rsidRPr="00321B10" w:rsidRDefault="00277D44">
      <w:pPr>
        <w:pStyle w:val="Nadpis2"/>
        <w:rPr>
          <w:rFonts w:ascii="Century Gothic" w:hAnsi="Century Gothic"/>
        </w:rPr>
      </w:pPr>
      <w:r w:rsidRPr="00321B10">
        <w:rPr>
          <w:rFonts w:ascii="Century Gothic" w:hAnsi="Century Gothic"/>
        </w:rPr>
        <w:t>I.</w:t>
      </w:r>
    </w:p>
    <w:p w14:paraId="546995DC" w14:textId="77777777" w:rsidR="00277D44" w:rsidRPr="00321B10" w:rsidRDefault="00277D44">
      <w:pPr>
        <w:pStyle w:val="Nadpis3"/>
        <w:rPr>
          <w:rFonts w:ascii="Century Gothic" w:hAnsi="Century Gothic"/>
          <w:sz w:val="20"/>
        </w:rPr>
      </w:pPr>
      <w:r w:rsidRPr="00321B10">
        <w:rPr>
          <w:rFonts w:ascii="Century Gothic" w:hAnsi="Century Gothic"/>
          <w:sz w:val="20"/>
        </w:rPr>
        <w:t>Smluvní strany</w:t>
      </w:r>
    </w:p>
    <w:p w14:paraId="546995DD" w14:textId="77777777" w:rsidR="003E44EB" w:rsidRPr="00321B10" w:rsidRDefault="003E44EB" w:rsidP="003E44EB">
      <w:pPr>
        <w:jc w:val="center"/>
        <w:rPr>
          <w:rFonts w:ascii="Century Gothic" w:hAnsi="Century Gothic"/>
        </w:rPr>
      </w:pPr>
    </w:p>
    <w:p w14:paraId="546995DE" w14:textId="77777777" w:rsidR="003E44EB" w:rsidRPr="00321B10" w:rsidRDefault="003E44EB" w:rsidP="00DC34FE">
      <w:pPr>
        <w:numPr>
          <w:ilvl w:val="0"/>
          <w:numId w:val="1"/>
        </w:numPr>
        <w:spacing w:before="0" w:line="360" w:lineRule="auto"/>
        <w:ind w:left="360" w:hanging="360"/>
        <w:jc w:val="left"/>
        <w:rPr>
          <w:rFonts w:ascii="Century Gothic" w:hAnsi="Century Gothic"/>
        </w:rPr>
      </w:pPr>
      <w:bookmarkStart w:id="0" w:name="_Ref242593770"/>
      <w:r w:rsidRPr="00321B10">
        <w:rPr>
          <w:rFonts w:ascii="Century Gothic" w:hAnsi="Century Gothic"/>
        </w:rPr>
        <w:t xml:space="preserve">Smluvní strana: </w:t>
      </w:r>
      <w:r w:rsidRPr="00321B10">
        <w:rPr>
          <w:rFonts w:ascii="Century Gothic" w:hAnsi="Century Gothic"/>
          <w:b/>
        </w:rPr>
        <w:tab/>
      </w:r>
      <w:r w:rsidRPr="00321B10">
        <w:rPr>
          <w:rFonts w:ascii="Century Gothic" w:hAnsi="Century Gothic"/>
          <w:b/>
        </w:rPr>
        <w:tab/>
        <w:t xml:space="preserve">ETV </w:t>
      </w:r>
      <w:proofErr w:type="spellStart"/>
      <w:r w:rsidRPr="00321B10">
        <w:rPr>
          <w:rFonts w:ascii="Century Gothic" w:hAnsi="Century Gothic"/>
          <w:b/>
        </w:rPr>
        <w:t>security</w:t>
      </w:r>
      <w:proofErr w:type="spellEnd"/>
      <w:r w:rsidRPr="00321B10">
        <w:rPr>
          <w:rFonts w:ascii="Century Gothic" w:hAnsi="Century Gothic"/>
          <w:b/>
        </w:rPr>
        <w:t>, s. r. o.</w:t>
      </w:r>
      <w:bookmarkEnd w:id="0"/>
      <w:r w:rsidRPr="00321B10">
        <w:rPr>
          <w:rFonts w:ascii="Century Gothic" w:hAnsi="Century Gothic"/>
          <w:b/>
        </w:rPr>
        <w:t xml:space="preserve"> </w:t>
      </w:r>
    </w:p>
    <w:p w14:paraId="546995DF" w14:textId="089EFDBF" w:rsidR="003E44EB" w:rsidRPr="00321B10" w:rsidRDefault="003E44EB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360"/>
        <w:rPr>
          <w:rFonts w:ascii="Century Gothic" w:hAnsi="Century Gothic"/>
        </w:rPr>
      </w:pPr>
      <w:r w:rsidRPr="00321B10">
        <w:rPr>
          <w:rFonts w:ascii="Century Gothic" w:hAnsi="Century Gothic"/>
        </w:rPr>
        <w:t>Sídlo:</w:t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="00E007DC">
        <w:rPr>
          <w:rFonts w:ascii="Century Gothic" w:hAnsi="Century Gothic"/>
        </w:rPr>
        <w:t xml:space="preserve">Na </w:t>
      </w:r>
      <w:r w:rsidR="006A7DF2">
        <w:rPr>
          <w:rFonts w:ascii="Century Gothic" w:hAnsi="Century Gothic"/>
        </w:rPr>
        <w:t>D</w:t>
      </w:r>
      <w:r w:rsidR="00E007DC">
        <w:rPr>
          <w:rFonts w:ascii="Century Gothic" w:hAnsi="Century Gothic"/>
        </w:rPr>
        <w:t xml:space="preserve">louhém lánu 508/41, 160 00 Praha 6 - </w:t>
      </w:r>
      <w:r w:rsidR="000337A0">
        <w:rPr>
          <w:rFonts w:ascii="Century Gothic" w:hAnsi="Century Gothic"/>
        </w:rPr>
        <w:t>Vokovice</w:t>
      </w:r>
    </w:p>
    <w:p w14:paraId="546995E0" w14:textId="62722E22" w:rsidR="003E44EB" w:rsidRPr="00321B10" w:rsidRDefault="000337A0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Zastoupený</w:t>
      </w:r>
      <w:r w:rsidR="003E44EB" w:rsidRPr="00321B10">
        <w:rPr>
          <w:rFonts w:ascii="Century Gothic" w:hAnsi="Century Gothic"/>
        </w:rPr>
        <w:t>:</w:t>
      </w:r>
      <w:r w:rsidR="003E44EB" w:rsidRPr="00321B10">
        <w:rPr>
          <w:rFonts w:ascii="Century Gothic" w:hAnsi="Century Gothic"/>
        </w:rPr>
        <w:tab/>
      </w:r>
      <w:r w:rsidR="003E44EB" w:rsidRPr="00321B10">
        <w:rPr>
          <w:rFonts w:ascii="Century Gothic" w:hAnsi="Century Gothic"/>
        </w:rPr>
        <w:tab/>
      </w:r>
      <w:r w:rsidR="003E44EB" w:rsidRPr="00321B10">
        <w:rPr>
          <w:rFonts w:ascii="Century Gothic" w:hAnsi="Century Gothic"/>
        </w:rPr>
        <w:tab/>
      </w:r>
      <w:r w:rsidR="003E44EB" w:rsidRPr="00307E57">
        <w:rPr>
          <w:rFonts w:ascii="Century Gothic" w:hAnsi="Century Gothic"/>
        </w:rPr>
        <w:t xml:space="preserve">Ing. </w:t>
      </w:r>
      <w:r w:rsidR="006A7DF2">
        <w:rPr>
          <w:rFonts w:ascii="Century Gothic" w:hAnsi="Century Gothic"/>
        </w:rPr>
        <w:t xml:space="preserve">Petrem </w:t>
      </w:r>
      <w:proofErr w:type="spellStart"/>
      <w:r w:rsidR="006A7DF2">
        <w:rPr>
          <w:rFonts w:ascii="Century Gothic" w:hAnsi="Century Gothic"/>
        </w:rPr>
        <w:t>Karschem</w:t>
      </w:r>
      <w:proofErr w:type="spellEnd"/>
      <w:r w:rsidR="003E44EB" w:rsidRPr="00321B10">
        <w:rPr>
          <w:rFonts w:ascii="Century Gothic" w:hAnsi="Century Gothic"/>
        </w:rPr>
        <w:t>, jednatelem společnosti</w:t>
      </w:r>
    </w:p>
    <w:p w14:paraId="546995E1" w14:textId="77777777" w:rsidR="003E44EB" w:rsidRPr="00321B10" w:rsidRDefault="003E44EB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360"/>
        <w:rPr>
          <w:rFonts w:ascii="Century Gothic" w:hAnsi="Century Gothic"/>
        </w:rPr>
      </w:pPr>
      <w:r w:rsidRPr="00321B10">
        <w:rPr>
          <w:rFonts w:ascii="Century Gothic" w:hAnsi="Century Gothic"/>
        </w:rPr>
        <w:t>IČ:</w:t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  <w:t>276 31 176</w:t>
      </w:r>
    </w:p>
    <w:p w14:paraId="546995E2" w14:textId="77777777" w:rsidR="003E44EB" w:rsidRPr="00321B10" w:rsidRDefault="003E44EB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360"/>
        <w:rPr>
          <w:rFonts w:ascii="Century Gothic" w:hAnsi="Century Gothic"/>
        </w:rPr>
      </w:pPr>
      <w:r w:rsidRPr="00321B10">
        <w:rPr>
          <w:rFonts w:ascii="Century Gothic" w:hAnsi="Century Gothic"/>
        </w:rPr>
        <w:t>DIČ:</w:t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  <w:t>CZ27631176</w:t>
      </w:r>
    </w:p>
    <w:p w14:paraId="546995E3" w14:textId="418D2F8C" w:rsidR="003E44EB" w:rsidRPr="00321B10" w:rsidRDefault="003E44EB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2880" w:right="-190" w:hanging="2520"/>
        <w:rPr>
          <w:rFonts w:ascii="Century Gothic" w:hAnsi="Century Gothic"/>
        </w:rPr>
      </w:pPr>
      <w:r w:rsidRPr="00321B10">
        <w:rPr>
          <w:rFonts w:ascii="Century Gothic" w:hAnsi="Century Gothic"/>
        </w:rPr>
        <w:t xml:space="preserve">Bankovní spojení: </w:t>
      </w:r>
      <w:r w:rsidRPr="00321B10">
        <w:rPr>
          <w:rFonts w:ascii="Century Gothic" w:hAnsi="Century Gothic"/>
        </w:rPr>
        <w:tab/>
      </w:r>
      <w:r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Československá obchodní banka, a. s., pobočka Praha</w:t>
      </w:r>
    </w:p>
    <w:p w14:paraId="546995E4" w14:textId="77777777" w:rsidR="003E44EB" w:rsidRPr="00321B10" w:rsidRDefault="003E44EB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360"/>
        <w:rPr>
          <w:rFonts w:ascii="Century Gothic" w:hAnsi="Century Gothic"/>
        </w:rPr>
      </w:pPr>
      <w:r w:rsidRPr="00321B10">
        <w:rPr>
          <w:rFonts w:ascii="Century Gothic" w:hAnsi="Century Gothic"/>
        </w:rPr>
        <w:t>Číslo účtu:</w:t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211814944/0300</w:t>
      </w:r>
    </w:p>
    <w:p w14:paraId="546995E5" w14:textId="77777777" w:rsidR="003E44EB" w:rsidRPr="00321B10" w:rsidRDefault="003E44EB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360"/>
        <w:rPr>
          <w:rFonts w:ascii="Century Gothic" w:hAnsi="Century Gothic"/>
          <w:b/>
        </w:rPr>
      </w:pPr>
      <w:r w:rsidRPr="00321B10">
        <w:rPr>
          <w:rFonts w:ascii="Century Gothic" w:hAnsi="Century Gothic"/>
        </w:rPr>
        <w:t>Zapsána v Obchodním rejstříku vedeném u Městského soudu v Praze, v oddílu C, vložce číslo 120178</w:t>
      </w:r>
    </w:p>
    <w:p w14:paraId="546995E6" w14:textId="77777777" w:rsidR="003E44EB" w:rsidRPr="00040212" w:rsidRDefault="003E44EB" w:rsidP="003E44EB">
      <w:pPr>
        <w:numPr>
          <w:ilvl w:val="12"/>
          <w:numId w:val="0"/>
        </w:numPr>
        <w:tabs>
          <w:tab w:val="left" w:pos="1701"/>
        </w:tabs>
        <w:ind w:left="360"/>
        <w:jc w:val="center"/>
        <w:rPr>
          <w:rFonts w:ascii="Century Gothic" w:hAnsi="Century Gothic"/>
          <w:b/>
        </w:rPr>
      </w:pPr>
      <w:r w:rsidRPr="00321B10">
        <w:rPr>
          <w:rFonts w:ascii="Century Gothic" w:hAnsi="Century Gothic"/>
          <w:b/>
        </w:rPr>
        <w:t xml:space="preserve">dále jen </w:t>
      </w:r>
      <w:r w:rsidR="00D82204" w:rsidRPr="00040212">
        <w:rPr>
          <w:rFonts w:ascii="Century Gothic" w:hAnsi="Century Gothic"/>
          <w:b/>
        </w:rPr>
        <w:t>zhotovitel</w:t>
      </w:r>
    </w:p>
    <w:p w14:paraId="546995E7" w14:textId="77777777" w:rsidR="00D82204" w:rsidRPr="00D82204" w:rsidRDefault="00D82204" w:rsidP="003E44EB">
      <w:pPr>
        <w:numPr>
          <w:ilvl w:val="12"/>
          <w:numId w:val="0"/>
        </w:numPr>
        <w:tabs>
          <w:tab w:val="left" w:pos="1701"/>
        </w:tabs>
        <w:ind w:left="360"/>
        <w:jc w:val="center"/>
        <w:rPr>
          <w:rFonts w:ascii="Century Gothic" w:hAnsi="Century Gothic"/>
          <w:b/>
          <w:color w:val="00B0F0"/>
        </w:rPr>
      </w:pPr>
    </w:p>
    <w:p w14:paraId="546995E8" w14:textId="77777777" w:rsidR="003E44EB" w:rsidRPr="00321B10" w:rsidRDefault="003E44EB" w:rsidP="003E44EB">
      <w:pPr>
        <w:numPr>
          <w:ilvl w:val="12"/>
          <w:numId w:val="0"/>
        </w:numPr>
        <w:tabs>
          <w:tab w:val="left" w:pos="1701"/>
        </w:tabs>
        <w:ind w:left="360"/>
        <w:jc w:val="center"/>
        <w:rPr>
          <w:rFonts w:ascii="Century Gothic" w:hAnsi="Century Gothic"/>
          <w:b/>
        </w:rPr>
      </w:pPr>
    </w:p>
    <w:p w14:paraId="546995E9" w14:textId="05B64BFA" w:rsidR="003E44EB" w:rsidRPr="00321B10" w:rsidRDefault="003E44EB" w:rsidP="00DC34FE">
      <w:pPr>
        <w:numPr>
          <w:ilvl w:val="0"/>
          <w:numId w:val="1"/>
        </w:numPr>
        <w:spacing w:before="0" w:line="360" w:lineRule="auto"/>
        <w:ind w:left="360" w:hanging="360"/>
        <w:jc w:val="left"/>
        <w:rPr>
          <w:rFonts w:ascii="Century Gothic" w:hAnsi="Century Gothic"/>
        </w:rPr>
      </w:pPr>
      <w:r w:rsidRPr="00321B10">
        <w:rPr>
          <w:rFonts w:ascii="Century Gothic" w:hAnsi="Century Gothic"/>
        </w:rPr>
        <w:t>Smluvní strana:</w:t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="00365081">
        <w:rPr>
          <w:rFonts w:ascii="Century Gothic" w:hAnsi="Century Gothic"/>
          <w:b/>
        </w:rPr>
        <w:t xml:space="preserve"> </w:t>
      </w:r>
      <w:r w:rsidR="00B50063" w:rsidRPr="00B50063">
        <w:rPr>
          <w:rFonts w:ascii="Century Gothic" w:hAnsi="Century Gothic"/>
          <w:b/>
        </w:rPr>
        <w:t xml:space="preserve">Střední zdravotnická škola a Vyšší odborná škola </w:t>
      </w:r>
      <w:proofErr w:type="gramStart"/>
      <w:r w:rsidR="00B50063" w:rsidRPr="00B50063">
        <w:rPr>
          <w:rFonts w:ascii="Century Gothic" w:hAnsi="Century Gothic"/>
          <w:b/>
        </w:rPr>
        <w:t>zdravotnická</w:t>
      </w:r>
      <w:r w:rsidR="002E1A63">
        <w:rPr>
          <w:rFonts w:ascii="Century Gothic" w:hAnsi="Century Gothic"/>
          <w:b/>
        </w:rPr>
        <w:t>,  České</w:t>
      </w:r>
      <w:proofErr w:type="gramEnd"/>
      <w:r w:rsidR="002E1A63">
        <w:rPr>
          <w:rFonts w:ascii="Century Gothic" w:hAnsi="Century Gothic"/>
          <w:b/>
        </w:rPr>
        <w:t xml:space="preserve"> Budějovice, Husova 3</w:t>
      </w:r>
    </w:p>
    <w:p w14:paraId="546995EA" w14:textId="306503D2" w:rsidR="003E44EB" w:rsidRPr="00321B10" w:rsidRDefault="003E44EB" w:rsidP="00493BC8">
      <w:pPr>
        <w:pStyle w:val="Default"/>
        <w:ind w:firstLine="360"/>
        <w:rPr>
          <w:rFonts w:ascii="Century Gothic" w:hAnsi="Century Gothic"/>
        </w:rPr>
      </w:pPr>
      <w:bookmarkStart w:id="1" w:name="OLE_LINK4"/>
      <w:r w:rsidRPr="006035C9">
        <w:rPr>
          <w:rFonts w:ascii="Century Gothic" w:hAnsi="Century Gothic" w:cs="Times New Roman"/>
          <w:color w:val="auto"/>
          <w:sz w:val="20"/>
          <w:szCs w:val="20"/>
          <w:lang w:eastAsia="en-US"/>
        </w:rPr>
        <w:t>Sídlo:</w:t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="00C30B5A" w:rsidRPr="00C30B5A">
        <w:rPr>
          <w:rFonts w:ascii="Century Gothic" w:hAnsi="Century Gothic" w:cs="Times New Roman"/>
          <w:color w:val="auto"/>
          <w:sz w:val="20"/>
          <w:szCs w:val="20"/>
          <w:lang w:eastAsia="en-US"/>
        </w:rPr>
        <w:t>Husova 555/ 3, 371 60 České Budějovice</w:t>
      </w:r>
    </w:p>
    <w:bookmarkEnd w:id="1"/>
    <w:p w14:paraId="546995EB" w14:textId="207467ED" w:rsidR="003E44EB" w:rsidRPr="00321B10" w:rsidRDefault="00307E57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Zastoupená</w:t>
      </w:r>
      <w:r w:rsidR="003E44EB" w:rsidRPr="00321B10">
        <w:rPr>
          <w:rFonts w:ascii="Century Gothic" w:hAnsi="Century Gothic"/>
        </w:rPr>
        <w:t>:</w:t>
      </w:r>
      <w:r w:rsidR="003E44EB" w:rsidRPr="00321B10">
        <w:rPr>
          <w:rFonts w:ascii="Century Gothic" w:hAnsi="Century Gothic"/>
        </w:rPr>
        <w:tab/>
      </w:r>
      <w:r w:rsidR="003E44EB" w:rsidRPr="00321B10">
        <w:rPr>
          <w:rFonts w:ascii="Century Gothic" w:hAnsi="Century Gothic"/>
        </w:rPr>
        <w:tab/>
      </w:r>
      <w:r w:rsidR="00493BC8">
        <w:rPr>
          <w:rFonts w:ascii="Century Gothic" w:hAnsi="Century Gothic"/>
        </w:rPr>
        <w:tab/>
        <w:t>PhDr.</w:t>
      </w:r>
      <w:r w:rsidR="00A9672A">
        <w:rPr>
          <w:rFonts w:ascii="Century Gothic" w:hAnsi="Century Gothic"/>
        </w:rPr>
        <w:t xml:space="preserve"> Karel </w:t>
      </w:r>
      <w:proofErr w:type="spellStart"/>
      <w:r w:rsidR="00A9672A">
        <w:rPr>
          <w:rFonts w:ascii="Century Gothic" w:hAnsi="Century Gothic"/>
        </w:rPr>
        <w:t>Štix</w:t>
      </w:r>
      <w:proofErr w:type="spellEnd"/>
      <w:r w:rsidR="00A9672A">
        <w:rPr>
          <w:rFonts w:ascii="Century Gothic" w:hAnsi="Century Gothic"/>
        </w:rPr>
        <w:t>, ředitel</w:t>
      </w:r>
      <w:r w:rsidR="003E44EB" w:rsidRPr="00321B10">
        <w:rPr>
          <w:rFonts w:ascii="Century Gothic" w:hAnsi="Century Gothic"/>
        </w:rPr>
        <w:tab/>
      </w:r>
    </w:p>
    <w:p w14:paraId="546995EC" w14:textId="753EDC6B" w:rsidR="003E44EB" w:rsidRPr="00321B10" w:rsidRDefault="003E44EB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360"/>
        <w:rPr>
          <w:rFonts w:ascii="Century Gothic" w:hAnsi="Century Gothic"/>
        </w:rPr>
      </w:pPr>
      <w:r w:rsidRPr="00321B10">
        <w:rPr>
          <w:rFonts w:ascii="Century Gothic" w:hAnsi="Century Gothic"/>
        </w:rPr>
        <w:t>IČ:</w:t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="00A9672A">
        <w:rPr>
          <w:rFonts w:ascii="Century Gothic" w:hAnsi="Century Gothic"/>
        </w:rPr>
        <w:tab/>
      </w:r>
      <w:r w:rsidR="00400631">
        <w:rPr>
          <w:rFonts w:ascii="Century Gothic" w:hAnsi="Century Gothic"/>
        </w:rPr>
        <w:t>00582239</w:t>
      </w:r>
      <w:r w:rsidRPr="00321B10">
        <w:rPr>
          <w:rFonts w:ascii="Century Gothic" w:hAnsi="Century Gothic"/>
        </w:rPr>
        <w:tab/>
      </w:r>
    </w:p>
    <w:p w14:paraId="546995ED" w14:textId="77777777" w:rsidR="003E44EB" w:rsidRPr="00321B10" w:rsidRDefault="003E44EB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360"/>
        <w:rPr>
          <w:rFonts w:ascii="Century Gothic" w:hAnsi="Century Gothic"/>
        </w:rPr>
      </w:pPr>
      <w:r w:rsidRPr="00321B10">
        <w:rPr>
          <w:rFonts w:ascii="Century Gothic" w:hAnsi="Century Gothic"/>
        </w:rPr>
        <w:t>DIČ:</w:t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</w:p>
    <w:p w14:paraId="546995EE" w14:textId="1C296C0F" w:rsidR="003E44EB" w:rsidRPr="00321B10" w:rsidRDefault="003E44EB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2880" w:right="-190" w:hanging="2520"/>
        <w:rPr>
          <w:rFonts w:ascii="Century Gothic" w:hAnsi="Century Gothic"/>
        </w:rPr>
      </w:pPr>
      <w:r w:rsidRPr="00C71024">
        <w:rPr>
          <w:rFonts w:ascii="Century Gothic" w:hAnsi="Century Gothic"/>
        </w:rPr>
        <w:t>Bankovní spojení:</w:t>
      </w:r>
      <w:r w:rsidRPr="00321B10">
        <w:rPr>
          <w:rFonts w:ascii="Century Gothic" w:hAnsi="Century Gothic"/>
        </w:rPr>
        <w:t xml:space="preserve"> </w:t>
      </w:r>
      <w:r w:rsidRPr="00321B10">
        <w:rPr>
          <w:rFonts w:ascii="Century Gothic" w:hAnsi="Century Gothic"/>
        </w:rPr>
        <w:tab/>
      </w:r>
      <w:r w:rsidR="002E1A63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KB a.s., pobočka České Budějovice</w:t>
      </w:r>
    </w:p>
    <w:p w14:paraId="546995EF" w14:textId="7E725CE2" w:rsidR="003E44EB" w:rsidRPr="00EB5A12" w:rsidRDefault="003E44EB" w:rsidP="003E44EB">
      <w:pPr>
        <w:numPr>
          <w:ilvl w:val="12"/>
          <w:numId w:val="0"/>
        </w:numPr>
        <w:tabs>
          <w:tab w:val="left" w:pos="1701"/>
        </w:tabs>
        <w:spacing w:line="360" w:lineRule="auto"/>
        <w:ind w:left="360"/>
        <w:rPr>
          <w:rFonts w:ascii="Century Gothic" w:hAnsi="Century Gothic"/>
          <w:color w:val="000000" w:themeColor="text1"/>
        </w:rPr>
      </w:pPr>
      <w:r w:rsidRPr="00C71024">
        <w:rPr>
          <w:rFonts w:ascii="Century Gothic" w:hAnsi="Century Gothic"/>
        </w:rPr>
        <w:t>Číslo účtu:</w:t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Pr="00321B10">
        <w:rPr>
          <w:rFonts w:ascii="Century Gothic" w:hAnsi="Century Gothic"/>
        </w:rPr>
        <w:tab/>
      </w:r>
      <w:r w:rsidR="002E1A63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36833231/0100</w:t>
      </w:r>
    </w:p>
    <w:p w14:paraId="546995F0" w14:textId="77777777" w:rsidR="00307E57" w:rsidRDefault="00307E57" w:rsidP="00321B10">
      <w:pPr>
        <w:numPr>
          <w:ilvl w:val="12"/>
          <w:numId w:val="0"/>
        </w:numPr>
        <w:tabs>
          <w:tab w:val="left" w:pos="1701"/>
        </w:tabs>
        <w:ind w:left="360"/>
        <w:jc w:val="center"/>
        <w:rPr>
          <w:rFonts w:ascii="Century Gothic" w:hAnsi="Century Gothic"/>
          <w:b/>
        </w:rPr>
      </w:pPr>
    </w:p>
    <w:p w14:paraId="546995F1" w14:textId="77777777" w:rsidR="00D6208A" w:rsidRPr="00040212" w:rsidRDefault="003E44EB" w:rsidP="00321B10">
      <w:pPr>
        <w:numPr>
          <w:ilvl w:val="12"/>
          <w:numId w:val="0"/>
        </w:numPr>
        <w:tabs>
          <w:tab w:val="left" w:pos="1701"/>
        </w:tabs>
        <w:ind w:left="360"/>
        <w:jc w:val="center"/>
        <w:rPr>
          <w:rFonts w:ascii="Century Gothic" w:hAnsi="Century Gothic"/>
          <w:b/>
        </w:rPr>
      </w:pPr>
      <w:r w:rsidRPr="00321B10">
        <w:rPr>
          <w:rFonts w:ascii="Century Gothic" w:hAnsi="Century Gothic"/>
          <w:b/>
        </w:rPr>
        <w:t xml:space="preserve">dále jen </w:t>
      </w:r>
      <w:r w:rsidR="00D82204" w:rsidRPr="00040212">
        <w:rPr>
          <w:rFonts w:ascii="Century Gothic" w:hAnsi="Century Gothic"/>
          <w:b/>
        </w:rPr>
        <w:t>objednatel</w:t>
      </w:r>
    </w:p>
    <w:p w14:paraId="546995F2" w14:textId="77777777" w:rsidR="00D6208A" w:rsidRDefault="00D6208A" w:rsidP="00321B10">
      <w:pPr>
        <w:numPr>
          <w:ilvl w:val="12"/>
          <w:numId w:val="0"/>
        </w:numPr>
        <w:tabs>
          <w:tab w:val="left" w:pos="1701"/>
        </w:tabs>
        <w:ind w:left="360"/>
        <w:jc w:val="center"/>
        <w:rPr>
          <w:rFonts w:ascii="Century Gothic" w:hAnsi="Century Gothic"/>
          <w:b/>
        </w:rPr>
      </w:pPr>
    </w:p>
    <w:p w14:paraId="546995F3" w14:textId="77777777" w:rsidR="00D6208A" w:rsidRDefault="00D6208A" w:rsidP="00321B10">
      <w:pPr>
        <w:numPr>
          <w:ilvl w:val="12"/>
          <w:numId w:val="0"/>
        </w:numPr>
        <w:tabs>
          <w:tab w:val="left" w:pos="1701"/>
        </w:tabs>
        <w:ind w:left="360"/>
        <w:jc w:val="center"/>
        <w:rPr>
          <w:rFonts w:ascii="Century Gothic" w:hAnsi="Century Gothic"/>
          <w:b/>
        </w:rPr>
      </w:pPr>
    </w:p>
    <w:p w14:paraId="0AB882CB" w14:textId="77777777" w:rsidR="00C30B5A" w:rsidRPr="00C30B5A" w:rsidRDefault="00C30B5A" w:rsidP="00C30B5A">
      <w:pPr>
        <w:autoSpaceDE w:val="0"/>
        <w:autoSpaceDN w:val="0"/>
        <w:adjustRightInd w:val="0"/>
        <w:spacing w:before="0"/>
        <w:ind w:left="0" w:firstLine="0"/>
        <w:jc w:val="left"/>
        <w:rPr>
          <w:color w:val="000000"/>
          <w:sz w:val="24"/>
          <w:szCs w:val="24"/>
          <w:lang w:eastAsia="cs-CZ"/>
        </w:rPr>
      </w:pPr>
    </w:p>
    <w:p w14:paraId="546995F4" w14:textId="16E92316" w:rsidR="00277D44" w:rsidRPr="00D6208A" w:rsidRDefault="00321B10" w:rsidP="00B50063">
      <w:pPr>
        <w:numPr>
          <w:ilvl w:val="12"/>
          <w:numId w:val="0"/>
        </w:numPr>
        <w:tabs>
          <w:tab w:val="left" w:pos="1701"/>
        </w:tabs>
        <w:ind w:left="360"/>
        <w:jc w:val="center"/>
        <w:rPr>
          <w:rFonts w:ascii="Century Gothic" w:hAnsi="Century Gothic"/>
          <w:sz w:val="22"/>
          <w:szCs w:val="22"/>
        </w:rPr>
      </w:pPr>
      <w:r w:rsidRPr="00D6208A">
        <w:rPr>
          <w:rFonts w:ascii="Century Gothic" w:hAnsi="Century Gothic"/>
          <w:sz w:val="22"/>
          <w:szCs w:val="22"/>
        </w:rPr>
        <w:br w:type="page"/>
      </w:r>
    </w:p>
    <w:p w14:paraId="546995F5" w14:textId="77777777" w:rsidR="00277D44" w:rsidRPr="008F542B" w:rsidRDefault="00277D44">
      <w:pPr>
        <w:pStyle w:val="Nadpis2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sz w:val="22"/>
          <w:szCs w:val="22"/>
        </w:rPr>
        <w:lastRenderedPageBreak/>
        <w:t>II.</w:t>
      </w:r>
    </w:p>
    <w:p w14:paraId="546995F6" w14:textId="77777777" w:rsidR="00277D44" w:rsidRPr="008F542B" w:rsidRDefault="00277D44">
      <w:pPr>
        <w:pStyle w:val="Nadpis3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sz w:val="22"/>
          <w:szCs w:val="22"/>
        </w:rPr>
        <w:t>Předmět smlouvy</w:t>
      </w:r>
    </w:p>
    <w:p w14:paraId="56E09812" w14:textId="160BF178" w:rsidR="00874BB0" w:rsidRPr="00874BB0" w:rsidRDefault="00FF59BD" w:rsidP="00874BB0">
      <w:pPr>
        <w:numPr>
          <w:ilvl w:val="0"/>
          <w:numId w:val="1"/>
        </w:numPr>
        <w:rPr>
          <w:rFonts w:ascii="Century Gothic" w:hAnsi="Century Gothic"/>
        </w:rPr>
      </w:pPr>
      <w:r w:rsidRPr="004836AE">
        <w:rPr>
          <w:rFonts w:ascii="Century Gothic" w:hAnsi="Century Gothic"/>
        </w:rPr>
        <w:t xml:space="preserve">Předmětem smlouvy </w:t>
      </w:r>
      <w:r w:rsidR="00A00ED4" w:rsidRPr="004836AE">
        <w:rPr>
          <w:rFonts w:ascii="Century Gothic" w:hAnsi="Century Gothic"/>
        </w:rPr>
        <w:t>o dílo (dále jen „smlouva“)</w:t>
      </w:r>
      <w:r w:rsidR="00042BF7" w:rsidRPr="004836AE">
        <w:rPr>
          <w:rFonts w:ascii="Century Gothic" w:hAnsi="Century Gothic"/>
        </w:rPr>
        <w:t xml:space="preserve"> </w:t>
      </w:r>
      <w:r w:rsidRPr="004836AE">
        <w:rPr>
          <w:rFonts w:ascii="Century Gothic" w:hAnsi="Century Gothic"/>
        </w:rPr>
        <w:t>je</w:t>
      </w:r>
      <w:r w:rsidR="00874BB0">
        <w:rPr>
          <w:rFonts w:ascii="Century Gothic" w:hAnsi="Century Gothic"/>
        </w:rPr>
        <w:t xml:space="preserve">: </w:t>
      </w:r>
      <w:r w:rsidR="00874BB0">
        <w:rPr>
          <w:rFonts w:ascii="Century Gothic" w:hAnsi="Century Gothic"/>
          <w:b/>
          <w:bCs/>
        </w:rPr>
        <w:t>Rekonstrukce kamerového systému.</w:t>
      </w:r>
    </w:p>
    <w:p w14:paraId="546995F8" w14:textId="2106BF87" w:rsidR="001271AC" w:rsidRPr="00D6208A" w:rsidRDefault="001271AC" w:rsidP="00DC34FE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Přesná specifikace předmětu dodávky (materiál, práce) je obsažena </w:t>
      </w:r>
      <w:r w:rsidR="00B01CA0">
        <w:rPr>
          <w:rFonts w:ascii="Century Gothic" w:hAnsi="Century Gothic"/>
        </w:rPr>
        <w:t>v</w:t>
      </w:r>
      <w:r w:rsidR="00365081">
        <w:rPr>
          <w:rFonts w:ascii="Century Gothic" w:hAnsi="Century Gothic"/>
        </w:rPr>
        <w:t>e</w:t>
      </w:r>
      <w:r w:rsidR="00B01CA0">
        <w:rPr>
          <w:rFonts w:ascii="Century Gothic" w:hAnsi="Century Gothic"/>
        </w:rPr>
        <w:t xml:space="preserve"> </w:t>
      </w:r>
      <w:r w:rsidR="00365081">
        <w:rPr>
          <w:rFonts w:ascii="Century Gothic" w:hAnsi="Century Gothic"/>
        </w:rPr>
        <w:t>výkazu</w:t>
      </w:r>
      <w:r w:rsidR="00343ABB">
        <w:rPr>
          <w:rFonts w:ascii="Century Gothic" w:hAnsi="Century Gothic"/>
        </w:rPr>
        <w:t xml:space="preserve"> </w:t>
      </w:r>
      <w:proofErr w:type="gramStart"/>
      <w:r w:rsidR="00343ABB">
        <w:rPr>
          <w:rFonts w:ascii="Century Gothic" w:hAnsi="Century Gothic"/>
        </w:rPr>
        <w:t>výměr</w:t>
      </w:r>
      <w:r w:rsidRPr="00D6208A">
        <w:rPr>
          <w:rFonts w:ascii="Century Gothic" w:hAnsi="Century Gothic"/>
        </w:rPr>
        <w:t xml:space="preserve">  v</w:t>
      </w:r>
      <w:proofErr w:type="gramEnd"/>
      <w:r w:rsidRPr="00D6208A">
        <w:rPr>
          <w:rFonts w:ascii="Century Gothic" w:hAnsi="Century Gothic"/>
        </w:rPr>
        <w:t xml:space="preserve"> příloze č. </w:t>
      </w:r>
      <w:r w:rsidR="00343ABB">
        <w:rPr>
          <w:rFonts w:ascii="Century Gothic" w:hAnsi="Century Gothic"/>
        </w:rPr>
        <w:t>1</w:t>
      </w:r>
      <w:r w:rsidRPr="00D6208A">
        <w:rPr>
          <w:rFonts w:ascii="Century Gothic" w:hAnsi="Century Gothic"/>
        </w:rPr>
        <w:t xml:space="preserve"> </w:t>
      </w:r>
      <w:r w:rsidR="00307E57" w:rsidRPr="00D6208A">
        <w:rPr>
          <w:rFonts w:ascii="Century Gothic" w:hAnsi="Century Gothic"/>
        </w:rPr>
        <w:t xml:space="preserve">této </w:t>
      </w:r>
      <w:r w:rsidRPr="00D6208A">
        <w:rPr>
          <w:rFonts w:ascii="Century Gothic" w:hAnsi="Century Gothic"/>
        </w:rPr>
        <w:t>smlouvy.</w:t>
      </w:r>
    </w:p>
    <w:p w14:paraId="546995F9" w14:textId="77777777" w:rsidR="004836AE" w:rsidRPr="004836AE" w:rsidRDefault="00D82204" w:rsidP="00DC34FE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Zhotovitel</w:t>
      </w:r>
      <w:r w:rsidR="004836AE" w:rsidRPr="004836AE">
        <w:rPr>
          <w:rFonts w:ascii="Century Gothic" w:hAnsi="Century Gothic"/>
        </w:rPr>
        <w:t xml:space="preserve"> se zavazuje provést dílo, a to konkrétně:</w:t>
      </w:r>
    </w:p>
    <w:p w14:paraId="546995FA" w14:textId="77777777" w:rsidR="004836AE" w:rsidRPr="00863CFE" w:rsidRDefault="004836AE" w:rsidP="00DC34FE">
      <w:pPr>
        <w:numPr>
          <w:ilvl w:val="2"/>
          <w:numId w:val="1"/>
        </w:numPr>
        <w:rPr>
          <w:rFonts w:ascii="Century Gothic" w:hAnsi="Century Gothic"/>
        </w:rPr>
      </w:pPr>
      <w:r w:rsidRPr="00863CFE">
        <w:rPr>
          <w:rFonts w:ascii="Century Gothic" w:hAnsi="Century Gothic"/>
        </w:rPr>
        <w:t>realizace dodávek a prací souvisejících s provedením dle výkazu výměr a osobní prohlídky</w:t>
      </w:r>
    </w:p>
    <w:p w14:paraId="546995FB" w14:textId="77777777" w:rsidR="004836AE" w:rsidRDefault="004836AE" w:rsidP="00DC34FE">
      <w:pPr>
        <w:numPr>
          <w:ilvl w:val="2"/>
          <w:numId w:val="1"/>
        </w:numPr>
        <w:rPr>
          <w:rFonts w:ascii="Century Gothic" w:hAnsi="Century Gothic"/>
        </w:rPr>
      </w:pPr>
      <w:r w:rsidRPr="00863CFE">
        <w:rPr>
          <w:rFonts w:ascii="Century Gothic" w:hAnsi="Century Gothic"/>
        </w:rPr>
        <w:t>zajištění ekologické likvidace vzniklých odpadů v souladu s platnými právními předpisy</w:t>
      </w:r>
      <w:r w:rsidR="00BB34E6">
        <w:rPr>
          <w:rFonts w:ascii="Century Gothic" w:hAnsi="Century Gothic"/>
        </w:rPr>
        <w:t>,</w:t>
      </w:r>
    </w:p>
    <w:p w14:paraId="546995FC" w14:textId="77777777" w:rsidR="00BB34E6" w:rsidRPr="00863CFE" w:rsidRDefault="00BB34E6" w:rsidP="00DC34FE">
      <w:pPr>
        <w:numPr>
          <w:ilvl w:val="2"/>
          <w:numId w:val="1"/>
        </w:numPr>
        <w:rPr>
          <w:rFonts w:ascii="Century Gothic" w:hAnsi="Century Gothic"/>
        </w:rPr>
      </w:pPr>
      <w:r w:rsidRPr="00D6208A">
        <w:rPr>
          <w:rFonts w:ascii="Century Gothic" w:hAnsi="Century Gothic"/>
        </w:rPr>
        <w:t xml:space="preserve">provedení všech potřebných zkoušek </w:t>
      </w:r>
      <w:r w:rsidR="00770C46">
        <w:rPr>
          <w:rFonts w:ascii="Century Gothic" w:hAnsi="Century Gothic"/>
        </w:rPr>
        <w:t xml:space="preserve">a revizí </w:t>
      </w:r>
      <w:r w:rsidRPr="00D6208A">
        <w:rPr>
          <w:rFonts w:ascii="Century Gothic" w:hAnsi="Century Gothic"/>
        </w:rPr>
        <w:t>ověřujících řádné provedení díla, prokazující bezpečný provoz a funkčnost díla</w:t>
      </w:r>
    </w:p>
    <w:p w14:paraId="546995FD" w14:textId="231B4F20" w:rsidR="00C53B03" w:rsidRDefault="00863CFE" w:rsidP="00DC34FE">
      <w:pPr>
        <w:numPr>
          <w:ilvl w:val="0"/>
          <w:numId w:val="1"/>
        </w:numPr>
        <w:rPr>
          <w:rFonts w:ascii="Century Gothic" w:hAnsi="Century Gothic"/>
        </w:rPr>
      </w:pPr>
      <w:r w:rsidRPr="00D6208A">
        <w:rPr>
          <w:rFonts w:ascii="Century Gothic" w:hAnsi="Century Gothic"/>
        </w:rPr>
        <w:t xml:space="preserve">Místem plnění </w:t>
      </w:r>
      <w:r w:rsidR="00FC4609" w:rsidRPr="00D6208A">
        <w:rPr>
          <w:rFonts w:ascii="Century Gothic" w:hAnsi="Century Gothic"/>
        </w:rPr>
        <w:t>je</w:t>
      </w:r>
      <w:r w:rsidR="00645FB4">
        <w:rPr>
          <w:rFonts w:ascii="Century Gothic" w:hAnsi="Century Gothic"/>
        </w:rPr>
        <w:t xml:space="preserve">: </w:t>
      </w:r>
      <w:r w:rsidR="00645FB4">
        <w:rPr>
          <w:rFonts w:ascii="Century Gothic" w:hAnsi="Century Gothic"/>
          <w:b/>
          <w:bCs/>
        </w:rPr>
        <w:t>Husova 555/3, 371 60 České Budějovice</w:t>
      </w:r>
      <w:r w:rsidR="00C53B03" w:rsidRPr="00D6208A">
        <w:rPr>
          <w:rFonts w:ascii="Century Gothic" w:hAnsi="Century Gothic"/>
        </w:rPr>
        <w:t>.</w:t>
      </w:r>
    </w:p>
    <w:p w14:paraId="546995FE" w14:textId="224937A7" w:rsidR="00BB34E6" w:rsidRPr="00952CC7" w:rsidRDefault="00863CFE" w:rsidP="00DC34FE">
      <w:pPr>
        <w:numPr>
          <w:ilvl w:val="0"/>
          <w:numId w:val="1"/>
        </w:numPr>
        <w:rPr>
          <w:rFonts w:ascii="Century Gothic" w:hAnsi="Century Gothic"/>
        </w:rPr>
      </w:pPr>
      <w:bookmarkStart w:id="2" w:name="_Ref242541707"/>
      <w:r w:rsidRPr="00863CFE">
        <w:rPr>
          <w:rFonts w:ascii="Century Gothic" w:hAnsi="Century Gothic"/>
        </w:rPr>
        <w:t xml:space="preserve">Termín zahájení </w:t>
      </w:r>
      <w:r w:rsidR="00C12ECF">
        <w:rPr>
          <w:rFonts w:ascii="Century Gothic" w:hAnsi="Century Gothic"/>
        </w:rPr>
        <w:t>díla je ihned</w:t>
      </w:r>
      <w:r w:rsidR="00FC4609">
        <w:rPr>
          <w:rFonts w:ascii="Century Gothic" w:hAnsi="Century Gothic"/>
        </w:rPr>
        <w:t xml:space="preserve"> ode dne podpisu smlouvy</w:t>
      </w:r>
      <w:r w:rsidR="00C12ECF">
        <w:rPr>
          <w:rFonts w:ascii="Century Gothic" w:hAnsi="Century Gothic"/>
        </w:rPr>
        <w:t>,</w:t>
      </w:r>
      <w:r w:rsidR="00E84DB0">
        <w:rPr>
          <w:rFonts w:ascii="Century Gothic" w:hAnsi="Century Gothic"/>
        </w:rPr>
        <w:t xml:space="preserve"> </w:t>
      </w:r>
      <w:r w:rsidR="00FC4609">
        <w:rPr>
          <w:rFonts w:ascii="Century Gothic" w:hAnsi="Century Gothic"/>
        </w:rPr>
        <w:t xml:space="preserve">trvání </w:t>
      </w:r>
      <w:r w:rsidR="00FC4609" w:rsidRPr="00952CC7">
        <w:rPr>
          <w:rFonts w:ascii="Century Gothic" w:hAnsi="Century Gothic"/>
        </w:rPr>
        <w:t xml:space="preserve">doby plnění je do </w:t>
      </w:r>
      <w:r w:rsidR="00856ABA">
        <w:rPr>
          <w:rFonts w:ascii="Century Gothic" w:hAnsi="Century Gothic"/>
        </w:rPr>
        <w:t>31.05.2022</w:t>
      </w:r>
      <w:r w:rsidR="00FC4609" w:rsidRPr="00952CC7">
        <w:rPr>
          <w:rFonts w:ascii="Century Gothic" w:hAnsi="Century Gothic"/>
        </w:rPr>
        <w:t xml:space="preserve"> včetně.</w:t>
      </w:r>
      <w:bookmarkEnd w:id="2"/>
      <w:r w:rsidR="00BB34E6" w:rsidRPr="00952CC7">
        <w:rPr>
          <w:rFonts w:ascii="Century Gothic" w:hAnsi="Century Gothic"/>
        </w:rPr>
        <w:t xml:space="preserve"> Zhotovitel se zavazuje provést dílo v následujících etapách:</w:t>
      </w:r>
    </w:p>
    <w:p w14:paraId="54699601" w14:textId="082CCA51" w:rsidR="00BB34E6" w:rsidRDefault="00BB34E6" w:rsidP="00BB34E6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Montáže a oživení technologie </w:t>
      </w:r>
      <w:r w:rsidR="00BC6F41">
        <w:rPr>
          <w:rFonts w:ascii="Century Gothic" w:hAnsi="Century Gothic"/>
        </w:rPr>
        <w:t>dle VV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4699602" w14:textId="6E29C1FB" w:rsidR="00BB34E6" w:rsidRDefault="00BB34E6" w:rsidP="00BB34E6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Zkušební provoz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4699603" w14:textId="26EBC200" w:rsidR="00863CFE" w:rsidRPr="00863CFE" w:rsidRDefault="00BB34E6" w:rsidP="00BB34E6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Ukončení zkušebního provozu a předání díla </w:t>
      </w:r>
      <w:proofErr w:type="gramStart"/>
      <w:r w:rsidR="006E3780">
        <w:rPr>
          <w:rFonts w:ascii="Century Gothic" w:hAnsi="Century Gothic"/>
        </w:rPr>
        <w:t>objednatel</w:t>
      </w:r>
      <w:r>
        <w:rPr>
          <w:rFonts w:ascii="Century Gothic" w:hAnsi="Century Gothic"/>
        </w:rPr>
        <w:t xml:space="preserve">i </w:t>
      </w:r>
      <w:r w:rsidR="00863CFE" w:rsidRPr="00863CF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proofErr w:type="gramEnd"/>
      <w:r>
        <w:rPr>
          <w:rFonts w:ascii="Century Gothic" w:hAnsi="Century Gothic"/>
        </w:rPr>
        <w:t xml:space="preserve">- do </w:t>
      </w:r>
      <w:r w:rsidR="00856ABA">
        <w:rPr>
          <w:rFonts w:ascii="Century Gothic" w:hAnsi="Century Gothic"/>
        </w:rPr>
        <w:t>31.05.2022</w:t>
      </w:r>
      <w:r w:rsidR="00863CFE" w:rsidRPr="00863CFE">
        <w:rPr>
          <w:rFonts w:ascii="Century Gothic" w:hAnsi="Century Gothic"/>
        </w:rPr>
        <w:t xml:space="preserve">                                </w:t>
      </w:r>
    </w:p>
    <w:p w14:paraId="54699604" w14:textId="77777777" w:rsidR="00CA7D13" w:rsidRPr="00DB732B" w:rsidRDefault="00CA7D13" w:rsidP="00DC34FE">
      <w:pPr>
        <w:pStyle w:val="Zkladntext2"/>
        <w:numPr>
          <w:ilvl w:val="0"/>
          <w:numId w:val="1"/>
        </w:numPr>
        <w:rPr>
          <w:rFonts w:ascii="Century Gothic" w:hAnsi="Century Gothic"/>
          <w:b w:val="0"/>
          <w:bCs w:val="0"/>
          <w:sz w:val="20"/>
        </w:rPr>
      </w:pPr>
      <w:r w:rsidRPr="00DB732B">
        <w:rPr>
          <w:rFonts w:ascii="Century Gothic" w:hAnsi="Century Gothic"/>
          <w:b w:val="0"/>
          <w:sz w:val="20"/>
        </w:rPr>
        <w:t>Předání a převzetí dokončeného díla</w:t>
      </w:r>
      <w:r w:rsidR="00B01C65">
        <w:rPr>
          <w:rFonts w:ascii="Century Gothic" w:hAnsi="Century Gothic"/>
          <w:b w:val="0"/>
          <w:sz w:val="20"/>
        </w:rPr>
        <w:t>:</w:t>
      </w:r>
    </w:p>
    <w:p w14:paraId="54699605" w14:textId="77777777" w:rsidR="00CA7D13" w:rsidRPr="00402B27" w:rsidRDefault="00D82204" w:rsidP="00DC34FE">
      <w:pPr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zhotovitel </w:t>
      </w:r>
      <w:r w:rsidR="00CA7D13" w:rsidRPr="00402B27">
        <w:rPr>
          <w:rFonts w:ascii="Century Gothic" w:hAnsi="Century Gothic"/>
        </w:rPr>
        <w:t>ve spolupráci s </w:t>
      </w:r>
      <w:r w:rsidR="006E3780">
        <w:rPr>
          <w:rFonts w:ascii="Century Gothic" w:hAnsi="Century Gothic"/>
        </w:rPr>
        <w:t>objednatel</w:t>
      </w:r>
      <w:r w:rsidR="00CA7D13" w:rsidRPr="00402B27">
        <w:rPr>
          <w:rFonts w:ascii="Century Gothic" w:hAnsi="Century Gothic"/>
        </w:rPr>
        <w:t>em připraví k přejímacímu řízení všechny doklady (revizní zprávy, záruční lisy, návody k </w:t>
      </w:r>
      <w:proofErr w:type="gramStart"/>
      <w:r w:rsidR="00CA7D13" w:rsidRPr="00402B27">
        <w:rPr>
          <w:rFonts w:ascii="Century Gothic" w:hAnsi="Century Gothic"/>
        </w:rPr>
        <w:t>použití,</w:t>
      </w:r>
      <w:proofErr w:type="gramEnd"/>
      <w:r w:rsidR="00CA7D13" w:rsidRPr="00402B27">
        <w:rPr>
          <w:rFonts w:ascii="Century Gothic" w:hAnsi="Century Gothic"/>
        </w:rPr>
        <w:t xml:space="preserve"> atd.)</w:t>
      </w:r>
    </w:p>
    <w:p w14:paraId="54699606" w14:textId="41CC53DA" w:rsidR="00CA7D13" w:rsidRPr="00402B27" w:rsidRDefault="00D82204" w:rsidP="00DC34FE">
      <w:pPr>
        <w:numPr>
          <w:ilvl w:val="2"/>
          <w:numId w:val="1"/>
        </w:numPr>
        <w:rPr>
          <w:rFonts w:ascii="Century Gothic" w:hAnsi="Century Gothic"/>
        </w:rPr>
      </w:pPr>
      <w:bookmarkStart w:id="3" w:name="_Ref242547074"/>
      <w:r>
        <w:rPr>
          <w:rFonts w:ascii="Century Gothic" w:hAnsi="Century Gothic"/>
        </w:rPr>
        <w:t>zhotovitel</w:t>
      </w:r>
      <w:r w:rsidR="00CA7D13" w:rsidRPr="00402B27">
        <w:rPr>
          <w:rFonts w:ascii="Century Gothic" w:hAnsi="Century Gothic"/>
        </w:rPr>
        <w:t xml:space="preserve"> oznámí </w:t>
      </w:r>
      <w:r>
        <w:rPr>
          <w:rFonts w:ascii="Century Gothic" w:hAnsi="Century Gothic"/>
        </w:rPr>
        <w:t>objednateli</w:t>
      </w:r>
      <w:r w:rsidR="00CA7D13" w:rsidRPr="00402B27">
        <w:rPr>
          <w:rFonts w:ascii="Century Gothic" w:hAnsi="Century Gothic"/>
        </w:rPr>
        <w:t xml:space="preserve"> nejméně s </w:t>
      </w:r>
      <w:r w:rsidR="00ED6357">
        <w:rPr>
          <w:rFonts w:ascii="Century Gothic" w:hAnsi="Century Gothic"/>
        </w:rPr>
        <w:t>3</w:t>
      </w:r>
      <w:r w:rsidR="00CA7D13" w:rsidRPr="00402B27">
        <w:rPr>
          <w:rFonts w:ascii="Century Gothic" w:hAnsi="Century Gothic"/>
        </w:rPr>
        <w:t xml:space="preserve">i denním předstihem, kdy bude dílo dokončeno a připraveno k předání. </w:t>
      </w:r>
      <w:bookmarkEnd w:id="3"/>
    </w:p>
    <w:p w14:paraId="54699607" w14:textId="77777777" w:rsidR="001271AC" w:rsidRPr="001271AC" w:rsidRDefault="001271AC" w:rsidP="00DC34FE">
      <w:pPr>
        <w:pStyle w:val="Zkladntext2"/>
        <w:numPr>
          <w:ilvl w:val="0"/>
          <w:numId w:val="1"/>
        </w:numPr>
        <w:rPr>
          <w:rFonts w:ascii="Century Gothic" w:hAnsi="Century Gothic"/>
          <w:b w:val="0"/>
          <w:bCs w:val="0"/>
          <w:sz w:val="20"/>
        </w:rPr>
      </w:pPr>
      <w:r w:rsidRPr="001271AC">
        <w:rPr>
          <w:rFonts w:ascii="Century Gothic" w:hAnsi="Century Gothic"/>
          <w:b w:val="0"/>
          <w:bCs w:val="0"/>
          <w:sz w:val="20"/>
        </w:rPr>
        <w:t>Předmět díla bude splněn jeho řádným ukončením,</w:t>
      </w:r>
      <w:r w:rsidR="00DB732B">
        <w:rPr>
          <w:rFonts w:ascii="Century Gothic" w:hAnsi="Century Gothic"/>
          <w:b w:val="0"/>
          <w:bCs w:val="0"/>
          <w:sz w:val="20"/>
        </w:rPr>
        <w:t xml:space="preserve"> předáním dle čl. </w:t>
      </w:r>
      <w:r w:rsidR="00F361C5">
        <w:rPr>
          <w:rFonts w:ascii="Century Gothic" w:hAnsi="Century Gothic"/>
          <w:b w:val="0"/>
          <w:bCs w:val="0"/>
          <w:sz w:val="20"/>
        </w:rPr>
        <w:fldChar w:fldCharType="begin"/>
      </w:r>
      <w:r w:rsidR="00DB732B">
        <w:rPr>
          <w:rFonts w:ascii="Century Gothic" w:hAnsi="Century Gothic"/>
          <w:b w:val="0"/>
          <w:bCs w:val="0"/>
          <w:sz w:val="20"/>
        </w:rPr>
        <w:instrText xml:space="preserve"> REF _Ref242547074 \r \h </w:instrText>
      </w:r>
      <w:r w:rsidR="00F361C5">
        <w:rPr>
          <w:rFonts w:ascii="Century Gothic" w:hAnsi="Century Gothic"/>
          <w:b w:val="0"/>
          <w:bCs w:val="0"/>
          <w:sz w:val="20"/>
        </w:rPr>
      </w:r>
      <w:r w:rsidR="00F361C5">
        <w:rPr>
          <w:rFonts w:ascii="Century Gothic" w:hAnsi="Century Gothic"/>
          <w:b w:val="0"/>
          <w:bCs w:val="0"/>
          <w:sz w:val="20"/>
        </w:rPr>
        <w:fldChar w:fldCharType="separate"/>
      </w:r>
      <w:proofErr w:type="gramStart"/>
      <w:r w:rsidR="006E6D76">
        <w:rPr>
          <w:rFonts w:ascii="Century Gothic" w:hAnsi="Century Gothic"/>
          <w:b w:val="0"/>
          <w:bCs w:val="0"/>
          <w:sz w:val="20"/>
        </w:rPr>
        <w:t>8..</w:t>
      </w:r>
      <w:proofErr w:type="gramEnd"/>
      <w:r w:rsidR="006E6D76">
        <w:rPr>
          <w:rFonts w:ascii="Century Gothic" w:hAnsi="Century Gothic"/>
          <w:b w:val="0"/>
          <w:bCs w:val="0"/>
          <w:sz w:val="20"/>
        </w:rPr>
        <w:t>2</w:t>
      </w:r>
      <w:r w:rsidR="00F361C5">
        <w:rPr>
          <w:rFonts w:ascii="Century Gothic" w:hAnsi="Century Gothic"/>
          <w:b w:val="0"/>
          <w:bCs w:val="0"/>
          <w:sz w:val="20"/>
        </w:rPr>
        <w:fldChar w:fldCharType="end"/>
      </w:r>
      <w:r w:rsidR="00BB34E6">
        <w:rPr>
          <w:rFonts w:ascii="Century Gothic" w:hAnsi="Century Gothic"/>
          <w:b w:val="0"/>
          <w:bCs w:val="0"/>
          <w:sz w:val="20"/>
        </w:rPr>
        <w:t>,</w:t>
      </w:r>
      <w:r w:rsidRPr="001271AC">
        <w:rPr>
          <w:rFonts w:ascii="Century Gothic" w:hAnsi="Century Gothic"/>
          <w:b w:val="0"/>
          <w:bCs w:val="0"/>
          <w:sz w:val="20"/>
        </w:rPr>
        <w:t xml:space="preserve"> odstraněním veškerých vad a nedodělků, potvrzením protokolu o předání a převzetí díla </w:t>
      </w:r>
      <w:r w:rsidR="006E3780">
        <w:rPr>
          <w:rFonts w:ascii="Century Gothic" w:hAnsi="Century Gothic"/>
          <w:b w:val="0"/>
          <w:bCs w:val="0"/>
          <w:sz w:val="20"/>
        </w:rPr>
        <w:t>objednatel</w:t>
      </w:r>
      <w:r w:rsidRPr="001271AC">
        <w:rPr>
          <w:rFonts w:ascii="Century Gothic" w:hAnsi="Century Gothic"/>
          <w:b w:val="0"/>
          <w:bCs w:val="0"/>
          <w:sz w:val="20"/>
        </w:rPr>
        <w:t>em a vyklizením a předáním staveniště.</w:t>
      </w:r>
    </w:p>
    <w:p w14:paraId="54699608" w14:textId="77777777" w:rsidR="00277D44" w:rsidRPr="008F542B" w:rsidRDefault="00277D44">
      <w:pPr>
        <w:pStyle w:val="Nadpis2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sz w:val="22"/>
          <w:szCs w:val="22"/>
        </w:rPr>
        <w:t>III.</w:t>
      </w:r>
    </w:p>
    <w:p w14:paraId="54699609" w14:textId="77777777" w:rsidR="00277D44" w:rsidRPr="008F542B" w:rsidRDefault="00277D44">
      <w:pPr>
        <w:pStyle w:val="Nadpis3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sz w:val="22"/>
          <w:szCs w:val="22"/>
        </w:rPr>
        <w:t xml:space="preserve">Další podmínky k realizaci předmětu smlouvy </w:t>
      </w:r>
    </w:p>
    <w:p w14:paraId="5469960A" w14:textId="77777777" w:rsidR="00414C78" w:rsidRPr="002D148A" w:rsidRDefault="006E3780" w:rsidP="00DC34FE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Zhotovitel</w:t>
      </w:r>
      <w:r w:rsidR="00414C78" w:rsidRPr="002D148A">
        <w:rPr>
          <w:rFonts w:ascii="Century Gothic" w:hAnsi="Century Gothic"/>
        </w:rPr>
        <w:t xml:space="preserve"> provede dílo s odbornou péčí, na svůj náklad a své nebezpečí a při provádění díla pracuje samostatně. Subdodávky k plnění předmětu této smlouvy nejsou vyloučeny a v tomto případě za ně </w:t>
      </w:r>
      <w:r>
        <w:rPr>
          <w:rFonts w:ascii="Century Gothic" w:hAnsi="Century Gothic"/>
        </w:rPr>
        <w:t>zhotovitel</w:t>
      </w:r>
      <w:r w:rsidR="00414C78" w:rsidRPr="002D148A">
        <w:rPr>
          <w:rFonts w:ascii="Century Gothic" w:hAnsi="Century Gothic"/>
        </w:rPr>
        <w:t xml:space="preserve"> odpovídá </w:t>
      </w:r>
      <w:proofErr w:type="gramStart"/>
      <w:r w:rsidR="00414C78" w:rsidRPr="002D148A">
        <w:rPr>
          <w:rFonts w:ascii="Century Gothic" w:hAnsi="Century Gothic"/>
        </w:rPr>
        <w:t>jakoby</w:t>
      </w:r>
      <w:proofErr w:type="gramEnd"/>
      <w:r w:rsidR="00414C78" w:rsidRPr="002D148A">
        <w:rPr>
          <w:rFonts w:ascii="Century Gothic" w:hAnsi="Century Gothic"/>
        </w:rPr>
        <w:t xml:space="preserve"> dílo provedl vlastními zaměstnanci.</w:t>
      </w:r>
    </w:p>
    <w:p w14:paraId="5469960B" w14:textId="77777777" w:rsidR="00863CFE" w:rsidRPr="002D148A" w:rsidRDefault="006E3780" w:rsidP="00DC34FE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Objednatel</w:t>
      </w:r>
      <w:r w:rsidR="00863CFE" w:rsidRPr="002D148A">
        <w:rPr>
          <w:rFonts w:ascii="Century Gothic" w:hAnsi="Century Gothic"/>
        </w:rPr>
        <w:t xml:space="preserve"> se zavazuje předat </w:t>
      </w:r>
      <w:r>
        <w:rPr>
          <w:rFonts w:ascii="Century Gothic" w:hAnsi="Century Gothic"/>
        </w:rPr>
        <w:t>zhotovitel</w:t>
      </w:r>
      <w:r w:rsidR="00863CFE" w:rsidRPr="002D148A">
        <w:rPr>
          <w:rFonts w:ascii="Century Gothic" w:hAnsi="Century Gothic"/>
        </w:rPr>
        <w:t xml:space="preserve">i staveniště a potřebné doklady pro provedení díla v termínu zahájení plnění dle čl. </w:t>
      </w:r>
      <w:r w:rsidR="00BB34E6">
        <w:rPr>
          <w:rFonts w:ascii="Century Gothic" w:hAnsi="Century Gothic"/>
        </w:rPr>
        <w:t>7</w:t>
      </w:r>
      <w:r w:rsidR="00863CFE" w:rsidRPr="002D148A">
        <w:rPr>
          <w:rFonts w:ascii="Century Gothic" w:hAnsi="Century Gothic"/>
        </w:rPr>
        <w:t xml:space="preserve"> této smlouvy. O předání a převzetí bude sepsán protokol.</w:t>
      </w:r>
    </w:p>
    <w:p w14:paraId="5469960C" w14:textId="77777777" w:rsidR="00414C78" w:rsidRDefault="006E3780" w:rsidP="00DC34FE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Objednatel</w:t>
      </w:r>
      <w:r w:rsidR="00414C78" w:rsidRPr="002D148A">
        <w:rPr>
          <w:rFonts w:ascii="Century Gothic" w:hAnsi="Century Gothic"/>
        </w:rPr>
        <w:t xml:space="preserve"> předá </w:t>
      </w:r>
      <w:r>
        <w:rPr>
          <w:rFonts w:ascii="Century Gothic" w:hAnsi="Century Gothic"/>
        </w:rPr>
        <w:t>zhotovitel</w:t>
      </w:r>
      <w:r w:rsidR="00414C78" w:rsidRPr="002D148A">
        <w:rPr>
          <w:rFonts w:ascii="Century Gothic" w:hAnsi="Century Gothic"/>
        </w:rPr>
        <w:t xml:space="preserve">i </w:t>
      </w:r>
      <w:r w:rsidR="00137693" w:rsidRPr="002D148A">
        <w:rPr>
          <w:rFonts w:ascii="Century Gothic" w:hAnsi="Century Gothic"/>
        </w:rPr>
        <w:t>informace, dokumenty a podklady</w:t>
      </w:r>
      <w:r w:rsidR="00414C78" w:rsidRPr="002D148A">
        <w:rPr>
          <w:rFonts w:ascii="Century Gothic" w:hAnsi="Century Gothic"/>
        </w:rPr>
        <w:t xml:space="preserve"> potřebné k</w:t>
      </w:r>
      <w:r w:rsidR="00D200A3" w:rsidRPr="002D148A">
        <w:rPr>
          <w:rFonts w:ascii="Century Gothic" w:hAnsi="Century Gothic"/>
        </w:rPr>
        <w:t xml:space="preserve"> provádění </w:t>
      </w:r>
      <w:r w:rsidR="00414C78" w:rsidRPr="002D148A">
        <w:rPr>
          <w:rFonts w:ascii="Century Gothic" w:hAnsi="Century Gothic"/>
        </w:rPr>
        <w:t xml:space="preserve">díla </w:t>
      </w:r>
      <w:r w:rsidR="00D200A3" w:rsidRPr="002D148A">
        <w:rPr>
          <w:rFonts w:ascii="Century Gothic" w:hAnsi="Century Gothic"/>
        </w:rPr>
        <w:t xml:space="preserve">při zahájení činností dle této smlouvy </w:t>
      </w:r>
      <w:proofErr w:type="gramStart"/>
      <w:r w:rsidR="00D200A3" w:rsidRPr="002D148A">
        <w:rPr>
          <w:rFonts w:ascii="Century Gothic" w:hAnsi="Century Gothic"/>
        </w:rPr>
        <w:t xml:space="preserve">a </w:t>
      </w:r>
      <w:r w:rsidR="00414C78" w:rsidRPr="002D148A">
        <w:rPr>
          <w:rFonts w:ascii="Century Gothic" w:hAnsi="Century Gothic"/>
        </w:rPr>
        <w:t>nebo</w:t>
      </w:r>
      <w:proofErr w:type="gramEnd"/>
      <w:r w:rsidR="00414C78" w:rsidRPr="002D148A">
        <w:rPr>
          <w:rFonts w:ascii="Century Gothic" w:hAnsi="Century Gothic"/>
        </w:rPr>
        <w:t xml:space="preserve"> případně i v průběhu zhotovování díla a to formou písemnou a /nebo ústní.</w:t>
      </w:r>
    </w:p>
    <w:p w14:paraId="5469960D" w14:textId="77777777" w:rsidR="0027193A" w:rsidRPr="0027193A" w:rsidRDefault="0027193A" w:rsidP="0027193A">
      <w:pPr>
        <w:numPr>
          <w:ilvl w:val="0"/>
          <w:numId w:val="1"/>
        </w:numPr>
        <w:rPr>
          <w:rFonts w:ascii="Century Gothic" w:hAnsi="Century Gothic"/>
        </w:rPr>
      </w:pPr>
      <w:r w:rsidRPr="0027193A">
        <w:rPr>
          <w:rFonts w:ascii="Century Gothic" w:hAnsi="Century Gothic"/>
        </w:rPr>
        <w:t>Vlastníkem zhotovovaného díla</w:t>
      </w:r>
      <w:r>
        <w:rPr>
          <w:rFonts w:ascii="Century Gothic" w:hAnsi="Century Gothic"/>
        </w:rPr>
        <w:t xml:space="preserve"> </w:t>
      </w:r>
      <w:r w:rsidR="00944338">
        <w:rPr>
          <w:rFonts w:ascii="Century Gothic" w:hAnsi="Century Gothic"/>
        </w:rPr>
        <w:t xml:space="preserve">je až do úplného splacení smluvní ceny </w:t>
      </w:r>
      <w:r w:rsidR="006E3780">
        <w:rPr>
          <w:rFonts w:ascii="Century Gothic" w:hAnsi="Century Gothic"/>
        </w:rPr>
        <w:t>zhotovitel</w:t>
      </w:r>
      <w:r w:rsidRPr="0027193A">
        <w:rPr>
          <w:rFonts w:ascii="Century Gothic" w:hAnsi="Century Gothic"/>
        </w:rPr>
        <w:t>.</w:t>
      </w:r>
    </w:p>
    <w:p w14:paraId="5469960E" w14:textId="77777777" w:rsidR="004337AD" w:rsidRDefault="004337AD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2D148A">
        <w:rPr>
          <w:rFonts w:ascii="Century Gothic" w:hAnsi="Century Gothic"/>
          <w:sz w:val="20"/>
        </w:rPr>
        <w:t xml:space="preserve">Při zhotovování díla se </w:t>
      </w:r>
      <w:r w:rsidR="00D82204">
        <w:rPr>
          <w:rFonts w:ascii="Century Gothic" w:hAnsi="Century Gothic"/>
          <w:sz w:val="20"/>
        </w:rPr>
        <w:t>zhotovitel</w:t>
      </w:r>
      <w:r w:rsidR="0050684D" w:rsidRPr="002D148A">
        <w:rPr>
          <w:rFonts w:ascii="Century Gothic" w:hAnsi="Century Gothic"/>
          <w:sz w:val="20"/>
        </w:rPr>
        <w:t xml:space="preserve"> </w:t>
      </w:r>
      <w:r w:rsidRPr="002D148A">
        <w:rPr>
          <w:rFonts w:ascii="Century Gothic" w:hAnsi="Century Gothic"/>
          <w:sz w:val="20"/>
        </w:rPr>
        <w:t xml:space="preserve">zavazuje dodržovat veškeré právní i ostatní předpisy jakož i interní předpisy, pokyny nebo instrukce </w:t>
      </w:r>
      <w:r w:rsidR="006E3780">
        <w:rPr>
          <w:rFonts w:ascii="Century Gothic" w:hAnsi="Century Gothic"/>
          <w:sz w:val="20"/>
        </w:rPr>
        <w:t>objednatel</w:t>
      </w:r>
      <w:r w:rsidRPr="002D148A">
        <w:rPr>
          <w:rFonts w:ascii="Century Gothic" w:hAnsi="Century Gothic"/>
          <w:sz w:val="20"/>
        </w:rPr>
        <w:t xml:space="preserve">e nebo třetích stran, na jejichž pracovištích je předmět smlouvy realizován, a s nimiž byl </w:t>
      </w:r>
      <w:r w:rsidR="006E3780">
        <w:rPr>
          <w:rFonts w:ascii="Century Gothic" w:hAnsi="Century Gothic"/>
          <w:sz w:val="20"/>
        </w:rPr>
        <w:t>zhotovitel</w:t>
      </w:r>
      <w:r w:rsidRPr="002D148A">
        <w:rPr>
          <w:rFonts w:ascii="Century Gothic" w:hAnsi="Century Gothic"/>
          <w:sz w:val="20"/>
        </w:rPr>
        <w:t xml:space="preserve"> seznámen.</w:t>
      </w:r>
    </w:p>
    <w:p w14:paraId="5469960F" w14:textId="77777777" w:rsidR="000838CA" w:rsidRPr="000838CA" w:rsidRDefault="00D82204" w:rsidP="000838CA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Zhotovitel </w:t>
      </w:r>
      <w:r w:rsidR="000838CA" w:rsidRPr="000838CA">
        <w:rPr>
          <w:rFonts w:ascii="Century Gothic" w:hAnsi="Century Gothic"/>
          <w:sz w:val="20"/>
        </w:rPr>
        <w:t xml:space="preserve">díla odpovídá za pořádek a čistotu na pracovišti, za bezpečnost a ochranu zdraví při práci a za protipožární opatření při provádění díla. Veškeré práce budou </w:t>
      </w:r>
      <w:r w:rsidR="006E3780">
        <w:rPr>
          <w:rFonts w:ascii="Century Gothic" w:hAnsi="Century Gothic"/>
          <w:sz w:val="20"/>
        </w:rPr>
        <w:t>zhotovitel</w:t>
      </w:r>
      <w:r w:rsidR="000838CA" w:rsidRPr="000838CA">
        <w:rPr>
          <w:rFonts w:ascii="Century Gothic" w:hAnsi="Century Gothic"/>
          <w:sz w:val="20"/>
        </w:rPr>
        <w:t xml:space="preserve">em </w:t>
      </w:r>
      <w:r w:rsidR="000838CA" w:rsidRPr="000838CA">
        <w:rPr>
          <w:rFonts w:ascii="Century Gothic" w:hAnsi="Century Gothic"/>
          <w:sz w:val="20"/>
        </w:rPr>
        <w:lastRenderedPageBreak/>
        <w:t>prováděny řádně, v souladu s platnými předpisy, normami a technologickými postupu za použití kvalitních stavebních hmot.</w:t>
      </w:r>
    </w:p>
    <w:p w14:paraId="54699610" w14:textId="77777777" w:rsidR="004F14EE" w:rsidRDefault="00D82204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Zhotovitel</w:t>
      </w:r>
      <w:r w:rsidR="004F14EE" w:rsidRPr="002D148A">
        <w:rPr>
          <w:rFonts w:ascii="Century Gothic" w:hAnsi="Century Gothic"/>
          <w:sz w:val="20"/>
        </w:rPr>
        <w:t xml:space="preserve"> je povinen předem informovat </w:t>
      </w:r>
      <w:r>
        <w:rPr>
          <w:rFonts w:ascii="Century Gothic" w:hAnsi="Century Gothic"/>
          <w:sz w:val="20"/>
        </w:rPr>
        <w:t>objedna</w:t>
      </w:r>
      <w:r w:rsidR="00C323F8">
        <w:rPr>
          <w:rFonts w:ascii="Century Gothic" w:hAnsi="Century Gothic"/>
          <w:sz w:val="20"/>
        </w:rPr>
        <w:t>te</w:t>
      </w:r>
      <w:r w:rsidR="004F14EE" w:rsidRPr="002D148A">
        <w:rPr>
          <w:rFonts w:ascii="Century Gothic" w:hAnsi="Century Gothic"/>
          <w:sz w:val="20"/>
        </w:rPr>
        <w:t xml:space="preserve">le, a v případě realizace předmětu smlouvy na pracovištích třetí strany i tuto třetí stranu, o použití pracovních postupů, strojů či zařízení </w:t>
      </w:r>
      <w:proofErr w:type="gramStart"/>
      <w:r w:rsidR="004F14EE" w:rsidRPr="002D148A">
        <w:rPr>
          <w:rFonts w:ascii="Century Gothic" w:hAnsi="Century Gothic"/>
          <w:sz w:val="20"/>
        </w:rPr>
        <w:t>a nebo</w:t>
      </w:r>
      <w:proofErr w:type="gramEnd"/>
      <w:r w:rsidR="004F14EE" w:rsidRPr="002D148A">
        <w:rPr>
          <w:rFonts w:ascii="Century Gothic" w:hAnsi="Century Gothic"/>
          <w:sz w:val="20"/>
        </w:rPr>
        <w:t xml:space="preserve"> materiálů, které mohou představovat zvýšené riziko pro majetek </w:t>
      </w:r>
      <w:r w:rsidR="006E3780">
        <w:rPr>
          <w:rFonts w:ascii="Century Gothic" w:hAnsi="Century Gothic"/>
          <w:sz w:val="20"/>
        </w:rPr>
        <w:t>objednatel</w:t>
      </w:r>
      <w:r w:rsidR="004F14EE" w:rsidRPr="002D148A">
        <w:rPr>
          <w:rFonts w:ascii="Century Gothic" w:hAnsi="Century Gothic"/>
          <w:sz w:val="20"/>
        </w:rPr>
        <w:t>e nebo třetí strany či pro zdraví a život fyzických osob, a o opatřeních přijatých k jeho minimalizaci, a to v souladu s platnými právními předpisy</w:t>
      </w:r>
      <w:r w:rsidR="00225763" w:rsidRPr="002D148A">
        <w:rPr>
          <w:rFonts w:ascii="Century Gothic" w:hAnsi="Century Gothic"/>
          <w:sz w:val="20"/>
        </w:rPr>
        <w:t>.</w:t>
      </w:r>
    </w:p>
    <w:p w14:paraId="54699611" w14:textId="77777777" w:rsidR="000838CA" w:rsidRPr="002D148A" w:rsidRDefault="00D82204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Objednatel</w:t>
      </w:r>
      <w:r w:rsidR="000838CA" w:rsidRPr="000047C0">
        <w:rPr>
          <w:rFonts w:ascii="Century Gothic" w:hAnsi="Century Gothic"/>
          <w:sz w:val="20"/>
        </w:rPr>
        <w:t xml:space="preserve"> je koordinátorem BOZP na staveništi, provede</w:t>
      </w:r>
      <w:r w:rsidR="00944338">
        <w:rPr>
          <w:rFonts w:ascii="Century Gothic" w:hAnsi="Century Gothic"/>
          <w:sz w:val="20"/>
        </w:rPr>
        <w:t xml:space="preserve"> prokazatelné</w:t>
      </w:r>
      <w:r w:rsidR="000838CA" w:rsidRPr="000047C0">
        <w:rPr>
          <w:rFonts w:ascii="Century Gothic" w:hAnsi="Century Gothic"/>
          <w:sz w:val="20"/>
        </w:rPr>
        <w:t xml:space="preserve"> proškolení pracovníků </w:t>
      </w:r>
      <w:r w:rsidR="006E3780">
        <w:rPr>
          <w:rFonts w:ascii="Century Gothic" w:hAnsi="Century Gothic"/>
          <w:sz w:val="20"/>
        </w:rPr>
        <w:t>zhotovitel</w:t>
      </w:r>
      <w:r w:rsidR="000838CA" w:rsidRPr="000047C0">
        <w:rPr>
          <w:rFonts w:ascii="Century Gothic" w:hAnsi="Century Gothic"/>
          <w:sz w:val="20"/>
        </w:rPr>
        <w:t xml:space="preserve">e </w:t>
      </w:r>
      <w:r w:rsidR="00944338">
        <w:rPr>
          <w:rFonts w:ascii="Century Gothic" w:hAnsi="Century Gothic"/>
          <w:sz w:val="20"/>
        </w:rPr>
        <w:t>o rizicích, místních podmínkách a</w:t>
      </w:r>
      <w:r w:rsidR="000838CA" w:rsidRPr="000047C0">
        <w:rPr>
          <w:rFonts w:ascii="Century Gothic" w:hAnsi="Century Gothic"/>
          <w:sz w:val="20"/>
        </w:rPr>
        <w:t xml:space="preserve"> nutných opatřeních k minimalizaci rizik</w:t>
      </w:r>
      <w:r w:rsidR="00944338">
        <w:rPr>
          <w:rFonts w:ascii="Century Gothic" w:hAnsi="Century Gothic"/>
          <w:sz w:val="20"/>
        </w:rPr>
        <w:t xml:space="preserve">. </w:t>
      </w:r>
    </w:p>
    <w:p w14:paraId="54699612" w14:textId="77777777" w:rsidR="00277D44" w:rsidRPr="008F542B" w:rsidRDefault="00277D44">
      <w:pPr>
        <w:pStyle w:val="Nadpis2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sz w:val="22"/>
          <w:szCs w:val="22"/>
        </w:rPr>
        <w:t>IV.</w:t>
      </w:r>
    </w:p>
    <w:p w14:paraId="54699613" w14:textId="77777777" w:rsidR="00277D44" w:rsidRPr="008F542B" w:rsidRDefault="00277D44">
      <w:pPr>
        <w:pStyle w:val="Nadpis2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sz w:val="22"/>
          <w:szCs w:val="22"/>
        </w:rPr>
        <w:t>Cena, platební a fakturační podmínky</w:t>
      </w:r>
    </w:p>
    <w:p w14:paraId="54699614" w14:textId="77777777" w:rsidR="004337AD" w:rsidRPr="000C6E0E" w:rsidRDefault="00D82204" w:rsidP="00DC34FE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Zhotovitel </w:t>
      </w:r>
      <w:r w:rsidR="004337AD" w:rsidRPr="000C6E0E">
        <w:rPr>
          <w:rFonts w:ascii="Century Gothic" w:hAnsi="Century Gothic"/>
        </w:rPr>
        <w:t xml:space="preserve">se zavazuje uvedené dílo </w:t>
      </w:r>
      <w:r w:rsidR="001271AC" w:rsidRPr="000C6E0E">
        <w:rPr>
          <w:rFonts w:ascii="Century Gothic" w:hAnsi="Century Gothic"/>
        </w:rPr>
        <w:t>provés</w:t>
      </w:r>
      <w:r w:rsidR="00414C78" w:rsidRPr="000C6E0E">
        <w:rPr>
          <w:rFonts w:ascii="Century Gothic" w:hAnsi="Century Gothic"/>
        </w:rPr>
        <w:t>t v souladu se smlouvou</w:t>
      </w:r>
      <w:r w:rsidR="004337AD" w:rsidRPr="000C6E0E">
        <w:rPr>
          <w:rFonts w:ascii="Century Gothic" w:hAnsi="Century Gothic"/>
        </w:rPr>
        <w:t xml:space="preserve"> </w:t>
      </w:r>
      <w:r w:rsidR="00414C78" w:rsidRPr="000C6E0E">
        <w:rPr>
          <w:rFonts w:ascii="Century Gothic" w:hAnsi="Century Gothic"/>
        </w:rPr>
        <w:t>a</w:t>
      </w:r>
      <w:r w:rsidR="001271AC" w:rsidRPr="000C6E0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objednatel</w:t>
      </w:r>
      <w:r w:rsidR="001271AC" w:rsidRPr="000C6E0E">
        <w:rPr>
          <w:rFonts w:ascii="Century Gothic" w:hAnsi="Century Gothic"/>
        </w:rPr>
        <w:t xml:space="preserve"> se zavazuje za dod</w:t>
      </w:r>
      <w:r w:rsidR="00414C78" w:rsidRPr="000C6E0E">
        <w:rPr>
          <w:rFonts w:ascii="Century Gothic" w:hAnsi="Century Gothic"/>
        </w:rPr>
        <w:t>a</w:t>
      </w:r>
      <w:r w:rsidR="004337AD" w:rsidRPr="000C6E0E">
        <w:rPr>
          <w:rFonts w:ascii="Century Gothic" w:hAnsi="Century Gothic"/>
        </w:rPr>
        <w:t>né dílo zaplatit sjednanou cenu ve lhůtě stanovené dále ve smlouvě.</w:t>
      </w:r>
    </w:p>
    <w:p w14:paraId="54699615" w14:textId="77777777" w:rsidR="0050684D" w:rsidRPr="000C6E0E" w:rsidRDefault="0050684D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0C6E0E">
        <w:rPr>
          <w:rFonts w:ascii="Century Gothic" w:hAnsi="Century Gothic"/>
          <w:sz w:val="20"/>
        </w:rPr>
        <w:t xml:space="preserve">Cena díla dle této smlouvy je cenou smluvní v souladu se zněním zák. č. 526/1990 Sb., ve znění pozdějších předpisů. </w:t>
      </w:r>
    </w:p>
    <w:p w14:paraId="54699616" w14:textId="3A7CEB32" w:rsidR="00DD5296" w:rsidRPr="000C6E0E" w:rsidRDefault="002D148A" w:rsidP="00143EB9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bookmarkStart w:id="4" w:name="_Ref242542133"/>
      <w:r w:rsidRPr="000C6E0E">
        <w:rPr>
          <w:rFonts w:ascii="Century Gothic" w:hAnsi="Century Gothic"/>
          <w:sz w:val="20"/>
        </w:rPr>
        <w:t xml:space="preserve">Cena za zhotovení díla je stanovena jako cena konečná, stanovená na základě </w:t>
      </w:r>
      <w:r w:rsidRPr="00D6208A">
        <w:rPr>
          <w:rFonts w:ascii="Century Gothic" w:hAnsi="Century Gothic"/>
          <w:sz w:val="20"/>
        </w:rPr>
        <w:t xml:space="preserve">cenové nabídky </w:t>
      </w:r>
      <w:r w:rsidR="00D6208A" w:rsidRPr="00D6208A">
        <w:rPr>
          <w:rFonts w:ascii="Century Gothic" w:hAnsi="Century Gothic"/>
          <w:sz w:val="20"/>
        </w:rPr>
        <w:t xml:space="preserve">dle </w:t>
      </w:r>
      <w:r w:rsidR="00B01CA0">
        <w:rPr>
          <w:rFonts w:ascii="Century Gothic" w:hAnsi="Century Gothic"/>
          <w:sz w:val="20"/>
        </w:rPr>
        <w:t>rozpočtu</w:t>
      </w:r>
      <w:r w:rsidR="00D6208A" w:rsidRPr="00D6208A">
        <w:rPr>
          <w:rFonts w:ascii="Century Gothic" w:hAnsi="Century Gothic"/>
          <w:sz w:val="20"/>
        </w:rPr>
        <w:t xml:space="preserve"> </w:t>
      </w:r>
      <w:r w:rsidRPr="00D6208A">
        <w:rPr>
          <w:rFonts w:ascii="Century Gothic" w:hAnsi="Century Gothic"/>
          <w:sz w:val="20"/>
        </w:rPr>
        <w:t>(viz příloh</w:t>
      </w:r>
      <w:r w:rsidR="00985B07" w:rsidRPr="00D6208A">
        <w:rPr>
          <w:rFonts w:ascii="Century Gothic" w:hAnsi="Century Gothic"/>
          <w:sz w:val="20"/>
        </w:rPr>
        <w:t>u</w:t>
      </w:r>
      <w:r w:rsidRPr="00D6208A">
        <w:rPr>
          <w:rFonts w:ascii="Century Gothic" w:hAnsi="Century Gothic"/>
          <w:sz w:val="20"/>
        </w:rPr>
        <w:t xml:space="preserve"> č. 1</w:t>
      </w:r>
      <w:r w:rsidR="00AA32BC" w:rsidRPr="00D6208A">
        <w:rPr>
          <w:rFonts w:ascii="Century Gothic" w:hAnsi="Century Gothic"/>
          <w:sz w:val="20"/>
        </w:rPr>
        <w:t xml:space="preserve"> smlouvy</w:t>
      </w:r>
      <w:r w:rsidRPr="00D6208A">
        <w:rPr>
          <w:rFonts w:ascii="Century Gothic" w:hAnsi="Century Gothic"/>
          <w:sz w:val="20"/>
        </w:rPr>
        <w:t>) a</w:t>
      </w:r>
      <w:r w:rsidRPr="000C6E0E">
        <w:rPr>
          <w:rFonts w:ascii="Century Gothic" w:hAnsi="Century Gothic"/>
          <w:sz w:val="20"/>
        </w:rPr>
        <w:t xml:space="preserve"> platná po celou dobu realizace díla v celkové výši </w:t>
      </w:r>
      <w:r w:rsidR="00F6341E">
        <w:rPr>
          <w:rFonts w:ascii="Century Gothic" w:hAnsi="Century Gothic"/>
          <w:b/>
          <w:sz w:val="20"/>
        </w:rPr>
        <w:t>183.223</w:t>
      </w:r>
      <w:r w:rsidR="00DF3A62" w:rsidRPr="00952CC7">
        <w:rPr>
          <w:rFonts w:ascii="Century Gothic" w:hAnsi="Century Gothic"/>
          <w:b/>
          <w:sz w:val="20"/>
        </w:rPr>
        <w:t>,-</w:t>
      </w:r>
      <w:r w:rsidRPr="00952CC7">
        <w:rPr>
          <w:rFonts w:ascii="Century Gothic" w:hAnsi="Century Gothic"/>
          <w:b/>
          <w:sz w:val="20"/>
        </w:rPr>
        <w:t xml:space="preserve"> Kč</w:t>
      </w:r>
      <w:r w:rsidRPr="00DF3A62">
        <w:rPr>
          <w:rFonts w:ascii="Century Gothic" w:hAnsi="Century Gothic"/>
          <w:sz w:val="20"/>
        </w:rPr>
        <w:t xml:space="preserve"> (slovy: </w:t>
      </w:r>
      <w:r w:rsidR="00F6341E">
        <w:rPr>
          <w:rFonts w:ascii="Century Gothic" w:hAnsi="Century Gothic"/>
          <w:sz w:val="20"/>
        </w:rPr>
        <w:t>Sto osmdesát tři</w:t>
      </w:r>
      <w:r w:rsidR="009538F6">
        <w:rPr>
          <w:rFonts w:ascii="Century Gothic" w:hAnsi="Century Gothic"/>
          <w:sz w:val="20"/>
        </w:rPr>
        <w:t xml:space="preserve"> tisíc dvě stě dvacet tři</w:t>
      </w:r>
      <w:r w:rsidR="00143EB9">
        <w:rPr>
          <w:rFonts w:ascii="Century Gothic" w:hAnsi="Century Gothic"/>
          <w:sz w:val="20"/>
        </w:rPr>
        <w:t xml:space="preserve"> korun českých</w:t>
      </w:r>
      <w:r w:rsidRPr="00DF3A62">
        <w:rPr>
          <w:rFonts w:ascii="Century Gothic" w:hAnsi="Century Gothic"/>
          <w:sz w:val="20"/>
        </w:rPr>
        <w:t>)</w:t>
      </w:r>
      <w:r w:rsidR="0028221D" w:rsidRPr="00DF3A62">
        <w:rPr>
          <w:rFonts w:ascii="Century Gothic" w:hAnsi="Century Gothic"/>
          <w:sz w:val="20"/>
        </w:rPr>
        <w:t xml:space="preserve"> bez daně z přidané hodnoty (DPH)</w:t>
      </w:r>
      <w:r w:rsidRPr="00DF3A62">
        <w:rPr>
          <w:rFonts w:ascii="Century Gothic" w:hAnsi="Century Gothic"/>
          <w:sz w:val="20"/>
        </w:rPr>
        <w:t>.</w:t>
      </w:r>
      <w:bookmarkEnd w:id="4"/>
      <w:r w:rsidR="00DD5296">
        <w:rPr>
          <w:rFonts w:ascii="Century Gothic" w:hAnsi="Century Gothic"/>
          <w:sz w:val="20"/>
        </w:rPr>
        <w:t xml:space="preserve"> </w:t>
      </w:r>
      <w:r w:rsidR="00DD5296" w:rsidRPr="00143EB9">
        <w:rPr>
          <w:rFonts w:ascii="Century Gothic" w:hAnsi="Century Gothic"/>
          <w:sz w:val="20"/>
        </w:rPr>
        <w:t>Cena za zhotovení díla je stanovena jako cena konečná, stanovená na základě cenové nabídky dle rozpočtu (viz přílohu č. 1 smlouvy) a platná po celou dobu realizace díla</w:t>
      </w:r>
      <w:r w:rsidR="00143EB9">
        <w:rPr>
          <w:rFonts w:ascii="Century Gothic" w:hAnsi="Century Gothic"/>
          <w:sz w:val="20"/>
        </w:rPr>
        <w:t>.</w:t>
      </w:r>
      <w:r w:rsidR="00C1363C">
        <w:rPr>
          <w:rFonts w:ascii="Century Gothic" w:hAnsi="Century Gothic"/>
          <w:sz w:val="20"/>
        </w:rPr>
        <w:t xml:space="preserve"> Celková cena včetně DPH činí </w:t>
      </w:r>
      <w:r w:rsidR="00C1363C">
        <w:rPr>
          <w:rFonts w:ascii="Century Gothic" w:hAnsi="Century Gothic"/>
          <w:b/>
          <w:bCs/>
          <w:sz w:val="20"/>
        </w:rPr>
        <w:t>221.699,83 Kč</w:t>
      </w:r>
      <w:r w:rsidR="00EA29A8">
        <w:rPr>
          <w:rFonts w:ascii="Century Gothic" w:hAnsi="Century Gothic"/>
          <w:b/>
          <w:bCs/>
          <w:sz w:val="20"/>
        </w:rPr>
        <w:t>.</w:t>
      </w:r>
    </w:p>
    <w:p w14:paraId="54699617" w14:textId="77777777" w:rsidR="00217D7C" w:rsidRPr="000C6E0E" w:rsidRDefault="002D148A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0C6E0E">
        <w:rPr>
          <w:rFonts w:ascii="Century Gothic" w:hAnsi="Century Gothic"/>
          <w:sz w:val="20"/>
        </w:rPr>
        <w:t xml:space="preserve">Smluvní cena dle čl. </w:t>
      </w:r>
      <w:proofErr w:type="gramStart"/>
      <w:r w:rsidR="00DD5296">
        <w:rPr>
          <w:rFonts w:ascii="Century Gothic" w:hAnsi="Century Gothic"/>
          <w:sz w:val="20"/>
        </w:rPr>
        <w:t>2</w:t>
      </w:r>
      <w:r w:rsidR="00143EB9">
        <w:rPr>
          <w:rFonts w:ascii="Century Gothic" w:hAnsi="Century Gothic"/>
          <w:sz w:val="20"/>
        </w:rPr>
        <w:t>0</w:t>
      </w:r>
      <w:r w:rsidRPr="000C6E0E">
        <w:rPr>
          <w:rFonts w:ascii="Century Gothic" w:hAnsi="Century Gothic"/>
          <w:sz w:val="20"/>
        </w:rPr>
        <w:t xml:space="preserve">  </w:t>
      </w:r>
      <w:r w:rsidR="00217D7C" w:rsidRPr="000C6E0E">
        <w:rPr>
          <w:rFonts w:ascii="Century Gothic" w:hAnsi="Century Gothic"/>
          <w:sz w:val="20"/>
        </w:rPr>
        <w:t>zahrnuj</w:t>
      </w:r>
      <w:r w:rsidRPr="000C6E0E">
        <w:rPr>
          <w:rFonts w:ascii="Century Gothic" w:hAnsi="Century Gothic"/>
          <w:sz w:val="20"/>
        </w:rPr>
        <w:t>e</w:t>
      </w:r>
      <w:proofErr w:type="gramEnd"/>
      <w:r w:rsidR="00217D7C" w:rsidRPr="000C6E0E">
        <w:rPr>
          <w:rFonts w:ascii="Century Gothic" w:hAnsi="Century Gothic"/>
          <w:sz w:val="20"/>
        </w:rPr>
        <w:t xml:space="preserve"> veškeré náklady</w:t>
      </w:r>
      <w:r w:rsidR="00746832" w:rsidRPr="000C6E0E">
        <w:rPr>
          <w:rFonts w:ascii="Century Gothic" w:hAnsi="Century Gothic"/>
          <w:sz w:val="20"/>
        </w:rPr>
        <w:t xml:space="preserve"> </w:t>
      </w:r>
      <w:r w:rsidR="006E3780">
        <w:rPr>
          <w:rFonts w:ascii="Century Gothic" w:hAnsi="Century Gothic"/>
          <w:sz w:val="20"/>
        </w:rPr>
        <w:t>zhotovitel</w:t>
      </w:r>
      <w:r w:rsidR="0028221D">
        <w:rPr>
          <w:rFonts w:ascii="Century Gothic" w:hAnsi="Century Gothic"/>
          <w:sz w:val="20"/>
        </w:rPr>
        <w:t xml:space="preserve">e </w:t>
      </w:r>
      <w:r w:rsidR="00746832" w:rsidRPr="000C6E0E">
        <w:rPr>
          <w:rFonts w:ascii="Century Gothic" w:hAnsi="Century Gothic"/>
          <w:sz w:val="20"/>
        </w:rPr>
        <w:t>na</w:t>
      </w:r>
      <w:r w:rsidR="00217D7C" w:rsidRPr="000C6E0E">
        <w:rPr>
          <w:rFonts w:ascii="Century Gothic" w:hAnsi="Century Gothic"/>
          <w:sz w:val="20"/>
        </w:rPr>
        <w:t xml:space="preserve"> dopravu, zpracování dokumentů, další související administrativní úkony a na režii.</w:t>
      </w:r>
    </w:p>
    <w:p w14:paraId="54699618" w14:textId="77777777" w:rsidR="00956745" w:rsidRDefault="00956745" w:rsidP="00B123BF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0C6E0E">
        <w:rPr>
          <w:rFonts w:ascii="Century Gothic" w:hAnsi="Century Gothic"/>
          <w:sz w:val="20"/>
        </w:rPr>
        <w:t>Cena je splatná</w:t>
      </w:r>
      <w:r w:rsidR="00985B07">
        <w:rPr>
          <w:rFonts w:ascii="Century Gothic" w:hAnsi="Century Gothic"/>
          <w:sz w:val="20"/>
        </w:rPr>
        <w:t xml:space="preserve"> jednorázově</w:t>
      </w:r>
      <w:r w:rsidRPr="000C6E0E">
        <w:rPr>
          <w:rFonts w:ascii="Century Gothic" w:hAnsi="Century Gothic"/>
          <w:sz w:val="20"/>
        </w:rPr>
        <w:t xml:space="preserve"> na základě faktury </w:t>
      </w:r>
      <w:r w:rsidR="00C564DE" w:rsidRPr="000C6E0E">
        <w:rPr>
          <w:rFonts w:ascii="Century Gothic" w:hAnsi="Century Gothic"/>
          <w:sz w:val="20"/>
        </w:rPr>
        <w:t xml:space="preserve">vystavené </w:t>
      </w:r>
      <w:r w:rsidR="006E3780">
        <w:rPr>
          <w:rFonts w:ascii="Century Gothic" w:hAnsi="Century Gothic"/>
          <w:sz w:val="20"/>
        </w:rPr>
        <w:t>zhotovitel</w:t>
      </w:r>
      <w:r w:rsidR="00C323F8">
        <w:rPr>
          <w:rFonts w:ascii="Century Gothic" w:hAnsi="Century Gothic"/>
          <w:sz w:val="20"/>
        </w:rPr>
        <w:t>e</w:t>
      </w:r>
      <w:r w:rsidR="00C564DE" w:rsidRPr="000C6E0E">
        <w:rPr>
          <w:rFonts w:ascii="Century Gothic" w:hAnsi="Century Gothic"/>
          <w:sz w:val="20"/>
        </w:rPr>
        <w:t>m</w:t>
      </w:r>
      <w:r w:rsidR="00985B07">
        <w:rPr>
          <w:rFonts w:ascii="Century Gothic" w:hAnsi="Century Gothic"/>
          <w:sz w:val="20"/>
        </w:rPr>
        <w:t xml:space="preserve"> po ukončení plnění veřejné zakázky a převzetí díla </w:t>
      </w:r>
      <w:r w:rsidR="006E3780">
        <w:rPr>
          <w:rFonts w:ascii="Century Gothic" w:hAnsi="Century Gothic"/>
          <w:sz w:val="20"/>
        </w:rPr>
        <w:t>objedna</w:t>
      </w:r>
      <w:r w:rsidR="00985B07">
        <w:rPr>
          <w:rFonts w:ascii="Century Gothic" w:hAnsi="Century Gothic"/>
          <w:sz w:val="20"/>
        </w:rPr>
        <w:t>telem formou podpisu předávacího protokolu</w:t>
      </w:r>
      <w:r w:rsidR="00AA32BC">
        <w:rPr>
          <w:rFonts w:ascii="Century Gothic" w:hAnsi="Century Gothic"/>
          <w:sz w:val="20"/>
        </w:rPr>
        <w:t xml:space="preserve">. </w:t>
      </w:r>
      <w:r w:rsidR="0028221D">
        <w:rPr>
          <w:rFonts w:ascii="Century Gothic" w:hAnsi="Century Gothic"/>
          <w:sz w:val="20"/>
        </w:rPr>
        <w:t>N</w:t>
      </w:r>
      <w:r w:rsidR="0028221D" w:rsidRPr="0028221D">
        <w:rPr>
          <w:rFonts w:ascii="Century Gothic" w:hAnsi="Century Gothic"/>
          <w:sz w:val="20"/>
        </w:rPr>
        <w:t xml:space="preserve">edílnou součástí faktury bude </w:t>
      </w:r>
      <w:r w:rsidR="006E3780">
        <w:rPr>
          <w:rFonts w:ascii="Century Gothic" w:hAnsi="Century Gothic"/>
          <w:sz w:val="20"/>
        </w:rPr>
        <w:t>objedna</w:t>
      </w:r>
      <w:r w:rsidR="0028221D" w:rsidRPr="0028221D">
        <w:rPr>
          <w:rFonts w:ascii="Century Gothic" w:hAnsi="Century Gothic"/>
          <w:sz w:val="20"/>
        </w:rPr>
        <w:t>telem stvrzený protokol o předání a převzetí díla</w:t>
      </w:r>
      <w:r w:rsidR="0028221D">
        <w:rPr>
          <w:rFonts w:ascii="Century Gothic" w:hAnsi="Century Gothic"/>
          <w:sz w:val="20"/>
        </w:rPr>
        <w:t>.</w:t>
      </w:r>
      <w:r w:rsidR="00F762E4" w:rsidRPr="000C6E0E">
        <w:rPr>
          <w:rFonts w:ascii="Century Gothic" w:hAnsi="Century Gothic"/>
          <w:sz w:val="20"/>
        </w:rPr>
        <w:t xml:space="preserve"> </w:t>
      </w:r>
    </w:p>
    <w:p w14:paraId="54699619" w14:textId="77777777" w:rsidR="00B123BF" w:rsidRPr="00040212" w:rsidRDefault="006E3780" w:rsidP="00B123BF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 w:rsidRPr="00040212">
        <w:rPr>
          <w:rFonts w:ascii="Century Gothic" w:hAnsi="Century Gothic"/>
        </w:rPr>
        <w:t>Faktura (d</w:t>
      </w:r>
      <w:r w:rsidR="00B123BF" w:rsidRPr="00040212">
        <w:rPr>
          <w:rFonts w:ascii="Century Gothic" w:hAnsi="Century Gothic"/>
        </w:rPr>
        <w:t>aňový doklad</w:t>
      </w:r>
      <w:r w:rsidRPr="00040212">
        <w:rPr>
          <w:rFonts w:ascii="Century Gothic" w:hAnsi="Century Gothic"/>
        </w:rPr>
        <w:t>)</w:t>
      </w:r>
      <w:r w:rsidR="00B123BF" w:rsidRPr="00040212">
        <w:rPr>
          <w:rFonts w:ascii="Century Gothic" w:hAnsi="Century Gothic"/>
        </w:rPr>
        <w:t xml:space="preserve"> musí obsahovat veškeré náležitosti řádného daňového dokladu ve smyslu příslušných právních předpisů. V případě, že daňový doklad nebude mít odpovídající náležitosti, je objednatel oprávněn zaslat ji ve lhůtě splatnosti zpět zhotoviteli k doplnění či úpravě, aniž se dostane do prodlení se splatností – lhůta splatnosti počíná běžet znovu od opětovného zaslání náležitě doplněného či opraveného dokladu.</w:t>
      </w:r>
    </w:p>
    <w:p w14:paraId="5469961A" w14:textId="77777777" w:rsidR="00536316" w:rsidRPr="00536316" w:rsidRDefault="006E3780" w:rsidP="00536316">
      <w:pPr>
        <w:pStyle w:val="Zkladntext2"/>
        <w:numPr>
          <w:ilvl w:val="0"/>
          <w:numId w:val="1"/>
        </w:numPr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>Objednatel</w:t>
      </w:r>
      <w:r w:rsidR="00536316" w:rsidRPr="00536316">
        <w:rPr>
          <w:rFonts w:ascii="Century Gothic" w:hAnsi="Century Gothic"/>
          <w:b w:val="0"/>
          <w:sz w:val="20"/>
        </w:rPr>
        <w:t xml:space="preserve"> uhr</w:t>
      </w:r>
      <w:r w:rsidR="00536316">
        <w:rPr>
          <w:rFonts w:ascii="Century Gothic" w:hAnsi="Century Gothic"/>
          <w:b w:val="0"/>
          <w:sz w:val="20"/>
        </w:rPr>
        <w:t xml:space="preserve">adí cenu díla, sjednanou v čl. </w:t>
      </w:r>
      <w:r w:rsidR="00F361C5">
        <w:rPr>
          <w:rFonts w:ascii="Century Gothic" w:hAnsi="Century Gothic"/>
          <w:b w:val="0"/>
          <w:sz w:val="20"/>
        </w:rPr>
        <w:fldChar w:fldCharType="begin"/>
      </w:r>
      <w:r w:rsidR="00536316">
        <w:rPr>
          <w:rFonts w:ascii="Century Gothic" w:hAnsi="Century Gothic"/>
          <w:b w:val="0"/>
          <w:sz w:val="20"/>
        </w:rPr>
        <w:instrText xml:space="preserve"> REF _Ref242542133 \r \h </w:instrText>
      </w:r>
      <w:r w:rsidR="00F361C5">
        <w:rPr>
          <w:rFonts w:ascii="Century Gothic" w:hAnsi="Century Gothic"/>
          <w:b w:val="0"/>
          <w:sz w:val="20"/>
        </w:rPr>
      </w:r>
      <w:r w:rsidR="00F361C5">
        <w:rPr>
          <w:rFonts w:ascii="Century Gothic" w:hAnsi="Century Gothic"/>
          <w:b w:val="0"/>
          <w:sz w:val="20"/>
        </w:rPr>
        <w:fldChar w:fldCharType="separate"/>
      </w:r>
      <w:r w:rsidR="006E6D76">
        <w:rPr>
          <w:rFonts w:ascii="Century Gothic" w:hAnsi="Century Gothic"/>
          <w:b w:val="0"/>
          <w:sz w:val="20"/>
        </w:rPr>
        <w:t>2</w:t>
      </w:r>
      <w:r w:rsidR="00143EB9">
        <w:rPr>
          <w:rFonts w:ascii="Century Gothic" w:hAnsi="Century Gothic"/>
          <w:b w:val="0"/>
          <w:sz w:val="20"/>
        </w:rPr>
        <w:t>0</w:t>
      </w:r>
      <w:r w:rsidR="00F361C5">
        <w:rPr>
          <w:rFonts w:ascii="Century Gothic" w:hAnsi="Century Gothic"/>
          <w:b w:val="0"/>
          <w:sz w:val="20"/>
        </w:rPr>
        <w:fldChar w:fldCharType="end"/>
      </w:r>
      <w:r w:rsidR="00536316" w:rsidRPr="00536316">
        <w:rPr>
          <w:rFonts w:ascii="Century Gothic" w:hAnsi="Century Gothic"/>
          <w:b w:val="0"/>
          <w:sz w:val="20"/>
        </w:rPr>
        <w:t> této smlouvy takto:</w:t>
      </w:r>
    </w:p>
    <w:p w14:paraId="5469961B" w14:textId="77777777" w:rsidR="00536316" w:rsidRPr="000047C0" w:rsidRDefault="006E3780" w:rsidP="00536316">
      <w:pPr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objedna</w:t>
      </w:r>
      <w:r w:rsidR="00C323F8">
        <w:rPr>
          <w:rFonts w:ascii="Century Gothic" w:hAnsi="Century Gothic"/>
        </w:rPr>
        <w:t>te</w:t>
      </w:r>
      <w:r w:rsidR="00536316" w:rsidRPr="000047C0">
        <w:rPr>
          <w:rFonts w:ascii="Century Gothic" w:hAnsi="Century Gothic"/>
        </w:rPr>
        <w:t xml:space="preserve">l neposkytne </w:t>
      </w:r>
      <w:r>
        <w:rPr>
          <w:rFonts w:ascii="Century Gothic" w:hAnsi="Century Gothic"/>
        </w:rPr>
        <w:t>zhotovitel</w:t>
      </w:r>
      <w:r w:rsidR="00985B07">
        <w:rPr>
          <w:rFonts w:ascii="Century Gothic" w:hAnsi="Century Gothic"/>
        </w:rPr>
        <w:t>i zálohu,</w:t>
      </w:r>
    </w:p>
    <w:p w14:paraId="5469961C" w14:textId="77777777" w:rsidR="0028221D" w:rsidRDefault="0028221D" w:rsidP="00536316">
      <w:pPr>
        <w:numPr>
          <w:ilvl w:val="2"/>
          <w:numId w:val="1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100%</w:t>
      </w:r>
      <w:proofErr w:type="gramEnd"/>
      <w:r>
        <w:rPr>
          <w:rFonts w:ascii="Century Gothic" w:hAnsi="Century Gothic"/>
        </w:rPr>
        <w:t xml:space="preserve"> částky k úhradě na faktuře bude uhrazeno </w:t>
      </w:r>
      <w:r w:rsidR="006E3780">
        <w:rPr>
          <w:rFonts w:ascii="Century Gothic" w:hAnsi="Century Gothic"/>
        </w:rPr>
        <w:t>objedna</w:t>
      </w:r>
      <w:r>
        <w:rPr>
          <w:rFonts w:ascii="Century Gothic" w:hAnsi="Century Gothic"/>
        </w:rPr>
        <w:t xml:space="preserve">telem bezhotovostním převodem ve prospěch účtu </w:t>
      </w:r>
      <w:r w:rsidR="006E3780">
        <w:rPr>
          <w:rFonts w:ascii="Century Gothic" w:hAnsi="Century Gothic"/>
        </w:rPr>
        <w:t>zhotovite</w:t>
      </w:r>
      <w:r>
        <w:rPr>
          <w:rFonts w:ascii="Century Gothic" w:hAnsi="Century Gothic"/>
        </w:rPr>
        <w:t>le uvedené v čl. II, odst. 1 smlouvy</w:t>
      </w:r>
      <w:r w:rsidR="006C79DE">
        <w:rPr>
          <w:rFonts w:ascii="Century Gothic" w:hAnsi="Century Gothic"/>
        </w:rPr>
        <w:t>.</w:t>
      </w:r>
    </w:p>
    <w:p w14:paraId="5469961D" w14:textId="77777777" w:rsidR="00484637" w:rsidRPr="0028221D" w:rsidRDefault="006E3780" w:rsidP="00DC34FE">
      <w:pPr>
        <w:pStyle w:val="Zkladntext2"/>
        <w:numPr>
          <w:ilvl w:val="0"/>
          <w:numId w:val="1"/>
        </w:numPr>
        <w:rPr>
          <w:rFonts w:ascii="Century Gothic" w:hAnsi="Century Gothic"/>
          <w:b w:val="0"/>
          <w:bCs w:val="0"/>
          <w:color w:val="000000"/>
          <w:sz w:val="20"/>
        </w:rPr>
      </w:pPr>
      <w:r>
        <w:rPr>
          <w:rFonts w:ascii="Century Gothic" w:hAnsi="Century Gothic"/>
          <w:b w:val="0"/>
          <w:bCs w:val="0"/>
          <w:color w:val="000000"/>
          <w:sz w:val="20"/>
        </w:rPr>
        <w:t>Zhotovitel</w:t>
      </w:r>
      <w:r w:rsidR="0022299C" w:rsidRPr="0028221D">
        <w:rPr>
          <w:rFonts w:ascii="Century Gothic" w:hAnsi="Century Gothic"/>
          <w:b w:val="0"/>
          <w:bCs w:val="0"/>
          <w:color w:val="000000"/>
          <w:sz w:val="20"/>
        </w:rPr>
        <w:t xml:space="preserve"> je plátcem DPH</w:t>
      </w:r>
      <w:r w:rsidR="0028221D" w:rsidRPr="0028221D">
        <w:rPr>
          <w:rFonts w:ascii="Century Gothic" w:hAnsi="Century Gothic"/>
          <w:b w:val="0"/>
          <w:bCs w:val="0"/>
          <w:color w:val="000000"/>
          <w:sz w:val="20"/>
        </w:rPr>
        <w:t xml:space="preserve">, </w:t>
      </w:r>
      <w:r>
        <w:rPr>
          <w:rFonts w:ascii="Century Gothic" w:hAnsi="Century Gothic"/>
          <w:b w:val="0"/>
          <w:bCs w:val="0"/>
          <w:color w:val="000000"/>
          <w:sz w:val="20"/>
        </w:rPr>
        <w:t>objedna</w:t>
      </w:r>
      <w:r w:rsidR="0028221D" w:rsidRPr="0028221D">
        <w:rPr>
          <w:rFonts w:ascii="Century Gothic" w:hAnsi="Century Gothic"/>
          <w:b w:val="0"/>
          <w:bCs w:val="0"/>
          <w:color w:val="000000"/>
          <w:sz w:val="20"/>
        </w:rPr>
        <w:t xml:space="preserve">tel </w:t>
      </w:r>
      <w:r w:rsidR="00DD5296">
        <w:rPr>
          <w:rFonts w:ascii="Century Gothic" w:hAnsi="Century Gothic"/>
          <w:b w:val="0"/>
          <w:bCs w:val="0"/>
          <w:color w:val="000000"/>
          <w:sz w:val="20"/>
        </w:rPr>
        <w:t>je</w:t>
      </w:r>
      <w:r w:rsidR="0028221D" w:rsidRPr="0028221D">
        <w:rPr>
          <w:rFonts w:ascii="Century Gothic" w:hAnsi="Century Gothic"/>
          <w:b w:val="0"/>
          <w:bCs w:val="0"/>
          <w:color w:val="000000"/>
          <w:sz w:val="20"/>
        </w:rPr>
        <w:t xml:space="preserve"> plátcem DPH. </w:t>
      </w:r>
      <w:r w:rsidR="0022299C" w:rsidRPr="0028221D">
        <w:rPr>
          <w:rFonts w:ascii="Century Gothic" w:hAnsi="Century Gothic"/>
          <w:b w:val="0"/>
          <w:bCs w:val="0"/>
          <w:color w:val="000000"/>
          <w:sz w:val="20"/>
        </w:rPr>
        <w:t xml:space="preserve"> </w:t>
      </w:r>
      <w:r w:rsidR="00277D44" w:rsidRPr="0028221D">
        <w:rPr>
          <w:rFonts w:ascii="Century Gothic" w:hAnsi="Century Gothic"/>
          <w:b w:val="0"/>
          <w:bCs w:val="0"/>
          <w:color w:val="000000"/>
          <w:sz w:val="20"/>
        </w:rPr>
        <w:t xml:space="preserve">K cenám výše uvedeným bude při fakturaci </w:t>
      </w:r>
      <w:r>
        <w:rPr>
          <w:rFonts w:ascii="Century Gothic" w:hAnsi="Century Gothic"/>
          <w:b w:val="0"/>
          <w:bCs w:val="0"/>
          <w:color w:val="000000"/>
          <w:sz w:val="20"/>
        </w:rPr>
        <w:t>zhotovit</w:t>
      </w:r>
      <w:r w:rsidR="00C323F8" w:rsidRPr="0028221D">
        <w:rPr>
          <w:rFonts w:ascii="Century Gothic" w:hAnsi="Century Gothic"/>
          <w:b w:val="0"/>
          <w:bCs w:val="0"/>
          <w:color w:val="000000"/>
          <w:sz w:val="20"/>
        </w:rPr>
        <w:t>el</w:t>
      </w:r>
      <w:r w:rsidR="00277D44" w:rsidRPr="0028221D">
        <w:rPr>
          <w:rFonts w:ascii="Century Gothic" w:hAnsi="Century Gothic"/>
          <w:b w:val="0"/>
          <w:bCs w:val="0"/>
          <w:color w:val="000000"/>
          <w:sz w:val="20"/>
        </w:rPr>
        <w:t xml:space="preserve">em účtována </w:t>
      </w:r>
      <w:r>
        <w:rPr>
          <w:rFonts w:ascii="Century Gothic" w:hAnsi="Century Gothic"/>
          <w:b w:val="0"/>
          <w:bCs w:val="0"/>
          <w:color w:val="000000"/>
          <w:sz w:val="20"/>
        </w:rPr>
        <w:t>objednate</w:t>
      </w:r>
      <w:r w:rsidR="00277D44" w:rsidRPr="0028221D">
        <w:rPr>
          <w:rFonts w:ascii="Century Gothic" w:hAnsi="Century Gothic"/>
          <w:b w:val="0"/>
          <w:bCs w:val="0"/>
          <w:color w:val="000000"/>
          <w:sz w:val="20"/>
        </w:rPr>
        <w:t>li daň z přidané hodnoty (DPH) v zákonné výš</w:t>
      </w:r>
      <w:r w:rsidR="00484637" w:rsidRPr="0028221D">
        <w:rPr>
          <w:rFonts w:ascii="Century Gothic" w:hAnsi="Century Gothic"/>
          <w:b w:val="0"/>
          <w:bCs w:val="0"/>
          <w:color w:val="000000"/>
          <w:sz w:val="20"/>
        </w:rPr>
        <w:t>i platné v době jejího účtování</w:t>
      </w:r>
      <w:r w:rsidR="0028221D">
        <w:rPr>
          <w:rFonts w:ascii="Century Gothic" w:hAnsi="Century Gothic"/>
          <w:b w:val="0"/>
          <w:bCs w:val="0"/>
          <w:color w:val="000000"/>
          <w:sz w:val="20"/>
        </w:rPr>
        <w:t>.</w:t>
      </w:r>
      <w:r w:rsidR="00484637" w:rsidRPr="0028221D">
        <w:rPr>
          <w:rFonts w:ascii="Century Gothic" w:hAnsi="Century Gothic"/>
          <w:b w:val="0"/>
          <w:bCs w:val="0"/>
          <w:color w:val="000000"/>
          <w:sz w:val="20"/>
        </w:rPr>
        <w:t xml:space="preserve"> </w:t>
      </w:r>
      <w:r w:rsidR="006C79DE">
        <w:rPr>
          <w:rFonts w:ascii="Century Gothic" w:hAnsi="Century Gothic"/>
          <w:b w:val="0"/>
          <w:bCs w:val="0"/>
          <w:color w:val="000000"/>
          <w:sz w:val="20"/>
        </w:rPr>
        <w:t xml:space="preserve">Celková cena plnění s DPH se může v průběhu plnění veřejné zakázky změnit v souvislosti se změnou daňových předpisů upravujících DPH, a to nejvýše o částku odpovídající této legislativní změně. </w:t>
      </w:r>
    </w:p>
    <w:p w14:paraId="5469961E" w14:textId="77777777" w:rsidR="00745E0F" w:rsidRPr="000C6E0E" w:rsidRDefault="00745E0F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28221D">
        <w:rPr>
          <w:rFonts w:ascii="Century Gothic" w:hAnsi="Century Gothic"/>
          <w:sz w:val="20"/>
        </w:rPr>
        <w:t xml:space="preserve">Fakturu (daňový doklad) za provedené dílo </w:t>
      </w:r>
      <w:r w:rsidR="006E3780">
        <w:rPr>
          <w:rFonts w:ascii="Century Gothic" w:hAnsi="Century Gothic"/>
          <w:sz w:val="20"/>
        </w:rPr>
        <w:t>zhotovitel</w:t>
      </w:r>
      <w:r w:rsidRPr="0028221D">
        <w:rPr>
          <w:rFonts w:ascii="Century Gothic" w:hAnsi="Century Gothic"/>
          <w:sz w:val="20"/>
        </w:rPr>
        <w:t xml:space="preserve"> zašle </w:t>
      </w:r>
      <w:r w:rsidR="006E3780">
        <w:rPr>
          <w:rFonts w:ascii="Century Gothic" w:hAnsi="Century Gothic"/>
          <w:sz w:val="20"/>
        </w:rPr>
        <w:t>objednatel</w:t>
      </w:r>
      <w:r w:rsidRPr="0028221D">
        <w:rPr>
          <w:rFonts w:ascii="Century Gothic" w:hAnsi="Century Gothic"/>
          <w:sz w:val="20"/>
        </w:rPr>
        <w:t xml:space="preserve">i </w:t>
      </w:r>
      <w:r w:rsidR="006C79DE">
        <w:rPr>
          <w:rFonts w:ascii="Century Gothic" w:hAnsi="Century Gothic"/>
          <w:sz w:val="20"/>
        </w:rPr>
        <w:t>prokazatelným způsobem na adresu uvedenou v čl.</w:t>
      </w:r>
      <w:r w:rsidRPr="0028221D">
        <w:rPr>
          <w:rFonts w:ascii="Century Gothic" w:hAnsi="Century Gothic"/>
          <w:sz w:val="20"/>
        </w:rPr>
        <w:t xml:space="preserve"> I. této smlouvy. </w:t>
      </w:r>
    </w:p>
    <w:p w14:paraId="5469961F" w14:textId="77777777" w:rsidR="00C622FA" w:rsidRDefault="00277D44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0C6E0E">
        <w:rPr>
          <w:rFonts w:ascii="Century Gothic" w:hAnsi="Century Gothic"/>
          <w:sz w:val="20"/>
        </w:rPr>
        <w:t xml:space="preserve">Lhůta splatnosti faktur (daňových dokladů) je sjednána na </w:t>
      </w:r>
      <w:r w:rsidR="00DD5296">
        <w:rPr>
          <w:rFonts w:ascii="Century Gothic" w:hAnsi="Century Gothic"/>
          <w:sz w:val="20"/>
        </w:rPr>
        <w:t>14</w:t>
      </w:r>
      <w:r w:rsidR="006C79DE">
        <w:rPr>
          <w:rFonts w:ascii="Century Gothic" w:hAnsi="Century Gothic"/>
          <w:sz w:val="20"/>
        </w:rPr>
        <w:t xml:space="preserve"> (slovy: </w:t>
      </w:r>
      <w:r w:rsidR="00DD5296">
        <w:rPr>
          <w:rFonts w:ascii="Century Gothic" w:hAnsi="Century Gothic"/>
          <w:sz w:val="20"/>
        </w:rPr>
        <w:t>čtrnáct</w:t>
      </w:r>
      <w:r w:rsidR="006C79DE" w:rsidRPr="00C71024">
        <w:rPr>
          <w:rFonts w:ascii="Century Gothic" w:hAnsi="Century Gothic"/>
          <w:sz w:val="20"/>
        </w:rPr>
        <w:t>)</w:t>
      </w:r>
      <w:r w:rsidRPr="000C6E0E">
        <w:rPr>
          <w:rFonts w:ascii="Century Gothic" w:hAnsi="Century Gothic"/>
          <w:color w:val="auto"/>
          <w:sz w:val="20"/>
        </w:rPr>
        <w:t xml:space="preserve"> </w:t>
      </w:r>
      <w:r w:rsidRPr="000C6E0E">
        <w:rPr>
          <w:rFonts w:ascii="Century Gothic" w:hAnsi="Century Gothic"/>
          <w:sz w:val="20"/>
        </w:rPr>
        <w:t>kalendářních dnů ode dne</w:t>
      </w:r>
      <w:r w:rsidR="006C79DE">
        <w:rPr>
          <w:rFonts w:ascii="Century Gothic" w:hAnsi="Century Gothic"/>
          <w:sz w:val="20"/>
        </w:rPr>
        <w:t xml:space="preserve"> prokazatelného </w:t>
      </w:r>
      <w:r w:rsidR="00536316">
        <w:rPr>
          <w:rFonts w:ascii="Century Gothic" w:hAnsi="Century Gothic"/>
          <w:sz w:val="20"/>
        </w:rPr>
        <w:t xml:space="preserve">doručení </w:t>
      </w:r>
      <w:r w:rsidR="000C68BD">
        <w:rPr>
          <w:rFonts w:ascii="Century Gothic" w:hAnsi="Century Gothic"/>
          <w:sz w:val="20"/>
        </w:rPr>
        <w:t>dokladu</w:t>
      </w:r>
      <w:r w:rsidR="00536316">
        <w:rPr>
          <w:rFonts w:ascii="Century Gothic" w:hAnsi="Century Gothic"/>
          <w:sz w:val="20"/>
        </w:rPr>
        <w:t xml:space="preserve"> </w:t>
      </w:r>
      <w:r w:rsidR="006E3780">
        <w:rPr>
          <w:rFonts w:ascii="Century Gothic" w:hAnsi="Century Gothic"/>
          <w:sz w:val="20"/>
        </w:rPr>
        <w:t>objednatel</w:t>
      </w:r>
      <w:r w:rsidR="00536316">
        <w:rPr>
          <w:rFonts w:ascii="Century Gothic" w:hAnsi="Century Gothic"/>
          <w:sz w:val="20"/>
        </w:rPr>
        <w:t>i.</w:t>
      </w:r>
      <w:r w:rsidR="00745E0F" w:rsidRPr="000C6E0E">
        <w:rPr>
          <w:rFonts w:ascii="Century Gothic" w:hAnsi="Century Gothic"/>
          <w:sz w:val="20"/>
        </w:rPr>
        <w:t xml:space="preserve"> </w:t>
      </w:r>
    </w:p>
    <w:p w14:paraId="54699620" w14:textId="77777777" w:rsidR="006C79DE" w:rsidRPr="000C6E0E" w:rsidRDefault="006C79DE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Daňový doklad se považuje za proplacený okamžikem odepsání fakturované částky z účtu </w:t>
      </w:r>
      <w:r w:rsidR="006E3780">
        <w:rPr>
          <w:rFonts w:ascii="Century Gothic" w:hAnsi="Century Gothic"/>
          <w:sz w:val="20"/>
        </w:rPr>
        <w:t>objednatel</w:t>
      </w:r>
      <w:r>
        <w:rPr>
          <w:rFonts w:ascii="Century Gothic" w:hAnsi="Century Gothic"/>
          <w:sz w:val="20"/>
        </w:rPr>
        <w:t xml:space="preserve">e ve prospěch účtu </w:t>
      </w:r>
      <w:r w:rsidR="006E3780">
        <w:rPr>
          <w:rFonts w:ascii="Century Gothic" w:hAnsi="Century Gothic"/>
          <w:sz w:val="20"/>
        </w:rPr>
        <w:t>zhotovitel</w:t>
      </w:r>
      <w:r>
        <w:rPr>
          <w:rFonts w:ascii="Century Gothic" w:hAnsi="Century Gothic"/>
          <w:sz w:val="20"/>
        </w:rPr>
        <w:t>e.</w:t>
      </w:r>
    </w:p>
    <w:p w14:paraId="54699621" w14:textId="77777777" w:rsidR="00277D44" w:rsidRPr="008F542B" w:rsidRDefault="00277D44">
      <w:pPr>
        <w:pStyle w:val="Nadpis2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sz w:val="22"/>
          <w:szCs w:val="22"/>
        </w:rPr>
        <w:t>V.</w:t>
      </w:r>
    </w:p>
    <w:p w14:paraId="54699622" w14:textId="77777777" w:rsidR="00277D44" w:rsidRPr="008F542B" w:rsidRDefault="00277D44">
      <w:pPr>
        <w:pStyle w:val="Nadpis2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sz w:val="22"/>
          <w:szCs w:val="22"/>
        </w:rPr>
        <w:t>Odpovědnost za škodu, náhrada, sankce</w:t>
      </w:r>
    </w:p>
    <w:p w14:paraId="54699623" w14:textId="77777777" w:rsidR="00277D44" w:rsidRPr="00A86993" w:rsidRDefault="006E3780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Zhotovitel</w:t>
      </w:r>
      <w:r w:rsidR="00277D44" w:rsidRPr="00A86993">
        <w:rPr>
          <w:rFonts w:ascii="Century Gothic" w:hAnsi="Century Gothic"/>
          <w:sz w:val="20"/>
        </w:rPr>
        <w:t xml:space="preserve"> odpovídá za řádné, kvalitní a </w:t>
      </w:r>
      <w:r w:rsidR="00863CFE" w:rsidRPr="00A86993">
        <w:rPr>
          <w:rFonts w:ascii="Century Gothic" w:hAnsi="Century Gothic"/>
          <w:sz w:val="20"/>
        </w:rPr>
        <w:t>včasné provedení díla</w:t>
      </w:r>
      <w:r w:rsidR="00277D44" w:rsidRPr="00A86993">
        <w:rPr>
          <w:rFonts w:ascii="Century Gothic" w:hAnsi="Century Gothic"/>
          <w:sz w:val="20"/>
        </w:rPr>
        <w:t xml:space="preserve"> a za to, že dílo bude provedeno v souladu s platnými právními předpisy, technickými normami a se zadáním.</w:t>
      </w:r>
    </w:p>
    <w:p w14:paraId="54699624" w14:textId="77777777" w:rsidR="00277D44" w:rsidRDefault="006E3780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Zhotovitel</w:t>
      </w:r>
      <w:r w:rsidR="00277D44" w:rsidRPr="00A86993">
        <w:rPr>
          <w:rFonts w:ascii="Century Gothic" w:hAnsi="Century Gothic"/>
          <w:sz w:val="20"/>
        </w:rPr>
        <w:t xml:space="preserve"> odpovídá v plné výši za škodu, kterou způsobí při provádění díla nebo v souvislosti s ním </w:t>
      </w:r>
      <w:r>
        <w:rPr>
          <w:rFonts w:ascii="Century Gothic" w:hAnsi="Century Gothic"/>
          <w:sz w:val="20"/>
        </w:rPr>
        <w:t>objednatel</w:t>
      </w:r>
      <w:r w:rsidR="00277D44" w:rsidRPr="00A86993">
        <w:rPr>
          <w:rFonts w:ascii="Century Gothic" w:hAnsi="Century Gothic"/>
          <w:sz w:val="20"/>
        </w:rPr>
        <w:t>i nebo třetím osobám a je</w:t>
      </w:r>
      <w:r w:rsidR="004560DF">
        <w:rPr>
          <w:rFonts w:ascii="Century Gothic" w:hAnsi="Century Gothic"/>
          <w:sz w:val="20"/>
        </w:rPr>
        <w:t xml:space="preserve"> </w:t>
      </w:r>
      <w:r w:rsidR="004560DF" w:rsidRPr="00A86993">
        <w:rPr>
          <w:rFonts w:ascii="Century Gothic" w:hAnsi="Century Gothic"/>
          <w:sz w:val="20"/>
        </w:rPr>
        <w:t>povinen</w:t>
      </w:r>
      <w:r w:rsidR="00277D44" w:rsidRPr="00A86993">
        <w:rPr>
          <w:rFonts w:ascii="Century Gothic" w:hAnsi="Century Gothic"/>
          <w:sz w:val="20"/>
        </w:rPr>
        <w:t xml:space="preserve"> </w:t>
      </w:r>
      <w:r w:rsidR="004560DF" w:rsidRPr="000047C0">
        <w:rPr>
          <w:rFonts w:ascii="Century Gothic" w:hAnsi="Century Gothic"/>
          <w:sz w:val="20"/>
        </w:rPr>
        <w:t xml:space="preserve">vzniklé škody </w:t>
      </w:r>
      <w:r w:rsidR="00277D44" w:rsidRPr="00A86993">
        <w:rPr>
          <w:rFonts w:ascii="Century Gothic" w:hAnsi="Century Gothic"/>
          <w:sz w:val="20"/>
        </w:rPr>
        <w:t xml:space="preserve">nahradit </w:t>
      </w:r>
      <w:r w:rsidR="004560DF" w:rsidRPr="000047C0">
        <w:rPr>
          <w:rFonts w:ascii="Century Gothic" w:hAnsi="Century Gothic"/>
          <w:sz w:val="20"/>
        </w:rPr>
        <w:t>nebo odstranit na své náklady</w:t>
      </w:r>
      <w:r w:rsidR="004560DF" w:rsidRPr="00A86993">
        <w:rPr>
          <w:rFonts w:ascii="Century Gothic" w:hAnsi="Century Gothic"/>
          <w:sz w:val="20"/>
        </w:rPr>
        <w:t xml:space="preserve"> </w:t>
      </w:r>
      <w:r w:rsidR="00277D44" w:rsidRPr="00A86993">
        <w:rPr>
          <w:rFonts w:ascii="Century Gothic" w:hAnsi="Century Gothic"/>
          <w:sz w:val="20"/>
        </w:rPr>
        <w:t xml:space="preserve">v plné vyčíslené výši. </w:t>
      </w:r>
    </w:p>
    <w:p w14:paraId="54699625" w14:textId="77777777" w:rsidR="004560DF" w:rsidRPr="000047C0" w:rsidRDefault="006E3780" w:rsidP="004560DF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Zhotovitel</w:t>
      </w:r>
      <w:r w:rsidR="004560DF" w:rsidRPr="000047C0">
        <w:rPr>
          <w:rFonts w:ascii="Century Gothic" w:hAnsi="Century Gothic"/>
          <w:sz w:val="20"/>
        </w:rPr>
        <w:t xml:space="preserve"> je povinen mít po dobu plnění předmětu této smlouvy uzavřeno pojištění odpovědnosti za škodu způsobenou jeho činností v důsledku provádění díla </w:t>
      </w:r>
      <w:r>
        <w:rPr>
          <w:rFonts w:ascii="Century Gothic" w:hAnsi="Century Gothic"/>
          <w:sz w:val="20"/>
        </w:rPr>
        <w:t>objednatel</w:t>
      </w:r>
      <w:r w:rsidR="004560DF" w:rsidRPr="000047C0">
        <w:rPr>
          <w:rFonts w:ascii="Century Gothic" w:hAnsi="Century Gothic"/>
          <w:sz w:val="20"/>
        </w:rPr>
        <w:t>i, případně třetím osobám, a to v odpovídající výši pojistného plnění.</w:t>
      </w:r>
    </w:p>
    <w:p w14:paraId="54699626" w14:textId="77777777" w:rsidR="00A873F8" w:rsidRDefault="006E3780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Zhotovitel</w:t>
      </w:r>
      <w:r w:rsidR="00277D44" w:rsidRPr="00A873F8">
        <w:rPr>
          <w:rFonts w:ascii="Century Gothic" w:hAnsi="Century Gothic"/>
          <w:sz w:val="20"/>
        </w:rPr>
        <w:t xml:space="preserve"> je povinen na vlastní náklady opravit vady </w:t>
      </w:r>
      <w:r w:rsidR="004337AD" w:rsidRPr="00A873F8">
        <w:rPr>
          <w:rFonts w:ascii="Century Gothic" w:hAnsi="Century Gothic"/>
          <w:sz w:val="20"/>
        </w:rPr>
        <w:t>díla</w:t>
      </w:r>
      <w:r w:rsidR="00277D44" w:rsidRPr="00A873F8">
        <w:rPr>
          <w:rFonts w:ascii="Century Gothic" w:hAnsi="Century Gothic"/>
          <w:sz w:val="20"/>
        </w:rPr>
        <w:t xml:space="preserve">, a to neprodleně </w:t>
      </w:r>
      <w:proofErr w:type="gramStart"/>
      <w:r w:rsidR="00277D44" w:rsidRPr="00A873F8">
        <w:rPr>
          <w:rFonts w:ascii="Century Gothic" w:hAnsi="Century Gothic"/>
          <w:sz w:val="20"/>
        </w:rPr>
        <w:t>po té</w:t>
      </w:r>
      <w:proofErr w:type="gramEnd"/>
      <w:r w:rsidR="00277D44" w:rsidRPr="00A873F8">
        <w:rPr>
          <w:rFonts w:ascii="Century Gothic" w:hAnsi="Century Gothic"/>
          <w:sz w:val="20"/>
        </w:rPr>
        <w:t xml:space="preserve">, co se těchto vadách dozvěděl, v termínu dohodnutém s </w:t>
      </w:r>
      <w:r>
        <w:rPr>
          <w:rFonts w:ascii="Century Gothic" w:hAnsi="Century Gothic"/>
          <w:sz w:val="20"/>
        </w:rPr>
        <w:t>objednatel</w:t>
      </w:r>
      <w:r w:rsidR="00277D44" w:rsidRPr="00A873F8">
        <w:rPr>
          <w:rFonts w:ascii="Century Gothic" w:hAnsi="Century Gothic"/>
          <w:sz w:val="20"/>
        </w:rPr>
        <w:t xml:space="preserve">em. </w:t>
      </w:r>
    </w:p>
    <w:p w14:paraId="54699627" w14:textId="77777777" w:rsidR="00204A36" w:rsidRPr="00143EB9" w:rsidRDefault="006E3780" w:rsidP="00143EB9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Zhotovitel</w:t>
      </w:r>
      <w:r w:rsidR="00277D44" w:rsidRPr="00A873F8">
        <w:rPr>
          <w:rFonts w:ascii="Century Gothic" w:hAnsi="Century Gothic"/>
          <w:sz w:val="20"/>
        </w:rPr>
        <w:t xml:space="preserve"> je oprávněn účtovat </w:t>
      </w:r>
      <w:r>
        <w:rPr>
          <w:rFonts w:ascii="Century Gothic" w:hAnsi="Century Gothic"/>
          <w:sz w:val="20"/>
        </w:rPr>
        <w:t>objednatel</w:t>
      </w:r>
      <w:r w:rsidR="00277D44" w:rsidRPr="00A873F8">
        <w:rPr>
          <w:rFonts w:ascii="Century Gothic" w:hAnsi="Century Gothic"/>
          <w:sz w:val="20"/>
        </w:rPr>
        <w:t xml:space="preserve">i vícenáklady, které mu prokazatelně vznikly v důsledku chyby v zadání </w:t>
      </w:r>
      <w:r>
        <w:rPr>
          <w:rFonts w:ascii="Century Gothic" w:hAnsi="Century Gothic"/>
          <w:sz w:val="20"/>
        </w:rPr>
        <w:t>objednatel</w:t>
      </w:r>
      <w:r w:rsidR="00277D44" w:rsidRPr="00A873F8">
        <w:rPr>
          <w:rFonts w:ascii="Century Gothic" w:hAnsi="Century Gothic"/>
          <w:sz w:val="20"/>
        </w:rPr>
        <w:t>e</w:t>
      </w:r>
      <w:r w:rsidR="00C622FA" w:rsidRPr="00A873F8">
        <w:rPr>
          <w:rFonts w:ascii="Century Gothic" w:hAnsi="Century Gothic"/>
          <w:sz w:val="20"/>
        </w:rPr>
        <w:t>, jestli</w:t>
      </w:r>
      <w:r w:rsidR="009C5C69" w:rsidRPr="00A873F8">
        <w:rPr>
          <w:rFonts w:ascii="Century Gothic" w:hAnsi="Century Gothic"/>
          <w:sz w:val="20"/>
        </w:rPr>
        <w:t xml:space="preserve">že </w:t>
      </w:r>
      <w:r>
        <w:rPr>
          <w:rFonts w:ascii="Century Gothic" w:hAnsi="Century Gothic"/>
          <w:sz w:val="20"/>
        </w:rPr>
        <w:t>objednatel</w:t>
      </w:r>
      <w:r w:rsidR="009C5C69" w:rsidRPr="00A873F8">
        <w:rPr>
          <w:rFonts w:ascii="Century Gothic" w:hAnsi="Century Gothic"/>
          <w:sz w:val="20"/>
        </w:rPr>
        <w:t xml:space="preserve">e na tuto skutečnost bez zbytečného odkladu písemně upozornil a </w:t>
      </w:r>
      <w:r>
        <w:rPr>
          <w:rFonts w:ascii="Century Gothic" w:hAnsi="Century Gothic"/>
          <w:sz w:val="20"/>
        </w:rPr>
        <w:t>objednatel</w:t>
      </w:r>
      <w:r w:rsidR="009C5C69" w:rsidRPr="00A873F8">
        <w:rPr>
          <w:rFonts w:ascii="Century Gothic" w:hAnsi="Century Gothic"/>
          <w:sz w:val="20"/>
        </w:rPr>
        <w:t xml:space="preserve"> poté písemně sdělil, že trvá na provedení díla podle zadání</w:t>
      </w:r>
      <w:r w:rsidR="000107B3" w:rsidRPr="00A873F8">
        <w:rPr>
          <w:rFonts w:ascii="Century Gothic" w:hAnsi="Century Gothic"/>
          <w:sz w:val="20"/>
        </w:rPr>
        <w:t>.</w:t>
      </w:r>
    </w:p>
    <w:p w14:paraId="54699628" w14:textId="77777777" w:rsidR="00A86993" w:rsidRPr="008F542B" w:rsidRDefault="00A86993" w:rsidP="00A86993">
      <w:pPr>
        <w:pStyle w:val="Nadpis2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sz w:val="22"/>
          <w:szCs w:val="22"/>
        </w:rPr>
        <w:t>VI.</w:t>
      </w:r>
    </w:p>
    <w:p w14:paraId="54699629" w14:textId="77777777" w:rsidR="00A86993" w:rsidRDefault="00A86993" w:rsidP="00A86993">
      <w:pPr>
        <w:pStyle w:val="Nadpis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Odstoupení od smlouvy</w:t>
      </w:r>
    </w:p>
    <w:p w14:paraId="5469962A" w14:textId="77777777" w:rsidR="00A86993" w:rsidRPr="00080157" w:rsidRDefault="00A86993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080157">
        <w:rPr>
          <w:rFonts w:ascii="Century Gothic" w:hAnsi="Century Gothic"/>
          <w:sz w:val="20"/>
        </w:rPr>
        <w:t>Tato smlouva zaniká:</w:t>
      </w:r>
    </w:p>
    <w:p w14:paraId="5469962B" w14:textId="77777777" w:rsidR="00A86993" w:rsidRPr="00080157" w:rsidRDefault="00A86993" w:rsidP="00DC34FE">
      <w:pPr>
        <w:numPr>
          <w:ilvl w:val="2"/>
          <w:numId w:val="1"/>
        </w:numPr>
        <w:rPr>
          <w:rFonts w:ascii="Century Gothic" w:hAnsi="Century Gothic"/>
        </w:rPr>
      </w:pPr>
      <w:r w:rsidRPr="00080157">
        <w:rPr>
          <w:rFonts w:ascii="Century Gothic" w:hAnsi="Century Gothic"/>
        </w:rPr>
        <w:t xml:space="preserve">odstoupením jedné ze smluvních stran v případě podstatného porušení této smlouvy (viz </w:t>
      </w:r>
      <w:r w:rsidR="00080157" w:rsidRPr="00080157">
        <w:rPr>
          <w:rFonts w:ascii="Century Gothic" w:hAnsi="Century Gothic"/>
        </w:rPr>
        <w:t xml:space="preserve">čl. </w:t>
      </w:r>
      <w:r w:rsidR="00143EB9" w:rsidRPr="00143EB9">
        <w:rPr>
          <w:rFonts w:ascii="Century Gothic" w:hAnsi="Century Gothic"/>
        </w:rPr>
        <w:t>36</w:t>
      </w:r>
      <w:r w:rsidRPr="00080157">
        <w:rPr>
          <w:rFonts w:ascii="Century Gothic" w:hAnsi="Century Gothic"/>
        </w:rPr>
        <w:t xml:space="preserve"> této smlouvy) druhou smluvní stranou,</w:t>
      </w:r>
    </w:p>
    <w:p w14:paraId="5469962C" w14:textId="77777777" w:rsidR="00A86993" w:rsidRPr="00080157" w:rsidRDefault="00A86993" w:rsidP="00DC34FE">
      <w:pPr>
        <w:numPr>
          <w:ilvl w:val="2"/>
          <w:numId w:val="1"/>
        </w:numPr>
        <w:rPr>
          <w:rFonts w:ascii="Century Gothic" w:hAnsi="Century Gothic"/>
        </w:rPr>
      </w:pPr>
      <w:r w:rsidRPr="00080157">
        <w:rPr>
          <w:rFonts w:ascii="Century Gothic" w:hAnsi="Century Gothic"/>
        </w:rPr>
        <w:t>dohodou smluvních stran.</w:t>
      </w:r>
    </w:p>
    <w:p w14:paraId="5469962D" w14:textId="77777777" w:rsidR="00080157" w:rsidRPr="00080157" w:rsidRDefault="00080157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080157">
        <w:rPr>
          <w:rFonts w:ascii="Century Gothic" w:hAnsi="Century Gothic"/>
          <w:sz w:val="20"/>
        </w:rPr>
        <w:t>Nastanou-li u některé ze smluvních stran skutečnosti bránící řádnému plnění této smlouvy, je tato smluvní strana povinna to ihned bez zbytečného odkladu oznámit druhé straně a vyvolat jednání osob oprávněných jednat jménem smluvních stran ve věcech smluvních k řízení o dohodě.</w:t>
      </w:r>
    </w:p>
    <w:p w14:paraId="5469962E" w14:textId="77777777" w:rsidR="00080157" w:rsidRPr="00080157" w:rsidRDefault="00080157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bookmarkStart w:id="5" w:name="_Ref242545818"/>
      <w:r w:rsidRPr="00080157">
        <w:rPr>
          <w:rFonts w:ascii="Century Gothic" w:hAnsi="Century Gothic"/>
          <w:sz w:val="20"/>
        </w:rPr>
        <w:t>Za podstatné porušení této smlouvy se považuje:</w:t>
      </w:r>
      <w:bookmarkEnd w:id="5"/>
    </w:p>
    <w:p w14:paraId="5469962F" w14:textId="77777777" w:rsidR="00080157" w:rsidRPr="00080157" w:rsidRDefault="00080157" w:rsidP="00DC34FE">
      <w:pPr>
        <w:numPr>
          <w:ilvl w:val="2"/>
          <w:numId w:val="1"/>
        </w:numPr>
        <w:rPr>
          <w:rFonts w:ascii="Century Gothic" w:hAnsi="Century Gothic"/>
        </w:rPr>
      </w:pPr>
      <w:r w:rsidRPr="00080157">
        <w:rPr>
          <w:rFonts w:ascii="Century Gothic" w:hAnsi="Century Gothic"/>
        </w:rPr>
        <w:t xml:space="preserve">prodlení </w:t>
      </w:r>
      <w:r w:rsidR="006E3780">
        <w:rPr>
          <w:rFonts w:ascii="Century Gothic" w:hAnsi="Century Gothic"/>
        </w:rPr>
        <w:t>zhotovitel</w:t>
      </w:r>
      <w:r w:rsidRPr="00080157">
        <w:rPr>
          <w:rFonts w:ascii="Century Gothic" w:hAnsi="Century Gothic"/>
        </w:rPr>
        <w:t>e se zahájením plnění díla delším než 15 kalendářních dní</w:t>
      </w:r>
    </w:p>
    <w:p w14:paraId="54699630" w14:textId="77777777" w:rsidR="00080157" w:rsidRPr="00080157" w:rsidRDefault="006E3780" w:rsidP="00DC34FE">
      <w:pPr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zhotovitel</w:t>
      </w:r>
      <w:r w:rsidR="00080157" w:rsidRPr="00080157">
        <w:rPr>
          <w:rFonts w:ascii="Century Gothic" w:hAnsi="Century Gothic"/>
        </w:rPr>
        <w:t xml:space="preserve"> neumožní </w:t>
      </w:r>
      <w:r>
        <w:rPr>
          <w:rFonts w:ascii="Century Gothic" w:hAnsi="Century Gothic"/>
        </w:rPr>
        <w:t>objednatel</w:t>
      </w:r>
      <w:r w:rsidR="00080157" w:rsidRPr="00080157">
        <w:rPr>
          <w:rFonts w:ascii="Century Gothic" w:hAnsi="Century Gothic"/>
        </w:rPr>
        <w:t>i provádět kontrolu provádění díla</w:t>
      </w:r>
    </w:p>
    <w:p w14:paraId="54699631" w14:textId="6C2AA9A6" w:rsidR="00080157" w:rsidRPr="00080157" w:rsidRDefault="006E3780" w:rsidP="00DC34FE">
      <w:pPr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zhotovitel</w:t>
      </w:r>
      <w:r w:rsidR="00080157" w:rsidRPr="00080157">
        <w:rPr>
          <w:rFonts w:ascii="Century Gothic" w:hAnsi="Century Gothic"/>
        </w:rPr>
        <w:t xml:space="preserve"> nedodržuje příslušné předpisy a </w:t>
      </w:r>
      <w:r w:rsidR="00EE2D75">
        <w:rPr>
          <w:rFonts w:ascii="Century Gothic" w:hAnsi="Century Gothic"/>
        </w:rPr>
        <w:t xml:space="preserve">EN </w:t>
      </w:r>
      <w:r w:rsidR="00080157" w:rsidRPr="00080157">
        <w:rPr>
          <w:rFonts w:ascii="Century Gothic" w:hAnsi="Century Gothic"/>
        </w:rPr>
        <w:t>ČSN při provádění díla</w:t>
      </w:r>
    </w:p>
    <w:p w14:paraId="54699632" w14:textId="77777777" w:rsidR="00080157" w:rsidRPr="00080157" w:rsidRDefault="006E3780" w:rsidP="00DC34FE">
      <w:pPr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zhotovitel</w:t>
      </w:r>
      <w:r w:rsidR="00080157" w:rsidRPr="00080157">
        <w:rPr>
          <w:rFonts w:ascii="Century Gothic" w:hAnsi="Century Gothic"/>
        </w:rPr>
        <w:t xml:space="preserve"> neodstraní TDO zjištěné a ve stavebním deníku zapsané vady bránící řádnému užívání předmětu plnění smlouvy</w:t>
      </w:r>
    </w:p>
    <w:p w14:paraId="54699633" w14:textId="77777777" w:rsidR="00080157" w:rsidRPr="00080157" w:rsidRDefault="006E3780" w:rsidP="00DC34FE">
      <w:pPr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objednatel</w:t>
      </w:r>
      <w:r w:rsidR="00080157" w:rsidRPr="00080157">
        <w:rPr>
          <w:rFonts w:ascii="Century Gothic" w:hAnsi="Century Gothic"/>
        </w:rPr>
        <w:t xml:space="preserve"> nepřevezme po výzvě </w:t>
      </w:r>
      <w:r>
        <w:rPr>
          <w:rFonts w:ascii="Century Gothic" w:hAnsi="Century Gothic"/>
        </w:rPr>
        <w:t>zhotovitel</w:t>
      </w:r>
      <w:r w:rsidR="00582F93">
        <w:rPr>
          <w:rFonts w:ascii="Century Gothic" w:hAnsi="Century Gothic"/>
        </w:rPr>
        <w:t>e hotové dílo ani do 14</w:t>
      </w:r>
      <w:r w:rsidR="00080157" w:rsidRPr="00080157">
        <w:rPr>
          <w:rFonts w:ascii="Century Gothic" w:hAnsi="Century Gothic"/>
        </w:rPr>
        <w:t xml:space="preserve"> pracovních dní ode dne, ke kterému byl k převzetí díla vyzván; </w:t>
      </w:r>
    </w:p>
    <w:p w14:paraId="54699634" w14:textId="77777777" w:rsidR="00080157" w:rsidRPr="00080157" w:rsidRDefault="006E3780" w:rsidP="00DC34FE">
      <w:pPr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objednatel</w:t>
      </w:r>
      <w:r w:rsidR="00080157" w:rsidRPr="00080157">
        <w:rPr>
          <w:rFonts w:ascii="Century Gothic" w:hAnsi="Century Gothic"/>
        </w:rPr>
        <w:t xml:space="preserve"> neplní své finanční závazky a není schopen poskytnout záruku, že je splní v náhradním termínu.</w:t>
      </w:r>
    </w:p>
    <w:p w14:paraId="54699635" w14:textId="77777777" w:rsidR="00A86993" w:rsidRPr="00040212" w:rsidRDefault="00080157" w:rsidP="00DC34FE">
      <w:pPr>
        <w:pStyle w:val="BodyText21"/>
        <w:numPr>
          <w:ilvl w:val="0"/>
          <w:numId w:val="1"/>
        </w:numPr>
        <w:rPr>
          <w:rFonts w:ascii="Century Gothic" w:hAnsi="Century Gothic"/>
          <w:color w:val="auto"/>
          <w:sz w:val="20"/>
        </w:rPr>
      </w:pPr>
      <w:r w:rsidRPr="00080157">
        <w:rPr>
          <w:rFonts w:ascii="Century Gothic" w:hAnsi="Century Gothic"/>
          <w:sz w:val="20"/>
        </w:rPr>
        <w:t xml:space="preserve">Odstoupení od smlouvy musí být druhé smluvní straně oznámeno bez zbytečného odkladu poté, co se odstupující strana o podstatném porušení smlouvy dozvěděla. Odstoupení od smlouvy se dále </w:t>
      </w:r>
      <w:r w:rsidRPr="00040212">
        <w:rPr>
          <w:rFonts w:ascii="Century Gothic" w:hAnsi="Century Gothic"/>
          <w:color w:val="auto"/>
          <w:sz w:val="20"/>
        </w:rPr>
        <w:t xml:space="preserve">řídí </w:t>
      </w:r>
      <w:r w:rsidR="00085E45" w:rsidRPr="00040212">
        <w:rPr>
          <w:rFonts w:ascii="Century Gothic" w:hAnsi="Century Gothic"/>
          <w:color w:val="auto"/>
          <w:sz w:val="20"/>
        </w:rPr>
        <w:t>platnými právními předpisy České republiky</w:t>
      </w:r>
      <w:r w:rsidRPr="00040212">
        <w:rPr>
          <w:rFonts w:ascii="Century Gothic" w:hAnsi="Century Gothic"/>
          <w:color w:val="auto"/>
          <w:sz w:val="20"/>
        </w:rPr>
        <w:t>.</w:t>
      </w:r>
    </w:p>
    <w:p w14:paraId="54699636" w14:textId="77777777" w:rsidR="00A86993" w:rsidRDefault="00CA7D13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CA7D13">
        <w:rPr>
          <w:rFonts w:ascii="Century Gothic" w:hAnsi="Century Gothic"/>
          <w:sz w:val="20"/>
        </w:rPr>
        <w:lastRenderedPageBreak/>
        <w:t>Dojde-li k odstoupení od smlouvy před dokončením díla, bude vzájemné finanční vyrovnání provedeno oceněním soupisu provedených prací, přičemž všechny náklady spojené s odstoupením od smlouvy jdou k tíži smluvní strany, která porušila smluvní povinnosti.</w:t>
      </w:r>
    </w:p>
    <w:p w14:paraId="54699637" w14:textId="77777777" w:rsidR="00CA7D13" w:rsidRPr="00CA7D13" w:rsidRDefault="00CA7D13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CA7D13">
        <w:rPr>
          <w:rFonts w:ascii="Century Gothic" w:hAnsi="Century Gothic"/>
          <w:sz w:val="20"/>
        </w:rPr>
        <w:t>Odstoupením od smlouvy není dotčen nárok smluvní strany na zaplacení smluvní pokuty a náhrady škody z téhož důvodu, pro který smluvní strana od smlouvy odstoupila.</w:t>
      </w:r>
    </w:p>
    <w:p w14:paraId="54699638" w14:textId="77777777" w:rsidR="00CA7D13" w:rsidRPr="00CA7D13" w:rsidRDefault="00CA7D13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CA7D13">
        <w:rPr>
          <w:rFonts w:ascii="Century Gothic" w:hAnsi="Century Gothic"/>
          <w:sz w:val="20"/>
        </w:rPr>
        <w:t>Dojde-li k odstoupení od smlouvy na základě ujednání z této smlouvy vyplývajících, jsou povinnosti obou smluvních stran následující:</w:t>
      </w:r>
    </w:p>
    <w:p w14:paraId="54699639" w14:textId="77777777" w:rsidR="00CA7D13" w:rsidRPr="00CA7D13" w:rsidRDefault="006E3780" w:rsidP="00DC34FE">
      <w:pPr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zhotovitel</w:t>
      </w:r>
      <w:r w:rsidR="00CA7D13" w:rsidRPr="00CA7D13">
        <w:rPr>
          <w:rFonts w:ascii="Century Gothic" w:hAnsi="Century Gothic"/>
        </w:rPr>
        <w:t xml:space="preserve"> je povinen na žádost </w:t>
      </w:r>
      <w:r>
        <w:rPr>
          <w:rFonts w:ascii="Century Gothic" w:hAnsi="Century Gothic"/>
        </w:rPr>
        <w:t>objednatel</w:t>
      </w:r>
      <w:r w:rsidR="00CA7D13" w:rsidRPr="00CA7D13">
        <w:rPr>
          <w:rFonts w:ascii="Century Gothic" w:hAnsi="Century Gothic"/>
        </w:rPr>
        <w:t>e provést zabezpečovací práce na díle</w:t>
      </w:r>
    </w:p>
    <w:p w14:paraId="5469963A" w14:textId="77777777" w:rsidR="00CA7D13" w:rsidRPr="00CA7D13" w:rsidRDefault="006E3780" w:rsidP="00DC34FE">
      <w:pPr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zhotovitel</w:t>
      </w:r>
      <w:r w:rsidR="00CA7D13" w:rsidRPr="00CA7D13">
        <w:rPr>
          <w:rFonts w:ascii="Century Gothic" w:hAnsi="Century Gothic"/>
        </w:rPr>
        <w:t xml:space="preserve"> provede finanční vyčíslení provedených prací, zaplacených daňových dokladů (faktur) a zpracuje „dílčí konečnou fakturu“</w:t>
      </w:r>
    </w:p>
    <w:p w14:paraId="5469963B" w14:textId="77777777" w:rsidR="00CA7D13" w:rsidRPr="00CA7D13" w:rsidRDefault="006E3780" w:rsidP="00DC34FE">
      <w:pPr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zhotovitel</w:t>
      </w:r>
      <w:r w:rsidR="00CA7D13" w:rsidRPr="00CA7D13">
        <w:rPr>
          <w:rFonts w:ascii="Century Gothic" w:hAnsi="Century Gothic"/>
        </w:rPr>
        <w:t xml:space="preserve"> odveze veškerý svůj nezabudovaný materiál, pokud se smluvní strany nedohodnou jinak</w:t>
      </w:r>
    </w:p>
    <w:p w14:paraId="5469963C" w14:textId="77777777" w:rsidR="00CA7D13" w:rsidRPr="00CA7D13" w:rsidRDefault="006E3780" w:rsidP="00DC34FE">
      <w:pPr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zhotovitel</w:t>
      </w:r>
      <w:r w:rsidR="00CA7D13" w:rsidRPr="00CA7D13">
        <w:rPr>
          <w:rFonts w:ascii="Century Gothic" w:hAnsi="Century Gothic"/>
        </w:rPr>
        <w:t xml:space="preserve"> vyzve </w:t>
      </w:r>
      <w:r>
        <w:rPr>
          <w:rFonts w:ascii="Century Gothic" w:hAnsi="Century Gothic"/>
        </w:rPr>
        <w:t>objednatel</w:t>
      </w:r>
      <w:r w:rsidR="00CA7D13" w:rsidRPr="00CA7D13">
        <w:rPr>
          <w:rFonts w:ascii="Century Gothic" w:hAnsi="Century Gothic"/>
        </w:rPr>
        <w:t xml:space="preserve">e k „dílčímu předání a převzetí díla“ a </w:t>
      </w:r>
      <w:r>
        <w:rPr>
          <w:rFonts w:ascii="Century Gothic" w:hAnsi="Century Gothic"/>
        </w:rPr>
        <w:t>objednatel</w:t>
      </w:r>
      <w:r w:rsidR="00CA7D13" w:rsidRPr="00CA7D13">
        <w:rPr>
          <w:rFonts w:ascii="Century Gothic" w:hAnsi="Century Gothic"/>
        </w:rPr>
        <w:t xml:space="preserve"> je povinen do 15 dnů od obdržení výzvy zahájit „dílčí přejímací řízení“,</w:t>
      </w:r>
    </w:p>
    <w:p w14:paraId="5469963D" w14:textId="77777777" w:rsidR="00CA7D13" w:rsidRPr="00CA7D13" w:rsidRDefault="00CA7D13" w:rsidP="00DC34FE">
      <w:pPr>
        <w:numPr>
          <w:ilvl w:val="2"/>
          <w:numId w:val="1"/>
        </w:numPr>
        <w:rPr>
          <w:rFonts w:ascii="Century Gothic" w:hAnsi="Century Gothic"/>
        </w:rPr>
      </w:pPr>
      <w:r w:rsidRPr="00CA7D13">
        <w:rPr>
          <w:rFonts w:ascii="Century Gothic" w:hAnsi="Century Gothic"/>
        </w:rPr>
        <w:t>smluvní strana, která důvodné odstoupení od smlouvy zapříčinila, je povinna uhradit druhé smluvní straně veškeré náklady jí vzniklé z odstoupení od smlouvy.</w:t>
      </w:r>
    </w:p>
    <w:p w14:paraId="5469963E" w14:textId="77777777" w:rsidR="00341E94" w:rsidRPr="00FC7340" w:rsidRDefault="00341E94" w:rsidP="00341E94">
      <w:pPr>
        <w:jc w:val="center"/>
        <w:rPr>
          <w:rFonts w:ascii="Century Gothic" w:hAnsi="Century Gothic"/>
          <w:b/>
          <w:sz w:val="22"/>
          <w:szCs w:val="22"/>
        </w:rPr>
      </w:pPr>
      <w:r w:rsidRPr="00FC7340">
        <w:rPr>
          <w:rFonts w:ascii="Century Gothic" w:hAnsi="Century Gothic"/>
          <w:b/>
          <w:sz w:val="22"/>
          <w:szCs w:val="22"/>
        </w:rPr>
        <w:t>VI</w:t>
      </w:r>
      <w:r>
        <w:rPr>
          <w:rFonts w:ascii="Century Gothic" w:hAnsi="Century Gothic"/>
          <w:b/>
          <w:sz w:val="22"/>
          <w:szCs w:val="22"/>
        </w:rPr>
        <w:t>II</w:t>
      </w:r>
      <w:r w:rsidRPr="00FC7340">
        <w:rPr>
          <w:rFonts w:ascii="Century Gothic" w:hAnsi="Century Gothic"/>
          <w:b/>
          <w:sz w:val="22"/>
          <w:szCs w:val="22"/>
        </w:rPr>
        <w:t>.</w:t>
      </w:r>
    </w:p>
    <w:p w14:paraId="5469963F" w14:textId="77777777" w:rsidR="00341E94" w:rsidRDefault="00341E94" w:rsidP="00341E94">
      <w:pPr>
        <w:pStyle w:val="Nadpis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Záruka</w:t>
      </w:r>
      <w:r w:rsidR="00943D97">
        <w:rPr>
          <w:rFonts w:ascii="Century Gothic" w:hAnsi="Century Gothic"/>
          <w:sz w:val="22"/>
          <w:szCs w:val="22"/>
        </w:rPr>
        <w:t xml:space="preserve"> za jakost, vady díla</w:t>
      </w:r>
    </w:p>
    <w:p w14:paraId="54699640" w14:textId="2A17BC3C" w:rsidR="00943D97" w:rsidRDefault="006E3780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Zhotovitel</w:t>
      </w:r>
      <w:r w:rsidR="00943D97" w:rsidRPr="000047C0">
        <w:rPr>
          <w:rFonts w:ascii="Century Gothic" w:hAnsi="Century Gothic"/>
          <w:sz w:val="20"/>
        </w:rPr>
        <w:t xml:space="preserve"> poskytuje na dílo záruční dobu v </w:t>
      </w:r>
      <w:r w:rsidR="00943D97" w:rsidRPr="00040212">
        <w:rPr>
          <w:rFonts w:ascii="Century Gothic" w:hAnsi="Century Gothic"/>
          <w:color w:val="auto"/>
          <w:sz w:val="20"/>
        </w:rPr>
        <w:t xml:space="preserve">délce </w:t>
      </w:r>
      <w:r w:rsidR="00CC3F0B">
        <w:rPr>
          <w:rFonts w:ascii="Century Gothic" w:hAnsi="Century Gothic"/>
          <w:color w:val="auto"/>
          <w:sz w:val="20"/>
        </w:rPr>
        <w:t>24</w:t>
      </w:r>
      <w:r w:rsidR="00943D97" w:rsidRPr="00040212">
        <w:rPr>
          <w:rFonts w:ascii="Century Gothic" w:hAnsi="Century Gothic"/>
          <w:color w:val="auto"/>
          <w:sz w:val="20"/>
        </w:rPr>
        <w:t xml:space="preserve"> </w:t>
      </w:r>
      <w:r w:rsidR="00943D97" w:rsidRPr="00D6208A">
        <w:rPr>
          <w:rFonts w:ascii="Century Gothic" w:hAnsi="Century Gothic"/>
          <w:sz w:val="20"/>
        </w:rPr>
        <w:t>měsíců ode dne protokolárního předání a převzetí díla.</w:t>
      </w:r>
      <w:r w:rsidR="00EC3E52" w:rsidRPr="00D6208A">
        <w:rPr>
          <w:rFonts w:ascii="Century Gothic" w:hAnsi="Century Gothic"/>
          <w:sz w:val="20"/>
        </w:rPr>
        <w:t xml:space="preserve"> Výjimka z uvedené délky záruční doby se vztahuje na akumulátory, jejichž záruční doba je shodná se záruční dobou stanovenou výrobcem a jejíž běh se začíná </w:t>
      </w:r>
      <w:r w:rsidR="00712B82" w:rsidRPr="00D6208A">
        <w:rPr>
          <w:rFonts w:ascii="Century Gothic" w:hAnsi="Century Gothic"/>
          <w:sz w:val="20"/>
        </w:rPr>
        <w:t xml:space="preserve">počítat </w:t>
      </w:r>
      <w:r w:rsidR="00EC3E52" w:rsidRPr="00D6208A">
        <w:rPr>
          <w:rFonts w:ascii="Century Gothic" w:hAnsi="Century Gothic"/>
          <w:sz w:val="20"/>
        </w:rPr>
        <w:t xml:space="preserve">dnem předání díla </w:t>
      </w:r>
      <w:r>
        <w:rPr>
          <w:rFonts w:ascii="Century Gothic" w:hAnsi="Century Gothic"/>
          <w:sz w:val="20"/>
        </w:rPr>
        <w:t>objednatel</w:t>
      </w:r>
      <w:r w:rsidR="00EC3E52" w:rsidRPr="00D6208A">
        <w:rPr>
          <w:rFonts w:ascii="Century Gothic" w:hAnsi="Century Gothic"/>
          <w:sz w:val="20"/>
        </w:rPr>
        <w:t xml:space="preserve">i. </w:t>
      </w:r>
      <w:r w:rsidR="00943D97" w:rsidRPr="00D6208A">
        <w:rPr>
          <w:rFonts w:ascii="Century Gothic" w:hAnsi="Century Gothic"/>
          <w:sz w:val="20"/>
        </w:rPr>
        <w:t xml:space="preserve"> Záruční d</w:t>
      </w:r>
      <w:r w:rsidR="00943D97" w:rsidRPr="000047C0">
        <w:rPr>
          <w:rFonts w:ascii="Century Gothic" w:hAnsi="Century Gothic"/>
          <w:sz w:val="20"/>
        </w:rPr>
        <w:t xml:space="preserve">oba neběží po dobu, po kterou </w:t>
      </w:r>
      <w:r>
        <w:rPr>
          <w:rFonts w:ascii="Century Gothic" w:hAnsi="Century Gothic"/>
          <w:sz w:val="20"/>
        </w:rPr>
        <w:t>objednatel</w:t>
      </w:r>
      <w:r w:rsidR="00943D97" w:rsidRPr="000047C0">
        <w:rPr>
          <w:rFonts w:ascii="Century Gothic" w:hAnsi="Century Gothic"/>
          <w:sz w:val="20"/>
        </w:rPr>
        <w:t xml:space="preserve"> dílo nemůže užívat pro jeho vady. </w:t>
      </w:r>
    </w:p>
    <w:p w14:paraId="54699641" w14:textId="77777777" w:rsidR="00943D97" w:rsidRPr="00943D97" w:rsidRDefault="006E3780" w:rsidP="00DC34FE">
      <w:pPr>
        <w:pStyle w:val="Zkladntext2"/>
        <w:numPr>
          <w:ilvl w:val="0"/>
          <w:numId w:val="1"/>
        </w:numPr>
        <w:rPr>
          <w:rFonts w:ascii="Century Gothic" w:hAnsi="Century Gothic"/>
          <w:b w:val="0"/>
          <w:bCs w:val="0"/>
          <w:color w:val="000000"/>
          <w:sz w:val="20"/>
        </w:rPr>
      </w:pPr>
      <w:r>
        <w:rPr>
          <w:rFonts w:ascii="Century Gothic" w:hAnsi="Century Gothic"/>
          <w:b w:val="0"/>
          <w:bCs w:val="0"/>
          <w:color w:val="000000"/>
          <w:sz w:val="20"/>
        </w:rPr>
        <w:t>Objednatel</w:t>
      </w:r>
      <w:r w:rsidR="00943D97" w:rsidRPr="00943D97">
        <w:rPr>
          <w:rFonts w:ascii="Century Gothic" w:hAnsi="Century Gothic"/>
          <w:b w:val="0"/>
          <w:bCs w:val="0"/>
          <w:color w:val="000000"/>
          <w:sz w:val="20"/>
        </w:rPr>
        <w:t xml:space="preserve"> je povinen vady reklamovat u </w:t>
      </w:r>
      <w:r>
        <w:rPr>
          <w:rFonts w:ascii="Century Gothic" w:hAnsi="Century Gothic"/>
          <w:b w:val="0"/>
          <w:bCs w:val="0"/>
          <w:color w:val="000000"/>
          <w:sz w:val="20"/>
        </w:rPr>
        <w:t>zhotovitel</w:t>
      </w:r>
      <w:r w:rsidR="00943D97" w:rsidRPr="00943D97">
        <w:rPr>
          <w:rFonts w:ascii="Century Gothic" w:hAnsi="Century Gothic"/>
          <w:b w:val="0"/>
          <w:bCs w:val="0"/>
          <w:color w:val="000000"/>
          <w:sz w:val="20"/>
        </w:rPr>
        <w:t>e bez zbytečného odkladu po jejich zjištění, a to písemně (v případě nutnosti telefonicky s následným písemným potvrzením) na</w:t>
      </w:r>
      <w:r w:rsidR="0064124D">
        <w:rPr>
          <w:rFonts w:ascii="Century Gothic" w:hAnsi="Century Gothic"/>
          <w:b w:val="0"/>
          <w:bCs w:val="0"/>
          <w:color w:val="000000"/>
          <w:sz w:val="20"/>
        </w:rPr>
        <w:t> </w:t>
      </w:r>
      <w:r w:rsidR="00943D97" w:rsidRPr="00943D97">
        <w:rPr>
          <w:rFonts w:ascii="Century Gothic" w:hAnsi="Century Gothic"/>
          <w:b w:val="0"/>
          <w:bCs w:val="0"/>
          <w:color w:val="000000"/>
          <w:sz w:val="20"/>
        </w:rPr>
        <w:t xml:space="preserve">doručovací adrese </w:t>
      </w:r>
      <w:r>
        <w:rPr>
          <w:rFonts w:ascii="Century Gothic" w:hAnsi="Century Gothic"/>
          <w:b w:val="0"/>
          <w:bCs w:val="0"/>
          <w:color w:val="000000"/>
          <w:sz w:val="20"/>
        </w:rPr>
        <w:t>zhotovitel</w:t>
      </w:r>
      <w:r w:rsidR="00943D97" w:rsidRPr="00943D97">
        <w:rPr>
          <w:rFonts w:ascii="Century Gothic" w:hAnsi="Century Gothic"/>
          <w:b w:val="0"/>
          <w:bCs w:val="0"/>
          <w:color w:val="000000"/>
          <w:sz w:val="20"/>
        </w:rPr>
        <w:t>e uvedené v záhlaví této smlouvy. V reklamaci uvede své požadavky, případně je vyčíslí.</w:t>
      </w:r>
    </w:p>
    <w:p w14:paraId="54699642" w14:textId="77777777" w:rsidR="00943D97" w:rsidRDefault="006E3780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Zhotovitel</w:t>
      </w:r>
      <w:r w:rsidR="00943D97" w:rsidRPr="000047C0">
        <w:rPr>
          <w:rFonts w:ascii="Century Gothic" w:hAnsi="Century Gothic"/>
          <w:sz w:val="20"/>
        </w:rPr>
        <w:t xml:space="preserve"> se zavazuje do </w:t>
      </w:r>
      <w:r w:rsidR="00DD5296">
        <w:rPr>
          <w:rFonts w:ascii="Century Gothic" w:hAnsi="Century Gothic"/>
          <w:sz w:val="20"/>
        </w:rPr>
        <w:t>2</w:t>
      </w:r>
      <w:r w:rsidR="00943D97" w:rsidRPr="000047C0">
        <w:rPr>
          <w:rFonts w:ascii="Century Gothic" w:hAnsi="Century Gothic"/>
          <w:sz w:val="20"/>
        </w:rPr>
        <w:t xml:space="preserve"> pracovních dnů od doručení </w:t>
      </w:r>
      <w:r w:rsidR="000054C6">
        <w:rPr>
          <w:rFonts w:ascii="Century Gothic" w:hAnsi="Century Gothic"/>
          <w:sz w:val="20"/>
        </w:rPr>
        <w:t xml:space="preserve">oznámení závady </w:t>
      </w:r>
      <w:r w:rsidR="00943D97" w:rsidRPr="000047C0">
        <w:rPr>
          <w:rFonts w:ascii="Century Gothic" w:hAnsi="Century Gothic"/>
          <w:sz w:val="20"/>
        </w:rPr>
        <w:t xml:space="preserve">(dále jen „reklamace“) </w:t>
      </w:r>
      <w:r w:rsidR="000054C6">
        <w:rPr>
          <w:rFonts w:ascii="Century Gothic" w:hAnsi="Century Gothic"/>
          <w:sz w:val="20"/>
        </w:rPr>
        <w:t xml:space="preserve">odstranit reklamovanou závadu. </w:t>
      </w:r>
    </w:p>
    <w:p w14:paraId="54699643" w14:textId="77777777" w:rsidR="00943D97" w:rsidRDefault="006E3780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Zhotovitel</w:t>
      </w:r>
      <w:r w:rsidR="00943D97" w:rsidRPr="000047C0">
        <w:rPr>
          <w:rFonts w:ascii="Century Gothic" w:hAnsi="Century Gothic"/>
          <w:sz w:val="20"/>
        </w:rPr>
        <w:t xml:space="preserve"> zabezpečí odstranění případných </w:t>
      </w:r>
      <w:r w:rsidR="000054C6">
        <w:rPr>
          <w:rFonts w:ascii="Century Gothic" w:hAnsi="Century Gothic"/>
          <w:sz w:val="20"/>
        </w:rPr>
        <w:t>v</w:t>
      </w:r>
      <w:r w:rsidR="00943D97" w:rsidRPr="000047C0">
        <w:rPr>
          <w:rFonts w:ascii="Century Gothic" w:hAnsi="Century Gothic"/>
          <w:sz w:val="20"/>
        </w:rPr>
        <w:t>ad díla</w:t>
      </w:r>
      <w:r w:rsidR="000054C6">
        <w:rPr>
          <w:rFonts w:ascii="Century Gothic" w:hAnsi="Century Gothic"/>
          <w:sz w:val="20"/>
        </w:rPr>
        <w:t xml:space="preserve"> bránících užívání nejpozději do dvou pracovních dnů a ostatních vad nejpozději do deseti pracovních dnů. </w:t>
      </w:r>
      <w:r w:rsidR="00943D97" w:rsidRPr="000047C0">
        <w:rPr>
          <w:rFonts w:ascii="Century Gothic" w:hAnsi="Century Gothic"/>
          <w:sz w:val="20"/>
        </w:rPr>
        <w:t xml:space="preserve">Neodstraní-li </w:t>
      </w:r>
      <w:r>
        <w:rPr>
          <w:rFonts w:ascii="Century Gothic" w:hAnsi="Century Gothic"/>
          <w:sz w:val="20"/>
        </w:rPr>
        <w:t>zhotovitel</w:t>
      </w:r>
      <w:r w:rsidR="00943D97" w:rsidRPr="000047C0">
        <w:rPr>
          <w:rFonts w:ascii="Century Gothic" w:hAnsi="Century Gothic"/>
          <w:sz w:val="20"/>
        </w:rPr>
        <w:t xml:space="preserve"> reklamované vady v této lhůtě, je </w:t>
      </w:r>
      <w:r>
        <w:rPr>
          <w:rFonts w:ascii="Century Gothic" w:hAnsi="Century Gothic"/>
          <w:sz w:val="20"/>
        </w:rPr>
        <w:t>objednatel</w:t>
      </w:r>
      <w:r w:rsidR="00943D97" w:rsidRPr="000047C0">
        <w:rPr>
          <w:rFonts w:ascii="Century Gothic" w:hAnsi="Century Gothic"/>
          <w:sz w:val="20"/>
        </w:rPr>
        <w:t xml:space="preserve"> oprávněn vady díla odstranit prostřednictvím třetí odborně způsobilé osoby, a to na náklady </w:t>
      </w:r>
      <w:r>
        <w:rPr>
          <w:rFonts w:ascii="Century Gothic" w:hAnsi="Century Gothic"/>
          <w:sz w:val="20"/>
        </w:rPr>
        <w:t>zhotovitel</w:t>
      </w:r>
      <w:r w:rsidR="00943D97" w:rsidRPr="000047C0">
        <w:rPr>
          <w:rFonts w:ascii="Century Gothic" w:hAnsi="Century Gothic"/>
          <w:sz w:val="20"/>
        </w:rPr>
        <w:t>e.</w:t>
      </w:r>
    </w:p>
    <w:p w14:paraId="54699644" w14:textId="77777777" w:rsidR="00943D97" w:rsidRPr="00943D97" w:rsidRDefault="00943D97" w:rsidP="00DC34FE">
      <w:pPr>
        <w:pStyle w:val="Zkladntext2"/>
        <w:numPr>
          <w:ilvl w:val="0"/>
          <w:numId w:val="1"/>
        </w:numPr>
        <w:rPr>
          <w:rFonts w:ascii="Century Gothic" w:hAnsi="Century Gothic"/>
          <w:b w:val="0"/>
          <w:bCs w:val="0"/>
          <w:color w:val="000000"/>
          <w:sz w:val="20"/>
        </w:rPr>
      </w:pPr>
      <w:r w:rsidRPr="00943D97">
        <w:rPr>
          <w:rFonts w:ascii="Century Gothic" w:hAnsi="Century Gothic"/>
          <w:b w:val="0"/>
          <w:bCs w:val="0"/>
          <w:color w:val="000000"/>
          <w:sz w:val="20"/>
        </w:rPr>
        <w:t xml:space="preserve">Vady lze uplatnit nejpozději do posledního dne záruční lhůty, přičemž vady ohlášené </w:t>
      </w:r>
      <w:r w:rsidR="006E3780">
        <w:rPr>
          <w:rFonts w:ascii="Century Gothic" w:hAnsi="Century Gothic"/>
          <w:b w:val="0"/>
          <w:bCs w:val="0"/>
          <w:color w:val="000000"/>
          <w:sz w:val="20"/>
        </w:rPr>
        <w:t>objednatel</w:t>
      </w:r>
      <w:r w:rsidRPr="00943D97">
        <w:rPr>
          <w:rFonts w:ascii="Century Gothic" w:hAnsi="Century Gothic"/>
          <w:b w:val="0"/>
          <w:bCs w:val="0"/>
          <w:color w:val="000000"/>
          <w:sz w:val="20"/>
        </w:rPr>
        <w:t>em v poslední den záruční lhůty se považují za včas uplatněné.</w:t>
      </w:r>
    </w:p>
    <w:p w14:paraId="54699645" w14:textId="77777777" w:rsidR="00277D44" w:rsidRPr="00FC7340" w:rsidRDefault="00341E94" w:rsidP="00FC7340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IX</w:t>
      </w:r>
      <w:r w:rsidR="00277D44" w:rsidRPr="00FC7340">
        <w:rPr>
          <w:rFonts w:ascii="Century Gothic" w:hAnsi="Century Gothic"/>
          <w:b/>
          <w:sz w:val="22"/>
          <w:szCs w:val="22"/>
        </w:rPr>
        <w:t>.</w:t>
      </w:r>
    </w:p>
    <w:p w14:paraId="54699646" w14:textId="77777777" w:rsidR="00277D44" w:rsidRDefault="00277D44">
      <w:pPr>
        <w:pStyle w:val="Nadpis2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sz w:val="22"/>
          <w:szCs w:val="22"/>
        </w:rPr>
        <w:t>Kontaktní údaje</w:t>
      </w:r>
    </w:p>
    <w:p w14:paraId="54699649" w14:textId="77777777" w:rsidR="00277D44" w:rsidRPr="005C05E7" w:rsidRDefault="00277D44" w:rsidP="005C05E7">
      <w:pPr>
        <w:pStyle w:val="Zkladntext2"/>
        <w:numPr>
          <w:ilvl w:val="0"/>
          <w:numId w:val="1"/>
        </w:numPr>
        <w:rPr>
          <w:rFonts w:ascii="Century Gothic" w:hAnsi="Century Gothic"/>
          <w:bCs w:val="0"/>
          <w:color w:val="000000"/>
          <w:sz w:val="20"/>
        </w:rPr>
      </w:pPr>
      <w:r w:rsidRPr="005C05E7">
        <w:rPr>
          <w:rFonts w:ascii="Century Gothic" w:hAnsi="Century Gothic"/>
          <w:bCs w:val="0"/>
          <w:color w:val="000000"/>
          <w:sz w:val="20"/>
        </w:rPr>
        <w:t xml:space="preserve">Za </w:t>
      </w:r>
      <w:r w:rsidR="006E3780">
        <w:rPr>
          <w:rFonts w:ascii="Century Gothic" w:hAnsi="Century Gothic"/>
          <w:bCs w:val="0"/>
          <w:color w:val="000000"/>
          <w:sz w:val="20"/>
        </w:rPr>
        <w:t>zhotovitel</w:t>
      </w:r>
      <w:r w:rsidR="00C87AC4" w:rsidRPr="005C05E7">
        <w:rPr>
          <w:rFonts w:ascii="Century Gothic" w:hAnsi="Century Gothic"/>
          <w:bCs w:val="0"/>
          <w:color w:val="000000"/>
          <w:sz w:val="20"/>
        </w:rPr>
        <w:t>e</w:t>
      </w:r>
      <w:r w:rsidRPr="005C05E7">
        <w:rPr>
          <w:rFonts w:ascii="Century Gothic" w:hAnsi="Century Gothic"/>
          <w:bCs w:val="0"/>
          <w:color w:val="000000"/>
          <w:sz w:val="20"/>
        </w:rPr>
        <w:t>:</w:t>
      </w:r>
    </w:p>
    <w:p w14:paraId="5469964A" w14:textId="77777777" w:rsidR="005C05E7" w:rsidRPr="005C05E7" w:rsidRDefault="005C05E7" w:rsidP="005C05E7">
      <w:pPr>
        <w:numPr>
          <w:ilvl w:val="2"/>
          <w:numId w:val="1"/>
        </w:numPr>
        <w:rPr>
          <w:rFonts w:ascii="Century Gothic" w:hAnsi="Century Gothic"/>
        </w:rPr>
      </w:pPr>
      <w:r w:rsidRPr="005C05E7">
        <w:rPr>
          <w:rFonts w:ascii="Century Gothic" w:hAnsi="Century Gothic"/>
        </w:rPr>
        <w:t>ve věcech obchodních</w:t>
      </w:r>
      <w:r>
        <w:rPr>
          <w:rFonts w:ascii="Century Gothic" w:hAnsi="Century Gothic"/>
        </w:rPr>
        <w:t>:</w:t>
      </w:r>
    </w:p>
    <w:p w14:paraId="5469964B" w14:textId="74015F01" w:rsidR="001315E5" w:rsidRPr="005C05E7" w:rsidRDefault="001315E5" w:rsidP="001315E5">
      <w:pPr>
        <w:ind w:left="0" w:firstLine="0"/>
        <w:rPr>
          <w:rFonts w:ascii="Century Gothic" w:hAnsi="Century Gothic"/>
        </w:rPr>
      </w:pPr>
      <w:r w:rsidRPr="005C05E7">
        <w:rPr>
          <w:rFonts w:ascii="Century Gothic" w:hAnsi="Century Gothic"/>
        </w:rPr>
        <w:t>Jméno</w:t>
      </w:r>
      <w:r w:rsidR="00204A36" w:rsidRPr="005C05E7">
        <w:rPr>
          <w:rFonts w:ascii="Century Gothic" w:hAnsi="Century Gothic"/>
        </w:rPr>
        <w:t>:</w:t>
      </w:r>
      <w:r w:rsidR="005C05E7">
        <w:rPr>
          <w:rFonts w:ascii="Century Gothic" w:hAnsi="Century Gothic"/>
        </w:rPr>
        <w:tab/>
      </w:r>
      <w:r w:rsidRPr="005C05E7">
        <w:rPr>
          <w:rFonts w:ascii="Century Gothic" w:hAnsi="Century Gothic"/>
        </w:rPr>
        <w:t xml:space="preserve"> </w:t>
      </w:r>
      <w:r w:rsidR="005C05E7">
        <w:rPr>
          <w:rFonts w:ascii="Century Gothic" w:hAnsi="Century Gothic"/>
        </w:rPr>
        <w:t xml:space="preserve">Ing. </w:t>
      </w:r>
      <w:r w:rsidR="00F96034">
        <w:rPr>
          <w:rFonts w:ascii="Century Gothic" w:hAnsi="Century Gothic"/>
        </w:rPr>
        <w:t xml:space="preserve">Petr </w:t>
      </w:r>
      <w:proofErr w:type="spellStart"/>
      <w:r w:rsidR="00F96034">
        <w:rPr>
          <w:rFonts w:ascii="Century Gothic" w:hAnsi="Century Gothic"/>
        </w:rPr>
        <w:t>Karsch</w:t>
      </w:r>
      <w:proofErr w:type="spellEnd"/>
      <w:r w:rsidRPr="005C05E7">
        <w:rPr>
          <w:rFonts w:ascii="Century Gothic" w:hAnsi="Century Gothic"/>
        </w:rPr>
        <w:tab/>
        <w:t xml:space="preserve">                  </w:t>
      </w:r>
      <w:r w:rsidRPr="005C05E7">
        <w:rPr>
          <w:rFonts w:ascii="Century Gothic" w:hAnsi="Century Gothic"/>
        </w:rPr>
        <w:tab/>
        <w:t xml:space="preserve">- </w:t>
      </w:r>
    </w:p>
    <w:p w14:paraId="5469964C" w14:textId="44C69BB7" w:rsidR="001315E5" w:rsidRPr="005C05E7" w:rsidRDefault="001315E5" w:rsidP="001315E5">
      <w:pPr>
        <w:ind w:left="0" w:firstLine="0"/>
        <w:rPr>
          <w:rFonts w:ascii="Century Gothic" w:hAnsi="Century Gothic"/>
        </w:rPr>
      </w:pPr>
      <w:r w:rsidRPr="005C05E7">
        <w:rPr>
          <w:rFonts w:ascii="Century Gothic" w:hAnsi="Century Gothic"/>
        </w:rPr>
        <w:t xml:space="preserve">tel.: </w:t>
      </w:r>
      <w:r w:rsidRPr="005C05E7">
        <w:rPr>
          <w:rFonts w:ascii="Century Gothic" w:hAnsi="Century Gothic"/>
        </w:rPr>
        <w:tab/>
      </w:r>
      <w:r w:rsidR="005C05E7">
        <w:rPr>
          <w:rFonts w:ascii="Century Gothic" w:hAnsi="Century Gothic"/>
        </w:rPr>
        <w:tab/>
      </w:r>
      <w:r w:rsidR="005C05E7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+420</w:t>
      </w:r>
      <w:r w:rsidR="00F96034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 604 212 507</w:t>
      </w:r>
      <w:r w:rsidRPr="005C05E7">
        <w:rPr>
          <w:rFonts w:ascii="Century Gothic" w:hAnsi="Century Gothic"/>
        </w:rPr>
        <w:tab/>
      </w:r>
    </w:p>
    <w:p w14:paraId="5469964D" w14:textId="1C99E333" w:rsidR="001315E5" w:rsidRDefault="001315E5" w:rsidP="001315E5">
      <w:pPr>
        <w:ind w:left="0" w:firstLine="0"/>
        <w:rPr>
          <w:rFonts w:ascii="Century Gothic" w:hAnsi="Century Gothic"/>
        </w:rPr>
      </w:pPr>
      <w:r w:rsidRPr="005C05E7">
        <w:rPr>
          <w:rFonts w:ascii="Century Gothic" w:hAnsi="Century Gothic"/>
        </w:rPr>
        <w:t>e-mail:</w:t>
      </w:r>
      <w:r w:rsidRPr="005C05E7">
        <w:rPr>
          <w:rFonts w:ascii="Century Gothic" w:hAnsi="Century Gothic"/>
        </w:rPr>
        <w:tab/>
      </w:r>
      <w:r w:rsidR="005C05E7">
        <w:rPr>
          <w:rFonts w:ascii="Century Gothic" w:hAnsi="Century Gothic"/>
        </w:rPr>
        <w:tab/>
      </w:r>
      <w:hyperlink r:id="rId11" w:history="1">
        <w:r w:rsidR="008A25F7" w:rsidRPr="00EB5A12">
          <w:rPr>
            <w:rStyle w:val="Hypertextovodkaz"/>
            <w:rFonts w:ascii="Century Gothic" w:hAnsi="Century Gothic"/>
            <w:color w:val="000000" w:themeColor="text1"/>
            <w:shd w:val="clear" w:color="auto" w:fill="000000" w:themeFill="text1"/>
          </w:rPr>
          <w:t>petr.karsch@etvsecurity.cz</w:t>
        </w:r>
      </w:hyperlink>
    </w:p>
    <w:p w14:paraId="5469964E" w14:textId="77777777" w:rsidR="005C05E7" w:rsidRPr="005C05E7" w:rsidRDefault="005C05E7" w:rsidP="001315E5">
      <w:pPr>
        <w:ind w:left="0" w:firstLine="0"/>
        <w:rPr>
          <w:rFonts w:ascii="Century Gothic" w:hAnsi="Century Gothic" w:cs="Arial"/>
          <w:lang w:eastAsia="cs-CZ"/>
        </w:rPr>
      </w:pPr>
    </w:p>
    <w:p w14:paraId="5469964F" w14:textId="77777777" w:rsidR="001315E5" w:rsidRPr="005C05E7" w:rsidRDefault="005C05E7" w:rsidP="005C05E7">
      <w:pPr>
        <w:numPr>
          <w:ilvl w:val="2"/>
          <w:numId w:val="1"/>
        </w:numPr>
        <w:rPr>
          <w:rFonts w:ascii="Century Gothic" w:hAnsi="Century Gothic"/>
        </w:rPr>
      </w:pPr>
      <w:r w:rsidRPr="005C05E7">
        <w:rPr>
          <w:rFonts w:ascii="Century Gothic" w:hAnsi="Century Gothic"/>
        </w:rPr>
        <w:t>ve věcech technických</w:t>
      </w:r>
      <w:r>
        <w:rPr>
          <w:rFonts w:ascii="Century Gothic" w:hAnsi="Century Gothic"/>
        </w:rPr>
        <w:t>, vedoucí zakázky:</w:t>
      </w:r>
    </w:p>
    <w:p w14:paraId="54699650" w14:textId="77777777" w:rsidR="001315E5" w:rsidRPr="005C05E7" w:rsidRDefault="001315E5" w:rsidP="001315E5">
      <w:pPr>
        <w:ind w:left="0" w:firstLine="0"/>
        <w:rPr>
          <w:rFonts w:ascii="Century Gothic" w:hAnsi="Century Gothic"/>
        </w:rPr>
      </w:pPr>
      <w:r w:rsidRPr="005C05E7">
        <w:rPr>
          <w:rFonts w:ascii="Century Gothic" w:hAnsi="Century Gothic"/>
        </w:rPr>
        <w:t>Jméno:</w:t>
      </w:r>
      <w:r w:rsidRPr="005C05E7">
        <w:rPr>
          <w:rFonts w:ascii="Century Gothic" w:hAnsi="Century Gothic"/>
        </w:rPr>
        <w:tab/>
      </w:r>
      <w:r w:rsidR="005C05E7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 xml:space="preserve">Ing. </w:t>
      </w:r>
      <w:r w:rsidR="00DE17D1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 xml:space="preserve">Jana </w:t>
      </w:r>
      <w:proofErr w:type="spellStart"/>
      <w:r w:rsidR="00DE17D1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Seimlová</w:t>
      </w:r>
      <w:proofErr w:type="spellEnd"/>
      <w:r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ab/>
      </w:r>
      <w:r w:rsidRPr="005C05E7">
        <w:rPr>
          <w:rFonts w:ascii="Century Gothic" w:hAnsi="Century Gothic"/>
        </w:rPr>
        <w:tab/>
        <w:t xml:space="preserve">- </w:t>
      </w:r>
    </w:p>
    <w:p w14:paraId="54699651" w14:textId="77777777" w:rsidR="001315E5" w:rsidRPr="005C05E7" w:rsidRDefault="001315E5" w:rsidP="001315E5">
      <w:pPr>
        <w:ind w:left="0" w:firstLine="0"/>
        <w:rPr>
          <w:rFonts w:ascii="Century Gothic" w:hAnsi="Century Gothic"/>
        </w:rPr>
      </w:pPr>
      <w:r w:rsidRPr="005C05E7">
        <w:rPr>
          <w:rFonts w:ascii="Century Gothic" w:hAnsi="Century Gothic"/>
        </w:rPr>
        <w:t xml:space="preserve">tel.: </w:t>
      </w:r>
      <w:r w:rsidRPr="005C05E7">
        <w:rPr>
          <w:rFonts w:ascii="Century Gothic" w:hAnsi="Century Gothic"/>
        </w:rPr>
        <w:tab/>
      </w:r>
      <w:r w:rsidR="005C05E7">
        <w:rPr>
          <w:rFonts w:ascii="Century Gothic" w:hAnsi="Century Gothic"/>
        </w:rPr>
        <w:tab/>
      </w:r>
      <w:r w:rsidR="005C05E7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+420 </w:t>
      </w:r>
      <w:r w:rsidR="00DE17D1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602</w:t>
      </w:r>
      <w:r w:rsidR="005C05E7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 </w:t>
      </w:r>
      <w:r w:rsidR="00DE17D1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678</w:t>
      </w:r>
      <w:r w:rsidR="005C05E7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 xml:space="preserve"> </w:t>
      </w:r>
      <w:r w:rsidR="00DE17D1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508</w:t>
      </w:r>
    </w:p>
    <w:p w14:paraId="54699652" w14:textId="7D59CF71" w:rsidR="001315E5" w:rsidRDefault="001315E5" w:rsidP="001315E5">
      <w:pPr>
        <w:ind w:left="0" w:firstLine="0"/>
        <w:rPr>
          <w:rFonts w:ascii="Century Gothic" w:hAnsi="Century Gothic"/>
        </w:rPr>
      </w:pPr>
      <w:r w:rsidRPr="005C05E7">
        <w:rPr>
          <w:rFonts w:ascii="Century Gothic" w:hAnsi="Century Gothic"/>
        </w:rPr>
        <w:t>e-mail:</w:t>
      </w:r>
      <w:r w:rsidRPr="00B972EE">
        <w:rPr>
          <w:rFonts w:ascii="Century Gothic" w:hAnsi="Century Gothic"/>
        </w:rPr>
        <w:tab/>
      </w:r>
      <w:r w:rsidR="005C05E7">
        <w:rPr>
          <w:rFonts w:ascii="Century Gothic" w:hAnsi="Century Gothic"/>
        </w:rPr>
        <w:tab/>
      </w:r>
      <w:hyperlink r:id="rId12" w:history="1">
        <w:r w:rsidR="009B6D4C" w:rsidRPr="00EB5A12">
          <w:rPr>
            <w:rStyle w:val="Hypertextovodkaz"/>
            <w:rFonts w:ascii="Century Gothic" w:hAnsi="Century Gothic"/>
            <w:color w:val="000000" w:themeColor="text1"/>
            <w:shd w:val="clear" w:color="auto" w:fill="000000" w:themeFill="text1"/>
          </w:rPr>
          <w:t>jana.seimlova@etvsecurity.cz</w:t>
        </w:r>
      </w:hyperlink>
    </w:p>
    <w:p w14:paraId="1EBDF30F" w14:textId="77777777" w:rsidR="009B6D4C" w:rsidRPr="00B972EE" w:rsidRDefault="009B6D4C" w:rsidP="001315E5">
      <w:pPr>
        <w:ind w:left="0" w:firstLine="0"/>
        <w:rPr>
          <w:rFonts w:ascii="Century Gothic" w:hAnsi="Century Gothic" w:cs="Arial"/>
          <w:color w:val="0000CC"/>
          <w:u w:val="single"/>
          <w:lang w:eastAsia="cs-CZ"/>
        </w:rPr>
      </w:pPr>
    </w:p>
    <w:p w14:paraId="54699653" w14:textId="77777777" w:rsidR="001315E5" w:rsidRDefault="001315E5" w:rsidP="001315E5">
      <w:pPr>
        <w:ind w:left="2160" w:hanging="1440"/>
        <w:rPr>
          <w:rFonts w:ascii="Century Gothic" w:hAnsi="Century Gothic"/>
          <w:sz w:val="22"/>
          <w:szCs w:val="22"/>
        </w:rPr>
      </w:pPr>
    </w:p>
    <w:p w14:paraId="54699654" w14:textId="77777777" w:rsidR="001315E5" w:rsidRPr="005C05E7" w:rsidRDefault="001315E5" w:rsidP="005C05E7">
      <w:pPr>
        <w:pStyle w:val="Zkladntext2"/>
        <w:numPr>
          <w:ilvl w:val="0"/>
          <w:numId w:val="1"/>
        </w:numPr>
        <w:rPr>
          <w:rFonts w:ascii="Century Gothic" w:hAnsi="Century Gothic"/>
          <w:bCs w:val="0"/>
          <w:color w:val="000000"/>
          <w:sz w:val="20"/>
        </w:rPr>
      </w:pPr>
      <w:r w:rsidRPr="005C05E7">
        <w:rPr>
          <w:rFonts w:ascii="Century Gothic" w:hAnsi="Century Gothic"/>
          <w:bCs w:val="0"/>
          <w:color w:val="000000"/>
          <w:sz w:val="20"/>
        </w:rPr>
        <w:t xml:space="preserve">Za </w:t>
      </w:r>
      <w:r w:rsidR="006E3780">
        <w:rPr>
          <w:rFonts w:ascii="Century Gothic" w:hAnsi="Century Gothic"/>
          <w:bCs w:val="0"/>
          <w:color w:val="000000"/>
          <w:sz w:val="20"/>
        </w:rPr>
        <w:t>objednatel</w:t>
      </w:r>
      <w:r w:rsidRPr="005C05E7">
        <w:rPr>
          <w:rFonts w:ascii="Century Gothic" w:hAnsi="Century Gothic"/>
          <w:bCs w:val="0"/>
          <w:color w:val="000000"/>
          <w:sz w:val="20"/>
        </w:rPr>
        <w:t>e:</w:t>
      </w:r>
    </w:p>
    <w:p w14:paraId="2DAB098E" w14:textId="77777777" w:rsidR="009B6D4C" w:rsidRDefault="005C05E7" w:rsidP="009B6D4C">
      <w:pPr>
        <w:numPr>
          <w:ilvl w:val="2"/>
          <w:numId w:val="1"/>
        </w:numPr>
        <w:rPr>
          <w:rFonts w:ascii="Century Gothic" w:hAnsi="Century Gothic"/>
        </w:rPr>
      </w:pPr>
      <w:r w:rsidRPr="005C05E7">
        <w:rPr>
          <w:rFonts w:ascii="Century Gothic" w:hAnsi="Century Gothic"/>
        </w:rPr>
        <w:t>ve věcech obchodních</w:t>
      </w:r>
      <w:r>
        <w:rPr>
          <w:rFonts w:ascii="Century Gothic" w:hAnsi="Century Gothic"/>
        </w:rPr>
        <w:t>:</w:t>
      </w:r>
    </w:p>
    <w:p w14:paraId="54699656" w14:textId="21149529" w:rsidR="005C05E7" w:rsidRPr="009B6D4C" w:rsidRDefault="005C05E7" w:rsidP="00777C71">
      <w:pPr>
        <w:ind w:left="0" w:firstLine="0"/>
        <w:rPr>
          <w:rFonts w:ascii="Century Gothic" w:hAnsi="Century Gothic"/>
        </w:rPr>
      </w:pPr>
      <w:r w:rsidRPr="009B6D4C">
        <w:rPr>
          <w:rFonts w:ascii="Century Gothic" w:hAnsi="Century Gothic"/>
        </w:rPr>
        <w:t xml:space="preserve">Jméno: </w:t>
      </w:r>
      <w:r w:rsidR="00DE17D1" w:rsidRPr="009B6D4C">
        <w:rPr>
          <w:rFonts w:ascii="Century Gothic" w:hAnsi="Century Gothic"/>
        </w:rPr>
        <w:tab/>
      </w:r>
      <w:r w:rsidR="009B6D4C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Ing. Jaroslava Malinovská</w:t>
      </w:r>
      <w:r w:rsidRPr="009B6D4C">
        <w:rPr>
          <w:rFonts w:ascii="Century Gothic" w:hAnsi="Century Gothic"/>
        </w:rPr>
        <w:tab/>
        <w:t xml:space="preserve">                  </w:t>
      </w:r>
      <w:r w:rsidRPr="009B6D4C">
        <w:rPr>
          <w:rFonts w:ascii="Century Gothic" w:hAnsi="Century Gothic"/>
        </w:rPr>
        <w:tab/>
        <w:t xml:space="preserve">- </w:t>
      </w:r>
    </w:p>
    <w:p w14:paraId="447FAFE0" w14:textId="04FAC0A1" w:rsidR="009B6D4C" w:rsidRDefault="005C05E7" w:rsidP="009B6D4C">
      <w:pPr>
        <w:ind w:left="0" w:firstLine="0"/>
        <w:rPr>
          <w:rFonts w:ascii="Century Gothic" w:hAnsi="Century Gothic"/>
        </w:rPr>
      </w:pPr>
      <w:r w:rsidRPr="005C05E7">
        <w:rPr>
          <w:rFonts w:ascii="Century Gothic" w:hAnsi="Century Gothic"/>
        </w:rPr>
        <w:t xml:space="preserve">tel.: </w:t>
      </w:r>
      <w:r w:rsidRPr="005C05E7">
        <w:rPr>
          <w:rFonts w:ascii="Century Gothic" w:hAnsi="Century Gothic"/>
        </w:rPr>
        <w:tab/>
      </w:r>
      <w:r w:rsidR="00777C71">
        <w:rPr>
          <w:rFonts w:ascii="Century Gothic" w:hAnsi="Century Gothic"/>
        </w:rPr>
        <w:tab/>
      </w:r>
      <w:r w:rsidR="009B6D4C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+420 387 023 022; +420 606 66 56 77</w:t>
      </w:r>
      <w:r w:rsidRPr="005C05E7">
        <w:rPr>
          <w:rFonts w:ascii="Century Gothic" w:hAnsi="Century Gothic"/>
        </w:rPr>
        <w:tab/>
      </w:r>
    </w:p>
    <w:p w14:paraId="133BBC6C" w14:textId="22BC85BB" w:rsidR="009B6D4C" w:rsidRPr="009B6D4C" w:rsidRDefault="005C05E7" w:rsidP="009B6D4C">
      <w:pPr>
        <w:ind w:left="0" w:firstLine="0"/>
        <w:rPr>
          <w:rStyle w:val="Hypertextovodkaz"/>
          <w:rFonts w:ascii="Century Gothic" w:hAnsi="Century Gothic"/>
          <w:color w:val="auto"/>
          <w:u w:val="none"/>
        </w:rPr>
      </w:pPr>
      <w:r w:rsidRPr="00C71024">
        <w:rPr>
          <w:rFonts w:ascii="Century Gothic" w:hAnsi="Century Gothic"/>
        </w:rPr>
        <w:t>e-mail:</w:t>
      </w:r>
      <w:proofErr w:type="gramStart"/>
      <w:r w:rsidRPr="005C05E7">
        <w:rPr>
          <w:rFonts w:ascii="Century Gothic" w:hAnsi="Century Gothic"/>
        </w:rPr>
        <w:tab/>
      </w:r>
      <w:r w:rsidR="009B6D4C">
        <w:rPr>
          <w:rFonts w:ascii="Century Gothic" w:hAnsi="Century Gothic"/>
        </w:rPr>
        <w:t xml:space="preserve">  </w:t>
      </w:r>
      <w:r w:rsidR="00777C71">
        <w:rPr>
          <w:rFonts w:ascii="Century Gothic" w:hAnsi="Century Gothic"/>
        </w:rPr>
        <w:tab/>
      </w:r>
      <w:proofErr w:type="gramEnd"/>
      <w:r w:rsidR="009B6D4C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 xml:space="preserve"> </w:t>
      </w:r>
      <w:hyperlink r:id="rId13" w:tgtFrame="_blank" w:history="1">
        <w:r w:rsidR="009B6D4C" w:rsidRPr="00EB5A12">
          <w:rPr>
            <w:rStyle w:val="Hypertextovodkaz"/>
            <w:rFonts w:ascii="Century Gothic" w:hAnsi="Century Gothic"/>
            <w:color w:val="000000" w:themeColor="text1"/>
            <w:shd w:val="clear" w:color="auto" w:fill="000000" w:themeFill="text1"/>
          </w:rPr>
          <w:t>malinovska@szscb.cz</w:t>
        </w:r>
      </w:hyperlink>
    </w:p>
    <w:p w14:paraId="54699658" w14:textId="75B82F9B" w:rsidR="005C05E7" w:rsidRPr="005C05E7" w:rsidRDefault="00DE17D1" w:rsidP="005C05E7">
      <w:pPr>
        <w:ind w:left="0" w:firstLine="0"/>
        <w:rPr>
          <w:rFonts w:ascii="Century Gothic" w:hAnsi="Century Gothic" w:cs="Arial"/>
          <w:lang w:eastAsia="cs-CZ"/>
        </w:rPr>
      </w:pPr>
      <w:r>
        <w:rPr>
          <w:rFonts w:ascii="Century Gothic" w:hAnsi="Century Gothic"/>
        </w:rPr>
        <w:tab/>
      </w:r>
    </w:p>
    <w:p w14:paraId="54699659" w14:textId="77777777" w:rsidR="005C05E7" w:rsidRPr="005C05E7" w:rsidRDefault="005C05E7" w:rsidP="005C05E7">
      <w:pPr>
        <w:numPr>
          <w:ilvl w:val="2"/>
          <w:numId w:val="1"/>
        </w:numPr>
        <w:rPr>
          <w:rFonts w:ascii="Century Gothic" w:hAnsi="Century Gothic"/>
        </w:rPr>
      </w:pPr>
      <w:r w:rsidRPr="005C05E7">
        <w:rPr>
          <w:rFonts w:ascii="Century Gothic" w:hAnsi="Century Gothic"/>
        </w:rPr>
        <w:t>ve věcech technických</w:t>
      </w:r>
      <w:r w:rsidR="00944338">
        <w:rPr>
          <w:rFonts w:ascii="Century Gothic" w:hAnsi="Century Gothic"/>
        </w:rPr>
        <w:t xml:space="preserve">, technický dozor </w:t>
      </w:r>
      <w:r w:rsidR="006E3780">
        <w:rPr>
          <w:rFonts w:ascii="Century Gothic" w:hAnsi="Century Gothic"/>
        </w:rPr>
        <w:t>objednatel</w:t>
      </w:r>
      <w:r w:rsidR="00944338">
        <w:rPr>
          <w:rFonts w:ascii="Century Gothic" w:hAnsi="Century Gothic"/>
        </w:rPr>
        <w:t>e (TDO)</w:t>
      </w:r>
      <w:r>
        <w:rPr>
          <w:rFonts w:ascii="Century Gothic" w:hAnsi="Century Gothic"/>
        </w:rPr>
        <w:t>:</w:t>
      </w:r>
    </w:p>
    <w:p w14:paraId="5469965A" w14:textId="1ABF25CB" w:rsidR="005C05E7" w:rsidRPr="005C05E7" w:rsidRDefault="005C05E7" w:rsidP="005C05E7">
      <w:pPr>
        <w:ind w:left="0" w:firstLine="0"/>
        <w:rPr>
          <w:rFonts w:ascii="Century Gothic" w:hAnsi="Century Gothic"/>
        </w:rPr>
      </w:pPr>
      <w:r w:rsidRPr="005C05E7">
        <w:rPr>
          <w:rFonts w:ascii="Century Gothic" w:hAnsi="Century Gothic"/>
        </w:rPr>
        <w:t>Jméno:</w:t>
      </w:r>
      <w:r w:rsidR="00DE17D1">
        <w:rPr>
          <w:rFonts w:ascii="Century Gothic" w:hAnsi="Century Gothic"/>
        </w:rPr>
        <w:tab/>
      </w:r>
      <w:r w:rsidR="002E1A63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 xml:space="preserve">PaedDr. František </w:t>
      </w:r>
      <w:proofErr w:type="spellStart"/>
      <w:r w:rsidR="002E1A63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Lonsmín</w:t>
      </w:r>
      <w:proofErr w:type="spellEnd"/>
      <w:r w:rsidRPr="005C05E7">
        <w:rPr>
          <w:rFonts w:ascii="Century Gothic" w:hAnsi="Century Gothic"/>
        </w:rPr>
        <w:tab/>
      </w:r>
      <w:r w:rsidRPr="005C05E7">
        <w:rPr>
          <w:rFonts w:ascii="Century Gothic" w:hAnsi="Century Gothic"/>
        </w:rPr>
        <w:tab/>
      </w:r>
      <w:r w:rsidRPr="005C05E7">
        <w:rPr>
          <w:rFonts w:ascii="Century Gothic" w:hAnsi="Century Gothic"/>
        </w:rPr>
        <w:tab/>
        <w:t xml:space="preserve">- </w:t>
      </w:r>
    </w:p>
    <w:p w14:paraId="5469965B" w14:textId="25E487F6" w:rsidR="005C05E7" w:rsidRPr="005C05E7" w:rsidRDefault="005C05E7" w:rsidP="005C05E7">
      <w:pPr>
        <w:ind w:left="0" w:firstLine="0"/>
        <w:rPr>
          <w:rFonts w:ascii="Century Gothic" w:hAnsi="Century Gothic"/>
        </w:rPr>
      </w:pPr>
      <w:r w:rsidRPr="005C05E7">
        <w:rPr>
          <w:rFonts w:ascii="Century Gothic" w:hAnsi="Century Gothic"/>
        </w:rPr>
        <w:t xml:space="preserve">tel.: </w:t>
      </w:r>
      <w:r w:rsidRPr="005C05E7">
        <w:rPr>
          <w:rFonts w:ascii="Century Gothic" w:hAnsi="Century Gothic"/>
        </w:rPr>
        <w:tab/>
      </w:r>
      <w:r w:rsidR="00DE17D1">
        <w:rPr>
          <w:rFonts w:ascii="Century Gothic" w:hAnsi="Century Gothic"/>
        </w:rPr>
        <w:tab/>
      </w:r>
      <w:r w:rsidR="002E1A63" w:rsidRPr="00EB5A12">
        <w:rPr>
          <w:rFonts w:ascii="Century Gothic" w:hAnsi="Century Gothic"/>
          <w:color w:val="000000" w:themeColor="text1"/>
          <w:shd w:val="clear" w:color="auto" w:fill="000000" w:themeFill="text1"/>
        </w:rPr>
        <w:t>+420 387 023 015, +420 723 299 160</w:t>
      </w:r>
    </w:p>
    <w:p w14:paraId="6E15B17A" w14:textId="50908FC8" w:rsidR="002E1A63" w:rsidRDefault="005C05E7" w:rsidP="005C05E7">
      <w:pPr>
        <w:ind w:left="0" w:firstLine="0"/>
        <w:rPr>
          <w:rFonts w:ascii="Century Gothic" w:hAnsi="Century Gothic"/>
        </w:rPr>
      </w:pPr>
      <w:r w:rsidRPr="00C71024">
        <w:rPr>
          <w:rFonts w:ascii="Century Gothic" w:hAnsi="Century Gothic"/>
        </w:rPr>
        <w:t>e-mail:</w:t>
      </w:r>
      <w:r w:rsidRPr="00B972EE">
        <w:rPr>
          <w:rFonts w:ascii="Century Gothic" w:hAnsi="Century Gothic"/>
        </w:rPr>
        <w:tab/>
      </w:r>
      <w:r w:rsidR="002E1A63">
        <w:rPr>
          <w:rFonts w:ascii="Century Gothic" w:hAnsi="Century Gothic"/>
        </w:rPr>
        <w:t xml:space="preserve">             </w:t>
      </w:r>
      <w:hyperlink r:id="rId14" w:history="1">
        <w:r w:rsidR="002E1A63" w:rsidRPr="00EB5A12">
          <w:rPr>
            <w:rStyle w:val="Hypertextovodkaz"/>
            <w:rFonts w:ascii="Century Gothic" w:hAnsi="Century Gothic"/>
            <w:color w:val="000000" w:themeColor="text1"/>
            <w:shd w:val="clear" w:color="auto" w:fill="000000" w:themeFill="text1"/>
          </w:rPr>
          <w:t>lonsmin@szscb.cz</w:t>
        </w:r>
      </w:hyperlink>
    </w:p>
    <w:p w14:paraId="676BEDFC" w14:textId="77777777" w:rsidR="002E1A63" w:rsidRPr="002E1A63" w:rsidRDefault="002E1A63" w:rsidP="005C05E7">
      <w:pPr>
        <w:ind w:left="0" w:firstLine="0"/>
        <w:rPr>
          <w:rFonts w:ascii="Century Gothic" w:hAnsi="Century Gothic"/>
        </w:rPr>
      </w:pPr>
    </w:p>
    <w:p w14:paraId="5469965D" w14:textId="77777777" w:rsidR="00277D44" w:rsidRPr="008F542B" w:rsidRDefault="00A86993" w:rsidP="001E35B3">
      <w:pPr>
        <w:pStyle w:val="Nadpis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X</w:t>
      </w:r>
      <w:r w:rsidR="00277D44" w:rsidRPr="008F542B">
        <w:rPr>
          <w:rFonts w:ascii="Century Gothic" w:hAnsi="Century Gothic"/>
          <w:sz w:val="22"/>
          <w:szCs w:val="22"/>
        </w:rPr>
        <w:t>.</w:t>
      </w:r>
    </w:p>
    <w:p w14:paraId="5469965E" w14:textId="77777777" w:rsidR="00277D44" w:rsidRPr="008F542B" w:rsidRDefault="00277D44">
      <w:pPr>
        <w:pStyle w:val="Nadpis2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sz w:val="22"/>
          <w:szCs w:val="22"/>
        </w:rPr>
        <w:t>Závěrečná ujednání</w:t>
      </w:r>
    </w:p>
    <w:p w14:paraId="5469965F" w14:textId="77777777" w:rsidR="00277D44" w:rsidRPr="00760C7F" w:rsidRDefault="00277D44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760C7F">
        <w:rPr>
          <w:rFonts w:ascii="Century Gothic" w:hAnsi="Century Gothic"/>
          <w:sz w:val="20"/>
        </w:rPr>
        <w:t>Vztahy ze smlouvy vyplývající i vztahy smlouvou neupravené se řídí us</w:t>
      </w:r>
      <w:r w:rsidR="00F735E4" w:rsidRPr="00760C7F">
        <w:rPr>
          <w:rFonts w:ascii="Century Gothic" w:hAnsi="Century Gothic"/>
          <w:sz w:val="20"/>
        </w:rPr>
        <w:t xml:space="preserve">tanoveními </w:t>
      </w:r>
      <w:r w:rsidR="0064124D" w:rsidRPr="00040212">
        <w:rPr>
          <w:rFonts w:ascii="Century Gothic" w:hAnsi="Century Gothic"/>
          <w:color w:val="auto"/>
          <w:sz w:val="20"/>
        </w:rPr>
        <w:t>Občanského</w:t>
      </w:r>
      <w:r w:rsidR="00F735E4" w:rsidRPr="00040212">
        <w:rPr>
          <w:rFonts w:ascii="Century Gothic" w:hAnsi="Century Gothic"/>
          <w:color w:val="auto"/>
          <w:sz w:val="20"/>
        </w:rPr>
        <w:t xml:space="preserve"> z</w:t>
      </w:r>
      <w:r w:rsidR="00F735E4" w:rsidRPr="00760C7F">
        <w:rPr>
          <w:rFonts w:ascii="Century Gothic" w:hAnsi="Century Gothic"/>
          <w:sz w:val="20"/>
        </w:rPr>
        <w:t xml:space="preserve">ákoníku </w:t>
      </w:r>
      <w:r w:rsidRPr="00760C7F">
        <w:rPr>
          <w:rFonts w:ascii="Century Gothic" w:hAnsi="Century Gothic"/>
          <w:sz w:val="20"/>
        </w:rPr>
        <w:t>anebo jiného příslušného obecně závazného právního předpisu.</w:t>
      </w:r>
    </w:p>
    <w:p w14:paraId="54699660" w14:textId="77777777" w:rsidR="00277D44" w:rsidRPr="00760C7F" w:rsidRDefault="00277D44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760C7F">
        <w:rPr>
          <w:rFonts w:ascii="Century Gothic" w:hAnsi="Century Gothic"/>
          <w:sz w:val="20"/>
        </w:rPr>
        <w:t>Tuto smlouvu lze změnit pouze číslovanými dodatky podepsaným</w:t>
      </w:r>
      <w:r w:rsidR="00C622FA" w:rsidRPr="00760C7F">
        <w:rPr>
          <w:rFonts w:ascii="Century Gothic" w:hAnsi="Century Gothic"/>
          <w:sz w:val="20"/>
        </w:rPr>
        <w:t>i</w:t>
      </w:r>
      <w:r w:rsidRPr="00760C7F">
        <w:rPr>
          <w:rFonts w:ascii="Century Gothic" w:hAnsi="Century Gothic"/>
          <w:sz w:val="20"/>
        </w:rPr>
        <w:t xml:space="preserve"> oprávněnými zástupci obou smluvních stran. </w:t>
      </w:r>
      <w:r w:rsidR="008708F9" w:rsidRPr="00760C7F">
        <w:rPr>
          <w:rFonts w:ascii="Century Gothic" w:hAnsi="Century Gothic"/>
          <w:sz w:val="20"/>
        </w:rPr>
        <w:t>Jiné zápisy, protokoly apod. se za změnu smlouvy nepovažují.</w:t>
      </w:r>
    </w:p>
    <w:p w14:paraId="54699661" w14:textId="77777777" w:rsidR="00277D44" w:rsidRDefault="00277D44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760C7F">
        <w:rPr>
          <w:rFonts w:ascii="Century Gothic" w:hAnsi="Century Gothic"/>
          <w:sz w:val="20"/>
        </w:rP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 ostatními právními normami), provedou smluvní strany konzultace a dohodnou se na právně přijatelném způsobu provedení záměrů obsažených v takové části smlouvy jež pozbyla platnosti.</w:t>
      </w:r>
    </w:p>
    <w:p w14:paraId="54699662" w14:textId="77777777" w:rsidR="008F542B" w:rsidRPr="00040212" w:rsidRDefault="00DF7F38" w:rsidP="00DC34FE">
      <w:pPr>
        <w:pStyle w:val="BodyText21"/>
        <w:numPr>
          <w:ilvl w:val="0"/>
          <w:numId w:val="1"/>
        </w:numPr>
        <w:rPr>
          <w:rFonts w:ascii="Century Gothic" w:hAnsi="Century Gothic" w:cs="Arial"/>
          <w:strike/>
          <w:color w:val="auto"/>
          <w:sz w:val="20"/>
        </w:rPr>
      </w:pPr>
      <w:r w:rsidRPr="00040212">
        <w:rPr>
          <w:rFonts w:ascii="Century Gothic" w:hAnsi="Century Gothic"/>
          <w:color w:val="auto"/>
          <w:sz w:val="20"/>
        </w:rPr>
        <w:t xml:space="preserve">Nastane-li zcela mimořádná nepředvídatelná okolnost dle § 2620 zákona č. 89/2012 Sb., občanský zákoník, která dokončení díla podstatně ztěžuje, může soud podle svého uvážení rozhodnout o spravedlivém zvýšení ceny za dílo anebo o zrušení smlouvy a o tom, jak se strany vypořádají. </w:t>
      </w:r>
    </w:p>
    <w:p w14:paraId="54699663" w14:textId="77777777" w:rsidR="00192C9B" w:rsidRPr="00760C7F" w:rsidRDefault="00192C9B" w:rsidP="00DC34FE">
      <w:pPr>
        <w:pStyle w:val="BodyText21"/>
        <w:numPr>
          <w:ilvl w:val="0"/>
          <w:numId w:val="1"/>
        </w:numPr>
        <w:rPr>
          <w:rFonts w:ascii="Century Gothic" w:hAnsi="Century Gothic" w:cs="Arial"/>
          <w:sz w:val="20"/>
        </w:rPr>
      </w:pPr>
      <w:r w:rsidRPr="00760C7F">
        <w:rPr>
          <w:rFonts w:ascii="Century Gothic" w:hAnsi="Century Gothic"/>
          <w:sz w:val="20"/>
        </w:rPr>
        <w:t xml:space="preserve">Jestliže přerušení provádění díla </w:t>
      </w:r>
      <w:r w:rsidR="006E3780">
        <w:rPr>
          <w:rFonts w:ascii="Century Gothic" w:hAnsi="Century Gothic"/>
          <w:sz w:val="20"/>
        </w:rPr>
        <w:t>zhotovitel</w:t>
      </w:r>
      <w:r w:rsidRPr="00760C7F">
        <w:rPr>
          <w:rFonts w:ascii="Century Gothic" w:hAnsi="Century Gothic"/>
          <w:sz w:val="20"/>
        </w:rPr>
        <w:t xml:space="preserve">em bude způsobeno okolnostmi vylučujícími odpovědnost (“vyšší moc“), je </w:t>
      </w:r>
      <w:r w:rsidR="006E3780">
        <w:rPr>
          <w:rFonts w:ascii="Century Gothic" w:hAnsi="Century Gothic"/>
          <w:sz w:val="20"/>
        </w:rPr>
        <w:t>zhotovitel</w:t>
      </w:r>
      <w:r w:rsidRPr="00760C7F">
        <w:rPr>
          <w:rFonts w:ascii="Century Gothic" w:hAnsi="Century Gothic"/>
          <w:sz w:val="20"/>
        </w:rPr>
        <w:t xml:space="preserve"> povinen bezprostředně po vzniku takové okolnosti informovat </w:t>
      </w:r>
      <w:r w:rsidR="006E3780">
        <w:rPr>
          <w:rFonts w:ascii="Century Gothic" w:hAnsi="Century Gothic"/>
          <w:sz w:val="20"/>
        </w:rPr>
        <w:t>objednatel</w:t>
      </w:r>
      <w:r w:rsidRPr="00760C7F">
        <w:rPr>
          <w:rFonts w:ascii="Century Gothic" w:hAnsi="Century Gothic"/>
          <w:sz w:val="20"/>
        </w:rPr>
        <w:t xml:space="preserve">e a </w:t>
      </w:r>
      <w:r w:rsidR="00414C78" w:rsidRPr="00760C7F">
        <w:rPr>
          <w:rFonts w:ascii="Century Gothic" w:hAnsi="Century Gothic"/>
          <w:sz w:val="20"/>
        </w:rPr>
        <w:t>dohodnout způsob jejího řešení.</w:t>
      </w:r>
      <w:r w:rsidR="000838CA">
        <w:rPr>
          <w:rFonts w:ascii="Century Gothic" w:hAnsi="Century Gothic"/>
          <w:sz w:val="20"/>
        </w:rPr>
        <w:t xml:space="preserve"> </w:t>
      </w:r>
      <w:r w:rsidR="000838CA" w:rsidRPr="000047C0">
        <w:rPr>
          <w:rFonts w:ascii="Century Gothic" w:hAnsi="Century Gothic"/>
          <w:sz w:val="20"/>
        </w:rPr>
        <w:t>Další postup prací (ukončení, provedení náhradního řešení apod.) bude stranami dohodnut a zachycen v dodatku k této smlouvě</w:t>
      </w:r>
      <w:r w:rsidR="000838CA">
        <w:rPr>
          <w:rFonts w:ascii="Century Gothic" w:hAnsi="Century Gothic"/>
          <w:sz w:val="20"/>
        </w:rPr>
        <w:t>.</w:t>
      </w:r>
    </w:p>
    <w:p w14:paraId="54699664" w14:textId="77777777" w:rsidR="00675213" w:rsidRPr="004B3349" w:rsidRDefault="00675213" w:rsidP="00DC34FE">
      <w:pPr>
        <w:pStyle w:val="BodyText21"/>
        <w:numPr>
          <w:ilvl w:val="0"/>
          <w:numId w:val="1"/>
        </w:numPr>
        <w:rPr>
          <w:rFonts w:ascii="Century Gothic" w:hAnsi="Century Gothic" w:cs="Arial"/>
          <w:color w:val="auto"/>
          <w:sz w:val="20"/>
        </w:rPr>
      </w:pPr>
      <w:r w:rsidRPr="00760C7F">
        <w:rPr>
          <w:rFonts w:ascii="Century Gothic" w:hAnsi="Century Gothic"/>
          <w:color w:val="auto"/>
          <w:sz w:val="20"/>
        </w:rPr>
        <w:lastRenderedPageBreak/>
        <w:t>Smluvní strany se dohodly si navzájem zpřístupnit informace potřebné k výkonu činností vyplývajících ze smlouvy. Pro případ, že budou mít tyto informace charakter obchodního tajemství, se smluvní strany zavazují zachovávat mlčenlivost o skutečnostech týkajících se druhé smluvní strany, případně jejího koncového zákazníka, o nichž se dozví v rámci spolupráce, jakož i o veškerých obchodních a technických informacích, které byly smluvní stranou sděleny a které nejsou veřejně známé nebo dostupné.</w:t>
      </w:r>
    </w:p>
    <w:p w14:paraId="23678A98" w14:textId="730B2265" w:rsidR="004B3349" w:rsidRPr="004B3349" w:rsidRDefault="004B3349" w:rsidP="004B334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 w:rsidRPr="004B3349">
        <w:rPr>
          <w:rFonts w:ascii="Century Gothic" w:hAnsi="Century Gothic"/>
        </w:rPr>
        <w:t xml:space="preserve">Smluvní strany berou na vědomí, že tato </w:t>
      </w:r>
      <w:r w:rsidR="009B007C">
        <w:rPr>
          <w:rFonts w:ascii="Century Gothic" w:hAnsi="Century Gothic"/>
        </w:rPr>
        <w:t>smlouva</w:t>
      </w:r>
      <w:r w:rsidRPr="004B3349">
        <w:rPr>
          <w:rFonts w:ascii="Century Gothic" w:hAnsi="Century Gothic"/>
        </w:rPr>
        <w:t xml:space="preserve"> včetně jejích dodatků bude uveřejněna v registru smluv podle zákona č.  340/2015 Sb., o zvláštních podmínkách účinnosti některých smluv, uveřejňování těchto smluv a o registru smluv (zákon o registru smluv), ve znění pozdějších předpisů. </w:t>
      </w:r>
    </w:p>
    <w:p w14:paraId="54699665" w14:textId="08C5199C" w:rsidR="00277D44" w:rsidRPr="00760C7F" w:rsidRDefault="00277D44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760C7F">
        <w:rPr>
          <w:rFonts w:ascii="Century Gothic" w:hAnsi="Century Gothic"/>
          <w:sz w:val="20"/>
        </w:rPr>
        <w:t>Smlouva nabývá platnosti a účinnosti dnem podpisu oprávněnými zástupci obou smluvních stran</w:t>
      </w:r>
      <w:r w:rsidR="004412FC">
        <w:rPr>
          <w:rFonts w:ascii="Century Gothic" w:hAnsi="Century Gothic"/>
          <w:sz w:val="20"/>
        </w:rPr>
        <w:t xml:space="preserve"> </w:t>
      </w:r>
      <w:r w:rsidR="004412FC" w:rsidRPr="004412FC">
        <w:rPr>
          <w:rFonts w:ascii="Century Gothic" w:hAnsi="Century Gothic"/>
          <w:color w:val="auto"/>
          <w:sz w:val="20"/>
        </w:rPr>
        <w:t>a účinnosti dnem jejího uveřejnění v registru smluv dle zákona č. 340/2015 Sb. v platném znění. Uveřejnění smlouvy v registru smluv zajistí objednatel</w:t>
      </w:r>
      <w:r w:rsidR="004412FC">
        <w:rPr>
          <w:rFonts w:ascii="Century Gothic" w:hAnsi="Century Gothic"/>
          <w:color w:val="auto"/>
          <w:sz w:val="20"/>
        </w:rPr>
        <w:t>.</w:t>
      </w:r>
    </w:p>
    <w:p w14:paraId="54699666" w14:textId="77777777" w:rsidR="00277D44" w:rsidRPr="00760C7F" w:rsidRDefault="00277D44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760C7F">
        <w:rPr>
          <w:rFonts w:ascii="Century Gothic" w:hAnsi="Century Gothic"/>
          <w:sz w:val="20"/>
        </w:rPr>
        <w:t xml:space="preserve">Smlouva je vyhotovena ve dvou </w:t>
      </w:r>
      <w:r w:rsidR="00F762E4" w:rsidRPr="00760C7F">
        <w:rPr>
          <w:rFonts w:ascii="Century Gothic" w:hAnsi="Century Gothic"/>
          <w:sz w:val="20"/>
        </w:rPr>
        <w:t>stejnopisech, z nichž každý má platnost originálu</w:t>
      </w:r>
      <w:r w:rsidRPr="00760C7F">
        <w:rPr>
          <w:rFonts w:ascii="Century Gothic" w:hAnsi="Century Gothic"/>
          <w:sz w:val="20"/>
        </w:rPr>
        <w:t>. Každá ze smluvních stran obdrží po jednom výtisku.</w:t>
      </w:r>
    </w:p>
    <w:p w14:paraId="54699667" w14:textId="46D13595" w:rsidR="00FC7340" w:rsidRPr="00D6208A" w:rsidRDefault="0051251E" w:rsidP="00DC34FE">
      <w:pPr>
        <w:pStyle w:val="BodyText21"/>
        <w:numPr>
          <w:ilvl w:val="0"/>
          <w:numId w:val="1"/>
        </w:numPr>
        <w:rPr>
          <w:rFonts w:ascii="Century Gothic" w:hAnsi="Century Gothic"/>
          <w:sz w:val="20"/>
        </w:rPr>
      </w:pPr>
      <w:r w:rsidRPr="00760C7F">
        <w:rPr>
          <w:rFonts w:ascii="Century Gothic" w:hAnsi="Century Gothic"/>
          <w:sz w:val="20"/>
        </w:rPr>
        <w:t xml:space="preserve">Smlouva má celkem </w:t>
      </w:r>
      <w:r w:rsidR="00CC3B9A">
        <w:rPr>
          <w:rFonts w:ascii="Century Gothic" w:hAnsi="Century Gothic"/>
          <w:sz w:val="20"/>
        </w:rPr>
        <w:t>8</w:t>
      </w:r>
      <w:r w:rsidR="005C7746" w:rsidRPr="00D6208A">
        <w:rPr>
          <w:rFonts w:ascii="Century Gothic" w:hAnsi="Century Gothic"/>
          <w:sz w:val="20"/>
        </w:rPr>
        <w:t xml:space="preserve"> </w:t>
      </w:r>
      <w:r w:rsidR="00412A27">
        <w:rPr>
          <w:rFonts w:ascii="Century Gothic" w:hAnsi="Century Gothic"/>
          <w:sz w:val="20"/>
        </w:rPr>
        <w:t>(osm</w:t>
      </w:r>
      <w:r w:rsidR="00446234" w:rsidRPr="00D6208A">
        <w:rPr>
          <w:rFonts w:ascii="Century Gothic" w:hAnsi="Century Gothic"/>
          <w:sz w:val="20"/>
        </w:rPr>
        <w:t xml:space="preserve">) </w:t>
      </w:r>
      <w:r w:rsidR="005C7746" w:rsidRPr="00D6208A">
        <w:rPr>
          <w:rFonts w:ascii="Century Gothic" w:hAnsi="Century Gothic"/>
          <w:sz w:val="20"/>
        </w:rPr>
        <w:t>s</w:t>
      </w:r>
      <w:r w:rsidRPr="00D6208A">
        <w:rPr>
          <w:rFonts w:ascii="Century Gothic" w:hAnsi="Century Gothic"/>
          <w:sz w:val="20"/>
        </w:rPr>
        <w:t>tran a její nedílnou součástí j</w:t>
      </w:r>
      <w:r w:rsidR="00FC7340" w:rsidRPr="00D6208A">
        <w:rPr>
          <w:rFonts w:ascii="Century Gothic" w:hAnsi="Century Gothic"/>
          <w:sz w:val="20"/>
        </w:rPr>
        <w:t>sou</w:t>
      </w:r>
      <w:r w:rsidR="008708F9" w:rsidRPr="00D6208A">
        <w:rPr>
          <w:rFonts w:ascii="Century Gothic" w:hAnsi="Century Gothic"/>
          <w:sz w:val="20"/>
        </w:rPr>
        <w:t xml:space="preserve"> přílohy</w:t>
      </w:r>
      <w:r w:rsidR="00FC7340" w:rsidRPr="00D6208A">
        <w:rPr>
          <w:rFonts w:ascii="Century Gothic" w:hAnsi="Century Gothic"/>
          <w:sz w:val="20"/>
        </w:rPr>
        <w:t>:</w:t>
      </w:r>
    </w:p>
    <w:p w14:paraId="1E72E964" w14:textId="2E3B5401" w:rsidR="009F70D1" w:rsidRDefault="00FC7340" w:rsidP="002810C5">
      <w:pPr>
        <w:numPr>
          <w:ilvl w:val="0"/>
          <w:numId w:val="1"/>
        </w:numPr>
        <w:rPr>
          <w:rFonts w:ascii="Century Gothic" w:hAnsi="Century Gothic"/>
        </w:rPr>
      </w:pPr>
      <w:r w:rsidRPr="009F70D1">
        <w:rPr>
          <w:rFonts w:ascii="Century Gothic" w:hAnsi="Century Gothic"/>
        </w:rPr>
        <w:t xml:space="preserve">Příloha č. </w:t>
      </w:r>
      <w:r w:rsidR="000054C6" w:rsidRPr="009F70D1">
        <w:rPr>
          <w:rFonts w:ascii="Century Gothic" w:hAnsi="Century Gothic"/>
        </w:rPr>
        <w:t>1</w:t>
      </w:r>
      <w:r w:rsidRPr="009F70D1">
        <w:rPr>
          <w:rFonts w:ascii="Century Gothic" w:hAnsi="Century Gothic"/>
        </w:rPr>
        <w:t xml:space="preserve"> </w:t>
      </w:r>
      <w:r w:rsidRPr="009F70D1">
        <w:rPr>
          <w:rFonts w:ascii="Century Gothic" w:hAnsi="Century Gothic"/>
          <w:b/>
          <w:bCs/>
        </w:rPr>
        <w:t>„</w:t>
      </w:r>
      <w:r w:rsidR="000863FA" w:rsidRPr="009F70D1">
        <w:rPr>
          <w:rFonts w:ascii="Century Gothic" w:hAnsi="Century Gothic"/>
          <w:b/>
          <w:bCs/>
        </w:rPr>
        <w:t>N2022013_Soupis prací_výkaz_výměr_SZŠ_20220211</w:t>
      </w:r>
      <w:r w:rsidR="009F70D1" w:rsidRPr="004D01E0">
        <w:rPr>
          <w:rFonts w:ascii="Century Gothic" w:hAnsi="Century Gothic"/>
          <w:b/>
          <w:bCs/>
        </w:rPr>
        <w:t>“</w:t>
      </w:r>
    </w:p>
    <w:p w14:paraId="54699669" w14:textId="5EC09DCF" w:rsidR="0022299C" w:rsidRPr="009F70D1" w:rsidRDefault="0022299C" w:rsidP="002810C5">
      <w:pPr>
        <w:numPr>
          <w:ilvl w:val="0"/>
          <w:numId w:val="1"/>
        </w:numPr>
        <w:rPr>
          <w:rFonts w:ascii="Century Gothic" w:hAnsi="Century Gothic"/>
        </w:rPr>
      </w:pPr>
      <w:r w:rsidRPr="009F70D1">
        <w:rPr>
          <w:rFonts w:ascii="Century Gothic" w:hAnsi="Century Gothic"/>
        </w:rPr>
        <w:t xml:space="preserve">Smluvní strany prohlašují, že </w:t>
      </w:r>
      <w:r w:rsidRPr="009F70D1">
        <w:rPr>
          <w:rFonts w:ascii="Century Gothic" w:hAnsi="Century Gothic" w:cs="Arial"/>
        </w:rPr>
        <w:t xml:space="preserve">si obsah smlouvy přečetly, s jeho obsahem souhlasí a prohlašují, že </w:t>
      </w:r>
      <w:r w:rsidRPr="009F70D1">
        <w:rPr>
          <w:rFonts w:ascii="Century Gothic" w:hAnsi="Century Gothic"/>
        </w:rPr>
        <w:t xml:space="preserve">tato smlouva je projevem jejich svobodné vůle, </w:t>
      </w:r>
      <w:r w:rsidRPr="009F70D1">
        <w:rPr>
          <w:rFonts w:ascii="Century Gothic" w:hAnsi="Century Gothic" w:cs="Arial"/>
        </w:rPr>
        <w:t>že právní úkon neuzavřely v tísni, za nápadně nevýhodných podmínek a na důkaz toho připojují své podpisy.</w:t>
      </w:r>
    </w:p>
    <w:p w14:paraId="5469966A" w14:textId="77777777" w:rsidR="00277D44" w:rsidRPr="008F542B" w:rsidRDefault="00277D44">
      <w:pPr>
        <w:rPr>
          <w:rFonts w:ascii="Century Gothic" w:hAnsi="Century Gothic"/>
          <w:sz w:val="22"/>
          <w:szCs w:val="22"/>
        </w:rPr>
      </w:pPr>
    </w:p>
    <w:p w14:paraId="5469966B" w14:textId="77777777" w:rsidR="00277D44" w:rsidRPr="008F542B" w:rsidRDefault="00277D44">
      <w:pPr>
        <w:rPr>
          <w:rFonts w:ascii="Century Gothic" w:hAnsi="Century Gothic"/>
          <w:sz w:val="22"/>
          <w:szCs w:val="22"/>
        </w:rPr>
      </w:pPr>
    </w:p>
    <w:p w14:paraId="5469966C" w14:textId="77777777" w:rsidR="00277D44" w:rsidRPr="008F542B" w:rsidRDefault="00277D44" w:rsidP="006D7B41">
      <w:pPr>
        <w:ind w:left="0" w:firstLine="0"/>
        <w:rPr>
          <w:rFonts w:ascii="Century Gothic" w:hAnsi="Century Gothic"/>
          <w:sz w:val="22"/>
          <w:szCs w:val="22"/>
        </w:rPr>
      </w:pPr>
      <w:r w:rsidRPr="008F542B">
        <w:rPr>
          <w:rFonts w:ascii="Century Gothic" w:hAnsi="Century Gothic"/>
          <w:b/>
          <w:sz w:val="22"/>
          <w:szCs w:val="22"/>
        </w:rPr>
        <w:t xml:space="preserve">Za </w:t>
      </w:r>
      <w:r w:rsidR="006E3780">
        <w:rPr>
          <w:rFonts w:ascii="Century Gothic" w:hAnsi="Century Gothic"/>
          <w:b/>
          <w:sz w:val="22"/>
          <w:szCs w:val="22"/>
        </w:rPr>
        <w:t>zhotovitel</w:t>
      </w:r>
      <w:r w:rsidR="000C68BD">
        <w:rPr>
          <w:rFonts w:ascii="Century Gothic" w:hAnsi="Century Gothic"/>
          <w:b/>
          <w:sz w:val="22"/>
          <w:szCs w:val="22"/>
        </w:rPr>
        <w:t>e</w:t>
      </w:r>
      <w:r w:rsidR="00F735E4">
        <w:rPr>
          <w:rFonts w:ascii="Century Gothic" w:hAnsi="Century Gothic"/>
          <w:b/>
          <w:sz w:val="22"/>
          <w:szCs w:val="22"/>
        </w:rPr>
        <w:t>:</w:t>
      </w:r>
      <w:r w:rsidR="000C7120">
        <w:rPr>
          <w:rFonts w:ascii="Century Gothic" w:hAnsi="Century Gothic"/>
          <w:b/>
          <w:sz w:val="22"/>
          <w:szCs w:val="22"/>
        </w:rPr>
        <w:tab/>
      </w:r>
      <w:r w:rsidRPr="008F542B">
        <w:rPr>
          <w:rFonts w:ascii="Century Gothic" w:hAnsi="Century Gothic"/>
          <w:sz w:val="22"/>
          <w:szCs w:val="22"/>
        </w:rPr>
        <w:tab/>
      </w:r>
      <w:r w:rsidRPr="008F542B">
        <w:rPr>
          <w:rFonts w:ascii="Century Gothic" w:hAnsi="Century Gothic"/>
          <w:sz w:val="22"/>
          <w:szCs w:val="22"/>
        </w:rPr>
        <w:tab/>
      </w:r>
      <w:r w:rsidR="00C53B03">
        <w:rPr>
          <w:rFonts w:ascii="Century Gothic" w:hAnsi="Century Gothic"/>
          <w:sz w:val="22"/>
          <w:szCs w:val="22"/>
        </w:rPr>
        <w:t xml:space="preserve"> </w:t>
      </w:r>
      <w:r w:rsidR="00C53B03">
        <w:rPr>
          <w:rFonts w:ascii="Century Gothic" w:hAnsi="Century Gothic"/>
          <w:sz w:val="22"/>
          <w:szCs w:val="22"/>
        </w:rPr>
        <w:tab/>
      </w:r>
      <w:r w:rsidRPr="008F542B">
        <w:rPr>
          <w:rFonts w:ascii="Century Gothic" w:hAnsi="Century Gothic"/>
          <w:sz w:val="22"/>
          <w:szCs w:val="22"/>
        </w:rPr>
        <w:tab/>
      </w:r>
      <w:r w:rsidR="000C68BD" w:rsidRPr="000C68BD">
        <w:rPr>
          <w:rFonts w:ascii="Century Gothic" w:hAnsi="Century Gothic"/>
          <w:b/>
          <w:sz w:val="22"/>
          <w:szCs w:val="22"/>
        </w:rPr>
        <w:t xml:space="preserve">Za </w:t>
      </w:r>
      <w:r w:rsidR="006E3780">
        <w:rPr>
          <w:rFonts w:ascii="Century Gothic" w:hAnsi="Century Gothic"/>
          <w:b/>
          <w:sz w:val="22"/>
          <w:szCs w:val="22"/>
        </w:rPr>
        <w:t>objednatel</w:t>
      </w:r>
      <w:r w:rsidR="000C68BD">
        <w:rPr>
          <w:rFonts w:ascii="Century Gothic" w:hAnsi="Century Gothic"/>
          <w:b/>
          <w:sz w:val="22"/>
          <w:szCs w:val="22"/>
        </w:rPr>
        <w:t>e</w:t>
      </w:r>
      <w:r w:rsidRPr="008F542B">
        <w:rPr>
          <w:rFonts w:ascii="Century Gothic" w:hAnsi="Century Gothic"/>
          <w:b/>
          <w:sz w:val="22"/>
          <w:szCs w:val="22"/>
        </w:rPr>
        <w:t>:</w:t>
      </w:r>
    </w:p>
    <w:p w14:paraId="5469966D" w14:textId="77777777" w:rsidR="00277D44" w:rsidRPr="008F542B" w:rsidRDefault="00277D44">
      <w:pPr>
        <w:rPr>
          <w:rFonts w:ascii="Century Gothic" w:hAnsi="Century Gothic"/>
          <w:sz w:val="22"/>
          <w:szCs w:val="22"/>
        </w:rPr>
      </w:pPr>
    </w:p>
    <w:p w14:paraId="5469966E" w14:textId="69F80904" w:rsidR="00277D44" w:rsidRPr="00377077" w:rsidRDefault="00277D44" w:rsidP="006D7B41">
      <w:pPr>
        <w:ind w:left="0" w:firstLine="0"/>
        <w:rPr>
          <w:rFonts w:ascii="Century Gothic" w:hAnsi="Century Gothic"/>
        </w:rPr>
      </w:pPr>
      <w:r w:rsidRPr="00377077">
        <w:rPr>
          <w:rFonts w:ascii="Century Gothic" w:hAnsi="Century Gothic"/>
        </w:rPr>
        <w:t>V Praze dne</w:t>
      </w:r>
      <w:r w:rsidR="00172646" w:rsidRPr="00377077">
        <w:rPr>
          <w:rFonts w:ascii="Century Gothic" w:hAnsi="Century Gothic"/>
        </w:rPr>
        <w:tab/>
      </w:r>
      <w:r w:rsidR="006E6D76">
        <w:rPr>
          <w:rFonts w:ascii="Century Gothic" w:hAnsi="Century Gothic"/>
        </w:rPr>
        <w:t xml:space="preserve">    </w:t>
      </w:r>
      <w:r w:rsidR="008E4A8D">
        <w:rPr>
          <w:rFonts w:ascii="Century Gothic" w:hAnsi="Century Gothic"/>
        </w:rPr>
        <w:t>2</w:t>
      </w:r>
      <w:r w:rsidR="00EB5A12">
        <w:rPr>
          <w:rFonts w:ascii="Century Gothic" w:hAnsi="Century Gothic"/>
        </w:rPr>
        <w:t>2</w:t>
      </w:r>
      <w:r w:rsidR="008E4A8D">
        <w:rPr>
          <w:rFonts w:ascii="Century Gothic" w:hAnsi="Century Gothic"/>
        </w:rPr>
        <w:t>.2.</w:t>
      </w:r>
      <w:r w:rsidR="00EB5A12">
        <w:rPr>
          <w:rFonts w:ascii="Century Gothic" w:hAnsi="Century Gothic"/>
        </w:rPr>
        <w:t xml:space="preserve"> </w:t>
      </w:r>
      <w:bookmarkStart w:id="6" w:name="_GoBack"/>
      <w:bookmarkEnd w:id="6"/>
      <w:r w:rsidR="008E4A8D">
        <w:rPr>
          <w:rFonts w:ascii="Century Gothic" w:hAnsi="Century Gothic"/>
        </w:rPr>
        <w:t>2022</w:t>
      </w:r>
      <w:r w:rsidR="00C53B03" w:rsidRPr="00377077">
        <w:rPr>
          <w:rFonts w:ascii="Century Gothic" w:hAnsi="Century Gothic"/>
        </w:rPr>
        <w:tab/>
      </w:r>
      <w:r w:rsidR="00C40357" w:rsidRPr="00377077">
        <w:rPr>
          <w:rFonts w:ascii="Century Gothic" w:hAnsi="Century Gothic"/>
        </w:rPr>
        <w:tab/>
      </w:r>
      <w:r w:rsidR="006D7B41" w:rsidRPr="00377077">
        <w:rPr>
          <w:rFonts w:ascii="Century Gothic" w:hAnsi="Century Gothic"/>
        </w:rPr>
        <w:tab/>
      </w:r>
      <w:r w:rsidR="00CC3B9A">
        <w:rPr>
          <w:rFonts w:ascii="Century Gothic" w:hAnsi="Century Gothic"/>
        </w:rPr>
        <w:t xml:space="preserve">          </w:t>
      </w:r>
      <w:r w:rsidR="000C68BD" w:rsidRPr="00377077">
        <w:rPr>
          <w:rFonts w:ascii="Century Gothic" w:hAnsi="Century Gothic"/>
        </w:rPr>
        <w:t>V</w:t>
      </w:r>
      <w:r w:rsidR="00753C84">
        <w:rPr>
          <w:rFonts w:ascii="Century Gothic" w:hAnsi="Century Gothic"/>
        </w:rPr>
        <w:t> </w:t>
      </w:r>
      <w:r w:rsidR="00CC3B9A">
        <w:rPr>
          <w:rFonts w:ascii="Century Gothic" w:hAnsi="Century Gothic"/>
        </w:rPr>
        <w:t>Č. Budějovicích</w:t>
      </w:r>
      <w:r w:rsidR="005C05E7" w:rsidRPr="00377077">
        <w:rPr>
          <w:rFonts w:ascii="Century Gothic" w:hAnsi="Century Gothic"/>
        </w:rPr>
        <w:t xml:space="preserve"> dn</w:t>
      </w:r>
      <w:r w:rsidR="001658D7">
        <w:rPr>
          <w:rFonts w:ascii="Century Gothic" w:hAnsi="Century Gothic"/>
        </w:rPr>
        <w:t>e</w:t>
      </w:r>
      <w:r w:rsidR="00EB5A12">
        <w:rPr>
          <w:rFonts w:ascii="Century Gothic" w:hAnsi="Century Gothic"/>
        </w:rPr>
        <w:t xml:space="preserve"> 22.2.</w:t>
      </w:r>
      <w:r w:rsidR="001658D7">
        <w:rPr>
          <w:rFonts w:ascii="Century Gothic" w:hAnsi="Century Gothic"/>
        </w:rPr>
        <w:t xml:space="preserve"> </w:t>
      </w:r>
      <w:r w:rsidR="00143EB9">
        <w:rPr>
          <w:rFonts w:ascii="Century Gothic" w:hAnsi="Century Gothic"/>
        </w:rPr>
        <w:t>20</w:t>
      </w:r>
      <w:r w:rsidR="001658D7">
        <w:rPr>
          <w:rFonts w:ascii="Century Gothic" w:hAnsi="Century Gothic"/>
        </w:rPr>
        <w:t>22</w:t>
      </w:r>
    </w:p>
    <w:p w14:paraId="5469966F" w14:textId="77777777" w:rsidR="00277D44" w:rsidRPr="00377077" w:rsidRDefault="00277D44">
      <w:pPr>
        <w:rPr>
          <w:rFonts w:ascii="Century Gothic" w:hAnsi="Century Gothic"/>
        </w:rPr>
      </w:pPr>
    </w:p>
    <w:p w14:paraId="54699670" w14:textId="77777777" w:rsidR="005C05E7" w:rsidRPr="00377077" w:rsidRDefault="005C05E7" w:rsidP="006D7B41">
      <w:pPr>
        <w:ind w:left="0" w:firstLine="0"/>
        <w:rPr>
          <w:rFonts w:ascii="Century Gothic" w:hAnsi="Century Gothic"/>
        </w:rPr>
      </w:pPr>
    </w:p>
    <w:p w14:paraId="54699671" w14:textId="1BD80101" w:rsidR="00277D44" w:rsidRPr="00377077" w:rsidRDefault="005C05E7" w:rsidP="006D7B41">
      <w:pPr>
        <w:ind w:left="0" w:firstLine="0"/>
        <w:rPr>
          <w:rFonts w:ascii="Century Gothic" w:hAnsi="Century Gothic"/>
        </w:rPr>
      </w:pPr>
      <w:r w:rsidRPr="00377077">
        <w:rPr>
          <w:rFonts w:ascii="Century Gothic" w:hAnsi="Century Gothic"/>
        </w:rPr>
        <w:t xml:space="preserve">Ing. </w:t>
      </w:r>
      <w:r w:rsidR="00753C84">
        <w:rPr>
          <w:rFonts w:ascii="Century Gothic" w:hAnsi="Century Gothic"/>
        </w:rPr>
        <w:t xml:space="preserve">Petr </w:t>
      </w:r>
      <w:proofErr w:type="spellStart"/>
      <w:r w:rsidR="00753C84">
        <w:rPr>
          <w:rFonts w:ascii="Century Gothic" w:hAnsi="Century Gothic"/>
        </w:rPr>
        <w:t>Karsch</w:t>
      </w:r>
      <w:proofErr w:type="spellEnd"/>
      <w:r w:rsidR="00C53B03" w:rsidRPr="00377077">
        <w:rPr>
          <w:rFonts w:ascii="Century Gothic" w:hAnsi="Century Gothic"/>
        </w:rPr>
        <w:tab/>
      </w:r>
      <w:r w:rsidRPr="00377077">
        <w:rPr>
          <w:rFonts w:ascii="Century Gothic" w:hAnsi="Century Gothic"/>
        </w:rPr>
        <w:tab/>
      </w:r>
      <w:r w:rsidRPr="00377077">
        <w:rPr>
          <w:rFonts w:ascii="Century Gothic" w:hAnsi="Century Gothic"/>
        </w:rPr>
        <w:tab/>
      </w:r>
      <w:r w:rsidR="00377077">
        <w:rPr>
          <w:rFonts w:ascii="Century Gothic" w:hAnsi="Century Gothic"/>
        </w:rPr>
        <w:tab/>
      </w:r>
      <w:r w:rsidR="00FE4D36">
        <w:rPr>
          <w:rFonts w:ascii="Century Gothic" w:hAnsi="Century Gothic"/>
        </w:rPr>
        <w:tab/>
        <w:t xml:space="preserve">PhDr. Karel </w:t>
      </w:r>
      <w:proofErr w:type="spellStart"/>
      <w:r w:rsidR="00FE4D36">
        <w:rPr>
          <w:rFonts w:ascii="Century Gothic" w:hAnsi="Century Gothic"/>
        </w:rPr>
        <w:t>Štix</w:t>
      </w:r>
      <w:proofErr w:type="spellEnd"/>
      <w:r w:rsidR="00C53B03" w:rsidRPr="00377077">
        <w:rPr>
          <w:rFonts w:ascii="Century Gothic" w:hAnsi="Century Gothic"/>
        </w:rPr>
        <w:tab/>
      </w:r>
      <w:r w:rsidR="008B707C" w:rsidRPr="00377077">
        <w:rPr>
          <w:rFonts w:ascii="Century Gothic" w:hAnsi="Century Gothic"/>
        </w:rPr>
        <w:tab/>
      </w:r>
    </w:p>
    <w:p w14:paraId="54699672" w14:textId="02A9A6B9" w:rsidR="005C05E7" w:rsidRPr="00377077" w:rsidRDefault="00C53B03" w:rsidP="006D7B41">
      <w:pPr>
        <w:ind w:left="0" w:firstLine="0"/>
        <w:rPr>
          <w:rFonts w:ascii="Century Gothic" w:hAnsi="Century Gothic"/>
        </w:rPr>
      </w:pPr>
      <w:r w:rsidRPr="00377077">
        <w:rPr>
          <w:rFonts w:ascii="Century Gothic" w:hAnsi="Century Gothic"/>
        </w:rPr>
        <w:t>j</w:t>
      </w:r>
      <w:r w:rsidR="007D00C4" w:rsidRPr="00377077">
        <w:rPr>
          <w:rFonts w:ascii="Century Gothic" w:hAnsi="Century Gothic"/>
        </w:rPr>
        <w:t>ednatel</w:t>
      </w:r>
      <w:r w:rsidR="005C05E7" w:rsidRPr="00377077">
        <w:rPr>
          <w:rFonts w:ascii="Century Gothic" w:hAnsi="Century Gothic"/>
        </w:rPr>
        <w:tab/>
      </w:r>
      <w:r w:rsidR="005C05E7" w:rsidRPr="00377077">
        <w:rPr>
          <w:rFonts w:ascii="Century Gothic" w:hAnsi="Century Gothic"/>
        </w:rPr>
        <w:tab/>
      </w:r>
      <w:r w:rsidR="005C05E7" w:rsidRPr="00377077">
        <w:rPr>
          <w:rFonts w:ascii="Century Gothic" w:hAnsi="Century Gothic"/>
        </w:rPr>
        <w:tab/>
      </w:r>
      <w:r w:rsidR="005C05E7" w:rsidRPr="00377077">
        <w:rPr>
          <w:rFonts w:ascii="Century Gothic" w:hAnsi="Century Gothic"/>
        </w:rPr>
        <w:tab/>
      </w:r>
      <w:r w:rsidR="005C05E7" w:rsidRPr="00377077">
        <w:rPr>
          <w:rFonts w:ascii="Century Gothic" w:hAnsi="Century Gothic"/>
        </w:rPr>
        <w:tab/>
      </w:r>
      <w:r w:rsidR="005C05E7" w:rsidRPr="00377077">
        <w:rPr>
          <w:rFonts w:ascii="Century Gothic" w:hAnsi="Century Gothic"/>
        </w:rPr>
        <w:tab/>
      </w:r>
      <w:r w:rsidR="00FE4D36">
        <w:rPr>
          <w:rFonts w:ascii="Century Gothic" w:hAnsi="Century Gothic"/>
        </w:rPr>
        <w:t>ředitel</w:t>
      </w:r>
    </w:p>
    <w:p w14:paraId="54699673" w14:textId="53EEB7F8" w:rsidR="00B01CA0" w:rsidRPr="00377077" w:rsidRDefault="005C05E7" w:rsidP="006D7B41">
      <w:pPr>
        <w:ind w:left="0" w:firstLine="0"/>
        <w:rPr>
          <w:rFonts w:ascii="Century Gothic" w:hAnsi="Century Gothic"/>
        </w:rPr>
      </w:pPr>
      <w:r w:rsidRPr="00377077">
        <w:rPr>
          <w:rFonts w:ascii="Century Gothic" w:hAnsi="Century Gothic"/>
        </w:rPr>
        <w:t xml:space="preserve">ETV </w:t>
      </w:r>
      <w:proofErr w:type="spellStart"/>
      <w:r w:rsidRPr="00377077">
        <w:rPr>
          <w:rFonts w:ascii="Century Gothic" w:hAnsi="Century Gothic"/>
        </w:rPr>
        <w:t>security</w:t>
      </w:r>
      <w:proofErr w:type="spellEnd"/>
      <w:r w:rsidRPr="00377077">
        <w:rPr>
          <w:rFonts w:ascii="Century Gothic" w:hAnsi="Century Gothic"/>
        </w:rPr>
        <w:t>, s. r. o.</w:t>
      </w:r>
      <w:r w:rsidR="007D00C4" w:rsidRPr="00377077">
        <w:rPr>
          <w:rFonts w:ascii="Century Gothic" w:hAnsi="Century Gothic"/>
        </w:rPr>
        <w:tab/>
      </w:r>
      <w:r w:rsidRPr="00377077">
        <w:rPr>
          <w:rFonts w:ascii="Century Gothic" w:hAnsi="Century Gothic"/>
        </w:rPr>
        <w:tab/>
      </w:r>
      <w:r w:rsidRPr="00377077">
        <w:rPr>
          <w:rFonts w:ascii="Century Gothic" w:hAnsi="Century Gothic"/>
        </w:rPr>
        <w:tab/>
      </w:r>
      <w:r w:rsidRPr="00377077">
        <w:rPr>
          <w:rFonts w:ascii="Century Gothic" w:hAnsi="Century Gothic"/>
        </w:rPr>
        <w:tab/>
      </w:r>
      <w:r w:rsidRPr="00377077">
        <w:rPr>
          <w:rFonts w:ascii="Century Gothic" w:hAnsi="Century Gothic"/>
        </w:rPr>
        <w:tab/>
      </w:r>
      <w:r w:rsidR="0097384C">
        <w:rPr>
          <w:rFonts w:ascii="Century Gothic" w:hAnsi="Century Gothic"/>
        </w:rPr>
        <w:t>SZŠ a VOŠ</w:t>
      </w:r>
      <w:r w:rsidR="00CC3B9A">
        <w:rPr>
          <w:rFonts w:ascii="Century Gothic" w:hAnsi="Century Gothic"/>
        </w:rPr>
        <w:t xml:space="preserve">Z </w:t>
      </w:r>
      <w:proofErr w:type="spellStart"/>
      <w:r w:rsidR="00CC3B9A">
        <w:rPr>
          <w:rFonts w:ascii="Century Gothic" w:hAnsi="Century Gothic"/>
        </w:rPr>
        <w:t>Č.Budějovice</w:t>
      </w:r>
      <w:proofErr w:type="spellEnd"/>
    </w:p>
    <w:p w14:paraId="54699674" w14:textId="77777777" w:rsidR="00B01CA0" w:rsidRPr="00377077" w:rsidRDefault="00B01CA0" w:rsidP="006D7B41">
      <w:pPr>
        <w:ind w:left="0" w:firstLine="0"/>
        <w:rPr>
          <w:rFonts w:ascii="Century Gothic" w:hAnsi="Century Gothic"/>
        </w:rPr>
      </w:pPr>
    </w:p>
    <w:p w14:paraId="54699675" w14:textId="77777777" w:rsidR="00B01CA0" w:rsidRDefault="00B01CA0" w:rsidP="006D7B41">
      <w:pPr>
        <w:ind w:left="0" w:firstLine="0"/>
        <w:rPr>
          <w:rFonts w:ascii="Century Gothic" w:hAnsi="Century Gothic"/>
          <w:sz w:val="22"/>
          <w:szCs w:val="22"/>
        </w:rPr>
      </w:pPr>
    </w:p>
    <w:p w14:paraId="54699676" w14:textId="77777777" w:rsidR="000054C6" w:rsidRDefault="000054C6" w:rsidP="00B01CA0">
      <w:pPr>
        <w:ind w:left="0" w:firstLine="0"/>
        <w:jc w:val="center"/>
        <w:rPr>
          <w:rFonts w:ascii="Century Gothic" w:hAnsi="Century Gothic"/>
          <w:sz w:val="22"/>
          <w:szCs w:val="22"/>
        </w:rPr>
      </w:pPr>
    </w:p>
    <w:p w14:paraId="54699677" w14:textId="77777777" w:rsidR="000054C6" w:rsidRDefault="000054C6" w:rsidP="00B01CA0">
      <w:pPr>
        <w:ind w:left="0" w:firstLine="0"/>
        <w:jc w:val="center"/>
        <w:rPr>
          <w:rFonts w:ascii="Century Gothic" w:hAnsi="Century Gothic"/>
          <w:sz w:val="22"/>
          <w:szCs w:val="22"/>
        </w:rPr>
      </w:pPr>
    </w:p>
    <w:sectPr w:rsidR="000054C6" w:rsidSect="00CE52BB">
      <w:headerReference w:type="default" r:id="rId15"/>
      <w:footerReference w:type="even" r:id="rId16"/>
      <w:footerReference w:type="default" r:id="rId17"/>
      <w:pgSz w:w="11909" w:h="16834" w:code="9"/>
      <w:pgMar w:top="1134" w:right="1136" w:bottom="1134" w:left="1531" w:header="709" w:footer="8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DA2C5" w14:textId="77777777" w:rsidR="00B530CE" w:rsidRDefault="00B530CE">
      <w:r>
        <w:separator/>
      </w:r>
    </w:p>
  </w:endnote>
  <w:endnote w:type="continuationSeparator" w:id="0">
    <w:p w14:paraId="0FED0BCA" w14:textId="77777777" w:rsidR="00B530CE" w:rsidRDefault="00B5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9688" w14:textId="77777777" w:rsidR="00DF7F38" w:rsidRDefault="00DF7F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699689" w14:textId="77777777" w:rsidR="00DF7F38" w:rsidRDefault="00DF7F3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969019"/>
      <w:docPartObj>
        <w:docPartGallery w:val="Page Numbers (Bottom of Page)"/>
        <w:docPartUnique/>
      </w:docPartObj>
    </w:sdtPr>
    <w:sdtEndPr/>
    <w:sdtContent>
      <w:p w14:paraId="5469968A" w14:textId="4C8A61D4" w:rsidR="005F01D9" w:rsidRDefault="005F01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63">
          <w:rPr>
            <w:noProof/>
          </w:rPr>
          <w:t>8</w:t>
        </w:r>
        <w:r>
          <w:fldChar w:fldCharType="end"/>
        </w:r>
      </w:p>
    </w:sdtContent>
  </w:sdt>
  <w:p w14:paraId="5469968B" w14:textId="77777777" w:rsidR="00DF7F38" w:rsidRDefault="00DF7F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A7874" w14:textId="77777777" w:rsidR="00B530CE" w:rsidRDefault="00B530CE">
      <w:r>
        <w:separator/>
      </w:r>
    </w:p>
  </w:footnote>
  <w:footnote w:type="continuationSeparator" w:id="0">
    <w:p w14:paraId="047EDCCA" w14:textId="77777777" w:rsidR="00B530CE" w:rsidRDefault="00B5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7"/>
      <w:gridCol w:w="5553"/>
    </w:tblGrid>
    <w:tr w:rsidR="00DF7F38" w:rsidRPr="00B71DE9" w14:paraId="54699680" w14:textId="77777777" w:rsidTr="000D26B5">
      <w:trPr>
        <w:trHeight w:val="285"/>
      </w:trPr>
      <w:tc>
        <w:tcPr>
          <w:tcW w:w="1467" w:type="dxa"/>
          <w:vMerge w:val="restart"/>
          <w:tcBorders>
            <w:top w:val="single" w:sz="4" w:space="0" w:color="000000"/>
          </w:tcBorders>
        </w:tcPr>
        <w:p w14:paraId="5469967E" w14:textId="578A6BAC" w:rsidR="00DF7F38" w:rsidRPr="00B71DE9" w:rsidRDefault="00DF7F38" w:rsidP="006C79DE">
          <w:pPr>
            <w:tabs>
              <w:tab w:val="center" w:pos="4536"/>
              <w:tab w:val="right" w:pos="9072"/>
            </w:tabs>
            <w:snapToGrid w:val="0"/>
            <w:rPr>
              <w:rFonts w:ascii="Arial" w:hAnsi="Arial"/>
              <w:sz w:val="19"/>
            </w:rPr>
          </w:pPr>
        </w:p>
      </w:tc>
      <w:tc>
        <w:tcPr>
          <w:tcW w:w="5553" w:type="dxa"/>
          <w:tcBorders>
            <w:top w:val="single" w:sz="4" w:space="0" w:color="000000"/>
            <w:bottom w:val="single" w:sz="4" w:space="0" w:color="000000"/>
          </w:tcBorders>
        </w:tcPr>
        <w:p w14:paraId="5469967F" w14:textId="01869CE1" w:rsidR="00DF7F38" w:rsidRPr="00D02A6B" w:rsidRDefault="00DF7F38" w:rsidP="006C79DE">
          <w:pPr>
            <w:tabs>
              <w:tab w:val="center" w:pos="4536"/>
              <w:tab w:val="right" w:pos="9072"/>
            </w:tabs>
            <w:snapToGrid w:val="0"/>
            <w:spacing w:before="40" w:after="40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D02A6B">
            <w:rPr>
              <w:rFonts w:ascii="Century Gothic" w:hAnsi="Century Gothic"/>
              <w:b/>
              <w:sz w:val="16"/>
              <w:szCs w:val="16"/>
            </w:rPr>
            <w:t>Systém řízení kvality dle ISO 9001</w:t>
          </w:r>
          <w:r w:rsidR="00D43606">
            <w:rPr>
              <w:rFonts w:ascii="Century Gothic" w:hAnsi="Century Gothic"/>
              <w:b/>
              <w:sz w:val="16"/>
              <w:szCs w:val="16"/>
            </w:rPr>
            <w:t xml:space="preserve"> a ISO27001</w:t>
          </w:r>
        </w:p>
      </w:tc>
    </w:tr>
    <w:tr w:rsidR="00DF7F38" w:rsidRPr="00B71DE9" w14:paraId="54699683" w14:textId="77777777" w:rsidTr="000D26B5">
      <w:trPr>
        <w:trHeight w:val="395"/>
      </w:trPr>
      <w:tc>
        <w:tcPr>
          <w:tcW w:w="1467" w:type="dxa"/>
          <w:vMerge/>
        </w:tcPr>
        <w:p w14:paraId="54699681" w14:textId="77777777" w:rsidR="00DF7F38" w:rsidRPr="00B71DE9" w:rsidRDefault="00DF7F38" w:rsidP="006C79DE">
          <w:pPr>
            <w:tabs>
              <w:tab w:val="center" w:pos="4536"/>
              <w:tab w:val="right" w:pos="9072"/>
            </w:tabs>
            <w:snapToGrid w:val="0"/>
            <w:rPr>
              <w:rFonts w:ascii="Arial" w:hAnsi="Arial"/>
              <w:sz w:val="19"/>
            </w:rPr>
          </w:pPr>
        </w:p>
      </w:tc>
      <w:tc>
        <w:tcPr>
          <w:tcW w:w="5553" w:type="dxa"/>
          <w:tcBorders>
            <w:top w:val="single" w:sz="4" w:space="0" w:color="000000"/>
            <w:bottom w:val="single" w:sz="4" w:space="0" w:color="000000"/>
          </w:tcBorders>
        </w:tcPr>
        <w:p w14:paraId="54699682" w14:textId="662EAA49" w:rsidR="00DF7F38" w:rsidRPr="00D02A6B" w:rsidRDefault="00DF7F38" w:rsidP="00EE3E28">
          <w:pPr>
            <w:pStyle w:val="Zkladntext"/>
            <w:tabs>
              <w:tab w:val="left" w:pos="720"/>
              <w:tab w:val="left" w:pos="917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217"/>
              <w:tab w:val="left" w:pos="9926"/>
            </w:tabs>
            <w:snapToGrid w:val="0"/>
            <w:spacing w:before="40" w:after="40"/>
            <w:jc w:val="center"/>
            <w:rPr>
              <w:rFonts w:ascii="Century Gothic" w:hAnsi="Century Gothic" w:cs="Arial"/>
              <w:b/>
              <w:bCs/>
              <w:iCs/>
            </w:rPr>
          </w:pPr>
          <w:r w:rsidRPr="00D02A6B">
            <w:rPr>
              <w:rFonts w:ascii="Century Gothic" w:hAnsi="Century Gothic" w:cs="Arial"/>
              <w:b/>
              <w:bCs/>
              <w:iCs/>
            </w:rPr>
            <w:t xml:space="preserve">ETV </w:t>
          </w:r>
          <w:proofErr w:type="spellStart"/>
          <w:r w:rsidRPr="00D02A6B">
            <w:rPr>
              <w:rFonts w:ascii="Century Gothic" w:hAnsi="Century Gothic" w:cs="Arial"/>
              <w:b/>
              <w:bCs/>
              <w:iCs/>
            </w:rPr>
            <w:t>security</w:t>
          </w:r>
          <w:proofErr w:type="spellEnd"/>
          <w:r w:rsidRPr="00D02A6B">
            <w:rPr>
              <w:rFonts w:ascii="Century Gothic" w:hAnsi="Century Gothic" w:cs="Arial"/>
              <w:b/>
              <w:bCs/>
              <w:iCs/>
            </w:rPr>
            <w:t>, s. r. o.</w:t>
          </w:r>
        </w:p>
      </w:tc>
    </w:tr>
    <w:tr w:rsidR="00DF7F38" w:rsidRPr="00B71DE9" w14:paraId="54699686" w14:textId="77777777" w:rsidTr="000D26B5">
      <w:trPr>
        <w:trHeight w:val="285"/>
      </w:trPr>
      <w:tc>
        <w:tcPr>
          <w:tcW w:w="1467" w:type="dxa"/>
          <w:vMerge/>
          <w:tcBorders>
            <w:bottom w:val="single" w:sz="4" w:space="0" w:color="000000"/>
          </w:tcBorders>
        </w:tcPr>
        <w:p w14:paraId="54699684" w14:textId="77777777" w:rsidR="00DF7F38" w:rsidRPr="00B71DE9" w:rsidRDefault="00DF7F38" w:rsidP="006C79DE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5553" w:type="dxa"/>
          <w:tcBorders>
            <w:top w:val="single" w:sz="4" w:space="0" w:color="000000"/>
            <w:bottom w:val="single" w:sz="4" w:space="0" w:color="000000"/>
          </w:tcBorders>
        </w:tcPr>
        <w:p w14:paraId="54699685" w14:textId="2AE3A4DB" w:rsidR="00DF7F38" w:rsidRPr="00D02A6B" w:rsidRDefault="00DF7F38" w:rsidP="008C5889">
          <w:pPr>
            <w:tabs>
              <w:tab w:val="center" w:pos="4536"/>
              <w:tab w:val="right" w:pos="9072"/>
            </w:tabs>
            <w:snapToGrid w:val="0"/>
            <w:spacing w:before="40" w:after="100" w:afterAutospacing="1"/>
            <w:jc w:val="center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 xml:space="preserve">Smlouva o dílo – </w:t>
          </w:r>
          <w:r w:rsidR="00771040">
            <w:rPr>
              <w:rFonts w:ascii="Century Gothic" w:hAnsi="Century Gothic"/>
              <w:b/>
              <w:sz w:val="18"/>
              <w:szCs w:val="18"/>
            </w:rPr>
            <w:t>202203</w:t>
          </w:r>
        </w:p>
      </w:tc>
    </w:tr>
  </w:tbl>
  <w:p w14:paraId="54699687" w14:textId="243D21B5" w:rsidR="00DF7F38" w:rsidRPr="00EE3E28" w:rsidRDefault="00044374" w:rsidP="00EE3E28">
    <w:pPr>
      <w:pStyle w:val="Zhlav"/>
      <w:rPr>
        <w:szCs w:val="1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6DF431A" wp14:editId="1C6F6416">
          <wp:simplePos x="0" y="0"/>
          <wp:positionH relativeFrom="column">
            <wp:posOffset>4643452</wp:posOffset>
          </wp:positionH>
          <wp:positionV relativeFrom="paragraph">
            <wp:posOffset>-918428</wp:posOffset>
          </wp:positionV>
          <wp:extent cx="1355090" cy="990600"/>
          <wp:effectExtent l="0" t="0" r="0" b="0"/>
          <wp:wrapNone/>
          <wp:docPr id="9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6B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69968C" wp14:editId="3313CF5E">
          <wp:simplePos x="0" y="0"/>
          <wp:positionH relativeFrom="column">
            <wp:posOffset>-289797</wp:posOffset>
          </wp:positionH>
          <wp:positionV relativeFrom="paragraph">
            <wp:posOffset>-515184</wp:posOffset>
          </wp:positionV>
          <wp:extent cx="1171575" cy="247650"/>
          <wp:effectExtent l="0" t="0" r="9525" b="0"/>
          <wp:wrapNone/>
          <wp:docPr id="1" name="obrázek 1" descr="LOGO_E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ET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D64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975178"/>
    <w:multiLevelType w:val="multilevel"/>
    <w:tmpl w:val="AF6094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" w15:restartNumberingAfterBreak="0">
    <w:nsid w:val="20451D8B"/>
    <w:multiLevelType w:val="hybridMultilevel"/>
    <w:tmpl w:val="29B44C2E"/>
    <w:lvl w:ilvl="0" w:tplc="9212691E">
      <w:numFmt w:val="bullet"/>
      <w:lvlText w:val="-"/>
      <w:lvlJc w:val="left"/>
      <w:pPr>
        <w:ind w:left="717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6525E45"/>
    <w:multiLevelType w:val="multilevel"/>
    <w:tmpl w:val="961882F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4" w15:restartNumberingAfterBreak="0">
    <w:nsid w:val="29BD7613"/>
    <w:multiLevelType w:val="singleLevel"/>
    <w:tmpl w:val="9ACE705E"/>
    <w:lvl w:ilvl="0">
      <w:start w:val="1"/>
      <w:numFmt w:val="decimal"/>
      <w:pStyle w:val="smlouv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FA3DB1"/>
    <w:multiLevelType w:val="singleLevel"/>
    <w:tmpl w:val="F6E2F2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83"/>
    <w:rsid w:val="00001EF3"/>
    <w:rsid w:val="000054C6"/>
    <w:rsid w:val="000107B3"/>
    <w:rsid w:val="00011816"/>
    <w:rsid w:val="00013284"/>
    <w:rsid w:val="00020FB2"/>
    <w:rsid w:val="00024E2A"/>
    <w:rsid w:val="00031D6C"/>
    <w:rsid w:val="000337A0"/>
    <w:rsid w:val="00033E91"/>
    <w:rsid w:val="00040212"/>
    <w:rsid w:val="00042BF7"/>
    <w:rsid w:val="00044374"/>
    <w:rsid w:val="0004438A"/>
    <w:rsid w:val="00050E03"/>
    <w:rsid w:val="0005132F"/>
    <w:rsid w:val="00061FDF"/>
    <w:rsid w:val="000667F6"/>
    <w:rsid w:val="00067C10"/>
    <w:rsid w:val="00067FC4"/>
    <w:rsid w:val="00080157"/>
    <w:rsid w:val="00080A84"/>
    <w:rsid w:val="000811BE"/>
    <w:rsid w:val="000838CA"/>
    <w:rsid w:val="00085031"/>
    <w:rsid w:val="00085E45"/>
    <w:rsid w:val="00086370"/>
    <w:rsid w:val="000863FA"/>
    <w:rsid w:val="000C0ED4"/>
    <w:rsid w:val="000C0F1B"/>
    <w:rsid w:val="000C3203"/>
    <w:rsid w:val="000C68BD"/>
    <w:rsid w:val="000C6E0E"/>
    <w:rsid w:val="000C7120"/>
    <w:rsid w:val="000D26B5"/>
    <w:rsid w:val="000E4AE2"/>
    <w:rsid w:val="000E510A"/>
    <w:rsid w:val="000F7666"/>
    <w:rsid w:val="00111551"/>
    <w:rsid w:val="001146E1"/>
    <w:rsid w:val="001271AC"/>
    <w:rsid w:val="001315E5"/>
    <w:rsid w:val="00137693"/>
    <w:rsid w:val="00143EB9"/>
    <w:rsid w:val="00145881"/>
    <w:rsid w:val="00152263"/>
    <w:rsid w:val="00156FF2"/>
    <w:rsid w:val="00157303"/>
    <w:rsid w:val="001658D7"/>
    <w:rsid w:val="00172646"/>
    <w:rsid w:val="00180B15"/>
    <w:rsid w:val="00185B2F"/>
    <w:rsid w:val="001862E6"/>
    <w:rsid w:val="00186776"/>
    <w:rsid w:val="00192C9B"/>
    <w:rsid w:val="00196517"/>
    <w:rsid w:val="001A037A"/>
    <w:rsid w:val="001A3574"/>
    <w:rsid w:val="001B1B5E"/>
    <w:rsid w:val="001B4786"/>
    <w:rsid w:val="001D302C"/>
    <w:rsid w:val="001E21C6"/>
    <w:rsid w:val="001E35B3"/>
    <w:rsid w:val="001F3563"/>
    <w:rsid w:val="00204A36"/>
    <w:rsid w:val="00205CDD"/>
    <w:rsid w:val="0020706F"/>
    <w:rsid w:val="00217D7C"/>
    <w:rsid w:val="0022285E"/>
    <w:rsid w:val="0022299C"/>
    <w:rsid w:val="00225763"/>
    <w:rsid w:val="00232D4A"/>
    <w:rsid w:val="0023471F"/>
    <w:rsid w:val="0024509E"/>
    <w:rsid w:val="00250DF1"/>
    <w:rsid w:val="0026473E"/>
    <w:rsid w:val="00267E63"/>
    <w:rsid w:val="0027193A"/>
    <w:rsid w:val="00272D10"/>
    <w:rsid w:val="00277D44"/>
    <w:rsid w:val="0028221D"/>
    <w:rsid w:val="0028255B"/>
    <w:rsid w:val="00283EB1"/>
    <w:rsid w:val="0028655F"/>
    <w:rsid w:val="00291C5A"/>
    <w:rsid w:val="00295DF5"/>
    <w:rsid w:val="002A347C"/>
    <w:rsid w:val="002C4710"/>
    <w:rsid w:val="002C63A4"/>
    <w:rsid w:val="002D148A"/>
    <w:rsid w:val="002D2E3D"/>
    <w:rsid w:val="002D4AE5"/>
    <w:rsid w:val="002D4D92"/>
    <w:rsid w:val="002E1A63"/>
    <w:rsid w:val="002E391A"/>
    <w:rsid w:val="002F1147"/>
    <w:rsid w:val="002F2275"/>
    <w:rsid w:val="002F7137"/>
    <w:rsid w:val="00303E18"/>
    <w:rsid w:val="0030458D"/>
    <w:rsid w:val="003074CA"/>
    <w:rsid w:val="00307E57"/>
    <w:rsid w:val="00316E6D"/>
    <w:rsid w:val="00321B10"/>
    <w:rsid w:val="00330727"/>
    <w:rsid w:val="0033200C"/>
    <w:rsid w:val="00336489"/>
    <w:rsid w:val="00341E94"/>
    <w:rsid w:val="00343ABB"/>
    <w:rsid w:val="003460F8"/>
    <w:rsid w:val="003509F8"/>
    <w:rsid w:val="00352C00"/>
    <w:rsid w:val="003617EB"/>
    <w:rsid w:val="00365081"/>
    <w:rsid w:val="00377077"/>
    <w:rsid w:val="00390853"/>
    <w:rsid w:val="003A542F"/>
    <w:rsid w:val="003A5E2A"/>
    <w:rsid w:val="003B6626"/>
    <w:rsid w:val="003E44EB"/>
    <w:rsid w:val="003F2816"/>
    <w:rsid w:val="0040005E"/>
    <w:rsid w:val="00400631"/>
    <w:rsid w:val="00412A27"/>
    <w:rsid w:val="00414C78"/>
    <w:rsid w:val="004155D1"/>
    <w:rsid w:val="00416B7E"/>
    <w:rsid w:val="004337AD"/>
    <w:rsid w:val="004412FC"/>
    <w:rsid w:val="00446234"/>
    <w:rsid w:val="0045175A"/>
    <w:rsid w:val="004535D9"/>
    <w:rsid w:val="004560DF"/>
    <w:rsid w:val="00465F77"/>
    <w:rsid w:val="00475C43"/>
    <w:rsid w:val="00475CAE"/>
    <w:rsid w:val="004836AE"/>
    <w:rsid w:val="00484637"/>
    <w:rsid w:val="00493BC8"/>
    <w:rsid w:val="004B0CB9"/>
    <w:rsid w:val="004B3349"/>
    <w:rsid w:val="004C041B"/>
    <w:rsid w:val="004D01E0"/>
    <w:rsid w:val="004F08F9"/>
    <w:rsid w:val="004F14EE"/>
    <w:rsid w:val="004F1A7C"/>
    <w:rsid w:val="004F6AA6"/>
    <w:rsid w:val="0050684D"/>
    <w:rsid w:val="0051251E"/>
    <w:rsid w:val="00515B3C"/>
    <w:rsid w:val="00520ECC"/>
    <w:rsid w:val="00523210"/>
    <w:rsid w:val="00536316"/>
    <w:rsid w:val="00555841"/>
    <w:rsid w:val="005820DF"/>
    <w:rsid w:val="00582AD3"/>
    <w:rsid w:val="00582F93"/>
    <w:rsid w:val="0059605B"/>
    <w:rsid w:val="00597AE6"/>
    <w:rsid w:val="005B1DBE"/>
    <w:rsid w:val="005C05E7"/>
    <w:rsid w:val="005C6AC1"/>
    <w:rsid w:val="005C7746"/>
    <w:rsid w:val="005D0535"/>
    <w:rsid w:val="005F01D9"/>
    <w:rsid w:val="006035C9"/>
    <w:rsid w:val="00612B37"/>
    <w:rsid w:val="00630326"/>
    <w:rsid w:val="0064124D"/>
    <w:rsid w:val="006436F2"/>
    <w:rsid w:val="00645FB4"/>
    <w:rsid w:val="00664BE2"/>
    <w:rsid w:val="00666811"/>
    <w:rsid w:val="00675213"/>
    <w:rsid w:val="00681635"/>
    <w:rsid w:val="00692803"/>
    <w:rsid w:val="00692D19"/>
    <w:rsid w:val="0069504E"/>
    <w:rsid w:val="00697E3B"/>
    <w:rsid w:val="006A1A38"/>
    <w:rsid w:val="006A370A"/>
    <w:rsid w:val="006A6A87"/>
    <w:rsid w:val="006A7DF2"/>
    <w:rsid w:val="006B3CAC"/>
    <w:rsid w:val="006B6C93"/>
    <w:rsid w:val="006C702F"/>
    <w:rsid w:val="006C79DE"/>
    <w:rsid w:val="006D2CB8"/>
    <w:rsid w:val="006D7934"/>
    <w:rsid w:val="006D7B41"/>
    <w:rsid w:val="006E3780"/>
    <w:rsid w:val="006E6D76"/>
    <w:rsid w:val="00705EED"/>
    <w:rsid w:val="00712B82"/>
    <w:rsid w:val="0071305D"/>
    <w:rsid w:val="00727B4A"/>
    <w:rsid w:val="007313E6"/>
    <w:rsid w:val="00736289"/>
    <w:rsid w:val="00745E0F"/>
    <w:rsid w:val="00746832"/>
    <w:rsid w:val="0075137D"/>
    <w:rsid w:val="00753C84"/>
    <w:rsid w:val="00760C7F"/>
    <w:rsid w:val="0076424A"/>
    <w:rsid w:val="007649EC"/>
    <w:rsid w:val="007702E6"/>
    <w:rsid w:val="00770C46"/>
    <w:rsid w:val="00770EC3"/>
    <w:rsid w:val="00771040"/>
    <w:rsid w:val="00777C71"/>
    <w:rsid w:val="00792EFE"/>
    <w:rsid w:val="007A1EFE"/>
    <w:rsid w:val="007A2321"/>
    <w:rsid w:val="007B1354"/>
    <w:rsid w:val="007B164D"/>
    <w:rsid w:val="007B6FCE"/>
    <w:rsid w:val="007C098C"/>
    <w:rsid w:val="007D00C4"/>
    <w:rsid w:val="007D751A"/>
    <w:rsid w:val="007F7D90"/>
    <w:rsid w:val="00805F62"/>
    <w:rsid w:val="00817505"/>
    <w:rsid w:val="00827530"/>
    <w:rsid w:val="00856ABA"/>
    <w:rsid w:val="00863CFE"/>
    <w:rsid w:val="00866F2A"/>
    <w:rsid w:val="00867934"/>
    <w:rsid w:val="008708F9"/>
    <w:rsid w:val="008748F8"/>
    <w:rsid w:val="00874BB0"/>
    <w:rsid w:val="008973E2"/>
    <w:rsid w:val="008A1BDE"/>
    <w:rsid w:val="008A25F7"/>
    <w:rsid w:val="008A7720"/>
    <w:rsid w:val="008B707C"/>
    <w:rsid w:val="008C05B2"/>
    <w:rsid w:val="008C5889"/>
    <w:rsid w:val="008D12CC"/>
    <w:rsid w:val="008D27E1"/>
    <w:rsid w:val="008E4994"/>
    <w:rsid w:val="008E4A8D"/>
    <w:rsid w:val="008E4FF8"/>
    <w:rsid w:val="008F542B"/>
    <w:rsid w:val="0090121B"/>
    <w:rsid w:val="0090516B"/>
    <w:rsid w:val="00906D78"/>
    <w:rsid w:val="0091162B"/>
    <w:rsid w:val="009245B3"/>
    <w:rsid w:val="00943D97"/>
    <w:rsid w:val="00944338"/>
    <w:rsid w:val="00951F30"/>
    <w:rsid w:val="00952CC7"/>
    <w:rsid w:val="009538F6"/>
    <w:rsid w:val="00955F5F"/>
    <w:rsid w:val="00956745"/>
    <w:rsid w:val="0096126D"/>
    <w:rsid w:val="00962F25"/>
    <w:rsid w:val="00964BD8"/>
    <w:rsid w:val="0097384C"/>
    <w:rsid w:val="00985B07"/>
    <w:rsid w:val="009908D9"/>
    <w:rsid w:val="00995AB7"/>
    <w:rsid w:val="009A4BAA"/>
    <w:rsid w:val="009B007C"/>
    <w:rsid w:val="009B6D4C"/>
    <w:rsid w:val="009C233E"/>
    <w:rsid w:val="009C5C69"/>
    <w:rsid w:val="009D1175"/>
    <w:rsid w:val="009D7A38"/>
    <w:rsid w:val="009E7A0F"/>
    <w:rsid w:val="009F3B52"/>
    <w:rsid w:val="009F70D1"/>
    <w:rsid w:val="00A00ED4"/>
    <w:rsid w:val="00A234E6"/>
    <w:rsid w:val="00A24321"/>
    <w:rsid w:val="00A30DB1"/>
    <w:rsid w:val="00A347BF"/>
    <w:rsid w:val="00A36B84"/>
    <w:rsid w:val="00A401B3"/>
    <w:rsid w:val="00A43894"/>
    <w:rsid w:val="00A517D2"/>
    <w:rsid w:val="00A54FCC"/>
    <w:rsid w:val="00A60E74"/>
    <w:rsid w:val="00A766CD"/>
    <w:rsid w:val="00A83C83"/>
    <w:rsid w:val="00A84EE8"/>
    <w:rsid w:val="00A85A3B"/>
    <w:rsid w:val="00A863DB"/>
    <w:rsid w:val="00A86993"/>
    <w:rsid w:val="00A873F8"/>
    <w:rsid w:val="00A93AC9"/>
    <w:rsid w:val="00A9672A"/>
    <w:rsid w:val="00AA32BC"/>
    <w:rsid w:val="00AD4536"/>
    <w:rsid w:val="00AF0CA4"/>
    <w:rsid w:val="00AF594B"/>
    <w:rsid w:val="00B01C65"/>
    <w:rsid w:val="00B01CA0"/>
    <w:rsid w:val="00B05B35"/>
    <w:rsid w:val="00B05FAB"/>
    <w:rsid w:val="00B1101F"/>
    <w:rsid w:val="00B123BF"/>
    <w:rsid w:val="00B22890"/>
    <w:rsid w:val="00B230B7"/>
    <w:rsid w:val="00B438E6"/>
    <w:rsid w:val="00B50063"/>
    <w:rsid w:val="00B530CE"/>
    <w:rsid w:val="00B53D4B"/>
    <w:rsid w:val="00B67815"/>
    <w:rsid w:val="00B84427"/>
    <w:rsid w:val="00B927E1"/>
    <w:rsid w:val="00B972EE"/>
    <w:rsid w:val="00BB34E6"/>
    <w:rsid w:val="00BC1A0E"/>
    <w:rsid w:val="00BC6F41"/>
    <w:rsid w:val="00BD38B0"/>
    <w:rsid w:val="00BD3E3D"/>
    <w:rsid w:val="00BD7021"/>
    <w:rsid w:val="00BE75B7"/>
    <w:rsid w:val="00BF41AC"/>
    <w:rsid w:val="00C10438"/>
    <w:rsid w:val="00C12ECF"/>
    <w:rsid w:val="00C1363C"/>
    <w:rsid w:val="00C168AA"/>
    <w:rsid w:val="00C25F1A"/>
    <w:rsid w:val="00C30B5A"/>
    <w:rsid w:val="00C323F8"/>
    <w:rsid w:val="00C35957"/>
    <w:rsid w:val="00C40357"/>
    <w:rsid w:val="00C43972"/>
    <w:rsid w:val="00C53B03"/>
    <w:rsid w:val="00C564DE"/>
    <w:rsid w:val="00C60851"/>
    <w:rsid w:val="00C61EC9"/>
    <w:rsid w:val="00C622FA"/>
    <w:rsid w:val="00C66C10"/>
    <w:rsid w:val="00C71024"/>
    <w:rsid w:val="00C816BC"/>
    <w:rsid w:val="00C87AC4"/>
    <w:rsid w:val="00C95E37"/>
    <w:rsid w:val="00CA7D13"/>
    <w:rsid w:val="00CC2BAF"/>
    <w:rsid w:val="00CC3B9A"/>
    <w:rsid w:val="00CC3F0B"/>
    <w:rsid w:val="00CC4009"/>
    <w:rsid w:val="00CC5DCE"/>
    <w:rsid w:val="00CE52BB"/>
    <w:rsid w:val="00CF5AA1"/>
    <w:rsid w:val="00D200A3"/>
    <w:rsid w:val="00D328AA"/>
    <w:rsid w:val="00D43606"/>
    <w:rsid w:val="00D53753"/>
    <w:rsid w:val="00D61E52"/>
    <w:rsid w:val="00D6208A"/>
    <w:rsid w:val="00D82204"/>
    <w:rsid w:val="00D85B0B"/>
    <w:rsid w:val="00DA2969"/>
    <w:rsid w:val="00DB732B"/>
    <w:rsid w:val="00DC34FE"/>
    <w:rsid w:val="00DC6DAE"/>
    <w:rsid w:val="00DD3C54"/>
    <w:rsid w:val="00DD5296"/>
    <w:rsid w:val="00DD5CA6"/>
    <w:rsid w:val="00DE17D1"/>
    <w:rsid w:val="00DE7015"/>
    <w:rsid w:val="00DF093D"/>
    <w:rsid w:val="00DF3A62"/>
    <w:rsid w:val="00DF5D40"/>
    <w:rsid w:val="00DF75E7"/>
    <w:rsid w:val="00DF7F38"/>
    <w:rsid w:val="00E007DC"/>
    <w:rsid w:val="00E034E7"/>
    <w:rsid w:val="00E17E0A"/>
    <w:rsid w:val="00E27612"/>
    <w:rsid w:val="00E3123F"/>
    <w:rsid w:val="00E40911"/>
    <w:rsid w:val="00E43B0D"/>
    <w:rsid w:val="00E52DE8"/>
    <w:rsid w:val="00E548FA"/>
    <w:rsid w:val="00E64D10"/>
    <w:rsid w:val="00E72FD1"/>
    <w:rsid w:val="00E75569"/>
    <w:rsid w:val="00E82192"/>
    <w:rsid w:val="00E82CFB"/>
    <w:rsid w:val="00E84DB0"/>
    <w:rsid w:val="00E96CEE"/>
    <w:rsid w:val="00EA01D2"/>
    <w:rsid w:val="00EA29A8"/>
    <w:rsid w:val="00EB5A12"/>
    <w:rsid w:val="00EC3E52"/>
    <w:rsid w:val="00EC5C13"/>
    <w:rsid w:val="00ED07B3"/>
    <w:rsid w:val="00ED6357"/>
    <w:rsid w:val="00ED7C5B"/>
    <w:rsid w:val="00EE2918"/>
    <w:rsid w:val="00EE2D75"/>
    <w:rsid w:val="00EE3E28"/>
    <w:rsid w:val="00EE4D7F"/>
    <w:rsid w:val="00EF3B16"/>
    <w:rsid w:val="00F1265C"/>
    <w:rsid w:val="00F25B9F"/>
    <w:rsid w:val="00F361C5"/>
    <w:rsid w:val="00F37D24"/>
    <w:rsid w:val="00F45010"/>
    <w:rsid w:val="00F51583"/>
    <w:rsid w:val="00F629B0"/>
    <w:rsid w:val="00F6341E"/>
    <w:rsid w:val="00F670E0"/>
    <w:rsid w:val="00F735E4"/>
    <w:rsid w:val="00F762E4"/>
    <w:rsid w:val="00F855CD"/>
    <w:rsid w:val="00F8667B"/>
    <w:rsid w:val="00F96034"/>
    <w:rsid w:val="00FA4FBA"/>
    <w:rsid w:val="00FA7B9F"/>
    <w:rsid w:val="00FC443B"/>
    <w:rsid w:val="00FC4609"/>
    <w:rsid w:val="00FC7340"/>
    <w:rsid w:val="00FD11AD"/>
    <w:rsid w:val="00FD533E"/>
    <w:rsid w:val="00FE4D36"/>
    <w:rsid w:val="00FF0679"/>
    <w:rsid w:val="00FF384D"/>
    <w:rsid w:val="00FF5709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46995BC"/>
  <w15:docId w15:val="{62874A4C-B0B1-411D-97A0-B798E0A2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52BB"/>
    <w:pPr>
      <w:spacing w:before="120"/>
      <w:ind w:left="788" w:hanging="431"/>
      <w:jc w:val="both"/>
    </w:pPr>
    <w:rPr>
      <w:lang w:eastAsia="en-US"/>
    </w:rPr>
  </w:style>
  <w:style w:type="paragraph" w:styleId="Nadpis1">
    <w:name w:val="heading 1"/>
    <w:basedOn w:val="Normln"/>
    <w:next w:val="Normln"/>
    <w:qFormat/>
    <w:rsid w:val="00CE52BB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CE52BB"/>
    <w:pPr>
      <w:keepNext/>
      <w:ind w:left="36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E52BB"/>
    <w:pPr>
      <w:keepNext/>
      <w:ind w:left="360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E52BB"/>
    <w:pPr>
      <w:keepNext/>
      <w:numPr>
        <w:ilvl w:val="12"/>
      </w:numPr>
      <w:tabs>
        <w:tab w:val="left" w:pos="1701"/>
      </w:tabs>
      <w:ind w:left="360" w:hanging="431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CE52BB"/>
    <w:pPr>
      <w:keepNext/>
      <w:ind w:right="-1"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rsid w:val="00CE52BB"/>
    <w:pPr>
      <w:keepNext/>
      <w:jc w:val="center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CE52BB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CE52BB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CE52BB"/>
    <w:pPr>
      <w:keepNext/>
      <w:ind w:left="1418" w:hanging="1418"/>
      <w:jc w:val="center"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CE52BB"/>
    <w:pPr>
      <w:tabs>
        <w:tab w:val="left" w:pos="360"/>
      </w:tabs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rsid w:val="00CE52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2BB"/>
  </w:style>
  <w:style w:type="paragraph" w:styleId="Nzev">
    <w:name w:val="Title"/>
    <w:basedOn w:val="Normln"/>
    <w:qFormat/>
    <w:rsid w:val="00CE52BB"/>
    <w:pPr>
      <w:jc w:val="center"/>
    </w:pPr>
    <w:rPr>
      <w:rFonts w:ascii="Arial" w:hAnsi="Arial"/>
      <w:b/>
      <w:sz w:val="24"/>
    </w:rPr>
  </w:style>
  <w:style w:type="paragraph" w:styleId="Rozloendokumentu">
    <w:name w:val="Document Map"/>
    <w:basedOn w:val="Normln"/>
    <w:semiHidden/>
    <w:rsid w:val="00CE52BB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CE52BB"/>
    <w:rPr>
      <w:sz w:val="24"/>
    </w:rPr>
  </w:style>
  <w:style w:type="paragraph" w:styleId="Zhlav">
    <w:name w:val="header"/>
    <w:basedOn w:val="Normln"/>
    <w:rsid w:val="00CE52BB"/>
    <w:pPr>
      <w:tabs>
        <w:tab w:val="center" w:pos="4536"/>
        <w:tab w:val="right" w:pos="9072"/>
      </w:tabs>
    </w:pPr>
  </w:style>
  <w:style w:type="paragraph" w:customStyle="1" w:styleId="smlouva">
    <w:name w:val="smlouva"/>
    <w:basedOn w:val="Normln"/>
    <w:rsid w:val="00CE52BB"/>
    <w:pPr>
      <w:numPr>
        <w:numId w:val="2"/>
      </w:numPr>
    </w:pPr>
    <w:rPr>
      <w:color w:val="000000"/>
      <w:sz w:val="24"/>
    </w:rPr>
  </w:style>
  <w:style w:type="paragraph" w:styleId="Zkladntextodsazen">
    <w:name w:val="Body Text Indent"/>
    <w:basedOn w:val="Normln"/>
    <w:rsid w:val="00CE52BB"/>
    <w:pPr>
      <w:ind w:firstLine="360"/>
    </w:pPr>
    <w:rPr>
      <w:sz w:val="24"/>
    </w:rPr>
  </w:style>
  <w:style w:type="paragraph" w:styleId="Zkladntextodsazen2">
    <w:name w:val="Body Text Indent 2"/>
    <w:basedOn w:val="Normln"/>
    <w:rsid w:val="00CE52BB"/>
    <w:pPr>
      <w:ind w:left="426" w:hanging="284"/>
    </w:pPr>
    <w:rPr>
      <w:sz w:val="22"/>
    </w:rPr>
  </w:style>
  <w:style w:type="paragraph" w:styleId="Zkladntextodsazen3">
    <w:name w:val="Body Text Indent 3"/>
    <w:basedOn w:val="Normln"/>
    <w:rsid w:val="00CE52BB"/>
    <w:pPr>
      <w:ind w:left="283"/>
    </w:pPr>
    <w:rPr>
      <w:sz w:val="22"/>
    </w:rPr>
  </w:style>
  <w:style w:type="paragraph" w:customStyle="1" w:styleId="BodyTextIndent21">
    <w:name w:val="Body Text Indent 21"/>
    <w:basedOn w:val="Normln"/>
    <w:rsid w:val="00CE52BB"/>
    <w:pPr>
      <w:ind w:left="1134" w:hanging="425"/>
    </w:pPr>
    <w:rPr>
      <w:sz w:val="22"/>
    </w:rPr>
  </w:style>
  <w:style w:type="paragraph" w:styleId="Zkladntext2">
    <w:name w:val="Body Text 2"/>
    <w:basedOn w:val="Normln"/>
    <w:rsid w:val="00CE52BB"/>
    <w:rPr>
      <w:b/>
      <w:bCs/>
      <w:sz w:val="24"/>
    </w:rPr>
  </w:style>
  <w:style w:type="character" w:customStyle="1" w:styleId="platne1">
    <w:name w:val="platne1"/>
    <w:basedOn w:val="Standardnpsmoodstavce"/>
    <w:rsid w:val="00CE52BB"/>
  </w:style>
  <w:style w:type="paragraph" w:styleId="Textbubliny">
    <w:name w:val="Balloon Text"/>
    <w:basedOn w:val="Normln"/>
    <w:semiHidden/>
    <w:rsid w:val="00CE52B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E52BB"/>
    <w:rPr>
      <w:sz w:val="16"/>
      <w:szCs w:val="16"/>
    </w:rPr>
  </w:style>
  <w:style w:type="paragraph" w:styleId="Textkomente">
    <w:name w:val="annotation text"/>
    <w:basedOn w:val="Normln"/>
    <w:semiHidden/>
    <w:rsid w:val="00CE52BB"/>
  </w:style>
  <w:style w:type="character" w:customStyle="1" w:styleId="odst1">
    <w:name w:val="odst1"/>
    <w:basedOn w:val="Standardnpsmoodstavce"/>
    <w:rsid w:val="00CE52BB"/>
    <w:rPr>
      <w:b/>
      <w:bCs/>
      <w:color w:val="1060B8"/>
    </w:rPr>
  </w:style>
  <w:style w:type="paragraph" w:styleId="Pedmtkomente">
    <w:name w:val="annotation subject"/>
    <w:basedOn w:val="Textkomente"/>
    <w:next w:val="Textkomente"/>
    <w:semiHidden/>
    <w:rsid w:val="00CE52BB"/>
    <w:rPr>
      <w:b/>
      <w:bCs/>
    </w:rPr>
  </w:style>
  <w:style w:type="character" w:customStyle="1" w:styleId="lk3">
    <w:name w:val="lk3"/>
    <w:basedOn w:val="Standardnpsmoodstavce"/>
    <w:rsid w:val="00CE52BB"/>
    <w:rPr>
      <w:color w:val="0000CC"/>
      <w:u w:val="single"/>
    </w:rPr>
  </w:style>
  <w:style w:type="character" w:styleId="Hypertextovodkaz">
    <w:name w:val="Hyperlink"/>
    <w:basedOn w:val="Standardnpsmoodstavce"/>
    <w:rsid w:val="00CE52BB"/>
    <w:rPr>
      <w:color w:val="0000FF"/>
      <w:u w:val="single"/>
    </w:rPr>
  </w:style>
  <w:style w:type="table" w:styleId="Mkatabulky">
    <w:name w:val="Table Grid"/>
    <w:basedOn w:val="Normlntabulka"/>
    <w:rsid w:val="007649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CenturyGothic11b">
    <w:name w:val="Styl Century Gothic 11 b."/>
    <w:basedOn w:val="Standardnpsmoodstavce"/>
    <w:rsid w:val="0050684D"/>
    <w:rPr>
      <w:rFonts w:ascii="Century Gothic" w:hAnsi="Century Gothic"/>
      <w:sz w:val="22"/>
    </w:rPr>
  </w:style>
  <w:style w:type="paragraph" w:styleId="Normlnweb">
    <w:name w:val="Normal (Web)"/>
    <w:basedOn w:val="Normln"/>
    <w:uiPriority w:val="99"/>
    <w:rsid w:val="00E7556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6208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5F01D9"/>
    <w:rPr>
      <w:lang w:eastAsia="en-US"/>
    </w:rPr>
  </w:style>
  <w:style w:type="paragraph" w:customStyle="1" w:styleId="Default">
    <w:name w:val="Default"/>
    <w:rsid w:val="00597A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2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linovska@szscb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.seimlova@etvsecurit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.karsch@etvsecurity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onsmin@szscb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60F2C94F7F34395D6B6D651C32E72" ma:contentTypeVersion="31" ma:contentTypeDescription="Vytvoří nový dokument" ma:contentTypeScope="" ma:versionID="f29352284d4affbb47d9803e527bff81">
  <xsd:schema xmlns:xsd="http://www.w3.org/2001/XMLSchema" xmlns:xs="http://www.w3.org/2001/XMLSchema" xmlns:p="http://schemas.microsoft.com/office/2006/metadata/properties" xmlns:ns2="edfe45f4-d72f-41c6-be88-0c30371eb8b7" xmlns:ns3="8bc3b4a8-0a43-4fe1-8c86-e9f3c3d7df19" targetNamespace="http://schemas.microsoft.com/office/2006/metadata/properties" ma:root="true" ma:fieldsID="81521d81cb4d0faf2ac78fb4a1e75e53" ns2:_="" ns3:_="">
    <xsd:import namespace="edfe45f4-d72f-41c6-be88-0c30371eb8b7"/>
    <xsd:import namespace="8bc3b4a8-0a43-4fe1-8c86-e9f3c3d7df19"/>
    <xsd:element name="properties">
      <xsd:complexType>
        <xsd:sequence>
          <xsd:element name="documentManagement">
            <xsd:complexType>
              <xsd:all>
                <xsd:element ref="ns2:Zak_x00e1_zka" minOccurs="0"/>
                <xsd:element ref="ns2:Z_x002f_S" minOccurs="0"/>
                <xsd:element ref="ns2:_x010d__x00e1_stka" minOccurs="0"/>
                <xsd:element ref="ns2:_x0050_ol2" minOccurs="0"/>
                <xsd:element ref="ns2:_x010d__x00e1_stka2" minOccurs="0"/>
                <xsd:element ref="ns2:Z_x002f_S2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ol_x0020_3" minOccurs="0"/>
                <xsd:element ref="ns2:Z_x002f_S3" minOccurs="0"/>
                <xsd:element ref="ns2:_x010d__x00e1_stka0" minOccurs="0"/>
                <xsd:element ref="ns2:_x0050_ol4" minOccurs="0"/>
                <xsd:element ref="ns2:Z_x002f_S4" minOccurs="0"/>
                <xsd:element ref="ns2:_x010d__x00e1_stka4" minOccurs="0"/>
                <xsd:element ref="ns2:_x0050_ol5" minOccurs="0"/>
                <xsd:element ref="ns2:Z_x002f_S5" minOccurs="0"/>
                <xsd:element ref="ns2:_x010d__x00e1_stka5" minOccurs="0"/>
                <xsd:element ref="ns2:_x0050_ol6" minOccurs="0"/>
                <xsd:element ref="ns2:Z_x002f_S6" minOccurs="0"/>
                <xsd:element ref="ns2:_x010d__x00e1_stkk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e45f4-d72f-41c6-be88-0c30371eb8b7" elementFormDefault="qualified">
    <xsd:import namespace="http://schemas.microsoft.com/office/2006/documentManagement/types"/>
    <xsd:import namespace="http://schemas.microsoft.com/office/infopath/2007/PartnerControls"/>
    <xsd:element name="Zak_x00e1_zka" ma:index="2" nillable="true" ma:displayName="Pol 1" ma:default="0" ma:description="část faktury, která má být zaúčtovaná k příslušné zakázce nebo středisku" ma:format="Dropdown" ma:internalName="Zak_x00e1_zka">
      <xsd:simpleType>
        <xsd:restriction base="dms:Text">
          <xsd:maxLength value="255"/>
        </xsd:restriction>
      </xsd:simpleType>
    </xsd:element>
    <xsd:element name="Z_x002f_S" ma:index="3" nillable="true" ma:displayName="Z/S 1" ma:default="0" ma:description="zakázka nebo středisko" ma:format="Dropdown" ma:internalName="Z_x002f_S">
      <xsd:simpleType>
        <xsd:restriction base="dms:Text">
          <xsd:maxLength value="255"/>
        </xsd:restriction>
      </xsd:simpleType>
    </xsd:element>
    <xsd:element name="_x010d__x00e1_stka" ma:index="4" nillable="true" ma:displayName="částka 1" ma:default="0" ma:description="celková částka bez DPH, která má být zaúčtovaná k příslušné zakázce nebo středisku" ma:format="123.456,00 Kč (República Txeca)" ma:LCID="1029" ma:internalName="_x010d__x00e1_stka">
      <xsd:simpleType>
        <xsd:restriction base="dms:Currency"/>
      </xsd:simpleType>
    </xsd:element>
    <xsd:element name="_x0050_ol2" ma:index="5" nillable="true" ma:displayName="Pol 2" ma:default="0" ma:format="Dropdown" ma:internalName="_x0050_ol2" ma:readOnly="false">
      <xsd:simpleType>
        <xsd:restriction base="dms:Text">
          <xsd:maxLength value="255"/>
        </xsd:restriction>
      </xsd:simpleType>
    </xsd:element>
    <xsd:element name="_x010d__x00e1_stka2" ma:index="6" nillable="true" ma:displayName="částka 2" ma:default="0" ma:format="123 456,00 Kč (Česká republika)" ma:LCID="1029" ma:internalName="_x010d__x00e1_stka2" ma:readOnly="false">
      <xsd:simpleType>
        <xsd:restriction base="dms:Currency"/>
      </xsd:simpleType>
    </xsd:element>
    <xsd:element name="Z_x002f_S2" ma:index="7" nillable="true" ma:displayName="Z/S 2" ma:format="Dropdown" ma:internalName="Z_x002f_S2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Pol_x0020_3" ma:index="26" nillable="true" ma:displayName="Pol 3" ma:default="0" ma:internalName="Pol_x0020_3">
      <xsd:simpleType>
        <xsd:restriction base="dms:Text">
          <xsd:maxLength value="255"/>
        </xsd:restriction>
      </xsd:simpleType>
    </xsd:element>
    <xsd:element name="Z_x002f_S3" ma:index="27" nillable="true" ma:displayName="Z/S 3" ma:default="0" ma:format="Dropdown" ma:internalName="Z_x002f_S3">
      <xsd:simpleType>
        <xsd:restriction base="dms:Text">
          <xsd:maxLength value="255"/>
        </xsd:restriction>
      </xsd:simpleType>
    </xsd:element>
    <xsd:element name="_x010d__x00e1_stka0" ma:index="28" nillable="true" ma:displayName="částka 3" ma:default="0" ma:format="123.456,00 Kč (Tschechische Republik)" ma:LCID="1029" ma:internalName="_x010d__x00e1_stka0">
      <xsd:simpleType>
        <xsd:restriction base="dms:Currency"/>
      </xsd:simpleType>
    </xsd:element>
    <xsd:element name="_x0050_ol4" ma:index="29" nillable="true" ma:displayName="Pol 4" ma:default="0" ma:format="Dropdown" ma:internalName="_x0050_ol4">
      <xsd:simpleType>
        <xsd:restriction base="dms:Text">
          <xsd:maxLength value="255"/>
        </xsd:restriction>
      </xsd:simpleType>
    </xsd:element>
    <xsd:element name="Z_x002f_S4" ma:index="30" nillable="true" ma:displayName="Z/S 4" ma:format="Dropdown" ma:internalName="Z_x002f_S4">
      <xsd:simpleType>
        <xsd:restriction base="dms:Text">
          <xsd:maxLength value="255"/>
        </xsd:restriction>
      </xsd:simpleType>
    </xsd:element>
    <xsd:element name="_x010d__x00e1_stka4" ma:index="31" nillable="true" ma:displayName="částka 4" ma:default="0" ma:format="123.456,00 Kč (Tsjechië)" ma:LCID="1029" ma:internalName="_x010d__x00e1_stka4">
      <xsd:simpleType>
        <xsd:restriction base="dms:Currency"/>
      </xsd:simpleType>
    </xsd:element>
    <xsd:element name="_x0050_ol5" ma:index="32" nillable="true" ma:displayName="Pol 5" ma:default="0" ma:format="Dropdown" ma:internalName="_x0050_ol5">
      <xsd:simpleType>
        <xsd:restriction base="dms:Text">
          <xsd:maxLength value="255"/>
        </xsd:restriction>
      </xsd:simpleType>
    </xsd:element>
    <xsd:element name="Z_x002f_S5" ma:index="33" nillable="true" ma:displayName="Z/S 5" ma:default="0" ma:format="Dropdown" ma:internalName="Z_x002f_S5">
      <xsd:simpleType>
        <xsd:restriction base="dms:Text">
          <xsd:maxLength value="255"/>
        </xsd:restriction>
      </xsd:simpleType>
    </xsd:element>
    <xsd:element name="_x010d__x00e1_stka5" ma:index="34" nillable="true" ma:displayName="částka 5" ma:default="0" ma:format="123 456,00 Kč (Tschechische Republik)" ma:LCID="1029" ma:internalName="_x010d__x00e1_stka5">
      <xsd:simpleType>
        <xsd:restriction base="dms:Currency"/>
      </xsd:simpleType>
    </xsd:element>
    <xsd:element name="_x0050_ol6" ma:index="35" nillable="true" ma:displayName="Pol 6" ma:default="0" ma:format="Dropdown" ma:internalName="_x0050_ol6">
      <xsd:simpleType>
        <xsd:restriction base="dms:Text">
          <xsd:maxLength value="255"/>
        </xsd:restriction>
      </xsd:simpleType>
    </xsd:element>
    <xsd:element name="Z_x002f_S6" ma:index="36" nillable="true" ma:displayName="Z/S 6" ma:default="0" ma:format="Dropdown" ma:internalName="Z_x002f_S6">
      <xsd:simpleType>
        <xsd:restriction base="dms:Text">
          <xsd:maxLength value="255"/>
        </xsd:restriction>
      </xsd:simpleType>
    </xsd:element>
    <xsd:element name="_x010d__x00e1_stkka6" ma:index="37" nillable="true" ma:displayName="částkka 6" ma:default="0" ma:format="123.456,00 Kč (Tschechische Republik)" ma:LCID="1029" ma:internalName="_x010d__x00e1_stkka6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b4a8-0a43-4fe1-8c86-e9f3c3d7d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k_x00e1_zka xmlns="edfe45f4-d72f-41c6-be88-0c30371eb8b7">0</Zak_x00e1_zka>
    <Pol_x0020_3 xmlns="edfe45f4-d72f-41c6-be88-0c30371eb8b7">0</Pol_x0020_3>
    <_x0050_ol2 xmlns="edfe45f4-d72f-41c6-be88-0c30371eb8b7">0</_x0050_ol2>
    <Z_x002f_S xmlns="edfe45f4-d72f-41c6-be88-0c30371eb8b7">0</Z_x002f_S>
    <Z_x002f_S2 xmlns="edfe45f4-d72f-41c6-be88-0c30371eb8b7" xsi:nil="true"/>
    <_x010d__x00e1_stka xmlns="edfe45f4-d72f-41c6-be88-0c30371eb8b7">0</_x010d__x00e1_stka>
    <Z_x002f_S3 xmlns="edfe45f4-d72f-41c6-be88-0c30371eb8b7">0</Z_x002f_S3>
    <_x010d__x00e1_stka0 xmlns="edfe45f4-d72f-41c6-be88-0c30371eb8b7">0</_x010d__x00e1_stka0>
    <_x010d__x00e1_stka2 xmlns="edfe45f4-d72f-41c6-be88-0c30371eb8b7">0</_x010d__x00e1_stka2>
    <_x010d__x00e1_stkka6 xmlns="edfe45f4-d72f-41c6-be88-0c30371eb8b7">0</_x010d__x00e1_stkka6>
    <_x0050_ol6 xmlns="edfe45f4-d72f-41c6-be88-0c30371eb8b7">0</_x0050_ol6>
    <Z_x002f_S4 xmlns="edfe45f4-d72f-41c6-be88-0c30371eb8b7" xsi:nil="true"/>
    <Z_x002f_S5 xmlns="edfe45f4-d72f-41c6-be88-0c30371eb8b7">0</Z_x002f_S5>
    <_x010d__x00e1_stka4 xmlns="edfe45f4-d72f-41c6-be88-0c30371eb8b7">0</_x010d__x00e1_stka4>
    <_x0050_ol5 xmlns="edfe45f4-d72f-41c6-be88-0c30371eb8b7">0</_x0050_ol5>
    <_x010d__x00e1_stka5 xmlns="edfe45f4-d72f-41c6-be88-0c30371eb8b7">0</_x010d__x00e1_stka5>
    <Z_x002f_S6 xmlns="edfe45f4-d72f-41c6-be88-0c30371eb8b7">0</Z_x002f_S6>
    <_x0050_ol4 xmlns="edfe45f4-d72f-41c6-be88-0c30371eb8b7">0</_x0050_ol4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3C5E-E203-4624-976E-A8521055D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A7CED-10BF-4F6C-916F-50FABCFDD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e45f4-d72f-41c6-be88-0c30371eb8b7"/>
    <ds:schemaRef ds:uri="8bc3b4a8-0a43-4fe1-8c86-e9f3c3d7d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0F799-9B4F-47C5-9BEA-123F61D3DF21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8bc3b4a8-0a43-4fe1-8c86-e9f3c3d7df19"/>
    <ds:schemaRef ds:uri="edfe45f4-d72f-41c6-be88-0c30371eb8b7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21EFD4-C7FF-4C35-87F5-4C3730C8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2355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Hewlett Packard</Company>
  <LinksUpToDate>false</LinksUpToDate>
  <CharactersWithSpaces>16310</CharactersWithSpaces>
  <SharedDoc>false</SharedDoc>
  <HLinks>
    <vt:vector size="6" baseType="variant">
      <vt:variant>
        <vt:i4>8060957</vt:i4>
      </vt:variant>
      <vt:variant>
        <vt:i4>24</vt:i4>
      </vt:variant>
      <vt:variant>
        <vt:i4>0</vt:i4>
      </vt:variant>
      <vt:variant>
        <vt:i4>5</vt:i4>
      </vt:variant>
      <vt:variant>
        <vt:lpwstr>mailto:frantisek.stejskal@etvsecurity.cz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MQ</dc:creator>
  <cp:lastModifiedBy>Medková Zdeňka</cp:lastModifiedBy>
  <cp:revision>2</cp:revision>
  <cp:lastPrinted>2013-05-22T07:06:00Z</cp:lastPrinted>
  <dcterms:created xsi:type="dcterms:W3CDTF">2022-02-22T08:24:00Z</dcterms:created>
  <dcterms:modified xsi:type="dcterms:W3CDTF">2022-02-22T08:24:00Z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">
    <vt:bool>true</vt:bool>
  </property>
  <property fmtid="{D5CDD505-2E9C-101B-9397-08002B2CF9AE}" pid="3" name="ContentTypeId">
    <vt:lpwstr>0x010100EF860F2C94F7F34395D6B6D651C32E72</vt:lpwstr>
  </property>
  <property fmtid="{D5CDD505-2E9C-101B-9397-08002B2CF9AE}" pid="4" name="Order">
    <vt:r8>6400</vt:r8>
  </property>
</Properties>
</file>