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F8" w:rsidRPr="00291DF9" w:rsidRDefault="009C4CF8" w:rsidP="00866C48">
      <w:pPr>
        <w:pStyle w:val="Nadpis1"/>
        <w:spacing w:before="0" w:after="0" w:line="120" w:lineRule="atLeast"/>
        <w:jc w:val="center"/>
        <w:rPr>
          <w:sz w:val="44"/>
        </w:rPr>
      </w:pPr>
      <w:r w:rsidRPr="00291DF9">
        <w:rPr>
          <w:sz w:val="44"/>
        </w:rPr>
        <w:t>SMLOUVA</w:t>
      </w:r>
    </w:p>
    <w:p w:rsidR="009C4CF8" w:rsidRPr="00D66866" w:rsidRDefault="009C4CF8" w:rsidP="00866C48">
      <w:pPr>
        <w:pStyle w:val="Zkladntext"/>
        <w:spacing w:after="0" w:line="120" w:lineRule="atLeast"/>
        <w:jc w:val="center"/>
        <w:rPr>
          <w:b/>
          <w:sz w:val="44"/>
        </w:rPr>
      </w:pPr>
      <w:r w:rsidRPr="002442B6">
        <w:rPr>
          <w:b/>
          <w:sz w:val="44"/>
        </w:rPr>
        <w:t>č. 201</w:t>
      </w:r>
      <w:r w:rsidR="00791C21">
        <w:rPr>
          <w:b/>
          <w:sz w:val="44"/>
        </w:rPr>
        <w:t>7</w:t>
      </w:r>
      <w:r w:rsidRPr="002442B6">
        <w:rPr>
          <w:b/>
          <w:sz w:val="44"/>
        </w:rPr>
        <w:t xml:space="preserve"> / OIVZ / </w:t>
      </w:r>
      <w:r w:rsidR="005567A7">
        <w:rPr>
          <w:b/>
          <w:sz w:val="44"/>
        </w:rPr>
        <w:t>0</w:t>
      </w:r>
      <w:r w:rsidR="00A80C11">
        <w:rPr>
          <w:b/>
          <w:sz w:val="44"/>
        </w:rPr>
        <w:t>16</w:t>
      </w:r>
    </w:p>
    <w:p w:rsidR="009C4CF8" w:rsidRPr="00291DF9" w:rsidRDefault="009C4CF8" w:rsidP="00866C48">
      <w:pPr>
        <w:pStyle w:val="Zkladntext"/>
        <w:spacing w:after="0" w:line="120" w:lineRule="atLeast"/>
        <w:jc w:val="center"/>
        <w:rPr>
          <w:sz w:val="24"/>
        </w:rPr>
      </w:pPr>
    </w:p>
    <w:p w:rsidR="009C4CF8" w:rsidRPr="002A5B11" w:rsidRDefault="009C4CF8" w:rsidP="00866C48">
      <w:pPr>
        <w:pStyle w:val="Zkladntext"/>
        <w:jc w:val="both"/>
        <w:rPr>
          <w:sz w:val="22"/>
          <w:szCs w:val="22"/>
        </w:rPr>
      </w:pPr>
      <w:r w:rsidRPr="002A5B11">
        <w:rPr>
          <w:sz w:val="22"/>
          <w:szCs w:val="22"/>
        </w:rPr>
        <w:t xml:space="preserve">kterou níže uvedeného dne, měsíce a roku uzavřely na základě </w:t>
      </w:r>
      <w:proofErr w:type="spellStart"/>
      <w:r w:rsidRPr="002A5B11">
        <w:rPr>
          <w:sz w:val="22"/>
          <w:szCs w:val="22"/>
        </w:rPr>
        <w:t>ust</w:t>
      </w:r>
      <w:proofErr w:type="spellEnd"/>
      <w:r w:rsidRPr="002A5B11">
        <w:rPr>
          <w:sz w:val="22"/>
          <w:szCs w:val="22"/>
        </w:rPr>
        <w:t xml:space="preserve">. § </w:t>
      </w:r>
      <w:r w:rsidR="00A91B2C">
        <w:rPr>
          <w:sz w:val="22"/>
          <w:szCs w:val="22"/>
        </w:rPr>
        <w:t>1746 odst. 2</w:t>
      </w:r>
      <w:r w:rsidRPr="002A5B11">
        <w:rPr>
          <w:sz w:val="22"/>
          <w:szCs w:val="22"/>
        </w:rPr>
        <w:t>. zákona č. 89/2012 Sb., občanský zákoník, tyto smluvní strany:</w:t>
      </w:r>
    </w:p>
    <w:p w:rsidR="009C4CF8" w:rsidRPr="002A5B11" w:rsidRDefault="009C4CF8" w:rsidP="00866C48">
      <w:pPr>
        <w:spacing w:line="240" w:lineRule="exact"/>
        <w:jc w:val="both"/>
        <w:rPr>
          <w:b/>
          <w:bCs/>
          <w:sz w:val="22"/>
          <w:szCs w:val="22"/>
        </w:rPr>
      </w:pPr>
      <w:r w:rsidRPr="002A5B11">
        <w:rPr>
          <w:b/>
          <w:bCs/>
          <w:sz w:val="22"/>
          <w:szCs w:val="22"/>
        </w:rPr>
        <w:t xml:space="preserve">Městská část Praha 7 </w:t>
      </w:r>
    </w:p>
    <w:p w:rsidR="009C4CF8" w:rsidRPr="002A5B11" w:rsidRDefault="009C4CF8" w:rsidP="00866C48">
      <w:pPr>
        <w:spacing w:line="240" w:lineRule="exact"/>
        <w:jc w:val="both"/>
        <w:rPr>
          <w:sz w:val="22"/>
          <w:szCs w:val="22"/>
        </w:rPr>
      </w:pPr>
      <w:r w:rsidRPr="002A5B11">
        <w:rPr>
          <w:bCs/>
          <w:sz w:val="22"/>
          <w:szCs w:val="22"/>
        </w:rPr>
        <w:t>sídlo:</w:t>
      </w:r>
      <w:r>
        <w:rPr>
          <w:bCs/>
          <w:sz w:val="22"/>
          <w:szCs w:val="22"/>
        </w:rPr>
        <w:tab/>
      </w:r>
      <w:r>
        <w:rPr>
          <w:bCs/>
          <w:sz w:val="22"/>
          <w:szCs w:val="22"/>
        </w:rPr>
        <w:tab/>
      </w:r>
      <w:r w:rsidR="00FF41A6">
        <w:rPr>
          <w:bCs/>
          <w:sz w:val="22"/>
          <w:szCs w:val="22"/>
        </w:rPr>
        <w:t>nábřeží</w:t>
      </w:r>
      <w:r w:rsidRPr="002A5B11">
        <w:rPr>
          <w:bCs/>
          <w:sz w:val="22"/>
          <w:szCs w:val="22"/>
        </w:rPr>
        <w:t xml:space="preserve"> K</w:t>
      </w:r>
      <w:r w:rsidR="00FF41A6">
        <w:rPr>
          <w:bCs/>
          <w:sz w:val="22"/>
          <w:szCs w:val="22"/>
        </w:rPr>
        <w:t>a</w:t>
      </w:r>
      <w:r w:rsidRPr="002A5B11">
        <w:rPr>
          <w:bCs/>
          <w:sz w:val="22"/>
          <w:szCs w:val="22"/>
        </w:rPr>
        <w:t>p</w:t>
      </w:r>
      <w:r w:rsidR="00FF41A6">
        <w:rPr>
          <w:bCs/>
          <w:sz w:val="22"/>
          <w:szCs w:val="22"/>
        </w:rPr>
        <w:t>i</w:t>
      </w:r>
      <w:r w:rsidRPr="002A5B11">
        <w:rPr>
          <w:bCs/>
          <w:sz w:val="22"/>
          <w:szCs w:val="22"/>
        </w:rPr>
        <w:t>t</w:t>
      </w:r>
      <w:r w:rsidR="00FF41A6">
        <w:rPr>
          <w:bCs/>
          <w:sz w:val="22"/>
          <w:szCs w:val="22"/>
        </w:rPr>
        <w:t>ána</w:t>
      </w:r>
      <w:r w:rsidRPr="002A5B11">
        <w:rPr>
          <w:bCs/>
          <w:sz w:val="22"/>
          <w:szCs w:val="22"/>
        </w:rPr>
        <w:t xml:space="preserve"> Jaroše 1000/7, Praha 7</w:t>
      </w:r>
    </w:p>
    <w:p w:rsidR="009C4CF8" w:rsidRPr="002A5B11" w:rsidRDefault="009C4CF8" w:rsidP="00866C48">
      <w:pPr>
        <w:spacing w:line="240" w:lineRule="exact"/>
        <w:jc w:val="both"/>
        <w:rPr>
          <w:sz w:val="22"/>
          <w:szCs w:val="22"/>
        </w:rPr>
      </w:pPr>
      <w:r w:rsidRPr="002A5B11">
        <w:rPr>
          <w:sz w:val="22"/>
          <w:szCs w:val="22"/>
        </w:rPr>
        <w:t xml:space="preserve">zastoupená: </w:t>
      </w:r>
      <w:r w:rsidRPr="002A5B11">
        <w:rPr>
          <w:sz w:val="22"/>
          <w:szCs w:val="22"/>
        </w:rPr>
        <w:tab/>
      </w:r>
      <w:r w:rsidR="007800E4">
        <w:rPr>
          <w:sz w:val="22"/>
          <w:szCs w:val="22"/>
        </w:rPr>
        <w:t>XXXX</w:t>
      </w:r>
      <w:r w:rsidR="003436FD">
        <w:rPr>
          <w:sz w:val="22"/>
          <w:szCs w:val="22"/>
        </w:rPr>
        <w:t xml:space="preserve">, radní </w:t>
      </w:r>
      <w:r w:rsidRPr="002A5B11">
        <w:rPr>
          <w:sz w:val="22"/>
          <w:szCs w:val="22"/>
        </w:rPr>
        <w:t>MČ Praha 7</w:t>
      </w:r>
    </w:p>
    <w:p w:rsidR="009C4CF8" w:rsidRPr="002A5B11" w:rsidRDefault="009C4CF8" w:rsidP="00866C48">
      <w:pPr>
        <w:spacing w:line="240" w:lineRule="exact"/>
        <w:jc w:val="both"/>
        <w:rPr>
          <w:sz w:val="22"/>
          <w:szCs w:val="22"/>
        </w:rPr>
      </w:pPr>
      <w:r w:rsidRPr="002A5B11">
        <w:rPr>
          <w:sz w:val="22"/>
          <w:szCs w:val="22"/>
        </w:rPr>
        <w:t xml:space="preserve">IČO : </w:t>
      </w:r>
      <w:r w:rsidRPr="002A5B11">
        <w:rPr>
          <w:sz w:val="22"/>
          <w:szCs w:val="22"/>
        </w:rPr>
        <w:tab/>
      </w:r>
      <w:r w:rsidRPr="002A5B11">
        <w:rPr>
          <w:sz w:val="22"/>
          <w:szCs w:val="22"/>
        </w:rPr>
        <w:tab/>
        <w:t>00063754</w:t>
      </w:r>
    </w:p>
    <w:p w:rsidR="009C4CF8" w:rsidRPr="002A5B11" w:rsidRDefault="009C4CF8" w:rsidP="00866C48">
      <w:pPr>
        <w:spacing w:line="240" w:lineRule="exact"/>
        <w:jc w:val="both"/>
        <w:rPr>
          <w:sz w:val="22"/>
          <w:szCs w:val="22"/>
        </w:rPr>
      </w:pPr>
      <w:r w:rsidRPr="002A5B11">
        <w:rPr>
          <w:sz w:val="22"/>
          <w:szCs w:val="22"/>
        </w:rPr>
        <w:t xml:space="preserve">DIČ: </w:t>
      </w:r>
      <w:r w:rsidRPr="002A5B11">
        <w:rPr>
          <w:sz w:val="22"/>
          <w:szCs w:val="22"/>
        </w:rPr>
        <w:tab/>
      </w:r>
      <w:r w:rsidRPr="002A5B11">
        <w:rPr>
          <w:sz w:val="22"/>
          <w:szCs w:val="22"/>
        </w:rPr>
        <w:tab/>
        <w:t>CZ 00063754</w:t>
      </w:r>
    </w:p>
    <w:p w:rsidR="009C4CF8" w:rsidRPr="002A5B11" w:rsidRDefault="009C4CF8" w:rsidP="00866C48">
      <w:pPr>
        <w:spacing w:line="240" w:lineRule="exact"/>
        <w:jc w:val="both"/>
        <w:rPr>
          <w:sz w:val="22"/>
          <w:szCs w:val="22"/>
        </w:rPr>
      </w:pPr>
      <w:r>
        <w:rPr>
          <w:sz w:val="22"/>
          <w:szCs w:val="22"/>
        </w:rPr>
        <w:t xml:space="preserve">Bank. </w:t>
      </w:r>
      <w:proofErr w:type="gramStart"/>
      <w:r>
        <w:rPr>
          <w:sz w:val="22"/>
          <w:szCs w:val="22"/>
        </w:rPr>
        <w:t>spojení</w:t>
      </w:r>
      <w:proofErr w:type="gramEnd"/>
      <w:r>
        <w:rPr>
          <w:sz w:val="22"/>
          <w:szCs w:val="22"/>
        </w:rPr>
        <w:t xml:space="preserve">: </w:t>
      </w:r>
      <w:r>
        <w:rPr>
          <w:sz w:val="22"/>
          <w:szCs w:val="22"/>
        </w:rPr>
        <w:tab/>
      </w:r>
      <w:r w:rsidRPr="002A5B11">
        <w:rPr>
          <w:sz w:val="22"/>
          <w:szCs w:val="22"/>
        </w:rPr>
        <w:t>Česká spořitelna a.s.</w:t>
      </w:r>
    </w:p>
    <w:p w:rsidR="009C4CF8" w:rsidRPr="00F0542E" w:rsidRDefault="009C4CF8" w:rsidP="00866C48">
      <w:pPr>
        <w:spacing w:line="240" w:lineRule="exact"/>
        <w:jc w:val="both"/>
        <w:rPr>
          <w:sz w:val="22"/>
          <w:szCs w:val="22"/>
        </w:rPr>
      </w:pPr>
      <w:r w:rsidRPr="00F0542E">
        <w:rPr>
          <w:sz w:val="22"/>
          <w:szCs w:val="22"/>
        </w:rPr>
        <w:t xml:space="preserve">číslo účtu: </w:t>
      </w:r>
      <w:r w:rsidRPr="00F0542E">
        <w:rPr>
          <w:sz w:val="22"/>
          <w:szCs w:val="22"/>
        </w:rPr>
        <w:tab/>
      </w:r>
      <w:r w:rsidR="00055DC7" w:rsidRPr="00055DC7">
        <w:rPr>
          <w:sz w:val="22"/>
          <w:szCs w:val="22"/>
        </w:rPr>
        <w:t>XXXXXXXXXXXXXX</w:t>
      </w:r>
      <w:r w:rsidRPr="00055DC7">
        <w:rPr>
          <w:sz w:val="22"/>
          <w:szCs w:val="22"/>
        </w:rPr>
        <w:t xml:space="preserve"> </w:t>
      </w:r>
    </w:p>
    <w:p w:rsidR="009C4CF8" w:rsidRPr="002A5B11" w:rsidRDefault="00FF41A6" w:rsidP="00866C48">
      <w:pPr>
        <w:spacing w:line="240" w:lineRule="exact"/>
        <w:jc w:val="both"/>
        <w:rPr>
          <w:sz w:val="22"/>
          <w:szCs w:val="22"/>
        </w:rPr>
      </w:pPr>
      <w:r>
        <w:rPr>
          <w:sz w:val="22"/>
          <w:szCs w:val="22"/>
        </w:rPr>
        <w:t xml:space="preserve">telefon: </w:t>
      </w:r>
      <w:r>
        <w:rPr>
          <w:sz w:val="22"/>
          <w:szCs w:val="22"/>
        </w:rPr>
        <w:tab/>
      </w:r>
      <w:r w:rsidR="007800E4">
        <w:rPr>
          <w:sz w:val="22"/>
          <w:szCs w:val="22"/>
        </w:rPr>
        <w:t>XXXX</w:t>
      </w:r>
    </w:p>
    <w:p w:rsidR="009C4CF8" w:rsidRPr="002A5B11" w:rsidRDefault="009C4CF8" w:rsidP="00866C48">
      <w:pPr>
        <w:spacing w:line="240" w:lineRule="exact"/>
        <w:jc w:val="both"/>
        <w:rPr>
          <w:color w:val="FF0000"/>
          <w:sz w:val="22"/>
          <w:szCs w:val="22"/>
        </w:rPr>
      </w:pPr>
      <w:r w:rsidRPr="002A5B11">
        <w:rPr>
          <w:sz w:val="22"/>
          <w:szCs w:val="22"/>
        </w:rPr>
        <w:t xml:space="preserve">e-mail: </w:t>
      </w:r>
      <w:r w:rsidRPr="002A5B11">
        <w:rPr>
          <w:sz w:val="22"/>
          <w:szCs w:val="22"/>
        </w:rPr>
        <w:tab/>
      </w:r>
      <w:r>
        <w:rPr>
          <w:sz w:val="22"/>
          <w:szCs w:val="22"/>
        </w:rPr>
        <w:tab/>
      </w:r>
      <w:r w:rsidR="007800E4">
        <w:rPr>
          <w:sz w:val="22"/>
          <w:szCs w:val="22"/>
        </w:rPr>
        <w:t>XXXX</w:t>
      </w:r>
    </w:p>
    <w:p w:rsidR="009C4CF8" w:rsidRPr="002A5B11" w:rsidRDefault="009C4CF8" w:rsidP="00866C48">
      <w:pPr>
        <w:spacing w:line="240" w:lineRule="exact"/>
        <w:jc w:val="both"/>
        <w:rPr>
          <w:sz w:val="22"/>
          <w:szCs w:val="22"/>
        </w:rPr>
      </w:pPr>
      <w:r w:rsidRPr="002A5B11">
        <w:rPr>
          <w:sz w:val="22"/>
          <w:szCs w:val="22"/>
        </w:rPr>
        <w:t>( dále jako „</w:t>
      </w:r>
      <w:proofErr w:type="gramStart"/>
      <w:r w:rsidRPr="002A5B11">
        <w:rPr>
          <w:sz w:val="22"/>
          <w:szCs w:val="22"/>
        </w:rPr>
        <w:t>příkazce“ )</w:t>
      </w:r>
      <w:proofErr w:type="gramEnd"/>
    </w:p>
    <w:p w:rsidR="009C4CF8" w:rsidRPr="002A5B11" w:rsidRDefault="009C4CF8" w:rsidP="00866C48">
      <w:pPr>
        <w:spacing w:line="240" w:lineRule="exact"/>
        <w:jc w:val="both"/>
        <w:rPr>
          <w:sz w:val="22"/>
          <w:szCs w:val="22"/>
        </w:rPr>
      </w:pPr>
    </w:p>
    <w:p w:rsidR="009C4CF8" w:rsidRPr="002A5B11" w:rsidRDefault="003B066A" w:rsidP="00866C48">
      <w:pPr>
        <w:tabs>
          <w:tab w:val="left" w:pos="1276"/>
        </w:tabs>
        <w:spacing w:line="240" w:lineRule="exact"/>
        <w:jc w:val="both"/>
        <w:rPr>
          <w:b/>
          <w:sz w:val="22"/>
          <w:szCs w:val="22"/>
        </w:rPr>
      </w:pPr>
      <w:r>
        <w:rPr>
          <w:b/>
          <w:sz w:val="22"/>
          <w:szCs w:val="22"/>
        </w:rPr>
        <w:t>CONTRACTIS, s.r.o.</w:t>
      </w:r>
    </w:p>
    <w:p w:rsidR="009C4CF8" w:rsidRPr="002A5B11" w:rsidRDefault="009C4CF8" w:rsidP="00866C48">
      <w:pPr>
        <w:tabs>
          <w:tab w:val="left" w:pos="1276"/>
        </w:tabs>
        <w:spacing w:line="240" w:lineRule="exact"/>
        <w:jc w:val="both"/>
        <w:rPr>
          <w:sz w:val="22"/>
          <w:szCs w:val="22"/>
        </w:rPr>
      </w:pPr>
      <w:r w:rsidRPr="002A5B11">
        <w:rPr>
          <w:sz w:val="22"/>
          <w:szCs w:val="22"/>
        </w:rPr>
        <w:t xml:space="preserve">zastoupený: </w:t>
      </w:r>
      <w:r w:rsidRPr="002A5B11">
        <w:rPr>
          <w:sz w:val="22"/>
          <w:szCs w:val="22"/>
        </w:rPr>
        <w:tab/>
      </w:r>
      <w:r w:rsidRPr="002A5B11">
        <w:rPr>
          <w:sz w:val="22"/>
          <w:szCs w:val="22"/>
        </w:rPr>
        <w:tab/>
      </w:r>
      <w:r w:rsidR="007800E4">
        <w:rPr>
          <w:sz w:val="22"/>
          <w:szCs w:val="22"/>
        </w:rPr>
        <w:t>XXXX</w:t>
      </w:r>
    </w:p>
    <w:p w:rsidR="009C4CF8" w:rsidRPr="002A5B11" w:rsidRDefault="009C4CF8" w:rsidP="00866C48">
      <w:pPr>
        <w:tabs>
          <w:tab w:val="left" w:pos="1276"/>
        </w:tabs>
        <w:spacing w:line="240" w:lineRule="exact"/>
        <w:jc w:val="both"/>
        <w:rPr>
          <w:sz w:val="22"/>
          <w:szCs w:val="22"/>
        </w:rPr>
      </w:pPr>
      <w:proofErr w:type="gramStart"/>
      <w:r w:rsidRPr="002A5B11">
        <w:rPr>
          <w:sz w:val="22"/>
          <w:szCs w:val="22"/>
        </w:rPr>
        <w:t xml:space="preserve">sídlo : </w:t>
      </w:r>
      <w:r w:rsidRPr="002A5B11">
        <w:rPr>
          <w:sz w:val="22"/>
          <w:szCs w:val="22"/>
        </w:rPr>
        <w:tab/>
      </w:r>
      <w:r w:rsidRPr="002A5B11">
        <w:rPr>
          <w:sz w:val="22"/>
          <w:szCs w:val="22"/>
        </w:rPr>
        <w:tab/>
      </w:r>
      <w:r w:rsidR="003B066A">
        <w:rPr>
          <w:sz w:val="22"/>
          <w:szCs w:val="22"/>
        </w:rPr>
        <w:t>Nad</w:t>
      </w:r>
      <w:proofErr w:type="gramEnd"/>
      <w:r w:rsidR="003B066A">
        <w:rPr>
          <w:sz w:val="22"/>
          <w:szCs w:val="22"/>
        </w:rPr>
        <w:t xml:space="preserve"> Zámečnicí 34/1841, 150 00 Praha 5</w:t>
      </w:r>
    </w:p>
    <w:p w:rsidR="005567A7" w:rsidRDefault="005567A7" w:rsidP="00866C48">
      <w:pPr>
        <w:tabs>
          <w:tab w:val="left" w:pos="1276"/>
        </w:tabs>
        <w:spacing w:line="240" w:lineRule="exact"/>
        <w:jc w:val="both"/>
        <w:rPr>
          <w:sz w:val="22"/>
          <w:szCs w:val="22"/>
        </w:rPr>
      </w:pPr>
      <w:r>
        <w:rPr>
          <w:sz w:val="22"/>
          <w:szCs w:val="22"/>
        </w:rPr>
        <w:t xml:space="preserve">IČO : </w:t>
      </w:r>
      <w:r>
        <w:rPr>
          <w:sz w:val="22"/>
          <w:szCs w:val="22"/>
        </w:rPr>
        <w:tab/>
      </w:r>
      <w:r>
        <w:rPr>
          <w:sz w:val="22"/>
          <w:szCs w:val="22"/>
        </w:rPr>
        <w:tab/>
      </w:r>
      <w:r w:rsidR="003B066A">
        <w:rPr>
          <w:sz w:val="22"/>
          <w:szCs w:val="22"/>
        </w:rPr>
        <w:t>25727737</w:t>
      </w:r>
    </w:p>
    <w:p w:rsidR="009C4CF8" w:rsidRPr="002A5B11" w:rsidRDefault="009C4CF8" w:rsidP="00866C48">
      <w:pPr>
        <w:tabs>
          <w:tab w:val="left" w:pos="1276"/>
        </w:tabs>
        <w:spacing w:line="240" w:lineRule="exact"/>
        <w:jc w:val="both"/>
        <w:rPr>
          <w:sz w:val="22"/>
          <w:szCs w:val="22"/>
        </w:rPr>
      </w:pPr>
      <w:proofErr w:type="gramStart"/>
      <w:r w:rsidRPr="002A5B11">
        <w:rPr>
          <w:sz w:val="22"/>
          <w:szCs w:val="22"/>
        </w:rPr>
        <w:t xml:space="preserve">DIČ : </w:t>
      </w:r>
      <w:r w:rsidR="005567A7">
        <w:rPr>
          <w:sz w:val="22"/>
          <w:szCs w:val="22"/>
        </w:rPr>
        <w:tab/>
      </w:r>
      <w:r w:rsidR="005567A7">
        <w:rPr>
          <w:sz w:val="22"/>
          <w:szCs w:val="22"/>
        </w:rPr>
        <w:tab/>
      </w:r>
      <w:r w:rsidR="003B066A">
        <w:rPr>
          <w:sz w:val="22"/>
          <w:szCs w:val="22"/>
        </w:rPr>
        <w:t>CZ</w:t>
      </w:r>
      <w:proofErr w:type="gramEnd"/>
      <w:r w:rsidR="003B066A">
        <w:rPr>
          <w:sz w:val="22"/>
          <w:szCs w:val="22"/>
        </w:rPr>
        <w:t xml:space="preserve"> 25727737</w:t>
      </w:r>
    </w:p>
    <w:p w:rsidR="009C4CF8" w:rsidRPr="002A5B11" w:rsidRDefault="009C4CF8" w:rsidP="00866C48">
      <w:pPr>
        <w:tabs>
          <w:tab w:val="left" w:pos="1276"/>
        </w:tabs>
        <w:spacing w:line="240" w:lineRule="exact"/>
        <w:jc w:val="both"/>
        <w:rPr>
          <w:sz w:val="22"/>
          <w:szCs w:val="22"/>
        </w:rPr>
      </w:pPr>
      <w:r w:rsidRPr="002A5B11">
        <w:rPr>
          <w:sz w:val="22"/>
          <w:szCs w:val="22"/>
        </w:rPr>
        <w:t xml:space="preserve">zapsán v obchodním rejstříku vedeném </w:t>
      </w:r>
      <w:r w:rsidR="003B066A">
        <w:rPr>
          <w:sz w:val="22"/>
          <w:szCs w:val="22"/>
        </w:rPr>
        <w:t>Městským</w:t>
      </w:r>
      <w:r w:rsidRPr="002A5B11">
        <w:rPr>
          <w:sz w:val="22"/>
          <w:szCs w:val="22"/>
        </w:rPr>
        <w:t xml:space="preserve"> soudem v </w:t>
      </w:r>
      <w:r w:rsidR="003B066A">
        <w:rPr>
          <w:sz w:val="22"/>
          <w:szCs w:val="22"/>
        </w:rPr>
        <w:t>Praze</w:t>
      </w:r>
      <w:r w:rsidRPr="002A5B11">
        <w:rPr>
          <w:sz w:val="22"/>
          <w:szCs w:val="22"/>
        </w:rPr>
        <w:t xml:space="preserve"> </w:t>
      </w:r>
      <w:proofErr w:type="spellStart"/>
      <w:r w:rsidRPr="002A5B11">
        <w:rPr>
          <w:sz w:val="22"/>
          <w:szCs w:val="22"/>
        </w:rPr>
        <w:t>sp</w:t>
      </w:r>
      <w:proofErr w:type="spellEnd"/>
      <w:r w:rsidRPr="002A5B11">
        <w:rPr>
          <w:sz w:val="22"/>
          <w:szCs w:val="22"/>
        </w:rPr>
        <w:t xml:space="preserve">. zn. </w:t>
      </w:r>
      <w:r w:rsidR="003B066A">
        <w:rPr>
          <w:sz w:val="22"/>
          <w:szCs w:val="22"/>
        </w:rPr>
        <w:t>Oddíl C, m vložka 64790</w:t>
      </w:r>
    </w:p>
    <w:p w:rsidR="009C4CF8" w:rsidRPr="002A5B11" w:rsidRDefault="009C4CF8" w:rsidP="00866C48">
      <w:pPr>
        <w:tabs>
          <w:tab w:val="left" w:pos="1276"/>
        </w:tabs>
        <w:spacing w:line="240" w:lineRule="exact"/>
        <w:jc w:val="both"/>
        <w:rPr>
          <w:sz w:val="22"/>
          <w:szCs w:val="22"/>
        </w:rPr>
      </w:pPr>
      <w:r w:rsidRPr="002A5B11">
        <w:rPr>
          <w:sz w:val="22"/>
          <w:szCs w:val="22"/>
        </w:rPr>
        <w:t xml:space="preserve">bankovní spojení: </w:t>
      </w:r>
      <w:r w:rsidR="003B066A">
        <w:rPr>
          <w:sz w:val="22"/>
          <w:szCs w:val="22"/>
        </w:rPr>
        <w:t>Komerční banka, a.s.</w:t>
      </w:r>
    </w:p>
    <w:p w:rsidR="009C4CF8" w:rsidRPr="002A5B11" w:rsidRDefault="009C4CF8" w:rsidP="00866C48">
      <w:pPr>
        <w:tabs>
          <w:tab w:val="left" w:pos="1276"/>
        </w:tabs>
        <w:spacing w:line="240" w:lineRule="exact"/>
        <w:jc w:val="both"/>
        <w:rPr>
          <w:sz w:val="22"/>
          <w:szCs w:val="22"/>
        </w:rPr>
      </w:pPr>
      <w:proofErr w:type="spellStart"/>
      <w:proofErr w:type="gramStart"/>
      <w:r w:rsidRPr="002A5B11">
        <w:rPr>
          <w:sz w:val="22"/>
          <w:szCs w:val="22"/>
        </w:rPr>
        <w:t>č.ú</w:t>
      </w:r>
      <w:proofErr w:type="spellEnd"/>
      <w:r w:rsidRPr="002A5B11">
        <w:rPr>
          <w:sz w:val="22"/>
          <w:szCs w:val="22"/>
        </w:rPr>
        <w:t>.</w:t>
      </w:r>
      <w:proofErr w:type="gramEnd"/>
      <w:r w:rsidRPr="002A5B11">
        <w:rPr>
          <w:sz w:val="22"/>
          <w:szCs w:val="22"/>
        </w:rPr>
        <w:t xml:space="preserve">: </w:t>
      </w:r>
      <w:r w:rsidRPr="002A5B11">
        <w:rPr>
          <w:sz w:val="22"/>
          <w:szCs w:val="22"/>
        </w:rPr>
        <w:tab/>
      </w:r>
      <w:r w:rsidRPr="002A5B11">
        <w:rPr>
          <w:sz w:val="22"/>
          <w:szCs w:val="22"/>
        </w:rPr>
        <w:tab/>
      </w:r>
      <w:r w:rsidR="00055DC7">
        <w:rPr>
          <w:sz w:val="22"/>
          <w:szCs w:val="22"/>
        </w:rPr>
        <w:t>XXXXXXXXXXXXXX</w:t>
      </w:r>
      <w:bookmarkStart w:id="0" w:name="_GoBack"/>
      <w:bookmarkEnd w:id="0"/>
    </w:p>
    <w:p w:rsidR="009C4CF8" w:rsidRPr="002A5B11" w:rsidRDefault="009C4CF8" w:rsidP="00866C48">
      <w:pPr>
        <w:tabs>
          <w:tab w:val="left" w:pos="1276"/>
        </w:tabs>
        <w:spacing w:line="240" w:lineRule="exact"/>
        <w:jc w:val="both"/>
        <w:rPr>
          <w:sz w:val="22"/>
          <w:szCs w:val="22"/>
        </w:rPr>
      </w:pPr>
      <w:r w:rsidRPr="002A5B11">
        <w:rPr>
          <w:sz w:val="22"/>
          <w:szCs w:val="22"/>
        </w:rPr>
        <w:t>e-mail:</w:t>
      </w:r>
      <w:r w:rsidRPr="002A5B11">
        <w:rPr>
          <w:sz w:val="22"/>
          <w:szCs w:val="22"/>
        </w:rPr>
        <w:tab/>
        <w:t xml:space="preserve"> </w:t>
      </w:r>
      <w:r w:rsidR="005567A7">
        <w:rPr>
          <w:sz w:val="22"/>
          <w:szCs w:val="22"/>
        </w:rPr>
        <w:tab/>
      </w:r>
      <w:r w:rsidR="007800E4">
        <w:rPr>
          <w:sz w:val="22"/>
          <w:szCs w:val="22"/>
        </w:rPr>
        <w:t>XXXX</w:t>
      </w:r>
    </w:p>
    <w:p w:rsidR="009C4CF8" w:rsidRPr="002A5B11" w:rsidRDefault="009C4CF8" w:rsidP="00866C48">
      <w:pPr>
        <w:tabs>
          <w:tab w:val="left" w:pos="1276"/>
        </w:tabs>
        <w:spacing w:line="240" w:lineRule="exact"/>
        <w:jc w:val="both"/>
        <w:rPr>
          <w:sz w:val="22"/>
          <w:szCs w:val="22"/>
        </w:rPr>
      </w:pPr>
      <w:r w:rsidRPr="002A5B11">
        <w:rPr>
          <w:sz w:val="22"/>
          <w:szCs w:val="22"/>
        </w:rPr>
        <w:t xml:space="preserve">mobil: </w:t>
      </w:r>
      <w:r w:rsidRPr="002A5B11">
        <w:rPr>
          <w:sz w:val="22"/>
          <w:szCs w:val="22"/>
        </w:rPr>
        <w:tab/>
      </w:r>
      <w:r w:rsidRPr="002A5B11">
        <w:rPr>
          <w:sz w:val="22"/>
          <w:szCs w:val="22"/>
        </w:rPr>
        <w:tab/>
      </w:r>
      <w:r w:rsidR="007800E4">
        <w:rPr>
          <w:sz w:val="22"/>
          <w:szCs w:val="22"/>
        </w:rPr>
        <w:t>XXXX</w:t>
      </w:r>
    </w:p>
    <w:p w:rsidR="009C4CF8" w:rsidRPr="002A5B11" w:rsidRDefault="009C4CF8" w:rsidP="00866C48">
      <w:pPr>
        <w:pStyle w:val="Prosttext1"/>
        <w:rPr>
          <w:rFonts w:ascii="Times New Roman" w:hAnsi="Times New Roman"/>
          <w:sz w:val="22"/>
          <w:szCs w:val="22"/>
        </w:rPr>
      </w:pPr>
      <w:r w:rsidRPr="002A5B11">
        <w:rPr>
          <w:rFonts w:ascii="Times New Roman" w:hAnsi="Times New Roman"/>
          <w:sz w:val="22"/>
          <w:szCs w:val="22"/>
        </w:rPr>
        <w:t>(dále jen “příkazník“)</w:t>
      </w:r>
    </w:p>
    <w:p w:rsidR="009C4CF8" w:rsidRPr="002A5B11" w:rsidRDefault="009C4CF8" w:rsidP="00866C48">
      <w:pPr>
        <w:pStyle w:val="Prosttext1"/>
        <w:rPr>
          <w:rFonts w:ascii="Times New Roman" w:hAnsi="Times New Roman"/>
          <w:sz w:val="22"/>
          <w:szCs w:val="22"/>
        </w:rPr>
      </w:pPr>
    </w:p>
    <w:p w:rsidR="009C4CF8" w:rsidRPr="002A5B11" w:rsidRDefault="009C4CF8" w:rsidP="00866C48">
      <w:pPr>
        <w:pStyle w:val="Zkladntext"/>
        <w:jc w:val="center"/>
        <w:rPr>
          <w:b/>
          <w:sz w:val="22"/>
          <w:szCs w:val="22"/>
        </w:rPr>
      </w:pPr>
      <w:proofErr w:type="gramStart"/>
      <w:r w:rsidRPr="002A5B11">
        <w:rPr>
          <w:b/>
          <w:sz w:val="22"/>
          <w:szCs w:val="22"/>
        </w:rPr>
        <w:t>t a k t o :</w:t>
      </w:r>
      <w:proofErr w:type="gramEnd"/>
    </w:p>
    <w:p w:rsidR="009C4CF8" w:rsidRPr="002A5B11" w:rsidRDefault="009C4CF8" w:rsidP="00866C48">
      <w:pPr>
        <w:pStyle w:val="Bezmezer"/>
        <w:jc w:val="both"/>
        <w:rPr>
          <w:rFonts w:ascii="Times New Roman" w:hAnsi="Times New Roman"/>
        </w:rPr>
      </w:pPr>
      <w:r w:rsidRPr="002A5B11">
        <w:rPr>
          <w:rFonts w:ascii="Times New Roman" w:hAnsi="Times New Roman"/>
        </w:rPr>
        <w:t xml:space="preserve">Smlouva se uzavírá na základě veřejné zakázky malého rozsahu s názvem </w:t>
      </w:r>
      <w:r w:rsidRPr="002A5B11">
        <w:rPr>
          <w:rFonts w:ascii="Times New Roman" w:hAnsi="Times New Roman"/>
          <w:b/>
        </w:rPr>
        <w:t>„</w:t>
      </w:r>
      <w:r w:rsidRPr="006642D1">
        <w:rPr>
          <w:rFonts w:ascii="Times New Roman" w:hAnsi="Times New Roman"/>
          <w:b/>
        </w:rPr>
        <w:t xml:space="preserve">Projektový management rekonstrukce </w:t>
      </w:r>
      <w:r w:rsidR="00791C21">
        <w:rPr>
          <w:rFonts w:ascii="Times New Roman" w:hAnsi="Times New Roman"/>
          <w:b/>
        </w:rPr>
        <w:t>nebytových prostor v 1. NP domu U Průhonu 1493/11 za účelem zřízení detašovaného pracoviště úřadu MČ Praha 7</w:t>
      </w:r>
      <w:r w:rsidRPr="006642D1">
        <w:rPr>
          <w:rFonts w:ascii="Times New Roman" w:hAnsi="Times New Roman"/>
          <w:b/>
        </w:rPr>
        <w:t>“</w:t>
      </w:r>
      <w:r w:rsidRPr="006642D1">
        <w:rPr>
          <w:rFonts w:ascii="Times New Roman" w:hAnsi="Times New Roman"/>
        </w:rPr>
        <w:t>. Smlouva se uzavírá v souladu s</w:t>
      </w:r>
      <w:r w:rsidR="00B629A8">
        <w:rPr>
          <w:rFonts w:ascii="Times New Roman" w:hAnsi="Times New Roman"/>
        </w:rPr>
        <w:t xml:space="preserve"> výzvou příkazce ze dne </w:t>
      </w:r>
      <w:proofErr w:type="gramStart"/>
      <w:r w:rsidR="00FF29D5">
        <w:rPr>
          <w:rFonts w:ascii="Times New Roman" w:hAnsi="Times New Roman"/>
        </w:rPr>
        <w:t>8.3.2017</w:t>
      </w:r>
      <w:proofErr w:type="gramEnd"/>
      <w:r w:rsidR="00B629A8">
        <w:rPr>
          <w:rFonts w:ascii="Times New Roman" w:hAnsi="Times New Roman"/>
        </w:rPr>
        <w:t xml:space="preserve"> </w:t>
      </w:r>
      <w:r w:rsidRPr="002A5B11">
        <w:rPr>
          <w:rFonts w:ascii="Times New Roman" w:hAnsi="Times New Roman"/>
        </w:rPr>
        <w:t xml:space="preserve">a nabídkou příkazníka ze dne </w:t>
      </w:r>
      <w:r w:rsidR="00FF29D5">
        <w:rPr>
          <w:rFonts w:ascii="Times New Roman" w:hAnsi="Times New Roman"/>
        </w:rPr>
        <w:t>15.3.2017</w:t>
      </w:r>
    </w:p>
    <w:p w:rsidR="009C4CF8" w:rsidRPr="002A5B11" w:rsidRDefault="009C4CF8" w:rsidP="00866C48">
      <w:pPr>
        <w:tabs>
          <w:tab w:val="left" w:pos="1276"/>
        </w:tabs>
        <w:spacing w:line="240" w:lineRule="exact"/>
        <w:jc w:val="both"/>
        <w:rPr>
          <w:b/>
          <w:sz w:val="22"/>
          <w:szCs w:val="22"/>
        </w:rPr>
      </w:pPr>
      <w:r w:rsidRPr="002A5B11">
        <w:rPr>
          <w:b/>
          <w:sz w:val="22"/>
          <w:szCs w:val="22"/>
        </w:rPr>
        <w:t>---------------------------------------------------------------------------------------------------------------------------</w:t>
      </w:r>
    </w:p>
    <w:p w:rsidR="009C4CF8" w:rsidRPr="002A5B11" w:rsidRDefault="009C4CF8" w:rsidP="002A6114">
      <w:pPr>
        <w:pStyle w:val="Zkladntext2"/>
        <w:spacing w:line="240" w:lineRule="auto"/>
        <w:jc w:val="both"/>
        <w:rPr>
          <w:sz w:val="22"/>
          <w:szCs w:val="22"/>
        </w:rPr>
      </w:pPr>
      <w:r w:rsidRPr="002A5B11">
        <w:rPr>
          <w:sz w:val="22"/>
          <w:szCs w:val="22"/>
        </w:rPr>
        <w:t xml:space="preserve">Smluvní strany prohlašují, že </w:t>
      </w:r>
      <w:r w:rsidR="002A6114">
        <w:rPr>
          <w:sz w:val="22"/>
          <w:szCs w:val="22"/>
        </w:rPr>
        <w:t>tato s</w:t>
      </w:r>
      <w:r w:rsidRPr="002A5B11">
        <w:rPr>
          <w:sz w:val="22"/>
          <w:szCs w:val="22"/>
        </w:rPr>
        <w:t>mlouva č. 201</w:t>
      </w:r>
      <w:r w:rsidR="00791C21">
        <w:rPr>
          <w:sz w:val="22"/>
          <w:szCs w:val="22"/>
        </w:rPr>
        <w:t>7</w:t>
      </w:r>
      <w:r w:rsidRPr="002A5B11">
        <w:rPr>
          <w:sz w:val="22"/>
          <w:szCs w:val="22"/>
        </w:rPr>
        <w:t>/OIVZ/</w:t>
      </w:r>
      <w:r w:rsidR="005567A7">
        <w:rPr>
          <w:sz w:val="22"/>
          <w:szCs w:val="22"/>
        </w:rPr>
        <w:t>0</w:t>
      </w:r>
      <w:r w:rsidR="00791C21">
        <w:rPr>
          <w:sz w:val="22"/>
          <w:szCs w:val="22"/>
        </w:rPr>
        <w:t>16</w:t>
      </w:r>
      <w:r w:rsidRPr="002A5B11">
        <w:rPr>
          <w:sz w:val="22"/>
          <w:szCs w:val="22"/>
        </w:rPr>
        <w:t xml:space="preserve"> (dále jen “Smlouva“</w:t>
      </w:r>
      <w:r w:rsidR="002A6114">
        <w:rPr>
          <w:sz w:val="22"/>
          <w:szCs w:val="22"/>
        </w:rPr>
        <w:t>)</w:t>
      </w:r>
      <w:r w:rsidRPr="002A5B11">
        <w:rPr>
          <w:sz w:val="22"/>
          <w:szCs w:val="22"/>
        </w:rPr>
        <w:t xml:space="preserve"> je uzavřená na základě rozhodnutí Rady MČ Praha 7 č. </w:t>
      </w:r>
      <w:r w:rsidRPr="00FF29D5">
        <w:rPr>
          <w:sz w:val="22"/>
          <w:szCs w:val="22"/>
        </w:rPr>
        <w:t xml:space="preserve">usnesení </w:t>
      </w:r>
      <w:r w:rsidR="00FF29D5" w:rsidRPr="00FF29D5">
        <w:rPr>
          <w:sz w:val="22"/>
          <w:szCs w:val="22"/>
        </w:rPr>
        <w:t>0285/</w:t>
      </w:r>
      <w:r w:rsidRPr="00FF29D5">
        <w:rPr>
          <w:sz w:val="22"/>
          <w:szCs w:val="22"/>
        </w:rPr>
        <w:t>1</w:t>
      </w:r>
      <w:r w:rsidR="00791C21" w:rsidRPr="00FF29D5">
        <w:rPr>
          <w:sz w:val="22"/>
          <w:szCs w:val="22"/>
        </w:rPr>
        <w:t>7</w:t>
      </w:r>
      <w:r w:rsidR="00FF29D5" w:rsidRPr="00FF29D5">
        <w:rPr>
          <w:sz w:val="22"/>
          <w:szCs w:val="22"/>
        </w:rPr>
        <w:t xml:space="preserve">-R z jednání ze dne </w:t>
      </w:r>
      <w:proofErr w:type="gramStart"/>
      <w:r w:rsidR="00FF29D5" w:rsidRPr="00FF29D5">
        <w:rPr>
          <w:sz w:val="22"/>
          <w:szCs w:val="22"/>
        </w:rPr>
        <w:t>21.3.</w:t>
      </w:r>
      <w:r w:rsidRPr="00FF29D5">
        <w:rPr>
          <w:sz w:val="22"/>
          <w:szCs w:val="22"/>
        </w:rPr>
        <w:t xml:space="preserve"> 201</w:t>
      </w:r>
      <w:r w:rsidR="00791C21" w:rsidRPr="00FF29D5">
        <w:rPr>
          <w:sz w:val="22"/>
          <w:szCs w:val="22"/>
        </w:rPr>
        <w:t>7</w:t>
      </w:r>
      <w:proofErr w:type="gramEnd"/>
      <w:r w:rsidRPr="00FF29D5">
        <w:rPr>
          <w:sz w:val="22"/>
          <w:szCs w:val="22"/>
        </w:rPr>
        <w:t xml:space="preserve"> /doplní</w:t>
      </w:r>
      <w:r w:rsidRPr="002A5B11">
        <w:rPr>
          <w:sz w:val="22"/>
          <w:szCs w:val="22"/>
        </w:rPr>
        <w:t xml:space="preserve"> zadavatel/.</w:t>
      </w:r>
    </w:p>
    <w:p w:rsidR="009C4CF8" w:rsidRPr="002A5B11" w:rsidRDefault="009C4CF8" w:rsidP="00866C48">
      <w:pPr>
        <w:rPr>
          <w:sz w:val="22"/>
          <w:szCs w:val="22"/>
        </w:rPr>
      </w:pPr>
      <w:r w:rsidRPr="002A5B11">
        <w:rPr>
          <w:sz w:val="22"/>
          <w:szCs w:val="22"/>
        </w:rPr>
        <w:t>---------------------------------------------------------------------------------------------------------------------------</w:t>
      </w:r>
    </w:p>
    <w:p w:rsidR="009C4CF8" w:rsidRPr="002A5B11" w:rsidRDefault="009C4CF8" w:rsidP="00866C48">
      <w:pPr>
        <w:jc w:val="center"/>
        <w:rPr>
          <w:b/>
          <w:sz w:val="22"/>
          <w:szCs w:val="22"/>
          <w:u w:val="single"/>
        </w:rPr>
      </w:pPr>
      <w:r w:rsidRPr="002A5B11">
        <w:rPr>
          <w:b/>
          <w:sz w:val="22"/>
          <w:szCs w:val="22"/>
          <w:u w:val="single"/>
        </w:rPr>
        <w:t>Preambule</w:t>
      </w:r>
    </w:p>
    <w:p w:rsidR="009C4CF8" w:rsidRPr="002A5B11" w:rsidRDefault="009C4CF8" w:rsidP="00866C48">
      <w:pPr>
        <w:rPr>
          <w:sz w:val="22"/>
          <w:szCs w:val="22"/>
        </w:rPr>
      </w:pPr>
    </w:p>
    <w:p w:rsidR="009C4CF8" w:rsidRPr="002A5B11" w:rsidRDefault="009C4CF8" w:rsidP="00B438F5">
      <w:pPr>
        <w:spacing w:after="120"/>
        <w:jc w:val="both"/>
        <w:rPr>
          <w:sz w:val="22"/>
          <w:szCs w:val="22"/>
        </w:rPr>
      </w:pPr>
      <w:r w:rsidRPr="002A5B11">
        <w:rPr>
          <w:sz w:val="22"/>
          <w:szCs w:val="22"/>
        </w:rPr>
        <w:t xml:space="preserve">Příkazce je vlastníkem </w:t>
      </w:r>
      <w:r w:rsidR="008F6846" w:rsidRPr="002B5794">
        <w:rPr>
          <w:sz w:val="22"/>
          <w:szCs w:val="22"/>
        </w:rPr>
        <w:t xml:space="preserve">nebytových prostor v 1.NP </w:t>
      </w:r>
      <w:r w:rsidR="000E60C5">
        <w:rPr>
          <w:sz w:val="22"/>
          <w:szCs w:val="22"/>
        </w:rPr>
        <w:t xml:space="preserve">v budově </w:t>
      </w:r>
      <w:r w:rsidRPr="002A5B11">
        <w:rPr>
          <w:sz w:val="22"/>
          <w:szCs w:val="22"/>
        </w:rPr>
        <w:t xml:space="preserve">čp. </w:t>
      </w:r>
      <w:r>
        <w:rPr>
          <w:sz w:val="22"/>
          <w:szCs w:val="22"/>
        </w:rPr>
        <w:t>1</w:t>
      </w:r>
      <w:r w:rsidR="000E60C5">
        <w:rPr>
          <w:sz w:val="22"/>
          <w:szCs w:val="22"/>
        </w:rPr>
        <w:t>493</w:t>
      </w:r>
      <w:r w:rsidRPr="002A5B11">
        <w:rPr>
          <w:sz w:val="22"/>
          <w:szCs w:val="22"/>
        </w:rPr>
        <w:t xml:space="preserve"> v</w:t>
      </w:r>
      <w:r>
        <w:rPr>
          <w:sz w:val="22"/>
          <w:szCs w:val="22"/>
        </w:rPr>
        <w:t> </w:t>
      </w:r>
      <w:proofErr w:type="spellStart"/>
      <w:proofErr w:type="gramStart"/>
      <w:r w:rsidRPr="002A5B11">
        <w:rPr>
          <w:sz w:val="22"/>
          <w:szCs w:val="22"/>
        </w:rPr>
        <w:t>k</w:t>
      </w:r>
      <w:r>
        <w:rPr>
          <w:sz w:val="22"/>
          <w:szCs w:val="22"/>
        </w:rPr>
        <w:t>.</w:t>
      </w:r>
      <w:r w:rsidRPr="002A5B11">
        <w:rPr>
          <w:sz w:val="22"/>
          <w:szCs w:val="22"/>
        </w:rPr>
        <w:t>ú</w:t>
      </w:r>
      <w:proofErr w:type="spellEnd"/>
      <w:r>
        <w:rPr>
          <w:sz w:val="22"/>
          <w:szCs w:val="22"/>
        </w:rPr>
        <w:t>.</w:t>
      </w:r>
      <w:proofErr w:type="gramEnd"/>
      <w:r w:rsidR="000E60C5">
        <w:rPr>
          <w:sz w:val="22"/>
          <w:szCs w:val="22"/>
        </w:rPr>
        <w:t xml:space="preserve"> </w:t>
      </w:r>
      <w:r>
        <w:rPr>
          <w:sz w:val="22"/>
          <w:szCs w:val="22"/>
        </w:rPr>
        <w:t>Holešovice</w:t>
      </w:r>
      <w:r w:rsidRPr="002A5B11">
        <w:rPr>
          <w:sz w:val="22"/>
          <w:szCs w:val="22"/>
        </w:rPr>
        <w:t xml:space="preserve"> na adrese </w:t>
      </w:r>
      <w:r>
        <w:rPr>
          <w:sz w:val="22"/>
          <w:szCs w:val="22"/>
        </w:rPr>
        <w:t>U Průhonu 1</w:t>
      </w:r>
      <w:r w:rsidR="000E60C5">
        <w:rPr>
          <w:sz w:val="22"/>
          <w:szCs w:val="22"/>
        </w:rPr>
        <w:t>493</w:t>
      </w:r>
      <w:r>
        <w:rPr>
          <w:sz w:val="22"/>
          <w:szCs w:val="22"/>
        </w:rPr>
        <w:t>/</w:t>
      </w:r>
      <w:r w:rsidR="000E60C5">
        <w:rPr>
          <w:sz w:val="22"/>
          <w:szCs w:val="22"/>
        </w:rPr>
        <w:t>11</w:t>
      </w:r>
      <w:r>
        <w:rPr>
          <w:sz w:val="22"/>
          <w:szCs w:val="22"/>
        </w:rPr>
        <w:t xml:space="preserve">, Praha 7 – Holešovice </w:t>
      </w:r>
      <w:r w:rsidRPr="002A5B11">
        <w:rPr>
          <w:sz w:val="22"/>
          <w:szCs w:val="22"/>
        </w:rPr>
        <w:t>(dále jen „</w:t>
      </w:r>
      <w:r w:rsidR="000E60C5">
        <w:rPr>
          <w:sz w:val="22"/>
          <w:szCs w:val="22"/>
        </w:rPr>
        <w:t>jednotka</w:t>
      </w:r>
      <w:r w:rsidRPr="002A5B11">
        <w:rPr>
          <w:sz w:val="22"/>
          <w:szCs w:val="22"/>
        </w:rPr>
        <w:t xml:space="preserve">“). Příkazce zamýšlí </w:t>
      </w:r>
      <w:r w:rsidR="000E60C5">
        <w:rPr>
          <w:sz w:val="22"/>
          <w:szCs w:val="22"/>
        </w:rPr>
        <w:t xml:space="preserve">v této jednotce zřídit detašované pracoviště </w:t>
      </w:r>
      <w:r w:rsidR="00434350">
        <w:rPr>
          <w:sz w:val="22"/>
          <w:szCs w:val="22"/>
        </w:rPr>
        <w:t>a</w:t>
      </w:r>
      <w:r w:rsidRPr="002A5B11">
        <w:rPr>
          <w:sz w:val="22"/>
          <w:szCs w:val="22"/>
        </w:rPr>
        <w:t xml:space="preserve"> vykonávat činnosti související s působením příkazce ve veřejné správě</w:t>
      </w:r>
      <w:r>
        <w:rPr>
          <w:sz w:val="22"/>
          <w:szCs w:val="22"/>
        </w:rPr>
        <w:t xml:space="preserve"> a jeho dalšími kompetencemi</w:t>
      </w:r>
      <w:r w:rsidRPr="002A5B11">
        <w:rPr>
          <w:sz w:val="22"/>
          <w:szCs w:val="22"/>
        </w:rPr>
        <w:t xml:space="preserve">. </w:t>
      </w:r>
      <w:r w:rsidR="007442D5">
        <w:rPr>
          <w:sz w:val="22"/>
          <w:szCs w:val="22"/>
        </w:rPr>
        <w:t>Jednotka</w:t>
      </w:r>
      <w:r w:rsidRPr="002A5B11">
        <w:rPr>
          <w:sz w:val="22"/>
          <w:szCs w:val="22"/>
        </w:rPr>
        <w:t xml:space="preserve"> ve svém momentálním stavu neodpovídá potřebám příkazce. Z tohoto důvodu bude před nastěhováním příkazce nutno podstoupit </w:t>
      </w:r>
      <w:r>
        <w:rPr>
          <w:sz w:val="22"/>
          <w:szCs w:val="22"/>
        </w:rPr>
        <w:t>z</w:t>
      </w:r>
      <w:r w:rsidR="00C84018">
        <w:rPr>
          <w:sz w:val="22"/>
          <w:szCs w:val="22"/>
        </w:rPr>
        <w:t>e</w:t>
      </w:r>
      <w:r>
        <w:rPr>
          <w:sz w:val="22"/>
          <w:szCs w:val="22"/>
        </w:rPr>
        <w:t>jm</w:t>
      </w:r>
      <w:r w:rsidR="00C84018">
        <w:rPr>
          <w:sz w:val="22"/>
          <w:szCs w:val="22"/>
        </w:rPr>
        <w:t>éna</w:t>
      </w:r>
      <w:r>
        <w:rPr>
          <w:sz w:val="22"/>
          <w:szCs w:val="22"/>
        </w:rPr>
        <w:t xml:space="preserve"> </w:t>
      </w:r>
      <w:r w:rsidRPr="002A5B11">
        <w:rPr>
          <w:sz w:val="22"/>
          <w:szCs w:val="22"/>
        </w:rPr>
        <w:t>následující kroky:</w:t>
      </w:r>
    </w:p>
    <w:p w:rsidR="009C4CF8" w:rsidRDefault="002E18E4" w:rsidP="00B438F5">
      <w:pPr>
        <w:pStyle w:val="Odstavecseseznamem"/>
        <w:numPr>
          <w:ilvl w:val="0"/>
          <w:numId w:val="1"/>
        </w:numPr>
        <w:spacing w:after="120"/>
        <w:jc w:val="both"/>
        <w:rPr>
          <w:sz w:val="22"/>
          <w:szCs w:val="22"/>
        </w:rPr>
      </w:pPr>
      <w:r>
        <w:rPr>
          <w:sz w:val="22"/>
          <w:szCs w:val="22"/>
        </w:rPr>
        <w:t xml:space="preserve">Uspořádání výběrového řízení dle </w:t>
      </w:r>
      <w:r w:rsidR="008F6846">
        <w:rPr>
          <w:sz w:val="22"/>
          <w:szCs w:val="22"/>
        </w:rPr>
        <w:t xml:space="preserve">interních </w:t>
      </w:r>
      <w:r>
        <w:rPr>
          <w:sz w:val="22"/>
          <w:szCs w:val="22"/>
        </w:rPr>
        <w:t xml:space="preserve">pravidel </w:t>
      </w:r>
      <w:r w:rsidR="008F6846">
        <w:rPr>
          <w:sz w:val="22"/>
          <w:szCs w:val="22"/>
        </w:rPr>
        <w:t xml:space="preserve">příkazce </w:t>
      </w:r>
      <w:r>
        <w:rPr>
          <w:sz w:val="22"/>
          <w:szCs w:val="22"/>
        </w:rPr>
        <w:t>pro zadávání veřejných zakázek na výběr projektanta/projektantů</w:t>
      </w:r>
    </w:p>
    <w:p w:rsidR="009C4CF8" w:rsidRPr="002A5B11" w:rsidRDefault="002E18E4" w:rsidP="00B438F5">
      <w:pPr>
        <w:pStyle w:val="Odstavecseseznamem"/>
        <w:numPr>
          <w:ilvl w:val="0"/>
          <w:numId w:val="1"/>
        </w:numPr>
        <w:spacing w:after="120"/>
        <w:jc w:val="both"/>
        <w:rPr>
          <w:sz w:val="22"/>
          <w:szCs w:val="22"/>
        </w:rPr>
      </w:pPr>
      <w:r>
        <w:rPr>
          <w:sz w:val="22"/>
          <w:szCs w:val="22"/>
        </w:rPr>
        <w:t>Vytvoření a kontrol</w:t>
      </w:r>
      <w:r w:rsidR="008F6846">
        <w:rPr>
          <w:sz w:val="22"/>
          <w:szCs w:val="22"/>
        </w:rPr>
        <w:t>u</w:t>
      </w:r>
      <w:r>
        <w:rPr>
          <w:sz w:val="22"/>
          <w:szCs w:val="22"/>
        </w:rPr>
        <w:t xml:space="preserve"> </w:t>
      </w:r>
      <w:r w:rsidR="001E1496">
        <w:rPr>
          <w:sz w:val="22"/>
          <w:szCs w:val="22"/>
        </w:rPr>
        <w:t xml:space="preserve">plnění </w:t>
      </w:r>
      <w:r>
        <w:rPr>
          <w:sz w:val="22"/>
          <w:szCs w:val="22"/>
        </w:rPr>
        <w:t>harmonogramu celého projektu</w:t>
      </w:r>
    </w:p>
    <w:p w:rsidR="002E18E4" w:rsidRDefault="002E18E4" w:rsidP="00B438F5">
      <w:pPr>
        <w:pStyle w:val="Odstavecseseznamem"/>
        <w:numPr>
          <w:ilvl w:val="0"/>
          <w:numId w:val="1"/>
        </w:numPr>
        <w:jc w:val="both"/>
        <w:rPr>
          <w:sz w:val="22"/>
          <w:szCs w:val="22"/>
        </w:rPr>
      </w:pPr>
      <w:r w:rsidRPr="002E18E4">
        <w:rPr>
          <w:sz w:val="22"/>
          <w:szCs w:val="22"/>
        </w:rPr>
        <w:t>Uspořádání výběrového</w:t>
      </w:r>
      <w:r w:rsidR="008F6846">
        <w:rPr>
          <w:sz w:val="22"/>
          <w:szCs w:val="22"/>
        </w:rPr>
        <w:t>/zadávacího</w:t>
      </w:r>
      <w:r w:rsidRPr="002E18E4">
        <w:rPr>
          <w:sz w:val="22"/>
          <w:szCs w:val="22"/>
        </w:rPr>
        <w:t xml:space="preserve"> řízení na výběr dodavatele stavby</w:t>
      </w:r>
      <w:r w:rsidR="008F6846">
        <w:rPr>
          <w:sz w:val="22"/>
          <w:szCs w:val="22"/>
        </w:rPr>
        <w:t xml:space="preserve"> – druh řízení bude určen podle předpokládané hodnoty stavby uvedené v projektové dokumentaci předané příkazci;</w:t>
      </w:r>
    </w:p>
    <w:p w:rsidR="009C4CF8" w:rsidRDefault="009C4CF8" w:rsidP="00B438F5">
      <w:pPr>
        <w:pStyle w:val="Odstavecseseznamem"/>
        <w:numPr>
          <w:ilvl w:val="0"/>
          <w:numId w:val="1"/>
        </w:numPr>
        <w:jc w:val="both"/>
        <w:rPr>
          <w:sz w:val="22"/>
          <w:szCs w:val="22"/>
        </w:rPr>
      </w:pPr>
      <w:r w:rsidRPr="002A5B11">
        <w:rPr>
          <w:sz w:val="22"/>
          <w:szCs w:val="22"/>
        </w:rPr>
        <w:lastRenderedPageBreak/>
        <w:t>Uspořádání výběrového řízení dle pravidel pro zadávání veřejných zakázek na výběr technického dozoru stavby</w:t>
      </w:r>
    </w:p>
    <w:p w:rsidR="008F6846" w:rsidRDefault="002E18E4" w:rsidP="008F6846">
      <w:pPr>
        <w:pStyle w:val="Odstavecseseznamem"/>
        <w:numPr>
          <w:ilvl w:val="0"/>
          <w:numId w:val="1"/>
        </w:numPr>
        <w:jc w:val="both"/>
        <w:rPr>
          <w:sz w:val="22"/>
          <w:szCs w:val="22"/>
        </w:rPr>
      </w:pPr>
      <w:r>
        <w:rPr>
          <w:sz w:val="22"/>
          <w:szCs w:val="22"/>
        </w:rPr>
        <w:t>Uspořádání výběrového</w:t>
      </w:r>
      <w:r w:rsidR="008F6846">
        <w:rPr>
          <w:sz w:val="22"/>
          <w:szCs w:val="22"/>
        </w:rPr>
        <w:t xml:space="preserve">/zadávacího </w:t>
      </w:r>
      <w:r>
        <w:rPr>
          <w:sz w:val="22"/>
          <w:szCs w:val="22"/>
        </w:rPr>
        <w:t xml:space="preserve"> řízení na dodání mobiliáře</w:t>
      </w:r>
      <w:r w:rsidR="008F6846">
        <w:rPr>
          <w:sz w:val="22"/>
          <w:szCs w:val="22"/>
        </w:rPr>
        <w:t xml:space="preserve"> druh řízení bude určen podle předpokládané hodnoty stavby uvedené v projektové dokumentaci předané příkazci;</w:t>
      </w:r>
    </w:p>
    <w:p w:rsidR="009C4CF8" w:rsidRPr="002A5B11" w:rsidRDefault="009C4CF8" w:rsidP="00B438F5">
      <w:pPr>
        <w:pStyle w:val="Odstavecseseznamem"/>
        <w:numPr>
          <w:ilvl w:val="0"/>
          <w:numId w:val="1"/>
        </w:numPr>
        <w:spacing w:after="120"/>
        <w:jc w:val="both"/>
        <w:rPr>
          <w:sz w:val="22"/>
          <w:szCs w:val="22"/>
        </w:rPr>
      </w:pPr>
      <w:r w:rsidRPr="002A5B11">
        <w:rPr>
          <w:sz w:val="22"/>
          <w:szCs w:val="22"/>
        </w:rPr>
        <w:t>Provedení profesních výkonů po dokončení stavby a uvedení stavby do užívání příkazcem</w:t>
      </w:r>
    </w:p>
    <w:p w:rsidR="009C4CF8" w:rsidRPr="002A5B11" w:rsidRDefault="009C4CF8" w:rsidP="00B438F5">
      <w:pPr>
        <w:spacing w:after="120"/>
        <w:jc w:val="both"/>
        <w:rPr>
          <w:sz w:val="22"/>
          <w:szCs w:val="22"/>
        </w:rPr>
      </w:pPr>
      <w:r w:rsidRPr="002A5B11">
        <w:rPr>
          <w:sz w:val="22"/>
          <w:szCs w:val="22"/>
        </w:rPr>
        <w:t>dále jen „projekt“.</w:t>
      </w:r>
    </w:p>
    <w:p w:rsidR="009C4CF8" w:rsidRPr="002A5B11" w:rsidRDefault="009C4CF8" w:rsidP="00002F49">
      <w:pPr>
        <w:spacing w:after="120"/>
        <w:jc w:val="both"/>
        <w:rPr>
          <w:sz w:val="22"/>
          <w:szCs w:val="22"/>
        </w:rPr>
      </w:pPr>
      <w:r w:rsidRPr="002A5B11">
        <w:rPr>
          <w:sz w:val="22"/>
          <w:szCs w:val="22"/>
        </w:rPr>
        <w:t xml:space="preserve">Za účelem řízení projektu, koordinace jednotlivých fází projektu a subjektů na projektu zúčastněných a výkonu dalších činností specifikovaných blíže v příloze č. 1 této smlouvy (dále jen „projektový management“) využívá příkazce </w:t>
      </w:r>
      <w:r>
        <w:rPr>
          <w:sz w:val="22"/>
          <w:szCs w:val="22"/>
        </w:rPr>
        <w:t xml:space="preserve">na základě této smlouvy </w:t>
      </w:r>
      <w:r w:rsidRPr="002A5B11">
        <w:rPr>
          <w:sz w:val="22"/>
          <w:szCs w:val="22"/>
        </w:rPr>
        <w:t>služ</w:t>
      </w:r>
      <w:r>
        <w:rPr>
          <w:sz w:val="22"/>
          <w:szCs w:val="22"/>
        </w:rPr>
        <w:t>e</w:t>
      </w:r>
      <w:r w:rsidRPr="002A5B11">
        <w:rPr>
          <w:sz w:val="22"/>
          <w:szCs w:val="22"/>
        </w:rPr>
        <w:t>b příkazníka</w:t>
      </w:r>
      <w:r>
        <w:rPr>
          <w:sz w:val="22"/>
          <w:szCs w:val="22"/>
        </w:rPr>
        <w:t xml:space="preserve"> v podobě komplexního projektového managementu celého projektu</w:t>
      </w:r>
      <w:r w:rsidRPr="002A5B11">
        <w:rPr>
          <w:sz w:val="22"/>
          <w:szCs w:val="22"/>
        </w:rPr>
        <w:t>.</w:t>
      </w:r>
    </w:p>
    <w:p w:rsidR="009C4CF8" w:rsidRPr="002A5B11" w:rsidRDefault="009C4CF8" w:rsidP="00002F49">
      <w:pPr>
        <w:spacing w:after="120"/>
        <w:rPr>
          <w:sz w:val="22"/>
          <w:szCs w:val="22"/>
        </w:rPr>
      </w:pPr>
    </w:p>
    <w:p w:rsidR="009C4CF8" w:rsidRPr="002A5B11" w:rsidRDefault="009C4CF8" w:rsidP="00EE144D">
      <w:pPr>
        <w:pStyle w:val="Zkladntext"/>
        <w:spacing w:after="0"/>
        <w:jc w:val="center"/>
        <w:rPr>
          <w:b/>
          <w:sz w:val="22"/>
          <w:szCs w:val="22"/>
        </w:rPr>
      </w:pPr>
      <w:r w:rsidRPr="002A5B11">
        <w:rPr>
          <w:b/>
          <w:sz w:val="22"/>
          <w:szCs w:val="22"/>
        </w:rPr>
        <w:t>Článek I.</w:t>
      </w:r>
    </w:p>
    <w:p w:rsidR="009C4CF8" w:rsidRPr="002A5B11" w:rsidRDefault="009C4CF8" w:rsidP="00EE144D">
      <w:pPr>
        <w:pStyle w:val="Nadpis3"/>
        <w:spacing w:before="0" w:after="120" w:line="120" w:lineRule="atLeast"/>
        <w:jc w:val="center"/>
        <w:rPr>
          <w:rFonts w:ascii="Times New Roman" w:hAnsi="Times New Roman"/>
          <w:b w:val="0"/>
          <w:color w:val="auto"/>
          <w:sz w:val="22"/>
          <w:szCs w:val="22"/>
          <w:u w:val="single"/>
        </w:rPr>
      </w:pPr>
      <w:r w:rsidRPr="002A5B11">
        <w:rPr>
          <w:rFonts w:ascii="Times New Roman" w:hAnsi="Times New Roman"/>
          <w:color w:val="auto"/>
          <w:sz w:val="22"/>
          <w:szCs w:val="22"/>
          <w:u w:val="single"/>
        </w:rPr>
        <w:t>Předmět smlouvy</w:t>
      </w:r>
    </w:p>
    <w:p w:rsidR="009C4CF8" w:rsidRPr="001E1496" w:rsidRDefault="009C4CF8" w:rsidP="00213D93">
      <w:pPr>
        <w:pStyle w:val="Seznam"/>
        <w:numPr>
          <w:ilvl w:val="0"/>
          <w:numId w:val="2"/>
        </w:numPr>
        <w:jc w:val="both"/>
        <w:rPr>
          <w:bCs/>
          <w:sz w:val="22"/>
          <w:szCs w:val="22"/>
        </w:rPr>
      </w:pPr>
      <w:r w:rsidRPr="002A5B11">
        <w:rPr>
          <w:sz w:val="22"/>
          <w:szCs w:val="22"/>
        </w:rPr>
        <w:t xml:space="preserve">Příkazník za podmínek dohodnutých touto smlouvou </w:t>
      </w:r>
      <w:r>
        <w:rPr>
          <w:sz w:val="22"/>
          <w:szCs w:val="22"/>
        </w:rPr>
        <w:t xml:space="preserve">a </w:t>
      </w:r>
      <w:r w:rsidRPr="002A5B11">
        <w:rPr>
          <w:sz w:val="22"/>
          <w:szCs w:val="22"/>
        </w:rPr>
        <w:t xml:space="preserve">v souladu s vyhodnocením </w:t>
      </w:r>
      <w:r>
        <w:rPr>
          <w:sz w:val="22"/>
          <w:szCs w:val="22"/>
        </w:rPr>
        <w:t xml:space="preserve">nabídky příkazníka </w:t>
      </w:r>
      <w:r w:rsidR="00FF29D5" w:rsidRPr="00FF29D5">
        <w:rPr>
          <w:sz w:val="22"/>
          <w:szCs w:val="22"/>
        </w:rPr>
        <w:t>ze</w:t>
      </w:r>
      <w:r w:rsidR="00FF29D5">
        <w:rPr>
          <w:sz w:val="22"/>
          <w:szCs w:val="22"/>
        </w:rPr>
        <w:t xml:space="preserve"> </w:t>
      </w:r>
      <w:proofErr w:type="gramStart"/>
      <w:r w:rsidR="00FF29D5" w:rsidRPr="00FF29D5">
        <w:rPr>
          <w:sz w:val="22"/>
          <w:szCs w:val="22"/>
        </w:rPr>
        <w:t>17.3.</w:t>
      </w:r>
      <w:r w:rsidR="00B629A8" w:rsidRPr="00FF29D5">
        <w:rPr>
          <w:sz w:val="22"/>
          <w:szCs w:val="22"/>
        </w:rPr>
        <w:t>201</w:t>
      </w:r>
      <w:r w:rsidR="002E18E4" w:rsidRPr="00FF29D5">
        <w:rPr>
          <w:sz w:val="22"/>
          <w:szCs w:val="22"/>
        </w:rPr>
        <w:t>7</w:t>
      </w:r>
      <w:proofErr w:type="gramEnd"/>
      <w:r w:rsidRPr="002A5B11">
        <w:rPr>
          <w:sz w:val="22"/>
          <w:szCs w:val="22"/>
        </w:rPr>
        <w:t xml:space="preserve">, bude jménem a na účet příkazce za úplatu dohodnutou v této smlouvě vykonávat a obstarávat pro </w:t>
      </w:r>
      <w:r w:rsidRPr="00A90F2D">
        <w:rPr>
          <w:sz w:val="22"/>
          <w:szCs w:val="22"/>
        </w:rPr>
        <w:t xml:space="preserve">příkazce projektový management na </w:t>
      </w:r>
      <w:r w:rsidRPr="008F6846">
        <w:rPr>
          <w:sz w:val="22"/>
          <w:szCs w:val="22"/>
        </w:rPr>
        <w:t xml:space="preserve">projektu </w:t>
      </w:r>
      <w:r w:rsidRPr="008F6846">
        <w:rPr>
          <w:b/>
          <w:sz w:val="22"/>
          <w:szCs w:val="22"/>
        </w:rPr>
        <w:t xml:space="preserve">„Projektový management rekonstrukce </w:t>
      </w:r>
      <w:r w:rsidR="002E18E4" w:rsidRPr="008F6846">
        <w:rPr>
          <w:b/>
          <w:sz w:val="22"/>
          <w:szCs w:val="22"/>
        </w:rPr>
        <w:t>nebytových prostor v 1. NP domu U Průhonu 1493/11 za účelem zřízení detašovaného pracoviště úřadu MČ Praha 7</w:t>
      </w:r>
      <w:r w:rsidRPr="008F6846">
        <w:rPr>
          <w:b/>
          <w:sz w:val="22"/>
          <w:szCs w:val="22"/>
        </w:rPr>
        <w:t xml:space="preserve">“. </w:t>
      </w:r>
      <w:r w:rsidRPr="008F6846">
        <w:rPr>
          <w:sz w:val="22"/>
          <w:szCs w:val="22"/>
        </w:rPr>
        <w:t>Dále bude vykonávat všechny nezbytné, obvyklé a potřebné činnosti při realizaci obdobných projektů.</w:t>
      </w:r>
    </w:p>
    <w:p w:rsidR="001E1496" w:rsidRPr="001E1496" w:rsidRDefault="001E1496" w:rsidP="001E1496">
      <w:pPr>
        <w:pStyle w:val="Seznam"/>
        <w:ind w:left="420" w:firstLine="0"/>
        <w:jc w:val="both"/>
        <w:rPr>
          <w:bCs/>
          <w:sz w:val="22"/>
          <w:szCs w:val="22"/>
        </w:rPr>
      </w:pPr>
      <w:r>
        <w:rPr>
          <w:sz w:val="22"/>
          <w:szCs w:val="22"/>
        </w:rPr>
        <w:t>Projekt</w:t>
      </w:r>
      <w:r w:rsidR="00490840">
        <w:rPr>
          <w:sz w:val="22"/>
          <w:szCs w:val="22"/>
        </w:rPr>
        <w:t xml:space="preserve"> a jeho etapy</w:t>
      </w:r>
      <w:r>
        <w:rPr>
          <w:sz w:val="22"/>
          <w:szCs w:val="22"/>
        </w:rPr>
        <w:t>:</w:t>
      </w:r>
    </w:p>
    <w:p w:rsidR="001E1496" w:rsidRPr="002A5B11" w:rsidRDefault="001E1496" w:rsidP="001E1496">
      <w:pPr>
        <w:pStyle w:val="Odstavecseseznamem"/>
        <w:numPr>
          <w:ilvl w:val="0"/>
          <w:numId w:val="7"/>
        </w:numPr>
        <w:spacing w:after="120"/>
        <w:jc w:val="both"/>
        <w:rPr>
          <w:sz w:val="22"/>
          <w:szCs w:val="22"/>
        </w:rPr>
      </w:pPr>
      <w:r>
        <w:rPr>
          <w:sz w:val="22"/>
          <w:szCs w:val="22"/>
        </w:rPr>
        <w:t>Vytvoření a kontrolu plnění harmonogramu celého projektu</w:t>
      </w:r>
    </w:p>
    <w:p w:rsidR="001E1496" w:rsidRDefault="001E1496" w:rsidP="001E1496">
      <w:pPr>
        <w:pStyle w:val="Odstavecseseznamem"/>
        <w:numPr>
          <w:ilvl w:val="0"/>
          <w:numId w:val="7"/>
        </w:numPr>
        <w:spacing w:after="120"/>
        <w:jc w:val="both"/>
        <w:rPr>
          <w:sz w:val="22"/>
          <w:szCs w:val="22"/>
        </w:rPr>
      </w:pPr>
      <w:r>
        <w:rPr>
          <w:sz w:val="22"/>
          <w:szCs w:val="22"/>
        </w:rPr>
        <w:t>Uspořádání výběrového řízení dle interních pravidel příkazce pro zadávání veřejných zakázek na výběr projektanta/projektantů</w:t>
      </w:r>
    </w:p>
    <w:p w:rsidR="001E1496" w:rsidRDefault="001E1496" w:rsidP="001E1496">
      <w:pPr>
        <w:pStyle w:val="Odstavecseseznamem"/>
        <w:numPr>
          <w:ilvl w:val="0"/>
          <w:numId w:val="7"/>
        </w:numPr>
        <w:jc w:val="both"/>
        <w:rPr>
          <w:sz w:val="22"/>
          <w:szCs w:val="22"/>
        </w:rPr>
      </w:pPr>
      <w:r w:rsidRPr="002E18E4">
        <w:rPr>
          <w:sz w:val="22"/>
          <w:szCs w:val="22"/>
        </w:rPr>
        <w:t>Uspořádání výběrového</w:t>
      </w:r>
      <w:r>
        <w:rPr>
          <w:sz w:val="22"/>
          <w:szCs w:val="22"/>
        </w:rPr>
        <w:t>/zadávacího</w:t>
      </w:r>
      <w:r w:rsidRPr="002E18E4">
        <w:rPr>
          <w:sz w:val="22"/>
          <w:szCs w:val="22"/>
        </w:rPr>
        <w:t xml:space="preserve"> řízení na výběr dodavatele stavby</w:t>
      </w:r>
      <w:r>
        <w:rPr>
          <w:sz w:val="22"/>
          <w:szCs w:val="22"/>
        </w:rPr>
        <w:t xml:space="preserve"> – druh řízení bude určen podle předpokládané hodnoty stavby uvedené v projektové dokumentaci předané příkazci;</w:t>
      </w:r>
    </w:p>
    <w:p w:rsidR="001E1496" w:rsidRDefault="001E1496" w:rsidP="001E1496">
      <w:pPr>
        <w:pStyle w:val="Odstavecseseznamem"/>
        <w:numPr>
          <w:ilvl w:val="0"/>
          <w:numId w:val="7"/>
        </w:numPr>
        <w:jc w:val="both"/>
        <w:rPr>
          <w:sz w:val="22"/>
          <w:szCs w:val="22"/>
        </w:rPr>
      </w:pPr>
      <w:r w:rsidRPr="002A5B11">
        <w:rPr>
          <w:sz w:val="22"/>
          <w:szCs w:val="22"/>
        </w:rPr>
        <w:t>Uspořádání výběrového řízení dle pravidel pro zadávání veřejných zakázek na výběr technického dozoru stavby</w:t>
      </w:r>
    </w:p>
    <w:p w:rsidR="001E1496" w:rsidRDefault="001E1496" w:rsidP="001E1496">
      <w:pPr>
        <w:pStyle w:val="Odstavecseseznamem"/>
        <w:numPr>
          <w:ilvl w:val="0"/>
          <w:numId w:val="7"/>
        </w:numPr>
        <w:jc w:val="both"/>
        <w:rPr>
          <w:sz w:val="22"/>
          <w:szCs w:val="22"/>
        </w:rPr>
      </w:pPr>
      <w:r>
        <w:rPr>
          <w:sz w:val="22"/>
          <w:szCs w:val="22"/>
        </w:rPr>
        <w:t>Uspořádání výběrového/zadávacího  řízení na dodání mobiliáře druh řízení bude určen podle předpokládané hodnoty stavby uvedené v projektové dokumentaci předané příkazci;</w:t>
      </w:r>
    </w:p>
    <w:p w:rsidR="001E1496" w:rsidRPr="001E1496" w:rsidRDefault="001E1496" w:rsidP="001E1496">
      <w:pPr>
        <w:pStyle w:val="Odstavecseseznamem"/>
        <w:numPr>
          <w:ilvl w:val="0"/>
          <w:numId w:val="7"/>
        </w:numPr>
        <w:spacing w:after="120"/>
        <w:jc w:val="both"/>
        <w:rPr>
          <w:sz w:val="22"/>
          <w:szCs w:val="22"/>
        </w:rPr>
      </w:pPr>
      <w:r w:rsidRPr="002A5B11">
        <w:rPr>
          <w:sz w:val="22"/>
          <w:szCs w:val="22"/>
        </w:rPr>
        <w:t>Provedení profesních výkonů po dokončení stavby a uvedení stavby do užívání příkazcem</w:t>
      </w:r>
    </w:p>
    <w:p w:rsidR="009C4CF8" w:rsidRDefault="009C4CF8" w:rsidP="00EE144D">
      <w:pPr>
        <w:pStyle w:val="Seznam"/>
        <w:numPr>
          <w:ilvl w:val="0"/>
          <w:numId w:val="2"/>
        </w:numPr>
        <w:jc w:val="both"/>
        <w:rPr>
          <w:sz w:val="22"/>
          <w:szCs w:val="22"/>
        </w:rPr>
      </w:pPr>
      <w:r w:rsidRPr="002A5B11">
        <w:rPr>
          <w:sz w:val="22"/>
          <w:szCs w:val="22"/>
        </w:rPr>
        <w:t xml:space="preserve">Příkazník bude vykonávat zejména činnosti specifikované v </w:t>
      </w:r>
      <w:r w:rsidRPr="00652CC5">
        <w:rPr>
          <w:sz w:val="22"/>
          <w:szCs w:val="22"/>
        </w:rPr>
        <w:t xml:space="preserve">příloze </w:t>
      </w:r>
      <w:proofErr w:type="gramStart"/>
      <w:r w:rsidRPr="00652CC5">
        <w:rPr>
          <w:sz w:val="22"/>
          <w:szCs w:val="22"/>
        </w:rPr>
        <w:t>č.1 této</w:t>
      </w:r>
      <w:proofErr w:type="gramEnd"/>
      <w:r w:rsidRPr="00652CC5">
        <w:rPr>
          <w:sz w:val="22"/>
          <w:szCs w:val="22"/>
        </w:rPr>
        <w:t xml:space="preserve"> smlouvy.</w:t>
      </w:r>
      <w:r w:rsidRPr="002A5B11">
        <w:rPr>
          <w:sz w:val="22"/>
          <w:szCs w:val="22"/>
        </w:rPr>
        <w:t xml:space="preserve"> Příkazník bude vykonávat i další smlouvou nespecifikované, ale s předmětem smlouvy související a pro řádné splnění předmětu smlouvy nezbytné činnosti, a to dle pokynů nebo se souhlasem příkazce.</w:t>
      </w:r>
    </w:p>
    <w:p w:rsidR="009C4CF8" w:rsidRDefault="009C4CF8" w:rsidP="0095555F">
      <w:pPr>
        <w:pStyle w:val="Odstavecseseznamem"/>
        <w:rPr>
          <w:sz w:val="22"/>
          <w:szCs w:val="22"/>
        </w:rPr>
      </w:pPr>
    </w:p>
    <w:p w:rsidR="009C4CF8" w:rsidRPr="002A5B11" w:rsidRDefault="009C4CF8" w:rsidP="00002F49">
      <w:pPr>
        <w:pStyle w:val="Seznam"/>
        <w:numPr>
          <w:ilvl w:val="0"/>
          <w:numId w:val="2"/>
        </w:numPr>
        <w:spacing w:after="120"/>
        <w:jc w:val="both"/>
        <w:rPr>
          <w:sz w:val="22"/>
          <w:szCs w:val="22"/>
        </w:rPr>
      </w:pPr>
      <w:r w:rsidRPr="00E152E5">
        <w:rPr>
          <w:sz w:val="22"/>
          <w:szCs w:val="22"/>
        </w:rPr>
        <w:t xml:space="preserve">Předmět činnosti této smlouvy bude příkazník vykonávat kvalifikovaným týmem expertů, které uvedl v rámci </w:t>
      </w:r>
      <w:r w:rsidR="008F6846">
        <w:rPr>
          <w:sz w:val="22"/>
          <w:szCs w:val="22"/>
        </w:rPr>
        <w:t>kvalifikačního</w:t>
      </w:r>
      <w:r w:rsidRPr="00E152E5">
        <w:rPr>
          <w:sz w:val="22"/>
          <w:szCs w:val="22"/>
        </w:rPr>
        <w:t xml:space="preserve"> kritéria „</w:t>
      </w:r>
      <w:r w:rsidRPr="00E152E5">
        <w:rPr>
          <w:b/>
          <w:sz w:val="22"/>
          <w:szCs w:val="22"/>
        </w:rPr>
        <w:t xml:space="preserve">Reference - </w:t>
      </w:r>
      <w:r w:rsidRPr="00E152E5">
        <w:rPr>
          <w:b/>
          <w:bCs/>
          <w:sz w:val="22"/>
          <w:szCs w:val="22"/>
        </w:rPr>
        <w:t xml:space="preserve">kvalifikace a zkušenosti </w:t>
      </w:r>
      <w:r w:rsidR="0061691E">
        <w:rPr>
          <w:b/>
          <w:bCs/>
          <w:sz w:val="22"/>
          <w:szCs w:val="22"/>
        </w:rPr>
        <w:t>účastníka</w:t>
      </w:r>
      <w:r w:rsidRPr="00E152E5">
        <w:rPr>
          <w:b/>
          <w:bCs/>
          <w:sz w:val="22"/>
          <w:szCs w:val="22"/>
        </w:rPr>
        <w:t xml:space="preserve">“. </w:t>
      </w:r>
      <w:r w:rsidRPr="00E152E5">
        <w:rPr>
          <w:bCs/>
          <w:sz w:val="22"/>
          <w:szCs w:val="22"/>
        </w:rPr>
        <w:t>V případě změny v expertním týmu je potřeba</w:t>
      </w:r>
      <w:r w:rsidRPr="00E152E5">
        <w:rPr>
          <w:sz w:val="22"/>
          <w:szCs w:val="22"/>
        </w:rPr>
        <w:t xml:space="preserve"> vždy písemný a předem daný souhlas příkazce. Jejich výčet tvoří přílohu č. 3 </w:t>
      </w:r>
      <w:proofErr w:type="gramStart"/>
      <w:r w:rsidRPr="00E152E5">
        <w:rPr>
          <w:sz w:val="22"/>
          <w:szCs w:val="22"/>
        </w:rPr>
        <w:t>této</w:t>
      </w:r>
      <w:proofErr w:type="gramEnd"/>
      <w:r w:rsidRPr="00E152E5">
        <w:rPr>
          <w:sz w:val="22"/>
          <w:szCs w:val="22"/>
        </w:rPr>
        <w:t xml:space="preserve"> smlouvy. Příkazce</w:t>
      </w:r>
      <w:r>
        <w:rPr>
          <w:sz w:val="22"/>
          <w:szCs w:val="22"/>
        </w:rPr>
        <w:t xml:space="preserve"> je oprávněn kdykoli jakéhokoli experta z týmu příkazníka odvolat, a to i bez uvedení důvodu.</w:t>
      </w:r>
    </w:p>
    <w:p w:rsidR="009C4CF8" w:rsidRPr="002A5B11" w:rsidRDefault="009C4CF8" w:rsidP="00002F49">
      <w:pPr>
        <w:pStyle w:val="Seznam"/>
        <w:spacing w:after="120"/>
        <w:jc w:val="both"/>
        <w:rPr>
          <w:sz w:val="22"/>
          <w:szCs w:val="22"/>
        </w:rPr>
      </w:pPr>
    </w:p>
    <w:p w:rsidR="009C4CF8" w:rsidRPr="002A5B11" w:rsidRDefault="009C4CF8" w:rsidP="00213D93">
      <w:pPr>
        <w:pStyle w:val="Seznam"/>
        <w:jc w:val="center"/>
        <w:rPr>
          <w:b/>
          <w:sz w:val="22"/>
          <w:szCs w:val="22"/>
        </w:rPr>
      </w:pPr>
      <w:r w:rsidRPr="002A5B11">
        <w:rPr>
          <w:b/>
          <w:sz w:val="22"/>
          <w:szCs w:val="22"/>
        </w:rPr>
        <w:t>Článek II.</w:t>
      </w:r>
    </w:p>
    <w:p w:rsidR="009C4CF8" w:rsidRPr="002A5B11" w:rsidRDefault="009C4CF8" w:rsidP="00213D93">
      <w:pPr>
        <w:pStyle w:val="Nadpis3"/>
        <w:spacing w:before="0" w:after="120" w:line="120" w:lineRule="atLeast"/>
        <w:jc w:val="center"/>
        <w:rPr>
          <w:rFonts w:ascii="Times New Roman" w:hAnsi="Times New Roman"/>
          <w:color w:val="auto"/>
          <w:sz w:val="22"/>
          <w:szCs w:val="22"/>
          <w:u w:val="single"/>
        </w:rPr>
      </w:pPr>
      <w:r w:rsidRPr="002A5B11">
        <w:rPr>
          <w:rFonts w:ascii="Times New Roman" w:hAnsi="Times New Roman"/>
          <w:color w:val="auto"/>
          <w:sz w:val="22"/>
          <w:szCs w:val="22"/>
          <w:u w:val="single"/>
        </w:rPr>
        <w:t>Čas plnění</w:t>
      </w:r>
      <w:r>
        <w:rPr>
          <w:rFonts w:ascii="Times New Roman" w:hAnsi="Times New Roman"/>
          <w:color w:val="auto"/>
          <w:sz w:val="22"/>
          <w:szCs w:val="22"/>
          <w:u w:val="single"/>
        </w:rPr>
        <w:t>, doba trvání smlouvy</w:t>
      </w:r>
    </w:p>
    <w:p w:rsidR="009C4CF8" w:rsidRPr="002A5B11" w:rsidRDefault="009C4CF8" w:rsidP="00213D93">
      <w:pPr>
        <w:pStyle w:val="Zkladntext"/>
        <w:ind w:left="284" w:hanging="284"/>
        <w:jc w:val="both"/>
        <w:rPr>
          <w:sz w:val="22"/>
          <w:szCs w:val="22"/>
        </w:rPr>
      </w:pPr>
      <w:r w:rsidRPr="002A5B11">
        <w:rPr>
          <w:sz w:val="22"/>
          <w:szCs w:val="22"/>
        </w:rPr>
        <w:t>1. Záležitosti uvedené v čl. I této smlouvy obstará příkazník v termínu odpovídajícím době plnění projektu</w:t>
      </w:r>
      <w:r>
        <w:rPr>
          <w:sz w:val="22"/>
          <w:szCs w:val="22"/>
        </w:rPr>
        <w:t xml:space="preserve">, včetně jeho </w:t>
      </w:r>
      <w:r w:rsidRPr="002A5B11">
        <w:rPr>
          <w:sz w:val="22"/>
          <w:szCs w:val="22"/>
        </w:rPr>
        <w:t>jednotlivých kroků</w:t>
      </w:r>
      <w:r>
        <w:rPr>
          <w:sz w:val="22"/>
          <w:szCs w:val="22"/>
        </w:rPr>
        <w:t xml:space="preserve"> (fází)</w:t>
      </w:r>
      <w:r w:rsidRPr="002A5B11">
        <w:rPr>
          <w:sz w:val="22"/>
          <w:szCs w:val="22"/>
        </w:rPr>
        <w:t>. Příkazník dále obstará pro příkazce záležitosti, které souvisejí s touto smlouvou a které vyplývají z obecně platných právních předpisů anebo na jejich základě vydaných rozhodnutí příslušných orgánů, popř. v termínech, které stanoví příkazníkovi příkazce způsobem v této smlouvě dohodnutým nebo způsobem obvyklým.</w:t>
      </w:r>
    </w:p>
    <w:p w:rsidR="009C4CF8" w:rsidRPr="00A90F2D" w:rsidRDefault="009C4CF8" w:rsidP="00002F49">
      <w:pPr>
        <w:pStyle w:val="Seznam"/>
        <w:spacing w:after="120"/>
        <w:ind w:left="284" w:hanging="284"/>
        <w:jc w:val="both"/>
        <w:rPr>
          <w:sz w:val="22"/>
          <w:szCs w:val="22"/>
        </w:rPr>
      </w:pPr>
      <w:r w:rsidRPr="002A5B11">
        <w:rPr>
          <w:sz w:val="22"/>
          <w:szCs w:val="22"/>
        </w:rPr>
        <w:t xml:space="preserve">2. Činnost příkazníka bude zahájena na základě dílčích pokynů příkazce k zahájení činnosti. Předpokládaný termín </w:t>
      </w:r>
      <w:r w:rsidRPr="00A90F2D">
        <w:rPr>
          <w:sz w:val="22"/>
          <w:szCs w:val="22"/>
        </w:rPr>
        <w:t xml:space="preserve">dokončení projektu je </w:t>
      </w:r>
      <w:proofErr w:type="gramStart"/>
      <w:r w:rsidRPr="00A90F2D">
        <w:rPr>
          <w:sz w:val="22"/>
          <w:szCs w:val="22"/>
        </w:rPr>
        <w:t>3</w:t>
      </w:r>
      <w:r w:rsidR="008A74FD">
        <w:rPr>
          <w:sz w:val="22"/>
          <w:szCs w:val="22"/>
        </w:rPr>
        <w:t>0</w:t>
      </w:r>
      <w:r w:rsidRPr="00A90F2D">
        <w:rPr>
          <w:sz w:val="22"/>
          <w:szCs w:val="22"/>
        </w:rPr>
        <w:t>.1</w:t>
      </w:r>
      <w:r w:rsidR="008A74FD">
        <w:rPr>
          <w:sz w:val="22"/>
          <w:szCs w:val="22"/>
        </w:rPr>
        <w:t>1</w:t>
      </w:r>
      <w:r w:rsidRPr="00A90F2D">
        <w:rPr>
          <w:sz w:val="22"/>
          <w:szCs w:val="22"/>
        </w:rPr>
        <w:t>.201</w:t>
      </w:r>
      <w:r w:rsidR="008A74FD">
        <w:rPr>
          <w:sz w:val="22"/>
          <w:szCs w:val="22"/>
        </w:rPr>
        <w:t>7</w:t>
      </w:r>
      <w:proofErr w:type="gramEnd"/>
      <w:r w:rsidRPr="00A90F2D">
        <w:rPr>
          <w:sz w:val="22"/>
          <w:szCs w:val="22"/>
        </w:rPr>
        <w:t xml:space="preserve">. Současně bude příkazníkovi řádně a včas </w:t>
      </w:r>
      <w:r w:rsidRPr="00A90F2D">
        <w:rPr>
          <w:sz w:val="22"/>
          <w:szCs w:val="22"/>
        </w:rPr>
        <w:lastRenderedPageBreak/>
        <w:t xml:space="preserve">předána potřebná dokumentace, respektive pokyny k činnosti. Příkazník bude provádět služby dle této smlouvy po celou dobu realizace projektu, a to za odměnu dohodnutou níže v čl. </w:t>
      </w:r>
      <w:proofErr w:type="gramStart"/>
      <w:r w:rsidRPr="00A90F2D">
        <w:rPr>
          <w:sz w:val="22"/>
          <w:szCs w:val="22"/>
        </w:rPr>
        <w:t>III.1. této</w:t>
      </w:r>
      <w:proofErr w:type="gramEnd"/>
      <w:r w:rsidRPr="00A90F2D">
        <w:rPr>
          <w:sz w:val="22"/>
          <w:szCs w:val="22"/>
        </w:rPr>
        <w:t xml:space="preserve"> smlouvy.</w:t>
      </w:r>
    </w:p>
    <w:p w:rsidR="009C4CF8" w:rsidRPr="00A443B6" w:rsidRDefault="009C4CF8" w:rsidP="00442EAF">
      <w:pPr>
        <w:keepNext/>
        <w:widowControl w:val="0"/>
        <w:autoSpaceDE w:val="0"/>
        <w:autoSpaceDN w:val="0"/>
        <w:adjustRightInd w:val="0"/>
        <w:spacing w:after="120"/>
        <w:ind w:left="360" w:hanging="360"/>
        <w:jc w:val="both"/>
        <w:outlineLvl w:val="0"/>
        <w:rPr>
          <w:rFonts w:cs="Arial"/>
          <w:sz w:val="22"/>
        </w:rPr>
      </w:pPr>
      <w:r w:rsidRPr="00A90F2D">
        <w:rPr>
          <w:color w:val="000000"/>
          <w:sz w:val="22"/>
        </w:rPr>
        <w:t>3.  Tato smlouva se uzavírá na dobu určitou, tj. na dobu trvání projektu specifikovaného v čl. I. této smlouvy</w:t>
      </w:r>
      <w:r w:rsidRPr="00A90F2D">
        <w:rPr>
          <w:rFonts w:cs="Arial"/>
          <w:sz w:val="22"/>
        </w:rPr>
        <w:t>.</w:t>
      </w:r>
    </w:p>
    <w:p w:rsidR="009C4CF8" w:rsidRDefault="009C4CF8" w:rsidP="0031428E">
      <w:pPr>
        <w:pStyle w:val="Zkladntext"/>
        <w:spacing w:after="0" w:line="240" w:lineRule="atLeast"/>
        <w:jc w:val="center"/>
        <w:rPr>
          <w:b/>
          <w:sz w:val="22"/>
          <w:szCs w:val="22"/>
        </w:rPr>
      </w:pPr>
    </w:p>
    <w:p w:rsidR="009C4CF8" w:rsidRPr="002A5B11" w:rsidRDefault="009C4CF8" w:rsidP="0031428E">
      <w:pPr>
        <w:pStyle w:val="Zkladntext"/>
        <w:spacing w:after="0" w:line="240" w:lineRule="atLeast"/>
        <w:jc w:val="center"/>
        <w:rPr>
          <w:b/>
          <w:sz w:val="22"/>
          <w:szCs w:val="22"/>
        </w:rPr>
      </w:pPr>
      <w:r w:rsidRPr="002A5B11">
        <w:rPr>
          <w:b/>
          <w:sz w:val="22"/>
          <w:szCs w:val="22"/>
        </w:rPr>
        <w:t>Článek III.</w:t>
      </w:r>
    </w:p>
    <w:p w:rsidR="009C4CF8" w:rsidRPr="002A5B11" w:rsidRDefault="009C4CF8" w:rsidP="0031428E">
      <w:pPr>
        <w:pStyle w:val="Nadpis3"/>
        <w:spacing w:before="0" w:line="240" w:lineRule="atLeast"/>
        <w:jc w:val="center"/>
        <w:rPr>
          <w:rFonts w:ascii="Times New Roman" w:hAnsi="Times New Roman"/>
          <w:color w:val="auto"/>
          <w:sz w:val="22"/>
          <w:szCs w:val="22"/>
          <w:u w:val="single"/>
        </w:rPr>
      </w:pPr>
      <w:r w:rsidRPr="002A5B11">
        <w:rPr>
          <w:rFonts w:ascii="Times New Roman" w:hAnsi="Times New Roman"/>
          <w:color w:val="auto"/>
          <w:sz w:val="22"/>
          <w:szCs w:val="22"/>
          <w:u w:val="single"/>
        </w:rPr>
        <w:t>Odměna příkazníka a platební podmínky</w:t>
      </w:r>
    </w:p>
    <w:p w:rsidR="009C4CF8" w:rsidRPr="002A5B11" w:rsidRDefault="009C4CF8" w:rsidP="004D37A7">
      <w:pPr>
        <w:pStyle w:val="Seznam"/>
        <w:numPr>
          <w:ilvl w:val="0"/>
          <w:numId w:val="3"/>
        </w:numPr>
        <w:tabs>
          <w:tab w:val="decimal" w:pos="360"/>
        </w:tabs>
        <w:spacing w:before="120"/>
        <w:ind w:left="357" w:hanging="357"/>
        <w:jc w:val="both"/>
        <w:rPr>
          <w:sz w:val="22"/>
          <w:szCs w:val="22"/>
        </w:rPr>
      </w:pPr>
      <w:r w:rsidRPr="002A5B11">
        <w:rPr>
          <w:sz w:val="22"/>
          <w:szCs w:val="22"/>
        </w:rPr>
        <w:t xml:space="preserve">Odměna příkazníka za projektový management dle této smlouvy je stanovena takto: </w:t>
      </w:r>
    </w:p>
    <w:p w:rsidR="009C4CF8" w:rsidRPr="00EC7164" w:rsidRDefault="009C4CF8" w:rsidP="00EC7164">
      <w:pPr>
        <w:pStyle w:val="Seznam"/>
        <w:tabs>
          <w:tab w:val="decimal" w:pos="3828"/>
        </w:tabs>
        <w:spacing w:before="120"/>
        <w:ind w:left="357" w:hanging="357"/>
        <w:jc w:val="both"/>
        <w:rPr>
          <w:sz w:val="22"/>
          <w:szCs w:val="22"/>
        </w:rPr>
      </w:pPr>
      <w:r>
        <w:rPr>
          <w:b/>
          <w:bCs/>
          <w:sz w:val="22"/>
          <w:szCs w:val="22"/>
        </w:rPr>
        <w:t xml:space="preserve">      Celková cena za plnění dle této smlouvy činí</w:t>
      </w:r>
      <w:r w:rsidR="00EC7164">
        <w:rPr>
          <w:b/>
          <w:bCs/>
          <w:sz w:val="22"/>
          <w:szCs w:val="22"/>
        </w:rPr>
        <w:t xml:space="preserve"> </w:t>
      </w:r>
      <w:r>
        <w:rPr>
          <w:b/>
          <w:bCs/>
          <w:sz w:val="22"/>
          <w:szCs w:val="22"/>
        </w:rPr>
        <w:t xml:space="preserve"> </w:t>
      </w:r>
      <w:r w:rsidR="003B066A" w:rsidRPr="003B066A">
        <w:rPr>
          <w:b/>
          <w:bCs/>
          <w:sz w:val="22"/>
          <w:szCs w:val="22"/>
        </w:rPr>
        <w:t xml:space="preserve">263. 940,- </w:t>
      </w:r>
      <w:r w:rsidRPr="003B066A">
        <w:rPr>
          <w:sz w:val="22"/>
          <w:szCs w:val="22"/>
        </w:rPr>
        <w:t>Kč</w:t>
      </w:r>
      <w:r w:rsidR="00B629A8" w:rsidRPr="003B066A">
        <w:rPr>
          <w:sz w:val="22"/>
          <w:szCs w:val="22"/>
        </w:rPr>
        <w:t xml:space="preserve"> </w:t>
      </w:r>
      <w:r w:rsidRPr="003B066A">
        <w:rPr>
          <w:sz w:val="22"/>
          <w:szCs w:val="22"/>
        </w:rPr>
        <w:t xml:space="preserve">bez DPH a </w:t>
      </w:r>
      <w:r w:rsidR="003B066A" w:rsidRPr="003B066A">
        <w:rPr>
          <w:sz w:val="22"/>
          <w:szCs w:val="22"/>
        </w:rPr>
        <w:t>319</w:t>
      </w:r>
      <w:r w:rsidR="003B066A">
        <w:rPr>
          <w:sz w:val="22"/>
          <w:szCs w:val="22"/>
        </w:rPr>
        <w:t>. 367</w:t>
      </w:r>
      <w:r w:rsidRPr="002A5B11">
        <w:rPr>
          <w:sz w:val="22"/>
          <w:szCs w:val="22"/>
        </w:rPr>
        <w:t xml:space="preserve">,- Kč včetně </w:t>
      </w:r>
      <w:proofErr w:type="gramStart"/>
      <w:r w:rsidRPr="002A5B11">
        <w:rPr>
          <w:sz w:val="22"/>
          <w:szCs w:val="22"/>
        </w:rPr>
        <w:t xml:space="preserve">DPH </w:t>
      </w:r>
      <w:r w:rsidR="003B066A">
        <w:rPr>
          <w:sz w:val="22"/>
          <w:szCs w:val="22"/>
        </w:rPr>
        <w:t>.</w:t>
      </w:r>
      <w:proofErr w:type="gramEnd"/>
      <w:r w:rsidRPr="002A5B11">
        <w:rPr>
          <w:sz w:val="22"/>
          <w:szCs w:val="22"/>
        </w:rPr>
        <w:t xml:space="preserve"> </w:t>
      </w:r>
    </w:p>
    <w:p w:rsidR="009C4CF8" w:rsidRPr="00652CC5" w:rsidRDefault="009C4CF8" w:rsidP="00D16CFE">
      <w:pPr>
        <w:pStyle w:val="Seznam"/>
        <w:tabs>
          <w:tab w:val="decimal" w:pos="3828"/>
        </w:tabs>
        <w:spacing w:before="120"/>
        <w:ind w:left="357" w:hanging="357"/>
        <w:jc w:val="both"/>
        <w:rPr>
          <w:sz w:val="22"/>
          <w:szCs w:val="22"/>
        </w:rPr>
      </w:pPr>
      <w:r w:rsidRPr="002A5B11">
        <w:rPr>
          <w:b/>
          <w:bCs/>
          <w:sz w:val="22"/>
          <w:szCs w:val="22"/>
        </w:rPr>
        <w:tab/>
      </w:r>
      <w:r w:rsidRPr="00652CC5">
        <w:rPr>
          <w:b/>
          <w:bCs/>
          <w:sz w:val="22"/>
          <w:szCs w:val="22"/>
        </w:rPr>
        <w:t xml:space="preserve">Cena </w:t>
      </w:r>
      <w:r w:rsidRPr="00652CC5">
        <w:rPr>
          <w:b/>
          <w:sz w:val="22"/>
          <w:szCs w:val="22"/>
        </w:rPr>
        <w:t>za 1 hodinu poskytování služeb 1 člena expertního týmu</w:t>
      </w:r>
      <w:r w:rsidR="00B629A8" w:rsidRPr="00652CC5">
        <w:rPr>
          <w:b/>
          <w:sz w:val="22"/>
          <w:szCs w:val="22"/>
        </w:rPr>
        <w:t xml:space="preserve"> </w:t>
      </w:r>
      <w:r w:rsidRPr="00652CC5">
        <w:rPr>
          <w:sz w:val="22"/>
          <w:szCs w:val="22"/>
        </w:rPr>
        <w:t xml:space="preserve">na základě této smlouvy činí </w:t>
      </w:r>
      <w:r w:rsidR="003B066A" w:rsidRPr="00160F8E">
        <w:rPr>
          <w:sz w:val="22"/>
          <w:szCs w:val="22"/>
        </w:rPr>
        <w:t>1.200,- Kč bez DPH</w:t>
      </w:r>
      <w:r w:rsidRPr="00160F8E">
        <w:rPr>
          <w:sz w:val="22"/>
          <w:szCs w:val="22"/>
        </w:rPr>
        <w:t xml:space="preserve"> a </w:t>
      </w:r>
      <w:r w:rsidR="00160F8E" w:rsidRPr="00160F8E">
        <w:rPr>
          <w:sz w:val="22"/>
          <w:szCs w:val="22"/>
        </w:rPr>
        <w:t>1.</w:t>
      </w:r>
      <w:r w:rsidR="00160F8E">
        <w:rPr>
          <w:sz w:val="22"/>
          <w:szCs w:val="22"/>
        </w:rPr>
        <w:t>452,-</w:t>
      </w:r>
      <w:r w:rsidRPr="00652CC5">
        <w:rPr>
          <w:sz w:val="22"/>
          <w:szCs w:val="22"/>
        </w:rPr>
        <w:t xml:space="preserve"> Kč včetně </w:t>
      </w:r>
      <w:proofErr w:type="gramStart"/>
      <w:r w:rsidRPr="00652CC5">
        <w:rPr>
          <w:sz w:val="22"/>
          <w:szCs w:val="22"/>
        </w:rPr>
        <w:t>DPH .</w:t>
      </w:r>
      <w:proofErr w:type="gramEnd"/>
      <w:r w:rsidRPr="00652CC5">
        <w:rPr>
          <w:sz w:val="22"/>
          <w:szCs w:val="22"/>
        </w:rPr>
        <w:t xml:space="preserve"> </w:t>
      </w:r>
    </w:p>
    <w:p w:rsidR="009C4CF8" w:rsidRPr="00652CC5" w:rsidRDefault="009C4CF8" w:rsidP="00A51AAC">
      <w:pPr>
        <w:pStyle w:val="Seznam"/>
        <w:tabs>
          <w:tab w:val="decimal" w:pos="3828"/>
        </w:tabs>
        <w:spacing w:before="120"/>
        <w:ind w:left="357" w:firstLine="3"/>
        <w:jc w:val="both"/>
        <w:rPr>
          <w:rFonts w:eastAsia="MS Mincho"/>
          <w:sz w:val="22"/>
          <w:szCs w:val="22"/>
        </w:rPr>
      </w:pPr>
      <w:r w:rsidRPr="00652CC5">
        <w:rPr>
          <w:sz w:val="22"/>
          <w:szCs w:val="22"/>
        </w:rPr>
        <w:tab/>
        <w:t xml:space="preserve">Odměna bude fakturována vždy po splnění milníku – etapy uvedené v Příloze č. 1 této smlouvy podle výše uvedené hodinové sazby za osoby, které se skutečně v dané etapě podílely na plnění předmětu smlouvy a podle skutečně vykonaných služeb příkazníka v dané etapě. </w:t>
      </w:r>
      <w:r w:rsidRPr="00652CC5">
        <w:rPr>
          <w:rFonts w:eastAsia="MS Mincho"/>
          <w:sz w:val="22"/>
          <w:szCs w:val="22"/>
        </w:rPr>
        <w:t>Příkazce nepřipouští překročení výše uvedených ceny. C</w:t>
      </w:r>
      <w:r w:rsidRPr="00652CC5">
        <w:rPr>
          <w:sz w:val="22"/>
          <w:szCs w:val="22"/>
        </w:rPr>
        <w:t xml:space="preserve">ena služeb je nejvýše přípustná a </w:t>
      </w:r>
      <w:r w:rsidRPr="00652CC5">
        <w:rPr>
          <w:rFonts w:eastAsia="MS Mincho"/>
          <w:sz w:val="22"/>
          <w:szCs w:val="22"/>
        </w:rPr>
        <w:t>neměnná po celou dobu trvání této smlouvy.</w:t>
      </w:r>
    </w:p>
    <w:p w:rsidR="009C4CF8" w:rsidRPr="002A5B11" w:rsidRDefault="00B629A8" w:rsidP="00B629A8">
      <w:pPr>
        <w:pStyle w:val="Seznam"/>
        <w:tabs>
          <w:tab w:val="decimal" w:pos="3828"/>
        </w:tabs>
        <w:spacing w:before="120"/>
        <w:jc w:val="both"/>
        <w:rPr>
          <w:rFonts w:eastAsia="MS Mincho"/>
          <w:sz w:val="22"/>
          <w:szCs w:val="22"/>
        </w:rPr>
      </w:pPr>
      <w:r>
        <w:rPr>
          <w:rFonts w:eastAsia="MS Mincho"/>
          <w:sz w:val="22"/>
          <w:szCs w:val="22"/>
        </w:rPr>
        <w:t xml:space="preserve">2.  </w:t>
      </w:r>
      <w:r w:rsidR="009C4CF8" w:rsidRPr="002A5B11">
        <w:rPr>
          <w:rFonts w:eastAsia="MS Mincho"/>
          <w:sz w:val="22"/>
          <w:szCs w:val="22"/>
        </w:rPr>
        <w:t xml:space="preserve">Přehled </w:t>
      </w:r>
      <w:r w:rsidR="009C4CF8" w:rsidRPr="002A5B11">
        <w:rPr>
          <w:sz w:val="22"/>
          <w:szCs w:val="22"/>
        </w:rPr>
        <w:t xml:space="preserve">činností příkazníka </w:t>
      </w:r>
      <w:r w:rsidR="009C4CF8">
        <w:rPr>
          <w:sz w:val="22"/>
          <w:szCs w:val="22"/>
        </w:rPr>
        <w:t>provedených v</w:t>
      </w:r>
      <w:r>
        <w:rPr>
          <w:sz w:val="22"/>
          <w:szCs w:val="22"/>
        </w:rPr>
        <w:t> </w:t>
      </w:r>
      <w:r w:rsidR="009C4CF8">
        <w:rPr>
          <w:sz w:val="22"/>
          <w:szCs w:val="22"/>
        </w:rPr>
        <w:t xml:space="preserve">každé etapě </w:t>
      </w:r>
      <w:r w:rsidR="009C4CF8" w:rsidRPr="002A5B11">
        <w:rPr>
          <w:sz w:val="22"/>
          <w:szCs w:val="22"/>
        </w:rPr>
        <w:t xml:space="preserve">bude příkazníkem průběžně sepisován </w:t>
      </w:r>
      <w:r w:rsidR="009C4CF8">
        <w:rPr>
          <w:sz w:val="22"/>
          <w:szCs w:val="22"/>
        </w:rPr>
        <w:t xml:space="preserve">(za </w:t>
      </w:r>
      <w:r>
        <w:rPr>
          <w:sz w:val="22"/>
          <w:szCs w:val="22"/>
        </w:rPr>
        <w:t xml:space="preserve">  </w:t>
      </w:r>
      <w:r>
        <w:rPr>
          <w:sz w:val="22"/>
          <w:szCs w:val="22"/>
        </w:rPr>
        <w:br/>
        <w:t xml:space="preserve"> </w:t>
      </w:r>
      <w:r w:rsidR="009C4CF8">
        <w:rPr>
          <w:sz w:val="22"/>
          <w:szCs w:val="22"/>
        </w:rPr>
        <w:t>každý kalendářní měsíc a každého člena expertního týmu s</w:t>
      </w:r>
      <w:r>
        <w:rPr>
          <w:sz w:val="22"/>
          <w:szCs w:val="22"/>
        </w:rPr>
        <w:t> </w:t>
      </w:r>
      <w:r w:rsidR="009C4CF8">
        <w:rPr>
          <w:sz w:val="22"/>
          <w:szCs w:val="22"/>
        </w:rPr>
        <w:t xml:space="preserve">uvedením činnosti a času stráveného </w:t>
      </w:r>
      <w:r>
        <w:rPr>
          <w:sz w:val="22"/>
          <w:szCs w:val="22"/>
        </w:rPr>
        <w:t xml:space="preserve"> </w:t>
      </w:r>
      <w:r>
        <w:rPr>
          <w:sz w:val="22"/>
          <w:szCs w:val="22"/>
        </w:rPr>
        <w:br/>
        <w:t xml:space="preserve"> </w:t>
      </w:r>
      <w:r w:rsidR="009C4CF8">
        <w:rPr>
          <w:sz w:val="22"/>
          <w:szCs w:val="22"/>
        </w:rPr>
        <w:t>touto činností a s</w:t>
      </w:r>
      <w:r>
        <w:rPr>
          <w:sz w:val="22"/>
          <w:szCs w:val="22"/>
        </w:rPr>
        <w:t> </w:t>
      </w:r>
      <w:r w:rsidR="009C4CF8">
        <w:rPr>
          <w:sz w:val="22"/>
          <w:szCs w:val="22"/>
        </w:rPr>
        <w:t xml:space="preserve">výpočtem ceny poskytnutých služeb) </w:t>
      </w:r>
      <w:r w:rsidR="009C4CF8" w:rsidRPr="002A5B11">
        <w:rPr>
          <w:sz w:val="22"/>
          <w:szCs w:val="22"/>
        </w:rPr>
        <w:t>a předkládán příkazci k</w:t>
      </w:r>
      <w:r>
        <w:rPr>
          <w:sz w:val="22"/>
          <w:szCs w:val="22"/>
        </w:rPr>
        <w:t> </w:t>
      </w:r>
      <w:r w:rsidR="009C4CF8" w:rsidRPr="002A5B11">
        <w:rPr>
          <w:sz w:val="22"/>
          <w:szCs w:val="22"/>
        </w:rPr>
        <w:t xml:space="preserve">odsouhlasení. </w:t>
      </w:r>
      <w:r>
        <w:rPr>
          <w:sz w:val="22"/>
          <w:szCs w:val="22"/>
        </w:rPr>
        <w:t xml:space="preserve"> </w:t>
      </w:r>
      <w:r>
        <w:rPr>
          <w:sz w:val="22"/>
          <w:szCs w:val="22"/>
        </w:rPr>
        <w:br/>
        <w:t xml:space="preserve"> </w:t>
      </w:r>
      <w:r w:rsidR="009C4CF8" w:rsidRPr="002A5B11">
        <w:rPr>
          <w:sz w:val="22"/>
          <w:szCs w:val="22"/>
        </w:rPr>
        <w:t xml:space="preserve">Kopie přehledu činností příkazníka </w:t>
      </w:r>
      <w:r w:rsidR="009C4CF8">
        <w:rPr>
          <w:sz w:val="22"/>
          <w:szCs w:val="22"/>
        </w:rPr>
        <w:t xml:space="preserve">za příslušnou etapu, </w:t>
      </w:r>
      <w:r w:rsidR="009C4CF8" w:rsidRPr="002A5B11">
        <w:rPr>
          <w:sz w:val="22"/>
          <w:szCs w:val="22"/>
        </w:rPr>
        <w:t xml:space="preserve">písemně odsouhlaseného příkazcem bude </w:t>
      </w:r>
      <w:r>
        <w:rPr>
          <w:sz w:val="22"/>
          <w:szCs w:val="22"/>
        </w:rPr>
        <w:t xml:space="preserve"> </w:t>
      </w:r>
      <w:r>
        <w:rPr>
          <w:sz w:val="22"/>
          <w:szCs w:val="22"/>
        </w:rPr>
        <w:br/>
        <w:t xml:space="preserve"> </w:t>
      </w:r>
      <w:r w:rsidR="009C4CF8" w:rsidRPr="002A5B11">
        <w:rPr>
          <w:sz w:val="22"/>
          <w:szCs w:val="22"/>
        </w:rPr>
        <w:t>nedílnou součástí faktury v</w:t>
      </w:r>
      <w:r>
        <w:rPr>
          <w:sz w:val="22"/>
          <w:szCs w:val="22"/>
        </w:rPr>
        <w:t> </w:t>
      </w:r>
      <w:r w:rsidR="009C4CF8" w:rsidRPr="002A5B11">
        <w:rPr>
          <w:sz w:val="22"/>
          <w:szCs w:val="22"/>
        </w:rPr>
        <w:t>daném fakturačním období.</w:t>
      </w:r>
    </w:p>
    <w:p w:rsidR="009C4CF8" w:rsidRPr="002A5B11" w:rsidRDefault="00B629A8" w:rsidP="00B629A8">
      <w:pPr>
        <w:pStyle w:val="Seznam"/>
        <w:tabs>
          <w:tab w:val="decimal" w:pos="3828"/>
        </w:tabs>
        <w:spacing w:before="120"/>
        <w:ind w:left="0" w:firstLine="0"/>
        <w:jc w:val="both"/>
        <w:rPr>
          <w:rFonts w:eastAsia="MS Mincho"/>
          <w:sz w:val="22"/>
          <w:szCs w:val="22"/>
        </w:rPr>
      </w:pPr>
      <w:r>
        <w:rPr>
          <w:rFonts w:eastAsia="MS Mincho"/>
          <w:sz w:val="22"/>
          <w:szCs w:val="22"/>
        </w:rPr>
        <w:t xml:space="preserve">3.  </w:t>
      </w:r>
      <w:r w:rsidR="009C4CF8" w:rsidRPr="002A5B11">
        <w:rPr>
          <w:rFonts w:eastAsia="MS Mincho"/>
          <w:sz w:val="22"/>
          <w:szCs w:val="22"/>
        </w:rPr>
        <w:t>K</w:t>
      </w:r>
      <w:r>
        <w:rPr>
          <w:rFonts w:eastAsia="MS Mincho"/>
          <w:sz w:val="22"/>
          <w:szCs w:val="22"/>
        </w:rPr>
        <w:t> </w:t>
      </w:r>
      <w:r w:rsidR="009C4CF8" w:rsidRPr="002A5B11">
        <w:rPr>
          <w:rFonts w:eastAsia="MS Mincho"/>
          <w:sz w:val="22"/>
          <w:szCs w:val="22"/>
        </w:rPr>
        <w:t xml:space="preserve">účtované </w:t>
      </w:r>
      <w:r w:rsidR="009C4CF8" w:rsidRPr="002A5B11">
        <w:rPr>
          <w:sz w:val="22"/>
          <w:szCs w:val="22"/>
        </w:rPr>
        <w:t xml:space="preserve">částce bude připočítána zákonná sazba DPH. Sazba DPH bude účtována dle zákona </w:t>
      </w:r>
      <w:r w:rsidR="009C4CF8" w:rsidRPr="002A5B11">
        <w:rPr>
          <w:sz w:val="22"/>
          <w:szCs w:val="22"/>
        </w:rPr>
        <w:br/>
      </w:r>
      <w:r>
        <w:rPr>
          <w:sz w:val="22"/>
          <w:szCs w:val="22"/>
        </w:rPr>
        <w:t xml:space="preserve">     </w:t>
      </w:r>
      <w:r w:rsidR="009C4CF8" w:rsidRPr="002A5B11">
        <w:rPr>
          <w:sz w:val="22"/>
          <w:szCs w:val="22"/>
        </w:rPr>
        <w:t>č. 235/2004 Sb., ve znění pozdějších předpisů.</w:t>
      </w:r>
    </w:p>
    <w:p w:rsidR="009C4CF8" w:rsidRPr="00652CC5" w:rsidRDefault="00B629A8" w:rsidP="00652CC5">
      <w:pPr>
        <w:pStyle w:val="Seznam"/>
        <w:tabs>
          <w:tab w:val="decimal" w:pos="3828"/>
        </w:tabs>
        <w:spacing w:before="120"/>
        <w:ind w:left="426" w:hanging="426"/>
        <w:jc w:val="both"/>
        <w:rPr>
          <w:rFonts w:eastAsia="MS Mincho"/>
          <w:sz w:val="22"/>
          <w:szCs w:val="22"/>
        </w:rPr>
      </w:pPr>
      <w:r>
        <w:rPr>
          <w:rFonts w:eastAsia="MS Mincho"/>
          <w:sz w:val="22"/>
          <w:szCs w:val="22"/>
        </w:rPr>
        <w:t xml:space="preserve">4.  </w:t>
      </w:r>
      <w:r w:rsidR="009C4CF8" w:rsidRPr="00652CC5">
        <w:rPr>
          <w:rFonts w:eastAsia="MS Mincho"/>
          <w:sz w:val="22"/>
          <w:szCs w:val="22"/>
        </w:rPr>
        <w:t xml:space="preserve">Platby </w:t>
      </w:r>
      <w:r w:rsidR="009C4CF8" w:rsidRPr="00652CC5">
        <w:rPr>
          <w:sz w:val="22"/>
          <w:szCs w:val="22"/>
        </w:rPr>
        <w:t xml:space="preserve">za vykonanou činnost budou příkazníkem fakturovány vždy po splnění konkrétní etapy </w:t>
      </w:r>
      <w:r w:rsidRPr="00652CC5">
        <w:rPr>
          <w:sz w:val="22"/>
          <w:szCs w:val="22"/>
        </w:rPr>
        <w:t xml:space="preserve">  </w:t>
      </w:r>
      <w:r w:rsidRPr="00652CC5">
        <w:rPr>
          <w:sz w:val="22"/>
          <w:szCs w:val="22"/>
        </w:rPr>
        <w:br/>
      </w:r>
      <w:r w:rsidR="009C4CF8" w:rsidRPr="00652CC5">
        <w:rPr>
          <w:sz w:val="22"/>
          <w:szCs w:val="22"/>
        </w:rPr>
        <w:t xml:space="preserve">uvedené v Příloze č. 1 této smlouvy, a to na základě výše uvedené hodinové sazby za </w:t>
      </w:r>
      <w:proofErr w:type="gramStart"/>
      <w:r w:rsidR="009C4CF8" w:rsidRPr="00652CC5">
        <w:rPr>
          <w:sz w:val="22"/>
          <w:szCs w:val="22"/>
        </w:rPr>
        <w:t xml:space="preserve">poskytování </w:t>
      </w:r>
      <w:r w:rsidRPr="00652CC5">
        <w:rPr>
          <w:sz w:val="22"/>
          <w:szCs w:val="22"/>
        </w:rPr>
        <w:t xml:space="preserve">  </w:t>
      </w:r>
      <w:r w:rsidR="009C4CF8" w:rsidRPr="00652CC5">
        <w:rPr>
          <w:sz w:val="22"/>
          <w:szCs w:val="22"/>
        </w:rPr>
        <w:t>služeb</w:t>
      </w:r>
      <w:proofErr w:type="gramEnd"/>
      <w:r w:rsidR="00652CC5">
        <w:rPr>
          <w:sz w:val="22"/>
          <w:szCs w:val="22"/>
        </w:rPr>
        <w:t xml:space="preserve"> </w:t>
      </w:r>
      <w:r w:rsidR="00652CC5" w:rsidRPr="00652CC5">
        <w:rPr>
          <w:sz w:val="22"/>
          <w:szCs w:val="22"/>
        </w:rPr>
        <w:t>podle skutečně vykonaných služeb příkazníka</w:t>
      </w:r>
      <w:r w:rsidR="009C4CF8" w:rsidRPr="00652CC5">
        <w:rPr>
          <w:sz w:val="22"/>
          <w:szCs w:val="22"/>
        </w:rPr>
        <w:t xml:space="preserve">. Etapa je splněna po dokončení a splnění veškerých činností uvedených pro danou etapu </w:t>
      </w:r>
      <w:r w:rsidR="00652CC5">
        <w:rPr>
          <w:sz w:val="22"/>
          <w:szCs w:val="22"/>
        </w:rPr>
        <w:t xml:space="preserve">  </w:t>
      </w:r>
      <w:r w:rsidR="00652CC5">
        <w:rPr>
          <w:sz w:val="22"/>
          <w:szCs w:val="22"/>
        </w:rPr>
        <w:br/>
      </w:r>
      <w:r w:rsidR="009C4CF8" w:rsidRPr="00652CC5">
        <w:rPr>
          <w:sz w:val="22"/>
          <w:szCs w:val="22"/>
        </w:rPr>
        <w:t>v Příloze č. 1 této smlouvy.</w:t>
      </w:r>
    </w:p>
    <w:p w:rsidR="009C4CF8" w:rsidRPr="002A5B11" w:rsidRDefault="00B629A8" w:rsidP="00B629A8">
      <w:pPr>
        <w:pStyle w:val="Seznam"/>
        <w:tabs>
          <w:tab w:val="decimal" w:pos="3828"/>
        </w:tabs>
        <w:spacing w:before="120"/>
        <w:ind w:left="0" w:firstLine="0"/>
        <w:jc w:val="both"/>
        <w:rPr>
          <w:rFonts w:eastAsia="MS Mincho"/>
          <w:sz w:val="22"/>
          <w:szCs w:val="22"/>
        </w:rPr>
      </w:pPr>
      <w:r w:rsidRPr="00652CC5">
        <w:rPr>
          <w:rFonts w:eastAsia="MS Mincho"/>
          <w:sz w:val="22"/>
          <w:szCs w:val="22"/>
        </w:rPr>
        <w:t xml:space="preserve">5.  </w:t>
      </w:r>
      <w:r w:rsidR="009C4CF8" w:rsidRPr="00652CC5">
        <w:rPr>
          <w:rFonts w:eastAsia="MS Mincho"/>
          <w:sz w:val="22"/>
          <w:szCs w:val="22"/>
        </w:rPr>
        <w:t xml:space="preserve">Splatnost </w:t>
      </w:r>
      <w:r w:rsidR="009C4CF8" w:rsidRPr="00652CC5">
        <w:rPr>
          <w:sz w:val="22"/>
          <w:szCs w:val="22"/>
        </w:rPr>
        <w:t xml:space="preserve">daňového dokladu činí 21 </w:t>
      </w:r>
      <w:r w:rsidR="009C4CF8" w:rsidRPr="00D53D83">
        <w:rPr>
          <w:sz w:val="22"/>
          <w:szCs w:val="22"/>
        </w:rPr>
        <w:t>dnů od</w:t>
      </w:r>
      <w:r w:rsidR="009C4CF8" w:rsidRPr="002A5B11">
        <w:rPr>
          <w:sz w:val="22"/>
          <w:szCs w:val="22"/>
        </w:rPr>
        <w:t xml:space="preserve"> jeho doručení příkazci. Povinnost příkazce zaplatit je </w:t>
      </w:r>
      <w:r>
        <w:rPr>
          <w:sz w:val="22"/>
          <w:szCs w:val="22"/>
        </w:rPr>
        <w:t xml:space="preserve">  </w:t>
      </w:r>
      <w:r>
        <w:rPr>
          <w:sz w:val="22"/>
          <w:szCs w:val="22"/>
        </w:rPr>
        <w:br/>
        <w:t xml:space="preserve">     </w:t>
      </w:r>
      <w:r w:rsidR="009C4CF8" w:rsidRPr="002A5B11">
        <w:rPr>
          <w:sz w:val="22"/>
          <w:szCs w:val="22"/>
        </w:rPr>
        <w:t>splněna okamžikem odepsání příslušné částky z</w:t>
      </w:r>
      <w:r>
        <w:rPr>
          <w:sz w:val="22"/>
          <w:szCs w:val="22"/>
        </w:rPr>
        <w:t> </w:t>
      </w:r>
      <w:r w:rsidR="009C4CF8" w:rsidRPr="002A5B11">
        <w:rPr>
          <w:sz w:val="22"/>
          <w:szCs w:val="22"/>
        </w:rPr>
        <w:t>účtu příkazce.</w:t>
      </w:r>
    </w:p>
    <w:p w:rsidR="009C4CF8" w:rsidRPr="002A5B11" w:rsidRDefault="00B629A8" w:rsidP="00B629A8">
      <w:pPr>
        <w:pStyle w:val="Seznam"/>
        <w:tabs>
          <w:tab w:val="decimal" w:pos="3828"/>
        </w:tabs>
        <w:spacing w:before="120"/>
        <w:ind w:left="0" w:firstLine="0"/>
        <w:jc w:val="both"/>
        <w:rPr>
          <w:rFonts w:eastAsia="MS Mincho"/>
          <w:sz w:val="22"/>
          <w:szCs w:val="22"/>
        </w:rPr>
      </w:pPr>
      <w:r>
        <w:rPr>
          <w:rFonts w:eastAsia="MS Mincho"/>
          <w:sz w:val="22"/>
          <w:szCs w:val="22"/>
        </w:rPr>
        <w:t xml:space="preserve">6.  </w:t>
      </w:r>
      <w:r w:rsidR="009C4CF8" w:rsidRPr="002A5B11">
        <w:rPr>
          <w:rFonts w:eastAsia="MS Mincho"/>
          <w:sz w:val="22"/>
          <w:szCs w:val="22"/>
        </w:rPr>
        <w:t xml:space="preserve">Oprávněně </w:t>
      </w:r>
      <w:r w:rsidR="009C4CF8" w:rsidRPr="002A5B11">
        <w:rPr>
          <w:sz w:val="22"/>
          <w:szCs w:val="22"/>
        </w:rPr>
        <w:t xml:space="preserve">vystavený daňový doklad musí obsahovat </w:t>
      </w:r>
      <w:r w:rsidR="009C4CF8">
        <w:rPr>
          <w:sz w:val="22"/>
          <w:szCs w:val="22"/>
        </w:rPr>
        <w:t xml:space="preserve">číslo této smlouvy a </w:t>
      </w:r>
      <w:r w:rsidR="009C4CF8" w:rsidRPr="002A5B11">
        <w:rPr>
          <w:sz w:val="22"/>
          <w:szCs w:val="22"/>
        </w:rPr>
        <w:t xml:space="preserve">veškeré náležitosti </w:t>
      </w:r>
      <w:r>
        <w:rPr>
          <w:sz w:val="22"/>
          <w:szCs w:val="22"/>
        </w:rPr>
        <w:br/>
        <w:t xml:space="preserve">      </w:t>
      </w:r>
      <w:r w:rsidR="009C4CF8" w:rsidRPr="002A5B11">
        <w:rPr>
          <w:sz w:val="22"/>
          <w:szCs w:val="22"/>
        </w:rPr>
        <w:t xml:space="preserve">daňového dokladu ve smyslu zákona č. 235/2004 Sb., ve znění pozdějších předpisů a dle § 435 </w:t>
      </w:r>
      <w:r>
        <w:rPr>
          <w:sz w:val="22"/>
          <w:szCs w:val="22"/>
        </w:rPr>
        <w:br/>
        <w:t xml:space="preserve">     </w:t>
      </w:r>
      <w:r w:rsidR="009C4CF8" w:rsidRPr="002A5B11">
        <w:rPr>
          <w:sz w:val="22"/>
          <w:szCs w:val="22"/>
        </w:rPr>
        <w:t>občanského zákoníku v platném znění.</w:t>
      </w:r>
    </w:p>
    <w:p w:rsidR="009C4CF8" w:rsidRPr="002A5B11" w:rsidRDefault="00B629A8" w:rsidP="00EC7164">
      <w:pPr>
        <w:pStyle w:val="Seznam"/>
        <w:tabs>
          <w:tab w:val="left" w:pos="426"/>
          <w:tab w:val="decimal" w:pos="3828"/>
        </w:tabs>
        <w:spacing w:before="120" w:after="120"/>
        <w:ind w:left="0" w:firstLine="0"/>
        <w:jc w:val="both"/>
        <w:rPr>
          <w:rFonts w:eastAsia="MS Mincho"/>
          <w:sz w:val="22"/>
          <w:szCs w:val="22"/>
        </w:rPr>
      </w:pPr>
      <w:r>
        <w:rPr>
          <w:sz w:val="22"/>
          <w:szCs w:val="22"/>
        </w:rPr>
        <w:t xml:space="preserve">7.   </w:t>
      </w:r>
      <w:r w:rsidR="009C4CF8" w:rsidRPr="002A5B11">
        <w:rPr>
          <w:sz w:val="22"/>
          <w:szCs w:val="22"/>
        </w:rPr>
        <w:t xml:space="preserve">V případě, že daňový doklad nebude vystaven oprávněně, či nebude obsahovat zákonné náležitosti, </w:t>
      </w:r>
      <w:r>
        <w:rPr>
          <w:sz w:val="22"/>
          <w:szCs w:val="22"/>
        </w:rPr>
        <w:t xml:space="preserve">  </w:t>
      </w:r>
      <w:r>
        <w:rPr>
          <w:sz w:val="22"/>
          <w:szCs w:val="22"/>
        </w:rPr>
        <w:br/>
        <w:t xml:space="preserve">      </w:t>
      </w:r>
      <w:r w:rsidR="009C4CF8" w:rsidRPr="002A5B11">
        <w:rPr>
          <w:sz w:val="22"/>
          <w:szCs w:val="22"/>
        </w:rPr>
        <w:t>je příkazce oprávněn ho vrátit příkazníkovi k doplnění. V takovém případě se přeruší plynutí</w:t>
      </w:r>
      <w:r w:rsidR="009C4CF8">
        <w:rPr>
          <w:sz w:val="22"/>
          <w:szCs w:val="22"/>
        </w:rPr>
        <w:t xml:space="preserve"> l</w:t>
      </w:r>
      <w:r w:rsidR="009C4CF8" w:rsidRPr="002A5B11">
        <w:rPr>
          <w:sz w:val="22"/>
          <w:szCs w:val="22"/>
        </w:rPr>
        <w:t>hůty</w:t>
      </w:r>
      <w:r w:rsidR="009C4CF8">
        <w:rPr>
          <w:sz w:val="22"/>
          <w:szCs w:val="22"/>
        </w:rPr>
        <w:t xml:space="preserve"> </w:t>
      </w:r>
      <w:r>
        <w:rPr>
          <w:sz w:val="22"/>
          <w:szCs w:val="22"/>
        </w:rPr>
        <w:t xml:space="preserve"> </w:t>
      </w:r>
      <w:r>
        <w:rPr>
          <w:sz w:val="22"/>
          <w:szCs w:val="22"/>
        </w:rPr>
        <w:br/>
        <w:t xml:space="preserve">      </w:t>
      </w:r>
      <w:r w:rsidR="009C4CF8" w:rsidRPr="002A5B11">
        <w:rPr>
          <w:sz w:val="22"/>
          <w:szCs w:val="22"/>
        </w:rPr>
        <w:t>splatnosti a nová lhůta splatnosti začne běžet doručením opraveného/doplněnému či oprávněně</w:t>
      </w:r>
      <w:r w:rsidR="009C4CF8">
        <w:rPr>
          <w:sz w:val="22"/>
          <w:szCs w:val="22"/>
        </w:rPr>
        <w:t xml:space="preserve"> </w:t>
      </w:r>
      <w:r>
        <w:rPr>
          <w:sz w:val="22"/>
          <w:szCs w:val="22"/>
        </w:rPr>
        <w:br/>
        <w:t xml:space="preserve">     </w:t>
      </w:r>
      <w:r w:rsidR="009C4CF8" w:rsidRPr="002A5B11">
        <w:rPr>
          <w:sz w:val="22"/>
          <w:szCs w:val="22"/>
        </w:rPr>
        <w:t>vystaveného daňového dokladu.</w:t>
      </w:r>
    </w:p>
    <w:p w:rsidR="009C4CF8" w:rsidRPr="002A5B11" w:rsidRDefault="009C4CF8" w:rsidP="00002F49">
      <w:pPr>
        <w:pStyle w:val="Zkladntext"/>
        <w:spacing w:after="0"/>
        <w:jc w:val="center"/>
        <w:rPr>
          <w:b/>
          <w:sz w:val="22"/>
          <w:szCs w:val="22"/>
        </w:rPr>
      </w:pPr>
      <w:r w:rsidRPr="002A5B11">
        <w:rPr>
          <w:b/>
          <w:sz w:val="22"/>
          <w:szCs w:val="22"/>
        </w:rPr>
        <w:t>Článek IV.</w:t>
      </w:r>
    </w:p>
    <w:p w:rsidR="009C4CF8" w:rsidRPr="002A5B11" w:rsidRDefault="009C4CF8" w:rsidP="002F72C7">
      <w:pPr>
        <w:pStyle w:val="Nadpis3"/>
        <w:spacing w:before="0" w:after="120"/>
        <w:jc w:val="center"/>
        <w:rPr>
          <w:rFonts w:ascii="Times New Roman" w:hAnsi="Times New Roman"/>
          <w:b w:val="0"/>
          <w:sz w:val="22"/>
          <w:szCs w:val="22"/>
          <w:u w:val="single"/>
        </w:rPr>
      </w:pPr>
      <w:r w:rsidRPr="002A5B11">
        <w:rPr>
          <w:rFonts w:ascii="Times New Roman" w:hAnsi="Times New Roman"/>
          <w:color w:val="auto"/>
          <w:sz w:val="22"/>
          <w:szCs w:val="22"/>
          <w:u w:val="single"/>
        </w:rPr>
        <w:t>Povinnosti příkazce</w:t>
      </w:r>
    </w:p>
    <w:p w:rsidR="009C4CF8" w:rsidRPr="002A5B11" w:rsidRDefault="009C4CF8" w:rsidP="002F72C7">
      <w:pPr>
        <w:pStyle w:val="Zkladntext"/>
        <w:ind w:left="284" w:hanging="284"/>
        <w:jc w:val="both"/>
        <w:rPr>
          <w:sz w:val="22"/>
          <w:szCs w:val="22"/>
        </w:rPr>
      </w:pPr>
      <w:r w:rsidRPr="002A5B11">
        <w:rPr>
          <w:sz w:val="22"/>
          <w:szCs w:val="22"/>
        </w:rPr>
        <w:t xml:space="preserve">1. Příkazce zmocňuje příkazníka, aby jeho jménem a na jeho účet vykonával činnosti, kterými bude realizovat předmět této smlouvy a to za podmínek touto smlouvou dohodnutých. Za tím účelem příkazce vybavil příkazníka plnou mocí, která je přílohou </w:t>
      </w:r>
      <w:proofErr w:type="gramStart"/>
      <w:r w:rsidRPr="002A5B11">
        <w:rPr>
          <w:sz w:val="22"/>
          <w:szCs w:val="22"/>
        </w:rPr>
        <w:t>č.</w:t>
      </w:r>
      <w:r>
        <w:rPr>
          <w:sz w:val="22"/>
          <w:szCs w:val="22"/>
        </w:rPr>
        <w:t>2</w:t>
      </w:r>
      <w:r w:rsidRPr="002A5B11">
        <w:rPr>
          <w:sz w:val="22"/>
          <w:szCs w:val="22"/>
        </w:rPr>
        <w:t xml:space="preserve"> této</w:t>
      </w:r>
      <w:proofErr w:type="gramEnd"/>
      <w:r w:rsidRPr="002A5B11">
        <w:rPr>
          <w:sz w:val="22"/>
          <w:szCs w:val="22"/>
        </w:rPr>
        <w:t xml:space="preserve"> smlouvy.</w:t>
      </w:r>
    </w:p>
    <w:p w:rsidR="009C4CF8" w:rsidRPr="002A5B11" w:rsidRDefault="009C4CF8" w:rsidP="00781888">
      <w:pPr>
        <w:pStyle w:val="Zkladntext"/>
        <w:ind w:left="284" w:hanging="284"/>
        <w:jc w:val="both"/>
        <w:rPr>
          <w:sz w:val="22"/>
          <w:szCs w:val="22"/>
        </w:rPr>
      </w:pPr>
      <w:r w:rsidRPr="002A5B11">
        <w:rPr>
          <w:sz w:val="22"/>
          <w:szCs w:val="22"/>
        </w:rPr>
        <w:t xml:space="preserve">2. Příkazce se zavazuje předat příkazníkovi veškeré podklady a informace, které v průběhu plnění této smlouvy, či řešení ostatních záležitostí sám získá a které by mohly plnění smlouvy ovlivnit. </w:t>
      </w:r>
    </w:p>
    <w:p w:rsidR="009C4CF8" w:rsidRPr="002A5B11" w:rsidRDefault="009C4CF8" w:rsidP="00781888">
      <w:pPr>
        <w:pStyle w:val="Zkladntext"/>
        <w:ind w:left="284" w:hanging="284"/>
        <w:jc w:val="both"/>
        <w:rPr>
          <w:sz w:val="22"/>
          <w:szCs w:val="22"/>
        </w:rPr>
      </w:pPr>
      <w:r w:rsidRPr="002A5B11">
        <w:rPr>
          <w:sz w:val="22"/>
          <w:szCs w:val="22"/>
        </w:rPr>
        <w:lastRenderedPageBreak/>
        <w:t>3. Příkazce se zavazuje projednat dle potřeby s příkazníkem stav a další postup při plnění smlouvy včetně ostatních záležitostí souvisejících s předmětem smlouvy.</w:t>
      </w:r>
    </w:p>
    <w:p w:rsidR="009C4CF8" w:rsidRPr="002A5B11" w:rsidRDefault="009C4CF8" w:rsidP="00781888">
      <w:pPr>
        <w:pStyle w:val="Zkladntext"/>
        <w:ind w:left="284" w:hanging="284"/>
        <w:jc w:val="both"/>
        <w:rPr>
          <w:sz w:val="22"/>
          <w:szCs w:val="22"/>
        </w:rPr>
      </w:pPr>
      <w:r w:rsidRPr="002A5B11">
        <w:rPr>
          <w:sz w:val="22"/>
          <w:szCs w:val="22"/>
        </w:rPr>
        <w:t>4. Na výzvu příkazníka (dopisem, e-mailem, faxem) je příkazce povinen předat stanovisko k řešené záležitosti a dát písemné pokyny k dalšímu postupu ve lhůtě, kterou příkazník s ohledem na povahu záležitosti stanoví. Tato lhůta nesmí být kratší ne</w:t>
      </w:r>
      <w:r>
        <w:rPr>
          <w:sz w:val="22"/>
          <w:szCs w:val="22"/>
        </w:rPr>
        <w:t>ž</w:t>
      </w:r>
      <w:r w:rsidRPr="002A5B11">
        <w:rPr>
          <w:sz w:val="22"/>
          <w:szCs w:val="22"/>
        </w:rPr>
        <w:t xml:space="preserve"> 3 pracovní dny od doručení výzvy.</w:t>
      </w:r>
    </w:p>
    <w:p w:rsidR="009C4CF8" w:rsidRPr="002A5B11" w:rsidRDefault="009C4CF8" w:rsidP="00623A6D">
      <w:pPr>
        <w:pStyle w:val="Zkladntext"/>
        <w:ind w:left="284"/>
        <w:jc w:val="both"/>
        <w:rPr>
          <w:sz w:val="22"/>
          <w:szCs w:val="22"/>
        </w:rPr>
      </w:pPr>
      <w:r w:rsidRPr="002A5B11">
        <w:rPr>
          <w:sz w:val="22"/>
          <w:szCs w:val="22"/>
        </w:rPr>
        <w:t>V případě, že příkazce tuto povinnost nesplní, má se za to, že souhlasí s postupem, který příkazník navrhl.</w:t>
      </w:r>
    </w:p>
    <w:p w:rsidR="00EC7164" w:rsidRDefault="00EC7164" w:rsidP="00EC7164">
      <w:pPr>
        <w:pStyle w:val="Zkladntext"/>
        <w:spacing w:after="0"/>
        <w:rPr>
          <w:b/>
          <w:sz w:val="22"/>
          <w:szCs w:val="22"/>
        </w:rPr>
      </w:pPr>
    </w:p>
    <w:p w:rsidR="009C4CF8" w:rsidRPr="002A5B11" w:rsidRDefault="009C4CF8" w:rsidP="00187850">
      <w:pPr>
        <w:pStyle w:val="Zkladntext"/>
        <w:spacing w:after="0"/>
        <w:jc w:val="center"/>
        <w:rPr>
          <w:b/>
          <w:sz w:val="22"/>
          <w:szCs w:val="22"/>
        </w:rPr>
      </w:pPr>
      <w:r w:rsidRPr="002A5B11">
        <w:rPr>
          <w:b/>
          <w:sz w:val="22"/>
          <w:szCs w:val="22"/>
        </w:rPr>
        <w:t>Článek V.</w:t>
      </w:r>
    </w:p>
    <w:p w:rsidR="009C4CF8" w:rsidRPr="002A5B11" w:rsidRDefault="009C4CF8" w:rsidP="00187850">
      <w:pPr>
        <w:pStyle w:val="Nadpis3"/>
        <w:spacing w:before="0" w:after="120"/>
        <w:jc w:val="center"/>
        <w:rPr>
          <w:rFonts w:ascii="Times New Roman" w:hAnsi="Times New Roman"/>
          <w:sz w:val="22"/>
          <w:szCs w:val="22"/>
        </w:rPr>
      </w:pPr>
      <w:r w:rsidRPr="002A5B11">
        <w:rPr>
          <w:rFonts w:ascii="Times New Roman" w:hAnsi="Times New Roman"/>
          <w:color w:val="auto"/>
          <w:sz w:val="22"/>
          <w:szCs w:val="22"/>
          <w:u w:val="single"/>
        </w:rPr>
        <w:t>Povinnosti příkazníka</w:t>
      </w:r>
    </w:p>
    <w:p w:rsidR="009C4CF8" w:rsidRPr="002A5B11" w:rsidRDefault="009C4CF8" w:rsidP="00187850">
      <w:pPr>
        <w:pStyle w:val="Zkladntext"/>
        <w:ind w:left="284" w:hanging="284"/>
        <w:jc w:val="both"/>
        <w:rPr>
          <w:sz w:val="22"/>
          <w:szCs w:val="22"/>
        </w:rPr>
      </w:pPr>
      <w:r w:rsidRPr="002A5B11">
        <w:rPr>
          <w:sz w:val="22"/>
          <w:szCs w:val="22"/>
        </w:rPr>
        <w:t>1. Příkazník bude obstarávat všechny potřebné práce a činnosti, záležitosti, doklady, rozhodnutí a jiné podklady a materiály jménem příkazce s tím, že veškerá podání, právní úkony, doklady a další dokumenty bude podepisovat za příkazce takto:</w:t>
      </w:r>
    </w:p>
    <w:p w:rsidR="009C4CF8" w:rsidRPr="002A5B11" w:rsidRDefault="009C4CF8" w:rsidP="00187850">
      <w:pPr>
        <w:pStyle w:val="Seznam"/>
        <w:ind w:firstLine="1"/>
        <w:jc w:val="both"/>
        <w:rPr>
          <w:sz w:val="22"/>
          <w:szCs w:val="22"/>
        </w:rPr>
      </w:pPr>
      <w:r w:rsidRPr="002A5B11">
        <w:rPr>
          <w:sz w:val="22"/>
          <w:szCs w:val="22"/>
        </w:rPr>
        <w:t>„Městská část Praha 7, nábř. Kpt. Jaroše 1000, Praha 7“</w:t>
      </w:r>
    </w:p>
    <w:p w:rsidR="009C4CF8" w:rsidRPr="002A5B11" w:rsidRDefault="009C4CF8" w:rsidP="00187850">
      <w:pPr>
        <w:pStyle w:val="Seznam"/>
        <w:ind w:firstLine="0"/>
        <w:jc w:val="both"/>
        <w:rPr>
          <w:sz w:val="22"/>
          <w:szCs w:val="22"/>
        </w:rPr>
      </w:pPr>
      <w:r w:rsidRPr="002A5B11">
        <w:rPr>
          <w:b/>
          <w:sz w:val="22"/>
          <w:szCs w:val="22"/>
        </w:rPr>
        <w:t xml:space="preserve">zastoupená: </w:t>
      </w:r>
      <w:r w:rsidR="00160F8E">
        <w:rPr>
          <w:b/>
          <w:sz w:val="22"/>
          <w:szCs w:val="22"/>
        </w:rPr>
        <w:t>CONTRACTIS, s.r.o.</w:t>
      </w:r>
      <w:r w:rsidRPr="002A5B11">
        <w:rPr>
          <w:b/>
          <w:sz w:val="22"/>
          <w:szCs w:val="22"/>
        </w:rPr>
        <w:t xml:space="preserve"> </w:t>
      </w:r>
      <w:r w:rsidRPr="002A5B11">
        <w:rPr>
          <w:sz w:val="22"/>
          <w:szCs w:val="22"/>
        </w:rPr>
        <w:t>na základě plné</w:t>
      </w:r>
      <w:r>
        <w:rPr>
          <w:sz w:val="22"/>
          <w:szCs w:val="22"/>
        </w:rPr>
        <w:t xml:space="preserve"> </w:t>
      </w:r>
      <w:r w:rsidRPr="002A5B11">
        <w:rPr>
          <w:sz w:val="22"/>
          <w:szCs w:val="22"/>
        </w:rPr>
        <w:t>moci.</w:t>
      </w:r>
    </w:p>
    <w:p w:rsidR="009C4CF8" w:rsidRPr="002A5B11" w:rsidRDefault="00EC7164" w:rsidP="00187850">
      <w:pPr>
        <w:pStyle w:val="Zkladntext"/>
        <w:ind w:left="284" w:hanging="284"/>
        <w:jc w:val="both"/>
        <w:rPr>
          <w:sz w:val="22"/>
          <w:szCs w:val="22"/>
        </w:rPr>
      </w:pPr>
      <w:r>
        <w:rPr>
          <w:sz w:val="22"/>
          <w:szCs w:val="22"/>
        </w:rPr>
        <w:t xml:space="preserve">    </w:t>
      </w:r>
      <w:r w:rsidR="009C4CF8" w:rsidRPr="002A5B11">
        <w:rPr>
          <w:sz w:val="22"/>
          <w:szCs w:val="22"/>
        </w:rPr>
        <w:t xml:space="preserve">Dokument bude opatřen firemním razítkem příkazníka a podpisem oprávněného zástupce příkazníka. </w:t>
      </w:r>
    </w:p>
    <w:p w:rsidR="009C4CF8" w:rsidRDefault="009C4CF8" w:rsidP="007A034D">
      <w:pPr>
        <w:pStyle w:val="Zkladntext"/>
        <w:ind w:left="284" w:hanging="284"/>
        <w:jc w:val="both"/>
        <w:rPr>
          <w:sz w:val="22"/>
          <w:szCs w:val="22"/>
        </w:rPr>
      </w:pPr>
      <w:r>
        <w:rPr>
          <w:sz w:val="22"/>
          <w:szCs w:val="22"/>
        </w:rPr>
        <w:t xml:space="preserve">2. </w:t>
      </w:r>
      <w:r w:rsidRPr="002A5B11">
        <w:rPr>
          <w:sz w:val="22"/>
          <w:szCs w:val="22"/>
        </w:rPr>
        <w:t>Příkazník je povinen jednat jménem příkazce osobně. K výkonu některých speciálních činností může příkazník použít třetí osoby. O použití těchto třetích osob musí příkazník včas informovat příkazce, zejména o tom, na jakou činnost příkazník tuto třetí osobu použije. Za provedení těchto činností však odpovídá příkazci příkazník, jako by je prováděl sám.</w:t>
      </w:r>
    </w:p>
    <w:p w:rsidR="009C4CF8" w:rsidRPr="002A5B11" w:rsidRDefault="009C4CF8" w:rsidP="00376847">
      <w:pPr>
        <w:pStyle w:val="Zkladntext"/>
        <w:ind w:left="284" w:hanging="284"/>
        <w:jc w:val="both"/>
        <w:rPr>
          <w:sz w:val="22"/>
          <w:szCs w:val="22"/>
        </w:rPr>
      </w:pPr>
      <w:r>
        <w:rPr>
          <w:sz w:val="22"/>
          <w:szCs w:val="22"/>
        </w:rPr>
        <w:t>3. Příkazník je povinen pravidelně předkládat příkazci zprávy o postupu realizace projektu obsahující hodnocení konformity postupu se záměrem příkazce a doporučení k optimalizaci dalšího postupu.</w:t>
      </w:r>
    </w:p>
    <w:p w:rsidR="009C4CF8" w:rsidRPr="002A5B11" w:rsidRDefault="009C4CF8" w:rsidP="00187850">
      <w:pPr>
        <w:pStyle w:val="Zkladntext"/>
        <w:ind w:left="284" w:hanging="284"/>
        <w:jc w:val="both"/>
        <w:rPr>
          <w:sz w:val="22"/>
          <w:szCs w:val="22"/>
        </w:rPr>
      </w:pPr>
      <w:r>
        <w:rPr>
          <w:sz w:val="22"/>
          <w:szCs w:val="22"/>
        </w:rPr>
        <w:t>4</w:t>
      </w:r>
      <w:r w:rsidRPr="002A5B11">
        <w:rPr>
          <w:sz w:val="22"/>
          <w:szCs w:val="22"/>
        </w:rPr>
        <w:t>.</w:t>
      </w:r>
      <w:r w:rsidRPr="002A5B11">
        <w:rPr>
          <w:sz w:val="22"/>
          <w:szCs w:val="22"/>
        </w:rPr>
        <w:tab/>
        <w:t xml:space="preserve">Příkazník je povinen při výkonu své činnosti dbát </w:t>
      </w:r>
      <w:r>
        <w:rPr>
          <w:sz w:val="22"/>
          <w:szCs w:val="22"/>
        </w:rPr>
        <w:t xml:space="preserve">zájmů a </w:t>
      </w:r>
      <w:r w:rsidRPr="002A5B11">
        <w:rPr>
          <w:sz w:val="22"/>
          <w:szCs w:val="22"/>
        </w:rPr>
        <w:t>pokynů příkazce, případně jej upozornit na zřejmou nevhodnost jeho pokynů, které by mohly mít za následek vznik škody. Je rovněž povinen upozornit příkazce, že zjistil okolnosti, které mohou mít vliv na změnu pokynů příkazce. V případě, že příkazce i přes upozornění příkazníka na splnění pokynů trvá, neodpovídá příkazník za škodu takto vzniklou.</w:t>
      </w:r>
    </w:p>
    <w:p w:rsidR="009C4CF8" w:rsidRPr="002A5B11" w:rsidRDefault="009C4CF8" w:rsidP="00187850">
      <w:pPr>
        <w:pStyle w:val="Zkladntext"/>
        <w:ind w:left="284" w:hanging="284"/>
        <w:jc w:val="both"/>
        <w:rPr>
          <w:sz w:val="22"/>
          <w:szCs w:val="22"/>
        </w:rPr>
      </w:pPr>
      <w:r>
        <w:rPr>
          <w:sz w:val="22"/>
          <w:szCs w:val="22"/>
        </w:rPr>
        <w:t>5</w:t>
      </w:r>
      <w:r w:rsidRPr="002A5B11">
        <w:rPr>
          <w:sz w:val="22"/>
          <w:szCs w:val="22"/>
        </w:rPr>
        <w:t>. Příkazník vyzve příkazce k účasti na všech důležitých jednáních a vyžádá si jeho stanovisko ke všem důležitým rozhodnutím.</w:t>
      </w:r>
    </w:p>
    <w:p w:rsidR="009C4CF8" w:rsidRPr="002A5B11" w:rsidRDefault="009C4CF8" w:rsidP="00187850">
      <w:pPr>
        <w:pStyle w:val="Zkladntext"/>
        <w:ind w:left="284" w:hanging="284"/>
        <w:jc w:val="both"/>
        <w:rPr>
          <w:sz w:val="22"/>
          <w:szCs w:val="22"/>
        </w:rPr>
      </w:pPr>
      <w:r>
        <w:rPr>
          <w:sz w:val="22"/>
          <w:szCs w:val="22"/>
        </w:rPr>
        <w:t>6</w:t>
      </w:r>
      <w:r w:rsidRPr="002A5B11">
        <w:rPr>
          <w:sz w:val="22"/>
          <w:szCs w:val="22"/>
        </w:rPr>
        <w:t>. Jestliže příkazník při své činnosti získá pro příkazce jakékoliv věci, je povinen mu je bez zbytečného odkladu vydat.</w:t>
      </w:r>
    </w:p>
    <w:p w:rsidR="009C4CF8" w:rsidRPr="002A5B11" w:rsidRDefault="009C4CF8" w:rsidP="00187850">
      <w:pPr>
        <w:pStyle w:val="Zkladntext"/>
        <w:ind w:left="284" w:hanging="284"/>
        <w:jc w:val="both"/>
        <w:rPr>
          <w:sz w:val="22"/>
          <w:szCs w:val="22"/>
        </w:rPr>
      </w:pPr>
      <w:r w:rsidRPr="002A5B11">
        <w:rPr>
          <w:sz w:val="22"/>
          <w:szCs w:val="22"/>
        </w:rPr>
        <w:t xml:space="preserve">7. Příkazník je povinen provádět právní </w:t>
      </w:r>
      <w:r>
        <w:rPr>
          <w:sz w:val="22"/>
          <w:szCs w:val="22"/>
        </w:rPr>
        <w:t>jednání</w:t>
      </w:r>
      <w:r w:rsidRPr="002A5B11">
        <w:rPr>
          <w:sz w:val="22"/>
          <w:szCs w:val="22"/>
        </w:rPr>
        <w:t xml:space="preserve"> a činnosti v rámci plnění předmětu smlouvy včas, řádně a informovat příkazce o stavu obstarávaných záležitostí a vyžadovat jeho pokyny v případech, kdy nejde o věci běžné a obvyklé. V těchto případech je však příkazník oprávněn požadovat, aby příkazce konal sám. </w:t>
      </w:r>
    </w:p>
    <w:p w:rsidR="009C4CF8" w:rsidRPr="002A5B11" w:rsidRDefault="009C4CF8" w:rsidP="00187850">
      <w:pPr>
        <w:pStyle w:val="Zkladntext"/>
        <w:ind w:left="284" w:hanging="284"/>
        <w:jc w:val="both"/>
        <w:rPr>
          <w:sz w:val="22"/>
          <w:szCs w:val="22"/>
        </w:rPr>
      </w:pPr>
      <w:r w:rsidRPr="002A5B11">
        <w:rPr>
          <w:sz w:val="22"/>
          <w:szCs w:val="22"/>
        </w:rPr>
        <w:t>8. Na výzvu příkazce (dopisem, e-mailem) je příkazník povinen předat stanovisko k obstarávání záležitostí do pěti pracovních dnů od doručení výzvy.</w:t>
      </w:r>
    </w:p>
    <w:p w:rsidR="009C4CF8" w:rsidRPr="00BF465E" w:rsidRDefault="009C4CF8" w:rsidP="00187850">
      <w:pPr>
        <w:pStyle w:val="Zkladntext"/>
        <w:ind w:left="284" w:hanging="284"/>
        <w:jc w:val="both"/>
        <w:rPr>
          <w:sz w:val="22"/>
          <w:szCs w:val="22"/>
        </w:rPr>
      </w:pPr>
      <w:r w:rsidRPr="002A5B11">
        <w:rPr>
          <w:sz w:val="22"/>
          <w:szCs w:val="22"/>
        </w:rPr>
        <w:t>9. Příkazník bez zbytečného odkladu předá příkazci nebo osobě jím určené věci (technickou</w:t>
      </w:r>
      <w:r>
        <w:rPr>
          <w:sz w:val="22"/>
          <w:szCs w:val="22"/>
        </w:rPr>
        <w:t xml:space="preserve">, projektovou či jinou </w:t>
      </w:r>
      <w:r w:rsidRPr="002A5B11">
        <w:rPr>
          <w:sz w:val="22"/>
          <w:szCs w:val="22"/>
        </w:rPr>
        <w:t>dokumentaci apod</w:t>
      </w:r>
      <w:r w:rsidRPr="00BF465E">
        <w:rPr>
          <w:sz w:val="22"/>
          <w:szCs w:val="22"/>
        </w:rPr>
        <w:t>.), které převzal v průběhu plnění předmětu smlouvy.</w:t>
      </w:r>
    </w:p>
    <w:p w:rsidR="009C4CF8" w:rsidRDefault="009C4CF8" w:rsidP="00002F49">
      <w:pPr>
        <w:pStyle w:val="Zkladntext"/>
        <w:ind w:left="284" w:hanging="284"/>
        <w:jc w:val="both"/>
        <w:rPr>
          <w:sz w:val="22"/>
          <w:szCs w:val="22"/>
        </w:rPr>
      </w:pPr>
      <w:r w:rsidRPr="00BF465E">
        <w:rPr>
          <w:sz w:val="22"/>
          <w:szCs w:val="22"/>
        </w:rPr>
        <w:t>10. Příkazník se zavazuje zachovávat mlčenlivost o všech skutečnostech, o kterých se v souvislosti s touto smlouvou dozvěděl nebo dozví</w:t>
      </w:r>
      <w:r>
        <w:rPr>
          <w:sz w:val="22"/>
          <w:szCs w:val="22"/>
        </w:rPr>
        <w:t xml:space="preserve">. Tato povinnost zavazuje i osoby v pracovním či jiném poměru k příkazníku vykonávající pro příkazníka činnosti v rámci plnění příkazníkových povinností plynoucích z této smlouvy. V případě porušení této povinnosti je příkazník povinen zaplatit příkazci pokutu ve výši </w:t>
      </w:r>
      <w:r w:rsidR="00652CC5">
        <w:rPr>
          <w:sz w:val="22"/>
          <w:szCs w:val="22"/>
        </w:rPr>
        <w:t>5</w:t>
      </w:r>
      <w:r>
        <w:rPr>
          <w:sz w:val="22"/>
          <w:szCs w:val="22"/>
        </w:rPr>
        <w:t>.000,- Kč za každé jednotlivé porušení.</w:t>
      </w:r>
    </w:p>
    <w:p w:rsidR="009C4CF8" w:rsidRPr="00EC7164" w:rsidRDefault="009C4CF8" w:rsidP="00EC7164">
      <w:pPr>
        <w:pStyle w:val="Zkladntext"/>
        <w:ind w:left="284" w:hanging="284"/>
        <w:jc w:val="both"/>
        <w:rPr>
          <w:sz w:val="22"/>
          <w:szCs w:val="22"/>
        </w:rPr>
      </w:pPr>
      <w:r>
        <w:rPr>
          <w:sz w:val="22"/>
          <w:szCs w:val="22"/>
        </w:rPr>
        <w:t>11</w:t>
      </w:r>
      <w:r w:rsidRPr="00F32AE3">
        <w:rPr>
          <w:sz w:val="22"/>
          <w:szCs w:val="22"/>
        </w:rPr>
        <w:t xml:space="preserve">. Příkazník je povinen zajistit, udržovat a hradit pojištění odpovědnosti za škody vzniklé v souvislosti s jeho činností, a to v minimální výši pojistného plnění </w:t>
      </w:r>
      <w:r w:rsidRPr="00F32AE3">
        <w:rPr>
          <w:b/>
          <w:sz w:val="22"/>
          <w:szCs w:val="22"/>
        </w:rPr>
        <w:t xml:space="preserve">500.000,- Kč </w:t>
      </w:r>
      <w:r w:rsidRPr="00F32AE3">
        <w:rPr>
          <w:sz w:val="22"/>
          <w:szCs w:val="22"/>
        </w:rPr>
        <w:t xml:space="preserve">(slovy: pět set tisíc korun českých). Doklad o pojištění tvoří v kopii přílohu této smlouvy. Pojistná smlouva bude </w:t>
      </w:r>
      <w:r w:rsidRPr="00F32AE3">
        <w:rPr>
          <w:sz w:val="22"/>
          <w:szCs w:val="22"/>
        </w:rPr>
        <w:lastRenderedPageBreak/>
        <w:t>udržována v platnosti a účinnosti od data podpisu této Smlouvy až do skončení účinnosti této Smlouvy.</w:t>
      </w:r>
    </w:p>
    <w:p w:rsidR="009C4CF8" w:rsidRPr="002A5B11" w:rsidRDefault="009C4CF8" w:rsidP="00187850">
      <w:pPr>
        <w:pStyle w:val="Zkladntext"/>
        <w:spacing w:after="0"/>
        <w:jc w:val="center"/>
        <w:rPr>
          <w:b/>
          <w:sz w:val="22"/>
          <w:szCs w:val="22"/>
        </w:rPr>
      </w:pPr>
      <w:r w:rsidRPr="002A5B11">
        <w:rPr>
          <w:b/>
          <w:sz w:val="22"/>
          <w:szCs w:val="22"/>
        </w:rPr>
        <w:t>Článek VI.</w:t>
      </w:r>
    </w:p>
    <w:p w:rsidR="009C4CF8" w:rsidRPr="002A5B11" w:rsidRDefault="009C4CF8" w:rsidP="00187850">
      <w:pPr>
        <w:pStyle w:val="Zkladntext"/>
        <w:jc w:val="center"/>
        <w:rPr>
          <w:b/>
          <w:sz w:val="22"/>
          <w:szCs w:val="22"/>
          <w:u w:val="single"/>
        </w:rPr>
      </w:pPr>
      <w:r w:rsidRPr="002A5B11">
        <w:rPr>
          <w:b/>
          <w:sz w:val="22"/>
          <w:szCs w:val="22"/>
          <w:u w:val="single"/>
        </w:rPr>
        <w:t>Odpovědnost příkazníka</w:t>
      </w:r>
    </w:p>
    <w:p w:rsidR="009C4CF8" w:rsidRPr="002A5B11" w:rsidRDefault="009C4CF8" w:rsidP="00187850">
      <w:pPr>
        <w:pStyle w:val="Zkladntext"/>
        <w:ind w:left="284" w:hanging="284"/>
        <w:jc w:val="both"/>
        <w:rPr>
          <w:sz w:val="22"/>
          <w:szCs w:val="22"/>
        </w:rPr>
      </w:pPr>
      <w:r w:rsidRPr="002A5B11">
        <w:rPr>
          <w:sz w:val="22"/>
          <w:szCs w:val="22"/>
        </w:rPr>
        <w:t>1. Příkazník odpovídá za řádné, včasné a kvalitní plnění předmětu smlouvy v rozsahu stanoveném příslušnými právními předpisy, zejména občanským zákoníkem a dále touto smlouvou.</w:t>
      </w:r>
    </w:p>
    <w:p w:rsidR="009C4CF8" w:rsidRPr="00EC7164" w:rsidRDefault="009C4CF8" w:rsidP="00EC7164">
      <w:pPr>
        <w:pStyle w:val="Zkladntext"/>
        <w:ind w:left="284" w:hanging="284"/>
        <w:jc w:val="both"/>
        <w:rPr>
          <w:sz w:val="22"/>
          <w:szCs w:val="22"/>
        </w:rPr>
      </w:pPr>
      <w:r w:rsidRPr="002A5B11">
        <w:rPr>
          <w:sz w:val="22"/>
          <w:szCs w:val="22"/>
        </w:rPr>
        <w:t xml:space="preserve">2. Příkazník má </w:t>
      </w:r>
      <w:r>
        <w:rPr>
          <w:sz w:val="22"/>
          <w:szCs w:val="22"/>
        </w:rPr>
        <w:t xml:space="preserve">po celou dobu realizace projektu </w:t>
      </w:r>
      <w:r w:rsidRPr="002A5B11">
        <w:rPr>
          <w:sz w:val="22"/>
          <w:szCs w:val="22"/>
        </w:rPr>
        <w:t>uzavřenu platnou pojistnou smlouvu na odpovědnost za škody způsobené při výkonu své činnosti.</w:t>
      </w:r>
    </w:p>
    <w:p w:rsidR="009C4CF8" w:rsidRPr="00EC7164" w:rsidRDefault="009C4CF8" w:rsidP="0021444B">
      <w:pPr>
        <w:pStyle w:val="Zkladntext"/>
        <w:spacing w:after="0"/>
        <w:jc w:val="center"/>
        <w:rPr>
          <w:b/>
          <w:color w:val="000000"/>
          <w:sz w:val="16"/>
          <w:szCs w:val="16"/>
        </w:rPr>
      </w:pPr>
    </w:p>
    <w:p w:rsidR="009C4CF8" w:rsidRPr="002A5B11" w:rsidRDefault="009C4CF8" w:rsidP="0021444B">
      <w:pPr>
        <w:pStyle w:val="Zkladntext"/>
        <w:spacing w:after="0"/>
        <w:jc w:val="center"/>
        <w:rPr>
          <w:b/>
          <w:color w:val="000000"/>
          <w:sz w:val="22"/>
          <w:szCs w:val="22"/>
        </w:rPr>
      </w:pPr>
      <w:r w:rsidRPr="002A5B11">
        <w:rPr>
          <w:b/>
          <w:color w:val="000000"/>
          <w:sz w:val="22"/>
          <w:szCs w:val="22"/>
        </w:rPr>
        <w:t>Článek VII.</w:t>
      </w:r>
    </w:p>
    <w:p w:rsidR="009C4CF8" w:rsidRPr="002A5B11" w:rsidRDefault="009C4CF8" w:rsidP="0021444B">
      <w:pPr>
        <w:pStyle w:val="Nadpis3"/>
        <w:spacing w:before="0" w:after="240"/>
        <w:jc w:val="center"/>
        <w:rPr>
          <w:rFonts w:ascii="Times New Roman" w:hAnsi="Times New Roman"/>
          <w:color w:val="000000"/>
          <w:sz w:val="22"/>
          <w:szCs w:val="22"/>
          <w:u w:val="single"/>
        </w:rPr>
      </w:pPr>
      <w:r w:rsidRPr="002A5B11">
        <w:rPr>
          <w:rFonts w:ascii="Times New Roman" w:hAnsi="Times New Roman"/>
          <w:color w:val="000000"/>
          <w:sz w:val="22"/>
          <w:szCs w:val="22"/>
          <w:u w:val="single"/>
        </w:rPr>
        <w:t>Závěrečná ustanovení</w:t>
      </w:r>
    </w:p>
    <w:p w:rsidR="009C4CF8" w:rsidRPr="00070E56" w:rsidRDefault="009C4CF8" w:rsidP="00070E56">
      <w:pPr>
        <w:pStyle w:val="Zkladntext"/>
        <w:numPr>
          <w:ilvl w:val="0"/>
          <w:numId w:val="6"/>
        </w:numPr>
        <w:ind w:left="284"/>
        <w:jc w:val="both"/>
        <w:rPr>
          <w:color w:val="000000"/>
          <w:sz w:val="22"/>
          <w:szCs w:val="22"/>
        </w:rPr>
      </w:pPr>
      <w:r w:rsidRPr="00070E56">
        <w:rPr>
          <w:color w:val="000000"/>
          <w:sz w:val="22"/>
          <w:szCs w:val="22"/>
        </w:rPr>
        <w:t>Pokud není v této smlouvě uvedeno jinak, řídí se tento smluvní vztah příslušnými ustanoveními zákona č. 89/2012 Sb., občanského zákoníku, v platném znění.</w:t>
      </w:r>
    </w:p>
    <w:p w:rsidR="009C4CF8" w:rsidRPr="00070E56" w:rsidRDefault="009C4CF8" w:rsidP="00070E56">
      <w:pPr>
        <w:pStyle w:val="Nadpis4"/>
        <w:numPr>
          <w:ilvl w:val="0"/>
          <w:numId w:val="6"/>
        </w:numPr>
        <w:spacing w:before="0" w:after="120"/>
        <w:ind w:left="284"/>
        <w:jc w:val="both"/>
        <w:rPr>
          <w:rFonts w:ascii="Times New Roman" w:hAnsi="Times New Roman"/>
          <w:b w:val="0"/>
          <w:bCs w:val="0"/>
          <w:i w:val="0"/>
          <w:color w:val="000000"/>
          <w:sz w:val="22"/>
          <w:szCs w:val="22"/>
        </w:rPr>
      </w:pPr>
      <w:r w:rsidRPr="00070E56">
        <w:rPr>
          <w:rFonts w:ascii="Times New Roman" w:hAnsi="Times New Roman"/>
          <w:b w:val="0"/>
          <w:bCs w:val="0"/>
          <w:i w:val="0"/>
          <w:color w:val="000000"/>
          <w:sz w:val="22"/>
          <w:szCs w:val="22"/>
        </w:rPr>
        <w:t>Tuto smlouvu je možno měnit</w:t>
      </w:r>
      <w:r w:rsidR="00BB4562">
        <w:rPr>
          <w:rFonts w:ascii="Times New Roman" w:hAnsi="Times New Roman"/>
          <w:b w:val="0"/>
          <w:bCs w:val="0"/>
          <w:i w:val="0"/>
          <w:color w:val="000000"/>
          <w:sz w:val="22"/>
          <w:szCs w:val="22"/>
        </w:rPr>
        <w:t xml:space="preserve"> </w:t>
      </w:r>
      <w:r w:rsidRPr="00070E56">
        <w:rPr>
          <w:rFonts w:ascii="Times New Roman" w:hAnsi="Times New Roman"/>
          <w:b w:val="0"/>
          <w:bCs w:val="0"/>
          <w:i w:val="0"/>
          <w:color w:val="000000"/>
          <w:sz w:val="22"/>
          <w:szCs w:val="22"/>
        </w:rPr>
        <w:t>a doplňovat pouze písemnými, oboustranně schválenými a podepsanými dodatky. Pokud některá ze stran předloží návrh dodatku k této smlouvě, zavazuje se druhá strana vyjádřit se k tomuto návrhu do l4-ti dnů od jeho obdržení.</w:t>
      </w:r>
    </w:p>
    <w:p w:rsidR="009C4CF8" w:rsidRPr="00070E56" w:rsidRDefault="009C4CF8" w:rsidP="000338EB">
      <w:pPr>
        <w:pStyle w:val="Zkladntextodsazen"/>
        <w:numPr>
          <w:ilvl w:val="0"/>
          <w:numId w:val="6"/>
        </w:numPr>
        <w:ind w:left="284"/>
        <w:jc w:val="both"/>
        <w:rPr>
          <w:b/>
          <w:color w:val="000000"/>
          <w:sz w:val="22"/>
          <w:szCs w:val="22"/>
        </w:rPr>
      </w:pPr>
      <w:r w:rsidRPr="00070E56">
        <w:rPr>
          <w:color w:val="000000"/>
          <w:sz w:val="22"/>
          <w:szCs w:val="22"/>
        </w:rPr>
        <w:t xml:space="preserve">Příkazní smlouva se uzavírá na dobu určitou, a to na dobu </w:t>
      </w:r>
      <w:r>
        <w:rPr>
          <w:color w:val="000000"/>
          <w:sz w:val="22"/>
          <w:szCs w:val="22"/>
        </w:rPr>
        <w:t>realizace projektu.</w:t>
      </w:r>
    </w:p>
    <w:p w:rsidR="009C4CF8" w:rsidRPr="00070E56" w:rsidRDefault="009C4CF8" w:rsidP="00070E56">
      <w:pPr>
        <w:pStyle w:val="Zkladntextodsazen"/>
        <w:ind w:left="284"/>
        <w:jc w:val="both"/>
        <w:rPr>
          <w:color w:val="000000"/>
          <w:sz w:val="22"/>
          <w:szCs w:val="22"/>
        </w:rPr>
      </w:pPr>
      <w:r w:rsidRPr="00070E56">
        <w:rPr>
          <w:color w:val="000000"/>
          <w:sz w:val="22"/>
          <w:szCs w:val="22"/>
        </w:rPr>
        <w:t xml:space="preserve">Účinnost této smlouvy skončí dnem </w:t>
      </w:r>
      <w:r>
        <w:rPr>
          <w:color w:val="000000"/>
          <w:sz w:val="22"/>
          <w:szCs w:val="22"/>
        </w:rPr>
        <w:t xml:space="preserve">skončení všech fází projektu a protokolárního </w:t>
      </w:r>
      <w:r w:rsidRPr="00070E56">
        <w:rPr>
          <w:color w:val="000000"/>
          <w:sz w:val="22"/>
          <w:szCs w:val="22"/>
        </w:rPr>
        <w:t xml:space="preserve">předání </w:t>
      </w:r>
      <w:r>
        <w:rPr>
          <w:color w:val="000000"/>
          <w:sz w:val="22"/>
          <w:szCs w:val="22"/>
        </w:rPr>
        <w:t>dokončeného projektu příkazci</w:t>
      </w:r>
      <w:r w:rsidRPr="00070E56">
        <w:rPr>
          <w:color w:val="000000"/>
          <w:sz w:val="22"/>
          <w:szCs w:val="22"/>
        </w:rPr>
        <w:t>.</w:t>
      </w:r>
    </w:p>
    <w:p w:rsidR="009C4CF8" w:rsidRPr="00070E56" w:rsidRDefault="009C4CF8" w:rsidP="00070E56">
      <w:pPr>
        <w:pStyle w:val="Zkladntext"/>
        <w:ind w:left="284"/>
        <w:jc w:val="both"/>
        <w:rPr>
          <w:color w:val="000000"/>
          <w:sz w:val="22"/>
          <w:szCs w:val="22"/>
        </w:rPr>
      </w:pPr>
      <w:r w:rsidRPr="00070E56">
        <w:rPr>
          <w:color w:val="000000"/>
          <w:sz w:val="22"/>
          <w:szCs w:val="22"/>
        </w:rPr>
        <w:t>Právní vztah založený touto smlouvou může rovněž kdykoli zaniknout zcela nebo zčásti odvoláním příkazu ze strany příkazce i bez uvedení důvodu. Odvolání příkazu musí být písemné a musí být doručeno druhé smluvní straně.</w:t>
      </w:r>
    </w:p>
    <w:p w:rsidR="009C4CF8" w:rsidRPr="00070E56" w:rsidRDefault="009C4CF8" w:rsidP="00070E56">
      <w:pPr>
        <w:pStyle w:val="Zkladntext"/>
        <w:ind w:left="284"/>
        <w:jc w:val="both"/>
        <w:rPr>
          <w:sz w:val="22"/>
          <w:szCs w:val="22"/>
        </w:rPr>
      </w:pPr>
      <w:r w:rsidRPr="00070E56">
        <w:rPr>
          <w:sz w:val="22"/>
          <w:szCs w:val="22"/>
        </w:rPr>
        <w:t>Právní vztah založený touto smlouvou může také zaniknout zcela nebo zčásti</w:t>
      </w:r>
      <w:r>
        <w:rPr>
          <w:sz w:val="22"/>
          <w:szCs w:val="22"/>
        </w:rPr>
        <w:t xml:space="preserve"> </w:t>
      </w:r>
      <w:r w:rsidRPr="00070E56">
        <w:rPr>
          <w:sz w:val="22"/>
          <w:szCs w:val="22"/>
        </w:rPr>
        <w:t>písemnou výpovědí</w:t>
      </w:r>
      <w:r>
        <w:rPr>
          <w:sz w:val="22"/>
          <w:szCs w:val="22"/>
        </w:rPr>
        <w:t xml:space="preserve"> </w:t>
      </w:r>
      <w:r w:rsidRPr="00070E56">
        <w:rPr>
          <w:sz w:val="22"/>
          <w:szCs w:val="22"/>
        </w:rPr>
        <w:t>ze</w:t>
      </w:r>
      <w:r>
        <w:rPr>
          <w:sz w:val="22"/>
          <w:szCs w:val="22"/>
        </w:rPr>
        <w:t xml:space="preserve"> </w:t>
      </w:r>
      <w:r w:rsidRPr="00070E56">
        <w:rPr>
          <w:sz w:val="22"/>
          <w:szCs w:val="22"/>
        </w:rPr>
        <w:t>strany</w:t>
      </w:r>
      <w:r>
        <w:rPr>
          <w:sz w:val="22"/>
          <w:szCs w:val="22"/>
        </w:rPr>
        <w:t xml:space="preserve"> </w:t>
      </w:r>
      <w:r w:rsidRPr="00070E56">
        <w:rPr>
          <w:sz w:val="22"/>
          <w:szCs w:val="22"/>
        </w:rPr>
        <w:t>příkaz</w:t>
      </w:r>
      <w:r>
        <w:rPr>
          <w:sz w:val="22"/>
          <w:szCs w:val="22"/>
        </w:rPr>
        <w:t xml:space="preserve">níka </w:t>
      </w:r>
      <w:r w:rsidRPr="00070E56">
        <w:rPr>
          <w:sz w:val="22"/>
          <w:szCs w:val="22"/>
        </w:rPr>
        <w:t>i bez uvedení důvodu. Příkazník může příkaz</w:t>
      </w:r>
      <w:r>
        <w:rPr>
          <w:sz w:val="22"/>
          <w:szCs w:val="22"/>
        </w:rPr>
        <w:t xml:space="preserve"> </w:t>
      </w:r>
      <w:r w:rsidRPr="00070E56">
        <w:rPr>
          <w:sz w:val="22"/>
          <w:szCs w:val="22"/>
        </w:rPr>
        <w:t>vypovědět</w:t>
      </w:r>
      <w:r>
        <w:rPr>
          <w:sz w:val="22"/>
          <w:szCs w:val="22"/>
        </w:rPr>
        <w:t xml:space="preserve"> </w:t>
      </w:r>
      <w:r w:rsidRPr="00070E56">
        <w:rPr>
          <w:sz w:val="22"/>
          <w:szCs w:val="22"/>
        </w:rPr>
        <w:t>nejdříve</w:t>
      </w:r>
      <w:r w:rsidR="00EC7164">
        <w:rPr>
          <w:sz w:val="22"/>
          <w:szCs w:val="22"/>
        </w:rPr>
        <w:t xml:space="preserve"> </w:t>
      </w:r>
      <w:r w:rsidRPr="00070E56">
        <w:rPr>
          <w:sz w:val="22"/>
          <w:szCs w:val="22"/>
        </w:rPr>
        <w:t>ke konci měsíce následujícího po měsíci, v němž byla výpověď</w:t>
      </w:r>
      <w:r>
        <w:rPr>
          <w:sz w:val="22"/>
          <w:szCs w:val="22"/>
        </w:rPr>
        <w:t xml:space="preserve"> </w:t>
      </w:r>
      <w:r w:rsidRPr="00070E56">
        <w:rPr>
          <w:sz w:val="22"/>
          <w:szCs w:val="22"/>
        </w:rPr>
        <w:t>doručena.</w:t>
      </w:r>
      <w:r w:rsidR="00EC7164">
        <w:rPr>
          <w:sz w:val="22"/>
          <w:szCs w:val="22"/>
        </w:rPr>
        <w:t xml:space="preserve"> </w:t>
      </w:r>
      <w:r w:rsidRPr="00070E56">
        <w:rPr>
          <w:sz w:val="22"/>
          <w:szCs w:val="22"/>
        </w:rPr>
        <w:t>Vypoví-li</w:t>
      </w:r>
      <w:r>
        <w:rPr>
          <w:sz w:val="22"/>
          <w:szCs w:val="22"/>
        </w:rPr>
        <w:t xml:space="preserve"> </w:t>
      </w:r>
      <w:r w:rsidRPr="00070E56">
        <w:rPr>
          <w:sz w:val="22"/>
          <w:szCs w:val="22"/>
        </w:rPr>
        <w:t>příkazník</w:t>
      </w:r>
      <w:r>
        <w:rPr>
          <w:sz w:val="22"/>
          <w:szCs w:val="22"/>
        </w:rPr>
        <w:t xml:space="preserve"> </w:t>
      </w:r>
      <w:r w:rsidRPr="00070E56">
        <w:rPr>
          <w:sz w:val="22"/>
          <w:szCs w:val="22"/>
        </w:rPr>
        <w:t>příkaz před obstaráním záležitosti, kterou</w:t>
      </w:r>
      <w:r>
        <w:rPr>
          <w:sz w:val="22"/>
          <w:szCs w:val="22"/>
        </w:rPr>
        <w:t xml:space="preserve"> </w:t>
      </w:r>
      <w:r w:rsidRPr="00070E56">
        <w:rPr>
          <w:sz w:val="22"/>
          <w:szCs w:val="22"/>
        </w:rPr>
        <w:t>byl zvlášť</w:t>
      </w:r>
      <w:r>
        <w:rPr>
          <w:sz w:val="22"/>
          <w:szCs w:val="22"/>
        </w:rPr>
        <w:t xml:space="preserve"> </w:t>
      </w:r>
      <w:r w:rsidRPr="00070E56">
        <w:rPr>
          <w:sz w:val="22"/>
          <w:szCs w:val="22"/>
        </w:rPr>
        <w:t>pověřen nebo s jejímž obstaráním začal podle všeobecného pověření, nahradí škodu z</w:t>
      </w:r>
      <w:r>
        <w:rPr>
          <w:sz w:val="22"/>
          <w:szCs w:val="22"/>
        </w:rPr>
        <w:t> </w:t>
      </w:r>
      <w:r w:rsidRPr="00070E56">
        <w:rPr>
          <w:sz w:val="22"/>
          <w:szCs w:val="22"/>
        </w:rPr>
        <w:t>toho</w:t>
      </w:r>
      <w:r>
        <w:rPr>
          <w:sz w:val="22"/>
          <w:szCs w:val="22"/>
        </w:rPr>
        <w:t xml:space="preserve"> </w:t>
      </w:r>
      <w:r w:rsidRPr="00070E56">
        <w:rPr>
          <w:sz w:val="22"/>
          <w:szCs w:val="22"/>
        </w:rPr>
        <w:t>vzešlou podle obecných ustanovení občanského zákoníku.</w:t>
      </w:r>
    </w:p>
    <w:p w:rsidR="009C4CF8" w:rsidRPr="00070E56" w:rsidRDefault="009C4CF8" w:rsidP="00070E56">
      <w:pPr>
        <w:pStyle w:val="Zkladntext"/>
        <w:ind w:left="284"/>
        <w:jc w:val="both"/>
        <w:rPr>
          <w:sz w:val="22"/>
          <w:szCs w:val="22"/>
        </w:rPr>
      </w:pPr>
      <w:r w:rsidRPr="00070E56">
        <w:rPr>
          <w:sz w:val="22"/>
          <w:szCs w:val="22"/>
        </w:rPr>
        <w:t>V případě odvolání příkazu nebo v případě výpovědi smluvní strany provedou vypořádání</w:t>
      </w:r>
      <w:r>
        <w:rPr>
          <w:sz w:val="22"/>
          <w:szCs w:val="22"/>
        </w:rPr>
        <w:t xml:space="preserve"> </w:t>
      </w:r>
      <w:r w:rsidRPr="00070E56">
        <w:rPr>
          <w:sz w:val="22"/>
          <w:szCs w:val="22"/>
        </w:rPr>
        <w:t xml:space="preserve">vzájemných práv a závazků ke dni skončení smluvního vztahu, nejpozději do </w:t>
      </w:r>
      <w:proofErr w:type="gramStart"/>
      <w:r w:rsidRPr="00070E56">
        <w:rPr>
          <w:sz w:val="22"/>
          <w:szCs w:val="22"/>
        </w:rPr>
        <w:t>30-ti</w:t>
      </w:r>
      <w:proofErr w:type="gramEnd"/>
      <w:r w:rsidRPr="00070E56">
        <w:rPr>
          <w:sz w:val="22"/>
          <w:szCs w:val="22"/>
        </w:rPr>
        <w:t xml:space="preserve"> dnů od</w:t>
      </w:r>
      <w:r>
        <w:rPr>
          <w:sz w:val="22"/>
          <w:szCs w:val="22"/>
        </w:rPr>
        <w:t xml:space="preserve"> </w:t>
      </w:r>
      <w:r w:rsidRPr="00070E56">
        <w:rPr>
          <w:sz w:val="22"/>
          <w:szCs w:val="22"/>
        </w:rPr>
        <w:t>skončení platnosti a účinnosti smlouvy.</w:t>
      </w:r>
    </w:p>
    <w:p w:rsidR="003436FD" w:rsidRDefault="003436FD" w:rsidP="00070E56">
      <w:pPr>
        <w:pStyle w:val="BodyTextIndent21"/>
        <w:numPr>
          <w:ilvl w:val="0"/>
          <w:numId w:val="6"/>
        </w:numPr>
        <w:spacing w:after="120"/>
        <w:ind w:left="284"/>
        <w:rPr>
          <w:rFonts w:ascii="Times New Roman" w:hAnsi="Times New Roman"/>
          <w:sz w:val="22"/>
          <w:szCs w:val="22"/>
        </w:rPr>
      </w:pPr>
      <w:r>
        <w:rPr>
          <w:rFonts w:ascii="Times New Roman" w:hAnsi="Times New Roman"/>
          <w:sz w:val="22"/>
          <w:szCs w:val="22"/>
        </w:rPr>
        <w:t>Kontaktní osoby:</w:t>
      </w:r>
    </w:p>
    <w:p w:rsidR="003436FD" w:rsidRDefault="003436FD" w:rsidP="003436FD">
      <w:pPr>
        <w:pStyle w:val="BodyTextIndent21"/>
        <w:spacing w:after="120"/>
        <w:ind w:left="284" w:firstLine="0"/>
        <w:rPr>
          <w:rFonts w:ascii="Times New Roman" w:hAnsi="Times New Roman"/>
          <w:sz w:val="22"/>
          <w:szCs w:val="22"/>
        </w:rPr>
      </w:pPr>
      <w:r>
        <w:rPr>
          <w:rFonts w:ascii="Times New Roman" w:hAnsi="Times New Roman"/>
          <w:sz w:val="22"/>
          <w:szCs w:val="22"/>
        </w:rPr>
        <w:t xml:space="preserve">Příkazce: </w:t>
      </w:r>
    </w:p>
    <w:p w:rsidR="003436FD" w:rsidRDefault="003436FD" w:rsidP="003436FD">
      <w:pPr>
        <w:pStyle w:val="BodyTextIndent21"/>
        <w:numPr>
          <w:ilvl w:val="0"/>
          <w:numId w:val="7"/>
        </w:numPr>
        <w:spacing w:after="120"/>
        <w:rPr>
          <w:rFonts w:ascii="Times New Roman" w:hAnsi="Times New Roman"/>
          <w:sz w:val="22"/>
          <w:szCs w:val="22"/>
        </w:rPr>
      </w:pPr>
      <w:r>
        <w:rPr>
          <w:rFonts w:ascii="Times New Roman" w:hAnsi="Times New Roman"/>
          <w:sz w:val="22"/>
          <w:szCs w:val="22"/>
        </w:rPr>
        <w:t xml:space="preserve">Ve věcech smluvních – vedoucí OIVZ, tel: </w:t>
      </w:r>
      <w:r w:rsidR="007800E4">
        <w:rPr>
          <w:sz w:val="22"/>
          <w:szCs w:val="22"/>
        </w:rPr>
        <w:t>XXXX</w:t>
      </w:r>
      <w:r>
        <w:rPr>
          <w:rFonts w:ascii="Times New Roman" w:hAnsi="Times New Roman"/>
          <w:sz w:val="22"/>
          <w:szCs w:val="22"/>
        </w:rPr>
        <w:t>;</w:t>
      </w:r>
    </w:p>
    <w:p w:rsidR="003436FD" w:rsidRDefault="003436FD" w:rsidP="003436FD">
      <w:pPr>
        <w:pStyle w:val="BodyTextIndent21"/>
        <w:numPr>
          <w:ilvl w:val="0"/>
          <w:numId w:val="7"/>
        </w:numPr>
        <w:spacing w:after="120"/>
        <w:rPr>
          <w:rFonts w:ascii="Times New Roman" w:hAnsi="Times New Roman"/>
          <w:sz w:val="22"/>
          <w:szCs w:val="22"/>
        </w:rPr>
      </w:pPr>
      <w:r>
        <w:rPr>
          <w:rFonts w:ascii="Times New Roman" w:hAnsi="Times New Roman"/>
          <w:sz w:val="22"/>
          <w:szCs w:val="22"/>
        </w:rPr>
        <w:t xml:space="preserve">Ve věcech technických – </w:t>
      </w:r>
      <w:r w:rsidR="007800E4">
        <w:rPr>
          <w:sz w:val="22"/>
          <w:szCs w:val="22"/>
        </w:rPr>
        <w:t>XXXX</w:t>
      </w:r>
      <w:r>
        <w:rPr>
          <w:rFonts w:ascii="Times New Roman" w:hAnsi="Times New Roman"/>
          <w:sz w:val="22"/>
          <w:szCs w:val="22"/>
        </w:rPr>
        <w:t xml:space="preserve">, radní, e-mail: </w:t>
      </w:r>
      <w:r w:rsidR="007800E4">
        <w:rPr>
          <w:sz w:val="22"/>
          <w:szCs w:val="22"/>
        </w:rPr>
        <w:t>XXXX</w:t>
      </w:r>
      <w:r>
        <w:rPr>
          <w:rFonts w:ascii="Times New Roman" w:hAnsi="Times New Roman"/>
          <w:sz w:val="22"/>
          <w:szCs w:val="22"/>
        </w:rPr>
        <w:t xml:space="preserve">, tel: </w:t>
      </w:r>
      <w:r w:rsidR="007800E4">
        <w:rPr>
          <w:sz w:val="22"/>
          <w:szCs w:val="22"/>
        </w:rPr>
        <w:t>XXXX</w:t>
      </w:r>
      <w:r>
        <w:rPr>
          <w:rFonts w:ascii="Times New Roman" w:hAnsi="Times New Roman"/>
          <w:sz w:val="22"/>
          <w:szCs w:val="22"/>
        </w:rPr>
        <w:t>;</w:t>
      </w:r>
    </w:p>
    <w:p w:rsidR="003436FD" w:rsidRDefault="007800E4" w:rsidP="003436FD">
      <w:pPr>
        <w:pStyle w:val="BodyTextIndent21"/>
        <w:numPr>
          <w:ilvl w:val="0"/>
          <w:numId w:val="7"/>
        </w:numPr>
        <w:spacing w:after="120"/>
        <w:rPr>
          <w:rFonts w:ascii="Times New Roman" w:hAnsi="Times New Roman"/>
          <w:sz w:val="22"/>
          <w:szCs w:val="22"/>
        </w:rPr>
      </w:pPr>
      <w:r>
        <w:rPr>
          <w:sz w:val="22"/>
          <w:szCs w:val="22"/>
        </w:rPr>
        <w:t>XXXX</w:t>
      </w:r>
      <w:r w:rsidR="003436FD">
        <w:rPr>
          <w:rFonts w:ascii="Times New Roman" w:hAnsi="Times New Roman"/>
          <w:sz w:val="22"/>
          <w:szCs w:val="22"/>
        </w:rPr>
        <w:t xml:space="preserve">, vedoucí OMA, </w:t>
      </w:r>
      <w:r>
        <w:rPr>
          <w:sz w:val="22"/>
          <w:szCs w:val="22"/>
        </w:rPr>
        <w:t>XXXX</w:t>
      </w:r>
      <w:r w:rsidR="003436FD">
        <w:rPr>
          <w:rFonts w:ascii="Times New Roman" w:hAnsi="Times New Roman"/>
          <w:sz w:val="22"/>
          <w:szCs w:val="22"/>
        </w:rPr>
        <w:t xml:space="preserve">; tel: </w:t>
      </w:r>
      <w:r>
        <w:rPr>
          <w:sz w:val="22"/>
          <w:szCs w:val="22"/>
        </w:rPr>
        <w:t>XXXX</w:t>
      </w:r>
      <w:r w:rsidR="003436FD">
        <w:rPr>
          <w:rFonts w:ascii="Times New Roman" w:hAnsi="Times New Roman"/>
          <w:sz w:val="22"/>
          <w:szCs w:val="22"/>
        </w:rPr>
        <w:t>.</w:t>
      </w:r>
    </w:p>
    <w:p w:rsidR="003436FD" w:rsidRDefault="003436FD" w:rsidP="003436FD">
      <w:pPr>
        <w:pStyle w:val="BodyTextIndent21"/>
        <w:spacing w:after="120"/>
        <w:rPr>
          <w:rFonts w:ascii="Times New Roman" w:hAnsi="Times New Roman"/>
          <w:sz w:val="22"/>
          <w:szCs w:val="22"/>
        </w:rPr>
      </w:pPr>
      <w:r>
        <w:rPr>
          <w:rFonts w:ascii="Times New Roman" w:hAnsi="Times New Roman"/>
          <w:sz w:val="22"/>
          <w:szCs w:val="22"/>
        </w:rPr>
        <w:t>Příkazník:</w:t>
      </w:r>
    </w:p>
    <w:p w:rsidR="003436FD" w:rsidRDefault="003436FD" w:rsidP="00160F8E">
      <w:pPr>
        <w:pStyle w:val="BodyTextIndent21"/>
        <w:numPr>
          <w:ilvl w:val="0"/>
          <w:numId w:val="7"/>
        </w:numPr>
        <w:spacing w:after="120"/>
        <w:rPr>
          <w:rFonts w:ascii="Times New Roman" w:hAnsi="Times New Roman"/>
          <w:sz w:val="22"/>
          <w:szCs w:val="22"/>
        </w:rPr>
      </w:pPr>
      <w:r>
        <w:rPr>
          <w:rFonts w:ascii="Times New Roman" w:hAnsi="Times New Roman"/>
          <w:sz w:val="22"/>
          <w:szCs w:val="22"/>
        </w:rPr>
        <w:t xml:space="preserve">Ve věcech smluvních – </w:t>
      </w:r>
      <w:proofErr w:type="gramStart"/>
      <w:r w:rsidR="007800E4">
        <w:rPr>
          <w:sz w:val="22"/>
          <w:szCs w:val="22"/>
        </w:rPr>
        <w:t>XXXX</w:t>
      </w:r>
      <w:proofErr w:type="gramEnd"/>
      <w:r>
        <w:rPr>
          <w:rFonts w:ascii="Times New Roman" w:hAnsi="Times New Roman"/>
          <w:sz w:val="22"/>
          <w:szCs w:val="22"/>
        </w:rPr>
        <w:t xml:space="preserve"> –</w:t>
      </w:r>
      <w:proofErr w:type="gramStart"/>
      <w:r w:rsidR="00160F8E">
        <w:rPr>
          <w:rFonts w:ascii="Times New Roman" w:hAnsi="Times New Roman"/>
          <w:sz w:val="22"/>
          <w:szCs w:val="22"/>
        </w:rPr>
        <w:t>tel.</w:t>
      </w:r>
      <w:proofErr w:type="gramEnd"/>
      <w:r w:rsidR="007800E4" w:rsidRPr="007800E4">
        <w:rPr>
          <w:sz w:val="22"/>
          <w:szCs w:val="22"/>
        </w:rPr>
        <w:t xml:space="preserve"> </w:t>
      </w:r>
      <w:r w:rsidR="007800E4">
        <w:rPr>
          <w:sz w:val="22"/>
          <w:szCs w:val="22"/>
        </w:rPr>
        <w:t>XXXX</w:t>
      </w:r>
      <w:r w:rsidR="007800E4">
        <w:rPr>
          <w:rFonts w:ascii="Times New Roman" w:hAnsi="Times New Roman"/>
          <w:sz w:val="22"/>
          <w:szCs w:val="22"/>
        </w:rPr>
        <w:t xml:space="preserve"> </w:t>
      </w:r>
      <w:r w:rsidR="00160F8E">
        <w:rPr>
          <w:rFonts w:ascii="Times New Roman" w:hAnsi="Times New Roman"/>
          <w:sz w:val="22"/>
          <w:szCs w:val="22"/>
        </w:rPr>
        <w:t xml:space="preserve">e-mail : </w:t>
      </w:r>
      <w:r w:rsidR="007800E4">
        <w:rPr>
          <w:sz w:val="22"/>
          <w:szCs w:val="22"/>
        </w:rPr>
        <w:t>XXXX</w:t>
      </w:r>
    </w:p>
    <w:p w:rsidR="003436FD" w:rsidRDefault="003436FD" w:rsidP="00B67BA8">
      <w:pPr>
        <w:pStyle w:val="BodyTextIndent21"/>
        <w:numPr>
          <w:ilvl w:val="0"/>
          <w:numId w:val="7"/>
        </w:numPr>
        <w:spacing w:after="120"/>
        <w:rPr>
          <w:rFonts w:ascii="Times New Roman" w:hAnsi="Times New Roman"/>
          <w:sz w:val="22"/>
          <w:szCs w:val="22"/>
        </w:rPr>
      </w:pPr>
      <w:r>
        <w:rPr>
          <w:rFonts w:ascii="Times New Roman" w:hAnsi="Times New Roman"/>
          <w:sz w:val="22"/>
          <w:szCs w:val="22"/>
        </w:rPr>
        <w:t xml:space="preserve">Ve věcech technických </w:t>
      </w:r>
      <w:r w:rsidR="00B67BA8">
        <w:rPr>
          <w:rFonts w:ascii="Times New Roman" w:hAnsi="Times New Roman"/>
          <w:sz w:val="22"/>
          <w:szCs w:val="22"/>
        </w:rPr>
        <w:t>–</w:t>
      </w:r>
      <w:r>
        <w:rPr>
          <w:rFonts w:ascii="Times New Roman" w:hAnsi="Times New Roman"/>
          <w:sz w:val="22"/>
          <w:szCs w:val="22"/>
        </w:rPr>
        <w:t xml:space="preserve"> </w:t>
      </w:r>
      <w:proofErr w:type="gramStart"/>
      <w:r w:rsidR="007800E4">
        <w:rPr>
          <w:sz w:val="22"/>
          <w:szCs w:val="22"/>
        </w:rPr>
        <w:t>XXXX</w:t>
      </w:r>
      <w:r w:rsidR="00B67BA8">
        <w:rPr>
          <w:rFonts w:ascii="Times New Roman" w:hAnsi="Times New Roman"/>
          <w:sz w:val="22"/>
          <w:szCs w:val="22"/>
        </w:rPr>
        <w:t xml:space="preserve"> </w:t>
      </w:r>
      <w:r>
        <w:rPr>
          <w:rFonts w:ascii="Times New Roman" w:hAnsi="Times New Roman"/>
          <w:sz w:val="22"/>
          <w:szCs w:val="22"/>
        </w:rPr>
        <w:t xml:space="preserve"> –</w:t>
      </w:r>
      <w:r w:rsidR="00B67BA8">
        <w:rPr>
          <w:rFonts w:ascii="Times New Roman" w:hAnsi="Times New Roman"/>
          <w:sz w:val="22"/>
          <w:szCs w:val="22"/>
        </w:rPr>
        <w:t xml:space="preserve"> </w:t>
      </w:r>
      <w:r>
        <w:rPr>
          <w:rFonts w:ascii="Times New Roman" w:hAnsi="Times New Roman"/>
          <w:sz w:val="22"/>
          <w:szCs w:val="22"/>
        </w:rPr>
        <w:t>e-mail</w:t>
      </w:r>
      <w:proofErr w:type="gramEnd"/>
      <w:r>
        <w:rPr>
          <w:rFonts w:ascii="Times New Roman" w:hAnsi="Times New Roman"/>
          <w:sz w:val="22"/>
          <w:szCs w:val="22"/>
        </w:rPr>
        <w:t>.</w:t>
      </w:r>
      <w:r w:rsidR="00B67BA8">
        <w:rPr>
          <w:rFonts w:ascii="Times New Roman" w:hAnsi="Times New Roman"/>
          <w:sz w:val="22"/>
          <w:szCs w:val="22"/>
        </w:rPr>
        <w:t xml:space="preserve"> : </w:t>
      </w:r>
      <w:r w:rsidR="007800E4">
        <w:rPr>
          <w:sz w:val="22"/>
          <w:szCs w:val="22"/>
        </w:rPr>
        <w:t>XXXX</w:t>
      </w:r>
    </w:p>
    <w:p w:rsidR="009C4CF8" w:rsidRPr="00070E56" w:rsidRDefault="009C4CF8" w:rsidP="00070E56">
      <w:pPr>
        <w:pStyle w:val="BodyTextIndent21"/>
        <w:numPr>
          <w:ilvl w:val="0"/>
          <w:numId w:val="6"/>
        </w:numPr>
        <w:spacing w:after="120"/>
        <w:ind w:left="284"/>
        <w:rPr>
          <w:rFonts w:ascii="Times New Roman" w:hAnsi="Times New Roman"/>
          <w:sz w:val="22"/>
          <w:szCs w:val="22"/>
        </w:rPr>
      </w:pPr>
      <w:r w:rsidRPr="00070E56">
        <w:rPr>
          <w:rFonts w:ascii="Times New Roman" w:hAnsi="Times New Roman"/>
          <w:sz w:val="22"/>
          <w:szCs w:val="22"/>
        </w:rPr>
        <w:t>Smluvní strany souhlasí se zveřejněním textu této příkazní smlouvy na internetových</w:t>
      </w:r>
      <w:r w:rsidRPr="00070E56">
        <w:rPr>
          <w:rFonts w:ascii="Times New Roman" w:hAnsi="Times New Roman"/>
          <w:sz w:val="22"/>
          <w:szCs w:val="22"/>
        </w:rPr>
        <w:br/>
        <w:t>stránkách MČ Prahy 7</w:t>
      </w:r>
      <w:r>
        <w:rPr>
          <w:rFonts w:ascii="Times New Roman" w:hAnsi="Times New Roman"/>
          <w:sz w:val="22"/>
          <w:szCs w:val="22"/>
        </w:rPr>
        <w:t>, na profilu zadavatele</w:t>
      </w:r>
      <w:r w:rsidR="008F6846">
        <w:rPr>
          <w:rFonts w:ascii="Times New Roman" w:hAnsi="Times New Roman"/>
          <w:sz w:val="22"/>
          <w:szCs w:val="22"/>
        </w:rPr>
        <w:t xml:space="preserve"> a v registru smluv; uveřejnění v registru smluv zajistí příkazce</w:t>
      </w:r>
      <w:r w:rsidRPr="00070E56">
        <w:rPr>
          <w:rFonts w:ascii="Times New Roman" w:hAnsi="Times New Roman"/>
          <w:sz w:val="22"/>
          <w:szCs w:val="22"/>
        </w:rPr>
        <w:t>.</w:t>
      </w:r>
    </w:p>
    <w:p w:rsidR="009C4CF8" w:rsidRPr="00070E56" w:rsidRDefault="009C4CF8" w:rsidP="00070E56">
      <w:pPr>
        <w:pStyle w:val="Zkladntext"/>
        <w:numPr>
          <w:ilvl w:val="0"/>
          <w:numId w:val="6"/>
        </w:numPr>
        <w:ind w:left="284"/>
        <w:jc w:val="both"/>
        <w:rPr>
          <w:sz w:val="22"/>
          <w:szCs w:val="22"/>
        </w:rPr>
      </w:pPr>
      <w:r w:rsidRPr="00070E56">
        <w:rPr>
          <w:sz w:val="22"/>
          <w:szCs w:val="22"/>
        </w:rPr>
        <w:t>Smlouva je vyhotovena v sedmi (7) stejnopisech, z nichž příkazce obdrží pět (5) a příkazník dva (2) stejnopisy.</w:t>
      </w:r>
    </w:p>
    <w:p w:rsidR="009C4CF8" w:rsidRPr="00070E56" w:rsidRDefault="009C4CF8" w:rsidP="00070E56">
      <w:pPr>
        <w:pStyle w:val="Zkladntext"/>
        <w:numPr>
          <w:ilvl w:val="0"/>
          <w:numId w:val="6"/>
        </w:numPr>
        <w:ind w:left="284"/>
        <w:jc w:val="both"/>
        <w:rPr>
          <w:sz w:val="22"/>
          <w:szCs w:val="22"/>
        </w:rPr>
      </w:pPr>
      <w:r w:rsidRPr="00070E56">
        <w:rPr>
          <w:sz w:val="22"/>
          <w:szCs w:val="22"/>
        </w:rPr>
        <w:lastRenderedPageBreak/>
        <w:t>Tato smlouva nabývá platnosti a účinnosti dnem podpisu odpovědnými zástupci</w:t>
      </w:r>
      <w:r w:rsidRPr="00070E56">
        <w:rPr>
          <w:sz w:val="22"/>
          <w:szCs w:val="22"/>
        </w:rPr>
        <w:br/>
        <w:t>smluvních stran.</w:t>
      </w:r>
    </w:p>
    <w:p w:rsidR="009C4CF8" w:rsidRPr="002A5B11" w:rsidRDefault="009C4CF8" w:rsidP="00070E56">
      <w:pPr>
        <w:pStyle w:val="Zkladntext"/>
        <w:numPr>
          <w:ilvl w:val="0"/>
          <w:numId w:val="6"/>
        </w:numPr>
        <w:ind w:left="284"/>
        <w:jc w:val="both"/>
        <w:rPr>
          <w:sz w:val="22"/>
          <w:szCs w:val="22"/>
          <w:u w:val="single"/>
        </w:rPr>
      </w:pPr>
      <w:r w:rsidRPr="00070E56">
        <w:rPr>
          <w:sz w:val="22"/>
          <w:szCs w:val="22"/>
        </w:rPr>
        <w:t>Nedílnou součástí této smlouvy jsou tyto přílohy:</w:t>
      </w:r>
    </w:p>
    <w:p w:rsidR="00EC7164" w:rsidRPr="003145B1" w:rsidRDefault="00EC7164" w:rsidP="0021444B">
      <w:pPr>
        <w:pStyle w:val="Zkladntext"/>
        <w:jc w:val="both"/>
        <w:rPr>
          <w:sz w:val="10"/>
          <w:szCs w:val="10"/>
          <w:u w:val="single"/>
        </w:rPr>
      </w:pPr>
    </w:p>
    <w:p w:rsidR="009C4CF8" w:rsidRPr="002A5B11" w:rsidRDefault="009C4CF8" w:rsidP="003145B1">
      <w:pPr>
        <w:pStyle w:val="Zkladntext"/>
        <w:spacing w:after="0"/>
        <w:jc w:val="both"/>
        <w:rPr>
          <w:sz w:val="22"/>
          <w:szCs w:val="22"/>
        </w:rPr>
      </w:pPr>
      <w:r w:rsidRPr="002A5B11">
        <w:rPr>
          <w:sz w:val="22"/>
          <w:szCs w:val="22"/>
          <w:u w:val="single"/>
        </w:rPr>
        <w:t>Příloha č.:</w:t>
      </w:r>
      <w:r w:rsidR="00EC7164">
        <w:rPr>
          <w:sz w:val="22"/>
          <w:szCs w:val="22"/>
        </w:rPr>
        <w:tab/>
        <w:t xml:space="preserve">1 - </w:t>
      </w:r>
      <w:r w:rsidR="003436FD">
        <w:rPr>
          <w:sz w:val="22"/>
          <w:szCs w:val="22"/>
        </w:rPr>
        <w:t xml:space="preserve">  </w:t>
      </w:r>
      <w:r w:rsidR="003436FD" w:rsidRPr="003436FD">
        <w:rPr>
          <w:sz w:val="22"/>
          <w:szCs w:val="22"/>
        </w:rPr>
        <w:t>Specifikace plnění, platební milníky</w:t>
      </w:r>
      <w:r>
        <w:rPr>
          <w:sz w:val="22"/>
          <w:szCs w:val="22"/>
        </w:rPr>
        <w:t>;</w:t>
      </w:r>
    </w:p>
    <w:p w:rsidR="009C4CF8" w:rsidRPr="002A5B11" w:rsidRDefault="00EC7164" w:rsidP="003145B1">
      <w:pPr>
        <w:pStyle w:val="Zkladntext"/>
        <w:spacing w:after="0"/>
        <w:jc w:val="both"/>
        <w:rPr>
          <w:sz w:val="22"/>
          <w:szCs w:val="22"/>
        </w:rPr>
      </w:pPr>
      <w:r>
        <w:rPr>
          <w:sz w:val="22"/>
          <w:szCs w:val="22"/>
        </w:rPr>
        <w:tab/>
      </w:r>
      <w:r>
        <w:rPr>
          <w:sz w:val="22"/>
          <w:szCs w:val="22"/>
        </w:rPr>
        <w:tab/>
        <w:t xml:space="preserve">2 -   </w:t>
      </w:r>
      <w:r w:rsidR="009C4CF8" w:rsidRPr="002A5B11">
        <w:rPr>
          <w:sz w:val="22"/>
          <w:szCs w:val="22"/>
        </w:rPr>
        <w:t xml:space="preserve">Plná moc </w:t>
      </w:r>
      <w:r w:rsidR="009C4CF8">
        <w:rPr>
          <w:sz w:val="22"/>
          <w:szCs w:val="22"/>
        </w:rPr>
        <w:t>příkazníka</w:t>
      </w:r>
    </w:p>
    <w:p w:rsidR="009C4CF8" w:rsidRPr="002C6D3D" w:rsidRDefault="002C6D3D" w:rsidP="003145B1">
      <w:pPr>
        <w:pStyle w:val="Zkladntext"/>
        <w:spacing w:after="0"/>
        <w:jc w:val="both"/>
        <w:rPr>
          <w:sz w:val="22"/>
          <w:szCs w:val="22"/>
        </w:rPr>
      </w:pPr>
      <w:r>
        <w:rPr>
          <w:sz w:val="22"/>
          <w:szCs w:val="22"/>
        </w:rPr>
        <w:tab/>
      </w:r>
      <w:r>
        <w:rPr>
          <w:sz w:val="22"/>
          <w:szCs w:val="22"/>
        </w:rPr>
        <w:tab/>
        <w:t>3</w:t>
      </w:r>
      <w:r w:rsidR="00EC7164">
        <w:rPr>
          <w:sz w:val="22"/>
          <w:szCs w:val="22"/>
        </w:rPr>
        <w:t xml:space="preserve"> -   </w:t>
      </w:r>
      <w:r w:rsidR="009C4CF8" w:rsidRPr="002A5B11">
        <w:rPr>
          <w:color w:val="000000"/>
          <w:sz w:val="22"/>
          <w:szCs w:val="22"/>
        </w:rPr>
        <w:t>Kopie Pojistné smlouvy/pojistného certifikátu</w:t>
      </w:r>
    </w:p>
    <w:p w:rsidR="003145B1" w:rsidRDefault="002C6D3D" w:rsidP="003145B1">
      <w:pPr>
        <w:pStyle w:val="Zkladntext"/>
        <w:spacing w:after="0"/>
        <w:jc w:val="both"/>
        <w:rPr>
          <w:color w:val="000000"/>
          <w:sz w:val="22"/>
          <w:szCs w:val="22"/>
        </w:rPr>
      </w:pPr>
      <w:r>
        <w:rPr>
          <w:color w:val="000000"/>
          <w:sz w:val="22"/>
          <w:szCs w:val="22"/>
        </w:rPr>
        <w:t xml:space="preserve">                </w:t>
      </w:r>
      <w:r>
        <w:rPr>
          <w:color w:val="000000"/>
          <w:sz w:val="22"/>
          <w:szCs w:val="22"/>
        </w:rPr>
        <w:tab/>
        <w:t>4</w:t>
      </w:r>
      <w:r w:rsidR="003145B1">
        <w:rPr>
          <w:color w:val="000000"/>
          <w:sz w:val="22"/>
          <w:szCs w:val="22"/>
        </w:rPr>
        <w:t xml:space="preserve"> -   Údaje z registru plátců DPH</w:t>
      </w:r>
    </w:p>
    <w:p w:rsidR="003145B1" w:rsidRDefault="002C6D3D" w:rsidP="003145B1">
      <w:pPr>
        <w:pStyle w:val="Zkladntext"/>
        <w:spacing w:after="0"/>
        <w:jc w:val="both"/>
        <w:rPr>
          <w:color w:val="000000"/>
          <w:sz w:val="22"/>
          <w:szCs w:val="22"/>
        </w:rPr>
      </w:pPr>
      <w:r>
        <w:rPr>
          <w:color w:val="000000"/>
          <w:sz w:val="22"/>
          <w:szCs w:val="22"/>
        </w:rPr>
        <w:tab/>
      </w:r>
      <w:r>
        <w:rPr>
          <w:color w:val="000000"/>
          <w:sz w:val="22"/>
          <w:szCs w:val="22"/>
        </w:rPr>
        <w:tab/>
        <w:t>5</w:t>
      </w:r>
      <w:r w:rsidR="003145B1">
        <w:rPr>
          <w:color w:val="000000"/>
          <w:sz w:val="22"/>
          <w:szCs w:val="22"/>
        </w:rPr>
        <w:t xml:space="preserve"> -   </w:t>
      </w:r>
      <w:r w:rsidR="003436FD">
        <w:rPr>
          <w:color w:val="000000"/>
          <w:sz w:val="22"/>
          <w:szCs w:val="22"/>
        </w:rPr>
        <w:t xml:space="preserve">kopie </w:t>
      </w:r>
      <w:r w:rsidR="003145B1">
        <w:rPr>
          <w:color w:val="000000"/>
          <w:sz w:val="22"/>
          <w:szCs w:val="22"/>
        </w:rPr>
        <w:t>Výpis</w:t>
      </w:r>
      <w:r w:rsidR="003436FD">
        <w:rPr>
          <w:color w:val="000000"/>
          <w:sz w:val="22"/>
          <w:szCs w:val="22"/>
        </w:rPr>
        <w:t>u</w:t>
      </w:r>
      <w:r w:rsidR="003145B1">
        <w:rPr>
          <w:color w:val="000000"/>
          <w:sz w:val="22"/>
          <w:szCs w:val="22"/>
        </w:rPr>
        <w:t xml:space="preserve"> z Obchodního rej</w:t>
      </w:r>
      <w:r w:rsidR="003436FD">
        <w:rPr>
          <w:color w:val="000000"/>
          <w:sz w:val="22"/>
          <w:szCs w:val="22"/>
        </w:rPr>
        <w:t>s</w:t>
      </w:r>
      <w:r w:rsidR="003145B1">
        <w:rPr>
          <w:color w:val="000000"/>
          <w:sz w:val="22"/>
          <w:szCs w:val="22"/>
        </w:rPr>
        <w:t>tříku</w:t>
      </w:r>
      <w:r w:rsidR="003436FD">
        <w:rPr>
          <w:color w:val="000000"/>
          <w:sz w:val="22"/>
          <w:szCs w:val="22"/>
        </w:rPr>
        <w:t xml:space="preserve"> příkazce</w:t>
      </w:r>
    </w:p>
    <w:p w:rsidR="003436FD" w:rsidRDefault="003436FD" w:rsidP="003145B1">
      <w:pPr>
        <w:pStyle w:val="Zkladntext"/>
        <w:spacing w:after="0"/>
        <w:jc w:val="both"/>
        <w:rPr>
          <w:color w:val="000000"/>
          <w:sz w:val="22"/>
          <w:szCs w:val="22"/>
        </w:rPr>
      </w:pPr>
    </w:p>
    <w:p w:rsidR="009C4CF8" w:rsidRPr="002A5B11" w:rsidRDefault="00EC7164" w:rsidP="00EC7164">
      <w:pPr>
        <w:pStyle w:val="Nadpis4"/>
        <w:ind w:firstLine="708"/>
        <w:rPr>
          <w:rFonts w:ascii="Times New Roman" w:hAnsi="Times New Roman"/>
          <w:b w:val="0"/>
          <w:i w:val="0"/>
          <w:color w:val="000000"/>
          <w:sz w:val="22"/>
          <w:szCs w:val="22"/>
        </w:rPr>
      </w:pPr>
      <w:r>
        <w:rPr>
          <w:rFonts w:ascii="Times New Roman" w:hAnsi="Times New Roman"/>
          <w:b w:val="0"/>
          <w:i w:val="0"/>
          <w:color w:val="000000"/>
          <w:sz w:val="22"/>
          <w:szCs w:val="22"/>
        </w:rPr>
        <w:t>V Praze dne:……..…</w:t>
      </w:r>
      <w:proofErr w:type="gramStart"/>
      <w:r>
        <w:rPr>
          <w:rFonts w:ascii="Times New Roman" w:hAnsi="Times New Roman"/>
          <w:b w:val="0"/>
          <w:i w:val="0"/>
          <w:color w:val="000000"/>
          <w:sz w:val="22"/>
          <w:szCs w:val="22"/>
        </w:rPr>
        <w:t>….201</w:t>
      </w:r>
      <w:r w:rsidR="003436FD">
        <w:rPr>
          <w:rFonts w:ascii="Times New Roman" w:hAnsi="Times New Roman"/>
          <w:b w:val="0"/>
          <w:i w:val="0"/>
          <w:color w:val="000000"/>
          <w:sz w:val="22"/>
          <w:szCs w:val="22"/>
        </w:rPr>
        <w:t>7</w:t>
      </w:r>
      <w:proofErr w:type="gramEnd"/>
      <w:r w:rsidR="009C4CF8" w:rsidRPr="002A5B11">
        <w:rPr>
          <w:rFonts w:ascii="Times New Roman" w:hAnsi="Times New Roman"/>
          <w:b w:val="0"/>
          <w:i w:val="0"/>
          <w:color w:val="000000"/>
          <w:sz w:val="22"/>
          <w:szCs w:val="22"/>
        </w:rPr>
        <w:tab/>
      </w:r>
      <w:r w:rsidR="009C4CF8" w:rsidRPr="002A5B11">
        <w:rPr>
          <w:rFonts w:ascii="Times New Roman" w:hAnsi="Times New Roman"/>
          <w:b w:val="0"/>
          <w:i w:val="0"/>
          <w:color w:val="000000"/>
          <w:sz w:val="22"/>
          <w:szCs w:val="22"/>
        </w:rPr>
        <w:tab/>
      </w:r>
      <w:r w:rsidR="009C4CF8">
        <w:rPr>
          <w:rFonts w:ascii="Times New Roman" w:hAnsi="Times New Roman"/>
          <w:b w:val="0"/>
          <w:i w:val="0"/>
          <w:color w:val="000000"/>
          <w:sz w:val="22"/>
          <w:szCs w:val="22"/>
        </w:rPr>
        <w:tab/>
      </w:r>
      <w:r>
        <w:rPr>
          <w:rFonts w:ascii="Times New Roman" w:hAnsi="Times New Roman"/>
          <w:b w:val="0"/>
          <w:i w:val="0"/>
          <w:color w:val="000000"/>
          <w:sz w:val="22"/>
          <w:szCs w:val="22"/>
        </w:rPr>
        <w:t>V ……………….. dne …………. 201</w:t>
      </w:r>
      <w:r w:rsidR="003436FD">
        <w:rPr>
          <w:rFonts w:ascii="Times New Roman" w:hAnsi="Times New Roman"/>
          <w:b w:val="0"/>
          <w:i w:val="0"/>
          <w:color w:val="000000"/>
          <w:sz w:val="22"/>
          <w:szCs w:val="22"/>
        </w:rPr>
        <w:t>7</w:t>
      </w:r>
    </w:p>
    <w:p w:rsidR="009C4CF8" w:rsidRPr="002A5B11" w:rsidRDefault="009C4CF8" w:rsidP="00EC7164">
      <w:pPr>
        <w:spacing w:before="120" w:line="240" w:lineRule="atLeast"/>
        <w:ind w:firstLine="708"/>
        <w:jc w:val="both"/>
        <w:rPr>
          <w:color w:val="000000"/>
          <w:sz w:val="22"/>
          <w:szCs w:val="22"/>
        </w:rPr>
      </w:pPr>
      <w:r w:rsidRPr="002A5B11">
        <w:rPr>
          <w:color w:val="000000"/>
          <w:sz w:val="22"/>
          <w:szCs w:val="22"/>
        </w:rPr>
        <w:t>příkazce:</w:t>
      </w:r>
      <w:r w:rsidRPr="002A5B11">
        <w:rPr>
          <w:color w:val="000000"/>
          <w:sz w:val="22"/>
          <w:szCs w:val="22"/>
        </w:rPr>
        <w:tab/>
      </w:r>
      <w:r w:rsidRPr="002A5B11">
        <w:rPr>
          <w:color w:val="000000"/>
          <w:sz w:val="22"/>
          <w:szCs w:val="22"/>
        </w:rPr>
        <w:tab/>
      </w:r>
      <w:r w:rsidRPr="002A5B11">
        <w:rPr>
          <w:color w:val="000000"/>
          <w:sz w:val="22"/>
          <w:szCs w:val="22"/>
        </w:rPr>
        <w:tab/>
      </w:r>
      <w:r w:rsidRPr="002A5B11">
        <w:rPr>
          <w:color w:val="000000"/>
          <w:sz w:val="22"/>
          <w:szCs w:val="22"/>
        </w:rPr>
        <w:tab/>
      </w:r>
      <w:r w:rsidR="00EC7164">
        <w:rPr>
          <w:color w:val="000000"/>
          <w:sz w:val="22"/>
          <w:szCs w:val="22"/>
        </w:rPr>
        <w:tab/>
      </w:r>
      <w:r w:rsidRPr="002A5B11">
        <w:rPr>
          <w:color w:val="000000"/>
          <w:sz w:val="22"/>
          <w:szCs w:val="22"/>
        </w:rPr>
        <w:t>příkazník:</w:t>
      </w:r>
    </w:p>
    <w:p w:rsidR="009C4CF8" w:rsidRPr="002A5B11" w:rsidRDefault="009C4CF8" w:rsidP="0021444B">
      <w:pPr>
        <w:rPr>
          <w:color w:val="000000"/>
          <w:sz w:val="22"/>
          <w:szCs w:val="22"/>
        </w:rPr>
      </w:pPr>
    </w:p>
    <w:p w:rsidR="009C4CF8" w:rsidRPr="002A5B11" w:rsidRDefault="009C4CF8" w:rsidP="0021444B">
      <w:pPr>
        <w:rPr>
          <w:sz w:val="22"/>
          <w:szCs w:val="22"/>
        </w:rPr>
      </w:pPr>
    </w:p>
    <w:p w:rsidR="009C4CF8" w:rsidRPr="002A5B11" w:rsidRDefault="009C4CF8" w:rsidP="0021444B">
      <w:pPr>
        <w:rPr>
          <w:sz w:val="22"/>
          <w:szCs w:val="22"/>
        </w:rPr>
      </w:pPr>
    </w:p>
    <w:p w:rsidR="009C4CF8" w:rsidRPr="002A5B11" w:rsidRDefault="00EC7164" w:rsidP="0021444B">
      <w:pPr>
        <w:tabs>
          <w:tab w:val="left" w:pos="284"/>
        </w:tabs>
        <w:rPr>
          <w:sz w:val="22"/>
          <w:szCs w:val="22"/>
        </w:rPr>
      </w:pPr>
      <w:r>
        <w:rPr>
          <w:sz w:val="22"/>
          <w:szCs w:val="22"/>
        </w:rPr>
        <w:tab/>
      </w:r>
      <w:r>
        <w:rPr>
          <w:sz w:val="22"/>
          <w:szCs w:val="22"/>
        </w:rPr>
        <w:tab/>
      </w:r>
      <w:r w:rsidR="009C4CF8">
        <w:rPr>
          <w:sz w:val="22"/>
          <w:szCs w:val="22"/>
        </w:rPr>
        <w:t>………….</w:t>
      </w:r>
      <w:r>
        <w:rPr>
          <w:sz w:val="22"/>
          <w:szCs w:val="22"/>
        </w:rPr>
        <w:t>…………………</w:t>
      </w:r>
      <w:r>
        <w:rPr>
          <w:sz w:val="22"/>
          <w:szCs w:val="22"/>
        </w:rPr>
        <w:tab/>
      </w:r>
      <w:r>
        <w:rPr>
          <w:sz w:val="22"/>
          <w:szCs w:val="22"/>
        </w:rPr>
        <w:tab/>
        <w:t xml:space="preserve"> </w:t>
      </w:r>
      <w:r>
        <w:rPr>
          <w:sz w:val="22"/>
          <w:szCs w:val="22"/>
        </w:rPr>
        <w:tab/>
        <w:t>…………………………..</w:t>
      </w:r>
    </w:p>
    <w:p w:rsidR="009C4CF8" w:rsidRPr="002A5B11" w:rsidRDefault="009C4CF8" w:rsidP="00EC7164">
      <w:pPr>
        <w:ind w:firstLine="708"/>
        <w:jc w:val="both"/>
        <w:rPr>
          <w:sz w:val="22"/>
          <w:szCs w:val="22"/>
        </w:rPr>
      </w:pPr>
      <w:r w:rsidRPr="00DD25B7">
        <w:rPr>
          <w:b/>
          <w:sz w:val="22"/>
          <w:szCs w:val="22"/>
        </w:rPr>
        <w:t>Městská část Praha 7</w:t>
      </w:r>
      <w:r w:rsidRPr="00DD25B7">
        <w:rPr>
          <w:b/>
          <w:sz w:val="22"/>
          <w:szCs w:val="22"/>
        </w:rPr>
        <w:tab/>
      </w:r>
      <w:r w:rsidRPr="002A5B11">
        <w:rPr>
          <w:sz w:val="22"/>
          <w:szCs w:val="22"/>
        </w:rPr>
        <w:tab/>
      </w:r>
      <w:r>
        <w:rPr>
          <w:sz w:val="22"/>
          <w:szCs w:val="22"/>
        </w:rPr>
        <w:tab/>
      </w:r>
      <w:r w:rsidR="00EC7164">
        <w:rPr>
          <w:sz w:val="22"/>
          <w:szCs w:val="22"/>
        </w:rPr>
        <w:tab/>
      </w:r>
      <w:r w:rsidR="007800E4">
        <w:rPr>
          <w:sz w:val="22"/>
          <w:szCs w:val="22"/>
        </w:rPr>
        <w:t>XXXX</w:t>
      </w:r>
    </w:p>
    <w:p w:rsidR="009C4CF8" w:rsidRDefault="009C4CF8" w:rsidP="002F72C7">
      <w:pPr>
        <w:tabs>
          <w:tab w:val="left" w:pos="284"/>
        </w:tabs>
        <w:rPr>
          <w:sz w:val="22"/>
          <w:szCs w:val="22"/>
        </w:rPr>
      </w:pPr>
      <w:r>
        <w:rPr>
          <w:sz w:val="22"/>
          <w:szCs w:val="22"/>
        </w:rPr>
        <w:t xml:space="preserve">         </w:t>
      </w:r>
      <w:r w:rsidR="00EC7164">
        <w:rPr>
          <w:sz w:val="22"/>
          <w:szCs w:val="22"/>
        </w:rPr>
        <w:tab/>
      </w:r>
      <w:r w:rsidR="007800E4">
        <w:rPr>
          <w:sz w:val="22"/>
          <w:szCs w:val="22"/>
        </w:rPr>
        <w:t>XXXX</w:t>
      </w:r>
      <w:r w:rsidRPr="002A5B11">
        <w:rPr>
          <w:sz w:val="22"/>
          <w:szCs w:val="22"/>
        </w:rPr>
        <w:tab/>
      </w:r>
      <w:r w:rsidRPr="002A5B11">
        <w:rPr>
          <w:sz w:val="22"/>
          <w:szCs w:val="22"/>
        </w:rPr>
        <w:tab/>
      </w:r>
      <w:r>
        <w:rPr>
          <w:sz w:val="22"/>
          <w:szCs w:val="22"/>
        </w:rPr>
        <w:tab/>
      </w:r>
      <w:r w:rsidR="00EC7164">
        <w:rPr>
          <w:sz w:val="22"/>
          <w:szCs w:val="22"/>
        </w:rPr>
        <w:tab/>
      </w:r>
      <w:r w:rsidR="0061691E">
        <w:rPr>
          <w:sz w:val="22"/>
          <w:szCs w:val="22"/>
        </w:rPr>
        <w:t xml:space="preserve">             </w:t>
      </w:r>
      <w:r w:rsidR="007800E4">
        <w:rPr>
          <w:sz w:val="22"/>
          <w:szCs w:val="22"/>
        </w:rPr>
        <w:tab/>
      </w:r>
      <w:r w:rsidR="00B67BA8" w:rsidRPr="00B67BA8">
        <w:rPr>
          <w:sz w:val="22"/>
          <w:szCs w:val="22"/>
        </w:rPr>
        <w:t>CONTRACTIS, s.r.o.</w:t>
      </w:r>
    </w:p>
    <w:p w:rsidR="00EC7164" w:rsidRPr="002A5B11" w:rsidRDefault="00EC7164" w:rsidP="002F72C7">
      <w:pPr>
        <w:tabs>
          <w:tab w:val="left" w:pos="284"/>
        </w:tabs>
        <w:rPr>
          <w:color w:val="000000"/>
          <w:sz w:val="22"/>
          <w:szCs w:val="22"/>
        </w:rPr>
      </w:pPr>
      <w:r>
        <w:rPr>
          <w:sz w:val="22"/>
          <w:szCs w:val="22"/>
        </w:rPr>
        <w:tab/>
      </w:r>
      <w:r>
        <w:rPr>
          <w:sz w:val="22"/>
          <w:szCs w:val="22"/>
        </w:rPr>
        <w:tab/>
      </w:r>
      <w:r w:rsidR="003436FD">
        <w:rPr>
          <w:sz w:val="22"/>
          <w:szCs w:val="22"/>
        </w:rPr>
        <w:t>radní</w:t>
      </w:r>
    </w:p>
    <w:sectPr w:rsidR="00EC7164" w:rsidRPr="002A5B11" w:rsidSect="005A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A9B"/>
    <w:multiLevelType w:val="hybridMultilevel"/>
    <w:tmpl w:val="A89CD3E2"/>
    <w:lvl w:ilvl="0" w:tplc="E7ECF29A">
      <w:start w:val="6"/>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325A547B"/>
    <w:multiLevelType w:val="hybridMultilevel"/>
    <w:tmpl w:val="762C080E"/>
    <w:lvl w:ilvl="0" w:tplc="6F2C43B0">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nsid w:val="3DE1114A"/>
    <w:multiLevelType w:val="hybridMultilevel"/>
    <w:tmpl w:val="7CD0C25C"/>
    <w:lvl w:ilvl="0" w:tplc="884A140C">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3">
    <w:nsid w:val="56D4557D"/>
    <w:multiLevelType w:val="hybridMultilevel"/>
    <w:tmpl w:val="C2ACF7A2"/>
    <w:lvl w:ilvl="0" w:tplc="F608560E">
      <w:start w:val="2"/>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5E440FD4"/>
    <w:multiLevelType w:val="hybridMultilevel"/>
    <w:tmpl w:val="D42C2E24"/>
    <w:lvl w:ilvl="0" w:tplc="935E1A84">
      <w:start w:val="1"/>
      <w:numFmt w:val="decimal"/>
      <w:lvlText w:val="%1."/>
      <w:lvlJc w:val="left"/>
      <w:pPr>
        <w:ind w:left="36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1477D9E"/>
    <w:multiLevelType w:val="hybridMultilevel"/>
    <w:tmpl w:val="AB56A3B8"/>
    <w:lvl w:ilvl="0" w:tplc="4CDCE88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7BA4261A"/>
    <w:multiLevelType w:val="hybridMultilevel"/>
    <w:tmpl w:val="E9E453C6"/>
    <w:lvl w:ilvl="0" w:tplc="68DE7D74">
      <w:start w:val="1"/>
      <w:numFmt w:val="decimal"/>
      <w:lvlText w:val="%1."/>
      <w:lvlJc w:val="left"/>
      <w:pPr>
        <w:ind w:left="420" w:hanging="360"/>
      </w:pPr>
      <w:rPr>
        <w:rFonts w:cs="Times New Roman"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48"/>
    <w:rsid w:val="00002F49"/>
    <w:rsid w:val="000338EB"/>
    <w:rsid w:val="00055DC7"/>
    <w:rsid w:val="00067236"/>
    <w:rsid w:val="00070E56"/>
    <w:rsid w:val="000866EB"/>
    <w:rsid w:val="000A046D"/>
    <w:rsid w:val="000E60C5"/>
    <w:rsid w:val="00141333"/>
    <w:rsid w:val="00153287"/>
    <w:rsid w:val="00160F8E"/>
    <w:rsid w:val="00187850"/>
    <w:rsid w:val="001958C0"/>
    <w:rsid w:val="001E1496"/>
    <w:rsid w:val="001F5B11"/>
    <w:rsid w:val="00213D93"/>
    <w:rsid w:val="0021444B"/>
    <w:rsid w:val="00215C1B"/>
    <w:rsid w:val="002442B6"/>
    <w:rsid w:val="0025386B"/>
    <w:rsid w:val="002556DE"/>
    <w:rsid w:val="002625FE"/>
    <w:rsid w:val="00274A46"/>
    <w:rsid w:val="002807A0"/>
    <w:rsid w:val="00281D82"/>
    <w:rsid w:val="00291DF9"/>
    <w:rsid w:val="002A5B11"/>
    <w:rsid w:val="002A6114"/>
    <w:rsid w:val="002A64FC"/>
    <w:rsid w:val="002C6D3D"/>
    <w:rsid w:val="002E18E4"/>
    <w:rsid w:val="002F72C7"/>
    <w:rsid w:val="00303317"/>
    <w:rsid w:val="003077C7"/>
    <w:rsid w:val="00312BF6"/>
    <w:rsid w:val="0031428E"/>
    <w:rsid w:val="003145B1"/>
    <w:rsid w:val="00314F67"/>
    <w:rsid w:val="0031618F"/>
    <w:rsid w:val="00317BA9"/>
    <w:rsid w:val="00324BE5"/>
    <w:rsid w:val="003436FD"/>
    <w:rsid w:val="00376847"/>
    <w:rsid w:val="003B066A"/>
    <w:rsid w:val="003E501A"/>
    <w:rsid w:val="004020B8"/>
    <w:rsid w:val="0042173A"/>
    <w:rsid w:val="00422A93"/>
    <w:rsid w:val="00434350"/>
    <w:rsid w:val="0043591E"/>
    <w:rsid w:val="00442EAF"/>
    <w:rsid w:val="00467C3C"/>
    <w:rsid w:val="00470982"/>
    <w:rsid w:val="00490840"/>
    <w:rsid w:val="004C1191"/>
    <w:rsid w:val="004C4475"/>
    <w:rsid w:val="004C7171"/>
    <w:rsid w:val="004D37A7"/>
    <w:rsid w:val="00537DFF"/>
    <w:rsid w:val="005426F3"/>
    <w:rsid w:val="005567A7"/>
    <w:rsid w:val="005A6905"/>
    <w:rsid w:val="005A7304"/>
    <w:rsid w:val="005B3591"/>
    <w:rsid w:val="005B4BAF"/>
    <w:rsid w:val="005C2E95"/>
    <w:rsid w:val="0061691E"/>
    <w:rsid w:val="00623A6D"/>
    <w:rsid w:val="00624B59"/>
    <w:rsid w:val="0063016A"/>
    <w:rsid w:val="00630820"/>
    <w:rsid w:val="006378CE"/>
    <w:rsid w:val="00652CC5"/>
    <w:rsid w:val="006642D1"/>
    <w:rsid w:val="00666068"/>
    <w:rsid w:val="006E2D2E"/>
    <w:rsid w:val="00704920"/>
    <w:rsid w:val="00724E3B"/>
    <w:rsid w:val="00743773"/>
    <w:rsid w:val="007442D5"/>
    <w:rsid w:val="00767592"/>
    <w:rsid w:val="007800E4"/>
    <w:rsid w:val="00781888"/>
    <w:rsid w:val="00791C21"/>
    <w:rsid w:val="007A034D"/>
    <w:rsid w:val="007A5D33"/>
    <w:rsid w:val="007B4E83"/>
    <w:rsid w:val="007C4346"/>
    <w:rsid w:val="007C702F"/>
    <w:rsid w:val="007E0F51"/>
    <w:rsid w:val="007E578D"/>
    <w:rsid w:val="00804656"/>
    <w:rsid w:val="00864B97"/>
    <w:rsid w:val="008658FF"/>
    <w:rsid w:val="00866C48"/>
    <w:rsid w:val="00875D55"/>
    <w:rsid w:val="008A1CC1"/>
    <w:rsid w:val="008A74FD"/>
    <w:rsid w:val="008F6846"/>
    <w:rsid w:val="00907878"/>
    <w:rsid w:val="00907C27"/>
    <w:rsid w:val="009277B9"/>
    <w:rsid w:val="00931E75"/>
    <w:rsid w:val="0095318A"/>
    <w:rsid w:val="0095555F"/>
    <w:rsid w:val="00990D55"/>
    <w:rsid w:val="00991596"/>
    <w:rsid w:val="009C4CF8"/>
    <w:rsid w:val="009D2911"/>
    <w:rsid w:val="009E2319"/>
    <w:rsid w:val="009E2BC5"/>
    <w:rsid w:val="009E2DAD"/>
    <w:rsid w:val="009F1981"/>
    <w:rsid w:val="00A025BF"/>
    <w:rsid w:val="00A320C8"/>
    <w:rsid w:val="00A443B6"/>
    <w:rsid w:val="00A51AAC"/>
    <w:rsid w:val="00A80C11"/>
    <w:rsid w:val="00A90F2D"/>
    <w:rsid w:val="00A91B2C"/>
    <w:rsid w:val="00AB388D"/>
    <w:rsid w:val="00AE6B47"/>
    <w:rsid w:val="00B33CBC"/>
    <w:rsid w:val="00B438F5"/>
    <w:rsid w:val="00B45566"/>
    <w:rsid w:val="00B629A8"/>
    <w:rsid w:val="00B67BA8"/>
    <w:rsid w:val="00B7192A"/>
    <w:rsid w:val="00B83E5D"/>
    <w:rsid w:val="00B9384C"/>
    <w:rsid w:val="00BB4562"/>
    <w:rsid w:val="00BF465E"/>
    <w:rsid w:val="00BF6F86"/>
    <w:rsid w:val="00BF792F"/>
    <w:rsid w:val="00C16661"/>
    <w:rsid w:val="00C5679F"/>
    <w:rsid w:val="00C66E25"/>
    <w:rsid w:val="00C71A56"/>
    <w:rsid w:val="00C81DD6"/>
    <w:rsid w:val="00C84018"/>
    <w:rsid w:val="00CA1845"/>
    <w:rsid w:val="00D16CFE"/>
    <w:rsid w:val="00D253AC"/>
    <w:rsid w:val="00D53D83"/>
    <w:rsid w:val="00D605B3"/>
    <w:rsid w:val="00D66866"/>
    <w:rsid w:val="00DA26CF"/>
    <w:rsid w:val="00DA544D"/>
    <w:rsid w:val="00DC6C67"/>
    <w:rsid w:val="00DD1765"/>
    <w:rsid w:val="00DD25B7"/>
    <w:rsid w:val="00DE56A1"/>
    <w:rsid w:val="00E05F26"/>
    <w:rsid w:val="00E152E5"/>
    <w:rsid w:val="00E456E2"/>
    <w:rsid w:val="00E706D9"/>
    <w:rsid w:val="00E81D77"/>
    <w:rsid w:val="00E94A9F"/>
    <w:rsid w:val="00E9588D"/>
    <w:rsid w:val="00EC7164"/>
    <w:rsid w:val="00ED2744"/>
    <w:rsid w:val="00ED378F"/>
    <w:rsid w:val="00ED7076"/>
    <w:rsid w:val="00EE01FE"/>
    <w:rsid w:val="00EE144D"/>
    <w:rsid w:val="00EF29B3"/>
    <w:rsid w:val="00F0542E"/>
    <w:rsid w:val="00F32AE3"/>
    <w:rsid w:val="00F33488"/>
    <w:rsid w:val="00F34481"/>
    <w:rsid w:val="00F36053"/>
    <w:rsid w:val="00F37FA9"/>
    <w:rsid w:val="00F705E7"/>
    <w:rsid w:val="00FC4492"/>
    <w:rsid w:val="00FE5B1B"/>
    <w:rsid w:val="00FF29D5"/>
    <w:rsid w:val="00FF4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66C48"/>
    <w:rPr>
      <w:rFonts w:ascii="Times New Roman" w:eastAsia="Times New Roman" w:hAnsi="Times New Roman"/>
      <w:sz w:val="20"/>
      <w:szCs w:val="20"/>
    </w:rPr>
  </w:style>
  <w:style w:type="paragraph" w:styleId="Nadpis1">
    <w:name w:val="heading 1"/>
    <w:basedOn w:val="Normln"/>
    <w:next w:val="Normln"/>
    <w:link w:val="Nadpis1Char"/>
    <w:uiPriority w:val="99"/>
    <w:qFormat/>
    <w:rsid w:val="00866C48"/>
    <w:pPr>
      <w:keepNext/>
      <w:spacing w:before="240" w:after="60"/>
      <w:outlineLvl w:val="0"/>
    </w:pPr>
    <w:rPr>
      <w:rFonts w:ascii="Arial" w:hAnsi="Arial"/>
      <w:b/>
      <w:kern w:val="28"/>
      <w:sz w:val="28"/>
    </w:rPr>
  </w:style>
  <w:style w:type="paragraph" w:styleId="Nadpis3">
    <w:name w:val="heading 3"/>
    <w:basedOn w:val="Normln"/>
    <w:next w:val="Normln"/>
    <w:link w:val="Nadpis3Char"/>
    <w:uiPriority w:val="99"/>
    <w:qFormat/>
    <w:rsid w:val="00EE144D"/>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21444B"/>
    <w:pPr>
      <w:keepNext/>
      <w:keepLines/>
      <w:spacing w:before="200"/>
      <w:outlineLvl w:val="3"/>
    </w:pPr>
    <w:rPr>
      <w:rFonts w:ascii="Cambria" w:hAnsi="Cambria"/>
      <w:b/>
      <w:bCs/>
      <w:i/>
      <w:iCs/>
      <w:color w:val="4F81BD"/>
    </w:rPr>
  </w:style>
  <w:style w:type="paragraph" w:styleId="Nadpis6">
    <w:name w:val="heading 6"/>
    <w:basedOn w:val="Normln"/>
    <w:next w:val="Normln"/>
    <w:link w:val="Nadpis6Char"/>
    <w:uiPriority w:val="99"/>
    <w:qFormat/>
    <w:rsid w:val="0021444B"/>
    <w:pPr>
      <w:keepNext/>
      <w:keepLines/>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21444B"/>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6C48"/>
    <w:rPr>
      <w:rFonts w:ascii="Arial" w:hAnsi="Arial" w:cs="Times New Roman"/>
      <w:b/>
      <w:kern w:val="28"/>
      <w:sz w:val="20"/>
      <w:szCs w:val="20"/>
      <w:lang w:eastAsia="cs-CZ"/>
    </w:rPr>
  </w:style>
  <w:style w:type="character" w:customStyle="1" w:styleId="Nadpis3Char">
    <w:name w:val="Nadpis 3 Char"/>
    <w:basedOn w:val="Standardnpsmoodstavce"/>
    <w:link w:val="Nadpis3"/>
    <w:uiPriority w:val="99"/>
    <w:semiHidden/>
    <w:locked/>
    <w:rsid w:val="00EE144D"/>
    <w:rPr>
      <w:rFonts w:ascii="Cambria" w:hAnsi="Cambria" w:cs="Times New Roman"/>
      <w:b/>
      <w:bCs/>
      <w:color w:val="4F81BD"/>
      <w:sz w:val="20"/>
      <w:szCs w:val="20"/>
      <w:lang w:eastAsia="cs-CZ"/>
    </w:rPr>
  </w:style>
  <w:style w:type="character" w:customStyle="1" w:styleId="Nadpis4Char">
    <w:name w:val="Nadpis 4 Char"/>
    <w:basedOn w:val="Standardnpsmoodstavce"/>
    <w:link w:val="Nadpis4"/>
    <w:uiPriority w:val="99"/>
    <w:semiHidden/>
    <w:locked/>
    <w:rsid w:val="0021444B"/>
    <w:rPr>
      <w:rFonts w:ascii="Cambria" w:hAnsi="Cambria" w:cs="Times New Roman"/>
      <w:b/>
      <w:bCs/>
      <w:i/>
      <w:iCs/>
      <w:color w:val="4F81BD"/>
      <w:sz w:val="20"/>
      <w:szCs w:val="20"/>
      <w:lang w:eastAsia="cs-CZ"/>
    </w:rPr>
  </w:style>
  <w:style w:type="character" w:customStyle="1" w:styleId="Nadpis6Char">
    <w:name w:val="Nadpis 6 Char"/>
    <w:basedOn w:val="Standardnpsmoodstavce"/>
    <w:link w:val="Nadpis6"/>
    <w:uiPriority w:val="99"/>
    <w:semiHidden/>
    <w:locked/>
    <w:rsid w:val="0021444B"/>
    <w:rPr>
      <w:rFonts w:ascii="Cambria" w:hAnsi="Cambria" w:cs="Times New Roman"/>
      <w:i/>
      <w:iCs/>
      <w:color w:val="243F60"/>
      <w:sz w:val="20"/>
      <w:szCs w:val="20"/>
      <w:lang w:eastAsia="cs-CZ"/>
    </w:rPr>
  </w:style>
  <w:style w:type="character" w:customStyle="1" w:styleId="Nadpis7Char">
    <w:name w:val="Nadpis 7 Char"/>
    <w:basedOn w:val="Standardnpsmoodstavce"/>
    <w:link w:val="Nadpis7"/>
    <w:uiPriority w:val="99"/>
    <w:locked/>
    <w:rsid w:val="0021444B"/>
    <w:rPr>
      <w:rFonts w:ascii="Times New Roman" w:hAnsi="Times New Roman" w:cs="Times New Roman"/>
      <w:sz w:val="24"/>
      <w:szCs w:val="24"/>
      <w:lang w:eastAsia="cs-CZ"/>
    </w:rPr>
  </w:style>
  <w:style w:type="paragraph" w:styleId="Zkladntext">
    <w:name w:val="Body Text"/>
    <w:basedOn w:val="Normln"/>
    <w:link w:val="ZkladntextChar"/>
    <w:uiPriority w:val="99"/>
    <w:rsid w:val="00866C48"/>
    <w:pPr>
      <w:spacing w:after="120"/>
    </w:pPr>
  </w:style>
  <w:style w:type="character" w:customStyle="1" w:styleId="ZkladntextChar">
    <w:name w:val="Základní text Char"/>
    <w:basedOn w:val="Standardnpsmoodstavce"/>
    <w:link w:val="Zkladntext"/>
    <w:uiPriority w:val="99"/>
    <w:locked/>
    <w:rsid w:val="00866C48"/>
    <w:rPr>
      <w:rFonts w:ascii="Times New Roman" w:hAnsi="Times New Roman" w:cs="Times New Roman"/>
      <w:sz w:val="20"/>
      <w:szCs w:val="20"/>
      <w:lang w:eastAsia="cs-CZ"/>
    </w:rPr>
  </w:style>
  <w:style w:type="paragraph" w:customStyle="1" w:styleId="Prosttext1">
    <w:name w:val="Prostý text1"/>
    <w:basedOn w:val="Normln"/>
    <w:uiPriority w:val="99"/>
    <w:rsid w:val="00866C48"/>
    <w:rPr>
      <w:rFonts w:ascii="Courier New" w:hAnsi="Courier New"/>
    </w:rPr>
  </w:style>
  <w:style w:type="paragraph" w:styleId="Bezmezer">
    <w:name w:val="No Spacing"/>
    <w:uiPriority w:val="99"/>
    <w:qFormat/>
    <w:rsid w:val="00866C48"/>
    <w:rPr>
      <w:lang w:eastAsia="en-US"/>
    </w:rPr>
  </w:style>
  <w:style w:type="paragraph" w:styleId="Zkladntext2">
    <w:name w:val="Body Text 2"/>
    <w:basedOn w:val="Normln"/>
    <w:link w:val="Zkladntext2Char"/>
    <w:uiPriority w:val="99"/>
    <w:rsid w:val="00866C48"/>
    <w:pPr>
      <w:spacing w:after="120" w:line="480" w:lineRule="auto"/>
    </w:pPr>
  </w:style>
  <w:style w:type="character" w:customStyle="1" w:styleId="Zkladntext2Char">
    <w:name w:val="Základní text 2 Char"/>
    <w:basedOn w:val="Standardnpsmoodstavce"/>
    <w:link w:val="Zkladntext2"/>
    <w:uiPriority w:val="99"/>
    <w:locked/>
    <w:rsid w:val="00866C48"/>
    <w:rPr>
      <w:rFonts w:ascii="Times New Roman" w:hAnsi="Times New Roman" w:cs="Times New Roman"/>
      <w:sz w:val="20"/>
      <w:szCs w:val="20"/>
      <w:lang w:eastAsia="cs-CZ"/>
    </w:rPr>
  </w:style>
  <w:style w:type="paragraph" w:styleId="Odstavecseseznamem">
    <w:name w:val="List Paragraph"/>
    <w:basedOn w:val="Normln"/>
    <w:uiPriority w:val="99"/>
    <w:qFormat/>
    <w:rsid w:val="0042173A"/>
    <w:pPr>
      <w:ind w:left="720"/>
      <w:contextualSpacing/>
    </w:pPr>
  </w:style>
  <w:style w:type="paragraph" w:styleId="Seznam">
    <w:name w:val="List"/>
    <w:basedOn w:val="Normln"/>
    <w:uiPriority w:val="99"/>
    <w:rsid w:val="00EE144D"/>
    <w:pPr>
      <w:ind w:left="283" w:hanging="283"/>
    </w:pPr>
  </w:style>
  <w:style w:type="character" w:styleId="slostrnky">
    <w:name w:val="page number"/>
    <w:basedOn w:val="Standardnpsmoodstavce"/>
    <w:uiPriority w:val="99"/>
    <w:rsid w:val="00213D93"/>
    <w:rPr>
      <w:rFonts w:cs="Times New Roman"/>
    </w:rPr>
  </w:style>
  <w:style w:type="paragraph" w:styleId="Normlnweb">
    <w:name w:val="Normal (Web)"/>
    <w:basedOn w:val="Normln"/>
    <w:uiPriority w:val="99"/>
    <w:semiHidden/>
    <w:rsid w:val="004020B8"/>
    <w:pPr>
      <w:spacing w:before="100" w:beforeAutospacing="1" w:after="100" w:afterAutospacing="1"/>
    </w:pPr>
    <w:rPr>
      <w:sz w:val="24"/>
      <w:szCs w:val="24"/>
    </w:rPr>
  </w:style>
  <w:style w:type="paragraph" w:styleId="Zkladntextodsazen">
    <w:name w:val="Body Text Indent"/>
    <w:basedOn w:val="Normln"/>
    <w:link w:val="ZkladntextodsazenChar"/>
    <w:uiPriority w:val="99"/>
    <w:rsid w:val="0021444B"/>
    <w:pPr>
      <w:spacing w:after="120"/>
      <w:ind w:left="283"/>
    </w:pPr>
  </w:style>
  <w:style w:type="character" w:customStyle="1" w:styleId="ZkladntextodsazenChar">
    <w:name w:val="Základní text odsazený Char"/>
    <w:basedOn w:val="Standardnpsmoodstavce"/>
    <w:link w:val="Zkladntextodsazen"/>
    <w:uiPriority w:val="99"/>
    <w:locked/>
    <w:rsid w:val="0021444B"/>
    <w:rPr>
      <w:rFonts w:ascii="Times New Roman" w:hAnsi="Times New Roman" w:cs="Times New Roman"/>
      <w:sz w:val="20"/>
      <w:szCs w:val="20"/>
      <w:lang w:eastAsia="cs-CZ"/>
    </w:rPr>
  </w:style>
  <w:style w:type="paragraph" w:customStyle="1" w:styleId="BodyTextIndent21">
    <w:name w:val="Body Text Indent 21"/>
    <w:basedOn w:val="Normln"/>
    <w:uiPriority w:val="99"/>
    <w:rsid w:val="0021444B"/>
    <w:pPr>
      <w:ind w:left="1276" w:hanging="1276"/>
      <w:jc w:val="both"/>
    </w:pPr>
    <w:rPr>
      <w:rFonts w:ascii="Arial" w:hAnsi="Arial"/>
      <w:sz w:val="24"/>
    </w:rPr>
  </w:style>
  <w:style w:type="paragraph" w:styleId="Rozloendokumentu">
    <w:name w:val="Document Map"/>
    <w:basedOn w:val="Normln"/>
    <w:link w:val="RozloendokumentuChar"/>
    <w:uiPriority w:val="99"/>
    <w:semiHidden/>
    <w:rsid w:val="00467C3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7B4E83"/>
    <w:rPr>
      <w:rFonts w:ascii="Times New Roman" w:hAnsi="Times New Roman" w:cs="Times New Roman"/>
      <w:sz w:val="2"/>
    </w:rPr>
  </w:style>
  <w:style w:type="character" w:styleId="Odkaznakoment">
    <w:name w:val="annotation reference"/>
    <w:basedOn w:val="Standardnpsmoodstavce"/>
    <w:uiPriority w:val="99"/>
    <w:semiHidden/>
    <w:rsid w:val="00F36053"/>
    <w:rPr>
      <w:rFonts w:cs="Times New Roman"/>
      <w:sz w:val="16"/>
      <w:szCs w:val="16"/>
    </w:rPr>
  </w:style>
  <w:style w:type="paragraph" w:styleId="Textkomente">
    <w:name w:val="annotation text"/>
    <w:basedOn w:val="Normln"/>
    <w:link w:val="TextkomenteChar"/>
    <w:uiPriority w:val="99"/>
    <w:semiHidden/>
    <w:rsid w:val="00F36053"/>
  </w:style>
  <w:style w:type="character" w:customStyle="1" w:styleId="TextkomenteChar">
    <w:name w:val="Text komentáře Char"/>
    <w:basedOn w:val="Standardnpsmoodstavce"/>
    <w:link w:val="Textkomente"/>
    <w:uiPriority w:val="99"/>
    <w:semiHidden/>
    <w:locked/>
    <w:rsid w:val="007B4E8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F36053"/>
    <w:rPr>
      <w:b/>
      <w:bCs/>
    </w:rPr>
  </w:style>
  <w:style w:type="character" w:customStyle="1" w:styleId="PedmtkomenteChar">
    <w:name w:val="Předmět komentáře Char"/>
    <w:basedOn w:val="TextkomenteChar"/>
    <w:link w:val="Pedmtkomente"/>
    <w:uiPriority w:val="99"/>
    <w:semiHidden/>
    <w:locked/>
    <w:rsid w:val="007B4E83"/>
    <w:rPr>
      <w:rFonts w:ascii="Times New Roman" w:hAnsi="Times New Roman" w:cs="Times New Roman"/>
      <w:b/>
      <w:bCs/>
      <w:sz w:val="20"/>
      <w:szCs w:val="20"/>
    </w:rPr>
  </w:style>
  <w:style w:type="paragraph" w:styleId="Textbubliny">
    <w:name w:val="Balloon Text"/>
    <w:basedOn w:val="Normln"/>
    <w:link w:val="TextbublinyChar"/>
    <w:uiPriority w:val="99"/>
    <w:semiHidden/>
    <w:rsid w:val="00F3605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B4E83"/>
    <w:rPr>
      <w:rFonts w:ascii="Times New Roman" w:hAnsi="Times New Roman" w:cs="Times New Roman"/>
      <w:sz w:val="2"/>
    </w:rPr>
  </w:style>
  <w:style w:type="character" w:styleId="Hypertextovodkaz">
    <w:name w:val="Hyperlink"/>
    <w:basedOn w:val="Standardnpsmoodstavce"/>
    <w:uiPriority w:val="99"/>
    <w:unhideWhenUsed/>
    <w:locked/>
    <w:rsid w:val="003436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66C48"/>
    <w:rPr>
      <w:rFonts w:ascii="Times New Roman" w:eastAsia="Times New Roman" w:hAnsi="Times New Roman"/>
      <w:sz w:val="20"/>
      <w:szCs w:val="20"/>
    </w:rPr>
  </w:style>
  <w:style w:type="paragraph" w:styleId="Nadpis1">
    <w:name w:val="heading 1"/>
    <w:basedOn w:val="Normln"/>
    <w:next w:val="Normln"/>
    <w:link w:val="Nadpis1Char"/>
    <w:uiPriority w:val="99"/>
    <w:qFormat/>
    <w:rsid w:val="00866C48"/>
    <w:pPr>
      <w:keepNext/>
      <w:spacing w:before="240" w:after="60"/>
      <w:outlineLvl w:val="0"/>
    </w:pPr>
    <w:rPr>
      <w:rFonts w:ascii="Arial" w:hAnsi="Arial"/>
      <w:b/>
      <w:kern w:val="28"/>
      <w:sz w:val="28"/>
    </w:rPr>
  </w:style>
  <w:style w:type="paragraph" w:styleId="Nadpis3">
    <w:name w:val="heading 3"/>
    <w:basedOn w:val="Normln"/>
    <w:next w:val="Normln"/>
    <w:link w:val="Nadpis3Char"/>
    <w:uiPriority w:val="99"/>
    <w:qFormat/>
    <w:rsid w:val="00EE144D"/>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21444B"/>
    <w:pPr>
      <w:keepNext/>
      <w:keepLines/>
      <w:spacing w:before="200"/>
      <w:outlineLvl w:val="3"/>
    </w:pPr>
    <w:rPr>
      <w:rFonts w:ascii="Cambria" w:hAnsi="Cambria"/>
      <w:b/>
      <w:bCs/>
      <w:i/>
      <w:iCs/>
      <w:color w:val="4F81BD"/>
    </w:rPr>
  </w:style>
  <w:style w:type="paragraph" w:styleId="Nadpis6">
    <w:name w:val="heading 6"/>
    <w:basedOn w:val="Normln"/>
    <w:next w:val="Normln"/>
    <w:link w:val="Nadpis6Char"/>
    <w:uiPriority w:val="99"/>
    <w:qFormat/>
    <w:rsid w:val="0021444B"/>
    <w:pPr>
      <w:keepNext/>
      <w:keepLines/>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21444B"/>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6C48"/>
    <w:rPr>
      <w:rFonts w:ascii="Arial" w:hAnsi="Arial" w:cs="Times New Roman"/>
      <w:b/>
      <w:kern w:val="28"/>
      <w:sz w:val="20"/>
      <w:szCs w:val="20"/>
      <w:lang w:eastAsia="cs-CZ"/>
    </w:rPr>
  </w:style>
  <w:style w:type="character" w:customStyle="1" w:styleId="Nadpis3Char">
    <w:name w:val="Nadpis 3 Char"/>
    <w:basedOn w:val="Standardnpsmoodstavce"/>
    <w:link w:val="Nadpis3"/>
    <w:uiPriority w:val="99"/>
    <w:semiHidden/>
    <w:locked/>
    <w:rsid w:val="00EE144D"/>
    <w:rPr>
      <w:rFonts w:ascii="Cambria" w:hAnsi="Cambria" w:cs="Times New Roman"/>
      <w:b/>
      <w:bCs/>
      <w:color w:val="4F81BD"/>
      <w:sz w:val="20"/>
      <w:szCs w:val="20"/>
      <w:lang w:eastAsia="cs-CZ"/>
    </w:rPr>
  </w:style>
  <w:style w:type="character" w:customStyle="1" w:styleId="Nadpis4Char">
    <w:name w:val="Nadpis 4 Char"/>
    <w:basedOn w:val="Standardnpsmoodstavce"/>
    <w:link w:val="Nadpis4"/>
    <w:uiPriority w:val="99"/>
    <w:semiHidden/>
    <w:locked/>
    <w:rsid w:val="0021444B"/>
    <w:rPr>
      <w:rFonts w:ascii="Cambria" w:hAnsi="Cambria" w:cs="Times New Roman"/>
      <w:b/>
      <w:bCs/>
      <w:i/>
      <w:iCs/>
      <w:color w:val="4F81BD"/>
      <w:sz w:val="20"/>
      <w:szCs w:val="20"/>
      <w:lang w:eastAsia="cs-CZ"/>
    </w:rPr>
  </w:style>
  <w:style w:type="character" w:customStyle="1" w:styleId="Nadpis6Char">
    <w:name w:val="Nadpis 6 Char"/>
    <w:basedOn w:val="Standardnpsmoodstavce"/>
    <w:link w:val="Nadpis6"/>
    <w:uiPriority w:val="99"/>
    <w:semiHidden/>
    <w:locked/>
    <w:rsid w:val="0021444B"/>
    <w:rPr>
      <w:rFonts w:ascii="Cambria" w:hAnsi="Cambria" w:cs="Times New Roman"/>
      <w:i/>
      <w:iCs/>
      <w:color w:val="243F60"/>
      <w:sz w:val="20"/>
      <w:szCs w:val="20"/>
      <w:lang w:eastAsia="cs-CZ"/>
    </w:rPr>
  </w:style>
  <w:style w:type="character" w:customStyle="1" w:styleId="Nadpis7Char">
    <w:name w:val="Nadpis 7 Char"/>
    <w:basedOn w:val="Standardnpsmoodstavce"/>
    <w:link w:val="Nadpis7"/>
    <w:uiPriority w:val="99"/>
    <w:locked/>
    <w:rsid w:val="0021444B"/>
    <w:rPr>
      <w:rFonts w:ascii="Times New Roman" w:hAnsi="Times New Roman" w:cs="Times New Roman"/>
      <w:sz w:val="24"/>
      <w:szCs w:val="24"/>
      <w:lang w:eastAsia="cs-CZ"/>
    </w:rPr>
  </w:style>
  <w:style w:type="paragraph" w:styleId="Zkladntext">
    <w:name w:val="Body Text"/>
    <w:basedOn w:val="Normln"/>
    <w:link w:val="ZkladntextChar"/>
    <w:uiPriority w:val="99"/>
    <w:rsid w:val="00866C48"/>
    <w:pPr>
      <w:spacing w:after="120"/>
    </w:pPr>
  </w:style>
  <w:style w:type="character" w:customStyle="1" w:styleId="ZkladntextChar">
    <w:name w:val="Základní text Char"/>
    <w:basedOn w:val="Standardnpsmoodstavce"/>
    <w:link w:val="Zkladntext"/>
    <w:uiPriority w:val="99"/>
    <w:locked/>
    <w:rsid w:val="00866C48"/>
    <w:rPr>
      <w:rFonts w:ascii="Times New Roman" w:hAnsi="Times New Roman" w:cs="Times New Roman"/>
      <w:sz w:val="20"/>
      <w:szCs w:val="20"/>
      <w:lang w:eastAsia="cs-CZ"/>
    </w:rPr>
  </w:style>
  <w:style w:type="paragraph" w:customStyle="1" w:styleId="Prosttext1">
    <w:name w:val="Prostý text1"/>
    <w:basedOn w:val="Normln"/>
    <w:uiPriority w:val="99"/>
    <w:rsid w:val="00866C48"/>
    <w:rPr>
      <w:rFonts w:ascii="Courier New" w:hAnsi="Courier New"/>
    </w:rPr>
  </w:style>
  <w:style w:type="paragraph" w:styleId="Bezmezer">
    <w:name w:val="No Spacing"/>
    <w:uiPriority w:val="99"/>
    <w:qFormat/>
    <w:rsid w:val="00866C48"/>
    <w:rPr>
      <w:lang w:eastAsia="en-US"/>
    </w:rPr>
  </w:style>
  <w:style w:type="paragraph" w:styleId="Zkladntext2">
    <w:name w:val="Body Text 2"/>
    <w:basedOn w:val="Normln"/>
    <w:link w:val="Zkladntext2Char"/>
    <w:uiPriority w:val="99"/>
    <w:rsid w:val="00866C48"/>
    <w:pPr>
      <w:spacing w:after="120" w:line="480" w:lineRule="auto"/>
    </w:pPr>
  </w:style>
  <w:style w:type="character" w:customStyle="1" w:styleId="Zkladntext2Char">
    <w:name w:val="Základní text 2 Char"/>
    <w:basedOn w:val="Standardnpsmoodstavce"/>
    <w:link w:val="Zkladntext2"/>
    <w:uiPriority w:val="99"/>
    <w:locked/>
    <w:rsid w:val="00866C48"/>
    <w:rPr>
      <w:rFonts w:ascii="Times New Roman" w:hAnsi="Times New Roman" w:cs="Times New Roman"/>
      <w:sz w:val="20"/>
      <w:szCs w:val="20"/>
      <w:lang w:eastAsia="cs-CZ"/>
    </w:rPr>
  </w:style>
  <w:style w:type="paragraph" w:styleId="Odstavecseseznamem">
    <w:name w:val="List Paragraph"/>
    <w:basedOn w:val="Normln"/>
    <w:uiPriority w:val="99"/>
    <w:qFormat/>
    <w:rsid w:val="0042173A"/>
    <w:pPr>
      <w:ind w:left="720"/>
      <w:contextualSpacing/>
    </w:pPr>
  </w:style>
  <w:style w:type="paragraph" w:styleId="Seznam">
    <w:name w:val="List"/>
    <w:basedOn w:val="Normln"/>
    <w:uiPriority w:val="99"/>
    <w:rsid w:val="00EE144D"/>
    <w:pPr>
      <w:ind w:left="283" w:hanging="283"/>
    </w:pPr>
  </w:style>
  <w:style w:type="character" w:styleId="slostrnky">
    <w:name w:val="page number"/>
    <w:basedOn w:val="Standardnpsmoodstavce"/>
    <w:uiPriority w:val="99"/>
    <w:rsid w:val="00213D93"/>
    <w:rPr>
      <w:rFonts w:cs="Times New Roman"/>
    </w:rPr>
  </w:style>
  <w:style w:type="paragraph" w:styleId="Normlnweb">
    <w:name w:val="Normal (Web)"/>
    <w:basedOn w:val="Normln"/>
    <w:uiPriority w:val="99"/>
    <w:semiHidden/>
    <w:rsid w:val="004020B8"/>
    <w:pPr>
      <w:spacing w:before="100" w:beforeAutospacing="1" w:after="100" w:afterAutospacing="1"/>
    </w:pPr>
    <w:rPr>
      <w:sz w:val="24"/>
      <w:szCs w:val="24"/>
    </w:rPr>
  </w:style>
  <w:style w:type="paragraph" w:styleId="Zkladntextodsazen">
    <w:name w:val="Body Text Indent"/>
    <w:basedOn w:val="Normln"/>
    <w:link w:val="ZkladntextodsazenChar"/>
    <w:uiPriority w:val="99"/>
    <w:rsid w:val="0021444B"/>
    <w:pPr>
      <w:spacing w:after="120"/>
      <w:ind w:left="283"/>
    </w:pPr>
  </w:style>
  <w:style w:type="character" w:customStyle="1" w:styleId="ZkladntextodsazenChar">
    <w:name w:val="Základní text odsazený Char"/>
    <w:basedOn w:val="Standardnpsmoodstavce"/>
    <w:link w:val="Zkladntextodsazen"/>
    <w:uiPriority w:val="99"/>
    <w:locked/>
    <w:rsid w:val="0021444B"/>
    <w:rPr>
      <w:rFonts w:ascii="Times New Roman" w:hAnsi="Times New Roman" w:cs="Times New Roman"/>
      <w:sz w:val="20"/>
      <w:szCs w:val="20"/>
      <w:lang w:eastAsia="cs-CZ"/>
    </w:rPr>
  </w:style>
  <w:style w:type="paragraph" w:customStyle="1" w:styleId="BodyTextIndent21">
    <w:name w:val="Body Text Indent 21"/>
    <w:basedOn w:val="Normln"/>
    <w:uiPriority w:val="99"/>
    <w:rsid w:val="0021444B"/>
    <w:pPr>
      <w:ind w:left="1276" w:hanging="1276"/>
      <w:jc w:val="both"/>
    </w:pPr>
    <w:rPr>
      <w:rFonts w:ascii="Arial" w:hAnsi="Arial"/>
      <w:sz w:val="24"/>
    </w:rPr>
  </w:style>
  <w:style w:type="paragraph" w:styleId="Rozloendokumentu">
    <w:name w:val="Document Map"/>
    <w:basedOn w:val="Normln"/>
    <w:link w:val="RozloendokumentuChar"/>
    <w:uiPriority w:val="99"/>
    <w:semiHidden/>
    <w:rsid w:val="00467C3C"/>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7B4E83"/>
    <w:rPr>
      <w:rFonts w:ascii="Times New Roman" w:hAnsi="Times New Roman" w:cs="Times New Roman"/>
      <w:sz w:val="2"/>
    </w:rPr>
  </w:style>
  <w:style w:type="character" w:styleId="Odkaznakoment">
    <w:name w:val="annotation reference"/>
    <w:basedOn w:val="Standardnpsmoodstavce"/>
    <w:uiPriority w:val="99"/>
    <w:semiHidden/>
    <w:rsid w:val="00F36053"/>
    <w:rPr>
      <w:rFonts w:cs="Times New Roman"/>
      <w:sz w:val="16"/>
      <w:szCs w:val="16"/>
    </w:rPr>
  </w:style>
  <w:style w:type="paragraph" w:styleId="Textkomente">
    <w:name w:val="annotation text"/>
    <w:basedOn w:val="Normln"/>
    <w:link w:val="TextkomenteChar"/>
    <w:uiPriority w:val="99"/>
    <w:semiHidden/>
    <w:rsid w:val="00F36053"/>
  </w:style>
  <w:style w:type="character" w:customStyle="1" w:styleId="TextkomenteChar">
    <w:name w:val="Text komentáře Char"/>
    <w:basedOn w:val="Standardnpsmoodstavce"/>
    <w:link w:val="Textkomente"/>
    <w:uiPriority w:val="99"/>
    <w:semiHidden/>
    <w:locked/>
    <w:rsid w:val="007B4E8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F36053"/>
    <w:rPr>
      <w:b/>
      <w:bCs/>
    </w:rPr>
  </w:style>
  <w:style w:type="character" w:customStyle="1" w:styleId="PedmtkomenteChar">
    <w:name w:val="Předmět komentáře Char"/>
    <w:basedOn w:val="TextkomenteChar"/>
    <w:link w:val="Pedmtkomente"/>
    <w:uiPriority w:val="99"/>
    <w:semiHidden/>
    <w:locked/>
    <w:rsid w:val="007B4E83"/>
    <w:rPr>
      <w:rFonts w:ascii="Times New Roman" w:hAnsi="Times New Roman" w:cs="Times New Roman"/>
      <w:b/>
      <w:bCs/>
      <w:sz w:val="20"/>
      <w:szCs w:val="20"/>
    </w:rPr>
  </w:style>
  <w:style w:type="paragraph" w:styleId="Textbubliny">
    <w:name w:val="Balloon Text"/>
    <w:basedOn w:val="Normln"/>
    <w:link w:val="TextbublinyChar"/>
    <w:uiPriority w:val="99"/>
    <w:semiHidden/>
    <w:rsid w:val="00F3605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B4E83"/>
    <w:rPr>
      <w:rFonts w:ascii="Times New Roman" w:hAnsi="Times New Roman" w:cs="Times New Roman"/>
      <w:sz w:val="2"/>
    </w:rPr>
  </w:style>
  <w:style w:type="character" w:styleId="Hypertextovodkaz">
    <w:name w:val="Hyperlink"/>
    <w:basedOn w:val="Standardnpsmoodstavce"/>
    <w:uiPriority w:val="99"/>
    <w:unhideWhenUsed/>
    <w:locked/>
    <w:rsid w:val="00343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2295</Words>
  <Characters>13541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PŘÍKAZNÍ SMLOUVA</vt:lpstr>
    </vt:vector>
  </TitlesOfParts>
  <Company>Praha 7</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Volšík Petr</dc:creator>
  <cp:lastModifiedBy>Šišková Jana</cp:lastModifiedBy>
  <cp:revision>4</cp:revision>
  <dcterms:created xsi:type="dcterms:W3CDTF">2017-04-12T10:40:00Z</dcterms:created>
  <dcterms:modified xsi:type="dcterms:W3CDTF">2017-04-12T11:04:00Z</dcterms:modified>
</cp:coreProperties>
</file>