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FB70CE8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008EF">
        <w:rPr>
          <w:rFonts w:ascii="Arial" w:hAnsi="Arial" w:cs="Arial"/>
          <w:bCs/>
          <w:sz w:val="24"/>
        </w:rPr>
        <w:t>Rybniční hospodářství, s.r.o.</w:t>
      </w:r>
      <w:bookmarkEnd w:id="0"/>
    </w:p>
    <w:p w14:paraId="44E4413E" w14:textId="68D5C79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008EF">
        <w:rPr>
          <w:rFonts w:ascii="Arial" w:hAnsi="Arial" w:cs="Arial"/>
          <w:bCs/>
        </w:rPr>
        <w:t>Sádka 148</w:t>
      </w:r>
      <w:bookmarkEnd w:id="1"/>
    </w:p>
    <w:p w14:paraId="03A7CE1B" w14:textId="1C76FD6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A008EF">
        <w:rPr>
          <w:rFonts w:ascii="Arial" w:hAnsi="Arial" w:cs="Arial"/>
          <w:bCs/>
        </w:rPr>
        <w:t>53341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008EF">
        <w:rPr>
          <w:rFonts w:ascii="Arial" w:hAnsi="Arial" w:cs="Arial"/>
          <w:bCs/>
        </w:rPr>
        <w:t>Lázně Bohdaneč</w:t>
      </w:r>
      <w:bookmarkEnd w:id="3"/>
    </w:p>
    <w:p w14:paraId="579A8878" w14:textId="1B1DFF3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008EF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F1420EB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E6FE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F84AD23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E6FE1">
        <w:t>xxx</w:t>
      </w:r>
      <w:bookmarkStart w:id="5" w:name="_GoBack"/>
      <w:bookmarkEnd w:id="5"/>
    </w:p>
    <w:p w14:paraId="6B8BBFE7" w14:textId="77777777" w:rsidR="004707BF" w:rsidRPr="005B3A75" w:rsidRDefault="00F96A8A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4931F2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A008EF">
        <w:rPr>
          <w:rFonts w:ascii="Arial" w:hAnsi="Arial" w:cs="Arial"/>
          <w:i w:val="0"/>
          <w:sz w:val="17"/>
          <w:szCs w:val="17"/>
        </w:rPr>
        <w:t>01681/SVSL/22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A008EF">
        <w:rPr>
          <w:rFonts w:ascii="Arial" w:hAnsi="Arial" w:cs="Arial"/>
          <w:i w:val="0"/>
          <w:sz w:val="17"/>
          <w:szCs w:val="17"/>
        </w:rPr>
        <w:t>02.02.2022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2230567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A008EF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BE4C33F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A008EF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A008EF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413FB90" w:rsidR="00443B62" w:rsidRPr="008C73D9" w:rsidRDefault="00A008EF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PO-17/14383/SVSL/18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01502BC" w:rsidR="00443B62" w:rsidRPr="008C73D9" w:rsidRDefault="00A008EF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29103094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B3E50CB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181F4F4F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62887</w:t>
            </w:r>
          </w:p>
        </w:tc>
        <w:tc>
          <w:tcPr>
            <w:tcW w:w="1124" w:type="dxa"/>
          </w:tcPr>
          <w:p w14:paraId="482F7A60" w14:textId="18616201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7E1A5991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2389,70</w:t>
            </w:r>
          </w:p>
        </w:tc>
        <w:tc>
          <w:tcPr>
            <w:tcW w:w="1831" w:type="dxa"/>
          </w:tcPr>
          <w:p w14:paraId="3E735DFB" w14:textId="7D81E8D3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65276,43</w:t>
            </w:r>
          </w:p>
        </w:tc>
        <w:tc>
          <w:tcPr>
            <w:tcW w:w="1831" w:type="dxa"/>
          </w:tcPr>
          <w:p w14:paraId="6AE945DD" w14:textId="24355BDC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30.11.2023</w:t>
            </w:r>
          </w:p>
        </w:tc>
        <w:tc>
          <w:tcPr>
            <w:tcW w:w="1831" w:type="dxa"/>
          </w:tcPr>
          <w:p w14:paraId="122A2DC4" w14:textId="2E11BC7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F41B32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682338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C00D9B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7AD9A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A034F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C0C1C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7BDF5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D830DE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7BA0AC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73D1BE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E639CE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E86D75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5FF9F1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A85F1D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F9CAF4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38FE45A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DC2534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300EB0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5458C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DF8DC62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382AC9E6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65276,43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826F42D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B9070BC" w:rsidR="00625156" w:rsidRPr="008C73D9" w:rsidRDefault="00A008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65276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14E1" w14:textId="77777777" w:rsidR="00F96A8A" w:rsidRDefault="00F96A8A">
      <w:r>
        <w:separator/>
      </w:r>
    </w:p>
  </w:endnote>
  <w:endnote w:type="continuationSeparator" w:id="0">
    <w:p w14:paraId="6FC8B9A3" w14:textId="77777777" w:rsidR="00F96A8A" w:rsidRDefault="00F9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9F8F" w14:textId="77777777" w:rsidR="00F96A8A" w:rsidRDefault="00F96A8A">
      <w:r>
        <w:separator/>
      </w:r>
    </w:p>
  </w:footnote>
  <w:footnote w:type="continuationSeparator" w:id="0">
    <w:p w14:paraId="582E1428" w14:textId="77777777" w:rsidR="00F96A8A" w:rsidRDefault="00F9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2714840" w:rsidR="001759CA" w:rsidRDefault="000E6FE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D3F5A2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0E6FE1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08EF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96A8A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2022-02-14T09:45:00Z</dcterms:created>
  <dcterms:modified xsi:type="dcterms:W3CDTF">2022-02-14T09:45:00Z</dcterms:modified>
</cp:coreProperties>
</file>