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CA" w:rsidRDefault="000760CA" w:rsidP="000760C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0760CA" w:rsidRDefault="000760CA" w:rsidP="000760C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:rsidR="000760CA" w:rsidRDefault="000760CA" w:rsidP="000760C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:rsidR="000760CA" w:rsidRDefault="000760CA" w:rsidP="000760C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lang w:val="cs-CZ"/>
        </w:rPr>
      </w:pP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lang w:eastAsia="cs-CZ"/>
        </w:rPr>
        <w:t>FL-2010 Fototerapeutická lampa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cs-CZ"/>
        </w:rPr>
      </w:pP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Fototerapie FL-2010 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 xml:space="preserve">Výkonná fototerapeutická lampa (technologie </w:t>
      </w:r>
      <w:proofErr w:type="spellStart"/>
      <w:r>
        <w:rPr>
          <w:rFonts w:ascii="Arial" w:hAnsi="Arial" w:cs="Arial"/>
          <w:iCs/>
          <w:lang w:eastAsia="cs-CZ"/>
        </w:rPr>
        <w:t>Hi</w:t>
      </w:r>
      <w:proofErr w:type="spellEnd"/>
      <w:r>
        <w:rPr>
          <w:rFonts w:ascii="Arial" w:hAnsi="Arial" w:cs="Arial"/>
          <w:iCs/>
          <w:lang w:eastAsia="cs-CZ"/>
        </w:rPr>
        <w:t xml:space="preserve"> </w:t>
      </w:r>
      <w:proofErr w:type="spellStart"/>
      <w:r>
        <w:rPr>
          <w:rFonts w:ascii="Arial" w:hAnsi="Arial" w:cs="Arial"/>
          <w:iCs/>
          <w:lang w:eastAsia="cs-CZ"/>
        </w:rPr>
        <w:t>Power</w:t>
      </w:r>
      <w:proofErr w:type="spellEnd"/>
      <w:r>
        <w:rPr>
          <w:rFonts w:ascii="Arial" w:hAnsi="Arial" w:cs="Arial"/>
          <w:iCs/>
          <w:lang w:eastAsia="cs-CZ"/>
        </w:rPr>
        <w:t xml:space="preserve"> LED ) - modré světlo, vlnová délka 460nm, neovlivňuje tělesnou teplotu pacienta.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Součástí panelu je integrované vyšetřovací bílé denní světlo 4000K.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Modul na mobilním stojanu s nastavitelnou výškou, polohování kulovým kloubem s aretací v horizontální i vertikální rovině.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Záruka na světelné zdroje 30000 provozních hodin, t. j. cca 5-6 let.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Předpokládaní životnost a účinnost světelných zdrojů 50 - 60 000 provozních hodin,                           t. j. 10-12 let.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 xml:space="preserve">Zaručený výkon min. 50 </w:t>
      </w:r>
      <w:proofErr w:type="spellStart"/>
      <w:r>
        <w:rPr>
          <w:rFonts w:ascii="Arial" w:hAnsi="Arial" w:cs="Arial"/>
          <w:iCs/>
          <w:lang w:eastAsia="cs-CZ"/>
        </w:rPr>
        <w:t>μW</w:t>
      </w:r>
      <w:proofErr w:type="spellEnd"/>
      <w:r>
        <w:rPr>
          <w:rFonts w:ascii="Arial" w:hAnsi="Arial" w:cs="Arial"/>
          <w:iCs/>
          <w:lang w:eastAsia="cs-CZ"/>
        </w:rPr>
        <w:t>/cm2/</w:t>
      </w:r>
      <w:proofErr w:type="spellStart"/>
      <w:r>
        <w:rPr>
          <w:rFonts w:ascii="Arial" w:hAnsi="Arial" w:cs="Arial"/>
          <w:iCs/>
          <w:lang w:eastAsia="cs-CZ"/>
        </w:rPr>
        <w:t>nm</w:t>
      </w:r>
      <w:proofErr w:type="spellEnd"/>
      <w:r>
        <w:rPr>
          <w:rFonts w:ascii="Arial" w:hAnsi="Arial" w:cs="Arial"/>
          <w:iCs/>
          <w:lang w:eastAsia="cs-CZ"/>
        </w:rPr>
        <w:t>, při pracovní vzdálenosti 50cm: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- ovládání dotykovým displejem, zabudovaný časovač, možnost provozu přístroje v intermitentním režimu,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- počítač provozních hodin, součet hodin celkové délky terapie pro pacienta,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- monitor teploty pacienta s akustickou a optickou signalizací, teplotní čidlo.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MDM - Chránič očí pro novorozence při aplikaci fototerapie (brýle):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- fixace na hlavě novorozence elastickými stavitelnými pásky se suchými zipy v oblasti temene a zátylku,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- velikost střední - barva zelená,</w:t>
      </w:r>
    </w:p>
    <w:p w:rsidR="000760CA" w:rsidRDefault="000760CA" w:rsidP="000760C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i/>
          <w:iCs/>
          <w:sz w:val="22"/>
          <w:szCs w:val="22"/>
          <w:lang w:val="cs-CZ"/>
        </w:rPr>
      </w:pPr>
      <w:r>
        <w:rPr>
          <w:rFonts w:ascii="Arial" w:hAnsi="Arial" w:cs="Arial"/>
          <w:iCs/>
          <w:sz w:val="22"/>
          <w:szCs w:val="22"/>
        </w:rPr>
        <w:t>- 1 balení obsahuje 12ks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ochranných brýlí</w:t>
      </w: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</w:p>
    <w:p w:rsidR="000760CA" w:rsidRDefault="000760CA" w:rsidP="00076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cs-CZ"/>
        </w:rPr>
      </w:pPr>
      <w:r>
        <w:rPr>
          <w:rFonts w:ascii="Arial" w:hAnsi="Arial" w:cs="Arial"/>
          <w:i/>
          <w:iCs/>
          <w:sz w:val="18"/>
          <w:szCs w:val="18"/>
          <w:lang w:eastAsia="cs-CZ"/>
        </w:rPr>
        <w:t xml:space="preserve">Instalace, uvedení do provozu, proškolení obsluhy a </w:t>
      </w:r>
      <w:r>
        <w:rPr>
          <w:rFonts w:ascii="Arial" w:hAnsi="Arial" w:cs="Arial"/>
          <w:sz w:val="18"/>
          <w:szCs w:val="18"/>
          <w:lang w:eastAsia="cs-CZ"/>
        </w:rPr>
        <w:t>doprava</w:t>
      </w:r>
    </w:p>
    <w:p w:rsidR="00810405" w:rsidRDefault="000760CA">
      <w:bookmarkStart w:id="0" w:name="_GoBack"/>
      <w:bookmarkEnd w:id="0"/>
    </w:p>
    <w:sectPr w:rsidR="0081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5"/>
    <w:rsid w:val="000760CA"/>
    <w:rsid w:val="0017233D"/>
    <w:rsid w:val="004A52F4"/>
    <w:rsid w:val="009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0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0760C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760CA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0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0760C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760CA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7AFED-0E6E-4BBF-B376-7B7ED35E2EB5}"/>
</file>

<file path=customXml/itemProps2.xml><?xml version="1.0" encoding="utf-8"?>
<ds:datastoreItem xmlns:ds="http://schemas.openxmlformats.org/officeDocument/2006/customXml" ds:itemID="{7326A603-BA59-4FB0-B601-8C3D8FAE6BB3}"/>
</file>

<file path=customXml/itemProps3.xml><?xml version="1.0" encoding="utf-8"?>
<ds:datastoreItem xmlns:ds="http://schemas.openxmlformats.org/officeDocument/2006/customXml" ds:itemID="{AF10A8C2-1F26-4B45-BE96-D58D0AD55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Company>FN Brno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Oškrdalová Tereza</dc:creator>
  <cp:keywords/>
  <dc:description/>
  <cp:lastModifiedBy>Oškrdalová Tereza</cp:lastModifiedBy>
  <cp:revision>2</cp:revision>
  <dcterms:created xsi:type="dcterms:W3CDTF">2016-09-01T09:14:00Z</dcterms:created>
  <dcterms:modified xsi:type="dcterms:W3CDTF">2016-09-01T09:14:00Z</dcterms:modified>
</cp:coreProperties>
</file>