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DE9C33" w14:textId="77777777" w:rsidR="00694697" w:rsidRDefault="00694697" w:rsidP="00694697">
      <w:pPr>
        <w:pStyle w:val="Nzev"/>
        <w:rPr>
          <w:rFonts w:ascii="Arial" w:hAnsi="Arial" w:cs="Arial"/>
          <w:sz w:val="32"/>
          <w:lang w:val="cs-CZ"/>
        </w:rPr>
      </w:pPr>
      <w:r w:rsidRPr="00330670">
        <w:rPr>
          <w:rFonts w:ascii="Arial" w:hAnsi="Arial" w:cs="Arial"/>
          <w:sz w:val="32"/>
        </w:rPr>
        <w:t>SMLOUVA</w:t>
      </w:r>
      <w:r w:rsidR="00A328F1" w:rsidRPr="00330670">
        <w:rPr>
          <w:rFonts w:ascii="Arial" w:hAnsi="Arial" w:cs="Arial"/>
          <w:sz w:val="32"/>
          <w:lang w:val="cs-CZ"/>
        </w:rPr>
        <w:t xml:space="preserve"> O DÍLO</w:t>
      </w:r>
    </w:p>
    <w:p w14:paraId="74ABF5BF" w14:textId="0B947781" w:rsidR="00FF76B3" w:rsidRPr="00372D7A" w:rsidRDefault="00FF76B3" w:rsidP="00694697">
      <w:pPr>
        <w:pStyle w:val="Nzev"/>
        <w:rPr>
          <w:rFonts w:ascii="Arial" w:hAnsi="Arial" w:cs="Arial"/>
          <w:sz w:val="24"/>
          <w:lang w:val="cs-CZ"/>
        </w:rPr>
      </w:pPr>
      <w:r w:rsidRPr="00372D7A">
        <w:rPr>
          <w:rFonts w:ascii="Arial" w:hAnsi="Arial" w:cs="Arial"/>
          <w:sz w:val="24"/>
          <w:lang w:val="cs-CZ"/>
        </w:rPr>
        <w:t>č.</w:t>
      </w:r>
      <w:r w:rsidR="001E0945" w:rsidRPr="00372D7A">
        <w:rPr>
          <w:rFonts w:ascii="Arial" w:hAnsi="Arial" w:cs="Arial"/>
          <w:sz w:val="24"/>
          <w:lang w:val="cs-CZ"/>
        </w:rPr>
        <w:t xml:space="preserve"> smlouvy</w:t>
      </w:r>
      <w:r w:rsidR="00EB14DD" w:rsidRPr="00372D7A">
        <w:rPr>
          <w:rFonts w:ascii="Arial" w:hAnsi="Arial" w:cs="Arial"/>
          <w:sz w:val="24"/>
          <w:lang w:val="cs-CZ"/>
        </w:rPr>
        <w:t xml:space="preserve"> </w:t>
      </w:r>
      <w:r w:rsidR="001E0945" w:rsidRPr="00372D7A">
        <w:rPr>
          <w:rFonts w:ascii="Arial" w:hAnsi="Arial" w:cs="Arial"/>
          <w:sz w:val="24"/>
          <w:lang w:val="cs-CZ"/>
        </w:rPr>
        <w:t>13/22</w:t>
      </w:r>
      <w:r w:rsidRPr="00372D7A">
        <w:rPr>
          <w:rFonts w:ascii="Arial" w:hAnsi="Arial" w:cs="Arial"/>
          <w:sz w:val="24"/>
          <w:lang w:val="cs-CZ"/>
        </w:rPr>
        <w:t xml:space="preserve">, </w:t>
      </w:r>
      <w:proofErr w:type="spellStart"/>
      <w:r w:rsidRPr="00372D7A">
        <w:rPr>
          <w:rFonts w:ascii="Arial" w:hAnsi="Arial" w:cs="Arial"/>
          <w:sz w:val="24"/>
          <w:lang w:val="cs-CZ"/>
        </w:rPr>
        <w:t>org</w:t>
      </w:r>
      <w:proofErr w:type="spellEnd"/>
      <w:r w:rsidRPr="00372D7A">
        <w:rPr>
          <w:rFonts w:ascii="Arial" w:hAnsi="Arial" w:cs="Arial"/>
          <w:sz w:val="24"/>
          <w:lang w:val="cs-CZ"/>
        </w:rPr>
        <w:t>. č. 511.024</w:t>
      </w:r>
    </w:p>
    <w:p w14:paraId="721B27AB" w14:textId="77777777" w:rsidR="00DC06F1" w:rsidRPr="00372D7A" w:rsidRDefault="00DC06F1" w:rsidP="00694697">
      <w:pPr>
        <w:pStyle w:val="Nzev"/>
        <w:rPr>
          <w:rFonts w:ascii="Arial" w:hAnsi="Arial" w:cs="Arial"/>
          <w:sz w:val="32"/>
          <w:lang w:val="cs-CZ"/>
        </w:rPr>
      </w:pPr>
    </w:p>
    <w:p w14:paraId="16CDAE7B" w14:textId="77777777" w:rsidR="00DC06F1" w:rsidRPr="00330670" w:rsidRDefault="00DC06F1" w:rsidP="00DC06F1">
      <w:pPr>
        <w:spacing w:line="276" w:lineRule="auto"/>
        <w:jc w:val="center"/>
        <w:rPr>
          <w:rFonts w:ascii="Arial" w:hAnsi="Arial" w:cs="Arial"/>
          <w:sz w:val="22"/>
          <w:szCs w:val="22"/>
        </w:rPr>
      </w:pPr>
      <w:r w:rsidRPr="00330670">
        <w:rPr>
          <w:rFonts w:ascii="Arial" w:hAnsi="Arial" w:cs="Arial"/>
          <w:sz w:val="22"/>
          <w:szCs w:val="22"/>
        </w:rPr>
        <w:t>uzavřená podle ustanovení zákona č. 89/2012 Sb., Občanský zákoník, v platném znění</w:t>
      </w:r>
    </w:p>
    <w:p w14:paraId="6BAB52C3" w14:textId="77777777" w:rsidR="00DC06F1" w:rsidRPr="00330670" w:rsidRDefault="00DC06F1" w:rsidP="00DC06F1">
      <w:pPr>
        <w:spacing w:line="276" w:lineRule="auto"/>
        <w:jc w:val="center"/>
        <w:rPr>
          <w:rFonts w:ascii="Arial" w:hAnsi="Arial" w:cs="Arial"/>
          <w:sz w:val="22"/>
          <w:szCs w:val="22"/>
        </w:rPr>
      </w:pPr>
      <w:r w:rsidRPr="00330670">
        <w:rPr>
          <w:rFonts w:ascii="Arial" w:hAnsi="Arial" w:cs="Arial"/>
          <w:sz w:val="22"/>
          <w:szCs w:val="22"/>
        </w:rPr>
        <w:t>(dále jen “Občanský zákoník“),</w:t>
      </w:r>
    </w:p>
    <w:p w14:paraId="2692F7E1" w14:textId="77777777" w:rsidR="00DC06F1" w:rsidRPr="00330670" w:rsidRDefault="00DC06F1" w:rsidP="00DC06F1">
      <w:pPr>
        <w:spacing w:line="276" w:lineRule="auto"/>
        <w:jc w:val="center"/>
        <w:rPr>
          <w:rFonts w:ascii="Arial" w:hAnsi="Arial" w:cs="Arial"/>
          <w:sz w:val="22"/>
          <w:szCs w:val="22"/>
        </w:rPr>
      </w:pPr>
      <w:r w:rsidRPr="00330670">
        <w:rPr>
          <w:rFonts w:ascii="Arial" w:hAnsi="Arial" w:cs="Arial"/>
          <w:sz w:val="22"/>
          <w:szCs w:val="22"/>
        </w:rPr>
        <w:t>(dále jen“ Smlouva“)</w:t>
      </w:r>
    </w:p>
    <w:p w14:paraId="6F3C4216" w14:textId="77777777" w:rsidR="00DC06F1" w:rsidRPr="00330670" w:rsidRDefault="00DC06F1" w:rsidP="00694697">
      <w:pPr>
        <w:pStyle w:val="Nzev"/>
        <w:rPr>
          <w:rFonts w:ascii="Arial" w:hAnsi="Arial" w:cs="Arial"/>
          <w:sz w:val="32"/>
          <w:lang w:val="cs-CZ"/>
        </w:rPr>
      </w:pPr>
    </w:p>
    <w:p w14:paraId="75C02D8A" w14:textId="77777777" w:rsidR="00694697" w:rsidRPr="00330670" w:rsidRDefault="00694697" w:rsidP="00694697">
      <w:pPr>
        <w:rPr>
          <w:rFonts w:ascii="Arial" w:hAnsi="Arial" w:cs="Arial"/>
        </w:rPr>
      </w:pPr>
    </w:p>
    <w:p w14:paraId="68A00888" w14:textId="77777777" w:rsidR="00694697" w:rsidRPr="00330670" w:rsidRDefault="00694697" w:rsidP="00694697">
      <w:pPr>
        <w:pStyle w:val="Nadpis8"/>
        <w:rPr>
          <w:sz w:val="22"/>
          <w:szCs w:val="22"/>
        </w:rPr>
      </w:pPr>
      <w:r w:rsidRPr="00330670">
        <w:rPr>
          <w:sz w:val="22"/>
          <w:szCs w:val="22"/>
        </w:rPr>
        <w:t>Smluvní strany</w:t>
      </w:r>
    </w:p>
    <w:p w14:paraId="5E743DEB" w14:textId="77777777" w:rsidR="00694697" w:rsidRPr="00330670" w:rsidRDefault="00694697" w:rsidP="00694697">
      <w:pPr>
        <w:rPr>
          <w:rFonts w:ascii="Arial" w:hAnsi="Arial" w:cs="Arial"/>
          <w:b/>
          <w:sz w:val="22"/>
          <w:szCs w:val="28"/>
        </w:rPr>
      </w:pPr>
    </w:p>
    <w:p w14:paraId="2C784B85" w14:textId="77777777" w:rsidR="00694697" w:rsidRPr="00330670" w:rsidRDefault="00694697" w:rsidP="00694697">
      <w:pPr>
        <w:numPr>
          <w:ilvl w:val="1"/>
          <w:numId w:val="1"/>
        </w:numPr>
        <w:spacing w:after="120"/>
        <w:rPr>
          <w:rFonts w:ascii="Arial" w:hAnsi="Arial" w:cs="Arial"/>
          <w:b/>
          <w:sz w:val="22"/>
        </w:rPr>
      </w:pPr>
      <w:r w:rsidRPr="00330670">
        <w:rPr>
          <w:rFonts w:ascii="Arial" w:hAnsi="Arial" w:cs="Arial"/>
          <w:b/>
          <w:sz w:val="22"/>
        </w:rPr>
        <w:t>Objednatel:</w:t>
      </w:r>
    </w:p>
    <w:tbl>
      <w:tblPr>
        <w:tblW w:w="0" w:type="auto"/>
        <w:tblCellMar>
          <w:left w:w="70" w:type="dxa"/>
          <w:right w:w="70" w:type="dxa"/>
        </w:tblCellMar>
        <w:tblLook w:val="0000" w:firstRow="0" w:lastRow="0" w:firstColumn="0" w:lastColumn="0" w:noHBand="0" w:noVBand="0"/>
      </w:tblPr>
      <w:tblGrid>
        <w:gridCol w:w="2325"/>
        <w:gridCol w:w="6745"/>
      </w:tblGrid>
      <w:tr w:rsidR="00694697" w:rsidRPr="00330670" w14:paraId="1E5EED7F" w14:textId="77777777" w:rsidTr="006C2496">
        <w:tc>
          <w:tcPr>
            <w:tcW w:w="2350" w:type="dxa"/>
          </w:tcPr>
          <w:p w14:paraId="1DF5FD6B" w14:textId="77777777" w:rsidR="00694697" w:rsidRPr="00372D7A" w:rsidRDefault="00694697" w:rsidP="006C2496">
            <w:pPr>
              <w:jc w:val="both"/>
              <w:rPr>
                <w:rFonts w:ascii="Arial" w:hAnsi="Arial" w:cs="Arial"/>
                <w:sz w:val="22"/>
              </w:rPr>
            </w:pPr>
            <w:r w:rsidRPr="00372D7A">
              <w:rPr>
                <w:rFonts w:ascii="Arial" w:hAnsi="Arial" w:cs="Arial"/>
                <w:sz w:val="22"/>
              </w:rPr>
              <w:t xml:space="preserve">Název </w:t>
            </w:r>
            <w:r w:rsidRPr="00372D7A">
              <w:rPr>
                <w:rFonts w:ascii="Arial" w:hAnsi="Arial" w:cs="Arial"/>
                <w:sz w:val="22"/>
              </w:rPr>
              <w:tab/>
            </w:r>
          </w:p>
        </w:tc>
        <w:tc>
          <w:tcPr>
            <w:tcW w:w="6860" w:type="dxa"/>
          </w:tcPr>
          <w:p w14:paraId="4FA10D76" w14:textId="77777777" w:rsidR="00DE2869" w:rsidRPr="00372D7A" w:rsidRDefault="005E779F" w:rsidP="006C2496">
            <w:pPr>
              <w:pStyle w:val="BodyText21"/>
              <w:widowControl/>
              <w:snapToGrid/>
              <w:rPr>
                <w:rFonts w:ascii="Arial" w:hAnsi="Arial" w:cs="Arial"/>
                <w:bCs/>
                <w:iCs/>
                <w:szCs w:val="24"/>
              </w:rPr>
            </w:pPr>
            <w:r w:rsidRPr="00372D7A">
              <w:rPr>
                <w:rFonts w:ascii="Arial" w:hAnsi="Arial" w:cs="Arial"/>
                <w:bCs/>
                <w:iCs/>
                <w:szCs w:val="24"/>
              </w:rPr>
              <w:t>Vodohospodářské sdružení Turnov</w:t>
            </w:r>
          </w:p>
          <w:p w14:paraId="0107AC05" w14:textId="2017B80D" w:rsidR="00DE2869" w:rsidRPr="00372D7A" w:rsidRDefault="00DE2869" w:rsidP="006C2496">
            <w:pPr>
              <w:pStyle w:val="BodyText21"/>
              <w:widowControl/>
              <w:snapToGrid/>
              <w:rPr>
                <w:rFonts w:ascii="Arial" w:hAnsi="Arial" w:cs="Arial"/>
                <w:bCs/>
                <w:iCs/>
                <w:szCs w:val="24"/>
              </w:rPr>
            </w:pPr>
            <w:r w:rsidRPr="00372D7A">
              <w:rPr>
                <w:rFonts w:ascii="Arial" w:hAnsi="Arial" w:cs="Arial"/>
                <w:bCs/>
                <w:iCs/>
                <w:szCs w:val="24"/>
              </w:rPr>
              <w:t>Dobrovolný svazek obcí, registrovaný u Krajského úřadu LK</w:t>
            </w:r>
          </w:p>
        </w:tc>
      </w:tr>
      <w:tr w:rsidR="00694697" w:rsidRPr="00330670" w14:paraId="0A5D3763" w14:textId="77777777" w:rsidTr="006C2496">
        <w:tc>
          <w:tcPr>
            <w:tcW w:w="2350" w:type="dxa"/>
          </w:tcPr>
          <w:p w14:paraId="3AC9E506" w14:textId="77777777" w:rsidR="00694697" w:rsidRPr="00372D7A" w:rsidRDefault="00694697" w:rsidP="006C2496">
            <w:pPr>
              <w:jc w:val="both"/>
              <w:rPr>
                <w:rFonts w:ascii="Arial" w:hAnsi="Arial" w:cs="Arial"/>
                <w:sz w:val="22"/>
              </w:rPr>
            </w:pPr>
            <w:r w:rsidRPr="00372D7A">
              <w:rPr>
                <w:rFonts w:ascii="Arial" w:hAnsi="Arial" w:cs="Arial"/>
                <w:sz w:val="22"/>
              </w:rPr>
              <w:t>Sídlo</w:t>
            </w:r>
          </w:p>
        </w:tc>
        <w:tc>
          <w:tcPr>
            <w:tcW w:w="6860" w:type="dxa"/>
          </w:tcPr>
          <w:p w14:paraId="6E63EBE2" w14:textId="04F4A47F" w:rsidR="00694697" w:rsidRPr="00372D7A" w:rsidRDefault="005E779F" w:rsidP="008E5FB9">
            <w:pPr>
              <w:jc w:val="both"/>
              <w:rPr>
                <w:rFonts w:ascii="Arial" w:hAnsi="Arial" w:cs="Arial"/>
                <w:bCs/>
                <w:iCs/>
                <w:sz w:val="22"/>
              </w:rPr>
            </w:pPr>
            <w:r w:rsidRPr="00372D7A">
              <w:rPr>
                <w:rFonts w:ascii="Arial" w:hAnsi="Arial" w:cs="Arial"/>
                <w:bCs/>
                <w:iCs/>
                <w:sz w:val="22"/>
              </w:rPr>
              <w:t>Antonína Dvořáka 287, 511 01 Turnov</w:t>
            </w:r>
          </w:p>
        </w:tc>
      </w:tr>
      <w:tr w:rsidR="00694697" w:rsidRPr="00330670" w14:paraId="0CA19E1C" w14:textId="77777777" w:rsidTr="006C2496">
        <w:tc>
          <w:tcPr>
            <w:tcW w:w="2350" w:type="dxa"/>
          </w:tcPr>
          <w:p w14:paraId="3522953A" w14:textId="77777777" w:rsidR="00694697" w:rsidRPr="00372D7A" w:rsidRDefault="00694697" w:rsidP="006C2496">
            <w:pPr>
              <w:jc w:val="both"/>
              <w:rPr>
                <w:rFonts w:ascii="Arial" w:hAnsi="Arial" w:cs="Arial"/>
                <w:sz w:val="22"/>
              </w:rPr>
            </w:pPr>
            <w:r w:rsidRPr="00372D7A">
              <w:rPr>
                <w:rFonts w:ascii="Arial" w:hAnsi="Arial" w:cs="Arial"/>
                <w:sz w:val="22"/>
              </w:rPr>
              <w:t>IČ:</w:t>
            </w:r>
          </w:p>
        </w:tc>
        <w:tc>
          <w:tcPr>
            <w:tcW w:w="6860" w:type="dxa"/>
          </w:tcPr>
          <w:p w14:paraId="0AC397C2" w14:textId="2058D217" w:rsidR="00694697" w:rsidRPr="00372D7A" w:rsidRDefault="00773518" w:rsidP="008F0BEF">
            <w:pPr>
              <w:jc w:val="both"/>
              <w:rPr>
                <w:rFonts w:ascii="Arial" w:hAnsi="Arial" w:cs="Arial"/>
                <w:bCs/>
                <w:iCs/>
                <w:sz w:val="22"/>
              </w:rPr>
            </w:pPr>
            <w:r w:rsidRPr="00372D7A">
              <w:rPr>
                <w:rFonts w:ascii="Arial" w:hAnsi="Arial" w:cs="Arial"/>
                <w:bCs/>
                <w:iCs/>
                <w:sz w:val="22"/>
              </w:rPr>
              <w:t>49295934</w:t>
            </w:r>
          </w:p>
        </w:tc>
      </w:tr>
      <w:tr w:rsidR="00694697" w:rsidRPr="00330670" w14:paraId="76DC18A8" w14:textId="77777777" w:rsidTr="006C2496">
        <w:tc>
          <w:tcPr>
            <w:tcW w:w="2350" w:type="dxa"/>
          </w:tcPr>
          <w:p w14:paraId="2F3B473A" w14:textId="77777777" w:rsidR="00694697" w:rsidRPr="00372D7A" w:rsidRDefault="00694697" w:rsidP="006C2496">
            <w:pPr>
              <w:jc w:val="both"/>
              <w:rPr>
                <w:rFonts w:ascii="Arial" w:hAnsi="Arial" w:cs="Arial"/>
                <w:sz w:val="22"/>
              </w:rPr>
            </w:pPr>
            <w:r w:rsidRPr="00372D7A">
              <w:rPr>
                <w:rFonts w:ascii="Arial" w:hAnsi="Arial" w:cs="Arial"/>
                <w:sz w:val="22"/>
              </w:rPr>
              <w:t xml:space="preserve">DIČ: </w:t>
            </w:r>
            <w:r w:rsidRPr="00372D7A">
              <w:rPr>
                <w:rFonts w:ascii="Arial" w:hAnsi="Arial" w:cs="Arial"/>
                <w:sz w:val="22"/>
              </w:rPr>
              <w:tab/>
            </w:r>
          </w:p>
        </w:tc>
        <w:tc>
          <w:tcPr>
            <w:tcW w:w="6860" w:type="dxa"/>
          </w:tcPr>
          <w:p w14:paraId="1028589C" w14:textId="7D8861F3" w:rsidR="00694697" w:rsidRPr="00372D7A" w:rsidRDefault="00773518" w:rsidP="008F0BEF">
            <w:pPr>
              <w:jc w:val="both"/>
              <w:rPr>
                <w:rFonts w:ascii="Arial" w:hAnsi="Arial" w:cs="Arial"/>
                <w:bCs/>
                <w:iCs/>
                <w:sz w:val="22"/>
              </w:rPr>
            </w:pPr>
            <w:r w:rsidRPr="00372D7A">
              <w:rPr>
                <w:rFonts w:ascii="Arial" w:hAnsi="Arial" w:cs="Arial"/>
                <w:bCs/>
                <w:iCs/>
                <w:sz w:val="22"/>
              </w:rPr>
              <w:t>CZ 49295934</w:t>
            </w:r>
          </w:p>
        </w:tc>
      </w:tr>
      <w:tr w:rsidR="00694697" w:rsidRPr="00330670" w14:paraId="04145A27" w14:textId="77777777" w:rsidTr="00693F73">
        <w:trPr>
          <w:trHeight w:val="295"/>
        </w:trPr>
        <w:tc>
          <w:tcPr>
            <w:tcW w:w="2350" w:type="dxa"/>
          </w:tcPr>
          <w:p w14:paraId="74AAE9E0" w14:textId="77777777" w:rsidR="00694697" w:rsidRPr="00372D7A" w:rsidRDefault="000D1D9C" w:rsidP="006C2496">
            <w:pPr>
              <w:jc w:val="both"/>
              <w:rPr>
                <w:rFonts w:ascii="Arial" w:hAnsi="Arial" w:cs="Arial"/>
                <w:sz w:val="22"/>
              </w:rPr>
            </w:pPr>
            <w:r w:rsidRPr="00372D7A">
              <w:rPr>
                <w:rFonts w:ascii="Arial" w:hAnsi="Arial" w:cs="Arial"/>
                <w:sz w:val="22"/>
              </w:rPr>
              <w:t xml:space="preserve">Č. účtu:  </w:t>
            </w:r>
          </w:p>
        </w:tc>
        <w:tc>
          <w:tcPr>
            <w:tcW w:w="6860" w:type="dxa"/>
          </w:tcPr>
          <w:p w14:paraId="5BDB3886" w14:textId="3992B5D4" w:rsidR="00694697" w:rsidRPr="00372D7A" w:rsidRDefault="00694697" w:rsidP="00E90D29">
            <w:pPr>
              <w:jc w:val="both"/>
              <w:rPr>
                <w:rFonts w:ascii="Arial" w:hAnsi="Arial" w:cs="Arial"/>
                <w:bCs/>
                <w:iCs/>
                <w:sz w:val="22"/>
                <w:szCs w:val="22"/>
              </w:rPr>
            </w:pPr>
          </w:p>
        </w:tc>
      </w:tr>
      <w:tr w:rsidR="00694697" w:rsidRPr="00330670" w14:paraId="7D639952" w14:textId="77777777" w:rsidTr="006C2496">
        <w:tc>
          <w:tcPr>
            <w:tcW w:w="2350" w:type="dxa"/>
          </w:tcPr>
          <w:p w14:paraId="1BD34C1B" w14:textId="77777777" w:rsidR="00694697" w:rsidRPr="00330670" w:rsidRDefault="000D1D9C" w:rsidP="000D1D9C">
            <w:pPr>
              <w:jc w:val="both"/>
              <w:rPr>
                <w:rFonts w:ascii="Arial" w:hAnsi="Arial" w:cs="Arial"/>
                <w:sz w:val="22"/>
              </w:rPr>
            </w:pPr>
            <w:r w:rsidRPr="00330670">
              <w:rPr>
                <w:rFonts w:ascii="Arial" w:hAnsi="Arial" w:cs="Arial"/>
                <w:sz w:val="22"/>
              </w:rPr>
              <w:t>Jednající</w:t>
            </w:r>
            <w:r w:rsidR="00694697" w:rsidRPr="00330670">
              <w:rPr>
                <w:rFonts w:ascii="Arial" w:hAnsi="Arial" w:cs="Arial"/>
                <w:sz w:val="22"/>
              </w:rPr>
              <w:t xml:space="preserve">        </w:t>
            </w:r>
          </w:p>
        </w:tc>
        <w:tc>
          <w:tcPr>
            <w:tcW w:w="6860" w:type="dxa"/>
          </w:tcPr>
          <w:p w14:paraId="141B7BA8" w14:textId="3EE8F254" w:rsidR="00694697" w:rsidRPr="00756741" w:rsidRDefault="00694697" w:rsidP="000D1D9C">
            <w:pPr>
              <w:autoSpaceDE w:val="0"/>
              <w:rPr>
                <w:rFonts w:ascii="Arial" w:hAnsi="Arial" w:cs="Arial"/>
                <w:color w:val="FF0000"/>
                <w:sz w:val="22"/>
                <w:szCs w:val="18"/>
              </w:rPr>
            </w:pPr>
          </w:p>
        </w:tc>
      </w:tr>
      <w:tr w:rsidR="00694697" w:rsidRPr="00330670" w14:paraId="7B3B27BE" w14:textId="77777777" w:rsidTr="006C2496">
        <w:tc>
          <w:tcPr>
            <w:tcW w:w="2350" w:type="dxa"/>
          </w:tcPr>
          <w:p w14:paraId="5CD15409" w14:textId="77777777" w:rsidR="00EB14DD" w:rsidRDefault="00372623" w:rsidP="00DE2869">
            <w:pPr>
              <w:rPr>
                <w:rFonts w:ascii="Arial" w:hAnsi="Arial" w:cs="Arial"/>
                <w:color w:val="000000"/>
                <w:sz w:val="22"/>
                <w:szCs w:val="18"/>
              </w:rPr>
            </w:pPr>
            <w:r w:rsidRPr="00330670">
              <w:rPr>
                <w:rFonts w:ascii="Arial" w:hAnsi="Arial" w:cs="Arial"/>
                <w:color w:val="000000"/>
                <w:sz w:val="22"/>
                <w:szCs w:val="18"/>
              </w:rPr>
              <w:t>ve smluvních věcech</w:t>
            </w:r>
            <w:r w:rsidR="00DE2869">
              <w:rPr>
                <w:rFonts w:ascii="Arial" w:hAnsi="Arial" w:cs="Arial"/>
                <w:color w:val="000000"/>
                <w:sz w:val="22"/>
                <w:szCs w:val="18"/>
              </w:rPr>
              <w:t>:</w:t>
            </w:r>
            <w:r w:rsidR="000D1D9C" w:rsidRPr="00330670">
              <w:rPr>
                <w:rFonts w:ascii="Arial" w:hAnsi="Arial" w:cs="Arial"/>
                <w:color w:val="000000"/>
                <w:sz w:val="22"/>
                <w:szCs w:val="18"/>
              </w:rPr>
              <w:t xml:space="preserve">            </w:t>
            </w:r>
          </w:p>
          <w:p w14:paraId="260FF1F8" w14:textId="77777777" w:rsidR="00EB14DD" w:rsidRDefault="00EB14DD" w:rsidP="00DE2869">
            <w:pPr>
              <w:rPr>
                <w:rFonts w:ascii="Arial" w:hAnsi="Arial" w:cs="Arial"/>
                <w:color w:val="000000"/>
                <w:sz w:val="22"/>
                <w:szCs w:val="18"/>
              </w:rPr>
            </w:pPr>
          </w:p>
          <w:p w14:paraId="70FDCEF4" w14:textId="6591D11B" w:rsidR="00694697" w:rsidRPr="00330670" w:rsidRDefault="00DE2869" w:rsidP="00DE2869">
            <w:pPr>
              <w:rPr>
                <w:rFonts w:ascii="Arial" w:hAnsi="Arial" w:cs="Arial"/>
                <w:sz w:val="22"/>
              </w:rPr>
            </w:pPr>
            <w:r w:rsidRPr="00372D7A">
              <w:rPr>
                <w:rFonts w:ascii="Arial" w:hAnsi="Arial" w:cs="Arial"/>
                <w:sz w:val="22"/>
                <w:szCs w:val="18"/>
              </w:rPr>
              <w:t>v</w:t>
            </w:r>
            <w:r w:rsidR="00694697" w:rsidRPr="00372D7A">
              <w:rPr>
                <w:rFonts w:ascii="Arial" w:hAnsi="Arial" w:cs="Arial"/>
                <w:sz w:val="22"/>
                <w:szCs w:val="18"/>
              </w:rPr>
              <w:t xml:space="preserve"> technických věcech</w:t>
            </w:r>
            <w:r>
              <w:rPr>
                <w:rFonts w:ascii="Arial" w:hAnsi="Arial" w:cs="Arial"/>
                <w:color w:val="000000"/>
                <w:sz w:val="22"/>
                <w:szCs w:val="18"/>
              </w:rPr>
              <w:t>:</w:t>
            </w:r>
            <w:r w:rsidR="00694697" w:rsidRPr="00330670">
              <w:rPr>
                <w:rFonts w:ascii="Arial" w:hAnsi="Arial" w:cs="Arial"/>
                <w:color w:val="000000"/>
                <w:sz w:val="22"/>
                <w:szCs w:val="18"/>
              </w:rPr>
              <w:t xml:space="preserve"> </w:t>
            </w:r>
          </w:p>
        </w:tc>
        <w:tc>
          <w:tcPr>
            <w:tcW w:w="6860" w:type="dxa"/>
          </w:tcPr>
          <w:p w14:paraId="2249CBFC" w14:textId="77777777" w:rsidR="00693F73" w:rsidRDefault="00DE2869" w:rsidP="00693F73">
            <w:pPr>
              <w:autoSpaceDE w:val="0"/>
              <w:rPr>
                <w:rFonts w:ascii="Arial" w:hAnsi="Arial" w:cs="Arial"/>
                <w:bCs/>
                <w:iCs/>
                <w:sz w:val="22"/>
                <w:szCs w:val="22"/>
              </w:rPr>
            </w:pPr>
            <w:r w:rsidRPr="00372D7A">
              <w:rPr>
                <w:rFonts w:ascii="Arial" w:hAnsi="Arial" w:cs="Arial"/>
                <w:bCs/>
                <w:iCs/>
                <w:sz w:val="22"/>
                <w:szCs w:val="22"/>
              </w:rPr>
              <w:t>Ing. Milan Hejduk, ředitel svazku</w:t>
            </w:r>
            <w:r w:rsidR="00EB14DD" w:rsidRPr="00372D7A">
              <w:rPr>
                <w:rFonts w:ascii="Arial" w:hAnsi="Arial" w:cs="Arial"/>
                <w:bCs/>
                <w:iCs/>
                <w:sz w:val="22"/>
                <w:szCs w:val="22"/>
              </w:rPr>
              <w:t>, tel.</w:t>
            </w:r>
            <w:r w:rsidR="00EB14DD">
              <w:rPr>
                <w:rFonts w:ascii="Arial" w:hAnsi="Arial" w:cs="Arial"/>
                <w:bCs/>
                <w:iCs/>
                <w:sz w:val="22"/>
                <w:szCs w:val="22"/>
              </w:rPr>
              <w:t xml:space="preserve">: </w:t>
            </w:r>
          </w:p>
          <w:p w14:paraId="1A2E3F32" w14:textId="042344F0" w:rsidR="00EB14DD" w:rsidRPr="00DE2869" w:rsidRDefault="00EB14DD" w:rsidP="00693F73">
            <w:pPr>
              <w:autoSpaceDE w:val="0"/>
              <w:rPr>
                <w:rFonts w:ascii="Arial" w:hAnsi="Arial" w:cs="Arial"/>
                <w:bCs/>
                <w:iCs/>
                <w:sz w:val="22"/>
                <w:szCs w:val="22"/>
              </w:rPr>
            </w:pPr>
          </w:p>
        </w:tc>
      </w:tr>
    </w:tbl>
    <w:p w14:paraId="2331143E" w14:textId="58185C1D" w:rsidR="00EB14DD" w:rsidRDefault="00EB14DD" w:rsidP="007E17A9">
      <w:pPr>
        <w:tabs>
          <w:tab w:val="left" w:pos="1440"/>
        </w:tabs>
        <w:spacing w:before="120"/>
        <w:ind w:left="708" w:hanging="708"/>
        <w:rPr>
          <w:rFonts w:ascii="Arial" w:hAnsi="Arial" w:cs="Arial"/>
          <w:sz w:val="22"/>
        </w:rPr>
      </w:pPr>
      <w:r>
        <w:rPr>
          <w:rFonts w:ascii="Arial" w:hAnsi="Arial" w:cs="Arial"/>
          <w:color w:val="000000"/>
          <w:sz w:val="22"/>
          <w:szCs w:val="18"/>
        </w:rPr>
        <w:t xml:space="preserve"> </w:t>
      </w:r>
      <w:r w:rsidRPr="00372D7A">
        <w:rPr>
          <w:rFonts w:ascii="Arial" w:hAnsi="Arial" w:cs="Arial"/>
          <w:sz w:val="22"/>
          <w:szCs w:val="18"/>
        </w:rPr>
        <w:t>TDS</w:t>
      </w:r>
      <w:r w:rsidRPr="00DD298C">
        <w:rPr>
          <w:rFonts w:ascii="Arial" w:hAnsi="Arial" w:cs="Arial"/>
          <w:sz w:val="22"/>
          <w:szCs w:val="18"/>
        </w:rPr>
        <w:t>:</w:t>
      </w:r>
      <w:r w:rsidRPr="00DD298C">
        <w:rPr>
          <w:rFonts w:ascii="Arial" w:hAnsi="Arial" w:cs="Arial"/>
          <w:sz w:val="22"/>
        </w:rPr>
        <w:tab/>
      </w:r>
      <w:r w:rsidRPr="00DD298C">
        <w:rPr>
          <w:rFonts w:ascii="Arial" w:hAnsi="Arial" w:cs="Arial"/>
          <w:sz w:val="22"/>
        </w:rPr>
        <w:tab/>
        <w:t xml:space="preserve">     </w:t>
      </w:r>
      <w:r w:rsidR="007E17A9" w:rsidRPr="00DD298C">
        <w:rPr>
          <w:rFonts w:ascii="Arial" w:hAnsi="Arial" w:cs="Arial"/>
          <w:sz w:val="22"/>
        </w:rPr>
        <w:t xml:space="preserve">          </w:t>
      </w:r>
    </w:p>
    <w:p w14:paraId="2144C8DC" w14:textId="77777777" w:rsidR="007E17A9" w:rsidRDefault="007E17A9" w:rsidP="00694697">
      <w:pPr>
        <w:tabs>
          <w:tab w:val="left" w:pos="1440"/>
        </w:tabs>
        <w:spacing w:before="120"/>
        <w:rPr>
          <w:rFonts w:ascii="Arial" w:hAnsi="Arial" w:cs="Arial"/>
          <w:sz w:val="22"/>
        </w:rPr>
      </w:pPr>
    </w:p>
    <w:p w14:paraId="2770A846" w14:textId="1981CFFF" w:rsidR="00694697" w:rsidRPr="00330670" w:rsidRDefault="00694697" w:rsidP="00694697">
      <w:pPr>
        <w:tabs>
          <w:tab w:val="left" w:pos="1440"/>
        </w:tabs>
        <w:spacing w:before="120"/>
        <w:rPr>
          <w:rFonts w:ascii="Arial" w:hAnsi="Arial" w:cs="Arial"/>
          <w:sz w:val="22"/>
        </w:rPr>
      </w:pPr>
      <w:r w:rsidRPr="00330670">
        <w:rPr>
          <w:rFonts w:ascii="Arial" w:hAnsi="Arial" w:cs="Arial"/>
          <w:sz w:val="22"/>
        </w:rPr>
        <w:t>dále jen („objednatel“)</w:t>
      </w:r>
    </w:p>
    <w:p w14:paraId="27F44FD6" w14:textId="77777777" w:rsidR="00694697" w:rsidRPr="00330670" w:rsidRDefault="00694697" w:rsidP="00694697">
      <w:pPr>
        <w:tabs>
          <w:tab w:val="left" w:pos="1440"/>
        </w:tabs>
        <w:rPr>
          <w:rFonts w:ascii="Arial" w:hAnsi="Arial" w:cs="Arial"/>
          <w:sz w:val="22"/>
        </w:rPr>
      </w:pPr>
    </w:p>
    <w:p w14:paraId="62A78661" w14:textId="77777777" w:rsidR="00694697" w:rsidRPr="00330670" w:rsidRDefault="00694697" w:rsidP="00694697">
      <w:pPr>
        <w:numPr>
          <w:ilvl w:val="1"/>
          <w:numId w:val="1"/>
        </w:numPr>
        <w:spacing w:after="120"/>
        <w:rPr>
          <w:rFonts w:ascii="Arial" w:hAnsi="Arial" w:cs="Arial"/>
          <w:b/>
          <w:sz w:val="22"/>
        </w:rPr>
      </w:pPr>
      <w:r w:rsidRPr="00330670">
        <w:rPr>
          <w:rFonts w:ascii="Arial" w:hAnsi="Arial" w:cs="Arial"/>
          <w:b/>
          <w:sz w:val="22"/>
        </w:rPr>
        <w:t>Zhotovitel:</w:t>
      </w:r>
    </w:p>
    <w:tbl>
      <w:tblPr>
        <w:tblW w:w="0" w:type="auto"/>
        <w:tblCellMar>
          <w:left w:w="70" w:type="dxa"/>
          <w:right w:w="70" w:type="dxa"/>
        </w:tblCellMar>
        <w:tblLook w:val="0000" w:firstRow="0" w:lastRow="0" w:firstColumn="0" w:lastColumn="0" w:noHBand="0" w:noVBand="0"/>
      </w:tblPr>
      <w:tblGrid>
        <w:gridCol w:w="2326"/>
        <w:gridCol w:w="6744"/>
      </w:tblGrid>
      <w:tr w:rsidR="00694697" w:rsidRPr="00330670" w14:paraId="3EDD8B04" w14:textId="77777777" w:rsidTr="00BE176C">
        <w:tc>
          <w:tcPr>
            <w:tcW w:w="2326" w:type="dxa"/>
          </w:tcPr>
          <w:p w14:paraId="4FDB1593" w14:textId="77777777" w:rsidR="00694697" w:rsidRPr="00330670" w:rsidRDefault="00694697" w:rsidP="006C2496">
            <w:pPr>
              <w:jc w:val="both"/>
              <w:rPr>
                <w:rFonts w:ascii="Arial" w:hAnsi="Arial" w:cs="Arial"/>
                <w:sz w:val="22"/>
              </w:rPr>
            </w:pPr>
            <w:r w:rsidRPr="00330670">
              <w:rPr>
                <w:rFonts w:ascii="Arial" w:hAnsi="Arial" w:cs="Arial"/>
                <w:sz w:val="22"/>
              </w:rPr>
              <w:t>Název</w:t>
            </w:r>
            <w:r w:rsidRPr="00330670">
              <w:rPr>
                <w:rFonts w:ascii="Arial" w:hAnsi="Arial" w:cs="Arial"/>
                <w:b/>
                <w:sz w:val="22"/>
              </w:rPr>
              <w:tab/>
            </w:r>
          </w:p>
        </w:tc>
        <w:tc>
          <w:tcPr>
            <w:tcW w:w="6744" w:type="dxa"/>
          </w:tcPr>
          <w:p w14:paraId="22D7762E" w14:textId="70860090" w:rsidR="00694697" w:rsidRPr="00330670" w:rsidRDefault="00D96C4F" w:rsidP="006C2496">
            <w:pPr>
              <w:jc w:val="both"/>
              <w:rPr>
                <w:rFonts w:ascii="Arial" w:hAnsi="Arial" w:cs="Arial"/>
                <w:sz w:val="22"/>
              </w:rPr>
            </w:pPr>
            <w:r w:rsidRPr="00330670">
              <w:rPr>
                <w:rFonts w:ascii="Arial" w:hAnsi="Arial" w:cs="Arial"/>
                <w:sz w:val="22"/>
              </w:rPr>
              <w:t>Ještědská stavební společnost spol. s r.o.</w:t>
            </w:r>
          </w:p>
        </w:tc>
      </w:tr>
      <w:tr w:rsidR="00694697" w:rsidRPr="00330670" w14:paraId="534522E8" w14:textId="77777777" w:rsidTr="00BE176C">
        <w:tc>
          <w:tcPr>
            <w:tcW w:w="2326" w:type="dxa"/>
          </w:tcPr>
          <w:p w14:paraId="2252BE38" w14:textId="77777777" w:rsidR="00BE176C" w:rsidRPr="00330670" w:rsidRDefault="00694697" w:rsidP="006C2496">
            <w:pPr>
              <w:jc w:val="both"/>
              <w:rPr>
                <w:rFonts w:ascii="Arial" w:hAnsi="Arial" w:cs="Arial"/>
                <w:sz w:val="20"/>
                <w:szCs w:val="20"/>
              </w:rPr>
            </w:pPr>
            <w:r w:rsidRPr="00330670">
              <w:rPr>
                <w:rFonts w:ascii="Arial" w:hAnsi="Arial" w:cs="Arial"/>
                <w:sz w:val="22"/>
              </w:rPr>
              <w:t>Sídlo</w:t>
            </w:r>
            <w:r w:rsidR="00BE176C" w:rsidRPr="00330670">
              <w:rPr>
                <w:rFonts w:ascii="Arial" w:hAnsi="Arial" w:cs="Arial"/>
                <w:sz w:val="20"/>
                <w:szCs w:val="20"/>
              </w:rPr>
              <w:t xml:space="preserve"> </w:t>
            </w:r>
          </w:p>
          <w:p w14:paraId="542AFD28" w14:textId="3DD92E55" w:rsidR="00694697" w:rsidRPr="00330670" w:rsidRDefault="00BE176C" w:rsidP="006C2496">
            <w:pPr>
              <w:jc w:val="both"/>
              <w:rPr>
                <w:rFonts w:ascii="Arial" w:hAnsi="Arial" w:cs="Arial"/>
                <w:sz w:val="22"/>
              </w:rPr>
            </w:pPr>
            <w:r w:rsidRPr="00330670">
              <w:rPr>
                <w:rFonts w:ascii="Arial" w:hAnsi="Arial" w:cs="Arial"/>
                <w:sz w:val="22"/>
              </w:rPr>
              <w:t>Zastoupený:</w:t>
            </w:r>
          </w:p>
        </w:tc>
        <w:tc>
          <w:tcPr>
            <w:tcW w:w="6744" w:type="dxa"/>
          </w:tcPr>
          <w:p w14:paraId="771D4340" w14:textId="0FFD9D20" w:rsidR="00D96C4F" w:rsidRPr="00330670" w:rsidRDefault="00D96C4F" w:rsidP="00D96C4F">
            <w:pPr>
              <w:jc w:val="both"/>
              <w:rPr>
                <w:rFonts w:ascii="Arial" w:hAnsi="Arial" w:cs="Arial"/>
                <w:sz w:val="22"/>
              </w:rPr>
            </w:pPr>
            <w:r w:rsidRPr="00330670">
              <w:rPr>
                <w:rFonts w:ascii="Arial" w:hAnsi="Arial" w:cs="Arial"/>
                <w:sz w:val="22"/>
              </w:rPr>
              <w:t>Selská 517, 4</w:t>
            </w:r>
            <w:r w:rsidR="007A3FC7">
              <w:rPr>
                <w:rFonts w:ascii="Arial" w:hAnsi="Arial" w:cs="Arial"/>
                <w:sz w:val="22"/>
              </w:rPr>
              <w:t>6</w:t>
            </w:r>
            <w:r w:rsidRPr="00330670">
              <w:rPr>
                <w:rFonts w:ascii="Arial" w:hAnsi="Arial" w:cs="Arial"/>
                <w:sz w:val="22"/>
              </w:rPr>
              <w:t>0 01 Liberec XII – Staré Pavlovice</w:t>
            </w:r>
          </w:p>
          <w:p w14:paraId="6C0198A5" w14:textId="3F744154" w:rsidR="00BE176C" w:rsidRPr="00330670" w:rsidRDefault="00D96C4F" w:rsidP="00D96C4F">
            <w:pPr>
              <w:jc w:val="both"/>
              <w:rPr>
                <w:rFonts w:ascii="Arial" w:hAnsi="Arial" w:cs="Arial"/>
                <w:sz w:val="22"/>
              </w:rPr>
            </w:pPr>
            <w:r w:rsidRPr="00330670">
              <w:rPr>
                <w:rFonts w:ascii="Arial" w:hAnsi="Arial" w:cs="Arial"/>
                <w:sz w:val="22"/>
              </w:rPr>
              <w:t>Ing. Petr Janda, Josef Kubeš, Ing. Martin Matzner</w:t>
            </w:r>
            <w:r w:rsidR="00330670" w:rsidRPr="00330670">
              <w:rPr>
                <w:rFonts w:ascii="Arial" w:hAnsi="Arial" w:cs="Arial"/>
                <w:sz w:val="22"/>
              </w:rPr>
              <w:t xml:space="preserve"> - jednatelé</w:t>
            </w:r>
            <w:r w:rsidRPr="00330670">
              <w:rPr>
                <w:rFonts w:ascii="Arial" w:hAnsi="Arial" w:cs="Arial"/>
                <w:sz w:val="22"/>
              </w:rPr>
              <w:t xml:space="preserve"> </w:t>
            </w:r>
          </w:p>
          <w:p w14:paraId="103EC62B" w14:textId="2CB801FA" w:rsidR="00D96C4F" w:rsidRPr="00330670" w:rsidRDefault="00D96C4F" w:rsidP="00BE176C">
            <w:pPr>
              <w:jc w:val="both"/>
              <w:rPr>
                <w:rFonts w:ascii="Arial" w:hAnsi="Arial" w:cs="Arial"/>
                <w:sz w:val="22"/>
              </w:rPr>
            </w:pPr>
            <w:r w:rsidRPr="00330670">
              <w:rPr>
                <w:rFonts w:ascii="Arial" w:hAnsi="Arial" w:cs="Arial"/>
                <w:sz w:val="22"/>
              </w:rPr>
              <w:t>Za společnost</w:t>
            </w:r>
            <w:r w:rsidR="00BE176C" w:rsidRPr="00330670">
              <w:rPr>
                <w:rFonts w:ascii="Arial" w:hAnsi="Arial" w:cs="Arial"/>
                <w:sz w:val="22"/>
              </w:rPr>
              <w:t xml:space="preserve"> </w:t>
            </w:r>
            <w:r w:rsidRPr="00330670">
              <w:rPr>
                <w:rFonts w:ascii="Arial" w:hAnsi="Arial" w:cs="Arial"/>
                <w:sz w:val="22"/>
              </w:rPr>
              <w:t>jednají vždy alespoň dva jednatelé.</w:t>
            </w:r>
          </w:p>
        </w:tc>
      </w:tr>
      <w:tr w:rsidR="00694697" w:rsidRPr="00330670" w14:paraId="0EF33DE0" w14:textId="77777777" w:rsidTr="00BE176C">
        <w:tc>
          <w:tcPr>
            <w:tcW w:w="2326" w:type="dxa"/>
          </w:tcPr>
          <w:p w14:paraId="1E58FC78" w14:textId="77777777" w:rsidR="00694697" w:rsidRPr="00330670" w:rsidRDefault="00694697" w:rsidP="006C2496">
            <w:pPr>
              <w:jc w:val="both"/>
              <w:rPr>
                <w:rFonts w:ascii="Arial" w:hAnsi="Arial" w:cs="Arial"/>
                <w:sz w:val="22"/>
              </w:rPr>
            </w:pPr>
            <w:r w:rsidRPr="00330670">
              <w:rPr>
                <w:rFonts w:ascii="Arial" w:hAnsi="Arial" w:cs="Arial"/>
                <w:sz w:val="22"/>
              </w:rPr>
              <w:t>IČO</w:t>
            </w:r>
          </w:p>
        </w:tc>
        <w:tc>
          <w:tcPr>
            <w:tcW w:w="6744" w:type="dxa"/>
          </w:tcPr>
          <w:p w14:paraId="56DA476E" w14:textId="6218A6B2" w:rsidR="00694697" w:rsidRPr="00330670" w:rsidRDefault="00D96C4F" w:rsidP="006C2496">
            <w:pPr>
              <w:jc w:val="both"/>
              <w:rPr>
                <w:rFonts w:ascii="Arial" w:hAnsi="Arial" w:cs="Arial"/>
                <w:sz w:val="22"/>
              </w:rPr>
            </w:pPr>
            <w:r w:rsidRPr="00330670">
              <w:rPr>
                <w:rFonts w:ascii="Arial" w:hAnsi="Arial" w:cs="Arial"/>
                <w:sz w:val="22"/>
              </w:rPr>
              <w:t>18382550</w:t>
            </w:r>
          </w:p>
        </w:tc>
      </w:tr>
      <w:tr w:rsidR="00694697" w:rsidRPr="00330670" w14:paraId="372D9647" w14:textId="77777777" w:rsidTr="00BE176C">
        <w:tc>
          <w:tcPr>
            <w:tcW w:w="2326" w:type="dxa"/>
          </w:tcPr>
          <w:p w14:paraId="249977F8" w14:textId="77777777" w:rsidR="00694697" w:rsidRPr="00330670" w:rsidRDefault="00694697" w:rsidP="006C2496">
            <w:pPr>
              <w:jc w:val="both"/>
              <w:rPr>
                <w:rFonts w:ascii="Arial" w:hAnsi="Arial" w:cs="Arial"/>
                <w:sz w:val="22"/>
              </w:rPr>
            </w:pPr>
            <w:r w:rsidRPr="00330670">
              <w:rPr>
                <w:rFonts w:ascii="Arial" w:hAnsi="Arial" w:cs="Arial"/>
                <w:sz w:val="22"/>
              </w:rPr>
              <w:t>DIČ</w:t>
            </w:r>
          </w:p>
        </w:tc>
        <w:tc>
          <w:tcPr>
            <w:tcW w:w="6744" w:type="dxa"/>
          </w:tcPr>
          <w:p w14:paraId="2E9C2469" w14:textId="62561785" w:rsidR="00694697" w:rsidRPr="00330670" w:rsidRDefault="00D96C4F" w:rsidP="006C2496">
            <w:pPr>
              <w:jc w:val="both"/>
              <w:rPr>
                <w:rFonts w:ascii="Arial" w:hAnsi="Arial" w:cs="Arial"/>
                <w:sz w:val="22"/>
              </w:rPr>
            </w:pPr>
            <w:r w:rsidRPr="00330670">
              <w:rPr>
                <w:rFonts w:ascii="Arial" w:hAnsi="Arial" w:cs="Arial"/>
                <w:sz w:val="22"/>
              </w:rPr>
              <w:t>CZ18382550</w:t>
            </w:r>
          </w:p>
        </w:tc>
      </w:tr>
      <w:tr w:rsidR="00694697" w:rsidRPr="00330670" w14:paraId="1E2C0859" w14:textId="77777777" w:rsidTr="00BE176C">
        <w:tc>
          <w:tcPr>
            <w:tcW w:w="2326" w:type="dxa"/>
          </w:tcPr>
          <w:p w14:paraId="6AEAFC3B" w14:textId="77777777" w:rsidR="00694697" w:rsidRPr="00330670" w:rsidRDefault="00694697" w:rsidP="006C2496">
            <w:pPr>
              <w:jc w:val="both"/>
              <w:rPr>
                <w:rFonts w:ascii="Arial" w:hAnsi="Arial" w:cs="Arial"/>
                <w:sz w:val="22"/>
              </w:rPr>
            </w:pPr>
            <w:proofErr w:type="spellStart"/>
            <w:r w:rsidRPr="00330670">
              <w:rPr>
                <w:rFonts w:ascii="Arial" w:hAnsi="Arial" w:cs="Arial"/>
                <w:sz w:val="22"/>
              </w:rPr>
              <w:t>Č.ú</w:t>
            </w:r>
            <w:proofErr w:type="spellEnd"/>
            <w:r w:rsidRPr="00330670">
              <w:rPr>
                <w:rFonts w:ascii="Arial" w:hAnsi="Arial" w:cs="Arial"/>
                <w:sz w:val="22"/>
              </w:rPr>
              <w:t>.</w:t>
            </w:r>
            <w:r w:rsidRPr="00330670">
              <w:rPr>
                <w:rFonts w:ascii="Arial" w:hAnsi="Arial" w:cs="Arial"/>
                <w:b/>
                <w:sz w:val="22"/>
              </w:rPr>
              <w:tab/>
            </w:r>
          </w:p>
        </w:tc>
        <w:tc>
          <w:tcPr>
            <w:tcW w:w="6744" w:type="dxa"/>
          </w:tcPr>
          <w:p w14:paraId="53DB467D" w14:textId="242CAD67" w:rsidR="00694697" w:rsidRPr="00330670" w:rsidRDefault="00694697" w:rsidP="00D96C4F">
            <w:pPr>
              <w:rPr>
                <w:rFonts w:ascii="Arial" w:hAnsi="Arial" w:cs="Arial"/>
                <w:sz w:val="22"/>
              </w:rPr>
            </w:pPr>
          </w:p>
        </w:tc>
      </w:tr>
      <w:tr w:rsidR="00BE176C" w:rsidRPr="00330670" w14:paraId="5D9899A3" w14:textId="77777777" w:rsidTr="00BE176C">
        <w:tc>
          <w:tcPr>
            <w:tcW w:w="2326" w:type="dxa"/>
          </w:tcPr>
          <w:p w14:paraId="1A48F721" w14:textId="455B1AED" w:rsidR="00BE176C" w:rsidRPr="00330670" w:rsidRDefault="00BE176C" w:rsidP="00BE176C">
            <w:pPr>
              <w:jc w:val="both"/>
              <w:rPr>
                <w:rFonts w:ascii="Arial" w:hAnsi="Arial" w:cs="Arial"/>
                <w:sz w:val="22"/>
              </w:rPr>
            </w:pPr>
            <w:r w:rsidRPr="00330670">
              <w:rPr>
                <w:rFonts w:ascii="Arial" w:hAnsi="Arial" w:cs="Arial"/>
                <w:sz w:val="22"/>
              </w:rPr>
              <w:t xml:space="preserve">Jednající        </w:t>
            </w:r>
          </w:p>
        </w:tc>
        <w:tc>
          <w:tcPr>
            <w:tcW w:w="6744" w:type="dxa"/>
          </w:tcPr>
          <w:p w14:paraId="7C3D7AB0" w14:textId="77777777" w:rsidR="00BE176C" w:rsidRPr="00330670" w:rsidRDefault="00BE176C" w:rsidP="00BE176C">
            <w:pPr>
              <w:jc w:val="both"/>
              <w:rPr>
                <w:rFonts w:ascii="Arial" w:hAnsi="Arial" w:cs="Arial"/>
                <w:sz w:val="22"/>
              </w:rPr>
            </w:pPr>
          </w:p>
        </w:tc>
      </w:tr>
      <w:tr w:rsidR="00BE176C" w:rsidRPr="00330670" w14:paraId="42866400" w14:textId="77777777" w:rsidTr="00BE176C">
        <w:tc>
          <w:tcPr>
            <w:tcW w:w="2326" w:type="dxa"/>
          </w:tcPr>
          <w:p w14:paraId="0A18E7B2" w14:textId="77777777" w:rsidR="00DD298C" w:rsidRPr="00693F73" w:rsidRDefault="00BE176C" w:rsidP="00BE176C">
            <w:pPr>
              <w:pStyle w:val="Tabellentext"/>
              <w:keepLines w:val="0"/>
              <w:spacing w:before="0" w:after="0"/>
              <w:rPr>
                <w:rFonts w:ascii="Arial" w:hAnsi="Arial" w:cs="Arial"/>
                <w:color w:val="000000"/>
                <w:szCs w:val="18"/>
                <w:lang w:val="en-US"/>
              </w:rPr>
            </w:pPr>
            <w:proofErr w:type="spellStart"/>
            <w:r w:rsidRPr="00693F73">
              <w:rPr>
                <w:rFonts w:ascii="Arial" w:hAnsi="Arial" w:cs="Arial"/>
                <w:color w:val="000000"/>
                <w:szCs w:val="18"/>
                <w:lang w:val="en-US"/>
              </w:rPr>
              <w:t>ve</w:t>
            </w:r>
            <w:proofErr w:type="spellEnd"/>
            <w:r w:rsidRPr="00693F73">
              <w:rPr>
                <w:rFonts w:ascii="Arial" w:hAnsi="Arial" w:cs="Arial"/>
                <w:color w:val="000000"/>
                <w:szCs w:val="18"/>
                <w:lang w:val="en-US"/>
              </w:rPr>
              <w:t xml:space="preserve"> </w:t>
            </w:r>
            <w:proofErr w:type="spellStart"/>
            <w:r w:rsidRPr="00693F73">
              <w:rPr>
                <w:rFonts w:ascii="Arial" w:hAnsi="Arial" w:cs="Arial"/>
                <w:color w:val="000000"/>
                <w:szCs w:val="18"/>
                <w:lang w:val="en-US"/>
              </w:rPr>
              <w:t>smluvních</w:t>
            </w:r>
            <w:proofErr w:type="spellEnd"/>
            <w:r w:rsidRPr="00693F73">
              <w:rPr>
                <w:rFonts w:ascii="Arial" w:hAnsi="Arial" w:cs="Arial"/>
                <w:color w:val="000000"/>
                <w:szCs w:val="18"/>
                <w:lang w:val="en-US"/>
              </w:rPr>
              <w:t xml:space="preserve"> </w:t>
            </w:r>
            <w:proofErr w:type="spellStart"/>
            <w:r w:rsidRPr="00693F73">
              <w:rPr>
                <w:rFonts w:ascii="Arial" w:hAnsi="Arial" w:cs="Arial"/>
                <w:color w:val="000000"/>
                <w:szCs w:val="18"/>
                <w:lang w:val="en-US"/>
              </w:rPr>
              <w:t>věcech</w:t>
            </w:r>
            <w:proofErr w:type="spellEnd"/>
            <w:r w:rsidRPr="00693F73">
              <w:rPr>
                <w:rFonts w:ascii="Arial" w:hAnsi="Arial" w:cs="Arial"/>
                <w:color w:val="000000"/>
                <w:szCs w:val="18"/>
                <w:lang w:val="en-US"/>
              </w:rPr>
              <w:t xml:space="preserve">            a </w:t>
            </w:r>
            <w:proofErr w:type="spellStart"/>
            <w:r w:rsidRPr="00693F73">
              <w:rPr>
                <w:rFonts w:ascii="Arial" w:hAnsi="Arial" w:cs="Arial"/>
                <w:color w:val="000000"/>
                <w:szCs w:val="18"/>
                <w:lang w:val="en-US"/>
              </w:rPr>
              <w:t>technických</w:t>
            </w:r>
            <w:proofErr w:type="spellEnd"/>
            <w:r w:rsidRPr="00693F73">
              <w:rPr>
                <w:rFonts w:ascii="Arial" w:hAnsi="Arial" w:cs="Arial"/>
                <w:color w:val="000000"/>
                <w:szCs w:val="18"/>
                <w:lang w:val="en-US"/>
              </w:rPr>
              <w:t xml:space="preserve"> </w:t>
            </w:r>
            <w:proofErr w:type="spellStart"/>
            <w:r w:rsidRPr="00693F73">
              <w:rPr>
                <w:rFonts w:ascii="Arial" w:hAnsi="Arial" w:cs="Arial"/>
                <w:color w:val="000000"/>
                <w:szCs w:val="18"/>
                <w:lang w:val="en-US"/>
              </w:rPr>
              <w:t>věcech</w:t>
            </w:r>
            <w:proofErr w:type="spellEnd"/>
          </w:p>
          <w:p w14:paraId="424AEB0A" w14:textId="3EC7431A" w:rsidR="00BE176C" w:rsidRPr="00330670" w:rsidRDefault="00DD298C" w:rsidP="00BE176C">
            <w:pPr>
              <w:pStyle w:val="Tabellentext"/>
              <w:keepLines w:val="0"/>
              <w:spacing w:before="0" w:after="0"/>
              <w:rPr>
                <w:rFonts w:ascii="Arial" w:hAnsi="Arial" w:cs="Arial"/>
                <w:lang w:val="cs-CZ"/>
              </w:rPr>
            </w:pPr>
            <w:proofErr w:type="spellStart"/>
            <w:r w:rsidRPr="00372D7A">
              <w:rPr>
                <w:rFonts w:ascii="Arial" w:hAnsi="Arial" w:cs="Arial"/>
                <w:szCs w:val="18"/>
              </w:rPr>
              <w:t>stavbyvedoucí</w:t>
            </w:r>
            <w:proofErr w:type="spellEnd"/>
            <w:r w:rsidRPr="00372D7A">
              <w:rPr>
                <w:rFonts w:ascii="Arial" w:hAnsi="Arial" w:cs="Arial"/>
                <w:szCs w:val="18"/>
              </w:rPr>
              <w:t>:</w:t>
            </w:r>
            <w:r w:rsidR="00BE176C" w:rsidRPr="00372D7A">
              <w:rPr>
                <w:rFonts w:ascii="Arial" w:hAnsi="Arial" w:cs="Arial"/>
                <w:szCs w:val="18"/>
              </w:rPr>
              <w:t xml:space="preserve"> </w:t>
            </w:r>
          </w:p>
        </w:tc>
        <w:tc>
          <w:tcPr>
            <w:tcW w:w="6744" w:type="dxa"/>
          </w:tcPr>
          <w:p w14:paraId="6F55FE41" w14:textId="77777777" w:rsidR="00330670" w:rsidRPr="00330670" w:rsidRDefault="00BE176C" w:rsidP="00BE176C">
            <w:pPr>
              <w:jc w:val="both"/>
              <w:rPr>
                <w:rFonts w:ascii="Arial" w:hAnsi="Arial" w:cs="Arial"/>
                <w:sz w:val="22"/>
              </w:rPr>
            </w:pPr>
            <w:r w:rsidRPr="00330670">
              <w:rPr>
                <w:rFonts w:ascii="Arial" w:hAnsi="Arial" w:cs="Arial"/>
                <w:sz w:val="22"/>
              </w:rPr>
              <w:t xml:space="preserve">Ing. Petr Janda, Josef Kubeš, </w:t>
            </w:r>
          </w:p>
          <w:p w14:paraId="37542B0B" w14:textId="09A543F4" w:rsidR="00BE176C" w:rsidRDefault="00BE176C" w:rsidP="00BE176C">
            <w:pPr>
              <w:jc w:val="both"/>
              <w:rPr>
                <w:rFonts w:ascii="Arial" w:hAnsi="Arial" w:cs="Arial"/>
                <w:sz w:val="22"/>
              </w:rPr>
            </w:pPr>
          </w:p>
          <w:p w14:paraId="4F27BCE4" w14:textId="486CCD12" w:rsidR="00DD298C" w:rsidRPr="00330670" w:rsidRDefault="00DD298C" w:rsidP="00693F73">
            <w:pPr>
              <w:jc w:val="both"/>
              <w:rPr>
                <w:rFonts w:ascii="Arial" w:hAnsi="Arial" w:cs="Arial"/>
                <w:sz w:val="22"/>
              </w:rPr>
            </w:pPr>
          </w:p>
        </w:tc>
      </w:tr>
    </w:tbl>
    <w:p w14:paraId="38B7206D" w14:textId="5FFAB6B5" w:rsidR="00694697" w:rsidRPr="00330670" w:rsidRDefault="00694697" w:rsidP="00694697">
      <w:pPr>
        <w:spacing w:before="120"/>
        <w:rPr>
          <w:rFonts w:ascii="Arial" w:hAnsi="Arial" w:cs="Arial"/>
          <w:sz w:val="22"/>
        </w:rPr>
      </w:pPr>
      <w:r w:rsidRPr="00330670">
        <w:rPr>
          <w:rFonts w:ascii="Arial" w:hAnsi="Arial" w:cs="Arial"/>
          <w:sz w:val="22"/>
        </w:rPr>
        <w:t>(dále jen „zhotovitel“)</w:t>
      </w:r>
    </w:p>
    <w:p w14:paraId="6463D9ED" w14:textId="77777777" w:rsidR="00694697" w:rsidRPr="00330670" w:rsidRDefault="00694697" w:rsidP="00694697">
      <w:pPr>
        <w:rPr>
          <w:rFonts w:ascii="Arial" w:hAnsi="Arial" w:cs="Arial"/>
          <w:sz w:val="22"/>
        </w:rPr>
      </w:pPr>
    </w:p>
    <w:p w14:paraId="65AC3B40" w14:textId="0CFB0B14" w:rsidR="00694697" w:rsidRPr="00330670" w:rsidRDefault="008E5FB9" w:rsidP="00694697">
      <w:pPr>
        <w:pStyle w:val="Nadpis8"/>
        <w:spacing w:before="240" w:after="120"/>
        <w:rPr>
          <w:sz w:val="22"/>
          <w:szCs w:val="22"/>
        </w:rPr>
      </w:pPr>
      <w:r w:rsidRPr="00330670">
        <w:rPr>
          <w:sz w:val="22"/>
          <w:szCs w:val="22"/>
          <w:lang w:val="cs-CZ"/>
        </w:rPr>
        <w:t>Vymezení</w:t>
      </w:r>
      <w:r w:rsidR="00694697" w:rsidRPr="00330670">
        <w:rPr>
          <w:sz w:val="22"/>
          <w:szCs w:val="22"/>
        </w:rPr>
        <w:t xml:space="preserve"> díla</w:t>
      </w:r>
    </w:p>
    <w:p w14:paraId="1B6A0482" w14:textId="48BAE004" w:rsidR="000C45F3" w:rsidRPr="00330670" w:rsidRDefault="009F5790" w:rsidP="00870AD7">
      <w:pPr>
        <w:pStyle w:val="NormlnIMP"/>
        <w:numPr>
          <w:ilvl w:val="1"/>
          <w:numId w:val="40"/>
        </w:numPr>
        <w:tabs>
          <w:tab w:val="clear" w:pos="360"/>
          <w:tab w:val="num" w:pos="709"/>
        </w:tabs>
        <w:spacing w:line="276" w:lineRule="auto"/>
        <w:ind w:left="709" w:hanging="709"/>
        <w:jc w:val="both"/>
        <w:rPr>
          <w:rFonts w:ascii="Arial" w:hAnsi="Arial" w:cs="Arial"/>
          <w:color w:val="000000"/>
          <w:sz w:val="22"/>
          <w:szCs w:val="22"/>
        </w:rPr>
      </w:pPr>
      <w:r w:rsidRPr="00330670">
        <w:rPr>
          <w:rFonts w:ascii="Arial" w:hAnsi="Arial" w:cs="Arial"/>
          <w:sz w:val="22"/>
        </w:rPr>
        <w:t xml:space="preserve">Předmětem plnění </w:t>
      </w:r>
      <w:r w:rsidR="0076188A" w:rsidRPr="00330670">
        <w:rPr>
          <w:rFonts w:ascii="Arial" w:hAnsi="Arial" w:cs="Arial"/>
          <w:sz w:val="22"/>
        </w:rPr>
        <w:t>smlouvy</w:t>
      </w:r>
      <w:r w:rsidR="003B05B7" w:rsidRPr="00330670">
        <w:rPr>
          <w:rFonts w:ascii="Arial" w:hAnsi="Arial" w:cs="Arial"/>
          <w:sz w:val="22"/>
        </w:rPr>
        <w:t xml:space="preserve"> je realizace akce s názvem </w:t>
      </w:r>
      <w:r w:rsidR="000C45F3" w:rsidRPr="00330670">
        <w:rPr>
          <w:rFonts w:ascii="Arial" w:hAnsi="Arial" w:cs="Arial"/>
          <w:b/>
          <w:sz w:val="22"/>
        </w:rPr>
        <w:t>„</w:t>
      </w:r>
      <w:r w:rsidR="005E779F">
        <w:rPr>
          <w:rFonts w:ascii="Arial" w:hAnsi="Arial" w:cs="Arial"/>
          <w:b/>
          <w:sz w:val="22"/>
        </w:rPr>
        <w:t>Turnov – oprava kanalizace Markova ulice</w:t>
      </w:r>
      <w:r w:rsidR="000C45F3" w:rsidRPr="00330670">
        <w:rPr>
          <w:rFonts w:ascii="Arial" w:hAnsi="Arial" w:cs="Arial"/>
          <w:b/>
          <w:sz w:val="22"/>
          <w:szCs w:val="22"/>
        </w:rPr>
        <w:t xml:space="preserve">“. </w:t>
      </w:r>
    </w:p>
    <w:p w14:paraId="4D3BA52D" w14:textId="25D1F59B" w:rsidR="0010714A" w:rsidRDefault="005D475E" w:rsidP="005D475E">
      <w:pPr>
        <w:autoSpaceDE w:val="0"/>
        <w:autoSpaceDN w:val="0"/>
        <w:adjustRightInd w:val="0"/>
        <w:ind w:left="709"/>
        <w:jc w:val="both"/>
        <w:rPr>
          <w:rFonts w:ascii="Arial" w:hAnsi="Arial" w:cs="Arial"/>
          <w:sz w:val="22"/>
        </w:rPr>
      </w:pPr>
      <w:r w:rsidRPr="00372D7A">
        <w:rPr>
          <w:rFonts w:ascii="Arial" w:hAnsi="Arial" w:cs="Arial"/>
          <w:sz w:val="22"/>
        </w:rPr>
        <w:t xml:space="preserve">Dílem se rozumí komplexní realizace </w:t>
      </w:r>
      <w:r w:rsidR="000C45F3" w:rsidRPr="00372D7A">
        <w:rPr>
          <w:rFonts w:ascii="Arial" w:hAnsi="Arial" w:cs="Arial"/>
          <w:sz w:val="22"/>
        </w:rPr>
        <w:t xml:space="preserve">stavby „Turnov – oprava </w:t>
      </w:r>
      <w:r w:rsidR="000C45F3" w:rsidRPr="00330670">
        <w:rPr>
          <w:rFonts w:ascii="Arial" w:hAnsi="Arial" w:cs="Arial"/>
          <w:sz w:val="22"/>
        </w:rPr>
        <w:t xml:space="preserve">kanalizace Markova ulice“ </w:t>
      </w:r>
      <w:r w:rsidR="00870AD7" w:rsidRPr="00870AD7">
        <w:rPr>
          <w:rFonts w:ascii="Arial" w:hAnsi="Arial" w:cs="Arial"/>
          <w:sz w:val="22"/>
        </w:rPr>
        <w:t>dle projektové dokumentace ve stupni DPS z 03/2019, zpracované firmou</w:t>
      </w:r>
      <w:r w:rsidR="00870AD7">
        <w:rPr>
          <w:rFonts w:ascii="Arial" w:hAnsi="Arial" w:cs="Arial"/>
          <w:sz w:val="22"/>
        </w:rPr>
        <w:t xml:space="preserve"> </w:t>
      </w:r>
      <w:proofErr w:type="spellStart"/>
      <w:r w:rsidR="00870AD7" w:rsidRPr="00870AD7">
        <w:rPr>
          <w:rFonts w:ascii="Arial" w:hAnsi="Arial" w:cs="Arial"/>
          <w:sz w:val="22"/>
        </w:rPr>
        <w:t>Valbek</w:t>
      </w:r>
      <w:proofErr w:type="spellEnd"/>
      <w:r w:rsidR="00870AD7" w:rsidRPr="00870AD7">
        <w:rPr>
          <w:rFonts w:ascii="Arial" w:hAnsi="Arial" w:cs="Arial"/>
          <w:sz w:val="22"/>
        </w:rPr>
        <w:t>, spol. s r.o., Liberec a dle projektové dokumentace ve stupni DSP/PDPS z 03/201,</w:t>
      </w:r>
      <w:r w:rsidR="00EC2496">
        <w:rPr>
          <w:rFonts w:ascii="Arial" w:hAnsi="Arial" w:cs="Arial"/>
          <w:sz w:val="22"/>
        </w:rPr>
        <w:t xml:space="preserve"> </w:t>
      </w:r>
      <w:r w:rsidR="00870AD7" w:rsidRPr="00870AD7">
        <w:rPr>
          <w:rFonts w:ascii="Arial" w:hAnsi="Arial" w:cs="Arial"/>
          <w:sz w:val="22"/>
        </w:rPr>
        <w:t>zpracované firmou CR PROJEKT, s.r.o., Mladá Boleslav</w:t>
      </w:r>
      <w:r w:rsidR="00EC2496">
        <w:rPr>
          <w:rFonts w:ascii="Arial" w:hAnsi="Arial" w:cs="Arial"/>
          <w:sz w:val="22"/>
        </w:rPr>
        <w:t xml:space="preserve"> </w:t>
      </w:r>
      <w:r w:rsidR="000C45F3" w:rsidRPr="00870AD7">
        <w:rPr>
          <w:rFonts w:ascii="Arial" w:hAnsi="Arial" w:cs="Arial"/>
          <w:sz w:val="22"/>
        </w:rPr>
        <w:t xml:space="preserve">a </w:t>
      </w:r>
      <w:r>
        <w:rPr>
          <w:rFonts w:ascii="Arial" w:hAnsi="Arial" w:cs="Arial"/>
          <w:sz w:val="22"/>
        </w:rPr>
        <w:t>oceněného v</w:t>
      </w:r>
      <w:r w:rsidR="000C45F3" w:rsidRPr="00870AD7">
        <w:rPr>
          <w:rFonts w:ascii="Arial" w:hAnsi="Arial" w:cs="Arial"/>
          <w:sz w:val="22"/>
        </w:rPr>
        <w:t xml:space="preserve">ýkazu </w:t>
      </w:r>
      <w:r w:rsidR="000C45F3" w:rsidRPr="00870AD7">
        <w:rPr>
          <w:rFonts w:ascii="Arial" w:hAnsi="Arial" w:cs="Arial"/>
          <w:sz w:val="22"/>
        </w:rPr>
        <w:lastRenderedPageBreak/>
        <w:t>výměr</w:t>
      </w:r>
      <w:r w:rsidR="00346F77">
        <w:rPr>
          <w:rFonts w:ascii="Arial" w:hAnsi="Arial" w:cs="Arial"/>
          <w:sz w:val="22"/>
        </w:rPr>
        <w:t>.</w:t>
      </w:r>
      <w:r>
        <w:rPr>
          <w:rFonts w:ascii="Arial" w:hAnsi="Arial" w:cs="Arial"/>
          <w:sz w:val="22"/>
        </w:rPr>
        <w:t xml:space="preserve"> Jedná se o stavbu v ulici Markova a částečně v ulici Antonína Dvořáka v Turnově.</w:t>
      </w:r>
    </w:p>
    <w:p w14:paraId="77A1325B" w14:textId="77777777" w:rsidR="00EC2496" w:rsidRPr="00870AD7" w:rsidRDefault="00EC2496" w:rsidP="00870AD7">
      <w:pPr>
        <w:autoSpaceDE w:val="0"/>
        <w:autoSpaceDN w:val="0"/>
        <w:adjustRightInd w:val="0"/>
        <w:ind w:left="709"/>
        <w:rPr>
          <w:rFonts w:ascii="Arial" w:hAnsi="Arial" w:cs="Arial"/>
          <w:sz w:val="22"/>
        </w:rPr>
      </w:pPr>
    </w:p>
    <w:p w14:paraId="240AA58F" w14:textId="37EE2DC0" w:rsidR="00EC2496" w:rsidRPr="00CF127A" w:rsidRDefault="00EC2496" w:rsidP="005D475E">
      <w:pPr>
        <w:autoSpaceDE w:val="0"/>
        <w:autoSpaceDN w:val="0"/>
        <w:adjustRightInd w:val="0"/>
        <w:jc w:val="both"/>
        <w:rPr>
          <w:rFonts w:ascii="Arial" w:eastAsia="Calibri" w:hAnsi="Arial" w:cs="Arial"/>
          <w:sz w:val="22"/>
          <w:szCs w:val="22"/>
        </w:rPr>
      </w:pPr>
      <w:r w:rsidRPr="00CF127A">
        <w:rPr>
          <w:rFonts w:ascii="Arial" w:eastAsia="Calibri" w:hAnsi="Arial" w:cs="Arial"/>
          <w:sz w:val="22"/>
          <w:szCs w:val="22"/>
        </w:rPr>
        <w:t>2.2</w:t>
      </w:r>
      <w:r w:rsidRPr="00CF127A">
        <w:rPr>
          <w:rFonts w:ascii="Arial" w:eastAsia="Calibri" w:hAnsi="Arial" w:cs="Arial"/>
          <w:sz w:val="22"/>
          <w:szCs w:val="22"/>
        </w:rPr>
        <w:tab/>
        <w:t>Realizace jednotné kanalizace v materiálu KT DN 500 v délce 150 m (po její realizaci</w:t>
      </w:r>
    </w:p>
    <w:p w14:paraId="477E1D97" w14:textId="77777777" w:rsidR="00EC2496" w:rsidRPr="00CF127A" w:rsidRDefault="00EC2496" w:rsidP="005D475E">
      <w:pPr>
        <w:autoSpaceDE w:val="0"/>
        <w:autoSpaceDN w:val="0"/>
        <w:adjustRightInd w:val="0"/>
        <w:ind w:left="709"/>
        <w:jc w:val="both"/>
        <w:rPr>
          <w:rFonts w:ascii="Arial" w:eastAsia="Calibri" w:hAnsi="Arial" w:cs="Arial"/>
          <w:sz w:val="22"/>
          <w:szCs w:val="22"/>
        </w:rPr>
      </w:pPr>
      <w:r w:rsidRPr="00CF127A">
        <w:rPr>
          <w:rFonts w:ascii="Arial" w:eastAsia="Calibri" w:hAnsi="Arial" w:cs="Arial"/>
          <w:sz w:val="22"/>
          <w:szCs w:val="22"/>
        </w:rPr>
        <w:t>zaplavení či vybourání původního potrubí). Výstavba nové prefabrikované odlehčovací</w:t>
      </w:r>
    </w:p>
    <w:p w14:paraId="0A044CD4" w14:textId="0A9464F4" w:rsidR="00AA691A" w:rsidRPr="00CF127A" w:rsidRDefault="00EC2496" w:rsidP="005D475E">
      <w:pPr>
        <w:autoSpaceDE w:val="0"/>
        <w:autoSpaceDN w:val="0"/>
        <w:adjustRightInd w:val="0"/>
        <w:ind w:left="709"/>
        <w:jc w:val="both"/>
        <w:rPr>
          <w:rFonts w:ascii="Arial" w:eastAsia="Calibri" w:hAnsi="Arial" w:cs="Arial"/>
          <w:sz w:val="22"/>
          <w:szCs w:val="22"/>
        </w:rPr>
      </w:pPr>
      <w:r w:rsidRPr="00CF127A">
        <w:rPr>
          <w:rFonts w:ascii="Arial" w:eastAsia="Calibri" w:hAnsi="Arial" w:cs="Arial"/>
          <w:sz w:val="22"/>
          <w:szCs w:val="22"/>
        </w:rPr>
        <w:t>komory s odtokovým potrubím v LT DN 350 včetně napojení stávajících kanalizací větších</w:t>
      </w:r>
      <w:r w:rsidR="008160D0">
        <w:rPr>
          <w:rFonts w:ascii="Arial" w:eastAsia="Calibri" w:hAnsi="Arial" w:cs="Arial"/>
          <w:sz w:val="22"/>
          <w:szCs w:val="22"/>
        </w:rPr>
        <w:t xml:space="preserve"> </w:t>
      </w:r>
      <w:r w:rsidRPr="00CF127A">
        <w:rPr>
          <w:rFonts w:ascii="Arial" w:eastAsia="Calibri" w:hAnsi="Arial" w:cs="Arial"/>
          <w:sz w:val="22"/>
          <w:szCs w:val="22"/>
        </w:rPr>
        <w:t>profilů (KT DN 400, 500, 600, 700 a 800). Mimo běžné betonové revizní šachty DN 1000</w:t>
      </w:r>
      <w:r w:rsidR="008160D0">
        <w:rPr>
          <w:rFonts w:ascii="Arial" w:eastAsia="Calibri" w:hAnsi="Arial" w:cs="Arial"/>
          <w:sz w:val="22"/>
          <w:szCs w:val="22"/>
        </w:rPr>
        <w:t xml:space="preserve"> </w:t>
      </w:r>
      <w:r w:rsidRPr="00CF127A">
        <w:rPr>
          <w:rFonts w:ascii="Arial" w:eastAsia="Calibri" w:hAnsi="Arial" w:cs="Arial"/>
          <w:sz w:val="22"/>
          <w:szCs w:val="22"/>
        </w:rPr>
        <w:t>budou realizovány i</w:t>
      </w:r>
      <w:r w:rsidR="00AA691A" w:rsidRPr="00CF127A">
        <w:rPr>
          <w:rFonts w:ascii="Arial" w:eastAsia="Calibri" w:hAnsi="Arial" w:cs="Arial"/>
          <w:sz w:val="22"/>
          <w:szCs w:val="22"/>
        </w:rPr>
        <w:t xml:space="preserve"> </w:t>
      </w:r>
      <w:r w:rsidRPr="00CF127A">
        <w:rPr>
          <w:rFonts w:ascii="Arial" w:eastAsia="Calibri" w:hAnsi="Arial" w:cs="Arial"/>
          <w:sz w:val="22"/>
          <w:szCs w:val="22"/>
        </w:rPr>
        <w:t>3 ks DN 1650 mm. Dna šachet + část šachet po spadiště budou obloženy</w:t>
      </w:r>
      <w:r w:rsidR="00AA691A" w:rsidRPr="00CF127A">
        <w:rPr>
          <w:rFonts w:ascii="Arial" w:eastAsia="Calibri" w:hAnsi="Arial" w:cs="Arial"/>
          <w:sz w:val="22"/>
          <w:szCs w:val="22"/>
        </w:rPr>
        <w:t xml:space="preserve"> </w:t>
      </w:r>
      <w:r w:rsidRPr="00CF127A">
        <w:rPr>
          <w:rFonts w:ascii="Arial" w:eastAsia="Calibri" w:hAnsi="Arial" w:cs="Arial"/>
          <w:sz w:val="22"/>
          <w:szCs w:val="22"/>
        </w:rPr>
        <w:t>již od výrobce čedičem. Přepojení 26 ks veře</w:t>
      </w:r>
      <w:r w:rsidR="00AA691A" w:rsidRPr="00CF127A">
        <w:rPr>
          <w:rFonts w:ascii="Arial" w:eastAsia="Calibri" w:hAnsi="Arial" w:cs="Arial"/>
          <w:sz w:val="22"/>
          <w:szCs w:val="22"/>
        </w:rPr>
        <w:t>jn</w:t>
      </w:r>
      <w:r w:rsidRPr="00CF127A">
        <w:rPr>
          <w:rFonts w:ascii="Arial" w:eastAsia="Calibri" w:hAnsi="Arial" w:cs="Arial"/>
          <w:sz w:val="22"/>
          <w:szCs w:val="22"/>
        </w:rPr>
        <w:t>ých částí kanalizačních přípojek + napojení</w:t>
      </w:r>
      <w:r w:rsidR="00AA691A" w:rsidRPr="00CF127A">
        <w:rPr>
          <w:rFonts w:ascii="Arial" w:eastAsia="Calibri" w:hAnsi="Arial" w:cs="Arial"/>
          <w:sz w:val="22"/>
          <w:szCs w:val="22"/>
        </w:rPr>
        <w:t xml:space="preserve"> </w:t>
      </w:r>
      <w:r w:rsidRPr="00CF127A">
        <w:rPr>
          <w:rFonts w:ascii="Arial" w:eastAsia="Calibri" w:hAnsi="Arial" w:cs="Arial"/>
          <w:sz w:val="22"/>
          <w:szCs w:val="22"/>
        </w:rPr>
        <w:t>nových uličních vpustí.</w:t>
      </w:r>
      <w:r w:rsidR="00AA691A" w:rsidRPr="00CF127A">
        <w:rPr>
          <w:rFonts w:ascii="Arial" w:eastAsia="Calibri" w:hAnsi="Arial" w:cs="Arial"/>
          <w:sz w:val="22"/>
          <w:szCs w:val="22"/>
        </w:rPr>
        <w:t xml:space="preserve"> </w:t>
      </w:r>
    </w:p>
    <w:p w14:paraId="53C09E5B" w14:textId="77777777" w:rsidR="00AA691A" w:rsidRPr="00CF127A" w:rsidRDefault="00AA691A" w:rsidP="005D475E">
      <w:pPr>
        <w:autoSpaceDE w:val="0"/>
        <w:autoSpaceDN w:val="0"/>
        <w:adjustRightInd w:val="0"/>
        <w:ind w:left="709"/>
        <w:jc w:val="both"/>
        <w:rPr>
          <w:rFonts w:ascii="Arial" w:eastAsia="Calibri" w:hAnsi="Arial" w:cs="Arial"/>
          <w:sz w:val="22"/>
          <w:szCs w:val="22"/>
        </w:rPr>
      </w:pPr>
    </w:p>
    <w:p w14:paraId="14446F40" w14:textId="3334C207" w:rsidR="00EC2496" w:rsidRPr="00CF127A" w:rsidRDefault="00EC2496" w:rsidP="005D475E">
      <w:pPr>
        <w:autoSpaceDE w:val="0"/>
        <w:autoSpaceDN w:val="0"/>
        <w:adjustRightInd w:val="0"/>
        <w:ind w:left="709"/>
        <w:jc w:val="both"/>
        <w:rPr>
          <w:rFonts w:ascii="Arial" w:eastAsia="Calibri" w:hAnsi="Arial" w:cs="Arial"/>
          <w:sz w:val="22"/>
          <w:szCs w:val="22"/>
        </w:rPr>
      </w:pPr>
      <w:r w:rsidRPr="00CF127A">
        <w:rPr>
          <w:rFonts w:ascii="Arial" w:eastAsia="Calibri" w:hAnsi="Arial" w:cs="Arial"/>
          <w:sz w:val="22"/>
          <w:szCs w:val="22"/>
        </w:rPr>
        <w:t>Realizace přeložky plynovodního řadu PE 63 v délce 75 m včetně přepojení přípojek. Montáž</w:t>
      </w:r>
      <w:r w:rsidR="00AA691A" w:rsidRPr="00CF127A">
        <w:rPr>
          <w:rFonts w:ascii="Arial" w:eastAsia="Calibri" w:hAnsi="Arial" w:cs="Arial"/>
          <w:sz w:val="22"/>
          <w:szCs w:val="22"/>
        </w:rPr>
        <w:t xml:space="preserve"> </w:t>
      </w:r>
      <w:r w:rsidRPr="00CF127A">
        <w:rPr>
          <w:rFonts w:ascii="Arial" w:eastAsia="Calibri" w:hAnsi="Arial" w:cs="Arial"/>
          <w:sz w:val="22"/>
          <w:szCs w:val="22"/>
        </w:rPr>
        <w:t>plynovodu musí provádět pouze certifikovaná firma, která má oprávnění příslušného rozsahu,</w:t>
      </w:r>
      <w:r w:rsidR="00AA691A" w:rsidRPr="00CF127A">
        <w:rPr>
          <w:rFonts w:ascii="Arial" w:eastAsia="Calibri" w:hAnsi="Arial" w:cs="Arial"/>
          <w:sz w:val="22"/>
          <w:szCs w:val="22"/>
        </w:rPr>
        <w:t xml:space="preserve"> </w:t>
      </w:r>
      <w:r w:rsidRPr="00CF127A">
        <w:rPr>
          <w:rFonts w:ascii="Arial" w:eastAsia="Calibri" w:hAnsi="Arial" w:cs="Arial"/>
          <w:sz w:val="22"/>
          <w:szCs w:val="22"/>
        </w:rPr>
        <w:t>vydané ITI Praha, na základě odborné způsobilosti ve smyslu zákona č. 174/68 Sb. a vyhlášky</w:t>
      </w:r>
      <w:r w:rsidR="00AA691A" w:rsidRPr="00CF127A">
        <w:rPr>
          <w:rFonts w:ascii="Arial" w:eastAsia="Calibri" w:hAnsi="Arial" w:cs="Arial"/>
          <w:sz w:val="22"/>
          <w:szCs w:val="22"/>
        </w:rPr>
        <w:t xml:space="preserve"> </w:t>
      </w:r>
      <w:r w:rsidRPr="00CF127A">
        <w:rPr>
          <w:rFonts w:ascii="Arial" w:eastAsia="Calibri" w:hAnsi="Arial" w:cs="Arial"/>
          <w:sz w:val="22"/>
          <w:szCs w:val="22"/>
        </w:rPr>
        <w:t>ČBÚP č. 21/1979 Sb. ve znění pozdějších předpisů.</w:t>
      </w:r>
      <w:r w:rsidR="00AA691A" w:rsidRPr="00CF127A">
        <w:rPr>
          <w:rFonts w:ascii="Arial" w:eastAsia="Calibri" w:hAnsi="Arial" w:cs="Arial"/>
          <w:sz w:val="22"/>
          <w:szCs w:val="22"/>
        </w:rPr>
        <w:t xml:space="preserve"> </w:t>
      </w:r>
    </w:p>
    <w:p w14:paraId="3BF2D966" w14:textId="77777777" w:rsidR="00AA691A" w:rsidRPr="00CF127A" w:rsidRDefault="00AA691A" w:rsidP="005D475E">
      <w:pPr>
        <w:autoSpaceDE w:val="0"/>
        <w:autoSpaceDN w:val="0"/>
        <w:adjustRightInd w:val="0"/>
        <w:ind w:left="709"/>
        <w:jc w:val="both"/>
        <w:rPr>
          <w:rFonts w:ascii="Arial" w:eastAsia="Calibri" w:hAnsi="Arial" w:cs="Arial"/>
          <w:sz w:val="22"/>
          <w:szCs w:val="22"/>
        </w:rPr>
      </w:pPr>
    </w:p>
    <w:p w14:paraId="0743A3C2" w14:textId="5858896E" w:rsidR="00CF127A" w:rsidRDefault="00EC2496" w:rsidP="00756741">
      <w:pPr>
        <w:autoSpaceDE w:val="0"/>
        <w:autoSpaceDN w:val="0"/>
        <w:adjustRightInd w:val="0"/>
        <w:ind w:left="709"/>
        <w:jc w:val="both"/>
        <w:rPr>
          <w:rFonts w:ascii="Arial" w:eastAsia="Calibri" w:hAnsi="Arial" w:cs="Arial"/>
          <w:sz w:val="22"/>
          <w:szCs w:val="22"/>
        </w:rPr>
      </w:pPr>
      <w:r w:rsidRPr="00CF127A">
        <w:rPr>
          <w:rFonts w:ascii="Arial" w:eastAsia="Calibri" w:hAnsi="Arial" w:cs="Arial"/>
          <w:sz w:val="22"/>
          <w:szCs w:val="22"/>
        </w:rPr>
        <w:t>Po realizaci sítí budou obnoveny chodníky (žulová mozaika) a asfaltová komunikace v</w:t>
      </w:r>
      <w:r w:rsidR="00AA691A" w:rsidRPr="00CF127A">
        <w:rPr>
          <w:rFonts w:ascii="Arial" w:eastAsia="Calibri" w:hAnsi="Arial" w:cs="Arial"/>
          <w:sz w:val="22"/>
          <w:szCs w:val="22"/>
        </w:rPr>
        <w:t> </w:t>
      </w:r>
      <w:r w:rsidRPr="00CF127A">
        <w:rPr>
          <w:rFonts w:ascii="Arial" w:eastAsia="Calibri" w:hAnsi="Arial" w:cs="Arial"/>
          <w:sz w:val="22"/>
          <w:szCs w:val="22"/>
        </w:rPr>
        <w:t>celé</w:t>
      </w:r>
      <w:r w:rsidR="00AA691A" w:rsidRPr="00CF127A">
        <w:rPr>
          <w:rFonts w:ascii="Arial" w:eastAsia="Calibri" w:hAnsi="Arial" w:cs="Arial"/>
          <w:sz w:val="22"/>
          <w:szCs w:val="22"/>
        </w:rPr>
        <w:t xml:space="preserve"> </w:t>
      </w:r>
      <w:r w:rsidRPr="00CF127A">
        <w:rPr>
          <w:rFonts w:ascii="Arial" w:eastAsia="Calibri" w:hAnsi="Arial" w:cs="Arial"/>
          <w:sz w:val="22"/>
          <w:szCs w:val="22"/>
        </w:rPr>
        <w:t>šíři, a to včetně podkladních vrstev.</w:t>
      </w:r>
    </w:p>
    <w:p w14:paraId="6C085A14" w14:textId="77777777" w:rsidR="00CF127A" w:rsidRDefault="00CF127A" w:rsidP="00756741">
      <w:pPr>
        <w:autoSpaceDE w:val="0"/>
        <w:autoSpaceDN w:val="0"/>
        <w:adjustRightInd w:val="0"/>
        <w:ind w:left="709"/>
        <w:jc w:val="both"/>
        <w:rPr>
          <w:rFonts w:ascii="Arial" w:eastAsia="Calibri" w:hAnsi="Arial" w:cs="Arial"/>
          <w:sz w:val="22"/>
          <w:szCs w:val="22"/>
        </w:rPr>
      </w:pPr>
    </w:p>
    <w:p w14:paraId="043C80CC" w14:textId="6C61EFB9" w:rsidR="000C45F3" w:rsidRPr="00CF127A" w:rsidRDefault="00CF127A" w:rsidP="00756741">
      <w:pPr>
        <w:ind w:firstLine="708"/>
        <w:jc w:val="both"/>
        <w:rPr>
          <w:rFonts w:ascii="Arial" w:hAnsi="Arial" w:cs="Arial"/>
          <w:sz w:val="22"/>
          <w:szCs w:val="22"/>
        </w:rPr>
      </w:pPr>
      <w:r w:rsidRPr="00CF127A">
        <w:rPr>
          <w:rFonts w:ascii="Arial" w:eastAsia="Calibri" w:hAnsi="Arial" w:cs="Arial"/>
          <w:sz w:val="22"/>
          <w:szCs w:val="22"/>
        </w:rPr>
        <w:t>Akce bude koordinovaná se stavbou ČEZ, PAMICO a CETIN.</w:t>
      </w:r>
      <w:r w:rsidR="000C45F3" w:rsidRPr="00CF127A">
        <w:rPr>
          <w:rFonts w:ascii="Arial" w:hAnsi="Arial" w:cs="Arial"/>
          <w:sz w:val="22"/>
          <w:szCs w:val="22"/>
        </w:rPr>
        <w:t xml:space="preserve"> </w:t>
      </w:r>
    </w:p>
    <w:p w14:paraId="245A683D" w14:textId="77777777" w:rsidR="00EC2496" w:rsidRPr="00CF127A" w:rsidRDefault="00EC2496" w:rsidP="00756741">
      <w:pPr>
        <w:pStyle w:val="NormlnIMP"/>
        <w:ind w:left="720"/>
        <w:jc w:val="both"/>
        <w:rPr>
          <w:rFonts w:ascii="Arial" w:hAnsi="Arial" w:cs="Arial"/>
          <w:sz w:val="22"/>
          <w:szCs w:val="22"/>
        </w:rPr>
      </w:pPr>
    </w:p>
    <w:p w14:paraId="7D8CB3DB" w14:textId="1BC1B864" w:rsidR="00756741" w:rsidRDefault="000C45F3" w:rsidP="00756741">
      <w:pPr>
        <w:pStyle w:val="NormlnIMP"/>
        <w:ind w:left="708" w:firstLine="24"/>
        <w:jc w:val="both"/>
        <w:rPr>
          <w:rFonts w:ascii="Arial" w:hAnsi="Arial" w:cs="Arial"/>
          <w:sz w:val="22"/>
          <w:szCs w:val="22"/>
        </w:rPr>
      </w:pPr>
      <w:r w:rsidRPr="00CF127A">
        <w:rPr>
          <w:rFonts w:ascii="Arial" w:hAnsi="Arial" w:cs="Arial"/>
          <w:sz w:val="22"/>
          <w:szCs w:val="22"/>
        </w:rPr>
        <w:t xml:space="preserve">Před zahájením realizace stavby bude předložen seznam použitých materiálů a výrobků k odsouhlasení. </w:t>
      </w:r>
    </w:p>
    <w:p w14:paraId="48800212" w14:textId="77777777" w:rsidR="00756741" w:rsidRDefault="00756741" w:rsidP="00756741">
      <w:pPr>
        <w:pStyle w:val="NormlnIMP"/>
        <w:ind w:left="360"/>
        <w:jc w:val="both"/>
        <w:rPr>
          <w:rFonts w:ascii="Arial" w:hAnsi="Arial" w:cs="Arial"/>
          <w:sz w:val="22"/>
          <w:szCs w:val="22"/>
        </w:rPr>
      </w:pPr>
    </w:p>
    <w:p w14:paraId="23280F52" w14:textId="19DCD910" w:rsidR="00756741" w:rsidRPr="00372D7A" w:rsidRDefault="00756741" w:rsidP="00756741">
      <w:pPr>
        <w:pStyle w:val="NormlnIMP"/>
        <w:ind w:left="708"/>
        <w:jc w:val="both"/>
        <w:rPr>
          <w:rFonts w:ascii="Arial" w:hAnsi="Arial" w:cs="Arial"/>
          <w:sz w:val="22"/>
          <w:szCs w:val="22"/>
        </w:rPr>
      </w:pPr>
      <w:r w:rsidRPr="00372D7A">
        <w:rPr>
          <w:rFonts w:ascii="Arial" w:hAnsi="Arial" w:cs="Arial"/>
          <w:sz w:val="22"/>
          <w:szCs w:val="22"/>
        </w:rPr>
        <w:t>Zhotovitel se zavazuje dodržet soulad se schválenou projektovou dokumentací a vodoprávním rozhodnutím.</w:t>
      </w:r>
    </w:p>
    <w:p w14:paraId="25BEC8BF" w14:textId="77777777" w:rsidR="00756741" w:rsidRDefault="00756741" w:rsidP="005D475E">
      <w:pPr>
        <w:pStyle w:val="NormlnIMP"/>
        <w:ind w:left="360"/>
        <w:jc w:val="both"/>
        <w:rPr>
          <w:rFonts w:ascii="Arial" w:hAnsi="Arial" w:cs="Arial"/>
          <w:sz w:val="22"/>
          <w:szCs w:val="22"/>
        </w:rPr>
      </w:pPr>
    </w:p>
    <w:p w14:paraId="6F54E07D" w14:textId="77777777" w:rsidR="00756741" w:rsidRPr="00CF127A" w:rsidRDefault="00756741" w:rsidP="005D475E">
      <w:pPr>
        <w:pStyle w:val="NormlnIMP"/>
        <w:ind w:left="360"/>
        <w:jc w:val="both"/>
        <w:rPr>
          <w:rFonts w:ascii="Arial" w:hAnsi="Arial" w:cs="Arial"/>
          <w:sz w:val="22"/>
          <w:szCs w:val="22"/>
        </w:rPr>
      </w:pPr>
    </w:p>
    <w:p w14:paraId="17B652D5" w14:textId="2D1F5EBC" w:rsidR="005A520E" w:rsidRPr="00330670" w:rsidRDefault="00982140" w:rsidP="00372623">
      <w:pPr>
        <w:pStyle w:val="Nadpis21"/>
        <w:numPr>
          <w:ilvl w:val="1"/>
          <w:numId w:val="42"/>
        </w:numPr>
        <w:tabs>
          <w:tab w:val="left" w:pos="720"/>
        </w:tabs>
        <w:spacing w:before="200"/>
        <w:rPr>
          <w:rFonts w:ascii="Arial" w:hAnsi="Arial" w:cs="Arial"/>
          <w:sz w:val="22"/>
          <w:szCs w:val="22"/>
        </w:rPr>
      </w:pPr>
      <w:r w:rsidRPr="00330670">
        <w:rPr>
          <w:rFonts w:ascii="Arial" w:hAnsi="Arial" w:cs="Arial"/>
          <w:sz w:val="22"/>
          <w:szCs w:val="22"/>
        </w:rPr>
        <w:t xml:space="preserve">     </w:t>
      </w:r>
      <w:r w:rsidR="00FB260D" w:rsidRPr="00330670">
        <w:rPr>
          <w:rFonts w:ascii="Arial" w:hAnsi="Arial" w:cs="Arial"/>
          <w:sz w:val="22"/>
          <w:szCs w:val="22"/>
        </w:rPr>
        <w:t>Z</w:t>
      </w:r>
      <w:r w:rsidR="005A520E" w:rsidRPr="00330670">
        <w:rPr>
          <w:rFonts w:ascii="Arial" w:hAnsi="Arial" w:cs="Arial"/>
          <w:sz w:val="22"/>
          <w:szCs w:val="22"/>
        </w:rPr>
        <w:t>hotovitel je povinen:</w:t>
      </w:r>
    </w:p>
    <w:p w14:paraId="4894658F" w14:textId="77777777" w:rsidR="005A520E" w:rsidRPr="00330670" w:rsidRDefault="005A520E" w:rsidP="005A520E">
      <w:pPr>
        <w:spacing w:after="60"/>
        <w:ind w:left="714"/>
        <w:rPr>
          <w:rFonts w:ascii="Arial" w:hAnsi="Arial" w:cs="Arial"/>
          <w:sz w:val="22"/>
          <w:szCs w:val="22"/>
        </w:rPr>
      </w:pPr>
      <w:r w:rsidRPr="00330670">
        <w:rPr>
          <w:rFonts w:ascii="Arial" w:hAnsi="Arial" w:cs="Arial"/>
          <w:sz w:val="22"/>
          <w:szCs w:val="22"/>
        </w:rPr>
        <w:t xml:space="preserve"> </w:t>
      </w:r>
    </w:p>
    <w:p w14:paraId="0008F0ED" w14:textId="27821A4E" w:rsidR="005A520E" w:rsidRPr="00330670" w:rsidRDefault="005A520E" w:rsidP="005A520E">
      <w:pPr>
        <w:numPr>
          <w:ilvl w:val="0"/>
          <w:numId w:val="38"/>
        </w:numPr>
        <w:autoSpaceDE w:val="0"/>
        <w:autoSpaceDN w:val="0"/>
        <w:adjustRightInd w:val="0"/>
        <w:spacing w:after="44"/>
        <w:jc w:val="both"/>
        <w:rPr>
          <w:rFonts w:ascii="Arial" w:hAnsi="Arial" w:cs="Arial"/>
          <w:sz w:val="22"/>
          <w:szCs w:val="22"/>
        </w:rPr>
      </w:pPr>
      <w:r w:rsidRPr="00330670">
        <w:rPr>
          <w:rFonts w:ascii="Arial" w:hAnsi="Arial" w:cs="Arial"/>
          <w:sz w:val="22"/>
          <w:szCs w:val="22"/>
        </w:rPr>
        <w:t>Zajistit přípravu staveniště – zabezpečit staveniště (např. oplotit místo staveniště proti vstupu nepovolaných osob)</w:t>
      </w:r>
      <w:r w:rsidR="007A3FC7">
        <w:rPr>
          <w:rFonts w:ascii="Arial" w:hAnsi="Arial" w:cs="Arial"/>
          <w:sz w:val="22"/>
          <w:szCs w:val="22"/>
        </w:rPr>
        <w:t>.</w:t>
      </w:r>
      <w:r w:rsidRPr="00330670">
        <w:rPr>
          <w:rFonts w:ascii="Arial" w:hAnsi="Arial" w:cs="Arial"/>
          <w:sz w:val="22"/>
          <w:szCs w:val="22"/>
        </w:rPr>
        <w:t xml:space="preserve"> </w:t>
      </w:r>
    </w:p>
    <w:p w14:paraId="720F5CA2" w14:textId="4537EB2B" w:rsidR="005A520E" w:rsidRPr="00330670" w:rsidRDefault="005A520E" w:rsidP="005A520E">
      <w:pPr>
        <w:numPr>
          <w:ilvl w:val="0"/>
          <w:numId w:val="38"/>
        </w:numPr>
        <w:overflowPunct w:val="0"/>
        <w:autoSpaceDE w:val="0"/>
        <w:autoSpaceDN w:val="0"/>
        <w:adjustRightInd w:val="0"/>
        <w:spacing w:after="44"/>
        <w:jc w:val="both"/>
        <w:textAlignment w:val="baseline"/>
        <w:rPr>
          <w:rFonts w:ascii="Arial" w:hAnsi="Arial" w:cs="Arial"/>
          <w:iCs/>
          <w:sz w:val="22"/>
          <w:szCs w:val="22"/>
        </w:rPr>
      </w:pPr>
      <w:r w:rsidRPr="00330670">
        <w:rPr>
          <w:rFonts w:ascii="Arial" w:hAnsi="Arial" w:cs="Arial"/>
          <w:sz w:val="22"/>
          <w:szCs w:val="22"/>
        </w:rPr>
        <w:t>Ohlásit dopředu prováděné práce – investičnímu technikovi</w:t>
      </w:r>
      <w:r w:rsidR="007A3FC7">
        <w:rPr>
          <w:rFonts w:ascii="Arial" w:hAnsi="Arial" w:cs="Arial"/>
          <w:sz w:val="22"/>
          <w:szCs w:val="22"/>
        </w:rPr>
        <w:t>.</w:t>
      </w:r>
    </w:p>
    <w:p w14:paraId="526196F5" w14:textId="77777777" w:rsidR="005A520E" w:rsidRPr="00330670" w:rsidRDefault="005A520E" w:rsidP="005A520E">
      <w:pPr>
        <w:numPr>
          <w:ilvl w:val="0"/>
          <w:numId w:val="38"/>
        </w:numPr>
        <w:autoSpaceDE w:val="0"/>
        <w:autoSpaceDN w:val="0"/>
        <w:adjustRightInd w:val="0"/>
        <w:spacing w:after="44"/>
        <w:rPr>
          <w:rFonts w:ascii="Arial" w:hAnsi="Arial" w:cs="Arial"/>
          <w:sz w:val="22"/>
          <w:szCs w:val="22"/>
        </w:rPr>
      </w:pPr>
      <w:r w:rsidRPr="00330670">
        <w:rPr>
          <w:rFonts w:ascii="Arial" w:hAnsi="Arial" w:cs="Arial"/>
          <w:sz w:val="22"/>
          <w:szCs w:val="22"/>
        </w:rPr>
        <w:t>Zajistit případné pronájmy pozemků a zábory veřejného prostranství.</w:t>
      </w:r>
    </w:p>
    <w:p w14:paraId="04E9100C" w14:textId="77777777" w:rsidR="005A520E" w:rsidRPr="00330670" w:rsidRDefault="005A520E" w:rsidP="005A520E">
      <w:pPr>
        <w:numPr>
          <w:ilvl w:val="0"/>
          <w:numId w:val="38"/>
        </w:numPr>
        <w:autoSpaceDE w:val="0"/>
        <w:autoSpaceDN w:val="0"/>
        <w:adjustRightInd w:val="0"/>
        <w:spacing w:after="44"/>
        <w:jc w:val="both"/>
        <w:rPr>
          <w:rFonts w:ascii="Arial" w:hAnsi="Arial" w:cs="Arial"/>
          <w:sz w:val="22"/>
          <w:szCs w:val="22"/>
        </w:rPr>
      </w:pPr>
      <w:r w:rsidRPr="00330670">
        <w:rPr>
          <w:rFonts w:ascii="Arial" w:hAnsi="Arial" w:cs="Arial"/>
          <w:sz w:val="22"/>
          <w:szCs w:val="22"/>
        </w:rPr>
        <w:t xml:space="preserve">Zajistit přípojky vody a elektro v rámci zařízení staveniště a odebranou energii uhradit. </w:t>
      </w:r>
    </w:p>
    <w:p w14:paraId="7C194411" w14:textId="77777777" w:rsidR="005A520E" w:rsidRPr="00330670" w:rsidRDefault="005A520E" w:rsidP="005A520E">
      <w:pPr>
        <w:numPr>
          <w:ilvl w:val="0"/>
          <w:numId w:val="38"/>
        </w:numPr>
        <w:autoSpaceDE w:val="0"/>
        <w:autoSpaceDN w:val="0"/>
        <w:adjustRightInd w:val="0"/>
        <w:spacing w:after="44"/>
        <w:jc w:val="both"/>
        <w:rPr>
          <w:rFonts w:ascii="Arial" w:hAnsi="Arial" w:cs="Arial"/>
          <w:sz w:val="22"/>
          <w:szCs w:val="22"/>
        </w:rPr>
      </w:pPr>
      <w:r w:rsidRPr="00330670">
        <w:rPr>
          <w:rFonts w:ascii="Arial" w:hAnsi="Arial" w:cs="Arial"/>
          <w:sz w:val="22"/>
          <w:szCs w:val="22"/>
        </w:rPr>
        <w:t>Vlastní realizaci předmětu zakázky bude zhotovitel řešit tak, aby neměla nepříznivý dopad na okolní stavby, na životní prostředí a na okolí stavby.</w:t>
      </w:r>
    </w:p>
    <w:p w14:paraId="70554AB7" w14:textId="0D459961" w:rsidR="005A520E" w:rsidRPr="00330670" w:rsidRDefault="005A520E" w:rsidP="005A520E">
      <w:pPr>
        <w:numPr>
          <w:ilvl w:val="0"/>
          <w:numId w:val="38"/>
        </w:numPr>
        <w:autoSpaceDE w:val="0"/>
        <w:autoSpaceDN w:val="0"/>
        <w:adjustRightInd w:val="0"/>
        <w:spacing w:after="44"/>
        <w:jc w:val="both"/>
        <w:rPr>
          <w:rFonts w:ascii="Arial" w:hAnsi="Arial" w:cs="Arial"/>
          <w:sz w:val="22"/>
          <w:szCs w:val="22"/>
        </w:rPr>
      </w:pPr>
      <w:r w:rsidRPr="00330670">
        <w:rPr>
          <w:rFonts w:ascii="Arial" w:hAnsi="Arial" w:cs="Arial"/>
          <w:sz w:val="22"/>
          <w:szCs w:val="22"/>
        </w:rPr>
        <w:t>Zajistit čistotu na staveništi a v jeho okolí, v případě potřeby zajistit čištění komunikací dotčených provozem zhotovitele</w:t>
      </w:r>
      <w:r w:rsidR="007A3FC7">
        <w:rPr>
          <w:rFonts w:ascii="Arial" w:hAnsi="Arial" w:cs="Arial"/>
          <w:sz w:val="22"/>
          <w:szCs w:val="22"/>
        </w:rPr>
        <w:t>.</w:t>
      </w:r>
    </w:p>
    <w:p w14:paraId="13204924" w14:textId="0AF36A8E" w:rsidR="005A520E" w:rsidRPr="00330670" w:rsidRDefault="007A3FC7" w:rsidP="005A520E">
      <w:pPr>
        <w:numPr>
          <w:ilvl w:val="0"/>
          <w:numId w:val="38"/>
        </w:numPr>
        <w:autoSpaceDE w:val="0"/>
        <w:autoSpaceDN w:val="0"/>
        <w:adjustRightInd w:val="0"/>
        <w:spacing w:after="44"/>
        <w:jc w:val="both"/>
        <w:rPr>
          <w:rFonts w:ascii="Arial" w:hAnsi="Arial" w:cs="Arial"/>
          <w:sz w:val="22"/>
          <w:szCs w:val="22"/>
        </w:rPr>
      </w:pPr>
      <w:r>
        <w:rPr>
          <w:rFonts w:ascii="Arial" w:hAnsi="Arial" w:cs="Arial"/>
          <w:sz w:val="22"/>
          <w:szCs w:val="22"/>
        </w:rPr>
        <w:t>Z</w:t>
      </w:r>
      <w:r w:rsidRPr="00330670">
        <w:rPr>
          <w:rFonts w:ascii="Arial" w:hAnsi="Arial" w:cs="Arial"/>
          <w:sz w:val="22"/>
          <w:szCs w:val="22"/>
        </w:rPr>
        <w:t>aji</w:t>
      </w:r>
      <w:r>
        <w:rPr>
          <w:rFonts w:ascii="Arial" w:hAnsi="Arial" w:cs="Arial"/>
          <w:sz w:val="22"/>
          <w:szCs w:val="22"/>
        </w:rPr>
        <w:t>stit</w:t>
      </w:r>
      <w:r w:rsidRPr="00330670">
        <w:rPr>
          <w:rFonts w:ascii="Arial" w:hAnsi="Arial" w:cs="Arial"/>
          <w:sz w:val="22"/>
          <w:szCs w:val="22"/>
        </w:rPr>
        <w:t xml:space="preserve"> </w:t>
      </w:r>
      <w:r w:rsidR="005A520E" w:rsidRPr="00330670">
        <w:rPr>
          <w:rFonts w:ascii="Arial" w:hAnsi="Arial" w:cs="Arial"/>
          <w:sz w:val="22"/>
          <w:szCs w:val="22"/>
        </w:rPr>
        <w:t>všech</w:t>
      </w:r>
      <w:r>
        <w:rPr>
          <w:rFonts w:ascii="Arial" w:hAnsi="Arial" w:cs="Arial"/>
          <w:sz w:val="22"/>
          <w:szCs w:val="22"/>
        </w:rPr>
        <w:t>ny</w:t>
      </w:r>
      <w:r w:rsidR="005A520E" w:rsidRPr="00330670">
        <w:rPr>
          <w:rFonts w:ascii="Arial" w:hAnsi="Arial" w:cs="Arial"/>
          <w:sz w:val="22"/>
          <w:szCs w:val="22"/>
        </w:rPr>
        <w:t xml:space="preserve"> geodetick</w:t>
      </w:r>
      <w:r>
        <w:rPr>
          <w:rFonts w:ascii="Arial" w:hAnsi="Arial" w:cs="Arial"/>
          <w:sz w:val="22"/>
          <w:szCs w:val="22"/>
        </w:rPr>
        <w:t>é</w:t>
      </w:r>
      <w:r w:rsidR="005A520E" w:rsidRPr="00330670">
        <w:rPr>
          <w:rFonts w:ascii="Arial" w:hAnsi="Arial" w:cs="Arial"/>
          <w:sz w:val="22"/>
          <w:szCs w:val="22"/>
        </w:rPr>
        <w:t xml:space="preserve"> pr</w:t>
      </w:r>
      <w:r>
        <w:rPr>
          <w:rFonts w:ascii="Arial" w:hAnsi="Arial" w:cs="Arial"/>
          <w:sz w:val="22"/>
          <w:szCs w:val="22"/>
        </w:rPr>
        <w:t>áce</w:t>
      </w:r>
      <w:r w:rsidR="005A520E" w:rsidRPr="00330670">
        <w:rPr>
          <w:rFonts w:ascii="Arial" w:hAnsi="Arial" w:cs="Arial"/>
          <w:sz w:val="22"/>
          <w:szCs w:val="22"/>
        </w:rPr>
        <w:t xml:space="preserve"> související s předmětem díla včetně vytýčení všech stávajících inženýrských sítí (IS) na staveništi a zajištění jejich ochrany během provádění stavby</w:t>
      </w:r>
      <w:r>
        <w:rPr>
          <w:rFonts w:ascii="Arial" w:hAnsi="Arial" w:cs="Arial"/>
          <w:sz w:val="22"/>
          <w:szCs w:val="22"/>
        </w:rPr>
        <w:t>.</w:t>
      </w:r>
    </w:p>
    <w:p w14:paraId="58A2AAE4" w14:textId="1558F1D6" w:rsidR="005A520E" w:rsidRPr="00330670" w:rsidRDefault="007A3FC7" w:rsidP="005A520E">
      <w:pPr>
        <w:numPr>
          <w:ilvl w:val="0"/>
          <w:numId w:val="38"/>
        </w:numPr>
        <w:spacing w:after="40"/>
        <w:jc w:val="both"/>
        <w:rPr>
          <w:rFonts w:ascii="Arial" w:hAnsi="Arial" w:cs="Arial"/>
          <w:iCs/>
          <w:sz w:val="22"/>
          <w:szCs w:val="22"/>
          <w:lang w:val="x-none"/>
        </w:rPr>
      </w:pPr>
      <w:r>
        <w:rPr>
          <w:rFonts w:ascii="Arial" w:hAnsi="Arial" w:cs="Arial"/>
          <w:bCs/>
          <w:sz w:val="22"/>
          <w:szCs w:val="22"/>
        </w:rPr>
        <w:t>Z</w:t>
      </w:r>
      <w:proofErr w:type="spellStart"/>
      <w:r w:rsidRPr="00330670">
        <w:rPr>
          <w:rFonts w:ascii="Arial" w:hAnsi="Arial" w:cs="Arial"/>
          <w:bCs/>
          <w:sz w:val="22"/>
          <w:szCs w:val="22"/>
          <w:lang w:val="x-none"/>
        </w:rPr>
        <w:t>aji</w:t>
      </w:r>
      <w:r>
        <w:rPr>
          <w:rFonts w:ascii="Arial" w:hAnsi="Arial" w:cs="Arial"/>
          <w:bCs/>
          <w:sz w:val="22"/>
          <w:szCs w:val="22"/>
        </w:rPr>
        <w:t>stit</w:t>
      </w:r>
      <w:proofErr w:type="spellEnd"/>
      <w:r w:rsidRPr="00330670">
        <w:rPr>
          <w:rFonts w:ascii="Arial" w:hAnsi="Arial" w:cs="Arial"/>
          <w:bCs/>
          <w:sz w:val="22"/>
          <w:szCs w:val="22"/>
          <w:lang w:val="x-none"/>
        </w:rPr>
        <w:t xml:space="preserve"> </w:t>
      </w:r>
      <w:r w:rsidR="005A520E" w:rsidRPr="00330670">
        <w:rPr>
          <w:rFonts w:ascii="Arial" w:hAnsi="Arial" w:cs="Arial"/>
          <w:bCs/>
          <w:sz w:val="22"/>
          <w:szCs w:val="22"/>
          <w:lang w:val="x-none"/>
        </w:rPr>
        <w:t>potřebn</w:t>
      </w:r>
      <w:r>
        <w:rPr>
          <w:rFonts w:ascii="Arial" w:hAnsi="Arial" w:cs="Arial"/>
          <w:bCs/>
          <w:sz w:val="22"/>
          <w:szCs w:val="22"/>
        </w:rPr>
        <w:t>á</w:t>
      </w:r>
      <w:r w:rsidR="005A520E" w:rsidRPr="00330670">
        <w:rPr>
          <w:rFonts w:ascii="Arial" w:hAnsi="Arial" w:cs="Arial"/>
          <w:bCs/>
          <w:sz w:val="22"/>
          <w:szCs w:val="22"/>
          <w:lang w:val="x-none"/>
        </w:rPr>
        <w:t xml:space="preserve"> povolení pro dopravní omezení a s tím související dopravní značení po dobu stavby, pokud to bude způsob a postup výstavby vyžadovat</w:t>
      </w:r>
      <w:r w:rsidR="00A83BEB">
        <w:rPr>
          <w:rFonts w:ascii="Arial" w:hAnsi="Arial" w:cs="Arial"/>
          <w:bCs/>
          <w:sz w:val="22"/>
          <w:szCs w:val="22"/>
        </w:rPr>
        <w:t>.</w:t>
      </w:r>
    </w:p>
    <w:p w14:paraId="7382CB3C" w14:textId="44E181BE" w:rsidR="005A520E" w:rsidRPr="00330670" w:rsidRDefault="00A83BEB" w:rsidP="005A520E">
      <w:pPr>
        <w:numPr>
          <w:ilvl w:val="0"/>
          <w:numId w:val="38"/>
        </w:numPr>
        <w:spacing w:after="40"/>
        <w:jc w:val="both"/>
        <w:rPr>
          <w:rFonts w:ascii="Arial" w:hAnsi="Arial" w:cs="Arial"/>
          <w:iCs/>
          <w:color w:val="FF0000"/>
          <w:sz w:val="22"/>
          <w:szCs w:val="22"/>
          <w:lang w:val="x-none"/>
        </w:rPr>
      </w:pPr>
      <w:r>
        <w:rPr>
          <w:rFonts w:ascii="Arial" w:hAnsi="Arial" w:cs="Arial"/>
          <w:bCs/>
          <w:sz w:val="22"/>
          <w:szCs w:val="22"/>
        </w:rPr>
        <w:t>Z</w:t>
      </w:r>
      <w:proofErr w:type="spellStart"/>
      <w:r w:rsidR="005A520E" w:rsidRPr="00330670">
        <w:rPr>
          <w:rFonts w:ascii="Arial" w:hAnsi="Arial" w:cs="Arial"/>
          <w:bCs/>
          <w:sz w:val="22"/>
          <w:szCs w:val="22"/>
          <w:lang w:val="x-none"/>
        </w:rPr>
        <w:t>aji</w:t>
      </w:r>
      <w:r>
        <w:rPr>
          <w:rFonts w:ascii="Arial" w:hAnsi="Arial" w:cs="Arial"/>
          <w:bCs/>
          <w:sz w:val="22"/>
          <w:szCs w:val="22"/>
        </w:rPr>
        <w:t>stit</w:t>
      </w:r>
      <w:proofErr w:type="spellEnd"/>
      <w:r w:rsidR="005A520E" w:rsidRPr="00330670">
        <w:rPr>
          <w:rFonts w:ascii="Arial" w:hAnsi="Arial" w:cs="Arial"/>
          <w:bCs/>
          <w:sz w:val="22"/>
          <w:szCs w:val="22"/>
          <w:lang w:val="x-none"/>
        </w:rPr>
        <w:t xml:space="preserve"> kompletační činnosti - předání prohlášení o shodě na všechny použité materiály a zařízení a dalších dokladů, které jsou nezbytné ke kolaudačnímu řízení (atesty, revize, certifikáty, protokoly o zkouškách, doklady o likvidaci odpadů v souladu s platnou legislativou atd.)</w:t>
      </w:r>
      <w:r w:rsidR="005A520E" w:rsidRPr="00330670">
        <w:rPr>
          <w:rFonts w:ascii="Arial" w:hAnsi="Arial" w:cs="Arial"/>
          <w:bCs/>
          <w:sz w:val="22"/>
          <w:szCs w:val="22"/>
        </w:rPr>
        <w:t>;</w:t>
      </w:r>
      <w:r w:rsidR="00372623" w:rsidRPr="00330670">
        <w:rPr>
          <w:rFonts w:ascii="Arial" w:hAnsi="Arial" w:cs="Arial"/>
          <w:bCs/>
          <w:sz w:val="22"/>
          <w:szCs w:val="22"/>
        </w:rPr>
        <w:t xml:space="preserve"> geodetické zaměření nové</w:t>
      </w:r>
      <w:r w:rsidR="00AA691A">
        <w:rPr>
          <w:rFonts w:ascii="Arial" w:hAnsi="Arial" w:cs="Arial"/>
          <w:bCs/>
          <w:sz w:val="22"/>
          <w:szCs w:val="22"/>
        </w:rPr>
        <w:t xml:space="preserve"> kanalizace</w:t>
      </w:r>
      <w:r w:rsidR="00372623" w:rsidRPr="00330670">
        <w:rPr>
          <w:rFonts w:ascii="Arial" w:hAnsi="Arial" w:cs="Arial"/>
          <w:bCs/>
          <w:sz w:val="22"/>
          <w:szCs w:val="22"/>
        </w:rPr>
        <w:t>, včetně dokumentace skutečného provedení díla</w:t>
      </w:r>
      <w:r>
        <w:rPr>
          <w:rFonts w:ascii="Arial" w:hAnsi="Arial" w:cs="Arial"/>
          <w:bCs/>
          <w:sz w:val="22"/>
          <w:szCs w:val="22"/>
        </w:rPr>
        <w:t>.</w:t>
      </w:r>
    </w:p>
    <w:p w14:paraId="7BBBB7E7" w14:textId="1A3B303D" w:rsidR="005A520E" w:rsidRPr="00A83BEB" w:rsidRDefault="005A520E" w:rsidP="005E779F">
      <w:pPr>
        <w:numPr>
          <w:ilvl w:val="0"/>
          <w:numId w:val="38"/>
        </w:numPr>
        <w:spacing w:after="40"/>
        <w:jc w:val="both"/>
        <w:rPr>
          <w:rFonts w:ascii="Arial" w:hAnsi="Arial" w:cs="Arial"/>
          <w:bCs/>
          <w:sz w:val="22"/>
          <w:szCs w:val="22"/>
          <w:lang w:val="x-none"/>
        </w:rPr>
      </w:pPr>
      <w:r w:rsidRPr="00330670">
        <w:rPr>
          <w:rFonts w:ascii="Arial" w:hAnsi="Arial" w:cs="Arial"/>
          <w:bCs/>
          <w:sz w:val="22"/>
          <w:szCs w:val="22"/>
        </w:rPr>
        <w:lastRenderedPageBreak/>
        <w:t xml:space="preserve"> </w:t>
      </w:r>
      <w:r w:rsidR="00A83BEB">
        <w:rPr>
          <w:rFonts w:ascii="Arial" w:hAnsi="Arial" w:cs="Arial"/>
          <w:bCs/>
          <w:sz w:val="22"/>
          <w:szCs w:val="22"/>
        </w:rPr>
        <w:t>P</w:t>
      </w:r>
      <w:proofErr w:type="spellStart"/>
      <w:r w:rsidR="00A83BEB" w:rsidRPr="00330670">
        <w:rPr>
          <w:rFonts w:ascii="Arial" w:hAnsi="Arial" w:cs="Arial"/>
          <w:bCs/>
          <w:sz w:val="22"/>
          <w:szCs w:val="22"/>
          <w:lang w:val="x-none"/>
        </w:rPr>
        <w:t>rov</w:t>
      </w:r>
      <w:r w:rsidR="00A83BEB">
        <w:rPr>
          <w:rFonts w:ascii="Arial" w:hAnsi="Arial" w:cs="Arial"/>
          <w:bCs/>
          <w:sz w:val="22"/>
          <w:szCs w:val="22"/>
        </w:rPr>
        <w:t>ést</w:t>
      </w:r>
      <w:proofErr w:type="spellEnd"/>
      <w:r w:rsidR="00A83BEB" w:rsidRPr="00330670">
        <w:rPr>
          <w:rFonts w:ascii="Arial" w:hAnsi="Arial" w:cs="Arial"/>
          <w:bCs/>
          <w:sz w:val="22"/>
          <w:szCs w:val="22"/>
          <w:lang w:val="x-none"/>
        </w:rPr>
        <w:t xml:space="preserve"> </w:t>
      </w:r>
      <w:r w:rsidRPr="00330670">
        <w:rPr>
          <w:rFonts w:ascii="Arial" w:hAnsi="Arial" w:cs="Arial"/>
          <w:bCs/>
          <w:sz w:val="22"/>
          <w:szCs w:val="22"/>
          <w:lang w:val="x-none"/>
        </w:rPr>
        <w:t>všech</w:t>
      </w:r>
      <w:r w:rsidR="00A83BEB">
        <w:rPr>
          <w:rFonts w:ascii="Arial" w:hAnsi="Arial" w:cs="Arial"/>
          <w:bCs/>
          <w:sz w:val="22"/>
          <w:szCs w:val="22"/>
        </w:rPr>
        <w:t>ny</w:t>
      </w:r>
      <w:r w:rsidRPr="00330670">
        <w:rPr>
          <w:rFonts w:ascii="Arial" w:hAnsi="Arial" w:cs="Arial"/>
          <w:bCs/>
          <w:sz w:val="22"/>
          <w:szCs w:val="22"/>
          <w:lang w:val="x-none"/>
        </w:rPr>
        <w:t xml:space="preserve"> zkoušk</w:t>
      </w:r>
      <w:r w:rsidR="00A83BEB">
        <w:rPr>
          <w:rFonts w:ascii="Arial" w:hAnsi="Arial" w:cs="Arial"/>
          <w:bCs/>
          <w:sz w:val="22"/>
          <w:szCs w:val="22"/>
        </w:rPr>
        <w:t>y</w:t>
      </w:r>
      <w:r w:rsidRPr="00330670">
        <w:rPr>
          <w:rFonts w:ascii="Arial" w:hAnsi="Arial" w:cs="Arial"/>
          <w:bCs/>
          <w:sz w:val="22"/>
          <w:szCs w:val="22"/>
          <w:lang w:val="x-none"/>
        </w:rPr>
        <w:t xml:space="preserve"> a reviz</w:t>
      </w:r>
      <w:r w:rsidR="00A83BEB">
        <w:rPr>
          <w:rFonts w:ascii="Arial" w:hAnsi="Arial" w:cs="Arial"/>
          <w:bCs/>
          <w:sz w:val="22"/>
          <w:szCs w:val="22"/>
        </w:rPr>
        <w:t>e</w:t>
      </w:r>
      <w:r w:rsidRPr="00330670">
        <w:rPr>
          <w:rFonts w:ascii="Arial" w:hAnsi="Arial" w:cs="Arial"/>
          <w:bCs/>
          <w:sz w:val="22"/>
          <w:szCs w:val="22"/>
          <w:lang w:val="x-none"/>
        </w:rPr>
        <w:t xml:space="preserve"> a další nutn</w:t>
      </w:r>
      <w:r w:rsidR="00A83BEB">
        <w:rPr>
          <w:rFonts w:ascii="Arial" w:hAnsi="Arial" w:cs="Arial"/>
          <w:bCs/>
          <w:sz w:val="22"/>
          <w:szCs w:val="22"/>
        </w:rPr>
        <w:t>é</w:t>
      </w:r>
      <w:r w:rsidRPr="00330670">
        <w:rPr>
          <w:rFonts w:ascii="Arial" w:hAnsi="Arial" w:cs="Arial"/>
          <w:bCs/>
          <w:sz w:val="22"/>
          <w:szCs w:val="22"/>
          <w:lang w:val="x-none"/>
        </w:rPr>
        <w:t xml:space="preserve"> úřední zkoušk</w:t>
      </w:r>
      <w:r w:rsidR="00A83BEB">
        <w:rPr>
          <w:rFonts w:ascii="Arial" w:hAnsi="Arial" w:cs="Arial"/>
          <w:bCs/>
          <w:sz w:val="22"/>
          <w:szCs w:val="22"/>
        </w:rPr>
        <w:t>y</w:t>
      </w:r>
      <w:r w:rsidRPr="00330670">
        <w:rPr>
          <w:rFonts w:ascii="Arial" w:hAnsi="Arial" w:cs="Arial"/>
          <w:bCs/>
          <w:sz w:val="22"/>
          <w:szCs w:val="22"/>
          <w:lang w:val="x-none"/>
        </w:rPr>
        <w:t xml:space="preserve"> k prokázání kvality a bezpečné provozuschopnosti díla a jeho součástí</w:t>
      </w:r>
      <w:r w:rsidR="00A83BEB">
        <w:rPr>
          <w:rFonts w:ascii="Arial" w:hAnsi="Arial" w:cs="Arial"/>
          <w:bCs/>
          <w:sz w:val="22"/>
          <w:szCs w:val="22"/>
        </w:rPr>
        <w:t>.</w:t>
      </w:r>
    </w:p>
    <w:p w14:paraId="6B8B038A" w14:textId="77777777" w:rsidR="005A520E" w:rsidRPr="00330670" w:rsidRDefault="005A520E" w:rsidP="00A63810">
      <w:pPr>
        <w:numPr>
          <w:ilvl w:val="0"/>
          <w:numId w:val="38"/>
        </w:numPr>
        <w:tabs>
          <w:tab w:val="left" w:pos="142"/>
          <w:tab w:val="left" w:pos="540"/>
        </w:tabs>
        <w:overflowPunct w:val="0"/>
        <w:autoSpaceDE w:val="0"/>
        <w:autoSpaceDN w:val="0"/>
        <w:adjustRightInd w:val="0"/>
        <w:spacing w:after="44"/>
        <w:jc w:val="both"/>
        <w:textAlignment w:val="baseline"/>
        <w:rPr>
          <w:rFonts w:ascii="Arial" w:hAnsi="Arial" w:cs="Arial"/>
          <w:sz w:val="22"/>
          <w:szCs w:val="22"/>
        </w:rPr>
      </w:pPr>
      <w:r w:rsidRPr="00330670">
        <w:rPr>
          <w:rFonts w:ascii="Arial" w:hAnsi="Arial" w:cs="Arial"/>
          <w:iCs/>
          <w:sz w:val="22"/>
          <w:szCs w:val="22"/>
        </w:rPr>
        <w:t xml:space="preserve">  </w:t>
      </w:r>
      <w:r w:rsidR="00E35E67" w:rsidRPr="00330670">
        <w:rPr>
          <w:rFonts w:ascii="Arial" w:hAnsi="Arial" w:cs="Arial"/>
          <w:iCs/>
          <w:sz w:val="22"/>
          <w:szCs w:val="22"/>
        </w:rPr>
        <w:t xml:space="preserve"> </w:t>
      </w:r>
      <w:r w:rsidRPr="00330670">
        <w:rPr>
          <w:rFonts w:ascii="Arial" w:hAnsi="Arial" w:cs="Arial"/>
          <w:sz w:val="22"/>
          <w:szCs w:val="22"/>
        </w:rPr>
        <w:t xml:space="preserve">Provést celkový úklid stavby a dotčeného okolí, provést likvidaci zařízení staveniště do </w:t>
      </w:r>
      <w:r w:rsidR="000C45F3" w:rsidRPr="00330670">
        <w:rPr>
          <w:rFonts w:ascii="Arial" w:hAnsi="Arial" w:cs="Arial"/>
          <w:sz w:val="22"/>
          <w:szCs w:val="22"/>
        </w:rPr>
        <w:t xml:space="preserve">10 dnů </w:t>
      </w:r>
      <w:r w:rsidRPr="00330670">
        <w:rPr>
          <w:rFonts w:ascii="Arial" w:hAnsi="Arial" w:cs="Arial"/>
          <w:sz w:val="22"/>
          <w:szCs w:val="22"/>
        </w:rPr>
        <w:t>od ukončení stavby.</w:t>
      </w:r>
    </w:p>
    <w:p w14:paraId="4F13B141" w14:textId="77777777" w:rsidR="005A520E" w:rsidRDefault="005A520E" w:rsidP="005A520E">
      <w:pPr>
        <w:numPr>
          <w:ilvl w:val="0"/>
          <w:numId w:val="38"/>
        </w:numPr>
        <w:autoSpaceDE w:val="0"/>
        <w:autoSpaceDN w:val="0"/>
        <w:adjustRightInd w:val="0"/>
        <w:spacing w:after="44" w:line="276" w:lineRule="auto"/>
        <w:jc w:val="both"/>
        <w:rPr>
          <w:rFonts w:ascii="Arial" w:hAnsi="Arial" w:cs="Arial"/>
          <w:sz w:val="22"/>
          <w:szCs w:val="22"/>
        </w:rPr>
      </w:pPr>
      <w:r w:rsidRPr="00330670">
        <w:rPr>
          <w:rFonts w:ascii="Arial" w:hAnsi="Arial" w:cs="Arial"/>
          <w:sz w:val="22"/>
          <w:szCs w:val="22"/>
        </w:rPr>
        <w:t>Pozemky, jejichž úpravy nejsou součástí díla, ale budou stavbou dotčeny, uvést po ukončení prací neprodleně do původního stavu.</w:t>
      </w:r>
    </w:p>
    <w:p w14:paraId="211EBD66" w14:textId="2744B3AD" w:rsidR="005A7B72" w:rsidRPr="00372D7A" w:rsidRDefault="005A7B72" w:rsidP="005A7B72">
      <w:pPr>
        <w:numPr>
          <w:ilvl w:val="0"/>
          <w:numId w:val="38"/>
        </w:numPr>
        <w:autoSpaceDE w:val="0"/>
        <w:autoSpaceDN w:val="0"/>
        <w:adjustRightInd w:val="0"/>
        <w:spacing w:after="44" w:line="276" w:lineRule="auto"/>
        <w:jc w:val="both"/>
        <w:rPr>
          <w:rFonts w:ascii="Arial" w:hAnsi="Arial" w:cs="Arial"/>
          <w:sz w:val="22"/>
          <w:szCs w:val="22"/>
        </w:rPr>
      </w:pPr>
      <w:r w:rsidRPr="00372D7A">
        <w:rPr>
          <w:rFonts w:ascii="Arial" w:hAnsi="Arial" w:cs="Arial"/>
          <w:sz w:val="22"/>
          <w:szCs w:val="22"/>
        </w:rPr>
        <w:t>Zhotovitel umožní a v případě neprůjezdnosti zajistí svoz komunálního odpadu (na místo určené komunálními službami).</w:t>
      </w:r>
    </w:p>
    <w:p w14:paraId="4C78E1DE" w14:textId="0259E747" w:rsidR="005A7B72" w:rsidRPr="00372D7A" w:rsidRDefault="005A7B72" w:rsidP="005A7B72">
      <w:pPr>
        <w:numPr>
          <w:ilvl w:val="0"/>
          <w:numId w:val="38"/>
        </w:numPr>
        <w:autoSpaceDE w:val="0"/>
        <w:autoSpaceDN w:val="0"/>
        <w:adjustRightInd w:val="0"/>
        <w:spacing w:after="44" w:line="276" w:lineRule="auto"/>
        <w:jc w:val="both"/>
        <w:rPr>
          <w:rFonts w:ascii="Arial" w:hAnsi="Arial" w:cs="Arial"/>
          <w:sz w:val="22"/>
          <w:szCs w:val="22"/>
        </w:rPr>
      </w:pPr>
      <w:r w:rsidRPr="00372D7A">
        <w:rPr>
          <w:rFonts w:ascii="Arial" w:hAnsi="Arial" w:cs="Arial"/>
          <w:sz w:val="22"/>
          <w:szCs w:val="22"/>
        </w:rPr>
        <w:t>Po dobu provádění prací musí být zajištěn stálý přístup k jednotlivým nemovitostem (např. lávky), případně i příjezd mimo pracovní dobu.</w:t>
      </w:r>
    </w:p>
    <w:p w14:paraId="4183E8A6" w14:textId="1E3241B6" w:rsidR="00EF2BE5" w:rsidRPr="00330670" w:rsidRDefault="004640EB" w:rsidP="00372623">
      <w:pPr>
        <w:pStyle w:val="Nadpis21"/>
        <w:numPr>
          <w:ilvl w:val="1"/>
          <w:numId w:val="42"/>
        </w:numPr>
        <w:spacing w:before="200"/>
        <w:rPr>
          <w:rFonts w:ascii="Arial" w:hAnsi="Arial" w:cs="Arial"/>
          <w:sz w:val="22"/>
          <w:szCs w:val="22"/>
          <w:lang w:val="cs-CZ"/>
        </w:rPr>
      </w:pPr>
      <w:r w:rsidRPr="00330670">
        <w:rPr>
          <w:rFonts w:ascii="Arial" w:hAnsi="Arial" w:cs="Arial"/>
          <w:sz w:val="22"/>
          <w:szCs w:val="24"/>
        </w:rPr>
        <w:t xml:space="preserve">     </w:t>
      </w:r>
      <w:r w:rsidR="00694697" w:rsidRPr="00330670">
        <w:rPr>
          <w:rFonts w:ascii="Arial" w:hAnsi="Arial" w:cs="Arial"/>
          <w:sz w:val="22"/>
          <w:szCs w:val="24"/>
        </w:rPr>
        <w:t>Podrobně je předmět zakázky vymezen v zadávací dokumentaci k</w:t>
      </w:r>
      <w:r w:rsidR="00AA691A">
        <w:rPr>
          <w:rFonts w:ascii="Arial" w:hAnsi="Arial" w:cs="Arial"/>
          <w:sz w:val="22"/>
          <w:szCs w:val="24"/>
        </w:rPr>
        <w:t xml:space="preserve"> z</w:t>
      </w:r>
      <w:r w:rsidR="00694697" w:rsidRPr="00330670">
        <w:rPr>
          <w:rFonts w:ascii="Arial" w:hAnsi="Arial" w:cs="Arial"/>
          <w:sz w:val="22"/>
          <w:szCs w:val="24"/>
        </w:rPr>
        <w:t>adávacímu řízení a jejích přílohách,</w:t>
      </w:r>
      <w:r w:rsidR="0010714A" w:rsidRPr="00330670">
        <w:rPr>
          <w:rFonts w:ascii="Arial" w:hAnsi="Arial" w:cs="Arial"/>
          <w:sz w:val="22"/>
          <w:szCs w:val="24"/>
        </w:rPr>
        <w:t xml:space="preserve"> a to </w:t>
      </w:r>
      <w:r w:rsidR="00252B3B" w:rsidRPr="00330670">
        <w:rPr>
          <w:rFonts w:ascii="Arial" w:hAnsi="Arial" w:cs="Arial"/>
          <w:sz w:val="22"/>
          <w:szCs w:val="24"/>
        </w:rPr>
        <w:t xml:space="preserve">ve </w:t>
      </w:r>
      <w:r w:rsidR="00694697" w:rsidRPr="00330670">
        <w:rPr>
          <w:rFonts w:ascii="Arial" w:hAnsi="Arial" w:cs="Arial"/>
          <w:sz w:val="22"/>
          <w:szCs w:val="24"/>
        </w:rPr>
        <w:t xml:space="preserve">výkazu výměr. </w:t>
      </w:r>
    </w:p>
    <w:p w14:paraId="7C810091" w14:textId="77777777" w:rsidR="00F266A0" w:rsidRPr="00330670" w:rsidRDefault="00595E0F" w:rsidP="00372623">
      <w:pPr>
        <w:pStyle w:val="Odstavecseseznamem"/>
        <w:numPr>
          <w:ilvl w:val="1"/>
          <w:numId w:val="42"/>
        </w:numPr>
        <w:spacing w:before="200" w:after="60"/>
        <w:jc w:val="both"/>
        <w:rPr>
          <w:rFonts w:ascii="Arial" w:hAnsi="Arial" w:cs="Arial"/>
          <w:sz w:val="22"/>
        </w:rPr>
      </w:pPr>
      <w:r w:rsidRPr="00330670">
        <w:rPr>
          <w:rFonts w:ascii="Arial" w:hAnsi="Arial" w:cs="Arial"/>
          <w:sz w:val="22"/>
        </w:rPr>
        <w:t>Objednatel má právo požadovat v rámci realizace předmětu</w:t>
      </w:r>
      <w:r w:rsidR="00F266A0" w:rsidRPr="00330670">
        <w:rPr>
          <w:rFonts w:ascii="Arial" w:hAnsi="Arial" w:cs="Arial"/>
          <w:sz w:val="22"/>
        </w:rPr>
        <w:t xml:space="preserve"> smlouvy provedení dalších souvisejících prací (tzv</w:t>
      </w:r>
      <w:r w:rsidR="00372623" w:rsidRPr="00330670">
        <w:rPr>
          <w:rFonts w:ascii="Arial" w:hAnsi="Arial" w:cs="Arial"/>
          <w:sz w:val="22"/>
        </w:rPr>
        <w:t>.</w:t>
      </w:r>
      <w:r w:rsidR="00F266A0" w:rsidRPr="00330670">
        <w:rPr>
          <w:rFonts w:ascii="Arial" w:hAnsi="Arial" w:cs="Arial"/>
          <w:sz w:val="22"/>
        </w:rPr>
        <w:t xml:space="preserve"> vícepráce) nebo naopak neprovedení některých naceněných prací</w:t>
      </w:r>
      <w:r w:rsidR="00EB037B" w:rsidRPr="00330670">
        <w:rPr>
          <w:rFonts w:ascii="Arial" w:hAnsi="Arial" w:cs="Arial"/>
          <w:sz w:val="22"/>
        </w:rPr>
        <w:t xml:space="preserve"> (tzv</w:t>
      </w:r>
      <w:r w:rsidR="00372623" w:rsidRPr="00330670">
        <w:rPr>
          <w:rFonts w:ascii="Arial" w:hAnsi="Arial" w:cs="Arial"/>
          <w:sz w:val="22"/>
        </w:rPr>
        <w:t>.</w:t>
      </w:r>
      <w:r w:rsidR="00EB037B" w:rsidRPr="00330670">
        <w:rPr>
          <w:rFonts w:ascii="Arial" w:hAnsi="Arial" w:cs="Arial"/>
          <w:sz w:val="22"/>
        </w:rPr>
        <w:t xml:space="preserve"> omezení předmětu díla)</w:t>
      </w:r>
      <w:r w:rsidR="00F266A0" w:rsidRPr="00330670">
        <w:rPr>
          <w:rFonts w:ascii="Arial" w:hAnsi="Arial" w:cs="Arial"/>
          <w:sz w:val="22"/>
        </w:rPr>
        <w:t xml:space="preserve">. Zhotovitel se zavazuje toto právo akceptovat a požadované vícepráce či méně práce zrealizovat. </w:t>
      </w:r>
    </w:p>
    <w:p w14:paraId="7BFFB9D3" w14:textId="77777777" w:rsidR="00F266A0" w:rsidRPr="00330670" w:rsidRDefault="00F266A0" w:rsidP="00372623">
      <w:pPr>
        <w:pStyle w:val="Odstavecseseznamem"/>
        <w:numPr>
          <w:ilvl w:val="1"/>
          <w:numId w:val="42"/>
        </w:numPr>
        <w:spacing w:before="200" w:after="60"/>
        <w:jc w:val="both"/>
        <w:rPr>
          <w:rFonts w:ascii="Arial" w:hAnsi="Arial" w:cs="Arial"/>
          <w:sz w:val="22"/>
        </w:rPr>
      </w:pPr>
      <w:r w:rsidRPr="00330670">
        <w:rPr>
          <w:rFonts w:ascii="Arial" w:hAnsi="Arial" w:cs="Arial"/>
          <w:sz w:val="22"/>
        </w:rPr>
        <w:t>V případě, kdy dojde k omezení předmětu díla oproti původní</w:t>
      </w:r>
      <w:r w:rsidR="00EF2BE5" w:rsidRPr="00330670">
        <w:rPr>
          <w:rFonts w:ascii="Arial" w:hAnsi="Arial" w:cs="Arial"/>
          <w:sz w:val="22"/>
        </w:rPr>
        <w:t>mu výkazu výměr</w:t>
      </w:r>
      <w:r w:rsidRPr="00330670">
        <w:rPr>
          <w:rFonts w:ascii="Arial" w:hAnsi="Arial" w:cs="Arial"/>
          <w:sz w:val="22"/>
        </w:rPr>
        <w:t>, odečte se cena neprovedených prací vyčíslená v nabídkovém rozpočtu od celkové ceny díla.</w:t>
      </w:r>
    </w:p>
    <w:p w14:paraId="1C88DD4C" w14:textId="18631B8E" w:rsidR="00F83376" w:rsidRPr="00330670" w:rsidRDefault="00EB037B" w:rsidP="00372623">
      <w:pPr>
        <w:pStyle w:val="Odstavecseseznamem"/>
        <w:numPr>
          <w:ilvl w:val="1"/>
          <w:numId w:val="42"/>
        </w:numPr>
        <w:spacing w:before="200" w:after="60"/>
        <w:jc w:val="both"/>
        <w:rPr>
          <w:rFonts w:ascii="Arial" w:hAnsi="Arial" w:cs="Arial"/>
          <w:bCs/>
          <w:sz w:val="22"/>
        </w:rPr>
      </w:pPr>
      <w:r w:rsidRPr="00330670">
        <w:rPr>
          <w:rFonts w:ascii="Arial" w:hAnsi="Arial" w:cs="Arial"/>
          <w:sz w:val="22"/>
        </w:rPr>
        <w:t xml:space="preserve">Cena víceprací bude stanovena použitím jednotkových cen z cenové nabídky zhotovitele. </w:t>
      </w:r>
      <w:r w:rsidR="00F83376" w:rsidRPr="00330670">
        <w:rPr>
          <w:rFonts w:ascii="Arial" w:hAnsi="Arial" w:cs="Arial"/>
          <w:bCs/>
          <w:sz w:val="22"/>
        </w:rPr>
        <w:t>Nebude-li takové ocenění možné, bude postupováno pod</w:t>
      </w:r>
      <w:r w:rsidR="000C45F3" w:rsidRPr="00330670">
        <w:rPr>
          <w:rFonts w:ascii="Arial" w:hAnsi="Arial" w:cs="Arial"/>
          <w:bCs/>
          <w:sz w:val="22"/>
        </w:rPr>
        <w:t xml:space="preserve">le aktuálně </w:t>
      </w:r>
      <w:r w:rsidR="000C45F3" w:rsidRPr="00CF127A">
        <w:rPr>
          <w:rFonts w:ascii="Arial" w:hAnsi="Arial" w:cs="Arial"/>
          <w:bCs/>
          <w:sz w:val="22"/>
        </w:rPr>
        <w:t>platného ceníku RTS, max. do 90</w:t>
      </w:r>
      <w:r w:rsidR="00CF127A" w:rsidRPr="00CF127A">
        <w:rPr>
          <w:rFonts w:ascii="Arial" w:hAnsi="Arial" w:cs="Arial"/>
          <w:bCs/>
          <w:sz w:val="22"/>
        </w:rPr>
        <w:t xml:space="preserve"> </w:t>
      </w:r>
      <w:r w:rsidR="000C45F3" w:rsidRPr="00CF127A">
        <w:rPr>
          <w:rFonts w:ascii="Arial" w:hAnsi="Arial" w:cs="Arial"/>
          <w:bCs/>
          <w:sz w:val="22"/>
        </w:rPr>
        <w:t>% její výše.</w:t>
      </w:r>
    </w:p>
    <w:p w14:paraId="5FBB90EA" w14:textId="77777777" w:rsidR="000C45F3" w:rsidRPr="00330670" w:rsidRDefault="000C45F3" w:rsidP="000C45F3">
      <w:pPr>
        <w:pStyle w:val="Odstavecseseznamem"/>
        <w:spacing w:before="200" w:after="60"/>
        <w:jc w:val="both"/>
        <w:rPr>
          <w:rFonts w:ascii="Arial" w:hAnsi="Arial" w:cs="Arial"/>
          <w:bCs/>
          <w:sz w:val="22"/>
        </w:rPr>
      </w:pPr>
    </w:p>
    <w:p w14:paraId="39B35A51" w14:textId="77777777" w:rsidR="00694697" w:rsidRPr="00330670" w:rsidRDefault="00E10238" w:rsidP="00694697">
      <w:pPr>
        <w:pStyle w:val="Nadpis8"/>
        <w:spacing w:before="240" w:after="120"/>
        <w:rPr>
          <w:sz w:val="22"/>
          <w:szCs w:val="22"/>
        </w:rPr>
      </w:pPr>
      <w:r w:rsidRPr="00330670">
        <w:rPr>
          <w:sz w:val="22"/>
          <w:szCs w:val="22"/>
          <w:lang w:val="cs-CZ"/>
        </w:rPr>
        <w:t>D</w:t>
      </w:r>
      <w:r w:rsidR="00694697" w:rsidRPr="00330670">
        <w:rPr>
          <w:sz w:val="22"/>
          <w:szCs w:val="22"/>
        </w:rPr>
        <w:t>oba plnění</w:t>
      </w:r>
    </w:p>
    <w:p w14:paraId="309CB230" w14:textId="3797E7D8" w:rsidR="000C45F3" w:rsidRPr="00330670" w:rsidRDefault="000C45F3" w:rsidP="000C45F3">
      <w:pPr>
        <w:pStyle w:val="NormlnIMP"/>
        <w:tabs>
          <w:tab w:val="left" w:pos="567"/>
        </w:tabs>
        <w:ind w:hanging="26"/>
        <w:jc w:val="both"/>
        <w:rPr>
          <w:rFonts w:ascii="Arial" w:hAnsi="Arial" w:cs="Arial"/>
          <w:b/>
          <w:sz w:val="22"/>
          <w:szCs w:val="22"/>
        </w:rPr>
      </w:pPr>
      <w:r w:rsidRPr="00330670">
        <w:rPr>
          <w:rFonts w:ascii="Arial" w:hAnsi="Arial" w:cs="Arial"/>
          <w:b/>
          <w:sz w:val="22"/>
          <w:szCs w:val="22"/>
        </w:rPr>
        <w:t xml:space="preserve">Realizace </w:t>
      </w:r>
      <w:r w:rsidR="00CF127A">
        <w:rPr>
          <w:rFonts w:ascii="Arial" w:hAnsi="Arial" w:cs="Arial"/>
          <w:b/>
          <w:sz w:val="22"/>
          <w:szCs w:val="22"/>
        </w:rPr>
        <w:t xml:space="preserve">jednotné kanalizace </w:t>
      </w:r>
      <w:r w:rsidRPr="00330670">
        <w:rPr>
          <w:rFonts w:ascii="Arial" w:hAnsi="Arial" w:cs="Arial"/>
          <w:b/>
          <w:sz w:val="22"/>
          <w:szCs w:val="22"/>
        </w:rPr>
        <w:t>proběhne v koordinaci se stavbou „</w:t>
      </w:r>
      <w:r w:rsidR="00CF127A">
        <w:rPr>
          <w:rFonts w:ascii="Arial" w:hAnsi="Arial" w:cs="Arial"/>
          <w:b/>
          <w:sz w:val="22"/>
          <w:szCs w:val="22"/>
        </w:rPr>
        <w:t>V</w:t>
      </w:r>
      <w:r w:rsidR="00CF127A" w:rsidRPr="00330670">
        <w:rPr>
          <w:rFonts w:ascii="Arial" w:hAnsi="Arial" w:cs="Arial"/>
          <w:b/>
          <w:sz w:val="22"/>
          <w:szCs w:val="22"/>
        </w:rPr>
        <w:t>eřejného osvětlení</w:t>
      </w:r>
      <w:r w:rsidRPr="00330670">
        <w:rPr>
          <w:rFonts w:ascii="Arial" w:hAnsi="Arial" w:cs="Arial"/>
          <w:b/>
          <w:sz w:val="22"/>
          <w:szCs w:val="22"/>
        </w:rPr>
        <w:t>“</w:t>
      </w:r>
    </w:p>
    <w:p w14:paraId="066CB056" w14:textId="77777777" w:rsidR="000C45F3" w:rsidRPr="00330670" w:rsidRDefault="000C45F3" w:rsidP="000C45F3">
      <w:pPr>
        <w:rPr>
          <w:lang w:val="x-none"/>
        </w:rPr>
      </w:pPr>
    </w:p>
    <w:p w14:paraId="12B57F01" w14:textId="0A174B88" w:rsidR="000C45F3" w:rsidRPr="00372D7A" w:rsidRDefault="000C45F3" w:rsidP="000C45F3">
      <w:pPr>
        <w:pStyle w:val="NormlnIMP"/>
        <w:tabs>
          <w:tab w:val="right" w:pos="9637"/>
        </w:tabs>
        <w:jc w:val="both"/>
        <w:rPr>
          <w:rFonts w:ascii="Arial" w:hAnsi="Arial" w:cs="Arial"/>
          <w:sz w:val="22"/>
          <w:szCs w:val="22"/>
        </w:rPr>
      </w:pPr>
      <w:r w:rsidRPr="00372D7A">
        <w:rPr>
          <w:rFonts w:ascii="Arial" w:hAnsi="Arial" w:cs="Arial"/>
          <w:sz w:val="22"/>
          <w:szCs w:val="22"/>
        </w:rPr>
        <w:t>Předání staveniště ...........................................................................</w:t>
      </w:r>
      <w:r w:rsidR="00020D9F" w:rsidRPr="00372D7A">
        <w:rPr>
          <w:rFonts w:ascii="Arial" w:hAnsi="Arial" w:cs="Arial"/>
          <w:sz w:val="22"/>
          <w:szCs w:val="22"/>
        </w:rPr>
        <w:t xml:space="preserve">  </w:t>
      </w:r>
      <w:r w:rsidR="008160D0" w:rsidRPr="00372D7A">
        <w:rPr>
          <w:rFonts w:ascii="Arial" w:hAnsi="Arial" w:cs="Arial"/>
          <w:sz w:val="22"/>
          <w:szCs w:val="22"/>
        </w:rPr>
        <w:t>9</w:t>
      </w:r>
      <w:r w:rsidR="00020D9F" w:rsidRPr="00372D7A">
        <w:rPr>
          <w:rFonts w:ascii="Arial" w:hAnsi="Arial" w:cs="Arial"/>
          <w:sz w:val="22"/>
          <w:szCs w:val="22"/>
        </w:rPr>
        <w:t>.2.</w:t>
      </w:r>
      <w:r w:rsidRPr="00372D7A">
        <w:rPr>
          <w:rFonts w:ascii="Arial" w:hAnsi="Arial" w:cs="Arial"/>
          <w:sz w:val="22"/>
          <w:szCs w:val="22"/>
        </w:rPr>
        <w:t>2022</w:t>
      </w:r>
    </w:p>
    <w:p w14:paraId="57D5FFD6" w14:textId="321B225D" w:rsidR="000C45F3" w:rsidRPr="00372D7A" w:rsidRDefault="000C45F3" w:rsidP="000C45F3">
      <w:pPr>
        <w:pStyle w:val="NormlnIMP"/>
        <w:tabs>
          <w:tab w:val="right" w:pos="9637"/>
        </w:tabs>
        <w:jc w:val="both"/>
        <w:rPr>
          <w:rFonts w:ascii="Arial" w:hAnsi="Arial" w:cs="Arial"/>
          <w:sz w:val="22"/>
          <w:szCs w:val="22"/>
        </w:rPr>
      </w:pPr>
      <w:r w:rsidRPr="00372D7A">
        <w:rPr>
          <w:rFonts w:ascii="Arial" w:hAnsi="Arial" w:cs="Arial"/>
          <w:sz w:val="22"/>
          <w:szCs w:val="22"/>
        </w:rPr>
        <w:t>Předpoklad zahájení realizace</w:t>
      </w:r>
      <w:r w:rsidR="00CF127A" w:rsidRPr="00372D7A">
        <w:rPr>
          <w:rFonts w:ascii="Arial" w:hAnsi="Arial" w:cs="Arial"/>
          <w:sz w:val="22"/>
          <w:szCs w:val="22"/>
        </w:rPr>
        <w:t xml:space="preserve">   </w:t>
      </w:r>
      <w:r w:rsidRPr="00372D7A">
        <w:rPr>
          <w:rFonts w:ascii="Arial" w:hAnsi="Arial" w:cs="Arial"/>
          <w:sz w:val="22"/>
          <w:szCs w:val="22"/>
        </w:rPr>
        <w:t>......................................................</w:t>
      </w:r>
      <w:r w:rsidR="00020D9F" w:rsidRPr="00372D7A">
        <w:rPr>
          <w:rFonts w:ascii="Arial" w:hAnsi="Arial" w:cs="Arial"/>
          <w:sz w:val="22"/>
          <w:szCs w:val="22"/>
        </w:rPr>
        <w:t xml:space="preserve">  11. týden 2022</w:t>
      </w:r>
      <w:r w:rsidR="008160D0" w:rsidRPr="00372D7A">
        <w:rPr>
          <w:rFonts w:ascii="Arial" w:hAnsi="Arial" w:cs="Arial"/>
          <w:sz w:val="22"/>
          <w:szCs w:val="22"/>
        </w:rPr>
        <w:t xml:space="preserve"> </w:t>
      </w:r>
    </w:p>
    <w:p w14:paraId="47C4909B" w14:textId="38ED2680" w:rsidR="000C45F3" w:rsidRPr="00372D7A" w:rsidRDefault="006722B3" w:rsidP="000C45F3">
      <w:pPr>
        <w:pStyle w:val="NormlnIMP"/>
        <w:tabs>
          <w:tab w:val="right" w:pos="9637"/>
        </w:tabs>
        <w:jc w:val="both"/>
        <w:rPr>
          <w:rFonts w:ascii="Arial" w:hAnsi="Arial" w:cs="Arial"/>
          <w:sz w:val="22"/>
          <w:szCs w:val="22"/>
        </w:rPr>
      </w:pPr>
      <w:r w:rsidRPr="00372D7A">
        <w:rPr>
          <w:rFonts w:ascii="Arial" w:hAnsi="Arial" w:cs="Arial"/>
          <w:sz w:val="22"/>
          <w:szCs w:val="22"/>
        </w:rPr>
        <w:t xml:space="preserve">Termín </w:t>
      </w:r>
      <w:r w:rsidR="000C45F3" w:rsidRPr="00372D7A">
        <w:rPr>
          <w:rFonts w:ascii="Arial" w:hAnsi="Arial" w:cs="Arial"/>
          <w:sz w:val="22"/>
          <w:szCs w:val="22"/>
        </w:rPr>
        <w:t>dokončení</w:t>
      </w:r>
      <w:r w:rsidR="00CF127A" w:rsidRPr="00372D7A">
        <w:rPr>
          <w:rFonts w:ascii="Arial" w:hAnsi="Arial" w:cs="Arial"/>
          <w:sz w:val="22"/>
          <w:szCs w:val="22"/>
        </w:rPr>
        <w:t xml:space="preserve"> </w:t>
      </w:r>
      <w:r w:rsidRPr="00372D7A">
        <w:rPr>
          <w:rFonts w:ascii="Arial" w:hAnsi="Arial" w:cs="Arial"/>
          <w:sz w:val="22"/>
          <w:szCs w:val="22"/>
        </w:rPr>
        <w:t>stavby úseku Markovy ulice</w:t>
      </w:r>
      <w:r w:rsidR="000C45F3" w:rsidRPr="00372D7A">
        <w:rPr>
          <w:rFonts w:ascii="Arial" w:hAnsi="Arial" w:cs="Arial"/>
          <w:sz w:val="22"/>
          <w:szCs w:val="22"/>
        </w:rPr>
        <w:t>......</w:t>
      </w:r>
      <w:r w:rsidRPr="00372D7A">
        <w:rPr>
          <w:rFonts w:ascii="Arial" w:hAnsi="Arial" w:cs="Arial"/>
          <w:sz w:val="22"/>
          <w:szCs w:val="22"/>
        </w:rPr>
        <w:t>......</w:t>
      </w:r>
      <w:r w:rsidR="000C45F3" w:rsidRPr="00372D7A">
        <w:rPr>
          <w:rFonts w:ascii="Arial" w:hAnsi="Arial" w:cs="Arial"/>
          <w:sz w:val="22"/>
          <w:szCs w:val="22"/>
        </w:rPr>
        <w:t xml:space="preserve">.................... </w:t>
      </w:r>
      <w:r w:rsidR="00020D9F" w:rsidRPr="00372D7A">
        <w:rPr>
          <w:rFonts w:ascii="Arial" w:hAnsi="Arial" w:cs="Arial"/>
          <w:sz w:val="22"/>
          <w:szCs w:val="22"/>
        </w:rPr>
        <w:t xml:space="preserve"> </w:t>
      </w:r>
      <w:r w:rsidRPr="00372D7A">
        <w:rPr>
          <w:rFonts w:ascii="Arial" w:hAnsi="Arial" w:cs="Arial"/>
          <w:sz w:val="22"/>
          <w:szCs w:val="22"/>
        </w:rPr>
        <w:t>do 29. 7. 2022</w:t>
      </w:r>
    </w:p>
    <w:p w14:paraId="23C5531C" w14:textId="7CEACF24" w:rsidR="006722B3" w:rsidRPr="00372D7A" w:rsidRDefault="006722B3" w:rsidP="006722B3">
      <w:pPr>
        <w:pStyle w:val="NormlnIMP"/>
        <w:tabs>
          <w:tab w:val="right" w:pos="9637"/>
        </w:tabs>
        <w:jc w:val="both"/>
        <w:rPr>
          <w:rFonts w:ascii="Arial" w:hAnsi="Arial" w:cs="Arial"/>
          <w:sz w:val="22"/>
          <w:szCs w:val="22"/>
        </w:rPr>
      </w:pPr>
      <w:r w:rsidRPr="00372D7A">
        <w:rPr>
          <w:rFonts w:ascii="Arial" w:hAnsi="Arial" w:cs="Arial"/>
          <w:sz w:val="22"/>
          <w:szCs w:val="22"/>
        </w:rPr>
        <w:t>Termín dokončení a předání celé stavby..........................................  do 31. 8. 2022</w:t>
      </w:r>
    </w:p>
    <w:p w14:paraId="5AEC584F" w14:textId="5CE40902" w:rsidR="000C45F3" w:rsidRPr="00330670" w:rsidRDefault="000C45F3" w:rsidP="000C45F3">
      <w:pPr>
        <w:pStyle w:val="NormlnIMP"/>
        <w:tabs>
          <w:tab w:val="right" w:pos="9637"/>
        </w:tabs>
        <w:jc w:val="both"/>
        <w:rPr>
          <w:rFonts w:ascii="Arial" w:hAnsi="Arial" w:cs="Arial"/>
          <w:sz w:val="22"/>
          <w:szCs w:val="22"/>
        </w:rPr>
      </w:pPr>
      <w:r w:rsidRPr="00330670">
        <w:rPr>
          <w:rFonts w:ascii="Arial" w:hAnsi="Arial" w:cs="Arial"/>
          <w:sz w:val="22"/>
          <w:szCs w:val="22"/>
        </w:rPr>
        <w:t>bez ohledu na termín</w:t>
      </w:r>
      <w:r w:rsidR="006722B3">
        <w:rPr>
          <w:rFonts w:ascii="Arial" w:hAnsi="Arial" w:cs="Arial"/>
          <w:sz w:val="22"/>
          <w:szCs w:val="22"/>
        </w:rPr>
        <w:t>y</w:t>
      </w:r>
      <w:r w:rsidRPr="00330670">
        <w:rPr>
          <w:rFonts w:ascii="Arial" w:hAnsi="Arial" w:cs="Arial"/>
          <w:sz w:val="22"/>
          <w:szCs w:val="22"/>
        </w:rPr>
        <w:t xml:space="preserve"> skutečného zahájení prací</w:t>
      </w:r>
    </w:p>
    <w:p w14:paraId="3804ABE9" w14:textId="77777777" w:rsidR="007361F0" w:rsidRPr="00330670" w:rsidRDefault="007361F0" w:rsidP="007361F0"/>
    <w:p w14:paraId="2643E1FD" w14:textId="77777777" w:rsidR="00E4158D" w:rsidRPr="00330670" w:rsidRDefault="00E4158D" w:rsidP="00E4158D">
      <w:pPr>
        <w:pStyle w:val="Nadpis8"/>
        <w:numPr>
          <w:ilvl w:val="0"/>
          <w:numId w:val="0"/>
        </w:numPr>
        <w:spacing w:before="240" w:after="120"/>
        <w:ind w:left="360"/>
        <w:rPr>
          <w:sz w:val="22"/>
          <w:szCs w:val="22"/>
        </w:rPr>
      </w:pPr>
      <w:r w:rsidRPr="00330670">
        <w:rPr>
          <w:rFonts w:cs="Arial"/>
          <w:sz w:val="22"/>
          <w:lang w:val="cs-CZ"/>
        </w:rPr>
        <w:t>IV</w:t>
      </w:r>
      <w:r w:rsidRPr="00330670">
        <w:rPr>
          <w:rFonts w:cs="Arial"/>
          <w:sz w:val="22"/>
          <w:szCs w:val="22"/>
          <w:lang w:val="cs-CZ"/>
        </w:rPr>
        <w:t>.</w:t>
      </w:r>
      <w:r w:rsidR="00694697" w:rsidRPr="00330670">
        <w:rPr>
          <w:rFonts w:cs="Arial"/>
          <w:sz w:val="22"/>
          <w:szCs w:val="22"/>
        </w:rPr>
        <w:t xml:space="preserve">    </w:t>
      </w:r>
      <w:r w:rsidRPr="00330670">
        <w:rPr>
          <w:sz w:val="22"/>
          <w:szCs w:val="22"/>
        </w:rPr>
        <w:t>Cena a platební podmínky</w:t>
      </w:r>
    </w:p>
    <w:p w14:paraId="1541604F" w14:textId="77777777" w:rsidR="00E4158D" w:rsidRPr="00330670" w:rsidRDefault="00E4158D" w:rsidP="003A6692">
      <w:pPr>
        <w:pStyle w:val="Seznam"/>
        <w:numPr>
          <w:ilvl w:val="1"/>
          <w:numId w:val="22"/>
        </w:numPr>
        <w:tabs>
          <w:tab w:val="num" w:pos="1440"/>
        </w:tabs>
        <w:spacing w:before="200" w:after="120"/>
        <w:ind w:left="709" w:hanging="709"/>
        <w:jc w:val="both"/>
        <w:rPr>
          <w:rFonts w:ascii="Arial" w:hAnsi="Arial" w:cs="Arial"/>
          <w:sz w:val="22"/>
          <w:szCs w:val="24"/>
        </w:rPr>
      </w:pPr>
      <w:r w:rsidRPr="00330670">
        <w:rPr>
          <w:rFonts w:ascii="Arial" w:hAnsi="Arial" w:cs="Arial"/>
          <w:sz w:val="22"/>
          <w:szCs w:val="24"/>
        </w:rPr>
        <w:t>Celková cena díla byla stanovena na základě</w:t>
      </w:r>
      <w:r w:rsidR="003B05B7" w:rsidRPr="00330670">
        <w:rPr>
          <w:rFonts w:ascii="Arial" w:hAnsi="Arial" w:cs="Arial"/>
          <w:sz w:val="22"/>
          <w:szCs w:val="24"/>
        </w:rPr>
        <w:t xml:space="preserve"> cenové</w:t>
      </w:r>
      <w:r w:rsidRPr="00330670">
        <w:rPr>
          <w:rFonts w:ascii="Arial" w:hAnsi="Arial" w:cs="Arial"/>
          <w:sz w:val="22"/>
          <w:szCs w:val="24"/>
        </w:rPr>
        <w:t xml:space="preserve"> nabídky zhotovitele ze dne</w:t>
      </w:r>
      <w:r w:rsidR="000C45F3" w:rsidRPr="00330670">
        <w:rPr>
          <w:rFonts w:ascii="Arial" w:hAnsi="Arial" w:cs="Arial"/>
          <w:sz w:val="22"/>
          <w:szCs w:val="24"/>
        </w:rPr>
        <w:t xml:space="preserve"> 15.12.2021 </w:t>
      </w:r>
      <w:r w:rsidRPr="00330670">
        <w:rPr>
          <w:rFonts w:ascii="Arial" w:hAnsi="Arial" w:cs="Arial"/>
          <w:sz w:val="22"/>
          <w:szCs w:val="24"/>
        </w:rPr>
        <w:t xml:space="preserve">podané v rámci </w:t>
      </w:r>
      <w:r w:rsidR="000C45F3" w:rsidRPr="00330670">
        <w:rPr>
          <w:rFonts w:ascii="Arial" w:hAnsi="Arial" w:cs="Arial"/>
          <w:sz w:val="22"/>
          <w:szCs w:val="24"/>
        </w:rPr>
        <w:t xml:space="preserve">veřejného poptávkového řízení na dodavatele stavby </w:t>
      </w:r>
      <w:r w:rsidRPr="00330670">
        <w:rPr>
          <w:rFonts w:ascii="Arial" w:hAnsi="Arial" w:cs="Arial"/>
          <w:sz w:val="22"/>
          <w:szCs w:val="24"/>
        </w:rPr>
        <w:t xml:space="preserve">a je stanovena jako nejvýše přípustná, platná po celou dobu realizace díla ve výši: </w:t>
      </w:r>
    </w:p>
    <w:p w14:paraId="08186F6C" w14:textId="17E24C92" w:rsidR="00DF0D85" w:rsidRPr="00372D7A" w:rsidRDefault="00DF0D85" w:rsidP="00DF0D85">
      <w:pPr>
        <w:pStyle w:val="Seznam"/>
        <w:spacing w:before="200" w:after="120"/>
        <w:ind w:left="851" w:firstLine="0"/>
        <w:jc w:val="both"/>
        <w:rPr>
          <w:rFonts w:ascii="Arial" w:hAnsi="Arial" w:cs="Arial"/>
          <w:sz w:val="22"/>
          <w:szCs w:val="24"/>
        </w:rPr>
      </w:pPr>
      <w:r w:rsidRPr="00372D7A">
        <w:rPr>
          <w:rFonts w:ascii="Arial" w:hAnsi="Arial" w:cs="Arial"/>
          <w:sz w:val="22"/>
          <w:szCs w:val="24"/>
        </w:rPr>
        <w:t>Cena díla bez DPH</w:t>
      </w:r>
      <w:r w:rsidR="00EF59AF" w:rsidRPr="00372D7A">
        <w:rPr>
          <w:rFonts w:ascii="Arial" w:hAnsi="Arial" w:cs="Arial"/>
          <w:sz w:val="22"/>
          <w:szCs w:val="24"/>
        </w:rPr>
        <w:t xml:space="preserve"> bez rezervy</w:t>
      </w:r>
      <w:r w:rsidR="00372623" w:rsidRPr="00372D7A">
        <w:rPr>
          <w:rFonts w:ascii="Arial" w:hAnsi="Arial" w:cs="Arial"/>
          <w:sz w:val="22"/>
          <w:szCs w:val="24"/>
        </w:rPr>
        <w:t>.........................................</w:t>
      </w:r>
      <w:r w:rsidR="00EF59AF" w:rsidRPr="00372D7A">
        <w:rPr>
          <w:rFonts w:ascii="Arial" w:hAnsi="Arial" w:cs="Arial"/>
          <w:sz w:val="22"/>
          <w:szCs w:val="24"/>
        </w:rPr>
        <w:t>............</w:t>
      </w:r>
      <w:r w:rsidR="00372623" w:rsidRPr="00372D7A">
        <w:rPr>
          <w:rFonts w:ascii="Arial" w:hAnsi="Arial" w:cs="Arial"/>
          <w:sz w:val="22"/>
          <w:szCs w:val="24"/>
        </w:rPr>
        <w:t>......</w:t>
      </w:r>
      <w:r w:rsidR="00020D9F" w:rsidRPr="00372D7A">
        <w:rPr>
          <w:rFonts w:ascii="Arial" w:hAnsi="Arial" w:cs="Arial"/>
          <w:sz w:val="22"/>
          <w:szCs w:val="24"/>
        </w:rPr>
        <w:t xml:space="preserve">  11 </w:t>
      </w:r>
      <w:r w:rsidR="00EF59AF" w:rsidRPr="00372D7A">
        <w:rPr>
          <w:rFonts w:ascii="Arial" w:hAnsi="Arial" w:cs="Arial"/>
          <w:sz w:val="22"/>
          <w:szCs w:val="24"/>
        </w:rPr>
        <w:t>2</w:t>
      </w:r>
      <w:r w:rsidR="00020D9F" w:rsidRPr="00372D7A">
        <w:rPr>
          <w:rFonts w:ascii="Arial" w:hAnsi="Arial" w:cs="Arial"/>
          <w:sz w:val="22"/>
          <w:szCs w:val="24"/>
        </w:rPr>
        <w:t>46 630</w:t>
      </w:r>
      <w:r w:rsidR="000C45F3" w:rsidRPr="00372D7A">
        <w:rPr>
          <w:rFonts w:ascii="Arial" w:hAnsi="Arial" w:cs="Arial"/>
          <w:sz w:val="22"/>
          <w:szCs w:val="24"/>
        </w:rPr>
        <w:t xml:space="preserve"> Kč</w:t>
      </w:r>
    </w:p>
    <w:p w14:paraId="64D833BA" w14:textId="18DEACE5" w:rsidR="00EF59AF" w:rsidRPr="00EF59AF" w:rsidRDefault="00EF59AF" w:rsidP="00EF59AF">
      <w:pPr>
        <w:pStyle w:val="Seznam"/>
        <w:spacing w:before="200" w:after="120"/>
        <w:ind w:left="851" w:firstLine="0"/>
        <w:jc w:val="both"/>
        <w:rPr>
          <w:rFonts w:ascii="Arial" w:hAnsi="Arial" w:cs="Arial"/>
          <w:color w:val="FF0000"/>
          <w:sz w:val="22"/>
          <w:szCs w:val="24"/>
        </w:rPr>
      </w:pPr>
      <w:r w:rsidRPr="00372D7A">
        <w:rPr>
          <w:rFonts w:ascii="Arial" w:hAnsi="Arial" w:cs="Arial"/>
          <w:sz w:val="22"/>
          <w:szCs w:val="24"/>
        </w:rPr>
        <w:t>Rezerva díla bez DPH..........................................................................       400 000 Kč</w:t>
      </w:r>
    </w:p>
    <w:p w14:paraId="55455AEF" w14:textId="63036528" w:rsidR="00EF59AF" w:rsidRDefault="00EF59AF" w:rsidP="00EF59AF">
      <w:pPr>
        <w:pStyle w:val="Seznam"/>
        <w:spacing w:before="200" w:after="120"/>
        <w:ind w:left="851" w:firstLine="0"/>
        <w:jc w:val="both"/>
        <w:rPr>
          <w:rFonts w:ascii="Arial" w:hAnsi="Arial" w:cs="Arial"/>
          <w:sz w:val="22"/>
          <w:szCs w:val="24"/>
        </w:rPr>
      </w:pPr>
      <w:r w:rsidRPr="00330670">
        <w:rPr>
          <w:rFonts w:ascii="Arial" w:hAnsi="Arial" w:cs="Arial"/>
          <w:sz w:val="22"/>
          <w:szCs w:val="24"/>
        </w:rPr>
        <w:t>Cena díla celkem bez DPH</w:t>
      </w:r>
      <w:r>
        <w:rPr>
          <w:rFonts w:ascii="Arial" w:hAnsi="Arial" w:cs="Arial"/>
          <w:sz w:val="22"/>
          <w:szCs w:val="24"/>
        </w:rPr>
        <w:t xml:space="preserve"> včetně rezervy</w:t>
      </w:r>
      <w:r w:rsidRPr="00330670">
        <w:rPr>
          <w:rFonts w:ascii="Arial" w:hAnsi="Arial" w:cs="Arial"/>
          <w:sz w:val="22"/>
          <w:szCs w:val="24"/>
        </w:rPr>
        <w:t>...........................................</w:t>
      </w:r>
      <w:r>
        <w:rPr>
          <w:rFonts w:ascii="Arial" w:hAnsi="Arial" w:cs="Arial"/>
          <w:sz w:val="22"/>
          <w:szCs w:val="24"/>
        </w:rPr>
        <w:t xml:space="preserve">  11 646 630</w:t>
      </w:r>
      <w:r w:rsidRPr="00330670">
        <w:rPr>
          <w:rFonts w:ascii="Arial" w:hAnsi="Arial" w:cs="Arial"/>
          <w:sz w:val="22"/>
          <w:szCs w:val="24"/>
        </w:rPr>
        <w:t xml:space="preserve"> Kč</w:t>
      </w:r>
    </w:p>
    <w:p w14:paraId="5C9F1920" w14:textId="77777777" w:rsidR="00EF59AF" w:rsidRPr="00330670" w:rsidRDefault="00EF59AF" w:rsidP="00DF0D85">
      <w:pPr>
        <w:pStyle w:val="Seznam"/>
        <w:spacing w:before="200" w:after="120"/>
        <w:ind w:left="851" w:firstLine="0"/>
        <w:jc w:val="both"/>
        <w:rPr>
          <w:rFonts w:ascii="Arial" w:hAnsi="Arial" w:cs="Arial"/>
          <w:sz w:val="22"/>
          <w:szCs w:val="24"/>
        </w:rPr>
      </w:pPr>
    </w:p>
    <w:p w14:paraId="2C7748F8" w14:textId="7AF2EA3A" w:rsidR="00DF0D85" w:rsidRPr="00330670" w:rsidRDefault="00DF0D85" w:rsidP="00DF0D85">
      <w:pPr>
        <w:pStyle w:val="Seznam"/>
        <w:spacing w:before="200" w:after="120"/>
        <w:ind w:left="851" w:firstLine="0"/>
        <w:jc w:val="both"/>
        <w:rPr>
          <w:rFonts w:ascii="Arial" w:hAnsi="Arial" w:cs="Arial"/>
          <w:sz w:val="22"/>
          <w:szCs w:val="24"/>
        </w:rPr>
      </w:pPr>
      <w:r w:rsidRPr="00330670">
        <w:rPr>
          <w:rFonts w:ascii="Arial" w:hAnsi="Arial" w:cs="Arial"/>
          <w:sz w:val="22"/>
          <w:szCs w:val="24"/>
        </w:rPr>
        <w:lastRenderedPageBreak/>
        <w:t>Sazba a výše DPH</w:t>
      </w:r>
      <w:r w:rsidR="00372623" w:rsidRPr="00330670">
        <w:rPr>
          <w:rFonts w:ascii="Arial" w:hAnsi="Arial" w:cs="Arial"/>
          <w:sz w:val="22"/>
          <w:szCs w:val="24"/>
        </w:rPr>
        <w:t>...............................................................................</w:t>
      </w:r>
      <w:r w:rsidR="00020D9F">
        <w:rPr>
          <w:rFonts w:ascii="Arial" w:hAnsi="Arial" w:cs="Arial"/>
          <w:sz w:val="22"/>
          <w:szCs w:val="24"/>
        </w:rPr>
        <w:t xml:space="preserve">    2 445 792</w:t>
      </w:r>
      <w:r w:rsidR="000C45F3" w:rsidRPr="00330670">
        <w:rPr>
          <w:rFonts w:ascii="Arial" w:hAnsi="Arial" w:cs="Arial"/>
          <w:sz w:val="22"/>
          <w:szCs w:val="24"/>
        </w:rPr>
        <w:t xml:space="preserve"> Kč</w:t>
      </w:r>
    </w:p>
    <w:p w14:paraId="7737178D" w14:textId="2040C25A" w:rsidR="00DF0D85" w:rsidRPr="00330670" w:rsidRDefault="00DF0D85" w:rsidP="00DF0D85">
      <w:pPr>
        <w:pStyle w:val="Seznam"/>
        <w:spacing w:before="200" w:after="120"/>
        <w:ind w:left="851" w:firstLine="0"/>
        <w:jc w:val="both"/>
        <w:rPr>
          <w:rFonts w:ascii="Arial" w:hAnsi="Arial" w:cs="Arial"/>
          <w:sz w:val="22"/>
          <w:szCs w:val="24"/>
        </w:rPr>
      </w:pPr>
      <w:r w:rsidRPr="00330670">
        <w:rPr>
          <w:rFonts w:ascii="Arial" w:hAnsi="Arial" w:cs="Arial"/>
          <w:sz w:val="22"/>
          <w:szCs w:val="24"/>
        </w:rPr>
        <w:t>Cena díla včetně DPH</w:t>
      </w:r>
      <w:r w:rsidR="00372623" w:rsidRPr="00330670">
        <w:rPr>
          <w:rFonts w:ascii="Arial" w:hAnsi="Arial" w:cs="Arial"/>
          <w:sz w:val="22"/>
          <w:szCs w:val="24"/>
        </w:rPr>
        <w:t>...........................................................................</w:t>
      </w:r>
      <w:r w:rsidR="00020D9F">
        <w:rPr>
          <w:rFonts w:ascii="Arial" w:hAnsi="Arial" w:cs="Arial"/>
          <w:sz w:val="22"/>
          <w:szCs w:val="24"/>
        </w:rPr>
        <w:t xml:space="preserve">  14 </w:t>
      </w:r>
      <w:r w:rsidR="0006449F">
        <w:rPr>
          <w:rFonts w:ascii="Arial" w:hAnsi="Arial" w:cs="Arial"/>
          <w:sz w:val="22"/>
          <w:szCs w:val="24"/>
        </w:rPr>
        <w:t>092</w:t>
      </w:r>
      <w:r w:rsidR="00020D9F">
        <w:rPr>
          <w:rFonts w:ascii="Arial" w:hAnsi="Arial" w:cs="Arial"/>
          <w:sz w:val="22"/>
          <w:szCs w:val="24"/>
        </w:rPr>
        <w:t xml:space="preserve"> </w:t>
      </w:r>
      <w:r w:rsidR="0006449F">
        <w:rPr>
          <w:rFonts w:ascii="Arial" w:hAnsi="Arial" w:cs="Arial"/>
          <w:sz w:val="22"/>
          <w:szCs w:val="24"/>
        </w:rPr>
        <w:t>422</w:t>
      </w:r>
      <w:r w:rsidR="000C45F3" w:rsidRPr="00330670">
        <w:rPr>
          <w:rFonts w:ascii="Arial" w:hAnsi="Arial" w:cs="Arial"/>
          <w:sz w:val="22"/>
          <w:szCs w:val="24"/>
        </w:rPr>
        <w:t xml:space="preserve"> Kč</w:t>
      </w:r>
    </w:p>
    <w:p w14:paraId="178F64AD" w14:textId="2171DB32" w:rsidR="00A30495" w:rsidRPr="00372D7A" w:rsidRDefault="00E20861" w:rsidP="00E20861">
      <w:pPr>
        <w:autoSpaceDE w:val="0"/>
        <w:autoSpaceDN w:val="0"/>
        <w:adjustRightInd w:val="0"/>
        <w:ind w:left="709"/>
        <w:jc w:val="both"/>
        <w:rPr>
          <w:rFonts w:ascii="Arial" w:hAnsi="Arial" w:cs="Arial"/>
          <w:sz w:val="22"/>
        </w:rPr>
      </w:pPr>
      <w:r w:rsidRPr="00372D7A">
        <w:rPr>
          <w:rFonts w:ascii="Arial" w:hAnsi="Arial" w:cs="Arial"/>
          <w:sz w:val="22"/>
        </w:rPr>
        <w:t xml:space="preserve">Cena z veřejného poptávkového řízení byla ve výši </w:t>
      </w:r>
      <w:r w:rsidR="00EF59AF" w:rsidRPr="00372D7A">
        <w:rPr>
          <w:rFonts w:ascii="Arial" w:hAnsi="Arial" w:cs="Arial"/>
          <w:sz w:val="22"/>
        </w:rPr>
        <w:t>12</w:t>
      </w:r>
      <w:r w:rsidRPr="00372D7A">
        <w:rPr>
          <w:rFonts w:ascii="Arial" w:hAnsi="Arial" w:cs="Arial"/>
          <w:sz w:val="22"/>
        </w:rPr>
        <w:t>.</w:t>
      </w:r>
      <w:r w:rsidR="00EF59AF" w:rsidRPr="00372D7A">
        <w:rPr>
          <w:rFonts w:ascii="Arial" w:hAnsi="Arial" w:cs="Arial"/>
          <w:sz w:val="22"/>
        </w:rPr>
        <w:t>335</w:t>
      </w:r>
      <w:r w:rsidRPr="00372D7A">
        <w:rPr>
          <w:rFonts w:ascii="Arial" w:hAnsi="Arial" w:cs="Arial"/>
          <w:sz w:val="22"/>
        </w:rPr>
        <w:t>.</w:t>
      </w:r>
      <w:r w:rsidR="00EF59AF" w:rsidRPr="00372D7A">
        <w:rPr>
          <w:rFonts w:ascii="Arial" w:hAnsi="Arial" w:cs="Arial"/>
          <w:sz w:val="22"/>
        </w:rPr>
        <w:t>149</w:t>
      </w:r>
      <w:r w:rsidRPr="00372D7A">
        <w:rPr>
          <w:rFonts w:ascii="Arial" w:hAnsi="Arial" w:cs="Arial"/>
          <w:sz w:val="22"/>
        </w:rPr>
        <w:t>,- Kč bez DPH. Cena zahrnovala i veřejné osvětlení ve výši</w:t>
      </w:r>
      <w:r w:rsidR="00EF59AF" w:rsidRPr="00372D7A">
        <w:rPr>
          <w:rFonts w:ascii="Arial" w:hAnsi="Arial" w:cs="Arial"/>
          <w:sz w:val="22"/>
        </w:rPr>
        <w:t xml:space="preserve"> 688.519,- Kč bez DPH</w:t>
      </w:r>
      <w:r w:rsidRPr="00372D7A">
        <w:rPr>
          <w:rFonts w:ascii="Arial" w:hAnsi="Arial" w:cs="Arial"/>
          <w:sz w:val="22"/>
        </w:rPr>
        <w:t>. Tato část je řešena samostatnou smlouvou o dílo, mezi městem Turnov a zhotovitelem.</w:t>
      </w:r>
      <w:r w:rsidRPr="00372D7A">
        <w:rPr>
          <w:rFonts w:ascii="Arial" w:hAnsi="Arial" w:cs="Arial"/>
          <w:sz w:val="22"/>
        </w:rPr>
        <w:tab/>
      </w:r>
    </w:p>
    <w:p w14:paraId="7315FC6A" w14:textId="77777777" w:rsidR="00DF0D85" w:rsidRPr="00330670" w:rsidRDefault="00E4158D" w:rsidP="00595E0F">
      <w:pPr>
        <w:pStyle w:val="Seznam"/>
        <w:numPr>
          <w:ilvl w:val="1"/>
          <w:numId w:val="22"/>
        </w:numPr>
        <w:tabs>
          <w:tab w:val="num" w:pos="1440"/>
        </w:tabs>
        <w:spacing w:before="200" w:after="120"/>
        <w:ind w:left="709" w:hanging="709"/>
        <w:jc w:val="both"/>
        <w:rPr>
          <w:rFonts w:ascii="Arial" w:hAnsi="Arial" w:cs="Arial"/>
          <w:sz w:val="22"/>
          <w:szCs w:val="24"/>
        </w:rPr>
      </w:pPr>
      <w:r w:rsidRPr="00330670">
        <w:rPr>
          <w:rFonts w:ascii="Arial" w:hAnsi="Arial" w:cs="Arial"/>
          <w:sz w:val="22"/>
        </w:rPr>
        <w:t>Celková cena zahrnuje veškeré náklady nezbytné k řádnému, úplnému a kvalitnímu provedení předmětu smlouvy včetně všech rizik a vlivů během provádění díla. Cena zahrnuje náklady na zřízení, provoz a odstranění zařízení pracoviště, náklady na bezpečnostní opatření, náklady na dodávku elektřiny, vodné, stočné, odvoz a likvidaci odpadů, skládkovné, náklady na používání strojů a služeb až do předání a převzetí dokončeného díla, náklady na zhotovování, výrobu, obstarání, přepravu věcí, zařízení, materiálů, dodávek, náklady na pojištění odpovědnosti za škody, daně, poplatky, náklady na provádění všech příslušných, normami a vyhláškami stanovených zkoušek, náklady na nutná, či úřady stanovená opatření k realizaci díla, náklady na veškeré související činnosti a jakékoliv další vedlejší výdaje potřebné pro realizaci tohoto díla.</w:t>
      </w:r>
    </w:p>
    <w:p w14:paraId="2D8157DC" w14:textId="77777777" w:rsidR="00E4158D" w:rsidRPr="00330670" w:rsidRDefault="00E4158D" w:rsidP="003A6692">
      <w:pPr>
        <w:pStyle w:val="Seznam"/>
        <w:numPr>
          <w:ilvl w:val="1"/>
          <w:numId w:val="22"/>
        </w:numPr>
        <w:tabs>
          <w:tab w:val="num" w:pos="1440"/>
        </w:tabs>
        <w:spacing w:before="200" w:after="120"/>
        <w:ind w:left="709" w:hanging="709"/>
        <w:jc w:val="both"/>
        <w:rPr>
          <w:rFonts w:ascii="Arial" w:hAnsi="Arial" w:cs="Arial"/>
          <w:sz w:val="22"/>
          <w:szCs w:val="24"/>
        </w:rPr>
      </w:pPr>
      <w:r w:rsidRPr="00330670">
        <w:rPr>
          <w:rFonts w:ascii="Arial" w:hAnsi="Arial" w:cs="Arial"/>
          <w:sz w:val="22"/>
        </w:rPr>
        <w:t>Podmínky pro překročení a snížení sjednané ceny:</w:t>
      </w:r>
    </w:p>
    <w:p w14:paraId="56145562" w14:textId="7A637C52" w:rsidR="00E4158D" w:rsidRPr="00330670" w:rsidRDefault="00E4158D" w:rsidP="00DF0D85">
      <w:pPr>
        <w:pStyle w:val="Zkladntext"/>
        <w:spacing w:before="60" w:line="240" w:lineRule="auto"/>
        <w:ind w:left="708"/>
        <w:rPr>
          <w:rFonts w:ascii="Arial" w:hAnsi="Arial" w:cs="Arial"/>
          <w:b w:val="0"/>
          <w:sz w:val="22"/>
        </w:rPr>
      </w:pPr>
      <w:r w:rsidRPr="00330670">
        <w:rPr>
          <w:rFonts w:ascii="Arial" w:hAnsi="Arial" w:cs="Arial"/>
          <w:b w:val="0"/>
          <w:bCs w:val="0"/>
          <w:sz w:val="22"/>
        </w:rPr>
        <w:t>Nabídková cena nesmí být měněna v souvislosti s inflací české měny, hodnotou kur</w:t>
      </w:r>
      <w:r w:rsidR="008160D0">
        <w:rPr>
          <w:rFonts w:ascii="Arial" w:hAnsi="Arial" w:cs="Arial"/>
          <w:b w:val="0"/>
          <w:bCs w:val="0"/>
          <w:sz w:val="22"/>
          <w:lang w:val="cs-CZ"/>
        </w:rPr>
        <w:t>z</w:t>
      </w:r>
      <w:r w:rsidRPr="00330670">
        <w:rPr>
          <w:rFonts w:ascii="Arial" w:hAnsi="Arial" w:cs="Arial"/>
          <w:b w:val="0"/>
          <w:bCs w:val="0"/>
          <w:sz w:val="22"/>
        </w:rPr>
        <w:t>u  české měny vůči zahraničním měnám či jinými faktory s vlivem na měnový kur</w:t>
      </w:r>
      <w:r w:rsidR="008160D0">
        <w:rPr>
          <w:rFonts w:ascii="Arial" w:hAnsi="Arial" w:cs="Arial"/>
          <w:b w:val="0"/>
          <w:bCs w:val="0"/>
          <w:sz w:val="22"/>
          <w:lang w:val="cs-CZ"/>
        </w:rPr>
        <w:t>z</w:t>
      </w:r>
      <w:r w:rsidRPr="00330670">
        <w:rPr>
          <w:rFonts w:ascii="Arial" w:hAnsi="Arial" w:cs="Arial"/>
          <w:b w:val="0"/>
          <w:bCs w:val="0"/>
          <w:sz w:val="22"/>
        </w:rPr>
        <w:t>, stabilitou měny nebo cla.</w:t>
      </w:r>
    </w:p>
    <w:p w14:paraId="651C6EDC" w14:textId="55A556E4" w:rsidR="00DF0D85" w:rsidRPr="00330670" w:rsidRDefault="00E4158D" w:rsidP="00DF0D85">
      <w:pPr>
        <w:pStyle w:val="Zkladntext"/>
        <w:spacing w:before="60" w:line="240" w:lineRule="auto"/>
        <w:ind w:left="708" w:firstLine="1"/>
        <w:rPr>
          <w:rFonts w:ascii="Arial" w:hAnsi="Arial" w:cs="Arial"/>
          <w:b w:val="0"/>
          <w:sz w:val="22"/>
        </w:rPr>
      </w:pPr>
      <w:r w:rsidRPr="00330670">
        <w:rPr>
          <w:rFonts w:ascii="Arial" w:hAnsi="Arial" w:cs="Arial"/>
          <w:b w:val="0"/>
          <w:bCs w:val="0"/>
          <w:sz w:val="22"/>
        </w:rPr>
        <w:t>Nabídková cena včetně DPH může být měněna v souvislosti se změnou DPH. Překročení (nebo snížení) výše nabídkové ceny podle předchozí věty je přípustné pouze u těch částí předmětu veřejné zakázky, kterých se změna sazeb DPH týká</w:t>
      </w:r>
      <w:r w:rsidR="008160D0">
        <w:rPr>
          <w:rFonts w:ascii="Arial" w:hAnsi="Arial" w:cs="Arial"/>
          <w:b w:val="0"/>
          <w:bCs w:val="0"/>
          <w:sz w:val="22"/>
          <w:lang w:val="cs-CZ"/>
        </w:rPr>
        <w:t>,</w:t>
      </w:r>
      <w:r w:rsidRPr="00330670">
        <w:rPr>
          <w:rFonts w:ascii="Arial" w:hAnsi="Arial" w:cs="Arial"/>
          <w:b w:val="0"/>
          <w:bCs w:val="0"/>
          <w:sz w:val="22"/>
        </w:rPr>
        <w:t xml:space="preserve"> a které nebyly realizovány.</w:t>
      </w:r>
    </w:p>
    <w:p w14:paraId="0ED5DB19" w14:textId="36CEEB66" w:rsidR="00DF0D85" w:rsidRPr="00330670" w:rsidRDefault="00E4158D" w:rsidP="00DF0D85">
      <w:pPr>
        <w:pStyle w:val="Zkladntext"/>
        <w:spacing w:before="60" w:line="240" w:lineRule="auto"/>
        <w:ind w:left="708" w:firstLine="1"/>
        <w:rPr>
          <w:rFonts w:ascii="Arial" w:hAnsi="Arial" w:cs="Arial"/>
          <w:b w:val="0"/>
          <w:sz w:val="22"/>
        </w:rPr>
      </w:pPr>
      <w:r w:rsidRPr="00330670">
        <w:rPr>
          <w:rFonts w:ascii="Arial" w:hAnsi="Arial" w:cs="Arial"/>
          <w:b w:val="0"/>
          <w:bCs w:val="0"/>
          <w:sz w:val="22"/>
          <w:lang w:val="cs-CZ"/>
        </w:rPr>
        <w:t>O</w:t>
      </w:r>
      <w:proofErr w:type="spellStart"/>
      <w:r w:rsidRPr="00330670">
        <w:rPr>
          <w:rFonts w:ascii="Arial" w:hAnsi="Arial" w:cs="Arial"/>
          <w:b w:val="0"/>
          <w:bCs w:val="0"/>
          <w:sz w:val="22"/>
        </w:rPr>
        <w:t>bjednatel</w:t>
      </w:r>
      <w:proofErr w:type="spellEnd"/>
      <w:r w:rsidR="0006449F">
        <w:rPr>
          <w:rFonts w:ascii="Arial" w:hAnsi="Arial" w:cs="Arial"/>
          <w:b w:val="0"/>
          <w:bCs w:val="0"/>
          <w:sz w:val="22"/>
          <w:lang w:val="cs-CZ"/>
        </w:rPr>
        <w:t xml:space="preserve"> </w:t>
      </w:r>
      <w:r w:rsidRPr="00330670">
        <w:rPr>
          <w:rFonts w:ascii="Arial" w:hAnsi="Arial" w:cs="Arial"/>
          <w:b w:val="0"/>
          <w:bCs w:val="0"/>
          <w:sz w:val="22"/>
        </w:rPr>
        <w:t>je oprávněn odečíst cenu neprovedených prací vyčíslených podle nabídkového rozpočtu v případě snížení rozsahu prací, dílčích změn technologií nebo materiálů odsouhlasených objednatelem a v ostatních případech specifikovaných zápisem v deníku.</w:t>
      </w:r>
    </w:p>
    <w:p w14:paraId="4C9D13C5" w14:textId="0A9482C9" w:rsidR="00DF0D85" w:rsidRPr="00F344DE" w:rsidRDefault="00DF0D85" w:rsidP="005A7B72">
      <w:pPr>
        <w:pStyle w:val="Zkladntext"/>
        <w:spacing w:before="60" w:line="240" w:lineRule="auto"/>
        <w:ind w:left="709" w:hanging="705"/>
        <w:rPr>
          <w:rFonts w:ascii="Arial" w:hAnsi="Arial" w:cs="Arial"/>
          <w:b w:val="0"/>
          <w:strike/>
          <w:sz w:val="22"/>
          <w:szCs w:val="22"/>
          <w:highlight w:val="yellow"/>
          <w:lang w:val="cs-CZ"/>
        </w:rPr>
      </w:pPr>
      <w:r w:rsidRPr="00330670">
        <w:rPr>
          <w:rFonts w:ascii="Arial" w:hAnsi="Arial" w:cs="Arial"/>
          <w:b w:val="0"/>
          <w:sz w:val="22"/>
          <w:lang w:val="cs-CZ"/>
        </w:rPr>
        <w:t>4.4.</w:t>
      </w:r>
      <w:r w:rsidRPr="00330670">
        <w:rPr>
          <w:rFonts w:ascii="Arial" w:hAnsi="Arial" w:cs="Arial"/>
          <w:b w:val="0"/>
          <w:sz w:val="22"/>
          <w:lang w:val="cs-CZ"/>
        </w:rPr>
        <w:tab/>
      </w:r>
      <w:r w:rsidR="00E4158D" w:rsidRPr="00330670">
        <w:rPr>
          <w:rFonts w:ascii="Arial" w:hAnsi="Arial" w:cs="Arial"/>
          <w:b w:val="0"/>
          <w:bCs w:val="0"/>
          <w:iCs/>
          <w:sz w:val="22"/>
        </w:rPr>
        <w:t>Platba bude provedena na základě</w:t>
      </w:r>
      <w:r w:rsidR="00E4158D" w:rsidRPr="00330670">
        <w:rPr>
          <w:rFonts w:ascii="Arial" w:hAnsi="Arial" w:cs="Arial"/>
          <w:iCs/>
          <w:sz w:val="22"/>
        </w:rPr>
        <w:t xml:space="preserve"> </w:t>
      </w:r>
      <w:r w:rsidR="00E4158D" w:rsidRPr="00330670">
        <w:rPr>
          <w:rFonts w:ascii="Arial" w:hAnsi="Arial" w:cs="Arial"/>
          <w:b w:val="0"/>
          <w:iCs/>
          <w:sz w:val="22"/>
          <w:lang w:val="cs-CZ"/>
        </w:rPr>
        <w:t>měsíční fakturace</w:t>
      </w:r>
      <w:r w:rsidR="00E4158D" w:rsidRPr="00330670">
        <w:rPr>
          <w:rFonts w:ascii="Arial" w:hAnsi="Arial" w:cs="Arial"/>
          <w:iCs/>
          <w:sz w:val="22"/>
          <w:lang w:val="cs-CZ"/>
        </w:rPr>
        <w:t xml:space="preserve"> </w:t>
      </w:r>
      <w:r w:rsidR="00E4158D" w:rsidRPr="00330670">
        <w:rPr>
          <w:rFonts w:ascii="Arial" w:hAnsi="Arial" w:cs="Arial"/>
          <w:b w:val="0"/>
          <w:bCs w:val="0"/>
          <w:iCs/>
          <w:sz w:val="22"/>
          <w:lang w:val="cs-CZ"/>
        </w:rPr>
        <w:t>vždy se</w:t>
      </w:r>
      <w:r w:rsidR="00E4158D" w:rsidRPr="00330670">
        <w:rPr>
          <w:rFonts w:ascii="Arial" w:hAnsi="Arial" w:cs="Arial"/>
          <w:b w:val="0"/>
          <w:bCs w:val="0"/>
          <w:iCs/>
          <w:sz w:val="22"/>
        </w:rPr>
        <w:t xml:space="preserve"> soupis</w:t>
      </w:r>
      <w:r w:rsidR="00E4158D" w:rsidRPr="00330670">
        <w:rPr>
          <w:rFonts w:ascii="Arial" w:hAnsi="Arial" w:cs="Arial"/>
          <w:b w:val="0"/>
          <w:bCs w:val="0"/>
          <w:iCs/>
          <w:sz w:val="22"/>
          <w:lang w:val="cs-CZ"/>
        </w:rPr>
        <w:t>em</w:t>
      </w:r>
      <w:r w:rsidR="00E4158D" w:rsidRPr="00330670">
        <w:rPr>
          <w:rFonts w:ascii="Arial" w:hAnsi="Arial" w:cs="Arial"/>
          <w:b w:val="0"/>
          <w:bCs w:val="0"/>
          <w:iCs/>
          <w:sz w:val="22"/>
        </w:rPr>
        <w:t xml:space="preserve"> skutečně provedených prací odsouhlasen</w:t>
      </w:r>
      <w:r w:rsidR="00E4158D" w:rsidRPr="00330670">
        <w:rPr>
          <w:rFonts w:ascii="Arial" w:hAnsi="Arial" w:cs="Arial"/>
          <w:b w:val="0"/>
          <w:bCs w:val="0"/>
          <w:iCs/>
          <w:sz w:val="22"/>
          <w:lang w:val="cs-CZ"/>
        </w:rPr>
        <w:t>ých</w:t>
      </w:r>
      <w:r w:rsidR="00E4158D" w:rsidRPr="00330670">
        <w:rPr>
          <w:rFonts w:ascii="Arial" w:hAnsi="Arial" w:cs="Arial"/>
          <w:b w:val="0"/>
          <w:bCs w:val="0"/>
          <w:iCs/>
          <w:sz w:val="22"/>
        </w:rPr>
        <w:t xml:space="preserve"> </w:t>
      </w:r>
      <w:r w:rsidR="000C45F3" w:rsidRPr="00330670">
        <w:rPr>
          <w:rFonts w:ascii="Arial" w:hAnsi="Arial" w:cs="Arial"/>
          <w:b w:val="0"/>
          <w:bCs w:val="0"/>
          <w:iCs/>
          <w:sz w:val="22"/>
          <w:lang w:val="cs-CZ"/>
        </w:rPr>
        <w:t>TD</w:t>
      </w:r>
      <w:r w:rsidR="008160D0">
        <w:rPr>
          <w:rFonts w:ascii="Arial" w:hAnsi="Arial" w:cs="Arial"/>
          <w:b w:val="0"/>
          <w:bCs w:val="0"/>
          <w:iCs/>
          <w:sz w:val="22"/>
          <w:lang w:val="cs-CZ"/>
        </w:rPr>
        <w:t>S</w:t>
      </w:r>
      <w:r w:rsidR="000C45F3" w:rsidRPr="00330670">
        <w:rPr>
          <w:rFonts w:ascii="Arial" w:hAnsi="Arial" w:cs="Arial"/>
          <w:b w:val="0"/>
          <w:bCs w:val="0"/>
          <w:iCs/>
          <w:sz w:val="22"/>
          <w:lang w:val="cs-CZ"/>
        </w:rPr>
        <w:t xml:space="preserve"> a </w:t>
      </w:r>
      <w:r w:rsidR="00E4158D" w:rsidRPr="00330670">
        <w:rPr>
          <w:rFonts w:ascii="Arial" w:hAnsi="Arial" w:cs="Arial"/>
          <w:b w:val="0"/>
          <w:bCs w:val="0"/>
          <w:iCs/>
          <w:sz w:val="22"/>
        </w:rPr>
        <w:t xml:space="preserve">pověřenou osobou </w:t>
      </w:r>
      <w:r w:rsidR="00E4158D" w:rsidRPr="008160D0">
        <w:rPr>
          <w:rFonts w:ascii="Arial" w:hAnsi="Arial" w:cs="Arial"/>
          <w:b w:val="0"/>
          <w:bCs w:val="0"/>
          <w:iCs/>
          <w:sz w:val="22"/>
        </w:rPr>
        <w:t>objednatele</w:t>
      </w:r>
      <w:r w:rsidR="008160D0">
        <w:rPr>
          <w:rFonts w:ascii="Arial" w:hAnsi="Arial" w:cs="Arial"/>
          <w:b w:val="0"/>
          <w:bCs w:val="0"/>
          <w:iCs/>
          <w:sz w:val="22"/>
          <w:lang w:val="cs-CZ"/>
        </w:rPr>
        <w:t>.</w:t>
      </w:r>
      <w:r w:rsidR="008160D0" w:rsidRPr="00372D7A">
        <w:rPr>
          <w:rFonts w:ascii="Arial" w:hAnsi="Arial" w:cs="Arial"/>
          <w:b w:val="0"/>
          <w:bCs w:val="0"/>
          <w:iCs/>
          <w:sz w:val="22"/>
          <w:lang w:val="cs-CZ"/>
        </w:rPr>
        <w:t xml:space="preserve"> Dílčí faktury uhradí objednatel zhotoviteli do výše 90 % z celkové ceny. Zbývajících </w:t>
      </w:r>
      <w:r w:rsidR="006C2536" w:rsidRPr="00372D7A">
        <w:rPr>
          <w:rFonts w:ascii="Arial" w:hAnsi="Arial" w:cs="Arial"/>
          <w:b w:val="0"/>
          <w:bCs w:val="0"/>
          <w:iCs/>
          <w:sz w:val="22"/>
          <w:lang w:val="cs-CZ"/>
        </w:rPr>
        <w:t xml:space="preserve">10 % smluvní ceny za dílo uhradí objednatel po dokončení a předání díla včetně odstranění vad a nedodělků. </w:t>
      </w:r>
    </w:p>
    <w:p w14:paraId="410C4EB9" w14:textId="77777777" w:rsidR="00DF0D85" w:rsidRPr="00330670" w:rsidRDefault="00E4158D" w:rsidP="00DF0D85">
      <w:pPr>
        <w:pStyle w:val="Zkladntext"/>
        <w:numPr>
          <w:ilvl w:val="1"/>
          <w:numId w:val="24"/>
        </w:numPr>
        <w:spacing w:before="60" w:line="240" w:lineRule="auto"/>
        <w:rPr>
          <w:rFonts w:ascii="Arial" w:hAnsi="Arial" w:cs="Arial"/>
          <w:b w:val="0"/>
          <w:sz w:val="22"/>
        </w:rPr>
      </w:pPr>
      <w:r w:rsidRPr="00372D7A">
        <w:rPr>
          <w:rFonts w:ascii="Arial" w:hAnsi="Arial" w:cs="Arial"/>
          <w:b w:val="0"/>
          <w:bCs w:val="0"/>
          <w:iCs/>
          <w:sz w:val="22"/>
        </w:rPr>
        <w:t>Splatnost daňových dokladů</w:t>
      </w:r>
      <w:r w:rsidRPr="00330670">
        <w:rPr>
          <w:rFonts w:ascii="Arial" w:hAnsi="Arial" w:cs="Arial"/>
          <w:b w:val="0"/>
          <w:bCs w:val="0"/>
          <w:iCs/>
          <w:sz w:val="22"/>
        </w:rPr>
        <w:t xml:space="preserve"> odsouhlasených pověřeným pracovníkem objednatele bude </w:t>
      </w:r>
      <w:r w:rsidR="000C45F3" w:rsidRPr="00330670">
        <w:rPr>
          <w:rFonts w:ascii="Arial" w:hAnsi="Arial" w:cs="Arial"/>
          <w:b w:val="0"/>
          <w:bCs w:val="0"/>
          <w:iCs/>
          <w:sz w:val="22"/>
          <w:lang w:val="cs-CZ"/>
        </w:rPr>
        <w:t xml:space="preserve">28 </w:t>
      </w:r>
      <w:r w:rsidRPr="00330670">
        <w:rPr>
          <w:rFonts w:ascii="Arial" w:hAnsi="Arial" w:cs="Arial"/>
          <w:b w:val="0"/>
          <w:iCs/>
          <w:sz w:val="22"/>
        </w:rPr>
        <w:t>dní</w:t>
      </w:r>
      <w:r w:rsidRPr="00330670">
        <w:rPr>
          <w:rFonts w:ascii="Arial" w:hAnsi="Arial" w:cs="Arial"/>
          <w:b w:val="0"/>
          <w:bCs w:val="0"/>
          <w:iCs/>
          <w:sz w:val="22"/>
        </w:rPr>
        <w:t xml:space="preserve"> od data doručení objednateli. </w:t>
      </w:r>
      <w:r w:rsidR="00DF0D85" w:rsidRPr="00330670">
        <w:rPr>
          <w:rFonts w:ascii="Arial" w:hAnsi="Arial" w:cs="Arial"/>
          <w:b w:val="0"/>
          <w:bCs w:val="0"/>
          <w:iCs/>
          <w:sz w:val="22"/>
        </w:rPr>
        <w:t xml:space="preserve">Zálohy objednatel neposkytuje. </w:t>
      </w:r>
    </w:p>
    <w:p w14:paraId="58928664" w14:textId="77777777" w:rsidR="003A6692" w:rsidRPr="00330670" w:rsidRDefault="00E4158D" w:rsidP="003A6692">
      <w:pPr>
        <w:pStyle w:val="Zkladntext"/>
        <w:numPr>
          <w:ilvl w:val="1"/>
          <w:numId w:val="24"/>
        </w:numPr>
        <w:spacing w:before="60" w:line="240" w:lineRule="auto"/>
        <w:rPr>
          <w:rFonts w:ascii="Arial" w:hAnsi="Arial" w:cs="Arial"/>
          <w:b w:val="0"/>
          <w:sz w:val="22"/>
        </w:rPr>
      </w:pPr>
      <w:r w:rsidRPr="00330670">
        <w:rPr>
          <w:rFonts w:ascii="Arial" w:hAnsi="Arial" w:cs="Arial"/>
          <w:b w:val="0"/>
          <w:bCs w:val="0"/>
          <w:iCs/>
          <w:sz w:val="22"/>
        </w:rPr>
        <w:t>Ve faktuře bude zúčtováno DPH dle platných předpisů.</w:t>
      </w:r>
      <w:r w:rsidR="003A6692" w:rsidRPr="00330670">
        <w:rPr>
          <w:rFonts w:ascii="Arial" w:hAnsi="Arial" w:cs="Arial"/>
          <w:b w:val="0"/>
          <w:bCs w:val="0"/>
          <w:iCs/>
          <w:sz w:val="22"/>
          <w:lang w:val="cs-CZ"/>
        </w:rPr>
        <w:t xml:space="preserve"> Veškeré platby budou probíhat v</w:t>
      </w:r>
      <w:r w:rsidR="00AA4D59" w:rsidRPr="00330670">
        <w:rPr>
          <w:rFonts w:ascii="Arial" w:hAnsi="Arial" w:cs="Arial"/>
          <w:b w:val="0"/>
          <w:bCs w:val="0"/>
          <w:iCs/>
          <w:sz w:val="22"/>
          <w:lang w:val="cs-CZ"/>
        </w:rPr>
        <w:t> </w:t>
      </w:r>
      <w:r w:rsidR="003A6692" w:rsidRPr="00330670">
        <w:rPr>
          <w:rFonts w:ascii="Arial" w:hAnsi="Arial" w:cs="Arial"/>
          <w:b w:val="0"/>
          <w:bCs w:val="0"/>
          <w:iCs/>
          <w:sz w:val="22"/>
          <w:lang w:val="cs-CZ"/>
        </w:rPr>
        <w:t>Kč</w:t>
      </w:r>
      <w:r w:rsidR="00AA4D59" w:rsidRPr="00330670">
        <w:rPr>
          <w:rFonts w:ascii="Arial" w:hAnsi="Arial" w:cs="Arial"/>
          <w:b w:val="0"/>
          <w:bCs w:val="0"/>
          <w:iCs/>
          <w:sz w:val="22"/>
          <w:lang w:val="cs-CZ"/>
        </w:rPr>
        <w:t xml:space="preserve"> a budou prováděny bezhotovostním převodem na bankovní účet zhotovitele uvedeným na faktuře – daňovém dokladu.</w:t>
      </w:r>
    </w:p>
    <w:p w14:paraId="083AA224" w14:textId="0BCA85E3" w:rsidR="00DF0D85" w:rsidRPr="00330670" w:rsidRDefault="00E4158D" w:rsidP="00DF0D85">
      <w:pPr>
        <w:pStyle w:val="Zkladntext"/>
        <w:numPr>
          <w:ilvl w:val="1"/>
          <w:numId w:val="24"/>
        </w:numPr>
        <w:spacing w:before="120" w:line="240" w:lineRule="auto"/>
        <w:rPr>
          <w:rFonts w:ascii="Arial" w:hAnsi="Arial" w:cs="Arial"/>
          <w:b w:val="0"/>
          <w:bCs w:val="0"/>
          <w:sz w:val="22"/>
          <w:u w:val="single"/>
        </w:rPr>
      </w:pPr>
      <w:r w:rsidRPr="00330670">
        <w:rPr>
          <w:rFonts w:ascii="Arial" w:hAnsi="Arial" w:cs="Arial"/>
          <w:b w:val="0"/>
          <w:bCs w:val="0"/>
          <w:sz w:val="22"/>
        </w:rPr>
        <w:t xml:space="preserve">Faktura - daňový doklad musí </w:t>
      </w:r>
      <w:r w:rsidRPr="0006449F">
        <w:rPr>
          <w:rFonts w:ascii="Arial" w:hAnsi="Arial" w:cs="Arial"/>
          <w:b w:val="0"/>
          <w:bCs w:val="0"/>
          <w:sz w:val="22"/>
        </w:rPr>
        <w:t>obsahovat náležitosti daňového dokladu</w:t>
      </w:r>
      <w:r w:rsidRPr="00330670">
        <w:rPr>
          <w:rFonts w:ascii="Arial" w:hAnsi="Arial" w:cs="Arial"/>
          <w:b w:val="0"/>
          <w:bCs w:val="0"/>
          <w:sz w:val="22"/>
        </w:rPr>
        <w:t xml:space="preserve"> dle § 2</w:t>
      </w:r>
      <w:r w:rsidR="00A2029C">
        <w:rPr>
          <w:rFonts w:ascii="Arial" w:hAnsi="Arial" w:cs="Arial"/>
          <w:b w:val="0"/>
          <w:bCs w:val="0"/>
          <w:sz w:val="22"/>
          <w:lang w:val="cs-CZ"/>
        </w:rPr>
        <w:t>9</w:t>
      </w:r>
      <w:r w:rsidRPr="00330670">
        <w:rPr>
          <w:rFonts w:ascii="Arial" w:hAnsi="Arial" w:cs="Arial"/>
          <w:b w:val="0"/>
          <w:bCs w:val="0"/>
          <w:sz w:val="22"/>
        </w:rPr>
        <w:t xml:space="preserve">, odst. </w:t>
      </w:r>
      <w:r w:rsidR="00A2029C">
        <w:rPr>
          <w:rFonts w:ascii="Arial" w:hAnsi="Arial" w:cs="Arial"/>
          <w:b w:val="0"/>
          <w:bCs w:val="0"/>
          <w:sz w:val="22"/>
          <w:lang w:val="cs-CZ"/>
        </w:rPr>
        <w:t>1</w:t>
      </w:r>
      <w:r w:rsidRPr="00330670">
        <w:rPr>
          <w:rFonts w:ascii="Arial" w:hAnsi="Arial" w:cs="Arial"/>
          <w:b w:val="0"/>
          <w:bCs w:val="0"/>
          <w:sz w:val="22"/>
        </w:rPr>
        <w:t xml:space="preserve"> zákona 235/2004 Sb. V případě, že účetní doklady nebudou mít odpovídající náležitosti, je objednatel oprávněn zaslat je ve lhůtě splatnosti zpět k doplnění, aniž se tak dostane do prodlení se splatností; lhůta splatnosti počíná běžet znovu </w:t>
      </w:r>
      <w:r w:rsidRPr="00330670">
        <w:rPr>
          <w:rFonts w:ascii="Arial" w:hAnsi="Arial" w:cs="Arial"/>
          <w:b w:val="0"/>
          <w:bCs w:val="0"/>
          <w:sz w:val="22"/>
          <w:lang w:val="cs-CZ"/>
        </w:rPr>
        <w:t xml:space="preserve">                        </w:t>
      </w:r>
      <w:r w:rsidRPr="00330670">
        <w:rPr>
          <w:rFonts w:ascii="Arial" w:hAnsi="Arial" w:cs="Arial"/>
          <w:b w:val="0"/>
          <w:bCs w:val="0"/>
          <w:sz w:val="22"/>
        </w:rPr>
        <w:t>od opětovného zaslání náležitě doplněných či opravených dokladů.</w:t>
      </w:r>
      <w:r w:rsidR="0078463C">
        <w:rPr>
          <w:rFonts w:ascii="Arial" w:hAnsi="Arial" w:cs="Arial"/>
          <w:b w:val="0"/>
          <w:bCs w:val="0"/>
          <w:sz w:val="22"/>
          <w:lang w:val="cs-CZ"/>
        </w:rPr>
        <w:t xml:space="preserve"> Bude použit režim přenesení daňové povinnost</w:t>
      </w:r>
      <w:r w:rsidR="008160D0">
        <w:rPr>
          <w:rFonts w:ascii="Arial" w:hAnsi="Arial" w:cs="Arial"/>
          <w:b w:val="0"/>
          <w:bCs w:val="0"/>
          <w:sz w:val="22"/>
          <w:lang w:val="cs-CZ"/>
        </w:rPr>
        <w:t>i</w:t>
      </w:r>
      <w:r w:rsidR="0078463C">
        <w:rPr>
          <w:rFonts w:ascii="Arial" w:hAnsi="Arial" w:cs="Arial"/>
          <w:b w:val="0"/>
          <w:bCs w:val="0"/>
          <w:sz w:val="22"/>
          <w:lang w:val="cs-CZ"/>
        </w:rPr>
        <w:t xml:space="preserve"> DPH dle</w:t>
      </w:r>
      <w:r w:rsidR="0078463C" w:rsidRPr="00330670">
        <w:rPr>
          <w:rFonts w:ascii="Arial" w:eastAsia="Arial" w:hAnsi="Arial" w:cs="Arial"/>
          <w:b w:val="0"/>
          <w:sz w:val="22"/>
          <w:szCs w:val="22"/>
        </w:rPr>
        <w:t xml:space="preserve"> §</w:t>
      </w:r>
      <w:r w:rsidR="0078463C">
        <w:rPr>
          <w:rFonts w:ascii="Arial" w:eastAsia="Arial" w:hAnsi="Arial" w:cs="Arial"/>
          <w:b w:val="0"/>
          <w:sz w:val="22"/>
          <w:szCs w:val="22"/>
          <w:lang w:val="cs-CZ"/>
        </w:rPr>
        <w:t xml:space="preserve"> 92a a zákona DPH.</w:t>
      </w:r>
    </w:p>
    <w:p w14:paraId="4C6B0390" w14:textId="77777777" w:rsidR="00E4158D" w:rsidRPr="005A7B72" w:rsidRDefault="00E4158D" w:rsidP="00DF0D85">
      <w:pPr>
        <w:pStyle w:val="Zkladntext"/>
        <w:numPr>
          <w:ilvl w:val="1"/>
          <w:numId w:val="24"/>
        </w:numPr>
        <w:spacing w:before="120" w:line="240" w:lineRule="auto"/>
        <w:rPr>
          <w:rFonts w:ascii="Arial" w:hAnsi="Arial" w:cs="Arial"/>
          <w:b w:val="0"/>
          <w:bCs w:val="0"/>
          <w:sz w:val="22"/>
        </w:rPr>
      </w:pPr>
      <w:r w:rsidRPr="005A7B72">
        <w:rPr>
          <w:rFonts w:ascii="Arial" w:hAnsi="Arial" w:cs="Arial"/>
          <w:b w:val="0"/>
          <w:bCs w:val="0"/>
          <w:sz w:val="22"/>
        </w:rPr>
        <w:t xml:space="preserve">Zhotovitel si je vědom, že ve smyslu </w:t>
      </w:r>
      <w:proofErr w:type="spellStart"/>
      <w:r w:rsidRPr="005A7B72">
        <w:rPr>
          <w:rFonts w:ascii="Arial" w:hAnsi="Arial" w:cs="Arial"/>
          <w:b w:val="0"/>
          <w:bCs w:val="0"/>
          <w:sz w:val="22"/>
        </w:rPr>
        <w:t>ust</w:t>
      </w:r>
      <w:proofErr w:type="spellEnd"/>
      <w:r w:rsidRPr="005A7B72">
        <w:rPr>
          <w:rFonts w:ascii="Arial" w:hAnsi="Arial" w:cs="Arial"/>
          <w:b w:val="0"/>
          <w:bCs w:val="0"/>
          <w:sz w:val="22"/>
        </w:rPr>
        <w:t xml:space="preserve">. § 2 </w:t>
      </w:r>
      <w:r w:rsidR="0062643E" w:rsidRPr="005A7B72">
        <w:rPr>
          <w:rFonts w:ascii="Arial" w:hAnsi="Arial" w:cs="Arial"/>
          <w:b w:val="0"/>
          <w:bCs w:val="0"/>
          <w:sz w:val="22"/>
        </w:rPr>
        <w:t>písm. e) zákona č.320/2001 Sb.,</w:t>
      </w:r>
      <w:r w:rsidRPr="005A7B72">
        <w:rPr>
          <w:rFonts w:ascii="Arial" w:hAnsi="Arial" w:cs="Arial"/>
          <w:b w:val="0"/>
          <w:bCs w:val="0"/>
          <w:sz w:val="22"/>
        </w:rPr>
        <w:t xml:space="preserve"> o finanční kontrole ve veřejné správě, ve znění pozdějších předpisů, je povinen spolupůsobit při výkonu finanční kontroly. Tuto klauzuli o finanční kontrole je zhotovitel povinen zakotvit i do smluv svých subdodavatelů.</w:t>
      </w:r>
    </w:p>
    <w:p w14:paraId="68847455" w14:textId="29D8C2C9" w:rsidR="005A7B72" w:rsidRPr="00372D7A" w:rsidRDefault="005A7B72" w:rsidP="005A7B72">
      <w:pPr>
        <w:pStyle w:val="Zkladntext"/>
        <w:numPr>
          <w:ilvl w:val="1"/>
          <w:numId w:val="24"/>
        </w:numPr>
        <w:spacing w:before="120" w:line="240" w:lineRule="auto"/>
        <w:rPr>
          <w:rFonts w:ascii="Arial" w:hAnsi="Arial" w:cs="Arial"/>
          <w:b w:val="0"/>
          <w:bCs w:val="0"/>
          <w:sz w:val="22"/>
        </w:rPr>
      </w:pPr>
      <w:r w:rsidRPr="00372D7A">
        <w:rPr>
          <w:rFonts w:ascii="Arial" w:hAnsi="Arial" w:cs="Arial"/>
          <w:b w:val="0"/>
          <w:bCs w:val="0"/>
          <w:sz w:val="22"/>
        </w:rPr>
        <w:lastRenderedPageBreak/>
        <w:t>Zhotovitel předloží nejdéle do dvou týdnů od podpisu smlouvy návrh harmonogramu prací, který následně projedná s příslušnými orgány. Harmonogram prací musí být nastaven tak, aby byla vždy průjezdná pro veškerou dopravu buď Markova ulice, nebo ulice Antonína Dvořáka. Nelze uzavřít obě ulice najednou.</w:t>
      </w:r>
    </w:p>
    <w:p w14:paraId="70F7ABBD" w14:textId="7EB984AB" w:rsidR="005A7B72" w:rsidRPr="00372D7A" w:rsidRDefault="00756741" w:rsidP="00756741">
      <w:pPr>
        <w:pStyle w:val="Zkladntext"/>
        <w:numPr>
          <w:ilvl w:val="1"/>
          <w:numId w:val="24"/>
        </w:numPr>
        <w:spacing w:before="120" w:line="240" w:lineRule="auto"/>
        <w:rPr>
          <w:rFonts w:ascii="Arial" w:hAnsi="Arial" w:cs="Arial"/>
          <w:b w:val="0"/>
          <w:bCs w:val="0"/>
          <w:sz w:val="22"/>
        </w:rPr>
      </w:pPr>
      <w:r w:rsidRPr="00372D7A">
        <w:rPr>
          <w:rFonts w:ascii="Arial" w:hAnsi="Arial" w:cs="Arial"/>
          <w:b w:val="0"/>
          <w:bCs w:val="0"/>
          <w:sz w:val="22"/>
        </w:rPr>
        <w:t>Zhotovitel předloží investorovi ke schválení přehled významných subdodavatelů na zakázce (nad 1 mil. Kč bez DPH).</w:t>
      </w:r>
    </w:p>
    <w:p w14:paraId="407485E7" w14:textId="77777777" w:rsidR="00E4158D" w:rsidRPr="00330670" w:rsidRDefault="00E4158D" w:rsidP="00E4158D">
      <w:pPr>
        <w:pStyle w:val="Odstavecseseznamem"/>
        <w:widowControl/>
        <w:autoSpaceDE w:val="0"/>
        <w:spacing w:after="0" w:line="240" w:lineRule="auto"/>
        <w:ind w:left="0"/>
        <w:jc w:val="both"/>
        <w:rPr>
          <w:rFonts w:ascii="Arial" w:hAnsi="Arial" w:cs="Arial"/>
          <w:sz w:val="22"/>
        </w:rPr>
      </w:pPr>
    </w:p>
    <w:p w14:paraId="5141B98C" w14:textId="77777777" w:rsidR="00694697" w:rsidRPr="00330670" w:rsidRDefault="00D91ED0" w:rsidP="00D91ED0">
      <w:pPr>
        <w:pStyle w:val="Nadpis8"/>
        <w:numPr>
          <w:ilvl w:val="0"/>
          <w:numId w:val="25"/>
        </w:numPr>
        <w:spacing w:before="240" w:after="120"/>
        <w:jc w:val="left"/>
        <w:rPr>
          <w:sz w:val="22"/>
          <w:szCs w:val="22"/>
        </w:rPr>
      </w:pPr>
      <w:r w:rsidRPr="00330670">
        <w:rPr>
          <w:sz w:val="22"/>
          <w:szCs w:val="22"/>
          <w:lang w:val="cs-CZ"/>
        </w:rPr>
        <w:t>Způ</w:t>
      </w:r>
      <w:r w:rsidR="004F4061" w:rsidRPr="00330670">
        <w:rPr>
          <w:sz w:val="22"/>
          <w:szCs w:val="22"/>
          <w:lang w:val="cs-CZ"/>
        </w:rPr>
        <w:t>sob a podmínky provádění díla</w:t>
      </w:r>
    </w:p>
    <w:p w14:paraId="61780666" w14:textId="77777777" w:rsidR="00694697" w:rsidRPr="00330670" w:rsidRDefault="00694697" w:rsidP="0015557E">
      <w:pPr>
        <w:pStyle w:val="Seznam"/>
        <w:numPr>
          <w:ilvl w:val="1"/>
          <w:numId w:val="26"/>
        </w:numPr>
        <w:spacing w:before="200"/>
        <w:jc w:val="both"/>
        <w:rPr>
          <w:rFonts w:ascii="Arial" w:hAnsi="Arial" w:cs="Arial"/>
          <w:sz w:val="22"/>
          <w:szCs w:val="24"/>
        </w:rPr>
      </w:pPr>
      <w:r w:rsidRPr="00330670">
        <w:rPr>
          <w:rFonts w:ascii="Arial" w:hAnsi="Arial" w:cs="Arial"/>
          <w:sz w:val="22"/>
        </w:rPr>
        <w:t>Zhotovitel se zavazuje plně a prokazatelně splnit předmět smlouvy, který je specifikován v článku II. této smlouvy.</w:t>
      </w:r>
    </w:p>
    <w:p w14:paraId="549A6F63" w14:textId="77777777" w:rsidR="00694697" w:rsidRPr="00330670" w:rsidRDefault="00694697" w:rsidP="0015557E">
      <w:pPr>
        <w:pStyle w:val="Seznam"/>
        <w:numPr>
          <w:ilvl w:val="1"/>
          <w:numId w:val="26"/>
        </w:numPr>
        <w:spacing w:before="200"/>
        <w:jc w:val="both"/>
        <w:rPr>
          <w:rFonts w:ascii="Arial" w:hAnsi="Arial" w:cs="Arial"/>
          <w:sz w:val="22"/>
          <w:szCs w:val="24"/>
        </w:rPr>
      </w:pPr>
      <w:r w:rsidRPr="00330670">
        <w:rPr>
          <w:rFonts w:ascii="Arial" w:hAnsi="Arial" w:cs="Arial"/>
          <w:sz w:val="22"/>
          <w:szCs w:val="22"/>
        </w:rPr>
        <w:t xml:space="preserve">Dílo musí </w:t>
      </w:r>
      <w:r w:rsidRPr="00330670">
        <w:rPr>
          <w:rFonts w:ascii="Arial" w:hAnsi="Arial" w:cs="Arial"/>
          <w:bCs/>
          <w:sz w:val="22"/>
          <w:szCs w:val="22"/>
        </w:rPr>
        <w:t xml:space="preserve">splňovat podmínky, které jsou uvedeny v projektové zadávací dokumentaci, a musí být v souladu s příslušnými technickými normami (ČSN), s obecně závaznými právními předpisy a předpisy pro provádění prací danými charakterem a rozsahem zakázky. </w:t>
      </w:r>
      <w:r w:rsidRPr="00330670">
        <w:rPr>
          <w:rFonts w:ascii="Arial" w:hAnsi="Arial" w:cs="Arial"/>
          <w:sz w:val="22"/>
        </w:rPr>
        <w:t>Zhotovitel bude při uplatňování norem postupovat jednotně v rámci plnění celého předmětu zakázky.</w:t>
      </w:r>
    </w:p>
    <w:p w14:paraId="43B01E3A" w14:textId="77777777" w:rsidR="00694697" w:rsidRPr="00330670" w:rsidRDefault="00694697" w:rsidP="0015557E">
      <w:pPr>
        <w:pStyle w:val="Seznam"/>
        <w:numPr>
          <w:ilvl w:val="1"/>
          <w:numId w:val="26"/>
        </w:numPr>
        <w:spacing w:before="200"/>
        <w:jc w:val="both"/>
        <w:rPr>
          <w:rFonts w:ascii="Arial" w:hAnsi="Arial" w:cs="Arial"/>
          <w:sz w:val="22"/>
          <w:szCs w:val="24"/>
        </w:rPr>
      </w:pPr>
      <w:r w:rsidRPr="00330670">
        <w:rPr>
          <w:rFonts w:ascii="Arial" w:hAnsi="Arial" w:cs="Arial"/>
          <w:sz w:val="22"/>
          <w:szCs w:val="24"/>
        </w:rPr>
        <w:t>Zhotovitel je povinen projednat s objednatelem předem veškeré nevyhnutelné změny a technologické postupy.</w:t>
      </w:r>
    </w:p>
    <w:p w14:paraId="56847B2C" w14:textId="77777777" w:rsidR="000C45F3" w:rsidRPr="00330670" w:rsidRDefault="00694697" w:rsidP="007A2920">
      <w:pPr>
        <w:pStyle w:val="Seznam"/>
        <w:numPr>
          <w:ilvl w:val="1"/>
          <w:numId w:val="39"/>
        </w:numPr>
        <w:spacing w:before="200"/>
        <w:jc w:val="both"/>
        <w:rPr>
          <w:rFonts w:ascii="Arial" w:hAnsi="Arial" w:cs="Arial"/>
          <w:sz w:val="22"/>
          <w:szCs w:val="22"/>
        </w:rPr>
      </w:pPr>
      <w:r w:rsidRPr="00330670">
        <w:rPr>
          <w:rFonts w:ascii="Arial" w:hAnsi="Arial" w:cs="Arial"/>
          <w:sz w:val="22"/>
        </w:rPr>
        <w:t xml:space="preserve">Zhotovitel se zavazuje </w:t>
      </w:r>
      <w:r w:rsidR="00862197" w:rsidRPr="00330670">
        <w:rPr>
          <w:rFonts w:ascii="Arial" w:hAnsi="Arial" w:cs="Arial"/>
          <w:sz w:val="22"/>
        </w:rPr>
        <w:t xml:space="preserve">v </w:t>
      </w:r>
      <w:r w:rsidRPr="00330670">
        <w:rPr>
          <w:rFonts w:ascii="Arial" w:hAnsi="Arial" w:cs="Arial"/>
          <w:sz w:val="22"/>
        </w:rPr>
        <w:t>rámci plnění předmětu zakázky zajistit veškeré další činnosti, které souvisejí s realizací předmětu zakázky</w:t>
      </w:r>
      <w:r w:rsidR="000C45F3" w:rsidRPr="00330670">
        <w:rPr>
          <w:rFonts w:ascii="Arial" w:hAnsi="Arial" w:cs="Arial"/>
          <w:sz w:val="22"/>
        </w:rPr>
        <w:t xml:space="preserve">. </w:t>
      </w:r>
    </w:p>
    <w:p w14:paraId="33763A9A" w14:textId="77777777" w:rsidR="00AD4857" w:rsidRPr="00330670" w:rsidRDefault="00694697" w:rsidP="007A2920">
      <w:pPr>
        <w:pStyle w:val="Seznam"/>
        <w:numPr>
          <w:ilvl w:val="1"/>
          <w:numId w:val="39"/>
        </w:numPr>
        <w:spacing w:before="200"/>
        <w:jc w:val="both"/>
        <w:rPr>
          <w:rFonts w:ascii="Arial" w:hAnsi="Arial" w:cs="Arial"/>
          <w:sz w:val="22"/>
          <w:szCs w:val="22"/>
        </w:rPr>
      </w:pPr>
      <w:r w:rsidRPr="00330670">
        <w:rPr>
          <w:rFonts w:ascii="Arial" w:hAnsi="Arial" w:cs="Arial"/>
          <w:sz w:val="22"/>
          <w:szCs w:val="22"/>
        </w:rPr>
        <w:t>Zhotovitel je povinen vést ode dne převzetí staveniště o pracích, které provádí, stavební deník (dále jen SD)</w:t>
      </w:r>
      <w:r w:rsidR="00A36D74" w:rsidRPr="00330670">
        <w:rPr>
          <w:rFonts w:ascii="Arial" w:hAnsi="Arial" w:cs="Arial"/>
          <w:sz w:val="22"/>
          <w:szCs w:val="22"/>
        </w:rPr>
        <w:t xml:space="preserve">. </w:t>
      </w:r>
      <w:r w:rsidRPr="00330670">
        <w:rPr>
          <w:rFonts w:ascii="Arial" w:hAnsi="Arial" w:cs="Arial"/>
          <w:sz w:val="22"/>
          <w:szCs w:val="22"/>
        </w:rPr>
        <w:t xml:space="preserve">Do deníku zapisuje zhotovitel všechny skutečnosti, rozhodné pro plnění této smlouvy. Zástupce objednatele je povinen sledovat obsah deníku a k zápisům připojovat svá stanoviska a námitky do </w:t>
      </w:r>
      <w:r w:rsidR="00881DA1" w:rsidRPr="00330670">
        <w:rPr>
          <w:rFonts w:ascii="Arial" w:hAnsi="Arial" w:cs="Arial"/>
          <w:sz w:val="22"/>
          <w:szCs w:val="22"/>
        </w:rPr>
        <w:t>5</w:t>
      </w:r>
      <w:r w:rsidRPr="00330670">
        <w:rPr>
          <w:rFonts w:ascii="Arial" w:hAnsi="Arial" w:cs="Arial"/>
          <w:sz w:val="22"/>
          <w:szCs w:val="22"/>
        </w:rPr>
        <w:t xml:space="preserve"> pracovních dnů, jinak se má za to, že s obsahem zápisů souhlasí. Tento deník musí být v době smluvního termínu provádění prací fyzicky uložen na místě plnění a přístupný k</w:t>
      </w:r>
      <w:r w:rsidR="000C45F3" w:rsidRPr="00330670">
        <w:rPr>
          <w:rFonts w:ascii="Arial" w:hAnsi="Arial" w:cs="Arial"/>
          <w:sz w:val="22"/>
          <w:szCs w:val="22"/>
        </w:rPr>
        <w:t> </w:t>
      </w:r>
      <w:r w:rsidRPr="00330670">
        <w:rPr>
          <w:rFonts w:ascii="Arial" w:hAnsi="Arial" w:cs="Arial"/>
          <w:sz w:val="22"/>
          <w:szCs w:val="22"/>
        </w:rPr>
        <w:t>prohlídce</w:t>
      </w:r>
      <w:r w:rsidR="000C45F3" w:rsidRPr="00330670">
        <w:rPr>
          <w:rFonts w:ascii="Arial" w:hAnsi="Arial" w:cs="Arial"/>
          <w:sz w:val="22"/>
          <w:szCs w:val="22"/>
        </w:rPr>
        <w:t xml:space="preserve"> </w:t>
      </w:r>
      <w:r w:rsidRPr="00330670">
        <w:rPr>
          <w:rFonts w:ascii="Arial" w:hAnsi="Arial" w:cs="Arial"/>
          <w:sz w:val="22"/>
          <w:szCs w:val="22"/>
        </w:rPr>
        <w:t>a zápisům</w:t>
      </w:r>
      <w:r w:rsidR="00AD4857" w:rsidRPr="00330670">
        <w:rPr>
          <w:rFonts w:ascii="Arial" w:hAnsi="Arial" w:cs="Arial"/>
          <w:sz w:val="22"/>
          <w:szCs w:val="22"/>
        </w:rPr>
        <w:t>. Jestliže odpovědná osoba zhotovitele nesouhlasí s provedeným záznamem objednatele, je povinen připojit do 5 pracovních dnů své vyjádření, jinak se má za to, že s obsahem záznamu souhlasí. Stejná práva a povinnosti má i zástupce objednatele. Záznamy do stavebního deníku jsou oprávnění provádět:</w:t>
      </w:r>
    </w:p>
    <w:p w14:paraId="59B2E3D6" w14:textId="2F354A3A" w:rsidR="009404AF" w:rsidRPr="00330670" w:rsidRDefault="00AD4857" w:rsidP="00AD4857">
      <w:pPr>
        <w:pStyle w:val="Seznam"/>
        <w:autoSpaceDE w:val="0"/>
        <w:spacing w:before="120"/>
        <w:ind w:left="709" w:firstLine="0"/>
        <w:jc w:val="both"/>
        <w:rPr>
          <w:rFonts w:ascii="Arial" w:hAnsi="Arial" w:cs="Arial"/>
          <w:sz w:val="22"/>
          <w:szCs w:val="22"/>
        </w:rPr>
      </w:pPr>
      <w:r w:rsidRPr="00330670">
        <w:rPr>
          <w:rFonts w:ascii="Arial" w:hAnsi="Arial" w:cs="Arial"/>
          <w:sz w:val="22"/>
          <w:szCs w:val="22"/>
        </w:rPr>
        <w:t>Za zhotovitele:</w:t>
      </w:r>
      <w:r w:rsidRPr="00330670">
        <w:rPr>
          <w:rFonts w:ascii="Arial" w:hAnsi="Arial" w:cs="Arial"/>
          <w:sz w:val="22"/>
          <w:szCs w:val="22"/>
        </w:rPr>
        <w:tab/>
      </w:r>
      <w:r w:rsidRPr="00330670">
        <w:rPr>
          <w:rFonts w:ascii="Arial" w:hAnsi="Arial" w:cs="Arial"/>
          <w:sz w:val="22"/>
          <w:szCs w:val="22"/>
        </w:rPr>
        <w:tab/>
      </w:r>
      <w:r w:rsidRPr="00330670">
        <w:rPr>
          <w:rFonts w:ascii="Arial" w:hAnsi="Arial" w:cs="Arial"/>
          <w:sz w:val="22"/>
          <w:szCs w:val="22"/>
        </w:rPr>
        <w:tab/>
        <w:t xml:space="preserve"> </w:t>
      </w:r>
    </w:p>
    <w:p w14:paraId="3EDB63EE" w14:textId="77777777" w:rsidR="00AD4857" w:rsidRPr="00330670" w:rsidRDefault="00AD4857" w:rsidP="00AD4857">
      <w:pPr>
        <w:pStyle w:val="Seznam"/>
        <w:autoSpaceDE w:val="0"/>
        <w:spacing w:before="120"/>
        <w:ind w:left="709" w:firstLine="0"/>
        <w:jc w:val="both"/>
        <w:rPr>
          <w:rFonts w:ascii="Arial" w:hAnsi="Arial" w:cs="Arial"/>
          <w:sz w:val="22"/>
          <w:szCs w:val="22"/>
        </w:rPr>
      </w:pPr>
    </w:p>
    <w:p w14:paraId="4AB224A9" w14:textId="77777777" w:rsidR="00693F73" w:rsidRDefault="00AD4857" w:rsidP="00693F73">
      <w:pPr>
        <w:pStyle w:val="Seznam"/>
        <w:autoSpaceDE w:val="0"/>
        <w:spacing w:before="120"/>
        <w:ind w:left="709" w:firstLine="0"/>
        <w:jc w:val="both"/>
        <w:rPr>
          <w:rFonts w:ascii="Arial" w:hAnsi="Arial" w:cs="Arial"/>
          <w:sz w:val="22"/>
          <w:szCs w:val="22"/>
        </w:rPr>
      </w:pPr>
      <w:r w:rsidRPr="00330670">
        <w:rPr>
          <w:rFonts w:ascii="Arial" w:hAnsi="Arial" w:cs="Arial"/>
          <w:sz w:val="22"/>
          <w:szCs w:val="22"/>
        </w:rPr>
        <w:t>Za objednatele:</w:t>
      </w:r>
      <w:r w:rsidRPr="00330670">
        <w:rPr>
          <w:rFonts w:ascii="Arial" w:hAnsi="Arial" w:cs="Arial"/>
          <w:sz w:val="22"/>
          <w:szCs w:val="22"/>
        </w:rPr>
        <w:tab/>
      </w:r>
      <w:r w:rsidR="003B05B7" w:rsidRPr="00330670">
        <w:rPr>
          <w:rFonts w:ascii="Arial" w:hAnsi="Arial" w:cs="Arial"/>
          <w:sz w:val="22"/>
          <w:szCs w:val="22"/>
        </w:rPr>
        <w:tab/>
      </w:r>
      <w:r w:rsidR="003B05B7" w:rsidRPr="00372D7A">
        <w:rPr>
          <w:rFonts w:ascii="Arial" w:hAnsi="Arial" w:cs="Arial"/>
          <w:sz w:val="22"/>
          <w:szCs w:val="22"/>
        </w:rPr>
        <w:tab/>
      </w:r>
    </w:p>
    <w:p w14:paraId="6DA73429" w14:textId="17DE6AC1" w:rsidR="00D5615C" w:rsidRPr="00330670" w:rsidRDefault="00694697" w:rsidP="00693F73">
      <w:pPr>
        <w:pStyle w:val="Seznam"/>
        <w:autoSpaceDE w:val="0"/>
        <w:spacing w:before="120"/>
        <w:ind w:left="709" w:firstLine="0"/>
        <w:jc w:val="both"/>
        <w:rPr>
          <w:rFonts w:ascii="Arial" w:hAnsi="Arial" w:cs="Arial"/>
          <w:sz w:val="22"/>
          <w:szCs w:val="24"/>
        </w:rPr>
      </w:pPr>
      <w:r w:rsidRPr="00330670">
        <w:rPr>
          <w:rFonts w:ascii="Arial" w:hAnsi="Arial" w:cs="Arial"/>
          <w:sz w:val="22"/>
        </w:rPr>
        <w:t>Zhotovitel se zavazuje informovat objednatele o stavu plnění předmětu</w:t>
      </w:r>
      <w:r w:rsidR="00D91ED0" w:rsidRPr="00330670">
        <w:rPr>
          <w:rFonts w:ascii="Arial" w:hAnsi="Arial" w:cs="Arial"/>
          <w:sz w:val="22"/>
        </w:rPr>
        <w:t xml:space="preserve"> </w:t>
      </w:r>
      <w:r w:rsidRPr="00330670">
        <w:rPr>
          <w:rFonts w:ascii="Arial" w:hAnsi="Arial" w:cs="Arial"/>
          <w:sz w:val="22"/>
        </w:rPr>
        <w:t>díla</w:t>
      </w:r>
      <w:r w:rsidR="000C45F3" w:rsidRPr="00330670">
        <w:rPr>
          <w:rFonts w:ascii="Arial" w:hAnsi="Arial" w:cs="Arial"/>
          <w:sz w:val="22"/>
        </w:rPr>
        <w:t xml:space="preserve"> </w:t>
      </w:r>
      <w:r w:rsidRPr="00330670">
        <w:rPr>
          <w:rFonts w:ascii="Arial" w:hAnsi="Arial" w:cs="Arial"/>
          <w:sz w:val="22"/>
        </w:rPr>
        <w:t>na dohodnutých kontrolních dnech</w:t>
      </w:r>
      <w:r w:rsidR="00CC68A8" w:rsidRPr="00330670">
        <w:rPr>
          <w:rFonts w:ascii="Arial" w:hAnsi="Arial" w:cs="Arial"/>
          <w:sz w:val="22"/>
        </w:rPr>
        <w:t>.</w:t>
      </w:r>
      <w:r w:rsidR="00AA4964" w:rsidRPr="00330670">
        <w:rPr>
          <w:rFonts w:ascii="Arial" w:hAnsi="Arial" w:cs="Arial"/>
          <w:sz w:val="22"/>
        </w:rPr>
        <w:t xml:space="preserve"> </w:t>
      </w:r>
    </w:p>
    <w:p w14:paraId="4288ED73" w14:textId="77777777" w:rsidR="00694697" w:rsidRPr="00330670" w:rsidRDefault="00694697" w:rsidP="0015557E">
      <w:pPr>
        <w:pStyle w:val="Odstavecseseznamem"/>
        <w:widowControl/>
        <w:numPr>
          <w:ilvl w:val="1"/>
          <w:numId w:val="26"/>
        </w:numPr>
        <w:autoSpaceDE w:val="0"/>
        <w:spacing w:before="200" w:after="0" w:line="240" w:lineRule="auto"/>
        <w:ind w:left="709"/>
        <w:jc w:val="both"/>
        <w:rPr>
          <w:rFonts w:ascii="Arial" w:hAnsi="Arial" w:cs="Arial"/>
          <w:sz w:val="22"/>
        </w:rPr>
      </w:pPr>
      <w:r w:rsidRPr="00330670">
        <w:rPr>
          <w:rFonts w:ascii="Arial" w:hAnsi="Arial" w:cs="Arial"/>
          <w:sz w:val="22"/>
        </w:rPr>
        <w:t>Zjistí-li zhotovitel při zajišťování prací překážky, které znemožňují řádné uskutečnění činnosti a právních úkonů dohodnutým způsobem, oznámí to neprodleně objednateli, se kterým se dohodne na odstranění těchto překážek (zápisem do SD).</w:t>
      </w:r>
    </w:p>
    <w:p w14:paraId="1A0A25A1" w14:textId="77777777" w:rsidR="00694697" w:rsidRPr="00330670" w:rsidRDefault="00694697" w:rsidP="0015557E">
      <w:pPr>
        <w:pStyle w:val="Odstavecseseznamem"/>
        <w:widowControl/>
        <w:numPr>
          <w:ilvl w:val="1"/>
          <w:numId w:val="26"/>
        </w:numPr>
        <w:autoSpaceDE w:val="0"/>
        <w:spacing w:before="200" w:after="0" w:line="240" w:lineRule="auto"/>
        <w:ind w:left="709"/>
        <w:jc w:val="both"/>
        <w:rPr>
          <w:rFonts w:ascii="Arial" w:hAnsi="Arial" w:cs="Arial"/>
          <w:sz w:val="22"/>
        </w:rPr>
      </w:pPr>
      <w:r w:rsidRPr="00330670">
        <w:rPr>
          <w:rFonts w:ascii="Arial" w:hAnsi="Arial" w:cs="Arial"/>
          <w:sz w:val="22"/>
        </w:rPr>
        <w:t>Zhotovitel zajistí a zabezpečí na své náklady místo plnění proti vstupu nepovolaných osob. Zabezpečení bude takového stupně, aby nemohlo dojít ke škodám na majetku, poškození zdraví nebo ohrožení života.</w:t>
      </w:r>
    </w:p>
    <w:p w14:paraId="12524498" w14:textId="77777777" w:rsidR="00CB2F87" w:rsidRPr="00330670" w:rsidRDefault="00CB2F87" w:rsidP="00CB2F87">
      <w:pPr>
        <w:numPr>
          <w:ilvl w:val="1"/>
          <w:numId w:val="26"/>
        </w:numPr>
        <w:spacing w:before="200"/>
        <w:jc w:val="both"/>
        <w:rPr>
          <w:rFonts w:ascii="Arial" w:hAnsi="Arial" w:cs="Arial"/>
          <w:sz w:val="22"/>
        </w:rPr>
      </w:pPr>
      <w:r w:rsidRPr="00330670">
        <w:rPr>
          <w:rFonts w:ascii="Arial" w:hAnsi="Arial" w:cs="Arial"/>
          <w:sz w:val="22"/>
        </w:rPr>
        <w:t>Zhotovitel bude při plnění předmětu této smlouvy postupovat s odbornou péčí. Zavazuje se dodržovat kvalitativní požadavky a obecně závazné předpisy, technické normy a podmínky této smlouvy.</w:t>
      </w:r>
    </w:p>
    <w:p w14:paraId="791E2A0C" w14:textId="67A07A64" w:rsidR="00CB2F87" w:rsidRPr="00330670" w:rsidRDefault="00CB2F87" w:rsidP="00CB2F87">
      <w:pPr>
        <w:pStyle w:val="Odstavecseseznamem"/>
        <w:widowControl/>
        <w:numPr>
          <w:ilvl w:val="1"/>
          <w:numId w:val="26"/>
        </w:numPr>
        <w:autoSpaceDE w:val="0"/>
        <w:spacing w:before="200" w:after="0" w:line="240" w:lineRule="auto"/>
        <w:jc w:val="both"/>
        <w:rPr>
          <w:rFonts w:ascii="Arial" w:hAnsi="Arial" w:cs="Arial"/>
          <w:sz w:val="22"/>
        </w:rPr>
      </w:pPr>
      <w:r w:rsidRPr="00330670">
        <w:rPr>
          <w:rFonts w:ascii="Arial" w:hAnsi="Arial" w:cs="Arial"/>
          <w:bCs/>
          <w:sz w:val="22"/>
        </w:rPr>
        <w:lastRenderedPageBreak/>
        <w:t>Zhotovitel se zavazuje akceptovat a realizovat všechny objednatelem písemně uplatněné pokyny, připomínky a návrhy k provádění díla za podmínky, že tyto pokyny, připomínky nebo návrhy nejsou v rozporu s právními předpisy, touto smlouvou</w:t>
      </w:r>
      <w:r w:rsidR="00A17952">
        <w:rPr>
          <w:rFonts w:ascii="Arial" w:hAnsi="Arial" w:cs="Arial"/>
          <w:bCs/>
          <w:sz w:val="22"/>
        </w:rPr>
        <w:t>,</w:t>
      </w:r>
      <w:r w:rsidRPr="00330670">
        <w:rPr>
          <w:rFonts w:ascii="Arial" w:hAnsi="Arial" w:cs="Arial"/>
          <w:bCs/>
          <w:sz w:val="22"/>
        </w:rPr>
        <w:t xml:space="preserve"> popř. technickými normami nebo technologickými předpisy.</w:t>
      </w:r>
    </w:p>
    <w:p w14:paraId="153FFC5B" w14:textId="77777777" w:rsidR="00694697" w:rsidRPr="00330670" w:rsidRDefault="00694697" w:rsidP="00694697">
      <w:pPr>
        <w:autoSpaceDE w:val="0"/>
        <w:jc w:val="both"/>
        <w:rPr>
          <w:rFonts w:ascii="Arial" w:hAnsi="Arial" w:cs="Arial"/>
          <w:sz w:val="22"/>
          <w:szCs w:val="22"/>
        </w:rPr>
      </w:pPr>
    </w:p>
    <w:p w14:paraId="52C0FB69" w14:textId="77777777" w:rsidR="00694697" w:rsidRPr="00330670" w:rsidRDefault="00694697" w:rsidP="0015557E">
      <w:pPr>
        <w:pStyle w:val="Odstavecseseznamem"/>
        <w:numPr>
          <w:ilvl w:val="1"/>
          <w:numId w:val="26"/>
        </w:numPr>
        <w:autoSpaceDE w:val="0"/>
        <w:spacing w:before="200"/>
        <w:jc w:val="both"/>
        <w:rPr>
          <w:rFonts w:ascii="Arial" w:hAnsi="Arial" w:cs="Arial"/>
          <w:sz w:val="22"/>
        </w:rPr>
      </w:pPr>
      <w:r w:rsidRPr="00330670">
        <w:rPr>
          <w:rFonts w:ascii="Arial" w:hAnsi="Arial" w:cs="Arial"/>
          <w:sz w:val="22"/>
        </w:rPr>
        <w:t xml:space="preserve">Objednatel je povinen předat včas zhotoviteli bezúplatně všechny údaje a informace, jež jsou nezbytně nutné k řádnému splnění předmětu smlouvy, pokud z jejich povahy nevyplývá, že je má zajistit zhotovitel v rámci své činnosti. </w:t>
      </w:r>
    </w:p>
    <w:p w14:paraId="5079C881" w14:textId="77777777" w:rsidR="00694697" w:rsidRPr="00330670" w:rsidRDefault="00694697" w:rsidP="005C2FA7">
      <w:pPr>
        <w:pStyle w:val="Odstavecseseznamem"/>
        <w:widowControl/>
        <w:numPr>
          <w:ilvl w:val="1"/>
          <w:numId w:val="26"/>
        </w:numPr>
        <w:autoSpaceDE w:val="0"/>
        <w:spacing w:before="200" w:after="240" w:line="240" w:lineRule="auto"/>
        <w:jc w:val="both"/>
        <w:rPr>
          <w:rFonts w:ascii="Arial" w:hAnsi="Arial" w:cs="Arial"/>
          <w:sz w:val="22"/>
        </w:rPr>
      </w:pPr>
      <w:r w:rsidRPr="00330670">
        <w:rPr>
          <w:rFonts w:ascii="Arial" w:hAnsi="Arial" w:cs="Arial"/>
          <w:sz w:val="22"/>
        </w:rPr>
        <w:t xml:space="preserve">Objednatel odevzdá zhotoviteli místo plnění </w:t>
      </w:r>
      <w:r w:rsidR="000C45F3" w:rsidRPr="00330670">
        <w:rPr>
          <w:rFonts w:ascii="Arial" w:hAnsi="Arial" w:cs="Arial"/>
          <w:sz w:val="22"/>
        </w:rPr>
        <w:t xml:space="preserve">dle termínů plnění. </w:t>
      </w:r>
      <w:r w:rsidRPr="00330670">
        <w:rPr>
          <w:rFonts w:ascii="Arial" w:hAnsi="Arial" w:cs="Arial"/>
          <w:sz w:val="22"/>
        </w:rPr>
        <w:t xml:space="preserve">O převzetí místa plnění zhotovitel s objednatelem sepíší protokolární zápis. Místo plnění je poskytnuto zhotoviteli bezúplatně. Pozemky, jejichž úpravy nejsou součástí předmětu plnění, ale budou dílem dotčeny, je zhotovitel povinen uvést po ukončení prací do předchozího nedotčeného stavu. Pro realizaci díla bude zhotovitel používat </w:t>
      </w:r>
      <w:r w:rsidR="004F4061" w:rsidRPr="00330670">
        <w:rPr>
          <w:rFonts w:ascii="Arial" w:hAnsi="Arial" w:cs="Arial"/>
          <w:sz w:val="22"/>
        </w:rPr>
        <w:t xml:space="preserve">pouze vymezené </w:t>
      </w:r>
      <w:r w:rsidRPr="00330670">
        <w:rPr>
          <w:rFonts w:ascii="Arial" w:hAnsi="Arial" w:cs="Arial"/>
          <w:sz w:val="22"/>
        </w:rPr>
        <w:t>pozemky ve vlastnictví objednatele.</w:t>
      </w:r>
    </w:p>
    <w:p w14:paraId="6B0DE323" w14:textId="77777777" w:rsidR="00F831CC" w:rsidRPr="00330670" w:rsidRDefault="005C2FA7" w:rsidP="00F831CC">
      <w:pPr>
        <w:pStyle w:val="Odstavecseseznamem"/>
        <w:numPr>
          <w:ilvl w:val="1"/>
          <w:numId w:val="26"/>
        </w:numPr>
        <w:spacing w:before="120" w:line="240" w:lineRule="auto"/>
        <w:rPr>
          <w:rFonts w:ascii="Arial" w:hAnsi="Arial" w:cs="Arial"/>
          <w:sz w:val="22"/>
          <w:u w:val="single"/>
        </w:rPr>
      </w:pPr>
      <w:r w:rsidRPr="00330670">
        <w:rPr>
          <w:rFonts w:ascii="Arial" w:hAnsi="Arial" w:cs="Arial"/>
          <w:sz w:val="22"/>
          <w:szCs w:val="28"/>
        </w:rPr>
        <w:t>Objednatel je povinen zajistit, aby jeho pracovníci</w:t>
      </w:r>
      <w:r w:rsidR="00EA2D07" w:rsidRPr="00330670">
        <w:rPr>
          <w:rFonts w:ascii="Arial" w:hAnsi="Arial" w:cs="Arial"/>
          <w:sz w:val="22"/>
          <w:szCs w:val="28"/>
        </w:rPr>
        <w:t xml:space="preserve"> i </w:t>
      </w:r>
      <w:r w:rsidRPr="00330670">
        <w:rPr>
          <w:rFonts w:ascii="Arial" w:hAnsi="Arial" w:cs="Arial"/>
          <w:sz w:val="22"/>
          <w:szCs w:val="28"/>
        </w:rPr>
        <w:t>pracovníci jeho poddodavatelů byl</w:t>
      </w:r>
      <w:r w:rsidR="00EA2D07" w:rsidRPr="00330670">
        <w:rPr>
          <w:rFonts w:ascii="Arial" w:hAnsi="Arial" w:cs="Arial"/>
          <w:sz w:val="22"/>
          <w:szCs w:val="28"/>
        </w:rPr>
        <w:t>i</w:t>
      </w:r>
      <w:r w:rsidRPr="00330670">
        <w:rPr>
          <w:rFonts w:ascii="Arial" w:hAnsi="Arial" w:cs="Arial"/>
          <w:sz w:val="22"/>
          <w:szCs w:val="28"/>
        </w:rPr>
        <w:t xml:space="preserve"> řádně poučeni a proškoleni, měli potřebná osvědčení, prohlídky a průkazy.</w:t>
      </w:r>
    </w:p>
    <w:p w14:paraId="0ECFB399" w14:textId="77777777" w:rsidR="000C45F3" w:rsidRPr="00330670" w:rsidRDefault="000C45F3" w:rsidP="000C45F3">
      <w:pPr>
        <w:pStyle w:val="Odstavecseseznamem"/>
        <w:spacing w:before="120" w:line="240" w:lineRule="auto"/>
        <w:rPr>
          <w:rFonts w:ascii="Arial" w:hAnsi="Arial" w:cs="Arial"/>
          <w:sz w:val="22"/>
          <w:u w:val="single"/>
        </w:rPr>
      </w:pPr>
    </w:p>
    <w:p w14:paraId="5129AE0D" w14:textId="77777777" w:rsidR="00694697" w:rsidRPr="00330670" w:rsidRDefault="00CD1D33" w:rsidP="00694697">
      <w:pPr>
        <w:pStyle w:val="Nadpis8"/>
        <w:spacing w:before="240" w:after="120"/>
        <w:rPr>
          <w:sz w:val="22"/>
          <w:szCs w:val="22"/>
          <w:lang w:val="cs-CZ"/>
        </w:rPr>
      </w:pPr>
      <w:r w:rsidRPr="00330670">
        <w:rPr>
          <w:sz w:val="22"/>
          <w:szCs w:val="22"/>
          <w:lang w:val="cs-CZ"/>
        </w:rPr>
        <w:t>Převzetí díla</w:t>
      </w:r>
    </w:p>
    <w:p w14:paraId="47070EC6" w14:textId="77777777" w:rsidR="00694697" w:rsidRPr="00330670" w:rsidRDefault="00694697" w:rsidP="00CB2F87">
      <w:pPr>
        <w:pStyle w:val="Odstavecseseznamem"/>
        <w:numPr>
          <w:ilvl w:val="1"/>
          <w:numId w:val="27"/>
        </w:numPr>
        <w:autoSpaceDE w:val="0"/>
        <w:spacing w:before="200"/>
        <w:jc w:val="both"/>
        <w:rPr>
          <w:rFonts w:ascii="Arial" w:hAnsi="Arial" w:cs="Arial"/>
          <w:sz w:val="22"/>
        </w:rPr>
      </w:pPr>
      <w:r w:rsidRPr="00330670">
        <w:rPr>
          <w:rFonts w:ascii="Arial" w:hAnsi="Arial" w:cs="Arial"/>
          <w:sz w:val="22"/>
        </w:rPr>
        <w:t>Zhotovitel splní svou povinnost provést dílo jeho řádným ukončením a</w:t>
      </w:r>
      <w:r w:rsidR="00E40983" w:rsidRPr="00330670">
        <w:rPr>
          <w:rFonts w:ascii="Arial" w:hAnsi="Arial" w:cs="Arial"/>
          <w:sz w:val="22"/>
        </w:rPr>
        <w:t xml:space="preserve"> předáním </w:t>
      </w:r>
      <w:r w:rsidRPr="00330670">
        <w:rPr>
          <w:rFonts w:ascii="Arial" w:hAnsi="Arial" w:cs="Arial"/>
          <w:sz w:val="22"/>
        </w:rPr>
        <w:t xml:space="preserve">předmětu díla v rozsahu a termínu dohodnutém touto smlouvou (Článek III), a to osobně pověřenému zástupci objednatele na </w:t>
      </w:r>
      <w:r w:rsidR="00CD1D33" w:rsidRPr="00330670">
        <w:rPr>
          <w:rFonts w:ascii="Arial" w:hAnsi="Arial" w:cs="Arial"/>
          <w:sz w:val="22"/>
        </w:rPr>
        <w:t>místě plnění</w:t>
      </w:r>
      <w:r w:rsidRPr="00330670">
        <w:rPr>
          <w:rFonts w:ascii="Arial" w:hAnsi="Arial" w:cs="Arial"/>
          <w:sz w:val="22"/>
        </w:rPr>
        <w:t>, pokud se smluvní strany nedohodnou</w:t>
      </w:r>
      <w:r w:rsidR="00F831CC" w:rsidRPr="00330670">
        <w:rPr>
          <w:rFonts w:ascii="Arial" w:hAnsi="Arial" w:cs="Arial"/>
          <w:sz w:val="22"/>
        </w:rPr>
        <w:t xml:space="preserve"> </w:t>
      </w:r>
      <w:r w:rsidRPr="00330670">
        <w:rPr>
          <w:rFonts w:ascii="Arial" w:hAnsi="Arial" w:cs="Arial"/>
          <w:sz w:val="22"/>
        </w:rPr>
        <w:t>v konkrétním případě jinak.</w:t>
      </w:r>
    </w:p>
    <w:p w14:paraId="74CEAAE7" w14:textId="77777777" w:rsidR="00A21C9E" w:rsidRPr="00330670" w:rsidRDefault="006610F3" w:rsidP="00A21C9E">
      <w:pPr>
        <w:pStyle w:val="NormlnIMP"/>
        <w:numPr>
          <w:ilvl w:val="1"/>
          <w:numId w:val="27"/>
        </w:numPr>
        <w:tabs>
          <w:tab w:val="left" w:pos="567"/>
        </w:tabs>
        <w:jc w:val="both"/>
        <w:rPr>
          <w:rFonts w:ascii="Arial" w:hAnsi="Arial" w:cs="Arial"/>
          <w:sz w:val="22"/>
          <w:szCs w:val="22"/>
        </w:rPr>
      </w:pPr>
      <w:r w:rsidRPr="00330670">
        <w:rPr>
          <w:rFonts w:ascii="Arial" w:hAnsi="Arial" w:cs="Arial"/>
          <w:sz w:val="22"/>
        </w:rPr>
        <w:t xml:space="preserve">   </w:t>
      </w:r>
      <w:r w:rsidR="00CD1D33" w:rsidRPr="00330670">
        <w:rPr>
          <w:rFonts w:ascii="Arial" w:hAnsi="Arial" w:cs="Arial"/>
          <w:sz w:val="22"/>
        </w:rPr>
        <w:t xml:space="preserve">Zhotovitel písemně </w:t>
      </w:r>
      <w:r w:rsidR="00D925A1" w:rsidRPr="00330670">
        <w:rPr>
          <w:rFonts w:ascii="Arial" w:hAnsi="Arial" w:cs="Arial"/>
          <w:sz w:val="22"/>
        </w:rPr>
        <w:t>v</w:t>
      </w:r>
      <w:r w:rsidR="00CD1D33" w:rsidRPr="00330670">
        <w:rPr>
          <w:rFonts w:ascii="Arial" w:hAnsi="Arial" w:cs="Arial"/>
          <w:sz w:val="22"/>
        </w:rPr>
        <w:t>yzve</w:t>
      </w:r>
      <w:r w:rsidR="00D925A1" w:rsidRPr="00330670">
        <w:rPr>
          <w:rFonts w:ascii="Arial" w:hAnsi="Arial" w:cs="Arial"/>
          <w:sz w:val="22"/>
        </w:rPr>
        <w:t xml:space="preserve"> objednatele</w:t>
      </w:r>
      <w:r w:rsidR="00A21C9E" w:rsidRPr="00330670">
        <w:rPr>
          <w:rFonts w:ascii="Arial" w:hAnsi="Arial" w:cs="Arial"/>
          <w:sz w:val="22"/>
        </w:rPr>
        <w:t xml:space="preserve"> </w:t>
      </w:r>
      <w:r w:rsidR="00D925A1" w:rsidRPr="00330670">
        <w:rPr>
          <w:rFonts w:ascii="Arial" w:hAnsi="Arial" w:cs="Arial"/>
          <w:sz w:val="22"/>
        </w:rPr>
        <w:t>k převzetí díla</w:t>
      </w:r>
      <w:r w:rsidR="00A21C9E" w:rsidRPr="00330670">
        <w:rPr>
          <w:rFonts w:ascii="Arial" w:hAnsi="Arial" w:cs="Arial"/>
          <w:sz w:val="22"/>
        </w:rPr>
        <w:t xml:space="preserve">. </w:t>
      </w:r>
      <w:r w:rsidR="00A21C9E" w:rsidRPr="00330670">
        <w:rPr>
          <w:rFonts w:ascii="Arial" w:hAnsi="Arial" w:cs="Arial"/>
          <w:sz w:val="22"/>
          <w:szCs w:val="22"/>
        </w:rPr>
        <w:t>Výzvu k převzetí doručí zhotovitel objednatel objednateli min. 3 dny před stanoveným termínem převzetí.</w:t>
      </w:r>
    </w:p>
    <w:p w14:paraId="377F4C1E" w14:textId="6A02E24A" w:rsidR="00694697" w:rsidRDefault="00CD1D33" w:rsidP="00CB2F87">
      <w:pPr>
        <w:pStyle w:val="Odstavecseseznamem"/>
        <w:numPr>
          <w:ilvl w:val="1"/>
          <w:numId w:val="27"/>
        </w:numPr>
        <w:autoSpaceDE w:val="0"/>
        <w:spacing w:before="200"/>
        <w:jc w:val="both"/>
        <w:rPr>
          <w:rFonts w:ascii="Arial" w:hAnsi="Arial" w:cs="Arial"/>
          <w:sz w:val="22"/>
        </w:rPr>
      </w:pPr>
      <w:r w:rsidRPr="00330670">
        <w:rPr>
          <w:rFonts w:ascii="Arial" w:hAnsi="Arial" w:cs="Arial"/>
          <w:sz w:val="22"/>
        </w:rPr>
        <w:t xml:space="preserve"> </w:t>
      </w:r>
      <w:r w:rsidR="00694697" w:rsidRPr="00330670">
        <w:rPr>
          <w:rFonts w:ascii="Arial" w:hAnsi="Arial" w:cs="Arial"/>
          <w:sz w:val="22"/>
        </w:rPr>
        <w:t xml:space="preserve">Řádné splnění povinnosti zhotovitele provést dílo se osvědčuje </w:t>
      </w:r>
      <w:r w:rsidR="006610F3" w:rsidRPr="00330670">
        <w:rPr>
          <w:rFonts w:ascii="Arial" w:hAnsi="Arial" w:cs="Arial"/>
          <w:sz w:val="22"/>
        </w:rPr>
        <w:t>protokolem</w:t>
      </w:r>
      <w:r w:rsidR="00694697" w:rsidRPr="00330670">
        <w:rPr>
          <w:rFonts w:ascii="Arial" w:hAnsi="Arial" w:cs="Arial"/>
          <w:sz w:val="22"/>
        </w:rPr>
        <w:t xml:space="preserve"> o předání a převzetí díla </w:t>
      </w:r>
      <w:r w:rsidR="00807F6D" w:rsidRPr="00330670">
        <w:rPr>
          <w:rFonts w:ascii="Arial" w:hAnsi="Arial" w:cs="Arial"/>
          <w:sz w:val="22"/>
        </w:rPr>
        <w:t xml:space="preserve">nebo části díla </w:t>
      </w:r>
      <w:r w:rsidR="00694697" w:rsidRPr="00330670">
        <w:rPr>
          <w:rFonts w:ascii="Arial" w:hAnsi="Arial" w:cs="Arial"/>
          <w:sz w:val="22"/>
        </w:rPr>
        <w:t>pode</w:t>
      </w:r>
      <w:r w:rsidR="00A21C9E" w:rsidRPr="00330670">
        <w:rPr>
          <w:rFonts w:ascii="Arial" w:hAnsi="Arial" w:cs="Arial"/>
          <w:sz w:val="22"/>
        </w:rPr>
        <w:t>psaným oběma smluvními stranami, který bude obsahovat zejména:</w:t>
      </w:r>
      <w:r w:rsidR="006B6054" w:rsidRPr="00330670">
        <w:rPr>
          <w:rFonts w:ascii="Arial" w:hAnsi="Arial" w:cs="Arial"/>
          <w:sz w:val="22"/>
        </w:rPr>
        <w:t xml:space="preserve"> soupis vad a nedokončených prací nebránících řádnému užívání s</w:t>
      </w:r>
      <w:r w:rsidR="006421F1">
        <w:rPr>
          <w:rFonts w:ascii="Arial" w:hAnsi="Arial" w:cs="Arial"/>
          <w:sz w:val="22"/>
        </w:rPr>
        <w:t> </w:t>
      </w:r>
      <w:r w:rsidR="006B6054" w:rsidRPr="00330670">
        <w:rPr>
          <w:rFonts w:ascii="Arial" w:hAnsi="Arial" w:cs="Arial"/>
          <w:sz w:val="22"/>
        </w:rPr>
        <w:t>popisem</w:t>
      </w:r>
      <w:r w:rsidR="006421F1">
        <w:rPr>
          <w:rFonts w:ascii="Arial" w:hAnsi="Arial" w:cs="Arial"/>
          <w:sz w:val="22"/>
        </w:rPr>
        <w:t>,</w:t>
      </w:r>
      <w:r w:rsidR="006B6054" w:rsidRPr="00330670">
        <w:rPr>
          <w:rFonts w:ascii="Arial" w:hAnsi="Arial" w:cs="Arial"/>
          <w:sz w:val="22"/>
        </w:rPr>
        <w:t xml:space="preserve"> jak se projevují a s uvedením lhůty pro jejich odstranění</w:t>
      </w:r>
      <w:r w:rsidR="002A4D46" w:rsidRPr="002A4D46">
        <w:rPr>
          <w:rFonts w:ascii="Arial" w:hAnsi="Arial" w:cs="Arial"/>
          <w:sz w:val="22"/>
        </w:rPr>
        <w:t xml:space="preserve">. </w:t>
      </w:r>
    </w:p>
    <w:p w14:paraId="056670AD" w14:textId="388E9632" w:rsidR="002A4D46" w:rsidRPr="00372D7A" w:rsidRDefault="002A4D46" w:rsidP="002A4D46">
      <w:pPr>
        <w:pStyle w:val="Odstavecseseznamem"/>
        <w:autoSpaceDE w:val="0"/>
        <w:spacing w:before="200"/>
        <w:jc w:val="both"/>
        <w:rPr>
          <w:rFonts w:ascii="Arial" w:hAnsi="Arial" w:cs="Arial"/>
          <w:sz w:val="22"/>
        </w:rPr>
      </w:pPr>
      <w:r w:rsidRPr="00372D7A">
        <w:rPr>
          <w:rFonts w:ascii="Arial" w:hAnsi="Arial" w:cs="Arial"/>
          <w:sz w:val="22"/>
        </w:rPr>
        <w:t>Předávací dokumentace bude předána ve 4 vyhotoveních v tištěné podobě a na CD. Seznam dokladů:</w:t>
      </w:r>
    </w:p>
    <w:p w14:paraId="78E500C0" w14:textId="77777777" w:rsidR="002A4D46" w:rsidRPr="00372D7A" w:rsidRDefault="002A4D46" w:rsidP="002A4D46">
      <w:pPr>
        <w:pStyle w:val="Zkladntext"/>
        <w:numPr>
          <w:ilvl w:val="1"/>
          <w:numId w:val="46"/>
        </w:numPr>
        <w:spacing w:line="240" w:lineRule="auto"/>
        <w:rPr>
          <w:rFonts w:ascii="Arial" w:hAnsi="Arial" w:cs="Arial"/>
          <w:b w:val="0"/>
          <w:bCs w:val="0"/>
          <w:sz w:val="22"/>
          <w:szCs w:val="22"/>
        </w:rPr>
      </w:pPr>
      <w:r w:rsidRPr="00372D7A">
        <w:rPr>
          <w:rFonts w:ascii="Arial" w:hAnsi="Arial" w:cs="Arial"/>
          <w:b w:val="0"/>
          <w:bCs w:val="0"/>
          <w:sz w:val="22"/>
          <w:szCs w:val="22"/>
        </w:rPr>
        <w:t xml:space="preserve">geodetické zaměření stavby s průmětem do katastrální mapy, provedení dle směrnice </w:t>
      </w:r>
      <w:proofErr w:type="spellStart"/>
      <w:r w:rsidRPr="00372D7A">
        <w:rPr>
          <w:rFonts w:ascii="Arial" w:hAnsi="Arial" w:cs="Arial"/>
          <w:b w:val="0"/>
          <w:bCs w:val="0"/>
          <w:sz w:val="22"/>
          <w:szCs w:val="22"/>
        </w:rPr>
        <w:t>SčVK</w:t>
      </w:r>
      <w:proofErr w:type="spellEnd"/>
      <w:r w:rsidRPr="00372D7A">
        <w:rPr>
          <w:rFonts w:ascii="Arial" w:hAnsi="Arial" w:cs="Arial"/>
          <w:b w:val="0"/>
          <w:bCs w:val="0"/>
          <w:sz w:val="22"/>
          <w:szCs w:val="22"/>
        </w:rPr>
        <w:t xml:space="preserve"> S.09.02.D (v tištěné podobě i na CD) </w:t>
      </w:r>
      <w:r w:rsidRPr="00372D7A">
        <w:rPr>
          <w:rFonts w:ascii="Arial" w:hAnsi="Arial" w:cs="Arial"/>
          <w:b w:val="0"/>
          <w:bCs w:val="0"/>
          <w:sz w:val="22"/>
          <w:szCs w:val="22"/>
          <w:lang w:val="cs-CZ"/>
        </w:rPr>
        <w:t>včetně zaměření ploch chodníků a komunikace. Trasy inženýrských sítí budou zaměřeny před záhozem.</w:t>
      </w:r>
    </w:p>
    <w:p w14:paraId="045ABC97" w14:textId="77777777" w:rsidR="002A4D46" w:rsidRPr="00372D7A" w:rsidRDefault="002A4D46" w:rsidP="002A4D46">
      <w:pPr>
        <w:pStyle w:val="Zkladntext"/>
        <w:numPr>
          <w:ilvl w:val="1"/>
          <w:numId w:val="46"/>
        </w:numPr>
        <w:spacing w:line="240" w:lineRule="auto"/>
        <w:rPr>
          <w:rFonts w:ascii="Arial" w:hAnsi="Arial" w:cs="Arial"/>
          <w:b w:val="0"/>
          <w:bCs w:val="0"/>
          <w:sz w:val="22"/>
          <w:szCs w:val="22"/>
        </w:rPr>
      </w:pPr>
      <w:r w:rsidRPr="00372D7A">
        <w:rPr>
          <w:rFonts w:ascii="Arial" w:hAnsi="Arial" w:cs="Arial"/>
          <w:b w:val="0"/>
          <w:bCs w:val="0"/>
          <w:sz w:val="22"/>
          <w:szCs w:val="22"/>
          <w:lang w:val="cs-CZ"/>
        </w:rPr>
        <w:t>tabulkový přehled realizovaných sítí včetně evidence přípojek</w:t>
      </w:r>
    </w:p>
    <w:p w14:paraId="2801A3A1" w14:textId="77777777" w:rsidR="002A4D46" w:rsidRPr="00372D7A" w:rsidRDefault="002A4D46" w:rsidP="002A4D46">
      <w:pPr>
        <w:pStyle w:val="Zkladntext"/>
        <w:numPr>
          <w:ilvl w:val="1"/>
          <w:numId w:val="46"/>
        </w:numPr>
        <w:spacing w:line="240" w:lineRule="auto"/>
        <w:rPr>
          <w:rFonts w:ascii="Arial" w:hAnsi="Arial" w:cs="Arial"/>
          <w:b w:val="0"/>
          <w:bCs w:val="0"/>
          <w:sz w:val="22"/>
          <w:szCs w:val="22"/>
        </w:rPr>
      </w:pPr>
      <w:r w:rsidRPr="00372D7A">
        <w:rPr>
          <w:rFonts w:ascii="Arial" w:hAnsi="Arial" w:cs="Arial"/>
          <w:b w:val="0"/>
          <w:bCs w:val="0"/>
          <w:sz w:val="22"/>
          <w:szCs w:val="22"/>
        </w:rPr>
        <w:t>dokumentace skutečného provedení</w:t>
      </w:r>
      <w:r w:rsidRPr="00372D7A">
        <w:rPr>
          <w:rFonts w:ascii="Arial" w:hAnsi="Arial" w:cs="Arial"/>
          <w:b w:val="0"/>
          <w:bCs w:val="0"/>
          <w:sz w:val="22"/>
          <w:szCs w:val="22"/>
          <w:lang w:val="cs-CZ"/>
        </w:rPr>
        <w:t xml:space="preserve"> stavby v tištěné i digitální podobě (u kanalizace postačí potvrzený ruční zákres do situace s vyznačením změn)</w:t>
      </w:r>
      <w:r w:rsidRPr="00372D7A">
        <w:rPr>
          <w:rFonts w:ascii="Arial" w:hAnsi="Arial" w:cs="Arial"/>
          <w:b w:val="0"/>
          <w:bCs w:val="0"/>
          <w:sz w:val="22"/>
          <w:szCs w:val="22"/>
        </w:rPr>
        <w:t xml:space="preserve">, prohlášení o shodě na použité materiály </w:t>
      </w:r>
    </w:p>
    <w:p w14:paraId="61EF28DC" w14:textId="77777777" w:rsidR="002A4D46" w:rsidRPr="00372D7A" w:rsidRDefault="002A4D46" w:rsidP="002A4D46">
      <w:pPr>
        <w:pStyle w:val="Zkladntext"/>
        <w:numPr>
          <w:ilvl w:val="1"/>
          <w:numId w:val="46"/>
        </w:numPr>
        <w:spacing w:line="240" w:lineRule="auto"/>
        <w:rPr>
          <w:rFonts w:ascii="Arial" w:hAnsi="Arial" w:cs="Arial"/>
          <w:b w:val="0"/>
          <w:bCs w:val="0"/>
          <w:sz w:val="22"/>
          <w:szCs w:val="22"/>
        </w:rPr>
      </w:pPr>
      <w:r w:rsidRPr="00372D7A">
        <w:rPr>
          <w:rFonts w:ascii="Arial" w:hAnsi="Arial" w:cs="Arial"/>
          <w:b w:val="0"/>
          <w:bCs w:val="0"/>
          <w:sz w:val="22"/>
          <w:szCs w:val="22"/>
        </w:rPr>
        <w:t>statick</w:t>
      </w:r>
      <w:r w:rsidRPr="00372D7A">
        <w:rPr>
          <w:rFonts w:ascii="Arial" w:hAnsi="Arial" w:cs="Arial"/>
          <w:b w:val="0"/>
          <w:bCs w:val="0"/>
          <w:sz w:val="22"/>
          <w:szCs w:val="22"/>
          <w:lang w:val="cs-CZ"/>
        </w:rPr>
        <w:t>é</w:t>
      </w:r>
      <w:r w:rsidRPr="00372D7A">
        <w:rPr>
          <w:rFonts w:ascii="Arial" w:hAnsi="Arial" w:cs="Arial"/>
          <w:b w:val="0"/>
          <w:bCs w:val="0"/>
          <w:sz w:val="22"/>
          <w:szCs w:val="22"/>
        </w:rPr>
        <w:t xml:space="preserve"> zkoušk</w:t>
      </w:r>
      <w:r w:rsidRPr="00372D7A">
        <w:rPr>
          <w:rFonts w:ascii="Arial" w:hAnsi="Arial" w:cs="Arial"/>
          <w:b w:val="0"/>
          <w:bCs w:val="0"/>
          <w:sz w:val="22"/>
          <w:szCs w:val="22"/>
          <w:lang w:val="cs-CZ"/>
        </w:rPr>
        <w:t>y</w:t>
      </w:r>
      <w:r w:rsidRPr="00372D7A">
        <w:rPr>
          <w:rFonts w:ascii="Arial" w:hAnsi="Arial" w:cs="Arial"/>
          <w:b w:val="0"/>
          <w:bCs w:val="0"/>
          <w:sz w:val="22"/>
          <w:szCs w:val="22"/>
        </w:rPr>
        <w:t xml:space="preserve"> hutnění zásypu na místech určených investorem a další zkoušky a revize nutné k uvedení díla do provozu</w:t>
      </w:r>
      <w:r w:rsidRPr="00372D7A">
        <w:rPr>
          <w:rFonts w:ascii="Arial" w:hAnsi="Arial" w:cs="Arial"/>
          <w:b w:val="0"/>
          <w:bCs w:val="0"/>
          <w:sz w:val="22"/>
          <w:szCs w:val="22"/>
          <w:lang w:val="cs-CZ"/>
        </w:rPr>
        <w:t xml:space="preserve"> na jednotlivých realizovaných sítích, kamerová prohlídka veškerých budovaných kanalizací a přípojek</w:t>
      </w:r>
    </w:p>
    <w:p w14:paraId="2EFF63CD" w14:textId="77777777" w:rsidR="002A4D46" w:rsidRPr="00372D7A" w:rsidRDefault="002A4D46" w:rsidP="002A4D46">
      <w:pPr>
        <w:pStyle w:val="Zkladntext"/>
        <w:numPr>
          <w:ilvl w:val="1"/>
          <w:numId w:val="46"/>
        </w:numPr>
        <w:spacing w:line="240" w:lineRule="auto"/>
        <w:rPr>
          <w:rFonts w:ascii="Arial" w:hAnsi="Arial" w:cs="Arial"/>
          <w:b w:val="0"/>
          <w:bCs w:val="0"/>
          <w:sz w:val="22"/>
          <w:szCs w:val="22"/>
        </w:rPr>
      </w:pPr>
      <w:r w:rsidRPr="00372D7A">
        <w:rPr>
          <w:rFonts w:ascii="Arial" w:hAnsi="Arial" w:cs="Arial"/>
          <w:b w:val="0"/>
          <w:bCs w:val="0"/>
          <w:sz w:val="22"/>
          <w:szCs w:val="22"/>
        </w:rPr>
        <w:lastRenderedPageBreak/>
        <w:t xml:space="preserve">předávací dokumentace u plynovodu bude obsahovat: výchozí revizní zprávu plynárenského zařízení, protokol o tlakové zkoušce dle </w:t>
      </w:r>
      <w:r w:rsidRPr="00372D7A">
        <w:rPr>
          <w:rFonts w:ascii="Arial" w:hAnsi="Arial" w:cs="Arial"/>
          <w:b w:val="0"/>
          <w:bCs w:val="0"/>
          <w:sz w:val="22"/>
          <w:szCs w:val="22"/>
          <w:lang w:val="cs-CZ"/>
        </w:rPr>
        <w:t>Č</w:t>
      </w:r>
      <w:r w:rsidRPr="00372D7A">
        <w:rPr>
          <w:rFonts w:ascii="Arial" w:hAnsi="Arial" w:cs="Arial"/>
          <w:b w:val="0"/>
          <w:bCs w:val="0"/>
          <w:sz w:val="22"/>
          <w:szCs w:val="22"/>
        </w:rPr>
        <w:t xml:space="preserve">SN EN 12327, geodetické zaměření stavby v elektronické podobě </w:t>
      </w:r>
      <w:proofErr w:type="spellStart"/>
      <w:r w:rsidRPr="00372D7A">
        <w:rPr>
          <w:rFonts w:ascii="Arial" w:hAnsi="Arial" w:cs="Arial"/>
          <w:b w:val="0"/>
          <w:bCs w:val="0"/>
          <w:sz w:val="22"/>
          <w:szCs w:val="22"/>
        </w:rPr>
        <w:t>dp</w:t>
      </w:r>
      <w:proofErr w:type="spellEnd"/>
      <w:r w:rsidRPr="00372D7A">
        <w:rPr>
          <w:rFonts w:ascii="Arial" w:hAnsi="Arial" w:cs="Arial"/>
          <w:b w:val="0"/>
          <w:bCs w:val="0"/>
          <w:sz w:val="22"/>
          <w:szCs w:val="22"/>
        </w:rPr>
        <w:t xml:space="preserve"> směrnice PDS, včetně potvrzení že je dokumentace v pořádku, stavební deník vedený dle vyhlášky č. 499/2006 sb., </w:t>
      </w:r>
      <w:r w:rsidRPr="00372D7A">
        <w:rPr>
          <w:rFonts w:ascii="Arial" w:hAnsi="Arial" w:cs="Arial"/>
          <w:b w:val="0"/>
          <w:bCs w:val="0"/>
          <w:sz w:val="22"/>
          <w:szCs w:val="22"/>
          <w:lang w:val="cs-CZ"/>
        </w:rPr>
        <w:t>k</w:t>
      </w:r>
      <w:proofErr w:type="spellStart"/>
      <w:r w:rsidRPr="00372D7A">
        <w:rPr>
          <w:rFonts w:ascii="Arial" w:hAnsi="Arial" w:cs="Arial"/>
          <w:b w:val="0"/>
          <w:bCs w:val="0"/>
          <w:sz w:val="22"/>
          <w:szCs w:val="22"/>
        </w:rPr>
        <w:t>ladečský</w:t>
      </w:r>
      <w:proofErr w:type="spellEnd"/>
      <w:r w:rsidRPr="00372D7A">
        <w:rPr>
          <w:rFonts w:ascii="Arial" w:hAnsi="Arial" w:cs="Arial"/>
          <w:b w:val="0"/>
          <w:bCs w:val="0"/>
          <w:sz w:val="22"/>
          <w:szCs w:val="22"/>
        </w:rPr>
        <w:t xml:space="preserve"> deník, svařovací plán s určením míst svarů podle jejich číselných značek u každého svaru, společně s čísly raznic zúčastněných svářečů a jednoznačným přiřazením použitých trub k inspekčním certifikátům (k dokumentům kontroly), izolatérský deník, zápis o proměření signalizačního vodiče, </w:t>
      </w:r>
      <w:r w:rsidRPr="00372D7A">
        <w:rPr>
          <w:rFonts w:ascii="Arial" w:hAnsi="Arial" w:cs="Arial"/>
          <w:b w:val="0"/>
          <w:bCs w:val="0"/>
          <w:sz w:val="22"/>
          <w:szCs w:val="22"/>
          <w:lang w:val="cs-CZ"/>
        </w:rPr>
        <w:t>z</w:t>
      </w:r>
      <w:proofErr w:type="spellStart"/>
      <w:r w:rsidRPr="00372D7A">
        <w:rPr>
          <w:rFonts w:ascii="Arial" w:hAnsi="Arial" w:cs="Arial"/>
          <w:b w:val="0"/>
          <w:bCs w:val="0"/>
          <w:sz w:val="22"/>
          <w:szCs w:val="22"/>
        </w:rPr>
        <w:t>ápis</w:t>
      </w:r>
      <w:proofErr w:type="spellEnd"/>
      <w:r w:rsidRPr="00372D7A">
        <w:rPr>
          <w:rFonts w:ascii="Arial" w:hAnsi="Arial" w:cs="Arial"/>
          <w:b w:val="0"/>
          <w:bCs w:val="0"/>
          <w:sz w:val="22"/>
          <w:szCs w:val="22"/>
        </w:rPr>
        <w:t xml:space="preserve"> o provedení čištění potrubí dle TPG 702 11, </w:t>
      </w:r>
      <w:r w:rsidRPr="00372D7A">
        <w:rPr>
          <w:rFonts w:ascii="Arial" w:hAnsi="Arial" w:cs="Arial"/>
          <w:b w:val="0"/>
          <w:bCs w:val="0"/>
          <w:sz w:val="22"/>
          <w:szCs w:val="22"/>
          <w:lang w:val="cs-CZ"/>
        </w:rPr>
        <w:t>z</w:t>
      </w:r>
      <w:proofErr w:type="spellStart"/>
      <w:r w:rsidRPr="00372D7A">
        <w:rPr>
          <w:rFonts w:ascii="Arial" w:hAnsi="Arial" w:cs="Arial"/>
          <w:b w:val="0"/>
          <w:bCs w:val="0"/>
          <w:sz w:val="22"/>
          <w:szCs w:val="22"/>
        </w:rPr>
        <w:t>ápis</w:t>
      </w:r>
      <w:proofErr w:type="spellEnd"/>
      <w:r w:rsidRPr="00372D7A">
        <w:rPr>
          <w:rFonts w:ascii="Arial" w:hAnsi="Arial" w:cs="Arial"/>
          <w:b w:val="0"/>
          <w:bCs w:val="0"/>
          <w:sz w:val="22"/>
          <w:szCs w:val="22"/>
        </w:rPr>
        <w:t xml:space="preserve"> o provedení sušení potrubí dle TPG 70211 (pokud bude vyžadováno</w:t>
      </w:r>
      <w:r w:rsidRPr="00372D7A">
        <w:rPr>
          <w:rFonts w:ascii="Arial" w:hAnsi="Arial" w:cs="Arial"/>
          <w:b w:val="0"/>
          <w:bCs w:val="0"/>
          <w:sz w:val="22"/>
          <w:szCs w:val="22"/>
          <w:lang w:val="cs-CZ"/>
        </w:rPr>
        <w:t xml:space="preserve"> zástupcem PDS), fotodokumentaci z průběhu výstavby</w:t>
      </w:r>
    </w:p>
    <w:p w14:paraId="16A48E2F" w14:textId="77777777" w:rsidR="002A4D46" w:rsidRPr="00372D7A" w:rsidRDefault="002A4D46" w:rsidP="002A4D46">
      <w:pPr>
        <w:pStyle w:val="Zkladntext"/>
        <w:numPr>
          <w:ilvl w:val="1"/>
          <w:numId w:val="46"/>
        </w:numPr>
        <w:spacing w:line="240" w:lineRule="auto"/>
        <w:rPr>
          <w:rFonts w:ascii="Arial" w:hAnsi="Arial" w:cs="Arial"/>
          <w:b w:val="0"/>
          <w:bCs w:val="0"/>
          <w:sz w:val="22"/>
          <w:szCs w:val="22"/>
        </w:rPr>
      </w:pPr>
      <w:r w:rsidRPr="00372D7A">
        <w:rPr>
          <w:rFonts w:ascii="Arial" w:hAnsi="Arial" w:cs="Arial"/>
          <w:b w:val="0"/>
          <w:bCs w:val="0"/>
          <w:sz w:val="22"/>
          <w:szCs w:val="22"/>
        </w:rPr>
        <w:t>stavební deník, evidence odpadů</w:t>
      </w:r>
    </w:p>
    <w:p w14:paraId="41EF6B54" w14:textId="77777777" w:rsidR="002A4D46" w:rsidRPr="00372D7A" w:rsidRDefault="002A4D46" w:rsidP="002A4D46">
      <w:pPr>
        <w:pStyle w:val="Zkladntext"/>
        <w:numPr>
          <w:ilvl w:val="1"/>
          <w:numId w:val="46"/>
        </w:numPr>
        <w:spacing w:line="240" w:lineRule="auto"/>
        <w:rPr>
          <w:rFonts w:ascii="Arial" w:hAnsi="Arial" w:cs="Arial"/>
          <w:b w:val="0"/>
          <w:bCs w:val="0"/>
          <w:sz w:val="22"/>
          <w:szCs w:val="22"/>
        </w:rPr>
      </w:pPr>
      <w:r w:rsidRPr="00372D7A">
        <w:rPr>
          <w:rFonts w:ascii="Arial" w:hAnsi="Arial" w:cs="Arial"/>
          <w:b w:val="0"/>
          <w:bCs w:val="0"/>
          <w:sz w:val="22"/>
          <w:szCs w:val="22"/>
        </w:rPr>
        <w:t xml:space="preserve">CD s fotodokumentací stavby (foto rýhy, pokládky potrubí, křížení se sítěmi, geologické vrstvy – vše s popisem), pasport okolních objektů, pozemků, zeleně (foto před stavbou, po stavbě) </w:t>
      </w:r>
    </w:p>
    <w:p w14:paraId="18F54F95" w14:textId="77777777" w:rsidR="002A4D46" w:rsidRPr="00372D7A" w:rsidRDefault="002A4D46" w:rsidP="002A4D46">
      <w:pPr>
        <w:pStyle w:val="Zkladntext"/>
        <w:numPr>
          <w:ilvl w:val="1"/>
          <w:numId w:val="46"/>
        </w:numPr>
        <w:spacing w:line="240" w:lineRule="auto"/>
        <w:rPr>
          <w:rFonts w:ascii="Arial" w:hAnsi="Arial" w:cs="Arial"/>
          <w:b w:val="0"/>
          <w:bCs w:val="0"/>
          <w:sz w:val="22"/>
          <w:szCs w:val="22"/>
        </w:rPr>
      </w:pPr>
      <w:r w:rsidRPr="00372D7A">
        <w:rPr>
          <w:rFonts w:ascii="Arial" w:hAnsi="Arial" w:cs="Arial"/>
          <w:b w:val="0"/>
          <w:bCs w:val="0"/>
          <w:sz w:val="22"/>
          <w:szCs w:val="22"/>
        </w:rPr>
        <w:t>doklady o předání konečných úprav dotčených pozemků (souhlasy vlastníků</w:t>
      </w:r>
      <w:r w:rsidRPr="00372D7A">
        <w:rPr>
          <w:rFonts w:ascii="Arial" w:hAnsi="Arial" w:cs="Arial"/>
          <w:b w:val="0"/>
          <w:bCs w:val="0"/>
          <w:sz w:val="22"/>
          <w:szCs w:val="22"/>
          <w:lang w:val="cs-CZ"/>
        </w:rPr>
        <w:t xml:space="preserve"> pozemků dotčených stavbou</w:t>
      </w:r>
      <w:r w:rsidRPr="00372D7A">
        <w:rPr>
          <w:rFonts w:ascii="Arial" w:hAnsi="Arial" w:cs="Arial"/>
          <w:b w:val="0"/>
          <w:bCs w:val="0"/>
          <w:sz w:val="22"/>
          <w:szCs w:val="22"/>
        </w:rPr>
        <w:t>)</w:t>
      </w:r>
    </w:p>
    <w:p w14:paraId="5124C931" w14:textId="71B70256" w:rsidR="002A4D46" w:rsidRPr="00372D7A" w:rsidRDefault="002A4D46" w:rsidP="002A4D46">
      <w:pPr>
        <w:pStyle w:val="Zkladntext"/>
        <w:numPr>
          <w:ilvl w:val="1"/>
          <w:numId w:val="46"/>
        </w:numPr>
        <w:spacing w:line="240" w:lineRule="auto"/>
        <w:rPr>
          <w:rFonts w:ascii="Arial" w:hAnsi="Arial" w:cs="Arial"/>
          <w:b w:val="0"/>
          <w:bCs w:val="0"/>
          <w:sz w:val="22"/>
          <w:szCs w:val="22"/>
        </w:rPr>
      </w:pPr>
      <w:r w:rsidRPr="00372D7A">
        <w:rPr>
          <w:rFonts w:ascii="Arial" w:hAnsi="Arial" w:cs="Arial"/>
          <w:b w:val="0"/>
          <w:bCs w:val="0"/>
          <w:sz w:val="22"/>
          <w:szCs w:val="22"/>
          <w:lang w:val="cs-CZ"/>
        </w:rPr>
        <w:t>doklady od správců sítí o křížení</w:t>
      </w:r>
    </w:p>
    <w:p w14:paraId="2997D977" w14:textId="56AFA44D" w:rsidR="005C2FA7" w:rsidRPr="00330670" w:rsidRDefault="00694697" w:rsidP="005C2FA7">
      <w:pPr>
        <w:pStyle w:val="Odstavecseseznamem"/>
        <w:widowControl/>
        <w:numPr>
          <w:ilvl w:val="1"/>
          <w:numId w:val="27"/>
        </w:numPr>
        <w:autoSpaceDE w:val="0"/>
        <w:spacing w:before="200" w:after="240" w:line="240" w:lineRule="auto"/>
        <w:ind w:left="709" w:hanging="709"/>
        <w:jc w:val="both"/>
        <w:rPr>
          <w:rFonts w:ascii="Arial" w:hAnsi="Arial" w:cs="Arial"/>
          <w:sz w:val="22"/>
        </w:rPr>
      </w:pPr>
      <w:r w:rsidRPr="00330670">
        <w:rPr>
          <w:rFonts w:ascii="Arial" w:hAnsi="Arial" w:cs="Arial"/>
          <w:sz w:val="22"/>
        </w:rPr>
        <w:t>Zhotovitel při předání díla předloží objednateli konkrétní vymezení prací nutných k zajištění zdárného vývoje díla během záruční doby a také v letech následujících</w:t>
      </w:r>
      <w:r w:rsidR="006B6054" w:rsidRPr="00330670">
        <w:rPr>
          <w:rFonts w:ascii="Arial" w:hAnsi="Arial" w:cs="Arial"/>
          <w:sz w:val="22"/>
        </w:rPr>
        <w:t>, Návody ke kontrole</w:t>
      </w:r>
      <w:r w:rsidR="006421F1">
        <w:rPr>
          <w:rFonts w:ascii="Arial" w:hAnsi="Arial" w:cs="Arial"/>
          <w:sz w:val="22"/>
        </w:rPr>
        <w:t>,</w:t>
      </w:r>
      <w:r w:rsidR="006B6054" w:rsidRPr="00330670">
        <w:rPr>
          <w:rFonts w:ascii="Arial" w:hAnsi="Arial" w:cs="Arial"/>
          <w:sz w:val="22"/>
        </w:rPr>
        <w:t xml:space="preserve"> údržbě, a</w:t>
      </w:r>
      <w:r w:rsidR="00717326" w:rsidRPr="00330670">
        <w:rPr>
          <w:rFonts w:ascii="Arial" w:hAnsi="Arial" w:cs="Arial"/>
          <w:sz w:val="22"/>
        </w:rPr>
        <w:t>t</w:t>
      </w:r>
      <w:r w:rsidR="006B6054" w:rsidRPr="00330670">
        <w:rPr>
          <w:rFonts w:ascii="Arial" w:hAnsi="Arial" w:cs="Arial"/>
          <w:sz w:val="22"/>
        </w:rPr>
        <w:t>d. osvědčující, že výrobky splňují požadavky dle příslušných norem a zákonů.</w:t>
      </w:r>
    </w:p>
    <w:p w14:paraId="417E7768" w14:textId="77777777" w:rsidR="007D4A5F" w:rsidRPr="00330670" w:rsidRDefault="007D4A5F" w:rsidP="007D4A5F">
      <w:pPr>
        <w:pStyle w:val="Odstavecseseznamem"/>
        <w:widowControl/>
        <w:autoSpaceDE w:val="0"/>
        <w:spacing w:before="200" w:after="240" w:line="240" w:lineRule="auto"/>
        <w:ind w:left="709"/>
        <w:jc w:val="both"/>
        <w:rPr>
          <w:rFonts w:ascii="Arial" w:hAnsi="Arial" w:cs="Arial"/>
          <w:sz w:val="22"/>
        </w:rPr>
      </w:pPr>
    </w:p>
    <w:p w14:paraId="2BB7AE12" w14:textId="77777777" w:rsidR="00694697" w:rsidRPr="00330670" w:rsidRDefault="00694697" w:rsidP="00694697">
      <w:pPr>
        <w:pStyle w:val="Nadpis8"/>
        <w:spacing w:before="240" w:after="120"/>
        <w:rPr>
          <w:sz w:val="22"/>
          <w:szCs w:val="22"/>
          <w:lang w:val="cs-CZ"/>
        </w:rPr>
      </w:pPr>
      <w:r w:rsidRPr="00330670">
        <w:rPr>
          <w:sz w:val="22"/>
          <w:szCs w:val="22"/>
        </w:rPr>
        <w:t>Zodpovědnost za vady</w:t>
      </w:r>
      <w:r w:rsidR="00CB2F87" w:rsidRPr="00330670">
        <w:rPr>
          <w:sz w:val="22"/>
          <w:szCs w:val="22"/>
          <w:lang w:val="cs-CZ"/>
        </w:rPr>
        <w:t xml:space="preserve">, smluvní záruka, </w:t>
      </w:r>
      <w:r w:rsidR="0018753F" w:rsidRPr="00330670">
        <w:rPr>
          <w:sz w:val="22"/>
          <w:szCs w:val="22"/>
          <w:lang w:val="cs-CZ"/>
        </w:rPr>
        <w:t>sankce</w:t>
      </w:r>
    </w:p>
    <w:p w14:paraId="409DA17C" w14:textId="77777777" w:rsidR="00CD43B4" w:rsidRPr="00330670" w:rsidRDefault="00CD43B4" w:rsidP="00CD43B4">
      <w:pPr>
        <w:pStyle w:val="Normal2"/>
        <w:numPr>
          <w:ilvl w:val="1"/>
          <w:numId w:val="28"/>
        </w:numPr>
        <w:spacing w:before="0" w:after="0"/>
        <w:ind w:left="709"/>
        <w:rPr>
          <w:rFonts w:ascii="Arial" w:hAnsi="Arial" w:cs="Arial"/>
          <w:lang w:val="cs-CZ"/>
        </w:rPr>
      </w:pPr>
      <w:r w:rsidRPr="00330670">
        <w:rPr>
          <w:rFonts w:ascii="Arial" w:hAnsi="Arial" w:cs="Arial"/>
          <w:lang w:val="cs-CZ"/>
        </w:rPr>
        <w:t xml:space="preserve">Vlastníkem zhotovovaného </w:t>
      </w:r>
      <w:r w:rsidR="006610F3" w:rsidRPr="00330670">
        <w:rPr>
          <w:rFonts w:ascii="Arial" w:hAnsi="Arial" w:cs="Arial"/>
          <w:lang w:val="cs-CZ"/>
        </w:rPr>
        <w:t>d</w:t>
      </w:r>
      <w:r w:rsidRPr="00330670">
        <w:rPr>
          <w:rFonts w:ascii="Arial" w:hAnsi="Arial" w:cs="Arial"/>
          <w:lang w:val="cs-CZ"/>
        </w:rPr>
        <w:t xml:space="preserve">íla a všech jeho součástí a příslušenství je od data zahájení prací </w:t>
      </w:r>
      <w:r w:rsidR="006610F3" w:rsidRPr="00330670">
        <w:rPr>
          <w:rFonts w:ascii="Arial" w:hAnsi="Arial" w:cs="Arial"/>
          <w:lang w:val="cs-CZ"/>
        </w:rPr>
        <w:t>o</w:t>
      </w:r>
      <w:r w:rsidRPr="00330670">
        <w:rPr>
          <w:rFonts w:ascii="Arial" w:hAnsi="Arial" w:cs="Arial"/>
          <w:lang w:val="cs-CZ"/>
        </w:rPr>
        <w:t xml:space="preserve">bjednatel. Zhotovitel se zavazuje zajistit, že vlastnické právo k materiálům, technologickým zařízením, jakož i k jakýmkoli jiným výsledkům činnosti Zhotovitele dle této </w:t>
      </w:r>
      <w:r w:rsidR="006610F3" w:rsidRPr="00330670">
        <w:rPr>
          <w:rFonts w:ascii="Arial" w:hAnsi="Arial" w:cs="Arial"/>
          <w:lang w:val="cs-CZ"/>
        </w:rPr>
        <w:t>smlouvy přejde na o</w:t>
      </w:r>
      <w:r w:rsidRPr="00330670">
        <w:rPr>
          <w:rFonts w:ascii="Arial" w:hAnsi="Arial" w:cs="Arial"/>
          <w:lang w:val="cs-CZ"/>
        </w:rPr>
        <w:t>bjednatele bez právních či jiných vad okamžikem jejich dodání na stave</w:t>
      </w:r>
      <w:r w:rsidR="006610F3" w:rsidRPr="00330670">
        <w:rPr>
          <w:rFonts w:ascii="Arial" w:hAnsi="Arial" w:cs="Arial"/>
          <w:lang w:val="cs-CZ"/>
        </w:rPr>
        <w:t>niště. Výslovně se stanoví, že z</w:t>
      </w:r>
      <w:r w:rsidRPr="00330670">
        <w:rPr>
          <w:rFonts w:ascii="Arial" w:hAnsi="Arial" w:cs="Arial"/>
          <w:lang w:val="cs-CZ"/>
        </w:rPr>
        <w:t>hotovitel je povinen zajistit respektování tohoto ustanovení subdodavateli.</w:t>
      </w:r>
    </w:p>
    <w:p w14:paraId="7A48EDAE" w14:textId="77777777" w:rsidR="00CD43B4" w:rsidRPr="00330670" w:rsidRDefault="00CD43B4" w:rsidP="00CD43B4">
      <w:pPr>
        <w:pStyle w:val="Normal2"/>
        <w:spacing w:before="0" w:after="0"/>
        <w:rPr>
          <w:rFonts w:ascii="Arial" w:hAnsi="Arial" w:cs="Arial"/>
          <w:lang w:val="cs-CZ"/>
        </w:rPr>
      </w:pPr>
      <w:r w:rsidRPr="00330670">
        <w:rPr>
          <w:rFonts w:ascii="Arial" w:hAnsi="Arial" w:cs="Arial"/>
          <w:lang w:val="cs-CZ"/>
        </w:rPr>
        <w:tab/>
      </w:r>
    </w:p>
    <w:p w14:paraId="5AD33208" w14:textId="77777777" w:rsidR="00CD43B4" w:rsidRPr="00693F73" w:rsidRDefault="00CD43B4" w:rsidP="00CB460A">
      <w:pPr>
        <w:pStyle w:val="Normal2"/>
        <w:numPr>
          <w:ilvl w:val="1"/>
          <w:numId w:val="28"/>
        </w:numPr>
        <w:spacing w:before="0" w:after="0"/>
        <w:ind w:left="709" w:hanging="709"/>
        <w:rPr>
          <w:lang w:val="cs-CZ"/>
        </w:rPr>
      </w:pPr>
      <w:r w:rsidRPr="00330670">
        <w:rPr>
          <w:rFonts w:ascii="Arial" w:hAnsi="Arial" w:cs="Arial"/>
          <w:lang w:val="cs-CZ"/>
        </w:rPr>
        <w:t>Zhotovitel nese nebezpečí škod</w:t>
      </w:r>
      <w:r w:rsidR="006610F3" w:rsidRPr="00330670">
        <w:rPr>
          <w:rFonts w:ascii="Arial" w:hAnsi="Arial" w:cs="Arial"/>
          <w:lang w:val="cs-CZ"/>
        </w:rPr>
        <w:t>y na d</w:t>
      </w:r>
      <w:r w:rsidRPr="00330670">
        <w:rPr>
          <w:rFonts w:ascii="Arial" w:hAnsi="Arial" w:cs="Arial"/>
          <w:lang w:val="cs-CZ"/>
        </w:rPr>
        <w:t>íle a jeho částech od da</w:t>
      </w:r>
      <w:r w:rsidR="006610F3" w:rsidRPr="00330670">
        <w:rPr>
          <w:rFonts w:ascii="Arial" w:hAnsi="Arial" w:cs="Arial"/>
          <w:lang w:val="cs-CZ"/>
        </w:rPr>
        <w:t>ta zahájení prací do vystavení p</w:t>
      </w:r>
      <w:r w:rsidRPr="00330670">
        <w:rPr>
          <w:rFonts w:ascii="Arial" w:hAnsi="Arial" w:cs="Arial"/>
          <w:lang w:val="cs-CZ"/>
        </w:rPr>
        <w:t>rotokolu o převzetí prací bez vad a nedodělků. Zhotovitel rovněž nese nebezpeč</w:t>
      </w:r>
      <w:r w:rsidR="006610F3" w:rsidRPr="00330670">
        <w:rPr>
          <w:rFonts w:ascii="Arial" w:hAnsi="Arial" w:cs="Arial"/>
          <w:lang w:val="cs-CZ"/>
        </w:rPr>
        <w:t>í škody na věcech předaných mu objednatelem k provedení d</w:t>
      </w:r>
      <w:r w:rsidRPr="00330670">
        <w:rPr>
          <w:rFonts w:ascii="Arial" w:hAnsi="Arial" w:cs="Arial"/>
          <w:lang w:val="cs-CZ"/>
        </w:rPr>
        <w:t>íla.</w:t>
      </w:r>
    </w:p>
    <w:p w14:paraId="733346A1" w14:textId="77777777" w:rsidR="00694697" w:rsidRPr="00330670" w:rsidRDefault="00694697" w:rsidP="006610F3">
      <w:pPr>
        <w:pStyle w:val="Zkladntext"/>
        <w:numPr>
          <w:ilvl w:val="1"/>
          <w:numId w:val="28"/>
        </w:numPr>
        <w:tabs>
          <w:tab w:val="left" w:pos="-78"/>
        </w:tabs>
        <w:spacing w:before="200" w:line="240" w:lineRule="auto"/>
        <w:ind w:left="709" w:hanging="709"/>
        <w:rPr>
          <w:rFonts w:ascii="Arial" w:hAnsi="Arial" w:cs="Arial"/>
          <w:b w:val="0"/>
          <w:sz w:val="22"/>
        </w:rPr>
      </w:pPr>
      <w:r w:rsidRPr="00330670">
        <w:rPr>
          <w:rFonts w:ascii="Arial" w:hAnsi="Arial" w:cs="Arial"/>
          <w:b w:val="0"/>
          <w:sz w:val="22"/>
        </w:rPr>
        <w:t>Zhotovitel zodpovídá za to, že předmět této smlouvy je zhotovený podle podmínek smlouvy, a že po celou dobu záruční doby bude mít vlastnosti dohodnuté v této smlouvě.</w:t>
      </w:r>
    </w:p>
    <w:p w14:paraId="112973A5" w14:textId="77777777" w:rsidR="00694697" w:rsidRPr="00330670" w:rsidRDefault="000270D4" w:rsidP="006610F3">
      <w:pPr>
        <w:pStyle w:val="Zkladntext"/>
        <w:numPr>
          <w:ilvl w:val="1"/>
          <w:numId w:val="28"/>
        </w:numPr>
        <w:tabs>
          <w:tab w:val="left" w:pos="-78"/>
        </w:tabs>
        <w:spacing w:before="200" w:line="240" w:lineRule="auto"/>
        <w:ind w:left="709" w:hanging="709"/>
        <w:rPr>
          <w:rFonts w:ascii="Arial" w:hAnsi="Arial" w:cs="Arial"/>
          <w:b w:val="0"/>
          <w:sz w:val="22"/>
        </w:rPr>
      </w:pPr>
      <w:r w:rsidRPr="00330670">
        <w:rPr>
          <w:rFonts w:ascii="Arial" w:hAnsi="Arial" w:cs="Arial"/>
          <w:b w:val="0"/>
          <w:sz w:val="22"/>
        </w:rPr>
        <w:t xml:space="preserve">Zhotovitel poskytuje záruku objednateli </w:t>
      </w:r>
      <w:r w:rsidRPr="00330670">
        <w:rPr>
          <w:rFonts w:ascii="Arial" w:hAnsi="Arial" w:cs="Arial"/>
          <w:b w:val="0"/>
          <w:sz w:val="22"/>
          <w:lang w:val="cs-CZ"/>
        </w:rPr>
        <w:t xml:space="preserve">na celý předmět díla popsaný v čl. II. Předmět díla </w:t>
      </w:r>
      <w:r w:rsidRPr="00330670">
        <w:rPr>
          <w:rFonts w:ascii="Arial" w:hAnsi="Arial" w:cs="Arial"/>
          <w:b w:val="0"/>
          <w:bCs w:val="0"/>
          <w:sz w:val="22"/>
        </w:rPr>
        <w:t xml:space="preserve">v délce </w:t>
      </w:r>
      <w:r w:rsidRPr="00330670">
        <w:rPr>
          <w:rFonts w:ascii="Arial" w:hAnsi="Arial" w:cs="Arial"/>
          <w:b w:val="0"/>
          <w:bCs w:val="0"/>
          <w:sz w:val="22"/>
          <w:lang w:val="cs-CZ"/>
        </w:rPr>
        <w:t xml:space="preserve">60 měsíců </w:t>
      </w:r>
      <w:r w:rsidRPr="00330670">
        <w:rPr>
          <w:rFonts w:ascii="Arial" w:hAnsi="Arial" w:cs="Arial"/>
          <w:b w:val="0"/>
          <w:sz w:val="22"/>
        </w:rPr>
        <w:t>ode dne podpisu Protokolu o předání</w:t>
      </w:r>
      <w:r w:rsidRPr="00330670">
        <w:rPr>
          <w:rFonts w:ascii="Arial" w:hAnsi="Arial" w:cs="Arial"/>
          <w:b w:val="0"/>
          <w:sz w:val="22"/>
          <w:lang w:val="cs-CZ"/>
        </w:rPr>
        <w:t xml:space="preserve"> </w:t>
      </w:r>
      <w:r w:rsidRPr="00330670">
        <w:rPr>
          <w:rFonts w:ascii="Arial" w:hAnsi="Arial" w:cs="Arial"/>
          <w:b w:val="0"/>
          <w:sz w:val="22"/>
        </w:rPr>
        <w:t>a převzetí díla</w:t>
      </w:r>
      <w:r w:rsidR="00D91ED0" w:rsidRPr="00330670">
        <w:rPr>
          <w:rFonts w:ascii="Arial" w:hAnsi="Arial" w:cs="Arial"/>
          <w:b w:val="0"/>
          <w:sz w:val="22"/>
          <w:lang w:val="cs-CZ"/>
        </w:rPr>
        <w:t>.</w:t>
      </w:r>
      <w:r w:rsidR="00E10238" w:rsidRPr="00330670">
        <w:rPr>
          <w:rFonts w:ascii="Arial" w:hAnsi="Arial" w:cs="Arial"/>
          <w:b w:val="0"/>
          <w:sz w:val="22"/>
          <w:lang w:val="cs-CZ"/>
        </w:rPr>
        <w:t xml:space="preserve"> </w:t>
      </w:r>
      <w:r w:rsidR="00694697" w:rsidRPr="00330670">
        <w:rPr>
          <w:rFonts w:ascii="Arial" w:hAnsi="Arial" w:cs="Arial"/>
          <w:b w:val="0"/>
          <w:sz w:val="22"/>
        </w:rPr>
        <w:t xml:space="preserve">Jestliže objednatel převezme dílo s vadami, končí záruční doba </w:t>
      </w:r>
      <w:r w:rsidR="007B0223" w:rsidRPr="00330670">
        <w:rPr>
          <w:rFonts w:ascii="Arial" w:hAnsi="Arial" w:cs="Arial"/>
          <w:b w:val="0"/>
          <w:sz w:val="22"/>
          <w:lang w:val="cs-CZ"/>
        </w:rPr>
        <w:t>60 měsíců</w:t>
      </w:r>
      <w:r w:rsidR="00435206" w:rsidRPr="00330670">
        <w:rPr>
          <w:rFonts w:ascii="Arial" w:hAnsi="Arial" w:cs="Arial"/>
          <w:b w:val="0"/>
          <w:sz w:val="22"/>
          <w:lang w:val="cs-CZ"/>
        </w:rPr>
        <w:t xml:space="preserve"> </w:t>
      </w:r>
      <w:r w:rsidR="00694697" w:rsidRPr="00330670">
        <w:rPr>
          <w:rFonts w:ascii="Arial" w:hAnsi="Arial" w:cs="Arial"/>
          <w:b w:val="0"/>
          <w:sz w:val="22"/>
        </w:rPr>
        <w:t>ode dne, kdy bude odstraněna poslední z vad, se kterými bylo dílo převzato.</w:t>
      </w:r>
    </w:p>
    <w:p w14:paraId="7E463CCE" w14:textId="4BF064F7" w:rsidR="00694697" w:rsidRPr="00330670" w:rsidRDefault="00694697" w:rsidP="006610F3">
      <w:pPr>
        <w:pStyle w:val="Zkladntext"/>
        <w:numPr>
          <w:ilvl w:val="1"/>
          <w:numId w:val="28"/>
        </w:numPr>
        <w:tabs>
          <w:tab w:val="left" w:pos="-78"/>
        </w:tabs>
        <w:spacing w:before="200" w:line="240" w:lineRule="auto"/>
        <w:ind w:left="709" w:hanging="709"/>
        <w:rPr>
          <w:rFonts w:ascii="Arial" w:hAnsi="Arial" w:cs="Arial"/>
          <w:b w:val="0"/>
          <w:sz w:val="22"/>
        </w:rPr>
      </w:pPr>
      <w:r w:rsidRPr="00330670">
        <w:rPr>
          <w:rFonts w:ascii="Arial" w:hAnsi="Arial" w:cs="Arial"/>
          <w:b w:val="0"/>
          <w:bCs w:val="0"/>
          <w:sz w:val="22"/>
          <w:szCs w:val="18"/>
        </w:rPr>
        <w:t>Objednatel se zavazuje, že případnou reklamaci vady díla uplatní bez odkladu po jejím</w:t>
      </w:r>
      <w:r w:rsidR="00372D7A">
        <w:rPr>
          <w:rFonts w:ascii="Arial" w:hAnsi="Arial" w:cs="Arial"/>
          <w:b w:val="0"/>
          <w:bCs w:val="0"/>
          <w:sz w:val="22"/>
          <w:szCs w:val="18"/>
        </w:rPr>
        <w:t xml:space="preserve"> zjištění, a to písemnou formou</w:t>
      </w:r>
      <w:r w:rsidRPr="00330670">
        <w:rPr>
          <w:rFonts w:ascii="Arial" w:hAnsi="Arial" w:cs="Arial"/>
          <w:b w:val="0"/>
          <w:bCs w:val="0"/>
          <w:sz w:val="22"/>
          <w:szCs w:val="18"/>
        </w:rPr>
        <w:t>, do rukou oprávněného zástupce zhotovitele dle čl. I. této smlouvy.</w:t>
      </w:r>
    </w:p>
    <w:p w14:paraId="6797B00E" w14:textId="77777777" w:rsidR="00BC6329" w:rsidRPr="00330670" w:rsidRDefault="00694697" w:rsidP="006610F3">
      <w:pPr>
        <w:pStyle w:val="Zkladntext"/>
        <w:numPr>
          <w:ilvl w:val="1"/>
          <w:numId w:val="28"/>
        </w:numPr>
        <w:tabs>
          <w:tab w:val="left" w:pos="-78"/>
        </w:tabs>
        <w:spacing w:before="200" w:line="240" w:lineRule="auto"/>
        <w:ind w:left="709" w:hanging="709"/>
        <w:rPr>
          <w:rFonts w:ascii="Arial" w:hAnsi="Arial" w:cs="Arial"/>
          <w:b w:val="0"/>
          <w:sz w:val="22"/>
        </w:rPr>
      </w:pPr>
      <w:r w:rsidRPr="00330670">
        <w:rPr>
          <w:rFonts w:ascii="Arial" w:hAnsi="Arial" w:cs="Arial"/>
          <w:b w:val="0"/>
          <w:bCs w:val="0"/>
          <w:sz w:val="22"/>
          <w:szCs w:val="18"/>
        </w:rPr>
        <w:t xml:space="preserve">Smluvní strany se dohodly, že po dobu záruční lhůty, má objednatel právo požadovat a zhotovitel povinnost bezplatně zjištěné vady odstranit, přičemž zhotovitel se zavazuje </w:t>
      </w:r>
      <w:r w:rsidRPr="00330670">
        <w:rPr>
          <w:rFonts w:ascii="Arial" w:hAnsi="Arial" w:cs="Arial"/>
          <w:b w:val="0"/>
          <w:bCs w:val="0"/>
          <w:sz w:val="22"/>
          <w:szCs w:val="18"/>
        </w:rPr>
        <w:lastRenderedPageBreak/>
        <w:t>začít s odstraňováním případných vad předmětu plnění okamžitě po uplatnění oprávněné reklamace objednatelem a vady odstranit nejpozději do 15ti dnů  od okamžiku, kdy se obě strany o vadě díla dohodnou, nebo do termínu určeného po vzájemné dohodě smluvních stran</w:t>
      </w:r>
      <w:r w:rsidRPr="00330670">
        <w:rPr>
          <w:rFonts w:ascii="Arial" w:hAnsi="Arial" w:cs="Arial"/>
          <w:b w:val="0"/>
          <w:bCs w:val="0"/>
          <w:sz w:val="22"/>
        </w:rPr>
        <w:t xml:space="preserve"> s ohledem na klimatické a agrotechnické podmínky</w:t>
      </w:r>
      <w:r w:rsidRPr="00330670">
        <w:rPr>
          <w:rFonts w:ascii="Arial" w:hAnsi="Arial" w:cs="Arial"/>
          <w:b w:val="0"/>
          <w:bCs w:val="0"/>
          <w:sz w:val="22"/>
          <w:szCs w:val="18"/>
        </w:rPr>
        <w:t xml:space="preserve">. </w:t>
      </w:r>
      <w:r w:rsidRPr="00330670">
        <w:rPr>
          <w:rFonts w:ascii="Arial" w:hAnsi="Arial" w:cs="Arial"/>
          <w:b w:val="0"/>
          <w:bCs w:val="0"/>
          <w:sz w:val="22"/>
        </w:rPr>
        <w:t xml:space="preserve">V případě, že k dohodě smluvních stran nedojde, platí lhůty stanovené objednatelem. </w:t>
      </w:r>
    </w:p>
    <w:p w14:paraId="414A07CA" w14:textId="77777777" w:rsidR="0055171A" w:rsidRPr="00330670" w:rsidRDefault="00BC6329" w:rsidP="006610F3">
      <w:pPr>
        <w:pStyle w:val="Zkladntext"/>
        <w:numPr>
          <w:ilvl w:val="1"/>
          <w:numId w:val="28"/>
        </w:numPr>
        <w:tabs>
          <w:tab w:val="left" w:pos="-78"/>
        </w:tabs>
        <w:spacing w:before="200" w:line="240" w:lineRule="auto"/>
        <w:ind w:left="709" w:hanging="709"/>
        <w:rPr>
          <w:rFonts w:ascii="Arial" w:hAnsi="Arial" w:cs="Arial"/>
          <w:b w:val="0"/>
          <w:bCs w:val="0"/>
          <w:sz w:val="22"/>
        </w:rPr>
      </w:pPr>
      <w:r w:rsidRPr="00330670">
        <w:rPr>
          <w:rFonts w:ascii="Arial" w:hAnsi="Arial" w:cs="Arial"/>
          <w:b w:val="0"/>
          <w:bCs w:val="0"/>
          <w:sz w:val="22"/>
          <w:lang w:val="cs-CZ"/>
        </w:rPr>
        <w:t>Neodstraní-li zhotovitel reklamované vady v termínu,</w:t>
      </w:r>
      <w:r w:rsidR="005232A8" w:rsidRPr="00330670">
        <w:rPr>
          <w:rFonts w:ascii="Arial" w:hAnsi="Arial" w:cs="Arial"/>
          <w:b w:val="0"/>
          <w:bCs w:val="0"/>
          <w:sz w:val="22"/>
          <w:lang w:val="cs-CZ"/>
        </w:rPr>
        <w:t xml:space="preserve"> </w:t>
      </w:r>
      <w:r w:rsidRPr="00330670">
        <w:rPr>
          <w:rFonts w:ascii="Arial" w:hAnsi="Arial" w:cs="Arial"/>
          <w:b w:val="0"/>
          <w:bCs w:val="0"/>
          <w:sz w:val="22"/>
          <w:lang w:val="cs-CZ"/>
        </w:rPr>
        <w:t xml:space="preserve">může objednatel zadat odstranění vady jinému subjektu. Zhotovitel se v tomto případě zavazuje uhradit objednateli veškeré náklady na odstranění vady do 14-ti dnů od jejich písemného uplatnění objednatelem. </w:t>
      </w:r>
    </w:p>
    <w:p w14:paraId="5019B024" w14:textId="77777777" w:rsidR="00694697" w:rsidRPr="00330670" w:rsidRDefault="00694697" w:rsidP="006610F3">
      <w:pPr>
        <w:pStyle w:val="Zkladntext"/>
        <w:numPr>
          <w:ilvl w:val="1"/>
          <w:numId w:val="28"/>
        </w:numPr>
        <w:tabs>
          <w:tab w:val="left" w:pos="-78"/>
        </w:tabs>
        <w:spacing w:before="200" w:line="240" w:lineRule="auto"/>
        <w:ind w:left="709" w:hanging="709"/>
        <w:rPr>
          <w:rFonts w:ascii="Arial" w:hAnsi="Arial" w:cs="Arial"/>
          <w:b w:val="0"/>
          <w:bCs w:val="0"/>
          <w:sz w:val="22"/>
        </w:rPr>
      </w:pPr>
      <w:r w:rsidRPr="00330670">
        <w:rPr>
          <w:rFonts w:ascii="Arial" w:hAnsi="Arial" w:cs="Arial"/>
          <w:b w:val="0"/>
          <w:bCs w:val="0"/>
          <w:sz w:val="22"/>
          <w:szCs w:val="18"/>
        </w:rPr>
        <w:t>Odpovědnost za škody způsobené třetí straně při provádění díla, za bezpečnost práce na staveništi BOZP - přechází na zhotovitele při podpisu této smlouvy. Zhotovitel neodpovídá za poškození předmětu díla v případě</w:t>
      </w:r>
      <w:r w:rsidR="000A6660" w:rsidRPr="00330670">
        <w:rPr>
          <w:rFonts w:ascii="Arial" w:hAnsi="Arial" w:cs="Arial"/>
          <w:b w:val="0"/>
          <w:bCs w:val="0"/>
          <w:sz w:val="22"/>
          <w:szCs w:val="18"/>
          <w:lang w:val="cs-CZ"/>
        </w:rPr>
        <w:t xml:space="preserve"> </w:t>
      </w:r>
      <w:r w:rsidRPr="00330670">
        <w:rPr>
          <w:rFonts w:ascii="Arial" w:hAnsi="Arial" w:cs="Arial"/>
          <w:b w:val="0"/>
          <w:bCs w:val="0"/>
          <w:sz w:val="22"/>
          <w:szCs w:val="18"/>
        </w:rPr>
        <w:t>nedostatečné údržby a péče a nedodržení zásadních pokynů k údržbě.</w:t>
      </w:r>
    </w:p>
    <w:p w14:paraId="0487342B" w14:textId="77777777" w:rsidR="00694697" w:rsidRPr="00330670" w:rsidRDefault="00694697" w:rsidP="00445198">
      <w:pPr>
        <w:pStyle w:val="BodyText21"/>
        <w:widowControl/>
        <w:numPr>
          <w:ilvl w:val="1"/>
          <w:numId w:val="28"/>
        </w:numPr>
        <w:snapToGrid/>
        <w:spacing w:before="200"/>
        <w:ind w:left="709" w:hanging="709"/>
        <w:rPr>
          <w:rFonts w:ascii="Arial" w:hAnsi="Arial" w:cs="Arial"/>
        </w:rPr>
      </w:pPr>
      <w:r w:rsidRPr="00330670">
        <w:rPr>
          <w:rFonts w:ascii="Arial" w:hAnsi="Arial" w:cs="Arial"/>
        </w:rPr>
        <w:t xml:space="preserve">Zhotovitel nese veškerou odpovědnost za škody způsobené všemi osobami </w:t>
      </w:r>
      <w:r w:rsidR="00B95141" w:rsidRPr="00330670">
        <w:rPr>
          <w:rFonts w:ascii="Arial" w:hAnsi="Arial" w:cs="Arial"/>
        </w:rPr>
        <w:t xml:space="preserve">              </w:t>
      </w:r>
      <w:r w:rsidR="00F831CC" w:rsidRPr="00330670">
        <w:rPr>
          <w:rFonts w:ascii="Arial" w:hAnsi="Arial" w:cs="Arial"/>
        </w:rPr>
        <w:t xml:space="preserve">       </w:t>
      </w:r>
      <w:r w:rsidRPr="00330670">
        <w:rPr>
          <w:rFonts w:ascii="Arial" w:hAnsi="Arial" w:cs="Arial"/>
        </w:rPr>
        <w:t xml:space="preserve">a subjekty (včetně </w:t>
      </w:r>
      <w:r w:rsidR="00AC17AC" w:rsidRPr="00330670">
        <w:rPr>
          <w:rFonts w:ascii="Arial" w:hAnsi="Arial" w:cs="Arial"/>
        </w:rPr>
        <w:t>pod</w:t>
      </w:r>
      <w:r w:rsidRPr="00330670">
        <w:rPr>
          <w:rFonts w:ascii="Arial" w:hAnsi="Arial" w:cs="Arial"/>
        </w:rPr>
        <w:t xml:space="preserve">dodavatelů) podílejícími se na provádění předmětného díla, </w:t>
      </w:r>
      <w:r w:rsidR="00B95141" w:rsidRPr="00330670">
        <w:rPr>
          <w:rFonts w:ascii="Arial" w:hAnsi="Arial" w:cs="Arial"/>
        </w:rPr>
        <w:t xml:space="preserve">   </w:t>
      </w:r>
      <w:r w:rsidR="00F831CC" w:rsidRPr="00330670">
        <w:rPr>
          <w:rFonts w:ascii="Arial" w:hAnsi="Arial" w:cs="Arial"/>
        </w:rPr>
        <w:t xml:space="preserve">     </w:t>
      </w:r>
      <w:r w:rsidRPr="00330670">
        <w:rPr>
          <w:rFonts w:ascii="Arial" w:hAnsi="Arial" w:cs="Arial"/>
        </w:rPr>
        <w:t xml:space="preserve">a to po celou dobu realizace, tzn. do převzetí díla objednatelem bez vad a nedodělků, stejně tak za škody způsobené svou činností objednateli nebo třetí osobě na zdraví nebo majetku, tzn., že v případě jakéhokoliv narušení či poškození majetku (např. vjezdů, plotů, objektů, prostranství, inženýrských sítí) nebo poškození zdraví osob je zhotovitel povinen bez zbytečného odkladu tuto škodu odstranit a není-li to možné, </w:t>
      </w:r>
      <w:r w:rsidR="00F831CC" w:rsidRPr="00330670">
        <w:rPr>
          <w:rFonts w:ascii="Arial" w:hAnsi="Arial" w:cs="Arial"/>
        </w:rPr>
        <w:t xml:space="preserve">   </w:t>
      </w:r>
      <w:r w:rsidRPr="00330670">
        <w:rPr>
          <w:rFonts w:ascii="Arial" w:hAnsi="Arial" w:cs="Arial"/>
        </w:rPr>
        <w:t>tak finančně uhradit.</w:t>
      </w:r>
    </w:p>
    <w:p w14:paraId="51E8F5FD" w14:textId="77777777" w:rsidR="00C179D9" w:rsidRPr="00330670" w:rsidRDefault="00694697" w:rsidP="00AA4D59">
      <w:pPr>
        <w:pStyle w:val="Zkladntext"/>
        <w:numPr>
          <w:ilvl w:val="1"/>
          <w:numId w:val="28"/>
        </w:numPr>
        <w:spacing w:before="200" w:line="240" w:lineRule="auto"/>
        <w:ind w:left="709" w:hanging="709"/>
        <w:rPr>
          <w:rFonts w:ascii="Arial" w:hAnsi="Arial" w:cs="Arial"/>
          <w:b w:val="0"/>
          <w:bCs w:val="0"/>
          <w:sz w:val="22"/>
        </w:rPr>
      </w:pPr>
      <w:r w:rsidRPr="00330670">
        <w:rPr>
          <w:rFonts w:ascii="Arial" w:hAnsi="Arial" w:cs="Arial"/>
          <w:b w:val="0"/>
          <w:bCs w:val="0"/>
          <w:sz w:val="22"/>
        </w:rPr>
        <w:t xml:space="preserve">Smluvní strany se dále dohodly, že v případě prodlení zhotovitele s termínem dokončení díla dle čl. III  této smlouvy, je zhotovitel povinen uhradit objednateli </w:t>
      </w:r>
      <w:r w:rsidRPr="00330670">
        <w:rPr>
          <w:rFonts w:ascii="Arial" w:hAnsi="Arial" w:cs="Arial"/>
          <w:b w:val="0"/>
          <w:sz w:val="22"/>
        </w:rPr>
        <w:t xml:space="preserve">smluvní pokutu </w:t>
      </w:r>
      <w:r w:rsidRPr="0006449F">
        <w:rPr>
          <w:rFonts w:ascii="Arial" w:hAnsi="Arial" w:cs="Arial"/>
          <w:b w:val="0"/>
          <w:spacing w:val="-4"/>
          <w:sz w:val="22"/>
          <w:szCs w:val="22"/>
        </w:rPr>
        <w:t xml:space="preserve">ve výši </w:t>
      </w:r>
      <w:r w:rsidR="0046744B" w:rsidRPr="0006449F">
        <w:rPr>
          <w:rFonts w:ascii="Arial" w:hAnsi="Arial" w:cs="Arial"/>
          <w:b w:val="0"/>
          <w:spacing w:val="-4"/>
          <w:sz w:val="22"/>
          <w:szCs w:val="22"/>
          <w:lang w:val="cs-CZ"/>
        </w:rPr>
        <w:t>3.000,-Kč</w:t>
      </w:r>
      <w:r w:rsidR="0046744B" w:rsidRPr="00330670">
        <w:rPr>
          <w:rFonts w:ascii="Arial" w:hAnsi="Arial" w:cs="Arial"/>
          <w:b w:val="0"/>
          <w:spacing w:val="-4"/>
          <w:sz w:val="22"/>
          <w:szCs w:val="22"/>
          <w:lang w:val="cs-CZ"/>
        </w:rPr>
        <w:t xml:space="preserve"> </w:t>
      </w:r>
      <w:r w:rsidR="0055171A" w:rsidRPr="00330670">
        <w:rPr>
          <w:rFonts w:ascii="Arial" w:hAnsi="Arial" w:cs="Arial"/>
          <w:b w:val="0"/>
          <w:spacing w:val="-4"/>
          <w:sz w:val="22"/>
          <w:szCs w:val="22"/>
          <w:lang w:val="cs-CZ"/>
        </w:rPr>
        <w:t>z</w:t>
      </w:r>
      <w:r w:rsidRPr="00330670">
        <w:rPr>
          <w:rFonts w:ascii="Arial" w:hAnsi="Arial" w:cs="Arial"/>
          <w:b w:val="0"/>
          <w:sz w:val="22"/>
        </w:rPr>
        <w:t>a každý započatý den prodlení</w:t>
      </w:r>
      <w:r w:rsidR="00C179D9" w:rsidRPr="00330670">
        <w:rPr>
          <w:rFonts w:ascii="Arial" w:hAnsi="Arial" w:cs="Arial"/>
          <w:b w:val="0"/>
          <w:sz w:val="22"/>
          <w:lang w:val="cs-CZ"/>
        </w:rPr>
        <w:t>.</w:t>
      </w:r>
    </w:p>
    <w:p w14:paraId="7131D6BB" w14:textId="77777777" w:rsidR="00694697" w:rsidRPr="00330670" w:rsidRDefault="00694697" w:rsidP="00AA4D59">
      <w:pPr>
        <w:pStyle w:val="Zkladntext"/>
        <w:numPr>
          <w:ilvl w:val="1"/>
          <w:numId w:val="28"/>
        </w:numPr>
        <w:spacing w:before="200" w:line="240" w:lineRule="auto"/>
        <w:ind w:left="709" w:hanging="709"/>
        <w:rPr>
          <w:rFonts w:ascii="Arial" w:hAnsi="Arial" w:cs="Arial"/>
          <w:b w:val="0"/>
          <w:bCs w:val="0"/>
          <w:sz w:val="22"/>
        </w:rPr>
      </w:pPr>
      <w:r w:rsidRPr="00330670">
        <w:rPr>
          <w:rFonts w:ascii="Arial" w:hAnsi="Arial" w:cs="Arial"/>
          <w:b w:val="0"/>
          <w:bCs w:val="0"/>
          <w:sz w:val="22"/>
        </w:rPr>
        <w:t xml:space="preserve">V případě prodlení s dohodnutým termínem na odstranění vad nebo nedodělků z předávacího protokolu se sjednává smluvní pokuta </w:t>
      </w:r>
      <w:r w:rsidRPr="00330670">
        <w:rPr>
          <w:rFonts w:ascii="Arial" w:hAnsi="Arial" w:cs="Arial"/>
          <w:b w:val="0"/>
          <w:sz w:val="22"/>
        </w:rPr>
        <w:t xml:space="preserve">ve výši </w:t>
      </w:r>
      <w:r w:rsidR="0046744B" w:rsidRPr="00330670">
        <w:rPr>
          <w:rFonts w:ascii="Arial" w:hAnsi="Arial" w:cs="Arial"/>
          <w:b w:val="0"/>
          <w:sz w:val="22"/>
          <w:lang w:val="cs-CZ"/>
        </w:rPr>
        <w:t>5</w:t>
      </w:r>
      <w:r w:rsidR="00BA3F95" w:rsidRPr="00330670">
        <w:rPr>
          <w:rFonts w:ascii="Arial" w:hAnsi="Arial" w:cs="Arial"/>
          <w:b w:val="0"/>
          <w:sz w:val="22"/>
          <w:lang w:val="cs-CZ"/>
        </w:rPr>
        <w:t>00,-</w:t>
      </w:r>
      <w:r w:rsidRPr="00330670">
        <w:rPr>
          <w:rFonts w:ascii="Arial" w:hAnsi="Arial" w:cs="Arial"/>
          <w:b w:val="0"/>
          <w:sz w:val="22"/>
        </w:rPr>
        <w:t>Kč</w:t>
      </w:r>
      <w:r w:rsidRPr="00330670">
        <w:rPr>
          <w:rFonts w:ascii="Arial" w:hAnsi="Arial" w:cs="Arial"/>
          <w:sz w:val="22"/>
        </w:rPr>
        <w:t xml:space="preserve"> </w:t>
      </w:r>
      <w:r w:rsidRPr="00330670">
        <w:rPr>
          <w:rFonts w:ascii="Arial" w:hAnsi="Arial" w:cs="Arial"/>
          <w:b w:val="0"/>
          <w:bCs w:val="0"/>
          <w:sz w:val="22"/>
        </w:rPr>
        <w:t xml:space="preserve">za každou vadu a započatý den </w:t>
      </w:r>
      <w:r w:rsidRPr="00330670">
        <w:rPr>
          <w:rFonts w:ascii="Arial" w:hAnsi="Arial" w:cs="Arial"/>
          <w:b w:val="0"/>
          <w:sz w:val="22"/>
        </w:rPr>
        <w:t>bez omezení její celkové výše.</w:t>
      </w:r>
    </w:p>
    <w:p w14:paraId="2007AC63" w14:textId="77777777" w:rsidR="00694697" w:rsidRPr="00330670" w:rsidRDefault="00694697" w:rsidP="00AA4D59">
      <w:pPr>
        <w:pStyle w:val="Zkladntext"/>
        <w:numPr>
          <w:ilvl w:val="1"/>
          <w:numId w:val="28"/>
        </w:numPr>
        <w:spacing w:before="200" w:line="240" w:lineRule="auto"/>
        <w:ind w:left="709" w:hanging="709"/>
        <w:rPr>
          <w:rFonts w:ascii="Arial" w:hAnsi="Arial" w:cs="Arial"/>
          <w:b w:val="0"/>
          <w:bCs w:val="0"/>
          <w:sz w:val="22"/>
        </w:rPr>
      </w:pPr>
      <w:r w:rsidRPr="00330670">
        <w:rPr>
          <w:rFonts w:ascii="Arial" w:hAnsi="Arial" w:cs="Arial"/>
          <w:b w:val="0"/>
          <w:bCs w:val="0"/>
          <w:sz w:val="22"/>
        </w:rPr>
        <w:t xml:space="preserve">Smluvní pokutu </w:t>
      </w:r>
      <w:r w:rsidRPr="00330670">
        <w:rPr>
          <w:rFonts w:ascii="Arial" w:hAnsi="Arial" w:cs="Arial"/>
          <w:b w:val="0"/>
          <w:sz w:val="22"/>
        </w:rPr>
        <w:t>ve výši 1.000,- Kč</w:t>
      </w:r>
      <w:r w:rsidRPr="00330670">
        <w:rPr>
          <w:rFonts w:ascii="Arial" w:hAnsi="Arial" w:cs="Arial"/>
          <w:b w:val="0"/>
          <w:bCs w:val="0"/>
          <w:sz w:val="22"/>
        </w:rPr>
        <w:t xml:space="preserve"> za každý zjištěný případ je zhotovitel povinen uhradit objednateli rovněž v případě porušení jakýchkoliv jiných smluvních povinností stanovených touto smlouvou.</w:t>
      </w:r>
      <w:r w:rsidR="00BA3F95" w:rsidRPr="00330670">
        <w:rPr>
          <w:rFonts w:ascii="Arial" w:hAnsi="Arial" w:cs="Arial"/>
          <w:b w:val="0"/>
          <w:bCs w:val="0"/>
          <w:sz w:val="22"/>
          <w:lang w:val="cs-CZ"/>
        </w:rPr>
        <w:t xml:space="preserve">(např. opakované </w:t>
      </w:r>
      <w:r w:rsidR="00BA3F95" w:rsidRPr="00330670">
        <w:rPr>
          <w:rFonts w:ascii="Arial" w:hAnsi="Arial" w:cs="Arial"/>
          <w:b w:val="0"/>
          <w:noProof/>
          <w:sz w:val="22"/>
          <w:szCs w:val="22"/>
          <w:lang w:val="cs-CZ"/>
        </w:rPr>
        <w:t>neplnění úkolů z kontrolních dnů, neplnění povinnosti průběžného úklidu apod.).</w:t>
      </w:r>
    </w:p>
    <w:p w14:paraId="616D0D88" w14:textId="77777777" w:rsidR="00694697" w:rsidRPr="00330670" w:rsidRDefault="00694697" w:rsidP="00AA4D59">
      <w:pPr>
        <w:pStyle w:val="Zkladntext"/>
        <w:numPr>
          <w:ilvl w:val="1"/>
          <w:numId w:val="28"/>
        </w:numPr>
        <w:spacing w:before="200" w:line="240" w:lineRule="auto"/>
        <w:ind w:left="709" w:hanging="709"/>
        <w:rPr>
          <w:rFonts w:ascii="Arial" w:hAnsi="Arial" w:cs="Arial"/>
          <w:b w:val="0"/>
          <w:bCs w:val="0"/>
          <w:sz w:val="22"/>
        </w:rPr>
      </w:pPr>
      <w:r w:rsidRPr="00330670">
        <w:rPr>
          <w:rFonts w:ascii="Arial" w:hAnsi="Arial" w:cs="Arial"/>
          <w:b w:val="0"/>
          <w:sz w:val="22"/>
        </w:rPr>
        <w:t>Zaplacením smluvních pokut nejsou dotčeny nároky smluvních stran na náhradu škody.</w:t>
      </w:r>
    </w:p>
    <w:p w14:paraId="2FAD03C2" w14:textId="77777777" w:rsidR="0018753F" w:rsidRPr="00330670" w:rsidRDefault="00694697" w:rsidP="00AA4D59">
      <w:pPr>
        <w:pStyle w:val="Zkladntext"/>
        <w:numPr>
          <w:ilvl w:val="1"/>
          <w:numId w:val="28"/>
        </w:numPr>
        <w:spacing w:before="200" w:line="240" w:lineRule="auto"/>
        <w:ind w:left="709" w:hanging="709"/>
        <w:rPr>
          <w:rFonts w:ascii="Arial" w:hAnsi="Arial" w:cs="Arial"/>
          <w:b w:val="0"/>
          <w:bCs w:val="0"/>
          <w:sz w:val="22"/>
        </w:rPr>
      </w:pPr>
      <w:r w:rsidRPr="00330670">
        <w:rPr>
          <w:rFonts w:ascii="Arial" w:hAnsi="Arial" w:cs="Arial"/>
          <w:b w:val="0"/>
          <w:bCs w:val="0"/>
          <w:sz w:val="22"/>
        </w:rPr>
        <w:t xml:space="preserve">V případě opoždění objednatele s úhradou daňového dokladu má zhotovitel právo požadovat smluvní úrok z prodlení </w:t>
      </w:r>
      <w:r w:rsidRPr="00330670">
        <w:rPr>
          <w:rFonts w:ascii="Arial" w:hAnsi="Arial" w:cs="Arial"/>
          <w:b w:val="0"/>
          <w:sz w:val="22"/>
        </w:rPr>
        <w:t>ve výši 0,05%</w:t>
      </w:r>
      <w:r w:rsidRPr="00330670">
        <w:rPr>
          <w:rFonts w:ascii="Arial" w:hAnsi="Arial" w:cs="Arial"/>
          <w:b w:val="0"/>
          <w:bCs w:val="0"/>
          <w:sz w:val="22"/>
        </w:rPr>
        <w:t xml:space="preserve"> z fakturované částky za každý den prodlení. </w:t>
      </w:r>
    </w:p>
    <w:p w14:paraId="1B75EBCA" w14:textId="77777777" w:rsidR="0018753F" w:rsidRPr="00330670" w:rsidRDefault="00694697" w:rsidP="00EA2D07">
      <w:pPr>
        <w:pStyle w:val="Zkladntext"/>
        <w:numPr>
          <w:ilvl w:val="1"/>
          <w:numId w:val="28"/>
        </w:numPr>
        <w:spacing w:before="200" w:line="240" w:lineRule="auto"/>
        <w:ind w:left="709" w:hanging="709"/>
        <w:rPr>
          <w:rFonts w:ascii="Arial" w:hAnsi="Arial" w:cs="Arial"/>
          <w:b w:val="0"/>
          <w:bCs w:val="0"/>
          <w:sz w:val="22"/>
          <w:szCs w:val="22"/>
        </w:rPr>
      </w:pPr>
      <w:r w:rsidRPr="00330670">
        <w:rPr>
          <w:rFonts w:ascii="Arial" w:hAnsi="Arial" w:cs="Arial"/>
          <w:b w:val="0"/>
          <w:iCs/>
          <w:sz w:val="22"/>
          <w:szCs w:val="22"/>
        </w:rPr>
        <w:t>Objednatel si vyhrazuje právo na úhradu smluvní pokuty formou zápočtu ke kterékoliv splatné pohledávce zhotovitele vůči objednateli.</w:t>
      </w:r>
      <w:r w:rsidR="0018753F" w:rsidRPr="00330670">
        <w:rPr>
          <w:rFonts w:ascii="Arial" w:hAnsi="Arial" w:cs="Arial"/>
          <w:b w:val="0"/>
          <w:noProof/>
          <w:sz w:val="22"/>
          <w:szCs w:val="22"/>
        </w:rPr>
        <w:t xml:space="preserve"> Smluvní strany se dohodly, že Objednatel je oprávněn započíst své, i dosud nesplatné, pohledávky na smluvní pokutu vůči Zhotoviteli dle této Smlouvy, a to proti pohledávkám Zhotovitele vůči Objednateli na zaplacení Ceny díla či jeho části dle této Smlouvy. Tímto ustanovením není dotčena možnost provedení započtení splatných pohledávek dle zákonné úpravy v ObčZ.</w:t>
      </w:r>
    </w:p>
    <w:p w14:paraId="15E374B5" w14:textId="77777777" w:rsidR="00694697" w:rsidRPr="00330670" w:rsidRDefault="00694697" w:rsidP="00694697">
      <w:pPr>
        <w:pStyle w:val="Zkladntext"/>
        <w:rPr>
          <w:rFonts w:ascii="Arial" w:hAnsi="Arial" w:cs="Arial"/>
          <w:sz w:val="22"/>
          <w:lang w:val="fr-BE"/>
        </w:rPr>
      </w:pPr>
    </w:p>
    <w:p w14:paraId="520112CD" w14:textId="77777777" w:rsidR="00694697" w:rsidRPr="00330670" w:rsidRDefault="00694697" w:rsidP="00694697">
      <w:pPr>
        <w:pStyle w:val="Nadpis8"/>
        <w:spacing w:before="240" w:after="120"/>
        <w:rPr>
          <w:sz w:val="22"/>
          <w:szCs w:val="22"/>
        </w:rPr>
      </w:pPr>
      <w:r w:rsidRPr="00330670">
        <w:rPr>
          <w:sz w:val="22"/>
          <w:szCs w:val="22"/>
        </w:rPr>
        <w:lastRenderedPageBreak/>
        <w:t>Odstoupení od smlouvy</w:t>
      </w:r>
    </w:p>
    <w:p w14:paraId="0E3B3484" w14:textId="77777777" w:rsidR="00FD3F8F" w:rsidRPr="00330670" w:rsidRDefault="001D0C11" w:rsidP="00EA2D07">
      <w:pPr>
        <w:ind w:left="709" w:hanging="709"/>
        <w:jc w:val="both"/>
        <w:rPr>
          <w:rFonts w:ascii="Arial" w:hAnsi="Arial" w:cs="Arial"/>
          <w:sz w:val="22"/>
          <w:szCs w:val="22"/>
        </w:rPr>
      </w:pPr>
      <w:r w:rsidRPr="00330670">
        <w:t>8.1.</w:t>
      </w:r>
      <w:r w:rsidRPr="00330670">
        <w:tab/>
      </w:r>
      <w:r w:rsidR="00FD3F8F" w:rsidRPr="00330670">
        <w:rPr>
          <w:rFonts w:ascii="Arial" w:hAnsi="Arial" w:cs="Arial"/>
          <w:sz w:val="22"/>
          <w:szCs w:val="22"/>
        </w:rPr>
        <w:t xml:space="preserve">Objednatel je oprávněn na základě písemného oznámení od této </w:t>
      </w:r>
      <w:r w:rsidRPr="00330670">
        <w:rPr>
          <w:rFonts w:ascii="Arial" w:hAnsi="Arial" w:cs="Arial"/>
          <w:sz w:val="22"/>
          <w:szCs w:val="22"/>
        </w:rPr>
        <w:t>s</w:t>
      </w:r>
      <w:r w:rsidR="00FD3F8F" w:rsidRPr="00330670">
        <w:rPr>
          <w:rFonts w:ascii="Arial" w:hAnsi="Arial" w:cs="Arial"/>
          <w:sz w:val="22"/>
          <w:szCs w:val="22"/>
        </w:rPr>
        <w:t>mlouvy odstoupit s účinností k datu doručení takového písemn</w:t>
      </w:r>
      <w:r w:rsidRPr="00330670">
        <w:rPr>
          <w:rFonts w:ascii="Arial" w:hAnsi="Arial" w:cs="Arial"/>
          <w:sz w:val="22"/>
          <w:szCs w:val="22"/>
        </w:rPr>
        <w:t>ého oznámení zh</w:t>
      </w:r>
      <w:r w:rsidR="00FD3F8F" w:rsidRPr="00330670">
        <w:rPr>
          <w:rFonts w:ascii="Arial" w:hAnsi="Arial" w:cs="Arial"/>
          <w:sz w:val="22"/>
          <w:szCs w:val="22"/>
        </w:rPr>
        <w:t>otoviteli, a to z následujících důvodů:</w:t>
      </w:r>
    </w:p>
    <w:p w14:paraId="105A70F7" w14:textId="77777777" w:rsidR="00FD3F8F" w:rsidRPr="0006449F" w:rsidRDefault="00FD3F8F" w:rsidP="00EA2D07">
      <w:pPr>
        <w:ind w:left="709"/>
        <w:jc w:val="both"/>
        <w:rPr>
          <w:rFonts w:ascii="Arial" w:eastAsia="Lucida Sans Unicode" w:hAnsi="Arial" w:cs="Arial"/>
          <w:sz w:val="22"/>
          <w:szCs w:val="22"/>
          <w:lang w:eastAsia="ar-SA"/>
        </w:rPr>
      </w:pPr>
      <w:r w:rsidRPr="00330670">
        <w:rPr>
          <w:rFonts w:ascii="Arial" w:hAnsi="Arial" w:cs="Arial"/>
          <w:sz w:val="22"/>
          <w:szCs w:val="22"/>
        </w:rPr>
        <w:t>Zhotovite</w:t>
      </w:r>
      <w:r w:rsidR="001D0C11" w:rsidRPr="00330670">
        <w:rPr>
          <w:rFonts w:ascii="Arial" w:hAnsi="Arial" w:cs="Arial"/>
          <w:sz w:val="22"/>
          <w:szCs w:val="22"/>
        </w:rPr>
        <w:t>l bude v prodlení s dokončením díla této s</w:t>
      </w:r>
      <w:r w:rsidRPr="00330670">
        <w:rPr>
          <w:rFonts w:ascii="Arial" w:hAnsi="Arial" w:cs="Arial"/>
          <w:sz w:val="22"/>
          <w:szCs w:val="22"/>
        </w:rPr>
        <w:t>mlouvy delším než 30 dnů, nebo</w:t>
      </w:r>
      <w:r w:rsidR="00EA2D07" w:rsidRPr="00330670">
        <w:rPr>
          <w:rFonts w:ascii="Arial" w:hAnsi="Arial" w:cs="Arial"/>
          <w:sz w:val="22"/>
          <w:szCs w:val="22"/>
        </w:rPr>
        <w:t xml:space="preserve"> z</w:t>
      </w:r>
      <w:r w:rsidRPr="00330670">
        <w:rPr>
          <w:rFonts w:ascii="Arial" w:hAnsi="Arial" w:cs="Arial"/>
          <w:sz w:val="22"/>
          <w:szCs w:val="22"/>
        </w:rPr>
        <w:t xml:space="preserve">hotovitel </w:t>
      </w:r>
      <w:r w:rsidR="001D0C11" w:rsidRPr="00330670">
        <w:rPr>
          <w:rFonts w:ascii="Arial" w:hAnsi="Arial" w:cs="Arial"/>
          <w:sz w:val="22"/>
          <w:szCs w:val="22"/>
        </w:rPr>
        <w:t>bude provádět dílo v rozporu s touto s</w:t>
      </w:r>
      <w:r w:rsidRPr="00330670">
        <w:rPr>
          <w:rFonts w:ascii="Arial" w:hAnsi="Arial" w:cs="Arial"/>
          <w:sz w:val="22"/>
          <w:szCs w:val="22"/>
        </w:rPr>
        <w:t xml:space="preserve">mlouvou a nezjedná bezodkladně nápravu (tj. zejména, nikoliv však výlučně, neodstraní </w:t>
      </w:r>
      <w:r w:rsidR="001D0C11" w:rsidRPr="00330670">
        <w:rPr>
          <w:rFonts w:ascii="Arial" w:hAnsi="Arial" w:cs="Arial"/>
          <w:sz w:val="22"/>
          <w:szCs w:val="22"/>
        </w:rPr>
        <w:t xml:space="preserve">vady vzniklé vadným </w:t>
      </w:r>
      <w:r w:rsidR="001D0C11" w:rsidRPr="0006449F">
        <w:rPr>
          <w:rFonts w:ascii="Arial" w:eastAsia="Lucida Sans Unicode" w:hAnsi="Arial" w:cs="Arial"/>
          <w:sz w:val="22"/>
          <w:szCs w:val="22"/>
          <w:lang w:eastAsia="ar-SA"/>
        </w:rPr>
        <w:t>prováděním díla), ačkoliv byl z</w:t>
      </w:r>
      <w:r w:rsidRPr="0006449F">
        <w:rPr>
          <w:rFonts w:ascii="Arial" w:eastAsia="Lucida Sans Unicode" w:hAnsi="Arial" w:cs="Arial"/>
          <w:sz w:val="22"/>
          <w:szCs w:val="22"/>
          <w:lang w:eastAsia="ar-SA"/>
        </w:rPr>
        <w:t>hotovitel na toto své chov</w:t>
      </w:r>
      <w:r w:rsidR="001D0C11" w:rsidRPr="0006449F">
        <w:rPr>
          <w:rFonts w:ascii="Arial" w:eastAsia="Lucida Sans Unicode" w:hAnsi="Arial" w:cs="Arial"/>
          <w:sz w:val="22"/>
          <w:szCs w:val="22"/>
          <w:lang w:eastAsia="ar-SA"/>
        </w:rPr>
        <w:t>ání nebo porušování povinností o</w:t>
      </w:r>
      <w:r w:rsidRPr="0006449F">
        <w:rPr>
          <w:rFonts w:ascii="Arial" w:eastAsia="Lucida Sans Unicode" w:hAnsi="Arial" w:cs="Arial"/>
          <w:sz w:val="22"/>
          <w:szCs w:val="22"/>
          <w:lang w:eastAsia="ar-SA"/>
        </w:rPr>
        <w:t>bjednatelem písemně upozorněn a vyzván ke zjednání nápravy, nebo</w:t>
      </w:r>
    </w:p>
    <w:p w14:paraId="78AC725E" w14:textId="77777777" w:rsidR="00FD3F8F" w:rsidRPr="00330670" w:rsidRDefault="00FD3F8F" w:rsidP="00EA2D07">
      <w:pPr>
        <w:ind w:left="709"/>
        <w:jc w:val="both"/>
        <w:rPr>
          <w:rFonts w:ascii="Arial" w:hAnsi="Arial" w:cs="Arial"/>
          <w:sz w:val="22"/>
          <w:szCs w:val="22"/>
        </w:rPr>
      </w:pPr>
      <w:r w:rsidRPr="0006449F">
        <w:rPr>
          <w:rFonts w:ascii="Arial" w:eastAsia="Lucida Sans Unicode" w:hAnsi="Arial" w:cs="Arial"/>
          <w:sz w:val="22"/>
          <w:szCs w:val="22"/>
          <w:lang w:eastAsia="ar-SA"/>
        </w:rPr>
        <w:t>Zhotovitel bude v prodlení s odstraněním j</w:t>
      </w:r>
      <w:r w:rsidR="001D0C11" w:rsidRPr="0006449F">
        <w:rPr>
          <w:rFonts w:ascii="Arial" w:eastAsia="Lucida Sans Unicode" w:hAnsi="Arial" w:cs="Arial"/>
          <w:sz w:val="22"/>
          <w:szCs w:val="22"/>
          <w:lang w:eastAsia="ar-SA"/>
        </w:rPr>
        <w:t>akékoliv vady a/nebo nedodělku díla podle této s</w:t>
      </w:r>
      <w:r w:rsidRPr="0006449F">
        <w:rPr>
          <w:rFonts w:ascii="Arial" w:eastAsia="Lucida Sans Unicode" w:hAnsi="Arial" w:cs="Arial"/>
          <w:sz w:val="22"/>
          <w:szCs w:val="22"/>
          <w:lang w:eastAsia="ar-SA"/>
        </w:rPr>
        <w:t>mlouvy delším než 15 dnů a/nebo v průběhu záruční doby se vyskytne a/nebo</w:t>
      </w:r>
      <w:r w:rsidRPr="00330670">
        <w:rPr>
          <w:rFonts w:ascii="Arial" w:hAnsi="Arial" w:cs="Arial"/>
          <w:sz w:val="22"/>
          <w:szCs w:val="22"/>
        </w:rPr>
        <w:t xml:space="preserve"> projeví opakovaně (tzn. alespoň dvakrát) jakákoliv</w:t>
      </w:r>
      <w:r w:rsidR="001D0C11" w:rsidRPr="00330670">
        <w:rPr>
          <w:rFonts w:ascii="Arial" w:hAnsi="Arial" w:cs="Arial"/>
          <w:sz w:val="22"/>
          <w:szCs w:val="22"/>
        </w:rPr>
        <w:t xml:space="preserve"> vada d</w:t>
      </w:r>
      <w:r w:rsidRPr="00330670">
        <w:rPr>
          <w:rFonts w:ascii="Arial" w:hAnsi="Arial" w:cs="Arial"/>
          <w:sz w:val="22"/>
          <w:szCs w:val="22"/>
        </w:rPr>
        <w:t xml:space="preserve">íla a/nebo </w:t>
      </w:r>
      <w:r w:rsidR="007E374D" w:rsidRPr="00330670">
        <w:rPr>
          <w:rFonts w:ascii="Arial" w:hAnsi="Arial" w:cs="Arial"/>
          <w:sz w:val="22"/>
          <w:szCs w:val="22"/>
        </w:rPr>
        <w:t xml:space="preserve">se </w:t>
      </w:r>
      <w:r w:rsidRPr="00330670">
        <w:t>v </w:t>
      </w:r>
      <w:r w:rsidRPr="00330670">
        <w:rPr>
          <w:rFonts w:ascii="Arial" w:hAnsi="Arial" w:cs="Arial"/>
          <w:sz w:val="22"/>
          <w:szCs w:val="22"/>
        </w:rPr>
        <w:t>průběhu záruční doby vy</w:t>
      </w:r>
      <w:r w:rsidR="001D0C11" w:rsidRPr="00330670">
        <w:rPr>
          <w:rFonts w:ascii="Arial" w:hAnsi="Arial" w:cs="Arial"/>
          <w:sz w:val="22"/>
          <w:szCs w:val="22"/>
        </w:rPr>
        <w:t>skytne a/nebo projeví více vad d</w:t>
      </w:r>
      <w:r w:rsidR="002D7C8C" w:rsidRPr="00330670">
        <w:rPr>
          <w:rFonts w:ascii="Arial" w:hAnsi="Arial" w:cs="Arial"/>
          <w:sz w:val="22"/>
          <w:szCs w:val="22"/>
        </w:rPr>
        <w:t xml:space="preserve">íla. </w:t>
      </w:r>
    </w:p>
    <w:p w14:paraId="0AAC7AA9" w14:textId="77777777" w:rsidR="00FD3F8F" w:rsidRPr="00330670" w:rsidRDefault="00FD3F8F" w:rsidP="001D0C11">
      <w:pPr>
        <w:ind w:left="851"/>
        <w:rPr>
          <w:rFonts w:ascii="Arial" w:hAnsi="Arial" w:cs="Arial"/>
          <w:sz w:val="22"/>
          <w:szCs w:val="22"/>
        </w:rPr>
      </w:pPr>
    </w:p>
    <w:p w14:paraId="15EA5846" w14:textId="2B3EFB69" w:rsidR="00FD3F8F" w:rsidRPr="00330670" w:rsidRDefault="00FD3F8F" w:rsidP="00EA2D07">
      <w:pPr>
        <w:pStyle w:val="Odstavecseseznamem"/>
        <w:numPr>
          <w:ilvl w:val="1"/>
          <w:numId w:val="35"/>
        </w:numPr>
        <w:ind w:left="709" w:hanging="709"/>
        <w:jc w:val="both"/>
        <w:rPr>
          <w:rFonts w:ascii="Arial" w:hAnsi="Arial" w:cs="Arial"/>
          <w:sz w:val="22"/>
        </w:rPr>
      </w:pPr>
      <w:r w:rsidRPr="00330670">
        <w:rPr>
          <w:rFonts w:ascii="Arial" w:hAnsi="Arial" w:cs="Arial"/>
          <w:sz w:val="22"/>
        </w:rPr>
        <w:t>Zhotovitel je oprávněn na základě doručení písemného oznámení odstoupit od této Smlouvy s účinností k datu doručení takového písemného oznámení Objednateli, pokud Objednatel bude v prodlení s plněním svých peněžitých závazků vyplývajících pro něj z této Smlouvy vůči Zhotoviteli delším než 30 dnů a toto své prodlení nenapraví ani přes výzvu Zhotovitele v dodatečné 7denní lhůtě.</w:t>
      </w:r>
    </w:p>
    <w:p w14:paraId="5A4935B8" w14:textId="77777777" w:rsidR="00FD3F8F" w:rsidRPr="00330670" w:rsidRDefault="00FD3F8F" w:rsidP="00EA2D07">
      <w:pPr>
        <w:pStyle w:val="Odstavecseseznamem"/>
        <w:numPr>
          <w:ilvl w:val="1"/>
          <w:numId w:val="35"/>
        </w:numPr>
        <w:ind w:left="709" w:hanging="709"/>
        <w:jc w:val="both"/>
        <w:rPr>
          <w:rFonts w:ascii="Arial" w:hAnsi="Arial" w:cs="Arial"/>
          <w:sz w:val="22"/>
        </w:rPr>
      </w:pPr>
      <w:r w:rsidRPr="00330670">
        <w:rPr>
          <w:rFonts w:ascii="Arial" w:hAnsi="Arial" w:cs="Arial"/>
          <w:sz w:val="22"/>
        </w:rPr>
        <w:t xml:space="preserve">Odstoupením od této Smlouvy není dotčeno právo na náhradu škody vzniklé porušením Smlouvy, zaplacení smluvní pokuty, řešení sporů či jiná ustanovení, která podle projevené vůle stran nebo vzhledem ke své povaze mají trvat i po ukončení Smlouvy. Odstoupením od Smlouvy nejsou rovněž dotčena, ohledně vad vzniklých před odstoupením od Smlouvy, ujednání smluvních stran o odpovědnosti Zhotovitele za vady Díla a o záruce a záruční době. </w:t>
      </w:r>
    </w:p>
    <w:p w14:paraId="459EA7D7" w14:textId="77777777" w:rsidR="00FD3F8F" w:rsidRPr="00330670" w:rsidRDefault="00FD3F8F" w:rsidP="00EA2D07">
      <w:pPr>
        <w:pStyle w:val="Odstavecseseznamem"/>
        <w:numPr>
          <w:ilvl w:val="1"/>
          <w:numId w:val="35"/>
        </w:numPr>
        <w:ind w:left="709" w:hanging="709"/>
        <w:jc w:val="both"/>
        <w:rPr>
          <w:rFonts w:ascii="Arial" w:hAnsi="Arial" w:cs="Arial"/>
          <w:sz w:val="22"/>
        </w:rPr>
      </w:pPr>
      <w:r w:rsidRPr="00330670">
        <w:rPr>
          <w:rFonts w:ascii="Arial" w:hAnsi="Arial" w:cs="Arial"/>
          <w:sz w:val="22"/>
        </w:rPr>
        <w:t xml:space="preserve">Shora uvedenými ustanoveními tohoto článku není dotčeno či omezeno právo kterékoliv smluvní strany od této Smlouvy odstoupit za dalších podmínek a v dalších případech stanovených touto Smlouvou nebo zákonem.  </w:t>
      </w:r>
    </w:p>
    <w:p w14:paraId="7299AE55" w14:textId="77777777" w:rsidR="00FD3F8F" w:rsidRPr="0006449F" w:rsidRDefault="00FD3F8F" w:rsidP="00EA2D07">
      <w:pPr>
        <w:pStyle w:val="Odstavecseseznamem"/>
        <w:numPr>
          <w:ilvl w:val="1"/>
          <w:numId w:val="35"/>
        </w:numPr>
        <w:ind w:left="709" w:hanging="709"/>
        <w:jc w:val="both"/>
        <w:rPr>
          <w:rFonts w:ascii="Arial" w:hAnsi="Arial" w:cs="Arial"/>
          <w:sz w:val="22"/>
        </w:rPr>
      </w:pPr>
      <w:r w:rsidRPr="00330670">
        <w:rPr>
          <w:rFonts w:ascii="Arial" w:hAnsi="Arial" w:cs="Arial"/>
          <w:sz w:val="22"/>
        </w:rPr>
        <w:t>V </w:t>
      </w:r>
      <w:r w:rsidRPr="0006449F">
        <w:rPr>
          <w:rFonts w:ascii="Arial" w:hAnsi="Arial" w:cs="Arial"/>
          <w:sz w:val="22"/>
        </w:rPr>
        <w:t xml:space="preserve">případě odstoupení od Smlouvy bude smluvními stranami provedena inventura prací a dodávek uskutečněných Zhotovitelem do doby odstoupení od Smlouvy.  </w:t>
      </w:r>
    </w:p>
    <w:p w14:paraId="0CC1DACF" w14:textId="77777777" w:rsidR="00FD3F8F" w:rsidRPr="0006449F" w:rsidRDefault="00FD3F8F" w:rsidP="00EA2D07">
      <w:pPr>
        <w:pStyle w:val="Odstavecseseznamem"/>
        <w:numPr>
          <w:ilvl w:val="1"/>
          <w:numId w:val="36"/>
        </w:numPr>
        <w:ind w:left="709" w:hanging="709"/>
        <w:jc w:val="both"/>
        <w:rPr>
          <w:rFonts w:ascii="Arial" w:hAnsi="Arial" w:cs="Arial"/>
          <w:sz w:val="22"/>
        </w:rPr>
      </w:pPr>
      <w:r w:rsidRPr="0006449F">
        <w:rPr>
          <w:rFonts w:ascii="Arial" w:hAnsi="Arial" w:cs="Arial"/>
          <w:sz w:val="22"/>
        </w:rPr>
        <w:t>Odstoupí-li od této Smlouvy oprávněně Zhotovitel a není-li v této Smlouvě ujednáno jinak, má nárok na úhradu poměrné části ceny Díla sjednané touto Smlouvou pouze za práce řádně provedené do doby odstoupení od Smlouvy. Od této ceny je Objednatel oprávněn odečíst hodnotu dodávek, které lze Zhotoviteli vrátit, rozhodne-li se k jejich vrácení a takové dodávky Zhotoviteli vrátí.</w:t>
      </w:r>
    </w:p>
    <w:p w14:paraId="03F3E848" w14:textId="77777777" w:rsidR="007E374D" w:rsidRPr="00330670" w:rsidRDefault="00FD3F8F" w:rsidP="00EA2D07">
      <w:pPr>
        <w:pStyle w:val="Odstavecseseznamem"/>
        <w:numPr>
          <w:ilvl w:val="1"/>
          <w:numId w:val="36"/>
        </w:numPr>
        <w:ind w:left="709" w:hanging="709"/>
        <w:jc w:val="both"/>
        <w:rPr>
          <w:rFonts w:ascii="Arial" w:hAnsi="Arial" w:cs="Arial"/>
          <w:sz w:val="22"/>
        </w:rPr>
      </w:pPr>
      <w:r w:rsidRPr="00330670">
        <w:rPr>
          <w:rFonts w:ascii="Arial" w:hAnsi="Arial" w:cs="Arial"/>
          <w:sz w:val="22"/>
        </w:rPr>
        <w:t xml:space="preserve">Odstoupí-li od této Smlouvy oprávněně Objednatel, provedou smluvní strany ocenění prací a dodávek uskutečněných Zhotovitelem do doby odstoupení od Smlouvy s přihlédnutím k jejich kvalitě, vadám a nedodělkům. Nedojde-li mezi smluvními stranami do 30-ti dnů ode dne odstoupení k dohodě o ocenění těchto prací a dodávek, bude rozhodující cena určená soudním znalcem zvoleným Objednatelem. Náklady na vypracování znaleckého posudku nese Zhotovitel. </w:t>
      </w:r>
    </w:p>
    <w:p w14:paraId="3F22C4A9" w14:textId="77777777" w:rsidR="00FD3F8F" w:rsidRPr="00330670" w:rsidRDefault="00FD3F8F" w:rsidP="00EA2D07">
      <w:pPr>
        <w:pStyle w:val="Odstavecseseznamem"/>
        <w:numPr>
          <w:ilvl w:val="1"/>
          <w:numId w:val="36"/>
        </w:numPr>
        <w:ind w:left="709" w:hanging="709"/>
        <w:jc w:val="both"/>
        <w:rPr>
          <w:rFonts w:ascii="Arial" w:hAnsi="Arial" w:cs="Arial"/>
          <w:sz w:val="22"/>
        </w:rPr>
      </w:pPr>
      <w:r w:rsidRPr="00330670">
        <w:rPr>
          <w:rFonts w:ascii="Arial" w:hAnsi="Arial" w:cs="Arial"/>
          <w:sz w:val="22"/>
        </w:rPr>
        <w:t xml:space="preserve">Odstoupí-li od této Smlouvy oprávněně Objednatel před řádným dokončením Díla, je oprávněn zadat dokončení Díla jinému dodavateli. Dojde-li v důsledku dokončení Díla </w:t>
      </w:r>
      <w:r w:rsidRPr="00330670">
        <w:rPr>
          <w:rFonts w:ascii="Arial" w:hAnsi="Arial" w:cs="Arial"/>
          <w:sz w:val="22"/>
        </w:rPr>
        <w:lastRenderedPageBreak/>
        <w:t>jiným dodavatelem ke zvýšení ceny Díla sjednané smluvními stranami touto Smlouvou, zavazuje se Zhotovitel příslušný rozdíl Objednateli nahradit, odstoupil-li Objednatel od Smlouvy z důvodů na straně Zhotovitele.</w:t>
      </w:r>
    </w:p>
    <w:p w14:paraId="33DF4B35" w14:textId="5AB32971" w:rsidR="00FD3F8F" w:rsidRPr="00330670" w:rsidRDefault="00FD3F8F" w:rsidP="00EA2D07">
      <w:pPr>
        <w:pStyle w:val="Odstavecseseznamem"/>
        <w:numPr>
          <w:ilvl w:val="1"/>
          <w:numId w:val="36"/>
        </w:numPr>
        <w:ind w:left="709" w:hanging="851"/>
        <w:jc w:val="both"/>
        <w:rPr>
          <w:rFonts w:ascii="Arial" w:hAnsi="Arial" w:cs="Arial"/>
          <w:sz w:val="22"/>
        </w:rPr>
      </w:pPr>
      <w:r w:rsidRPr="00330670">
        <w:rPr>
          <w:rFonts w:ascii="Arial" w:hAnsi="Arial" w:cs="Arial"/>
          <w:sz w:val="22"/>
        </w:rPr>
        <w:t xml:space="preserve">Cenu prací a dodávek dohodnutou smluvními stranami nebo stanovenou znalcem (sníženou o Objednatelem uhrazené zálohy, o náhradu škody, smluvní pokuty a jiné peněžité nároky vůči Zhotoviteli) uhradí Objednatel Zhotoviteli do 30-ti dnů ode dne jejich ocenění. Od této ceny je Objednatel oprávněn odečíst hodnotu dodávek, které lze Zhotoviteli vrátit, rozhodne-li se k jejich vrácení a takové dodávky Zhotoviteli vrátí. </w:t>
      </w:r>
    </w:p>
    <w:p w14:paraId="1854F27E" w14:textId="77777777" w:rsidR="002D7C8C" w:rsidRPr="00330670" w:rsidRDefault="002D7C8C" w:rsidP="002D7C8C">
      <w:pPr>
        <w:pStyle w:val="Odstavecseseznamem"/>
        <w:ind w:left="709"/>
        <w:jc w:val="both"/>
        <w:rPr>
          <w:rFonts w:ascii="Arial" w:hAnsi="Arial" w:cs="Arial"/>
          <w:sz w:val="22"/>
        </w:rPr>
      </w:pPr>
    </w:p>
    <w:p w14:paraId="0DE79522" w14:textId="77777777" w:rsidR="001D0C11" w:rsidRPr="00330670" w:rsidRDefault="00B20AFA" w:rsidP="001D0C11">
      <w:pPr>
        <w:pStyle w:val="Nadpis8"/>
        <w:spacing w:before="240" w:after="120"/>
        <w:rPr>
          <w:sz w:val="22"/>
          <w:szCs w:val="22"/>
        </w:rPr>
      </w:pPr>
      <w:r w:rsidRPr="00330670">
        <w:rPr>
          <w:sz w:val="22"/>
          <w:szCs w:val="22"/>
          <w:lang w:val="cs-CZ"/>
        </w:rPr>
        <w:t>Závěrečná ustanovení</w:t>
      </w:r>
    </w:p>
    <w:p w14:paraId="0850E62A" w14:textId="77777777" w:rsidR="001D0C11" w:rsidRPr="00330670" w:rsidRDefault="001D0C11" w:rsidP="00B20AFA">
      <w:pPr>
        <w:pStyle w:val="Zkladntext"/>
        <w:numPr>
          <w:ilvl w:val="1"/>
          <w:numId w:val="37"/>
        </w:numPr>
        <w:spacing w:line="240" w:lineRule="auto"/>
        <w:rPr>
          <w:rFonts w:ascii="Arial" w:hAnsi="Arial" w:cs="Arial"/>
          <w:b w:val="0"/>
          <w:sz w:val="22"/>
        </w:rPr>
      </w:pPr>
      <w:r w:rsidRPr="00330670">
        <w:rPr>
          <w:rFonts w:ascii="Arial" w:hAnsi="Arial" w:cs="Arial"/>
          <w:b w:val="0"/>
          <w:sz w:val="22"/>
        </w:rPr>
        <w:t>Smlouva se bude řídit zákonem č.</w:t>
      </w:r>
      <w:r w:rsidRPr="00330670">
        <w:rPr>
          <w:rFonts w:ascii="Arial" w:hAnsi="Arial" w:cs="Arial"/>
          <w:b w:val="0"/>
          <w:sz w:val="22"/>
          <w:lang w:val="cs-CZ"/>
        </w:rPr>
        <w:t xml:space="preserve"> </w:t>
      </w:r>
      <w:r w:rsidRPr="00330670">
        <w:rPr>
          <w:rFonts w:ascii="Arial" w:hAnsi="Arial" w:cs="Arial"/>
          <w:b w:val="0"/>
          <w:sz w:val="22"/>
        </w:rPr>
        <w:t xml:space="preserve">89/2012 Sb., občanský zákoník v platném znění. Obě smluvní strany se zavazují vynaložit veškeré úsilí, aby </w:t>
      </w:r>
      <w:proofErr w:type="spellStart"/>
      <w:r w:rsidRPr="00330670">
        <w:rPr>
          <w:rFonts w:ascii="Arial" w:hAnsi="Arial" w:cs="Arial"/>
          <w:b w:val="0"/>
          <w:sz w:val="22"/>
        </w:rPr>
        <w:t>eventu</w:t>
      </w:r>
      <w:r w:rsidRPr="00330670">
        <w:rPr>
          <w:rFonts w:ascii="Arial" w:hAnsi="Arial" w:cs="Arial"/>
          <w:b w:val="0"/>
          <w:sz w:val="22"/>
          <w:lang w:val="cs-CZ"/>
        </w:rPr>
        <w:t>á</w:t>
      </w:r>
      <w:r w:rsidRPr="00330670">
        <w:rPr>
          <w:rFonts w:ascii="Arial" w:hAnsi="Arial" w:cs="Arial"/>
          <w:b w:val="0"/>
          <w:sz w:val="22"/>
        </w:rPr>
        <w:t>lní</w:t>
      </w:r>
      <w:proofErr w:type="spellEnd"/>
      <w:r w:rsidRPr="00330670">
        <w:rPr>
          <w:rFonts w:ascii="Arial" w:hAnsi="Arial" w:cs="Arial"/>
          <w:b w:val="0"/>
          <w:sz w:val="22"/>
        </w:rPr>
        <w:t xml:space="preserve"> spory, </w:t>
      </w:r>
      <w:r w:rsidRPr="00330670">
        <w:rPr>
          <w:rFonts w:ascii="Arial" w:hAnsi="Arial" w:cs="Arial"/>
          <w:b w:val="0"/>
          <w:sz w:val="22"/>
          <w:lang w:val="cs-CZ"/>
        </w:rPr>
        <w:t xml:space="preserve">           </w:t>
      </w:r>
      <w:r w:rsidRPr="00330670">
        <w:rPr>
          <w:rFonts w:ascii="Arial" w:hAnsi="Arial" w:cs="Arial"/>
          <w:b w:val="0"/>
          <w:sz w:val="22"/>
        </w:rPr>
        <w:t>které mohou vzniknout v průběhu realizace díla, byly řešeny cestou vzájemné dohody.</w:t>
      </w:r>
    </w:p>
    <w:p w14:paraId="229A7E33" w14:textId="77777777" w:rsidR="001D0C11" w:rsidRPr="00330670" w:rsidRDefault="001D0C11" w:rsidP="00B20AFA">
      <w:pPr>
        <w:pStyle w:val="Zkladntext"/>
        <w:spacing w:line="240" w:lineRule="auto"/>
        <w:ind w:left="708"/>
        <w:rPr>
          <w:rFonts w:ascii="Arial" w:hAnsi="Arial" w:cs="Arial"/>
          <w:sz w:val="22"/>
        </w:rPr>
      </w:pPr>
      <w:r w:rsidRPr="00330670">
        <w:rPr>
          <w:rFonts w:ascii="Arial" w:hAnsi="Arial" w:cs="Arial"/>
          <w:b w:val="0"/>
          <w:bCs w:val="0"/>
          <w:sz w:val="22"/>
          <w:szCs w:val="18"/>
        </w:rPr>
        <w:t>Řešení sporů - smluvní strany se zavazují případné spory řešit především dohodou svých oprávněných zástupců, s vynaložením veškerého úsilí, které lze spravedlivě požadovat, aby tyto spory byly řešeny smírnou cestou</w:t>
      </w:r>
    </w:p>
    <w:p w14:paraId="1BE8330F" w14:textId="77777777" w:rsidR="001D0C11" w:rsidRPr="00330670" w:rsidRDefault="001D0C11" w:rsidP="00B20AFA">
      <w:pPr>
        <w:pStyle w:val="Zkladntext"/>
        <w:numPr>
          <w:ilvl w:val="1"/>
          <w:numId w:val="37"/>
        </w:numPr>
        <w:spacing w:before="200" w:line="240" w:lineRule="auto"/>
        <w:rPr>
          <w:rFonts w:ascii="Arial" w:hAnsi="Arial" w:cs="Arial"/>
          <w:b w:val="0"/>
          <w:sz w:val="22"/>
        </w:rPr>
      </w:pPr>
      <w:r w:rsidRPr="00330670">
        <w:rPr>
          <w:rFonts w:ascii="Arial" w:hAnsi="Arial" w:cs="Arial"/>
          <w:b w:val="0"/>
          <w:sz w:val="22"/>
        </w:rPr>
        <w:t>Smluvní strany se osvobozují od odpovědnosti za částečné nebo úplné neplnění smluvních závazků, jestliže se tak stalo v důsledku vyšší moci. Za vyšší moc se pokládají okolnosti, které vznikly po uzavření této smlouvy v důsledku stranami nepředvídatelných a neodvratitelných událostí mimořádné povahy a mající bezprostřední vliv na plnění díla.</w:t>
      </w:r>
    </w:p>
    <w:p w14:paraId="35FB99B2" w14:textId="77777777" w:rsidR="00B20AFA" w:rsidRPr="00330670" w:rsidRDefault="001D0C11" w:rsidP="00B20AFA">
      <w:pPr>
        <w:pStyle w:val="Zkladntext"/>
        <w:numPr>
          <w:ilvl w:val="1"/>
          <w:numId w:val="37"/>
        </w:numPr>
        <w:spacing w:before="200" w:line="240" w:lineRule="auto"/>
        <w:rPr>
          <w:rFonts w:ascii="Arial" w:hAnsi="Arial" w:cs="Arial"/>
          <w:b w:val="0"/>
          <w:sz w:val="22"/>
          <w:u w:val="single"/>
        </w:rPr>
      </w:pPr>
      <w:r w:rsidRPr="00330670">
        <w:rPr>
          <w:rFonts w:ascii="Arial" w:hAnsi="Arial" w:cs="Arial"/>
          <w:b w:val="0"/>
          <w:sz w:val="22"/>
        </w:rPr>
        <w:t>V případě vyšší moci se prodlužuje lhůta ke splnění sm</w:t>
      </w:r>
      <w:r w:rsidR="00B20AFA" w:rsidRPr="00330670">
        <w:rPr>
          <w:rFonts w:ascii="Arial" w:hAnsi="Arial" w:cs="Arial"/>
          <w:b w:val="0"/>
          <w:sz w:val="22"/>
        </w:rPr>
        <w:t xml:space="preserve">luvních závazků podle dohody. </w:t>
      </w:r>
    </w:p>
    <w:p w14:paraId="104413F0" w14:textId="77777777" w:rsidR="00694697" w:rsidRPr="00330670" w:rsidRDefault="00694697" w:rsidP="00B20AFA">
      <w:pPr>
        <w:pStyle w:val="Zkladntext"/>
        <w:numPr>
          <w:ilvl w:val="1"/>
          <w:numId w:val="37"/>
        </w:numPr>
        <w:spacing w:before="200" w:line="240" w:lineRule="auto"/>
        <w:rPr>
          <w:rFonts w:ascii="Arial" w:hAnsi="Arial" w:cs="Arial"/>
          <w:b w:val="0"/>
          <w:sz w:val="22"/>
          <w:szCs w:val="22"/>
          <w:u w:val="single"/>
        </w:rPr>
      </w:pPr>
      <w:r w:rsidRPr="00330670">
        <w:rPr>
          <w:rFonts w:ascii="Arial" w:hAnsi="Arial" w:cs="Arial"/>
          <w:b w:val="0"/>
          <w:sz w:val="22"/>
          <w:szCs w:val="22"/>
        </w:rPr>
        <w:t>Smluvní strany prohlašují, že smlouva byla uzavřena nikoliv v tísni za nápadně nevýhodných podmínek, což potvrzují podpisy oprávněných zástupců smluvních stran.</w:t>
      </w:r>
    </w:p>
    <w:p w14:paraId="1EBDA299" w14:textId="77777777" w:rsidR="00694697" w:rsidRPr="00330670" w:rsidRDefault="00694697" w:rsidP="00B20AFA">
      <w:pPr>
        <w:pStyle w:val="Odstavecseseznamem"/>
        <w:numPr>
          <w:ilvl w:val="1"/>
          <w:numId w:val="37"/>
        </w:numPr>
        <w:spacing w:before="200"/>
        <w:jc w:val="both"/>
        <w:rPr>
          <w:rFonts w:ascii="Arial" w:hAnsi="Arial" w:cs="Arial"/>
          <w:sz w:val="22"/>
        </w:rPr>
      </w:pPr>
      <w:r w:rsidRPr="00330670">
        <w:rPr>
          <w:rFonts w:ascii="Arial" w:hAnsi="Arial" w:cs="Arial"/>
          <w:sz w:val="22"/>
        </w:rPr>
        <w:t>Smlouvu, stejně jako i její případné dodatky, mají právo podepisovat jen statutární orgány smluvních stran, resp. jimi zplnomocnění zástupci. Veškeré změny a doplňky této Smlouvy budou provedeny pouze formou písemných dodatků. Osoby podepisující Smlouvu svým podpisem stvrzují platnost svých oprávnění.</w:t>
      </w:r>
    </w:p>
    <w:p w14:paraId="6C139B33" w14:textId="2649C50B" w:rsidR="00B20AFA" w:rsidRPr="00330670" w:rsidRDefault="00B20AFA" w:rsidP="00B20AFA">
      <w:pPr>
        <w:pStyle w:val="Odstavecseseznamem"/>
        <w:numPr>
          <w:ilvl w:val="1"/>
          <w:numId w:val="37"/>
        </w:numPr>
        <w:spacing w:before="200"/>
        <w:jc w:val="both"/>
        <w:rPr>
          <w:rFonts w:ascii="Arial" w:hAnsi="Arial" w:cs="Arial"/>
          <w:sz w:val="22"/>
        </w:rPr>
      </w:pPr>
      <w:r w:rsidRPr="00330670">
        <w:rPr>
          <w:rFonts w:ascii="Arial" w:hAnsi="Arial" w:cs="Arial"/>
          <w:sz w:val="22"/>
        </w:rPr>
        <w:t>Zápisy ve stavebním deníku, ani zápisy z kontrolních dnů nemohou být považovány za změnu obsahu této smlouvy, která je možná pouze způsobem a formou dle čl. IX. odst. 5 této smlouvy</w:t>
      </w:r>
      <w:r w:rsidR="003A5D91">
        <w:rPr>
          <w:rFonts w:ascii="Arial" w:hAnsi="Arial" w:cs="Arial"/>
          <w:sz w:val="22"/>
        </w:rPr>
        <w:t>.</w:t>
      </w:r>
    </w:p>
    <w:p w14:paraId="4735E8A4" w14:textId="161BB69A" w:rsidR="00694697" w:rsidRPr="00372D7A" w:rsidRDefault="00694697" w:rsidP="00B20AFA">
      <w:pPr>
        <w:numPr>
          <w:ilvl w:val="1"/>
          <w:numId w:val="37"/>
        </w:numPr>
        <w:spacing w:before="200"/>
        <w:jc w:val="both"/>
        <w:rPr>
          <w:rFonts w:ascii="Arial" w:hAnsi="Arial" w:cs="Arial"/>
          <w:sz w:val="22"/>
        </w:rPr>
      </w:pPr>
      <w:r w:rsidRPr="00330670">
        <w:rPr>
          <w:rFonts w:ascii="Arial" w:hAnsi="Arial" w:cs="Arial"/>
          <w:sz w:val="22"/>
        </w:rPr>
        <w:t>Smlouva je vyhotoven</w:t>
      </w:r>
      <w:r w:rsidRPr="00372D7A">
        <w:rPr>
          <w:rFonts w:ascii="Arial" w:hAnsi="Arial" w:cs="Arial"/>
          <w:sz w:val="22"/>
        </w:rPr>
        <w:t>a v</w:t>
      </w:r>
      <w:r w:rsidR="009A354F" w:rsidRPr="00372D7A">
        <w:rPr>
          <w:rFonts w:ascii="Arial" w:hAnsi="Arial" w:cs="Arial"/>
          <w:sz w:val="22"/>
        </w:rPr>
        <w:t>e</w:t>
      </w:r>
      <w:r w:rsidRPr="00372D7A">
        <w:rPr>
          <w:rFonts w:ascii="Arial" w:hAnsi="Arial" w:cs="Arial"/>
          <w:sz w:val="22"/>
        </w:rPr>
        <w:t> </w:t>
      </w:r>
      <w:r w:rsidR="003A5D91" w:rsidRPr="00372D7A">
        <w:rPr>
          <w:rFonts w:ascii="Arial" w:hAnsi="Arial" w:cs="Arial"/>
          <w:sz w:val="22"/>
        </w:rPr>
        <w:t>třech</w:t>
      </w:r>
      <w:r w:rsidRPr="00372D7A">
        <w:rPr>
          <w:rFonts w:ascii="Arial" w:hAnsi="Arial" w:cs="Arial"/>
          <w:sz w:val="22"/>
        </w:rPr>
        <w:t xml:space="preserve"> stejnopisech, jedno vyhotovení obdrží zhotovitel, </w:t>
      </w:r>
      <w:r w:rsidR="003A5D91" w:rsidRPr="00372D7A">
        <w:rPr>
          <w:rFonts w:ascii="Arial" w:hAnsi="Arial" w:cs="Arial"/>
          <w:sz w:val="22"/>
        </w:rPr>
        <w:t>dvě</w:t>
      </w:r>
      <w:r w:rsidRPr="00372D7A">
        <w:rPr>
          <w:rFonts w:ascii="Arial" w:hAnsi="Arial" w:cs="Arial"/>
          <w:sz w:val="22"/>
        </w:rPr>
        <w:t xml:space="preserve"> objednatel.</w:t>
      </w:r>
    </w:p>
    <w:p w14:paraId="7A2AB1D1" w14:textId="77777777" w:rsidR="00694697" w:rsidRPr="00330670" w:rsidRDefault="00694697" w:rsidP="00B20AFA">
      <w:pPr>
        <w:numPr>
          <w:ilvl w:val="1"/>
          <w:numId w:val="37"/>
        </w:numPr>
        <w:spacing w:before="200"/>
        <w:jc w:val="both"/>
        <w:rPr>
          <w:rFonts w:ascii="Arial" w:hAnsi="Arial" w:cs="Arial"/>
          <w:sz w:val="22"/>
        </w:rPr>
      </w:pPr>
      <w:r w:rsidRPr="00372D7A">
        <w:rPr>
          <w:rFonts w:ascii="Arial" w:hAnsi="Arial" w:cs="Arial"/>
          <w:sz w:val="22"/>
        </w:rPr>
        <w:t xml:space="preserve">Zhotovitel souhlasí </w:t>
      </w:r>
      <w:r w:rsidRPr="00330670">
        <w:rPr>
          <w:rFonts w:ascii="Arial" w:hAnsi="Arial" w:cs="Arial"/>
          <w:sz w:val="22"/>
        </w:rPr>
        <w:t xml:space="preserve">se zveřejněním textu smlouvy na internetových stránkách objednatele ve formátu, který neumožní zásah do textu smlouvy třetí osobou. </w:t>
      </w:r>
    </w:p>
    <w:p w14:paraId="52F4A1C0" w14:textId="57D23516" w:rsidR="00694697" w:rsidRPr="00330670" w:rsidRDefault="00694697" w:rsidP="00B20AFA">
      <w:pPr>
        <w:numPr>
          <w:ilvl w:val="1"/>
          <w:numId w:val="37"/>
        </w:numPr>
        <w:spacing w:before="200"/>
        <w:jc w:val="both"/>
        <w:rPr>
          <w:rFonts w:ascii="Arial" w:hAnsi="Arial" w:cs="Arial"/>
          <w:sz w:val="22"/>
        </w:rPr>
      </w:pPr>
      <w:r w:rsidRPr="00330670">
        <w:rPr>
          <w:rFonts w:ascii="Arial" w:hAnsi="Arial" w:cs="Arial"/>
          <w:sz w:val="22"/>
        </w:rPr>
        <w:t xml:space="preserve">Tato smlouva nabývá platnosti dnem podpisu poslední ze smluvních stran a účinnosti dnem </w:t>
      </w:r>
      <w:r w:rsidR="00B20AFA" w:rsidRPr="00330670">
        <w:rPr>
          <w:rFonts w:ascii="Arial" w:hAnsi="Arial" w:cs="Arial"/>
          <w:sz w:val="22"/>
        </w:rPr>
        <w:t>zveřejnění v registru smluv dle zákona 340/201</w:t>
      </w:r>
      <w:r w:rsidR="00713948" w:rsidRPr="00330670">
        <w:rPr>
          <w:rFonts w:ascii="Arial" w:hAnsi="Arial" w:cs="Arial"/>
          <w:sz w:val="22"/>
        </w:rPr>
        <w:t>5</w:t>
      </w:r>
      <w:r w:rsidR="00B20AFA" w:rsidRPr="00330670">
        <w:rPr>
          <w:rFonts w:ascii="Arial" w:hAnsi="Arial" w:cs="Arial"/>
          <w:sz w:val="22"/>
        </w:rPr>
        <w:t xml:space="preserve"> Sb. Zveřejnění v tomto registru </w:t>
      </w:r>
      <w:r w:rsidR="00B20AFA" w:rsidRPr="00372D7A">
        <w:rPr>
          <w:rFonts w:ascii="Arial" w:hAnsi="Arial" w:cs="Arial"/>
          <w:sz w:val="22"/>
        </w:rPr>
        <w:t xml:space="preserve">zajistí </w:t>
      </w:r>
      <w:r w:rsidR="003A5D91" w:rsidRPr="00372D7A">
        <w:rPr>
          <w:rFonts w:ascii="Arial" w:hAnsi="Arial" w:cs="Arial"/>
          <w:sz w:val="22"/>
        </w:rPr>
        <w:t>Vodohospodářské sdružení</w:t>
      </w:r>
      <w:r w:rsidR="00B20AFA" w:rsidRPr="00372D7A">
        <w:rPr>
          <w:rFonts w:ascii="Arial" w:hAnsi="Arial" w:cs="Arial"/>
          <w:sz w:val="22"/>
        </w:rPr>
        <w:t xml:space="preserve"> Turnov.</w:t>
      </w:r>
    </w:p>
    <w:p w14:paraId="0DEE2249" w14:textId="77777777" w:rsidR="009404AF" w:rsidRPr="00330670" w:rsidRDefault="009404AF" w:rsidP="009404AF">
      <w:pPr>
        <w:spacing w:before="200"/>
        <w:ind w:left="720"/>
        <w:jc w:val="both"/>
        <w:rPr>
          <w:rFonts w:ascii="Arial" w:hAnsi="Arial" w:cs="Arial"/>
          <w:sz w:val="22"/>
        </w:rPr>
      </w:pPr>
    </w:p>
    <w:p w14:paraId="1574EA20" w14:textId="3C6AF732" w:rsidR="0046744B" w:rsidRPr="00372D7A" w:rsidRDefault="0046744B" w:rsidP="0046744B">
      <w:pPr>
        <w:spacing w:before="200"/>
        <w:jc w:val="both"/>
        <w:rPr>
          <w:rFonts w:ascii="Arial" w:hAnsi="Arial" w:cs="Arial"/>
          <w:sz w:val="22"/>
        </w:rPr>
      </w:pPr>
      <w:r w:rsidRPr="00372D7A">
        <w:rPr>
          <w:rFonts w:ascii="Arial" w:hAnsi="Arial" w:cs="Arial"/>
          <w:sz w:val="22"/>
        </w:rPr>
        <w:t xml:space="preserve">V </w:t>
      </w:r>
      <w:r w:rsidR="00372D7A" w:rsidRPr="00372D7A">
        <w:rPr>
          <w:rFonts w:ascii="Arial" w:hAnsi="Arial" w:cs="Arial"/>
          <w:sz w:val="22"/>
        </w:rPr>
        <w:t>Liberci</w:t>
      </w:r>
      <w:r w:rsidRPr="00372D7A">
        <w:rPr>
          <w:rFonts w:ascii="Arial" w:hAnsi="Arial" w:cs="Arial"/>
          <w:sz w:val="22"/>
        </w:rPr>
        <w:t xml:space="preserve"> dne</w:t>
      </w:r>
      <w:r w:rsidR="003A5D91" w:rsidRPr="00372D7A">
        <w:rPr>
          <w:rFonts w:ascii="Arial" w:hAnsi="Arial" w:cs="Arial"/>
          <w:sz w:val="22"/>
        </w:rPr>
        <w:t xml:space="preserve"> 31. 1. </w:t>
      </w:r>
      <w:r w:rsidRPr="00372D7A">
        <w:rPr>
          <w:rFonts w:ascii="Arial" w:hAnsi="Arial" w:cs="Arial"/>
          <w:sz w:val="22"/>
        </w:rPr>
        <w:t xml:space="preserve">2022                  </w:t>
      </w:r>
      <w:r w:rsidR="00372D7A" w:rsidRPr="00372D7A">
        <w:rPr>
          <w:rFonts w:ascii="Arial" w:hAnsi="Arial" w:cs="Arial"/>
          <w:sz w:val="22"/>
        </w:rPr>
        <w:t xml:space="preserve">                    </w:t>
      </w:r>
      <w:r w:rsidRPr="00372D7A">
        <w:rPr>
          <w:rFonts w:ascii="Arial" w:hAnsi="Arial" w:cs="Arial"/>
          <w:sz w:val="22"/>
        </w:rPr>
        <w:t xml:space="preserve">  V Turnově dne </w:t>
      </w:r>
      <w:r w:rsidR="003A5D91" w:rsidRPr="00372D7A">
        <w:rPr>
          <w:rFonts w:ascii="Arial" w:hAnsi="Arial" w:cs="Arial"/>
          <w:sz w:val="22"/>
        </w:rPr>
        <w:t xml:space="preserve">31. 1. </w:t>
      </w:r>
      <w:r w:rsidRPr="00372D7A">
        <w:rPr>
          <w:rFonts w:ascii="Arial" w:hAnsi="Arial" w:cs="Arial"/>
          <w:sz w:val="22"/>
        </w:rPr>
        <w:t>2022</w:t>
      </w:r>
    </w:p>
    <w:p w14:paraId="194FF37B" w14:textId="77777777" w:rsidR="00EF7750" w:rsidRPr="00372D7A" w:rsidRDefault="00EF7750" w:rsidP="0046744B">
      <w:pPr>
        <w:spacing w:before="200"/>
        <w:jc w:val="both"/>
        <w:rPr>
          <w:rFonts w:ascii="Arial" w:hAnsi="Arial" w:cs="Arial"/>
          <w:sz w:val="22"/>
        </w:rPr>
      </w:pPr>
    </w:p>
    <w:p w14:paraId="2B3C760C" w14:textId="77777777" w:rsidR="00EF7750" w:rsidRDefault="00EF7750" w:rsidP="0046744B">
      <w:pPr>
        <w:spacing w:before="200"/>
        <w:jc w:val="both"/>
        <w:rPr>
          <w:rFonts w:ascii="Arial" w:hAnsi="Arial" w:cs="Arial"/>
          <w:sz w:val="22"/>
        </w:rPr>
      </w:pPr>
    </w:p>
    <w:p w14:paraId="414691F6" w14:textId="77777777" w:rsidR="0046744B" w:rsidRPr="00330670" w:rsidRDefault="0046744B" w:rsidP="0046744B">
      <w:pPr>
        <w:spacing w:before="200"/>
        <w:jc w:val="both"/>
        <w:rPr>
          <w:rFonts w:ascii="Arial" w:hAnsi="Arial" w:cs="Arial"/>
          <w:sz w:val="22"/>
        </w:rPr>
      </w:pPr>
      <w:r w:rsidRPr="00330670">
        <w:rPr>
          <w:rFonts w:ascii="Arial" w:hAnsi="Arial" w:cs="Arial"/>
          <w:sz w:val="22"/>
        </w:rPr>
        <w:t>Zhotovitel:                                                                Objednatel:</w:t>
      </w:r>
    </w:p>
    <w:p w14:paraId="4B5A5705" w14:textId="77777777" w:rsidR="0046744B" w:rsidRPr="00330670" w:rsidRDefault="0046744B" w:rsidP="0046744B">
      <w:pPr>
        <w:spacing w:before="200"/>
        <w:jc w:val="both"/>
        <w:rPr>
          <w:rFonts w:ascii="Arial" w:hAnsi="Arial" w:cs="Arial"/>
          <w:sz w:val="22"/>
        </w:rPr>
      </w:pPr>
    </w:p>
    <w:p w14:paraId="63C92DAF" w14:textId="77777777" w:rsidR="0046744B" w:rsidRPr="00330670" w:rsidRDefault="0046744B" w:rsidP="0046744B">
      <w:pPr>
        <w:spacing w:before="200"/>
        <w:jc w:val="both"/>
        <w:rPr>
          <w:rFonts w:ascii="Arial" w:hAnsi="Arial" w:cs="Arial"/>
          <w:sz w:val="22"/>
        </w:rPr>
      </w:pPr>
    </w:p>
    <w:p w14:paraId="37EA8EBB" w14:textId="77777777" w:rsidR="0046744B" w:rsidRPr="00330670" w:rsidRDefault="0046744B" w:rsidP="0046744B">
      <w:pPr>
        <w:spacing w:before="200"/>
        <w:jc w:val="both"/>
        <w:rPr>
          <w:rFonts w:ascii="Arial" w:hAnsi="Arial" w:cs="Arial"/>
          <w:sz w:val="22"/>
        </w:rPr>
      </w:pPr>
      <w:r w:rsidRPr="00330670">
        <w:rPr>
          <w:rFonts w:ascii="Arial" w:hAnsi="Arial" w:cs="Arial"/>
          <w:sz w:val="22"/>
        </w:rPr>
        <w:t>............................................................                        ....................................................................</w:t>
      </w:r>
    </w:p>
    <w:p w14:paraId="3C7274F3" w14:textId="23C0B782" w:rsidR="0046744B" w:rsidRPr="00372D7A" w:rsidRDefault="0046744B" w:rsidP="0046744B">
      <w:pPr>
        <w:pStyle w:val="Bezmezer"/>
        <w:rPr>
          <w:rFonts w:ascii="Arial" w:hAnsi="Arial" w:cs="Arial"/>
          <w:sz w:val="22"/>
        </w:rPr>
      </w:pPr>
      <w:r w:rsidRPr="00330670">
        <w:rPr>
          <w:rFonts w:ascii="Arial" w:hAnsi="Arial" w:cs="Arial"/>
          <w:sz w:val="22"/>
        </w:rPr>
        <w:t xml:space="preserve">     </w:t>
      </w:r>
      <w:r w:rsidR="00330670" w:rsidRPr="00330670">
        <w:rPr>
          <w:rFonts w:ascii="Arial" w:hAnsi="Arial" w:cs="Arial"/>
          <w:sz w:val="22"/>
        </w:rPr>
        <w:t>Josef Kubeš, Ing. Petr Janda</w:t>
      </w:r>
      <w:r w:rsidRPr="00330670">
        <w:rPr>
          <w:rFonts w:ascii="Arial" w:hAnsi="Arial" w:cs="Arial"/>
          <w:sz w:val="22"/>
        </w:rPr>
        <w:t xml:space="preserve">                                          </w:t>
      </w:r>
      <w:r w:rsidR="00DF0E9C" w:rsidRPr="00372D7A">
        <w:rPr>
          <w:rFonts w:ascii="Arial" w:hAnsi="Arial" w:cs="Arial"/>
          <w:sz w:val="22"/>
        </w:rPr>
        <w:t>Ing. Milan Hejduk</w:t>
      </w:r>
    </w:p>
    <w:p w14:paraId="0DFD6007" w14:textId="334CAD4D" w:rsidR="0046744B" w:rsidRPr="00372D7A" w:rsidRDefault="0046744B" w:rsidP="0046744B">
      <w:pPr>
        <w:pStyle w:val="Bezmezer"/>
        <w:rPr>
          <w:rFonts w:ascii="Arial" w:hAnsi="Arial" w:cs="Arial"/>
          <w:sz w:val="22"/>
          <w:szCs w:val="22"/>
        </w:rPr>
      </w:pPr>
      <w:r w:rsidRPr="00372D7A">
        <w:rPr>
          <w:rFonts w:ascii="Arial" w:hAnsi="Arial" w:cs="Arial"/>
          <w:sz w:val="22"/>
        </w:rPr>
        <w:t xml:space="preserve">                    </w:t>
      </w:r>
      <w:r w:rsidR="00330670" w:rsidRPr="00372D7A">
        <w:rPr>
          <w:rFonts w:ascii="Arial" w:hAnsi="Arial" w:cs="Arial"/>
          <w:sz w:val="22"/>
        </w:rPr>
        <w:t>jednatelé</w:t>
      </w:r>
      <w:r w:rsidRPr="00372D7A">
        <w:rPr>
          <w:rFonts w:ascii="Arial" w:hAnsi="Arial" w:cs="Arial"/>
          <w:sz w:val="22"/>
        </w:rPr>
        <w:t xml:space="preserve">                                                            </w:t>
      </w:r>
      <w:r w:rsidR="00DF0E9C" w:rsidRPr="00372D7A">
        <w:rPr>
          <w:rFonts w:ascii="Arial" w:hAnsi="Arial" w:cs="Arial"/>
          <w:sz w:val="22"/>
        </w:rPr>
        <w:t>ředitel svazku</w:t>
      </w:r>
    </w:p>
    <w:p w14:paraId="4C59A689" w14:textId="77777777" w:rsidR="0046744B" w:rsidRDefault="0046744B" w:rsidP="0046744B">
      <w:pPr>
        <w:spacing w:before="200"/>
        <w:jc w:val="both"/>
        <w:rPr>
          <w:rFonts w:ascii="Arial" w:hAnsi="Arial" w:cs="Arial"/>
          <w:sz w:val="22"/>
        </w:rPr>
      </w:pPr>
    </w:p>
    <w:sectPr w:rsidR="0046744B">
      <w:footerReference w:type="default" r:id="rId8"/>
      <w:pgSz w:w="11906" w:h="16838" w:code="9"/>
      <w:pgMar w:top="187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F70BA8" w14:textId="77777777" w:rsidR="004872EF" w:rsidRDefault="004872EF" w:rsidP="00862197">
      <w:r>
        <w:separator/>
      </w:r>
    </w:p>
  </w:endnote>
  <w:endnote w:type="continuationSeparator" w:id="0">
    <w:p w14:paraId="5BA8914E" w14:textId="77777777" w:rsidR="004872EF" w:rsidRDefault="004872EF" w:rsidP="00862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000247B" w:usb2="00000009" w:usb3="00000000" w:csb0="000001FF" w:csb1="00000000"/>
  </w:font>
  <w:font w:name="CorpoS">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5B8B1" w14:textId="77777777" w:rsidR="002356DF" w:rsidRDefault="002356DF">
    <w:pPr>
      <w:pStyle w:val="Zpat"/>
      <w:pBdr>
        <w:top w:val="single" w:sz="4" w:space="1" w:color="auto"/>
      </w:pBdr>
      <w:rPr>
        <w:rFonts w:ascii="Arial" w:hAnsi="Arial" w:cs="Arial"/>
        <w:sz w:val="18"/>
        <w:szCs w:val="20"/>
      </w:rPr>
    </w:pPr>
  </w:p>
  <w:p w14:paraId="10CB34B2" w14:textId="77777777" w:rsidR="002356DF" w:rsidRDefault="002356DF">
    <w:pPr>
      <w:pStyle w:val="Zpat"/>
      <w:pBdr>
        <w:top w:val="single" w:sz="4" w:space="1" w:color="auto"/>
      </w:pBdr>
      <w:rPr>
        <w:rStyle w:val="slostrnky"/>
        <w:rFonts w:ascii="Arial" w:hAnsi="Arial" w:cs="Arial"/>
        <w:sz w:val="18"/>
      </w:rPr>
    </w:pPr>
    <w:r>
      <w:rPr>
        <w:i/>
        <w:iCs/>
        <w:sz w:val="18"/>
      </w:rPr>
      <w:tab/>
    </w:r>
    <w:r>
      <w:rPr>
        <w:rStyle w:val="slostrnky"/>
        <w:rFonts w:ascii="Arial" w:hAnsi="Arial" w:cs="Arial"/>
        <w:sz w:val="18"/>
      </w:rPr>
      <w:fldChar w:fldCharType="begin"/>
    </w:r>
    <w:r>
      <w:rPr>
        <w:rStyle w:val="slostrnky"/>
        <w:rFonts w:ascii="Arial" w:hAnsi="Arial" w:cs="Arial"/>
        <w:sz w:val="18"/>
      </w:rPr>
      <w:instrText xml:space="preserve"> PAGE </w:instrText>
    </w:r>
    <w:r>
      <w:rPr>
        <w:rStyle w:val="slostrnky"/>
        <w:rFonts w:ascii="Arial" w:hAnsi="Arial" w:cs="Arial"/>
        <w:sz w:val="18"/>
      </w:rPr>
      <w:fldChar w:fldCharType="separate"/>
    </w:r>
    <w:r w:rsidR="00372D7A">
      <w:rPr>
        <w:rStyle w:val="slostrnky"/>
        <w:rFonts w:ascii="Arial" w:hAnsi="Arial" w:cs="Arial"/>
        <w:noProof/>
        <w:sz w:val="18"/>
      </w:rPr>
      <w:t>10</w:t>
    </w:r>
    <w:r>
      <w:rPr>
        <w:rStyle w:val="slostrnky"/>
        <w:rFonts w:ascii="Arial" w:hAnsi="Arial" w:cs="Arial"/>
        <w:sz w:val="18"/>
      </w:rPr>
      <w:fldChar w:fldCharType="end"/>
    </w:r>
    <w:r>
      <w:rPr>
        <w:rStyle w:val="slostrnky"/>
        <w:rFonts w:ascii="Arial" w:hAnsi="Arial" w:cs="Arial"/>
        <w:sz w:val="18"/>
      </w:rPr>
      <w:t>/</w:t>
    </w:r>
    <w:r>
      <w:rPr>
        <w:rStyle w:val="slostrnky"/>
        <w:rFonts w:ascii="Arial" w:hAnsi="Arial" w:cs="Arial"/>
        <w:sz w:val="18"/>
      </w:rPr>
      <w:fldChar w:fldCharType="begin"/>
    </w:r>
    <w:r>
      <w:rPr>
        <w:rStyle w:val="slostrnky"/>
        <w:rFonts w:ascii="Arial" w:hAnsi="Arial" w:cs="Arial"/>
        <w:sz w:val="18"/>
      </w:rPr>
      <w:instrText xml:space="preserve"> NUMPAGES </w:instrText>
    </w:r>
    <w:r>
      <w:rPr>
        <w:rStyle w:val="slostrnky"/>
        <w:rFonts w:ascii="Arial" w:hAnsi="Arial" w:cs="Arial"/>
        <w:sz w:val="18"/>
      </w:rPr>
      <w:fldChar w:fldCharType="separate"/>
    </w:r>
    <w:r w:rsidR="00372D7A">
      <w:rPr>
        <w:rStyle w:val="slostrnky"/>
        <w:rFonts w:ascii="Arial" w:hAnsi="Arial" w:cs="Arial"/>
        <w:noProof/>
        <w:sz w:val="18"/>
      </w:rPr>
      <w:t>11</w:t>
    </w:r>
    <w:r>
      <w:rPr>
        <w:rStyle w:val="slostrnky"/>
        <w:rFonts w:ascii="Arial" w:hAnsi="Arial" w:cs="Arial"/>
        <w:sz w:val="18"/>
      </w:rPr>
      <w:fldChar w:fldCharType="end"/>
    </w:r>
  </w:p>
  <w:p w14:paraId="5EB154B3" w14:textId="77777777" w:rsidR="002356DF" w:rsidRDefault="002356DF">
    <w:pPr>
      <w:pStyle w:val="Zpat"/>
      <w:jc w:val="center"/>
      <w:rPr>
        <w:rFonts w:ascii="Arial" w:hAnsi="Arial" w:cs="Arial"/>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0F83FF" w14:textId="77777777" w:rsidR="004872EF" w:rsidRDefault="004872EF" w:rsidP="00862197">
      <w:r>
        <w:separator/>
      </w:r>
    </w:p>
  </w:footnote>
  <w:footnote w:type="continuationSeparator" w:id="0">
    <w:p w14:paraId="461A5F43" w14:textId="77777777" w:rsidR="004872EF" w:rsidRDefault="004872EF" w:rsidP="008621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51C36"/>
    <w:multiLevelType w:val="multilevel"/>
    <w:tmpl w:val="EE389142"/>
    <w:lvl w:ilvl="0">
      <w:start w:val="7"/>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71C6B3A"/>
    <w:multiLevelType w:val="multilevel"/>
    <w:tmpl w:val="CF242864"/>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2972CB"/>
    <w:multiLevelType w:val="multilevel"/>
    <w:tmpl w:val="2C06434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DC5748"/>
    <w:multiLevelType w:val="hybridMultilevel"/>
    <w:tmpl w:val="EB9AFD4C"/>
    <w:lvl w:ilvl="0" w:tplc="7A9A079C">
      <w:numFmt w:val="bullet"/>
      <w:lvlText w:val="-"/>
      <w:lvlJc w:val="left"/>
      <w:pPr>
        <w:tabs>
          <w:tab w:val="num" w:pos="720"/>
        </w:tabs>
        <w:ind w:left="720" w:hanging="360"/>
      </w:pPr>
      <w:rPr>
        <w:rFonts w:ascii="Times New Roman" w:eastAsia="Times New Roman" w:hAnsi="Times New Roman" w:cs="Times New Roman" w:hint="default"/>
      </w:rPr>
    </w:lvl>
    <w:lvl w:ilvl="1" w:tplc="7056F306">
      <w:start w:val="1"/>
      <w:numFmt w:val="bullet"/>
      <w:lvlText w:val="-"/>
      <w:lvlJc w:val="left"/>
      <w:pPr>
        <w:tabs>
          <w:tab w:val="num" w:pos="1440"/>
        </w:tabs>
        <w:ind w:left="1440" w:hanging="360"/>
      </w:pPr>
      <w:rPr>
        <w:rFonts w:ascii="Times New Roman" w:hAnsi="Times New Roman" w:cs="Times New Roman" w:hint="default"/>
        <w:color w:val="auto"/>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5A23B1"/>
    <w:multiLevelType w:val="multilevel"/>
    <w:tmpl w:val="A6C68F06"/>
    <w:lvl w:ilvl="0">
      <w:start w:val="2"/>
      <w:numFmt w:val="decimal"/>
      <w:lvlText w:val="%1."/>
      <w:lvlJc w:val="left"/>
      <w:pPr>
        <w:tabs>
          <w:tab w:val="num" w:pos="360"/>
        </w:tabs>
        <w:ind w:left="360" w:hanging="360"/>
      </w:pPr>
      <w:rPr>
        <w:rFonts w:eastAsia="Times New Roman" w:hint="default"/>
        <w:color w:val="auto"/>
      </w:rPr>
    </w:lvl>
    <w:lvl w:ilvl="1">
      <w:start w:val="1"/>
      <w:numFmt w:val="decimal"/>
      <w:lvlText w:val="%1.%2."/>
      <w:lvlJc w:val="left"/>
      <w:pPr>
        <w:tabs>
          <w:tab w:val="num" w:pos="720"/>
        </w:tabs>
        <w:ind w:left="720" w:hanging="720"/>
      </w:pPr>
      <w:rPr>
        <w:rFonts w:eastAsia="Times New Roman" w:hint="default"/>
        <w:b w:val="0"/>
        <w:color w:val="auto"/>
      </w:rPr>
    </w:lvl>
    <w:lvl w:ilvl="2">
      <w:start w:val="1"/>
      <w:numFmt w:val="decimal"/>
      <w:lvlText w:val="%1.%2.%3."/>
      <w:lvlJc w:val="left"/>
      <w:pPr>
        <w:tabs>
          <w:tab w:val="num" w:pos="720"/>
        </w:tabs>
        <w:ind w:left="720" w:hanging="720"/>
      </w:pPr>
      <w:rPr>
        <w:rFonts w:eastAsia="Times New Roman" w:hint="default"/>
        <w:color w:val="auto"/>
      </w:rPr>
    </w:lvl>
    <w:lvl w:ilvl="3">
      <w:start w:val="1"/>
      <w:numFmt w:val="decimal"/>
      <w:lvlText w:val="%1.%2.%3.%4."/>
      <w:lvlJc w:val="left"/>
      <w:pPr>
        <w:tabs>
          <w:tab w:val="num" w:pos="1080"/>
        </w:tabs>
        <w:ind w:left="1080" w:hanging="1080"/>
      </w:pPr>
      <w:rPr>
        <w:rFonts w:eastAsia="Times New Roman" w:hint="default"/>
        <w:color w:val="auto"/>
      </w:rPr>
    </w:lvl>
    <w:lvl w:ilvl="4">
      <w:start w:val="1"/>
      <w:numFmt w:val="decimal"/>
      <w:lvlText w:val="%1.%2.%3.%4.%5."/>
      <w:lvlJc w:val="left"/>
      <w:pPr>
        <w:tabs>
          <w:tab w:val="num" w:pos="1080"/>
        </w:tabs>
        <w:ind w:left="1080" w:hanging="1080"/>
      </w:pPr>
      <w:rPr>
        <w:rFonts w:eastAsia="Times New Roman" w:hint="default"/>
        <w:color w:val="auto"/>
      </w:rPr>
    </w:lvl>
    <w:lvl w:ilvl="5">
      <w:start w:val="1"/>
      <w:numFmt w:val="decimal"/>
      <w:lvlText w:val="%1.%2.%3.%4.%5.%6."/>
      <w:lvlJc w:val="left"/>
      <w:pPr>
        <w:tabs>
          <w:tab w:val="num" w:pos="1440"/>
        </w:tabs>
        <w:ind w:left="1440" w:hanging="1440"/>
      </w:pPr>
      <w:rPr>
        <w:rFonts w:eastAsia="Times New Roman" w:hint="default"/>
        <w:color w:val="auto"/>
      </w:rPr>
    </w:lvl>
    <w:lvl w:ilvl="6">
      <w:start w:val="1"/>
      <w:numFmt w:val="decimal"/>
      <w:lvlText w:val="%1.%2.%3.%4.%5.%6.%7."/>
      <w:lvlJc w:val="left"/>
      <w:pPr>
        <w:tabs>
          <w:tab w:val="num" w:pos="1440"/>
        </w:tabs>
        <w:ind w:left="1440" w:hanging="1440"/>
      </w:pPr>
      <w:rPr>
        <w:rFonts w:eastAsia="Times New Roman" w:hint="default"/>
        <w:color w:val="auto"/>
      </w:rPr>
    </w:lvl>
    <w:lvl w:ilvl="7">
      <w:start w:val="1"/>
      <w:numFmt w:val="decimal"/>
      <w:lvlText w:val="%1.%2.%3.%4.%5.%6.%7.%8."/>
      <w:lvlJc w:val="left"/>
      <w:pPr>
        <w:tabs>
          <w:tab w:val="num" w:pos="1800"/>
        </w:tabs>
        <w:ind w:left="1800" w:hanging="1800"/>
      </w:pPr>
      <w:rPr>
        <w:rFonts w:eastAsia="Times New Roman" w:hint="default"/>
        <w:color w:val="auto"/>
      </w:rPr>
    </w:lvl>
    <w:lvl w:ilvl="8">
      <w:start w:val="1"/>
      <w:numFmt w:val="decimal"/>
      <w:lvlText w:val="%1.%2.%3.%4.%5.%6.%7.%8.%9."/>
      <w:lvlJc w:val="left"/>
      <w:pPr>
        <w:tabs>
          <w:tab w:val="num" w:pos="1800"/>
        </w:tabs>
        <w:ind w:left="1800" w:hanging="1800"/>
      </w:pPr>
      <w:rPr>
        <w:rFonts w:eastAsia="Times New Roman" w:hint="default"/>
        <w:color w:val="auto"/>
      </w:rPr>
    </w:lvl>
  </w:abstractNum>
  <w:abstractNum w:abstractNumId="5" w15:restartNumberingAfterBreak="0">
    <w:nsid w:val="0FA71BAB"/>
    <w:multiLevelType w:val="hybridMultilevel"/>
    <w:tmpl w:val="DEA62444"/>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248083E"/>
    <w:multiLevelType w:val="hybridMultilevel"/>
    <w:tmpl w:val="4C1659AA"/>
    <w:lvl w:ilvl="0" w:tplc="D8D4C064">
      <w:start w:val="2"/>
      <w:numFmt w:val="bullet"/>
      <w:lvlText w:val="-"/>
      <w:lvlJc w:val="left"/>
      <w:pPr>
        <w:ind w:left="720" w:hanging="360"/>
      </w:pPr>
      <w:rPr>
        <w:rFonts w:ascii="Arial" w:eastAsia="Times New Roman" w:hAnsi="Arial" w:cs="Arial"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50F2694"/>
    <w:multiLevelType w:val="multilevel"/>
    <w:tmpl w:val="82C2E60A"/>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891334F"/>
    <w:multiLevelType w:val="multilevel"/>
    <w:tmpl w:val="3FD88E8C"/>
    <w:lvl w:ilvl="0">
      <w:start w:val="16"/>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8ED7AC3"/>
    <w:multiLevelType w:val="multilevel"/>
    <w:tmpl w:val="CEB45D34"/>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01C0F6D"/>
    <w:multiLevelType w:val="multilevel"/>
    <w:tmpl w:val="FCCCEB4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1183DA1"/>
    <w:multiLevelType w:val="hybridMultilevel"/>
    <w:tmpl w:val="2CD2D6B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1572DA6"/>
    <w:multiLevelType w:val="multilevel"/>
    <w:tmpl w:val="2B60583C"/>
    <w:lvl w:ilvl="0">
      <w:start w:val="1"/>
      <w:numFmt w:val="upperRoman"/>
      <w:pStyle w:val="Nadpis8"/>
      <w:lvlText w:val="%1."/>
      <w:lvlJc w:val="left"/>
      <w:pPr>
        <w:tabs>
          <w:tab w:val="num" w:pos="3413"/>
        </w:tabs>
        <w:ind w:left="3413" w:hanging="720"/>
      </w:pPr>
      <w:rPr>
        <w:rFonts w:hint="default"/>
      </w:rPr>
    </w:lvl>
    <w:lvl w:ilvl="1">
      <w:start w:val="2"/>
      <w:numFmt w:val="decimal"/>
      <w:isLgl/>
      <w:lvlText w:val="%2.%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3" w15:restartNumberingAfterBreak="0">
    <w:nsid w:val="21F7353A"/>
    <w:multiLevelType w:val="hybridMultilevel"/>
    <w:tmpl w:val="6CDEF76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3D425CD"/>
    <w:multiLevelType w:val="multilevel"/>
    <w:tmpl w:val="0A6E7E32"/>
    <w:lvl w:ilvl="0">
      <w:start w:val="8"/>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4D70B2F"/>
    <w:multiLevelType w:val="multilevel"/>
    <w:tmpl w:val="84D41A7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2ACB732F"/>
    <w:multiLevelType w:val="hybridMultilevel"/>
    <w:tmpl w:val="55AACAA0"/>
    <w:lvl w:ilvl="0" w:tplc="0405000F">
      <w:start w:val="1"/>
      <w:numFmt w:val="decimal"/>
      <w:lvlText w:val="%1."/>
      <w:lvlJc w:val="left"/>
      <w:pPr>
        <w:tabs>
          <w:tab w:val="num" w:pos="720"/>
        </w:tabs>
        <w:ind w:left="720" w:hanging="360"/>
      </w:pPr>
      <w:rPr>
        <w:rFonts w:hint="default"/>
      </w:rPr>
    </w:lvl>
    <w:lvl w:ilvl="1" w:tplc="DBDE753E">
      <w:start w:val="2"/>
      <w:numFmt w:val="lowerRoman"/>
      <w:lvlText w:val="(%2)"/>
      <w:lvlJc w:val="left"/>
      <w:pPr>
        <w:tabs>
          <w:tab w:val="num" w:pos="1800"/>
        </w:tabs>
        <w:ind w:left="1800" w:hanging="72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30975D65"/>
    <w:multiLevelType w:val="multilevel"/>
    <w:tmpl w:val="58BA5D1C"/>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430"/>
        </w:tabs>
        <w:ind w:left="143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1BF3B5A"/>
    <w:multiLevelType w:val="multilevel"/>
    <w:tmpl w:val="344C91D2"/>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29068A4"/>
    <w:multiLevelType w:val="multilevel"/>
    <w:tmpl w:val="40E61CBA"/>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2E66C1E"/>
    <w:multiLevelType w:val="multilevel"/>
    <w:tmpl w:val="0492A4FE"/>
    <w:lvl w:ilvl="0">
      <w:start w:val="4"/>
      <w:numFmt w:val="decimal"/>
      <w:lvlText w:val="%1."/>
      <w:lvlJc w:val="left"/>
      <w:pPr>
        <w:ind w:left="360" w:hanging="36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3737D4E"/>
    <w:multiLevelType w:val="multilevel"/>
    <w:tmpl w:val="E138CC6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3A2A2ABC"/>
    <w:multiLevelType w:val="hybridMultilevel"/>
    <w:tmpl w:val="63EE15CA"/>
    <w:lvl w:ilvl="0" w:tplc="603A16AA">
      <w:start w:val="1"/>
      <w:numFmt w:val="bullet"/>
      <w:lvlText w:val=""/>
      <w:lvlJc w:val="left"/>
      <w:pPr>
        <w:ind w:left="720" w:hanging="360"/>
      </w:pPr>
      <w:rPr>
        <w:rFonts w:ascii="Symbol" w:hAnsi="Symbol"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3" w15:restartNumberingAfterBreak="0">
    <w:nsid w:val="3EC26526"/>
    <w:multiLevelType w:val="hybridMultilevel"/>
    <w:tmpl w:val="84BE1342"/>
    <w:lvl w:ilvl="0" w:tplc="CC0C9422">
      <w:start w:val="4"/>
      <w:numFmt w:val="bullet"/>
      <w:lvlText w:val="-"/>
      <w:lvlJc w:val="left"/>
      <w:pPr>
        <w:ind w:left="1080" w:hanging="360"/>
      </w:pPr>
      <w:rPr>
        <w:rFonts w:ascii="Arial" w:eastAsia="Lucida Sans Unicode" w:hAnsi="Arial" w:cs="Arial" w:hint="default"/>
      </w:rPr>
    </w:lvl>
    <w:lvl w:ilvl="1" w:tplc="C3AC27A0">
      <w:start w:val="1"/>
      <w:numFmt w:val="bullet"/>
      <w:lvlText w:val="-"/>
      <w:lvlJc w:val="left"/>
      <w:pPr>
        <w:ind w:left="1800" w:hanging="360"/>
      </w:pPr>
      <w:rPr>
        <w:rFonts w:ascii="Times New Roman" w:eastAsia="Times New Roman" w:hAnsi="Times New Roman" w:cs="Times New Roman"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4" w15:restartNumberingAfterBreak="0">
    <w:nsid w:val="400F5071"/>
    <w:multiLevelType w:val="hybridMultilevel"/>
    <w:tmpl w:val="8530F3BC"/>
    <w:lvl w:ilvl="0" w:tplc="0405000F">
      <w:start w:val="1"/>
      <w:numFmt w:val="decimal"/>
      <w:lvlText w:val="%1."/>
      <w:lvlJc w:val="left"/>
      <w:pPr>
        <w:tabs>
          <w:tab w:val="num" w:pos="720"/>
        </w:tabs>
        <w:ind w:left="720" w:hanging="360"/>
      </w:pPr>
      <w:rPr>
        <w:rFonts w:hint="default"/>
      </w:rPr>
    </w:lvl>
    <w:lvl w:ilvl="1" w:tplc="2EB05D36">
      <w:start w:val="6"/>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445C4778"/>
    <w:multiLevelType w:val="multilevel"/>
    <w:tmpl w:val="3ACC11D0"/>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458E1973"/>
    <w:multiLevelType w:val="multilevel"/>
    <w:tmpl w:val="49BC1F30"/>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9186857"/>
    <w:multiLevelType w:val="multilevel"/>
    <w:tmpl w:val="30C459A8"/>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A277372"/>
    <w:multiLevelType w:val="multilevel"/>
    <w:tmpl w:val="72C67D86"/>
    <w:lvl w:ilvl="0">
      <w:start w:val="2"/>
      <w:numFmt w:val="decimal"/>
      <w:lvlText w:val="%1."/>
      <w:lvlJc w:val="left"/>
      <w:pPr>
        <w:ind w:left="360" w:hanging="360"/>
      </w:pPr>
      <w:rPr>
        <w:rFonts w:hint="default"/>
        <w:b w:val="0"/>
      </w:rPr>
    </w:lvl>
    <w:lvl w:ilvl="1">
      <w:start w:val="2"/>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29" w15:restartNumberingAfterBreak="0">
    <w:nsid w:val="4B302DA3"/>
    <w:multiLevelType w:val="multilevel"/>
    <w:tmpl w:val="E57AF66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52E73ACA"/>
    <w:multiLevelType w:val="multilevel"/>
    <w:tmpl w:val="139CBE14"/>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37F0157"/>
    <w:multiLevelType w:val="multilevel"/>
    <w:tmpl w:val="208294B2"/>
    <w:lvl w:ilvl="0">
      <w:start w:val="13"/>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58AC0763"/>
    <w:multiLevelType w:val="hybridMultilevel"/>
    <w:tmpl w:val="CD1EB2B0"/>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B94E8180">
      <w:start w:val="1"/>
      <w:numFmt w:val="lowerRoman"/>
      <w:lvlText w:val="(%3)"/>
      <w:lvlJc w:val="left"/>
      <w:pPr>
        <w:tabs>
          <w:tab w:val="num" w:pos="2700"/>
        </w:tabs>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605449C9"/>
    <w:multiLevelType w:val="multilevel"/>
    <w:tmpl w:val="846A6B8C"/>
    <w:lvl w:ilvl="0">
      <w:start w:val="7"/>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612D47DC"/>
    <w:multiLevelType w:val="multilevel"/>
    <w:tmpl w:val="23D4E002"/>
    <w:lvl w:ilvl="0">
      <w:start w:val="15"/>
      <w:numFmt w:val="decimal"/>
      <w:lvlText w:val="%1."/>
      <w:lvlJc w:val="left"/>
      <w:pPr>
        <w:tabs>
          <w:tab w:val="num" w:pos="480"/>
        </w:tabs>
        <w:ind w:left="480" w:hanging="480"/>
      </w:pPr>
      <w:rPr>
        <w:rFonts w:hint="default"/>
      </w:rPr>
    </w:lvl>
    <w:lvl w:ilvl="1">
      <w:start w:val="1"/>
      <w:numFmt w:val="decimal"/>
      <w:lvlText w:val="%1.%2."/>
      <w:lvlJc w:val="left"/>
      <w:pPr>
        <w:tabs>
          <w:tab w:val="num" w:pos="1713"/>
        </w:tabs>
        <w:ind w:left="1713"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61AB3272"/>
    <w:multiLevelType w:val="multilevel"/>
    <w:tmpl w:val="FE3CDED2"/>
    <w:lvl w:ilvl="0">
      <w:start w:val="11"/>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63AD337C"/>
    <w:multiLevelType w:val="multilevel"/>
    <w:tmpl w:val="72F0D28E"/>
    <w:lvl w:ilvl="0">
      <w:start w:val="5"/>
      <w:numFmt w:val="decimal"/>
      <w:lvlText w:val="%1."/>
      <w:lvlJc w:val="left"/>
      <w:pPr>
        <w:tabs>
          <w:tab w:val="num" w:pos="0"/>
        </w:tabs>
        <w:ind w:left="360" w:hanging="360"/>
      </w:pPr>
      <w:rPr>
        <w:rFonts w:ascii="Calibri" w:hAnsi="Calibri" w:cs="Times New Roman" w:hint="default"/>
        <w:color w:val="auto"/>
      </w:rPr>
    </w:lvl>
    <w:lvl w:ilvl="1">
      <w:start w:val="1"/>
      <w:numFmt w:val="decimal"/>
      <w:lvlText w:val="%1.%2."/>
      <w:lvlJc w:val="left"/>
      <w:pPr>
        <w:tabs>
          <w:tab w:val="num" w:pos="720"/>
        </w:tabs>
        <w:ind w:left="720" w:hanging="720"/>
      </w:pPr>
      <w:rPr>
        <w:rFonts w:ascii="Arial" w:hAnsi="Arial" w:cs="Times New Roman" w:hint="default"/>
        <w:b w:val="0"/>
        <w:i w:val="0"/>
        <w:color w:val="auto"/>
        <w:sz w:val="22"/>
        <w:szCs w:val="22"/>
      </w:rPr>
    </w:lvl>
    <w:lvl w:ilvl="2">
      <w:start w:val="1"/>
      <w:numFmt w:val="decimal"/>
      <w:lvlText w:val="%1.%2.%3."/>
      <w:lvlJc w:val="left"/>
      <w:pPr>
        <w:tabs>
          <w:tab w:val="num" w:pos="0"/>
        </w:tabs>
        <w:ind w:left="720" w:hanging="720"/>
      </w:pPr>
      <w:rPr>
        <w:rFonts w:ascii="Calibri" w:hAnsi="Calibri" w:cs="Times New Roman" w:hint="default"/>
        <w:color w:val="auto"/>
      </w:rPr>
    </w:lvl>
    <w:lvl w:ilvl="3">
      <w:start w:val="1"/>
      <w:numFmt w:val="decimal"/>
      <w:lvlText w:val="%1.%2.%3.%4."/>
      <w:lvlJc w:val="left"/>
      <w:pPr>
        <w:tabs>
          <w:tab w:val="num" w:pos="0"/>
        </w:tabs>
        <w:ind w:left="1080" w:hanging="1080"/>
      </w:pPr>
      <w:rPr>
        <w:rFonts w:ascii="Calibri" w:hAnsi="Calibri" w:cs="Times New Roman" w:hint="default"/>
        <w:color w:val="auto"/>
      </w:rPr>
    </w:lvl>
    <w:lvl w:ilvl="4">
      <w:start w:val="1"/>
      <w:numFmt w:val="decimal"/>
      <w:lvlText w:val="%1.%2.%3.%4.%5."/>
      <w:lvlJc w:val="left"/>
      <w:pPr>
        <w:tabs>
          <w:tab w:val="num" w:pos="0"/>
        </w:tabs>
        <w:ind w:left="1080" w:hanging="1080"/>
      </w:pPr>
      <w:rPr>
        <w:rFonts w:ascii="Calibri" w:hAnsi="Calibri" w:cs="Times New Roman" w:hint="default"/>
        <w:color w:val="auto"/>
      </w:rPr>
    </w:lvl>
    <w:lvl w:ilvl="5">
      <w:start w:val="1"/>
      <w:numFmt w:val="decimal"/>
      <w:lvlText w:val="%1.%2.%3.%4.%5.%6."/>
      <w:lvlJc w:val="left"/>
      <w:pPr>
        <w:tabs>
          <w:tab w:val="num" w:pos="0"/>
        </w:tabs>
        <w:ind w:left="1440" w:hanging="1440"/>
      </w:pPr>
      <w:rPr>
        <w:rFonts w:ascii="Calibri" w:hAnsi="Calibri" w:cs="Times New Roman" w:hint="default"/>
        <w:color w:val="auto"/>
      </w:rPr>
    </w:lvl>
    <w:lvl w:ilvl="6">
      <w:start w:val="1"/>
      <w:numFmt w:val="decimal"/>
      <w:lvlText w:val="%1.%2.%3.%4.%5.%6.%7."/>
      <w:lvlJc w:val="left"/>
      <w:pPr>
        <w:tabs>
          <w:tab w:val="num" w:pos="0"/>
        </w:tabs>
        <w:ind w:left="1440" w:hanging="1440"/>
      </w:pPr>
      <w:rPr>
        <w:rFonts w:ascii="Calibri" w:hAnsi="Calibri" w:cs="Times New Roman" w:hint="default"/>
        <w:color w:val="auto"/>
      </w:rPr>
    </w:lvl>
    <w:lvl w:ilvl="7">
      <w:start w:val="1"/>
      <w:numFmt w:val="decimal"/>
      <w:lvlText w:val="%1.%2.%3.%4.%5.%6.%7.%8."/>
      <w:lvlJc w:val="left"/>
      <w:pPr>
        <w:tabs>
          <w:tab w:val="num" w:pos="0"/>
        </w:tabs>
        <w:ind w:left="1800" w:hanging="1800"/>
      </w:pPr>
      <w:rPr>
        <w:rFonts w:ascii="Calibri" w:hAnsi="Calibri" w:cs="Times New Roman" w:hint="default"/>
        <w:color w:val="auto"/>
      </w:rPr>
    </w:lvl>
    <w:lvl w:ilvl="8">
      <w:start w:val="1"/>
      <w:numFmt w:val="decimal"/>
      <w:lvlText w:val="%1.%2.%3.%4.%5.%6.%7.%8.%9."/>
      <w:lvlJc w:val="left"/>
      <w:pPr>
        <w:tabs>
          <w:tab w:val="num" w:pos="0"/>
        </w:tabs>
        <w:ind w:left="1800" w:hanging="1800"/>
      </w:pPr>
      <w:rPr>
        <w:rFonts w:ascii="Calibri" w:hAnsi="Calibri" w:cs="Times New Roman" w:hint="default"/>
        <w:color w:val="auto"/>
      </w:rPr>
    </w:lvl>
  </w:abstractNum>
  <w:abstractNum w:abstractNumId="37" w15:restartNumberingAfterBreak="0">
    <w:nsid w:val="63D24570"/>
    <w:multiLevelType w:val="multilevel"/>
    <w:tmpl w:val="B8F4DC14"/>
    <w:lvl w:ilvl="0">
      <w:start w:val="3"/>
      <w:numFmt w:val="decimal"/>
      <w:lvlText w:val="%1."/>
      <w:lvlJc w:val="left"/>
      <w:pPr>
        <w:tabs>
          <w:tab w:val="num" w:pos="360"/>
        </w:tabs>
        <w:ind w:left="360" w:hanging="360"/>
      </w:pPr>
      <w:rPr>
        <w:rFonts w:hint="default"/>
        <w:sz w:val="22"/>
      </w:rPr>
    </w:lvl>
    <w:lvl w:ilvl="1">
      <w:start w:val="1"/>
      <w:numFmt w:val="decimal"/>
      <w:lvlText w:val="%1.%2."/>
      <w:lvlJc w:val="left"/>
      <w:pPr>
        <w:tabs>
          <w:tab w:val="num" w:pos="720"/>
        </w:tabs>
        <w:ind w:left="720" w:hanging="720"/>
      </w:pPr>
      <w:rPr>
        <w:rFonts w:hint="default"/>
        <w:b w:val="0"/>
        <w:strike w:val="0"/>
        <w:color w:val="auto"/>
        <w:sz w:val="22"/>
      </w:rPr>
    </w:lvl>
    <w:lvl w:ilvl="2">
      <w:start w:val="1"/>
      <w:numFmt w:val="decimal"/>
      <w:lvlText w:val="%1.%2.%3."/>
      <w:lvlJc w:val="left"/>
      <w:pPr>
        <w:tabs>
          <w:tab w:val="num" w:pos="720"/>
        </w:tabs>
        <w:ind w:left="720" w:hanging="720"/>
      </w:pPr>
      <w:rPr>
        <w:rFonts w:hint="default"/>
        <w:sz w:val="22"/>
      </w:rPr>
    </w:lvl>
    <w:lvl w:ilvl="3">
      <w:start w:val="1"/>
      <w:numFmt w:val="decimal"/>
      <w:lvlText w:val="%1.%2.%3.%4."/>
      <w:lvlJc w:val="left"/>
      <w:pPr>
        <w:tabs>
          <w:tab w:val="num" w:pos="1080"/>
        </w:tabs>
        <w:ind w:left="1080" w:hanging="1080"/>
      </w:pPr>
      <w:rPr>
        <w:rFonts w:hint="default"/>
        <w:sz w:val="22"/>
      </w:rPr>
    </w:lvl>
    <w:lvl w:ilvl="4">
      <w:start w:val="1"/>
      <w:numFmt w:val="decimal"/>
      <w:lvlText w:val="%1.%2.%3.%4.%5."/>
      <w:lvlJc w:val="left"/>
      <w:pPr>
        <w:tabs>
          <w:tab w:val="num" w:pos="1080"/>
        </w:tabs>
        <w:ind w:left="1080" w:hanging="1080"/>
      </w:pPr>
      <w:rPr>
        <w:rFonts w:hint="default"/>
        <w:sz w:val="22"/>
      </w:rPr>
    </w:lvl>
    <w:lvl w:ilvl="5">
      <w:start w:val="1"/>
      <w:numFmt w:val="decimal"/>
      <w:lvlText w:val="%1.%2.%3.%4.%5.%6."/>
      <w:lvlJc w:val="left"/>
      <w:pPr>
        <w:tabs>
          <w:tab w:val="num" w:pos="1440"/>
        </w:tabs>
        <w:ind w:left="1440" w:hanging="1440"/>
      </w:pPr>
      <w:rPr>
        <w:rFonts w:hint="default"/>
        <w:sz w:val="22"/>
      </w:rPr>
    </w:lvl>
    <w:lvl w:ilvl="6">
      <w:start w:val="1"/>
      <w:numFmt w:val="decimal"/>
      <w:lvlText w:val="%1.%2.%3.%4.%5.%6.%7."/>
      <w:lvlJc w:val="left"/>
      <w:pPr>
        <w:tabs>
          <w:tab w:val="num" w:pos="1440"/>
        </w:tabs>
        <w:ind w:left="1440" w:hanging="1440"/>
      </w:pPr>
      <w:rPr>
        <w:rFonts w:hint="default"/>
        <w:sz w:val="22"/>
      </w:rPr>
    </w:lvl>
    <w:lvl w:ilvl="7">
      <w:start w:val="1"/>
      <w:numFmt w:val="decimal"/>
      <w:lvlText w:val="%1.%2.%3.%4.%5.%6.%7.%8."/>
      <w:lvlJc w:val="left"/>
      <w:pPr>
        <w:tabs>
          <w:tab w:val="num" w:pos="1800"/>
        </w:tabs>
        <w:ind w:left="1800" w:hanging="1800"/>
      </w:pPr>
      <w:rPr>
        <w:rFonts w:hint="default"/>
        <w:sz w:val="22"/>
      </w:rPr>
    </w:lvl>
    <w:lvl w:ilvl="8">
      <w:start w:val="1"/>
      <w:numFmt w:val="decimal"/>
      <w:lvlText w:val="%1.%2.%3.%4.%5.%6.%7.%8.%9."/>
      <w:lvlJc w:val="left"/>
      <w:pPr>
        <w:tabs>
          <w:tab w:val="num" w:pos="2160"/>
        </w:tabs>
        <w:ind w:left="2160" w:hanging="2160"/>
      </w:pPr>
      <w:rPr>
        <w:rFonts w:hint="default"/>
        <w:sz w:val="22"/>
      </w:rPr>
    </w:lvl>
  </w:abstractNum>
  <w:abstractNum w:abstractNumId="38" w15:restartNumberingAfterBreak="0">
    <w:nsid w:val="6B881F33"/>
    <w:multiLevelType w:val="multilevel"/>
    <w:tmpl w:val="30B4E646"/>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6CAC512A"/>
    <w:multiLevelType w:val="multilevel"/>
    <w:tmpl w:val="DEDC3A4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6DEE1CB1"/>
    <w:multiLevelType w:val="hybridMultilevel"/>
    <w:tmpl w:val="4848685A"/>
    <w:lvl w:ilvl="0" w:tplc="CC0C9422">
      <w:start w:val="4"/>
      <w:numFmt w:val="bullet"/>
      <w:lvlText w:val="-"/>
      <w:lvlJc w:val="left"/>
      <w:pPr>
        <w:ind w:left="1080" w:hanging="360"/>
      </w:pPr>
      <w:rPr>
        <w:rFonts w:ascii="Arial" w:eastAsia="Lucida Sans Unicode" w:hAnsi="Arial" w:cs="Aria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1" w15:restartNumberingAfterBreak="0">
    <w:nsid w:val="719B24A4"/>
    <w:multiLevelType w:val="multilevel"/>
    <w:tmpl w:val="72DCD718"/>
    <w:lvl w:ilvl="0">
      <w:start w:val="4"/>
      <w:numFmt w:val="decimal"/>
      <w:lvlText w:val="%1"/>
      <w:lvlJc w:val="left"/>
      <w:pPr>
        <w:ind w:left="360" w:hanging="360"/>
      </w:pPr>
      <w:rPr>
        <w:rFonts w:hint="default"/>
        <w:u w:val="none"/>
      </w:rPr>
    </w:lvl>
    <w:lvl w:ilvl="1">
      <w:start w:val="5"/>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42" w15:restartNumberingAfterBreak="0">
    <w:nsid w:val="71E23C70"/>
    <w:multiLevelType w:val="multilevel"/>
    <w:tmpl w:val="95B245E0"/>
    <w:lvl w:ilvl="0">
      <w:start w:val="16"/>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6F86826"/>
    <w:multiLevelType w:val="multilevel"/>
    <w:tmpl w:val="A69EA252"/>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9"/>
  </w:num>
  <w:num w:numId="2">
    <w:abstractNumId w:val="37"/>
  </w:num>
  <w:num w:numId="3">
    <w:abstractNumId w:val="21"/>
  </w:num>
  <w:num w:numId="4">
    <w:abstractNumId w:val="12"/>
  </w:num>
  <w:num w:numId="5">
    <w:abstractNumId w:val="4"/>
  </w:num>
  <w:num w:numId="6">
    <w:abstractNumId w:val="3"/>
  </w:num>
  <w:num w:numId="7">
    <w:abstractNumId w:val="36"/>
  </w:num>
  <w:num w:numId="8">
    <w:abstractNumId w:val="10"/>
  </w:num>
  <w:num w:numId="9">
    <w:abstractNumId w:val="7"/>
  </w:num>
  <w:num w:numId="10">
    <w:abstractNumId w:val="26"/>
  </w:num>
  <w:num w:numId="11">
    <w:abstractNumId w:val="17"/>
  </w:num>
  <w:num w:numId="12">
    <w:abstractNumId w:val="25"/>
  </w:num>
  <w:num w:numId="13">
    <w:abstractNumId w:val="35"/>
  </w:num>
  <w:num w:numId="14">
    <w:abstractNumId w:val="38"/>
  </w:num>
  <w:num w:numId="15">
    <w:abstractNumId w:val="31"/>
  </w:num>
  <w:num w:numId="16">
    <w:abstractNumId w:val="43"/>
  </w:num>
  <w:num w:numId="17">
    <w:abstractNumId w:val="34"/>
  </w:num>
  <w:num w:numId="18">
    <w:abstractNumId w:val="8"/>
  </w:num>
  <w:num w:numId="19">
    <w:abstractNumId w:val="6"/>
  </w:num>
  <w:num w:numId="20">
    <w:abstractNumId w:val="42"/>
  </w:num>
  <w:num w:numId="21">
    <w:abstractNumId w:val="29"/>
  </w:num>
  <w:num w:numId="22">
    <w:abstractNumId w:val="2"/>
  </w:num>
  <w:num w:numId="23">
    <w:abstractNumId w:val="41"/>
  </w:num>
  <w:num w:numId="24">
    <w:abstractNumId w:val="20"/>
  </w:num>
  <w:num w:numId="25">
    <w:abstractNumId w:val="12"/>
    <w:lvlOverride w:ilvl="0">
      <w:startOverride w:val="5"/>
    </w:lvlOverride>
  </w:num>
  <w:num w:numId="26">
    <w:abstractNumId w:val="9"/>
  </w:num>
  <w:num w:numId="27">
    <w:abstractNumId w:val="18"/>
  </w:num>
  <w:num w:numId="28">
    <w:abstractNumId w:val="0"/>
  </w:num>
  <w:num w:numId="29">
    <w:abstractNumId w:val="30"/>
  </w:num>
  <w:num w:numId="30">
    <w:abstractNumId w:val="1"/>
  </w:num>
  <w:num w:numId="31">
    <w:abstractNumId w:val="11"/>
  </w:num>
  <w:num w:numId="32">
    <w:abstractNumId w:val="13"/>
  </w:num>
  <w:num w:numId="33">
    <w:abstractNumId w:val="16"/>
  </w:num>
  <w:num w:numId="34">
    <w:abstractNumId w:val="32"/>
  </w:num>
  <w:num w:numId="35">
    <w:abstractNumId w:val="19"/>
  </w:num>
  <w:num w:numId="36">
    <w:abstractNumId w:val="14"/>
  </w:num>
  <w:num w:numId="37">
    <w:abstractNumId w:val="27"/>
  </w:num>
  <w:num w:numId="38">
    <w:abstractNumId w:val="22"/>
  </w:num>
  <w:num w:numId="39">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5"/>
  </w:num>
  <w:num w:numId="41">
    <w:abstractNumId w:val="33"/>
  </w:num>
  <w:num w:numId="42">
    <w:abstractNumId w:val="28"/>
  </w:num>
  <w:num w:numId="43">
    <w:abstractNumId w:val="5"/>
  </w:num>
  <w:num w:numId="44">
    <w:abstractNumId w:val="40"/>
  </w:num>
  <w:num w:numId="45">
    <w:abstractNumId w:val="24"/>
  </w:num>
  <w:num w:numId="4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697"/>
    <w:rsid w:val="00016624"/>
    <w:rsid w:val="00020D9F"/>
    <w:rsid w:val="000270D4"/>
    <w:rsid w:val="00027EA5"/>
    <w:rsid w:val="00034FC3"/>
    <w:rsid w:val="000359C9"/>
    <w:rsid w:val="00036D49"/>
    <w:rsid w:val="00044D30"/>
    <w:rsid w:val="00046D8F"/>
    <w:rsid w:val="00051801"/>
    <w:rsid w:val="0006449F"/>
    <w:rsid w:val="00065D4C"/>
    <w:rsid w:val="00066532"/>
    <w:rsid w:val="000756E2"/>
    <w:rsid w:val="00076062"/>
    <w:rsid w:val="00082580"/>
    <w:rsid w:val="00085B22"/>
    <w:rsid w:val="00094926"/>
    <w:rsid w:val="000A5FDA"/>
    <w:rsid w:val="000A6660"/>
    <w:rsid w:val="000A7B85"/>
    <w:rsid w:val="000B77A2"/>
    <w:rsid w:val="000C3098"/>
    <w:rsid w:val="000C45F3"/>
    <w:rsid w:val="000C7A3F"/>
    <w:rsid w:val="000D1146"/>
    <w:rsid w:val="000D1D9C"/>
    <w:rsid w:val="000F5A39"/>
    <w:rsid w:val="000F5FF2"/>
    <w:rsid w:val="001041CF"/>
    <w:rsid w:val="0010714A"/>
    <w:rsid w:val="00110748"/>
    <w:rsid w:val="00112FDD"/>
    <w:rsid w:val="00114C97"/>
    <w:rsid w:val="00117582"/>
    <w:rsid w:val="00127902"/>
    <w:rsid w:val="00133462"/>
    <w:rsid w:val="00140BB2"/>
    <w:rsid w:val="00144966"/>
    <w:rsid w:val="0015557E"/>
    <w:rsid w:val="00172709"/>
    <w:rsid w:val="00173B09"/>
    <w:rsid w:val="00177548"/>
    <w:rsid w:val="00180429"/>
    <w:rsid w:val="0018753F"/>
    <w:rsid w:val="001C1879"/>
    <w:rsid w:val="001D0C11"/>
    <w:rsid w:val="001D5F73"/>
    <w:rsid w:val="001D7634"/>
    <w:rsid w:val="001E0945"/>
    <w:rsid w:val="001E2FFC"/>
    <w:rsid w:val="001F5687"/>
    <w:rsid w:val="001F7283"/>
    <w:rsid w:val="00204AC9"/>
    <w:rsid w:val="00207040"/>
    <w:rsid w:val="0021344C"/>
    <w:rsid w:val="002150E8"/>
    <w:rsid w:val="002236DF"/>
    <w:rsid w:val="00225188"/>
    <w:rsid w:val="00230C90"/>
    <w:rsid w:val="00230ED0"/>
    <w:rsid w:val="0023330F"/>
    <w:rsid w:val="00235206"/>
    <w:rsid w:val="002356DF"/>
    <w:rsid w:val="00235AF4"/>
    <w:rsid w:val="002411D9"/>
    <w:rsid w:val="00242FD3"/>
    <w:rsid w:val="002512EA"/>
    <w:rsid w:val="00252B3B"/>
    <w:rsid w:val="00257702"/>
    <w:rsid w:val="00260949"/>
    <w:rsid w:val="0028118C"/>
    <w:rsid w:val="0029330A"/>
    <w:rsid w:val="002A4D46"/>
    <w:rsid w:val="002B5D2B"/>
    <w:rsid w:val="002B61E6"/>
    <w:rsid w:val="002B6B97"/>
    <w:rsid w:val="002C5C9A"/>
    <w:rsid w:val="002C6291"/>
    <w:rsid w:val="002C70E3"/>
    <w:rsid w:val="002D4337"/>
    <w:rsid w:val="002D7C8C"/>
    <w:rsid w:val="002E5766"/>
    <w:rsid w:val="002F65F0"/>
    <w:rsid w:val="002F74FE"/>
    <w:rsid w:val="00302E82"/>
    <w:rsid w:val="00305F14"/>
    <w:rsid w:val="00307BD2"/>
    <w:rsid w:val="00312261"/>
    <w:rsid w:val="003225D6"/>
    <w:rsid w:val="00322D87"/>
    <w:rsid w:val="00330670"/>
    <w:rsid w:val="00346F77"/>
    <w:rsid w:val="003478EB"/>
    <w:rsid w:val="00366C01"/>
    <w:rsid w:val="00372623"/>
    <w:rsid w:val="00372D7A"/>
    <w:rsid w:val="00377C96"/>
    <w:rsid w:val="00381353"/>
    <w:rsid w:val="003831AC"/>
    <w:rsid w:val="003A5D91"/>
    <w:rsid w:val="003A6692"/>
    <w:rsid w:val="003B05B7"/>
    <w:rsid w:val="003C3A4B"/>
    <w:rsid w:val="003D5B7C"/>
    <w:rsid w:val="003F3F70"/>
    <w:rsid w:val="003F48C7"/>
    <w:rsid w:val="0043159C"/>
    <w:rsid w:val="00431B05"/>
    <w:rsid w:val="00435206"/>
    <w:rsid w:val="00436822"/>
    <w:rsid w:val="00445198"/>
    <w:rsid w:val="004640EB"/>
    <w:rsid w:val="0046744B"/>
    <w:rsid w:val="004724B0"/>
    <w:rsid w:val="00476A0B"/>
    <w:rsid w:val="00476AC9"/>
    <w:rsid w:val="004872EF"/>
    <w:rsid w:val="00495290"/>
    <w:rsid w:val="0049626A"/>
    <w:rsid w:val="004A3D74"/>
    <w:rsid w:val="004B02A9"/>
    <w:rsid w:val="004C4E1B"/>
    <w:rsid w:val="004D1B93"/>
    <w:rsid w:val="004F221E"/>
    <w:rsid w:val="004F4061"/>
    <w:rsid w:val="00503B6E"/>
    <w:rsid w:val="005156BC"/>
    <w:rsid w:val="00517F7C"/>
    <w:rsid w:val="005232A8"/>
    <w:rsid w:val="005431E0"/>
    <w:rsid w:val="00546B76"/>
    <w:rsid w:val="0055171A"/>
    <w:rsid w:val="0056561A"/>
    <w:rsid w:val="005765BD"/>
    <w:rsid w:val="005918D4"/>
    <w:rsid w:val="00593B87"/>
    <w:rsid w:val="00595E0F"/>
    <w:rsid w:val="005A1E20"/>
    <w:rsid w:val="005A520E"/>
    <w:rsid w:val="005A53E8"/>
    <w:rsid w:val="005A6C69"/>
    <w:rsid w:val="005A7B72"/>
    <w:rsid w:val="005B3B9F"/>
    <w:rsid w:val="005C28A3"/>
    <w:rsid w:val="005C2FA7"/>
    <w:rsid w:val="005C681E"/>
    <w:rsid w:val="005D031B"/>
    <w:rsid w:val="005D475E"/>
    <w:rsid w:val="005E5EE3"/>
    <w:rsid w:val="005E779F"/>
    <w:rsid w:val="005F3997"/>
    <w:rsid w:val="005F762D"/>
    <w:rsid w:val="00607DC1"/>
    <w:rsid w:val="006112F2"/>
    <w:rsid w:val="00617E5C"/>
    <w:rsid w:val="00622AF3"/>
    <w:rsid w:val="0062643E"/>
    <w:rsid w:val="00636C27"/>
    <w:rsid w:val="006421F1"/>
    <w:rsid w:val="0065162E"/>
    <w:rsid w:val="006610F3"/>
    <w:rsid w:val="00670CB1"/>
    <w:rsid w:val="006722B3"/>
    <w:rsid w:val="00687F1B"/>
    <w:rsid w:val="00693420"/>
    <w:rsid w:val="00693F73"/>
    <w:rsid w:val="00694697"/>
    <w:rsid w:val="006950CF"/>
    <w:rsid w:val="00695CB1"/>
    <w:rsid w:val="00696990"/>
    <w:rsid w:val="006A4DE1"/>
    <w:rsid w:val="006A7544"/>
    <w:rsid w:val="006B392F"/>
    <w:rsid w:val="006B4995"/>
    <w:rsid w:val="006B6054"/>
    <w:rsid w:val="006C2496"/>
    <w:rsid w:val="006C2536"/>
    <w:rsid w:val="006C308E"/>
    <w:rsid w:val="006C5AD0"/>
    <w:rsid w:val="006E45CC"/>
    <w:rsid w:val="006F0140"/>
    <w:rsid w:val="006F1299"/>
    <w:rsid w:val="006F4C9C"/>
    <w:rsid w:val="006F5AEF"/>
    <w:rsid w:val="00713948"/>
    <w:rsid w:val="00717326"/>
    <w:rsid w:val="00717875"/>
    <w:rsid w:val="00723706"/>
    <w:rsid w:val="0072564C"/>
    <w:rsid w:val="007361F0"/>
    <w:rsid w:val="0075042F"/>
    <w:rsid w:val="00756741"/>
    <w:rsid w:val="0076188A"/>
    <w:rsid w:val="00773518"/>
    <w:rsid w:val="007840A3"/>
    <w:rsid w:val="0078463C"/>
    <w:rsid w:val="0079566B"/>
    <w:rsid w:val="007A1062"/>
    <w:rsid w:val="007A3FC7"/>
    <w:rsid w:val="007A4F0D"/>
    <w:rsid w:val="007A7E67"/>
    <w:rsid w:val="007B0223"/>
    <w:rsid w:val="007C4E5E"/>
    <w:rsid w:val="007D0343"/>
    <w:rsid w:val="007D4A5F"/>
    <w:rsid w:val="007E17A9"/>
    <w:rsid w:val="007E374D"/>
    <w:rsid w:val="007E3E57"/>
    <w:rsid w:val="007E4956"/>
    <w:rsid w:val="007F02D7"/>
    <w:rsid w:val="00807F6D"/>
    <w:rsid w:val="008160D0"/>
    <w:rsid w:val="00862197"/>
    <w:rsid w:val="008647D6"/>
    <w:rsid w:val="00870AD7"/>
    <w:rsid w:val="00880CF8"/>
    <w:rsid w:val="00881DA1"/>
    <w:rsid w:val="00886AC6"/>
    <w:rsid w:val="00890F3D"/>
    <w:rsid w:val="00895CC0"/>
    <w:rsid w:val="008A2D84"/>
    <w:rsid w:val="008A4B6D"/>
    <w:rsid w:val="008A72BC"/>
    <w:rsid w:val="008B3190"/>
    <w:rsid w:val="008B3A07"/>
    <w:rsid w:val="008B647B"/>
    <w:rsid w:val="008C4A8C"/>
    <w:rsid w:val="008C5356"/>
    <w:rsid w:val="008E32DD"/>
    <w:rsid w:val="008E5FB9"/>
    <w:rsid w:val="008F0BEF"/>
    <w:rsid w:val="008F0F74"/>
    <w:rsid w:val="008F59AA"/>
    <w:rsid w:val="009147DE"/>
    <w:rsid w:val="00916CD8"/>
    <w:rsid w:val="00916F89"/>
    <w:rsid w:val="00924A10"/>
    <w:rsid w:val="00924E81"/>
    <w:rsid w:val="009404AF"/>
    <w:rsid w:val="00944A06"/>
    <w:rsid w:val="0096057F"/>
    <w:rsid w:val="00962A3E"/>
    <w:rsid w:val="00967A11"/>
    <w:rsid w:val="00971575"/>
    <w:rsid w:val="00976CEF"/>
    <w:rsid w:val="00982140"/>
    <w:rsid w:val="009A354F"/>
    <w:rsid w:val="009B6682"/>
    <w:rsid w:val="009C017F"/>
    <w:rsid w:val="009C7905"/>
    <w:rsid w:val="009D1AD1"/>
    <w:rsid w:val="009D2C7B"/>
    <w:rsid w:val="009D6343"/>
    <w:rsid w:val="009F5790"/>
    <w:rsid w:val="00A03714"/>
    <w:rsid w:val="00A17952"/>
    <w:rsid w:val="00A2029C"/>
    <w:rsid w:val="00A21C9E"/>
    <w:rsid w:val="00A277CE"/>
    <w:rsid w:val="00A30495"/>
    <w:rsid w:val="00A30B8D"/>
    <w:rsid w:val="00A31EA6"/>
    <w:rsid w:val="00A328F1"/>
    <w:rsid w:val="00A36D74"/>
    <w:rsid w:val="00A44772"/>
    <w:rsid w:val="00A44D76"/>
    <w:rsid w:val="00A47377"/>
    <w:rsid w:val="00A47FAB"/>
    <w:rsid w:val="00A557C2"/>
    <w:rsid w:val="00A6191E"/>
    <w:rsid w:val="00A63DD0"/>
    <w:rsid w:val="00A76D90"/>
    <w:rsid w:val="00A82E0F"/>
    <w:rsid w:val="00A83BEB"/>
    <w:rsid w:val="00A92A9B"/>
    <w:rsid w:val="00A96902"/>
    <w:rsid w:val="00AA0088"/>
    <w:rsid w:val="00AA350E"/>
    <w:rsid w:val="00AA4964"/>
    <w:rsid w:val="00AA4D59"/>
    <w:rsid w:val="00AA691A"/>
    <w:rsid w:val="00AC17AC"/>
    <w:rsid w:val="00AD4857"/>
    <w:rsid w:val="00AD6395"/>
    <w:rsid w:val="00AE18AD"/>
    <w:rsid w:val="00B03936"/>
    <w:rsid w:val="00B15C80"/>
    <w:rsid w:val="00B20AFA"/>
    <w:rsid w:val="00B21381"/>
    <w:rsid w:val="00B602F3"/>
    <w:rsid w:val="00B6040D"/>
    <w:rsid w:val="00B61CD1"/>
    <w:rsid w:val="00B64E31"/>
    <w:rsid w:val="00B723CD"/>
    <w:rsid w:val="00B835AF"/>
    <w:rsid w:val="00B85443"/>
    <w:rsid w:val="00B91BC9"/>
    <w:rsid w:val="00B95141"/>
    <w:rsid w:val="00BA3F95"/>
    <w:rsid w:val="00BA627B"/>
    <w:rsid w:val="00BB0759"/>
    <w:rsid w:val="00BB4475"/>
    <w:rsid w:val="00BB5B8D"/>
    <w:rsid w:val="00BC60C7"/>
    <w:rsid w:val="00BC6329"/>
    <w:rsid w:val="00BE176C"/>
    <w:rsid w:val="00BE17C8"/>
    <w:rsid w:val="00BF07F8"/>
    <w:rsid w:val="00C179D9"/>
    <w:rsid w:val="00C27BC3"/>
    <w:rsid w:val="00C27EBC"/>
    <w:rsid w:val="00C518B5"/>
    <w:rsid w:val="00C65979"/>
    <w:rsid w:val="00C7408A"/>
    <w:rsid w:val="00C752FE"/>
    <w:rsid w:val="00C92D4F"/>
    <w:rsid w:val="00C93ECB"/>
    <w:rsid w:val="00C9682E"/>
    <w:rsid w:val="00CB2459"/>
    <w:rsid w:val="00CB2F87"/>
    <w:rsid w:val="00CC0877"/>
    <w:rsid w:val="00CC3141"/>
    <w:rsid w:val="00CC5D9B"/>
    <w:rsid w:val="00CC68A8"/>
    <w:rsid w:val="00CD1D33"/>
    <w:rsid w:val="00CD43B4"/>
    <w:rsid w:val="00CD576A"/>
    <w:rsid w:val="00CE2BF8"/>
    <w:rsid w:val="00CF127A"/>
    <w:rsid w:val="00D01277"/>
    <w:rsid w:val="00D056D4"/>
    <w:rsid w:val="00D0630D"/>
    <w:rsid w:val="00D101FA"/>
    <w:rsid w:val="00D11A07"/>
    <w:rsid w:val="00D44CD6"/>
    <w:rsid w:val="00D454DA"/>
    <w:rsid w:val="00D5615C"/>
    <w:rsid w:val="00D6178C"/>
    <w:rsid w:val="00D90CBC"/>
    <w:rsid w:val="00D914D7"/>
    <w:rsid w:val="00D91ED0"/>
    <w:rsid w:val="00D925A1"/>
    <w:rsid w:val="00D937DC"/>
    <w:rsid w:val="00D9510E"/>
    <w:rsid w:val="00D96C4F"/>
    <w:rsid w:val="00D97549"/>
    <w:rsid w:val="00DA0863"/>
    <w:rsid w:val="00DB6BC3"/>
    <w:rsid w:val="00DC06F1"/>
    <w:rsid w:val="00DD298C"/>
    <w:rsid w:val="00DE2869"/>
    <w:rsid w:val="00DF0D85"/>
    <w:rsid w:val="00DF0E9C"/>
    <w:rsid w:val="00DF7016"/>
    <w:rsid w:val="00E022EF"/>
    <w:rsid w:val="00E10238"/>
    <w:rsid w:val="00E1049C"/>
    <w:rsid w:val="00E15353"/>
    <w:rsid w:val="00E20861"/>
    <w:rsid w:val="00E24C56"/>
    <w:rsid w:val="00E35E67"/>
    <w:rsid w:val="00E40983"/>
    <w:rsid w:val="00E4158D"/>
    <w:rsid w:val="00E44A2C"/>
    <w:rsid w:val="00E46DB5"/>
    <w:rsid w:val="00E61BA1"/>
    <w:rsid w:val="00E64B5F"/>
    <w:rsid w:val="00E73716"/>
    <w:rsid w:val="00E750C7"/>
    <w:rsid w:val="00E845BC"/>
    <w:rsid w:val="00E84CEA"/>
    <w:rsid w:val="00E90D29"/>
    <w:rsid w:val="00E94521"/>
    <w:rsid w:val="00EA2D07"/>
    <w:rsid w:val="00EB037B"/>
    <w:rsid w:val="00EB14DD"/>
    <w:rsid w:val="00EC2496"/>
    <w:rsid w:val="00EC26A0"/>
    <w:rsid w:val="00ED35B8"/>
    <w:rsid w:val="00ED4940"/>
    <w:rsid w:val="00ED548F"/>
    <w:rsid w:val="00ED58C2"/>
    <w:rsid w:val="00ED7B5A"/>
    <w:rsid w:val="00EF2BE5"/>
    <w:rsid w:val="00EF59AF"/>
    <w:rsid w:val="00EF7750"/>
    <w:rsid w:val="00F10FCE"/>
    <w:rsid w:val="00F12644"/>
    <w:rsid w:val="00F22148"/>
    <w:rsid w:val="00F22D1B"/>
    <w:rsid w:val="00F23CEB"/>
    <w:rsid w:val="00F266A0"/>
    <w:rsid w:val="00F32F52"/>
    <w:rsid w:val="00F344DE"/>
    <w:rsid w:val="00F35B18"/>
    <w:rsid w:val="00F406F8"/>
    <w:rsid w:val="00F41DD1"/>
    <w:rsid w:val="00F4495C"/>
    <w:rsid w:val="00F50FD4"/>
    <w:rsid w:val="00F5479A"/>
    <w:rsid w:val="00F57611"/>
    <w:rsid w:val="00F67B03"/>
    <w:rsid w:val="00F831CC"/>
    <w:rsid w:val="00F83376"/>
    <w:rsid w:val="00F841FF"/>
    <w:rsid w:val="00F93E19"/>
    <w:rsid w:val="00FA25F1"/>
    <w:rsid w:val="00FB260D"/>
    <w:rsid w:val="00FC20A5"/>
    <w:rsid w:val="00FD3F8F"/>
    <w:rsid w:val="00FD514D"/>
    <w:rsid w:val="00FD56B3"/>
    <w:rsid w:val="00FE270A"/>
    <w:rsid w:val="00FF23A7"/>
    <w:rsid w:val="00FF3640"/>
    <w:rsid w:val="00FF53B1"/>
    <w:rsid w:val="00FF76B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D158A2"/>
  <w15:chartTrackingRefBased/>
  <w15:docId w15:val="{87B78588-6A69-4D8D-96B0-B497C8CCF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94697"/>
    <w:rPr>
      <w:rFonts w:ascii="Times New Roman" w:eastAsia="Times New Roman" w:hAnsi="Times New Roman"/>
      <w:sz w:val="24"/>
      <w:szCs w:val="24"/>
    </w:rPr>
  </w:style>
  <w:style w:type="paragraph" w:styleId="Nadpis2">
    <w:name w:val="heading 2"/>
    <w:basedOn w:val="Normln"/>
    <w:next w:val="Normln"/>
    <w:link w:val="Nadpis2Char"/>
    <w:qFormat/>
    <w:rsid w:val="00694697"/>
    <w:pPr>
      <w:keepNext/>
      <w:jc w:val="center"/>
      <w:outlineLvl w:val="1"/>
    </w:pPr>
    <w:rPr>
      <w:sz w:val="28"/>
      <w:lang w:val="x-none"/>
    </w:rPr>
  </w:style>
  <w:style w:type="paragraph" w:styleId="Nadpis5">
    <w:name w:val="heading 5"/>
    <w:basedOn w:val="Normln"/>
    <w:next w:val="Normln"/>
    <w:link w:val="Nadpis5Char"/>
    <w:qFormat/>
    <w:rsid w:val="00694697"/>
    <w:pPr>
      <w:keepNext/>
      <w:jc w:val="center"/>
      <w:outlineLvl w:val="4"/>
    </w:pPr>
    <w:rPr>
      <w:rFonts w:ascii="Arial" w:hAnsi="Arial"/>
      <w:b/>
      <w:bCs/>
      <w:sz w:val="20"/>
      <w:szCs w:val="28"/>
      <w:lang w:val="x-none"/>
    </w:rPr>
  </w:style>
  <w:style w:type="paragraph" w:styleId="Nadpis8">
    <w:name w:val="heading 8"/>
    <w:basedOn w:val="Normln"/>
    <w:next w:val="Normln"/>
    <w:link w:val="Nadpis8Char"/>
    <w:qFormat/>
    <w:rsid w:val="00694697"/>
    <w:pPr>
      <w:keepNext/>
      <w:numPr>
        <w:numId w:val="4"/>
      </w:numPr>
      <w:tabs>
        <w:tab w:val="clear" w:pos="3413"/>
        <w:tab w:val="num" w:pos="720"/>
      </w:tabs>
      <w:ind w:left="720"/>
      <w:jc w:val="center"/>
      <w:outlineLvl w:val="7"/>
    </w:pPr>
    <w:rPr>
      <w:rFonts w:ascii="Arial" w:hAnsi="Arial"/>
      <w:b/>
      <w:sz w:val="20"/>
      <w:szCs w:val="28"/>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sid w:val="00694697"/>
    <w:rPr>
      <w:rFonts w:ascii="Times New Roman" w:eastAsia="Times New Roman" w:hAnsi="Times New Roman" w:cs="Times New Roman"/>
      <w:sz w:val="28"/>
      <w:szCs w:val="24"/>
      <w:lang w:eastAsia="cs-CZ"/>
    </w:rPr>
  </w:style>
  <w:style w:type="character" w:customStyle="1" w:styleId="Nadpis5Char">
    <w:name w:val="Nadpis 5 Char"/>
    <w:link w:val="Nadpis5"/>
    <w:rsid w:val="00694697"/>
    <w:rPr>
      <w:rFonts w:ascii="Arial" w:eastAsia="Times New Roman" w:hAnsi="Arial" w:cs="Arial"/>
      <w:b/>
      <w:bCs/>
      <w:szCs w:val="28"/>
      <w:lang w:eastAsia="cs-CZ"/>
    </w:rPr>
  </w:style>
  <w:style w:type="character" w:customStyle="1" w:styleId="Nadpis8Char">
    <w:name w:val="Nadpis 8 Char"/>
    <w:link w:val="Nadpis8"/>
    <w:rsid w:val="00694697"/>
    <w:rPr>
      <w:rFonts w:ascii="Arial" w:eastAsia="Times New Roman" w:hAnsi="Arial" w:cs="Arial"/>
      <w:b/>
      <w:szCs w:val="28"/>
      <w:lang w:eastAsia="cs-CZ"/>
    </w:rPr>
  </w:style>
  <w:style w:type="paragraph" w:styleId="Zkladntext">
    <w:name w:val="Body Text"/>
    <w:aliases w:val="Standard paragraph"/>
    <w:basedOn w:val="Normln"/>
    <w:link w:val="ZkladntextChar"/>
    <w:semiHidden/>
    <w:rsid w:val="00694697"/>
    <w:pPr>
      <w:spacing w:line="360" w:lineRule="auto"/>
      <w:jc w:val="both"/>
    </w:pPr>
    <w:rPr>
      <w:b/>
      <w:bCs/>
      <w:lang w:val="x-none"/>
    </w:rPr>
  </w:style>
  <w:style w:type="character" w:customStyle="1" w:styleId="ZkladntextChar">
    <w:name w:val="Základní text Char"/>
    <w:aliases w:val="Standard paragraph Char"/>
    <w:link w:val="Zkladntext"/>
    <w:semiHidden/>
    <w:rsid w:val="00694697"/>
    <w:rPr>
      <w:rFonts w:ascii="Times New Roman" w:eastAsia="Times New Roman" w:hAnsi="Times New Roman" w:cs="Times New Roman"/>
      <w:b/>
      <w:bCs/>
      <w:sz w:val="24"/>
      <w:szCs w:val="24"/>
      <w:lang w:eastAsia="cs-CZ"/>
    </w:rPr>
  </w:style>
  <w:style w:type="paragraph" w:styleId="Zhlav">
    <w:name w:val="header"/>
    <w:aliases w:val="ho,header odd,first,heading one,Odd Header,h"/>
    <w:basedOn w:val="Normln"/>
    <w:link w:val="ZhlavChar"/>
    <w:semiHidden/>
    <w:rsid w:val="00694697"/>
    <w:pPr>
      <w:tabs>
        <w:tab w:val="center" w:pos="4536"/>
        <w:tab w:val="right" w:pos="9072"/>
      </w:tabs>
    </w:pPr>
    <w:rPr>
      <w:lang w:val="x-none"/>
    </w:rPr>
  </w:style>
  <w:style w:type="character" w:customStyle="1" w:styleId="ZhlavChar">
    <w:name w:val="Záhlaví Char"/>
    <w:aliases w:val="ho Char,header odd Char,first Char,heading one Char,Odd Header Char,h Char"/>
    <w:link w:val="Zhlav"/>
    <w:semiHidden/>
    <w:rsid w:val="00694697"/>
    <w:rPr>
      <w:rFonts w:ascii="Times New Roman" w:eastAsia="Times New Roman" w:hAnsi="Times New Roman" w:cs="Times New Roman"/>
      <w:sz w:val="24"/>
      <w:szCs w:val="24"/>
      <w:lang w:eastAsia="cs-CZ"/>
    </w:rPr>
  </w:style>
  <w:style w:type="paragraph" w:styleId="Zpat">
    <w:name w:val="footer"/>
    <w:basedOn w:val="Normln"/>
    <w:link w:val="ZpatChar"/>
    <w:semiHidden/>
    <w:rsid w:val="00694697"/>
    <w:pPr>
      <w:tabs>
        <w:tab w:val="center" w:pos="4536"/>
        <w:tab w:val="right" w:pos="9072"/>
      </w:tabs>
    </w:pPr>
    <w:rPr>
      <w:lang w:val="x-none"/>
    </w:rPr>
  </w:style>
  <w:style w:type="character" w:customStyle="1" w:styleId="ZpatChar">
    <w:name w:val="Zápatí Char"/>
    <w:link w:val="Zpat"/>
    <w:semiHidden/>
    <w:rsid w:val="00694697"/>
    <w:rPr>
      <w:rFonts w:ascii="Times New Roman" w:eastAsia="Times New Roman" w:hAnsi="Times New Roman" w:cs="Times New Roman"/>
      <w:sz w:val="24"/>
      <w:szCs w:val="24"/>
      <w:lang w:eastAsia="cs-CZ"/>
    </w:rPr>
  </w:style>
  <w:style w:type="character" w:styleId="slostrnky">
    <w:name w:val="page number"/>
    <w:basedOn w:val="Standardnpsmoodstavce"/>
    <w:semiHidden/>
    <w:rsid w:val="00694697"/>
  </w:style>
  <w:style w:type="paragraph" w:customStyle="1" w:styleId="BodyText21">
    <w:name w:val="Body Text 21"/>
    <w:basedOn w:val="Normln"/>
    <w:rsid w:val="00694697"/>
    <w:pPr>
      <w:widowControl w:val="0"/>
      <w:snapToGrid w:val="0"/>
      <w:jc w:val="both"/>
    </w:pPr>
    <w:rPr>
      <w:sz w:val="22"/>
      <w:szCs w:val="22"/>
    </w:rPr>
  </w:style>
  <w:style w:type="paragraph" w:customStyle="1" w:styleId="Nadpis21">
    <w:name w:val="Nadpis 21"/>
    <w:basedOn w:val="Normln"/>
    <w:next w:val="Normln"/>
    <w:rsid w:val="00694697"/>
    <w:pPr>
      <w:widowControl w:val="0"/>
      <w:tabs>
        <w:tab w:val="left" w:pos="426"/>
      </w:tabs>
    </w:pPr>
    <w:rPr>
      <w:szCs w:val="20"/>
      <w:lang w:val="fr-BE"/>
    </w:rPr>
  </w:style>
  <w:style w:type="paragraph" w:styleId="Seznam">
    <w:name w:val="List"/>
    <w:basedOn w:val="Normln"/>
    <w:semiHidden/>
    <w:rsid w:val="00694697"/>
    <w:pPr>
      <w:ind w:left="283" w:hanging="283"/>
    </w:pPr>
    <w:rPr>
      <w:szCs w:val="20"/>
    </w:rPr>
  </w:style>
  <w:style w:type="paragraph" w:customStyle="1" w:styleId="nadpis4">
    <w:name w:val="nadpis4"/>
    <w:basedOn w:val="Normln"/>
    <w:rsid w:val="00694697"/>
    <w:rPr>
      <w:b/>
      <w:bCs/>
    </w:rPr>
  </w:style>
  <w:style w:type="paragraph" w:styleId="Nzev">
    <w:name w:val="Title"/>
    <w:basedOn w:val="Normln"/>
    <w:link w:val="NzevChar"/>
    <w:qFormat/>
    <w:rsid w:val="00694697"/>
    <w:pPr>
      <w:jc w:val="center"/>
    </w:pPr>
    <w:rPr>
      <w:b/>
      <w:bCs/>
      <w:spacing w:val="40"/>
      <w:sz w:val="40"/>
      <w:lang w:val="x-none"/>
    </w:rPr>
  </w:style>
  <w:style w:type="character" w:customStyle="1" w:styleId="NzevChar">
    <w:name w:val="Název Char"/>
    <w:link w:val="Nzev"/>
    <w:rsid w:val="00694697"/>
    <w:rPr>
      <w:rFonts w:ascii="Times New Roman" w:eastAsia="Times New Roman" w:hAnsi="Times New Roman" w:cs="Times New Roman"/>
      <w:b/>
      <w:bCs/>
      <w:spacing w:val="40"/>
      <w:sz w:val="40"/>
      <w:szCs w:val="24"/>
      <w:lang w:eastAsia="cs-CZ"/>
    </w:rPr>
  </w:style>
  <w:style w:type="paragraph" w:customStyle="1" w:styleId="Tabellentext">
    <w:name w:val="Tabellentext"/>
    <w:basedOn w:val="Normln"/>
    <w:rsid w:val="00694697"/>
    <w:pPr>
      <w:keepLines/>
      <w:spacing w:before="40" w:after="40"/>
    </w:pPr>
    <w:rPr>
      <w:rFonts w:ascii="CorpoS" w:hAnsi="CorpoS"/>
      <w:sz w:val="22"/>
      <w:lang w:val="de-DE"/>
    </w:rPr>
  </w:style>
  <w:style w:type="paragraph" w:styleId="Odstavecseseznamem">
    <w:name w:val="List Paragraph"/>
    <w:basedOn w:val="Normln"/>
    <w:uiPriority w:val="34"/>
    <w:qFormat/>
    <w:rsid w:val="00694697"/>
    <w:pPr>
      <w:widowControl w:val="0"/>
      <w:suppressAutoHyphens/>
      <w:spacing w:after="200" w:line="276" w:lineRule="auto"/>
      <w:ind w:left="720"/>
    </w:pPr>
    <w:rPr>
      <w:rFonts w:ascii="Calibri" w:eastAsia="Lucida Sans Unicode" w:hAnsi="Calibri"/>
      <w:szCs w:val="22"/>
      <w:lang w:eastAsia="ar-SA"/>
    </w:rPr>
  </w:style>
  <w:style w:type="paragraph" w:styleId="Textbubliny">
    <w:name w:val="Balloon Text"/>
    <w:basedOn w:val="Normln"/>
    <w:link w:val="TextbublinyChar"/>
    <w:uiPriority w:val="99"/>
    <w:semiHidden/>
    <w:unhideWhenUsed/>
    <w:rsid w:val="006B392F"/>
    <w:rPr>
      <w:rFonts w:ascii="Tahoma" w:hAnsi="Tahoma" w:cs="Tahoma"/>
      <w:sz w:val="16"/>
      <w:szCs w:val="16"/>
    </w:rPr>
  </w:style>
  <w:style w:type="character" w:customStyle="1" w:styleId="TextbublinyChar">
    <w:name w:val="Text bubliny Char"/>
    <w:link w:val="Textbubliny"/>
    <w:uiPriority w:val="99"/>
    <w:semiHidden/>
    <w:rsid w:val="006B392F"/>
    <w:rPr>
      <w:rFonts w:ascii="Tahoma" w:eastAsia="Times New Roman" w:hAnsi="Tahoma" w:cs="Tahoma"/>
      <w:sz w:val="16"/>
      <w:szCs w:val="16"/>
    </w:rPr>
  </w:style>
  <w:style w:type="paragraph" w:customStyle="1" w:styleId="Normln1">
    <w:name w:val="Normální1"/>
    <w:basedOn w:val="Normln"/>
    <w:rsid w:val="00C27BC3"/>
    <w:pPr>
      <w:widowControl w:val="0"/>
      <w:suppressAutoHyphens/>
    </w:pPr>
    <w:rPr>
      <w:sz w:val="20"/>
      <w:szCs w:val="20"/>
      <w:lang w:val="sv-SE" w:eastAsia="ar-SA"/>
    </w:rPr>
  </w:style>
  <w:style w:type="paragraph" w:customStyle="1" w:styleId="Default">
    <w:name w:val="Default"/>
    <w:rsid w:val="002C5C9A"/>
    <w:pPr>
      <w:autoSpaceDE w:val="0"/>
      <w:autoSpaceDN w:val="0"/>
      <w:adjustRightInd w:val="0"/>
    </w:pPr>
    <w:rPr>
      <w:rFonts w:eastAsia="Times New Roman" w:cs="Calibri"/>
      <w:color w:val="000000"/>
      <w:sz w:val="24"/>
      <w:szCs w:val="24"/>
    </w:rPr>
  </w:style>
  <w:style w:type="character" w:styleId="Hypertextovodkaz">
    <w:name w:val="Hyperlink"/>
    <w:uiPriority w:val="99"/>
    <w:unhideWhenUsed/>
    <w:rsid w:val="000D1D9C"/>
    <w:rPr>
      <w:color w:val="0563C1"/>
      <w:u w:val="single"/>
    </w:rPr>
  </w:style>
  <w:style w:type="paragraph" w:customStyle="1" w:styleId="Normal2">
    <w:name w:val="Normal 2"/>
    <w:basedOn w:val="Normln"/>
    <w:rsid w:val="008C4A8C"/>
    <w:pPr>
      <w:tabs>
        <w:tab w:val="left" w:pos="709"/>
      </w:tabs>
      <w:autoSpaceDE w:val="0"/>
      <w:autoSpaceDN w:val="0"/>
      <w:spacing w:before="60" w:after="120"/>
      <w:ind w:left="1418"/>
      <w:jc w:val="both"/>
    </w:pPr>
    <w:rPr>
      <w:sz w:val="22"/>
      <w:szCs w:val="22"/>
      <w:lang w:val="en-GB" w:eastAsia="en-US"/>
    </w:rPr>
  </w:style>
  <w:style w:type="paragraph" w:customStyle="1" w:styleId="NormlnIMP">
    <w:name w:val="Normální_IMP"/>
    <w:basedOn w:val="Normln"/>
    <w:rsid w:val="00CD1D33"/>
    <w:pPr>
      <w:spacing w:line="228" w:lineRule="auto"/>
    </w:pPr>
    <w:rPr>
      <w:snapToGrid w:val="0"/>
      <w:sz w:val="20"/>
      <w:szCs w:val="20"/>
    </w:rPr>
  </w:style>
  <w:style w:type="paragraph" w:styleId="Zkladntextodsazen">
    <w:name w:val="Body Text Indent"/>
    <w:basedOn w:val="Normln"/>
    <w:link w:val="ZkladntextodsazenChar"/>
    <w:uiPriority w:val="99"/>
    <w:semiHidden/>
    <w:unhideWhenUsed/>
    <w:rsid w:val="00E1049C"/>
    <w:pPr>
      <w:spacing w:after="120"/>
      <w:ind w:left="283"/>
    </w:pPr>
  </w:style>
  <w:style w:type="character" w:customStyle="1" w:styleId="ZkladntextodsazenChar">
    <w:name w:val="Základní text odsazený Char"/>
    <w:basedOn w:val="Standardnpsmoodstavce"/>
    <w:link w:val="Zkladntextodsazen"/>
    <w:uiPriority w:val="99"/>
    <w:semiHidden/>
    <w:rsid w:val="00E1049C"/>
    <w:rPr>
      <w:rFonts w:ascii="Times New Roman" w:eastAsia="Times New Roman" w:hAnsi="Times New Roman"/>
      <w:sz w:val="24"/>
      <w:szCs w:val="24"/>
    </w:rPr>
  </w:style>
  <w:style w:type="paragraph" w:customStyle="1" w:styleId="Nadpis22">
    <w:name w:val="Nadpis 22"/>
    <w:basedOn w:val="Normln"/>
    <w:next w:val="Normln"/>
    <w:rsid w:val="005A520E"/>
    <w:pPr>
      <w:widowControl w:val="0"/>
      <w:tabs>
        <w:tab w:val="left" w:pos="426"/>
      </w:tabs>
    </w:pPr>
    <w:rPr>
      <w:szCs w:val="20"/>
      <w:lang w:val="fr-BE"/>
    </w:rPr>
  </w:style>
  <w:style w:type="paragraph" w:styleId="Bezmezer">
    <w:name w:val="No Spacing"/>
    <w:uiPriority w:val="1"/>
    <w:qFormat/>
    <w:rsid w:val="0046744B"/>
    <w:rPr>
      <w:rFonts w:ascii="Times New Roman" w:eastAsia="Times New Roman" w:hAnsi="Times New Roman"/>
      <w:sz w:val="24"/>
      <w:szCs w:val="24"/>
    </w:rPr>
  </w:style>
  <w:style w:type="character" w:customStyle="1" w:styleId="Nevyeenzmnka1">
    <w:name w:val="Nevyřešená zmínka1"/>
    <w:basedOn w:val="Standardnpsmoodstavce"/>
    <w:uiPriority w:val="99"/>
    <w:semiHidden/>
    <w:unhideWhenUsed/>
    <w:rsid w:val="00330670"/>
    <w:rPr>
      <w:color w:val="605E5C"/>
      <w:shd w:val="clear" w:color="auto" w:fill="E1DFDD"/>
    </w:rPr>
  </w:style>
  <w:style w:type="paragraph" w:styleId="Revize">
    <w:name w:val="Revision"/>
    <w:hidden/>
    <w:uiPriority w:val="99"/>
    <w:semiHidden/>
    <w:rsid w:val="007A3FC7"/>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99740">
      <w:bodyDiv w:val="1"/>
      <w:marLeft w:val="0"/>
      <w:marRight w:val="0"/>
      <w:marTop w:val="0"/>
      <w:marBottom w:val="0"/>
      <w:divBdr>
        <w:top w:val="none" w:sz="0" w:space="0" w:color="auto"/>
        <w:left w:val="none" w:sz="0" w:space="0" w:color="auto"/>
        <w:bottom w:val="none" w:sz="0" w:space="0" w:color="auto"/>
        <w:right w:val="none" w:sz="0" w:space="0" w:color="auto"/>
      </w:divBdr>
    </w:div>
    <w:div w:id="45422626">
      <w:bodyDiv w:val="1"/>
      <w:marLeft w:val="0"/>
      <w:marRight w:val="0"/>
      <w:marTop w:val="0"/>
      <w:marBottom w:val="0"/>
      <w:divBdr>
        <w:top w:val="none" w:sz="0" w:space="0" w:color="auto"/>
        <w:left w:val="none" w:sz="0" w:space="0" w:color="auto"/>
        <w:bottom w:val="none" w:sz="0" w:space="0" w:color="auto"/>
        <w:right w:val="none" w:sz="0" w:space="0" w:color="auto"/>
      </w:divBdr>
    </w:div>
    <w:div w:id="47000243">
      <w:bodyDiv w:val="1"/>
      <w:marLeft w:val="0"/>
      <w:marRight w:val="0"/>
      <w:marTop w:val="0"/>
      <w:marBottom w:val="0"/>
      <w:divBdr>
        <w:top w:val="none" w:sz="0" w:space="0" w:color="auto"/>
        <w:left w:val="none" w:sz="0" w:space="0" w:color="auto"/>
        <w:bottom w:val="none" w:sz="0" w:space="0" w:color="auto"/>
        <w:right w:val="none" w:sz="0" w:space="0" w:color="auto"/>
      </w:divBdr>
    </w:div>
    <w:div w:id="158159491">
      <w:bodyDiv w:val="1"/>
      <w:marLeft w:val="0"/>
      <w:marRight w:val="0"/>
      <w:marTop w:val="0"/>
      <w:marBottom w:val="0"/>
      <w:divBdr>
        <w:top w:val="none" w:sz="0" w:space="0" w:color="auto"/>
        <w:left w:val="none" w:sz="0" w:space="0" w:color="auto"/>
        <w:bottom w:val="none" w:sz="0" w:space="0" w:color="auto"/>
        <w:right w:val="none" w:sz="0" w:space="0" w:color="auto"/>
      </w:divBdr>
    </w:div>
    <w:div w:id="269361220">
      <w:bodyDiv w:val="1"/>
      <w:marLeft w:val="0"/>
      <w:marRight w:val="0"/>
      <w:marTop w:val="0"/>
      <w:marBottom w:val="0"/>
      <w:divBdr>
        <w:top w:val="none" w:sz="0" w:space="0" w:color="auto"/>
        <w:left w:val="none" w:sz="0" w:space="0" w:color="auto"/>
        <w:bottom w:val="none" w:sz="0" w:space="0" w:color="auto"/>
        <w:right w:val="none" w:sz="0" w:space="0" w:color="auto"/>
      </w:divBdr>
    </w:div>
    <w:div w:id="599794791">
      <w:bodyDiv w:val="1"/>
      <w:marLeft w:val="0"/>
      <w:marRight w:val="0"/>
      <w:marTop w:val="0"/>
      <w:marBottom w:val="0"/>
      <w:divBdr>
        <w:top w:val="none" w:sz="0" w:space="0" w:color="auto"/>
        <w:left w:val="none" w:sz="0" w:space="0" w:color="auto"/>
        <w:bottom w:val="none" w:sz="0" w:space="0" w:color="auto"/>
        <w:right w:val="none" w:sz="0" w:space="0" w:color="auto"/>
      </w:divBdr>
    </w:div>
    <w:div w:id="693651543">
      <w:bodyDiv w:val="1"/>
      <w:marLeft w:val="0"/>
      <w:marRight w:val="0"/>
      <w:marTop w:val="0"/>
      <w:marBottom w:val="0"/>
      <w:divBdr>
        <w:top w:val="none" w:sz="0" w:space="0" w:color="auto"/>
        <w:left w:val="none" w:sz="0" w:space="0" w:color="auto"/>
        <w:bottom w:val="none" w:sz="0" w:space="0" w:color="auto"/>
        <w:right w:val="none" w:sz="0" w:space="0" w:color="auto"/>
      </w:divBdr>
    </w:div>
    <w:div w:id="710112060">
      <w:bodyDiv w:val="1"/>
      <w:marLeft w:val="0"/>
      <w:marRight w:val="0"/>
      <w:marTop w:val="0"/>
      <w:marBottom w:val="0"/>
      <w:divBdr>
        <w:top w:val="none" w:sz="0" w:space="0" w:color="auto"/>
        <w:left w:val="none" w:sz="0" w:space="0" w:color="auto"/>
        <w:bottom w:val="none" w:sz="0" w:space="0" w:color="auto"/>
        <w:right w:val="none" w:sz="0" w:space="0" w:color="auto"/>
      </w:divBdr>
    </w:div>
    <w:div w:id="739331579">
      <w:bodyDiv w:val="1"/>
      <w:marLeft w:val="0"/>
      <w:marRight w:val="0"/>
      <w:marTop w:val="0"/>
      <w:marBottom w:val="0"/>
      <w:divBdr>
        <w:top w:val="none" w:sz="0" w:space="0" w:color="auto"/>
        <w:left w:val="none" w:sz="0" w:space="0" w:color="auto"/>
        <w:bottom w:val="none" w:sz="0" w:space="0" w:color="auto"/>
        <w:right w:val="none" w:sz="0" w:space="0" w:color="auto"/>
      </w:divBdr>
    </w:div>
    <w:div w:id="980311524">
      <w:bodyDiv w:val="1"/>
      <w:marLeft w:val="0"/>
      <w:marRight w:val="0"/>
      <w:marTop w:val="0"/>
      <w:marBottom w:val="0"/>
      <w:divBdr>
        <w:top w:val="none" w:sz="0" w:space="0" w:color="auto"/>
        <w:left w:val="none" w:sz="0" w:space="0" w:color="auto"/>
        <w:bottom w:val="none" w:sz="0" w:space="0" w:color="auto"/>
        <w:right w:val="none" w:sz="0" w:space="0" w:color="auto"/>
      </w:divBdr>
    </w:div>
    <w:div w:id="1224871471">
      <w:bodyDiv w:val="1"/>
      <w:marLeft w:val="0"/>
      <w:marRight w:val="0"/>
      <w:marTop w:val="0"/>
      <w:marBottom w:val="0"/>
      <w:divBdr>
        <w:top w:val="none" w:sz="0" w:space="0" w:color="auto"/>
        <w:left w:val="none" w:sz="0" w:space="0" w:color="auto"/>
        <w:bottom w:val="none" w:sz="0" w:space="0" w:color="auto"/>
        <w:right w:val="none" w:sz="0" w:space="0" w:color="auto"/>
      </w:divBdr>
    </w:div>
    <w:div w:id="1386293230">
      <w:bodyDiv w:val="1"/>
      <w:marLeft w:val="0"/>
      <w:marRight w:val="0"/>
      <w:marTop w:val="0"/>
      <w:marBottom w:val="0"/>
      <w:divBdr>
        <w:top w:val="none" w:sz="0" w:space="0" w:color="auto"/>
        <w:left w:val="none" w:sz="0" w:space="0" w:color="auto"/>
        <w:bottom w:val="none" w:sz="0" w:space="0" w:color="auto"/>
        <w:right w:val="none" w:sz="0" w:space="0" w:color="auto"/>
      </w:divBdr>
    </w:div>
    <w:div w:id="1429738353">
      <w:bodyDiv w:val="1"/>
      <w:marLeft w:val="0"/>
      <w:marRight w:val="0"/>
      <w:marTop w:val="0"/>
      <w:marBottom w:val="0"/>
      <w:divBdr>
        <w:top w:val="none" w:sz="0" w:space="0" w:color="auto"/>
        <w:left w:val="none" w:sz="0" w:space="0" w:color="auto"/>
        <w:bottom w:val="none" w:sz="0" w:space="0" w:color="auto"/>
        <w:right w:val="none" w:sz="0" w:space="0" w:color="auto"/>
      </w:divBdr>
    </w:div>
    <w:div w:id="1548493522">
      <w:bodyDiv w:val="1"/>
      <w:marLeft w:val="0"/>
      <w:marRight w:val="0"/>
      <w:marTop w:val="0"/>
      <w:marBottom w:val="0"/>
      <w:divBdr>
        <w:top w:val="none" w:sz="0" w:space="0" w:color="auto"/>
        <w:left w:val="none" w:sz="0" w:space="0" w:color="auto"/>
        <w:bottom w:val="none" w:sz="0" w:space="0" w:color="auto"/>
        <w:right w:val="none" w:sz="0" w:space="0" w:color="auto"/>
      </w:divBdr>
    </w:div>
    <w:div w:id="1619146287">
      <w:bodyDiv w:val="1"/>
      <w:marLeft w:val="0"/>
      <w:marRight w:val="0"/>
      <w:marTop w:val="0"/>
      <w:marBottom w:val="0"/>
      <w:divBdr>
        <w:top w:val="none" w:sz="0" w:space="0" w:color="auto"/>
        <w:left w:val="none" w:sz="0" w:space="0" w:color="auto"/>
        <w:bottom w:val="none" w:sz="0" w:space="0" w:color="auto"/>
        <w:right w:val="none" w:sz="0" w:space="0" w:color="auto"/>
      </w:divBdr>
    </w:div>
    <w:div w:id="1763718445">
      <w:bodyDiv w:val="1"/>
      <w:marLeft w:val="0"/>
      <w:marRight w:val="0"/>
      <w:marTop w:val="0"/>
      <w:marBottom w:val="0"/>
      <w:divBdr>
        <w:top w:val="none" w:sz="0" w:space="0" w:color="auto"/>
        <w:left w:val="none" w:sz="0" w:space="0" w:color="auto"/>
        <w:bottom w:val="none" w:sz="0" w:space="0" w:color="auto"/>
        <w:right w:val="none" w:sz="0" w:space="0" w:color="auto"/>
      </w:divBdr>
    </w:div>
    <w:div w:id="1803110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D4B3B4-EA73-4992-A1B7-9D872B657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11</Pages>
  <Words>4037</Words>
  <Characters>23824</Characters>
  <Application>Microsoft Office Word</Application>
  <DocSecurity>0</DocSecurity>
  <Lines>198</Lines>
  <Paragraphs>55</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27806</CharactersWithSpaces>
  <SharedDoc>false</SharedDoc>
  <HLinks>
    <vt:vector size="6" baseType="variant">
      <vt:variant>
        <vt:i4>7012440</vt:i4>
      </vt:variant>
      <vt:variant>
        <vt:i4>0</vt:i4>
      </vt:variant>
      <vt:variant>
        <vt:i4>0</vt:i4>
      </vt:variant>
      <vt:variant>
        <vt:i4>5</vt:i4>
      </vt:variant>
      <vt:variant>
        <vt:lpwstr>mailto:l.osicka@mu.turnov.cz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siposovm</dc:creator>
  <cp:keywords/>
  <cp:lastModifiedBy>Michaela Malá</cp:lastModifiedBy>
  <cp:revision>23</cp:revision>
  <cp:lastPrinted>2017-03-23T07:34:00Z</cp:lastPrinted>
  <dcterms:created xsi:type="dcterms:W3CDTF">2022-01-27T08:58:00Z</dcterms:created>
  <dcterms:modified xsi:type="dcterms:W3CDTF">2022-02-21T12:40:00Z</dcterms:modified>
</cp:coreProperties>
</file>