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502"/>
        <w:gridCol w:w="971"/>
        <w:gridCol w:w="525"/>
        <w:gridCol w:w="198"/>
        <w:gridCol w:w="1242"/>
        <w:gridCol w:w="983"/>
        <w:gridCol w:w="457"/>
        <w:gridCol w:w="1057"/>
        <w:gridCol w:w="383"/>
        <w:gridCol w:w="1442"/>
      </w:tblGrid>
      <w:tr w:rsidR="00577C0A" w:rsidRPr="001C5398" w14:paraId="7EC05E96" w14:textId="77777777" w:rsidTr="0061717C">
        <w:trPr>
          <w:jc w:val="center"/>
        </w:trPr>
        <w:tc>
          <w:tcPr>
            <w:tcW w:w="638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76B52DB8" w14:textId="77777777" w:rsidR="00577C0A" w:rsidRPr="001C5398" w:rsidRDefault="00577C0A" w:rsidP="0061717C">
            <w:pPr>
              <w:rPr>
                <w:rFonts w:ascii="Calibri" w:hAnsi="Calibri"/>
                <w:sz w:val="31"/>
                <w:szCs w:val="31"/>
              </w:rPr>
            </w:pPr>
            <w:r>
              <w:rPr>
                <w:rFonts w:ascii="Calibri" w:hAnsi="Calibri"/>
                <w:b/>
                <w:sz w:val="31"/>
                <w:szCs w:val="31"/>
              </w:rPr>
              <w:t>ZMĚNOVÝ LIST</w:t>
            </w:r>
            <w:r w:rsidRPr="001C5398">
              <w:rPr>
                <w:rFonts w:ascii="Calibri" w:hAnsi="Calibri"/>
                <w:b/>
                <w:sz w:val="31"/>
                <w:szCs w:val="31"/>
              </w:rPr>
              <w:t xml:space="preserve"> </w:t>
            </w:r>
          </w:p>
        </w:tc>
        <w:tc>
          <w:tcPr>
            <w:tcW w:w="3339" w:type="dxa"/>
            <w:gridSpan w:val="4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FA7F544" w14:textId="77777777" w:rsidR="00577C0A" w:rsidRDefault="00577C0A" w:rsidP="0061717C">
            <w:pPr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i/>
                <w:sz w:val="27"/>
                <w:szCs w:val="27"/>
              </w:rPr>
              <w:t>číslo ZL</w:t>
            </w:r>
            <w:r w:rsidRPr="001C5398">
              <w:rPr>
                <w:rFonts w:ascii="Calibri" w:hAnsi="Calibri"/>
                <w:i/>
                <w:sz w:val="27"/>
                <w:szCs w:val="27"/>
              </w:rPr>
              <w:t>:</w:t>
            </w:r>
            <w:r w:rsidRPr="001C5398">
              <w:rPr>
                <w:rFonts w:ascii="Calibri" w:hAnsi="Calibri"/>
                <w:sz w:val="27"/>
                <w:szCs w:val="27"/>
              </w:rPr>
              <w:t xml:space="preserve"> </w:t>
            </w:r>
            <w:r>
              <w:rPr>
                <w:rFonts w:ascii="Calibri" w:hAnsi="Calibri"/>
                <w:sz w:val="27"/>
                <w:szCs w:val="27"/>
              </w:rPr>
              <w:t>10</w:t>
            </w:r>
          </w:p>
          <w:p w14:paraId="0978EA47" w14:textId="77777777" w:rsidR="00577C0A" w:rsidRPr="001C5398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577C0A" w:rsidRPr="0033794B" w14:paraId="074A181F" w14:textId="77777777" w:rsidTr="0061717C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F9948F" w14:textId="77777777" w:rsidR="00577C0A" w:rsidRPr="0033794B" w:rsidRDefault="00577C0A" w:rsidP="0061717C">
            <w:pPr>
              <w:rPr>
                <w:rFonts w:ascii="Calibri" w:hAnsi="Calibri" w:cs="Arial"/>
                <w:sz w:val="23"/>
                <w:szCs w:val="23"/>
              </w:rPr>
            </w:pPr>
            <w:r w:rsidRPr="0033794B">
              <w:rPr>
                <w:rFonts w:ascii="Calibri" w:hAnsi="Calibri" w:cs="Arial"/>
                <w:sz w:val="23"/>
                <w:szCs w:val="23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5C4F35C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 xml:space="preserve">NEPRO stavební a.s., Ve </w:t>
            </w:r>
            <w:proofErr w:type="spellStart"/>
            <w:r w:rsidRPr="0033794B">
              <w:rPr>
                <w:rFonts w:ascii="Calibri" w:hAnsi="Calibri"/>
                <w:sz w:val="23"/>
                <w:szCs w:val="23"/>
              </w:rPr>
              <w:t>žlíbku</w:t>
            </w:r>
            <w:proofErr w:type="spellEnd"/>
            <w:r w:rsidRPr="0033794B">
              <w:rPr>
                <w:rFonts w:ascii="Calibri" w:hAnsi="Calibri"/>
                <w:sz w:val="23"/>
                <w:szCs w:val="23"/>
              </w:rPr>
              <w:t xml:space="preserve"> 1621/104, 193 00 Praha 20, Horní Počernice</w:t>
            </w:r>
          </w:p>
          <w:p w14:paraId="4FB90037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IČO: 27342093</w:t>
            </w:r>
          </w:p>
        </w:tc>
      </w:tr>
      <w:tr w:rsidR="00577C0A" w:rsidRPr="0033794B" w14:paraId="112A9C9F" w14:textId="77777777" w:rsidTr="0061717C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408C2472" w14:textId="77777777" w:rsidR="00577C0A" w:rsidRPr="0033794B" w:rsidRDefault="00577C0A" w:rsidP="0061717C">
            <w:pPr>
              <w:rPr>
                <w:rFonts w:ascii="Calibri" w:hAnsi="Calibri" w:cs="Arial"/>
                <w:sz w:val="23"/>
                <w:szCs w:val="23"/>
              </w:rPr>
            </w:pPr>
            <w:r w:rsidRPr="0033794B">
              <w:rPr>
                <w:rFonts w:ascii="Calibri" w:hAnsi="Calibri" w:cs="Arial"/>
                <w:sz w:val="23"/>
                <w:szCs w:val="23"/>
              </w:rPr>
              <w:t>Investor:</w:t>
            </w:r>
          </w:p>
        </w:tc>
        <w:tc>
          <w:tcPr>
            <w:tcW w:w="4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251" w14:textId="77777777" w:rsidR="00577C0A" w:rsidRPr="0033794B" w:rsidRDefault="00577C0A" w:rsidP="0061717C">
            <w:pPr>
              <w:rPr>
                <w:rFonts w:ascii="Calibri" w:hAnsi="Calibri" w:cs="Arial"/>
                <w:sz w:val="23"/>
                <w:szCs w:val="23"/>
              </w:rPr>
            </w:pPr>
            <w:r w:rsidRPr="0033794B">
              <w:rPr>
                <w:rFonts w:ascii="Calibri" w:hAnsi="Calibri" w:cs="Arial"/>
                <w:sz w:val="23"/>
                <w:szCs w:val="23"/>
              </w:rPr>
              <w:t>Univerzita Karlova – UK FTVS</w:t>
            </w:r>
          </w:p>
        </w:tc>
        <w:tc>
          <w:tcPr>
            <w:tcW w:w="33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4830383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Datum: 12. 01. 2022</w:t>
            </w:r>
          </w:p>
        </w:tc>
      </w:tr>
      <w:tr w:rsidR="00577C0A" w:rsidRPr="0033794B" w14:paraId="079CA354" w14:textId="77777777" w:rsidTr="0061717C">
        <w:trPr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AC7460C" w14:textId="77777777" w:rsidR="00577C0A" w:rsidRPr="0033794B" w:rsidRDefault="00577C0A" w:rsidP="0061717C">
            <w:pPr>
              <w:rPr>
                <w:rFonts w:ascii="Calibri" w:hAnsi="Calibri" w:cs="Arial"/>
                <w:sz w:val="23"/>
                <w:szCs w:val="23"/>
              </w:rPr>
            </w:pPr>
            <w:r w:rsidRPr="0033794B">
              <w:rPr>
                <w:rFonts w:ascii="Calibri" w:hAnsi="Calibri" w:cs="Arial"/>
                <w:sz w:val="23"/>
                <w:szCs w:val="23"/>
              </w:rPr>
              <w:t xml:space="preserve">Název akce: </w:t>
            </w:r>
            <w:r w:rsidRPr="0033794B">
              <w:rPr>
                <w:rFonts w:ascii="Calibri" w:hAnsi="Calibri" w:cs="Arial"/>
                <w:b/>
                <w:sz w:val="23"/>
                <w:szCs w:val="23"/>
              </w:rPr>
              <w:t>UK FTVS – Centrum zdravotní a pohybové výchovy pro studenty se specifickými potřebami – kampus Veleslavín, EDS 133D22E0000008</w:t>
            </w:r>
          </w:p>
          <w:p w14:paraId="39D6FC5F" w14:textId="77777777" w:rsidR="00577C0A" w:rsidRPr="0033794B" w:rsidRDefault="00577C0A" w:rsidP="0061717C">
            <w:pPr>
              <w:rPr>
                <w:rFonts w:ascii="Calibri" w:hAnsi="Calibri" w:cs="Arial"/>
                <w:sz w:val="23"/>
                <w:szCs w:val="23"/>
                <w:u w:val="single"/>
              </w:rPr>
            </w:pPr>
          </w:p>
        </w:tc>
      </w:tr>
      <w:tr w:rsidR="00577C0A" w:rsidRPr="0033794B" w14:paraId="39FB5CFE" w14:textId="77777777" w:rsidTr="0061717C">
        <w:trPr>
          <w:trHeight w:val="278"/>
          <w:jc w:val="center"/>
        </w:trPr>
        <w:tc>
          <w:tcPr>
            <w:tcW w:w="3958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1F3286B0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Způsob odeslání / předání</w:t>
            </w:r>
          </w:p>
          <w:p w14:paraId="7065D81D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datum: 12. 01. 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C9FF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poštou</w:t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33794B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112115">
              <w:rPr>
                <w:rFonts w:ascii="Calibri" w:hAnsi="Calibri"/>
                <w:sz w:val="23"/>
                <w:szCs w:val="23"/>
              </w:rPr>
            </w:r>
            <w:r w:rsidR="00112115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AF2000D" w14:textId="77777777" w:rsidR="00577C0A" w:rsidRPr="0033794B" w:rsidRDefault="00577C0A" w:rsidP="0061717C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e-mailem</w:t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33794B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112115">
              <w:rPr>
                <w:rFonts w:ascii="Calibri" w:hAnsi="Calibri"/>
                <w:sz w:val="23"/>
                <w:szCs w:val="23"/>
              </w:rPr>
            </w:r>
            <w:r w:rsidR="00112115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50F89FFB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faxem</w:t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33794B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112115">
              <w:rPr>
                <w:rFonts w:ascii="Calibri" w:hAnsi="Calibri"/>
                <w:sz w:val="23"/>
                <w:szCs w:val="23"/>
              </w:rPr>
            </w:r>
            <w:r w:rsidR="00112115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6D1E2EEE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osobně</w:t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 w:rsidRPr="0033794B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112115">
              <w:rPr>
                <w:rFonts w:ascii="Calibri" w:hAnsi="Calibri"/>
                <w:sz w:val="23"/>
                <w:szCs w:val="23"/>
              </w:rPr>
            </w:r>
            <w:r w:rsidR="00112115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3"/>
          </w:p>
        </w:tc>
      </w:tr>
      <w:tr w:rsidR="00577C0A" w:rsidRPr="0033794B" w14:paraId="4CA7F77F" w14:textId="77777777" w:rsidTr="0061717C">
        <w:trPr>
          <w:trHeight w:val="277"/>
          <w:jc w:val="center"/>
        </w:trPr>
        <w:tc>
          <w:tcPr>
            <w:tcW w:w="3958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7B2B51EA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6F73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AA68EB" w14:textId="77777777" w:rsidR="00577C0A" w:rsidRPr="0033794B" w:rsidRDefault="00577C0A" w:rsidP="0061717C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687C68E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1D8FE7F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577C0A" w:rsidRPr="0033794B" w14:paraId="09E0A04C" w14:textId="77777777" w:rsidTr="0061717C">
        <w:trPr>
          <w:jc w:val="center"/>
        </w:trPr>
        <w:tc>
          <w:tcPr>
            <w:tcW w:w="3433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2CEA72A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b/>
                <w:sz w:val="23"/>
                <w:szCs w:val="23"/>
              </w:rPr>
              <w:t xml:space="preserve">Odkazy  </w:t>
            </w:r>
            <w:r w:rsidRPr="0033794B">
              <w:rPr>
                <w:rFonts w:ascii="Calibri" w:hAnsi="Calibri"/>
                <w:sz w:val="23"/>
                <w:szCs w:val="23"/>
              </w:rPr>
              <w:t xml:space="preserve">             na specifikaci: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CEFE2E8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577C0A" w:rsidRPr="0033794B" w14:paraId="342A6BBA" w14:textId="77777777" w:rsidTr="0061717C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9723810" w14:textId="77777777" w:rsidR="00577C0A" w:rsidRPr="0033794B" w:rsidRDefault="00577C0A" w:rsidP="0061717C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na rozpočtové podklady: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DDD76FB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Nabídková cena – rozpočet NEPRO stavební a.s.</w:t>
            </w:r>
          </w:p>
        </w:tc>
      </w:tr>
      <w:tr w:rsidR="00577C0A" w:rsidRPr="0033794B" w14:paraId="0D3F55F1" w14:textId="77777777" w:rsidTr="0061717C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A7391D0" w14:textId="77777777" w:rsidR="00577C0A" w:rsidRPr="0033794B" w:rsidRDefault="00577C0A" w:rsidP="0061717C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na jinou část smlouvy: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EADD133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577C0A" w:rsidRPr="0033794B" w14:paraId="2CE83841" w14:textId="77777777" w:rsidTr="0061717C">
        <w:trPr>
          <w:trHeight w:val="335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1D0ABCF" w14:textId="77777777" w:rsidR="00577C0A" w:rsidRPr="0033794B" w:rsidRDefault="00577C0A" w:rsidP="0061717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3794B">
              <w:rPr>
                <w:rFonts w:ascii="Arial" w:hAnsi="Arial" w:cs="Arial"/>
                <w:b/>
                <w:sz w:val="22"/>
                <w:szCs w:val="22"/>
                <w:u w:val="single"/>
              </w:rPr>
              <w:t>Předmět změnového listu:</w:t>
            </w:r>
          </w:p>
          <w:p w14:paraId="4D5BF2F3" w14:textId="77777777" w:rsidR="00577C0A" w:rsidRPr="0033794B" w:rsidRDefault="00577C0A" w:rsidP="00617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B842A72" w14:textId="77777777" w:rsidR="00577C0A" w:rsidRPr="0033794B" w:rsidRDefault="00577C0A" w:rsidP="006171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794B">
              <w:rPr>
                <w:rFonts w:ascii="Arial" w:hAnsi="Arial" w:cs="Arial"/>
                <w:sz w:val="22"/>
                <w:szCs w:val="22"/>
              </w:rPr>
              <w:t xml:space="preserve">Předmětem tohoto změnového listu je změna finálního povrchu na schodišťové podestě jižního vstupu do řešeného prostoru. Během realizace díla bylo zjištěno, že u jižního vstupu lze umístit samočistící vstupní oboustrannou rohož místo keramické podlahy. Změna proběhla na základě zjištění dostatečné tloušťky podkladního materiálu, do kterého lze zapustit rohož. </w:t>
            </w:r>
          </w:p>
          <w:p w14:paraId="785D2CE7" w14:textId="77777777" w:rsidR="00577C0A" w:rsidRPr="0033794B" w:rsidRDefault="00577C0A" w:rsidP="006171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794B">
              <w:rPr>
                <w:rFonts w:ascii="Arial" w:hAnsi="Arial" w:cs="Arial"/>
                <w:sz w:val="22"/>
                <w:szCs w:val="22"/>
              </w:rPr>
              <w:t>Provoznímu schématu řešeného prostoru tato změna pomůže, s předpokládanou vyšší čistotou obuvi studentů či návštěvníků.</w:t>
            </w:r>
          </w:p>
          <w:p w14:paraId="2990A3CA" w14:textId="77777777" w:rsidR="00577C0A" w:rsidRPr="0033794B" w:rsidRDefault="00577C0A" w:rsidP="006171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794B">
              <w:rPr>
                <w:rFonts w:ascii="Arial" w:hAnsi="Arial" w:cs="Arial"/>
                <w:sz w:val="23"/>
                <w:szCs w:val="23"/>
              </w:rPr>
              <w:t>S ohledem na nepříznivý vývoj epidemie COVID-19 způsobené virem SARS-CoV-2 se, kdy tento nepredikovatelný vývoj z objektivních uznatelných důvodů zapříčinil zpoždění dodávek materiálů, služeb aj. byla prodloužena lhůta pro dokončení díla.</w:t>
            </w:r>
          </w:p>
        </w:tc>
      </w:tr>
      <w:tr w:rsidR="00577C0A" w:rsidRPr="0033794B" w14:paraId="4369E05D" w14:textId="77777777" w:rsidTr="0061717C">
        <w:trPr>
          <w:trHeight w:val="28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3C2CE1B" w14:textId="77777777" w:rsidR="00577C0A" w:rsidRPr="0033794B" w:rsidRDefault="00577C0A" w:rsidP="0061717C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Důvod vícepráce / méněpráce:</w:t>
            </w:r>
          </w:p>
        </w:tc>
      </w:tr>
      <w:tr w:rsidR="00577C0A" w:rsidRPr="0033794B" w14:paraId="04930725" w14:textId="77777777" w:rsidTr="0061717C">
        <w:trPr>
          <w:trHeight w:val="412"/>
          <w:jc w:val="center"/>
        </w:trPr>
        <w:tc>
          <w:tcPr>
            <w:tcW w:w="2462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4FD1219B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 xml:space="preserve">záměr objednatele </w:t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794B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112115">
              <w:rPr>
                <w:rFonts w:ascii="Calibri" w:hAnsi="Calibri"/>
                <w:sz w:val="23"/>
                <w:szCs w:val="23"/>
              </w:rPr>
            </w:r>
            <w:r w:rsidR="00112115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5031EA3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 xml:space="preserve">chyba v PD </w:t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94B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112115">
              <w:rPr>
                <w:rFonts w:ascii="Calibri" w:hAnsi="Calibri"/>
                <w:sz w:val="23"/>
                <w:szCs w:val="23"/>
              </w:rPr>
            </w:r>
            <w:r w:rsidR="00112115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2225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3BB1934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chyba zhotovitele</w:t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94B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112115">
              <w:rPr>
                <w:rFonts w:ascii="Calibri" w:hAnsi="Calibri"/>
                <w:sz w:val="23"/>
                <w:szCs w:val="23"/>
              </w:rPr>
            </w:r>
            <w:r w:rsidR="00112115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514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BC28608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vyšší moc</w:t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94B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112115">
              <w:rPr>
                <w:rFonts w:ascii="Calibri" w:hAnsi="Calibri"/>
                <w:sz w:val="23"/>
                <w:szCs w:val="23"/>
              </w:rPr>
            </w:r>
            <w:r w:rsidR="00112115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09CA5D7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jiné okolnosti</w:t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794B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112115">
              <w:rPr>
                <w:rFonts w:ascii="Calibri" w:hAnsi="Calibri"/>
                <w:sz w:val="23"/>
                <w:szCs w:val="23"/>
              </w:rPr>
            </w:r>
            <w:r w:rsidR="00112115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33794B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</w:tr>
      <w:tr w:rsidR="00577C0A" w:rsidRPr="0033794B" w14:paraId="38CD6570" w14:textId="77777777" w:rsidTr="0061717C">
        <w:trPr>
          <w:trHeight w:val="3632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785C859" w14:textId="77777777" w:rsidR="00577C0A" w:rsidRPr="0033794B" w:rsidRDefault="00577C0A" w:rsidP="0061717C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 xml:space="preserve">Stanovisko technického dozoru investora:  </w:t>
            </w:r>
          </w:p>
          <w:p w14:paraId="0263B0C3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 xml:space="preserve">Patrik </w:t>
            </w:r>
            <w:proofErr w:type="spellStart"/>
            <w:r w:rsidRPr="0033794B">
              <w:rPr>
                <w:rFonts w:ascii="Calibri" w:hAnsi="Calibri"/>
                <w:sz w:val="23"/>
                <w:szCs w:val="23"/>
              </w:rPr>
              <w:t>Miškovič</w:t>
            </w:r>
            <w:proofErr w:type="spellEnd"/>
            <w:r w:rsidRPr="0033794B">
              <w:rPr>
                <w:rFonts w:ascii="Calibri" w:hAnsi="Calibri"/>
                <w:sz w:val="23"/>
                <w:szCs w:val="23"/>
              </w:rPr>
              <w:t xml:space="preserve"> / David Hlaváč</w:t>
            </w:r>
          </w:p>
          <w:p w14:paraId="4580E5AE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7CF830EE" w14:textId="77777777" w:rsidR="00577C0A" w:rsidRPr="0033794B" w:rsidRDefault="00577C0A" w:rsidP="0061717C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587A20CE" w14:textId="77777777" w:rsidR="00577C0A" w:rsidRPr="0033794B" w:rsidRDefault="00577C0A" w:rsidP="0061717C"/>
          <w:p w14:paraId="604972E6" w14:textId="77777777" w:rsidR="00577C0A" w:rsidRPr="0033794B" w:rsidRDefault="00577C0A" w:rsidP="0061717C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 xml:space="preserve">Stanovisko autorského dozoru investora:  </w:t>
            </w:r>
          </w:p>
          <w:p w14:paraId="7CC9C941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Ing. Ivana Urbánková</w:t>
            </w:r>
          </w:p>
          <w:p w14:paraId="643AAB70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39CFC606" w14:textId="77777777" w:rsidR="00577C0A" w:rsidRPr="0033794B" w:rsidRDefault="00577C0A" w:rsidP="0061717C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72ECA1F4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</w:p>
          <w:p w14:paraId="7B0DFC4E" w14:textId="77777777" w:rsidR="00577C0A" w:rsidRPr="0033794B" w:rsidRDefault="00577C0A" w:rsidP="0061717C">
            <w:pPr>
              <w:pStyle w:val="Nadpis1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 xml:space="preserve">Stanovisko FTVS UK: </w:t>
            </w:r>
          </w:p>
          <w:p w14:paraId="6295477A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Marek Dražan</w:t>
            </w:r>
          </w:p>
          <w:p w14:paraId="13E3F900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2BD43B22" w14:textId="77777777" w:rsidR="00577C0A" w:rsidRPr="0033794B" w:rsidRDefault="00577C0A" w:rsidP="0061717C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07ED61CB" w14:textId="77777777" w:rsidR="00577C0A" w:rsidRPr="0033794B" w:rsidRDefault="00577C0A" w:rsidP="0061717C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577C0A" w:rsidRPr="0033794B" w14:paraId="7383EB2D" w14:textId="77777777" w:rsidTr="0061717C">
        <w:trPr>
          <w:trHeight w:val="1103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B95879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 xml:space="preserve">Příloha: </w:t>
            </w:r>
            <w:r w:rsidRPr="0033794B">
              <w:rPr>
                <w:rFonts w:ascii="Calibri" w:hAnsi="Calibri"/>
                <w:sz w:val="23"/>
                <w:szCs w:val="23"/>
              </w:rPr>
              <w:br/>
              <w:t>1) Nabídková cena – rozpočet NEPRO stavební a.s.</w:t>
            </w:r>
          </w:p>
        </w:tc>
      </w:tr>
    </w:tbl>
    <w:p w14:paraId="26E219A8" w14:textId="77777777" w:rsidR="00577C0A" w:rsidRPr="0033794B" w:rsidRDefault="00577C0A" w:rsidP="00577C0A">
      <w:pPr>
        <w:rPr>
          <w:rFonts w:ascii="Calibri" w:hAnsi="Calibri"/>
          <w:sz w:val="23"/>
          <w:szCs w:val="23"/>
        </w:rPr>
      </w:pPr>
    </w:p>
    <w:p w14:paraId="4AFF02B2" w14:textId="77777777" w:rsidR="00577C0A" w:rsidRPr="0033794B" w:rsidRDefault="00577C0A" w:rsidP="00577C0A">
      <w:pPr>
        <w:rPr>
          <w:rFonts w:ascii="Calibri" w:hAnsi="Calibri"/>
          <w:sz w:val="23"/>
          <w:szCs w:val="23"/>
        </w:rPr>
      </w:pPr>
    </w:p>
    <w:p w14:paraId="34173723" w14:textId="77777777" w:rsidR="00577C0A" w:rsidRPr="0033794B" w:rsidRDefault="00577C0A" w:rsidP="00577C0A">
      <w:pPr>
        <w:rPr>
          <w:rFonts w:ascii="Calibri" w:hAnsi="Calibri"/>
          <w:sz w:val="23"/>
          <w:szCs w:val="23"/>
        </w:rPr>
      </w:pP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5040"/>
      </w:tblGrid>
      <w:tr w:rsidR="00577C0A" w:rsidRPr="0033794B" w14:paraId="0F98D79A" w14:textId="77777777" w:rsidTr="0061717C">
        <w:trPr>
          <w:trHeight w:val="1037"/>
        </w:trPr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79AB16B3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lastRenderedPageBreak/>
              <w:t>Cena méněprací bez DPH:</w:t>
            </w:r>
          </w:p>
          <w:p w14:paraId="3392BAD4" w14:textId="77777777" w:rsidR="00577C0A" w:rsidRPr="0033794B" w:rsidRDefault="00577C0A" w:rsidP="0061717C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1F161CC7" w14:textId="77777777" w:rsidR="00577C0A" w:rsidRPr="0033794B" w:rsidRDefault="00577C0A" w:rsidP="0061717C">
            <w:pPr>
              <w:pStyle w:val="Odstavecseseznamem"/>
              <w:ind w:left="1470"/>
              <w:rPr>
                <w:rFonts w:ascii="Calibri" w:hAnsi="Calibri"/>
                <w:b/>
                <w:sz w:val="23"/>
                <w:szCs w:val="23"/>
              </w:rPr>
            </w:pPr>
            <w:r w:rsidRPr="0033794B">
              <w:rPr>
                <w:rFonts w:ascii="Calibri" w:hAnsi="Calibri"/>
                <w:b/>
                <w:sz w:val="23"/>
                <w:szCs w:val="23"/>
              </w:rPr>
              <w:t>- 1 046,14 Kč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E5AB5E4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Cena víceprací bez DPH:</w:t>
            </w:r>
          </w:p>
          <w:p w14:paraId="6900BD20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</w:p>
          <w:p w14:paraId="5C645189" w14:textId="77777777" w:rsidR="00577C0A" w:rsidRPr="0033794B" w:rsidRDefault="00577C0A" w:rsidP="0061717C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33794B">
              <w:rPr>
                <w:rFonts w:ascii="Calibri" w:hAnsi="Calibri"/>
                <w:b/>
                <w:sz w:val="23"/>
                <w:szCs w:val="23"/>
              </w:rPr>
              <w:t>10 217,69 Kč</w:t>
            </w:r>
          </w:p>
        </w:tc>
      </w:tr>
      <w:tr w:rsidR="00577C0A" w:rsidRPr="0033794B" w14:paraId="2BECBD0E" w14:textId="77777777" w:rsidTr="0061717C">
        <w:tc>
          <w:tcPr>
            <w:tcW w:w="456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593F8D2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 xml:space="preserve">Výsledná cena změny bez DPH: 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8BD943D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Nově sjednaná lhůta dokončení díla:</w:t>
            </w:r>
          </w:p>
        </w:tc>
      </w:tr>
      <w:tr w:rsidR="00577C0A" w:rsidRPr="0033794B" w14:paraId="30C822E3" w14:textId="77777777" w:rsidTr="0061717C">
        <w:trPr>
          <w:trHeight w:val="733"/>
        </w:trPr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41D9435" w14:textId="77777777" w:rsidR="00577C0A" w:rsidRPr="0033794B" w:rsidRDefault="00577C0A" w:rsidP="0061717C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6DCB9216" w14:textId="77777777" w:rsidR="00577C0A" w:rsidRPr="0033794B" w:rsidRDefault="00577C0A" w:rsidP="0061717C">
            <w:pPr>
              <w:rPr>
                <w:rFonts w:ascii="Calibri" w:hAnsi="Calibri"/>
                <w:b/>
                <w:sz w:val="23"/>
                <w:szCs w:val="23"/>
              </w:rPr>
            </w:pPr>
            <w:r w:rsidRPr="0033794B">
              <w:rPr>
                <w:rFonts w:ascii="Calibri" w:hAnsi="Calibri"/>
                <w:b/>
                <w:sz w:val="23"/>
                <w:szCs w:val="23"/>
              </w:rPr>
              <w:t xml:space="preserve">                            </w:t>
            </w:r>
            <w:r w:rsidRPr="0033794B">
              <w:t xml:space="preserve">   </w:t>
            </w:r>
            <w:r w:rsidRPr="0033794B">
              <w:rPr>
                <w:rFonts w:ascii="Calibri" w:hAnsi="Calibri"/>
                <w:b/>
                <w:sz w:val="23"/>
                <w:szCs w:val="23"/>
              </w:rPr>
              <w:t>9 171,55 Kč</w:t>
            </w:r>
          </w:p>
          <w:p w14:paraId="35B05838" w14:textId="77777777" w:rsidR="00577C0A" w:rsidRPr="0033794B" w:rsidRDefault="00577C0A" w:rsidP="0061717C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9352A7E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17AC0EEC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+ 35 kalendářních dní k počtu dní uvedených v SOD v odstavci 3.1.4.</w:t>
            </w:r>
          </w:p>
          <w:p w14:paraId="3EC543D5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 xml:space="preserve">                                    </w:t>
            </w:r>
          </w:p>
        </w:tc>
      </w:tr>
      <w:tr w:rsidR="00577C0A" w:rsidRPr="0033794B" w14:paraId="5C0ADD1C" w14:textId="77777777" w:rsidTr="0061717C">
        <w:tc>
          <w:tcPr>
            <w:tcW w:w="9602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8EF3682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Veškeré práce budou splňovat podmínky Smlouvy o dílo mezi UK FTVS a NEPRO stavební a.s., ze dne 26. 07. 2021 a budou provedeny ve stejné úrovni co do jakosti materiálů, provedení apod. tak, jak požaduje nebo předpokládá Dokumentace zakázky pro celé dílo.</w:t>
            </w:r>
          </w:p>
        </w:tc>
      </w:tr>
      <w:tr w:rsidR="00577C0A" w:rsidRPr="0033794B" w14:paraId="0CF47786" w14:textId="77777777" w:rsidTr="0061717C"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7D16ABE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Podpis zmocněnce objednatele: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7F8C042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  <w:u w:val="single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Podpis zmocněnce zhotovitele:</w:t>
            </w:r>
          </w:p>
        </w:tc>
      </w:tr>
      <w:tr w:rsidR="00577C0A" w:rsidRPr="0033794B" w14:paraId="1D2D4103" w14:textId="77777777" w:rsidTr="0061717C"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99A1777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4782E428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0377A7A7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20677255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3B99F75A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1CB314AF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577C0A" w:rsidRPr="00BA53BB" w14:paraId="2A21999D" w14:textId="77777777" w:rsidTr="0061717C">
        <w:tc>
          <w:tcPr>
            <w:tcW w:w="456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C23D5D9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35CFC3CB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</w:p>
          <w:p w14:paraId="7E971431" w14:textId="77777777" w:rsidR="00577C0A" w:rsidRPr="0033794B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Datum: 12. 01. 2022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4EE86A7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4DB0690B" w14:textId="77777777" w:rsidR="00577C0A" w:rsidRPr="0033794B" w:rsidRDefault="00577C0A" w:rsidP="0061717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03BAA391" w14:textId="77777777" w:rsidR="00577C0A" w:rsidRPr="005C6168" w:rsidRDefault="00577C0A" w:rsidP="0061717C">
            <w:pPr>
              <w:rPr>
                <w:rFonts w:ascii="Calibri" w:hAnsi="Calibri"/>
                <w:sz w:val="23"/>
                <w:szCs w:val="23"/>
              </w:rPr>
            </w:pPr>
            <w:r w:rsidRPr="0033794B">
              <w:rPr>
                <w:rFonts w:ascii="Calibri" w:hAnsi="Calibri"/>
                <w:sz w:val="23"/>
                <w:szCs w:val="23"/>
              </w:rPr>
              <w:t>Datum: 12. 01. 2022</w:t>
            </w:r>
          </w:p>
        </w:tc>
      </w:tr>
    </w:tbl>
    <w:p w14:paraId="660EEEC1" w14:textId="77777777" w:rsidR="00577C0A" w:rsidRPr="001C5398" w:rsidRDefault="00577C0A" w:rsidP="00577C0A">
      <w:pPr>
        <w:ind w:right="-695"/>
        <w:rPr>
          <w:rFonts w:ascii="Calibri" w:hAnsi="Calibri"/>
          <w:b/>
          <w:bCs/>
          <w:sz w:val="23"/>
          <w:szCs w:val="23"/>
          <w:u w:val="single"/>
        </w:rPr>
      </w:pPr>
    </w:p>
    <w:p w14:paraId="71A57856" w14:textId="77777777" w:rsidR="007B7C8D" w:rsidRDefault="007B7C8D"/>
    <w:sectPr w:rsidR="007B7C8D" w:rsidSect="006D69B5">
      <w:pgSz w:w="11905" w:h="16837"/>
      <w:pgMar w:top="568" w:right="1440" w:bottom="56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81FA" w14:textId="77777777" w:rsidR="00112115" w:rsidRDefault="00112115">
      <w:r>
        <w:separator/>
      </w:r>
    </w:p>
  </w:endnote>
  <w:endnote w:type="continuationSeparator" w:id="0">
    <w:p w14:paraId="5F57FDC1" w14:textId="77777777" w:rsidR="00112115" w:rsidRDefault="0011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F9D8" w14:textId="77777777" w:rsidR="00112115" w:rsidRDefault="00112115">
      <w:r>
        <w:separator/>
      </w:r>
    </w:p>
  </w:footnote>
  <w:footnote w:type="continuationSeparator" w:id="0">
    <w:p w14:paraId="76FE39DE" w14:textId="77777777" w:rsidR="00112115" w:rsidRDefault="00112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0A"/>
    <w:rsid w:val="00112115"/>
    <w:rsid w:val="00563EF7"/>
    <w:rsid w:val="00577C0A"/>
    <w:rsid w:val="007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FA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7C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7C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77C0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577C0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slostrnky">
    <w:name w:val="page number"/>
    <w:basedOn w:val="Standardnpsmoodstavce"/>
    <w:rsid w:val="00577C0A"/>
  </w:style>
  <w:style w:type="paragraph" w:styleId="Odstavecseseznamem">
    <w:name w:val="List Paragraph"/>
    <w:basedOn w:val="Normln"/>
    <w:uiPriority w:val="34"/>
    <w:qFormat/>
    <w:rsid w:val="00577C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63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3EF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2022-02-18T10:27:00Z</dcterms:created>
  <dcterms:modified xsi:type="dcterms:W3CDTF">2022-02-18T10:27:00Z</dcterms:modified>
</cp:coreProperties>
</file>