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0538" w14:textId="77777777" w:rsidR="00686BCF" w:rsidRPr="00DC19F8" w:rsidRDefault="00686BCF" w:rsidP="00686BCF">
      <w:pPr>
        <w:pStyle w:val="Zhlav"/>
        <w:tabs>
          <w:tab w:val="clear" w:pos="4819"/>
          <w:tab w:val="clear" w:pos="9638"/>
        </w:tabs>
        <w:jc w:val="center"/>
        <w:rPr>
          <w:b/>
          <w:sz w:val="28"/>
          <w:szCs w:val="28"/>
        </w:rPr>
      </w:pPr>
    </w:p>
    <w:p w14:paraId="7EF9274E" w14:textId="3DEE3931" w:rsidR="00E60237" w:rsidRDefault="00E60237" w:rsidP="00686BCF">
      <w:pPr>
        <w:pStyle w:val="Zhlav"/>
        <w:jc w:val="center"/>
        <w:rPr>
          <w:b/>
        </w:rPr>
      </w:pPr>
      <w:r w:rsidRPr="00DC19F8">
        <w:rPr>
          <w:b/>
          <w:sz w:val="28"/>
          <w:szCs w:val="28"/>
        </w:rPr>
        <w:t>S M L O U V A   O   D Í L O</w:t>
      </w:r>
      <w:r w:rsidR="000D49CE">
        <w:rPr>
          <w:b/>
          <w:sz w:val="28"/>
          <w:szCs w:val="28"/>
        </w:rPr>
        <w:t xml:space="preserve"> </w:t>
      </w:r>
      <w:r w:rsidRPr="00173A72">
        <w:rPr>
          <w:b/>
        </w:rPr>
        <w:t xml:space="preserve"> </w:t>
      </w:r>
    </w:p>
    <w:p w14:paraId="3765E62E" w14:textId="77777777" w:rsidR="00686BCF" w:rsidRPr="00173A72" w:rsidRDefault="00686BCF" w:rsidP="00686BCF">
      <w:pPr>
        <w:pStyle w:val="Zhlav"/>
        <w:jc w:val="center"/>
        <w:rPr>
          <w:sz w:val="22"/>
          <w:szCs w:val="22"/>
        </w:rPr>
      </w:pPr>
    </w:p>
    <w:p w14:paraId="5B3C3C84" w14:textId="5B9AD92F" w:rsidR="00E60237" w:rsidRDefault="00DC19F8" w:rsidP="00E60237">
      <w:pPr>
        <w:jc w:val="center"/>
        <w:rPr>
          <w:b/>
        </w:rPr>
      </w:pPr>
      <w:r w:rsidRPr="00DC19F8">
        <w:rPr>
          <w:b/>
        </w:rPr>
        <w:t>číslo smlouvy:</w:t>
      </w:r>
      <w:r w:rsidR="00CD1EE2">
        <w:rPr>
          <w:b/>
        </w:rPr>
        <w:t xml:space="preserve"> </w:t>
      </w:r>
      <w:r w:rsidR="006E1ACF">
        <w:rPr>
          <w:b/>
        </w:rPr>
        <w:t>0</w:t>
      </w:r>
      <w:r w:rsidR="00874EFE">
        <w:rPr>
          <w:b/>
        </w:rPr>
        <w:t>7</w:t>
      </w:r>
      <w:r w:rsidR="006E1ACF">
        <w:rPr>
          <w:b/>
        </w:rPr>
        <w:t>-2021</w:t>
      </w:r>
    </w:p>
    <w:p w14:paraId="0899BDBA" w14:textId="77777777" w:rsidR="006E1ACF" w:rsidRDefault="006E1ACF" w:rsidP="006E1ACF">
      <w:pPr>
        <w:rPr>
          <w:b/>
        </w:rPr>
      </w:pPr>
    </w:p>
    <w:p w14:paraId="30EA6A92" w14:textId="77777777" w:rsidR="00E300F5" w:rsidRPr="00173A72" w:rsidRDefault="00E300F5" w:rsidP="00E60237">
      <w:pPr>
        <w:jc w:val="center"/>
        <w:rPr>
          <w:sz w:val="22"/>
          <w:szCs w:val="22"/>
        </w:rPr>
      </w:pPr>
    </w:p>
    <w:p w14:paraId="2C073BFB" w14:textId="77777777" w:rsidR="00E60237" w:rsidRDefault="00E60237" w:rsidP="00483C17">
      <w:pPr>
        <w:pStyle w:val="Zkladntext"/>
        <w:jc w:val="center"/>
        <w:rPr>
          <w:sz w:val="22"/>
          <w:szCs w:val="22"/>
        </w:rPr>
      </w:pPr>
      <w:r w:rsidRPr="00640D01">
        <w:rPr>
          <w:sz w:val="22"/>
          <w:szCs w:val="22"/>
        </w:rPr>
        <w:t xml:space="preserve">uzavřená podle § 2586 </w:t>
      </w:r>
      <w:r w:rsidR="007C1D04" w:rsidRPr="007C1D04">
        <w:rPr>
          <w:sz w:val="22"/>
          <w:szCs w:val="22"/>
        </w:rPr>
        <w:t xml:space="preserve">a násl. </w:t>
      </w:r>
      <w:r w:rsidRPr="00640D01">
        <w:rPr>
          <w:sz w:val="22"/>
          <w:szCs w:val="22"/>
        </w:rPr>
        <w:t xml:space="preserve">zákona č. 89/2012 Sb., občanský zákoník, ve znění pozdějších předpisů (dále jen </w:t>
      </w:r>
      <w:r w:rsidR="00634579">
        <w:rPr>
          <w:sz w:val="22"/>
          <w:szCs w:val="22"/>
        </w:rPr>
        <w:t>„</w:t>
      </w:r>
      <w:r w:rsidRPr="00640D01">
        <w:rPr>
          <w:sz w:val="22"/>
          <w:szCs w:val="22"/>
        </w:rPr>
        <w:t>občanský zákoník</w:t>
      </w:r>
      <w:r w:rsidR="00634579">
        <w:rPr>
          <w:sz w:val="22"/>
          <w:szCs w:val="22"/>
        </w:rPr>
        <w:t>“</w:t>
      </w:r>
      <w:r w:rsidRPr="00640D01">
        <w:rPr>
          <w:sz w:val="22"/>
          <w:szCs w:val="22"/>
        </w:rPr>
        <w:t>), mezi níže uvedenými smluvními stranami</w:t>
      </w:r>
    </w:p>
    <w:p w14:paraId="2C94D6F7" w14:textId="77777777" w:rsidR="00806CA9" w:rsidRPr="00173A72" w:rsidRDefault="00806CA9" w:rsidP="00483C17">
      <w:pPr>
        <w:pStyle w:val="Zkladntext"/>
        <w:jc w:val="center"/>
        <w:rPr>
          <w:sz w:val="22"/>
          <w:szCs w:val="22"/>
        </w:rPr>
      </w:pPr>
    </w:p>
    <w:p w14:paraId="65077FD8" w14:textId="77777777" w:rsidR="00E60237" w:rsidRPr="00173A72" w:rsidRDefault="00E60237" w:rsidP="00BC7575">
      <w:pPr>
        <w:pStyle w:val="Zkladntext"/>
        <w:numPr>
          <w:ilvl w:val="0"/>
          <w:numId w:val="6"/>
        </w:numPr>
        <w:tabs>
          <w:tab w:val="left" w:pos="426"/>
        </w:tabs>
        <w:spacing w:before="480" w:line="200" w:lineRule="atLeast"/>
        <w:ind w:left="425" w:hanging="425"/>
      </w:pPr>
      <w:r w:rsidRPr="00173A72">
        <w:rPr>
          <w:b/>
          <w:sz w:val="22"/>
          <w:szCs w:val="22"/>
        </w:rPr>
        <w:t>SMLUVNÍ STRANY</w:t>
      </w:r>
    </w:p>
    <w:p w14:paraId="6BC0718F" w14:textId="77777777" w:rsidR="00E60237" w:rsidRPr="002215A7" w:rsidRDefault="00E60237" w:rsidP="00E60237">
      <w:pPr>
        <w:numPr>
          <w:ilvl w:val="1"/>
          <w:numId w:val="7"/>
        </w:numPr>
        <w:tabs>
          <w:tab w:val="left" w:pos="567"/>
        </w:tabs>
        <w:spacing w:before="240" w:line="200" w:lineRule="atLeast"/>
        <w:ind w:left="567" w:hanging="567"/>
        <w:rPr>
          <w:b/>
          <w:sz w:val="22"/>
          <w:szCs w:val="22"/>
        </w:rPr>
      </w:pPr>
      <w:r w:rsidRPr="002215A7">
        <w:rPr>
          <w:b/>
          <w:sz w:val="22"/>
          <w:szCs w:val="22"/>
        </w:rPr>
        <w:t xml:space="preserve">Objednatel: </w:t>
      </w:r>
      <w:r w:rsidRPr="002215A7">
        <w:rPr>
          <w:b/>
          <w:sz w:val="22"/>
          <w:szCs w:val="22"/>
        </w:rPr>
        <w:tab/>
      </w:r>
    </w:p>
    <w:p w14:paraId="50D170F6" w14:textId="77777777" w:rsidR="002215A7" w:rsidRPr="007C6694" w:rsidRDefault="002215A7" w:rsidP="002215A7">
      <w:pPr>
        <w:shd w:val="clear" w:color="auto" w:fill="FFFFFF"/>
        <w:autoSpaceDE w:val="0"/>
        <w:autoSpaceDN w:val="0"/>
        <w:adjustRightInd w:val="0"/>
        <w:ind w:left="426"/>
        <w:rPr>
          <w:rFonts w:cs="Times New Roman"/>
          <w:b/>
          <w:color w:val="000000"/>
          <w:sz w:val="22"/>
          <w:szCs w:val="22"/>
        </w:rPr>
      </w:pPr>
      <w:r w:rsidRPr="002215A7">
        <w:rPr>
          <w:rFonts w:cs="Times New Roman"/>
          <w:color w:val="000000"/>
          <w:sz w:val="22"/>
          <w:szCs w:val="22"/>
        </w:rPr>
        <w:t xml:space="preserve">Název:    </w:t>
      </w:r>
      <w:r w:rsidRPr="002215A7">
        <w:rPr>
          <w:rFonts w:cs="Times New Roman"/>
          <w:color w:val="000000"/>
          <w:sz w:val="22"/>
          <w:szCs w:val="22"/>
        </w:rPr>
        <w:tab/>
        <w:t xml:space="preserve">   </w:t>
      </w:r>
      <w:r w:rsidRPr="002215A7">
        <w:rPr>
          <w:rFonts w:cs="Times New Roman"/>
          <w:color w:val="000000"/>
          <w:sz w:val="22"/>
          <w:szCs w:val="22"/>
        </w:rPr>
        <w:tab/>
      </w:r>
      <w:r w:rsidRPr="002215A7">
        <w:rPr>
          <w:rFonts w:cs="Times New Roman"/>
          <w:color w:val="000000"/>
          <w:sz w:val="22"/>
          <w:szCs w:val="22"/>
        </w:rPr>
        <w:tab/>
      </w:r>
      <w:r w:rsidRPr="002215A7">
        <w:rPr>
          <w:rFonts w:cs="Times New Roman"/>
          <w:color w:val="000000"/>
          <w:sz w:val="22"/>
          <w:szCs w:val="22"/>
        </w:rPr>
        <w:tab/>
      </w:r>
      <w:r w:rsidRPr="007C6694">
        <w:rPr>
          <w:rFonts w:cs="Times New Roman"/>
          <w:b/>
          <w:color w:val="000000"/>
          <w:sz w:val="22"/>
          <w:szCs w:val="22"/>
        </w:rPr>
        <w:t>Tělovýchovná zařízení města Tábora s.r.o.</w:t>
      </w:r>
    </w:p>
    <w:p w14:paraId="0DE76A82" w14:textId="7939F1C6" w:rsidR="002215A7" w:rsidRPr="002215A7" w:rsidRDefault="002215A7" w:rsidP="002215A7">
      <w:pPr>
        <w:shd w:val="clear" w:color="auto" w:fill="FFFFFF"/>
        <w:autoSpaceDE w:val="0"/>
        <w:autoSpaceDN w:val="0"/>
        <w:adjustRightInd w:val="0"/>
        <w:ind w:left="426"/>
        <w:rPr>
          <w:rFonts w:cs="Times New Roman"/>
          <w:color w:val="000000"/>
          <w:sz w:val="22"/>
          <w:szCs w:val="22"/>
        </w:rPr>
      </w:pPr>
      <w:r w:rsidRPr="002215A7">
        <w:rPr>
          <w:rFonts w:cs="Times New Roman"/>
          <w:color w:val="000000"/>
          <w:sz w:val="22"/>
          <w:szCs w:val="22"/>
        </w:rPr>
        <w:t>se s</w:t>
      </w:r>
      <w:r w:rsidR="00463E70">
        <w:rPr>
          <w:rFonts w:cs="Times New Roman"/>
          <w:color w:val="000000"/>
          <w:sz w:val="22"/>
          <w:szCs w:val="22"/>
        </w:rPr>
        <w:t xml:space="preserve">ídlem:                     </w:t>
      </w:r>
      <w:r w:rsidR="00463E70">
        <w:rPr>
          <w:rFonts w:cs="Times New Roman"/>
          <w:color w:val="000000"/>
          <w:sz w:val="22"/>
          <w:szCs w:val="22"/>
        </w:rPr>
        <w:tab/>
      </w:r>
      <w:r w:rsidR="00463E70">
        <w:rPr>
          <w:rFonts w:cs="Times New Roman"/>
          <w:color w:val="000000"/>
          <w:sz w:val="22"/>
          <w:szCs w:val="22"/>
        </w:rPr>
        <w:tab/>
        <w:t xml:space="preserve">Václava </w:t>
      </w:r>
      <w:r w:rsidRPr="002215A7">
        <w:rPr>
          <w:rFonts w:cs="Times New Roman"/>
          <w:color w:val="000000"/>
          <w:sz w:val="22"/>
          <w:szCs w:val="22"/>
        </w:rPr>
        <w:t>Soumara 2300, 390 03 Tábor</w:t>
      </w:r>
    </w:p>
    <w:p w14:paraId="01EDA83D" w14:textId="77777777" w:rsidR="002215A7" w:rsidRPr="002215A7" w:rsidRDefault="002215A7" w:rsidP="002215A7">
      <w:pPr>
        <w:shd w:val="clear" w:color="auto" w:fill="FFFFFF"/>
        <w:autoSpaceDE w:val="0"/>
        <w:autoSpaceDN w:val="0"/>
        <w:adjustRightInd w:val="0"/>
        <w:ind w:left="426"/>
        <w:rPr>
          <w:rFonts w:cs="Times New Roman"/>
          <w:color w:val="000000"/>
          <w:sz w:val="22"/>
          <w:szCs w:val="22"/>
        </w:rPr>
      </w:pPr>
      <w:r w:rsidRPr="002215A7">
        <w:rPr>
          <w:rFonts w:cs="Times New Roman"/>
          <w:color w:val="000000"/>
          <w:sz w:val="22"/>
          <w:szCs w:val="22"/>
        </w:rPr>
        <w:t xml:space="preserve">zastoupený:                  </w:t>
      </w:r>
      <w:r w:rsidRPr="002215A7">
        <w:rPr>
          <w:rFonts w:cs="Times New Roman"/>
          <w:color w:val="000000"/>
          <w:sz w:val="22"/>
          <w:szCs w:val="22"/>
        </w:rPr>
        <w:tab/>
      </w:r>
      <w:r w:rsidRPr="002215A7">
        <w:rPr>
          <w:rFonts w:cs="Times New Roman"/>
          <w:color w:val="000000"/>
          <w:sz w:val="22"/>
          <w:szCs w:val="22"/>
        </w:rPr>
        <w:tab/>
        <w:t>Mgr. Jan Benda, MBA - jednatel společnosti</w:t>
      </w:r>
    </w:p>
    <w:p w14:paraId="155BE9AE" w14:textId="77777777" w:rsidR="002215A7" w:rsidRPr="002215A7" w:rsidRDefault="002215A7" w:rsidP="002215A7">
      <w:pPr>
        <w:shd w:val="clear" w:color="auto" w:fill="FFFFFF"/>
        <w:autoSpaceDE w:val="0"/>
        <w:autoSpaceDN w:val="0"/>
        <w:adjustRightInd w:val="0"/>
        <w:ind w:left="426"/>
        <w:rPr>
          <w:rFonts w:cs="Times New Roman"/>
          <w:color w:val="000000"/>
          <w:sz w:val="22"/>
          <w:szCs w:val="22"/>
        </w:rPr>
      </w:pPr>
      <w:r w:rsidRPr="002215A7">
        <w:rPr>
          <w:rFonts w:cs="Times New Roman"/>
          <w:color w:val="000000"/>
          <w:sz w:val="22"/>
          <w:szCs w:val="22"/>
        </w:rPr>
        <w:t>IČO:</w:t>
      </w:r>
      <w:r w:rsidRPr="002215A7">
        <w:rPr>
          <w:rFonts w:cs="Times New Roman"/>
          <w:color w:val="000000"/>
          <w:sz w:val="22"/>
          <w:szCs w:val="22"/>
        </w:rPr>
        <w:tab/>
      </w:r>
      <w:r w:rsidRPr="002215A7">
        <w:rPr>
          <w:rFonts w:cs="Times New Roman"/>
          <w:color w:val="000000"/>
          <w:sz w:val="22"/>
          <w:szCs w:val="22"/>
        </w:rPr>
        <w:tab/>
        <w:t xml:space="preserve">          </w:t>
      </w:r>
      <w:r w:rsidRPr="002215A7">
        <w:rPr>
          <w:rFonts w:cs="Times New Roman"/>
          <w:color w:val="000000"/>
          <w:sz w:val="22"/>
          <w:szCs w:val="22"/>
        </w:rPr>
        <w:tab/>
      </w:r>
      <w:r w:rsidRPr="002215A7">
        <w:rPr>
          <w:rFonts w:cs="Times New Roman"/>
          <w:color w:val="000000"/>
          <w:sz w:val="22"/>
          <w:szCs w:val="22"/>
        </w:rPr>
        <w:tab/>
        <w:t>25171127</w:t>
      </w:r>
    </w:p>
    <w:p w14:paraId="02207090" w14:textId="77777777" w:rsidR="002215A7" w:rsidRPr="002215A7" w:rsidRDefault="002215A7" w:rsidP="002215A7">
      <w:pPr>
        <w:shd w:val="clear" w:color="auto" w:fill="FFFFFF"/>
        <w:autoSpaceDE w:val="0"/>
        <w:autoSpaceDN w:val="0"/>
        <w:adjustRightInd w:val="0"/>
        <w:ind w:left="426"/>
        <w:rPr>
          <w:rFonts w:cs="Times New Roman"/>
          <w:color w:val="000000"/>
          <w:sz w:val="22"/>
          <w:szCs w:val="22"/>
        </w:rPr>
      </w:pPr>
      <w:r w:rsidRPr="002215A7">
        <w:rPr>
          <w:rFonts w:cs="Times New Roman"/>
          <w:color w:val="000000"/>
          <w:sz w:val="22"/>
          <w:szCs w:val="22"/>
        </w:rPr>
        <w:t xml:space="preserve">DIČ:                            </w:t>
      </w:r>
      <w:r w:rsidRPr="002215A7">
        <w:rPr>
          <w:rFonts w:cs="Times New Roman"/>
          <w:color w:val="000000"/>
          <w:sz w:val="22"/>
          <w:szCs w:val="22"/>
        </w:rPr>
        <w:tab/>
      </w:r>
      <w:r w:rsidRPr="002215A7">
        <w:rPr>
          <w:rFonts w:cs="Times New Roman"/>
          <w:color w:val="000000"/>
          <w:sz w:val="22"/>
          <w:szCs w:val="22"/>
        </w:rPr>
        <w:tab/>
        <w:t>CZ25171127</w:t>
      </w:r>
    </w:p>
    <w:p w14:paraId="318AFF35" w14:textId="77777777" w:rsidR="002215A7" w:rsidRPr="002215A7" w:rsidRDefault="002215A7" w:rsidP="002215A7">
      <w:pPr>
        <w:shd w:val="clear" w:color="auto" w:fill="FFFFFF"/>
        <w:autoSpaceDE w:val="0"/>
        <w:autoSpaceDN w:val="0"/>
        <w:adjustRightInd w:val="0"/>
        <w:ind w:left="426"/>
        <w:rPr>
          <w:rFonts w:cs="Times New Roman"/>
          <w:color w:val="000000"/>
          <w:sz w:val="22"/>
          <w:szCs w:val="22"/>
        </w:rPr>
      </w:pPr>
      <w:r w:rsidRPr="002215A7">
        <w:rPr>
          <w:rFonts w:cs="Times New Roman"/>
          <w:color w:val="000000"/>
          <w:sz w:val="22"/>
          <w:szCs w:val="22"/>
        </w:rPr>
        <w:t>společnost je zapsána v obchodním rejstříku u Krajského soudu v Českých Budějovicích, oddíl C, vložka 7622</w:t>
      </w:r>
    </w:p>
    <w:p w14:paraId="3C6D6541" w14:textId="77777777" w:rsidR="002215A7" w:rsidRPr="002215A7" w:rsidRDefault="002215A7" w:rsidP="002215A7">
      <w:pPr>
        <w:shd w:val="clear" w:color="auto" w:fill="FFFFFF"/>
        <w:autoSpaceDE w:val="0"/>
        <w:autoSpaceDN w:val="0"/>
        <w:adjustRightInd w:val="0"/>
        <w:ind w:left="426"/>
        <w:rPr>
          <w:rFonts w:cs="Times New Roman"/>
          <w:sz w:val="22"/>
          <w:szCs w:val="22"/>
        </w:rPr>
      </w:pPr>
      <w:r w:rsidRPr="002215A7">
        <w:rPr>
          <w:rFonts w:cs="Times New Roman"/>
          <w:color w:val="000000"/>
          <w:sz w:val="22"/>
          <w:szCs w:val="22"/>
        </w:rPr>
        <w:t>bankovn</w:t>
      </w:r>
      <w:r w:rsidRPr="002215A7">
        <w:rPr>
          <w:rFonts w:eastAsia="Times New Roman" w:cs="Times New Roman"/>
          <w:color w:val="000000"/>
          <w:sz w:val="22"/>
          <w:szCs w:val="22"/>
        </w:rPr>
        <w:t>í spojení:</w:t>
      </w:r>
      <w:r w:rsidRPr="002215A7">
        <w:rPr>
          <w:rFonts w:ascii="Arial" w:eastAsia="Times New Roman" w:cs="Arial"/>
          <w:color w:val="000000"/>
          <w:sz w:val="22"/>
          <w:szCs w:val="22"/>
        </w:rPr>
        <w:t xml:space="preserve">            </w:t>
      </w:r>
      <w:r w:rsidRPr="002215A7">
        <w:rPr>
          <w:rFonts w:ascii="Arial" w:eastAsia="Times New Roman" w:cs="Arial"/>
          <w:color w:val="000000"/>
          <w:sz w:val="22"/>
          <w:szCs w:val="22"/>
        </w:rPr>
        <w:tab/>
      </w:r>
      <w:r w:rsidR="00F123B4">
        <w:rPr>
          <w:rFonts w:ascii="Arial" w:eastAsia="Times New Roman" w:cs="Arial"/>
          <w:color w:val="000000"/>
          <w:sz w:val="22"/>
          <w:szCs w:val="22"/>
        </w:rPr>
        <w:tab/>
      </w:r>
      <w:r w:rsidRPr="002215A7">
        <w:rPr>
          <w:rFonts w:eastAsia="Times New Roman" w:cs="Times New Roman"/>
          <w:color w:val="000000"/>
          <w:sz w:val="22"/>
          <w:szCs w:val="22"/>
        </w:rPr>
        <w:t>KB Tábor</w:t>
      </w:r>
    </w:p>
    <w:p w14:paraId="4BD246A7" w14:textId="009CFBAE" w:rsidR="002215A7" w:rsidRPr="002215A7" w:rsidRDefault="002215A7" w:rsidP="002215A7">
      <w:pPr>
        <w:shd w:val="clear" w:color="auto" w:fill="FFFFFF"/>
        <w:autoSpaceDE w:val="0"/>
        <w:autoSpaceDN w:val="0"/>
        <w:adjustRightInd w:val="0"/>
        <w:ind w:left="426"/>
        <w:rPr>
          <w:rFonts w:cs="Times New Roman"/>
          <w:sz w:val="22"/>
          <w:szCs w:val="22"/>
        </w:rPr>
      </w:pPr>
      <w:r w:rsidRPr="002215A7">
        <w:rPr>
          <w:rFonts w:eastAsia="Times New Roman" w:cs="Times New Roman"/>
          <w:color w:val="000000"/>
          <w:sz w:val="22"/>
          <w:szCs w:val="22"/>
        </w:rPr>
        <w:t>číslo účtu:</w:t>
      </w:r>
      <w:r w:rsidRPr="002215A7">
        <w:rPr>
          <w:rFonts w:ascii="Arial" w:eastAsia="Times New Roman" w:cs="Arial"/>
          <w:color w:val="000000"/>
          <w:sz w:val="22"/>
          <w:szCs w:val="22"/>
        </w:rPr>
        <w:t xml:space="preserve">                            </w:t>
      </w:r>
      <w:r w:rsidRPr="002215A7">
        <w:rPr>
          <w:rFonts w:ascii="Arial" w:eastAsia="Times New Roman" w:cs="Arial"/>
          <w:color w:val="000000"/>
          <w:sz w:val="22"/>
          <w:szCs w:val="22"/>
        </w:rPr>
        <w:tab/>
      </w:r>
      <w:r w:rsidR="00B721A3">
        <w:rPr>
          <w:rFonts w:eastAsia="Times New Roman" w:cs="Times New Roman"/>
          <w:color w:val="000000"/>
          <w:sz w:val="22"/>
          <w:szCs w:val="22"/>
        </w:rPr>
        <w:t>xxxxxx</w:t>
      </w:r>
    </w:p>
    <w:p w14:paraId="5CED5EEA" w14:textId="5CEF6C9B" w:rsidR="002215A7" w:rsidRPr="002215A7" w:rsidRDefault="002215A7" w:rsidP="002215A7">
      <w:pPr>
        <w:shd w:val="clear" w:color="auto" w:fill="FFFFFF"/>
        <w:autoSpaceDE w:val="0"/>
        <w:autoSpaceDN w:val="0"/>
        <w:adjustRightInd w:val="0"/>
        <w:ind w:left="426"/>
        <w:rPr>
          <w:rFonts w:cs="Times New Roman"/>
          <w:sz w:val="22"/>
          <w:szCs w:val="22"/>
        </w:rPr>
      </w:pPr>
      <w:r w:rsidRPr="002215A7">
        <w:rPr>
          <w:rFonts w:cs="Times New Roman"/>
          <w:color w:val="000000"/>
          <w:sz w:val="22"/>
          <w:szCs w:val="22"/>
        </w:rPr>
        <w:t>telefon/fax:</w:t>
      </w:r>
      <w:r w:rsidRPr="002215A7">
        <w:rPr>
          <w:rFonts w:ascii="Arial" w:cs="Arial"/>
          <w:color w:val="000000"/>
          <w:sz w:val="22"/>
          <w:szCs w:val="22"/>
        </w:rPr>
        <w:t xml:space="preserve">                          </w:t>
      </w:r>
      <w:r w:rsidRPr="002215A7">
        <w:rPr>
          <w:rFonts w:ascii="Arial" w:cs="Arial"/>
          <w:color w:val="000000"/>
          <w:sz w:val="22"/>
          <w:szCs w:val="22"/>
        </w:rPr>
        <w:tab/>
      </w:r>
      <w:r w:rsidR="00B721A3">
        <w:rPr>
          <w:rFonts w:cs="Times New Roman"/>
          <w:color w:val="000000"/>
          <w:sz w:val="22"/>
          <w:szCs w:val="22"/>
        </w:rPr>
        <w:t>xxxxx</w:t>
      </w:r>
    </w:p>
    <w:p w14:paraId="31C6E36D" w14:textId="1C57E1C3" w:rsidR="00C5481C" w:rsidRDefault="002215A7" w:rsidP="00C5481C">
      <w:pPr>
        <w:shd w:val="clear" w:color="auto" w:fill="FFFFFF"/>
        <w:autoSpaceDE w:val="0"/>
        <w:autoSpaceDN w:val="0"/>
        <w:adjustRightInd w:val="0"/>
        <w:ind w:left="426"/>
        <w:rPr>
          <w:rFonts w:cs="Times New Roman"/>
          <w:color w:val="000000"/>
          <w:sz w:val="22"/>
          <w:szCs w:val="22"/>
          <w:lang w:val="en-US"/>
        </w:rPr>
      </w:pPr>
      <w:r w:rsidRPr="002215A7">
        <w:rPr>
          <w:rFonts w:cs="Times New Roman"/>
          <w:color w:val="000000"/>
          <w:sz w:val="22"/>
          <w:szCs w:val="22"/>
        </w:rPr>
        <w:t>e-mail:</w:t>
      </w:r>
      <w:r w:rsidRPr="002215A7">
        <w:rPr>
          <w:rFonts w:ascii="Arial" w:cs="Arial"/>
          <w:color w:val="000000"/>
          <w:sz w:val="22"/>
          <w:szCs w:val="22"/>
        </w:rPr>
        <w:t xml:space="preserve">                                </w:t>
      </w:r>
      <w:r w:rsidRPr="002215A7">
        <w:rPr>
          <w:rFonts w:ascii="Arial" w:cs="Arial"/>
          <w:color w:val="000000"/>
          <w:sz w:val="22"/>
          <w:szCs w:val="22"/>
        </w:rPr>
        <w:tab/>
      </w:r>
      <w:hyperlink r:id="rId8" w:history="1">
        <w:r w:rsidR="00B721A3" w:rsidRPr="005023A2">
          <w:rPr>
            <w:rStyle w:val="Hypertextovodkaz"/>
            <w:rFonts w:cs="Times New Roman"/>
            <w:sz w:val="22"/>
            <w:szCs w:val="22"/>
            <w:lang w:val="en-US"/>
          </w:rPr>
          <w:t>xxxxxxl@tzmt.cz</w:t>
        </w:r>
      </w:hyperlink>
      <w:r w:rsidRPr="002215A7">
        <w:rPr>
          <w:rFonts w:cs="Times New Roman"/>
          <w:color w:val="000000"/>
          <w:sz w:val="22"/>
          <w:szCs w:val="22"/>
          <w:lang w:val="en-US"/>
        </w:rPr>
        <w:t xml:space="preserve"> </w:t>
      </w:r>
    </w:p>
    <w:p w14:paraId="7257C0FF" w14:textId="04CF4D46" w:rsidR="002215A7" w:rsidRPr="002215A7" w:rsidRDefault="00C5481C" w:rsidP="00C5481C">
      <w:pPr>
        <w:shd w:val="clear" w:color="auto" w:fill="FFFFFF"/>
        <w:autoSpaceDE w:val="0"/>
        <w:autoSpaceDN w:val="0"/>
        <w:adjustRightInd w:val="0"/>
        <w:rPr>
          <w:rFonts w:cs="Times New Roman"/>
          <w:sz w:val="22"/>
          <w:szCs w:val="22"/>
        </w:rPr>
      </w:pPr>
      <w:r>
        <w:rPr>
          <w:rFonts w:cs="Times New Roman"/>
          <w:color w:val="000000"/>
          <w:sz w:val="22"/>
          <w:szCs w:val="22"/>
          <w:lang w:val="en-US"/>
        </w:rPr>
        <w:t xml:space="preserve">        </w:t>
      </w:r>
      <w:r w:rsidR="002215A7" w:rsidRPr="002215A7">
        <w:rPr>
          <w:rFonts w:cs="Times New Roman"/>
          <w:color w:val="000000"/>
          <w:sz w:val="22"/>
          <w:szCs w:val="22"/>
        </w:rPr>
        <w:t>z</w:t>
      </w:r>
      <w:r w:rsidR="002215A7" w:rsidRPr="002215A7">
        <w:rPr>
          <w:rFonts w:eastAsia="Times New Roman" w:cs="Times New Roman"/>
          <w:color w:val="000000"/>
          <w:sz w:val="22"/>
          <w:szCs w:val="22"/>
        </w:rPr>
        <w:t>ástupce pro věci smluvní:</w:t>
      </w:r>
      <w:r w:rsidR="002215A7" w:rsidRPr="002215A7">
        <w:rPr>
          <w:rFonts w:ascii="Arial" w:eastAsia="Times New Roman" w:hAnsi="Arial" w:cs="Arial"/>
          <w:color w:val="000000"/>
          <w:sz w:val="22"/>
          <w:szCs w:val="22"/>
        </w:rPr>
        <w:tab/>
      </w:r>
      <w:r w:rsidR="00F123B4">
        <w:rPr>
          <w:rFonts w:ascii="Arial" w:eastAsia="Times New Roman" w:hAnsi="Arial" w:cs="Arial"/>
          <w:color w:val="000000"/>
          <w:sz w:val="22"/>
          <w:szCs w:val="22"/>
        </w:rPr>
        <w:tab/>
      </w:r>
      <w:r w:rsidR="002215A7" w:rsidRPr="002215A7">
        <w:rPr>
          <w:rFonts w:eastAsia="Times New Roman" w:hAnsi="Arial" w:cs="Times New Roman"/>
          <w:color w:val="000000"/>
          <w:sz w:val="22"/>
          <w:szCs w:val="22"/>
        </w:rPr>
        <w:t>Mgr. Jan Benda, MBA - jednatel spole</w:t>
      </w:r>
      <w:r w:rsidR="002215A7" w:rsidRPr="002215A7">
        <w:rPr>
          <w:rFonts w:eastAsia="Times New Roman" w:cs="Times New Roman"/>
          <w:color w:val="000000"/>
          <w:sz w:val="22"/>
          <w:szCs w:val="22"/>
        </w:rPr>
        <w:t>čnosti</w:t>
      </w:r>
    </w:p>
    <w:p w14:paraId="3078B918" w14:textId="27241057" w:rsidR="00C5481C" w:rsidRDefault="002215A7" w:rsidP="00C5481C">
      <w:pPr>
        <w:shd w:val="clear" w:color="auto" w:fill="FFFFFF"/>
        <w:autoSpaceDE w:val="0"/>
        <w:autoSpaceDN w:val="0"/>
        <w:adjustRightInd w:val="0"/>
        <w:ind w:left="425"/>
        <w:rPr>
          <w:rFonts w:eastAsia="Times New Roman" w:cs="Times New Roman"/>
          <w:color w:val="000000"/>
          <w:sz w:val="22"/>
          <w:szCs w:val="22"/>
        </w:rPr>
      </w:pPr>
      <w:r w:rsidRPr="002215A7">
        <w:rPr>
          <w:rFonts w:cs="Times New Roman"/>
          <w:color w:val="000000"/>
          <w:sz w:val="22"/>
          <w:szCs w:val="22"/>
        </w:rPr>
        <w:t>z</w:t>
      </w:r>
      <w:r w:rsidRPr="002215A7">
        <w:rPr>
          <w:rFonts w:eastAsia="Times New Roman" w:cs="Times New Roman"/>
          <w:color w:val="000000"/>
          <w:sz w:val="22"/>
          <w:szCs w:val="22"/>
        </w:rPr>
        <w:t>ástupce pro věci technické:</w:t>
      </w:r>
      <w:r w:rsidRPr="002215A7">
        <w:rPr>
          <w:rFonts w:eastAsia="Times New Roman" w:cs="Times New Roman"/>
          <w:color w:val="000000"/>
          <w:sz w:val="22"/>
          <w:szCs w:val="22"/>
        </w:rPr>
        <w:tab/>
      </w:r>
      <w:r w:rsidR="006E1ACF" w:rsidRPr="006E1ACF">
        <w:rPr>
          <w:rFonts w:eastAsia="Times New Roman" w:cs="Times New Roman"/>
          <w:color w:val="000000"/>
          <w:sz w:val="22"/>
          <w:szCs w:val="22"/>
        </w:rPr>
        <w:t xml:space="preserve">Ing. </w:t>
      </w:r>
      <w:r w:rsidR="00B721A3">
        <w:rPr>
          <w:rFonts w:eastAsia="Times New Roman" w:cs="Times New Roman"/>
          <w:color w:val="000000"/>
          <w:sz w:val="22"/>
          <w:szCs w:val="22"/>
        </w:rPr>
        <w:t>xxxxxx</w:t>
      </w:r>
      <w:r w:rsidRPr="006E1ACF">
        <w:rPr>
          <w:rFonts w:eastAsia="Times New Roman" w:cs="Times New Roman"/>
          <w:color w:val="000000"/>
          <w:sz w:val="22"/>
          <w:szCs w:val="22"/>
        </w:rPr>
        <w:t xml:space="preserve"> </w:t>
      </w:r>
      <w:r w:rsidR="006E1ACF">
        <w:rPr>
          <w:rFonts w:eastAsia="Times New Roman" w:cs="Times New Roman"/>
          <w:color w:val="000000"/>
          <w:sz w:val="22"/>
          <w:szCs w:val="22"/>
        </w:rPr>
        <w:t>–</w:t>
      </w:r>
      <w:r w:rsidRPr="006E1ACF">
        <w:rPr>
          <w:rFonts w:eastAsia="Times New Roman" w:cs="Times New Roman"/>
          <w:color w:val="000000"/>
          <w:sz w:val="22"/>
          <w:szCs w:val="22"/>
        </w:rPr>
        <w:t xml:space="preserve"> </w:t>
      </w:r>
      <w:r w:rsidR="00B721A3">
        <w:rPr>
          <w:rFonts w:eastAsia="Times New Roman" w:cs="Times New Roman"/>
          <w:color w:val="000000"/>
          <w:sz w:val="22"/>
          <w:szCs w:val="22"/>
        </w:rPr>
        <w:t>xxxxx</w:t>
      </w:r>
      <w:r w:rsidR="002F1518">
        <w:rPr>
          <w:rFonts w:eastAsia="Times New Roman" w:cs="Times New Roman"/>
          <w:color w:val="000000"/>
          <w:sz w:val="22"/>
          <w:szCs w:val="22"/>
        </w:rPr>
        <w:t xml:space="preserve">, </w:t>
      </w:r>
      <w:hyperlink r:id="rId9" w:history="1">
        <w:r w:rsidR="00B721A3" w:rsidRPr="005023A2">
          <w:rPr>
            <w:rStyle w:val="Hypertextovodkaz"/>
            <w:rFonts w:eastAsia="Times New Roman" w:cs="Times New Roman"/>
            <w:sz w:val="22"/>
            <w:szCs w:val="22"/>
          </w:rPr>
          <w:t>xxxxx@tzmt.cz</w:t>
        </w:r>
      </w:hyperlink>
    </w:p>
    <w:p w14:paraId="2B93F08C" w14:textId="1FD424F6" w:rsidR="002215A7" w:rsidRDefault="002F1518" w:rsidP="002215A7">
      <w:pPr>
        <w:shd w:val="clear" w:color="auto" w:fill="FFFFFF"/>
        <w:autoSpaceDE w:val="0"/>
        <w:autoSpaceDN w:val="0"/>
        <w:adjustRightInd w:val="0"/>
        <w:ind w:left="425"/>
        <w:rPr>
          <w:rFonts w:eastAsia="Times New Roman" w:cs="Times New Roman"/>
          <w:color w:val="000000"/>
          <w:sz w:val="22"/>
          <w:szCs w:val="22"/>
        </w:rPr>
      </w:pPr>
      <w:r>
        <w:rPr>
          <w:rFonts w:eastAsia="Times New Roman" w:cs="Times New Roman"/>
          <w:color w:val="000000"/>
          <w:sz w:val="22"/>
          <w:szCs w:val="22"/>
        </w:rPr>
        <w:t xml:space="preserve">                        </w:t>
      </w:r>
      <w:r w:rsidR="00C5481C">
        <w:rPr>
          <w:rFonts w:eastAsia="Times New Roman" w:cs="Times New Roman"/>
          <w:color w:val="000000"/>
          <w:sz w:val="22"/>
          <w:szCs w:val="22"/>
        </w:rPr>
        <w:t xml:space="preserve">                              </w:t>
      </w:r>
      <w:r>
        <w:rPr>
          <w:rFonts w:eastAsia="Times New Roman" w:cs="Times New Roman"/>
          <w:color w:val="000000"/>
          <w:sz w:val="22"/>
          <w:szCs w:val="22"/>
        </w:rPr>
        <w:t xml:space="preserve"> </w:t>
      </w:r>
      <w:r w:rsidR="00C5481C">
        <w:rPr>
          <w:rFonts w:eastAsia="Times New Roman" w:cs="Times New Roman"/>
          <w:color w:val="000000"/>
          <w:sz w:val="22"/>
          <w:szCs w:val="22"/>
        </w:rPr>
        <w:t xml:space="preserve">                                          </w:t>
      </w:r>
      <w:r w:rsidR="006E1ACF">
        <w:rPr>
          <w:rFonts w:eastAsia="Times New Roman" w:cs="Times New Roman"/>
          <w:color w:val="000000"/>
          <w:sz w:val="22"/>
          <w:szCs w:val="22"/>
        </w:rPr>
        <w:t>technik provozu a údržby</w:t>
      </w:r>
    </w:p>
    <w:p w14:paraId="712134E5" w14:textId="431D3FA6" w:rsidR="008A5773" w:rsidRDefault="008A5773" w:rsidP="002215A7">
      <w:pPr>
        <w:shd w:val="clear" w:color="auto" w:fill="FFFFFF"/>
        <w:autoSpaceDE w:val="0"/>
        <w:autoSpaceDN w:val="0"/>
        <w:adjustRightInd w:val="0"/>
        <w:ind w:left="425"/>
        <w:rPr>
          <w:rFonts w:eastAsia="Times New Roman" w:cs="Times New Roman"/>
          <w:color w:val="000000"/>
          <w:sz w:val="22"/>
          <w:szCs w:val="22"/>
        </w:rPr>
      </w:pPr>
      <w:r>
        <w:rPr>
          <w:rFonts w:eastAsia="Times New Roman" w:cs="Times New Roman"/>
          <w:color w:val="000000"/>
          <w:sz w:val="22"/>
          <w:szCs w:val="22"/>
        </w:rPr>
        <w:t xml:space="preserve">                                                         Jiří Plevač-</w:t>
      </w:r>
      <w:r w:rsidR="00B721A3">
        <w:rPr>
          <w:rFonts w:eastAsia="Times New Roman" w:cs="Times New Roman"/>
          <w:color w:val="000000"/>
          <w:sz w:val="22"/>
          <w:szCs w:val="22"/>
        </w:rPr>
        <w:t>xxxxxx</w:t>
      </w:r>
      <w:r>
        <w:rPr>
          <w:rFonts w:eastAsia="Times New Roman" w:cs="Times New Roman"/>
          <w:color w:val="000000"/>
          <w:sz w:val="22"/>
          <w:szCs w:val="22"/>
        </w:rPr>
        <w:t xml:space="preserve">, </w:t>
      </w:r>
      <w:hyperlink r:id="rId10" w:history="1">
        <w:r w:rsidR="00B721A3" w:rsidRPr="005023A2">
          <w:rPr>
            <w:rStyle w:val="Hypertextovodkaz"/>
            <w:rFonts w:eastAsia="Times New Roman" w:cs="Times New Roman"/>
            <w:sz w:val="22"/>
            <w:szCs w:val="22"/>
          </w:rPr>
          <w:t>xxxxxx@tzmt.cz</w:t>
        </w:r>
      </w:hyperlink>
    </w:p>
    <w:p w14:paraId="2086080F" w14:textId="469A9FC0" w:rsidR="008A5773" w:rsidRPr="006E1ACF" w:rsidRDefault="008A5773" w:rsidP="002215A7">
      <w:pPr>
        <w:shd w:val="clear" w:color="auto" w:fill="FFFFFF"/>
        <w:autoSpaceDE w:val="0"/>
        <w:autoSpaceDN w:val="0"/>
        <w:adjustRightInd w:val="0"/>
        <w:ind w:left="425"/>
        <w:rPr>
          <w:rFonts w:cs="Times New Roman"/>
          <w:sz w:val="22"/>
          <w:szCs w:val="22"/>
        </w:rPr>
      </w:pPr>
      <w:r>
        <w:rPr>
          <w:rFonts w:eastAsia="Times New Roman" w:cs="Times New Roman"/>
          <w:color w:val="000000"/>
          <w:sz w:val="22"/>
          <w:szCs w:val="22"/>
        </w:rPr>
        <w:t xml:space="preserve">                                                         </w:t>
      </w:r>
      <w:r w:rsidR="00C5481C">
        <w:rPr>
          <w:rFonts w:eastAsia="Times New Roman" w:cs="Times New Roman"/>
          <w:color w:val="000000"/>
          <w:sz w:val="22"/>
          <w:szCs w:val="22"/>
        </w:rPr>
        <w:t xml:space="preserve">                                        v</w:t>
      </w:r>
      <w:r>
        <w:rPr>
          <w:rFonts w:eastAsia="Times New Roman" w:cs="Times New Roman"/>
          <w:color w:val="000000"/>
          <w:sz w:val="22"/>
          <w:szCs w:val="22"/>
        </w:rPr>
        <w:t>edoucí provozní technik</w:t>
      </w:r>
    </w:p>
    <w:p w14:paraId="657FF2B7" w14:textId="77777777" w:rsidR="002215A7" w:rsidRPr="002215A7" w:rsidRDefault="002215A7" w:rsidP="002215A7">
      <w:pPr>
        <w:shd w:val="clear" w:color="auto" w:fill="FFFFFF"/>
        <w:autoSpaceDE w:val="0"/>
        <w:autoSpaceDN w:val="0"/>
        <w:adjustRightInd w:val="0"/>
        <w:ind w:left="426"/>
        <w:rPr>
          <w:rFonts w:eastAsia="Times New Roman" w:cs="Times New Roman"/>
          <w:color w:val="000000"/>
          <w:sz w:val="22"/>
          <w:szCs w:val="22"/>
        </w:rPr>
      </w:pPr>
      <w:r w:rsidRPr="002215A7">
        <w:rPr>
          <w:rFonts w:eastAsia="Times New Roman" w:cs="Times New Roman"/>
          <w:color w:val="000000"/>
          <w:sz w:val="22"/>
          <w:szCs w:val="22"/>
        </w:rPr>
        <w:t xml:space="preserve">ID datové schránky:              </w:t>
      </w:r>
      <w:r w:rsidRPr="002215A7">
        <w:rPr>
          <w:rFonts w:eastAsia="Times New Roman" w:cs="Times New Roman"/>
          <w:color w:val="000000"/>
          <w:sz w:val="22"/>
          <w:szCs w:val="22"/>
        </w:rPr>
        <w:tab/>
        <w:t>zh66rer</w:t>
      </w:r>
    </w:p>
    <w:p w14:paraId="788F37BC" w14:textId="206B28B9" w:rsidR="00E330DA" w:rsidRPr="00DA5013" w:rsidRDefault="00165A97" w:rsidP="002215A7">
      <w:pPr>
        <w:shd w:val="clear" w:color="auto" w:fill="FFFFFF"/>
        <w:autoSpaceDE w:val="0"/>
        <w:autoSpaceDN w:val="0"/>
        <w:adjustRightInd w:val="0"/>
        <w:ind w:left="426"/>
        <w:rPr>
          <w:rFonts w:eastAsia="Times New Roman" w:cs="Times New Roman"/>
          <w:sz w:val="22"/>
          <w:szCs w:val="22"/>
        </w:rPr>
      </w:pPr>
      <w:r w:rsidRPr="00DA5013">
        <w:rPr>
          <w:rFonts w:eastAsia="Times New Roman" w:cs="Times New Roman"/>
          <w:sz w:val="22"/>
          <w:szCs w:val="22"/>
        </w:rPr>
        <w:t>t</w:t>
      </w:r>
      <w:r w:rsidR="00E330DA" w:rsidRPr="00DA5013">
        <w:rPr>
          <w:rFonts w:eastAsia="Times New Roman" w:cs="Times New Roman"/>
          <w:sz w:val="22"/>
          <w:szCs w:val="22"/>
        </w:rPr>
        <w:t>echnický dozor investora:</w:t>
      </w:r>
      <w:r w:rsidR="00E330DA" w:rsidRPr="00DA5013">
        <w:rPr>
          <w:rFonts w:eastAsia="Times New Roman" w:cs="Times New Roman"/>
          <w:sz w:val="22"/>
          <w:szCs w:val="22"/>
        </w:rPr>
        <w:tab/>
        <w:t>bude určen před zahájením stavebních prací a zapsán do</w:t>
      </w:r>
      <w:r w:rsidR="002215A7" w:rsidRPr="00DA5013">
        <w:rPr>
          <w:rFonts w:eastAsia="Times New Roman" w:cs="Times New Roman"/>
          <w:sz w:val="22"/>
          <w:szCs w:val="22"/>
        </w:rPr>
        <w:t xml:space="preserve"> </w:t>
      </w:r>
      <w:r w:rsidR="00E330DA" w:rsidRPr="00DA5013">
        <w:rPr>
          <w:rFonts w:eastAsia="Times New Roman" w:cs="Times New Roman"/>
          <w:sz w:val="22"/>
          <w:szCs w:val="22"/>
        </w:rPr>
        <w:t xml:space="preserve">stavebního deníku </w:t>
      </w:r>
    </w:p>
    <w:p w14:paraId="295A1EA9" w14:textId="77777777" w:rsidR="00E60237" w:rsidRPr="002215A7" w:rsidRDefault="00E60237" w:rsidP="002215A7">
      <w:pPr>
        <w:shd w:val="clear" w:color="auto" w:fill="FFFFFF"/>
        <w:autoSpaceDE w:val="0"/>
        <w:autoSpaceDN w:val="0"/>
        <w:adjustRightInd w:val="0"/>
        <w:ind w:left="426"/>
        <w:rPr>
          <w:rFonts w:eastAsia="Times New Roman" w:cs="Times New Roman"/>
          <w:color w:val="000000"/>
          <w:sz w:val="22"/>
          <w:szCs w:val="22"/>
        </w:rPr>
      </w:pPr>
      <w:r w:rsidRPr="002215A7">
        <w:rPr>
          <w:rFonts w:eastAsia="Times New Roman" w:cs="Times New Roman"/>
          <w:color w:val="000000"/>
          <w:sz w:val="22"/>
          <w:szCs w:val="22"/>
        </w:rPr>
        <w:t xml:space="preserve">(dále jen </w:t>
      </w:r>
      <w:r w:rsidR="00133E2D" w:rsidRPr="002215A7">
        <w:rPr>
          <w:rFonts w:eastAsia="Times New Roman" w:cs="Times New Roman"/>
          <w:color w:val="000000"/>
          <w:sz w:val="22"/>
          <w:szCs w:val="22"/>
        </w:rPr>
        <w:t>„</w:t>
      </w:r>
      <w:r w:rsidRPr="002215A7">
        <w:rPr>
          <w:rFonts w:eastAsia="Times New Roman" w:cs="Times New Roman"/>
          <w:color w:val="000000"/>
          <w:sz w:val="22"/>
          <w:szCs w:val="22"/>
        </w:rPr>
        <w:t>objednatel</w:t>
      </w:r>
      <w:r w:rsidR="00133E2D" w:rsidRPr="002215A7">
        <w:rPr>
          <w:rFonts w:eastAsia="Times New Roman" w:cs="Times New Roman"/>
          <w:color w:val="000000"/>
          <w:sz w:val="22"/>
          <w:szCs w:val="22"/>
        </w:rPr>
        <w:t>“</w:t>
      </w:r>
      <w:r w:rsidRPr="002215A7">
        <w:rPr>
          <w:rFonts w:eastAsia="Times New Roman" w:cs="Times New Roman"/>
          <w:color w:val="000000"/>
          <w:sz w:val="22"/>
          <w:szCs w:val="22"/>
        </w:rPr>
        <w:t>)</w:t>
      </w:r>
      <w:r w:rsidRPr="002215A7">
        <w:rPr>
          <w:rFonts w:eastAsia="Times New Roman" w:cs="Times New Roman"/>
          <w:color w:val="000000"/>
          <w:sz w:val="22"/>
          <w:szCs w:val="22"/>
        </w:rPr>
        <w:tab/>
      </w:r>
    </w:p>
    <w:p w14:paraId="0156FA83" w14:textId="77777777" w:rsidR="00E60237" w:rsidRPr="002215A7" w:rsidRDefault="00D5713C" w:rsidP="00D5713C">
      <w:pPr>
        <w:tabs>
          <w:tab w:val="left" w:pos="567"/>
        </w:tabs>
        <w:spacing w:before="240" w:line="200" w:lineRule="atLeast"/>
        <w:rPr>
          <w:b/>
          <w:sz w:val="22"/>
          <w:szCs w:val="22"/>
        </w:rPr>
      </w:pPr>
      <w:r w:rsidRPr="002215A7">
        <w:rPr>
          <w:b/>
          <w:sz w:val="22"/>
          <w:szCs w:val="22"/>
        </w:rPr>
        <w:t>1.2</w:t>
      </w:r>
      <w:r w:rsidRPr="002215A7">
        <w:rPr>
          <w:b/>
          <w:sz w:val="22"/>
          <w:szCs w:val="22"/>
        </w:rPr>
        <w:tab/>
      </w:r>
      <w:r w:rsidR="00E60237" w:rsidRPr="002215A7">
        <w:rPr>
          <w:b/>
          <w:sz w:val="22"/>
          <w:szCs w:val="22"/>
        </w:rPr>
        <w:t xml:space="preserve">Zhotovitel:                                     </w:t>
      </w:r>
      <w:r w:rsidR="00E60237" w:rsidRPr="002215A7">
        <w:rPr>
          <w:b/>
          <w:sz w:val="22"/>
          <w:szCs w:val="22"/>
        </w:rPr>
        <w:tab/>
      </w:r>
    </w:p>
    <w:p w14:paraId="00D52127" w14:textId="039C9DB8" w:rsidR="00E60237" w:rsidRPr="007C6694" w:rsidRDefault="00490707" w:rsidP="00E60237">
      <w:pPr>
        <w:tabs>
          <w:tab w:val="left" w:pos="3686"/>
        </w:tabs>
        <w:spacing w:before="120" w:line="200" w:lineRule="atLeast"/>
        <w:ind w:left="425" w:hanging="425"/>
        <w:rPr>
          <w:b/>
          <w:sz w:val="22"/>
          <w:szCs w:val="22"/>
        </w:rPr>
      </w:pPr>
      <w:r w:rsidRPr="002215A7">
        <w:rPr>
          <w:color w:val="0000FF"/>
          <w:sz w:val="22"/>
          <w:szCs w:val="22"/>
        </w:rPr>
        <w:tab/>
      </w:r>
      <w:r w:rsidR="00E60237" w:rsidRPr="007C6694">
        <w:rPr>
          <w:sz w:val="22"/>
          <w:szCs w:val="22"/>
        </w:rPr>
        <w:t>Název:</w:t>
      </w:r>
      <w:r w:rsidR="00E60237" w:rsidRPr="007C6694">
        <w:rPr>
          <w:sz w:val="22"/>
          <w:szCs w:val="22"/>
        </w:rPr>
        <w:tab/>
      </w:r>
      <w:r w:rsidR="007C6694" w:rsidRPr="007C6694">
        <w:rPr>
          <w:b/>
          <w:sz w:val="22"/>
          <w:szCs w:val="22"/>
        </w:rPr>
        <w:t>MAROSANA WORXXX s.r.o.</w:t>
      </w:r>
    </w:p>
    <w:p w14:paraId="0B657312" w14:textId="209E92E9" w:rsidR="00AE6061" w:rsidRPr="007C6694" w:rsidRDefault="00E60237" w:rsidP="00E60237">
      <w:pPr>
        <w:tabs>
          <w:tab w:val="left" w:pos="3683"/>
        </w:tabs>
        <w:spacing w:line="200" w:lineRule="atLeast"/>
        <w:ind w:left="426"/>
        <w:rPr>
          <w:sz w:val="22"/>
          <w:szCs w:val="22"/>
        </w:rPr>
      </w:pPr>
      <w:r w:rsidRPr="007C6694">
        <w:rPr>
          <w:sz w:val="22"/>
          <w:szCs w:val="22"/>
        </w:rPr>
        <w:t>se sídlem</w:t>
      </w:r>
      <w:r w:rsidR="00AE6061" w:rsidRPr="007C6694">
        <w:rPr>
          <w:sz w:val="22"/>
          <w:szCs w:val="22"/>
        </w:rPr>
        <w:t>:</w:t>
      </w:r>
      <w:r w:rsidR="00AE6061" w:rsidRPr="007C6694">
        <w:rPr>
          <w:sz w:val="22"/>
          <w:szCs w:val="22"/>
        </w:rPr>
        <w:tab/>
      </w:r>
      <w:r w:rsidR="007C6694" w:rsidRPr="007C6694">
        <w:rPr>
          <w:sz w:val="22"/>
          <w:szCs w:val="22"/>
        </w:rPr>
        <w:t>Londýnská 254/7, 120 00  Praha 2</w:t>
      </w:r>
    </w:p>
    <w:p w14:paraId="4DFC245C" w14:textId="0828B480" w:rsidR="00E60237" w:rsidRPr="007C6694" w:rsidRDefault="000D49CE" w:rsidP="00E60237">
      <w:pPr>
        <w:tabs>
          <w:tab w:val="left" w:pos="3683"/>
        </w:tabs>
        <w:spacing w:line="200" w:lineRule="atLeast"/>
        <w:ind w:left="426"/>
        <w:rPr>
          <w:sz w:val="22"/>
          <w:szCs w:val="22"/>
        </w:rPr>
      </w:pPr>
      <w:r w:rsidRPr="007C6694">
        <w:rPr>
          <w:sz w:val="22"/>
          <w:szCs w:val="22"/>
        </w:rPr>
        <w:t>jednající</w:t>
      </w:r>
      <w:r w:rsidR="00AE6061" w:rsidRPr="007C6694">
        <w:rPr>
          <w:sz w:val="22"/>
          <w:szCs w:val="22"/>
        </w:rPr>
        <w:t>:</w:t>
      </w:r>
      <w:r w:rsidR="00AE6061" w:rsidRPr="007C6694">
        <w:rPr>
          <w:sz w:val="22"/>
          <w:szCs w:val="22"/>
        </w:rPr>
        <w:tab/>
      </w:r>
      <w:r w:rsidR="007C6694" w:rsidRPr="007C6694">
        <w:rPr>
          <w:sz w:val="22"/>
          <w:szCs w:val="22"/>
        </w:rPr>
        <w:t>Filip Majkus</w:t>
      </w:r>
    </w:p>
    <w:p w14:paraId="5D0BAC11" w14:textId="712343B5" w:rsidR="00E60237" w:rsidRPr="007C6694" w:rsidRDefault="00E60237" w:rsidP="00E60237">
      <w:pPr>
        <w:tabs>
          <w:tab w:val="left" w:pos="3683"/>
        </w:tabs>
        <w:spacing w:line="200" w:lineRule="atLeast"/>
        <w:ind w:left="426"/>
        <w:rPr>
          <w:sz w:val="22"/>
          <w:szCs w:val="22"/>
        </w:rPr>
      </w:pPr>
      <w:r w:rsidRPr="007C6694">
        <w:rPr>
          <w:sz w:val="22"/>
          <w:szCs w:val="22"/>
        </w:rPr>
        <w:t>IČ</w:t>
      </w:r>
      <w:r w:rsidR="001A0E1E" w:rsidRPr="007C6694">
        <w:rPr>
          <w:sz w:val="22"/>
          <w:szCs w:val="22"/>
        </w:rPr>
        <w:t>O</w:t>
      </w:r>
      <w:r w:rsidRPr="007C6694">
        <w:rPr>
          <w:sz w:val="22"/>
          <w:szCs w:val="22"/>
        </w:rPr>
        <w:t>:</w:t>
      </w:r>
      <w:r w:rsidRPr="007C6694">
        <w:rPr>
          <w:sz w:val="22"/>
          <w:szCs w:val="22"/>
        </w:rPr>
        <w:tab/>
      </w:r>
      <w:r w:rsidR="007C6694" w:rsidRPr="007C6694">
        <w:rPr>
          <w:sz w:val="22"/>
          <w:szCs w:val="22"/>
        </w:rPr>
        <w:t>09197371</w:t>
      </w:r>
    </w:p>
    <w:p w14:paraId="23D4F653" w14:textId="03C94F78" w:rsidR="00E60237" w:rsidRPr="007C6694" w:rsidRDefault="00E60237" w:rsidP="00E60237">
      <w:pPr>
        <w:tabs>
          <w:tab w:val="left" w:pos="3683"/>
        </w:tabs>
        <w:spacing w:line="200" w:lineRule="atLeast"/>
        <w:ind w:left="426"/>
        <w:rPr>
          <w:sz w:val="22"/>
          <w:szCs w:val="22"/>
        </w:rPr>
      </w:pPr>
      <w:r w:rsidRPr="007C6694">
        <w:rPr>
          <w:sz w:val="22"/>
          <w:szCs w:val="22"/>
        </w:rPr>
        <w:t>DIČ:</w:t>
      </w:r>
      <w:r w:rsidRPr="007C6694">
        <w:rPr>
          <w:sz w:val="22"/>
          <w:szCs w:val="22"/>
        </w:rPr>
        <w:tab/>
      </w:r>
      <w:r w:rsidR="007C6694" w:rsidRPr="007C6694">
        <w:rPr>
          <w:sz w:val="22"/>
          <w:szCs w:val="22"/>
        </w:rPr>
        <w:t>CZ09197371</w:t>
      </w:r>
    </w:p>
    <w:p w14:paraId="3BFA8214" w14:textId="589F830D" w:rsidR="00E60237" w:rsidRPr="007C6694" w:rsidRDefault="00996DCD" w:rsidP="00E60237">
      <w:pPr>
        <w:tabs>
          <w:tab w:val="left" w:pos="3683"/>
        </w:tabs>
        <w:spacing w:line="200" w:lineRule="atLeast"/>
        <w:ind w:left="426"/>
        <w:rPr>
          <w:sz w:val="22"/>
          <w:szCs w:val="22"/>
        </w:rPr>
      </w:pPr>
      <w:r w:rsidRPr="007C6694">
        <w:rPr>
          <w:sz w:val="22"/>
          <w:szCs w:val="22"/>
        </w:rPr>
        <w:t>s</w:t>
      </w:r>
      <w:r w:rsidR="00E60237" w:rsidRPr="007C6694">
        <w:rPr>
          <w:sz w:val="22"/>
          <w:szCs w:val="22"/>
        </w:rPr>
        <w:t>polečnost je zapsána v obchodním rejstříku u</w:t>
      </w:r>
      <w:r w:rsidR="002F1518" w:rsidRPr="007C6694">
        <w:rPr>
          <w:sz w:val="22"/>
          <w:szCs w:val="22"/>
        </w:rPr>
        <w:t xml:space="preserve"> </w:t>
      </w:r>
      <w:r w:rsidR="007C6694" w:rsidRPr="007C6694">
        <w:rPr>
          <w:sz w:val="22"/>
          <w:szCs w:val="22"/>
        </w:rPr>
        <w:t>městského soudu v Praze ze dne 28.5.2020</w:t>
      </w:r>
      <w:r w:rsidR="00E60237" w:rsidRPr="007C6694">
        <w:rPr>
          <w:sz w:val="22"/>
          <w:szCs w:val="22"/>
        </w:rPr>
        <w:t xml:space="preserve">, oddíl </w:t>
      </w:r>
      <w:r w:rsidR="007C6694" w:rsidRPr="007C6694">
        <w:rPr>
          <w:sz w:val="22"/>
          <w:szCs w:val="22"/>
        </w:rPr>
        <w:t>C</w:t>
      </w:r>
      <w:r w:rsidR="00E60237" w:rsidRPr="007C6694">
        <w:rPr>
          <w:sz w:val="22"/>
          <w:szCs w:val="22"/>
        </w:rPr>
        <w:t xml:space="preserve">, vložka </w:t>
      </w:r>
      <w:r w:rsidR="007C6694" w:rsidRPr="007C6694">
        <w:rPr>
          <w:sz w:val="22"/>
          <w:szCs w:val="22"/>
        </w:rPr>
        <w:t>331757</w:t>
      </w:r>
    </w:p>
    <w:p w14:paraId="145D0E63" w14:textId="3403E4A8" w:rsidR="00E60237" w:rsidRPr="007C6694" w:rsidRDefault="00E60237" w:rsidP="00E60237">
      <w:pPr>
        <w:tabs>
          <w:tab w:val="left" w:pos="3683"/>
        </w:tabs>
        <w:spacing w:line="200" w:lineRule="atLeast"/>
        <w:ind w:left="426"/>
        <w:rPr>
          <w:sz w:val="22"/>
          <w:szCs w:val="22"/>
        </w:rPr>
      </w:pPr>
      <w:r w:rsidRPr="007C6694">
        <w:rPr>
          <w:sz w:val="22"/>
          <w:szCs w:val="22"/>
        </w:rPr>
        <w:t>bankovní spojení</w:t>
      </w:r>
      <w:r w:rsidR="00E22DAA" w:rsidRPr="007C6694">
        <w:rPr>
          <w:sz w:val="22"/>
          <w:szCs w:val="22"/>
        </w:rPr>
        <w:t>:</w:t>
      </w:r>
      <w:r w:rsidRPr="007C6694">
        <w:rPr>
          <w:sz w:val="22"/>
          <w:szCs w:val="22"/>
        </w:rPr>
        <w:tab/>
      </w:r>
      <w:r w:rsidR="007C6694" w:rsidRPr="007C6694">
        <w:rPr>
          <w:sz w:val="22"/>
          <w:szCs w:val="22"/>
        </w:rPr>
        <w:t>KB a.s.</w:t>
      </w:r>
    </w:p>
    <w:p w14:paraId="50FDACA1" w14:textId="5E466A4F" w:rsidR="00E60237" w:rsidRPr="007C6694" w:rsidRDefault="00E60237" w:rsidP="00E60237">
      <w:pPr>
        <w:tabs>
          <w:tab w:val="left" w:pos="3683"/>
        </w:tabs>
        <w:spacing w:line="200" w:lineRule="atLeast"/>
        <w:ind w:left="426"/>
        <w:rPr>
          <w:sz w:val="22"/>
          <w:szCs w:val="22"/>
        </w:rPr>
      </w:pPr>
      <w:r w:rsidRPr="007C6694">
        <w:rPr>
          <w:sz w:val="22"/>
          <w:szCs w:val="22"/>
        </w:rPr>
        <w:t>číslo účtu</w:t>
      </w:r>
      <w:r w:rsidR="00E22DAA" w:rsidRPr="007C6694">
        <w:rPr>
          <w:sz w:val="22"/>
          <w:szCs w:val="22"/>
        </w:rPr>
        <w:t>:</w:t>
      </w:r>
      <w:r w:rsidRPr="007C6694">
        <w:rPr>
          <w:sz w:val="22"/>
          <w:szCs w:val="22"/>
        </w:rPr>
        <w:tab/>
      </w:r>
      <w:r w:rsidR="00B721A3">
        <w:rPr>
          <w:sz w:val="22"/>
          <w:szCs w:val="22"/>
        </w:rPr>
        <w:t>xxxxxx</w:t>
      </w:r>
    </w:p>
    <w:p w14:paraId="2ED46CF6" w14:textId="0BB0B6E9" w:rsidR="00E60237" w:rsidRPr="007C6694" w:rsidRDefault="00E60237" w:rsidP="00E60237">
      <w:pPr>
        <w:tabs>
          <w:tab w:val="left" w:pos="3683"/>
        </w:tabs>
        <w:spacing w:line="200" w:lineRule="atLeast"/>
        <w:ind w:left="426"/>
        <w:rPr>
          <w:sz w:val="22"/>
          <w:szCs w:val="22"/>
        </w:rPr>
      </w:pPr>
      <w:r w:rsidRPr="007C6694">
        <w:rPr>
          <w:sz w:val="22"/>
          <w:szCs w:val="22"/>
        </w:rPr>
        <w:t xml:space="preserve">tel. </w:t>
      </w:r>
      <w:r w:rsidR="00B721A3">
        <w:rPr>
          <w:sz w:val="22"/>
          <w:szCs w:val="22"/>
        </w:rPr>
        <w:t>xxxxx</w:t>
      </w:r>
      <w:r w:rsidR="00991AC2" w:rsidRPr="007C6694">
        <w:rPr>
          <w:sz w:val="22"/>
          <w:szCs w:val="22"/>
        </w:rPr>
        <w:tab/>
        <w:t xml:space="preserve">e-mail:  </w:t>
      </w:r>
      <w:r w:rsidR="00B721A3">
        <w:rPr>
          <w:sz w:val="22"/>
          <w:szCs w:val="22"/>
        </w:rPr>
        <w:t>xxxxxx</w:t>
      </w:r>
      <w:r w:rsidR="007C6694" w:rsidRPr="007C6694">
        <w:rPr>
          <w:sz w:val="22"/>
          <w:szCs w:val="22"/>
        </w:rPr>
        <w:t>@</w:t>
      </w:r>
      <w:r w:rsidR="00B721A3">
        <w:rPr>
          <w:sz w:val="22"/>
          <w:szCs w:val="22"/>
        </w:rPr>
        <w:t>xxxxx</w:t>
      </w:r>
      <w:r w:rsidR="007C6694" w:rsidRPr="007C6694">
        <w:rPr>
          <w:sz w:val="22"/>
          <w:szCs w:val="22"/>
        </w:rPr>
        <w:t>.com</w:t>
      </w:r>
    </w:p>
    <w:p w14:paraId="2664F65B" w14:textId="064D909A" w:rsidR="00E60237" w:rsidRPr="007C6694" w:rsidRDefault="00E60237" w:rsidP="00E60237">
      <w:pPr>
        <w:tabs>
          <w:tab w:val="left" w:pos="567"/>
          <w:tab w:val="left" w:pos="3683"/>
        </w:tabs>
        <w:spacing w:line="200" w:lineRule="atLeast"/>
        <w:ind w:left="426" w:hanging="426"/>
        <w:rPr>
          <w:sz w:val="22"/>
          <w:szCs w:val="22"/>
        </w:rPr>
      </w:pPr>
      <w:r w:rsidRPr="007C6694">
        <w:rPr>
          <w:sz w:val="22"/>
          <w:szCs w:val="22"/>
        </w:rPr>
        <w:tab/>
      </w:r>
      <w:r w:rsidR="00996DCD" w:rsidRPr="007C6694">
        <w:rPr>
          <w:sz w:val="22"/>
          <w:szCs w:val="22"/>
        </w:rPr>
        <w:t>a</w:t>
      </w:r>
      <w:r w:rsidRPr="007C6694">
        <w:rPr>
          <w:sz w:val="22"/>
          <w:szCs w:val="22"/>
        </w:rPr>
        <w:t>dresa pro písemný styk:</w:t>
      </w:r>
      <w:r w:rsidRPr="007C6694">
        <w:rPr>
          <w:sz w:val="22"/>
          <w:szCs w:val="22"/>
        </w:rPr>
        <w:tab/>
      </w:r>
      <w:r w:rsidR="007C6694" w:rsidRPr="007C6694">
        <w:rPr>
          <w:sz w:val="22"/>
          <w:szCs w:val="22"/>
        </w:rPr>
        <w:t>Londýnská 254/7, 120 00  Praha 2</w:t>
      </w:r>
    </w:p>
    <w:p w14:paraId="0A4BC47F" w14:textId="7DCBC1F4" w:rsidR="00385ED2" w:rsidRPr="007C6694" w:rsidRDefault="00385ED2" w:rsidP="00385ED2">
      <w:pPr>
        <w:tabs>
          <w:tab w:val="left" w:pos="3698"/>
        </w:tabs>
        <w:spacing w:line="200" w:lineRule="atLeast"/>
        <w:ind w:left="426"/>
        <w:rPr>
          <w:sz w:val="22"/>
          <w:szCs w:val="22"/>
        </w:rPr>
      </w:pPr>
      <w:r w:rsidRPr="007C6694">
        <w:rPr>
          <w:sz w:val="22"/>
          <w:szCs w:val="22"/>
        </w:rPr>
        <w:t>zástupce pro věci smluvní</w:t>
      </w:r>
      <w:r w:rsidRPr="007C6694">
        <w:rPr>
          <w:sz w:val="22"/>
          <w:szCs w:val="22"/>
        </w:rPr>
        <w:tab/>
      </w:r>
      <w:r w:rsidR="00B721A3">
        <w:rPr>
          <w:sz w:val="22"/>
          <w:szCs w:val="22"/>
        </w:rPr>
        <w:t>xxxxxx</w:t>
      </w:r>
      <w:r w:rsidRPr="007C6694">
        <w:rPr>
          <w:sz w:val="22"/>
          <w:szCs w:val="22"/>
        </w:rPr>
        <w:t xml:space="preserve">      </w:t>
      </w:r>
    </w:p>
    <w:p w14:paraId="17BE01E6" w14:textId="06B303EA" w:rsidR="00385ED2" w:rsidRPr="007C6694" w:rsidRDefault="00385ED2" w:rsidP="00385ED2">
      <w:pPr>
        <w:tabs>
          <w:tab w:val="left" w:pos="3683"/>
        </w:tabs>
        <w:spacing w:line="200" w:lineRule="atLeast"/>
        <w:ind w:left="426"/>
        <w:rPr>
          <w:sz w:val="22"/>
          <w:szCs w:val="22"/>
        </w:rPr>
      </w:pPr>
      <w:r w:rsidRPr="007C6694">
        <w:rPr>
          <w:sz w:val="22"/>
          <w:szCs w:val="22"/>
        </w:rPr>
        <w:t>zástupce pro věci technické</w:t>
      </w:r>
      <w:r w:rsidRPr="007C6694">
        <w:rPr>
          <w:sz w:val="22"/>
          <w:szCs w:val="22"/>
        </w:rPr>
        <w:tab/>
      </w:r>
      <w:r w:rsidR="00B721A3">
        <w:rPr>
          <w:sz w:val="22"/>
          <w:szCs w:val="22"/>
        </w:rPr>
        <w:t>xxxxxx</w:t>
      </w:r>
      <w:r w:rsidR="00E60237" w:rsidRPr="007C6694">
        <w:rPr>
          <w:sz w:val="22"/>
          <w:szCs w:val="22"/>
        </w:rPr>
        <w:tab/>
      </w:r>
    </w:p>
    <w:p w14:paraId="6F5B8C26" w14:textId="77777777" w:rsidR="002C70BC" w:rsidRPr="007C6694" w:rsidRDefault="00385ED2" w:rsidP="00E60237">
      <w:pPr>
        <w:tabs>
          <w:tab w:val="left" w:pos="4395"/>
        </w:tabs>
        <w:spacing w:before="120" w:line="200" w:lineRule="atLeast"/>
        <w:ind w:left="425" w:hanging="425"/>
        <w:rPr>
          <w:sz w:val="22"/>
          <w:szCs w:val="22"/>
        </w:rPr>
      </w:pPr>
      <w:r w:rsidRPr="007C6694">
        <w:rPr>
          <w:sz w:val="22"/>
          <w:szCs w:val="22"/>
        </w:rPr>
        <w:tab/>
      </w:r>
      <w:r w:rsidR="00E60237" w:rsidRPr="007C6694">
        <w:rPr>
          <w:sz w:val="22"/>
          <w:szCs w:val="22"/>
        </w:rPr>
        <w:t xml:space="preserve">(dále jen </w:t>
      </w:r>
      <w:r w:rsidR="00DD51FD" w:rsidRPr="007C6694">
        <w:rPr>
          <w:sz w:val="22"/>
          <w:szCs w:val="22"/>
        </w:rPr>
        <w:t>„</w:t>
      </w:r>
      <w:r w:rsidR="00E60237" w:rsidRPr="007C6694">
        <w:rPr>
          <w:sz w:val="22"/>
          <w:szCs w:val="22"/>
        </w:rPr>
        <w:t>zhotovitel</w:t>
      </w:r>
      <w:r w:rsidR="00133E2D" w:rsidRPr="007C6694">
        <w:rPr>
          <w:sz w:val="22"/>
          <w:szCs w:val="22"/>
        </w:rPr>
        <w:t>“</w:t>
      </w:r>
      <w:r w:rsidR="00E60237" w:rsidRPr="007C6694">
        <w:rPr>
          <w:sz w:val="22"/>
          <w:szCs w:val="22"/>
        </w:rPr>
        <w:t xml:space="preserve">)  </w:t>
      </w:r>
    </w:p>
    <w:p w14:paraId="261C8578" w14:textId="77777777" w:rsidR="005E667D" w:rsidRPr="007C6694" w:rsidRDefault="005E667D" w:rsidP="00E60237">
      <w:pPr>
        <w:tabs>
          <w:tab w:val="left" w:pos="4395"/>
        </w:tabs>
        <w:spacing w:before="120" w:line="200" w:lineRule="atLeast"/>
        <w:ind w:left="425" w:hanging="425"/>
        <w:rPr>
          <w:sz w:val="22"/>
          <w:szCs w:val="22"/>
        </w:rPr>
      </w:pPr>
    </w:p>
    <w:p w14:paraId="2F390338" w14:textId="77777777" w:rsidR="002215A7" w:rsidRDefault="00503B8A" w:rsidP="00190967">
      <w:pPr>
        <w:tabs>
          <w:tab w:val="left" w:pos="4395"/>
        </w:tabs>
        <w:spacing w:before="120" w:line="200" w:lineRule="atLeast"/>
        <w:ind w:left="425" w:hanging="425"/>
        <w:jc w:val="both"/>
        <w:rPr>
          <w:sz w:val="22"/>
          <w:szCs w:val="22"/>
        </w:rPr>
      </w:pPr>
      <w:r>
        <w:rPr>
          <w:sz w:val="22"/>
          <w:szCs w:val="22"/>
        </w:rPr>
        <w:lastRenderedPageBreak/>
        <w:tab/>
      </w:r>
    </w:p>
    <w:p w14:paraId="393D3EC8" w14:textId="52ECE097" w:rsidR="00503B8A" w:rsidRPr="0097714C" w:rsidRDefault="002215A7" w:rsidP="0097714C">
      <w:pPr>
        <w:overflowPunct w:val="0"/>
        <w:autoSpaceDE w:val="0"/>
        <w:autoSpaceDN w:val="0"/>
        <w:adjustRightInd w:val="0"/>
        <w:jc w:val="both"/>
        <w:textAlignment w:val="baseline"/>
        <w:rPr>
          <w:rFonts w:eastAsia="Times New Roman" w:cs="Times New Roman"/>
          <w:kern w:val="0"/>
          <w:sz w:val="22"/>
          <w:szCs w:val="22"/>
          <w:lang w:eastAsia="cs-CZ" w:bidi="ar-SA"/>
        </w:rPr>
      </w:pPr>
      <w:r>
        <w:rPr>
          <w:sz w:val="22"/>
          <w:szCs w:val="22"/>
        </w:rPr>
        <w:tab/>
      </w:r>
      <w:r w:rsidR="0097714C" w:rsidRPr="0097714C">
        <w:rPr>
          <w:rFonts w:eastAsia="Times New Roman" w:cs="Times New Roman"/>
          <w:kern w:val="0"/>
          <w:sz w:val="22"/>
          <w:szCs w:val="22"/>
          <w:lang w:eastAsia="cs-CZ" w:bidi="ar-SA"/>
        </w:rPr>
        <w:t xml:space="preserve">Tato smlouva je uzavírána za účelem splnění předmětu veřejné zakázky malého rozsahu ve smyslu §27, §31 zákona č. 134/2016 Sb., o zadávání veřejných zakázek (dále jen „zákon“) zhotovitelem s názvem </w:t>
      </w:r>
      <w:r w:rsidR="00190967" w:rsidRPr="0097714C">
        <w:rPr>
          <w:rFonts w:cs="Times New Roman"/>
          <w:sz w:val="22"/>
          <w:szCs w:val="22"/>
        </w:rPr>
        <w:t>„</w:t>
      </w:r>
      <w:r w:rsidRPr="0097714C">
        <w:rPr>
          <w:rFonts w:cs="Times New Roman"/>
          <w:bCs/>
          <w:kern w:val="2"/>
          <w:sz w:val="22"/>
          <w:szCs w:val="22"/>
        </w:rPr>
        <w:t xml:space="preserve">Naučný a sportovní areál Komora </w:t>
      </w:r>
      <w:r w:rsidR="006E1ACF" w:rsidRPr="0097714C">
        <w:rPr>
          <w:rFonts w:cs="Times New Roman"/>
          <w:bCs/>
          <w:kern w:val="2"/>
          <w:sz w:val="22"/>
          <w:szCs w:val="22"/>
        </w:rPr>
        <w:t>–</w:t>
      </w:r>
      <w:r w:rsidRPr="0097714C">
        <w:rPr>
          <w:rFonts w:cs="Times New Roman"/>
          <w:bCs/>
          <w:kern w:val="2"/>
          <w:sz w:val="22"/>
          <w:szCs w:val="22"/>
        </w:rPr>
        <w:t xml:space="preserve"> </w:t>
      </w:r>
      <w:r w:rsidR="006E1ACF" w:rsidRPr="0097714C">
        <w:rPr>
          <w:rFonts w:cs="Times New Roman"/>
          <w:bCs/>
          <w:kern w:val="2"/>
          <w:sz w:val="22"/>
          <w:szCs w:val="22"/>
        </w:rPr>
        <w:t>SO 02 Pumptracková dráha</w:t>
      </w:r>
      <w:r w:rsidR="00190967" w:rsidRPr="0097714C">
        <w:rPr>
          <w:rFonts w:cs="Times New Roman"/>
          <w:sz w:val="22"/>
          <w:szCs w:val="22"/>
        </w:rPr>
        <w:t xml:space="preserve">“ </w:t>
      </w:r>
      <w:r w:rsidR="00503B8A" w:rsidRPr="0097714C">
        <w:rPr>
          <w:rFonts w:cs="Times New Roman"/>
          <w:sz w:val="22"/>
          <w:szCs w:val="22"/>
        </w:rPr>
        <w:t>(dále jen „Zakázka“), tuto smlouvu o dílo (dále jen „smlouva“).</w:t>
      </w:r>
    </w:p>
    <w:p w14:paraId="7D9E4469" w14:textId="77777777" w:rsidR="00E60237" w:rsidRPr="00BC7575" w:rsidRDefault="00E60237" w:rsidP="00045AD5">
      <w:pPr>
        <w:pStyle w:val="Zkladntext"/>
        <w:numPr>
          <w:ilvl w:val="0"/>
          <w:numId w:val="6"/>
        </w:numPr>
        <w:tabs>
          <w:tab w:val="left" w:pos="426"/>
        </w:tabs>
        <w:spacing w:before="480" w:line="200" w:lineRule="atLeast"/>
        <w:ind w:left="425" w:hanging="425"/>
        <w:rPr>
          <w:b/>
          <w:sz w:val="22"/>
          <w:szCs w:val="22"/>
        </w:rPr>
      </w:pPr>
      <w:r w:rsidRPr="00045AD5">
        <w:rPr>
          <w:b/>
          <w:sz w:val="22"/>
          <w:szCs w:val="22"/>
        </w:rPr>
        <w:t xml:space="preserve">   </w:t>
      </w:r>
      <w:r w:rsidRPr="00BC7575">
        <w:rPr>
          <w:b/>
          <w:sz w:val="22"/>
          <w:szCs w:val="22"/>
        </w:rPr>
        <w:t>PŘEDMĚT PLNĚNÍ (DÍLO)</w:t>
      </w:r>
    </w:p>
    <w:p w14:paraId="603FA3A7" w14:textId="4250DDD0" w:rsidR="00345FAD" w:rsidRDefault="00E60237" w:rsidP="00345FAD">
      <w:pPr>
        <w:pStyle w:val="Sododst"/>
        <w:numPr>
          <w:ilvl w:val="1"/>
          <w:numId w:val="6"/>
        </w:numPr>
      </w:pPr>
      <w:r w:rsidRPr="006E1ACF">
        <w:t xml:space="preserve">Předmětem plnění </w:t>
      </w:r>
      <w:r w:rsidR="00190967" w:rsidRPr="006E1ACF">
        <w:t>dle této smlouvy</w:t>
      </w:r>
      <w:r w:rsidR="00345FAD">
        <w:t xml:space="preserve"> jsou stavební práce a související dodávky při vybudování nové pumtrackové dráhy dle ZD.</w:t>
      </w:r>
      <w:r w:rsidR="002215A7" w:rsidRPr="006E1ACF">
        <w:t xml:space="preserve"> </w:t>
      </w:r>
    </w:p>
    <w:p w14:paraId="6E87F10A" w14:textId="42151746" w:rsidR="00717B04" w:rsidRPr="00165A97" w:rsidRDefault="002215A7" w:rsidP="002215A7">
      <w:pPr>
        <w:pStyle w:val="Sododst"/>
        <w:numPr>
          <w:ilvl w:val="0"/>
          <w:numId w:val="0"/>
        </w:numPr>
        <w:ind w:left="567" w:hanging="567"/>
      </w:pPr>
      <w:r>
        <w:t>2.2</w:t>
      </w:r>
      <w:r>
        <w:tab/>
        <w:t xml:space="preserve">Dílo je detailně vymezeno </w:t>
      </w:r>
      <w:r w:rsidRPr="002215A7">
        <w:t>v projektových podkladech s názvem akce „N</w:t>
      </w:r>
      <w:r w:rsidR="008B3514">
        <w:t xml:space="preserve">aučný a sportovní areál Komora </w:t>
      </w:r>
      <w:r w:rsidRPr="002215A7">
        <w:t>objekt SO 0</w:t>
      </w:r>
      <w:r w:rsidR="006E1ACF">
        <w:t>2</w:t>
      </w:r>
      <w:r w:rsidRPr="002215A7">
        <w:t xml:space="preserve"> </w:t>
      </w:r>
      <w:r w:rsidR="006E1ACF">
        <w:t>Pumptracková dráha</w:t>
      </w:r>
      <w:r w:rsidR="008B3514">
        <w:t>“</w:t>
      </w:r>
      <w:r w:rsidR="005219E4">
        <w:t xml:space="preserve"> </w:t>
      </w:r>
      <w:r w:rsidRPr="002215A7">
        <w:t>obsahující též soupis stavebních prací, dodávek a služeb s výkazem výměr</w:t>
      </w:r>
      <w:r w:rsidR="00445463" w:rsidRPr="00165A97">
        <w:t>, které jsou nedílnou součástí zadávací dokumentace Zakázky.</w:t>
      </w:r>
      <w:r w:rsidR="007D5B8F">
        <w:t xml:space="preserve"> Oceněný výkaz výměr tvoří přílohu této smlouvy.</w:t>
      </w:r>
    </w:p>
    <w:p w14:paraId="7036F77A" w14:textId="4736A7A1" w:rsidR="00A02A29" w:rsidRPr="00165A97" w:rsidRDefault="00A02A29" w:rsidP="00B37D70">
      <w:pPr>
        <w:pStyle w:val="Sododst"/>
        <w:tabs>
          <w:tab w:val="clear" w:pos="720"/>
          <w:tab w:val="num" w:pos="567"/>
        </w:tabs>
        <w:ind w:left="567" w:hanging="567"/>
      </w:pPr>
      <w:r w:rsidRPr="00165A97">
        <w:t>Podkladem pro uzavření této smlouvy je nabídka zhotovitele (dále jen „nabídka“) podaná v</w:t>
      </w:r>
      <w:r w:rsidR="0097714C">
        <w:t>e výběrovém</w:t>
      </w:r>
      <w:r w:rsidR="009E0F75" w:rsidRPr="00165A97">
        <w:t xml:space="preserve"> řízení </w:t>
      </w:r>
      <w:r w:rsidR="00B37D70" w:rsidRPr="00165A97">
        <w:t>Zakáz</w:t>
      </w:r>
      <w:r w:rsidR="009E0F75" w:rsidRPr="00165A97">
        <w:t>ky</w:t>
      </w:r>
      <w:r w:rsidRPr="00165A97">
        <w:t>.</w:t>
      </w:r>
    </w:p>
    <w:p w14:paraId="07C1046D" w14:textId="77777777" w:rsidR="00E60237" w:rsidRPr="00170C15" w:rsidRDefault="00E60237" w:rsidP="00BC7575">
      <w:pPr>
        <w:pStyle w:val="Zkladntext"/>
        <w:numPr>
          <w:ilvl w:val="0"/>
          <w:numId w:val="6"/>
        </w:numPr>
        <w:tabs>
          <w:tab w:val="left" w:pos="426"/>
        </w:tabs>
        <w:spacing w:before="480" w:line="200" w:lineRule="atLeast"/>
        <w:ind w:left="425" w:hanging="425"/>
        <w:rPr>
          <w:b/>
          <w:sz w:val="22"/>
          <w:szCs w:val="22"/>
        </w:rPr>
      </w:pPr>
      <w:r w:rsidRPr="00173A72">
        <w:rPr>
          <w:b/>
          <w:sz w:val="22"/>
          <w:szCs w:val="22"/>
        </w:rPr>
        <w:t xml:space="preserve">URČENÍ DÍLA </w:t>
      </w:r>
    </w:p>
    <w:p w14:paraId="12D37BE1" w14:textId="5298C503" w:rsidR="00E60237" w:rsidRPr="00C415A2" w:rsidRDefault="00E60237" w:rsidP="00E60237">
      <w:pPr>
        <w:pStyle w:val="Zkladntext"/>
        <w:numPr>
          <w:ilvl w:val="1"/>
          <w:numId w:val="5"/>
        </w:numPr>
        <w:tabs>
          <w:tab w:val="left" w:pos="567"/>
        </w:tabs>
        <w:spacing w:before="240"/>
        <w:ind w:left="567" w:hanging="567"/>
        <w:jc w:val="both"/>
        <w:rPr>
          <w:sz w:val="22"/>
          <w:szCs w:val="22"/>
        </w:rPr>
      </w:pPr>
      <w:r w:rsidRPr="00C415A2">
        <w:rPr>
          <w:sz w:val="22"/>
          <w:szCs w:val="22"/>
        </w:rPr>
        <w:t xml:space="preserve">Zhotovitel se zavazuje provést dílo na svůj náklad a na své nebezpečí a objednatel se zavazuje dílo převzít a zaplatit smluvní cenu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sidR="0097714C" w:rsidRPr="00C415A2">
        <w:rPr>
          <w:sz w:val="22"/>
          <w:szCs w:val="22"/>
        </w:rPr>
        <w:t>výběrového</w:t>
      </w:r>
      <w:r w:rsidR="001D0821" w:rsidRPr="00C415A2">
        <w:rPr>
          <w:sz w:val="22"/>
          <w:szCs w:val="22"/>
        </w:rPr>
        <w:t xml:space="preserve"> </w:t>
      </w:r>
      <w:r w:rsidRPr="00C415A2">
        <w:rPr>
          <w:sz w:val="22"/>
          <w:szCs w:val="22"/>
        </w:rPr>
        <w:t>řízení</w:t>
      </w:r>
      <w:r w:rsidR="001D0821" w:rsidRPr="00C415A2">
        <w:rPr>
          <w:sz w:val="22"/>
          <w:szCs w:val="22"/>
        </w:rPr>
        <w:t xml:space="preserve"> Zakázky</w:t>
      </w:r>
      <w:r w:rsidRPr="00C415A2">
        <w:rPr>
          <w:sz w:val="22"/>
          <w:szCs w:val="22"/>
        </w:rPr>
        <w:t>, podmínkami z vydaných územních</w:t>
      </w:r>
      <w:r w:rsidR="001C3B51" w:rsidRPr="00C415A2">
        <w:rPr>
          <w:sz w:val="22"/>
          <w:szCs w:val="22"/>
        </w:rPr>
        <w:t xml:space="preserve"> a stavebních povolení</w:t>
      </w:r>
      <w:r w:rsidRPr="00C415A2">
        <w:rPr>
          <w:sz w:val="22"/>
          <w:szCs w:val="22"/>
        </w:rPr>
        <w:t>, požadavky dotčených orgánů státní správy a samosprávy a touto smlouvou.</w:t>
      </w:r>
    </w:p>
    <w:p w14:paraId="564415A4" w14:textId="79D4917B" w:rsidR="002215A7" w:rsidRPr="0097714C" w:rsidRDefault="00CA12AA" w:rsidP="0097714C">
      <w:pPr>
        <w:pStyle w:val="Zkladntext"/>
        <w:numPr>
          <w:ilvl w:val="1"/>
          <w:numId w:val="5"/>
        </w:numPr>
        <w:tabs>
          <w:tab w:val="left" w:pos="567"/>
        </w:tabs>
        <w:spacing w:before="240"/>
        <w:ind w:left="567" w:hanging="567"/>
        <w:jc w:val="both"/>
        <w:rPr>
          <w:b/>
          <w:sz w:val="22"/>
          <w:szCs w:val="22"/>
        </w:rPr>
      </w:pPr>
      <w:r w:rsidRPr="00C415A2">
        <w:rPr>
          <w:sz w:val="22"/>
          <w:szCs w:val="22"/>
        </w:rPr>
        <w:t xml:space="preserve">Předmětem plnění díla </w:t>
      </w:r>
      <w:r w:rsidR="00345FAD" w:rsidRPr="00C415A2">
        <w:rPr>
          <w:sz w:val="22"/>
          <w:szCs w:val="22"/>
        </w:rPr>
        <w:t>se rozumí novos</w:t>
      </w:r>
      <w:r w:rsidR="008A5773" w:rsidRPr="00C415A2">
        <w:rPr>
          <w:sz w:val="22"/>
          <w:szCs w:val="22"/>
        </w:rPr>
        <w:t>tavba pumtrackové dráhy</w:t>
      </w:r>
      <w:r w:rsidR="00C415A2">
        <w:rPr>
          <w:sz w:val="22"/>
          <w:szCs w:val="22"/>
        </w:rPr>
        <w:t xml:space="preserve">. </w:t>
      </w:r>
      <w:r w:rsidR="0097714C" w:rsidRPr="0097714C">
        <w:rPr>
          <w:sz w:val="22"/>
          <w:szCs w:val="22"/>
        </w:rPr>
        <w:t xml:space="preserve">Místem plnění je sportovní areál Komora, KÚ Tábor č. parcelní 5895/4 a 5895/16 </w:t>
      </w:r>
    </w:p>
    <w:p w14:paraId="47EF8AF0" w14:textId="2F5F767B" w:rsidR="00345FAD" w:rsidRPr="00C415A2" w:rsidRDefault="00F9514F" w:rsidP="00345FAD">
      <w:pPr>
        <w:pStyle w:val="Zkladntext"/>
        <w:numPr>
          <w:ilvl w:val="1"/>
          <w:numId w:val="5"/>
        </w:numPr>
        <w:tabs>
          <w:tab w:val="left" w:pos="567"/>
        </w:tabs>
        <w:spacing w:before="240"/>
        <w:ind w:left="567" w:hanging="567"/>
        <w:jc w:val="both"/>
        <w:rPr>
          <w:kern w:val="2"/>
          <w:sz w:val="22"/>
          <w:szCs w:val="22"/>
        </w:rPr>
      </w:pPr>
      <w:r w:rsidRPr="00C415A2">
        <w:rPr>
          <w:kern w:val="2"/>
          <w:sz w:val="22"/>
          <w:szCs w:val="22"/>
        </w:rPr>
        <w:t>Součástí realizace je zpracování dokumentace skutečného provedení díla (dále jen „DSPS“) dle vyhlášky č. 499/2006 Sb., o dokumentaci staveb, ve znění pozdějších předpisů, a zajištění vydání výchozí revizní zprávy s vyhovujícím hodnocením/ zko</w:t>
      </w:r>
      <w:r w:rsidR="00845AB1" w:rsidRPr="00C415A2">
        <w:rPr>
          <w:kern w:val="2"/>
          <w:sz w:val="22"/>
          <w:szCs w:val="22"/>
        </w:rPr>
        <w:t xml:space="preserve">ušek /revizní zprávy, bez závad a provedení potřebných geodetických prací (pozn.: Na území města Tábora musí být geodetické zaměření stavby vyhotoveno v souladu se zněním "Směrnice pro tvorbu a údržbu DTTM-JIH". Text směrnice zpracovateli dokumentace poskytne odbor územního rozvoje, Ing. arch. </w:t>
      </w:r>
      <w:r w:rsidR="00B721A3">
        <w:rPr>
          <w:kern w:val="2"/>
          <w:sz w:val="22"/>
          <w:szCs w:val="22"/>
        </w:rPr>
        <w:t>xxxxxx</w:t>
      </w:r>
      <w:r w:rsidR="00845AB1" w:rsidRPr="00C415A2">
        <w:rPr>
          <w:kern w:val="2"/>
          <w:sz w:val="22"/>
          <w:szCs w:val="22"/>
        </w:rPr>
        <w:t xml:space="preserve">, tel. </w:t>
      </w:r>
      <w:r w:rsidR="00B721A3">
        <w:rPr>
          <w:kern w:val="2"/>
          <w:sz w:val="22"/>
          <w:szCs w:val="22"/>
        </w:rPr>
        <w:t>xxxxx</w:t>
      </w:r>
      <w:r w:rsidR="00845AB1" w:rsidRPr="00C415A2">
        <w:rPr>
          <w:kern w:val="2"/>
          <w:sz w:val="22"/>
          <w:szCs w:val="22"/>
        </w:rPr>
        <w:t xml:space="preserve">, e-mail: </w:t>
      </w:r>
      <w:hyperlink r:id="rId11" w:history="1">
        <w:r w:rsidR="00B721A3" w:rsidRPr="005023A2">
          <w:rPr>
            <w:rStyle w:val="Hypertextovodkaz"/>
            <w:kern w:val="2"/>
            <w:sz w:val="22"/>
            <w:szCs w:val="22"/>
          </w:rPr>
          <w:t>xxxxxxx@mutabor.cz</w:t>
        </w:r>
      </w:hyperlink>
      <w:r w:rsidR="00845AB1" w:rsidRPr="00C415A2">
        <w:rPr>
          <w:kern w:val="2"/>
          <w:sz w:val="22"/>
          <w:szCs w:val="22"/>
        </w:rPr>
        <w:t>).</w:t>
      </w:r>
    </w:p>
    <w:p w14:paraId="33E981BA" w14:textId="77777777" w:rsidR="001D62CC" w:rsidRDefault="004A468C" w:rsidP="00F9514F">
      <w:pPr>
        <w:pStyle w:val="Zkladntext"/>
        <w:numPr>
          <w:ilvl w:val="1"/>
          <w:numId w:val="5"/>
        </w:numPr>
        <w:spacing w:before="240"/>
        <w:ind w:left="567" w:hanging="567"/>
        <w:jc w:val="both"/>
        <w:rPr>
          <w:sz w:val="22"/>
          <w:szCs w:val="22"/>
        </w:rPr>
      </w:pPr>
      <w:r w:rsidRPr="001D62CC">
        <w:rPr>
          <w:sz w:val="22"/>
          <w:szCs w:val="22"/>
        </w:rPr>
        <w:t xml:space="preserve">Součástí předmětu plnění díla </w:t>
      </w:r>
      <w:r w:rsidR="00F9514F" w:rsidRPr="00F9514F">
        <w:rPr>
          <w:sz w:val="22"/>
          <w:szCs w:val="22"/>
        </w:rPr>
        <w:t xml:space="preserve">je též provedení všech dalších činností souvisejících s provedením stavebních prací, dodávek a služeb, jejichž provedení je nezbytné pro úplné dokončení dodávky (díla) tak, aby po dokončení splnila všechny požadované parametry a plně sloužila účelu, který je dán účelem dodávky a technickou dokumentací. </w:t>
      </w:r>
    </w:p>
    <w:p w14:paraId="20229A4F" w14:textId="77777777" w:rsidR="00D97CDB" w:rsidRDefault="00D97CDB" w:rsidP="00F9514F">
      <w:pPr>
        <w:pStyle w:val="Zkladntext"/>
        <w:numPr>
          <w:ilvl w:val="1"/>
          <w:numId w:val="5"/>
        </w:numPr>
        <w:spacing w:before="240"/>
        <w:ind w:left="567" w:hanging="567"/>
        <w:jc w:val="both"/>
        <w:rPr>
          <w:sz w:val="22"/>
          <w:szCs w:val="22"/>
        </w:rPr>
      </w:pPr>
      <w:r>
        <w:rPr>
          <w:sz w:val="22"/>
          <w:szCs w:val="22"/>
        </w:rPr>
        <w:t xml:space="preserve">Zhotovitel </w:t>
      </w:r>
      <w:r w:rsidRPr="00D97CDB">
        <w:rPr>
          <w:sz w:val="22"/>
          <w:szCs w:val="22"/>
        </w:rPr>
        <w:t xml:space="preserve">se zavazuje jako součást předmětu plnění zajistit pro </w:t>
      </w:r>
      <w:r w:rsidR="00A56454">
        <w:rPr>
          <w:sz w:val="22"/>
          <w:szCs w:val="22"/>
        </w:rPr>
        <w:t>objednatele</w:t>
      </w:r>
      <w:r w:rsidRPr="00D97CDB">
        <w:rPr>
          <w:sz w:val="22"/>
          <w:szCs w:val="22"/>
        </w:rPr>
        <w:t xml:space="preserve"> i bezplatn</w:t>
      </w:r>
      <w:r w:rsidR="00FF247D">
        <w:rPr>
          <w:sz w:val="22"/>
          <w:szCs w:val="22"/>
        </w:rPr>
        <w:t>ou instruktáž</w:t>
      </w:r>
      <w:r w:rsidRPr="00D97CDB">
        <w:rPr>
          <w:sz w:val="22"/>
          <w:szCs w:val="22"/>
        </w:rPr>
        <w:t xml:space="preserve"> pracovníků </w:t>
      </w:r>
      <w:r>
        <w:rPr>
          <w:sz w:val="22"/>
          <w:szCs w:val="22"/>
        </w:rPr>
        <w:t>objednatele</w:t>
      </w:r>
      <w:r w:rsidR="00FF247D">
        <w:rPr>
          <w:sz w:val="22"/>
          <w:szCs w:val="22"/>
        </w:rPr>
        <w:t xml:space="preserve"> k provozu dodan</w:t>
      </w:r>
      <w:r w:rsidR="00845AB1">
        <w:rPr>
          <w:sz w:val="22"/>
          <w:szCs w:val="22"/>
        </w:rPr>
        <w:t xml:space="preserve">ého </w:t>
      </w:r>
      <w:r w:rsidR="00FF247D">
        <w:rPr>
          <w:sz w:val="22"/>
          <w:szCs w:val="22"/>
        </w:rPr>
        <w:t>zařízení</w:t>
      </w:r>
      <w:r w:rsidRPr="00D97CDB">
        <w:rPr>
          <w:sz w:val="22"/>
          <w:szCs w:val="22"/>
        </w:rPr>
        <w:t>.</w:t>
      </w:r>
    </w:p>
    <w:p w14:paraId="67337DAE" w14:textId="77777777" w:rsidR="00E93076" w:rsidRDefault="00E93076" w:rsidP="00E93076">
      <w:pPr>
        <w:pStyle w:val="Zkladntext"/>
        <w:spacing w:before="240"/>
        <w:jc w:val="both"/>
        <w:rPr>
          <w:sz w:val="22"/>
          <w:szCs w:val="22"/>
        </w:rPr>
      </w:pPr>
    </w:p>
    <w:p w14:paraId="3D697CDD" w14:textId="77777777" w:rsidR="00E93076" w:rsidRDefault="00E93076" w:rsidP="00E93076">
      <w:pPr>
        <w:pStyle w:val="Zkladntext"/>
        <w:spacing w:before="240"/>
        <w:jc w:val="both"/>
        <w:rPr>
          <w:sz w:val="22"/>
          <w:szCs w:val="22"/>
        </w:rPr>
      </w:pPr>
    </w:p>
    <w:p w14:paraId="6A868517" w14:textId="77777777" w:rsidR="00D97CDB" w:rsidRDefault="00D97CDB" w:rsidP="00F9514F">
      <w:pPr>
        <w:pStyle w:val="Zkladntext"/>
        <w:numPr>
          <w:ilvl w:val="1"/>
          <w:numId w:val="5"/>
        </w:numPr>
        <w:spacing w:before="240"/>
        <w:ind w:left="567" w:hanging="567"/>
        <w:jc w:val="both"/>
        <w:rPr>
          <w:sz w:val="22"/>
          <w:szCs w:val="22"/>
        </w:rPr>
      </w:pPr>
      <w:r w:rsidRPr="00D97CDB">
        <w:rPr>
          <w:sz w:val="22"/>
          <w:szCs w:val="22"/>
        </w:rPr>
        <w:lastRenderedPageBreak/>
        <w:t xml:space="preserve">Plnění musí být realizováno v souladu s platnými </w:t>
      </w:r>
      <w:r w:rsidR="007D5B8F">
        <w:rPr>
          <w:sz w:val="22"/>
          <w:szCs w:val="22"/>
        </w:rPr>
        <w:t xml:space="preserve">zákony ČR, normami ČSN a </w:t>
      </w:r>
      <w:r w:rsidRPr="00D97CDB">
        <w:rPr>
          <w:sz w:val="22"/>
          <w:szCs w:val="22"/>
        </w:rPr>
        <w:t>obecně závaznými předpisy.</w:t>
      </w:r>
      <w:r w:rsidR="00C53411">
        <w:rPr>
          <w:sz w:val="22"/>
          <w:szCs w:val="22"/>
        </w:rPr>
        <w:t xml:space="preserve"> </w:t>
      </w:r>
      <w:r w:rsidR="00C53411" w:rsidRPr="00C53411">
        <w:rPr>
          <w:sz w:val="22"/>
          <w:szCs w:val="22"/>
        </w:rPr>
        <w:t>Dílo bude provedeno v souladu se zadávacími podmínkami zakázky, zejména v souladu s</w:t>
      </w:r>
      <w:r w:rsidR="007D5B8F">
        <w:rPr>
          <w:sz w:val="22"/>
          <w:szCs w:val="22"/>
        </w:rPr>
        <w:t xml:space="preserve"> projektovými podklady </w:t>
      </w:r>
      <w:r w:rsidR="00B01098">
        <w:rPr>
          <w:sz w:val="22"/>
          <w:szCs w:val="22"/>
        </w:rPr>
        <w:t>a technickou specifikací</w:t>
      </w:r>
      <w:r w:rsidR="007D5B8F">
        <w:rPr>
          <w:sz w:val="22"/>
          <w:szCs w:val="22"/>
        </w:rPr>
        <w:t xml:space="preserve"> uvedenou v zadávacích podmínkách Zakázky</w:t>
      </w:r>
      <w:r w:rsidR="00C53411" w:rsidRPr="00C53411">
        <w:rPr>
          <w:sz w:val="22"/>
          <w:szCs w:val="22"/>
        </w:rPr>
        <w:t>, a v souladu s příslušnými právními předpisy a technickými požadavky</w:t>
      </w:r>
    </w:p>
    <w:p w14:paraId="45ACACA1" w14:textId="77777777" w:rsidR="00E60237" w:rsidRPr="005664D9" w:rsidRDefault="00E60237" w:rsidP="00F9514F">
      <w:pPr>
        <w:pStyle w:val="Zkladntext"/>
        <w:numPr>
          <w:ilvl w:val="1"/>
          <w:numId w:val="5"/>
        </w:numPr>
        <w:spacing w:before="240"/>
        <w:ind w:left="567" w:hanging="567"/>
        <w:jc w:val="both"/>
        <w:rPr>
          <w:sz w:val="22"/>
          <w:szCs w:val="22"/>
        </w:rPr>
      </w:pPr>
      <w:r w:rsidRPr="00E87D5B">
        <w:rPr>
          <w:color w:val="000000"/>
          <w:sz w:val="22"/>
          <w:szCs w:val="22"/>
        </w:rPr>
        <w:t>Pokud ve výše uvedených demonstrativních výčtech dílčích činností některá není uvedena, pak vždy platí, že zhotovitel je povinen zajistit veškeré úkony vedoucí ke zdárnému ukončení díla.</w:t>
      </w:r>
    </w:p>
    <w:p w14:paraId="0C677E33" w14:textId="77777777" w:rsidR="00D436D0" w:rsidRDefault="00E60237" w:rsidP="00F9514F">
      <w:pPr>
        <w:pStyle w:val="Zkladntext"/>
        <w:numPr>
          <w:ilvl w:val="1"/>
          <w:numId w:val="5"/>
        </w:numPr>
        <w:spacing w:before="240"/>
        <w:ind w:left="567" w:hanging="567"/>
        <w:jc w:val="both"/>
        <w:rPr>
          <w:sz w:val="22"/>
          <w:szCs w:val="22"/>
        </w:rPr>
      </w:pPr>
      <w:r w:rsidRPr="00173A72">
        <w:rPr>
          <w:sz w:val="22"/>
          <w:szCs w:val="22"/>
        </w:rPr>
        <w:t xml:space="preserve">Realizace díla obsáhne veškeré práce nezbytné k úplnému provedení díla tak, aby dílo po dokončení splnilo všechny požadované parametry a plně sloužilo </w:t>
      </w:r>
      <w:r>
        <w:rPr>
          <w:sz w:val="22"/>
          <w:szCs w:val="22"/>
        </w:rPr>
        <w:t xml:space="preserve">svému </w:t>
      </w:r>
      <w:r w:rsidRPr="00173A72">
        <w:rPr>
          <w:sz w:val="22"/>
          <w:szCs w:val="22"/>
        </w:rPr>
        <w:t>účelu</w:t>
      </w:r>
      <w:r w:rsidRPr="00227F1E">
        <w:rPr>
          <w:sz w:val="22"/>
          <w:szCs w:val="22"/>
        </w:rPr>
        <w:t xml:space="preserve">.    </w:t>
      </w:r>
    </w:p>
    <w:p w14:paraId="7961189B" w14:textId="77777777" w:rsidR="00445463" w:rsidRDefault="00445463" w:rsidP="00F9514F">
      <w:pPr>
        <w:pStyle w:val="Zkladntext"/>
        <w:numPr>
          <w:ilvl w:val="1"/>
          <w:numId w:val="5"/>
        </w:numPr>
        <w:spacing w:before="240"/>
        <w:ind w:left="567" w:hanging="567"/>
        <w:jc w:val="both"/>
        <w:rPr>
          <w:sz w:val="22"/>
          <w:szCs w:val="22"/>
        </w:rPr>
      </w:pPr>
      <w:r w:rsidRPr="00445463">
        <w:rPr>
          <w:sz w:val="22"/>
          <w:szCs w:val="22"/>
        </w:rPr>
        <w:t>Zhotovitel se zavazuje přizpůsobit v maximální míře požadavkům objednatele</w:t>
      </w:r>
      <w:r w:rsidR="00FF247D">
        <w:rPr>
          <w:sz w:val="22"/>
          <w:szCs w:val="22"/>
        </w:rPr>
        <w:t>.</w:t>
      </w:r>
    </w:p>
    <w:p w14:paraId="3A2D10AF" w14:textId="0803F5E0" w:rsidR="00E60237" w:rsidRPr="008A5773" w:rsidRDefault="00CF167F" w:rsidP="0097714C">
      <w:pPr>
        <w:pStyle w:val="Zkladntext"/>
        <w:spacing w:before="480" w:line="200" w:lineRule="atLeast"/>
        <w:ind w:left="425"/>
        <w:jc w:val="both"/>
        <w:rPr>
          <w:b/>
          <w:sz w:val="22"/>
          <w:szCs w:val="22"/>
        </w:rPr>
      </w:pPr>
      <w:r>
        <w:rPr>
          <w:sz w:val="22"/>
          <w:szCs w:val="22"/>
        </w:rPr>
        <w:t xml:space="preserve">  </w:t>
      </w:r>
      <w:r w:rsidR="00E60237" w:rsidRPr="008A5773">
        <w:rPr>
          <w:b/>
          <w:sz w:val="22"/>
          <w:szCs w:val="22"/>
        </w:rPr>
        <w:t>DOBA PLNĚNÍ</w:t>
      </w:r>
    </w:p>
    <w:p w14:paraId="6DE5CAC2" w14:textId="77777777" w:rsidR="00F13646" w:rsidRPr="00C15DCF" w:rsidRDefault="004848E9" w:rsidP="00F13646">
      <w:pPr>
        <w:pStyle w:val="Zkladntext"/>
        <w:numPr>
          <w:ilvl w:val="1"/>
          <w:numId w:val="10"/>
        </w:numPr>
        <w:tabs>
          <w:tab w:val="left" w:pos="567"/>
        </w:tabs>
        <w:spacing w:before="240" w:after="60"/>
        <w:ind w:left="567" w:hanging="567"/>
        <w:jc w:val="both"/>
        <w:rPr>
          <w:sz w:val="22"/>
          <w:szCs w:val="22"/>
        </w:rPr>
      </w:pPr>
      <w:r w:rsidRPr="00C15DCF">
        <w:rPr>
          <w:sz w:val="22"/>
          <w:szCs w:val="22"/>
        </w:rPr>
        <w:t>T</w:t>
      </w:r>
      <w:r w:rsidR="00F13646" w:rsidRPr="00C15DCF">
        <w:rPr>
          <w:sz w:val="22"/>
          <w:szCs w:val="22"/>
        </w:rPr>
        <w:t xml:space="preserve">ermíny </w:t>
      </w:r>
      <w:r w:rsidR="00E60237" w:rsidRPr="00C15DCF">
        <w:rPr>
          <w:sz w:val="22"/>
          <w:szCs w:val="22"/>
        </w:rPr>
        <w:t>plnění:</w:t>
      </w:r>
    </w:p>
    <w:p w14:paraId="23A075BB" w14:textId="1032DE1A" w:rsidR="00F75A86" w:rsidRPr="00C15DCF" w:rsidRDefault="00BF3394" w:rsidP="00F13646">
      <w:pPr>
        <w:pStyle w:val="Odstavecseseznamem"/>
        <w:numPr>
          <w:ilvl w:val="0"/>
          <w:numId w:val="4"/>
        </w:numPr>
        <w:suppressAutoHyphens w:val="0"/>
        <w:ind w:left="993" w:hanging="284"/>
        <w:jc w:val="both"/>
        <w:rPr>
          <w:sz w:val="22"/>
          <w:szCs w:val="22"/>
        </w:rPr>
      </w:pPr>
      <w:r w:rsidRPr="00C15DCF">
        <w:rPr>
          <w:sz w:val="22"/>
          <w:szCs w:val="22"/>
        </w:rPr>
        <w:t>termín zahájení plnění</w:t>
      </w:r>
      <w:r w:rsidR="007344FB" w:rsidRPr="00C15DCF">
        <w:rPr>
          <w:sz w:val="22"/>
          <w:szCs w:val="22"/>
        </w:rPr>
        <w:t>:</w:t>
      </w:r>
      <w:r w:rsidRPr="00C15DCF">
        <w:rPr>
          <w:sz w:val="22"/>
          <w:szCs w:val="22"/>
        </w:rPr>
        <w:t xml:space="preserve"> </w:t>
      </w:r>
      <w:r w:rsidR="007344FB" w:rsidRPr="00C15DCF">
        <w:rPr>
          <w:sz w:val="22"/>
          <w:szCs w:val="22"/>
        </w:rPr>
        <w:tab/>
      </w:r>
      <w:r w:rsidR="00C15DCF" w:rsidRPr="00C15DCF">
        <w:rPr>
          <w:sz w:val="22"/>
          <w:szCs w:val="22"/>
        </w:rPr>
        <w:t>do 5 pracovních dnů</w:t>
      </w:r>
      <w:r w:rsidR="00F1060F" w:rsidRPr="00C15DCF">
        <w:rPr>
          <w:sz w:val="22"/>
          <w:szCs w:val="22"/>
        </w:rPr>
        <w:t xml:space="preserve"> </w:t>
      </w:r>
      <w:r w:rsidR="00514B75" w:rsidRPr="00C15DCF">
        <w:rPr>
          <w:sz w:val="22"/>
          <w:szCs w:val="22"/>
        </w:rPr>
        <w:t xml:space="preserve">po uzavření smlouvy na plnění </w:t>
      </w:r>
      <w:r w:rsidR="00FD5163" w:rsidRPr="00C15DCF">
        <w:rPr>
          <w:sz w:val="22"/>
          <w:szCs w:val="22"/>
        </w:rPr>
        <w:t>díla</w:t>
      </w:r>
      <w:r w:rsidR="00514B75" w:rsidRPr="00C15DCF">
        <w:rPr>
          <w:sz w:val="22"/>
          <w:szCs w:val="22"/>
        </w:rPr>
        <w:t xml:space="preserve"> </w:t>
      </w:r>
    </w:p>
    <w:p w14:paraId="5DD14725" w14:textId="7029371E" w:rsidR="006E2C41" w:rsidRPr="00727BFD" w:rsidRDefault="005B0721" w:rsidP="00BF3394">
      <w:pPr>
        <w:pStyle w:val="Odstavecseseznamem"/>
        <w:numPr>
          <w:ilvl w:val="0"/>
          <w:numId w:val="4"/>
        </w:numPr>
        <w:suppressAutoHyphens w:val="0"/>
        <w:ind w:left="992" w:hanging="284"/>
        <w:jc w:val="both"/>
        <w:rPr>
          <w:sz w:val="22"/>
          <w:szCs w:val="22"/>
        </w:rPr>
      </w:pPr>
      <w:r w:rsidRPr="00C15DCF">
        <w:rPr>
          <w:sz w:val="22"/>
          <w:szCs w:val="22"/>
        </w:rPr>
        <w:t xml:space="preserve">předání </w:t>
      </w:r>
      <w:r w:rsidR="00BF3394" w:rsidRPr="00C15DCF">
        <w:rPr>
          <w:sz w:val="22"/>
          <w:szCs w:val="22"/>
        </w:rPr>
        <w:t>ukončen</w:t>
      </w:r>
      <w:r w:rsidRPr="00C15DCF">
        <w:rPr>
          <w:sz w:val="22"/>
          <w:szCs w:val="22"/>
        </w:rPr>
        <w:t>ého</w:t>
      </w:r>
      <w:r w:rsidR="00BF3394" w:rsidRPr="00C15DCF">
        <w:rPr>
          <w:sz w:val="22"/>
          <w:szCs w:val="22"/>
        </w:rPr>
        <w:t xml:space="preserve"> </w:t>
      </w:r>
      <w:r w:rsidR="00F13646" w:rsidRPr="00C15DCF">
        <w:rPr>
          <w:sz w:val="22"/>
          <w:szCs w:val="22"/>
        </w:rPr>
        <w:t>díla</w:t>
      </w:r>
      <w:r w:rsidR="007344FB" w:rsidRPr="00C15DCF">
        <w:rPr>
          <w:sz w:val="22"/>
          <w:szCs w:val="22"/>
        </w:rPr>
        <w:t xml:space="preserve">: </w:t>
      </w:r>
      <w:r w:rsidR="00BF3394" w:rsidRPr="00C15DCF">
        <w:rPr>
          <w:sz w:val="22"/>
          <w:szCs w:val="22"/>
        </w:rPr>
        <w:tab/>
      </w:r>
      <w:r w:rsidR="006841D4" w:rsidRPr="00727BFD">
        <w:rPr>
          <w:sz w:val="22"/>
          <w:szCs w:val="22"/>
        </w:rPr>
        <w:t xml:space="preserve">do </w:t>
      </w:r>
      <w:r w:rsidR="00A55B94" w:rsidRPr="00727BFD">
        <w:rPr>
          <w:sz w:val="22"/>
          <w:szCs w:val="22"/>
        </w:rPr>
        <w:t>9</w:t>
      </w:r>
      <w:r w:rsidR="00C15DCF" w:rsidRPr="00727BFD">
        <w:rPr>
          <w:sz w:val="22"/>
          <w:szCs w:val="22"/>
        </w:rPr>
        <w:t>5 kalendářních dnů od podpisu SoD</w:t>
      </w:r>
      <w:r w:rsidR="006E2C41" w:rsidRPr="00727BFD">
        <w:rPr>
          <w:sz w:val="22"/>
          <w:szCs w:val="22"/>
        </w:rPr>
        <w:t xml:space="preserve"> </w:t>
      </w:r>
    </w:p>
    <w:p w14:paraId="40A349D5" w14:textId="77777777" w:rsidR="00996F29" w:rsidRPr="005219E4" w:rsidRDefault="004848E9" w:rsidP="00996F29">
      <w:pPr>
        <w:pStyle w:val="Odstavecseseznamem"/>
        <w:numPr>
          <w:ilvl w:val="0"/>
          <w:numId w:val="4"/>
        </w:numPr>
        <w:suppressAutoHyphens w:val="0"/>
        <w:ind w:left="992" w:hanging="284"/>
        <w:jc w:val="both"/>
        <w:rPr>
          <w:sz w:val="22"/>
          <w:szCs w:val="22"/>
        </w:rPr>
      </w:pPr>
      <w:r w:rsidRPr="005219E4">
        <w:rPr>
          <w:sz w:val="22"/>
          <w:szCs w:val="22"/>
        </w:rPr>
        <w:t>z</w:t>
      </w:r>
      <w:r w:rsidR="00996F29" w:rsidRPr="005219E4">
        <w:rPr>
          <w:sz w:val="22"/>
          <w:szCs w:val="22"/>
        </w:rPr>
        <w:t xml:space="preserve">pracování dokumentace skutečného provedení stavby: </w:t>
      </w:r>
    </w:p>
    <w:p w14:paraId="53543FBA" w14:textId="6F20FAE6" w:rsidR="00996F29" w:rsidRPr="005219E4" w:rsidRDefault="00996F29" w:rsidP="00996F29">
      <w:pPr>
        <w:pStyle w:val="Odstavecseseznamem"/>
        <w:suppressAutoHyphens w:val="0"/>
        <w:ind w:left="992"/>
        <w:jc w:val="both"/>
        <w:rPr>
          <w:sz w:val="22"/>
          <w:szCs w:val="22"/>
        </w:rPr>
      </w:pPr>
      <w:r w:rsidRPr="005219E4">
        <w:rPr>
          <w:sz w:val="22"/>
          <w:szCs w:val="22"/>
        </w:rPr>
        <w:tab/>
      </w:r>
      <w:r w:rsidRPr="005219E4">
        <w:rPr>
          <w:sz w:val="22"/>
          <w:szCs w:val="22"/>
        </w:rPr>
        <w:tab/>
      </w:r>
      <w:r w:rsidRPr="005219E4">
        <w:rPr>
          <w:sz w:val="22"/>
          <w:szCs w:val="22"/>
        </w:rPr>
        <w:tab/>
      </w:r>
      <w:r w:rsidR="007344FB" w:rsidRPr="005219E4">
        <w:rPr>
          <w:sz w:val="22"/>
          <w:szCs w:val="22"/>
        </w:rPr>
        <w:tab/>
      </w:r>
      <w:r w:rsidRPr="005219E4">
        <w:rPr>
          <w:sz w:val="22"/>
          <w:szCs w:val="22"/>
        </w:rPr>
        <w:tab/>
        <w:t xml:space="preserve">do </w:t>
      </w:r>
      <w:r w:rsidR="005219E4" w:rsidRPr="005219E4">
        <w:rPr>
          <w:sz w:val="22"/>
          <w:szCs w:val="22"/>
        </w:rPr>
        <w:t>5</w:t>
      </w:r>
      <w:r w:rsidRPr="005219E4">
        <w:rPr>
          <w:sz w:val="22"/>
          <w:szCs w:val="22"/>
        </w:rPr>
        <w:t xml:space="preserve"> pracovních dnů ode dne předání díla</w:t>
      </w:r>
    </w:p>
    <w:p w14:paraId="621DAA1F" w14:textId="77777777" w:rsidR="00C53411" w:rsidRDefault="00370D3F" w:rsidP="00370D3F">
      <w:pPr>
        <w:pStyle w:val="Odstavecseseznamem"/>
        <w:suppressAutoHyphens w:val="0"/>
        <w:spacing w:after="60"/>
        <w:ind w:left="567"/>
        <w:jc w:val="both"/>
        <w:rPr>
          <w:sz w:val="22"/>
          <w:szCs w:val="22"/>
        </w:rPr>
      </w:pPr>
      <w:r w:rsidRPr="00165A97">
        <w:rPr>
          <w:sz w:val="22"/>
          <w:szCs w:val="22"/>
        </w:rPr>
        <w:t xml:space="preserve">Termíny realizace </w:t>
      </w:r>
      <w:r w:rsidR="004848E9" w:rsidRPr="00165A97">
        <w:rPr>
          <w:sz w:val="22"/>
          <w:szCs w:val="22"/>
        </w:rPr>
        <w:t>jsou stanoveny harmonogram</w:t>
      </w:r>
      <w:r w:rsidR="00683E71" w:rsidRPr="00165A97">
        <w:rPr>
          <w:sz w:val="22"/>
          <w:szCs w:val="22"/>
        </w:rPr>
        <w:t xml:space="preserve"> </w:t>
      </w:r>
      <w:r w:rsidR="00683E71" w:rsidRPr="005219E4">
        <w:rPr>
          <w:sz w:val="22"/>
          <w:szCs w:val="22"/>
        </w:rPr>
        <w:t>v</w:t>
      </w:r>
      <w:r w:rsidR="00165A97" w:rsidRPr="005219E4">
        <w:rPr>
          <w:sz w:val="22"/>
          <w:szCs w:val="22"/>
        </w:rPr>
        <w:t> </w:t>
      </w:r>
      <w:r w:rsidR="00683E71" w:rsidRPr="005219E4">
        <w:rPr>
          <w:sz w:val="22"/>
          <w:szCs w:val="22"/>
        </w:rPr>
        <w:t>příloze</w:t>
      </w:r>
      <w:r w:rsidR="00165A97" w:rsidRPr="00165A97">
        <w:rPr>
          <w:sz w:val="22"/>
          <w:szCs w:val="22"/>
        </w:rPr>
        <w:t xml:space="preserve"> </w:t>
      </w:r>
      <w:r w:rsidR="004848E9" w:rsidRPr="00165A97">
        <w:rPr>
          <w:sz w:val="22"/>
          <w:szCs w:val="22"/>
        </w:rPr>
        <w:t>této smlouvy</w:t>
      </w:r>
      <w:r w:rsidR="00165A97" w:rsidRPr="00165A97">
        <w:rPr>
          <w:sz w:val="22"/>
          <w:szCs w:val="22"/>
        </w:rPr>
        <w:t>.</w:t>
      </w:r>
      <w:r w:rsidR="00165A97">
        <w:rPr>
          <w:sz w:val="22"/>
          <w:szCs w:val="22"/>
        </w:rPr>
        <w:t xml:space="preserve"> </w:t>
      </w:r>
      <w:r w:rsidR="00C53411" w:rsidRPr="00165A97">
        <w:rPr>
          <w:sz w:val="22"/>
          <w:szCs w:val="22"/>
        </w:rPr>
        <w:t xml:space="preserve">Zhotovitel je oprávněn </w:t>
      </w:r>
      <w:r w:rsidR="00C53411" w:rsidRPr="00C53411">
        <w:rPr>
          <w:sz w:val="22"/>
          <w:szCs w:val="22"/>
        </w:rPr>
        <w:t xml:space="preserve">předat dílo objednateli i před stanoveným termínem, ale pouze v případě, že je vyhotoveno tak, že neobsahuje </w:t>
      </w:r>
      <w:r w:rsidR="00F1060F">
        <w:rPr>
          <w:sz w:val="22"/>
          <w:szCs w:val="22"/>
        </w:rPr>
        <w:t>žádné vady a</w:t>
      </w:r>
      <w:r w:rsidR="00C53411" w:rsidRPr="00C53411">
        <w:rPr>
          <w:sz w:val="22"/>
          <w:szCs w:val="22"/>
        </w:rPr>
        <w:t xml:space="preserve"> nedodělk</w:t>
      </w:r>
      <w:r w:rsidR="00F1060F">
        <w:rPr>
          <w:sz w:val="22"/>
          <w:szCs w:val="22"/>
        </w:rPr>
        <w:t>y</w:t>
      </w:r>
      <w:r w:rsidR="00C53411" w:rsidRPr="00C53411">
        <w:rPr>
          <w:sz w:val="22"/>
          <w:szCs w:val="22"/>
        </w:rPr>
        <w:t>. V takovém případě je objednatel povinen dílo od zhotovitele převzít</w:t>
      </w:r>
      <w:r w:rsidR="00686BCF">
        <w:rPr>
          <w:sz w:val="22"/>
          <w:szCs w:val="22"/>
        </w:rPr>
        <w:t>.</w:t>
      </w:r>
    </w:p>
    <w:p w14:paraId="27144227" w14:textId="77777777" w:rsidR="00E60237" w:rsidRPr="00D50C69" w:rsidRDefault="00E60237" w:rsidP="00170C15">
      <w:pPr>
        <w:pStyle w:val="Zkladntext"/>
        <w:numPr>
          <w:ilvl w:val="1"/>
          <w:numId w:val="10"/>
        </w:numPr>
        <w:tabs>
          <w:tab w:val="left" w:pos="567"/>
        </w:tabs>
        <w:spacing w:before="240"/>
        <w:ind w:left="567" w:hanging="567"/>
        <w:jc w:val="both"/>
        <w:rPr>
          <w:color w:val="000000"/>
          <w:sz w:val="22"/>
          <w:szCs w:val="22"/>
        </w:rPr>
      </w:pPr>
      <w:r w:rsidRPr="001A5D9D">
        <w:rPr>
          <w:color w:val="000000"/>
          <w:sz w:val="22"/>
          <w:szCs w:val="22"/>
        </w:rPr>
        <w:t>V případě, že zhotovitel nebude moci ve zhotovování díla</w:t>
      </w:r>
      <w:r w:rsidR="00686BCF">
        <w:rPr>
          <w:color w:val="000000"/>
          <w:sz w:val="22"/>
          <w:szCs w:val="22"/>
        </w:rPr>
        <w:t xml:space="preserve"> </w:t>
      </w:r>
      <w:r w:rsidRPr="001A5D9D">
        <w:rPr>
          <w:color w:val="000000"/>
          <w:sz w:val="22"/>
          <w:szCs w:val="22"/>
        </w:rPr>
        <w:t xml:space="preserve">bez svého zavinění řádně pokračovat, prodlužuje se doba plnění o dobu, po kterou zhotovitel nemohl prokazatelně dílo zhotovovat. </w:t>
      </w:r>
    </w:p>
    <w:p w14:paraId="4F3A924E" w14:textId="77777777" w:rsidR="00A52DA8" w:rsidRPr="00F1060F" w:rsidRDefault="00E60237" w:rsidP="00FA1996">
      <w:pPr>
        <w:pStyle w:val="Zkladntext"/>
        <w:numPr>
          <w:ilvl w:val="1"/>
          <w:numId w:val="10"/>
        </w:numPr>
        <w:tabs>
          <w:tab w:val="left" w:pos="567"/>
        </w:tabs>
        <w:spacing w:before="240"/>
        <w:ind w:left="567" w:hanging="567"/>
        <w:jc w:val="both"/>
        <w:rPr>
          <w:color w:val="000000"/>
          <w:sz w:val="22"/>
          <w:szCs w:val="22"/>
        </w:rPr>
      </w:pPr>
      <w:r w:rsidRPr="00F1060F">
        <w:rPr>
          <w:color w:val="000000"/>
          <w:sz w:val="22"/>
          <w:szCs w:val="22"/>
        </w:rPr>
        <w:t>Předmět smlouvy je splněn, tj. dílo</w:t>
      </w:r>
      <w:r w:rsidR="000337BB" w:rsidRPr="00F1060F">
        <w:rPr>
          <w:color w:val="000000"/>
          <w:sz w:val="22"/>
          <w:szCs w:val="22"/>
        </w:rPr>
        <w:t xml:space="preserve"> </w:t>
      </w:r>
      <w:r w:rsidRPr="00F1060F">
        <w:rPr>
          <w:color w:val="000000"/>
          <w:sz w:val="22"/>
          <w:szCs w:val="22"/>
        </w:rPr>
        <w:t>je provedeno v souladu s touto smlouvou</w:t>
      </w:r>
      <w:r w:rsidR="00F1060F" w:rsidRPr="00F1060F">
        <w:rPr>
          <w:color w:val="000000"/>
          <w:sz w:val="22"/>
          <w:szCs w:val="22"/>
        </w:rPr>
        <w:t>, úplně</w:t>
      </w:r>
      <w:r w:rsidRPr="00F1060F">
        <w:rPr>
          <w:color w:val="000000"/>
          <w:sz w:val="22"/>
          <w:szCs w:val="22"/>
        </w:rPr>
        <w:t xml:space="preserve"> dokončeno a předáno.</w:t>
      </w:r>
      <w:r w:rsidR="00FA1996" w:rsidRPr="00F1060F">
        <w:rPr>
          <w:color w:val="000000"/>
          <w:sz w:val="22"/>
          <w:szCs w:val="22"/>
        </w:rPr>
        <w:t xml:space="preserve"> </w:t>
      </w:r>
    </w:p>
    <w:p w14:paraId="150BA6C3" w14:textId="264195BC" w:rsidR="00A73C23" w:rsidRDefault="00FA1996" w:rsidP="00FA1996">
      <w:pPr>
        <w:pStyle w:val="Zkladntext"/>
        <w:tabs>
          <w:tab w:val="left" w:pos="567"/>
        </w:tabs>
        <w:ind w:left="567"/>
        <w:jc w:val="both"/>
        <w:rPr>
          <w:color w:val="000000"/>
          <w:sz w:val="22"/>
          <w:szCs w:val="22"/>
        </w:rPr>
      </w:pPr>
      <w:r>
        <w:rPr>
          <w:color w:val="000000"/>
          <w:sz w:val="22"/>
          <w:szCs w:val="22"/>
        </w:rPr>
        <w:t>Z</w:t>
      </w:r>
      <w:r w:rsidRPr="00FA1996">
        <w:rPr>
          <w:color w:val="000000"/>
          <w:sz w:val="22"/>
          <w:szCs w:val="22"/>
        </w:rPr>
        <w:t>hotovitel oznámí objednateli termín předání díla nebo jeho části písemně, nejpozději tři pracovní dny předem. Objednatel</w:t>
      </w:r>
      <w:r w:rsidR="00B01098">
        <w:rPr>
          <w:color w:val="000000"/>
          <w:sz w:val="22"/>
          <w:szCs w:val="22"/>
        </w:rPr>
        <w:t xml:space="preserve"> stavební část </w:t>
      </w:r>
      <w:r w:rsidRPr="00FA1996">
        <w:rPr>
          <w:color w:val="000000"/>
          <w:sz w:val="22"/>
          <w:szCs w:val="22"/>
        </w:rPr>
        <w:t>díl</w:t>
      </w:r>
      <w:r w:rsidR="00B01098">
        <w:rPr>
          <w:color w:val="000000"/>
          <w:sz w:val="22"/>
          <w:szCs w:val="22"/>
        </w:rPr>
        <w:t>a</w:t>
      </w:r>
      <w:r w:rsidRPr="00FA1996">
        <w:rPr>
          <w:color w:val="000000"/>
          <w:sz w:val="22"/>
          <w:szCs w:val="22"/>
        </w:rPr>
        <w:t xml:space="preserve"> na místě po kontrole provedení převezme pouze 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r w:rsidR="005E6D1D">
        <w:rPr>
          <w:color w:val="000000"/>
          <w:sz w:val="22"/>
          <w:szCs w:val="22"/>
        </w:rPr>
        <w:t xml:space="preserve"> </w:t>
      </w:r>
    </w:p>
    <w:p w14:paraId="7B0933F2" w14:textId="77777777" w:rsidR="008E5F6B" w:rsidRPr="00D50C69" w:rsidRDefault="008E5F6B" w:rsidP="00A73C23">
      <w:pPr>
        <w:pStyle w:val="Zkladntext"/>
        <w:tabs>
          <w:tab w:val="left" w:pos="567"/>
        </w:tabs>
        <w:ind w:left="567"/>
        <w:jc w:val="both"/>
        <w:rPr>
          <w:color w:val="000000"/>
          <w:sz w:val="22"/>
          <w:szCs w:val="22"/>
        </w:rPr>
      </w:pPr>
      <w:r>
        <w:rPr>
          <w:color w:val="000000"/>
          <w:sz w:val="22"/>
          <w:szCs w:val="22"/>
        </w:rPr>
        <w:t xml:space="preserve">Zhotovitel </w:t>
      </w:r>
      <w:r w:rsidRPr="008E5F6B">
        <w:rPr>
          <w:color w:val="000000"/>
          <w:sz w:val="22"/>
          <w:szCs w:val="22"/>
        </w:rPr>
        <w:t xml:space="preserve">je povinen v předávacím protokolu uvést minimálně typ </w:t>
      </w:r>
      <w:r w:rsidR="000337BB">
        <w:rPr>
          <w:color w:val="000000"/>
          <w:sz w:val="22"/>
          <w:szCs w:val="22"/>
        </w:rPr>
        <w:t>zařízení</w:t>
      </w:r>
      <w:r w:rsidRPr="008E5F6B">
        <w:rPr>
          <w:color w:val="000000"/>
          <w:sz w:val="22"/>
          <w:szCs w:val="22"/>
        </w:rPr>
        <w:t xml:space="preserve">, sériové číslo </w:t>
      </w:r>
      <w:r w:rsidR="000337BB">
        <w:rPr>
          <w:color w:val="000000"/>
          <w:sz w:val="22"/>
          <w:szCs w:val="22"/>
        </w:rPr>
        <w:t>zařízení</w:t>
      </w:r>
      <w:r w:rsidRPr="008E5F6B">
        <w:rPr>
          <w:color w:val="000000"/>
          <w:sz w:val="22"/>
          <w:szCs w:val="22"/>
        </w:rPr>
        <w:t xml:space="preserve"> (pokud existuje), jméno a podpis předávající osoby za </w:t>
      </w:r>
      <w:r w:rsidR="002878BD">
        <w:rPr>
          <w:color w:val="000000"/>
          <w:sz w:val="22"/>
          <w:szCs w:val="22"/>
        </w:rPr>
        <w:t>zhotovitele</w:t>
      </w:r>
      <w:r w:rsidRPr="008E5F6B">
        <w:rPr>
          <w:color w:val="000000"/>
          <w:sz w:val="22"/>
          <w:szCs w:val="22"/>
        </w:rPr>
        <w:t xml:space="preserve">, jméno a podpis přebírající osoby za </w:t>
      </w:r>
      <w:r w:rsidR="002878BD">
        <w:rPr>
          <w:color w:val="000000"/>
          <w:sz w:val="22"/>
          <w:szCs w:val="22"/>
        </w:rPr>
        <w:t>objednatele</w:t>
      </w:r>
      <w:r w:rsidRPr="008E5F6B">
        <w:rPr>
          <w:color w:val="000000"/>
          <w:sz w:val="22"/>
          <w:szCs w:val="22"/>
        </w:rPr>
        <w:t xml:space="preserve">, datum předání. </w:t>
      </w:r>
      <w:r w:rsidR="00675E8D">
        <w:rPr>
          <w:color w:val="000000"/>
          <w:sz w:val="22"/>
          <w:szCs w:val="22"/>
        </w:rPr>
        <w:t xml:space="preserve">Zhotovitel </w:t>
      </w:r>
      <w:r w:rsidRPr="008E5F6B">
        <w:rPr>
          <w:color w:val="000000"/>
          <w:sz w:val="22"/>
          <w:szCs w:val="22"/>
        </w:rPr>
        <w:t xml:space="preserve">odpovídá za to, že informace v předávacím protokolu odpovídají skutečnosti. V případě chybných informací může </w:t>
      </w:r>
      <w:r w:rsidR="00675E8D">
        <w:rPr>
          <w:color w:val="000000"/>
          <w:sz w:val="22"/>
          <w:szCs w:val="22"/>
        </w:rPr>
        <w:t xml:space="preserve">objednatel </w:t>
      </w:r>
      <w:r w:rsidRPr="008E5F6B">
        <w:rPr>
          <w:color w:val="000000"/>
          <w:sz w:val="22"/>
          <w:szCs w:val="22"/>
        </w:rPr>
        <w:t>odmítnout převz</w:t>
      </w:r>
      <w:r w:rsidR="00675E8D">
        <w:rPr>
          <w:color w:val="000000"/>
          <w:sz w:val="22"/>
          <w:szCs w:val="22"/>
        </w:rPr>
        <w:t xml:space="preserve">ít dílo (příslušnou </w:t>
      </w:r>
      <w:r w:rsidR="007E34CA">
        <w:rPr>
          <w:color w:val="000000"/>
          <w:sz w:val="22"/>
          <w:szCs w:val="22"/>
        </w:rPr>
        <w:t>část</w:t>
      </w:r>
      <w:r w:rsidR="00675E8D">
        <w:rPr>
          <w:color w:val="000000"/>
          <w:sz w:val="22"/>
          <w:szCs w:val="22"/>
        </w:rPr>
        <w:t>)</w:t>
      </w:r>
      <w:r w:rsidRPr="008E5F6B">
        <w:rPr>
          <w:color w:val="000000"/>
          <w:sz w:val="22"/>
          <w:szCs w:val="22"/>
        </w:rPr>
        <w:t>, a to až do předání předávacího protokolu s výše uvedeným údaji</w:t>
      </w:r>
      <w:r w:rsidR="00F75A86">
        <w:rPr>
          <w:color w:val="000000"/>
          <w:sz w:val="22"/>
          <w:szCs w:val="22"/>
        </w:rPr>
        <w:t>.</w:t>
      </w:r>
    </w:p>
    <w:p w14:paraId="54358BE1" w14:textId="625A25A3" w:rsidR="004A06E5" w:rsidRPr="00E93076" w:rsidRDefault="00E60237" w:rsidP="004A06E5">
      <w:pPr>
        <w:pStyle w:val="Zkladntext"/>
        <w:numPr>
          <w:ilvl w:val="1"/>
          <w:numId w:val="10"/>
        </w:numPr>
        <w:tabs>
          <w:tab w:val="left" w:pos="567"/>
        </w:tabs>
        <w:spacing w:before="240"/>
        <w:ind w:left="567" w:hanging="567"/>
        <w:jc w:val="both"/>
        <w:rPr>
          <w:sz w:val="22"/>
          <w:szCs w:val="22"/>
        </w:rPr>
      </w:pPr>
      <w:r w:rsidRPr="001A5D9D">
        <w:rPr>
          <w:color w:val="000000"/>
          <w:sz w:val="22"/>
          <w:szCs w:val="22"/>
        </w:rPr>
        <w:t xml:space="preserve">Převzetí díla objednatelem nebrání drobné vady a nedodělky zjištěné </w:t>
      </w:r>
      <w:r>
        <w:rPr>
          <w:color w:val="000000"/>
          <w:sz w:val="22"/>
          <w:szCs w:val="22"/>
        </w:rPr>
        <w:t>při</w:t>
      </w:r>
      <w:r w:rsidRPr="001A5D9D">
        <w:rPr>
          <w:color w:val="000000"/>
          <w:sz w:val="22"/>
          <w:szCs w:val="22"/>
        </w:rPr>
        <w:t xml:space="preserve"> předání a převzetí díla, které samy 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3A2EFAD7" w14:textId="77777777" w:rsidR="00E60237" w:rsidRPr="00170C15" w:rsidRDefault="00E60237" w:rsidP="00BC7575">
      <w:pPr>
        <w:pStyle w:val="Zkladntext"/>
        <w:numPr>
          <w:ilvl w:val="0"/>
          <w:numId w:val="6"/>
        </w:numPr>
        <w:tabs>
          <w:tab w:val="left" w:pos="426"/>
        </w:tabs>
        <w:spacing w:before="480" w:line="200" w:lineRule="atLeast"/>
        <w:ind w:left="425" w:hanging="425"/>
        <w:rPr>
          <w:b/>
          <w:sz w:val="22"/>
          <w:szCs w:val="22"/>
        </w:rPr>
      </w:pPr>
      <w:r w:rsidRPr="00173A72">
        <w:rPr>
          <w:b/>
          <w:sz w:val="22"/>
          <w:szCs w:val="22"/>
        </w:rPr>
        <w:lastRenderedPageBreak/>
        <w:t>CENA</w:t>
      </w:r>
    </w:p>
    <w:p w14:paraId="3759E5D2" w14:textId="41304392" w:rsidR="00E60237" w:rsidRPr="00D50C69" w:rsidRDefault="00E60237" w:rsidP="00881412">
      <w:pPr>
        <w:pStyle w:val="Zkladntext"/>
        <w:numPr>
          <w:ilvl w:val="1"/>
          <w:numId w:val="11"/>
        </w:numPr>
        <w:tabs>
          <w:tab w:val="left" w:pos="567"/>
        </w:tabs>
        <w:spacing w:before="240"/>
        <w:ind w:left="567" w:hanging="567"/>
        <w:jc w:val="both"/>
        <w:rPr>
          <w:sz w:val="22"/>
          <w:szCs w:val="22"/>
        </w:rPr>
      </w:pPr>
      <w:r w:rsidRPr="00170C15">
        <w:rPr>
          <w:color w:val="000000"/>
          <w:sz w:val="22"/>
          <w:szCs w:val="22"/>
        </w:rPr>
        <w:t>Cena</w:t>
      </w:r>
      <w:r w:rsidRPr="00173A72">
        <w:rPr>
          <w:sz w:val="22"/>
          <w:szCs w:val="22"/>
        </w:rPr>
        <w:t xml:space="preserve"> díla je stanovena </w:t>
      </w:r>
      <w:r w:rsidR="00382A48">
        <w:rPr>
          <w:sz w:val="22"/>
          <w:szCs w:val="22"/>
        </w:rPr>
        <w:t xml:space="preserve">dohodou </w:t>
      </w:r>
      <w:r w:rsidR="00855769">
        <w:rPr>
          <w:sz w:val="22"/>
          <w:szCs w:val="22"/>
        </w:rPr>
        <w:t xml:space="preserve">na základě výsledku </w:t>
      </w:r>
      <w:r w:rsidR="00FD5E53">
        <w:rPr>
          <w:sz w:val="22"/>
          <w:szCs w:val="22"/>
        </w:rPr>
        <w:t>výběrového</w:t>
      </w:r>
      <w:r w:rsidR="009A2659">
        <w:rPr>
          <w:sz w:val="22"/>
          <w:szCs w:val="22"/>
        </w:rPr>
        <w:t xml:space="preserve"> </w:t>
      </w:r>
      <w:r w:rsidR="00855769">
        <w:rPr>
          <w:sz w:val="22"/>
          <w:szCs w:val="22"/>
        </w:rPr>
        <w:t>řízení provedeném objednatelem na předmět plnění smlouvy</w:t>
      </w:r>
      <w:r w:rsidRPr="00173A72">
        <w:rPr>
          <w:sz w:val="22"/>
          <w:szCs w:val="22"/>
        </w:rPr>
        <w:t>, je cenou nejvýše přípustnou, je stanovena v cenové úrovni k datu předání díla a činí:</w:t>
      </w:r>
    </w:p>
    <w:p w14:paraId="0ED2695B" w14:textId="77777777" w:rsidR="00E60237" w:rsidRDefault="00E21C43" w:rsidP="004733B6">
      <w:pPr>
        <w:spacing w:after="120"/>
        <w:ind w:left="1026" w:hanging="459"/>
        <w:jc w:val="both"/>
        <w:rPr>
          <w:bCs/>
          <w:sz w:val="22"/>
          <w:szCs w:val="22"/>
        </w:rPr>
      </w:pPr>
      <w:r w:rsidRPr="00382A48">
        <w:rPr>
          <w:bCs/>
          <w:sz w:val="22"/>
          <w:szCs w:val="22"/>
        </w:rPr>
        <w:t>C</w:t>
      </w:r>
      <w:r w:rsidR="00E60237" w:rsidRPr="00382A48">
        <w:rPr>
          <w:bCs/>
          <w:sz w:val="22"/>
          <w:szCs w:val="22"/>
        </w:rPr>
        <w:t>ena celkem za předmět plnění smlouvy</w:t>
      </w:r>
      <w:r w:rsidR="004733B6">
        <w:rPr>
          <w:bCs/>
          <w:sz w:val="22"/>
          <w:szCs w:val="22"/>
        </w:rPr>
        <w:t>:</w:t>
      </w:r>
    </w:p>
    <w:p w14:paraId="76BD8CED" w14:textId="6B80E904" w:rsidR="008B3DCE" w:rsidRDefault="009A2659" w:rsidP="008B3DCE">
      <w:pPr>
        <w:ind w:left="567"/>
        <w:jc w:val="center"/>
        <w:rPr>
          <w:b/>
          <w:color w:val="0000FF"/>
          <w:sz w:val="22"/>
          <w:szCs w:val="22"/>
        </w:rPr>
      </w:pPr>
      <w:r>
        <w:rPr>
          <w:b/>
          <w:color w:val="0000FF"/>
          <w:sz w:val="22"/>
          <w:szCs w:val="22"/>
        </w:rPr>
        <w:t>cena</w:t>
      </w:r>
      <w:r w:rsidRPr="009A2659">
        <w:rPr>
          <w:b/>
          <w:color w:val="0000FF"/>
          <w:sz w:val="22"/>
          <w:szCs w:val="22"/>
        </w:rPr>
        <w:t xml:space="preserve"> </w:t>
      </w:r>
      <w:r>
        <w:rPr>
          <w:b/>
          <w:color w:val="0000FF"/>
          <w:sz w:val="22"/>
          <w:szCs w:val="22"/>
        </w:rPr>
        <w:t>bez DPH</w:t>
      </w:r>
      <w:r>
        <w:rPr>
          <w:b/>
          <w:color w:val="0000FF"/>
          <w:sz w:val="22"/>
          <w:szCs w:val="22"/>
        </w:rPr>
        <w:tab/>
      </w:r>
      <w:r w:rsidR="007C6694">
        <w:rPr>
          <w:b/>
          <w:color w:val="0000FF"/>
          <w:sz w:val="22"/>
          <w:szCs w:val="22"/>
        </w:rPr>
        <w:t>2.997.731,93,-Kč</w:t>
      </w:r>
    </w:p>
    <w:p w14:paraId="11E219BD" w14:textId="77777777" w:rsidR="00E93076" w:rsidRDefault="00E93076" w:rsidP="008B3DCE">
      <w:pPr>
        <w:ind w:left="567"/>
        <w:jc w:val="center"/>
        <w:rPr>
          <w:b/>
          <w:color w:val="0000FF"/>
          <w:sz w:val="22"/>
          <w:szCs w:val="22"/>
        </w:rPr>
      </w:pPr>
    </w:p>
    <w:p w14:paraId="2FED9466" w14:textId="60D44FF7" w:rsidR="00E60237" w:rsidRDefault="00E60237" w:rsidP="008B3DCE">
      <w:pPr>
        <w:ind w:left="567"/>
        <w:jc w:val="both"/>
        <w:rPr>
          <w:sz w:val="22"/>
          <w:szCs w:val="22"/>
        </w:rPr>
      </w:pPr>
      <w:r w:rsidRPr="009F7247">
        <w:rPr>
          <w:sz w:val="22"/>
          <w:szCs w:val="22"/>
        </w:rPr>
        <w:t>Cena díla obsahuje veškeré náklady nezbytné k řádné realizaci díla dle této smlouvy</w:t>
      </w:r>
      <w:r w:rsidR="00502B65">
        <w:rPr>
          <w:sz w:val="22"/>
          <w:szCs w:val="22"/>
        </w:rPr>
        <w:t xml:space="preserve"> a</w:t>
      </w:r>
      <w:r w:rsidRPr="009F7247">
        <w:rPr>
          <w:sz w:val="22"/>
          <w:szCs w:val="22"/>
        </w:rPr>
        <w:t xml:space="preserve"> zisk zhotovitele</w:t>
      </w:r>
      <w:r w:rsidR="009F7247" w:rsidRPr="009F7247">
        <w:rPr>
          <w:sz w:val="22"/>
          <w:szCs w:val="22"/>
        </w:rPr>
        <w:t>.</w:t>
      </w:r>
      <w:r w:rsidR="003D2C7F">
        <w:rPr>
          <w:sz w:val="22"/>
          <w:szCs w:val="22"/>
        </w:rPr>
        <w:t xml:space="preserve"> </w:t>
      </w:r>
    </w:p>
    <w:p w14:paraId="4862CD7E" w14:textId="77777777" w:rsidR="003D2C7F" w:rsidRPr="003D2C7F" w:rsidRDefault="003D2C7F" w:rsidP="003E0077">
      <w:pPr>
        <w:pStyle w:val="Nadpis9"/>
        <w:numPr>
          <w:ilvl w:val="1"/>
          <w:numId w:val="11"/>
        </w:numPr>
        <w:tabs>
          <w:tab w:val="left" w:pos="567"/>
        </w:tabs>
        <w:spacing w:before="240"/>
        <w:ind w:left="567" w:hanging="567"/>
        <w:jc w:val="both"/>
        <w:rPr>
          <w:sz w:val="22"/>
          <w:szCs w:val="22"/>
        </w:rPr>
      </w:pPr>
      <w:r w:rsidRPr="003D2C7F">
        <w:rPr>
          <w:sz w:val="22"/>
          <w:szCs w:val="22"/>
        </w:rPr>
        <w:t xml:space="preserve">Tato cena je doložena </w:t>
      </w:r>
      <w:r w:rsidR="00881412">
        <w:rPr>
          <w:sz w:val="22"/>
          <w:szCs w:val="22"/>
        </w:rPr>
        <w:t>položkovým rozpočt</w:t>
      </w:r>
      <w:r w:rsidR="00A55B94">
        <w:rPr>
          <w:sz w:val="22"/>
          <w:szCs w:val="22"/>
        </w:rPr>
        <w:t>em</w:t>
      </w:r>
      <w:r w:rsidR="00881412">
        <w:rPr>
          <w:sz w:val="22"/>
          <w:szCs w:val="22"/>
        </w:rPr>
        <w:t xml:space="preserve"> (výkaz</w:t>
      </w:r>
      <w:r w:rsidR="00A55B94">
        <w:rPr>
          <w:sz w:val="22"/>
          <w:szCs w:val="22"/>
        </w:rPr>
        <w:t>em</w:t>
      </w:r>
      <w:r w:rsidR="00881412">
        <w:rPr>
          <w:sz w:val="22"/>
          <w:szCs w:val="22"/>
        </w:rPr>
        <w:t xml:space="preserve"> výměr)</w:t>
      </w:r>
      <w:r w:rsidR="00D801E6">
        <w:rPr>
          <w:sz w:val="22"/>
          <w:szCs w:val="22"/>
        </w:rPr>
        <w:t xml:space="preserve">, </w:t>
      </w:r>
      <w:r w:rsidR="00D801E6" w:rsidRPr="003D2C7F">
        <w:rPr>
          <w:sz w:val="22"/>
          <w:szCs w:val="22"/>
        </w:rPr>
        <w:t>příloh</w:t>
      </w:r>
      <w:r w:rsidR="00A55B94">
        <w:rPr>
          <w:sz w:val="22"/>
          <w:szCs w:val="22"/>
        </w:rPr>
        <w:t>ou</w:t>
      </w:r>
      <w:r w:rsidR="00D801E6" w:rsidRPr="003D2C7F">
        <w:rPr>
          <w:sz w:val="22"/>
          <w:szCs w:val="22"/>
        </w:rPr>
        <w:t xml:space="preserve"> této smlouvy</w:t>
      </w:r>
      <w:r w:rsidRPr="003D2C7F">
        <w:rPr>
          <w:sz w:val="22"/>
          <w:szCs w:val="22"/>
        </w:rPr>
        <w:t>.</w:t>
      </w:r>
    </w:p>
    <w:p w14:paraId="11723CB5" w14:textId="77777777" w:rsidR="00E60237" w:rsidRPr="00EF3088" w:rsidRDefault="00E60237" w:rsidP="003E0077">
      <w:pPr>
        <w:pStyle w:val="Nadpis9"/>
        <w:numPr>
          <w:ilvl w:val="1"/>
          <w:numId w:val="11"/>
        </w:numPr>
        <w:tabs>
          <w:tab w:val="left" w:pos="567"/>
        </w:tabs>
        <w:spacing w:before="240"/>
        <w:ind w:left="567" w:hanging="567"/>
        <w:jc w:val="both"/>
        <w:rPr>
          <w:sz w:val="22"/>
          <w:szCs w:val="22"/>
        </w:rPr>
      </w:pPr>
      <w:r w:rsidRPr="003D2C7F">
        <w:rPr>
          <w:sz w:val="22"/>
          <w:szCs w:val="22"/>
        </w:rPr>
        <w:t>Cena je platná až do termínu dokončení díla sjednaného dle smlouvy.</w:t>
      </w:r>
    </w:p>
    <w:p w14:paraId="668FAEBD" w14:textId="276077AF" w:rsidR="00E60237" w:rsidRDefault="00E60237" w:rsidP="00E60237">
      <w:pPr>
        <w:pStyle w:val="Zkladntext"/>
        <w:ind w:left="567" w:hanging="567"/>
        <w:jc w:val="both"/>
        <w:rPr>
          <w:sz w:val="22"/>
          <w:szCs w:val="22"/>
        </w:rPr>
      </w:pPr>
      <w:r w:rsidRPr="00173A72">
        <w:rPr>
          <w:sz w:val="22"/>
          <w:szCs w:val="22"/>
        </w:rPr>
        <w:tab/>
        <w:t xml:space="preserve">Celková cena a jednotkové ceny se sjednávají jako ceny úplné, závazné a maximální, zahrnující veškeré činnosti a náklady spojené se </w:t>
      </w:r>
      <w:r w:rsidR="00382A48">
        <w:rPr>
          <w:sz w:val="22"/>
          <w:szCs w:val="22"/>
        </w:rPr>
        <w:t>zhotovením</w:t>
      </w:r>
      <w:r w:rsidRPr="00173A72">
        <w:rPr>
          <w:sz w:val="22"/>
          <w:szCs w:val="22"/>
        </w:rPr>
        <w:t xml:space="preserve"> díla</w:t>
      </w:r>
      <w:r w:rsidR="00F23A8E">
        <w:rPr>
          <w:sz w:val="22"/>
          <w:szCs w:val="22"/>
        </w:rPr>
        <w:t xml:space="preserve"> v požadovaném termínu a kvalitě</w:t>
      </w:r>
      <w:r w:rsidR="000467FD">
        <w:rPr>
          <w:sz w:val="22"/>
          <w:szCs w:val="22"/>
        </w:rPr>
        <w:t>.</w:t>
      </w:r>
    </w:p>
    <w:p w14:paraId="312F7156" w14:textId="77777777" w:rsidR="0096484D" w:rsidRPr="0096484D" w:rsidRDefault="0096484D" w:rsidP="00E60237">
      <w:pPr>
        <w:pStyle w:val="Zkladntext"/>
        <w:ind w:left="567" w:hanging="567"/>
        <w:jc w:val="both"/>
        <w:rPr>
          <w:sz w:val="22"/>
          <w:szCs w:val="22"/>
        </w:rPr>
      </w:pPr>
      <w:r>
        <w:rPr>
          <w:sz w:val="22"/>
          <w:szCs w:val="22"/>
        </w:rPr>
        <w:tab/>
      </w:r>
      <w:r w:rsidRPr="0096484D">
        <w:rPr>
          <w:sz w:val="22"/>
          <w:szCs w:val="22"/>
        </w:rPr>
        <w:t>Pokud se na díle vyskytnou vícepráce, s jejichž provedením objednatel souhlasí, musí být jejich cena fakturována samostatně. Faktura za vícepráce musí kromě jiných, níže uvedených náležitostí faktury, obsahovat i odkaz na dokument, kterým byly vícepráce písemně sjednány a odsouhlaseny.</w:t>
      </w:r>
    </w:p>
    <w:p w14:paraId="40822451" w14:textId="7271D3F9" w:rsidR="00E964A3" w:rsidRPr="00CF167F" w:rsidRDefault="00E60237" w:rsidP="00CF167F">
      <w:pPr>
        <w:pStyle w:val="Zkladntext"/>
        <w:numPr>
          <w:ilvl w:val="1"/>
          <w:numId w:val="11"/>
        </w:numPr>
        <w:tabs>
          <w:tab w:val="left" w:pos="567"/>
        </w:tabs>
        <w:spacing w:before="120"/>
        <w:ind w:left="567" w:hanging="567"/>
        <w:jc w:val="both"/>
        <w:rPr>
          <w:sz w:val="22"/>
          <w:szCs w:val="22"/>
        </w:rPr>
      </w:pPr>
      <w:r w:rsidRPr="00173A72">
        <w:rPr>
          <w:sz w:val="22"/>
          <w:szCs w:val="22"/>
        </w:rPr>
        <w:t xml:space="preserve">Zhotovitel nemá právo domáhat se zvýšení sjednané ceny z důvodu chyb nebo nedostatků ocenění </w:t>
      </w:r>
      <w:r>
        <w:rPr>
          <w:sz w:val="22"/>
          <w:szCs w:val="22"/>
        </w:rPr>
        <w:t xml:space="preserve">jednotlivých </w:t>
      </w:r>
      <w:r w:rsidR="00A759E1">
        <w:rPr>
          <w:sz w:val="22"/>
          <w:szCs w:val="22"/>
        </w:rPr>
        <w:t xml:space="preserve">položek </w:t>
      </w:r>
      <w:r>
        <w:rPr>
          <w:sz w:val="22"/>
          <w:szCs w:val="22"/>
        </w:rPr>
        <w:t>díla</w:t>
      </w:r>
      <w:r w:rsidRPr="00173A72">
        <w:rPr>
          <w:sz w:val="22"/>
          <w:szCs w:val="22"/>
        </w:rPr>
        <w:t>, pokud jsou tyto chyby důsledkem nepřesného nebo neúplného ocenění př</w:t>
      </w:r>
      <w:r w:rsidR="00E964A3">
        <w:rPr>
          <w:sz w:val="22"/>
          <w:szCs w:val="22"/>
        </w:rPr>
        <w:t>edmětu plnění díla zhotovitelem.</w:t>
      </w:r>
    </w:p>
    <w:p w14:paraId="0D943040" w14:textId="77777777" w:rsidR="003E0077" w:rsidRPr="005F1CEA" w:rsidRDefault="003E0077" w:rsidP="00CF167F">
      <w:pPr>
        <w:pStyle w:val="Zkladntext"/>
        <w:numPr>
          <w:ilvl w:val="0"/>
          <w:numId w:val="6"/>
        </w:numPr>
        <w:tabs>
          <w:tab w:val="left" w:pos="426"/>
        </w:tabs>
        <w:spacing w:before="240" w:line="200" w:lineRule="atLeast"/>
        <w:ind w:left="425" w:hanging="425"/>
        <w:rPr>
          <w:b/>
          <w:sz w:val="22"/>
          <w:szCs w:val="22"/>
        </w:rPr>
      </w:pPr>
      <w:r w:rsidRPr="005F1CEA">
        <w:rPr>
          <w:b/>
          <w:sz w:val="22"/>
          <w:szCs w:val="22"/>
        </w:rPr>
        <w:t>PLATEBNÍ PODMÍNKY</w:t>
      </w:r>
    </w:p>
    <w:p w14:paraId="090BCC43" w14:textId="67BBF0A6" w:rsidR="004733B6" w:rsidRPr="00E964A3" w:rsidRDefault="00E60237" w:rsidP="003E0077">
      <w:pPr>
        <w:pStyle w:val="Zkladntext"/>
        <w:numPr>
          <w:ilvl w:val="1"/>
          <w:numId w:val="12"/>
        </w:numPr>
        <w:tabs>
          <w:tab w:val="left" w:pos="567"/>
        </w:tabs>
        <w:spacing w:before="240"/>
        <w:ind w:left="567" w:hanging="567"/>
        <w:jc w:val="both"/>
        <w:rPr>
          <w:sz w:val="22"/>
          <w:szCs w:val="22"/>
        </w:rPr>
      </w:pPr>
      <w:r w:rsidRPr="00E964A3">
        <w:rPr>
          <w:sz w:val="22"/>
          <w:szCs w:val="22"/>
        </w:rPr>
        <w:t>Objednatel neposkytuje záloh</w:t>
      </w:r>
      <w:r w:rsidR="007344FB" w:rsidRPr="00E964A3">
        <w:rPr>
          <w:sz w:val="22"/>
          <w:szCs w:val="22"/>
        </w:rPr>
        <w:t>y</w:t>
      </w:r>
      <w:r w:rsidR="00E964A3" w:rsidRPr="00E964A3">
        <w:rPr>
          <w:sz w:val="22"/>
          <w:szCs w:val="22"/>
        </w:rPr>
        <w:t xml:space="preserve"> na cenu díla</w:t>
      </w:r>
      <w:r w:rsidR="007344FB" w:rsidRPr="00E964A3">
        <w:rPr>
          <w:sz w:val="22"/>
          <w:szCs w:val="22"/>
        </w:rPr>
        <w:t>.</w:t>
      </w:r>
    </w:p>
    <w:p w14:paraId="24A7E4FB" w14:textId="4AA84E6F" w:rsidR="007344FB" w:rsidRPr="003E14E7" w:rsidRDefault="003E14E7" w:rsidP="007344FB">
      <w:pPr>
        <w:pStyle w:val="Zkladntext"/>
        <w:numPr>
          <w:ilvl w:val="1"/>
          <w:numId w:val="12"/>
        </w:numPr>
        <w:tabs>
          <w:tab w:val="left" w:pos="567"/>
        </w:tabs>
        <w:spacing w:before="240"/>
        <w:ind w:left="567" w:hanging="567"/>
        <w:jc w:val="both"/>
        <w:rPr>
          <w:sz w:val="22"/>
          <w:szCs w:val="22"/>
        </w:rPr>
      </w:pPr>
      <w:r w:rsidRPr="003E14E7">
        <w:rPr>
          <w:sz w:val="22"/>
          <w:szCs w:val="22"/>
        </w:rPr>
        <w:t xml:space="preserve">Objednavatel zaplatí dohodnutou cenu díla v článku 5.1. na základě </w:t>
      </w:r>
      <w:r w:rsidR="009B7293">
        <w:rPr>
          <w:sz w:val="22"/>
          <w:szCs w:val="22"/>
        </w:rPr>
        <w:t>z</w:t>
      </w:r>
      <w:r w:rsidRPr="003E14E7">
        <w:rPr>
          <w:sz w:val="22"/>
          <w:szCs w:val="22"/>
        </w:rPr>
        <w:t>hotovitelem vystavené konečné faktury (daňového dokladu)</w:t>
      </w:r>
      <w:r w:rsidR="009B7293">
        <w:rPr>
          <w:sz w:val="22"/>
          <w:szCs w:val="22"/>
        </w:rPr>
        <w:t>.</w:t>
      </w:r>
    </w:p>
    <w:p w14:paraId="58084554" w14:textId="77777777" w:rsidR="002D1DB8" w:rsidRPr="003E0077" w:rsidRDefault="00EF3088" w:rsidP="002D1DB8">
      <w:pPr>
        <w:pStyle w:val="Zkladntext"/>
        <w:numPr>
          <w:ilvl w:val="1"/>
          <w:numId w:val="12"/>
        </w:numPr>
        <w:tabs>
          <w:tab w:val="left" w:pos="567"/>
        </w:tabs>
        <w:spacing w:before="240"/>
        <w:ind w:left="567" w:hanging="567"/>
        <w:jc w:val="both"/>
        <w:rPr>
          <w:sz w:val="22"/>
          <w:szCs w:val="22"/>
        </w:rPr>
      </w:pPr>
      <w:r w:rsidRPr="004B240D">
        <w:rPr>
          <w:sz w:val="22"/>
          <w:szCs w:val="22"/>
        </w:rPr>
        <w:t xml:space="preserve">Veškeré účetní doklady musí </w:t>
      </w:r>
      <w:r w:rsidR="002D1DB8" w:rsidRPr="00173A72">
        <w:rPr>
          <w:color w:val="000000"/>
          <w:sz w:val="22"/>
          <w:szCs w:val="22"/>
        </w:rPr>
        <w:t>obsahovat náležitosti podle zákona o účetnictví a zákona o dani z přidané hodnoty. Objednatelem odsouhlasený</w:t>
      </w:r>
      <w:r w:rsidR="002D1DB8">
        <w:rPr>
          <w:color w:val="000000"/>
          <w:sz w:val="22"/>
          <w:szCs w:val="22"/>
        </w:rPr>
        <w:t xml:space="preserve"> protokol o převzetí předmětu plnění díla dle čl. 6.2 j</w:t>
      </w:r>
      <w:r w:rsidR="002D1DB8" w:rsidRPr="00173A72">
        <w:rPr>
          <w:color w:val="000000"/>
          <w:sz w:val="22"/>
          <w:szCs w:val="22"/>
        </w:rPr>
        <w:t>e nedílnou součástí faktury.</w:t>
      </w:r>
      <w:r w:rsidR="002D1DB8" w:rsidRPr="00173A72">
        <w:rPr>
          <w:sz w:val="22"/>
          <w:szCs w:val="22"/>
        </w:rPr>
        <w:t xml:space="preserve"> Daňový doklad - faktura musí obsahovat kromě čísla smlouvy a lhůty splatnosti náležitosti daňového dokladu dle</w:t>
      </w:r>
      <w:r w:rsidR="002D1DB8" w:rsidRPr="00173A72">
        <w:rPr>
          <w:b/>
          <w:sz w:val="22"/>
          <w:szCs w:val="22"/>
        </w:rPr>
        <w:t xml:space="preserve"> </w:t>
      </w:r>
      <w:r w:rsidR="002D1DB8" w:rsidRPr="00173A72">
        <w:rPr>
          <w:sz w:val="22"/>
          <w:szCs w:val="22"/>
        </w:rPr>
        <w:t>§ 28</w:t>
      </w:r>
      <w:r w:rsidR="002D1DB8" w:rsidRPr="00173A72">
        <w:rPr>
          <w:b/>
          <w:color w:val="FF0000"/>
          <w:sz w:val="22"/>
          <w:szCs w:val="22"/>
        </w:rPr>
        <w:t xml:space="preserve"> </w:t>
      </w:r>
      <w:r w:rsidR="002D1DB8" w:rsidRPr="00173A72">
        <w:rPr>
          <w:sz w:val="22"/>
          <w:szCs w:val="22"/>
        </w:rPr>
        <w:t>zákona č. 235/2004 Sb., o DPH</w:t>
      </w:r>
      <w:r w:rsidR="00AB0DD6">
        <w:rPr>
          <w:sz w:val="22"/>
          <w:szCs w:val="22"/>
        </w:rPr>
        <w:t xml:space="preserve"> </w:t>
      </w:r>
      <w:r w:rsidR="002D1DB8" w:rsidRPr="00173A72">
        <w:rPr>
          <w:sz w:val="22"/>
          <w:szCs w:val="22"/>
        </w:rPr>
        <w:t>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w:t>
      </w:r>
    </w:p>
    <w:p w14:paraId="505880AE" w14:textId="77777777" w:rsidR="00E60237" w:rsidRDefault="00F23C67" w:rsidP="003E0077">
      <w:pPr>
        <w:pStyle w:val="Zkladntext"/>
        <w:numPr>
          <w:ilvl w:val="1"/>
          <w:numId w:val="12"/>
        </w:numPr>
        <w:tabs>
          <w:tab w:val="left" w:pos="567"/>
        </w:tabs>
        <w:spacing w:before="240"/>
        <w:ind w:left="567" w:hanging="567"/>
        <w:jc w:val="both"/>
        <w:rPr>
          <w:sz w:val="22"/>
          <w:szCs w:val="22"/>
        </w:rPr>
      </w:pPr>
      <w:r>
        <w:rPr>
          <w:sz w:val="22"/>
          <w:szCs w:val="22"/>
        </w:rPr>
        <w:t>Splatnost faktur</w:t>
      </w:r>
      <w:r w:rsidR="00E60237" w:rsidRPr="00173A72">
        <w:rPr>
          <w:sz w:val="22"/>
          <w:szCs w:val="22"/>
        </w:rPr>
        <w:t xml:space="preserve"> se sjednává </w:t>
      </w:r>
      <w:r w:rsidR="00E60237" w:rsidRPr="0081028A">
        <w:rPr>
          <w:sz w:val="22"/>
          <w:szCs w:val="22"/>
        </w:rPr>
        <w:t xml:space="preserve">na </w:t>
      </w:r>
      <w:r w:rsidR="005F1CEA">
        <w:rPr>
          <w:sz w:val="22"/>
          <w:szCs w:val="22"/>
        </w:rPr>
        <w:t>3</w:t>
      </w:r>
      <w:r w:rsidR="002D1DB8">
        <w:rPr>
          <w:sz w:val="22"/>
          <w:szCs w:val="22"/>
        </w:rPr>
        <w:t>0</w:t>
      </w:r>
      <w:r w:rsidR="00E60237" w:rsidRPr="0081028A">
        <w:rPr>
          <w:bCs/>
          <w:sz w:val="22"/>
          <w:szCs w:val="22"/>
        </w:rPr>
        <w:t xml:space="preserve"> kalendářních</w:t>
      </w:r>
      <w:r w:rsidR="00E60237" w:rsidRPr="00173A72">
        <w:rPr>
          <w:bCs/>
          <w:color w:val="000000"/>
          <w:sz w:val="22"/>
          <w:szCs w:val="22"/>
        </w:rPr>
        <w:t xml:space="preserve"> </w:t>
      </w:r>
      <w:r w:rsidR="00E60237" w:rsidRPr="00173A72">
        <w:rPr>
          <w:bCs/>
          <w:sz w:val="22"/>
          <w:szCs w:val="22"/>
        </w:rPr>
        <w:t>dn</w:t>
      </w:r>
      <w:r w:rsidR="005B0721">
        <w:rPr>
          <w:bCs/>
          <w:sz w:val="22"/>
          <w:szCs w:val="22"/>
        </w:rPr>
        <w:t>ů</w:t>
      </w:r>
      <w:r w:rsidR="00E60237" w:rsidRPr="00173A72">
        <w:rPr>
          <w:sz w:val="22"/>
          <w:szCs w:val="22"/>
        </w:rPr>
        <w:t xml:space="preserve"> ode dne doručení faktury. Dnem doručení faktury se v pochybnostech rozumí nejpozději třetí pracovní den následující po odevzdání zásilky </w:t>
      </w:r>
      <w:r w:rsidR="00E60237">
        <w:rPr>
          <w:sz w:val="22"/>
          <w:szCs w:val="22"/>
        </w:rPr>
        <w:t>k </w:t>
      </w:r>
      <w:r w:rsidR="00E60237" w:rsidRPr="00173A72">
        <w:rPr>
          <w:sz w:val="22"/>
          <w:szCs w:val="22"/>
        </w:rPr>
        <w:t>pošt</w:t>
      </w:r>
      <w:r w:rsidR="00E60237">
        <w:rPr>
          <w:sz w:val="22"/>
          <w:szCs w:val="22"/>
        </w:rPr>
        <w:t>ovní přepravě</w:t>
      </w:r>
      <w:r w:rsidR="00E60237" w:rsidRPr="00173A72">
        <w:rPr>
          <w:sz w:val="22"/>
          <w:szCs w:val="22"/>
        </w:rPr>
        <w:t>, není-li průkazné předání faktury provedeno jiným způsobem. Úhradou se rozumí den připsání fakturované částky na účet zhotovitele.</w:t>
      </w:r>
    </w:p>
    <w:p w14:paraId="6E4D72E4" w14:textId="77777777" w:rsidR="007344FB" w:rsidRPr="007344FB" w:rsidRDefault="007344FB" w:rsidP="007344FB">
      <w:pPr>
        <w:pStyle w:val="Zkladntext"/>
        <w:numPr>
          <w:ilvl w:val="1"/>
          <w:numId w:val="12"/>
        </w:numPr>
        <w:tabs>
          <w:tab w:val="left" w:pos="567"/>
        </w:tabs>
        <w:spacing w:before="240"/>
        <w:ind w:left="567" w:hanging="567"/>
        <w:jc w:val="both"/>
        <w:rPr>
          <w:sz w:val="22"/>
          <w:szCs w:val="22"/>
        </w:rPr>
      </w:pPr>
      <w:r w:rsidRPr="007344FB">
        <w:rPr>
          <w:sz w:val="22"/>
          <w:szCs w:val="22"/>
        </w:rPr>
        <w:t>Pokud fakturované plnění bude předmětem přenesené daňové povinnosti dle § 92a a § 92e zákona č. 235/2004 Sb., o DPH, musí faktura obsahovat sdělení, že výši daně je povinen doplnit a přiznat objednatel, tedy že je faktura vystavena v režimu přenesené daňové povinnosti. Zhotovitel odpovídá za to, že sazba daně z přidané hodnoty bude stanovena v souladu s platnými právními předpisy</w:t>
      </w:r>
    </w:p>
    <w:p w14:paraId="2C3D934F" w14:textId="35D5CD4B" w:rsidR="00E60237" w:rsidRDefault="00E60237" w:rsidP="003E0077">
      <w:pPr>
        <w:pStyle w:val="Zkladntext"/>
        <w:numPr>
          <w:ilvl w:val="1"/>
          <w:numId w:val="12"/>
        </w:numPr>
        <w:tabs>
          <w:tab w:val="left" w:pos="567"/>
        </w:tabs>
        <w:spacing w:before="240"/>
        <w:ind w:left="567" w:hanging="567"/>
        <w:jc w:val="both"/>
        <w:rPr>
          <w:bCs/>
          <w:sz w:val="22"/>
          <w:szCs w:val="22"/>
        </w:rPr>
      </w:pPr>
      <w:r w:rsidRPr="00173A72">
        <w:rPr>
          <w:bCs/>
          <w:sz w:val="22"/>
          <w:szCs w:val="22"/>
        </w:rPr>
        <w:t xml:space="preserve">V případě prodlení </w:t>
      </w:r>
      <w:r>
        <w:rPr>
          <w:bCs/>
          <w:sz w:val="22"/>
          <w:szCs w:val="22"/>
        </w:rPr>
        <w:t>objednatele</w:t>
      </w:r>
      <w:r w:rsidRPr="00173A72">
        <w:rPr>
          <w:bCs/>
          <w:sz w:val="22"/>
          <w:szCs w:val="22"/>
        </w:rPr>
        <w:t xml:space="preserve"> s úhradou ceny díla nebo jeho části je </w:t>
      </w:r>
      <w:r>
        <w:rPr>
          <w:bCs/>
          <w:sz w:val="22"/>
          <w:szCs w:val="22"/>
        </w:rPr>
        <w:t>zhotovitel</w:t>
      </w:r>
      <w:r w:rsidRPr="00173A72">
        <w:rPr>
          <w:bCs/>
          <w:sz w:val="22"/>
          <w:szCs w:val="22"/>
        </w:rPr>
        <w:t xml:space="preserve"> oprávněn požadovat </w:t>
      </w:r>
      <w:r w:rsidR="00186C75" w:rsidRPr="00186C75">
        <w:rPr>
          <w:bCs/>
          <w:sz w:val="22"/>
          <w:szCs w:val="22"/>
        </w:rPr>
        <w:t>úrok z prodlení ve výši stanovené právními předpisy</w:t>
      </w:r>
      <w:r w:rsidRPr="00173A72">
        <w:rPr>
          <w:bCs/>
          <w:sz w:val="22"/>
          <w:szCs w:val="22"/>
        </w:rPr>
        <w:t>.</w:t>
      </w:r>
    </w:p>
    <w:p w14:paraId="66318F55" w14:textId="77777777" w:rsidR="009B7293" w:rsidRDefault="009B7293" w:rsidP="009B7293">
      <w:pPr>
        <w:pStyle w:val="Zkladntext"/>
        <w:tabs>
          <w:tab w:val="left" w:pos="567"/>
        </w:tabs>
        <w:spacing w:before="240"/>
        <w:jc w:val="both"/>
        <w:rPr>
          <w:bCs/>
          <w:sz w:val="22"/>
          <w:szCs w:val="22"/>
        </w:rPr>
      </w:pPr>
    </w:p>
    <w:p w14:paraId="5149088D" w14:textId="77777777" w:rsidR="00485406" w:rsidRPr="00485406" w:rsidRDefault="00131EE5" w:rsidP="00485406">
      <w:pPr>
        <w:pStyle w:val="Zkladntext"/>
        <w:numPr>
          <w:ilvl w:val="0"/>
          <w:numId w:val="6"/>
        </w:numPr>
        <w:tabs>
          <w:tab w:val="left" w:pos="426"/>
        </w:tabs>
        <w:spacing w:before="480" w:line="200" w:lineRule="atLeast"/>
        <w:ind w:left="425" w:hanging="425"/>
        <w:rPr>
          <w:b/>
          <w:sz w:val="22"/>
          <w:szCs w:val="22"/>
        </w:rPr>
      </w:pPr>
      <w:r w:rsidRPr="00485406">
        <w:rPr>
          <w:b/>
          <w:sz w:val="22"/>
          <w:szCs w:val="22"/>
        </w:rPr>
        <w:lastRenderedPageBreak/>
        <w:t xml:space="preserve">PODMÍNKY PROVÁDĚNÍ </w:t>
      </w:r>
      <w:r>
        <w:rPr>
          <w:b/>
          <w:sz w:val="22"/>
          <w:szCs w:val="22"/>
        </w:rPr>
        <w:t xml:space="preserve">STAVEBNÍ ČÁSTI </w:t>
      </w:r>
      <w:r w:rsidRPr="00485406">
        <w:rPr>
          <w:b/>
          <w:sz w:val="22"/>
          <w:szCs w:val="22"/>
        </w:rPr>
        <w:t>DÍLA</w:t>
      </w:r>
    </w:p>
    <w:p w14:paraId="79D9F4AB"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Termín zahájení prací bude na základě protokolu o předání staveni</w:t>
      </w:r>
      <w:r w:rsidR="00DC6575" w:rsidRPr="00045AD5">
        <w:rPr>
          <w:rFonts w:cs="Arial"/>
          <w:sz w:val="22"/>
          <w:szCs w:val="22"/>
        </w:rPr>
        <w:t>ště zapsán do stavebního deníku</w:t>
      </w:r>
      <w:r w:rsidRPr="00045AD5">
        <w:rPr>
          <w:rFonts w:cs="Arial"/>
          <w:sz w:val="22"/>
          <w:szCs w:val="22"/>
        </w:rPr>
        <w:t xml:space="preserve">. </w:t>
      </w:r>
    </w:p>
    <w:p w14:paraId="398C3018" w14:textId="55CC8D75"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Objednatel předá při předání staveniště zhotoviteli</w:t>
      </w:r>
      <w:r w:rsidR="00640101">
        <w:rPr>
          <w:rFonts w:cs="Arial"/>
          <w:sz w:val="22"/>
          <w:szCs w:val="22"/>
        </w:rPr>
        <w:t xml:space="preserve"> projektovou dokumentaci pro provedení stavby 1x v tištěné podobě</w:t>
      </w:r>
      <w:r w:rsidR="00A65C83">
        <w:rPr>
          <w:rFonts w:cs="Arial"/>
          <w:sz w:val="22"/>
          <w:szCs w:val="22"/>
        </w:rPr>
        <w:t xml:space="preserve"> a další doklady týkající se díla.</w:t>
      </w:r>
    </w:p>
    <w:p w14:paraId="5DABBD8D"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Stavební deník bude veden v originále a dvou kopiích (průpisech). Záznamy do stavebního deníku budou prováděny průběžně. Nejpozději na konci každého pracovního dne v něm musí být záznamy vztahující se k tomuto datu. 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14:paraId="2093C422"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 xml:space="preserve">Provádění díla se řídí občanským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5FD81422"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Zhotovitel je povinen provádět stavbu v souladu se sděleními, souhlasy, 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7F8936A3"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4E0206B2"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3EC7C1B1"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 xml:space="preserve">Poplatky za případný zábor veřejného prostranství a pozemků v majetku jiné osoby než objednatele, zařízení staveniště, náklady na energie, veškerou dopravu, skládku, případně mezideponii materiálu a to i vytěženého, včetně likvidace veškerých odpadů, si zajišťuje zhotovitel na své náklady, které jsou zohledněny v ceně díla. Při realizaci </w:t>
      </w:r>
      <w:r w:rsidR="00F23C67">
        <w:rPr>
          <w:rFonts w:cs="Arial"/>
          <w:sz w:val="22"/>
          <w:szCs w:val="22"/>
        </w:rPr>
        <w:t>díla</w:t>
      </w:r>
      <w:r w:rsidRPr="00045AD5">
        <w:rPr>
          <w:rFonts w:cs="Arial"/>
          <w:sz w:val="22"/>
          <w:szCs w:val="22"/>
        </w:rPr>
        <w:t xml:space="preserve"> bude zhotovitel postupovat takovým způsobem, aby stavba neměla nepříznivý dopad na životní prostředí.</w:t>
      </w:r>
    </w:p>
    <w:p w14:paraId="105E73C7" w14:textId="3ADC475F" w:rsidR="00485406"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Zhotovitel je povinen minimálně tři dny předem upozornit objednatele, že může zkontrolovat provedení prací, které budou dalším postupem prací zakryty. V případě porušení této povinnosti je zhotovitel povinen na své náklady k žádosti objednatele provedené práce znovu zpřístupnit kontrole. Tuto svoji povinnost je povinen splnit neprodleně a bez zbytečných průtahů. Porušení povinností stanovených tímto odstavcem se považuje za hrubé porušení smlouvy.</w:t>
      </w:r>
    </w:p>
    <w:p w14:paraId="2FAAD656" w14:textId="545C2CE5" w:rsidR="00711394" w:rsidRDefault="00711394" w:rsidP="00711394">
      <w:pPr>
        <w:pStyle w:val="Zkladntext"/>
        <w:tabs>
          <w:tab w:val="left" w:pos="567"/>
        </w:tabs>
        <w:spacing w:before="240"/>
        <w:jc w:val="both"/>
        <w:rPr>
          <w:rFonts w:cs="Arial"/>
          <w:sz w:val="22"/>
          <w:szCs w:val="22"/>
        </w:rPr>
      </w:pPr>
    </w:p>
    <w:p w14:paraId="6F332288" w14:textId="77777777" w:rsidR="00711394" w:rsidRPr="00045AD5" w:rsidRDefault="00711394" w:rsidP="00711394">
      <w:pPr>
        <w:pStyle w:val="Zkladntext"/>
        <w:tabs>
          <w:tab w:val="left" w:pos="567"/>
        </w:tabs>
        <w:spacing w:before="240"/>
        <w:jc w:val="both"/>
        <w:rPr>
          <w:rFonts w:cs="Arial"/>
          <w:sz w:val="22"/>
          <w:szCs w:val="22"/>
        </w:rPr>
      </w:pPr>
    </w:p>
    <w:p w14:paraId="128C4FEB"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lastRenderedPageBreak/>
        <w:t>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 této smlouvě o dílo a plnění předmětu díla. Porušení této povinnosti je hrubým porušením smlouvy. Neodstranění vad a nedodělků ve sjednané nebo stanovené lhůtě, je hrubým porušením smlouvy, vyjma případů, kdy nešlo tuto podmínku splnit z objektivních důvodů či příčin.</w:t>
      </w:r>
    </w:p>
    <w:p w14:paraId="2BE2ADCF"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Každý měsíc, zpravidla poslední pracovní den v měsíci, pokud není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3232A3F5"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Zhotovitel odpovídá za to, že při plnění předmětného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plnění díla nepoužije materiály, které nemají požadovanou certifikaci, je-li pro jejich použití nezbytná podle příslušných předpisů.</w:t>
      </w:r>
    </w:p>
    <w:p w14:paraId="5BC8CBF6"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Věci, které jsou potřebné k plnění smlouvy, je povinen opatřit zhotovitel, pokud ve smlouvě není výslovně uvedeno, že je opatří objednatel.</w:t>
      </w:r>
    </w:p>
    <w:p w14:paraId="41459407"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V případě, budou-li činností zhotovitele vznikat nečistoty, mající dle zák. č. 185/2001 Sb., o odpadech, ve znění pozdějších předpisů, charakter odpadu, zavazuje se zhotovitel likvidovat tento odpad na vlastní náklad v souladu s obecně závaznými právními předpisy. V souladu s uvedeným zákonem se zhotovitel zavazuje likvidovat i stavební suť vznikající při provádění díla. Zhotovitel je povinen vést evidenci o všech druzích odpadů vzniklých z jeho činnosti a vést evidenci o způsobu jejich zneškodňování.</w:t>
      </w:r>
    </w:p>
    <w:p w14:paraId="254CAD75"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subdodavatelů. Ve všech případech činností spojených se zhotovováním díla je právně odpovědný zhotovitel.</w:t>
      </w:r>
    </w:p>
    <w:p w14:paraId="09A71DFA"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6B35A356" w14:textId="48D3292C" w:rsidR="00485406" w:rsidRPr="004A06E5" w:rsidRDefault="00485406" w:rsidP="00045AD5">
      <w:pPr>
        <w:pStyle w:val="Zkladntext"/>
        <w:numPr>
          <w:ilvl w:val="1"/>
          <w:numId w:val="13"/>
        </w:numPr>
        <w:tabs>
          <w:tab w:val="left" w:pos="567"/>
        </w:tabs>
        <w:spacing w:before="240"/>
        <w:ind w:left="567" w:hanging="567"/>
        <w:jc w:val="both"/>
        <w:rPr>
          <w:rFonts w:cs="Arial"/>
          <w:sz w:val="22"/>
          <w:szCs w:val="22"/>
        </w:rPr>
      </w:pPr>
      <w:r w:rsidRPr="004A06E5">
        <w:rPr>
          <w:rFonts w:cs="Arial"/>
          <w:sz w:val="22"/>
          <w:szCs w:val="22"/>
        </w:rPr>
        <w:t>Zhotovitel při provádění díla zajistí dodržování předpisů o bezpečnosti a ochraně zdraví při práci, hygienické a požární předpisy. Zhotovitel i jeho subdodavatelé jsou povinni před zahájením prací na stavbě vyhodnotit rizika a přijmout odpovídající opatření k jejich minimalizaci.</w:t>
      </w:r>
    </w:p>
    <w:p w14:paraId="03C7F7D5" w14:textId="77777777" w:rsidR="00485406" w:rsidRPr="004A06E5" w:rsidRDefault="00485406" w:rsidP="00045AD5">
      <w:pPr>
        <w:pStyle w:val="Zkladntext"/>
        <w:numPr>
          <w:ilvl w:val="1"/>
          <w:numId w:val="13"/>
        </w:numPr>
        <w:tabs>
          <w:tab w:val="left" w:pos="567"/>
        </w:tabs>
        <w:spacing w:before="240"/>
        <w:ind w:left="567" w:hanging="567"/>
        <w:jc w:val="both"/>
        <w:rPr>
          <w:rFonts w:cs="Arial"/>
          <w:sz w:val="22"/>
          <w:szCs w:val="22"/>
        </w:rPr>
      </w:pPr>
      <w:r w:rsidRPr="004A06E5">
        <w:rPr>
          <w:rFonts w:cs="Arial"/>
          <w:sz w:val="22"/>
          <w:szCs w:val="22"/>
        </w:rPr>
        <w:t>Zhotovitel je povinen umožnit výkon technického a autorského dozoru v souladu s touto smlouvou. V souladu se ZZVZ technický dozor nesmí provádět zhotovitel a ani osoba s ním propojená.</w:t>
      </w:r>
    </w:p>
    <w:p w14:paraId="3762D5E0" w14:textId="7314FD7F" w:rsidR="00E93076" w:rsidRPr="00711394" w:rsidRDefault="00485406" w:rsidP="00E93076">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lastRenderedPageBreak/>
        <w:t>Zhotovitel je povinen v průběhu plnění díla informovat objednatele a na jeho vyžádání mu předat výsledky provedených kontrol a zkoušek a doklady k zabudovávaným materiálům a zařízením včetně podmínek výrobců materiálů a zařízení pro jejich zabudování a použití.</w:t>
      </w:r>
    </w:p>
    <w:p w14:paraId="7B7540C3"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 xml:space="preserve">Zhotovitel je oprávněn pověřit provedením části díla třetí osobu (poddodavatele), za jejíž činnost odpovídá tak, jako by dílo prováděl sám.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ve veřejné zakázce, je možné změnit jen ve výjimečných případech a se souhlasem objednatele. Nový poddodavatel musí splňovat kvalifikaci minimálně v rozsahu, v jakém byla prokázána ve veřejné zakázce. </w:t>
      </w:r>
    </w:p>
    <w:p w14:paraId="5C427C0A"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 xml:space="preserve">Zhotovitel se zavazuje zabezpečit ve svých </w:t>
      </w:r>
      <w:r w:rsidR="005B0721">
        <w:rPr>
          <w:rFonts w:cs="Arial"/>
          <w:sz w:val="22"/>
          <w:szCs w:val="22"/>
        </w:rPr>
        <w:t>pod</w:t>
      </w:r>
      <w:r w:rsidRPr="00045AD5">
        <w:rPr>
          <w:rFonts w:cs="Arial"/>
          <w:sz w:val="22"/>
          <w:szCs w:val="22"/>
        </w:rPr>
        <w:t xml:space="preserve">dodavatelských smlouvách splnění povinností vyplývajících zhotoviteli z této smlouvy, a to přiměřeně k povaze a rozsahu </w:t>
      </w:r>
      <w:r w:rsidR="005B0721">
        <w:rPr>
          <w:rFonts w:cs="Arial"/>
          <w:sz w:val="22"/>
          <w:szCs w:val="22"/>
        </w:rPr>
        <w:t>pod</w:t>
      </w:r>
      <w:r w:rsidRPr="00045AD5">
        <w:rPr>
          <w:rFonts w:cs="Arial"/>
          <w:sz w:val="22"/>
          <w:szCs w:val="22"/>
        </w:rPr>
        <w:t>dodávky.</w:t>
      </w:r>
    </w:p>
    <w:p w14:paraId="7D9D6791" w14:textId="77777777" w:rsidR="00485406" w:rsidRPr="00045AD5"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Zhotovitel na požádání objednatele umožní vstup dalších třetích osob na staveniště.</w:t>
      </w:r>
    </w:p>
    <w:p w14:paraId="1A9B2103" w14:textId="19157CB5" w:rsidR="00485406" w:rsidRDefault="00485406" w:rsidP="00045AD5">
      <w:pPr>
        <w:pStyle w:val="Zkladntext"/>
        <w:numPr>
          <w:ilvl w:val="1"/>
          <w:numId w:val="13"/>
        </w:numPr>
        <w:tabs>
          <w:tab w:val="left" w:pos="567"/>
        </w:tabs>
        <w:spacing w:before="240"/>
        <w:ind w:left="567" w:hanging="567"/>
        <w:jc w:val="both"/>
        <w:rPr>
          <w:rFonts w:cs="Arial"/>
          <w:sz w:val="22"/>
          <w:szCs w:val="22"/>
        </w:rPr>
      </w:pPr>
      <w:r w:rsidRPr="00045AD5">
        <w:rPr>
          <w:rFonts w:cs="Arial"/>
          <w:sz w:val="22"/>
          <w:szCs w:val="22"/>
        </w:rPr>
        <w:t>Vyklizení staveniště po předání a převzetí díla se zhotovitel zavazuje vyklidit staveniště do 5ti </w:t>
      </w:r>
      <w:r w:rsidR="006F688E">
        <w:rPr>
          <w:rFonts w:cs="Arial"/>
          <w:sz w:val="22"/>
          <w:szCs w:val="22"/>
        </w:rPr>
        <w:t>kalendářních</w:t>
      </w:r>
      <w:r w:rsidRPr="00045AD5">
        <w:rPr>
          <w:rFonts w:cs="Arial"/>
          <w:sz w:val="22"/>
          <w:szCs w:val="22"/>
        </w:rPr>
        <w:t xml:space="preserve"> dnů. Za vyklizené místo provádění díla se považuje stav, kdy místo provádění díla i ostatní veřejné prostranství kolem provedeného díla bude bez zbytků materiálů nebo zařízení a okolní prostranství bude uvedeno do původního stavu. </w:t>
      </w:r>
    </w:p>
    <w:p w14:paraId="6CA04461" w14:textId="77777777" w:rsidR="006662CA" w:rsidRPr="00AB432D" w:rsidRDefault="006662CA" w:rsidP="00AB432D">
      <w:pPr>
        <w:pStyle w:val="Zkladntext"/>
        <w:numPr>
          <w:ilvl w:val="1"/>
          <w:numId w:val="13"/>
        </w:numPr>
        <w:tabs>
          <w:tab w:val="left" w:pos="567"/>
        </w:tabs>
        <w:spacing w:before="240"/>
        <w:ind w:left="567" w:hanging="567"/>
        <w:jc w:val="both"/>
        <w:rPr>
          <w:rFonts w:cs="Arial"/>
          <w:sz w:val="22"/>
          <w:szCs w:val="22"/>
        </w:rPr>
      </w:pPr>
      <w:r w:rsidRPr="00AB432D">
        <w:rPr>
          <w:rFonts w:cs="Arial"/>
          <w:sz w:val="22"/>
          <w:szCs w:val="22"/>
        </w:rPr>
        <w:t>Dodatečné práce</w:t>
      </w:r>
      <w:r w:rsidR="00512811" w:rsidRPr="00AB432D">
        <w:rPr>
          <w:rFonts w:cs="Arial"/>
          <w:sz w:val="22"/>
          <w:szCs w:val="22"/>
        </w:rPr>
        <w:t xml:space="preserve"> vč. stavebních </w:t>
      </w:r>
      <w:r w:rsidRPr="00AB432D">
        <w:rPr>
          <w:rFonts w:cs="Arial"/>
          <w:sz w:val="22"/>
          <w:szCs w:val="22"/>
        </w:rPr>
        <w:t>budou oceňovány tímto postupem:</w:t>
      </w:r>
    </w:p>
    <w:p w14:paraId="5B6C3798" w14:textId="77777777" w:rsidR="00562730" w:rsidRDefault="0038768F" w:rsidP="00AB432D">
      <w:pPr>
        <w:ind w:left="550" w:firstLine="17"/>
        <w:jc w:val="both"/>
        <w:rPr>
          <w:sz w:val="22"/>
          <w:szCs w:val="22"/>
        </w:rPr>
      </w:pPr>
      <w:r w:rsidRPr="00CB1433">
        <w:rPr>
          <w:sz w:val="22"/>
          <w:szCs w:val="22"/>
        </w:rPr>
        <w:t>-</w:t>
      </w:r>
      <w:r w:rsidR="005D6B41">
        <w:rPr>
          <w:sz w:val="22"/>
          <w:szCs w:val="22"/>
        </w:rPr>
        <w:t xml:space="preserve"> </w:t>
      </w:r>
      <w:r w:rsidR="006662CA" w:rsidRPr="00CB1433">
        <w:rPr>
          <w:sz w:val="22"/>
          <w:szCs w:val="22"/>
        </w:rPr>
        <w:t>prioritně budou použity jednotkové ceny obsažené ve smluvním rozpočtu</w:t>
      </w:r>
      <w:r w:rsidR="00CB1433" w:rsidRPr="00CB1433">
        <w:rPr>
          <w:sz w:val="22"/>
          <w:szCs w:val="22"/>
        </w:rPr>
        <w:t>,</w:t>
      </w:r>
    </w:p>
    <w:p w14:paraId="619DB3E2" w14:textId="77777777" w:rsidR="006662CA" w:rsidRPr="00CB1433" w:rsidRDefault="006662CA" w:rsidP="00AB432D">
      <w:pPr>
        <w:ind w:left="550" w:firstLine="17"/>
        <w:jc w:val="both"/>
        <w:rPr>
          <w:sz w:val="22"/>
          <w:szCs w:val="22"/>
        </w:rPr>
      </w:pPr>
      <w:r w:rsidRPr="00CB1433">
        <w:rPr>
          <w:sz w:val="22"/>
          <w:szCs w:val="22"/>
        </w:rPr>
        <w:t>-</w:t>
      </w:r>
      <w:r w:rsidR="0038768F" w:rsidRPr="00CB1433">
        <w:rPr>
          <w:sz w:val="22"/>
          <w:szCs w:val="22"/>
        </w:rPr>
        <w:t xml:space="preserve"> </w:t>
      </w:r>
      <w:r w:rsidR="00512811" w:rsidRPr="00CB1433">
        <w:rPr>
          <w:sz w:val="22"/>
          <w:szCs w:val="22"/>
        </w:rPr>
        <w:t>p</w:t>
      </w:r>
      <w:r w:rsidRPr="00CB1433">
        <w:rPr>
          <w:sz w:val="22"/>
          <w:szCs w:val="22"/>
        </w:rPr>
        <w:t>okud se položka dodatečných prací nenachází ve smluvním rozpočtu,</w:t>
      </w:r>
      <w:r w:rsidR="0038768F" w:rsidRPr="00CB1433">
        <w:rPr>
          <w:sz w:val="22"/>
          <w:szCs w:val="22"/>
        </w:rPr>
        <w:t xml:space="preserve"> </w:t>
      </w:r>
      <w:r w:rsidRPr="00CB1433">
        <w:rPr>
          <w:sz w:val="22"/>
          <w:szCs w:val="22"/>
        </w:rPr>
        <w:t>použije se položka dle již</w:t>
      </w:r>
      <w:r w:rsidR="0038768F" w:rsidRPr="00CB1433">
        <w:rPr>
          <w:sz w:val="22"/>
          <w:szCs w:val="22"/>
        </w:rPr>
        <w:br/>
        <w:t xml:space="preserve"> </w:t>
      </w:r>
      <w:r w:rsidRPr="00CB1433">
        <w:rPr>
          <w:sz w:val="22"/>
          <w:szCs w:val="22"/>
        </w:rPr>
        <w:t xml:space="preserve"> v rozpočtu použité ceno</w:t>
      </w:r>
      <w:r w:rsidR="0038768F" w:rsidRPr="00CB1433">
        <w:rPr>
          <w:sz w:val="22"/>
          <w:szCs w:val="22"/>
        </w:rPr>
        <w:t xml:space="preserve">vé soustavy s aktuální cenovou </w:t>
      </w:r>
      <w:r w:rsidRPr="00CB1433">
        <w:rPr>
          <w:sz w:val="22"/>
          <w:szCs w:val="22"/>
        </w:rPr>
        <w:t>úrovní</w:t>
      </w:r>
      <w:r w:rsidR="00CB1433" w:rsidRPr="00CB1433">
        <w:rPr>
          <w:sz w:val="22"/>
          <w:szCs w:val="22"/>
        </w:rPr>
        <w:t>,</w:t>
      </w:r>
    </w:p>
    <w:p w14:paraId="7A0AD3FE" w14:textId="4ACB1DE5" w:rsidR="006662CA" w:rsidRDefault="006662CA" w:rsidP="00CB1433">
      <w:pPr>
        <w:tabs>
          <w:tab w:val="left" w:pos="709"/>
          <w:tab w:val="left" w:pos="737"/>
        </w:tabs>
        <w:ind w:left="550" w:hanging="535"/>
        <w:jc w:val="both"/>
        <w:rPr>
          <w:sz w:val="22"/>
          <w:szCs w:val="22"/>
        </w:rPr>
      </w:pPr>
      <w:r w:rsidRPr="00CB1433">
        <w:rPr>
          <w:sz w:val="22"/>
          <w:szCs w:val="22"/>
        </w:rPr>
        <w:tab/>
        <w:t>-</w:t>
      </w:r>
      <w:r w:rsidR="0038768F" w:rsidRPr="00CB1433">
        <w:rPr>
          <w:sz w:val="22"/>
          <w:szCs w:val="22"/>
        </w:rPr>
        <w:t xml:space="preserve"> </w:t>
      </w:r>
      <w:r w:rsidRPr="00CB1433">
        <w:rPr>
          <w:sz w:val="22"/>
          <w:szCs w:val="22"/>
        </w:rPr>
        <w:t>pokud se položka dodatečných stavebních prací nena</w:t>
      </w:r>
      <w:r w:rsidR="0038768F" w:rsidRPr="00CB1433">
        <w:rPr>
          <w:sz w:val="22"/>
          <w:szCs w:val="22"/>
        </w:rPr>
        <w:t xml:space="preserve">chází ve smluvním rozpočtu a </w:t>
      </w:r>
      <w:r w:rsidRPr="00CB1433">
        <w:rPr>
          <w:sz w:val="22"/>
          <w:szCs w:val="22"/>
        </w:rPr>
        <w:t>není možné</w:t>
      </w:r>
      <w:r w:rsidR="0038768F" w:rsidRPr="00CB1433">
        <w:rPr>
          <w:sz w:val="22"/>
          <w:szCs w:val="22"/>
        </w:rPr>
        <w:br/>
        <w:t xml:space="preserve"> </w:t>
      </w:r>
      <w:r w:rsidRPr="00CB1433">
        <w:rPr>
          <w:sz w:val="22"/>
          <w:szCs w:val="22"/>
        </w:rPr>
        <w:t xml:space="preserve"> použít položku z již v rozpočtu použité cenové soustavy nejblíže podobnou, bude použita</w:t>
      </w:r>
      <w:r w:rsidR="0038768F" w:rsidRPr="00CB1433">
        <w:rPr>
          <w:sz w:val="22"/>
          <w:szCs w:val="22"/>
        </w:rPr>
        <w:br/>
        <w:t xml:space="preserve"> </w:t>
      </w:r>
      <w:r w:rsidRPr="00CB1433">
        <w:rPr>
          <w:sz w:val="22"/>
          <w:szCs w:val="22"/>
        </w:rPr>
        <w:t xml:space="preserve"> </w:t>
      </w:r>
      <w:r w:rsidR="00195080">
        <w:rPr>
          <w:sz w:val="22"/>
          <w:szCs w:val="22"/>
        </w:rPr>
        <w:t xml:space="preserve"> </w:t>
      </w:r>
      <w:r w:rsidR="00195080" w:rsidRPr="00815CF3">
        <w:rPr>
          <w:sz w:val="22"/>
          <w:szCs w:val="22"/>
        </w:rPr>
        <w:t>RTS</w:t>
      </w:r>
      <w:r w:rsidRPr="00815CF3">
        <w:rPr>
          <w:sz w:val="22"/>
          <w:szCs w:val="22"/>
        </w:rPr>
        <w:t xml:space="preserve"> kalkulace ce</w:t>
      </w:r>
      <w:r w:rsidR="0038768F" w:rsidRPr="00815CF3">
        <w:rPr>
          <w:sz w:val="22"/>
          <w:szCs w:val="22"/>
        </w:rPr>
        <w:t xml:space="preserve">ny a její výpočet bude věcně </w:t>
      </w:r>
      <w:r w:rsidRPr="00815CF3">
        <w:rPr>
          <w:sz w:val="22"/>
          <w:szCs w:val="22"/>
        </w:rPr>
        <w:t>technicky zdůvodněn</w:t>
      </w:r>
      <w:r w:rsidR="00CB1433" w:rsidRPr="00CB1433">
        <w:rPr>
          <w:sz w:val="22"/>
          <w:szCs w:val="22"/>
        </w:rPr>
        <w:t>.</w:t>
      </w:r>
    </w:p>
    <w:p w14:paraId="0C73B0E3" w14:textId="77777777" w:rsidR="00E60237" w:rsidRPr="003E0077" w:rsidRDefault="00E60237" w:rsidP="00BC7575">
      <w:pPr>
        <w:pStyle w:val="Zkladntext"/>
        <w:numPr>
          <w:ilvl w:val="0"/>
          <w:numId w:val="6"/>
        </w:numPr>
        <w:tabs>
          <w:tab w:val="left" w:pos="426"/>
        </w:tabs>
        <w:spacing w:before="480" w:line="200" w:lineRule="atLeast"/>
        <w:ind w:left="425" w:hanging="425"/>
        <w:rPr>
          <w:b/>
          <w:sz w:val="22"/>
          <w:szCs w:val="22"/>
        </w:rPr>
      </w:pPr>
      <w:r w:rsidRPr="00173A72">
        <w:rPr>
          <w:b/>
          <w:sz w:val="22"/>
          <w:szCs w:val="22"/>
        </w:rPr>
        <w:t>OBCHODNÍ (SMLUVNÍ) PODMÍNKY</w:t>
      </w:r>
    </w:p>
    <w:p w14:paraId="4D55A073" w14:textId="77777777" w:rsidR="00E60237" w:rsidRPr="003E0077" w:rsidRDefault="00E60237" w:rsidP="00DD5303">
      <w:pPr>
        <w:pStyle w:val="Zkladntext"/>
        <w:numPr>
          <w:ilvl w:val="1"/>
          <w:numId w:val="43"/>
        </w:numPr>
        <w:tabs>
          <w:tab w:val="left" w:pos="567"/>
        </w:tabs>
        <w:spacing w:before="240"/>
        <w:ind w:left="567" w:hanging="567"/>
        <w:jc w:val="both"/>
        <w:rPr>
          <w:color w:val="000000"/>
          <w:sz w:val="22"/>
          <w:szCs w:val="22"/>
        </w:rPr>
      </w:pPr>
      <w:r w:rsidRPr="00173A72">
        <w:rPr>
          <w:rFonts w:cs="Arial"/>
          <w:sz w:val="22"/>
          <w:szCs w:val="22"/>
        </w:rPr>
        <w:t xml:space="preserve">Objednatel má právo </w:t>
      </w:r>
      <w:r w:rsidRPr="00173A72">
        <w:rPr>
          <w:color w:val="000000"/>
          <w:sz w:val="22"/>
          <w:szCs w:val="22"/>
        </w:rPr>
        <w:t xml:space="preserve">v průběhu plnění smlouvy upravit termín a rozsah plnění v závislosti na výši </w:t>
      </w:r>
      <w:r w:rsidR="00FA0D31">
        <w:rPr>
          <w:color w:val="000000"/>
          <w:sz w:val="22"/>
          <w:szCs w:val="22"/>
        </w:rPr>
        <w:t xml:space="preserve">svých </w:t>
      </w:r>
      <w:r w:rsidRPr="00173A72">
        <w:rPr>
          <w:color w:val="000000"/>
          <w:sz w:val="22"/>
          <w:szCs w:val="22"/>
        </w:rPr>
        <w:t>disponibilních finančních prostředků</w:t>
      </w:r>
      <w:r w:rsidR="00FA0D31">
        <w:rPr>
          <w:color w:val="000000"/>
          <w:sz w:val="22"/>
          <w:szCs w:val="22"/>
        </w:rPr>
        <w:t xml:space="preserve"> a </w:t>
      </w:r>
      <w:r w:rsidR="00FA0D31">
        <w:rPr>
          <w:sz w:val="22"/>
          <w:szCs w:val="22"/>
        </w:rPr>
        <w:t>provozní</w:t>
      </w:r>
      <w:r w:rsidR="00A23AD3">
        <w:rPr>
          <w:sz w:val="22"/>
          <w:szCs w:val="22"/>
        </w:rPr>
        <w:t>ch</w:t>
      </w:r>
      <w:r w:rsidR="00FA0D31">
        <w:rPr>
          <w:sz w:val="22"/>
          <w:szCs w:val="22"/>
        </w:rPr>
        <w:t xml:space="preserve"> nárok</w:t>
      </w:r>
      <w:r w:rsidR="00A23AD3">
        <w:rPr>
          <w:sz w:val="22"/>
          <w:szCs w:val="22"/>
        </w:rPr>
        <w:t xml:space="preserve">ů </w:t>
      </w:r>
      <w:r w:rsidR="001D5AEA">
        <w:rPr>
          <w:sz w:val="22"/>
          <w:szCs w:val="22"/>
        </w:rPr>
        <w:t>objednatele</w:t>
      </w:r>
      <w:r w:rsidR="00FA0D31">
        <w:rPr>
          <w:sz w:val="22"/>
          <w:szCs w:val="22"/>
        </w:rPr>
        <w:t xml:space="preserve">. </w:t>
      </w:r>
    </w:p>
    <w:p w14:paraId="68F92727" w14:textId="77777777" w:rsidR="00EF593D" w:rsidRPr="00FF03A5" w:rsidRDefault="00E60237" w:rsidP="00DD5303">
      <w:pPr>
        <w:pStyle w:val="Zkladntext"/>
        <w:numPr>
          <w:ilvl w:val="1"/>
          <w:numId w:val="43"/>
        </w:numPr>
        <w:tabs>
          <w:tab w:val="left" w:pos="567"/>
        </w:tabs>
        <w:spacing w:before="240"/>
        <w:ind w:left="567" w:hanging="567"/>
        <w:jc w:val="both"/>
        <w:rPr>
          <w:rFonts w:cs="Arial"/>
          <w:sz w:val="22"/>
          <w:szCs w:val="22"/>
        </w:rPr>
      </w:pPr>
      <w:r w:rsidRPr="004A4BDA">
        <w:rPr>
          <w:rFonts w:cs="Arial"/>
          <w:sz w:val="22"/>
          <w:szCs w:val="22"/>
        </w:rPr>
        <w:t xml:space="preserve">Předmět plnění bude realizován v souladu s příslušnými právními předpisy, technickými a správními podmínkami pro kompletní řešení </w:t>
      </w:r>
      <w:r w:rsidR="00D72C3E" w:rsidRPr="004A4BDA">
        <w:rPr>
          <w:rFonts w:cs="Arial"/>
          <w:sz w:val="22"/>
          <w:szCs w:val="22"/>
        </w:rPr>
        <w:t xml:space="preserve">zejména s požadavky zákona č. 22/1997 Sb., o technických požadavcích na výrobky a o změně a doplnění některých zákonů, ve znění pozdějších </w:t>
      </w:r>
      <w:r w:rsidR="00D72C3E" w:rsidRPr="00FF03A5">
        <w:rPr>
          <w:rFonts w:cs="Arial"/>
          <w:sz w:val="22"/>
          <w:szCs w:val="22"/>
        </w:rPr>
        <w:t>předpisů</w:t>
      </w:r>
      <w:r w:rsidR="008A6271" w:rsidRPr="00FF03A5">
        <w:rPr>
          <w:rFonts w:cs="Arial"/>
          <w:sz w:val="22"/>
          <w:szCs w:val="22"/>
        </w:rPr>
        <w:t xml:space="preserve"> </w:t>
      </w:r>
      <w:r w:rsidR="004A4BDA" w:rsidRPr="00FF03A5">
        <w:rPr>
          <w:rFonts w:cs="Arial"/>
          <w:sz w:val="22"/>
          <w:szCs w:val="22"/>
        </w:rPr>
        <w:t>a zákon</w:t>
      </w:r>
      <w:r w:rsidR="00EF593D" w:rsidRPr="00FF03A5">
        <w:rPr>
          <w:rFonts w:cs="Arial"/>
          <w:sz w:val="22"/>
          <w:szCs w:val="22"/>
        </w:rPr>
        <w:t>a</w:t>
      </w:r>
      <w:r w:rsidR="004A4BDA" w:rsidRPr="00FF03A5">
        <w:rPr>
          <w:rFonts w:cs="Arial"/>
          <w:sz w:val="22"/>
          <w:szCs w:val="22"/>
        </w:rPr>
        <w:t xml:space="preserve"> č. 1</w:t>
      </w:r>
      <w:r w:rsidR="00EF593D" w:rsidRPr="00FF03A5">
        <w:rPr>
          <w:rFonts w:cs="Arial"/>
          <w:sz w:val="22"/>
          <w:szCs w:val="22"/>
        </w:rPr>
        <w:t>83/2006 Sb.</w:t>
      </w:r>
      <w:r w:rsidR="001D5AEA" w:rsidRPr="00FF03A5">
        <w:rPr>
          <w:rFonts w:cs="Arial"/>
          <w:sz w:val="22"/>
          <w:szCs w:val="22"/>
        </w:rPr>
        <w:t>, o</w:t>
      </w:r>
      <w:r w:rsidR="00EF593D" w:rsidRPr="00FF03A5">
        <w:rPr>
          <w:rFonts w:cs="Arial"/>
          <w:sz w:val="22"/>
          <w:szCs w:val="22"/>
        </w:rPr>
        <w:t xml:space="preserve"> územním plánování a stavebním řádu (stavební zákon)</w:t>
      </w:r>
      <w:r w:rsidR="009024C5" w:rsidRPr="00FF03A5">
        <w:rPr>
          <w:rFonts w:cs="Arial"/>
          <w:sz w:val="22"/>
          <w:szCs w:val="22"/>
        </w:rPr>
        <w:t xml:space="preserve"> </w:t>
      </w:r>
      <w:r w:rsidR="00EF593D" w:rsidRPr="00FF03A5">
        <w:rPr>
          <w:rFonts w:cs="Arial"/>
          <w:sz w:val="22"/>
          <w:szCs w:val="22"/>
        </w:rPr>
        <w:t>ve znění pozdějších předpisů.</w:t>
      </w:r>
    </w:p>
    <w:p w14:paraId="395FF908" w14:textId="77777777" w:rsidR="00E60237" w:rsidRPr="004A4BDA" w:rsidRDefault="00EF593D" w:rsidP="00DD5303">
      <w:pPr>
        <w:pStyle w:val="Zkladntext"/>
        <w:numPr>
          <w:ilvl w:val="1"/>
          <w:numId w:val="43"/>
        </w:numPr>
        <w:tabs>
          <w:tab w:val="left" w:pos="567"/>
        </w:tabs>
        <w:spacing w:before="240"/>
        <w:ind w:left="567" w:hanging="567"/>
        <w:jc w:val="both"/>
        <w:rPr>
          <w:rFonts w:cs="Arial"/>
          <w:sz w:val="22"/>
          <w:szCs w:val="22"/>
        </w:rPr>
      </w:pPr>
      <w:r w:rsidRPr="00EF593D">
        <w:rPr>
          <w:rFonts w:cs="Arial"/>
          <w:sz w:val="22"/>
          <w:szCs w:val="22"/>
        </w:rPr>
        <w:t xml:space="preserve"> </w:t>
      </w:r>
      <w:r w:rsidR="00E60237" w:rsidRPr="004A4BDA">
        <w:rPr>
          <w:rFonts w:cs="Arial"/>
          <w:sz w:val="22"/>
          <w:szCs w:val="22"/>
        </w:rPr>
        <w:t xml:space="preserve">Zhotovitel je odpovědný za kompletní rozsah a kvalitu díla i v případě uzavření </w:t>
      </w:r>
      <w:r w:rsidR="001D5AEA">
        <w:rPr>
          <w:rFonts w:cs="Arial"/>
          <w:sz w:val="22"/>
          <w:szCs w:val="22"/>
        </w:rPr>
        <w:t>pod</w:t>
      </w:r>
      <w:r w:rsidR="00E60237" w:rsidRPr="004A4BDA">
        <w:rPr>
          <w:rFonts w:cs="Arial"/>
          <w:sz w:val="22"/>
          <w:szCs w:val="22"/>
        </w:rPr>
        <w:t>dodavatelské</w:t>
      </w:r>
      <w:r w:rsidR="001D5AEA">
        <w:rPr>
          <w:rFonts w:cs="Arial"/>
          <w:sz w:val="22"/>
          <w:szCs w:val="22"/>
        </w:rPr>
        <w:t xml:space="preserve"> </w:t>
      </w:r>
      <w:r w:rsidR="00E60237" w:rsidRPr="004A4BDA">
        <w:rPr>
          <w:rFonts w:cs="Arial"/>
          <w:sz w:val="22"/>
          <w:szCs w:val="22"/>
        </w:rPr>
        <w:t>smlouvy na některé dílčí části díla jako by dílo prováděl sám.</w:t>
      </w:r>
    </w:p>
    <w:p w14:paraId="31E17708" w14:textId="77777777" w:rsidR="00E60237" w:rsidRPr="00DD5303" w:rsidRDefault="00E60237" w:rsidP="00DD5303">
      <w:pPr>
        <w:pStyle w:val="Zkladntext"/>
        <w:numPr>
          <w:ilvl w:val="1"/>
          <w:numId w:val="43"/>
        </w:numPr>
        <w:tabs>
          <w:tab w:val="left" w:pos="567"/>
        </w:tabs>
        <w:spacing w:before="240"/>
        <w:ind w:left="567" w:hanging="567"/>
        <w:jc w:val="both"/>
        <w:rPr>
          <w:rFonts w:cs="Arial"/>
          <w:sz w:val="22"/>
          <w:szCs w:val="22"/>
        </w:rPr>
      </w:pPr>
      <w:r w:rsidRPr="00DD5303">
        <w:rPr>
          <w:rFonts w:cs="Arial"/>
          <w:sz w:val="22"/>
          <w:szCs w:val="22"/>
        </w:rPr>
        <w:t>Zhotovitel je povinen v rámci plnění smlouvy zajistit, aby on a jím vybraní zpracovatelé dílčích částí díla disponovali všemi oprávněními, jež jsou dle zákonů a nařízení platných v České republice nutná k provedení předmětu plnění smlouvy.</w:t>
      </w:r>
    </w:p>
    <w:p w14:paraId="31A0408E" w14:textId="77777777" w:rsidR="00E60237" w:rsidRPr="00DD5303" w:rsidRDefault="00E60237" w:rsidP="00DD5303">
      <w:pPr>
        <w:pStyle w:val="Zkladntext"/>
        <w:numPr>
          <w:ilvl w:val="1"/>
          <w:numId w:val="43"/>
        </w:numPr>
        <w:tabs>
          <w:tab w:val="left" w:pos="567"/>
        </w:tabs>
        <w:spacing w:before="240"/>
        <w:ind w:left="567" w:hanging="567"/>
        <w:jc w:val="both"/>
        <w:rPr>
          <w:rFonts w:cs="Arial"/>
          <w:sz w:val="22"/>
          <w:szCs w:val="22"/>
        </w:rPr>
      </w:pPr>
      <w:r w:rsidRPr="00DD5303">
        <w:rPr>
          <w:rFonts w:cs="Arial"/>
          <w:sz w:val="22"/>
          <w:szCs w:val="22"/>
        </w:rPr>
        <w:t>Zhotovitel je zejména povinen:</w:t>
      </w:r>
    </w:p>
    <w:p w14:paraId="6BD94879"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provést dílo řádně, včas a za použití postupů, které odpovídají právním předpisům ČR,</w:t>
      </w:r>
    </w:p>
    <w:p w14:paraId="09BE2F57"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zajistit pro plnění smlouvy odborně způsobilý pracovní tým,</w:t>
      </w:r>
    </w:p>
    <w:p w14:paraId="602AC6F0"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lastRenderedPageBreak/>
        <w:t>dodržovat při provádění díla ujednání této smlouvy, řídit se podklady a pokyny objednatele a vyjádřeními správců sítí a dotčených orgánu státní správy,</w:t>
      </w:r>
    </w:p>
    <w:p w14:paraId="641ED714"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 xml:space="preserve">plně respektovat podmínky vyplynuvší z projednávání v průběhu prací a vydávané ve správních rozhodnutích vztahujících se </w:t>
      </w:r>
      <w:r>
        <w:rPr>
          <w:sz w:val="22"/>
          <w:szCs w:val="22"/>
        </w:rPr>
        <w:t>k plnění smlouvy</w:t>
      </w:r>
      <w:r w:rsidRPr="00173A72">
        <w:rPr>
          <w:sz w:val="22"/>
          <w:szCs w:val="22"/>
        </w:rPr>
        <w:t>,</w:t>
      </w:r>
    </w:p>
    <w:p w14:paraId="0E2DF7B4"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provést dílo na svůj náklad a své nebezpečí,</w:t>
      </w:r>
    </w:p>
    <w:p w14:paraId="14847B47"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účastnit se na základě pozvánky objednatele všech jednání týkajících se díla,</w:t>
      </w:r>
    </w:p>
    <w:p w14:paraId="3979FFD3" w14:textId="77777777" w:rsidR="00E60237" w:rsidRPr="00173A72" w:rsidRDefault="00E60237" w:rsidP="003E0077">
      <w:pPr>
        <w:numPr>
          <w:ilvl w:val="0"/>
          <w:numId w:val="15"/>
        </w:numPr>
        <w:spacing w:before="60"/>
        <w:ind w:left="1134" w:hanging="425"/>
        <w:jc w:val="both"/>
        <w:rPr>
          <w:sz w:val="22"/>
          <w:szCs w:val="22"/>
        </w:rPr>
      </w:pPr>
      <w:r w:rsidRPr="00173A72">
        <w:rPr>
          <w:sz w:val="22"/>
          <w:szCs w:val="22"/>
        </w:rPr>
        <w:t>poskytnout objednateli požadovanou dokumentaci,</w:t>
      </w:r>
    </w:p>
    <w:p w14:paraId="185821DD" w14:textId="77777777" w:rsidR="00E60237" w:rsidRPr="003E0077" w:rsidRDefault="00E60237" w:rsidP="003E0077">
      <w:pPr>
        <w:numPr>
          <w:ilvl w:val="0"/>
          <w:numId w:val="15"/>
        </w:numPr>
        <w:spacing w:before="60"/>
        <w:ind w:left="1134" w:hanging="425"/>
        <w:jc w:val="both"/>
        <w:rPr>
          <w:sz w:val="22"/>
          <w:szCs w:val="22"/>
        </w:rPr>
      </w:pPr>
      <w:r w:rsidRPr="00173A72">
        <w:rPr>
          <w:sz w:val="22"/>
          <w:szCs w:val="22"/>
        </w:rPr>
        <w:t>písemně informovat objednatele o skutečnostech majících vliv na plnění smlouvy, a to neprodleně, nejpozději následující pracovní den poté, kdy příslušná skutečnost nastane nebo zjistí, že by nastat mohla.</w:t>
      </w:r>
    </w:p>
    <w:p w14:paraId="0817D775" w14:textId="77777777" w:rsidR="00E60237" w:rsidRPr="003E0077" w:rsidRDefault="00E60237" w:rsidP="00DD5303">
      <w:pPr>
        <w:pStyle w:val="Zkladntext"/>
        <w:numPr>
          <w:ilvl w:val="1"/>
          <w:numId w:val="43"/>
        </w:numPr>
        <w:tabs>
          <w:tab w:val="left" w:pos="567"/>
        </w:tabs>
        <w:spacing w:before="240"/>
        <w:ind w:left="567" w:hanging="567"/>
        <w:jc w:val="both"/>
        <w:rPr>
          <w:sz w:val="22"/>
          <w:szCs w:val="22"/>
        </w:rPr>
      </w:pPr>
      <w:r w:rsidRPr="00173A72">
        <w:rPr>
          <w:sz w:val="22"/>
          <w:szCs w:val="22"/>
        </w:rPr>
        <w:t>Pokud v průběhu provádění díla dojde ke skutečnostem, které nepředpokládala žádná ze smluvních stran a které mohou mít vliv na cenu a termín plnění, zavazují se obě smluvní strany na tyto skutečnosti písemně upozornit druhou smluvní stranu.</w:t>
      </w:r>
    </w:p>
    <w:p w14:paraId="15B15183" w14:textId="77777777" w:rsidR="00E60237" w:rsidRPr="003E0077" w:rsidRDefault="00E60237" w:rsidP="00DD5303">
      <w:pPr>
        <w:pStyle w:val="Zkladntext"/>
        <w:numPr>
          <w:ilvl w:val="1"/>
          <w:numId w:val="43"/>
        </w:numPr>
        <w:tabs>
          <w:tab w:val="left" w:pos="567"/>
        </w:tabs>
        <w:spacing w:before="240"/>
        <w:ind w:left="567" w:hanging="567"/>
        <w:jc w:val="both"/>
        <w:rPr>
          <w:sz w:val="22"/>
          <w:szCs w:val="22"/>
        </w:rPr>
      </w:pPr>
      <w:r w:rsidRPr="00173A72">
        <w:rPr>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4E90D64C" w14:textId="77777777" w:rsidR="00E60237" w:rsidRPr="003E0077" w:rsidRDefault="00E60237" w:rsidP="00DD5303">
      <w:pPr>
        <w:pStyle w:val="Zkladntext"/>
        <w:numPr>
          <w:ilvl w:val="1"/>
          <w:numId w:val="43"/>
        </w:numPr>
        <w:tabs>
          <w:tab w:val="left" w:pos="567"/>
        </w:tabs>
        <w:spacing w:before="240"/>
        <w:ind w:left="567" w:hanging="567"/>
        <w:jc w:val="both"/>
        <w:rPr>
          <w:rFonts w:cs="Tahoma"/>
          <w:color w:val="000000"/>
          <w:sz w:val="22"/>
          <w:szCs w:val="22"/>
        </w:rPr>
      </w:pPr>
      <w:r w:rsidRPr="00173A72">
        <w:rPr>
          <w:rFonts w:cs="Tahoma"/>
          <w:color w:val="000000"/>
          <w:sz w:val="22"/>
          <w:szCs w:val="22"/>
        </w:rPr>
        <w:t xml:space="preserve">Zhotovitel bude informovat objednatele o každé skutečnosti týkající se realizace předmětu plnění </w:t>
      </w:r>
      <w:r w:rsidR="00F23A8E">
        <w:rPr>
          <w:rFonts w:cs="Tahoma"/>
          <w:color w:val="000000"/>
          <w:sz w:val="22"/>
          <w:szCs w:val="22"/>
        </w:rPr>
        <w:t>díla</w:t>
      </w:r>
      <w:r w:rsidRPr="00173A72">
        <w:rPr>
          <w:rFonts w:cs="Tahoma"/>
          <w:color w:val="000000"/>
          <w:sz w:val="22"/>
          <w:szCs w:val="22"/>
        </w:rPr>
        <w:t>, navrhovat řešení problémů a na žádost objednatele se zúčastňovat jednání s třetími stranami.</w:t>
      </w:r>
    </w:p>
    <w:p w14:paraId="2579F4EE" w14:textId="77777777" w:rsidR="00D72C3E" w:rsidRDefault="00E60237" w:rsidP="00DD5303">
      <w:pPr>
        <w:pStyle w:val="Zkladntext"/>
        <w:numPr>
          <w:ilvl w:val="1"/>
          <w:numId w:val="43"/>
        </w:numPr>
        <w:tabs>
          <w:tab w:val="left" w:pos="567"/>
        </w:tabs>
        <w:spacing w:before="240"/>
        <w:ind w:left="567" w:hanging="567"/>
        <w:jc w:val="both"/>
        <w:rPr>
          <w:rFonts w:cs="Tahoma"/>
          <w:color w:val="000000"/>
          <w:sz w:val="22"/>
          <w:szCs w:val="22"/>
        </w:rPr>
      </w:pPr>
      <w:r w:rsidRPr="00D72C3E">
        <w:rPr>
          <w:rFonts w:cs="Tahoma"/>
          <w:color w:val="000000"/>
          <w:sz w:val="22"/>
          <w:szCs w:val="22"/>
        </w:rPr>
        <w:t xml:space="preserve">Ochrana autorských práv se řídí </w:t>
      </w:r>
      <w:r w:rsidR="00807039" w:rsidRPr="00D72C3E">
        <w:rPr>
          <w:rFonts w:cs="Tahoma"/>
          <w:color w:val="000000"/>
          <w:sz w:val="22"/>
          <w:szCs w:val="22"/>
        </w:rPr>
        <w:t>občanským zákoníkem</w:t>
      </w:r>
      <w:r w:rsidR="00FC77CA" w:rsidRPr="00D72C3E">
        <w:rPr>
          <w:rFonts w:cs="Tahoma"/>
          <w:color w:val="000000"/>
          <w:sz w:val="22"/>
          <w:szCs w:val="22"/>
        </w:rPr>
        <w:t>, autorským zákonem</w:t>
      </w:r>
      <w:r w:rsidRPr="00D72C3E">
        <w:rPr>
          <w:rFonts w:cs="Tahoma"/>
          <w:color w:val="000000"/>
          <w:sz w:val="22"/>
          <w:szCs w:val="22"/>
        </w:rPr>
        <w:t xml:space="preserve"> a příslušnými mezinárodními dohodami o ochraně práv k duševnímu vlastnictví. Objednatel má právo použít předmět plnění díla k účelu vyplývajícímu ze smlouvy. </w:t>
      </w:r>
    </w:p>
    <w:p w14:paraId="52B627B3" w14:textId="77777777" w:rsidR="00045AD5" w:rsidRPr="00045AD5" w:rsidRDefault="008B64CB" w:rsidP="00045AD5">
      <w:pPr>
        <w:pStyle w:val="Zkladntext"/>
        <w:numPr>
          <w:ilvl w:val="0"/>
          <w:numId w:val="6"/>
        </w:numPr>
        <w:tabs>
          <w:tab w:val="left" w:pos="426"/>
        </w:tabs>
        <w:spacing w:before="480" w:line="200" w:lineRule="atLeast"/>
        <w:ind w:left="425" w:hanging="425"/>
        <w:rPr>
          <w:b/>
          <w:sz w:val="22"/>
          <w:szCs w:val="22"/>
        </w:rPr>
      </w:pPr>
      <w:r w:rsidRPr="00045AD5">
        <w:rPr>
          <w:b/>
          <w:sz w:val="22"/>
          <w:szCs w:val="22"/>
        </w:rPr>
        <w:t>VLASTNICTVÍ DÍLA, NEBEZPEČÍ ŠKODY A POJIŠTĚNÍ</w:t>
      </w:r>
    </w:p>
    <w:p w14:paraId="311DE4AE" w14:textId="77777777" w:rsidR="00045AD5" w:rsidRPr="00045AD5" w:rsidRDefault="00045AD5" w:rsidP="00536465">
      <w:pPr>
        <w:pStyle w:val="Zkladntext"/>
        <w:numPr>
          <w:ilvl w:val="1"/>
          <w:numId w:val="44"/>
        </w:numPr>
        <w:tabs>
          <w:tab w:val="left" w:pos="567"/>
        </w:tabs>
        <w:spacing w:before="240"/>
        <w:ind w:left="567" w:hanging="567"/>
        <w:jc w:val="both"/>
        <w:rPr>
          <w:rFonts w:cs="Tahoma"/>
          <w:color w:val="000000"/>
          <w:sz w:val="22"/>
          <w:szCs w:val="22"/>
        </w:rPr>
      </w:pPr>
      <w:r w:rsidRPr="00045AD5">
        <w:rPr>
          <w:rFonts w:cs="Tahoma"/>
          <w:color w:val="000000"/>
          <w:sz w:val="22"/>
          <w:szCs w:val="22"/>
        </w:rPr>
        <w:t>Vlastníkem zhotovovaného díla je od počátku objednatel. Zhotovitel je odpovědný za veškeré škody na díle až do jeho předání.</w:t>
      </w:r>
    </w:p>
    <w:p w14:paraId="62DABB34" w14:textId="77777777" w:rsidR="00045AD5" w:rsidRPr="00DD5303" w:rsidRDefault="00045AD5" w:rsidP="00536465">
      <w:pPr>
        <w:pStyle w:val="Zkladntext"/>
        <w:numPr>
          <w:ilvl w:val="1"/>
          <w:numId w:val="44"/>
        </w:numPr>
        <w:tabs>
          <w:tab w:val="left" w:pos="567"/>
        </w:tabs>
        <w:spacing w:before="240"/>
        <w:ind w:left="567" w:hanging="567"/>
        <w:jc w:val="both"/>
        <w:rPr>
          <w:rFonts w:cs="Tahoma"/>
          <w:color w:val="000000"/>
          <w:sz w:val="22"/>
          <w:szCs w:val="22"/>
        </w:rPr>
      </w:pPr>
      <w:r w:rsidRPr="00DD5303">
        <w:rPr>
          <w:rFonts w:cs="Tahoma"/>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7C4CAB7B" w14:textId="77777777" w:rsidR="00045AD5" w:rsidRPr="00DD5303" w:rsidRDefault="00045AD5" w:rsidP="00536465">
      <w:pPr>
        <w:pStyle w:val="Zkladntext"/>
        <w:numPr>
          <w:ilvl w:val="1"/>
          <w:numId w:val="44"/>
        </w:numPr>
        <w:tabs>
          <w:tab w:val="left" w:pos="567"/>
        </w:tabs>
        <w:spacing w:before="240"/>
        <w:ind w:left="567" w:hanging="567"/>
        <w:jc w:val="both"/>
        <w:rPr>
          <w:rFonts w:cs="Tahoma"/>
          <w:color w:val="000000"/>
          <w:sz w:val="22"/>
          <w:szCs w:val="22"/>
        </w:rPr>
      </w:pPr>
      <w:r w:rsidRPr="00DD5303">
        <w:rPr>
          <w:rFonts w:cs="Tahoma"/>
          <w:color w:val="000000"/>
          <w:sz w:val="22"/>
          <w:szCs w:val="22"/>
        </w:rPr>
        <w:t xml:space="preserve">Zhotovitel zajišťuje komplexní zabezpečení stavby a do doby jejího předání objednateli nese odpovědnost za škody na zhotovovaném díle, na majetku vlastníka a za škody způsobené třetím osobám. </w:t>
      </w:r>
    </w:p>
    <w:p w14:paraId="245B759C" w14:textId="77777777" w:rsidR="00045AD5" w:rsidRPr="00DD5303" w:rsidRDefault="00045AD5" w:rsidP="00536465">
      <w:pPr>
        <w:pStyle w:val="Zkladntext"/>
        <w:numPr>
          <w:ilvl w:val="1"/>
          <w:numId w:val="44"/>
        </w:numPr>
        <w:tabs>
          <w:tab w:val="left" w:pos="567"/>
        </w:tabs>
        <w:spacing w:before="240"/>
        <w:ind w:left="567" w:hanging="567"/>
        <w:jc w:val="both"/>
        <w:rPr>
          <w:rFonts w:cs="Tahoma"/>
          <w:color w:val="000000"/>
          <w:sz w:val="22"/>
          <w:szCs w:val="22"/>
        </w:rPr>
      </w:pPr>
      <w:r w:rsidRPr="00DD5303">
        <w:rPr>
          <w:rFonts w:cs="Tahoma"/>
          <w:color w:val="000000"/>
          <w:sz w:val="22"/>
          <w:szCs w:val="22"/>
        </w:rPr>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14:paraId="63BBB91D" w14:textId="57202285" w:rsidR="00045AD5" w:rsidRPr="00DD5303" w:rsidRDefault="00045AD5" w:rsidP="00CF167F">
      <w:pPr>
        <w:pStyle w:val="Zkladntext"/>
        <w:numPr>
          <w:ilvl w:val="1"/>
          <w:numId w:val="44"/>
        </w:numPr>
        <w:tabs>
          <w:tab w:val="left" w:pos="567"/>
        </w:tabs>
        <w:spacing w:before="120"/>
        <w:ind w:left="567" w:hanging="567"/>
        <w:jc w:val="both"/>
        <w:rPr>
          <w:rFonts w:cs="Tahoma"/>
          <w:color w:val="000000"/>
          <w:sz w:val="22"/>
          <w:szCs w:val="22"/>
        </w:rPr>
      </w:pPr>
      <w:r w:rsidRPr="00DD5303">
        <w:rPr>
          <w:rFonts w:cs="Tahoma"/>
          <w:color w:val="000000"/>
          <w:sz w:val="22"/>
          <w:szCs w:val="22"/>
        </w:rPr>
        <w:t xml:space="preserve">Zhotovitel je povinen být pojištěn proti škodám způsobeným jeho činností včetně možných škod způsobených pracovníky zhotovitele. Zhotovitel v této souvislosti prohlašuje, že má uzavřené pojištění odpovědnosti za škodu způsobenou třetím osobám při výkonu povolání s výší pojistného </w:t>
      </w:r>
      <w:r w:rsidRPr="00815CF3">
        <w:rPr>
          <w:rFonts w:cs="Tahoma"/>
          <w:sz w:val="22"/>
          <w:szCs w:val="22"/>
        </w:rPr>
        <w:t>limitu min.</w:t>
      </w:r>
      <w:r w:rsidR="00815CF3" w:rsidRPr="00815CF3">
        <w:rPr>
          <w:rFonts w:cs="Tahoma"/>
          <w:sz w:val="22"/>
          <w:szCs w:val="22"/>
        </w:rPr>
        <w:t>2.</w:t>
      </w:r>
      <w:r w:rsidRPr="00815CF3">
        <w:rPr>
          <w:rFonts w:cs="Tahoma"/>
          <w:sz w:val="22"/>
          <w:szCs w:val="22"/>
        </w:rPr>
        <w:t xml:space="preserve"> mil. Kč. Toto pojištění </w:t>
      </w:r>
      <w:r w:rsidRPr="00DD5303">
        <w:rPr>
          <w:rFonts w:cs="Tahoma"/>
          <w:color w:val="000000"/>
          <w:sz w:val="22"/>
          <w:szCs w:val="22"/>
        </w:rPr>
        <w:t>se zhotovitel zavazuje udržovat v účinnosti po celou dobu zhotovování díla až do doby vydání, případně nabytí právní moci kolaudačního souhlasu nebo rozhodnutí. Zhotovitel je povinen předložit objednateli doklad o platném pojištění do 5</w:t>
      </w:r>
      <w:r w:rsidR="00634263">
        <w:rPr>
          <w:rFonts w:cs="Tahoma"/>
          <w:color w:val="000000"/>
          <w:sz w:val="22"/>
          <w:szCs w:val="22"/>
        </w:rPr>
        <w:t>ti</w:t>
      </w:r>
      <w:r w:rsidRPr="00DD5303">
        <w:rPr>
          <w:rFonts w:cs="Tahoma"/>
          <w:color w:val="000000"/>
          <w:sz w:val="22"/>
          <w:szCs w:val="22"/>
        </w:rPr>
        <w:t xml:space="preserve"> dnů po obdržení výzvy od objednatele.</w:t>
      </w:r>
    </w:p>
    <w:p w14:paraId="009A3F7D" w14:textId="513D5784" w:rsidR="009B7293" w:rsidRPr="00711394" w:rsidRDefault="00045AD5" w:rsidP="009B7293">
      <w:pPr>
        <w:pStyle w:val="Zkladntext"/>
        <w:numPr>
          <w:ilvl w:val="1"/>
          <w:numId w:val="44"/>
        </w:numPr>
        <w:tabs>
          <w:tab w:val="left" w:pos="567"/>
        </w:tabs>
        <w:spacing w:before="240"/>
        <w:ind w:left="567" w:hanging="567"/>
        <w:jc w:val="both"/>
        <w:rPr>
          <w:rFonts w:cs="Tahoma"/>
          <w:color w:val="000000"/>
          <w:sz w:val="22"/>
          <w:szCs w:val="22"/>
        </w:rPr>
      </w:pPr>
      <w:r w:rsidRPr="00DD5303">
        <w:rPr>
          <w:rFonts w:cs="Tahoma"/>
          <w:color w:val="000000"/>
          <w:sz w:val="22"/>
          <w:szCs w:val="22"/>
        </w:rPr>
        <w:lastRenderedPageBreak/>
        <w:t>Zhotovitel odpovídá i za škodu na díle způsobenou činností těch, kteří pro něj dílo a s tím související činnosti provádějí.</w:t>
      </w:r>
    </w:p>
    <w:p w14:paraId="6A9A413A" w14:textId="77777777" w:rsidR="00E60237" w:rsidRPr="00D72C3E" w:rsidRDefault="00E60237" w:rsidP="00BC7575">
      <w:pPr>
        <w:pStyle w:val="Zkladntext"/>
        <w:numPr>
          <w:ilvl w:val="0"/>
          <w:numId w:val="6"/>
        </w:numPr>
        <w:tabs>
          <w:tab w:val="left" w:pos="426"/>
        </w:tabs>
        <w:spacing w:before="480" w:line="200" w:lineRule="atLeast"/>
        <w:ind w:left="425" w:hanging="425"/>
        <w:rPr>
          <w:b/>
          <w:sz w:val="22"/>
          <w:szCs w:val="22"/>
        </w:rPr>
      </w:pPr>
      <w:r w:rsidRPr="00D72C3E">
        <w:rPr>
          <w:b/>
          <w:sz w:val="22"/>
          <w:szCs w:val="22"/>
        </w:rPr>
        <w:t xml:space="preserve">ZÁRUČNÍ </w:t>
      </w:r>
      <w:r w:rsidR="000D0C9A">
        <w:rPr>
          <w:b/>
          <w:sz w:val="22"/>
          <w:szCs w:val="22"/>
        </w:rPr>
        <w:t xml:space="preserve">A POZÁRUČNÍ </w:t>
      </w:r>
      <w:r w:rsidRPr="00D72C3E">
        <w:rPr>
          <w:b/>
          <w:sz w:val="22"/>
          <w:szCs w:val="22"/>
        </w:rPr>
        <w:t>PODMÍNKY</w:t>
      </w:r>
    </w:p>
    <w:p w14:paraId="3AC536AC" w14:textId="77777777" w:rsidR="00E60237" w:rsidRPr="003E0077" w:rsidRDefault="00E60237" w:rsidP="003E0077">
      <w:pPr>
        <w:pStyle w:val="Zkladntext"/>
        <w:numPr>
          <w:ilvl w:val="1"/>
          <w:numId w:val="16"/>
        </w:numPr>
        <w:tabs>
          <w:tab w:val="left" w:pos="567"/>
        </w:tabs>
        <w:spacing w:before="240"/>
        <w:ind w:left="567" w:hanging="567"/>
        <w:jc w:val="both"/>
        <w:rPr>
          <w:sz w:val="22"/>
          <w:szCs w:val="22"/>
        </w:rPr>
      </w:pPr>
      <w:r w:rsidRPr="00173A72">
        <w:rPr>
          <w:sz w:val="22"/>
          <w:szCs w:val="22"/>
        </w:rPr>
        <w:t>Zhotovitel se zavazuje, že vady díla zjištěné objednatelem v záruční době odstraní bezplatně bez zbytečného odkladu, nejpozději v dohodnutém termínu</w:t>
      </w:r>
      <w:r>
        <w:rPr>
          <w:sz w:val="22"/>
          <w:szCs w:val="22"/>
        </w:rPr>
        <w:t>. Zhotovitel</w:t>
      </w:r>
      <w:r w:rsidRPr="00173A72">
        <w:rPr>
          <w:sz w:val="22"/>
          <w:szCs w:val="22"/>
        </w:rPr>
        <w:t xml:space="preserve"> odpovídá za vady, jež bude mít dílo v době předání</w:t>
      </w:r>
      <w:r w:rsidR="000F70E1">
        <w:rPr>
          <w:sz w:val="22"/>
          <w:szCs w:val="22"/>
        </w:rPr>
        <w:t>.</w:t>
      </w:r>
    </w:p>
    <w:p w14:paraId="3ACF2DD7" w14:textId="77777777" w:rsidR="00E60237" w:rsidRPr="00511C76" w:rsidRDefault="00E60237" w:rsidP="00511C76">
      <w:pPr>
        <w:pStyle w:val="Zkladntext"/>
        <w:numPr>
          <w:ilvl w:val="1"/>
          <w:numId w:val="16"/>
        </w:numPr>
        <w:tabs>
          <w:tab w:val="left" w:pos="567"/>
        </w:tabs>
        <w:spacing w:before="240"/>
        <w:ind w:left="567" w:hanging="567"/>
        <w:jc w:val="both"/>
        <w:rPr>
          <w:sz w:val="22"/>
          <w:szCs w:val="22"/>
        </w:rPr>
      </w:pPr>
      <w:r w:rsidRPr="00173A72">
        <w:rPr>
          <w:sz w:val="22"/>
          <w:szCs w:val="22"/>
        </w:rPr>
        <w:t xml:space="preserve">Zhotovitel odpovídá za vady, které má </w:t>
      </w:r>
      <w:r w:rsidR="00F23C67">
        <w:rPr>
          <w:sz w:val="22"/>
          <w:szCs w:val="22"/>
        </w:rPr>
        <w:t>dílo</w:t>
      </w:r>
      <w:r w:rsidRPr="00173A72">
        <w:rPr>
          <w:sz w:val="22"/>
          <w:szCs w:val="22"/>
        </w:rPr>
        <w:t xml:space="preserve"> v době jeho odevzdání objednateli. Za vady, vzniklé po odevzdání</w:t>
      </w:r>
      <w:r w:rsidR="00F23C67">
        <w:rPr>
          <w:sz w:val="22"/>
          <w:szCs w:val="22"/>
        </w:rPr>
        <w:t xml:space="preserve"> díla</w:t>
      </w:r>
      <w:r w:rsidRPr="00173A72">
        <w:rPr>
          <w:sz w:val="22"/>
          <w:szCs w:val="22"/>
        </w:rPr>
        <w:t xml:space="preserve"> odpovídá jen tehdy, když jejich příčinou bylo porušení jeho povinností.</w:t>
      </w:r>
    </w:p>
    <w:p w14:paraId="391E6447" w14:textId="77777777" w:rsidR="00E60237" w:rsidRPr="00511C76" w:rsidRDefault="00E60237" w:rsidP="00511C76">
      <w:pPr>
        <w:pStyle w:val="Zkladntext"/>
        <w:numPr>
          <w:ilvl w:val="1"/>
          <w:numId w:val="16"/>
        </w:numPr>
        <w:tabs>
          <w:tab w:val="left" w:pos="567"/>
        </w:tabs>
        <w:spacing w:before="240"/>
        <w:ind w:left="567" w:hanging="567"/>
        <w:jc w:val="both"/>
        <w:rPr>
          <w:sz w:val="22"/>
          <w:szCs w:val="22"/>
        </w:rPr>
      </w:pPr>
      <w:r w:rsidRPr="00173A72">
        <w:rPr>
          <w:sz w:val="22"/>
          <w:szCs w:val="22"/>
        </w:rPr>
        <w:t>Zhotovitel neodpovídá za vady, které byly způsobeny použitím podkladů převzatých od objednatele a zhotovitel ani při vynaložení veškeré péče nemohl zjistit jejich nevhodnost, nebo na ně objednatele upozornil, ale ten na jejich použití trval.</w:t>
      </w:r>
    </w:p>
    <w:p w14:paraId="5DF9C318" w14:textId="77777777" w:rsidR="00A42D5B" w:rsidRDefault="00A42D5B" w:rsidP="00A42D5B">
      <w:pPr>
        <w:pStyle w:val="Zkladntext"/>
        <w:numPr>
          <w:ilvl w:val="1"/>
          <w:numId w:val="16"/>
        </w:numPr>
        <w:tabs>
          <w:tab w:val="left" w:pos="567"/>
        </w:tabs>
        <w:spacing w:before="240"/>
        <w:ind w:left="567" w:hanging="567"/>
        <w:jc w:val="both"/>
        <w:rPr>
          <w:sz w:val="22"/>
          <w:szCs w:val="22"/>
        </w:rPr>
      </w:pPr>
      <w:r w:rsidRPr="00A42D5B">
        <w:rPr>
          <w:sz w:val="22"/>
          <w:szCs w:val="22"/>
        </w:rPr>
        <w:t xml:space="preserve">Zhotovitel poskytuje objednateli záruku </w:t>
      </w:r>
      <w:r w:rsidR="00634263">
        <w:rPr>
          <w:sz w:val="22"/>
          <w:szCs w:val="22"/>
        </w:rPr>
        <w:t>n</w:t>
      </w:r>
      <w:r w:rsidRPr="00A42D5B">
        <w:rPr>
          <w:sz w:val="22"/>
          <w:szCs w:val="22"/>
        </w:rPr>
        <w:t>a:</w:t>
      </w:r>
    </w:p>
    <w:p w14:paraId="023A101C" w14:textId="69A26BFC" w:rsidR="00B900CE" w:rsidRPr="00A42D5B" w:rsidRDefault="00B900CE" w:rsidP="00B900CE">
      <w:pPr>
        <w:pStyle w:val="Zkladntext"/>
        <w:tabs>
          <w:tab w:val="left" w:pos="567"/>
        </w:tabs>
        <w:spacing w:before="240"/>
        <w:ind w:left="567"/>
        <w:jc w:val="both"/>
        <w:rPr>
          <w:sz w:val="22"/>
          <w:szCs w:val="22"/>
        </w:rPr>
      </w:pPr>
      <w:r>
        <w:rPr>
          <w:sz w:val="22"/>
          <w:szCs w:val="22"/>
        </w:rPr>
        <w:t>Na dílo jako celek se sjednává záruční lhůta v délce 60 měsíců</w:t>
      </w:r>
      <w:r w:rsidR="00195080">
        <w:rPr>
          <w:sz w:val="22"/>
          <w:szCs w:val="22"/>
        </w:rPr>
        <w:t>.</w:t>
      </w:r>
    </w:p>
    <w:p w14:paraId="38861C6E" w14:textId="77777777" w:rsidR="00E60237" w:rsidRDefault="00E60237" w:rsidP="00511C76">
      <w:pPr>
        <w:pStyle w:val="Zkladntext"/>
        <w:numPr>
          <w:ilvl w:val="1"/>
          <w:numId w:val="16"/>
        </w:numPr>
        <w:tabs>
          <w:tab w:val="left" w:pos="567"/>
        </w:tabs>
        <w:spacing w:before="240"/>
        <w:ind w:left="567" w:hanging="567"/>
        <w:jc w:val="both"/>
        <w:rPr>
          <w:sz w:val="22"/>
          <w:szCs w:val="22"/>
        </w:rPr>
      </w:pPr>
      <w:r w:rsidRPr="00173A72">
        <w:rPr>
          <w:sz w:val="22"/>
          <w:szCs w:val="22"/>
        </w:rPr>
        <w:t xml:space="preserve">Pro případ vady </w:t>
      </w:r>
      <w:r w:rsidR="00F23C67">
        <w:rPr>
          <w:sz w:val="22"/>
          <w:szCs w:val="22"/>
        </w:rPr>
        <w:t>díla</w:t>
      </w:r>
      <w:r w:rsidRPr="00173A72">
        <w:rPr>
          <w:sz w:val="22"/>
          <w:szCs w:val="22"/>
        </w:rPr>
        <w:t xml:space="preserve"> sjednávají obě strany právo objednatele požadovat a povinnost zhotovitele poskytnout bezplatné odstranění vady. Možnost jiné dohody se nevylučuje. Zhotovitel se zavazuje případné vady </w:t>
      </w:r>
      <w:r w:rsidR="00F23C67">
        <w:rPr>
          <w:sz w:val="22"/>
          <w:szCs w:val="22"/>
        </w:rPr>
        <w:t>díla</w:t>
      </w:r>
      <w:r w:rsidRPr="00173A72">
        <w:rPr>
          <w:sz w:val="22"/>
          <w:szCs w:val="22"/>
        </w:rPr>
        <w:t xml:space="preserve"> odstranit bez zbytečného odkladu po uplatnění oprávněné reklamace objednatelem.</w:t>
      </w:r>
    </w:p>
    <w:p w14:paraId="0BFD6C60" w14:textId="191216A2" w:rsidR="00C70D21" w:rsidRPr="009B7293" w:rsidRDefault="000A707C" w:rsidP="00C70D21">
      <w:pPr>
        <w:pStyle w:val="Zkladntext"/>
        <w:numPr>
          <w:ilvl w:val="1"/>
          <w:numId w:val="16"/>
        </w:numPr>
        <w:tabs>
          <w:tab w:val="left" w:pos="567"/>
        </w:tabs>
        <w:spacing w:before="240"/>
        <w:ind w:left="567" w:hanging="567"/>
        <w:jc w:val="both"/>
        <w:rPr>
          <w:sz w:val="22"/>
          <w:szCs w:val="22"/>
        </w:rPr>
      </w:pPr>
      <w:r w:rsidRPr="009B7293">
        <w:rPr>
          <w:sz w:val="22"/>
          <w:szCs w:val="22"/>
        </w:rPr>
        <w:t xml:space="preserve">Zhotovitel </w:t>
      </w:r>
      <w:r w:rsidR="00C70D21" w:rsidRPr="009B7293">
        <w:rPr>
          <w:sz w:val="22"/>
          <w:szCs w:val="22"/>
        </w:rPr>
        <w:t xml:space="preserve">se zavazuje zajistit záruční </w:t>
      </w:r>
      <w:r w:rsidR="00AD7494" w:rsidRPr="009B7293">
        <w:rPr>
          <w:sz w:val="22"/>
          <w:szCs w:val="22"/>
        </w:rPr>
        <w:t>opravy</w:t>
      </w:r>
      <w:r w:rsidR="00C70D21" w:rsidRPr="009B7293">
        <w:rPr>
          <w:sz w:val="22"/>
          <w:szCs w:val="22"/>
        </w:rPr>
        <w:t xml:space="preserve"> v místě plnění a to s nástupem na záruční opravu ve lhůtě do </w:t>
      </w:r>
      <w:r w:rsidR="00015153" w:rsidRPr="009B7293">
        <w:rPr>
          <w:sz w:val="22"/>
          <w:szCs w:val="22"/>
        </w:rPr>
        <w:t>5.</w:t>
      </w:r>
      <w:r w:rsidR="00C27C12" w:rsidRPr="009B7293">
        <w:rPr>
          <w:sz w:val="22"/>
          <w:szCs w:val="22"/>
        </w:rPr>
        <w:t>kalendářních dnů</w:t>
      </w:r>
      <w:r w:rsidR="00C70D21" w:rsidRPr="009B7293">
        <w:rPr>
          <w:sz w:val="22"/>
          <w:szCs w:val="22"/>
        </w:rPr>
        <w:t xml:space="preserve"> od prokazatelného nahlášení vady.</w:t>
      </w:r>
    </w:p>
    <w:p w14:paraId="14334C22" w14:textId="77777777" w:rsidR="00C70D21" w:rsidRPr="00C70D21" w:rsidRDefault="00C70D21" w:rsidP="00C70D21">
      <w:pPr>
        <w:pStyle w:val="Zkladntext"/>
        <w:numPr>
          <w:ilvl w:val="1"/>
          <w:numId w:val="16"/>
        </w:numPr>
        <w:tabs>
          <w:tab w:val="left" w:pos="567"/>
        </w:tabs>
        <w:spacing w:before="240"/>
        <w:ind w:left="567" w:hanging="567"/>
        <w:jc w:val="both"/>
        <w:rPr>
          <w:sz w:val="22"/>
          <w:szCs w:val="22"/>
        </w:rPr>
      </w:pPr>
      <w:r w:rsidRPr="00C70D21">
        <w:rPr>
          <w:sz w:val="22"/>
          <w:szCs w:val="22"/>
        </w:rPr>
        <w:t xml:space="preserve">Reklamované vady v záruční době uplatní </w:t>
      </w:r>
      <w:r w:rsidR="002878BD">
        <w:rPr>
          <w:sz w:val="22"/>
          <w:szCs w:val="22"/>
        </w:rPr>
        <w:t>objednatel</w:t>
      </w:r>
      <w:r w:rsidRPr="00C70D21">
        <w:rPr>
          <w:sz w:val="22"/>
          <w:szCs w:val="22"/>
        </w:rPr>
        <w:t xml:space="preserve"> písemně (tj. též faxem a elektronickou poštou). K uplatnění práva z odpovědnosti za vady musí písemné oznámení vady </w:t>
      </w:r>
      <w:r w:rsidR="002878BD">
        <w:rPr>
          <w:sz w:val="22"/>
          <w:szCs w:val="22"/>
        </w:rPr>
        <w:t>zhotoviteli</w:t>
      </w:r>
      <w:r w:rsidRPr="00C70D21">
        <w:rPr>
          <w:sz w:val="22"/>
          <w:szCs w:val="22"/>
        </w:rPr>
        <w:t xml:space="preserve"> obsahovat:</w:t>
      </w:r>
    </w:p>
    <w:p w14:paraId="0EFC831B" w14:textId="77777777" w:rsidR="00C70D21" w:rsidRPr="00C70D21" w:rsidRDefault="00C70D21" w:rsidP="000A707C">
      <w:pPr>
        <w:numPr>
          <w:ilvl w:val="0"/>
          <w:numId w:val="35"/>
        </w:numPr>
        <w:suppressAutoHyphens w:val="0"/>
        <w:spacing w:before="60"/>
        <w:ind w:left="1134" w:hanging="425"/>
        <w:jc w:val="both"/>
        <w:rPr>
          <w:rFonts w:eastAsia="Times New Roman" w:cs="Times New Roman"/>
          <w:kern w:val="0"/>
          <w:sz w:val="22"/>
          <w:szCs w:val="22"/>
          <w:lang w:eastAsia="cs-CZ" w:bidi="ar-SA"/>
        </w:rPr>
      </w:pPr>
      <w:r w:rsidRPr="00C70D21">
        <w:rPr>
          <w:rFonts w:eastAsia="Times New Roman" w:cs="Times New Roman"/>
          <w:kern w:val="0"/>
          <w:sz w:val="22"/>
          <w:szCs w:val="22"/>
          <w:lang w:eastAsia="cs-CZ" w:bidi="ar-SA"/>
        </w:rPr>
        <w:t>popis vady nebo způsobu, jakým se vada projevuje</w:t>
      </w:r>
      <w:r w:rsidR="00F23C67">
        <w:rPr>
          <w:rFonts w:eastAsia="Times New Roman" w:cs="Times New Roman"/>
          <w:kern w:val="0"/>
          <w:sz w:val="22"/>
          <w:szCs w:val="22"/>
          <w:lang w:eastAsia="cs-CZ" w:bidi="ar-SA"/>
        </w:rPr>
        <w:t>,</w:t>
      </w:r>
    </w:p>
    <w:p w14:paraId="083E529E" w14:textId="77777777" w:rsidR="00C70D21" w:rsidRPr="00C70D21" w:rsidRDefault="000A707C" w:rsidP="002878BD">
      <w:pPr>
        <w:numPr>
          <w:ilvl w:val="0"/>
          <w:numId w:val="35"/>
        </w:numPr>
        <w:suppressAutoHyphens w:val="0"/>
        <w:spacing w:before="60"/>
        <w:ind w:left="1134" w:hanging="425"/>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případně obchodní název, název výrobce, popis </w:t>
      </w:r>
      <w:r w:rsidR="00C70D21" w:rsidRPr="00C70D21">
        <w:rPr>
          <w:rFonts w:eastAsia="Times New Roman" w:cs="Times New Roman"/>
          <w:kern w:val="0"/>
          <w:sz w:val="22"/>
          <w:szCs w:val="22"/>
          <w:lang w:eastAsia="cs-CZ" w:bidi="ar-SA"/>
        </w:rPr>
        <w:t xml:space="preserve">reklamované </w:t>
      </w:r>
      <w:r>
        <w:rPr>
          <w:rFonts w:eastAsia="Times New Roman" w:cs="Times New Roman"/>
          <w:kern w:val="0"/>
          <w:sz w:val="22"/>
          <w:szCs w:val="22"/>
          <w:lang w:eastAsia="cs-CZ" w:bidi="ar-SA"/>
        </w:rPr>
        <w:t>položky</w:t>
      </w:r>
      <w:r w:rsidR="00F23C67">
        <w:rPr>
          <w:rFonts w:eastAsia="Times New Roman" w:cs="Times New Roman"/>
          <w:kern w:val="0"/>
          <w:sz w:val="22"/>
          <w:szCs w:val="22"/>
          <w:lang w:eastAsia="cs-CZ" w:bidi="ar-SA"/>
        </w:rPr>
        <w:t xml:space="preserve"> (datum výroby).</w:t>
      </w:r>
    </w:p>
    <w:p w14:paraId="61A89FCF" w14:textId="77777777" w:rsidR="00723423" w:rsidRDefault="00C70D21" w:rsidP="003D1934">
      <w:pPr>
        <w:pStyle w:val="Zkladntext"/>
        <w:numPr>
          <w:ilvl w:val="1"/>
          <w:numId w:val="16"/>
        </w:numPr>
        <w:tabs>
          <w:tab w:val="left" w:pos="567"/>
        </w:tabs>
        <w:spacing w:before="120" w:after="100" w:afterAutospacing="1"/>
        <w:ind w:left="567" w:hanging="567"/>
        <w:jc w:val="both"/>
        <w:rPr>
          <w:sz w:val="22"/>
          <w:szCs w:val="22"/>
        </w:rPr>
      </w:pPr>
      <w:r w:rsidRPr="00723423">
        <w:rPr>
          <w:sz w:val="22"/>
          <w:szCs w:val="22"/>
        </w:rPr>
        <w:t xml:space="preserve">Kontaktní údaje </w:t>
      </w:r>
      <w:r w:rsidR="002878BD" w:rsidRPr="00723423">
        <w:rPr>
          <w:sz w:val="22"/>
          <w:szCs w:val="22"/>
        </w:rPr>
        <w:t>zhotovitele</w:t>
      </w:r>
      <w:r w:rsidRPr="00723423">
        <w:rPr>
          <w:sz w:val="22"/>
          <w:szCs w:val="22"/>
        </w:rPr>
        <w:t xml:space="preserve"> pro oznámení vad: </w:t>
      </w:r>
    </w:p>
    <w:p w14:paraId="53187CE4" w14:textId="2ED4CC5C" w:rsidR="00723423" w:rsidRPr="00723423" w:rsidRDefault="00B721A3" w:rsidP="00723423">
      <w:pPr>
        <w:pStyle w:val="Zkladntext"/>
        <w:tabs>
          <w:tab w:val="left" w:pos="567"/>
        </w:tabs>
        <w:spacing w:before="120" w:after="100" w:afterAutospacing="1"/>
        <w:ind w:left="567"/>
        <w:jc w:val="both"/>
        <w:rPr>
          <w:sz w:val="22"/>
          <w:szCs w:val="22"/>
        </w:rPr>
      </w:pPr>
      <w:r>
        <w:rPr>
          <w:sz w:val="22"/>
          <w:szCs w:val="22"/>
        </w:rPr>
        <w:t>xxxxxx</w:t>
      </w:r>
      <w:r w:rsidR="007C6694" w:rsidRPr="00723423">
        <w:rPr>
          <w:sz w:val="22"/>
          <w:szCs w:val="22"/>
        </w:rPr>
        <w:t>,</w:t>
      </w:r>
      <w:r w:rsidR="00723423">
        <w:rPr>
          <w:sz w:val="22"/>
          <w:szCs w:val="22"/>
        </w:rPr>
        <w:t xml:space="preserve"> tf.:</w:t>
      </w:r>
      <w:r w:rsidR="007C6694" w:rsidRPr="00723423">
        <w:rPr>
          <w:sz w:val="22"/>
          <w:szCs w:val="22"/>
        </w:rPr>
        <w:t xml:space="preserve"> </w:t>
      </w:r>
      <w:r>
        <w:rPr>
          <w:sz w:val="22"/>
          <w:szCs w:val="22"/>
        </w:rPr>
        <w:t>xxxxx</w:t>
      </w:r>
      <w:r w:rsidR="007C6694" w:rsidRPr="00723423">
        <w:rPr>
          <w:sz w:val="22"/>
          <w:szCs w:val="22"/>
        </w:rPr>
        <w:t>,</w:t>
      </w:r>
      <w:r w:rsidR="00723423">
        <w:rPr>
          <w:sz w:val="22"/>
          <w:szCs w:val="22"/>
        </w:rPr>
        <w:t xml:space="preserve"> </w:t>
      </w:r>
      <w:r>
        <w:rPr>
          <w:sz w:val="22"/>
          <w:szCs w:val="22"/>
        </w:rPr>
        <w:t>xxxx</w:t>
      </w:r>
      <w:r w:rsidR="007C6694" w:rsidRPr="00723423">
        <w:rPr>
          <w:sz w:val="22"/>
          <w:szCs w:val="22"/>
        </w:rPr>
        <w:t>@</w:t>
      </w:r>
      <w:r>
        <w:rPr>
          <w:sz w:val="22"/>
          <w:szCs w:val="22"/>
        </w:rPr>
        <w:t>xxxx</w:t>
      </w:r>
      <w:r w:rsidR="007C6694" w:rsidRPr="00723423">
        <w:rPr>
          <w:sz w:val="22"/>
          <w:szCs w:val="22"/>
        </w:rPr>
        <w:t>.com</w:t>
      </w:r>
    </w:p>
    <w:p w14:paraId="0676EC8D" w14:textId="77777777" w:rsidR="00C70D21" w:rsidRPr="000A707C" w:rsidRDefault="00C70D21" w:rsidP="000A707C">
      <w:pPr>
        <w:pStyle w:val="Zkladntext"/>
        <w:numPr>
          <w:ilvl w:val="1"/>
          <w:numId w:val="16"/>
        </w:numPr>
        <w:tabs>
          <w:tab w:val="left" w:pos="567"/>
        </w:tabs>
        <w:spacing w:before="240"/>
        <w:ind w:left="567" w:hanging="567"/>
        <w:jc w:val="both"/>
        <w:rPr>
          <w:sz w:val="22"/>
          <w:szCs w:val="22"/>
        </w:rPr>
      </w:pPr>
      <w:r w:rsidRPr="000A707C">
        <w:rPr>
          <w:sz w:val="22"/>
          <w:szCs w:val="22"/>
        </w:rPr>
        <w:t>Odstraňování vad bude prováděno pouze osobami, které mají příslušnou kvalifikaci a oprávnění k provedení předmětného úkonu.</w:t>
      </w:r>
    </w:p>
    <w:p w14:paraId="1B5D9918" w14:textId="77777777" w:rsidR="00C70D21" w:rsidRPr="000A707C" w:rsidRDefault="00C70D21" w:rsidP="00C70D21">
      <w:pPr>
        <w:pStyle w:val="Zkladntext"/>
        <w:numPr>
          <w:ilvl w:val="1"/>
          <w:numId w:val="16"/>
        </w:numPr>
        <w:tabs>
          <w:tab w:val="left" w:pos="567"/>
        </w:tabs>
        <w:spacing w:before="240"/>
        <w:ind w:left="567" w:hanging="567"/>
        <w:jc w:val="both"/>
        <w:rPr>
          <w:sz w:val="22"/>
          <w:szCs w:val="22"/>
        </w:rPr>
      </w:pPr>
      <w:r w:rsidRPr="000A707C">
        <w:rPr>
          <w:color w:val="000000"/>
          <w:sz w:val="22"/>
          <w:szCs w:val="22"/>
        </w:rPr>
        <w:t xml:space="preserve">Smluvní pokuta při nedodržení termínu zahájení odstranění vady dle odst. </w:t>
      </w:r>
      <w:r w:rsidR="00F4258A">
        <w:rPr>
          <w:color w:val="000000"/>
          <w:sz w:val="22"/>
          <w:szCs w:val="22"/>
        </w:rPr>
        <w:t>10</w:t>
      </w:r>
      <w:r w:rsidR="002878BD">
        <w:rPr>
          <w:color w:val="000000"/>
          <w:sz w:val="22"/>
          <w:szCs w:val="22"/>
        </w:rPr>
        <w:t>.</w:t>
      </w:r>
      <w:r w:rsidR="000A707C">
        <w:rPr>
          <w:color w:val="000000"/>
          <w:sz w:val="22"/>
          <w:szCs w:val="22"/>
        </w:rPr>
        <w:t>6</w:t>
      </w:r>
      <w:r w:rsidRPr="000A707C">
        <w:rPr>
          <w:color w:val="000000"/>
          <w:sz w:val="22"/>
          <w:szCs w:val="22"/>
        </w:rPr>
        <w:t xml:space="preserve"> se stanoví ve výši </w:t>
      </w:r>
      <w:r w:rsidR="006F60A4" w:rsidRPr="009B7293">
        <w:rPr>
          <w:sz w:val="22"/>
          <w:szCs w:val="22"/>
        </w:rPr>
        <w:t>3</w:t>
      </w:r>
      <w:r w:rsidR="00186C75" w:rsidRPr="009B7293">
        <w:rPr>
          <w:bCs/>
          <w:sz w:val="22"/>
          <w:szCs w:val="22"/>
        </w:rPr>
        <w:t> 0</w:t>
      </w:r>
      <w:r w:rsidRPr="009B7293">
        <w:rPr>
          <w:bCs/>
          <w:sz w:val="22"/>
          <w:szCs w:val="22"/>
        </w:rPr>
        <w:t>00,- Kč</w:t>
      </w:r>
      <w:r w:rsidRPr="00345FAD">
        <w:rPr>
          <w:color w:val="FF0000"/>
          <w:sz w:val="22"/>
          <w:szCs w:val="22"/>
        </w:rPr>
        <w:t xml:space="preserve"> </w:t>
      </w:r>
      <w:r w:rsidRPr="000A707C">
        <w:rPr>
          <w:color w:val="000000"/>
          <w:sz w:val="22"/>
          <w:szCs w:val="22"/>
        </w:rPr>
        <w:t>za každý i započatý den prodlení</w:t>
      </w:r>
      <w:r w:rsidR="00F23C67">
        <w:rPr>
          <w:color w:val="000000"/>
          <w:sz w:val="22"/>
          <w:szCs w:val="22"/>
        </w:rPr>
        <w:t>.</w:t>
      </w:r>
    </w:p>
    <w:p w14:paraId="70C6E636" w14:textId="77777777" w:rsidR="00E60237" w:rsidRPr="00511C76" w:rsidRDefault="00E60237" w:rsidP="00511C76">
      <w:pPr>
        <w:pStyle w:val="Zkladntext"/>
        <w:numPr>
          <w:ilvl w:val="1"/>
          <w:numId w:val="16"/>
        </w:numPr>
        <w:tabs>
          <w:tab w:val="left" w:pos="567"/>
        </w:tabs>
        <w:spacing w:before="240"/>
        <w:ind w:left="567" w:hanging="567"/>
        <w:jc w:val="both"/>
        <w:rPr>
          <w:color w:val="000000"/>
          <w:sz w:val="22"/>
          <w:szCs w:val="22"/>
        </w:rPr>
      </w:pPr>
      <w:r w:rsidRPr="00173A72">
        <w:rPr>
          <w:color w:val="000000"/>
          <w:sz w:val="22"/>
          <w:szCs w:val="22"/>
        </w:rPr>
        <w:t xml:space="preserve">Zhotovitel je jediným garantem plnění smlouvy a na jeho vrub budou </w:t>
      </w:r>
      <w:r w:rsidR="00511C76">
        <w:rPr>
          <w:color w:val="000000"/>
          <w:sz w:val="22"/>
          <w:szCs w:val="22"/>
        </w:rPr>
        <w:t>řešeny veškeré záruky a sankce.</w:t>
      </w:r>
    </w:p>
    <w:p w14:paraId="197AA42C" w14:textId="77777777" w:rsidR="00E60237" w:rsidRPr="00511C76" w:rsidRDefault="00E60237" w:rsidP="00BC7575">
      <w:pPr>
        <w:pStyle w:val="Zkladntext"/>
        <w:numPr>
          <w:ilvl w:val="0"/>
          <w:numId w:val="6"/>
        </w:numPr>
        <w:tabs>
          <w:tab w:val="left" w:pos="405"/>
        </w:tabs>
        <w:spacing w:before="480" w:line="200" w:lineRule="atLeast"/>
        <w:ind w:left="425" w:hanging="425"/>
        <w:rPr>
          <w:b/>
          <w:sz w:val="22"/>
          <w:szCs w:val="22"/>
        </w:rPr>
      </w:pPr>
      <w:r w:rsidRPr="00511C76">
        <w:rPr>
          <w:b/>
          <w:sz w:val="22"/>
          <w:szCs w:val="22"/>
        </w:rPr>
        <w:t>SANKČNÍ PODMÍNKY</w:t>
      </w:r>
    </w:p>
    <w:p w14:paraId="10F8FDE2" w14:textId="77777777" w:rsidR="00E60237" w:rsidRPr="00511C76" w:rsidRDefault="00E60237" w:rsidP="00511C76">
      <w:pPr>
        <w:pStyle w:val="Zkladntext"/>
        <w:numPr>
          <w:ilvl w:val="1"/>
          <w:numId w:val="17"/>
        </w:numPr>
        <w:tabs>
          <w:tab w:val="left" w:pos="567"/>
        </w:tabs>
        <w:spacing w:before="240"/>
        <w:ind w:left="567" w:hanging="567"/>
        <w:jc w:val="both"/>
        <w:rPr>
          <w:sz w:val="22"/>
          <w:szCs w:val="22"/>
        </w:rPr>
      </w:pPr>
      <w:r w:rsidRPr="00173A72">
        <w:rPr>
          <w:sz w:val="22"/>
          <w:szCs w:val="22"/>
        </w:rPr>
        <w:t>Sankce nebudou uplatněny v případech, kdy k sankcionované skutečnosti nedošlo vinou zhotovitele</w:t>
      </w:r>
      <w:r w:rsidR="00511C76">
        <w:rPr>
          <w:sz w:val="22"/>
          <w:szCs w:val="22"/>
        </w:rPr>
        <w:t>,</w:t>
      </w:r>
      <w:r w:rsidRPr="00173A72">
        <w:rPr>
          <w:sz w:val="22"/>
          <w:szCs w:val="22"/>
        </w:rPr>
        <w:t xml:space="preserve"> resp. byla způsobena vyšší mocí nebo dodatečnými požadavky objednatele. </w:t>
      </w:r>
    </w:p>
    <w:p w14:paraId="3B308F09" w14:textId="721797AC" w:rsidR="00E60237" w:rsidRPr="005772F8" w:rsidRDefault="00E60237" w:rsidP="00E60237">
      <w:pPr>
        <w:pStyle w:val="Zkladntext"/>
        <w:numPr>
          <w:ilvl w:val="1"/>
          <w:numId w:val="17"/>
        </w:numPr>
        <w:tabs>
          <w:tab w:val="left" w:pos="567"/>
        </w:tabs>
        <w:spacing w:before="240"/>
        <w:ind w:left="567" w:hanging="567"/>
        <w:jc w:val="both"/>
        <w:rPr>
          <w:sz w:val="22"/>
          <w:szCs w:val="22"/>
        </w:rPr>
      </w:pPr>
      <w:r w:rsidRPr="00173A72">
        <w:rPr>
          <w:sz w:val="22"/>
          <w:szCs w:val="22"/>
        </w:rPr>
        <w:t xml:space="preserve">Smluvní pokuta při nesplnění termínu dokončení </w:t>
      </w:r>
      <w:r w:rsidR="004C2F5A">
        <w:rPr>
          <w:sz w:val="22"/>
          <w:szCs w:val="22"/>
        </w:rPr>
        <w:t>díla v</w:t>
      </w:r>
      <w:r w:rsidRPr="00173A72">
        <w:rPr>
          <w:sz w:val="22"/>
          <w:szCs w:val="22"/>
        </w:rPr>
        <w:t xml:space="preserve">inou zhotovitele </w:t>
      </w:r>
      <w:r w:rsidR="00F23A8E">
        <w:rPr>
          <w:sz w:val="22"/>
          <w:szCs w:val="22"/>
        </w:rPr>
        <w:t>se stanoví</w:t>
      </w:r>
      <w:r w:rsidR="006330A6">
        <w:rPr>
          <w:sz w:val="22"/>
          <w:szCs w:val="22"/>
        </w:rPr>
        <w:t xml:space="preserve"> ve</w:t>
      </w:r>
      <w:r w:rsidR="002A5F2C">
        <w:rPr>
          <w:sz w:val="22"/>
          <w:szCs w:val="22"/>
        </w:rPr>
        <w:t xml:space="preserve"> </w:t>
      </w:r>
      <w:r w:rsidRPr="009B7293">
        <w:rPr>
          <w:sz w:val="22"/>
          <w:szCs w:val="22"/>
        </w:rPr>
        <w:t>výš</w:t>
      </w:r>
      <w:r w:rsidR="006330A6" w:rsidRPr="009B7293">
        <w:rPr>
          <w:sz w:val="22"/>
          <w:szCs w:val="22"/>
        </w:rPr>
        <w:t>i</w:t>
      </w:r>
      <w:r w:rsidR="004D32D3" w:rsidRPr="009B7293">
        <w:rPr>
          <w:sz w:val="22"/>
          <w:szCs w:val="22"/>
        </w:rPr>
        <w:t xml:space="preserve"> </w:t>
      </w:r>
      <w:r w:rsidR="004D32D3" w:rsidRPr="005772F8">
        <w:rPr>
          <w:sz w:val="22"/>
          <w:szCs w:val="22"/>
        </w:rPr>
        <w:t>0,</w:t>
      </w:r>
      <w:r w:rsidR="009B7293" w:rsidRPr="005772F8">
        <w:rPr>
          <w:sz w:val="22"/>
          <w:szCs w:val="22"/>
        </w:rPr>
        <w:t>2</w:t>
      </w:r>
      <w:r w:rsidR="004D32D3" w:rsidRPr="005772F8">
        <w:rPr>
          <w:sz w:val="22"/>
          <w:szCs w:val="22"/>
        </w:rPr>
        <w:t xml:space="preserve"> %</w:t>
      </w:r>
      <w:r w:rsidRPr="005772F8">
        <w:rPr>
          <w:sz w:val="22"/>
          <w:szCs w:val="22"/>
        </w:rPr>
        <w:t xml:space="preserve"> </w:t>
      </w:r>
      <w:r w:rsidR="004D32D3" w:rsidRPr="005772F8">
        <w:rPr>
          <w:sz w:val="22"/>
          <w:szCs w:val="22"/>
        </w:rPr>
        <w:t>z</w:t>
      </w:r>
      <w:r w:rsidR="00C4285C" w:rsidRPr="005772F8">
        <w:rPr>
          <w:sz w:val="22"/>
          <w:szCs w:val="22"/>
        </w:rPr>
        <w:t xml:space="preserve"> celkové </w:t>
      </w:r>
      <w:r w:rsidR="004D32D3" w:rsidRPr="005772F8">
        <w:rPr>
          <w:sz w:val="22"/>
          <w:szCs w:val="22"/>
        </w:rPr>
        <w:t xml:space="preserve">ceny </w:t>
      </w:r>
      <w:r w:rsidR="004C2F5A" w:rsidRPr="005772F8">
        <w:rPr>
          <w:sz w:val="22"/>
          <w:szCs w:val="22"/>
        </w:rPr>
        <w:t xml:space="preserve">díla </w:t>
      </w:r>
      <w:r w:rsidR="004D32D3" w:rsidRPr="005772F8">
        <w:rPr>
          <w:sz w:val="22"/>
          <w:szCs w:val="22"/>
        </w:rPr>
        <w:t>za každý i započatý den prodlení</w:t>
      </w:r>
      <w:r w:rsidRPr="005772F8">
        <w:rPr>
          <w:sz w:val="22"/>
          <w:szCs w:val="22"/>
        </w:rPr>
        <w:t>.</w:t>
      </w:r>
      <w:r w:rsidR="00F4258A" w:rsidRPr="005772F8">
        <w:rPr>
          <w:sz w:val="22"/>
          <w:szCs w:val="22"/>
        </w:rPr>
        <w:t xml:space="preserve"> </w:t>
      </w:r>
    </w:p>
    <w:p w14:paraId="50EC0E21" w14:textId="77777777" w:rsidR="00E60237" w:rsidRPr="00511C76" w:rsidRDefault="00E60237" w:rsidP="00511C76">
      <w:pPr>
        <w:pStyle w:val="Zkladntext"/>
        <w:numPr>
          <w:ilvl w:val="1"/>
          <w:numId w:val="17"/>
        </w:numPr>
        <w:tabs>
          <w:tab w:val="left" w:pos="567"/>
        </w:tabs>
        <w:spacing w:before="240"/>
        <w:ind w:left="567" w:hanging="567"/>
        <w:jc w:val="both"/>
        <w:rPr>
          <w:color w:val="000000"/>
          <w:sz w:val="22"/>
          <w:szCs w:val="22"/>
        </w:rPr>
      </w:pPr>
      <w:r w:rsidRPr="00173A72">
        <w:rPr>
          <w:color w:val="000000"/>
          <w:sz w:val="22"/>
          <w:szCs w:val="22"/>
        </w:rPr>
        <w:lastRenderedPageBreak/>
        <w:t>Zaplacením smluvní pokut</w:t>
      </w:r>
      <w:r w:rsidR="00D43D9A">
        <w:rPr>
          <w:color w:val="000000"/>
          <w:sz w:val="22"/>
          <w:szCs w:val="22"/>
        </w:rPr>
        <w:t>y</w:t>
      </w:r>
      <w:r w:rsidRPr="00173A72">
        <w:rPr>
          <w:color w:val="000000"/>
          <w:sz w:val="22"/>
          <w:szCs w:val="22"/>
        </w:rPr>
        <w:t xml:space="preserve"> nejsou dotčeny nároky z odpovědnosti za škodu.</w:t>
      </w:r>
    </w:p>
    <w:p w14:paraId="0AE6FB3B" w14:textId="77777777" w:rsidR="00E60237" w:rsidRDefault="00E60237" w:rsidP="00D43D9A">
      <w:pPr>
        <w:pStyle w:val="Zkladntext"/>
        <w:numPr>
          <w:ilvl w:val="1"/>
          <w:numId w:val="17"/>
        </w:numPr>
        <w:tabs>
          <w:tab w:val="left" w:pos="567"/>
        </w:tabs>
        <w:spacing w:before="240"/>
        <w:ind w:left="567" w:hanging="567"/>
        <w:jc w:val="both"/>
        <w:rPr>
          <w:color w:val="000000"/>
          <w:sz w:val="22"/>
          <w:szCs w:val="22"/>
        </w:rPr>
      </w:pPr>
      <w:r w:rsidRPr="00173A72">
        <w:rPr>
          <w:color w:val="000000"/>
          <w:sz w:val="22"/>
          <w:szCs w:val="22"/>
        </w:rPr>
        <w:t>Splatnost smluvní</w:t>
      </w:r>
      <w:r w:rsidRPr="00D43D9A">
        <w:rPr>
          <w:color w:val="000000"/>
          <w:sz w:val="22"/>
          <w:szCs w:val="22"/>
        </w:rPr>
        <w:t xml:space="preserve"> pokut</w:t>
      </w:r>
      <w:r w:rsidR="00D43D9A">
        <w:rPr>
          <w:color w:val="000000"/>
          <w:sz w:val="22"/>
          <w:szCs w:val="22"/>
        </w:rPr>
        <w:t>y</w:t>
      </w:r>
      <w:r w:rsidRPr="00D43D9A">
        <w:rPr>
          <w:color w:val="000000"/>
          <w:sz w:val="22"/>
          <w:szCs w:val="22"/>
        </w:rPr>
        <w:t xml:space="preserve"> se stanovuje ve lhůtě 30</w:t>
      </w:r>
      <w:r w:rsidRPr="00D43D9A">
        <w:rPr>
          <w:b/>
          <w:color w:val="FF00FF"/>
          <w:sz w:val="22"/>
          <w:szCs w:val="22"/>
        </w:rPr>
        <w:t xml:space="preserve"> </w:t>
      </w:r>
      <w:r w:rsidRPr="00D43D9A">
        <w:rPr>
          <w:sz w:val="22"/>
          <w:szCs w:val="22"/>
        </w:rPr>
        <w:t>kalendářních</w:t>
      </w:r>
      <w:r w:rsidRPr="00D43D9A">
        <w:rPr>
          <w:color w:val="000000"/>
          <w:sz w:val="22"/>
          <w:szCs w:val="22"/>
        </w:rPr>
        <w:t xml:space="preserve"> dnů po obdržení daňového dokladu (faktury) s vyčíslením smluvní pokuty.</w:t>
      </w:r>
    </w:p>
    <w:p w14:paraId="5A40C7D8" w14:textId="77777777" w:rsidR="00E60237" w:rsidRPr="00511C76" w:rsidRDefault="00E60237" w:rsidP="00BC7575">
      <w:pPr>
        <w:pStyle w:val="Zkladntext"/>
        <w:numPr>
          <w:ilvl w:val="0"/>
          <w:numId w:val="6"/>
        </w:numPr>
        <w:tabs>
          <w:tab w:val="left" w:pos="405"/>
        </w:tabs>
        <w:spacing w:before="480" w:line="200" w:lineRule="atLeast"/>
        <w:ind w:left="425" w:hanging="425"/>
        <w:rPr>
          <w:b/>
          <w:sz w:val="22"/>
          <w:szCs w:val="22"/>
        </w:rPr>
      </w:pPr>
      <w:r w:rsidRPr="00511C76">
        <w:rPr>
          <w:b/>
          <w:sz w:val="22"/>
          <w:szCs w:val="22"/>
        </w:rPr>
        <w:t>ZMĚNA SMLOUVY</w:t>
      </w:r>
    </w:p>
    <w:p w14:paraId="5653BD44" w14:textId="5FE380A6" w:rsidR="008A5773" w:rsidRPr="00CF167F" w:rsidRDefault="00E60237" w:rsidP="008A5773">
      <w:pPr>
        <w:pStyle w:val="Zkladntext"/>
        <w:numPr>
          <w:ilvl w:val="1"/>
          <w:numId w:val="19"/>
        </w:numPr>
        <w:tabs>
          <w:tab w:val="left" w:pos="567"/>
        </w:tabs>
        <w:spacing w:before="240"/>
        <w:ind w:left="567" w:hanging="567"/>
        <w:jc w:val="both"/>
        <w:rPr>
          <w:color w:val="000000"/>
          <w:sz w:val="22"/>
          <w:szCs w:val="22"/>
        </w:rPr>
      </w:pPr>
      <w:r w:rsidRPr="00173A72">
        <w:rPr>
          <w:color w:val="000000"/>
          <w:sz w:val="22"/>
          <w:szCs w:val="22"/>
        </w:rPr>
        <w:t>Objednatel se zavazuje, že přistoupí na změnu závazku, změní-li se po uzavření smlouvy výchozí podklady rozhodné pro uzavření této smlouvy, anebo vzniknou nové požadavky objednatele. Objednatel je povinen přistoupit na změnu smlouvy, zpozdí-li se sám s plněním povinností své součinnosti, dojednané touto smlouvou.</w:t>
      </w:r>
    </w:p>
    <w:p w14:paraId="79F6D29D" w14:textId="6B8B1F16" w:rsidR="00CF167F" w:rsidRPr="00E93076" w:rsidRDefault="006F60A4" w:rsidP="00E93076">
      <w:pPr>
        <w:pStyle w:val="Zkladntext"/>
        <w:numPr>
          <w:ilvl w:val="1"/>
          <w:numId w:val="19"/>
        </w:numPr>
        <w:tabs>
          <w:tab w:val="left" w:pos="567"/>
        </w:tabs>
        <w:spacing w:before="240"/>
        <w:ind w:left="567" w:hanging="567"/>
        <w:jc w:val="both"/>
        <w:rPr>
          <w:color w:val="000000"/>
          <w:sz w:val="22"/>
          <w:szCs w:val="22"/>
        </w:rPr>
      </w:pPr>
      <w:r>
        <w:rPr>
          <w:color w:val="000000"/>
          <w:sz w:val="22"/>
          <w:szCs w:val="22"/>
        </w:rPr>
        <w:t>Smluvní s</w:t>
      </w:r>
      <w:r w:rsidR="00E60237" w:rsidRPr="00173A72">
        <w:rPr>
          <w:color w:val="000000"/>
          <w:sz w:val="22"/>
          <w:szCs w:val="22"/>
        </w:rPr>
        <w:t>trany se zavazují vyjádřit se k dodatkům této smlouvy písemně do</w:t>
      </w:r>
      <w:r w:rsidR="00E60237" w:rsidRPr="00C4285C">
        <w:rPr>
          <w:color w:val="FF0000"/>
          <w:sz w:val="22"/>
          <w:szCs w:val="22"/>
        </w:rPr>
        <w:t xml:space="preserve"> </w:t>
      </w:r>
      <w:r w:rsidR="00C4285C" w:rsidRPr="00C4285C">
        <w:rPr>
          <w:sz w:val="22"/>
          <w:szCs w:val="22"/>
        </w:rPr>
        <w:t>3</w:t>
      </w:r>
      <w:r w:rsidR="00E60237" w:rsidRPr="00173A72">
        <w:rPr>
          <w:color w:val="000000"/>
          <w:sz w:val="22"/>
          <w:szCs w:val="22"/>
        </w:rPr>
        <w:t xml:space="preserve"> dnů po odeslání dodatků druhou stranou. Po stejnou dobu je tímto návrhem vázána strana, která jej podala</w:t>
      </w:r>
      <w:r w:rsidR="00E60237" w:rsidRPr="007344FB">
        <w:rPr>
          <w:sz w:val="22"/>
          <w:szCs w:val="22"/>
        </w:rPr>
        <w:t>.</w:t>
      </w:r>
      <w:r w:rsidR="00C4285C" w:rsidRPr="007344FB">
        <w:rPr>
          <w:sz w:val="22"/>
          <w:szCs w:val="22"/>
        </w:rPr>
        <w:t xml:space="preserve"> Pokud </w:t>
      </w:r>
      <w:r w:rsidR="00C4285C" w:rsidRPr="00FF03A5">
        <w:rPr>
          <w:sz w:val="22"/>
          <w:szCs w:val="22"/>
        </w:rPr>
        <w:t xml:space="preserve">bude řešení dodatku vyžadovat na straně objednatele projednání v radě města, prodlužuje se lhůta na vyjádření objednatele o dobu nutnou k projednání na nejbližší radě města. </w:t>
      </w:r>
      <w:r w:rsidR="00E60237" w:rsidRPr="00FF03A5">
        <w:rPr>
          <w:sz w:val="22"/>
          <w:szCs w:val="22"/>
        </w:rPr>
        <w:t xml:space="preserve">Jakmile nedojde k </w:t>
      </w:r>
      <w:r w:rsidR="00E60237" w:rsidRPr="00173A72">
        <w:rPr>
          <w:color w:val="000000"/>
          <w:sz w:val="22"/>
          <w:szCs w:val="22"/>
        </w:rPr>
        <w:t>dohodě o znění dodatku ke smlouvě, jsou obě strany oprávněné, aby kterákoliv požádala o rozhodnutí soud.</w:t>
      </w:r>
    </w:p>
    <w:p w14:paraId="372C2ADE" w14:textId="77777777" w:rsidR="00E60237" w:rsidRPr="00BC7575" w:rsidRDefault="00E60237" w:rsidP="00BC7575">
      <w:pPr>
        <w:pStyle w:val="Zkladntext"/>
        <w:numPr>
          <w:ilvl w:val="0"/>
          <w:numId w:val="6"/>
        </w:numPr>
        <w:tabs>
          <w:tab w:val="left" w:pos="405"/>
        </w:tabs>
        <w:spacing w:before="480" w:line="200" w:lineRule="atLeast"/>
        <w:ind w:left="425" w:hanging="425"/>
        <w:rPr>
          <w:b/>
          <w:sz w:val="22"/>
          <w:szCs w:val="22"/>
        </w:rPr>
      </w:pPr>
      <w:r w:rsidRPr="00511C76">
        <w:rPr>
          <w:b/>
          <w:sz w:val="22"/>
          <w:szCs w:val="22"/>
        </w:rPr>
        <w:t>ŘEŠENÍ SPORŮ</w:t>
      </w:r>
    </w:p>
    <w:p w14:paraId="3475668F" w14:textId="77777777" w:rsidR="00E60237" w:rsidRDefault="00E60237" w:rsidP="006F60A4">
      <w:pPr>
        <w:pStyle w:val="Zkladntext"/>
        <w:spacing w:before="240"/>
        <w:ind w:firstLine="425"/>
        <w:jc w:val="both"/>
        <w:rPr>
          <w:color w:val="000000"/>
          <w:sz w:val="22"/>
          <w:szCs w:val="22"/>
        </w:rPr>
      </w:pPr>
      <w:r w:rsidRPr="00173A72">
        <w:rPr>
          <w:color w:val="000000"/>
          <w:sz w:val="22"/>
          <w:szCs w:val="22"/>
        </w:rPr>
        <w:t xml:space="preserve">Tato smlouva se řídí právním řádem České republiky. Jakékoli vzájemné spory vzniklé z této smlouvy nebo v souvislosti s ní se smluvní strany zavazují přednostně řešit smírnou cestou.  Nedoberou-li se smluvní strany smírného řešení, budou spory z této </w:t>
      </w:r>
      <w:r w:rsidR="00511C76">
        <w:rPr>
          <w:color w:val="000000"/>
          <w:sz w:val="22"/>
          <w:szCs w:val="22"/>
        </w:rPr>
        <w:t>smlouvy nebo v souvislosti s ní</w:t>
      </w:r>
      <w:r w:rsidRPr="00173A72">
        <w:rPr>
          <w:color w:val="000000"/>
          <w:sz w:val="22"/>
          <w:szCs w:val="22"/>
        </w:rPr>
        <w:t xml:space="preserve"> řešeny u soudu, jehož místní příslušnost se řídí obecným soudem objednatele.</w:t>
      </w:r>
    </w:p>
    <w:p w14:paraId="16EC429C" w14:textId="77777777" w:rsidR="00E60237" w:rsidRPr="00511C76" w:rsidRDefault="00F23A8E" w:rsidP="00BC7575">
      <w:pPr>
        <w:pStyle w:val="Zkladntext"/>
        <w:numPr>
          <w:ilvl w:val="0"/>
          <w:numId w:val="6"/>
        </w:numPr>
        <w:tabs>
          <w:tab w:val="left" w:pos="405"/>
        </w:tabs>
        <w:spacing w:before="480" w:line="200" w:lineRule="atLeast"/>
        <w:ind w:left="425" w:hanging="425"/>
        <w:rPr>
          <w:b/>
          <w:sz w:val="22"/>
          <w:szCs w:val="22"/>
        </w:rPr>
      </w:pPr>
      <w:r>
        <w:rPr>
          <w:b/>
          <w:sz w:val="22"/>
          <w:szCs w:val="22"/>
        </w:rPr>
        <w:t>OSTATNÍ</w:t>
      </w:r>
      <w:r w:rsidR="00E60237" w:rsidRPr="00511C76">
        <w:rPr>
          <w:b/>
          <w:sz w:val="22"/>
          <w:szCs w:val="22"/>
        </w:rPr>
        <w:t xml:space="preserve"> UJEDNÁNÍ</w:t>
      </w:r>
    </w:p>
    <w:p w14:paraId="00C4192B" w14:textId="77777777" w:rsidR="00C173B5" w:rsidRDefault="00C173B5" w:rsidP="00C173B5">
      <w:pPr>
        <w:pStyle w:val="Zkladntext"/>
        <w:numPr>
          <w:ilvl w:val="1"/>
          <w:numId w:val="21"/>
        </w:numPr>
        <w:tabs>
          <w:tab w:val="left" w:pos="567"/>
        </w:tabs>
        <w:spacing w:before="240"/>
        <w:ind w:left="567" w:hanging="567"/>
        <w:jc w:val="both"/>
        <w:rPr>
          <w:color w:val="000000"/>
          <w:sz w:val="22"/>
          <w:szCs w:val="22"/>
        </w:rPr>
      </w:pPr>
      <w:r>
        <w:rPr>
          <w:color w:val="000000"/>
          <w:sz w:val="22"/>
          <w:szCs w:val="22"/>
        </w:rPr>
        <w:t>Zhotovitel</w:t>
      </w:r>
      <w:r w:rsidRPr="00C173B5">
        <w:rPr>
          <w:color w:val="000000"/>
          <w:sz w:val="22"/>
          <w:szCs w:val="22"/>
        </w:rPr>
        <w:t xml:space="preserve"> má povinnost poskytnout </w:t>
      </w:r>
      <w:r>
        <w:rPr>
          <w:color w:val="000000"/>
          <w:sz w:val="22"/>
          <w:szCs w:val="22"/>
        </w:rPr>
        <w:t>objednateli</w:t>
      </w:r>
      <w:r w:rsidRPr="00C173B5">
        <w:rPr>
          <w:color w:val="000000"/>
          <w:sz w:val="22"/>
          <w:szCs w:val="22"/>
        </w:rPr>
        <w:t xml:space="preserve"> součinnost a umožnit osobám oprávněným, provést kontrolu dokladů, a to po dobu danou právními předpisy ČR k jejich archivaci (zákon č. 563/1991 Sb., o účetnictví a zákon č. </w:t>
      </w:r>
      <w:r w:rsidR="00F23C67" w:rsidRPr="00F23C67">
        <w:rPr>
          <w:color w:val="000000"/>
          <w:sz w:val="22"/>
          <w:szCs w:val="22"/>
        </w:rPr>
        <w:t>235/2004 Sb</w:t>
      </w:r>
      <w:r w:rsidR="00AE41EF">
        <w:rPr>
          <w:color w:val="000000"/>
          <w:sz w:val="22"/>
          <w:szCs w:val="22"/>
        </w:rPr>
        <w:t>.,</w:t>
      </w:r>
      <w:r w:rsidR="00F23C67" w:rsidRPr="00F23C67">
        <w:rPr>
          <w:color w:val="000000"/>
          <w:sz w:val="22"/>
          <w:szCs w:val="22"/>
        </w:rPr>
        <w:t xml:space="preserve"> o dani z přidané hodnoty</w:t>
      </w:r>
      <w:r w:rsidRPr="00C173B5">
        <w:rPr>
          <w:color w:val="000000"/>
          <w:sz w:val="22"/>
          <w:szCs w:val="22"/>
        </w:rPr>
        <w:t>).</w:t>
      </w:r>
    </w:p>
    <w:p w14:paraId="7E062676" w14:textId="77777777" w:rsidR="000D0C9A" w:rsidRDefault="000D0C9A" w:rsidP="00C173B5">
      <w:pPr>
        <w:pStyle w:val="Zkladntext"/>
        <w:numPr>
          <w:ilvl w:val="1"/>
          <w:numId w:val="21"/>
        </w:numPr>
        <w:tabs>
          <w:tab w:val="left" w:pos="567"/>
        </w:tabs>
        <w:spacing w:before="240"/>
        <w:ind w:left="567" w:hanging="567"/>
        <w:jc w:val="both"/>
        <w:rPr>
          <w:color w:val="000000"/>
          <w:sz w:val="22"/>
          <w:szCs w:val="22"/>
        </w:rPr>
      </w:pPr>
      <w:r>
        <w:rPr>
          <w:color w:val="000000"/>
          <w:sz w:val="22"/>
          <w:szCs w:val="22"/>
        </w:rPr>
        <w:t xml:space="preserve">Zhotovitel </w:t>
      </w:r>
      <w:r w:rsidRPr="000D0C9A">
        <w:rPr>
          <w:color w:val="000000"/>
          <w:sz w:val="22"/>
          <w:szCs w:val="22"/>
        </w:rPr>
        <w:t xml:space="preserve">je povinen při kontrole poskytnout na vyžádání kontrolnímu orgánu daňovou evidenci v plném rozsahu. </w:t>
      </w:r>
      <w:r w:rsidR="001D0821">
        <w:rPr>
          <w:color w:val="000000"/>
          <w:sz w:val="22"/>
          <w:szCs w:val="22"/>
        </w:rPr>
        <w:t>Zhotovitel</w:t>
      </w:r>
      <w:r w:rsidRPr="000D0C9A">
        <w:rPr>
          <w:color w:val="000000"/>
          <w:sz w:val="22"/>
          <w:szCs w:val="22"/>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4CFE84A3" w14:textId="77777777" w:rsidR="00471334" w:rsidRDefault="00FA0513" w:rsidP="00471334">
      <w:pPr>
        <w:pStyle w:val="Zkladntext"/>
        <w:numPr>
          <w:ilvl w:val="1"/>
          <w:numId w:val="21"/>
        </w:numPr>
        <w:tabs>
          <w:tab w:val="left" w:pos="567"/>
        </w:tabs>
        <w:spacing w:before="240"/>
        <w:ind w:left="567" w:hanging="567"/>
        <w:jc w:val="both"/>
        <w:rPr>
          <w:color w:val="000000"/>
          <w:sz w:val="22"/>
          <w:szCs w:val="22"/>
        </w:rPr>
      </w:pPr>
      <w:r>
        <w:rPr>
          <w:color w:val="000000"/>
          <w:sz w:val="22"/>
          <w:szCs w:val="22"/>
        </w:rPr>
        <w:t>Z</w:t>
      </w:r>
      <w:r w:rsidRPr="00FA0513">
        <w:rPr>
          <w:color w:val="000000"/>
          <w:sz w:val="22"/>
          <w:szCs w:val="22"/>
        </w:rPr>
        <w:t xml:space="preserve">hotovitel (dodavatel) </w:t>
      </w:r>
      <w:r w:rsidR="003A0178">
        <w:rPr>
          <w:color w:val="000000"/>
          <w:sz w:val="22"/>
          <w:szCs w:val="22"/>
        </w:rPr>
        <w:t xml:space="preserve">souhlasí se zveřejněním této smlouvy </w:t>
      </w:r>
      <w:r w:rsidRPr="00FA0513">
        <w:rPr>
          <w:color w:val="000000"/>
          <w:sz w:val="22"/>
          <w:szCs w:val="22"/>
        </w:rPr>
        <w:t>dle zák</w:t>
      </w:r>
      <w:r w:rsidR="00F75A86">
        <w:rPr>
          <w:color w:val="000000"/>
          <w:sz w:val="22"/>
          <w:szCs w:val="22"/>
        </w:rPr>
        <w:t>ona č.</w:t>
      </w:r>
      <w:r w:rsidRPr="00FA0513">
        <w:rPr>
          <w:color w:val="000000"/>
          <w:sz w:val="22"/>
          <w:szCs w:val="22"/>
        </w:rPr>
        <w:t xml:space="preserve"> 106/1999 Sb.</w:t>
      </w:r>
      <w:r w:rsidR="00F75A86">
        <w:rPr>
          <w:color w:val="000000"/>
          <w:sz w:val="22"/>
          <w:szCs w:val="22"/>
        </w:rPr>
        <w:t>,</w:t>
      </w:r>
      <w:r w:rsidRPr="00FA0513">
        <w:rPr>
          <w:color w:val="000000"/>
          <w:sz w:val="22"/>
          <w:szCs w:val="22"/>
        </w:rPr>
        <w:t xml:space="preserve"> o svobodném přístupu k informacím</w:t>
      </w:r>
      <w:r w:rsidR="003A0178">
        <w:rPr>
          <w:color w:val="000000"/>
          <w:sz w:val="22"/>
          <w:szCs w:val="22"/>
        </w:rPr>
        <w:t>, ve znění pozdějších předpisů.</w:t>
      </w:r>
    </w:p>
    <w:p w14:paraId="59EB7D0C" w14:textId="77777777" w:rsidR="006330A6" w:rsidRPr="00E336DA" w:rsidRDefault="006330A6" w:rsidP="00E336DA">
      <w:pPr>
        <w:pStyle w:val="Zkladntext"/>
        <w:numPr>
          <w:ilvl w:val="1"/>
          <w:numId w:val="21"/>
        </w:numPr>
        <w:tabs>
          <w:tab w:val="left" w:pos="567"/>
        </w:tabs>
        <w:spacing w:before="240"/>
        <w:ind w:left="567" w:hanging="567"/>
        <w:jc w:val="both"/>
        <w:rPr>
          <w:color w:val="000000"/>
          <w:sz w:val="22"/>
          <w:szCs w:val="22"/>
        </w:rPr>
      </w:pPr>
      <w:r w:rsidRPr="00E336DA">
        <w:rPr>
          <w:color w:val="000000"/>
          <w:sz w:val="22"/>
          <w:szCs w:val="22"/>
        </w:rPr>
        <w:t>Objednatel může odstoupit od smlouvy v</w:t>
      </w:r>
      <w:r w:rsidR="00452C8D" w:rsidRPr="00E336DA">
        <w:rPr>
          <w:color w:val="000000"/>
          <w:sz w:val="22"/>
          <w:szCs w:val="22"/>
        </w:rPr>
        <w:t> případě, že</w:t>
      </w:r>
    </w:p>
    <w:p w14:paraId="3A291498" w14:textId="77777777" w:rsidR="006330A6" w:rsidRPr="00511C76" w:rsidRDefault="006330A6" w:rsidP="005D2DB0">
      <w:pPr>
        <w:pStyle w:val="Odstavecseseznamem"/>
        <w:numPr>
          <w:ilvl w:val="0"/>
          <w:numId w:val="4"/>
        </w:numPr>
        <w:tabs>
          <w:tab w:val="left" w:pos="6804"/>
        </w:tabs>
        <w:suppressAutoHyphens w:val="0"/>
        <w:spacing w:before="60"/>
        <w:ind w:left="851" w:hanging="284"/>
        <w:jc w:val="both"/>
        <w:rPr>
          <w:sz w:val="22"/>
          <w:szCs w:val="22"/>
        </w:rPr>
      </w:pPr>
      <w:r w:rsidRPr="00511C76">
        <w:rPr>
          <w:sz w:val="22"/>
          <w:szCs w:val="22"/>
        </w:rPr>
        <w:t>zhotovitel je v likvidaci nebo konkurzu,</w:t>
      </w:r>
    </w:p>
    <w:p w14:paraId="5507DFE3" w14:textId="77777777" w:rsidR="006330A6" w:rsidRPr="00511C76" w:rsidRDefault="006330A6" w:rsidP="00ED7270">
      <w:pPr>
        <w:pStyle w:val="Odstavecseseznamem"/>
        <w:numPr>
          <w:ilvl w:val="0"/>
          <w:numId w:val="4"/>
        </w:numPr>
        <w:suppressAutoHyphens w:val="0"/>
        <w:spacing w:before="60"/>
        <w:ind w:left="851" w:hanging="284"/>
        <w:jc w:val="both"/>
        <w:rPr>
          <w:sz w:val="22"/>
          <w:szCs w:val="22"/>
        </w:rPr>
      </w:pPr>
      <w:r w:rsidRPr="00511C76">
        <w:rPr>
          <w:sz w:val="22"/>
          <w:szCs w:val="22"/>
        </w:rPr>
        <w:t>příslušný odborník nebo soudní znalec prokazatelně zjistí, že zhotovitel provádí nekvalitní dílo a to v jakékoliv fázi jeho zhotovování nebo jednotlivého technologického postupu,</w:t>
      </w:r>
    </w:p>
    <w:p w14:paraId="2A24EB0C" w14:textId="77777777" w:rsidR="006330A6" w:rsidRPr="00511C76" w:rsidRDefault="006330A6" w:rsidP="005D2DB0">
      <w:pPr>
        <w:pStyle w:val="Odstavecseseznamem"/>
        <w:numPr>
          <w:ilvl w:val="0"/>
          <w:numId w:val="4"/>
        </w:numPr>
        <w:tabs>
          <w:tab w:val="left" w:pos="6804"/>
        </w:tabs>
        <w:suppressAutoHyphens w:val="0"/>
        <w:spacing w:before="60"/>
        <w:ind w:left="851" w:hanging="284"/>
        <w:jc w:val="both"/>
        <w:rPr>
          <w:sz w:val="22"/>
          <w:szCs w:val="22"/>
        </w:rPr>
      </w:pPr>
      <w:r w:rsidRPr="00511C76">
        <w:rPr>
          <w:sz w:val="22"/>
          <w:szCs w:val="22"/>
        </w:rPr>
        <w:t>zhotovitel opakovaně poruší nebo nesplní ujednání této smlouvy,</w:t>
      </w:r>
    </w:p>
    <w:p w14:paraId="6559EE32" w14:textId="77777777" w:rsidR="006330A6" w:rsidRPr="00511C76" w:rsidRDefault="006330A6" w:rsidP="005D2DB0">
      <w:pPr>
        <w:pStyle w:val="Odstavecseseznamem"/>
        <w:numPr>
          <w:ilvl w:val="0"/>
          <w:numId w:val="4"/>
        </w:numPr>
        <w:tabs>
          <w:tab w:val="left" w:pos="6804"/>
        </w:tabs>
        <w:suppressAutoHyphens w:val="0"/>
        <w:spacing w:before="60"/>
        <w:ind w:left="851" w:hanging="284"/>
        <w:jc w:val="both"/>
        <w:rPr>
          <w:sz w:val="22"/>
          <w:szCs w:val="22"/>
        </w:rPr>
      </w:pPr>
      <w:r w:rsidRPr="00173A72">
        <w:rPr>
          <w:sz w:val="22"/>
          <w:szCs w:val="22"/>
        </w:rPr>
        <w:t xml:space="preserve">zhotovitel uvedl v nabídce informace nebo doklady, které neodpovídají skutečnosti a měly nebo mohly mít vliv na výsledek předmětného </w:t>
      </w:r>
      <w:r w:rsidR="00211F13">
        <w:rPr>
          <w:sz w:val="22"/>
          <w:szCs w:val="22"/>
        </w:rPr>
        <w:t xml:space="preserve">zadávacího </w:t>
      </w:r>
      <w:r w:rsidRPr="00173A72">
        <w:rPr>
          <w:sz w:val="22"/>
          <w:szCs w:val="22"/>
        </w:rPr>
        <w:t>řízení</w:t>
      </w:r>
      <w:r w:rsidR="00211F13">
        <w:rPr>
          <w:sz w:val="22"/>
          <w:szCs w:val="22"/>
        </w:rPr>
        <w:t xml:space="preserve"> Zakázky</w:t>
      </w:r>
      <w:r w:rsidRPr="00173A72">
        <w:rPr>
          <w:sz w:val="22"/>
          <w:szCs w:val="22"/>
        </w:rPr>
        <w:t>.</w:t>
      </w:r>
    </w:p>
    <w:p w14:paraId="1DB798EB" w14:textId="144BA87C" w:rsidR="00E93076" w:rsidRPr="00711394" w:rsidRDefault="006330A6" w:rsidP="00E93076">
      <w:pPr>
        <w:pStyle w:val="Zkladntext"/>
        <w:numPr>
          <w:ilvl w:val="1"/>
          <w:numId w:val="21"/>
        </w:numPr>
        <w:tabs>
          <w:tab w:val="left" w:pos="567"/>
        </w:tabs>
        <w:spacing w:before="240"/>
        <w:ind w:left="567" w:hanging="567"/>
        <w:jc w:val="both"/>
        <w:rPr>
          <w:color w:val="000000"/>
          <w:sz w:val="22"/>
          <w:szCs w:val="22"/>
        </w:rPr>
      </w:pPr>
      <w:r w:rsidRPr="005D2DB0">
        <w:rPr>
          <w:color w:val="000000"/>
          <w:sz w:val="22"/>
          <w:szCs w:val="22"/>
        </w:rPr>
        <w:t>Zhotovitel může od této smlouvy odstoupit v případě, že mu objednatel neumožní provádět dílo za podmínek sjednaných v této smlouvě.</w:t>
      </w:r>
    </w:p>
    <w:p w14:paraId="00F54C7D" w14:textId="77777777" w:rsidR="006330A6" w:rsidRPr="005D2DB0" w:rsidRDefault="006330A6" w:rsidP="00E336DA">
      <w:pPr>
        <w:pStyle w:val="Zkladntext"/>
        <w:numPr>
          <w:ilvl w:val="1"/>
          <w:numId w:val="21"/>
        </w:numPr>
        <w:tabs>
          <w:tab w:val="left" w:pos="567"/>
        </w:tabs>
        <w:spacing w:before="240"/>
        <w:ind w:left="567" w:hanging="567"/>
        <w:jc w:val="both"/>
        <w:rPr>
          <w:color w:val="000000"/>
          <w:sz w:val="22"/>
          <w:szCs w:val="22"/>
        </w:rPr>
      </w:pPr>
      <w:r w:rsidRPr="005D2DB0">
        <w:rPr>
          <w:color w:val="000000"/>
          <w:sz w:val="22"/>
          <w:szCs w:val="22"/>
        </w:rPr>
        <w:lastRenderedPageBreak/>
        <w:t>Každá ze smluvních stran může ve shora uvedených případech od této smlouvy odstoupit po předchozím písemném upozornění druhé smluvní strany. Dnem odstoupení od smlouvy je následující den po doručení doporučeného dopisu druhé smluvní straně. Smluvní strany se dohodly na způsobu doručování písemností tak, že povinnost doručení je splněna tehdy, je-li písemnost zasílána na adresu místa podnikání zhotovitele nebo objednatele, uvedených v části I. této smlouvy. V případě, že bude k doručení písemnosti využito doručení poštou, považuje se zásilka za doručenou dnem následujícím po dni, kdy byla na základě podacího lístku doporučeně podána k poštovní přepravě.</w:t>
      </w:r>
    </w:p>
    <w:p w14:paraId="5D83FF58" w14:textId="77777777" w:rsidR="006330A6" w:rsidRPr="00ED7270" w:rsidRDefault="006330A6" w:rsidP="00E336DA">
      <w:pPr>
        <w:pStyle w:val="Zkladntext"/>
        <w:numPr>
          <w:ilvl w:val="1"/>
          <w:numId w:val="21"/>
        </w:numPr>
        <w:tabs>
          <w:tab w:val="left" w:pos="567"/>
        </w:tabs>
        <w:spacing w:before="240"/>
        <w:ind w:left="567" w:hanging="567"/>
        <w:jc w:val="both"/>
        <w:rPr>
          <w:color w:val="000000"/>
          <w:sz w:val="22"/>
          <w:szCs w:val="22"/>
        </w:rPr>
      </w:pPr>
      <w:r w:rsidRPr="00ED7270">
        <w:rPr>
          <w:color w:val="000000"/>
          <w:sz w:val="22"/>
          <w:szCs w:val="22"/>
        </w:rPr>
        <w:t xml:space="preserve">V případě odstoupení od smlouvy smluvní strany provedou inventuru a vyúčtování dosud provedených prací na díle. </w:t>
      </w:r>
    </w:p>
    <w:p w14:paraId="0CFAD4EA" w14:textId="6C7682E4" w:rsidR="00CF167F" w:rsidRPr="004A20D1" w:rsidRDefault="006330A6" w:rsidP="004A20D1">
      <w:pPr>
        <w:pStyle w:val="Zkladntext"/>
        <w:numPr>
          <w:ilvl w:val="1"/>
          <w:numId w:val="21"/>
        </w:numPr>
        <w:tabs>
          <w:tab w:val="left" w:pos="567"/>
        </w:tabs>
        <w:spacing w:before="240"/>
        <w:ind w:left="567" w:hanging="567"/>
        <w:jc w:val="both"/>
        <w:rPr>
          <w:color w:val="000000"/>
          <w:sz w:val="22"/>
          <w:szCs w:val="22"/>
        </w:rPr>
      </w:pPr>
      <w:r w:rsidRPr="00E336DA">
        <w:rPr>
          <w:color w:val="000000"/>
          <w:sz w:val="22"/>
          <w:szCs w:val="22"/>
        </w:rPr>
        <w:t xml:space="preserve">Při dočasném nebo definitivním zastavení prací na díle z příčin na straně objednatele zaplatí objednatel zhotoviteli skutečně vynaložené náklady.   </w:t>
      </w:r>
    </w:p>
    <w:p w14:paraId="768C0867" w14:textId="77777777" w:rsidR="00E60237" w:rsidRDefault="00E60237" w:rsidP="00822177">
      <w:pPr>
        <w:pStyle w:val="Zkladntext"/>
        <w:numPr>
          <w:ilvl w:val="0"/>
          <w:numId w:val="6"/>
        </w:numPr>
        <w:tabs>
          <w:tab w:val="left" w:pos="405"/>
        </w:tabs>
        <w:spacing w:before="480" w:line="200" w:lineRule="atLeast"/>
        <w:ind w:left="425" w:hanging="425"/>
        <w:rPr>
          <w:b/>
          <w:sz w:val="22"/>
          <w:szCs w:val="22"/>
        </w:rPr>
      </w:pPr>
      <w:r w:rsidRPr="00511C76">
        <w:rPr>
          <w:b/>
          <w:sz w:val="22"/>
          <w:szCs w:val="22"/>
        </w:rPr>
        <w:t>ZÁVĚREČNÁ USTANOVENÍ</w:t>
      </w:r>
    </w:p>
    <w:p w14:paraId="752B5705" w14:textId="77777777" w:rsidR="00E60237" w:rsidRPr="00511C76" w:rsidRDefault="00E60237" w:rsidP="00511C76">
      <w:pPr>
        <w:pStyle w:val="Zkladntext"/>
        <w:numPr>
          <w:ilvl w:val="1"/>
          <w:numId w:val="22"/>
        </w:numPr>
        <w:tabs>
          <w:tab w:val="left" w:pos="567"/>
        </w:tabs>
        <w:spacing w:before="240"/>
        <w:ind w:left="567" w:hanging="567"/>
        <w:jc w:val="both"/>
        <w:rPr>
          <w:bCs/>
          <w:sz w:val="22"/>
          <w:szCs w:val="22"/>
        </w:rPr>
      </w:pPr>
      <w:r w:rsidRPr="00173A72">
        <w:rPr>
          <w:bCs/>
          <w:sz w:val="22"/>
          <w:szCs w:val="22"/>
        </w:rPr>
        <w:t>Tato smlouva zaniká oboustranně splněním všech závazků v ní uvedených.</w:t>
      </w:r>
    </w:p>
    <w:p w14:paraId="1AB6418C" w14:textId="77777777" w:rsidR="00E60237" w:rsidRPr="00511C76" w:rsidRDefault="00E60237" w:rsidP="00E60237">
      <w:pPr>
        <w:pStyle w:val="Zkladntext"/>
        <w:numPr>
          <w:ilvl w:val="1"/>
          <w:numId w:val="22"/>
        </w:numPr>
        <w:tabs>
          <w:tab w:val="left" w:pos="567"/>
        </w:tabs>
        <w:spacing w:before="240"/>
        <w:ind w:left="567" w:hanging="567"/>
        <w:jc w:val="both"/>
        <w:rPr>
          <w:sz w:val="22"/>
          <w:szCs w:val="22"/>
        </w:rPr>
      </w:pPr>
      <w:r w:rsidRPr="00173A72">
        <w:rPr>
          <w:sz w:val="22"/>
          <w:szCs w:val="22"/>
        </w:rPr>
        <w:t xml:space="preserve">Změna této smlouvy může být provedena pouze písemným způsobem, a to na základě dohody obou </w:t>
      </w:r>
      <w:r w:rsidR="006330A6">
        <w:rPr>
          <w:sz w:val="22"/>
          <w:szCs w:val="22"/>
        </w:rPr>
        <w:t xml:space="preserve">smluvních </w:t>
      </w:r>
      <w:r w:rsidRPr="00173A72">
        <w:rPr>
          <w:sz w:val="22"/>
          <w:szCs w:val="22"/>
        </w:rPr>
        <w:t>stran. Ujednání o závazných ustanoveních či změnách (lhůty předání dokumentace, lhůty dokončení prací, cena díla aj.) jsou závazná pouze jako dodatek této smlouvy</w:t>
      </w:r>
      <w:r w:rsidRPr="00173A72">
        <w:rPr>
          <w:rFonts w:ascii="Arial" w:hAnsi="Arial" w:cs="Arial"/>
          <w:b/>
          <w:bCs/>
          <w:iCs/>
          <w:sz w:val="22"/>
          <w:szCs w:val="22"/>
        </w:rPr>
        <w:t xml:space="preserve"> </w:t>
      </w:r>
      <w:r w:rsidRPr="00173A72">
        <w:rPr>
          <w:bCs/>
          <w:iCs/>
          <w:sz w:val="22"/>
          <w:szCs w:val="22"/>
        </w:rPr>
        <w:t>s číselným označením podle pořadového čísla příslušné změny smlouvy</w:t>
      </w:r>
      <w:r w:rsidRPr="00173A72">
        <w:rPr>
          <w:sz w:val="22"/>
          <w:szCs w:val="22"/>
        </w:rPr>
        <w:t>.</w:t>
      </w:r>
      <w:r w:rsidR="002652EE">
        <w:rPr>
          <w:sz w:val="22"/>
          <w:szCs w:val="22"/>
        </w:rPr>
        <w:t xml:space="preserve"> </w:t>
      </w:r>
      <w:r w:rsidR="002652EE" w:rsidRPr="002652EE">
        <w:rPr>
          <w:sz w:val="22"/>
          <w:szCs w:val="22"/>
        </w:rPr>
        <w:t>Změny smlouvy se sjednávají zásadně jako dodatek ke smlouvě s číselným označením podle pořadového čísla příslušné změny smlouvy. Změna závazku ze smlouvy musí být provedena v souladu se ZZVZ, zejména v souladu s ustanovením § 222 ZZVZ.</w:t>
      </w:r>
    </w:p>
    <w:p w14:paraId="5CFD4C88" w14:textId="77777777" w:rsidR="00E60237" w:rsidRPr="00511C76" w:rsidRDefault="00E60237" w:rsidP="00511C76">
      <w:pPr>
        <w:pStyle w:val="Zkladntext"/>
        <w:numPr>
          <w:ilvl w:val="1"/>
          <w:numId w:val="22"/>
        </w:numPr>
        <w:tabs>
          <w:tab w:val="left" w:pos="567"/>
        </w:tabs>
        <w:spacing w:before="240"/>
        <w:ind w:left="567" w:hanging="567"/>
        <w:jc w:val="both"/>
        <w:rPr>
          <w:sz w:val="22"/>
          <w:szCs w:val="22"/>
        </w:rPr>
      </w:pPr>
      <w:r w:rsidRPr="00173A72">
        <w:rPr>
          <w:sz w:val="22"/>
          <w:szCs w:val="22"/>
        </w:rPr>
        <w:t>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14:paraId="7C6DF1D7" w14:textId="77777777" w:rsidR="00E60237" w:rsidRDefault="00E60237" w:rsidP="00511C76">
      <w:pPr>
        <w:pStyle w:val="Zkladntext"/>
        <w:numPr>
          <w:ilvl w:val="1"/>
          <w:numId w:val="22"/>
        </w:numPr>
        <w:tabs>
          <w:tab w:val="left" w:pos="567"/>
        </w:tabs>
        <w:spacing w:before="240"/>
        <w:ind w:left="567" w:hanging="567"/>
        <w:jc w:val="both"/>
        <w:rPr>
          <w:sz w:val="22"/>
          <w:szCs w:val="22"/>
        </w:rPr>
      </w:pPr>
      <w:r w:rsidRPr="00173A72">
        <w:rPr>
          <w:sz w:val="22"/>
          <w:szCs w:val="22"/>
        </w:rPr>
        <w:t>V dalším se tato smlouva řídí ustanoveními ob</w:t>
      </w:r>
      <w:r>
        <w:rPr>
          <w:sz w:val="22"/>
          <w:szCs w:val="22"/>
        </w:rPr>
        <w:t>čanského</w:t>
      </w:r>
      <w:r w:rsidRPr="00173A72">
        <w:rPr>
          <w:sz w:val="22"/>
          <w:szCs w:val="22"/>
        </w:rPr>
        <w:t xml:space="preserve"> zákoníku a dalších doplňujících, prováděcích a vztahujících se předpisů v aktuálním znění.  </w:t>
      </w:r>
    </w:p>
    <w:p w14:paraId="444FC474" w14:textId="45133F0D" w:rsidR="00E964A3" w:rsidRPr="00E964A3" w:rsidRDefault="00E964A3" w:rsidP="00E964A3">
      <w:pPr>
        <w:pStyle w:val="Zkladntext"/>
        <w:numPr>
          <w:ilvl w:val="1"/>
          <w:numId w:val="22"/>
        </w:numPr>
        <w:tabs>
          <w:tab w:val="left" w:pos="567"/>
        </w:tabs>
        <w:spacing w:before="240"/>
        <w:ind w:left="567" w:hanging="567"/>
        <w:jc w:val="both"/>
        <w:rPr>
          <w:sz w:val="22"/>
          <w:szCs w:val="22"/>
        </w:rPr>
      </w:pPr>
      <w:r w:rsidRPr="00E964A3">
        <w:rPr>
          <w:sz w:val="22"/>
          <w:szCs w:val="22"/>
        </w:rPr>
        <w:t>Objednatel je povinným subjektem dle zákona o Registru smluv. Tato smlouva nabývá platnosti dnem podpisu oprávněnými zástupci obou smluvních stran a účinnosti dnem jejího uveřejnění v registru smluv v souladu se zákonem č.340/2015 Sb., o registru smluv, přičemž objednatel se zavazuje toto uveřejnění zajistit.</w:t>
      </w:r>
    </w:p>
    <w:p w14:paraId="20E3CFA6" w14:textId="77777777" w:rsidR="00E60237" w:rsidRPr="00511C76" w:rsidRDefault="00E60237" w:rsidP="00511C76">
      <w:pPr>
        <w:pStyle w:val="Zkladntext"/>
        <w:numPr>
          <w:ilvl w:val="1"/>
          <w:numId w:val="22"/>
        </w:numPr>
        <w:tabs>
          <w:tab w:val="left" w:pos="567"/>
        </w:tabs>
        <w:spacing w:before="240"/>
        <w:ind w:left="567" w:hanging="567"/>
        <w:jc w:val="both"/>
        <w:rPr>
          <w:rFonts w:cs="Arial"/>
          <w:sz w:val="22"/>
          <w:szCs w:val="22"/>
        </w:rPr>
      </w:pPr>
      <w:r w:rsidRPr="00173A72">
        <w:rPr>
          <w:rFonts w:cs="Arial"/>
          <w:sz w:val="22"/>
          <w:szCs w:val="22"/>
        </w:rPr>
        <w:t xml:space="preserve">Smluvní strany </w:t>
      </w:r>
      <w:r>
        <w:rPr>
          <w:rFonts w:cs="Arial"/>
          <w:sz w:val="22"/>
          <w:szCs w:val="22"/>
        </w:rPr>
        <w:t xml:space="preserve">prohlašují, že </w:t>
      </w:r>
      <w:r w:rsidRPr="00511C76">
        <w:rPr>
          <w:sz w:val="22"/>
          <w:szCs w:val="22"/>
        </w:rPr>
        <w:t>předem</w:t>
      </w:r>
      <w:r>
        <w:rPr>
          <w:rFonts w:cs="Arial"/>
          <w:sz w:val="22"/>
          <w:szCs w:val="22"/>
        </w:rPr>
        <w:t xml:space="preserve"> souhlasí </w:t>
      </w:r>
      <w:r w:rsidRPr="00173A72">
        <w:rPr>
          <w:rFonts w:cs="Arial"/>
          <w:sz w:val="22"/>
          <w:szCs w:val="22"/>
        </w:rPr>
        <w:t>s možným zpřístupněním, či zveřejněním celé této smlouvy v jejím plném znění, jakož i všech úkonů a okolností s touto smlouvou souvisejících, ke kterému může kdykoliv v budoucnu dojít</w:t>
      </w:r>
      <w:r>
        <w:rPr>
          <w:rFonts w:cs="Arial"/>
          <w:sz w:val="22"/>
          <w:szCs w:val="22"/>
        </w:rPr>
        <w:t>.</w:t>
      </w:r>
    </w:p>
    <w:p w14:paraId="1DB4240E" w14:textId="30D4F381" w:rsidR="00E93076" w:rsidRPr="004A20D1" w:rsidRDefault="00E60237" w:rsidP="00E93076">
      <w:pPr>
        <w:pStyle w:val="Zkladntext"/>
        <w:numPr>
          <w:ilvl w:val="1"/>
          <w:numId w:val="22"/>
        </w:numPr>
        <w:tabs>
          <w:tab w:val="left" w:pos="567"/>
        </w:tabs>
        <w:spacing w:before="240"/>
        <w:ind w:left="567" w:hanging="567"/>
        <w:jc w:val="both"/>
        <w:rPr>
          <w:sz w:val="22"/>
          <w:szCs w:val="22"/>
        </w:rPr>
      </w:pPr>
      <w:r w:rsidRPr="00173A72">
        <w:rPr>
          <w:sz w:val="22"/>
          <w:szCs w:val="22"/>
        </w:rPr>
        <w:t xml:space="preserve">Tato smlouva se pořizuje ve </w:t>
      </w:r>
      <w:r w:rsidR="00195080">
        <w:rPr>
          <w:sz w:val="22"/>
          <w:szCs w:val="22"/>
        </w:rPr>
        <w:t>třech</w:t>
      </w:r>
      <w:r w:rsidR="00A92A9E">
        <w:rPr>
          <w:sz w:val="22"/>
          <w:szCs w:val="22"/>
        </w:rPr>
        <w:t xml:space="preserve"> </w:t>
      </w:r>
      <w:r w:rsidRPr="00173A72">
        <w:rPr>
          <w:sz w:val="22"/>
          <w:szCs w:val="22"/>
        </w:rPr>
        <w:t xml:space="preserve">vyhotoveních s platností originálu, z nichž </w:t>
      </w:r>
      <w:r w:rsidR="00D43D9A">
        <w:rPr>
          <w:sz w:val="22"/>
          <w:szCs w:val="22"/>
        </w:rPr>
        <w:t>zhotovitel</w:t>
      </w:r>
      <w:r w:rsidR="00F23A8E">
        <w:rPr>
          <w:sz w:val="22"/>
          <w:szCs w:val="22"/>
        </w:rPr>
        <w:t xml:space="preserve"> obdrží jedno vyhotovení </w:t>
      </w:r>
      <w:r w:rsidR="00D43D9A">
        <w:rPr>
          <w:sz w:val="22"/>
          <w:szCs w:val="22"/>
        </w:rPr>
        <w:t xml:space="preserve">a </w:t>
      </w:r>
      <w:r w:rsidR="00F23A8E">
        <w:rPr>
          <w:sz w:val="22"/>
          <w:szCs w:val="22"/>
        </w:rPr>
        <w:t xml:space="preserve">objednatel </w:t>
      </w:r>
      <w:r w:rsidR="00A92A9E">
        <w:rPr>
          <w:sz w:val="22"/>
          <w:szCs w:val="22"/>
        </w:rPr>
        <w:t>tři</w:t>
      </w:r>
      <w:r w:rsidR="00F23A8E">
        <w:rPr>
          <w:sz w:val="22"/>
          <w:szCs w:val="22"/>
        </w:rPr>
        <w:t xml:space="preserve"> v</w:t>
      </w:r>
      <w:r w:rsidRPr="00173A72">
        <w:rPr>
          <w:sz w:val="22"/>
          <w:szCs w:val="22"/>
        </w:rPr>
        <w:t>yhotovení.</w:t>
      </w:r>
    </w:p>
    <w:p w14:paraId="043EBFB0" w14:textId="77777777" w:rsidR="00A078C9" w:rsidRDefault="00A078C9" w:rsidP="00A078C9">
      <w:pPr>
        <w:pStyle w:val="Zkladntext"/>
        <w:numPr>
          <w:ilvl w:val="1"/>
          <w:numId w:val="22"/>
        </w:numPr>
        <w:tabs>
          <w:tab w:val="left" w:pos="567"/>
        </w:tabs>
        <w:spacing w:before="240"/>
        <w:ind w:left="567" w:hanging="567"/>
        <w:jc w:val="both"/>
        <w:rPr>
          <w:sz w:val="22"/>
          <w:szCs w:val="22"/>
        </w:rPr>
      </w:pPr>
      <w:r w:rsidRPr="00DE4EE0">
        <w:rPr>
          <w:sz w:val="22"/>
          <w:szCs w:val="22"/>
        </w:rPr>
        <w:t>Objednatel se zavazuje uzavřenou smlouvu vč. příloh, a případně její dodatky, bezodkladně uveřejnit v registru smluv.</w:t>
      </w:r>
    </w:p>
    <w:p w14:paraId="764C7403" w14:textId="77777777" w:rsidR="00634579" w:rsidRDefault="00471334" w:rsidP="00634579">
      <w:pPr>
        <w:pStyle w:val="Zkladntext"/>
        <w:numPr>
          <w:ilvl w:val="1"/>
          <w:numId w:val="22"/>
        </w:numPr>
        <w:tabs>
          <w:tab w:val="left" w:pos="567"/>
        </w:tabs>
        <w:spacing w:before="120"/>
        <w:ind w:left="567" w:hanging="567"/>
        <w:jc w:val="both"/>
      </w:pPr>
      <w:r w:rsidRPr="00634579">
        <w:rPr>
          <w:sz w:val="22"/>
          <w:szCs w:val="22"/>
        </w:rPr>
        <w:t>Nedílnou součástí smlouvy j</w:t>
      </w:r>
      <w:r w:rsidR="002652EE">
        <w:rPr>
          <w:sz w:val="22"/>
          <w:szCs w:val="22"/>
        </w:rPr>
        <w:t>sou</w:t>
      </w:r>
      <w:r w:rsidR="00634579" w:rsidRPr="00634579">
        <w:rPr>
          <w:sz w:val="22"/>
          <w:szCs w:val="22"/>
        </w:rPr>
        <w:t>:</w:t>
      </w:r>
      <w:r w:rsidRPr="00634579">
        <w:rPr>
          <w:sz w:val="22"/>
          <w:szCs w:val="22"/>
        </w:rPr>
        <w:t xml:space="preserve"> </w:t>
      </w:r>
    </w:p>
    <w:p w14:paraId="6E0B9651" w14:textId="77777777" w:rsidR="002652EE" w:rsidRDefault="004F3CA7" w:rsidP="002652EE">
      <w:pPr>
        <w:pStyle w:val="Zkladntext"/>
        <w:tabs>
          <w:tab w:val="left" w:pos="567"/>
        </w:tabs>
        <w:spacing w:before="120"/>
        <w:ind w:left="567"/>
        <w:jc w:val="both"/>
        <w:rPr>
          <w:sz w:val="22"/>
          <w:szCs w:val="22"/>
        </w:rPr>
      </w:pPr>
      <w:r>
        <w:rPr>
          <w:sz w:val="22"/>
          <w:szCs w:val="22"/>
        </w:rPr>
        <w:t>-</w:t>
      </w:r>
      <w:r w:rsidR="00F4258A">
        <w:rPr>
          <w:sz w:val="22"/>
          <w:szCs w:val="22"/>
        </w:rPr>
        <w:tab/>
      </w:r>
      <w:r>
        <w:rPr>
          <w:sz w:val="22"/>
          <w:szCs w:val="22"/>
        </w:rPr>
        <w:t xml:space="preserve">příloha č. </w:t>
      </w:r>
      <w:r w:rsidR="007D5B8F">
        <w:rPr>
          <w:sz w:val="22"/>
          <w:szCs w:val="22"/>
        </w:rPr>
        <w:t>1</w:t>
      </w:r>
      <w:r>
        <w:rPr>
          <w:sz w:val="22"/>
          <w:szCs w:val="22"/>
        </w:rPr>
        <w:t xml:space="preserve"> - O</w:t>
      </w:r>
      <w:r w:rsidR="002652EE">
        <w:rPr>
          <w:sz w:val="22"/>
          <w:szCs w:val="22"/>
        </w:rPr>
        <w:t>ceněn</w:t>
      </w:r>
      <w:r>
        <w:rPr>
          <w:sz w:val="22"/>
          <w:szCs w:val="22"/>
        </w:rPr>
        <w:t>ý</w:t>
      </w:r>
      <w:r w:rsidR="002652EE">
        <w:rPr>
          <w:sz w:val="22"/>
          <w:szCs w:val="22"/>
        </w:rPr>
        <w:t xml:space="preserve"> výkaz výměr</w:t>
      </w:r>
    </w:p>
    <w:p w14:paraId="4D928BC0" w14:textId="77777777" w:rsidR="004848E9" w:rsidRDefault="007D5B8F" w:rsidP="004848E9">
      <w:pPr>
        <w:pStyle w:val="Zkladntext"/>
        <w:tabs>
          <w:tab w:val="left" w:pos="567"/>
        </w:tabs>
        <w:spacing w:before="120"/>
        <w:ind w:left="567"/>
        <w:jc w:val="both"/>
        <w:rPr>
          <w:sz w:val="22"/>
          <w:szCs w:val="22"/>
        </w:rPr>
      </w:pPr>
      <w:r>
        <w:rPr>
          <w:sz w:val="22"/>
          <w:szCs w:val="22"/>
        </w:rPr>
        <w:t>-</w:t>
      </w:r>
      <w:r>
        <w:rPr>
          <w:sz w:val="22"/>
          <w:szCs w:val="22"/>
        </w:rPr>
        <w:tab/>
        <w:t>příloha č. 2</w:t>
      </w:r>
      <w:r w:rsidR="004848E9">
        <w:rPr>
          <w:sz w:val="22"/>
          <w:szCs w:val="22"/>
        </w:rPr>
        <w:t xml:space="preserve"> – Harmonogram plnění</w:t>
      </w:r>
    </w:p>
    <w:p w14:paraId="4B1549B5" w14:textId="77777777" w:rsidR="008B3DCE" w:rsidRDefault="008B3DCE" w:rsidP="008B3DCE">
      <w:pPr>
        <w:pStyle w:val="Zkladntext"/>
        <w:tabs>
          <w:tab w:val="left" w:pos="567"/>
        </w:tabs>
        <w:spacing w:before="120"/>
        <w:ind w:left="567"/>
        <w:jc w:val="both"/>
        <w:rPr>
          <w:sz w:val="22"/>
          <w:szCs w:val="22"/>
        </w:rPr>
      </w:pPr>
    </w:p>
    <w:p w14:paraId="573E1A6D" w14:textId="47B37827" w:rsidR="00E60237" w:rsidRPr="00173A72" w:rsidRDefault="00E60237" w:rsidP="008B3DCE">
      <w:pPr>
        <w:pStyle w:val="Zkladntext"/>
        <w:tabs>
          <w:tab w:val="left" w:pos="567"/>
        </w:tabs>
        <w:spacing w:before="120"/>
        <w:ind w:left="567"/>
        <w:jc w:val="both"/>
        <w:rPr>
          <w:sz w:val="22"/>
          <w:szCs w:val="22"/>
        </w:rPr>
      </w:pPr>
      <w:r w:rsidRPr="00173A72">
        <w:rPr>
          <w:sz w:val="22"/>
          <w:szCs w:val="22"/>
        </w:rPr>
        <w:lastRenderedPageBreak/>
        <w:t>Zhotovitel i objednatel shodně prohlašují, že si tuto smlouvu před jejím podpisem přečetli, že byla uzavřena po vzájemném projednání podle jejich pravé a svobodné vůle, určitě, vážně a srozumitelně, nikoliv v tísni za nápadně nevýhodných podmínek. Na znamení souhlasu s obsahem této smlouvy připojují</w:t>
      </w:r>
      <w:r w:rsidR="00B64E95">
        <w:rPr>
          <w:sz w:val="22"/>
          <w:szCs w:val="22"/>
        </w:rPr>
        <w:t xml:space="preserve"> obě strany smlouvy své podpisy</w:t>
      </w:r>
      <w:r w:rsidR="00F23A8E">
        <w:rPr>
          <w:sz w:val="22"/>
          <w:szCs w:val="22"/>
        </w:rPr>
        <w:t>.</w:t>
      </w:r>
    </w:p>
    <w:p w14:paraId="1543DE82" w14:textId="77777777" w:rsidR="00E964A3" w:rsidRDefault="00E964A3" w:rsidP="00E964A3">
      <w:pPr>
        <w:tabs>
          <w:tab w:val="left" w:pos="4815"/>
        </w:tabs>
        <w:jc w:val="both"/>
        <w:rPr>
          <w:sz w:val="22"/>
          <w:szCs w:val="22"/>
        </w:rPr>
      </w:pPr>
    </w:p>
    <w:p w14:paraId="22D7F10C" w14:textId="77777777" w:rsidR="00E93076" w:rsidRDefault="00E93076" w:rsidP="00E964A3">
      <w:pPr>
        <w:tabs>
          <w:tab w:val="left" w:pos="4815"/>
        </w:tabs>
        <w:jc w:val="both"/>
        <w:rPr>
          <w:sz w:val="22"/>
          <w:szCs w:val="22"/>
        </w:rPr>
      </w:pPr>
    </w:p>
    <w:p w14:paraId="51472988" w14:textId="77777777" w:rsidR="00E93076" w:rsidRDefault="00E93076" w:rsidP="00E964A3">
      <w:pPr>
        <w:tabs>
          <w:tab w:val="left" w:pos="4815"/>
        </w:tabs>
        <w:jc w:val="both"/>
        <w:rPr>
          <w:sz w:val="22"/>
          <w:szCs w:val="22"/>
        </w:rPr>
      </w:pPr>
    </w:p>
    <w:p w14:paraId="7A1E20A9" w14:textId="66405C16" w:rsidR="00A759E1" w:rsidRPr="00E964A3" w:rsidRDefault="00A759E1" w:rsidP="00E964A3">
      <w:pPr>
        <w:tabs>
          <w:tab w:val="left" w:pos="4815"/>
        </w:tabs>
        <w:jc w:val="both"/>
        <w:rPr>
          <w:sz w:val="22"/>
          <w:szCs w:val="22"/>
        </w:rPr>
      </w:pPr>
      <w:r w:rsidRPr="00173A72">
        <w:rPr>
          <w:sz w:val="22"/>
          <w:szCs w:val="22"/>
        </w:rPr>
        <w:t>Za objednatele:</w:t>
      </w:r>
      <w:r w:rsidRPr="00173A72">
        <w:rPr>
          <w:sz w:val="22"/>
          <w:szCs w:val="22"/>
        </w:rPr>
        <w:tab/>
        <w:t xml:space="preserve">           Za zhotovitele:</w:t>
      </w:r>
      <w:r w:rsidRPr="00173A72">
        <w:rPr>
          <w:sz w:val="22"/>
          <w:szCs w:val="22"/>
        </w:rPr>
        <w:tab/>
      </w:r>
    </w:p>
    <w:p w14:paraId="70D7F16C" w14:textId="77777777" w:rsidR="00A759E1" w:rsidRDefault="00A759E1" w:rsidP="00860C82">
      <w:pPr>
        <w:pStyle w:val="Zkladntext"/>
      </w:pPr>
    </w:p>
    <w:p w14:paraId="6F2A3C62" w14:textId="77777777" w:rsidR="0097714C" w:rsidRPr="00860C82" w:rsidRDefault="0097714C" w:rsidP="00860C82">
      <w:pPr>
        <w:pStyle w:val="Zkladntext"/>
      </w:pPr>
    </w:p>
    <w:p w14:paraId="5FAE9B49" w14:textId="77777777" w:rsidR="00E964A3" w:rsidRPr="00CF167F" w:rsidRDefault="00E964A3" w:rsidP="00CF167F">
      <w:pPr>
        <w:pStyle w:val="Nadpis4"/>
        <w:numPr>
          <w:ilvl w:val="0"/>
          <w:numId w:val="0"/>
        </w:numPr>
        <w:tabs>
          <w:tab w:val="left" w:pos="4815"/>
        </w:tabs>
        <w:ind w:left="864"/>
        <w:rPr>
          <w:color w:val="0000FF"/>
          <w:sz w:val="22"/>
          <w:szCs w:val="22"/>
        </w:rPr>
      </w:pPr>
    </w:p>
    <w:p w14:paraId="2755AA28" w14:textId="2D9B610A" w:rsidR="00E60237" w:rsidRPr="00173A72" w:rsidRDefault="00E60237" w:rsidP="00E60237">
      <w:pPr>
        <w:pStyle w:val="Nadpis4"/>
        <w:tabs>
          <w:tab w:val="left" w:pos="4815"/>
        </w:tabs>
        <w:rPr>
          <w:color w:val="0000FF"/>
          <w:sz w:val="22"/>
          <w:szCs w:val="22"/>
        </w:rPr>
      </w:pPr>
      <w:r w:rsidRPr="00173A72">
        <w:rPr>
          <w:sz w:val="22"/>
          <w:szCs w:val="22"/>
        </w:rPr>
        <w:t>V</w:t>
      </w:r>
      <w:r w:rsidR="00EF3088">
        <w:rPr>
          <w:sz w:val="22"/>
          <w:szCs w:val="22"/>
        </w:rPr>
        <w:t> </w:t>
      </w:r>
      <w:r w:rsidR="00A92A9E">
        <w:rPr>
          <w:sz w:val="22"/>
          <w:szCs w:val="22"/>
        </w:rPr>
        <w:t>Táboře</w:t>
      </w:r>
      <w:r w:rsidR="00C7076C">
        <w:rPr>
          <w:sz w:val="22"/>
          <w:szCs w:val="22"/>
        </w:rPr>
        <w:t xml:space="preserve"> </w:t>
      </w:r>
      <w:r w:rsidRPr="00173A72">
        <w:rPr>
          <w:sz w:val="22"/>
          <w:szCs w:val="22"/>
        </w:rPr>
        <w:t xml:space="preserve">dne </w:t>
      </w:r>
      <w:r w:rsidR="00B721A3">
        <w:rPr>
          <w:sz w:val="22"/>
          <w:szCs w:val="22"/>
        </w:rPr>
        <w:t>15.02.</w:t>
      </w:r>
      <w:bookmarkStart w:id="0" w:name="_GoBack"/>
      <w:bookmarkEnd w:id="0"/>
      <w:r w:rsidR="007C6694">
        <w:rPr>
          <w:sz w:val="22"/>
          <w:szCs w:val="22"/>
        </w:rPr>
        <w:t>2022</w:t>
      </w:r>
      <w:r w:rsidRPr="00173A72">
        <w:rPr>
          <w:sz w:val="22"/>
          <w:szCs w:val="22"/>
        </w:rPr>
        <w:t xml:space="preserve">                         </w:t>
      </w:r>
      <w:r w:rsidRPr="00173A72">
        <w:rPr>
          <w:sz w:val="22"/>
          <w:szCs w:val="22"/>
        </w:rPr>
        <w:tab/>
        <w:t xml:space="preserve">          </w:t>
      </w:r>
      <w:r w:rsidRPr="00173A72">
        <w:rPr>
          <w:color w:val="0000FF"/>
          <w:sz w:val="22"/>
          <w:szCs w:val="22"/>
        </w:rPr>
        <w:t xml:space="preserve"> V </w:t>
      </w:r>
      <w:r w:rsidR="00B721A3">
        <w:rPr>
          <w:color w:val="0000FF"/>
          <w:sz w:val="22"/>
          <w:szCs w:val="22"/>
        </w:rPr>
        <w:t>Praze</w:t>
      </w:r>
      <w:r w:rsidRPr="00173A72">
        <w:rPr>
          <w:color w:val="0000FF"/>
          <w:sz w:val="22"/>
          <w:szCs w:val="22"/>
        </w:rPr>
        <w:t xml:space="preserve">  dne  </w:t>
      </w:r>
      <w:r w:rsidR="00B721A3">
        <w:rPr>
          <w:color w:val="0000FF"/>
          <w:sz w:val="22"/>
          <w:szCs w:val="22"/>
        </w:rPr>
        <w:t xml:space="preserve">14.02. </w:t>
      </w:r>
      <w:r w:rsidR="007C6694">
        <w:rPr>
          <w:color w:val="0000FF"/>
          <w:sz w:val="22"/>
          <w:szCs w:val="22"/>
        </w:rPr>
        <w:t>2022</w:t>
      </w:r>
    </w:p>
    <w:p w14:paraId="6FEB6233" w14:textId="77777777" w:rsidR="003514FD" w:rsidRDefault="003514FD" w:rsidP="00B64E95">
      <w:pPr>
        <w:tabs>
          <w:tab w:val="center" w:pos="1418"/>
          <w:tab w:val="center" w:pos="6804"/>
        </w:tabs>
        <w:jc w:val="both"/>
        <w:rPr>
          <w:sz w:val="22"/>
          <w:szCs w:val="22"/>
        </w:rPr>
      </w:pPr>
    </w:p>
    <w:p w14:paraId="32112DE2" w14:textId="77777777" w:rsidR="00E93076" w:rsidRDefault="00E93076" w:rsidP="00B64E95">
      <w:pPr>
        <w:tabs>
          <w:tab w:val="center" w:pos="1418"/>
          <w:tab w:val="center" w:pos="6804"/>
        </w:tabs>
        <w:jc w:val="both"/>
        <w:rPr>
          <w:sz w:val="22"/>
          <w:szCs w:val="22"/>
        </w:rPr>
      </w:pPr>
    </w:p>
    <w:p w14:paraId="581A0B05" w14:textId="77777777" w:rsidR="00E93076" w:rsidRDefault="00E93076" w:rsidP="00B64E95">
      <w:pPr>
        <w:tabs>
          <w:tab w:val="center" w:pos="1418"/>
          <w:tab w:val="center" w:pos="6804"/>
        </w:tabs>
        <w:jc w:val="both"/>
        <w:rPr>
          <w:sz w:val="22"/>
          <w:szCs w:val="22"/>
        </w:rPr>
      </w:pPr>
    </w:p>
    <w:p w14:paraId="7A25A970" w14:textId="77777777" w:rsidR="00E93076" w:rsidRDefault="00E93076" w:rsidP="00B64E95">
      <w:pPr>
        <w:tabs>
          <w:tab w:val="center" w:pos="1418"/>
          <w:tab w:val="center" w:pos="6804"/>
        </w:tabs>
        <w:jc w:val="both"/>
        <w:rPr>
          <w:sz w:val="22"/>
          <w:szCs w:val="22"/>
        </w:rPr>
      </w:pPr>
    </w:p>
    <w:p w14:paraId="3423404E" w14:textId="4E1998E0" w:rsidR="00E60237" w:rsidRPr="00173A72" w:rsidRDefault="00E60237" w:rsidP="00B64E95">
      <w:pPr>
        <w:tabs>
          <w:tab w:val="center" w:pos="1418"/>
          <w:tab w:val="center" w:pos="6804"/>
        </w:tabs>
        <w:jc w:val="both"/>
        <w:rPr>
          <w:color w:val="0000FF"/>
          <w:sz w:val="22"/>
          <w:szCs w:val="22"/>
        </w:rPr>
      </w:pPr>
      <w:r w:rsidRPr="00173A72">
        <w:rPr>
          <w:sz w:val="22"/>
          <w:szCs w:val="22"/>
        </w:rPr>
        <w:t xml:space="preserve">. . . . . . . . . . . . . . . . . . . . </w:t>
      </w:r>
      <w:r w:rsidRPr="00173A72">
        <w:rPr>
          <w:color w:val="0000FF"/>
          <w:sz w:val="22"/>
          <w:szCs w:val="22"/>
        </w:rPr>
        <w:t>.</w:t>
      </w:r>
      <w:r w:rsidR="00B64E95">
        <w:rPr>
          <w:color w:val="0000FF"/>
          <w:sz w:val="22"/>
          <w:szCs w:val="22"/>
        </w:rPr>
        <w:tab/>
      </w:r>
      <w:r w:rsidRPr="00173A72">
        <w:rPr>
          <w:color w:val="0000FF"/>
          <w:sz w:val="22"/>
          <w:szCs w:val="22"/>
        </w:rPr>
        <w:t>. . . . . . . . . . . . . . . . . . . . . .</w:t>
      </w:r>
    </w:p>
    <w:p w14:paraId="4766BAE4" w14:textId="735B5C3D" w:rsidR="00E60237" w:rsidRPr="00173A72" w:rsidRDefault="00B64E95" w:rsidP="00B64E95">
      <w:pPr>
        <w:tabs>
          <w:tab w:val="center" w:pos="1418"/>
          <w:tab w:val="center" w:pos="6804"/>
        </w:tabs>
        <w:jc w:val="both"/>
        <w:rPr>
          <w:color w:val="0000FF"/>
          <w:sz w:val="22"/>
          <w:szCs w:val="22"/>
        </w:rPr>
      </w:pPr>
      <w:r>
        <w:rPr>
          <w:sz w:val="22"/>
          <w:szCs w:val="22"/>
        </w:rPr>
        <w:tab/>
      </w:r>
      <w:r w:rsidR="00345FAD">
        <w:rPr>
          <w:sz w:val="22"/>
          <w:szCs w:val="22"/>
        </w:rPr>
        <w:t>Mgr. Jan Benda, MBA</w:t>
      </w:r>
      <w:r>
        <w:rPr>
          <w:sz w:val="22"/>
          <w:szCs w:val="22"/>
        </w:rPr>
        <w:tab/>
      </w:r>
      <w:r w:rsidR="00E60237" w:rsidRPr="00173A72">
        <w:rPr>
          <w:color w:val="0000FF"/>
          <w:sz w:val="22"/>
          <w:szCs w:val="22"/>
        </w:rPr>
        <w:t>Jméno, příjmení, podpis</w:t>
      </w:r>
    </w:p>
    <w:p w14:paraId="21432183" w14:textId="25B932CF" w:rsidR="008E599A" w:rsidRDefault="00B64E95">
      <w:pPr>
        <w:tabs>
          <w:tab w:val="center" w:pos="1418"/>
          <w:tab w:val="center" w:pos="6804"/>
        </w:tabs>
        <w:jc w:val="both"/>
        <w:rPr>
          <w:sz w:val="22"/>
          <w:szCs w:val="22"/>
        </w:rPr>
      </w:pPr>
      <w:r>
        <w:rPr>
          <w:sz w:val="22"/>
          <w:szCs w:val="22"/>
        </w:rPr>
        <w:tab/>
      </w:r>
      <w:r w:rsidR="00345FAD">
        <w:rPr>
          <w:sz w:val="22"/>
          <w:szCs w:val="22"/>
        </w:rPr>
        <w:t>Jednatel společnosti</w:t>
      </w:r>
      <w:r>
        <w:rPr>
          <w:sz w:val="22"/>
          <w:szCs w:val="22"/>
        </w:rPr>
        <w:tab/>
      </w:r>
      <w:r w:rsidR="00E60237" w:rsidRPr="00173A72">
        <w:rPr>
          <w:sz w:val="22"/>
          <w:szCs w:val="22"/>
        </w:rPr>
        <w:t xml:space="preserve">osoby oprávněné jednat </w:t>
      </w:r>
      <w:r w:rsidR="00395047">
        <w:rPr>
          <w:sz w:val="22"/>
          <w:szCs w:val="22"/>
        </w:rPr>
        <w:t>z</w:t>
      </w:r>
      <w:r w:rsidR="00E60237" w:rsidRPr="00173A72">
        <w:rPr>
          <w:sz w:val="22"/>
          <w:szCs w:val="22"/>
        </w:rPr>
        <w:t xml:space="preserve">a </w:t>
      </w:r>
      <w:r w:rsidR="00D075D2">
        <w:rPr>
          <w:sz w:val="22"/>
          <w:szCs w:val="22"/>
        </w:rPr>
        <w:t>dodavatele</w:t>
      </w:r>
    </w:p>
    <w:sectPr w:rsidR="008E599A" w:rsidSect="006D21D3">
      <w:headerReference w:type="even" r:id="rId12"/>
      <w:headerReference w:type="default" r:id="rId13"/>
      <w:footerReference w:type="even" r:id="rId14"/>
      <w:footerReference w:type="default" r:id="rId15"/>
      <w:pgSz w:w="11906" w:h="16838"/>
      <w:pgMar w:top="1702" w:right="1346" w:bottom="1560" w:left="1218" w:header="1" w:footer="232"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13FF0" w14:textId="77777777" w:rsidR="001357C7" w:rsidRDefault="001357C7" w:rsidP="009B09FE">
      <w:r>
        <w:separator/>
      </w:r>
    </w:p>
  </w:endnote>
  <w:endnote w:type="continuationSeparator" w:id="0">
    <w:p w14:paraId="6B066A82" w14:textId="77777777" w:rsidR="001357C7" w:rsidRDefault="001357C7" w:rsidP="009B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8A9FB" w14:textId="77777777" w:rsidR="001F51C7" w:rsidRDefault="001F51C7">
    <w:pPr>
      <w:jc w:val="right"/>
    </w:pPr>
  </w:p>
  <w:p w14:paraId="731DD234" w14:textId="77777777" w:rsidR="001F51C7" w:rsidRDefault="00E44162">
    <w:pPr>
      <w:jc w:val="right"/>
    </w:pPr>
    <w:r>
      <w:rPr>
        <w:sz w:val="20"/>
        <w:szCs w:val="20"/>
      </w:rPr>
      <w:fldChar w:fldCharType="begin"/>
    </w:r>
    <w:r w:rsidR="001F51C7">
      <w:rPr>
        <w:sz w:val="20"/>
        <w:szCs w:val="20"/>
      </w:rPr>
      <w:instrText xml:space="preserve"> PAGE </w:instrText>
    </w:r>
    <w:r>
      <w:rPr>
        <w:sz w:val="20"/>
        <w:szCs w:val="20"/>
      </w:rPr>
      <w:fldChar w:fldCharType="separate"/>
    </w:r>
    <w:r w:rsidR="005E380A">
      <w:rPr>
        <w:noProof/>
        <w:sz w:val="20"/>
        <w:szCs w:val="20"/>
      </w:rPr>
      <w:t>14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8BFC" w14:textId="77777777" w:rsidR="001F51C7" w:rsidRDefault="001F51C7" w:rsidP="00094DE5">
    <w:pPr>
      <w:pStyle w:val="Zpat"/>
      <w:jc w:val="right"/>
      <w:rPr>
        <w:b/>
        <w:bCs/>
        <w:sz w:val="20"/>
        <w:szCs w:val="20"/>
      </w:rPr>
    </w:pPr>
    <w:r>
      <w:rPr>
        <w:sz w:val="22"/>
        <w:szCs w:val="22"/>
      </w:rPr>
      <w:tab/>
    </w:r>
    <w:r w:rsidRPr="005B17A1">
      <w:rPr>
        <w:sz w:val="20"/>
        <w:szCs w:val="20"/>
      </w:rPr>
      <w:t xml:space="preserve">Stránka </w:t>
    </w:r>
    <w:r w:rsidR="00E44162" w:rsidRPr="00A92A9E">
      <w:rPr>
        <w:bCs/>
        <w:sz w:val="20"/>
        <w:szCs w:val="20"/>
      </w:rPr>
      <w:fldChar w:fldCharType="begin"/>
    </w:r>
    <w:r w:rsidRPr="00A92A9E">
      <w:rPr>
        <w:bCs/>
        <w:sz w:val="20"/>
        <w:szCs w:val="20"/>
      </w:rPr>
      <w:instrText>PAGE</w:instrText>
    </w:r>
    <w:r w:rsidR="00E44162" w:rsidRPr="00A92A9E">
      <w:rPr>
        <w:bCs/>
        <w:sz w:val="20"/>
        <w:szCs w:val="20"/>
      </w:rPr>
      <w:fldChar w:fldCharType="separate"/>
    </w:r>
    <w:r w:rsidR="00B721A3">
      <w:rPr>
        <w:bCs/>
        <w:noProof/>
        <w:sz w:val="20"/>
        <w:szCs w:val="20"/>
      </w:rPr>
      <w:t>4</w:t>
    </w:r>
    <w:r w:rsidR="00E44162" w:rsidRPr="00A92A9E">
      <w:rPr>
        <w:bCs/>
        <w:sz w:val="20"/>
        <w:szCs w:val="20"/>
      </w:rPr>
      <w:fldChar w:fldCharType="end"/>
    </w:r>
    <w:r w:rsidRPr="00A92A9E">
      <w:rPr>
        <w:sz w:val="20"/>
        <w:szCs w:val="20"/>
      </w:rPr>
      <w:t xml:space="preserve"> z </w:t>
    </w:r>
    <w:r w:rsidR="00E44162" w:rsidRPr="00A92A9E">
      <w:rPr>
        <w:bCs/>
        <w:sz w:val="20"/>
        <w:szCs w:val="20"/>
      </w:rPr>
      <w:fldChar w:fldCharType="begin"/>
    </w:r>
    <w:r w:rsidRPr="00A92A9E">
      <w:rPr>
        <w:bCs/>
        <w:sz w:val="20"/>
        <w:szCs w:val="20"/>
      </w:rPr>
      <w:instrText>NUMPAGES</w:instrText>
    </w:r>
    <w:r w:rsidR="00E44162" w:rsidRPr="00A92A9E">
      <w:rPr>
        <w:bCs/>
        <w:sz w:val="20"/>
        <w:szCs w:val="20"/>
      </w:rPr>
      <w:fldChar w:fldCharType="separate"/>
    </w:r>
    <w:r w:rsidR="00B721A3">
      <w:rPr>
        <w:bCs/>
        <w:noProof/>
        <w:sz w:val="20"/>
        <w:szCs w:val="20"/>
      </w:rPr>
      <w:t>12</w:t>
    </w:r>
    <w:r w:rsidR="00E44162" w:rsidRPr="00A92A9E">
      <w:rPr>
        <w:bCs/>
        <w:sz w:val="20"/>
        <w:szCs w:val="20"/>
      </w:rPr>
      <w:fldChar w:fldCharType="end"/>
    </w:r>
  </w:p>
  <w:p w14:paraId="5A8F0D06" w14:textId="77777777" w:rsidR="001F51C7" w:rsidRPr="005B17A1" w:rsidRDefault="001F51C7" w:rsidP="00094DE5">
    <w:pPr>
      <w:pStyle w:val="Zpa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0D5E" w14:textId="77777777" w:rsidR="001357C7" w:rsidRDefault="001357C7" w:rsidP="009B09FE">
      <w:r>
        <w:separator/>
      </w:r>
    </w:p>
  </w:footnote>
  <w:footnote w:type="continuationSeparator" w:id="0">
    <w:p w14:paraId="3FB823F8" w14:textId="77777777" w:rsidR="001357C7" w:rsidRDefault="001357C7" w:rsidP="009B0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C9A07" w14:textId="77777777" w:rsidR="001F51C7" w:rsidRDefault="001357C7">
    <w:pPr>
      <w:pStyle w:val="Zhlav"/>
    </w:pPr>
    <w:r>
      <w:rPr>
        <w:noProof/>
        <w:lang w:eastAsia="cs-CZ" w:bidi="ar-SA"/>
      </w:rPr>
      <w:object w:dxaOrig="1440" w:dyaOrig="1440" w14:anchorId="4EA2E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9.9pt;width:329.95pt;height:49.1pt;z-index:251659264;visibility:visible;mso-wrap-edited:f;mso-position-horizontal:center">
          <v:imagedata r:id="rId1" o:title=""/>
        </v:shape>
        <o:OLEObject Type="Embed" ProgID="Word.Picture.8" ShapeID="_x0000_s2049" DrawAspect="Content" ObjectID="_1706690281" r:id="rId2"/>
      </w:object>
    </w:r>
  </w:p>
  <w:p w14:paraId="37EDCE58" w14:textId="77777777" w:rsidR="001F51C7" w:rsidRDefault="001F51C7">
    <w:pPr>
      <w:pStyle w:val="Zhlav"/>
    </w:pPr>
  </w:p>
  <w:p w14:paraId="3911CA9B" w14:textId="77777777" w:rsidR="001F51C7" w:rsidRDefault="001F51C7">
    <w:pPr>
      <w:pStyle w:val="Zhlav"/>
    </w:pPr>
  </w:p>
  <w:p w14:paraId="7A965E78" w14:textId="77777777" w:rsidR="001F51C7" w:rsidRDefault="001F51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A968" w14:textId="77777777" w:rsidR="001F51C7" w:rsidRDefault="001F51C7" w:rsidP="00DC19F8">
    <w:pPr>
      <w:pStyle w:val="Zhlav"/>
    </w:pPr>
  </w:p>
  <w:p w14:paraId="5479E8D8" w14:textId="77777777" w:rsidR="001F51C7" w:rsidRPr="00BC3AEB" w:rsidRDefault="001F51C7" w:rsidP="00DC19F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b w:val="0"/>
        <w:i w:val="0"/>
        <w:sz w:val="22"/>
      </w:rPr>
    </w:lvl>
  </w:abstractNum>
  <w:abstractNum w:abstractNumId="3" w15:restartNumberingAfterBreak="0">
    <w:nsid w:val="00000004"/>
    <w:multiLevelType w:val="multilevel"/>
    <w:tmpl w:val="807A5A32"/>
    <w:name w:val="WWNum5"/>
    <w:lvl w:ilvl="0">
      <w:start w:val="2"/>
      <w:numFmt w:val="decimal"/>
      <w:lvlText w:val="%1"/>
      <w:lvlJc w:val="left"/>
      <w:pPr>
        <w:tabs>
          <w:tab w:val="num" w:pos="720"/>
        </w:tabs>
        <w:ind w:left="720" w:hanging="360"/>
      </w:pPr>
      <w:rPr>
        <w:rFonts w:hint="default"/>
      </w:rPr>
    </w:lvl>
    <w:lvl w:ilvl="1">
      <w:start w:val="1"/>
      <w:numFmt w:val="decimal"/>
      <w:pStyle w:val="Sododst"/>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3806868"/>
    <w:multiLevelType w:val="hybridMultilevel"/>
    <w:tmpl w:val="2EE8008E"/>
    <w:lvl w:ilvl="0" w:tplc="2A903FA4">
      <w:numFmt w:val="bullet"/>
      <w:lvlText w:val=""/>
      <w:lvlJc w:val="left"/>
      <w:pPr>
        <w:ind w:left="2376" w:hanging="360"/>
      </w:pPr>
      <w:rPr>
        <w:rFonts w:ascii="Wingdings 3" w:hAnsi="Wingdings 3" w:cs="Times New Roman" w:hint="default"/>
        <w:color w:val="auto"/>
      </w:rPr>
    </w:lvl>
    <w:lvl w:ilvl="1" w:tplc="04050003">
      <w:start w:val="1"/>
      <w:numFmt w:val="bullet"/>
      <w:lvlText w:val="o"/>
      <w:lvlJc w:val="left"/>
      <w:pPr>
        <w:ind w:left="3096" w:hanging="360"/>
      </w:pPr>
      <w:rPr>
        <w:rFonts w:ascii="Courier New" w:hAnsi="Courier New" w:cs="Courier New" w:hint="default"/>
      </w:rPr>
    </w:lvl>
    <w:lvl w:ilvl="2" w:tplc="04050005" w:tentative="1">
      <w:start w:val="1"/>
      <w:numFmt w:val="bullet"/>
      <w:lvlText w:val=""/>
      <w:lvlJc w:val="left"/>
      <w:pPr>
        <w:ind w:left="3816" w:hanging="360"/>
      </w:pPr>
      <w:rPr>
        <w:rFonts w:ascii="Wingdings" w:hAnsi="Wingdings" w:hint="default"/>
      </w:rPr>
    </w:lvl>
    <w:lvl w:ilvl="3" w:tplc="04050001" w:tentative="1">
      <w:start w:val="1"/>
      <w:numFmt w:val="bullet"/>
      <w:lvlText w:val=""/>
      <w:lvlJc w:val="left"/>
      <w:pPr>
        <w:ind w:left="4536" w:hanging="360"/>
      </w:pPr>
      <w:rPr>
        <w:rFonts w:ascii="Symbol" w:hAnsi="Symbol" w:hint="default"/>
      </w:rPr>
    </w:lvl>
    <w:lvl w:ilvl="4" w:tplc="04050003" w:tentative="1">
      <w:start w:val="1"/>
      <w:numFmt w:val="bullet"/>
      <w:lvlText w:val="o"/>
      <w:lvlJc w:val="left"/>
      <w:pPr>
        <w:ind w:left="5256" w:hanging="360"/>
      </w:pPr>
      <w:rPr>
        <w:rFonts w:ascii="Courier New" w:hAnsi="Courier New" w:cs="Courier New" w:hint="default"/>
      </w:rPr>
    </w:lvl>
    <w:lvl w:ilvl="5" w:tplc="04050005" w:tentative="1">
      <w:start w:val="1"/>
      <w:numFmt w:val="bullet"/>
      <w:lvlText w:val=""/>
      <w:lvlJc w:val="left"/>
      <w:pPr>
        <w:ind w:left="5976" w:hanging="360"/>
      </w:pPr>
      <w:rPr>
        <w:rFonts w:ascii="Wingdings" w:hAnsi="Wingdings" w:hint="default"/>
      </w:rPr>
    </w:lvl>
    <w:lvl w:ilvl="6" w:tplc="04050001" w:tentative="1">
      <w:start w:val="1"/>
      <w:numFmt w:val="bullet"/>
      <w:lvlText w:val=""/>
      <w:lvlJc w:val="left"/>
      <w:pPr>
        <w:ind w:left="6696" w:hanging="360"/>
      </w:pPr>
      <w:rPr>
        <w:rFonts w:ascii="Symbol" w:hAnsi="Symbol" w:hint="default"/>
      </w:rPr>
    </w:lvl>
    <w:lvl w:ilvl="7" w:tplc="04050003" w:tentative="1">
      <w:start w:val="1"/>
      <w:numFmt w:val="bullet"/>
      <w:lvlText w:val="o"/>
      <w:lvlJc w:val="left"/>
      <w:pPr>
        <w:ind w:left="7416" w:hanging="360"/>
      </w:pPr>
      <w:rPr>
        <w:rFonts w:ascii="Courier New" w:hAnsi="Courier New" w:cs="Courier New" w:hint="default"/>
      </w:rPr>
    </w:lvl>
    <w:lvl w:ilvl="8" w:tplc="04050005" w:tentative="1">
      <w:start w:val="1"/>
      <w:numFmt w:val="bullet"/>
      <w:lvlText w:val=""/>
      <w:lvlJc w:val="left"/>
      <w:pPr>
        <w:ind w:left="8136" w:hanging="360"/>
      </w:pPr>
      <w:rPr>
        <w:rFonts w:ascii="Wingdings" w:hAnsi="Wingdings" w:hint="default"/>
      </w:rPr>
    </w:lvl>
  </w:abstractNum>
  <w:abstractNum w:abstractNumId="8" w15:restartNumberingAfterBreak="0">
    <w:nsid w:val="03B44C2B"/>
    <w:multiLevelType w:val="hybridMultilevel"/>
    <w:tmpl w:val="9FF4F96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9" w15:restartNumberingAfterBreak="0">
    <w:nsid w:val="0EBA3102"/>
    <w:multiLevelType w:val="multilevel"/>
    <w:tmpl w:val="B06CC1FE"/>
    <w:lvl w:ilvl="0">
      <w:start w:val="5"/>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10" w15:restartNumberingAfterBreak="0">
    <w:nsid w:val="0FCE72E7"/>
    <w:multiLevelType w:val="multilevel"/>
    <w:tmpl w:val="7A244A06"/>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103320BE"/>
    <w:multiLevelType w:val="multilevel"/>
    <w:tmpl w:val="ACFCCAA8"/>
    <w:lvl w:ilvl="0">
      <w:start w:val="9"/>
      <w:numFmt w:val="decimal"/>
      <w:lvlText w:val="%1"/>
      <w:lvlJc w:val="left"/>
      <w:pPr>
        <w:ind w:left="360" w:hanging="360"/>
      </w:pPr>
      <w:rPr>
        <w:rFonts w:cs="Arial" w:hint="default"/>
        <w:color w:val="auto"/>
      </w:rPr>
    </w:lvl>
    <w:lvl w:ilvl="1">
      <w:start w:val="1"/>
      <w:numFmt w:val="decimal"/>
      <w:lvlText w:val="%1.%2"/>
      <w:lvlJc w:val="left"/>
      <w:pPr>
        <w:ind w:left="502" w:hanging="360"/>
      </w:pPr>
      <w:rPr>
        <w:rFonts w:cs="Arial" w:hint="default"/>
        <w:color w:val="auto"/>
      </w:rPr>
    </w:lvl>
    <w:lvl w:ilvl="2">
      <w:start w:val="1"/>
      <w:numFmt w:val="decimal"/>
      <w:lvlText w:val="%1.%2.%3"/>
      <w:lvlJc w:val="left"/>
      <w:pPr>
        <w:ind w:left="2880" w:hanging="720"/>
      </w:pPr>
      <w:rPr>
        <w:rFonts w:cs="Arial" w:hint="default"/>
        <w:color w:val="auto"/>
      </w:rPr>
    </w:lvl>
    <w:lvl w:ilvl="3">
      <w:start w:val="1"/>
      <w:numFmt w:val="decimal"/>
      <w:lvlText w:val="%1.%2.%3.%4"/>
      <w:lvlJc w:val="left"/>
      <w:pPr>
        <w:ind w:left="3960" w:hanging="720"/>
      </w:pPr>
      <w:rPr>
        <w:rFonts w:cs="Arial" w:hint="default"/>
        <w:color w:val="auto"/>
      </w:rPr>
    </w:lvl>
    <w:lvl w:ilvl="4">
      <w:start w:val="1"/>
      <w:numFmt w:val="decimal"/>
      <w:lvlText w:val="%1.%2.%3.%4.%5"/>
      <w:lvlJc w:val="left"/>
      <w:pPr>
        <w:ind w:left="5400" w:hanging="1080"/>
      </w:pPr>
      <w:rPr>
        <w:rFonts w:cs="Arial" w:hint="default"/>
        <w:color w:val="auto"/>
      </w:rPr>
    </w:lvl>
    <w:lvl w:ilvl="5">
      <w:start w:val="1"/>
      <w:numFmt w:val="decimal"/>
      <w:lvlText w:val="%1.%2.%3.%4.%5.%6"/>
      <w:lvlJc w:val="left"/>
      <w:pPr>
        <w:ind w:left="6480" w:hanging="1080"/>
      </w:pPr>
      <w:rPr>
        <w:rFonts w:cs="Arial" w:hint="default"/>
        <w:color w:val="auto"/>
      </w:rPr>
    </w:lvl>
    <w:lvl w:ilvl="6">
      <w:start w:val="1"/>
      <w:numFmt w:val="decimal"/>
      <w:lvlText w:val="%1.%2.%3.%4.%5.%6.%7"/>
      <w:lvlJc w:val="left"/>
      <w:pPr>
        <w:ind w:left="7920" w:hanging="1440"/>
      </w:pPr>
      <w:rPr>
        <w:rFonts w:cs="Arial" w:hint="default"/>
        <w:color w:val="auto"/>
      </w:rPr>
    </w:lvl>
    <w:lvl w:ilvl="7">
      <w:start w:val="1"/>
      <w:numFmt w:val="decimal"/>
      <w:lvlText w:val="%1.%2.%3.%4.%5.%6.%7.%8"/>
      <w:lvlJc w:val="left"/>
      <w:pPr>
        <w:ind w:left="9000" w:hanging="1440"/>
      </w:pPr>
      <w:rPr>
        <w:rFonts w:cs="Arial" w:hint="default"/>
        <w:color w:val="auto"/>
      </w:rPr>
    </w:lvl>
    <w:lvl w:ilvl="8">
      <w:start w:val="1"/>
      <w:numFmt w:val="decimal"/>
      <w:lvlText w:val="%1.%2.%3.%4.%5.%6.%7.%8.%9"/>
      <w:lvlJc w:val="left"/>
      <w:pPr>
        <w:ind w:left="10080" w:hanging="1440"/>
      </w:pPr>
      <w:rPr>
        <w:rFonts w:cs="Arial" w:hint="default"/>
        <w:color w:val="auto"/>
      </w:rPr>
    </w:lvl>
  </w:abstractNum>
  <w:abstractNum w:abstractNumId="12" w15:restartNumberingAfterBreak="0">
    <w:nsid w:val="175A1ADD"/>
    <w:multiLevelType w:val="hybridMultilevel"/>
    <w:tmpl w:val="5638F876"/>
    <w:name w:val="WW8Num32"/>
    <w:lvl w:ilvl="0" w:tplc="5562148A">
      <w:start w:val="1"/>
      <w:numFmt w:val="decimal"/>
      <w:lvlText w:val="%1)"/>
      <w:lvlJc w:val="left"/>
      <w:pPr>
        <w:tabs>
          <w:tab w:val="num" w:pos="360"/>
        </w:tabs>
        <w:ind w:left="360" w:hanging="360"/>
      </w:pPr>
      <w:rPr>
        <w:rFonts w:ascii="Times New Roman" w:hAnsi="Times New Roman" w:hint="default"/>
        <w:b w:val="0"/>
        <w:i w:val="0"/>
        <w:sz w:val="22"/>
      </w:rPr>
    </w:lvl>
    <w:lvl w:ilvl="1" w:tplc="86563BDC">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465CB3"/>
    <w:multiLevelType w:val="multilevel"/>
    <w:tmpl w:val="A8F2CB4E"/>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15F6BC0"/>
    <w:multiLevelType w:val="multilevel"/>
    <w:tmpl w:val="B470DD6C"/>
    <w:lvl w:ilvl="0">
      <w:start w:val="2"/>
      <w:numFmt w:val="upperRoman"/>
      <w:pStyle w:val="Sodhlavika"/>
      <w:lvlText w:val="%1."/>
      <w:lvlJc w:val="right"/>
      <w:pPr>
        <w:ind w:left="36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334056EE"/>
    <w:multiLevelType w:val="multilevel"/>
    <w:tmpl w:val="9BA0B23C"/>
    <w:lvl w:ilvl="0">
      <w:start w:val="8"/>
      <w:numFmt w:val="decimal"/>
      <w:lvlText w:val="%1"/>
      <w:lvlJc w:val="left"/>
      <w:pPr>
        <w:ind w:left="360" w:hanging="360"/>
      </w:pPr>
      <w:rPr>
        <w:rFonts w:cs="Arial" w:hint="default"/>
        <w:color w:val="auto"/>
      </w:rPr>
    </w:lvl>
    <w:lvl w:ilvl="1">
      <w:start w:val="1"/>
      <w:numFmt w:val="decimal"/>
      <w:lvlText w:val="%1.%2"/>
      <w:lvlJc w:val="left"/>
      <w:pPr>
        <w:ind w:left="502" w:hanging="360"/>
      </w:pPr>
      <w:rPr>
        <w:rFonts w:cs="Arial" w:hint="default"/>
        <w:color w:val="auto"/>
      </w:rPr>
    </w:lvl>
    <w:lvl w:ilvl="2">
      <w:start w:val="1"/>
      <w:numFmt w:val="decimal"/>
      <w:lvlText w:val="%1.%2.%3"/>
      <w:lvlJc w:val="left"/>
      <w:pPr>
        <w:ind w:left="2880" w:hanging="720"/>
      </w:pPr>
      <w:rPr>
        <w:rFonts w:cs="Arial" w:hint="default"/>
        <w:color w:val="auto"/>
      </w:rPr>
    </w:lvl>
    <w:lvl w:ilvl="3">
      <w:start w:val="1"/>
      <w:numFmt w:val="decimal"/>
      <w:lvlText w:val="%1.%2.%3.%4"/>
      <w:lvlJc w:val="left"/>
      <w:pPr>
        <w:ind w:left="3960" w:hanging="720"/>
      </w:pPr>
      <w:rPr>
        <w:rFonts w:cs="Arial" w:hint="default"/>
        <w:color w:val="auto"/>
      </w:rPr>
    </w:lvl>
    <w:lvl w:ilvl="4">
      <w:start w:val="1"/>
      <w:numFmt w:val="decimal"/>
      <w:lvlText w:val="%1.%2.%3.%4.%5"/>
      <w:lvlJc w:val="left"/>
      <w:pPr>
        <w:ind w:left="5400" w:hanging="1080"/>
      </w:pPr>
      <w:rPr>
        <w:rFonts w:cs="Arial" w:hint="default"/>
        <w:color w:val="auto"/>
      </w:rPr>
    </w:lvl>
    <w:lvl w:ilvl="5">
      <w:start w:val="1"/>
      <w:numFmt w:val="decimal"/>
      <w:lvlText w:val="%1.%2.%3.%4.%5.%6"/>
      <w:lvlJc w:val="left"/>
      <w:pPr>
        <w:ind w:left="6480" w:hanging="1080"/>
      </w:pPr>
      <w:rPr>
        <w:rFonts w:cs="Arial" w:hint="default"/>
        <w:color w:val="auto"/>
      </w:rPr>
    </w:lvl>
    <w:lvl w:ilvl="6">
      <w:start w:val="1"/>
      <w:numFmt w:val="decimal"/>
      <w:lvlText w:val="%1.%2.%3.%4.%5.%6.%7"/>
      <w:lvlJc w:val="left"/>
      <w:pPr>
        <w:ind w:left="7920" w:hanging="1440"/>
      </w:pPr>
      <w:rPr>
        <w:rFonts w:cs="Arial" w:hint="default"/>
        <w:color w:val="auto"/>
      </w:rPr>
    </w:lvl>
    <w:lvl w:ilvl="7">
      <w:start w:val="1"/>
      <w:numFmt w:val="decimal"/>
      <w:lvlText w:val="%1.%2.%3.%4.%5.%6.%7.%8"/>
      <w:lvlJc w:val="left"/>
      <w:pPr>
        <w:ind w:left="9000" w:hanging="1440"/>
      </w:pPr>
      <w:rPr>
        <w:rFonts w:cs="Arial" w:hint="default"/>
        <w:color w:val="auto"/>
      </w:rPr>
    </w:lvl>
    <w:lvl w:ilvl="8">
      <w:start w:val="1"/>
      <w:numFmt w:val="decimal"/>
      <w:lvlText w:val="%1.%2.%3.%4.%5.%6.%7.%8.%9"/>
      <w:lvlJc w:val="left"/>
      <w:pPr>
        <w:ind w:left="10080" w:hanging="1440"/>
      </w:pPr>
      <w:rPr>
        <w:rFonts w:cs="Arial" w:hint="default"/>
        <w:color w:val="auto"/>
      </w:rPr>
    </w:lvl>
  </w:abstractNum>
  <w:abstractNum w:abstractNumId="16" w15:restartNumberingAfterBreak="0">
    <w:nsid w:val="35BF15C6"/>
    <w:multiLevelType w:val="multilevel"/>
    <w:tmpl w:val="7DACAC86"/>
    <w:lvl w:ilvl="0">
      <w:start w:val="7"/>
      <w:numFmt w:val="decimal"/>
      <w:lvlText w:val="%1"/>
      <w:lvlJc w:val="left"/>
      <w:pPr>
        <w:ind w:left="360" w:hanging="360"/>
      </w:pPr>
      <w:rPr>
        <w:rFonts w:cs="Arial" w:hint="default"/>
        <w:color w:val="auto"/>
      </w:rPr>
    </w:lvl>
    <w:lvl w:ilvl="1">
      <w:start w:val="1"/>
      <w:numFmt w:val="decimal"/>
      <w:lvlText w:val="%1.%2"/>
      <w:lvlJc w:val="left"/>
      <w:pPr>
        <w:ind w:left="1440" w:hanging="360"/>
      </w:pPr>
      <w:rPr>
        <w:rFonts w:cs="Arial" w:hint="default"/>
        <w:color w:val="auto"/>
      </w:rPr>
    </w:lvl>
    <w:lvl w:ilvl="2">
      <w:start w:val="1"/>
      <w:numFmt w:val="decimal"/>
      <w:lvlText w:val="%1.%2.%3"/>
      <w:lvlJc w:val="left"/>
      <w:pPr>
        <w:ind w:left="2880" w:hanging="720"/>
      </w:pPr>
      <w:rPr>
        <w:rFonts w:cs="Arial" w:hint="default"/>
        <w:color w:val="auto"/>
      </w:rPr>
    </w:lvl>
    <w:lvl w:ilvl="3">
      <w:start w:val="1"/>
      <w:numFmt w:val="decimal"/>
      <w:lvlText w:val="%1.%2.%3.%4"/>
      <w:lvlJc w:val="left"/>
      <w:pPr>
        <w:ind w:left="3960" w:hanging="720"/>
      </w:pPr>
      <w:rPr>
        <w:rFonts w:cs="Arial" w:hint="default"/>
        <w:color w:val="auto"/>
      </w:rPr>
    </w:lvl>
    <w:lvl w:ilvl="4">
      <w:start w:val="1"/>
      <w:numFmt w:val="decimal"/>
      <w:lvlText w:val="%1.%2.%3.%4.%5"/>
      <w:lvlJc w:val="left"/>
      <w:pPr>
        <w:ind w:left="5400" w:hanging="1080"/>
      </w:pPr>
      <w:rPr>
        <w:rFonts w:cs="Arial" w:hint="default"/>
        <w:color w:val="auto"/>
      </w:rPr>
    </w:lvl>
    <w:lvl w:ilvl="5">
      <w:start w:val="1"/>
      <w:numFmt w:val="decimal"/>
      <w:lvlText w:val="%1.%2.%3.%4.%5.%6"/>
      <w:lvlJc w:val="left"/>
      <w:pPr>
        <w:ind w:left="6480" w:hanging="1080"/>
      </w:pPr>
      <w:rPr>
        <w:rFonts w:cs="Arial" w:hint="default"/>
        <w:color w:val="auto"/>
      </w:rPr>
    </w:lvl>
    <w:lvl w:ilvl="6">
      <w:start w:val="1"/>
      <w:numFmt w:val="decimal"/>
      <w:lvlText w:val="%1.%2.%3.%4.%5.%6.%7"/>
      <w:lvlJc w:val="left"/>
      <w:pPr>
        <w:ind w:left="7920" w:hanging="1440"/>
      </w:pPr>
      <w:rPr>
        <w:rFonts w:cs="Arial" w:hint="default"/>
        <w:color w:val="auto"/>
      </w:rPr>
    </w:lvl>
    <w:lvl w:ilvl="7">
      <w:start w:val="1"/>
      <w:numFmt w:val="decimal"/>
      <w:lvlText w:val="%1.%2.%3.%4.%5.%6.%7.%8"/>
      <w:lvlJc w:val="left"/>
      <w:pPr>
        <w:ind w:left="9000" w:hanging="1440"/>
      </w:pPr>
      <w:rPr>
        <w:rFonts w:cs="Arial" w:hint="default"/>
        <w:color w:val="auto"/>
      </w:rPr>
    </w:lvl>
    <w:lvl w:ilvl="8">
      <w:start w:val="1"/>
      <w:numFmt w:val="decimal"/>
      <w:lvlText w:val="%1.%2.%3.%4.%5.%6.%7.%8.%9"/>
      <w:lvlJc w:val="left"/>
      <w:pPr>
        <w:ind w:left="10080" w:hanging="1440"/>
      </w:pPr>
      <w:rPr>
        <w:rFonts w:cs="Arial" w:hint="default"/>
        <w:color w:val="auto"/>
      </w:rPr>
    </w:lvl>
  </w:abstractNum>
  <w:abstractNum w:abstractNumId="17" w15:restartNumberingAfterBreak="0">
    <w:nsid w:val="3AD83817"/>
    <w:multiLevelType w:val="multilevel"/>
    <w:tmpl w:val="D6A6160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3C240208"/>
    <w:multiLevelType w:val="multilevel"/>
    <w:tmpl w:val="C26097D6"/>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EA337B9"/>
    <w:multiLevelType w:val="hybridMultilevel"/>
    <w:tmpl w:val="33A0CDB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42661230"/>
    <w:multiLevelType w:val="multilevel"/>
    <w:tmpl w:val="9942E9F0"/>
    <w:lvl w:ilvl="0">
      <w:start w:val="1"/>
      <w:numFmt w:val="upperRoman"/>
      <w:lvlText w:val="%1."/>
      <w:lvlJc w:val="left"/>
      <w:pPr>
        <w:ind w:left="1004" w:hanging="72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B39063E"/>
    <w:multiLevelType w:val="hybridMultilevel"/>
    <w:tmpl w:val="9FF4F96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2" w15:restartNumberingAfterBreak="0">
    <w:nsid w:val="4CBD42F2"/>
    <w:multiLevelType w:val="hybridMultilevel"/>
    <w:tmpl w:val="00DAE570"/>
    <w:lvl w:ilvl="0" w:tplc="F4921986">
      <w:start w:val="1"/>
      <w:numFmt w:val="decimal"/>
      <w:lvlText w:val="%1.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3" w15:restartNumberingAfterBreak="0">
    <w:nsid w:val="509F3252"/>
    <w:multiLevelType w:val="multilevel"/>
    <w:tmpl w:val="D24E71B8"/>
    <w:lvl w:ilvl="0">
      <w:start w:val="12"/>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580D20F9"/>
    <w:multiLevelType w:val="multilevel"/>
    <w:tmpl w:val="32B6CD4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8E16D5C"/>
    <w:multiLevelType w:val="hybridMultilevel"/>
    <w:tmpl w:val="9FF4F968"/>
    <w:lvl w:ilvl="0" w:tplc="04050017">
      <w:start w:val="1"/>
      <w:numFmt w:val="lowerLetter"/>
      <w:lvlText w:val="%1)"/>
      <w:lvlJc w:val="left"/>
      <w:pPr>
        <w:ind w:left="1434" w:hanging="360"/>
      </w:p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6" w15:restartNumberingAfterBreak="0">
    <w:nsid w:val="5A5A7255"/>
    <w:multiLevelType w:val="multilevel"/>
    <w:tmpl w:val="DE0E6C7C"/>
    <w:lvl w:ilvl="0">
      <w:start w:val="7"/>
      <w:numFmt w:val="decimal"/>
      <w:lvlText w:val="%1"/>
      <w:lvlJc w:val="left"/>
      <w:pPr>
        <w:ind w:left="360" w:hanging="360"/>
      </w:pPr>
      <w:rPr>
        <w:rFonts w:cs="Arial" w:hint="default"/>
        <w:color w:val="auto"/>
      </w:rPr>
    </w:lvl>
    <w:lvl w:ilvl="1">
      <w:start w:val="1"/>
      <w:numFmt w:val="decimal"/>
      <w:lvlText w:val="%1.%2"/>
      <w:lvlJc w:val="left"/>
      <w:pPr>
        <w:ind w:left="1440" w:hanging="360"/>
      </w:pPr>
      <w:rPr>
        <w:rFonts w:cs="Arial" w:hint="default"/>
        <w:color w:val="auto"/>
      </w:rPr>
    </w:lvl>
    <w:lvl w:ilvl="2">
      <w:start w:val="1"/>
      <w:numFmt w:val="decimal"/>
      <w:lvlText w:val="%1.%2.%3"/>
      <w:lvlJc w:val="left"/>
      <w:pPr>
        <w:ind w:left="2880" w:hanging="720"/>
      </w:pPr>
      <w:rPr>
        <w:rFonts w:cs="Arial" w:hint="default"/>
        <w:color w:val="auto"/>
      </w:rPr>
    </w:lvl>
    <w:lvl w:ilvl="3">
      <w:start w:val="1"/>
      <w:numFmt w:val="decimal"/>
      <w:lvlText w:val="%1.%2.%3.%4"/>
      <w:lvlJc w:val="left"/>
      <w:pPr>
        <w:ind w:left="3960" w:hanging="720"/>
      </w:pPr>
      <w:rPr>
        <w:rFonts w:cs="Arial" w:hint="default"/>
        <w:color w:val="auto"/>
      </w:rPr>
    </w:lvl>
    <w:lvl w:ilvl="4">
      <w:start w:val="1"/>
      <w:numFmt w:val="decimal"/>
      <w:lvlText w:val="%1.%2.%3.%4.%5"/>
      <w:lvlJc w:val="left"/>
      <w:pPr>
        <w:ind w:left="5400" w:hanging="1080"/>
      </w:pPr>
      <w:rPr>
        <w:rFonts w:cs="Arial" w:hint="default"/>
        <w:color w:val="auto"/>
      </w:rPr>
    </w:lvl>
    <w:lvl w:ilvl="5">
      <w:start w:val="1"/>
      <w:numFmt w:val="decimal"/>
      <w:lvlText w:val="%1.%2.%3.%4.%5.%6"/>
      <w:lvlJc w:val="left"/>
      <w:pPr>
        <w:ind w:left="6480" w:hanging="1080"/>
      </w:pPr>
      <w:rPr>
        <w:rFonts w:cs="Arial" w:hint="default"/>
        <w:color w:val="auto"/>
      </w:rPr>
    </w:lvl>
    <w:lvl w:ilvl="6">
      <w:start w:val="1"/>
      <w:numFmt w:val="decimal"/>
      <w:lvlText w:val="%1.%2.%3.%4.%5.%6.%7"/>
      <w:lvlJc w:val="left"/>
      <w:pPr>
        <w:ind w:left="7920" w:hanging="1440"/>
      </w:pPr>
      <w:rPr>
        <w:rFonts w:cs="Arial" w:hint="default"/>
        <w:color w:val="auto"/>
      </w:rPr>
    </w:lvl>
    <w:lvl w:ilvl="7">
      <w:start w:val="1"/>
      <w:numFmt w:val="decimal"/>
      <w:lvlText w:val="%1.%2.%3.%4.%5.%6.%7.%8"/>
      <w:lvlJc w:val="left"/>
      <w:pPr>
        <w:ind w:left="9000" w:hanging="1440"/>
      </w:pPr>
      <w:rPr>
        <w:rFonts w:cs="Arial" w:hint="default"/>
        <w:color w:val="auto"/>
      </w:rPr>
    </w:lvl>
    <w:lvl w:ilvl="8">
      <w:start w:val="1"/>
      <w:numFmt w:val="decimal"/>
      <w:lvlText w:val="%1.%2.%3.%4.%5.%6.%7.%8.%9"/>
      <w:lvlJc w:val="left"/>
      <w:pPr>
        <w:ind w:left="10080" w:hanging="1440"/>
      </w:pPr>
      <w:rPr>
        <w:rFonts w:cs="Arial" w:hint="default"/>
        <w:color w:val="auto"/>
      </w:rPr>
    </w:lvl>
  </w:abstractNum>
  <w:abstractNum w:abstractNumId="27" w15:restartNumberingAfterBreak="0">
    <w:nsid w:val="61204184"/>
    <w:multiLevelType w:val="hybridMultilevel"/>
    <w:tmpl w:val="2AEACD1E"/>
    <w:lvl w:ilvl="0" w:tplc="AD96D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04D2B"/>
    <w:multiLevelType w:val="multilevel"/>
    <w:tmpl w:val="47805668"/>
    <w:lvl w:ilvl="0">
      <w:start w:val="1"/>
      <w:numFmt w:val="none"/>
      <w:pStyle w:val="CAST"/>
      <w:suff w:val="space"/>
      <w:lvlText w:val="Část "/>
      <w:lvlJc w:val="left"/>
      <w:pPr>
        <w:ind w:left="0" w:firstLine="0"/>
      </w:pPr>
      <w:rPr>
        <w:rFonts w:hint="default"/>
      </w:rPr>
    </w:lvl>
    <w:lvl w:ilvl="1">
      <w:start w:val="1"/>
      <w:numFmt w:val="ordinalText"/>
      <w:lvlRestart w:val="0"/>
      <w:lvlText w:val="Část (%2)"/>
      <w:lvlJc w:val="left"/>
      <w:pPr>
        <w:tabs>
          <w:tab w:val="num" w:pos="1193"/>
        </w:tabs>
        <w:ind w:left="-247" w:hanging="360"/>
      </w:pPr>
      <w:rPr>
        <w:rFonts w:hint="default"/>
      </w:rPr>
    </w:lvl>
    <w:lvl w:ilvl="2">
      <w:start w:val="1"/>
      <w:numFmt w:val="lowerRoman"/>
      <w:lvlText w:val="%3)"/>
      <w:lvlJc w:val="left"/>
      <w:pPr>
        <w:tabs>
          <w:tab w:val="num" w:pos="473"/>
        </w:tabs>
        <w:ind w:left="113" w:hanging="360"/>
      </w:pPr>
      <w:rPr>
        <w:rFonts w:hint="default"/>
      </w:rPr>
    </w:lvl>
    <w:lvl w:ilvl="3">
      <w:start w:val="1"/>
      <w:numFmt w:val="lowerLetter"/>
      <w:lvlText w:val="%4)"/>
      <w:lvlJc w:val="left"/>
      <w:pPr>
        <w:tabs>
          <w:tab w:val="num" w:pos="473"/>
        </w:tabs>
        <w:ind w:left="473" w:hanging="360"/>
      </w:pPr>
      <w:rPr>
        <w:rFonts w:hint="default"/>
      </w:rPr>
    </w:lvl>
    <w:lvl w:ilvl="4">
      <w:start w:val="1"/>
      <w:numFmt w:val="decimal"/>
      <w:lvlText w:val="%5."/>
      <w:lvlJc w:val="left"/>
      <w:pPr>
        <w:tabs>
          <w:tab w:val="num" w:pos="-286"/>
        </w:tabs>
        <w:ind w:left="-286" w:hanging="681"/>
      </w:pPr>
      <w:rPr>
        <w:rFonts w:hint="default"/>
      </w:rPr>
    </w:lvl>
    <w:lvl w:ilvl="5">
      <w:start w:val="1"/>
      <w:numFmt w:val="lowerRoman"/>
      <w:lvlText w:val="(%6)"/>
      <w:lvlJc w:val="left"/>
      <w:pPr>
        <w:tabs>
          <w:tab w:val="num" w:pos="1193"/>
        </w:tabs>
        <w:ind w:left="1193" w:hanging="360"/>
      </w:pPr>
      <w:rPr>
        <w:rFonts w:hint="default"/>
      </w:rPr>
    </w:lvl>
    <w:lvl w:ilvl="6">
      <w:start w:val="1"/>
      <w:numFmt w:val="decimal"/>
      <w:lvlText w:val="%7."/>
      <w:lvlJc w:val="left"/>
      <w:pPr>
        <w:tabs>
          <w:tab w:val="num" w:pos="1553"/>
        </w:tabs>
        <w:ind w:left="1553" w:hanging="360"/>
      </w:pPr>
      <w:rPr>
        <w:rFonts w:hint="default"/>
      </w:rPr>
    </w:lvl>
    <w:lvl w:ilvl="7">
      <w:start w:val="1"/>
      <w:numFmt w:val="lowerLetter"/>
      <w:lvlText w:val="%8."/>
      <w:lvlJc w:val="left"/>
      <w:pPr>
        <w:tabs>
          <w:tab w:val="num" w:pos="1913"/>
        </w:tabs>
        <w:ind w:left="1913" w:hanging="360"/>
      </w:pPr>
      <w:rPr>
        <w:rFonts w:hint="default"/>
      </w:rPr>
    </w:lvl>
    <w:lvl w:ilvl="8">
      <w:start w:val="1"/>
      <w:numFmt w:val="lowerRoman"/>
      <w:lvlText w:val="%9."/>
      <w:lvlJc w:val="left"/>
      <w:pPr>
        <w:tabs>
          <w:tab w:val="num" w:pos="2273"/>
        </w:tabs>
        <w:ind w:left="2273" w:hanging="360"/>
      </w:pPr>
      <w:rPr>
        <w:rFonts w:hint="default"/>
      </w:rPr>
    </w:lvl>
  </w:abstractNum>
  <w:abstractNum w:abstractNumId="29" w15:restartNumberingAfterBreak="0">
    <w:nsid w:val="6A0C11D4"/>
    <w:multiLevelType w:val="multilevel"/>
    <w:tmpl w:val="57860A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913B51"/>
    <w:multiLevelType w:val="multilevel"/>
    <w:tmpl w:val="D00C15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1" w15:restartNumberingAfterBreak="0">
    <w:nsid w:val="6D0474EC"/>
    <w:multiLevelType w:val="multilevel"/>
    <w:tmpl w:val="CA9AFF08"/>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D9709E4"/>
    <w:multiLevelType w:val="singleLevel"/>
    <w:tmpl w:val="7DBAAD7E"/>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33" w15:restartNumberingAfterBreak="0">
    <w:nsid w:val="6F4A3BD0"/>
    <w:multiLevelType w:val="hybridMultilevel"/>
    <w:tmpl w:val="32AC7182"/>
    <w:lvl w:ilvl="0" w:tplc="F4921986">
      <w:start w:val="1"/>
      <w:numFmt w:val="decimal"/>
      <w:lvlText w:val="%1.1"/>
      <w:lvlJc w:val="left"/>
      <w:pPr>
        <w:ind w:left="720" w:hanging="360"/>
      </w:pPr>
      <w:rPr>
        <w:rFonts w:hint="default"/>
      </w:rPr>
    </w:lvl>
    <w:lvl w:ilvl="1" w:tplc="F4921986">
      <w:start w:val="1"/>
      <w:numFmt w:val="decimal"/>
      <w:lvlText w:val="%2.1"/>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763F34"/>
    <w:multiLevelType w:val="multilevel"/>
    <w:tmpl w:val="D6A6160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750B75A1"/>
    <w:multiLevelType w:val="multilevel"/>
    <w:tmpl w:val="9ED0050E"/>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76B71D76"/>
    <w:multiLevelType w:val="hybridMultilevel"/>
    <w:tmpl w:val="D8D2A622"/>
    <w:lvl w:ilvl="0" w:tplc="25DE34B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B658CA"/>
    <w:multiLevelType w:val="hybridMultilevel"/>
    <w:tmpl w:val="F4B2F928"/>
    <w:lvl w:ilvl="0" w:tplc="2A903FA4">
      <w:numFmt w:val="bullet"/>
      <w:lvlText w:val=""/>
      <w:lvlJc w:val="left"/>
      <w:pPr>
        <w:ind w:left="720" w:hanging="360"/>
      </w:pPr>
      <w:rPr>
        <w:rFonts w:ascii="Wingdings 3" w:hAnsi="Wingdings 3" w:cs="Times New Roman" w:hint="default"/>
        <w:color w:val="auto"/>
      </w:rPr>
    </w:lvl>
    <w:lvl w:ilvl="1" w:tplc="8794AA9A">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2F7B88"/>
    <w:multiLevelType w:val="multilevel"/>
    <w:tmpl w:val="DA70A47A"/>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BD31909"/>
    <w:multiLevelType w:val="multilevel"/>
    <w:tmpl w:val="EFC019AE"/>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0"/>
  </w:num>
  <w:num w:numId="2">
    <w:abstractNumId w:val="1"/>
  </w:num>
  <w:num w:numId="3">
    <w:abstractNumId w:val="3"/>
  </w:num>
  <w:num w:numId="4">
    <w:abstractNumId w:val="7"/>
  </w:num>
  <w:num w:numId="5">
    <w:abstractNumId w:val="29"/>
  </w:num>
  <w:num w:numId="6">
    <w:abstractNumId w:val="20"/>
  </w:num>
  <w:num w:numId="7">
    <w:abstractNumId w:val="33"/>
  </w:num>
  <w:num w:numId="8">
    <w:abstractNumId w:val="8"/>
  </w:num>
  <w:num w:numId="9">
    <w:abstractNumId w:val="14"/>
  </w:num>
  <w:num w:numId="10">
    <w:abstractNumId w:val="24"/>
  </w:num>
  <w:num w:numId="11">
    <w:abstractNumId w:val="9"/>
  </w:num>
  <w:num w:numId="12">
    <w:abstractNumId w:val="34"/>
  </w:num>
  <w:num w:numId="13">
    <w:abstractNumId w:val="16"/>
  </w:num>
  <w:num w:numId="14">
    <w:abstractNumId w:val="21"/>
  </w:num>
  <w:num w:numId="15">
    <w:abstractNumId w:val="25"/>
  </w:num>
  <w:num w:numId="16">
    <w:abstractNumId w:val="13"/>
  </w:num>
  <w:num w:numId="17">
    <w:abstractNumId w:val="39"/>
  </w:num>
  <w:num w:numId="18">
    <w:abstractNumId w:val="38"/>
  </w:num>
  <w:num w:numId="19">
    <w:abstractNumId w:val="23"/>
  </w:num>
  <w:num w:numId="20">
    <w:abstractNumId w:val="31"/>
  </w:num>
  <w:num w:numId="21">
    <w:abstractNumId w:val="10"/>
  </w:num>
  <w:num w:numId="22">
    <w:abstractNumId w:val="35"/>
  </w:num>
  <w:num w:numId="23">
    <w:abstractNumId w:val="30"/>
  </w:num>
  <w:num w:numId="24">
    <w:abstractNumId w:val="27"/>
  </w:num>
  <w:num w:numId="25">
    <w:abstractNumId w:val="22"/>
  </w:num>
  <w:num w:numId="26">
    <w:abstractNumId w:val="36"/>
  </w:num>
  <w:num w:numId="27">
    <w:abstractNumId w:val="37"/>
  </w:num>
  <w:num w:numId="28">
    <w:abstractNumId w:val="19"/>
  </w:num>
  <w:num w:numId="29">
    <w:abstractNumId w:val="28"/>
  </w:num>
  <w:num w:numId="3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0"/>
  </w:num>
  <w:num w:numId="34">
    <w:abstractNumId w:val="12"/>
  </w:num>
  <w:num w:numId="35">
    <w:abstractNumId w:val="32"/>
  </w:num>
  <w:num w:numId="36">
    <w:abstractNumId w:val="3"/>
  </w:num>
  <w:num w:numId="37">
    <w:abstractNumId w:val="2"/>
  </w:num>
  <w:num w:numId="38">
    <w:abstractNumId w:val="5"/>
  </w:num>
  <w:num w:numId="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7"/>
  </w:num>
  <w:num w:numId="42">
    <w:abstractNumId w:val="26"/>
  </w:num>
  <w:num w:numId="43">
    <w:abstractNumId w:val="15"/>
  </w:num>
  <w:num w:numId="44">
    <w:abstractNumId w:val="11"/>
  </w:num>
  <w:num w:numId="45">
    <w:abstractNumId w:val="18"/>
  </w:num>
  <w:num w:numId="46">
    <w:abstractNumId w:val="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37"/>
    <w:rsid w:val="00001240"/>
    <w:rsid w:val="00002208"/>
    <w:rsid w:val="00002317"/>
    <w:rsid w:val="0000325F"/>
    <w:rsid w:val="00012B6C"/>
    <w:rsid w:val="00015153"/>
    <w:rsid w:val="0002086D"/>
    <w:rsid w:val="0002423B"/>
    <w:rsid w:val="000337BB"/>
    <w:rsid w:val="00036284"/>
    <w:rsid w:val="00041651"/>
    <w:rsid w:val="0004497B"/>
    <w:rsid w:val="0004503E"/>
    <w:rsid w:val="00045AD5"/>
    <w:rsid w:val="000467FD"/>
    <w:rsid w:val="00047A75"/>
    <w:rsid w:val="0006096F"/>
    <w:rsid w:val="00060F46"/>
    <w:rsid w:val="00063256"/>
    <w:rsid w:val="00063729"/>
    <w:rsid w:val="000676F5"/>
    <w:rsid w:val="00071116"/>
    <w:rsid w:val="00072A2F"/>
    <w:rsid w:val="00073E11"/>
    <w:rsid w:val="00080157"/>
    <w:rsid w:val="00083337"/>
    <w:rsid w:val="00083ABB"/>
    <w:rsid w:val="000866B8"/>
    <w:rsid w:val="00091501"/>
    <w:rsid w:val="00091F0C"/>
    <w:rsid w:val="000947E4"/>
    <w:rsid w:val="00094DE5"/>
    <w:rsid w:val="00097738"/>
    <w:rsid w:val="00097EFC"/>
    <w:rsid w:val="000A3CD6"/>
    <w:rsid w:val="000A457D"/>
    <w:rsid w:val="000A567A"/>
    <w:rsid w:val="000A5806"/>
    <w:rsid w:val="000A707C"/>
    <w:rsid w:val="000B5E4E"/>
    <w:rsid w:val="000C13EC"/>
    <w:rsid w:val="000C18F3"/>
    <w:rsid w:val="000C4149"/>
    <w:rsid w:val="000C6D61"/>
    <w:rsid w:val="000D0C9A"/>
    <w:rsid w:val="000D0E62"/>
    <w:rsid w:val="000D3DF5"/>
    <w:rsid w:val="000D467F"/>
    <w:rsid w:val="000D49CE"/>
    <w:rsid w:val="000F6F63"/>
    <w:rsid w:val="000F70E1"/>
    <w:rsid w:val="00100BCE"/>
    <w:rsid w:val="00100D03"/>
    <w:rsid w:val="001016FA"/>
    <w:rsid w:val="00102EFF"/>
    <w:rsid w:val="001042CB"/>
    <w:rsid w:val="001074C7"/>
    <w:rsid w:val="0011127B"/>
    <w:rsid w:val="0011203A"/>
    <w:rsid w:val="00113449"/>
    <w:rsid w:val="00117A6F"/>
    <w:rsid w:val="00121F87"/>
    <w:rsid w:val="00123326"/>
    <w:rsid w:val="00131EE5"/>
    <w:rsid w:val="00131FEE"/>
    <w:rsid w:val="00133E2D"/>
    <w:rsid w:val="001357C7"/>
    <w:rsid w:val="001369F4"/>
    <w:rsid w:val="00137C15"/>
    <w:rsid w:val="00140ABA"/>
    <w:rsid w:val="00142E4A"/>
    <w:rsid w:val="00143B22"/>
    <w:rsid w:val="00144A8E"/>
    <w:rsid w:val="00145E17"/>
    <w:rsid w:val="001524E1"/>
    <w:rsid w:val="001553BB"/>
    <w:rsid w:val="00157515"/>
    <w:rsid w:val="0016130A"/>
    <w:rsid w:val="001615EA"/>
    <w:rsid w:val="00162758"/>
    <w:rsid w:val="0016326B"/>
    <w:rsid w:val="0016414D"/>
    <w:rsid w:val="00165207"/>
    <w:rsid w:val="00165A97"/>
    <w:rsid w:val="00170C15"/>
    <w:rsid w:val="001800B5"/>
    <w:rsid w:val="001835F6"/>
    <w:rsid w:val="00186C75"/>
    <w:rsid w:val="00190967"/>
    <w:rsid w:val="001942FF"/>
    <w:rsid w:val="00195080"/>
    <w:rsid w:val="001A0E1E"/>
    <w:rsid w:val="001A5080"/>
    <w:rsid w:val="001B1402"/>
    <w:rsid w:val="001B1F91"/>
    <w:rsid w:val="001B229B"/>
    <w:rsid w:val="001C3B51"/>
    <w:rsid w:val="001D0821"/>
    <w:rsid w:val="001D12D6"/>
    <w:rsid w:val="001D5AEA"/>
    <w:rsid w:val="001D62CC"/>
    <w:rsid w:val="001D6A2D"/>
    <w:rsid w:val="001D7FBB"/>
    <w:rsid w:val="001E2808"/>
    <w:rsid w:val="001E3E23"/>
    <w:rsid w:val="001E4881"/>
    <w:rsid w:val="001F0BDA"/>
    <w:rsid w:val="001F4257"/>
    <w:rsid w:val="001F51C7"/>
    <w:rsid w:val="001F735E"/>
    <w:rsid w:val="00207A4D"/>
    <w:rsid w:val="00211F13"/>
    <w:rsid w:val="002145A4"/>
    <w:rsid w:val="002215A7"/>
    <w:rsid w:val="00224B18"/>
    <w:rsid w:val="00227F1E"/>
    <w:rsid w:val="0023488F"/>
    <w:rsid w:val="002364DE"/>
    <w:rsid w:val="00244BEE"/>
    <w:rsid w:val="002474C8"/>
    <w:rsid w:val="002501BB"/>
    <w:rsid w:val="0025033D"/>
    <w:rsid w:val="002505DF"/>
    <w:rsid w:val="00250F46"/>
    <w:rsid w:val="00262501"/>
    <w:rsid w:val="00263EC1"/>
    <w:rsid w:val="0026406C"/>
    <w:rsid w:val="0026423A"/>
    <w:rsid w:val="002652EE"/>
    <w:rsid w:val="002878BD"/>
    <w:rsid w:val="00290DD5"/>
    <w:rsid w:val="00291E16"/>
    <w:rsid w:val="002932BA"/>
    <w:rsid w:val="0029380F"/>
    <w:rsid w:val="0029561E"/>
    <w:rsid w:val="002962A2"/>
    <w:rsid w:val="00297C4C"/>
    <w:rsid w:val="002A4384"/>
    <w:rsid w:val="002A5F2C"/>
    <w:rsid w:val="002A7AEF"/>
    <w:rsid w:val="002B2B2F"/>
    <w:rsid w:val="002B6C2D"/>
    <w:rsid w:val="002C34BA"/>
    <w:rsid w:val="002C64A3"/>
    <w:rsid w:val="002C70BC"/>
    <w:rsid w:val="002D1DB8"/>
    <w:rsid w:val="002D5581"/>
    <w:rsid w:val="002D5C99"/>
    <w:rsid w:val="002D6921"/>
    <w:rsid w:val="002E04B2"/>
    <w:rsid w:val="002E1A61"/>
    <w:rsid w:val="002E268B"/>
    <w:rsid w:val="002E7932"/>
    <w:rsid w:val="002F0751"/>
    <w:rsid w:val="002F1518"/>
    <w:rsid w:val="00301E99"/>
    <w:rsid w:val="00305E86"/>
    <w:rsid w:val="00315573"/>
    <w:rsid w:val="00315B5F"/>
    <w:rsid w:val="00317611"/>
    <w:rsid w:val="00322489"/>
    <w:rsid w:val="00331888"/>
    <w:rsid w:val="003346C8"/>
    <w:rsid w:val="003353D1"/>
    <w:rsid w:val="00345FAD"/>
    <w:rsid w:val="0034798F"/>
    <w:rsid w:val="003514FD"/>
    <w:rsid w:val="00351962"/>
    <w:rsid w:val="00353287"/>
    <w:rsid w:val="00354212"/>
    <w:rsid w:val="00354233"/>
    <w:rsid w:val="0035621D"/>
    <w:rsid w:val="00361D8F"/>
    <w:rsid w:val="0036378C"/>
    <w:rsid w:val="003638E5"/>
    <w:rsid w:val="00370D3F"/>
    <w:rsid w:val="00373401"/>
    <w:rsid w:val="0037398D"/>
    <w:rsid w:val="0037398E"/>
    <w:rsid w:val="00374A4E"/>
    <w:rsid w:val="00374B26"/>
    <w:rsid w:val="003761AE"/>
    <w:rsid w:val="00381B4C"/>
    <w:rsid w:val="00382A48"/>
    <w:rsid w:val="00385AE3"/>
    <w:rsid w:val="00385ED2"/>
    <w:rsid w:val="0038768F"/>
    <w:rsid w:val="00387E7B"/>
    <w:rsid w:val="003947C1"/>
    <w:rsid w:val="00395047"/>
    <w:rsid w:val="0039725C"/>
    <w:rsid w:val="0039790B"/>
    <w:rsid w:val="003A0178"/>
    <w:rsid w:val="003A66CC"/>
    <w:rsid w:val="003A6EF7"/>
    <w:rsid w:val="003A70CC"/>
    <w:rsid w:val="003B2151"/>
    <w:rsid w:val="003B5A2B"/>
    <w:rsid w:val="003B746D"/>
    <w:rsid w:val="003C022F"/>
    <w:rsid w:val="003C1461"/>
    <w:rsid w:val="003C6B76"/>
    <w:rsid w:val="003D0096"/>
    <w:rsid w:val="003D2C7F"/>
    <w:rsid w:val="003D2F68"/>
    <w:rsid w:val="003D34E4"/>
    <w:rsid w:val="003D399E"/>
    <w:rsid w:val="003D68CB"/>
    <w:rsid w:val="003E0077"/>
    <w:rsid w:val="003E14E7"/>
    <w:rsid w:val="003E1960"/>
    <w:rsid w:val="003E43C9"/>
    <w:rsid w:val="003F79B8"/>
    <w:rsid w:val="003F7EFE"/>
    <w:rsid w:val="00404ED3"/>
    <w:rsid w:val="0041242F"/>
    <w:rsid w:val="00413569"/>
    <w:rsid w:val="004142A9"/>
    <w:rsid w:val="00415222"/>
    <w:rsid w:val="00417E18"/>
    <w:rsid w:val="00427646"/>
    <w:rsid w:val="0043280B"/>
    <w:rsid w:val="00441A19"/>
    <w:rsid w:val="0044370B"/>
    <w:rsid w:val="00443D60"/>
    <w:rsid w:val="004447AA"/>
    <w:rsid w:val="00445463"/>
    <w:rsid w:val="00450477"/>
    <w:rsid w:val="004518DD"/>
    <w:rsid w:val="00452C8D"/>
    <w:rsid w:val="00454B07"/>
    <w:rsid w:val="004564FA"/>
    <w:rsid w:val="00463E70"/>
    <w:rsid w:val="004654F3"/>
    <w:rsid w:val="004704D5"/>
    <w:rsid w:val="00471334"/>
    <w:rsid w:val="0047197C"/>
    <w:rsid w:val="004733B6"/>
    <w:rsid w:val="00473DC2"/>
    <w:rsid w:val="00474B86"/>
    <w:rsid w:val="00475257"/>
    <w:rsid w:val="00477098"/>
    <w:rsid w:val="00477479"/>
    <w:rsid w:val="0047764A"/>
    <w:rsid w:val="00483C17"/>
    <w:rsid w:val="004848E9"/>
    <w:rsid w:val="00485406"/>
    <w:rsid w:val="00490707"/>
    <w:rsid w:val="004927E9"/>
    <w:rsid w:val="00494D15"/>
    <w:rsid w:val="0049569F"/>
    <w:rsid w:val="004A06E5"/>
    <w:rsid w:val="004A20D1"/>
    <w:rsid w:val="004A468C"/>
    <w:rsid w:val="004A4BDA"/>
    <w:rsid w:val="004A60B8"/>
    <w:rsid w:val="004A728D"/>
    <w:rsid w:val="004B14D9"/>
    <w:rsid w:val="004B1827"/>
    <w:rsid w:val="004B240D"/>
    <w:rsid w:val="004B4B9E"/>
    <w:rsid w:val="004C2F5A"/>
    <w:rsid w:val="004C59B4"/>
    <w:rsid w:val="004C6D03"/>
    <w:rsid w:val="004D07CE"/>
    <w:rsid w:val="004D1896"/>
    <w:rsid w:val="004D1928"/>
    <w:rsid w:val="004D32D3"/>
    <w:rsid w:val="004D48F1"/>
    <w:rsid w:val="004D70E2"/>
    <w:rsid w:val="004E2A22"/>
    <w:rsid w:val="004E64AE"/>
    <w:rsid w:val="004F3CA7"/>
    <w:rsid w:val="004F5107"/>
    <w:rsid w:val="00500661"/>
    <w:rsid w:val="00502B65"/>
    <w:rsid w:val="005034D6"/>
    <w:rsid w:val="00503B8A"/>
    <w:rsid w:val="00504BCA"/>
    <w:rsid w:val="005066EF"/>
    <w:rsid w:val="00511C76"/>
    <w:rsid w:val="00512811"/>
    <w:rsid w:val="00514B75"/>
    <w:rsid w:val="005153C5"/>
    <w:rsid w:val="005219E4"/>
    <w:rsid w:val="005222FD"/>
    <w:rsid w:val="005265FF"/>
    <w:rsid w:val="00534661"/>
    <w:rsid w:val="00536465"/>
    <w:rsid w:val="00536D9C"/>
    <w:rsid w:val="005370EB"/>
    <w:rsid w:val="00540190"/>
    <w:rsid w:val="00542B60"/>
    <w:rsid w:val="00544F11"/>
    <w:rsid w:val="0054569B"/>
    <w:rsid w:val="00546CE0"/>
    <w:rsid w:val="005511FC"/>
    <w:rsid w:val="00553263"/>
    <w:rsid w:val="00553DB9"/>
    <w:rsid w:val="005545EF"/>
    <w:rsid w:val="00555931"/>
    <w:rsid w:val="00560B76"/>
    <w:rsid w:val="0056171A"/>
    <w:rsid w:val="00562215"/>
    <w:rsid w:val="00562730"/>
    <w:rsid w:val="00562EBB"/>
    <w:rsid w:val="00563755"/>
    <w:rsid w:val="005664D9"/>
    <w:rsid w:val="005673EE"/>
    <w:rsid w:val="005700D0"/>
    <w:rsid w:val="005719ED"/>
    <w:rsid w:val="005772F8"/>
    <w:rsid w:val="005800C2"/>
    <w:rsid w:val="0058272F"/>
    <w:rsid w:val="00584528"/>
    <w:rsid w:val="005902E8"/>
    <w:rsid w:val="00590500"/>
    <w:rsid w:val="00591413"/>
    <w:rsid w:val="005A747C"/>
    <w:rsid w:val="005B0721"/>
    <w:rsid w:val="005B0A58"/>
    <w:rsid w:val="005B14D8"/>
    <w:rsid w:val="005B5126"/>
    <w:rsid w:val="005B6FFD"/>
    <w:rsid w:val="005B75DB"/>
    <w:rsid w:val="005B7CEE"/>
    <w:rsid w:val="005C1B59"/>
    <w:rsid w:val="005C27CE"/>
    <w:rsid w:val="005C4436"/>
    <w:rsid w:val="005D1842"/>
    <w:rsid w:val="005D2DB0"/>
    <w:rsid w:val="005D3631"/>
    <w:rsid w:val="005D5173"/>
    <w:rsid w:val="005D6B41"/>
    <w:rsid w:val="005D71AD"/>
    <w:rsid w:val="005D7D69"/>
    <w:rsid w:val="005E13B2"/>
    <w:rsid w:val="005E2023"/>
    <w:rsid w:val="005E380A"/>
    <w:rsid w:val="005E667D"/>
    <w:rsid w:val="005E6D1D"/>
    <w:rsid w:val="005F00BA"/>
    <w:rsid w:val="005F0450"/>
    <w:rsid w:val="005F0DEE"/>
    <w:rsid w:val="005F1CEA"/>
    <w:rsid w:val="005F78AC"/>
    <w:rsid w:val="00600D8A"/>
    <w:rsid w:val="00601EA2"/>
    <w:rsid w:val="00603FBB"/>
    <w:rsid w:val="006108E2"/>
    <w:rsid w:val="00610AD4"/>
    <w:rsid w:val="00611555"/>
    <w:rsid w:val="00617E21"/>
    <w:rsid w:val="00622743"/>
    <w:rsid w:val="00622752"/>
    <w:rsid w:val="00626F79"/>
    <w:rsid w:val="006330A6"/>
    <w:rsid w:val="00633767"/>
    <w:rsid w:val="00634263"/>
    <w:rsid w:val="00634579"/>
    <w:rsid w:val="00634C56"/>
    <w:rsid w:val="00634C65"/>
    <w:rsid w:val="006354B8"/>
    <w:rsid w:val="00640101"/>
    <w:rsid w:val="00646118"/>
    <w:rsid w:val="00650B93"/>
    <w:rsid w:val="00652054"/>
    <w:rsid w:val="00660784"/>
    <w:rsid w:val="0066350E"/>
    <w:rsid w:val="006650C4"/>
    <w:rsid w:val="006662CA"/>
    <w:rsid w:val="0067224A"/>
    <w:rsid w:val="00674AC9"/>
    <w:rsid w:val="00675E8D"/>
    <w:rsid w:val="00682CE4"/>
    <w:rsid w:val="00683E71"/>
    <w:rsid w:val="006841D4"/>
    <w:rsid w:val="00686BCF"/>
    <w:rsid w:val="00686C18"/>
    <w:rsid w:val="006900FF"/>
    <w:rsid w:val="00691132"/>
    <w:rsid w:val="00692724"/>
    <w:rsid w:val="00694968"/>
    <w:rsid w:val="006954E3"/>
    <w:rsid w:val="006A6453"/>
    <w:rsid w:val="006A6EED"/>
    <w:rsid w:val="006C2913"/>
    <w:rsid w:val="006C6034"/>
    <w:rsid w:val="006D1386"/>
    <w:rsid w:val="006D21D3"/>
    <w:rsid w:val="006D36FF"/>
    <w:rsid w:val="006D70A6"/>
    <w:rsid w:val="006E1A5F"/>
    <w:rsid w:val="006E1ACF"/>
    <w:rsid w:val="006E212B"/>
    <w:rsid w:val="006E2C41"/>
    <w:rsid w:val="006E3D14"/>
    <w:rsid w:val="006F1794"/>
    <w:rsid w:val="006F60A4"/>
    <w:rsid w:val="006F688E"/>
    <w:rsid w:val="00704E4D"/>
    <w:rsid w:val="00706ABD"/>
    <w:rsid w:val="00707DC3"/>
    <w:rsid w:val="00711394"/>
    <w:rsid w:val="007122CD"/>
    <w:rsid w:val="00716227"/>
    <w:rsid w:val="00717815"/>
    <w:rsid w:val="00717B04"/>
    <w:rsid w:val="00720B11"/>
    <w:rsid w:val="00723423"/>
    <w:rsid w:val="00723740"/>
    <w:rsid w:val="00724291"/>
    <w:rsid w:val="00725AB2"/>
    <w:rsid w:val="00726621"/>
    <w:rsid w:val="00726809"/>
    <w:rsid w:val="00727BFD"/>
    <w:rsid w:val="00730CDD"/>
    <w:rsid w:val="00732AB5"/>
    <w:rsid w:val="0073307E"/>
    <w:rsid w:val="0073365E"/>
    <w:rsid w:val="007344FB"/>
    <w:rsid w:val="007368DA"/>
    <w:rsid w:val="00737544"/>
    <w:rsid w:val="0074000C"/>
    <w:rsid w:val="007409C3"/>
    <w:rsid w:val="00745A13"/>
    <w:rsid w:val="00746366"/>
    <w:rsid w:val="00755548"/>
    <w:rsid w:val="007638DD"/>
    <w:rsid w:val="00764401"/>
    <w:rsid w:val="00765E76"/>
    <w:rsid w:val="00766950"/>
    <w:rsid w:val="00767F96"/>
    <w:rsid w:val="0077380C"/>
    <w:rsid w:val="007819DF"/>
    <w:rsid w:val="00782A6B"/>
    <w:rsid w:val="00787F90"/>
    <w:rsid w:val="00795104"/>
    <w:rsid w:val="007956C7"/>
    <w:rsid w:val="00795724"/>
    <w:rsid w:val="007974BD"/>
    <w:rsid w:val="007A035F"/>
    <w:rsid w:val="007A5705"/>
    <w:rsid w:val="007B2FF2"/>
    <w:rsid w:val="007B473F"/>
    <w:rsid w:val="007B56B9"/>
    <w:rsid w:val="007B6934"/>
    <w:rsid w:val="007B695D"/>
    <w:rsid w:val="007B7A11"/>
    <w:rsid w:val="007C099F"/>
    <w:rsid w:val="007C1D04"/>
    <w:rsid w:val="007C2D81"/>
    <w:rsid w:val="007C5B45"/>
    <w:rsid w:val="007C5EB0"/>
    <w:rsid w:val="007C6694"/>
    <w:rsid w:val="007D5B8F"/>
    <w:rsid w:val="007E34CA"/>
    <w:rsid w:val="007E43F2"/>
    <w:rsid w:val="007E711D"/>
    <w:rsid w:val="007F2806"/>
    <w:rsid w:val="007F33AD"/>
    <w:rsid w:val="007F3CFD"/>
    <w:rsid w:val="007F40E7"/>
    <w:rsid w:val="00805AC4"/>
    <w:rsid w:val="00806A0F"/>
    <w:rsid w:val="00806CA9"/>
    <w:rsid w:val="00807039"/>
    <w:rsid w:val="0081028A"/>
    <w:rsid w:val="008128CB"/>
    <w:rsid w:val="008131F4"/>
    <w:rsid w:val="008150CE"/>
    <w:rsid w:val="00815BD7"/>
    <w:rsid w:val="00815CF3"/>
    <w:rsid w:val="00817B93"/>
    <w:rsid w:val="0082165A"/>
    <w:rsid w:val="00822177"/>
    <w:rsid w:val="00824EC0"/>
    <w:rsid w:val="00827946"/>
    <w:rsid w:val="00830D32"/>
    <w:rsid w:val="008329AD"/>
    <w:rsid w:val="00835843"/>
    <w:rsid w:val="00835C60"/>
    <w:rsid w:val="00840AEF"/>
    <w:rsid w:val="00841EBE"/>
    <w:rsid w:val="0084276F"/>
    <w:rsid w:val="00845AB1"/>
    <w:rsid w:val="00850C76"/>
    <w:rsid w:val="008534D2"/>
    <w:rsid w:val="00854F5A"/>
    <w:rsid w:val="00855769"/>
    <w:rsid w:val="008557FD"/>
    <w:rsid w:val="00855875"/>
    <w:rsid w:val="008572CB"/>
    <w:rsid w:val="00860C82"/>
    <w:rsid w:val="00860D99"/>
    <w:rsid w:val="00863D07"/>
    <w:rsid w:val="00871307"/>
    <w:rsid w:val="0087369E"/>
    <w:rsid w:val="008749F1"/>
    <w:rsid w:val="00874EFE"/>
    <w:rsid w:val="00881412"/>
    <w:rsid w:val="008828AD"/>
    <w:rsid w:val="008831FA"/>
    <w:rsid w:val="008849EC"/>
    <w:rsid w:val="008A2509"/>
    <w:rsid w:val="008A5773"/>
    <w:rsid w:val="008A6271"/>
    <w:rsid w:val="008A6509"/>
    <w:rsid w:val="008B2953"/>
    <w:rsid w:val="008B3514"/>
    <w:rsid w:val="008B3DCE"/>
    <w:rsid w:val="008B5343"/>
    <w:rsid w:val="008B64CB"/>
    <w:rsid w:val="008B67D1"/>
    <w:rsid w:val="008B7F3F"/>
    <w:rsid w:val="008C2D37"/>
    <w:rsid w:val="008C5CF7"/>
    <w:rsid w:val="008C6514"/>
    <w:rsid w:val="008C70CC"/>
    <w:rsid w:val="008D5691"/>
    <w:rsid w:val="008E078F"/>
    <w:rsid w:val="008E290C"/>
    <w:rsid w:val="008E461F"/>
    <w:rsid w:val="008E599A"/>
    <w:rsid w:val="008E5F6B"/>
    <w:rsid w:val="008E7CCB"/>
    <w:rsid w:val="008F1D2A"/>
    <w:rsid w:val="008F59A3"/>
    <w:rsid w:val="008F73E1"/>
    <w:rsid w:val="009024C5"/>
    <w:rsid w:val="00902DA6"/>
    <w:rsid w:val="00905479"/>
    <w:rsid w:val="009065E4"/>
    <w:rsid w:val="009112E2"/>
    <w:rsid w:val="009136CF"/>
    <w:rsid w:val="009269FB"/>
    <w:rsid w:val="00927BB8"/>
    <w:rsid w:val="00933070"/>
    <w:rsid w:val="009348D9"/>
    <w:rsid w:val="00934B25"/>
    <w:rsid w:val="00936345"/>
    <w:rsid w:val="00937C3C"/>
    <w:rsid w:val="00943DBE"/>
    <w:rsid w:val="00944F38"/>
    <w:rsid w:val="00946A1F"/>
    <w:rsid w:val="009479BB"/>
    <w:rsid w:val="009514C9"/>
    <w:rsid w:val="00960104"/>
    <w:rsid w:val="009610E4"/>
    <w:rsid w:val="00962BAA"/>
    <w:rsid w:val="00964583"/>
    <w:rsid w:val="0096484D"/>
    <w:rsid w:val="009648FF"/>
    <w:rsid w:val="00966645"/>
    <w:rsid w:val="00967CCB"/>
    <w:rsid w:val="00970CB6"/>
    <w:rsid w:val="00974005"/>
    <w:rsid w:val="0097714C"/>
    <w:rsid w:val="00977C53"/>
    <w:rsid w:val="009834FF"/>
    <w:rsid w:val="00986CAF"/>
    <w:rsid w:val="00991AC2"/>
    <w:rsid w:val="00991B8F"/>
    <w:rsid w:val="00993271"/>
    <w:rsid w:val="00996DCD"/>
    <w:rsid w:val="00996F29"/>
    <w:rsid w:val="009A055B"/>
    <w:rsid w:val="009A07FB"/>
    <w:rsid w:val="009A1EA0"/>
    <w:rsid w:val="009A2659"/>
    <w:rsid w:val="009A4EE3"/>
    <w:rsid w:val="009A5AA5"/>
    <w:rsid w:val="009B09FE"/>
    <w:rsid w:val="009B4A25"/>
    <w:rsid w:val="009B7293"/>
    <w:rsid w:val="009C2FCA"/>
    <w:rsid w:val="009C482E"/>
    <w:rsid w:val="009C65B0"/>
    <w:rsid w:val="009C7328"/>
    <w:rsid w:val="009C7AF7"/>
    <w:rsid w:val="009D2078"/>
    <w:rsid w:val="009D25A8"/>
    <w:rsid w:val="009D678F"/>
    <w:rsid w:val="009E002F"/>
    <w:rsid w:val="009E0F75"/>
    <w:rsid w:val="009E16A9"/>
    <w:rsid w:val="009F4010"/>
    <w:rsid w:val="009F5225"/>
    <w:rsid w:val="009F5973"/>
    <w:rsid w:val="009F7247"/>
    <w:rsid w:val="00A009A9"/>
    <w:rsid w:val="00A026E3"/>
    <w:rsid w:val="00A02A29"/>
    <w:rsid w:val="00A03CA9"/>
    <w:rsid w:val="00A04530"/>
    <w:rsid w:val="00A07649"/>
    <w:rsid w:val="00A078C9"/>
    <w:rsid w:val="00A1158C"/>
    <w:rsid w:val="00A132FA"/>
    <w:rsid w:val="00A2107E"/>
    <w:rsid w:val="00A21C7C"/>
    <w:rsid w:val="00A231DD"/>
    <w:rsid w:val="00A23AD3"/>
    <w:rsid w:val="00A246F3"/>
    <w:rsid w:val="00A2719E"/>
    <w:rsid w:val="00A303DB"/>
    <w:rsid w:val="00A33596"/>
    <w:rsid w:val="00A42D5B"/>
    <w:rsid w:val="00A4372C"/>
    <w:rsid w:val="00A43FA6"/>
    <w:rsid w:val="00A44112"/>
    <w:rsid w:val="00A47140"/>
    <w:rsid w:val="00A52DA8"/>
    <w:rsid w:val="00A54CBB"/>
    <w:rsid w:val="00A55B94"/>
    <w:rsid w:val="00A56454"/>
    <w:rsid w:val="00A6284C"/>
    <w:rsid w:val="00A65C83"/>
    <w:rsid w:val="00A72B62"/>
    <w:rsid w:val="00A73C23"/>
    <w:rsid w:val="00A73E70"/>
    <w:rsid w:val="00A759E1"/>
    <w:rsid w:val="00A7694B"/>
    <w:rsid w:val="00A8087E"/>
    <w:rsid w:val="00A844DC"/>
    <w:rsid w:val="00A85B85"/>
    <w:rsid w:val="00A86461"/>
    <w:rsid w:val="00A87F3E"/>
    <w:rsid w:val="00A92A9E"/>
    <w:rsid w:val="00A96DF9"/>
    <w:rsid w:val="00A976CB"/>
    <w:rsid w:val="00AA1075"/>
    <w:rsid w:val="00AA2D5E"/>
    <w:rsid w:val="00AA487F"/>
    <w:rsid w:val="00AA533B"/>
    <w:rsid w:val="00AB0DD6"/>
    <w:rsid w:val="00AB1EA1"/>
    <w:rsid w:val="00AB432D"/>
    <w:rsid w:val="00AC739E"/>
    <w:rsid w:val="00AD0145"/>
    <w:rsid w:val="00AD169C"/>
    <w:rsid w:val="00AD3E0A"/>
    <w:rsid w:val="00AD6EC5"/>
    <w:rsid w:val="00AD7494"/>
    <w:rsid w:val="00AE1C3F"/>
    <w:rsid w:val="00AE3265"/>
    <w:rsid w:val="00AE41EF"/>
    <w:rsid w:val="00AE57CF"/>
    <w:rsid w:val="00AE6061"/>
    <w:rsid w:val="00AF1E1E"/>
    <w:rsid w:val="00AF4B59"/>
    <w:rsid w:val="00B00B58"/>
    <w:rsid w:val="00B01098"/>
    <w:rsid w:val="00B04FBA"/>
    <w:rsid w:val="00B06542"/>
    <w:rsid w:val="00B11400"/>
    <w:rsid w:val="00B11653"/>
    <w:rsid w:val="00B14122"/>
    <w:rsid w:val="00B146A8"/>
    <w:rsid w:val="00B146C9"/>
    <w:rsid w:val="00B165A1"/>
    <w:rsid w:val="00B202D7"/>
    <w:rsid w:val="00B21405"/>
    <w:rsid w:val="00B2496A"/>
    <w:rsid w:val="00B31F90"/>
    <w:rsid w:val="00B34B32"/>
    <w:rsid w:val="00B34E03"/>
    <w:rsid w:val="00B361CB"/>
    <w:rsid w:val="00B37D70"/>
    <w:rsid w:val="00B41B79"/>
    <w:rsid w:val="00B4265A"/>
    <w:rsid w:val="00B42A28"/>
    <w:rsid w:val="00B5094F"/>
    <w:rsid w:val="00B5147B"/>
    <w:rsid w:val="00B51853"/>
    <w:rsid w:val="00B544F7"/>
    <w:rsid w:val="00B566F3"/>
    <w:rsid w:val="00B60563"/>
    <w:rsid w:val="00B642BD"/>
    <w:rsid w:val="00B64E95"/>
    <w:rsid w:val="00B64EBE"/>
    <w:rsid w:val="00B64F9C"/>
    <w:rsid w:val="00B712DA"/>
    <w:rsid w:val="00B721A3"/>
    <w:rsid w:val="00B72640"/>
    <w:rsid w:val="00B756AF"/>
    <w:rsid w:val="00B77E0C"/>
    <w:rsid w:val="00B81296"/>
    <w:rsid w:val="00B81770"/>
    <w:rsid w:val="00B82749"/>
    <w:rsid w:val="00B900CE"/>
    <w:rsid w:val="00B93B2E"/>
    <w:rsid w:val="00B94C69"/>
    <w:rsid w:val="00B95E4A"/>
    <w:rsid w:val="00B96DB2"/>
    <w:rsid w:val="00BA5AE2"/>
    <w:rsid w:val="00BB40CA"/>
    <w:rsid w:val="00BB52C1"/>
    <w:rsid w:val="00BB7337"/>
    <w:rsid w:val="00BC0664"/>
    <w:rsid w:val="00BC09E5"/>
    <w:rsid w:val="00BC19B0"/>
    <w:rsid w:val="00BC2458"/>
    <w:rsid w:val="00BC2AE8"/>
    <w:rsid w:val="00BC3AEB"/>
    <w:rsid w:val="00BC7575"/>
    <w:rsid w:val="00BD0DA1"/>
    <w:rsid w:val="00BD1AFA"/>
    <w:rsid w:val="00BD1E7D"/>
    <w:rsid w:val="00BD34E7"/>
    <w:rsid w:val="00BD41F5"/>
    <w:rsid w:val="00BE22E7"/>
    <w:rsid w:val="00BE51E7"/>
    <w:rsid w:val="00BE6434"/>
    <w:rsid w:val="00BE69DC"/>
    <w:rsid w:val="00BE76F8"/>
    <w:rsid w:val="00BF023B"/>
    <w:rsid w:val="00BF3394"/>
    <w:rsid w:val="00C0346E"/>
    <w:rsid w:val="00C045CA"/>
    <w:rsid w:val="00C067B0"/>
    <w:rsid w:val="00C10888"/>
    <w:rsid w:val="00C11D86"/>
    <w:rsid w:val="00C15DCF"/>
    <w:rsid w:val="00C173B5"/>
    <w:rsid w:val="00C20AE6"/>
    <w:rsid w:val="00C27C12"/>
    <w:rsid w:val="00C27D28"/>
    <w:rsid w:val="00C3185D"/>
    <w:rsid w:val="00C32109"/>
    <w:rsid w:val="00C32130"/>
    <w:rsid w:val="00C35AD3"/>
    <w:rsid w:val="00C3623D"/>
    <w:rsid w:val="00C37EE9"/>
    <w:rsid w:val="00C40035"/>
    <w:rsid w:val="00C40673"/>
    <w:rsid w:val="00C415A2"/>
    <w:rsid w:val="00C4285C"/>
    <w:rsid w:val="00C4600A"/>
    <w:rsid w:val="00C53411"/>
    <w:rsid w:val="00C5481C"/>
    <w:rsid w:val="00C550C8"/>
    <w:rsid w:val="00C642ED"/>
    <w:rsid w:val="00C65F1D"/>
    <w:rsid w:val="00C7076C"/>
    <w:rsid w:val="00C70D21"/>
    <w:rsid w:val="00C72971"/>
    <w:rsid w:val="00C7641C"/>
    <w:rsid w:val="00C8251D"/>
    <w:rsid w:val="00C8414B"/>
    <w:rsid w:val="00C84E95"/>
    <w:rsid w:val="00C86C94"/>
    <w:rsid w:val="00C91E6D"/>
    <w:rsid w:val="00C949FB"/>
    <w:rsid w:val="00C9733C"/>
    <w:rsid w:val="00CA0277"/>
    <w:rsid w:val="00CA12AA"/>
    <w:rsid w:val="00CA2B4A"/>
    <w:rsid w:val="00CA6823"/>
    <w:rsid w:val="00CB1433"/>
    <w:rsid w:val="00CB16D4"/>
    <w:rsid w:val="00CB5315"/>
    <w:rsid w:val="00CB7017"/>
    <w:rsid w:val="00CB708D"/>
    <w:rsid w:val="00CC020E"/>
    <w:rsid w:val="00CC02C0"/>
    <w:rsid w:val="00CC0B1A"/>
    <w:rsid w:val="00CC197C"/>
    <w:rsid w:val="00CC3694"/>
    <w:rsid w:val="00CC4AC3"/>
    <w:rsid w:val="00CC5C18"/>
    <w:rsid w:val="00CD0430"/>
    <w:rsid w:val="00CD10A7"/>
    <w:rsid w:val="00CD1EE2"/>
    <w:rsid w:val="00CD6C4D"/>
    <w:rsid w:val="00CD6F62"/>
    <w:rsid w:val="00CE5BD3"/>
    <w:rsid w:val="00CE5EA6"/>
    <w:rsid w:val="00CF109A"/>
    <w:rsid w:val="00CF167F"/>
    <w:rsid w:val="00CF5BA7"/>
    <w:rsid w:val="00CF67DC"/>
    <w:rsid w:val="00D00592"/>
    <w:rsid w:val="00D008DC"/>
    <w:rsid w:val="00D075D2"/>
    <w:rsid w:val="00D14A2D"/>
    <w:rsid w:val="00D15B06"/>
    <w:rsid w:val="00D167C5"/>
    <w:rsid w:val="00D228A3"/>
    <w:rsid w:val="00D22AEA"/>
    <w:rsid w:val="00D23770"/>
    <w:rsid w:val="00D31FCC"/>
    <w:rsid w:val="00D32372"/>
    <w:rsid w:val="00D353DB"/>
    <w:rsid w:val="00D41D46"/>
    <w:rsid w:val="00D41E1A"/>
    <w:rsid w:val="00D436D0"/>
    <w:rsid w:val="00D43D9A"/>
    <w:rsid w:val="00D44104"/>
    <w:rsid w:val="00D44327"/>
    <w:rsid w:val="00D44541"/>
    <w:rsid w:val="00D4756F"/>
    <w:rsid w:val="00D47B55"/>
    <w:rsid w:val="00D50B08"/>
    <w:rsid w:val="00D50FAD"/>
    <w:rsid w:val="00D52A42"/>
    <w:rsid w:val="00D5713C"/>
    <w:rsid w:val="00D57BA0"/>
    <w:rsid w:val="00D6274E"/>
    <w:rsid w:val="00D65C0F"/>
    <w:rsid w:val="00D72C3E"/>
    <w:rsid w:val="00D74490"/>
    <w:rsid w:val="00D801E6"/>
    <w:rsid w:val="00D83C9E"/>
    <w:rsid w:val="00D845DB"/>
    <w:rsid w:val="00D84C22"/>
    <w:rsid w:val="00D85C32"/>
    <w:rsid w:val="00D86049"/>
    <w:rsid w:val="00D9299F"/>
    <w:rsid w:val="00D96AAC"/>
    <w:rsid w:val="00D97CDB"/>
    <w:rsid w:val="00DA14E4"/>
    <w:rsid w:val="00DA3224"/>
    <w:rsid w:val="00DA45C8"/>
    <w:rsid w:val="00DA4F14"/>
    <w:rsid w:val="00DA5013"/>
    <w:rsid w:val="00DB76C7"/>
    <w:rsid w:val="00DB79BE"/>
    <w:rsid w:val="00DC09FD"/>
    <w:rsid w:val="00DC0F8A"/>
    <w:rsid w:val="00DC19F8"/>
    <w:rsid w:val="00DC21E9"/>
    <w:rsid w:val="00DC5F84"/>
    <w:rsid w:val="00DC6575"/>
    <w:rsid w:val="00DD01B5"/>
    <w:rsid w:val="00DD0CAA"/>
    <w:rsid w:val="00DD51FD"/>
    <w:rsid w:val="00DD5303"/>
    <w:rsid w:val="00DD5401"/>
    <w:rsid w:val="00DE0CC0"/>
    <w:rsid w:val="00DE3051"/>
    <w:rsid w:val="00DE4689"/>
    <w:rsid w:val="00DE4EE0"/>
    <w:rsid w:val="00DF0ED1"/>
    <w:rsid w:val="00DF6349"/>
    <w:rsid w:val="00E002D1"/>
    <w:rsid w:val="00E01B66"/>
    <w:rsid w:val="00E038F0"/>
    <w:rsid w:val="00E059E4"/>
    <w:rsid w:val="00E05A05"/>
    <w:rsid w:val="00E108D6"/>
    <w:rsid w:val="00E13A06"/>
    <w:rsid w:val="00E155E5"/>
    <w:rsid w:val="00E21C43"/>
    <w:rsid w:val="00E22DAA"/>
    <w:rsid w:val="00E22F0C"/>
    <w:rsid w:val="00E25C37"/>
    <w:rsid w:val="00E25CA0"/>
    <w:rsid w:val="00E300F5"/>
    <w:rsid w:val="00E330DA"/>
    <w:rsid w:val="00E336DA"/>
    <w:rsid w:val="00E35372"/>
    <w:rsid w:val="00E353F4"/>
    <w:rsid w:val="00E377AA"/>
    <w:rsid w:val="00E42CA7"/>
    <w:rsid w:val="00E44162"/>
    <w:rsid w:val="00E4446B"/>
    <w:rsid w:val="00E44D9A"/>
    <w:rsid w:val="00E468D7"/>
    <w:rsid w:val="00E5114C"/>
    <w:rsid w:val="00E5776F"/>
    <w:rsid w:val="00E57FB0"/>
    <w:rsid w:val="00E60237"/>
    <w:rsid w:val="00E625A1"/>
    <w:rsid w:val="00E64830"/>
    <w:rsid w:val="00E74F94"/>
    <w:rsid w:val="00E815DF"/>
    <w:rsid w:val="00E8191B"/>
    <w:rsid w:val="00E84CB3"/>
    <w:rsid w:val="00E87E1B"/>
    <w:rsid w:val="00E87F7D"/>
    <w:rsid w:val="00E910A3"/>
    <w:rsid w:val="00E93076"/>
    <w:rsid w:val="00E9631F"/>
    <w:rsid w:val="00E964A3"/>
    <w:rsid w:val="00EA0802"/>
    <w:rsid w:val="00EA2AFC"/>
    <w:rsid w:val="00EA5D1F"/>
    <w:rsid w:val="00EB5C2A"/>
    <w:rsid w:val="00EB7682"/>
    <w:rsid w:val="00EC1241"/>
    <w:rsid w:val="00EC3DA6"/>
    <w:rsid w:val="00EC7668"/>
    <w:rsid w:val="00ED16C8"/>
    <w:rsid w:val="00ED266D"/>
    <w:rsid w:val="00ED2ABA"/>
    <w:rsid w:val="00ED7270"/>
    <w:rsid w:val="00EE11FA"/>
    <w:rsid w:val="00EE1350"/>
    <w:rsid w:val="00EE454E"/>
    <w:rsid w:val="00EE531C"/>
    <w:rsid w:val="00EF1F92"/>
    <w:rsid w:val="00EF2355"/>
    <w:rsid w:val="00EF3088"/>
    <w:rsid w:val="00EF593D"/>
    <w:rsid w:val="00EF7A78"/>
    <w:rsid w:val="00F00F45"/>
    <w:rsid w:val="00F0234F"/>
    <w:rsid w:val="00F02F09"/>
    <w:rsid w:val="00F1060F"/>
    <w:rsid w:val="00F123B4"/>
    <w:rsid w:val="00F13646"/>
    <w:rsid w:val="00F205E8"/>
    <w:rsid w:val="00F23752"/>
    <w:rsid w:val="00F23A8E"/>
    <w:rsid w:val="00F23C67"/>
    <w:rsid w:val="00F2417C"/>
    <w:rsid w:val="00F335DA"/>
    <w:rsid w:val="00F33F46"/>
    <w:rsid w:val="00F366D0"/>
    <w:rsid w:val="00F37223"/>
    <w:rsid w:val="00F41027"/>
    <w:rsid w:val="00F414C8"/>
    <w:rsid w:val="00F4258A"/>
    <w:rsid w:val="00F507BE"/>
    <w:rsid w:val="00F55633"/>
    <w:rsid w:val="00F62ACA"/>
    <w:rsid w:val="00F704B4"/>
    <w:rsid w:val="00F74A03"/>
    <w:rsid w:val="00F75A86"/>
    <w:rsid w:val="00F80AB1"/>
    <w:rsid w:val="00F907FB"/>
    <w:rsid w:val="00F90A71"/>
    <w:rsid w:val="00F92B15"/>
    <w:rsid w:val="00F94581"/>
    <w:rsid w:val="00F9514F"/>
    <w:rsid w:val="00FA0513"/>
    <w:rsid w:val="00FA0D31"/>
    <w:rsid w:val="00FA12EC"/>
    <w:rsid w:val="00FA1996"/>
    <w:rsid w:val="00FA344E"/>
    <w:rsid w:val="00FA4784"/>
    <w:rsid w:val="00FB30AA"/>
    <w:rsid w:val="00FB6340"/>
    <w:rsid w:val="00FB7A1C"/>
    <w:rsid w:val="00FC0D31"/>
    <w:rsid w:val="00FC1F1F"/>
    <w:rsid w:val="00FC34EA"/>
    <w:rsid w:val="00FC7444"/>
    <w:rsid w:val="00FC77CA"/>
    <w:rsid w:val="00FC7EEB"/>
    <w:rsid w:val="00FD217B"/>
    <w:rsid w:val="00FD5163"/>
    <w:rsid w:val="00FD582E"/>
    <w:rsid w:val="00FD5E53"/>
    <w:rsid w:val="00FD6274"/>
    <w:rsid w:val="00FD6F63"/>
    <w:rsid w:val="00FE0796"/>
    <w:rsid w:val="00FE23B0"/>
    <w:rsid w:val="00FE40EC"/>
    <w:rsid w:val="00FE4974"/>
    <w:rsid w:val="00FF03A5"/>
    <w:rsid w:val="00FF0AA6"/>
    <w:rsid w:val="00FF247D"/>
    <w:rsid w:val="00FF4539"/>
    <w:rsid w:val="00FF5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583B8F"/>
  <w15:docId w15:val="{23405B6A-EB78-4DBB-8D56-E772661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237"/>
    <w:pPr>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Normln"/>
    <w:link w:val="Nadpis1Char"/>
    <w:qFormat/>
    <w:rsid w:val="0065205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dpis2">
    <w:name w:val="heading 2"/>
    <w:basedOn w:val="Normln"/>
    <w:next w:val="Zkladntext"/>
    <w:link w:val="Nadpis2Char"/>
    <w:qFormat/>
    <w:rsid w:val="00E60237"/>
    <w:pPr>
      <w:keepNext/>
      <w:numPr>
        <w:ilvl w:val="1"/>
        <w:numId w:val="1"/>
      </w:numPr>
      <w:jc w:val="both"/>
      <w:outlineLvl w:val="1"/>
    </w:pPr>
    <w:rPr>
      <w:b/>
      <w:sz w:val="28"/>
    </w:rPr>
  </w:style>
  <w:style w:type="paragraph" w:styleId="Nadpis3">
    <w:name w:val="heading 3"/>
    <w:basedOn w:val="Normln"/>
    <w:next w:val="Zkladntext"/>
    <w:link w:val="Nadpis3Char"/>
    <w:qFormat/>
    <w:rsid w:val="00E60237"/>
    <w:pPr>
      <w:keepNext/>
      <w:numPr>
        <w:ilvl w:val="2"/>
        <w:numId w:val="1"/>
      </w:numPr>
      <w:jc w:val="both"/>
      <w:outlineLvl w:val="2"/>
    </w:pPr>
    <w:rPr>
      <w:b/>
      <w:sz w:val="28"/>
    </w:rPr>
  </w:style>
  <w:style w:type="paragraph" w:styleId="Nadpis4">
    <w:name w:val="heading 4"/>
    <w:basedOn w:val="Normln"/>
    <w:next w:val="Zkladntext"/>
    <w:link w:val="Nadpis4Char"/>
    <w:qFormat/>
    <w:rsid w:val="00E60237"/>
    <w:pPr>
      <w:keepNext/>
      <w:numPr>
        <w:ilvl w:val="3"/>
        <w:numId w:val="1"/>
      </w:numPr>
      <w:jc w:val="both"/>
      <w:outlineLvl w:val="3"/>
    </w:pPr>
  </w:style>
  <w:style w:type="paragraph" w:styleId="Nadpis5">
    <w:name w:val="heading 5"/>
    <w:basedOn w:val="Normln"/>
    <w:next w:val="Zkladntext"/>
    <w:link w:val="Nadpis5Char"/>
    <w:qFormat/>
    <w:rsid w:val="00E60237"/>
    <w:pPr>
      <w:keepNext/>
      <w:numPr>
        <w:ilvl w:val="4"/>
        <w:numId w:val="1"/>
      </w:numPr>
      <w:ind w:left="567" w:hanging="141"/>
      <w:outlineLvl w:val="4"/>
    </w:pPr>
  </w:style>
  <w:style w:type="paragraph" w:styleId="Nadpis6">
    <w:name w:val="heading 6"/>
    <w:basedOn w:val="Normln"/>
    <w:next w:val="Zkladntext"/>
    <w:link w:val="Nadpis6Char"/>
    <w:qFormat/>
    <w:rsid w:val="00E60237"/>
    <w:pPr>
      <w:keepNext/>
      <w:numPr>
        <w:ilvl w:val="5"/>
        <w:numId w:val="1"/>
      </w:numPr>
      <w:outlineLvl w:val="5"/>
    </w:pPr>
    <w:rPr>
      <w:sz w:val="28"/>
    </w:rPr>
  </w:style>
  <w:style w:type="paragraph" w:styleId="Nadpis7">
    <w:name w:val="heading 7"/>
    <w:basedOn w:val="Normln"/>
    <w:next w:val="Zkladntext"/>
    <w:link w:val="Nadpis7Char"/>
    <w:qFormat/>
    <w:rsid w:val="00E60237"/>
    <w:pPr>
      <w:keepNext/>
      <w:numPr>
        <w:ilvl w:val="6"/>
        <w:numId w:val="1"/>
      </w:numPr>
      <w:jc w:val="both"/>
      <w:outlineLvl w:val="6"/>
    </w:pPr>
    <w:rPr>
      <w:b/>
      <w:sz w:val="28"/>
    </w:rPr>
  </w:style>
  <w:style w:type="paragraph" w:styleId="Nadpis8">
    <w:name w:val="heading 8"/>
    <w:basedOn w:val="Normln"/>
    <w:next w:val="Zkladntext"/>
    <w:link w:val="Nadpis8Char"/>
    <w:qFormat/>
    <w:rsid w:val="00E60237"/>
    <w:pPr>
      <w:keepNext/>
      <w:numPr>
        <w:ilvl w:val="7"/>
        <w:numId w:val="1"/>
      </w:numPr>
      <w:tabs>
        <w:tab w:val="left" w:pos="1560"/>
        <w:tab w:val="left" w:pos="3544"/>
        <w:tab w:val="left" w:pos="5529"/>
      </w:tabs>
      <w:ind w:left="709" w:firstLine="71"/>
      <w:outlineLvl w:val="7"/>
    </w:pPr>
  </w:style>
  <w:style w:type="paragraph" w:styleId="Nadpis9">
    <w:name w:val="heading 9"/>
    <w:basedOn w:val="Normln"/>
    <w:next w:val="Zkladntext"/>
    <w:link w:val="Nadpis9Char"/>
    <w:qFormat/>
    <w:rsid w:val="00E60237"/>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60237"/>
    <w:rPr>
      <w:rFonts w:ascii="Times New Roman" w:eastAsia="SimSun" w:hAnsi="Times New Roman" w:cs="Mangal"/>
      <w:b/>
      <w:kern w:val="1"/>
      <w:sz w:val="28"/>
      <w:szCs w:val="24"/>
      <w:lang w:eastAsia="hi-IN" w:bidi="hi-IN"/>
    </w:rPr>
  </w:style>
  <w:style w:type="character" w:customStyle="1" w:styleId="Nadpis3Char">
    <w:name w:val="Nadpis 3 Char"/>
    <w:basedOn w:val="Standardnpsmoodstavce"/>
    <w:link w:val="Nadpis3"/>
    <w:rsid w:val="00E60237"/>
    <w:rPr>
      <w:rFonts w:ascii="Times New Roman" w:eastAsia="SimSun" w:hAnsi="Times New Roman" w:cs="Mangal"/>
      <w:b/>
      <w:kern w:val="1"/>
      <w:sz w:val="28"/>
      <w:szCs w:val="24"/>
      <w:lang w:eastAsia="hi-IN" w:bidi="hi-IN"/>
    </w:rPr>
  </w:style>
  <w:style w:type="character" w:customStyle="1" w:styleId="Nadpis4Char">
    <w:name w:val="Nadpis 4 Char"/>
    <w:basedOn w:val="Standardnpsmoodstavce"/>
    <w:link w:val="Nadpis4"/>
    <w:rsid w:val="00E60237"/>
    <w:rPr>
      <w:rFonts w:ascii="Times New Roman" w:eastAsia="SimSun" w:hAnsi="Times New Roman" w:cs="Mangal"/>
      <w:kern w:val="1"/>
      <w:sz w:val="24"/>
      <w:szCs w:val="24"/>
      <w:lang w:eastAsia="hi-IN" w:bidi="hi-IN"/>
    </w:rPr>
  </w:style>
  <w:style w:type="character" w:customStyle="1" w:styleId="Nadpis5Char">
    <w:name w:val="Nadpis 5 Char"/>
    <w:basedOn w:val="Standardnpsmoodstavce"/>
    <w:link w:val="Nadpis5"/>
    <w:rsid w:val="00E60237"/>
    <w:rPr>
      <w:rFonts w:ascii="Times New Roman" w:eastAsia="SimSun" w:hAnsi="Times New Roman" w:cs="Mangal"/>
      <w:kern w:val="1"/>
      <w:sz w:val="24"/>
      <w:szCs w:val="24"/>
      <w:lang w:eastAsia="hi-IN" w:bidi="hi-IN"/>
    </w:rPr>
  </w:style>
  <w:style w:type="character" w:customStyle="1" w:styleId="Nadpis6Char">
    <w:name w:val="Nadpis 6 Char"/>
    <w:basedOn w:val="Standardnpsmoodstavce"/>
    <w:link w:val="Nadpis6"/>
    <w:rsid w:val="00E60237"/>
    <w:rPr>
      <w:rFonts w:ascii="Times New Roman" w:eastAsia="SimSun" w:hAnsi="Times New Roman" w:cs="Mangal"/>
      <w:kern w:val="1"/>
      <w:sz w:val="28"/>
      <w:szCs w:val="24"/>
      <w:lang w:eastAsia="hi-IN" w:bidi="hi-IN"/>
    </w:rPr>
  </w:style>
  <w:style w:type="character" w:customStyle="1" w:styleId="Nadpis7Char">
    <w:name w:val="Nadpis 7 Char"/>
    <w:basedOn w:val="Standardnpsmoodstavce"/>
    <w:link w:val="Nadpis7"/>
    <w:rsid w:val="00E60237"/>
    <w:rPr>
      <w:rFonts w:ascii="Times New Roman" w:eastAsia="SimSun" w:hAnsi="Times New Roman" w:cs="Mangal"/>
      <w:b/>
      <w:kern w:val="1"/>
      <w:sz w:val="28"/>
      <w:szCs w:val="24"/>
      <w:lang w:eastAsia="hi-IN" w:bidi="hi-IN"/>
    </w:rPr>
  </w:style>
  <w:style w:type="character" w:customStyle="1" w:styleId="Nadpis8Char">
    <w:name w:val="Nadpis 8 Char"/>
    <w:basedOn w:val="Standardnpsmoodstavce"/>
    <w:link w:val="Nadpis8"/>
    <w:rsid w:val="00E60237"/>
    <w:rPr>
      <w:rFonts w:ascii="Times New Roman" w:eastAsia="SimSun" w:hAnsi="Times New Roman" w:cs="Mangal"/>
      <w:kern w:val="1"/>
      <w:sz w:val="24"/>
      <w:szCs w:val="24"/>
      <w:lang w:eastAsia="hi-IN" w:bidi="hi-IN"/>
    </w:rPr>
  </w:style>
  <w:style w:type="character" w:customStyle="1" w:styleId="Nadpis9Char">
    <w:name w:val="Nadpis 9 Char"/>
    <w:basedOn w:val="Standardnpsmoodstavce"/>
    <w:link w:val="Nadpis9"/>
    <w:rsid w:val="00E60237"/>
    <w:rPr>
      <w:rFonts w:ascii="Times New Roman" w:eastAsia="SimSun" w:hAnsi="Times New Roman" w:cs="Mangal"/>
      <w:kern w:val="1"/>
      <w:sz w:val="24"/>
      <w:szCs w:val="24"/>
      <w:lang w:eastAsia="hi-IN" w:bidi="hi-IN"/>
    </w:rPr>
  </w:style>
  <w:style w:type="character" w:customStyle="1" w:styleId="ZkladntextChar">
    <w:name w:val="Základní text Char"/>
    <w:rsid w:val="00E60237"/>
    <w:rPr>
      <w:sz w:val="24"/>
      <w:lang w:val="cs-CZ" w:eastAsia="ar-SA" w:bidi="ar-SA"/>
    </w:rPr>
  </w:style>
  <w:style w:type="paragraph" w:styleId="Zkladntext">
    <w:name w:val="Body Text"/>
    <w:basedOn w:val="Normln"/>
    <w:link w:val="ZkladntextChar1"/>
    <w:rsid w:val="00E60237"/>
  </w:style>
  <w:style w:type="character" w:customStyle="1" w:styleId="ZkladntextChar1">
    <w:name w:val="Základní text Char1"/>
    <w:basedOn w:val="Standardnpsmoodstavce"/>
    <w:link w:val="Zkladntext"/>
    <w:rsid w:val="00E60237"/>
    <w:rPr>
      <w:rFonts w:ascii="Times New Roman" w:eastAsia="SimSun" w:hAnsi="Times New Roman" w:cs="Mangal"/>
      <w:kern w:val="1"/>
      <w:sz w:val="24"/>
      <w:szCs w:val="24"/>
      <w:lang w:eastAsia="hi-IN" w:bidi="hi-IN"/>
    </w:rPr>
  </w:style>
  <w:style w:type="paragraph" w:customStyle="1" w:styleId="Zkladntext21">
    <w:name w:val="Základní text 21"/>
    <w:basedOn w:val="Normln"/>
    <w:rsid w:val="00E60237"/>
    <w:pPr>
      <w:tabs>
        <w:tab w:val="left" w:pos="709"/>
      </w:tabs>
      <w:jc w:val="both"/>
    </w:pPr>
  </w:style>
  <w:style w:type="paragraph" w:styleId="Zpat">
    <w:name w:val="footer"/>
    <w:basedOn w:val="Normln"/>
    <w:link w:val="ZpatChar"/>
    <w:uiPriority w:val="99"/>
    <w:rsid w:val="00E60237"/>
    <w:pPr>
      <w:suppressLineNumbers/>
      <w:tabs>
        <w:tab w:val="center" w:pos="4536"/>
        <w:tab w:val="right" w:pos="9072"/>
      </w:tabs>
    </w:pPr>
  </w:style>
  <w:style w:type="character" w:customStyle="1" w:styleId="ZpatChar">
    <w:name w:val="Zápatí Char"/>
    <w:basedOn w:val="Standardnpsmoodstavce"/>
    <w:link w:val="Zpat"/>
    <w:uiPriority w:val="99"/>
    <w:rsid w:val="00E60237"/>
    <w:rPr>
      <w:rFonts w:ascii="Times New Roman" w:eastAsia="SimSun" w:hAnsi="Times New Roman" w:cs="Mangal"/>
      <w:kern w:val="1"/>
      <w:sz w:val="24"/>
      <w:szCs w:val="24"/>
      <w:lang w:eastAsia="hi-IN" w:bidi="hi-IN"/>
    </w:rPr>
  </w:style>
  <w:style w:type="paragraph" w:customStyle="1" w:styleId="Zkladntextodsazen21">
    <w:name w:val="Základní text odsazený 21"/>
    <w:basedOn w:val="Normln"/>
    <w:rsid w:val="00E60237"/>
    <w:pPr>
      <w:ind w:left="426" w:hanging="426"/>
      <w:jc w:val="both"/>
    </w:pPr>
    <w:rPr>
      <w:rFonts w:ascii="Arial" w:hAnsi="Arial" w:cs="Arial"/>
      <w:sz w:val="22"/>
    </w:rPr>
  </w:style>
  <w:style w:type="paragraph" w:styleId="Zhlav">
    <w:name w:val="header"/>
    <w:basedOn w:val="Normln"/>
    <w:link w:val="ZhlavChar"/>
    <w:uiPriority w:val="99"/>
    <w:rsid w:val="00E60237"/>
    <w:pPr>
      <w:suppressLineNumbers/>
      <w:tabs>
        <w:tab w:val="center" w:pos="4819"/>
        <w:tab w:val="right" w:pos="9638"/>
      </w:tabs>
    </w:pPr>
  </w:style>
  <w:style w:type="character" w:customStyle="1" w:styleId="ZhlavChar">
    <w:name w:val="Záhlaví Char"/>
    <w:basedOn w:val="Standardnpsmoodstavce"/>
    <w:link w:val="Zhlav"/>
    <w:uiPriority w:val="99"/>
    <w:rsid w:val="00E60237"/>
    <w:rPr>
      <w:rFonts w:ascii="Times New Roman" w:eastAsia="SimSun" w:hAnsi="Times New Roman" w:cs="Mangal"/>
      <w:kern w:val="1"/>
      <w:sz w:val="24"/>
      <w:szCs w:val="24"/>
      <w:lang w:eastAsia="hi-IN" w:bidi="hi-IN"/>
    </w:rPr>
  </w:style>
  <w:style w:type="paragraph" w:customStyle="1" w:styleId="FormtovanvHTML1">
    <w:name w:val="Formátovaný v HTML1"/>
    <w:basedOn w:val="Normln"/>
    <w:rsid w:val="00E6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paragraph" w:styleId="Odstavecseseznamem">
    <w:name w:val="List Paragraph"/>
    <w:basedOn w:val="Normln"/>
    <w:uiPriority w:val="34"/>
    <w:qFormat/>
    <w:rsid w:val="00E60237"/>
    <w:pPr>
      <w:ind w:left="708"/>
    </w:pPr>
    <w:rPr>
      <w:szCs w:val="21"/>
    </w:rPr>
  </w:style>
  <w:style w:type="paragraph" w:styleId="Bezmezer">
    <w:name w:val="No Spacing"/>
    <w:qFormat/>
    <w:rsid w:val="00E60237"/>
    <w:pPr>
      <w:suppressAutoHyphens/>
      <w:spacing w:after="0" w:line="240" w:lineRule="auto"/>
    </w:pPr>
    <w:rPr>
      <w:rFonts w:ascii="Calibri" w:eastAsia="Calibri" w:hAnsi="Calibri" w:cs="Wingdings"/>
      <w:lang w:eastAsia="ar-SA"/>
    </w:rPr>
  </w:style>
  <w:style w:type="paragraph" w:styleId="Textbubliny">
    <w:name w:val="Balloon Text"/>
    <w:basedOn w:val="Normln"/>
    <w:link w:val="TextbublinyChar"/>
    <w:uiPriority w:val="99"/>
    <w:semiHidden/>
    <w:unhideWhenUsed/>
    <w:rsid w:val="00610AD4"/>
    <w:rPr>
      <w:rFonts w:ascii="Tahoma" w:hAnsi="Tahoma"/>
      <w:sz w:val="16"/>
      <w:szCs w:val="14"/>
    </w:rPr>
  </w:style>
  <w:style w:type="character" w:customStyle="1" w:styleId="TextbublinyChar">
    <w:name w:val="Text bubliny Char"/>
    <w:basedOn w:val="Standardnpsmoodstavce"/>
    <w:link w:val="Textbubliny"/>
    <w:uiPriority w:val="99"/>
    <w:semiHidden/>
    <w:rsid w:val="00610AD4"/>
    <w:rPr>
      <w:rFonts w:ascii="Tahoma" w:eastAsia="SimSun" w:hAnsi="Tahoma" w:cs="Mangal"/>
      <w:kern w:val="1"/>
      <w:sz w:val="16"/>
      <w:szCs w:val="14"/>
      <w:lang w:eastAsia="hi-IN" w:bidi="hi-IN"/>
    </w:rPr>
  </w:style>
  <w:style w:type="paragraph" w:customStyle="1" w:styleId="Sodhlavika">
    <w:name w:val="_Sod hlavička"/>
    <w:basedOn w:val="Zkladntext"/>
    <w:link w:val="SodhlavikaChar"/>
    <w:qFormat/>
    <w:rsid w:val="00483C17"/>
    <w:pPr>
      <w:numPr>
        <w:numId w:val="9"/>
      </w:numPr>
      <w:tabs>
        <w:tab w:val="left" w:pos="426"/>
      </w:tabs>
      <w:spacing w:before="360" w:line="200" w:lineRule="atLeast"/>
    </w:pPr>
    <w:rPr>
      <w:b/>
      <w:sz w:val="22"/>
      <w:szCs w:val="22"/>
    </w:rPr>
  </w:style>
  <w:style w:type="paragraph" w:customStyle="1" w:styleId="Sododst">
    <w:name w:val="_Sod odst"/>
    <w:basedOn w:val="Zkladntext"/>
    <w:link w:val="SododstChar"/>
    <w:qFormat/>
    <w:rsid w:val="00483C17"/>
    <w:pPr>
      <w:numPr>
        <w:ilvl w:val="1"/>
        <w:numId w:val="3"/>
      </w:numPr>
      <w:spacing w:before="240"/>
      <w:jc w:val="both"/>
    </w:pPr>
    <w:rPr>
      <w:sz w:val="22"/>
      <w:szCs w:val="22"/>
    </w:rPr>
  </w:style>
  <w:style w:type="character" w:customStyle="1" w:styleId="SodhlavikaChar">
    <w:name w:val="_Sod hlavička Char"/>
    <w:basedOn w:val="ZkladntextChar1"/>
    <w:link w:val="Sodhlavika"/>
    <w:rsid w:val="00483C17"/>
    <w:rPr>
      <w:rFonts w:ascii="Times New Roman" w:eastAsia="SimSun" w:hAnsi="Times New Roman" w:cs="Mangal"/>
      <w:b/>
      <w:kern w:val="1"/>
      <w:sz w:val="24"/>
      <w:szCs w:val="24"/>
      <w:lang w:eastAsia="hi-IN" w:bidi="hi-IN"/>
    </w:rPr>
  </w:style>
  <w:style w:type="character" w:customStyle="1" w:styleId="SododstChar">
    <w:name w:val="_Sod odst Char"/>
    <w:basedOn w:val="ZkladntextChar1"/>
    <w:link w:val="Sododst"/>
    <w:rsid w:val="00483C17"/>
    <w:rPr>
      <w:rFonts w:ascii="Times New Roman" w:eastAsia="SimSun" w:hAnsi="Times New Roman" w:cs="Mangal"/>
      <w:kern w:val="1"/>
      <w:sz w:val="24"/>
      <w:szCs w:val="24"/>
      <w:lang w:eastAsia="hi-IN" w:bidi="hi-IN"/>
    </w:rPr>
  </w:style>
  <w:style w:type="character" w:customStyle="1" w:styleId="WW8Num5z1">
    <w:name w:val="WW8Num5z1"/>
    <w:rsid w:val="00D85C32"/>
    <w:rPr>
      <w:rFonts w:ascii="Courier New" w:hAnsi="Courier New"/>
    </w:rPr>
  </w:style>
  <w:style w:type="paragraph" w:customStyle="1" w:styleId="OdstavecSmlouvy">
    <w:name w:val="OdstavecSmlouvy"/>
    <w:basedOn w:val="Normln"/>
    <w:rsid w:val="00622752"/>
    <w:pPr>
      <w:keepLines/>
      <w:tabs>
        <w:tab w:val="left" w:pos="426"/>
        <w:tab w:val="left" w:pos="1701"/>
      </w:tabs>
      <w:suppressAutoHyphens w:val="0"/>
      <w:overflowPunct w:val="0"/>
      <w:autoSpaceDE w:val="0"/>
      <w:spacing w:after="120"/>
      <w:jc w:val="both"/>
      <w:textAlignment w:val="baseline"/>
    </w:pPr>
    <w:rPr>
      <w:rFonts w:eastAsia="Times New Roman" w:cs="Times New Roman"/>
      <w:szCs w:val="20"/>
      <w:lang w:eastAsia="ar-SA" w:bidi="ar-SA"/>
    </w:rPr>
  </w:style>
  <w:style w:type="paragraph" w:styleId="Textvbloku">
    <w:name w:val="Block Text"/>
    <w:basedOn w:val="Normln"/>
    <w:rsid w:val="008E7CCB"/>
    <w:pPr>
      <w:tabs>
        <w:tab w:val="num" w:pos="530"/>
      </w:tabs>
      <w:suppressAutoHyphens w:val="0"/>
      <w:ind w:left="530" w:right="110"/>
      <w:jc w:val="both"/>
    </w:pPr>
    <w:rPr>
      <w:rFonts w:ascii="Arial" w:eastAsia="Times New Roman" w:hAnsi="Arial" w:cs="Arial"/>
      <w:kern w:val="0"/>
      <w:sz w:val="20"/>
      <w:szCs w:val="20"/>
      <w:lang w:eastAsia="cs-CZ" w:bidi="ar-SA"/>
    </w:rPr>
  </w:style>
  <w:style w:type="character" w:styleId="Hypertextovodkaz">
    <w:name w:val="Hyperlink"/>
    <w:basedOn w:val="Standardnpsmoodstavce"/>
    <w:uiPriority w:val="99"/>
    <w:unhideWhenUsed/>
    <w:rsid w:val="00290DD5"/>
    <w:rPr>
      <w:color w:val="0000FF" w:themeColor="hyperlink"/>
      <w:u w:val="single"/>
    </w:rPr>
  </w:style>
  <w:style w:type="paragraph" w:styleId="Obsah5">
    <w:name w:val="toc 5"/>
    <w:basedOn w:val="Normln"/>
    <w:next w:val="Normln"/>
    <w:autoRedefine/>
    <w:semiHidden/>
    <w:rsid w:val="00652054"/>
    <w:pPr>
      <w:suppressAutoHyphens w:val="0"/>
      <w:ind w:left="720"/>
    </w:pPr>
    <w:rPr>
      <w:rFonts w:eastAsia="Times New Roman" w:cs="Times New Roman"/>
      <w:kern w:val="0"/>
      <w:sz w:val="20"/>
      <w:szCs w:val="20"/>
      <w:lang w:eastAsia="cs-CZ" w:bidi="ar-SA"/>
    </w:rPr>
  </w:style>
  <w:style w:type="paragraph" w:customStyle="1" w:styleId="CAST">
    <w:name w:val="CAST"/>
    <w:basedOn w:val="Nadpis1"/>
    <w:next w:val="Normln"/>
    <w:rsid w:val="00652054"/>
    <w:pPr>
      <w:numPr>
        <w:numId w:val="29"/>
      </w:numPr>
      <w:suppressAutoHyphens w:val="0"/>
      <w:spacing w:before="240" w:after="80" w:line="360" w:lineRule="auto"/>
      <w:jc w:val="center"/>
    </w:pPr>
    <w:rPr>
      <w:rFonts w:ascii="Arial" w:eastAsia="Times New Roman" w:hAnsi="Arial" w:cs="Arial"/>
      <w:color w:val="auto"/>
      <w:spacing w:val="16"/>
      <w:kern w:val="32"/>
      <w:szCs w:val="32"/>
      <w:lang w:eastAsia="cs-CZ" w:bidi="ar-SA"/>
    </w:rPr>
  </w:style>
  <w:style w:type="character" w:customStyle="1" w:styleId="Nadpis1Char">
    <w:name w:val="Nadpis 1 Char"/>
    <w:basedOn w:val="Standardnpsmoodstavce"/>
    <w:link w:val="Nadpis1"/>
    <w:uiPriority w:val="9"/>
    <w:rsid w:val="00652054"/>
    <w:rPr>
      <w:rFonts w:asciiTheme="majorHAnsi" w:eastAsiaTheme="majorEastAsia" w:hAnsiTheme="majorHAnsi" w:cs="Mangal"/>
      <w:b/>
      <w:bCs/>
      <w:color w:val="365F91" w:themeColor="accent1" w:themeShade="BF"/>
      <w:kern w:val="1"/>
      <w:sz w:val="28"/>
      <w:szCs w:val="25"/>
      <w:lang w:eastAsia="hi-IN" w:bidi="hi-IN"/>
    </w:rPr>
  </w:style>
  <w:style w:type="character" w:customStyle="1" w:styleId="WW-Absatz-Standardschriftart111">
    <w:name w:val="WW-Absatz-Standardschriftart111"/>
    <w:rsid w:val="00C70D21"/>
  </w:style>
  <w:style w:type="paragraph" w:customStyle="1" w:styleId="NormlnIMP">
    <w:name w:val="Normální_IMP"/>
    <w:basedOn w:val="Normln"/>
    <w:rsid w:val="00C70D21"/>
    <w:pPr>
      <w:widowControl w:val="0"/>
    </w:pPr>
  </w:style>
  <w:style w:type="character" w:customStyle="1" w:styleId="ListLabel1">
    <w:name w:val="ListLabel 1"/>
    <w:rsid w:val="00FA1996"/>
    <w:rPr>
      <w:rFonts w:cs="Times New Roman"/>
    </w:rPr>
  </w:style>
  <w:style w:type="paragraph" w:styleId="Normlnodsazen">
    <w:name w:val="Normal Indent"/>
    <w:basedOn w:val="Normln"/>
    <w:rsid w:val="00A42D5B"/>
    <w:pPr>
      <w:suppressAutoHyphens w:val="0"/>
      <w:ind w:left="708"/>
    </w:pPr>
    <w:rPr>
      <w:rFonts w:ascii="Arial" w:eastAsia="Times New Roman" w:hAnsi="Arial" w:cs="Times New Roman"/>
      <w:snapToGrid w:val="0"/>
      <w:kern w:val="0"/>
      <w:sz w:val="20"/>
      <w:szCs w:val="20"/>
      <w:lang w:val="fr-FR" w:eastAsia="en-US" w:bidi="ar-SA"/>
    </w:rPr>
  </w:style>
  <w:style w:type="paragraph" w:customStyle="1" w:styleId="BodyText21">
    <w:name w:val="Body Text 21"/>
    <w:basedOn w:val="Normln"/>
    <w:rsid w:val="00A42D5B"/>
    <w:pPr>
      <w:widowControl w:val="0"/>
      <w:suppressAutoHyphens w:val="0"/>
      <w:jc w:val="both"/>
    </w:pPr>
    <w:rPr>
      <w:rFonts w:eastAsia="Times New Roman" w:cs="Times New Roman"/>
      <w:snapToGrid w:val="0"/>
      <w:kern w:val="0"/>
      <w:sz w:val="22"/>
      <w:szCs w:val="20"/>
      <w:lang w:eastAsia="cs-CZ" w:bidi="ar-SA"/>
    </w:rPr>
  </w:style>
  <w:style w:type="character" w:customStyle="1" w:styleId="WW8Num1z0">
    <w:name w:val="WW8Num1z0"/>
    <w:rsid w:val="0066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96220">
      <w:bodyDiv w:val="1"/>
      <w:marLeft w:val="0"/>
      <w:marRight w:val="0"/>
      <w:marTop w:val="0"/>
      <w:marBottom w:val="0"/>
      <w:divBdr>
        <w:top w:val="none" w:sz="0" w:space="0" w:color="auto"/>
        <w:left w:val="none" w:sz="0" w:space="0" w:color="auto"/>
        <w:bottom w:val="none" w:sz="0" w:space="0" w:color="auto"/>
        <w:right w:val="none" w:sz="0" w:space="0" w:color="auto"/>
      </w:divBdr>
    </w:div>
    <w:div w:id="1905868252">
      <w:bodyDiv w:val="1"/>
      <w:marLeft w:val="0"/>
      <w:marRight w:val="0"/>
      <w:marTop w:val="0"/>
      <w:marBottom w:val="0"/>
      <w:divBdr>
        <w:top w:val="none" w:sz="0" w:space="0" w:color="auto"/>
        <w:left w:val="none" w:sz="0" w:space="0" w:color="auto"/>
        <w:bottom w:val="none" w:sz="0" w:space="0" w:color="auto"/>
        <w:right w:val="none" w:sz="0" w:space="0" w:color="auto"/>
      </w:divBdr>
      <w:divsChild>
        <w:div w:id="64258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l@tzmt.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mutabo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tzmt.cz" TargetMode="External"/><Relationship Id="rId4" Type="http://schemas.openxmlformats.org/officeDocument/2006/relationships/settings" Target="settings.xml"/><Relationship Id="rId9" Type="http://schemas.openxmlformats.org/officeDocument/2006/relationships/hyperlink" Target="mailto:xxxxx@tzm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F3B5-7831-4E7D-B3B7-9D423874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4923</Words>
  <Characters>29047</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VST s.r.o.</Company>
  <LinksUpToDate>false</LinksUpToDate>
  <CharactersWithSpaces>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Andrea Choutková</cp:lastModifiedBy>
  <cp:revision>32</cp:revision>
  <cp:lastPrinted>2021-06-04T07:17:00Z</cp:lastPrinted>
  <dcterms:created xsi:type="dcterms:W3CDTF">2021-05-28T07:25:00Z</dcterms:created>
  <dcterms:modified xsi:type="dcterms:W3CDTF">2022-02-18T10:52:00Z</dcterms:modified>
</cp:coreProperties>
</file>