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1ECC4" w14:textId="77777777" w:rsidR="00335684" w:rsidRPr="006368D9" w:rsidRDefault="003865AB" w:rsidP="00F31EB4">
      <w:pPr>
        <w:jc w:val="right"/>
      </w:pPr>
      <w:r w:rsidRPr="006368D9">
        <w:rPr>
          <w:noProof/>
        </w:rPr>
        <w:drawing>
          <wp:anchor distT="0" distB="0" distL="114300" distR="114300" simplePos="0" relativeHeight="251657728" behindDoc="0" locked="0" layoutInCell="1" allowOverlap="1" wp14:anchorId="4AA8E07F" wp14:editId="4BB93443">
            <wp:simplePos x="0" y="0"/>
            <wp:positionH relativeFrom="column">
              <wp:posOffset>-183515</wp:posOffset>
            </wp:positionH>
            <wp:positionV relativeFrom="paragraph">
              <wp:posOffset>-307340</wp:posOffset>
            </wp:positionV>
            <wp:extent cx="1895475" cy="1228725"/>
            <wp:effectExtent l="0" t="0" r="0" b="0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5522D2" w14:textId="77777777"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0025C9CE" w14:textId="77777777"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44BB8C86" w14:textId="77777777"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6A0ABC5B" w14:textId="77777777"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38E8E8D1" w14:textId="77777777"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5A387A22" w14:textId="77777777" w:rsidR="000E51F6" w:rsidRPr="006368D9" w:rsidRDefault="000E51F6" w:rsidP="00D7357B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</w:rPr>
      </w:pPr>
    </w:p>
    <w:p w14:paraId="3295CF6A" w14:textId="77777777" w:rsidR="003F3AE1" w:rsidRDefault="003F3AE1" w:rsidP="00D7357B">
      <w:pPr>
        <w:rPr>
          <w:rFonts w:cs="Arial"/>
          <w:b/>
          <w:sz w:val="32"/>
        </w:rPr>
      </w:pPr>
      <w:bookmarkStart w:id="0" w:name="Priloha_1"/>
      <w:bookmarkEnd w:id="0"/>
    </w:p>
    <w:p w14:paraId="43B24CE2" w14:textId="05FF61ED" w:rsidR="008C70C4" w:rsidRPr="004A5F1F" w:rsidRDefault="008C70C4" w:rsidP="00D7357B">
      <w:pPr>
        <w:rPr>
          <w:rFonts w:cs="Arial"/>
          <w:b/>
          <w:sz w:val="32"/>
        </w:rPr>
      </w:pPr>
      <w:r w:rsidRPr="004A5F1F">
        <w:rPr>
          <w:rFonts w:cs="Arial"/>
          <w:b/>
          <w:sz w:val="32"/>
        </w:rPr>
        <w:t xml:space="preserve">Dodatek č. </w:t>
      </w:r>
      <w:r w:rsidR="009F027B" w:rsidRPr="004A5F1F">
        <w:rPr>
          <w:rFonts w:cs="Arial"/>
          <w:b/>
          <w:sz w:val="32"/>
        </w:rPr>
        <w:t>10</w:t>
      </w:r>
    </w:p>
    <w:p w14:paraId="2A3C4E79" w14:textId="77777777" w:rsidR="00D7357B" w:rsidRPr="006368D9" w:rsidRDefault="000A7B53" w:rsidP="00D7357B">
      <w:pPr>
        <w:rPr>
          <w:rFonts w:cs="Arial"/>
          <w:b/>
          <w:sz w:val="32"/>
        </w:rPr>
      </w:pPr>
      <w:r>
        <w:rPr>
          <w:rFonts w:cs="Arial"/>
          <w:b/>
          <w:sz w:val="32"/>
        </w:rPr>
        <w:t>k</w:t>
      </w:r>
      <w:r w:rsidR="008C70C4">
        <w:rPr>
          <w:rFonts w:cs="Arial"/>
          <w:b/>
          <w:sz w:val="32"/>
        </w:rPr>
        <w:t xml:space="preserve"> pojistné smlouvě</w:t>
      </w:r>
      <w:r w:rsidR="00D7357B" w:rsidRPr="006368D9">
        <w:rPr>
          <w:rFonts w:cs="Arial"/>
          <w:b/>
          <w:sz w:val="32"/>
        </w:rPr>
        <w:t xml:space="preserve"> č. </w:t>
      </w:r>
      <w:r w:rsidR="00896C58" w:rsidRPr="00C53F34">
        <w:rPr>
          <w:rFonts w:cs="Arial"/>
          <w:b/>
          <w:sz w:val="32"/>
        </w:rPr>
        <w:t>7720937511</w:t>
      </w:r>
    </w:p>
    <w:p w14:paraId="669B3FA9" w14:textId="77777777" w:rsidR="00D7357B" w:rsidRDefault="00D7357B" w:rsidP="00D7357B">
      <w:pPr>
        <w:rPr>
          <w:rFonts w:cs="Arial"/>
          <w:b/>
        </w:rPr>
      </w:pPr>
      <w:r w:rsidRPr="006368D9">
        <w:rPr>
          <w:rFonts w:cs="Arial"/>
          <w:b/>
        </w:rPr>
        <w:t>Úsek pojištění hospodářských rizik</w:t>
      </w:r>
    </w:p>
    <w:p w14:paraId="6CE63013" w14:textId="77777777" w:rsidR="008C70C4" w:rsidRDefault="008C70C4" w:rsidP="008C70C4">
      <w:pPr>
        <w:tabs>
          <w:tab w:val="left" w:pos="-720"/>
        </w:tabs>
        <w:jc w:val="both"/>
        <w:rPr>
          <w:sz w:val="20"/>
        </w:rPr>
      </w:pPr>
    </w:p>
    <w:p w14:paraId="55CF4881" w14:textId="77777777" w:rsidR="00D7357B" w:rsidRPr="006368D9" w:rsidRDefault="00D7357B" w:rsidP="00D7357B">
      <w:pPr>
        <w:rPr>
          <w:rFonts w:cs="Arial"/>
        </w:rPr>
      </w:pPr>
    </w:p>
    <w:p w14:paraId="0C1D6398" w14:textId="77777777" w:rsidR="006444A9" w:rsidRPr="00140A1E" w:rsidRDefault="006444A9" w:rsidP="006444A9">
      <w:pPr>
        <w:rPr>
          <w:rFonts w:cs="Arial"/>
          <w:b/>
          <w:sz w:val="32"/>
        </w:rPr>
      </w:pPr>
      <w:r w:rsidRPr="00140A1E">
        <w:rPr>
          <w:rFonts w:cs="Arial"/>
          <w:b/>
          <w:sz w:val="32"/>
        </w:rPr>
        <w:t>Kooperativa pojišťovna, a.s., Vienna Insurance Group</w:t>
      </w:r>
    </w:p>
    <w:p w14:paraId="5E8272D1" w14:textId="77777777" w:rsidR="006444A9" w:rsidRPr="006368D9" w:rsidRDefault="006444A9" w:rsidP="006444A9">
      <w:pPr>
        <w:rPr>
          <w:rFonts w:cs="Arial"/>
          <w:b/>
        </w:rPr>
      </w:pPr>
      <w:r w:rsidRPr="006368D9">
        <w:rPr>
          <w:rFonts w:cs="Arial"/>
          <w:b/>
        </w:rPr>
        <w:t xml:space="preserve">se sídlem Praha 8, Pobřežní 665/21, PSČ 186 00, Česká republika </w:t>
      </w:r>
    </w:p>
    <w:p w14:paraId="4D7BA965" w14:textId="77777777" w:rsidR="006444A9" w:rsidRPr="006368D9" w:rsidRDefault="006444A9" w:rsidP="006444A9">
      <w:pPr>
        <w:rPr>
          <w:rFonts w:cs="Arial"/>
          <w:b/>
        </w:rPr>
      </w:pPr>
      <w:r w:rsidRPr="006368D9">
        <w:rPr>
          <w:rFonts w:cs="Arial"/>
          <w:b/>
        </w:rPr>
        <w:t xml:space="preserve">IČO:  47116617 </w:t>
      </w:r>
    </w:p>
    <w:p w14:paraId="1C1E6FFE" w14:textId="77777777" w:rsidR="006444A9" w:rsidRPr="006368D9" w:rsidRDefault="006444A9" w:rsidP="006444A9">
      <w:pPr>
        <w:rPr>
          <w:rFonts w:cs="Arial"/>
          <w:sz w:val="20"/>
        </w:rPr>
      </w:pPr>
      <w:r w:rsidRPr="006368D9">
        <w:rPr>
          <w:rFonts w:cs="Arial"/>
          <w:sz w:val="20"/>
        </w:rPr>
        <w:t xml:space="preserve">zapsaná v obchodním rejstříku u Městského soudu v Praze, </w:t>
      </w:r>
      <w:proofErr w:type="spellStart"/>
      <w:r w:rsidRPr="006368D9">
        <w:rPr>
          <w:rFonts w:cs="Arial"/>
          <w:sz w:val="20"/>
        </w:rPr>
        <w:t>sp</w:t>
      </w:r>
      <w:proofErr w:type="spellEnd"/>
      <w:r w:rsidRPr="006368D9">
        <w:rPr>
          <w:rFonts w:cs="Arial"/>
          <w:sz w:val="20"/>
        </w:rPr>
        <w:t>. zn. B 1897</w:t>
      </w:r>
    </w:p>
    <w:p w14:paraId="56BB371E" w14:textId="77777777" w:rsidR="006444A9" w:rsidRPr="006368D9" w:rsidRDefault="006444A9" w:rsidP="00065E67">
      <w:pPr>
        <w:spacing w:after="60"/>
        <w:rPr>
          <w:rFonts w:cs="Arial"/>
          <w:sz w:val="20"/>
        </w:rPr>
      </w:pPr>
      <w:r w:rsidRPr="006368D9">
        <w:rPr>
          <w:rFonts w:cs="Arial"/>
          <w:sz w:val="20"/>
        </w:rPr>
        <w:t>(dále jen „</w:t>
      </w:r>
      <w:r w:rsidRPr="006368D9">
        <w:rPr>
          <w:rFonts w:cs="Arial"/>
          <w:b/>
          <w:sz w:val="20"/>
        </w:rPr>
        <w:t>pojistitel</w:t>
      </w:r>
      <w:r w:rsidRPr="00243892">
        <w:rPr>
          <w:rFonts w:cs="Arial"/>
          <w:sz w:val="20"/>
        </w:rPr>
        <w:t>“</w:t>
      </w:r>
      <w:r>
        <w:rPr>
          <w:rFonts w:cs="Arial"/>
          <w:sz w:val="20"/>
        </w:rPr>
        <w:t>)</w:t>
      </w:r>
    </w:p>
    <w:p w14:paraId="673E5D8D" w14:textId="77777777" w:rsidR="006444A9" w:rsidRPr="006368D9" w:rsidRDefault="006444A9" w:rsidP="00065E67">
      <w:pPr>
        <w:pStyle w:val="Zkladntextodsazen3"/>
        <w:ind w:left="0"/>
        <w:rPr>
          <w:rFonts w:ascii="Koop Office" w:hAnsi="Koop Office" w:cs="Arial"/>
          <w:sz w:val="20"/>
        </w:rPr>
      </w:pPr>
      <w:r w:rsidRPr="006368D9">
        <w:rPr>
          <w:rFonts w:ascii="Koop Office" w:hAnsi="Koop Office" w:cs="Arial"/>
          <w:sz w:val="20"/>
        </w:rPr>
        <w:t xml:space="preserve">zastoupený na základě zmocnění níže podepsanými osobami </w:t>
      </w:r>
    </w:p>
    <w:p w14:paraId="5E97DA64" w14:textId="77777777" w:rsidR="00896C58" w:rsidRPr="00F955AA" w:rsidRDefault="00896C58" w:rsidP="00896C58">
      <w:pPr>
        <w:rPr>
          <w:rFonts w:cs="Arial"/>
          <w:sz w:val="20"/>
        </w:rPr>
      </w:pPr>
      <w:r w:rsidRPr="00B23F60">
        <w:rPr>
          <w:rFonts w:cs="Arial"/>
          <w:bCs/>
          <w:sz w:val="20"/>
        </w:rPr>
        <w:t>Pracoviště:</w:t>
      </w:r>
      <w:r w:rsidRPr="00896C58">
        <w:rPr>
          <w:rFonts w:cs="Arial"/>
          <w:sz w:val="20"/>
        </w:rPr>
        <w:t xml:space="preserve"> Kooperativa pojišťovna, a.s., Vienna Insurance Group, </w:t>
      </w:r>
      <w:r w:rsidR="00065E67" w:rsidRPr="00F955AA">
        <w:rPr>
          <w:rFonts w:cs="Arial"/>
          <w:sz w:val="20"/>
        </w:rPr>
        <w:t>Pobřežní 665/21, Praha 8</w:t>
      </w:r>
      <w:r w:rsidRPr="00F955AA">
        <w:rPr>
          <w:rFonts w:cs="Arial"/>
          <w:sz w:val="20"/>
        </w:rPr>
        <w:t xml:space="preserve">, PSČ </w:t>
      </w:r>
      <w:r w:rsidR="00065E67" w:rsidRPr="00F955AA">
        <w:rPr>
          <w:rFonts w:cs="Arial"/>
          <w:sz w:val="20"/>
        </w:rPr>
        <w:t>186 00</w:t>
      </w:r>
    </w:p>
    <w:p w14:paraId="02A204F3" w14:textId="77777777" w:rsidR="00896C58" w:rsidRPr="00F955AA" w:rsidRDefault="00896C58" w:rsidP="00896C58">
      <w:pPr>
        <w:rPr>
          <w:sz w:val="20"/>
        </w:rPr>
      </w:pPr>
      <w:r w:rsidRPr="00F955AA">
        <w:rPr>
          <w:rFonts w:cs="Arial"/>
          <w:sz w:val="20"/>
        </w:rPr>
        <w:t xml:space="preserve">tel. </w:t>
      </w:r>
      <w:r w:rsidR="00065E67" w:rsidRPr="00F955AA">
        <w:rPr>
          <w:rFonts w:cs="Arial"/>
          <w:sz w:val="20"/>
        </w:rPr>
        <w:t>956 420 710</w:t>
      </w:r>
    </w:p>
    <w:p w14:paraId="1CA490DB" w14:textId="77777777" w:rsidR="006444A9" w:rsidRPr="006368D9" w:rsidRDefault="006444A9" w:rsidP="006444A9">
      <w:pPr>
        <w:rPr>
          <w:rFonts w:cs="Arial"/>
          <w:sz w:val="20"/>
        </w:rPr>
      </w:pPr>
    </w:p>
    <w:p w14:paraId="20CCBDFE" w14:textId="77777777" w:rsidR="00B23F60" w:rsidRDefault="00B23F60" w:rsidP="006444A9">
      <w:pPr>
        <w:pStyle w:val="Zkladntext32"/>
        <w:tabs>
          <w:tab w:val="clear" w:pos="-720"/>
        </w:tabs>
        <w:spacing w:line="240" w:lineRule="auto"/>
        <w:rPr>
          <w:rFonts w:ascii="Koop Office" w:hAnsi="Koop Office" w:cs="Arial"/>
        </w:rPr>
      </w:pPr>
    </w:p>
    <w:p w14:paraId="7055EC56" w14:textId="69A178A9" w:rsidR="006444A9" w:rsidRDefault="006444A9" w:rsidP="006444A9">
      <w:pPr>
        <w:pStyle w:val="Zkladntext32"/>
        <w:tabs>
          <w:tab w:val="clear" w:pos="-720"/>
        </w:tabs>
        <w:spacing w:line="240" w:lineRule="auto"/>
        <w:rPr>
          <w:rFonts w:ascii="Koop Office" w:hAnsi="Koop Office" w:cs="Arial"/>
        </w:rPr>
      </w:pPr>
      <w:r w:rsidRPr="006368D9">
        <w:rPr>
          <w:rFonts w:ascii="Koop Office" w:hAnsi="Koop Office" w:cs="Arial"/>
        </w:rPr>
        <w:t>a</w:t>
      </w:r>
    </w:p>
    <w:p w14:paraId="729EDEDB" w14:textId="77777777" w:rsidR="00B23F60" w:rsidRPr="006368D9" w:rsidRDefault="00B23F60" w:rsidP="006444A9">
      <w:pPr>
        <w:pStyle w:val="Zkladntext32"/>
        <w:tabs>
          <w:tab w:val="clear" w:pos="-720"/>
        </w:tabs>
        <w:spacing w:line="240" w:lineRule="auto"/>
        <w:rPr>
          <w:rFonts w:ascii="Koop Office" w:hAnsi="Koop Office" w:cs="Arial"/>
        </w:rPr>
      </w:pPr>
    </w:p>
    <w:p w14:paraId="2B589ABA" w14:textId="77777777" w:rsidR="006444A9" w:rsidRPr="006368D9" w:rsidRDefault="006444A9" w:rsidP="006444A9">
      <w:pPr>
        <w:rPr>
          <w:rFonts w:cs="Arial"/>
          <w:sz w:val="20"/>
        </w:rPr>
      </w:pPr>
    </w:p>
    <w:p w14:paraId="0134923D" w14:textId="77777777" w:rsidR="00896C58" w:rsidRPr="008C7FEC" w:rsidRDefault="00896C58" w:rsidP="00896C58">
      <w:pPr>
        <w:jc w:val="both"/>
        <w:rPr>
          <w:rFonts w:cs="Arial"/>
          <w:b/>
          <w:i/>
          <w:sz w:val="32"/>
        </w:rPr>
      </w:pPr>
      <w:r w:rsidRPr="008C7FEC">
        <w:rPr>
          <w:rFonts w:cs="Arial"/>
          <w:b/>
          <w:sz w:val="32"/>
          <w:szCs w:val="32"/>
        </w:rPr>
        <w:t>Město Strakonice</w:t>
      </w:r>
    </w:p>
    <w:p w14:paraId="58DAD845" w14:textId="77777777" w:rsidR="00896C58" w:rsidRPr="006368D9" w:rsidRDefault="00896C58" w:rsidP="00896C58">
      <w:pPr>
        <w:jc w:val="both"/>
        <w:rPr>
          <w:rFonts w:cs="Arial"/>
          <w:b/>
        </w:rPr>
      </w:pPr>
      <w:r w:rsidRPr="006368D9">
        <w:rPr>
          <w:rFonts w:cs="Arial"/>
          <w:b/>
        </w:rPr>
        <w:t xml:space="preserve">se sídlem </w:t>
      </w:r>
      <w:r w:rsidRPr="008E4080">
        <w:rPr>
          <w:rFonts w:cs="Arial"/>
          <w:b/>
        </w:rPr>
        <w:t>Strakonice, Velké náměstí 2</w:t>
      </w:r>
      <w:r w:rsidR="00065E67">
        <w:rPr>
          <w:rFonts w:cs="Arial"/>
          <w:b/>
        </w:rPr>
        <w:t>, PSČ 386 21, Česká republika</w:t>
      </w:r>
    </w:p>
    <w:p w14:paraId="5EA7AC0D" w14:textId="77777777" w:rsidR="00896C58" w:rsidRPr="003B6AF3" w:rsidRDefault="00896C58" w:rsidP="00065E67">
      <w:pPr>
        <w:pStyle w:val="Zkladntext3"/>
        <w:spacing w:after="0"/>
        <w:rPr>
          <w:rFonts w:ascii="Koop Office" w:hAnsi="Koop Office" w:cs="Arial"/>
          <w:b/>
          <w:sz w:val="22"/>
          <w:szCs w:val="22"/>
        </w:rPr>
      </w:pPr>
      <w:r w:rsidRPr="003B6AF3">
        <w:rPr>
          <w:rFonts w:ascii="Koop Office" w:hAnsi="Koop Office" w:cs="Arial"/>
          <w:b/>
          <w:sz w:val="22"/>
          <w:szCs w:val="22"/>
        </w:rPr>
        <w:t>IČO : 00251810</w:t>
      </w:r>
    </w:p>
    <w:p w14:paraId="618063FC" w14:textId="77777777" w:rsidR="00896C58" w:rsidRPr="006368D9" w:rsidRDefault="00896C58" w:rsidP="00065E67">
      <w:pPr>
        <w:spacing w:after="60"/>
        <w:jc w:val="both"/>
        <w:rPr>
          <w:rFonts w:cs="Arial"/>
          <w:bCs/>
          <w:sz w:val="20"/>
        </w:rPr>
      </w:pPr>
      <w:r w:rsidRPr="006368D9">
        <w:rPr>
          <w:rFonts w:cs="Arial"/>
          <w:bCs/>
          <w:sz w:val="20"/>
        </w:rPr>
        <w:t>(dále jen „</w:t>
      </w:r>
      <w:r w:rsidRPr="006368D9">
        <w:rPr>
          <w:rFonts w:cs="Arial"/>
          <w:b/>
          <w:sz w:val="20"/>
        </w:rPr>
        <w:t>pojistník“</w:t>
      </w:r>
      <w:r w:rsidRPr="006368D9">
        <w:rPr>
          <w:rFonts w:cs="Arial"/>
          <w:bCs/>
          <w:sz w:val="20"/>
        </w:rPr>
        <w:t>)</w:t>
      </w:r>
    </w:p>
    <w:p w14:paraId="15889EA7" w14:textId="77777777" w:rsidR="00896C58" w:rsidRPr="006368D9" w:rsidRDefault="00896C58" w:rsidP="00896C58">
      <w:pPr>
        <w:jc w:val="both"/>
        <w:rPr>
          <w:rFonts w:cs="Arial"/>
          <w:bCs/>
          <w:sz w:val="20"/>
        </w:rPr>
      </w:pPr>
      <w:r w:rsidRPr="006368D9">
        <w:rPr>
          <w:rFonts w:cs="Arial"/>
          <w:bCs/>
          <w:sz w:val="20"/>
        </w:rPr>
        <w:t xml:space="preserve">zastoupený/jednající </w:t>
      </w:r>
      <w:r>
        <w:rPr>
          <w:rFonts w:cs="Arial"/>
          <w:bCs/>
          <w:sz w:val="20"/>
        </w:rPr>
        <w:t>Mgr. Břetislav Hrdlička, starosta města</w:t>
      </w:r>
    </w:p>
    <w:p w14:paraId="353B39EC" w14:textId="77777777" w:rsidR="00896C58" w:rsidRPr="006368D9" w:rsidRDefault="00896C58" w:rsidP="00357E46">
      <w:pPr>
        <w:pStyle w:val="Styl10bZarovnatdobloku"/>
      </w:pPr>
    </w:p>
    <w:p w14:paraId="2B356550" w14:textId="1AC23570" w:rsidR="00065E67" w:rsidRPr="0097606C" w:rsidRDefault="00B23F60" w:rsidP="006444A9">
      <w:pPr>
        <w:rPr>
          <w:sz w:val="20"/>
          <w:szCs w:val="20"/>
        </w:rPr>
      </w:pPr>
      <w:r w:rsidRPr="0097606C">
        <w:rPr>
          <w:sz w:val="20"/>
          <w:szCs w:val="20"/>
        </w:rPr>
        <w:t>Korespondenční adresa pojistníka je totožná s výše uvedenou adresou pojistníka.</w:t>
      </w:r>
    </w:p>
    <w:p w14:paraId="2788BFCA" w14:textId="44326167" w:rsidR="00B23F60" w:rsidRDefault="00B23F60" w:rsidP="006444A9">
      <w:pPr>
        <w:rPr>
          <w:szCs w:val="20"/>
        </w:rPr>
      </w:pPr>
    </w:p>
    <w:p w14:paraId="5BCF8F06" w14:textId="44AEB484" w:rsidR="00B23F60" w:rsidRDefault="00B23F60" w:rsidP="006444A9">
      <w:pPr>
        <w:rPr>
          <w:szCs w:val="20"/>
        </w:rPr>
      </w:pPr>
    </w:p>
    <w:p w14:paraId="7D5015E6" w14:textId="0465129E" w:rsidR="00B23F60" w:rsidRDefault="00B23F60" w:rsidP="006444A9">
      <w:pPr>
        <w:rPr>
          <w:szCs w:val="20"/>
        </w:rPr>
      </w:pPr>
    </w:p>
    <w:p w14:paraId="3487E6D4" w14:textId="5CAF2C07" w:rsidR="00B23F60" w:rsidRDefault="00B23F60" w:rsidP="006444A9">
      <w:pPr>
        <w:rPr>
          <w:szCs w:val="20"/>
        </w:rPr>
      </w:pPr>
    </w:p>
    <w:p w14:paraId="473900A7" w14:textId="70DAE706" w:rsidR="00B23F60" w:rsidRDefault="00B23F60" w:rsidP="006444A9">
      <w:pPr>
        <w:rPr>
          <w:szCs w:val="20"/>
        </w:rPr>
      </w:pPr>
    </w:p>
    <w:p w14:paraId="18DDC1A6" w14:textId="77777777" w:rsidR="00B23F60" w:rsidRDefault="00B23F60" w:rsidP="006444A9">
      <w:pPr>
        <w:rPr>
          <w:rFonts w:cs="Arial"/>
          <w:sz w:val="20"/>
          <w:szCs w:val="20"/>
        </w:rPr>
      </w:pPr>
    </w:p>
    <w:p w14:paraId="3A7C8A13" w14:textId="77777777" w:rsidR="006444A9" w:rsidRDefault="006444A9" w:rsidP="006444A9">
      <w:pPr>
        <w:rPr>
          <w:rFonts w:cs="Arial"/>
          <w:sz w:val="20"/>
          <w:szCs w:val="20"/>
        </w:rPr>
      </w:pPr>
      <w:r w:rsidRPr="000307DD">
        <w:rPr>
          <w:rFonts w:cs="Arial"/>
          <w:sz w:val="20"/>
          <w:szCs w:val="20"/>
        </w:rPr>
        <w:t xml:space="preserve">uzavírají </w:t>
      </w:r>
    </w:p>
    <w:p w14:paraId="56C9D6D7" w14:textId="77777777" w:rsidR="006444A9" w:rsidRPr="000307DD" w:rsidRDefault="006444A9" w:rsidP="006444A9">
      <w:pPr>
        <w:rPr>
          <w:rFonts w:cs="Arial"/>
          <w:sz w:val="20"/>
          <w:szCs w:val="20"/>
        </w:rPr>
      </w:pPr>
    </w:p>
    <w:p w14:paraId="1843CB14" w14:textId="77777777" w:rsidR="00C31187" w:rsidRDefault="00C31187" w:rsidP="00C31187">
      <w:pPr>
        <w:pStyle w:val="Zkladntext32"/>
        <w:spacing w:line="240" w:lineRule="auto"/>
        <w:jc w:val="both"/>
        <w:rPr>
          <w:rFonts w:ascii="Koop Office" w:hAnsi="Koop Office" w:cs="Arial"/>
        </w:rPr>
      </w:pPr>
      <w:r w:rsidRPr="006368D9">
        <w:rPr>
          <w:rFonts w:ascii="Koop Office" w:hAnsi="Koop Office" w:cs="Arial"/>
        </w:rPr>
        <w:t xml:space="preserve">ve smyslu zákona č. 89/2012 Sb., občanského zákoníku, </w:t>
      </w:r>
      <w:r>
        <w:rPr>
          <w:rFonts w:ascii="Koop Office" w:hAnsi="Koop Office" w:cs="Arial"/>
        </w:rPr>
        <w:t xml:space="preserve">tento dodatek, který </w:t>
      </w:r>
      <w:r w:rsidRPr="006368D9">
        <w:rPr>
          <w:rFonts w:ascii="Koop Office" w:hAnsi="Koop Office" w:cs="Arial"/>
        </w:rPr>
        <w:t>spolu s</w:t>
      </w:r>
      <w:r>
        <w:rPr>
          <w:rFonts w:ascii="Koop Office" w:hAnsi="Koop Office" w:cs="Arial"/>
        </w:rPr>
        <w:t xml:space="preserve"> výše uvedenou pojistnou smlouvou, </w:t>
      </w:r>
      <w:r w:rsidRPr="006368D9">
        <w:rPr>
          <w:rFonts w:ascii="Koop Office" w:hAnsi="Koop Office" w:cs="Arial"/>
        </w:rPr>
        <w:t>pojistnými podmínkami pojistitele a přílohami, na které se</w:t>
      </w:r>
      <w:r>
        <w:rPr>
          <w:rFonts w:ascii="Koop Office" w:hAnsi="Koop Office" w:cs="Arial"/>
        </w:rPr>
        <w:t xml:space="preserve"> pojistná smlouva (ve znění tohoto dodatku)</w:t>
      </w:r>
      <w:r w:rsidRPr="006368D9">
        <w:rPr>
          <w:rFonts w:ascii="Koop Office" w:hAnsi="Koop Office" w:cs="Arial"/>
        </w:rPr>
        <w:t xml:space="preserve"> odvolává, tvoří nedílný celek.</w:t>
      </w:r>
    </w:p>
    <w:p w14:paraId="7BD270FD" w14:textId="77777777" w:rsidR="006444A9" w:rsidRPr="006368D9" w:rsidRDefault="006444A9" w:rsidP="00D7357B">
      <w:pPr>
        <w:pStyle w:val="Zkladntext32"/>
        <w:spacing w:line="240" w:lineRule="auto"/>
        <w:jc w:val="both"/>
        <w:rPr>
          <w:rFonts w:ascii="Koop Office" w:hAnsi="Koop Office" w:cs="Arial"/>
          <w:b/>
        </w:rPr>
      </w:pPr>
    </w:p>
    <w:p w14:paraId="534598FD" w14:textId="77777777" w:rsidR="00D7357B" w:rsidRDefault="00D7357B" w:rsidP="00D7357B">
      <w:pPr>
        <w:rPr>
          <w:rFonts w:cs="Arial"/>
          <w:sz w:val="20"/>
        </w:rPr>
      </w:pPr>
    </w:p>
    <w:p w14:paraId="300AFE26" w14:textId="77777777" w:rsidR="00065E67" w:rsidRPr="006368D9" w:rsidRDefault="00065E67" w:rsidP="00D7357B">
      <w:pPr>
        <w:rPr>
          <w:rFonts w:cs="Arial"/>
          <w:sz w:val="20"/>
        </w:rPr>
      </w:pPr>
    </w:p>
    <w:p w14:paraId="0C4D30CA" w14:textId="2AACE31D" w:rsidR="00065E67" w:rsidRDefault="00065E67" w:rsidP="00065E67">
      <w:pPr>
        <w:jc w:val="both"/>
        <w:rPr>
          <w:rFonts w:cs="Arial"/>
          <w:sz w:val="20"/>
        </w:rPr>
      </w:pPr>
    </w:p>
    <w:p w14:paraId="459198D1" w14:textId="7DA05620" w:rsidR="00B23F60" w:rsidRDefault="00B23F60" w:rsidP="00065E67">
      <w:pPr>
        <w:jc w:val="both"/>
        <w:rPr>
          <w:rFonts w:cs="Arial"/>
          <w:sz w:val="20"/>
        </w:rPr>
      </w:pPr>
    </w:p>
    <w:p w14:paraId="0B14FF6A" w14:textId="3F974DAA" w:rsidR="00B23F60" w:rsidRDefault="00B23F60" w:rsidP="00065E67">
      <w:pPr>
        <w:jc w:val="both"/>
        <w:rPr>
          <w:rFonts w:cs="Arial"/>
          <w:sz w:val="20"/>
        </w:rPr>
      </w:pPr>
    </w:p>
    <w:p w14:paraId="2A8B4987" w14:textId="3C90808F" w:rsidR="00B23F60" w:rsidRPr="0060530A" w:rsidRDefault="00B23F60" w:rsidP="00065E67">
      <w:pPr>
        <w:jc w:val="both"/>
        <w:rPr>
          <w:rFonts w:cs="Arial"/>
          <w:sz w:val="20"/>
        </w:rPr>
      </w:pPr>
    </w:p>
    <w:p w14:paraId="0EA0B07D" w14:textId="459F6A46" w:rsidR="00B23F60" w:rsidRPr="0060530A" w:rsidRDefault="00B23F60" w:rsidP="00065E67">
      <w:pPr>
        <w:jc w:val="both"/>
        <w:rPr>
          <w:rFonts w:cs="Arial"/>
          <w:sz w:val="20"/>
        </w:rPr>
      </w:pPr>
    </w:p>
    <w:p w14:paraId="52221C5A" w14:textId="1B907776" w:rsidR="00BC6FB2" w:rsidRPr="004A5F1F" w:rsidRDefault="00BC6FB2" w:rsidP="00BC6FB2">
      <w:pPr>
        <w:jc w:val="both"/>
        <w:rPr>
          <w:sz w:val="20"/>
        </w:rPr>
      </w:pPr>
      <w:r w:rsidRPr="004A5F1F">
        <w:rPr>
          <w:sz w:val="20"/>
        </w:rPr>
        <w:t xml:space="preserve">Výše uvedená pojistná smlouva (včetně výše uvedených údajů o výše uvedených subjektech) </w:t>
      </w:r>
      <w:r w:rsidR="00277B8C" w:rsidRPr="004A5F1F">
        <w:rPr>
          <w:sz w:val="20"/>
        </w:rPr>
        <w:t>se mění</w:t>
      </w:r>
      <w:r w:rsidRPr="004A5F1F">
        <w:rPr>
          <w:sz w:val="20"/>
        </w:rPr>
        <w:t xml:space="preserve"> takto:</w:t>
      </w:r>
    </w:p>
    <w:p w14:paraId="32234E70" w14:textId="77777777" w:rsidR="00B23F60" w:rsidRPr="004A5F1F" w:rsidRDefault="00B23F60" w:rsidP="00007873">
      <w:pPr>
        <w:jc w:val="both"/>
        <w:rPr>
          <w:rFonts w:cs="Arial"/>
          <w:sz w:val="20"/>
        </w:rPr>
      </w:pPr>
    </w:p>
    <w:p w14:paraId="3813FC65" w14:textId="04DA4F45" w:rsidR="007A7E34" w:rsidRPr="004A5F1F" w:rsidRDefault="00277B8C" w:rsidP="00BD01FD">
      <w:pPr>
        <w:pStyle w:val="Odstavecseseznamem"/>
        <w:numPr>
          <w:ilvl w:val="0"/>
          <w:numId w:val="22"/>
        </w:numPr>
        <w:spacing w:line="240" w:lineRule="auto"/>
        <w:ind w:left="284" w:hanging="284"/>
        <w:jc w:val="both"/>
        <w:rPr>
          <w:rFonts w:ascii="Koop Office" w:hAnsi="Koop Office"/>
          <w:sz w:val="20"/>
          <w:szCs w:val="20"/>
        </w:rPr>
      </w:pPr>
      <w:r w:rsidRPr="004A5F1F">
        <w:rPr>
          <w:rFonts w:ascii="Koop Office" w:hAnsi="Koop Office"/>
          <w:sz w:val="20"/>
          <w:szCs w:val="20"/>
        </w:rPr>
        <w:t>V Oddílu A - pojištění majetku, odpovědnosti a lesních porostů - 7720937511, v Článku II. (Druhy a způsoby pojištění, předměty pojištění), bodě 2., tabulce 2.2</w:t>
      </w:r>
      <w:r w:rsidRPr="004A5F1F">
        <w:rPr>
          <w:rFonts w:ascii="Koop Office" w:hAnsi="Koop Office"/>
          <w:bCs/>
          <w:sz w:val="20"/>
          <w:szCs w:val="20"/>
        </w:rPr>
        <w:t>.1.</w:t>
      </w:r>
      <w:r w:rsidRPr="004A5F1F">
        <w:rPr>
          <w:rFonts w:ascii="Koop Office" w:hAnsi="Koop Office"/>
          <w:sz w:val="20"/>
          <w:szCs w:val="20"/>
        </w:rPr>
        <w:t xml:space="preserve"> Živelní pojištění se mění Pojistná částka předmětu pojištění pod poř. číslem 1. následovně: </w:t>
      </w:r>
    </w:p>
    <w:p w14:paraId="0CEFDAE5" w14:textId="77777777" w:rsidR="007A7E34" w:rsidRPr="004A5F1F" w:rsidRDefault="007A7E34" w:rsidP="0088375F">
      <w:pPr>
        <w:keepNext/>
        <w:spacing w:before="120"/>
        <w:rPr>
          <w:b/>
          <w:sz w:val="20"/>
          <w:szCs w:val="20"/>
        </w:rPr>
      </w:pPr>
      <w:r w:rsidRPr="004A5F1F">
        <w:rPr>
          <w:b/>
          <w:sz w:val="20"/>
          <w:szCs w:val="20"/>
        </w:rPr>
        <w:t xml:space="preserve">2.2.1 Živelní pojištění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1843"/>
        <w:gridCol w:w="1559"/>
        <w:gridCol w:w="1276"/>
        <w:gridCol w:w="1134"/>
        <w:gridCol w:w="1701"/>
      </w:tblGrid>
      <w:tr w:rsidR="004A5F1F" w:rsidRPr="004A5F1F" w14:paraId="57761709" w14:textId="77777777" w:rsidTr="007A7E34">
        <w:trPr>
          <w:jc w:val="center"/>
        </w:trPr>
        <w:tc>
          <w:tcPr>
            <w:tcW w:w="10065" w:type="dxa"/>
            <w:gridSpan w:val="7"/>
          </w:tcPr>
          <w:p w14:paraId="68AD3278" w14:textId="77777777" w:rsidR="007A7E34" w:rsidRPr="004A5F1F" w:rsidRDefault="007A7E34" w:rsidP="007A7E34">
            <w:pPr>
              <w:tabs>
                <w:tab w:val="left" w:pos="-720"/>
              </w:tabs>
              <w:jc w:val="both"/>
              <w:rPr>
                <w:b/>
                <w:sz w:val="20"/>
                <w:szCs w:val="20"/>
              </w:rPr>
            </w:pPr>
            <w:r w:rsidRPr="004A5F1F">
              <w:rPr>
                <w:b/>
                <w:sz w:val="20"/>
                <w:szCs w:val="20"/>
              </w:rPr>
              <w:t>Místo pojištění:</w:t>
            </w:r>
            <w:r w:rsidRPr="004A5F1F">
              <w:rPr>
                <w:rFonts w:cs="Arial"/>
                <w:sz w:val="20"/>
              </w:rPr>
              <w:t xml:space="preserve"> </w:t>
            </w:r>
            <w:r w:rsidRPr="004A5F1F">
              <w:rPr>
                <w:rFonts w:cs="Arial"/>
                <w:b/>
                <w:bCs/>
                <w:sz w:val="20"/>
              </w:rPr>
              <w:t>Adresy uvedené na příloze č. 1</w:t>
            </w:r>
          </w:p>
        </w:tc>
      </w:tr>
      <w:tr w:rsidR="004A5F1F" w:rsidRPr="004A5F1F" w14:paraId="0E845997" w14:textId="77777777" w:rsidTr="007A7E34">
        <w:trPr>
          <w:jc w:val="center"/>
        </w:trPr>
        <w:tc>
          <w:tcPr>
            <w:tcW w:w="10065" w:type="dxa"/>
            <w:gridSpan w:val="7"/>
          </w:tcPr>
          <w:p w14:paraId="685E8E42" w14:textId="77777777" w:rsidR="007A7E34" w:rsidRPr="004A5F1F" w:rsidRDefault="007A7E34" w:rsidP="007A7E34">
            <w:pPr>
              <w:rPr>
                <w:sz w:val="20"/>
                <w:szCs w:val="20"/>
              </w:rPr>
            </w:pPr>
            <w:r w:rsidRPr="004A5F1F">
              <w:rPr>
                <w:b/>
                <w:sz w:val="20"/>
                <w:szCs w:val="20"/>
              </w:rPr>
              <w:t xml:space="preserve">Rozsah pojištění: </w:t>
            </w:r>
            <w:r w:rsidRPr="004A5F1F">
              <w:rPr>
                <w:sz w:val="20"/>
                <w:szCs w:val="20"/>
              </w:rPr>
              <w:t>sdružený živel</w:t>
            </w:r>
          </w:p>
        </w:tc>
      </w:tr>
      <w:tr w:rsidR="004A5F1F" w:rsidRPr="004A5F1F" w14:paraId="36B8828E" w14:textId="77777777" w:rsidTr="007A7E34">
        <w:trPr>
          <w:jc w:val="center"/>
        </w:trPr>
        <w:tc>
          <w:tcPr>
            <w:tcW w:w="10065" w:type="dxa"/>
            <w:gridSpan w:val="7"/>
          </w:tcPr>
          <w:p w14:paraId="066DA0A5" w14:textId="5924DCE4" w:rsidR="007A7E34" w:rsidRPr="004A5F1F" w:rsidRDefault="007A7E34" w:rsidP="007A7E34">
            <w:pPr>
              <w:rPr>
                <w:sz w:val="20"/>
                <w:szCs w:val="20"/>
              </w:rPr>
            </w:pPr>
            <w:r w:rsidRPr="004A5F1F">
              <w:rPr>
                <w:b/>
                <w:sz w:val="20"/>
                <w:szCs w:val="20"/>
              </w:rPr>
              <w:t>Pojištění se řídí:</w:t>
            </w:r>
            <w:r w:rsidRPr="004A5F1F">
              <w:rPr>
                <w:sz w:val="20"/>
                <w:szCs w:val="20"/>
              </w:rPr>
              <w:t xml:space="preserve"> VPP P-100/14, ZPP P-150/14 a doložkami </w:t>
            </w:r>
            <w:r w:rsidRPr="004A5F1F">
              <w:rPr>
                <w:bCs/>
                <w:sz w:val="20"/>
                <w:szCs w:val="20"/>
              </w:rPr>
              <w:t>DOB101, DOB103, DOB105, DOB107,</w:t>
            </w:r>
            <w:r w:rsidR="00DA0B3F" w:rsidRPr="004A5F1F">
              <w:rPr>
                <w:bCs/>
                <w:sz w:val="20"/>
                <w:szCs w:val="20"/>
              </w:rPr>
              <w:t xml:space="preserve"> DOB109,</w:t>
            </w:r>
            <w:r w:rsidRPr="004A5F1F">
              <w:rPr>
                <w:bCs/>
                <w:sz w:val="20"/>
                <w:szCs w:val="20"/>
              </w:rPr>
              <w:t xml:space="preserve"> DZ106, DZ112, DZ113</w:t>
            </w:r>
          </w:p>
        </w:tc>
      </w:tr>
      <w:tr w:rsidR="004A5F1F" w:rsidRPr="004A5F1F" w14:paraId="218FF8DC" w14:textId="77777777" w:rsidTr="007A7E34">
        <w:trPr>
          <w:jc w:val="center"/>
        </w:trPr>
        <w:tc>
          <w:tcPr>
            <w:tcW w:w="709" w:type="dxa"/>
            <w:vAlign w:val="center"/>
          </w:tcPr>
          <w:p w14:paraId="5F75464B" w14:textId="77777777" w:rsidR="007A7E34" w:rsidRPr="004A5F1F" w:rsidRDefault="007A7E34" w:rsidP="007A7E3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A5F1F">
              <w:rPr>
                <w:b/>
                <w:sz w:val="20"/>
                <w:szCs w:val="20"/>
              </w:rPr>
              <w:t>Poř</w:t>
            </w:r>
            <w:proofErr w:type="spellEnd"/>
            <w:r w:rsidRPr="004A5F1F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1843" w:type="dxa"/>
            <w:vAlign w:val="center"/>
          </w:tcPr>
          <w:p w14:paraId="31169ABE" w14:textId="77777777" w:rsidR="007A7E34" w:rsidRPr="004A5F1F" w:rsidRDefault="007A7E34" w:rsidP="007A7E34">
            <w:pPr>
              <w:jc w:val="center"/>
              <w:rPr>
                <w:b/>
                <w:sz w:val="20"/>
                <w:szCs w:val="20"/>
              </w:rPr>
            </w:pPr>
            <w:r w:rsidRPr="004A5F1F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843" w:type="dxa"/>
            <w:vAlign w:val="center"/>
          </w:tcPr>
          <w:p w14:paraId="4B3B294A" w14:textId="77777777" w:rsidR="007A7E34" w:rsidRPr="004A5F1F" w:rsidRDefault="007A7E34" w:rsidP="007A7E34">
            <w:pPr>
              <w:jc w:val="center"/>
              <w:rPr>
                <w:b/>
                <w:sz w:val="20"/>
                <w:szCs w:val="20"/>
              </w:rPr>
            </w:pPr>
            <w:r w:rsidRPr="004A5F1F">
              <w:rPr>
                <w:b/>
                <w:sz w:val="20"/>
                <w:szCs w:val="20"/>
              </w:rPr>
              <w:t>Pojistná částka</w:t>
            </w:r>
            <w:r w:rsidRPr="004A5F1F">
              <w:rPr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559" w:type="dxa"/>
            <w:vAlign w:val="center"/>
          </w:tcPr>
          <w:p w14:paraId="37ABD38D" w14:textId="77777777" w:rsidR="007A7E34" w:rsidRPr="004A5F1F" w:rsidRDefault="007A7E34" w:rsidP="007A7E34">
            <w:pPr>
              <w:jc w:val="center"/>
              <w:rPr>
                <w:b/>
                <w:sz w:val="20"/>
                <w:szCs w:val="20"/>
              </w:rPr>
            </w:pPr>
            <w:r w:rsidRPr="004A5F1F">
              <w:rPr>
                <w:b/>
                <w:sz w:val="20"/>
                <w:szCs w:val="20"/>
              </w:rPr>
              <w:t>Spoluúčast</w:t>
            </w:r>
            <w:r w:rsidRPr="004A5F1F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276" w:type="dxa"/>
            <w:vAlign w:val="center"/>
          </w:tcPr>
          <w:p w14:paraId="55DF8FA1" w14:textId="77777777" w:rsidR="007A7E34" w:rsidRPr="004A5F1F" w:rsidRDefault="007A7E34" w:rsidP="007A7E34">
            <w:pPr>
              <w:jc w:val="center"/>
              <w:rPr>
                <w:b/>
                <w:sz w:val="20"/>
                <w:szCs w:val="20"/>
              </w:rPr>
            </w:pPr>
            <w:r w:rsidRPr="004A5F1F">
              <w:rPr>
                <w:b/>
                <w:sz w:val="20"/>
                <w:szCs w:val="20"/>
              </w:rPr>
              <w:t>Pojištění se sjednává na cenu</w:t>
            </w:r>
            <w:r w:rsidRPr="004A5F1F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134" w:type="dxa"/>
            <w:vAlign w:val="center"/>
          </w:tcPr>
          <w:p w14:paraId="7C95F14C" w14:textId="77777777" w:rsidR="007A7E34" w:rsidRPr="004A5F1F" w:rsidRDefault="007A7E34" w:rsidP="007A7E34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4A5F1F">
              <w:rPr>
                <w:b/>
                <w:sz w:val="20"/>
                <w:szCs w:val="20"/>
              </w:rPr>
              <w:t>MRLP</w:t>
            </w:r>
            <w:r w:rsidRPr="004A5F1F">
              <w:rPr>
                <w:b/>
                <w:sz w:val="20"/>
                <w:szCs w:val="20"/>
                <w:vertAlign w:val="superscript"/>
              </w:rPr>
              <w:t xml:space="preserve">3) </w:t>
            </w:r>
          </w:p>
          <w:p w14:paraId="1F56DA56" w14:textId="77777777" w:rsidR="007A7E34" w:rsidRPr="004A5F1F" w:rsidRDefault="007A7E34" w:rsidP="007A7E34">
            <w:pPr>
              <w:jc w:val="center"/>
              <w:rPr>
                <w:b/>
                <w:sz w:val="20"/>
                <w:szCs w:val="20"/>
              </w:rPr>
            </w:pPr>
            <w:r w:rsidRPr="004A5F1F">
              <w:rPr>
                <w:b/>
                <w:sz w:val="20"/>
                <w:szCs w:val="20"/>
              </w:rPr>
              <w:t>První riziko</w:t>
            </w:r>
            <w:r w:rsidRPr="004A5F1F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701" w:type="dxa"/>
            <w:vAlign w:val="center"/>
          </w:tcPr>
          <w:p w14:paraId="6202D41B" w14:textId="77777777" w:rsidR="007A7E34" w:rsidRPr="004A5F1F" w:rsidRDefault="007A7E34" w:rsidP="007A7E34">
            <w:pPr>
              <w:jc w:val="center"/>
              <w:rPr>
                <w:b/>
                <w:sz w:val="20"/>
                <w:szCs w:val="20"/>
              </w:rPr>
            </w:pPr>
            <w:r w:rsidRPr="004A5F1F">
              <w:rPr>
                <w:b/>
                <w:sz w:val="20"/>
                <w:szCs w:val="20"/>
              </w:rPr>
              <w:t>MRLP</w:t>
            </w:r>
            <w:r w:rsidRPr="004A5F1F">
              <w:rPr>
                <w:b/>
                <w:sz w:val="20"/>
                <w:szCs w:val="20"/>
                <w:vertAlign w:val="superscript"/>
              </w:rPr>
              <w:t>3)</w:t>
            </w:r>
            <w:r w:rsidRPr="004A5F1F">
              <w:rPr>
                <w:b/>
                <w:sz w:val="20"/>
                <w:szCs w:val="20"/>
              </w:rPr>
              <w:t xml:space="preserve"> Zlomkové pojištění</w:t>
            </w:r>
            <w:r w:rsidRPr="004A5F1F">
              <w:rPr>
                <w:b/>
                <w:sz w:val="20"/>
                <w:szCs w:val="20"/>
                <w:vertAlign w:val="superscript"/>
              </w:rPr>
              <w:t>4)</w:t>
            </w:r>
          </w:p>
        </w:tc>
      </w:tr>
      <w:tr w:rsidR="004A5F1F" w:rsidRPr="004A5F1F" w14:paraId="755C9102" w14:textId="77777777" w:rsidTr="007A7E34">
        <w:trPr>
          <w:jc w:val="center"/>
        </w:trPr>
        <w:tc>
          <w:tcPr>
            <w:tcW w:w="709" w:type="dxa"/>
            <w:vAlign w:val="center"/>
          </w:tcPr>
          <w:p w14:paraId="2B4ADCBA" w14:textId="77777777" w:rsidR="007A7E34" w:rsidRPr="004A5F1F" w:rsidRDefault="007A7E34" w:rsidP="007A7E34">
            <w:pPr>
              <w:jc w:val="center"/>
              <w:rPr>
                <w:sz w:val="20"/>
                <w:szCs w:val="20"/>
              </w:rPr>
            </w:pPr>
            <w:r w:rsidRPr="004A5F1F"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vAlign w:val="center"/>
          </w:tcPr>
          <w:p w14:paraId="72028603" w14:textId="77777777" w:rsidR="007A7E34" w:rsidRPr="004A5F1F" w:rsidRDefault="007A7E34" w:rsidP="007A7E34">
            <w:pPr>
              <w:rPr>
                <w:sz w:val="20"/>
                <w:szCs w:val="20"/>
              </w:rPr>
            </w:pPr>
            <w:r w:rsidRPr="004A5F1F">
              <w:rPr>
                <w:sz w:val="20"/>
                <w:szCs w:val="20"/>
              </w:rPr>
              <w:t>vlastní a cizí budovy, vlastní a cizí ostatní stavby, vlastní a cizí věci umělecké, historické nebo sběratelské hodnoty uvedené na příloze</w:t>
            </w:r>
          </w:p>
        </w:tc>
        <w:tc>
          <w:tcPr>
            <w:tcW w:w="1843" w:type="dxa"/>
            <w:vAlign w:val="center"/>
          </w:tcPr>
          <w:p w14:paraId="65DC1500" w14:textId="107CC3F7" w:rsidR="007A7E34" w:rsidRPr="004A5F1F" w:rsidRDefault="0088375F" w:rsidP="007A7E34">
            <w:pPr>
              <w:jc w:val="center"/>
              <w:rPr>
                <w:sz w:val="20"/>
                <w:szCs w:val="20"/>
              </w:rPr>
            </w:pPr>
            <w:r w:rsidRPr="004A5F1F">
              <w:rPr>
                <w:sz w:val="20"/>
                <w:szCs w:val="20"/>
              </w:rPr>
              <w:t>3</w:t>
            </w:r>
            <w:r w:rsidR="009F027B" w:rsidRPr="004A5F1F">
              <w:rPr>
                <w:sz w:val="20"/>
                <w:szCs w:val="20"/>
              </w:rPr>
              <w:t> </w:t>
            </w:r>
            <w:r w:rsidRPr="004A5F1F">
              <w:rPr>
                <w:sz w:val="20"/>
                <w:szCs w:val="20"/>
              </w:rPr>
              <w:t>3</w:t>
            </w:r>
            <w:r w:rsidR="00FC053D" w:rsidRPr="004A5F1F">
              <w:rPr>
                <w:sz w:val="20"/>
                <w:szCs w:val="20"/>
              </w:rPr>
              <w:t>7</w:t>
            </w:r>
            <w:r w:rsidR="009F027B" w:rsidRPr="004A5F1F">
              <w:rPr>
                <w:sz w:val="20"/>
                <w:szCs w:val="20"/>
              </w:rPr>
              <w:t>7 375 154</w:t>
            </w:r>
            <w:r w:rsidR="007A7E34" w:rsidRPr="004A5F1F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1559" w:type="dxa"/>
            <w:vAlign w:val="center"/>
          </w:tcPr>
          <w:p w14:paraId="471EA134" w14:textId="77777777" w:rsidR="007A7E34" w:rsidRPr="004A5F1F" w:rsidRDefault="007A7E34" w:rsidP="007A7E34">
            <w:pPr>
              <w:jc w:val="center"/>
              <w:rPr>
                <w:sz w:val="20"/>
                <w:szCs w:val="20"/>
              </w:rPr>
            </w:pPr>
            <w:r w:rsidRPr="004A5F1F">
              <w:rPr>
                <w:sz w:val="20"/>
                <w:szCs w:val="20"/>
              </w:rPr>
              <w:t>požární nebezpečí, povodeň nebo záplava</w:t>
            </w:r>
          </w:p>
          <w:p w14:paraId="7D1B198F" w14:textId="77777777" w:rsidR="007A7E34" w:rsidRPr="004A5F1F" w:rsidRDefault="007A7E34" w:rsidP="007A7E34">
            <w:pPr>
              <w:jc w:val="center"/>
              <w:rPr>
                <w:sz w:val="20"/>
                <w:szCs w:val="20"/>
              </w:rPr>
            </w:pPr>
            <w:r w:rsidRPr="004A5F1F">
              <w:rPr>
                <w:sz w:val="20"/>
                <w:szCs w:val="20"/>
              </w:rPr>
              <w:t>20 000 Kč, náraz nebo pád, vichřice nebo krupobití, atmosférické srážky                 5 000 Kč, ostatní pojistná nebezpečí</w:t>
            </w:r>
          </w:p>
          <w:p w14:paraId="13B082B4" w14:textId="77777777" w:rsidR="007A7E34" w:rsidRPr="004A5F1F" w:rsidRDefault="007A7E34" w:rsidP="007A7E34">
            <w:pPr>
              <w:jc w:val="center"/>
              <w:rPr>
                <w:sz w:val="20"/>
                <w:szCs w:val="20"/>
              </w:rPr>
            </w:pPr>
            <w:r w:rsidRPr="004A5F1F">
              <w:rPr>
                <w:sz w:val="20"/>
                <w:szCs w:val="20"/>
              </w:rPr>
              <w:t>1 000 Kč</w:t>
            </w:r>
          </w:p>
        </w:tc>
        <w:tc>
          <w:tcPr>
            <w:tcW w:w="1276" w:type="dxa"/>
            <w:vAlign w:val="center"/>
          </w:tcPr>
          <w:p w14:paraId="759301B0" w14:textId="77777777" w:rsidR="007A7E34" w:rsidRPr="004A5F1F" w:rsidRDefault="007A7E34" w:rsidP="007A7E3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5F1F">
              <w:rPr>
                <w:sz w:val="20"/>
                <w:szCs w:val="20"/>
              </w:rPr>
              <w:t>*)</w:t>
            </w:r>
          </w:p>
        </w:tc>
        <w:tc>
          <w:tcPr>
            <w:tcW w:w="1134" w:type="dxa"/>
            <w:vAlign w:val="center"/>
          </w:tcPr>
          <w:p w14:paraId="23B4B606" w14:textId="77777777" w:rsidR="007A7E34" w:rsidRPr="004A5F1F" w:rsidRDefault="007A7E34" w:rsidP="007A7E34">
            <w:pPr>
              <w:jc w:val="center"/>
              <w:rPr>
                <w:sz w:val="20"/>
                <w:szCs w:val="20"/>
              </w:rPr>
            </w:pPr>
            <w:r w:rsidRPr="004A5F1F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66B7CC09" w14:textId="77777777" w:rsidR="007A7E34" w:rsidRPr="004A5F1F" w:rsidRDefault="007A7E34" w:rsidP="007A7E34">
            <w:pPr>
              <w:jc w:val="center"/>
              <w:rPr>
                <w:sz w:val="20"/>
                <w:szCs w:val="20"/>
              </w:rPr>
            </w:pPr>
            <w:r w:rsidRPr="004A5F1F">
              <w:rPr>
                <w:sz w:val="20"/>
                <w:szCs w:val="20"/>
              </w:rPr>
              <w:t>vichřice nebo krupobití</w:t>
            </w:r>
          </w:p>
          <w:p w14:paraId="341B5687" w14:textId="77777777" w:rsidR="007A7E34" w:rsidRPr="004A5F1F" w:rsidRDefault="007A7E34" w:rsidP="007A7E34">
            <w:pPr>
              <w:jc w:val="center"/>
              <w:rPr>
                <w:sz w:val="20"/>
                <w:szCs w:val="20"/>
              </w:rPr>
            </w:pPr>
            <w:r w:rsidRPr="004A5F1F">
              <w:rPr>
                <w:sz w:val="20"/>
                <w:szCs w:val="20"/>
              </w:rPr>
              <w:t>50 000 000 Kč, atmosférické srážky dle DZ113</w:t>
            </w:r>
          </w:p>
          <w:p w14:paraId="17D34A0B" w14:textId="77777777" w:rsidR="007A7E34" w:rsidRPr="004A5F1F" w:rsidRDefault="007A7E34" w:rsidP="007A7E34">
            <w:pPr>
              <w:jc w:val="center"/>
              <w:rPr>
                <w:sz w:val="20"/>
                <w:szCs w:val="20"/>
              </w:rPr>
            </w:pPr>
            <w:r w:rsidRPr="004A5F1F">
              <w:rPr>
                <w:sz w:val="20"/>
                <w:szCs w:val="20"/>
              </w:rPr>
              <w:t>2 000 000 Kč, tíha sněhu nebo námrazy, sesuv, zemětřesení, náraz nebo pád</w:t>
            </w:r>
          </w:p>
          <w:p w14:paraId="1FCC4909" w14:textId="77777777" w:rsidR="007A7E34" w:rsidRPr="004A5F1F" w:rsidRDefault="007A7E34" w:rsidP="007A7E34">
            <w:pPr>
              <w:jc w:val="center"/>
              <w:rPr>
                <w:sz w:val="20"/>
                <w:szCs w:val="20"/>
              </w:rPr>
            </w:pPr>
            <w:r w:rsidRPr="004A5F1F">
              <w:rPr>
                <w:sz w:val="20"/>
                <w:szCs w:val="20"/>
              </w:rPr>
              <w:t>55 000 000 Kč, vodovodní nebezpečí</w:t>
            </w:r>
          </w:p>
          <w:p w14:paraId="7B1AAB38" w14:textId="77777777" w:rsidR="007A7E34" w:rsidRPr="004A5F1F" w:rsidRDefault="007A7E34" w:rsidP="007A7E34">
            <w:pPr>
              <w:jc w:val="center"/>
              <w:rPr>
                <w:sz w:val="20"/>
                <w:szCs w:val="20"/>
              </w:rPr>
            </w:pPr>
            <w:r w:rsidRPr="004A5F1F">
              <w:rPr>
                <w:sz w:val="20"/>
                <w:szCs w:val="20"/>
              </w:rPr>
              <w:t>5 000 000 Kč, povodeň nebo záplava</w:t>
            </w:r>
          </w:p>
          <w:p w14:paraId="49277216" w14:textId="77777777" w:rsidR="007A7E34" w:rsidRPr="004A5F1F" w:rsidRDefault="007A7E34" w:rsidP="007A7E34">
            <w:pPr>
              <w:jc w:val="center"/>
              <w:rPr>
                <w:sz w:val="20"/>
                <w:szCs w:val="20"/>
              </w:rPr>
            </w:pPr>
            <w:r w:rsidRPr="004A5F1F">
              <w:rPr>
                <w:sz w:val="20"/>
                <w:szCs w:val="20"/>
              </w:rPr>
              <w:t>20 000 000 Kč, zpětné vystoupnutí kapaliny z odpadního potrubí</w:t>
            </w:r>
          </w:p>
          <w:p w14:paraId="0950A1D1" w14:textId="77777777" w:rsidR="007A7E34" w:rsidRPr="004A5F1F" w:rsidRDefault="007A7E34" w:rsidP="007A7E34">
            <w:pPr>
              <w:jc w:val="center"/>
              <w:rPr>
                <w:sz w:val="20"/>
                <w:szCs w:val="20"/>
              </w:rPr>
            </w:pPr>
            <w:r w:rsidRPr="004A5F1F">
              <w:rPr>
                <w:sz w:val="20"/>
                <w:szCs w:val="20"/>
              </w:rPr>
              <w:t>2 000 000 Kč</w:t>
            </w:r>
          </w:p>
        </w:tc>
      </w:tr>
      <w:tr w:rsidR="004A5F1F" w:rsidRPr="004A5F1F" w14:paraId="444277CB" w14:textId="77777777" w:rsidTr="007A7E34">
        <w:trPr>
          <w:trHeight w:val="1331"/>
          <w:jc w:val="center"/>
        </w:trPr>
        <w:tc>
          <w:tcPr>
            <w:tcW w:w="709" w:type="dxa"/>
            <w:vAlign w:val="center"/>
          </w:tcPr>
          <w:p w14:paraId="7B3401DE" w14:textId="77777777" w:rsidR="007A7E34" w:rsidRPr="004A5F1F" w:rsidRDefault="007A7E34" w:rsidP="007A7E34">
            <w:pPr>
              <w:jc w:val="center"/>
              <w:rPr>
                <w:sz w:val="20"/>
                <w:szCs w:val="20"/>
              </w:rPr>
            </w:pPr>
            <w:r w:rsidRPr="004A5F1F">
              <w:rPr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14:paraId="1538A381" w14:textId="77777777" w:rsidR="007A7E34" w:rsidRPr="004A5F1F" w:rsidRDefault="007A7E34" w:rsidP="007A7E34">
            <w:pPr>
              <w:rPr>
                <w:sz w:val="20"/>
                <w:szCs w:val="20"/>
              </w:rPr>
            </w:pPr>
            <w:r w:rsidRPr="004A5F1F">
              <w:rPr>
                <w:sz w:val="20"/>
                <w:szCs w:val="20"/>
              </w:rPr>
              <w:t xml:space="preserve">soubor vlastních a cizích movitých zařízení a vybavení vyjma věcí pod poř. č. </w:t>
            </w:r>
          </w:p>
          <w:p w14:paraId="38E53719" w14:textId="7E63C3F0" w:rsidR="007A7E34" w:rsidRPr="004A5F1F" w:rsidRDefault="007A7E34" w:rsidP="007A7E34">
            <w:pPr>
              <w:rPr>
                <w:sz w:val="20"/>
                <w:szCs w:val="20"/>
              </w:rPr>
            </w:pPr>
            <w:r w:rsidRPr="004A5F1F">
              <w:rPr>
                <w:sz w:val="20"/>
                <w:szCs w:val="20"/>
              </w:rPr>
              <w:t>6</w:t>
            </w:r>
            <w:r w:rsidR="0081319F" w:rsidRPr="004A5F1F">
              <w:rPr>
                <w:sz w:val="20"/>
                <w:szCs w:val="20"/>
              </w:rPr>
              <w:t xml:space="preserve"> a</w:t>
            </w:r>
            <w:r w:rsidRPr="004A5F1F">
              <w:rPr>
                <w:sz w:val="20"/>
                <w:szCs w:val="20"/>
              </w:rPr>
              <w:t xml:space="preserve"> 7</w:t>
            </w:r>
            <w:r w:rsidR="00234BC7" w:rsidRPr="004A5F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C7F8C81" w14:textId="482AA9B5" w:rsidR="007A7E34" w:rsidRPr="004A5F1F" w:rsidRDefault="00234BC7" w:rsidP="007A7E34">
            <w:pPr>
              <w:jc w:val="center"/>
              <w:rPr>
                <w:sz w:val="20"/>
                <w:szCs w:val="20"/>
              </w:rPr>
            </w:pPr>
            <w:r w:rsidRPr="004A5F1F">
              <w:rPr>
                <w:sz w:val="20"/>
                <w:szCs w:val="20"/>
              </w:rPr>
              <w:t>330 454 110</w:t>
            </w:r>
            <w:r w:rsidR="007A7E34" w:rsidRPr="004A5F1F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1559" w:type="dxa"/>
            <w:vMerge w:val="restart"/>
            <w:vAlign w:val="center"/>
          </w:tcPr>
          <w:p w14:paraId="543E0335" w14:textId="77777777" w:rsidR="007A7E34" w:rsidRPr="004A5F1F" w:rsidRDefault="007A7E34" w:rsidP="007A7E34">
            <w:pPr>
              <w:jc w:val="center"/>
              <w:rPr>
                <w:sz w:val="20"/>
                <w:szCs w:val="20"/>
              </w:rPr>
            </w:pPr>
            <w:r w:rsidRPr="004A5F1F">
              <w:rPr>
                <w:sz w:val="20"/>
                <w:szCs w:val="20"/>
              </w:rPr>
              <w:t>požární nebezpečí</w:t>
            </w:r>
          </w:p>
          <w:p w14:paraId="6A0DF9FE" w14:textId="77777777" w:rsidR="007A7E34" w:rsidRPr="004A5F1F" w:rsidRDefault="007A7E34" w:rsidP="007A7E34">
            <w:pPr>
              <w:jc w:val="center"/>
              <w:rPr>
                <w:sz w:val="20"/>
                <w:szCs w:val="20"/>
              </w:rPr>
            </w:pPr>
            <w:r w:rsidRPr="004A5F1F">
              <w:rPr>
                <w:sz w:val="20"/>
                <w:szCs w:val="20"/>
              </w:rPr>
              <w:t>10 000 Kč, povodeň nebo záplava</w:t>
            </w:r>
          </w:p>
          <w:p w14:paraId="353C7B23" w14:textId="77777777" w:rsidR="007A7E34" w:rsidRPr="004A5F1F" w:rsidRDefault="007A7E34" w:rsidP="007A7E34">
            <w:pPr>
              <w:jc w:val="center"/>
              <w:rPr>
                <w:sz w:val="20"/>
                <w:szCs w:val="20"/>
              </w:rPr>
            </w:pPr>
            <w:r w:rsidRPr="004A5F1F">
              <w:rPr>
                <w:sz w:val="20"/>
                <w:szCs w:val="20"/>
              </w:rPr>
              <w:t>20 000 Kč, atmosférické srážky a ostatní pojistná nebezpečí        1 000 Kč</w:t>
            </w:r>
          </w:p>
        </w:tc>
        <w:tc>
          <w:tcPr>
            <w:tcW w:w="1276" w:type="dxa"/>
            <w:vAlign w:val="center"/>
          </w:tcPr>
          <w:p w14:paraId="6C4CBCD6" w14:textId="77777777" w:rsidR="007A7E34" w:rsidRPr="004A5F1F" w:rsidRDefault="007A7E34" w:rsidP="007A7E34">
            <w:pPr>
              <w:jc w:val="center"/>
              <w:rPr>
                <w:sz w:val="20"/>
                <w:szCs w:val="20"/>
              </w:rPr>
            </w:pPr>
            <w:r w:rsidRPr="004A5F1F">
              <w:rPr>
                <w:sz w:val="20"/>
                <w:szCs w:val="20"/>
              </w:rPr>
              <w:t>*)</w:t>
            </w:r>
          </w:p>
        </w:tc>
        <w:tc>
          <w:tcPr>
            <w:tcW w:w="1134" w:type="dxa"/>
            <w:vAlign w:val="center"/>
          </w:tcPr>
          <w:p w14:paraId="56F556C0" w14:textId="77777777" w:rsidR="007A7E34" w:rsidRPr="004A5F1F" w:rsidRDefault="007A7E34" w:rsidP="007A7E34">
            <w:pPr>
              <w:jc w:val="center"/>
              <w:rPr>
                <w:sz w:val="20"/>
                <w:szCs w:val="20"/>
              </w:rPr>
            </w:pPr>
            <w:r w:rsidRPr="004A5F1F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14:paraId="1D0DEB14" w14:textId="77777777" w:rsidR="007A7E34" w:rsidRPr="004A5F1F" w:rsidRDefault="007A7E34" w:rsidP="007A7E34">
            <w:pPr>
              <w:jc w:val="center"/>
              <w:rPr>
                <w:sz w:val="20"/>
                <w:szCs w:val="20"/>
              </w:rPr>
            </w:pPr>
            <w:r w:rsidRPr="004A5F1F">
              <w:rPr>
                <w:sz w:val="20"/>
                <w:szCs w:val="20"/>
              </w:rPr>
              <w:t>vichřice nebo krupobití, tíha sněhu nebo námrazy, náraz nebo pád, sesuv</w:t>
            </w:r>
          </w:p>
          <w:p w14:paraId="3A002440" w14:textId="77777777" w:rsidR="007A7E34" w:rsidRPr="004A5F1F" w:rsidRDefault="007A7E34" w:rsidP="007A7E34">
            <w:pPr>
              <w:jc w:val="center"/>
              <w:rPr>
                <w:sz w:val="20"/>
                <w:szCs w:val="20"/>
              </w:rPr>
            </w:pPr>
            <w:r w:rsidRPr="004A5F1F">
              <w:rPr>
                <w:sz w:val="20"/>
                <w:szCs w:val="20"/>
              </w:rPr>
              <w:t>17 000 000 Kč, povodeň nebo záplava</w:t>
            </w:r>
          </w:p>
          <w:p w14:paraId="327B77C1" w14:textId="77777777" w:rsidR="007A7E34" w:rsidRPr="004A5F1F" w:rsidRDefault="007A7E34" w:rsidP="007A7E34">
            <w:pPr>
              <w:jc w:val="center"/>
              <w:rPr>
                <w:sz w:val="20"/>
                <w:szCs w:val="20"/>
              </w:rPr>
            </w:pPr>
            <w:r w:rsidRPr="004A5F1F">
              <w:rPr>
                <w:sz w:val="20"/>
                <w:szCs w:val="20"/>
              </w:rPr>
              <w:t>10 000 000 Kč, atmosférické srážky dle DZ113</w:t>
            </w:r>
          </w:p>
          <w:p w14:paraId="45ADEC0C" w14:textId="77777777" w:rsidR="007A7E34" w:rsidRPr="004A5F1F" w:rsidRDefault="007A7E34" w:rsidP="007A7E34">
            <w:pPr>
              <w:jc w:val="center"/>
              <w:rPr>
                <w:sz w:val="20"/>
                <w:szCs w:val="20"/>
              </w:rPr>
            </w:pPr>
            <w:r w:rsidRPr="004A5F1F">
              <w:rPr>
                <w:sz w:val="20"/>
                <w:szCs w:val="20"/>
              </w:rPr>
              <w:t>1 000 000 Kč, vodovodní nebezpečí               10 000 000 Kč</w:t>
            </w:r>
          </w:p>
          <w:p w14:paraId="3C456665" w14:textId="77777777" w:rsidR="007A7E34" w:rsidRPr="004A5F1F" w:rsidRDefault="007A7E34" w:rsidP="007A7E34">
            <w:pPr>
              <w:jc w:val="center"/>
              <w:rPr>
                <w:sz w:val="20"/>
                <w:szCs w:val="20"/>
              </w:rPr>
            </w:pPr>
          </w:p>
          <w:p w14:paraId="4D7608F5" w14:textId="77777777" w:rsidR="007A7E34" w:rsidRPr="004A5F1F" w:rsidRDefault="007A7E34" w:rsidP="007A7E34">
            <w:pPr>
              <w:jc w:val="center"/>
              <w:rPr>
                <w:sz w:val="20"/>
                <w:szCs w:val="20"/>
              </w:rPr>
            </w:pPr>
          </w:p>
        </w:tc>
      </w:tr>
      <w:tr w:rsidR="004A5F1F" w:rsidRPr="004A5F1F" w14:paraId="47D27319" w14:textId="77777777" w:rsidTr="007A7E34">
        <w:trPr>
          <w:trHeight w:val="445"/>
          <w:jc w:val="center"/>
        </w:trPr>
        <w:tc>
          <w:tcPr>
            <w:tcW w:w="709" w:type="dxa"/>
            <w:vAlign w:val="center"/>
          </w:tcPr>
          <w:p w14:paraId="44FA89F4" w14:textId="77777777" w:rsidR="007A7E34" w:rsidRPr="004A5F1F" w:rsidRDefault="007A7E34" w:rsidP="007A7E34">
            <w:pPr>
              <w:jc w:val="center"/>
              <w:rPr>
                <w:sz w:val="20"/>
                <w:szCs w:val="20"/>
              </w:rPr>
            </w:pPr>
            <w:r w:rsidRPr="004A5F1F">
              <w:rPr>
                <w:sz w:val="20"/>
                <w:szCs w:val="20"/>
              </w:rPr>
              <w:t>3.</w:t>
            </w:r>
          </w:p>
        </w:tc>
        <w:tc>
          <w:tcPr>
            <w:tcW w:w="1843" w:type="dxa"/>
            <w:vAlign w:val="center"/>
          </w:tcPr>
          <w:p w14:paraId="5A8B1BFF" w14:textId="77777777" w:rsidR="007A7E34" w:rsidRPr="004A5F1F" w:rsidRDefault="007A7E34" w:rsidP="007A7E34">
            <w:pPr>
              <w:rPr>
                <w:sz w:val="20"/>
                <w:szCs w:val="20"/>
              </w:rPr>
            </w:pPr>
            <w:r w:rsidRPr="004A5F1F">
              <w:rPr>
                <w:sz w:val="20"/>
                <w:szCs w:val="20"/>
              </w:rPr>
              <w:t>soubor zásob</w:t>
            </w:r>
          </w:p>
        </w:tc>
        <w:tc>
          <w:tcPr>
            <w:tcW w:w="1843" w:type="dxa"/>
            <w:vAlign w:val="center"/>
          </w:tcPr>
          <w:p w14:paraId="25BDF4FB" w14:textId="77777777" w:rsidR="007A7E34" w:rsidRPr="004A5F1F" w:rsidRDefault="007A7E34" w:rsidP="007A7E34">
            <w:pPr>
              <w:jc w:val="center"/>
              <w:rPr>
                <w:sz w:val="20"/>
                <w:szCs w:val="20"/>
              </w:rPr>
            </w:pPr>
            <w:r w:rsidRPr="004A5F1F">
              <w:rPr>
                <w:sz w:val="20"/>
                <w:szCs w:val="20"/>
              </w:rPr>
              <w:t>27 856 550 Kč</w:t>
            </w:r>
          </w:p>
        </w:tc>
        <w:tc>
          <w:tcPr>
            <w:tcW w:w="1559" w:type="dxa"/>
            <w:vMerge/>
          </w:tcPr>
          <w:p w14:paraId="036C17E1" w14:textId="77777777" w:rsidR="007A7E34" w:rsidRPr="004A5F1F" w:rsidRDefault="007A7E34" w:rsidP="007A7E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4DCCC48" w14:textId="77777777" w:rsidR="007A7E34" w:rsidRPr="004A5F1F" w:rsidRDefault="007A7E34" w:rsidP="007A7E34">
            <w:pPr>
              <w:jc w:val="center"/>
              <w:rPr>
                <w:sz w:val="20"/>
                <w:szCs w:val="20"/>
              </w:rPr>
            </w:pPr>
            <w:r w:rsidRPr="004A5F1F">
              <w:rPr>
                <w:sz w:val="20"/>
                <w:szCs w:val="20"/>
              </w:rPr>
              <w:t>*)</w:t>
            </w:r>
          </w:p>
        </w:tc>
        <w:tc>
          <w:tcPr>
            <w:tcW w:w="1134" w:type="dxa"/>
            <w:vAlign w:val="center"/>
          </w:tcPr>
          <w:p w14:paraId="0595D32E" w14:textId="77777777" w:rsidR="007A7E34" w:rsidRPr="004A5F1F" w:rsidRDefault="007A7E34" w:rsidP="007A7E34">
            <w:pPr>
              <w:jc w:val="center"/>
              <w:rPr>
                <w:sz w:val="20"/>
                <w:szCs w:val="20"/>
              </w:rPr>
            </w:pPr>
            <w:r w:rsidRPr="004A5F1F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</w:tcPr>
          <w:p w14:paraId="5FD34A33" w14:textId="77777777" w:rsidR="007A7E34" w:rsidRPr="004A5F1F" w:rsidRDefault="007A7E34" w:rsidP="007A7E34">
            <w:pPr>
              <w:jc w:val="center"/>
              <w:rPr>
                <w:sz w:val="20"/>
                <w:szCs w:val="20"/>
              </w:rPr>
            </w:pPr>
          </w:p>
        </w:tc>
      </w:tr>
      <w:tr w:rsidR="004A5F1F" w:rsidRPr="004A5F1F" w14:paraId="38E5B594" w14:textId="77777777" w:rsidTr="007A7E34">
        <w:trPr>
          <w:jc w:val="center"/>
        </w:trPr>
        <w:tc>
          <w:tcPr>
            <w:tcW w:w="709" w:type="dxa"/>
            <w:vAlign w:val="center"/>
          </w:tcPr>
          <w:p w14:paraId="6F96677C" w14:textId="77777777" w:rsidR="007A7E34" w:rsidRPr="004A5F1F" w:rsidRDefault="007A7E34" w:rsidP="007A7E34">
            <w:pPr>
              <w:jc w:val="center"/>
              <w:rPr>
                <w:sz w:val="20"/>
                <w:szCs w:val="20"/>
              </w:rPr>
            </w:pPr>
            <w:r w:rsidRPr="004A5F1F">
              <w:rPr>
                <w:sz w:val="20"/>
                <w:szCs w:val="20"/>
              </w:rPr>
              <w:t>4.</w:t>
            </w:r>
          </w:p>
        </w:tc>
        <w:tc>
          <w:tcPr>
            <w:tcW w:w="1843" w:type="dxa"/>
          </w:tcPr>
          <w:p w14:paraId="780D0557" w14:textId="77777777" w:rsidR="007A7E34" w:rsidRPr="004A5F1F" w:rsidRDefault="007A7E34" w:rsidP="007A7E34">
            <w:pPr>
              <w:rPr>
                <w:sz w:val="20"/>
                <w:szCs w:val="20"/>
              </w:rPr>
            </w:pPr>
            <w:r w:rsidRPr="004A5F1F">
              <w:rPr>
                <w:sz w:val="20"/>
                <w:szCs w:val="20"/>
              </w:rPr>
              <w:t>soubor vlastních</w:t>
            </w:r>
          </w:p>
          <w:p w14:paraId="2692E034" w14:textId="77777777" w:rsidR="007A7E34" w:rsidRPr="004A5F1F" w:rsidRDefault="007A7E34" w:rsidP="007A7E34">
            <w:pPr>
              <w:rPr>
                <w:sz w:val="20"/>
                <w:szCs w:val="20"/>
              </w:rPr>
            </w:pPr>
            <w:r w:rsidRPr="004A5F1F">
              <w:rPr>
                <w:sz w:val="20"/>
                <w:szCs w:val="20"/>
              </w:rPr>
              <w:t>a cizích věcí umělecké, historické nebo sběratelské hodnoty</w:t>
            </w:r>
          </w:p>
        </w:tc>
        <w:tc>
          <w:tcPr>
            <w:tcW w:w="1843" w:type="dxa"/>
          </w:tcPr>
          <w:p w14:paraId="6BAFFFA2" w14:textId="77777777" w:rsidR="007A7E34" w:rsidRPr="004A5F1F" w:rsidRDefault="007A7E34" w:rsidP="007A7E34">
            <w:pPr>
              <w:jc w:val="center"/>
              <w:rPr>
                <w:sz w:val="20"/>
                <w:szCs w:val="20"/>
              </w:rPr>
            </w:pPr>
          </w:p>
          <w:p w14:paraId="59EED466" w14:textId="77777777" w:rsidR="007A7E34" w:rsidRPr="004A5F1F" w:rsidRDefault="007A7E34" w:rsidP="007A7E34">
            <w:pPr>
              <w:jc w:val="center"/>
              <w:rPr>
                <w:sz w:val="20"/>
                <w:szCs w:val="20"/>
              </w:rPr>
            </w:pPr>
          </w:p>
          <w:p w14:paraId="3A573249" w14:textId="77777777" w:rsidR="007A7E34" w:rsidRPr="004A5F1F" w:rsidRDefault="007A7E34" w:rsidP="007A7E34">
            <w:pPr>
              <w:jc w:val="center"/>
              <w:rPr>
                <w:sz w:val="20"/>
                <w:szCs w:val="20"/>
              </w:rPr>
            </w:pPr>
            <w:r w:rsidRPr="004A5F1F">
              <w:rPr>
                <w:sz w:val="20"/>
                <w:szCs w:val="20"/>
              </w:rPr>
              <w:t>3 201 071 Kč</w:t>
            </w:r>
          </w:p>
        </w:tc>
        <w:tc>
          <w:tcPr>
            <w:tcW w:w="1559" w:type="dxa"/>
            <w:vMerge/>
          </w:tcPr>
          <w:p w14:paraId="3E30DD35" w14:textId="77777777" w:rsidR="007A7E34" w:rsidRPr="004A5F1F" w:rsidRDefault="007A7E34" w:rsidP="007A7E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3A3070D" w14:textId="77777777" w:rsidR="007A7E34" w:rsidRPr="004A5F1F" w:rsidRDefault="007A7E34" w:rsidP="007A7E34">
            <w:pPr>
              <w:jc w:val="center"/>
              <w:rPr>
                <w:sz w:val="20"/>
                <w:szCs w:val="20"/>
              </w:rPr>
            </w:pPr>
          </w:p>
          <w:p w14:paraId="505284E5" w14:textId="77777777" w:rsidR="007A7E34" w:rsidRPr="004A5F1F" w:rsidRDefault="007A7E34" w:rsidP="007A7E34">
            <w:pPr>
              <w:jc w:val="center"/>
              <w:rPr>
                <w:sz w:val="20"/>
                <w:szCs w:val="20"/>
              </w:rPr>
            </w:pPr>
            <w:r w:rsidRPr="004A5F1F">
              <w:rPr>
                <w:sz w:val="20"/>
                <w:szCs w:val="20"/>
              </w:rPr>
              <w:t>*)</w:t>
            </w:r>
          </w:p>
        </w:tc>
        <w:tc>
          <w:tcPr>
            <w:tcW w:w="1134" w:type="dxa"/>
            <w:vAlign w:val="center"/>
          </w:tcPr>
          <w:p w14:paraId="08C112BF" w14:textId="77777777" w:rsidR="007A7E34" w:rsidRPr="004A5F1F" w:rsidRDefault="007A7E34" w:rsidP="007A7E34">
            <w:pPr>
              <w:jc w:val="center"/>
              <w:rPr>
                <w:sz w:val="20"/>
                <w:szCs w:val="20"/>
              </w:rPr>
            </w:pPr>
          </w:p>
          <w:p w14:paraId="71F8DCC9" w14:textId="77777777" w:rsidR="007A7E34" w:rsidRPr="004A5F1F" w:rsidRDefault="007A7E34" w:rsidP="007A7E34">
            <w:pPr>
              <w:jc w:val="center"/>
              <w:rPr>
                <w:sz w:val="20"/>
                <w:szCs w:val="20"/>
              </w:rPr>
            </w:pPr>
            <w:r w:rsidRPr="004A5F1F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</w:tcPr>
          <w:p w14:paraId="733AFC15" w14:textId="77777777" w:rsidR="007A7E34" w:rsidRPr="004A5F1F" w:rsidRDefault="007A7E34" w:rsidP="007A7E34">
            <w:pPr>
              <w:jc w:val="center"/>
              <w:rPr>
                <w:sz w:val="20"/>
                <w:szCs w:val="20"/>
              </w:rPr>
            </w:pPr>
          </w:p>
        </w:tc>
      </w:tr>
      <w:tr w:rsidR="004A5F1F" w:rsidRPr="004A5F1F" w14:paraId="03666DEF" w14:textId="77777777" w:rsidTr="007A7E34">
        <w:trPr>
          <w:jc w:val="center"/>
        </w:trPr>
        <w:tc>
          <w:tcPr>
            <w:tcW w:w="709" w:type="dxa"/>
            <w:vAlign w:val="center"/>
          </w:tcPr>
          <w:p w14:paraId="5F73C3A8" w14:textId="77777777" w:rsidR="007A7E34" w:rsidRPr="004A5F1F" w:rsidRDefault="007A7E34" w:rsidP="007A7E34">
            <w:pPr>
              <w:jc w:val="center"/>
              <w:rPr>
                <w:sz w:val="20"/>
                <w:szCs w:val="20"/>
              </w:rPr>
            </w:pPr>
            <w:r w:rsidRPr="004A5F1F">
              <w:rPr>
                <w:sz w:val="20"/>
                <w:szCs w:val="20"/>
              </w:rPr>
              <w:t>5.</w:t>
            </w:r>
          </w:p>
        </w:tc>
        <w:tc>
          <w:tcPr>
            <w:tcW w:w="1843" w:type="dxa"/>
          </w:tcPr>
          <w:p w14:paraId="7725FC83" w14:textId="77777777" w:rsidR="007A7E34" w:rsidRPr="004A5F1F" w:rsidRDefault="007A7E34" w:rsidP="007A7E34">
            <w:pPr>
              <w:rPr>
                <w:sz w:val="20"/>
                <w:szCs w:val="20"/>
              </w:rPr>
            </w:pPr>
            <w:r w:rsidRPr="004A5F1F">
              <w:rPr>
                <w:sz w:val="20"/>
                <w:szCs w:val="20"/>
              </w:rPr>
              <w:t>soubor vlastních a cizích finančních prostředků</w:t>
            </w:r>
          </w:p>
        </w:tc>
        <w:tc>
          <w:tcPr>
            <w:tcW w:w="1843" w:type="dxa"/>
          </w:tcPr>
          <w:p w14:paraId="075530CB" w14:textId="77777777" w:rsidR="007A7E34" w:rsidRPr="004A5F1F" w:rsidRDefault="007A7E34" w:rsidP="007A7E34">
            <w:pPr>
              <w:jc w:val="center"/>
              <w:rPr>
                <w:sz w:val="20"/>
                <w:szCs w:val="20"/>
              </w:rPr>
            </w:pPr>
          </w:p>
          <w:p w14:paraId="6A3D9151" w14:textId="77777777" w:rsidR="007A7E34" w:rsidRPr="004A5F1F" w:rsidRDefault="007A7E34" w:rsidP="007A7E34">
            <w:pPr>
              <w:jc w:val="center"/>
              <w:rPr>
                <w:sz w:val="20"/>
                <w:szCs w:val="20"/>
              </w:rPr>
            </w:pPr>
            <w:r w:rsidRPr="004A5F1F">
              <w:rPr>
                <w:sz w:val="20"/>
                <w:szCs w:val="20"/>
              </w:rPr>
              <w:t>2 540 137 Kč</w:t>
            </w:r>
          </w:p>
        </w:tc>
        <w:tc>
          <w:tcPr>
            <w:tcW w:w="1559" w:type="dxa"/>
            <w:vMerge/>
          </w:tcPr>
          <w:p w14:paraId="56FCCBC2" w14:textId="77777777" w:rsidR="007A7E34" w:rsidRPr="004A5F1F" w:rsidRDefault="007A7E34" w:rsidP="007A7E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B21AA91" w14:textId="77777777" w:rsidR="007A7E34" w:rsidRPr="004A5F1F" w:rsidRDefault="007A7E34" w:rsidP="007A7E34">
            <w:pPr>
              <w:jc w:val="center"/>
              <w:rPr>
                <w:sz w:val="20"/>
                <w:szCs w:val="20"/>
              </w:rPr>
            </w:pPr>
          </w:p>
          <w:p w14:paraId="15995565" w14:textId="77777777" w:rsidR="007A7E34" w:rsidRPr="004A5F1F" w:rsidRDefault="007A7E34" w:rsidP="007A7E34">
            <w:pPr>
              <w:jc w:val="center"/>
              <w:rPr>
                <w:sz w:val="20"/>
                <w:szCs w:val="20"/>
              </w:rPr>
            </w:pPr>
            <w:r w:rsidRPr="004A5F1F">
              <w:rPr>
                <w:sz w:val="20"/>
                <w:szCs w:val="20"/>
              </w:rPr>
              <w:t>*)</w:t>
            </w:r>
          </w:p>
        </w:tc>
        <w:tc>
          <w:tcPr>
            <w:tcW w:w="1134" w:type="dxa"/>
          </w:tcPr>
          <w:p w14:paraId="366DB991" w14:textId="77777777" w:rsidR="007A7E34" w:rsidRPr="004A5F1F" w:rsidRDefault="007A7E34" w:rsidP="007A7E34">
            <w:pPr>
              <w:jc w:val="center"/>
              <w:rPr>
                <w:sz w:val="20"/>
                <w:szCs w:val="20"/>
              </w:rPr>
            </w:pPr>
          </w:p>
          <w:p w14:paraId="2A74BA28" w14:textId="77777777" w:rsidR="007A7E34" w:rsidRPr="004A5F1F" w:rsidRDefault="007A7E34" w:rsidP="007A7E34">
            <w:pPr>
              <w:jc w:val="center"/>
              <w:rPr>
                <w:sz w:val="20"/>
                <w:szCs w:val="20"/>
              </w:rPr>
            </w:pPr>
            <w:r w:rsidRPr="004A5F1F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</w:tcPr>
          <w:p w14:paraId="5B165923" w14:textId="77777777" w:rsidR="007A7E34" w:rsidRPr="004A5F1F" w:rsidRDefault="007A7E34" w:rsidP="007A7E34">
            <w:pPr>
              <w:jc w:val="center"/>
              <w:rPr>
                <w:sz w:val="20"/>
                <w:szCs w:val="20"/>
              </w:rPr>
            </w:pPr>
          </w:p>
        </w:tc>
      </w:tr>
      <w:tr w:rsidR="004A5F1F" w:rsidRPr="004A5F1F" w14:paraId="16887293" w14:textId="77777777" w:rsidTr="007A7E34">
        <w:trPr>
          <w:trHeight w:val="1036"/>
          <w:jc w:val="center"/>
        </w:trPr>
        <w:tc>
          <w:tcPr>
            <w:tcW w:w="709" w:type="dxa"/>
            <w:vAlign w:val="center"/>
          </w:tcPr>
          <w:p w14:paraId="0B94119D" w14:textId="77777777" w:rsidR="007A7E34" w:rsidRPr="004A5F1F" w:rsidRDefault="007A7E34" w:rsidP="007A7E34">
            <w:pPr>
              <w:jc w:val="center"/>
              <w:rPr>
                <w:sz w:val="20"/>
                <w:szCs w:val="20"/>
              </w:rPr>
            </w:pPr>
            <w:r w:rsidRPr="004A5F1F">
              <w:rPr>
                <w:sz w:val="20"/>
                <w:szCs w:val="20"/>
              </w:rPr>
              <w:t>6.</w:t>
            </w:r>
          </w:p>
        </w:tc>
        <w:tc>
          <w:tcPr>
            <w:tcW w:w="1843" w:type="dxa"/>
          </w:tcPr>
          <w:p w14:paraId="4A7478D2" w14:textId="77777777" w:rsidR="007A7E34" w:rsidRPr="004A5F1F" w:rsidRDefault="007A7E34" w:rsidP="007A7E34">
            <w:pPr>
              <w:rPr>
                <w:sz w:val="20"/>
                <w:szCs w:val="20"/>
              </w:rPr>
            </w:pPr>
            <w:r w:rsidRPr="004A5F1F">
              <w:rPr>
                <w:sz w:val="20"/>
                <w:szCs w:val="20"/>
              </w:rPr>
              <w:t>soubor vybraných cizích movitých zařízení a vybavení</w:t>
            </w:r>
          </w:p>
        </w:tc>
        <w:tc>
          <w:tcPr>
            <w:tcW w:w="1843" w:type="dxa"/>
          </w:tcPr>
          <w:p w14:paraId="714BE062" w14:textId="77777777" w:rsidR="007A7E34" w:rsidRPr="004A5F1F" w:rsidRDefault="007A7E34" w:rsidP="007A7E34">
            <w:pPr>
              <w:jc w:val="center"/>
              <w:rPr>
                <w:rFonts w:cs="Times New Roman CE"/>
                <w:sz w:val="20"/>
                <w:szCs w:val="20"/>
              </w:rPr>
            </w:pPr>
          </w:p>
          <w:p w14:paraId="06EC167A" w14:textId="77777777" w:rsidR="007A7E34" w:rsidRPr="004A5F1F" w:rsidRDefault="007A7E34" w:rsidP="007A7E34">
            <w:pPr>
              <w:jc w:val="center"/>
              <w:rPr>
                <w:rFonts w:cs="Times New Roman CE"/>
                <w:sz w:val="20"/>
                <w:szCs w:val="20"/>
              </w:rPr>
            </w:pPr>
          </w:p>
          <w:p w14:paraId="2A26F800" w14:textId="77777777" w:rsidR="007A7E34" w:rsidRPr="004A5F1F" w:rsidRDefault="007A7E34" w:rsidP="007A7E34">
            <w:pPr>
              <w:jc w:val="center"/>
              <w:rPr>
                <w:rFonts w:cs="Times New Roman CE"/>
                <w:sz w:val="20"/>
                <w:szCs w:val="20"/>
              </w:rPr>
            </w:pPr>
            <w:r w:rsidRPr="004A5F1F">
              <w:rPr>
                <w:rFonts w:cs="Times New Roman CE"/>
                <w:sz w:val="20"/>
                <w:szCs w:val="20"/>
              </w:rPr>
              <w:t>2 000 000 Kč</w:t>
            </w:r>
          </w:p>
          <w:p w14:paraId="3404DBE3" w14:textId="77777777" w:rsidR="007A7E34" w:rsidRPr="004A5F1F" w:rsidRDefault="007A7E34" w:rsidP="007A7E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9745CAC" w14:textId="77777777" w:rsidR="007A7E34" w:rsidRPr="004A5F1F" w:rsidRDefault="007A7E34" w:rsidP="007A7E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013F7B8" w14:textId="77777777" w:rsidR="007A7E34" w:rsidRPr="004A5F1F" w:rsidRDefault="007A7E34" w:rsidP="007A7E34">
            <w:pPr>
              <w:jc w:val="center"/>
              <w:rPr>
                <w:sz w:val="20"/>
                <w:szCs w:val="20"/>
              </w:rPr>
            </w:pPr>
          </w:p>
          <w:p w14:paraId="59132163" w14:textId="77777777" w:rsidR="007A7E34" w:rsidRPr="004A5F1F" w:rsidRDefault="007A7E34" w:rsidP="007A7E34">
            <w:pPr>
              <w:jc w:val="center"/>
              <w:rPr>
                <w:sz w:val="20"/>
                <w:szCs w:val="20"/>
              </w:rPr>
            </w:pPr>
            <w:r w:rsidRPr="004A5F1F">
              <w:rPr>
                <w:sz w:val="20"/>
                <w:szCs w:val="20"/>
              </w:rPr>
              <w:t>*)</w:t>
            </w:r>
          </w:p>
        </w:tc>
        <w:tc>
          <w:tcPr>
            <w:tcW w:w="1134" w:type="dxa"/>
            <w:vAlign w:val="center"/>
          </w:tcPr>
          <w:p w14:paraId="4DF4C11C" w14:textId="77777777" w:rsidR="007A7E34" w:rsidRPr="004A5F1F" w:rsidRDefault="007A7E34" w:rsidP="007A7E34">
            <w:pPr>
              <w:jc w:val="center"/>
              <w:rPr>
                <w:sz w:val="20"/>
                <w:szCs w:val="20"/>
              </w:rPr>
            </w:pPr>
          </w:p>
          <w:p w14:paraId="41A12976" w14:textId="77777777" w:rsidR="007A7E34" w:rsidRPr="004A5F1F" w:rsidRDefault="007A7E34" w:rsidP="007A7E34">
            <w:pPr>
              <w:jc w:val="center"/>
              <w:rPr>
                <w:sz w:val="20"/>
                <w:szCs w:val="20"/>
              </w:rPr>
            </w:pPr>
            <w:r w:rsidRPr="004A5F1F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/>
          </w:tcPr>
          <w:p w14:paraId="5EC068FC" w14:textId="77777777" w:rsidR="007A7E34" w:rsidRPr="004A5F1F" w:rsidRDefault="007A7E34" w:rsidP="007A7E34">
            <w:pPr>
              <w:jc w:val="center"/>
              <w:rPr>
                <w:sz w:val="20"/>
                <w:szCs w:val="20"/>
              </w:rPr>
            </w:pPr>
          </w:p>
        </w:tc>
      </w:tr>
      <w:tr w:rsidR="004A5F1F" w:rsidRPr="004A5F1F" w14:paraId="7DE9EA64" w14:textId="77777777" w:rsidTr="007A7E34">
        <w:trPr>
          <w:jc w:val="center"/>
        </w:trPr>
        <w:tc>
          <w:tcPr>
            <w:tcW w:w="709" w:type="dxa"/>
            <w:vAlign w:val="center"/>
          </w:tcPr>
          <w:p w14:paraId="0BA041E1" w14:textId="77777777" w:rsidR="007A7E34" w:rsidRPr="004A5F1F" w:rsidRDefault="007A7E34" w:rsidP="00277B8C">
            <w:pPr>
              <w:keepNext/>
              <w:jc w:val="center"/>
              <w:rPr>
                <w:sz w:val="20"/>
                <w:szCs w:val="20"/>
              </w:rPr>
            </w:pPr>
            <w:r w:rsidRPr="004A5F1F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843" w:type="dxa"/>
          </w:tcPr>
          <w:p w14:paraId="1E0C0B5D" w14:textId="77777777" w:rsidR="007A7E34" w:rsidRPr="004A5F1F" w:rsidRDefault="007A7E34" w:rsidP="00277B8C">
            <w:pPr>
              <w:keepNext/>
              <w:rPr>
                <w:sz w:val="20"/>
                <w:szCs w:val="20"/>
              </w:rPr>
            </w:pPr>
            <w:r w:rsidRPr="004A5F1F">
              <w:rPr>
                <w:sz w:val="20"/>
                <w:szCs w:val="20"/>
              </w:rPr>
              <w:t>soubor vybraných vlastních a cizích movitých zařízení a vybavení</w:t>
            </w:r>
          </w:p>
        </w:tc>
        <w:tc>
          <w:tcPr>
            <w:tcW w:w="1843" w:type="dxa"/>
            <w:vAlign w:val="center"/>
          </w:tcPr>
          <w:p w14:paraId="4F1CB238" w14:textId="77777777" w:rsidR="007A7E34" w:rsidRPr="004A5F1F" w:rsidRDefault="007A7E34" w:rsidP="00277B8C">
            <w:pPr>
              <w:keepNext/>
              <w:rPr>
                <w:rFonts w:cs="Times New Roman CE"/>
                <w:sz w:val="20"/>
                <w:szCs w:val="20"/>
              </w:rPr>
            </w:pPr>
          </w:p>
          <w:p w14:paraId="1AEDFA78" w14:textId="77777777" w:rsidR="007A7E34" w:rsidRPr="004A5F1F" w:rsidRDefault="007A7E34" w:rsidP="00277B8C">
            <w:pPr>
              <w:keepNext/>
              <w:jc w:val="center"/>
              <w:rPr>
                <w:rFonts w:cs="Times New Roman CE"/>
                <w:sz w:val="20"/>
                <w:szCs w:val="20"/>
              </w:rPr>
            </w:pPr>
            <w:r w:rsidRPr="004A5F1F">
              <w:rPr>
                <w:rFonts w:cs="Times New Roman CE"/>
                <w:sz w:val="20"/>
                <w:szCs w:val="20"/>
              </w:rPr>
              <w:t>20 680 000 Kč</w:t>
            </w:r>
          </w:p>
          <w:p w14:paraId="36AE8531" w14:textId="77777777" w:rsidR="007A7E34" w:rsidRPr="004A5F1F" w:rsidRDefault="007A7E34" w:rsidP="00277B8C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0387A19" w14:textId="77777777" w:rsidR="007A7E34" w:rsidRPr="004A5F1F" w:rsidRDefault="007A7E34" w:rsidP="00277B8C">
            <w:pPr>
              <w:keepNext/>
              <w:jc w:val="center"/>
              <w:rPr>
                <w:sz w:val="20"/>
                <w:szCs w:val="20"/>
              </w:rPr>
            </w:pPr>
            <w:r w:rsidRPr="004A5F1F">
              <w:rPr>
                <w:sz w:val="20"/>
                <w:szCs w:val="20"/>
              </w:rPr>
              <w:t>1 000 Kč</w:t>
            </w:r>
          </w:p>
        </w:tc>
        <w:tc>
          <w:tcPr>
            <w:tcW w:w="1276" w:type="dxa"/>
            <w:vAlign w:val="center"/>
          </w:tcPr>
          <w:p w14:paraId="71B0EDFE" w14:textId="77777777" w:rsidR="007A7E34" w:rsidRPr="004A5F1F" w:rsidRDefault="007A7E34" w:rsidP="00277B8C">
            <w:pPr>
              <w:keepNext/>
              <w:jc w:val="center"/>
              <w:rPr>
                <w:sz w:val="20"/>
                <w:szCs w:val="20"/>
              </w:rPr>
            </w:pPr>
            <w:r w:rsidRPr="004A5F1F">
              <w:rPr>
                <w:sz w:val="20"/>
                <w:szCs w:val="20"/>
              </w:rPr>
              <w:t>*)</w:t>
            </w:r>
          </w:p>
        </w:tc>
        <w:tc>
          <w:tcPr>
            <w:tcW w:w="1134" w:type="dxa"/>
            <w:vAlign w:val="center"/>
          </w:tcPr>
          <w:p w14:paraId="2BA70C1B" w14:textId="77777777" w:rsidR="007A7E34" w:rsidRPr="004A5F1F" w:rsidRDefault="007A7E34" w:rsidP="00277B8C">
            <w:pPr>
              <w:keepNext/>
              <w:jc w:val="center"/>
              <w:rPr>
                <w:sz w:val="20"/>
                <w:szCs w:val="20"/>
              </w:rPr>
            </w:pPr>
            <w:r w:rsidRPr="004A5F1F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428831C3" w14:textId="77777777" w:rsidR="007A7E34" w:rsidRPr="004A5F1F" w:rsidRDefault="007A7E34" w:rsidP="00277B8C">
            <w:pPr>
              <w:keepNext/>
              <w:jc w:val="center"/>
              <w:rPr>
                <w:sz w:val="20"/>
                <w:szCs w:val="20"/>
              </w:rPr>
            </w:pPr>
            <w:r w:rsidRPr="004A5F1F">
              <w:rPr>
                <w:sz w:val="20"/>
                <w:szCs w:val="20"/>
              </w:rPr>
              <w:t>-</w:t>
            </w:r>
          </w:p>
        </w:tc>
      </w:tr>
      <w:tr w:rsidR="004A5F1F" w:rsidRPr="004A5F1F" w14:paraId="5F525E19" w14:textId="77777777" w:rsidTr="007A7E34">
        <w:trPr>
          <w:jc w:val="center"/>
        </w:trPr>
        <w:tc>
          <w:tcPr>
            <w:tcW w:w="10065" w:type="dxa"/>
            <w:gridSpan w:val="7"/>
          </w:tcPr>
          <w:p w14:paraId="11D1F564" w14:textId="77777777" w:rsidR="00234BC7" w:rsidRPr="004A5F1F" w:rsidRDefault="00234BC7" w:rsidP="00234BC7">
            <w:pPr>
              <w:keepNext/>
            </w:pPr>
            <w:r w:rsidRPr="004A5F1F">
              <w:rPr>
                <w:sz w:val="20"/>
                <w:szCs w:val="20"/>
              </w:rPr>
              <w:t>Poznámky:</w:t>
            </w:r>
            <w:r w:rsidRPr="004A5F1F">
              <w:t xml:space="preserve"> </w:t>
            </w:r>
          </w:p>
          <w:p w14:paraId="3EBFC8EE" w14:textId="77777777" w:rsidR="00234BC7" w:rsidRPr="004A5F1F" w:rsidRDefault="00234BC7" w:rsidP="00234BC7">
            <w:pPr>
              <w:keepNext/>
              <w:jc w:val="both"/>
              <w:rPr>
                <w:rFonts w:cs="Arial"/>
                <w:sz w:val="20"/>
              </w:rPr>
            </w:pPr>
            <w:r w:rsidRPr="004A5F1F">
              <w:rPr>
                <w:rFonts w:cs="Arial"/>
                <w:b/>
                <w:sz w:val="20"/>
              </w:rPr>
              <w:t>Poř. číslo 2 -</w:t>
            </w:r>
            <w:r w:rsidRPr="004A5F1F">
              <w:rPr>
                <w:rFonts w:cs="Arial"/>
                <w:sz w:val="20"/>
              </w:rPr>
              <w:t xml:space="preserve"> drobný hmotný majetek a drobný dlouhodobý hmotný majetek včetně vybavení dětských hřišť (houpačky, kovové hrazdy, průlezky, skluzavky, např. </w:t>
            </w:r>
            <w:proofErr w:type="spellStart"/>
            <w:r w:rsidRPr="004A5F1F">
              <w:rPr>
                <w:rFonts w:cs="Arial"/>
                <w:sz w:val="20"/>
              </w:rPr>
              <w:t>Rákosníčkovo</w:t>
            </w:r>
            <w:proofErr w:type="spellEnd"/>
            <w:r w:rsidRPr="004A5F1F">
              <w:rPr>
                <w:rFonts w:cs="Arial"/>
                <w:sz w:val="20"/>
              </w:rPr>
              <w:t xml:space="preserve">), cedule na naučné stezce, parkovací automaty, kontejnery, prodejní automaty, stojany na kola, lavičky, koše, </w:t>
            </w:r>
            <w:proofErr w:type="spellStart"/>
            <w:r w:rsidRPr="004A5F1F">
              <w:rPr>
                <w:rFonts w:cs="Arial"/>
                <w:sz w:val="20"/>
              </w:rPr>
              <w:t>fotokamery</w:t>
            </w:r>
            <w:proofErr w:type="spellEnd"/>
            <w:r w:rsidRPr="004A5F1F">
              <w:rPr>
                <w:rFonts w:cs="Arial"/>
                <w:sz w:val="20"/>
              </w:rPr>
              <w:t xml:space="preserve"> apod. včetně elektronického zařízení.</w:t>
            </w:r>
          </w:p>
          <w:p w14:paraId="5E8C36DD" w14:textId="77777777" w:rsidR="00234BC7" w:rsidRPr="004A5F1F" w:rsidRDefault="00234BC7" w:rsidP="00234BC7">
            <w:pPr>
              <w:jc w:val="both"/>
              <w:rPr>
                <w:rFonts w:cs="Arial"/>
                <w:sz w:val="20"/>
              </w:rPr>
            </w:pPr>
            <w:r w:rsidRPr="004A5F1F">
              <w:rPr>
                <w:rFonts w:cs="Arial"/>
                <w:sz w:val="20"/>
              </w:rPr>
              <w:t>Pro předměty pojištění kontejnery, vybavení hřišť a parkovací automaty se pro pojistné nebezpečí náraz dopravního prostředku (vyjma letadel), jeho částí nebo jeho nákladu do pojištěné věci sjednává maximální roční limit pojistného plnění ve výši 2 000 000 Kč.</w:t>
            </w:r>
          </w:p>
          <w:p w14:paraId="4421A569" w14:textId="77777777" w:rsidR="00234BC7" w:rsidRPr="004A5F1F" w:rsidRDefault="00234BC7" w:rsidP="00234BC7">
            <w:pPr>
              <w:jc w:val="both"/>
              <w:rPr>
                <w:rFonts w:cs="Arial"/>
                <w:sz w:val="20"/>
              </w:rPr>
            </w:pPr>
            <w:r w:rsidRPr="004A5F1F">
              <w:rPr>
                <w:rFonts w:cs="Arial"/>
                <w:b/>
                <w:sz w:val="20"/>
              </w:rPr>
              <w:t>Pořadové číslo 6</w:t>
            </w:r>
            <w:r w:rsidRPr="004A5F1F">
              <w:rPr>
                <w:rFonts w:cs="Arial"/>
                <w:sz w:val="20"/>
              </w:rPr>
              <w:t xml:space="preserve"> - movitý majetek (výpůjčka od Povodí Vltavy </w:t>
            </w:r>
            <w:proofErr w:type="spellStart"/>
            <w:r w:rsidRPr="004A5F1F">
              <w:rPr>
                <w:rFonts w:cs="Arial"/>
                <w:sz w:val="20"/>
              </w:rPr>
              <w:t>s.p</w:t>
            </w:r>
            <w:proofErr w:type="spellEnd"/>
            <w:r w:rsidRPr="004A5F1F">
              <w:rPr>
                <w:rFonts w:cs="Arial"/>
                <w:sz w:val="20"/>
              </w:rPr>
              <w:t>. pro město Strakonice) - součást stavby "Protipovodňové opatření města Strakonice" - 2 čerpadla a prvky mobilního hrazení pro objekty SO 04, SO 07.</w:t>
            </w:r>
          </w:p>
          <w:p w14:paraId="59D380EA" w14:textId="77777777" w:rsidR="00234BC7" w:rsidRPr="004A5F1F" w:rsidRDefault="00234BC7" w:rsidP="00234BC7">
            <w:pPr>
              <w:jc w:val="both"/>
              <w:rPr>
                <w:rFonts w:cs="Arial"/>
                <w:sz w:val="20"/>
              </w:rPr>
            </w:pPr>
            <w:r w:rsidRPr="004A5F1F">
              <w:rPr>
                <w:rFonts w:cs="Arial"/>
                <w:b/>
                <w:sz w:val="20"/>
              </w:rPr>
              <w:t>Poř. číslo</w:t>
            </w:r>
            <w:r w:rsidRPr="004A5F1F">
              <w:rPr>
                <w:rFonts w:cs="Arial"/>
                <w:sz w:val="20"/>
              </w:rPr>
              <w:t xml:space="preserve"> </w:t>
            </w:r>
            <w:r w:rsidRPr="004A5F1F">
              <w:rPr>
                <w:rFonts w:cs="Arial"/>
                <w:b/>
                <w:sz w:val="20"/>
              </w:rPr>
              <w:t>7</w:t>
            </w:r>
            <w:r w:rsidRPr="004A5F1F">
              <w:rPr>
                <w:rFonts w:cs="Arial"/>
                <w:sz w:val="20"/>
              </w:rPr>
              <w:t xml:space="preserve"> - elektronická zařízení - komunikační a výpočetní technika včetně obrazové, zvukové a reprodukční techniky EZS, městský kamerový systém, zařízení </w:t>
            </w:r>
            <w:proofErr w:type="spellStart"/>
            <w:r w:rsidRPr="004A5F1F">
              <w:rPr>
                <w:rFonts w:cs="Arial"/>
                <w:sz w:val="20"/>
              </w:rPr>
              <w:t>integr</w:t>
            </w:r>
            <w:proofErr w:type="spellEnd"/>
            <w:r w:rsidRPr="004A5F1F">
              <w:rPr>
                <w:rFonts w:cs="Arial"/>
                <w:sz w:val="20"/>
              </w:rPr>
              <w:t>. záchranného systému, 3D technologie pro stereoskopickou kino projekci (cizí majetek v nájmu), digitální promítací přístroj, ozvučovací systém, světelná a signalizační zařízení, metropolitní systém apod.</w:t>
            </w:r>
          </w:p>
          <w:p w14:paraId="22056DB2" w14:textId="77777777" w:rsidR="00234BC7" w:rsidRPr="004A5F1F" w:rsidRDefault="00234BC7" w:rsidP="00234BC7">
            <w:pPr>
              <w:rPr>
                <w:rFonts w:cs="Arial"/>
                <w:sz w:val="20"/>
              </w:rPr>
            </w:pPr>
            <w:r w:rsidRPr="004A5F1F">
              <w:rPr>
                <w:rFonts w:cs="Arial"/>
                <w:sz w:val="20"/>
              </w:rPr>
              <w:t>Pro elektronická zařízení se sjednává místo pojištění k.ú. Města Strakonice.</w:t>
            </w:r>
          </w:p>
          <w:p w14:paraId="454E1397" w14:textId="700859D2" w:rsidR="00234BC7" w:rsidRPr="004A5F1F" w:rsidRDefault="00234BC7" w:rsidP="00234BC7">
            <w:pPr>
              <w:rPr>
                <w:sz w:val="20"/>
                <w:szCs w:val="20"/>
              </w:rPr>
            </w:pPr>
            <w:r w:rsidRPr="004A5F1F">
              <w:rPr>
                <w:rFonts w:cs="Arial"/>
                <w:b/>
                <w:sz w:val="20"/>
              </w:rPr>
              <w:t xml:space="preserve">Poř. číslo 1 - 7 </w:t>
            </w:r>
            <w:r w:rsidRPr="004A5F1F">
              <w:rPr>
                <w:rFonts w:cs="Arial"/>
                <w:sz w:val="20"/>
              </w:rPr>
              <w:t>- Smluvní ujednání viz Článek V. - Zvláštní ujednání.</w:t>
            </w:r>
          </w:p>
        </w:tc>
      </w:tr>
    </w:tbl>
    <w:p w14:paraId="6A66ECA2" w14:textId="5439EFDE" w:rsidR="00277B8C" w:rsidRPr="004A5F1F" w:rsidRDefault="007A7E34" w:rsidP="00277B8C">
      <w:pPr>
        <w:keepNext/>
        <w:spacing w:after="120"/>
        <w:rPr>
          <w:sz w:val="16"/>
          <w:szCs w:val="16"/>
        </w:rPr>
      </w:pPr>
      <w:r w:rsidRPr="004A5F1F">
        <w:rPr>
          <w:sz w:val="16"/>
          <w:szCs w:val="16"/>
        </w:rPr>
        <w:t>*) není-li uvedeno, sjednává se pojištění s pojistnou hodnotou uvedenou v příslušných pojistných podmínkách</w:t>
      </w:r>
    </w:p>
    <w:p w14:paraId="59476B6D" w14:textId="44BC41E4" w:rsidR="007A7E34" w:rsidRPr="004A5F1F" w:rsidRDefault="007A7E34" w:rsidP="00277B8C">
      <w:pPr>
        <w:keepNext/>
        <w:spacing w:before="240"/>
        <w:ind w:left="284" w:hanging="284"/>
        <w:rPr>
          <w:rFonts w:cs="Arial"/>
          <w:bCs/>
          <w:sz w:val="18"/>
          <w:szCs w:val="18"/>
        </w:rPr>
      </w:pPr>
      <w:r w:rsidRPr="004A5F1F">
        <w:rPr>
          <w:bCs/>
          <w:sz w:val="18"/>
          <w:szCs w:val="18"/>
          <w:vertAlign w:val="superscript"/>
        </w:rPr>
        <w:t>1)</w:t>
      </w:r>
      <w:r w:rsidR="00277B8C" w:rsidRPr="004A5F1F">
        <w:rPr>
          <w:bCs/>
          <w:sz w:val="18"/>
          <w:szCs w:val="18"/>
        </w:rPr>
        <w:t xml:space="preserve">    </w:t>
      </w:r>
      <w:r w:rsidRPr="004A5F1F">
        <w:rPr>
          <w:bCs/>
          <w:sz w:val="18"/>
          <w:szCs w:val="18"/>
        </w:rPr>
        <w:t xml:space="preserve">nová </w:t>
      </w:r>
      <w:r w:rsidRPr="004A5F1F">
        <w:rPr>
          <w:rFonts w:cs="Arial"/>
          <w:bCs/>
          <w:sz w:val="18"/>
          <w:szCs w:val="18"/>
        </w:rPr>
        <w:t>cena je vyjádření pojistné hodnoty ve smyslu ustanovení čl. 21 odst. 2) písm. a) VPP P-100/14</w:t>
      </w:r>
    </w:p>
    <w:p w14:paraId="23F128AA" w14:textId="77777777" w:rsidR="007A7E34" w:rsidRPr="004A5F1F" w:rsidRDefault="007A7E34" w:rsidP="00277B8C">
      <w:pPr>
        <w:keepNext/>
        <w:tabs>
          <w:tab w:val="left" w:pos="284"/>
        </w:tabs>
        <w:jc w:val="both"/>
        <w:rPr>
          <w:rFonts w:cs="Arial"/>
          <w:bCs/>
          <w:sz w:val="18"/>
          <w:szCs w:val="18"/>
        </w:rPr>
      </w:pPr>
      <w:r w:rsidRPr="004A5F1F">
        <w:rPr>
          <w:rFonts w:cs="Arial"/>
          <w:bCs/>
          <w:sz w:val="18"/>
          <w:szCs w:val="18"/>
        </w:rPr>
        <w:tab/>
        <w:t>časová cena je vyjádření pojistné hodnoty věci ve smyslu ustanovení čl. 21 odst. 2) písm. b) VPP P-100/14</w:t>
      </w:r>
    </w:p>
    <w:p w14:paraId="75B1C318" w14:textId="77777777" w:rsidR="007A7E34" w:rsidRPr="004A5F1F" w:rsidRDefault="007A7E34" w:rsidP="007A7E34">
      <w:pPr>
        <w:keepNext/>
        <w:tabs>
          <w:tab w:val="left" w:pos="284"/>
        </w:tabs>
        <w:jc w:val="both"/>
        <w:rPr>
          <w:rFonts w:cs="Arial"/>
          <w:bCs/>
          <w:sz w:val="18"/>
          <w:szCs w:val="18"/>
        </w:rPr>
      </w:pPr>
      <w:r w:rsidRPr="004A5F1F">
        <w:rPr>
          <w:rFonts w:cs="Arial"/>
          <w:bCs/>
          <w:sz w:val="18"/>
          <w:szCs w:val="18"/>
        </w:rPr>
        <w:tab/>
        <w:t>obvyklá cena je vyjádření pojistné hodnoty věci ve smyslu ustanovení čl. 21 odst. 2) písm. c) VPP P-100/14</w:t>
      </w:r>
    </w:p>
    <w:p w14:paraId="3F96588B" w14:textId="77777777" w:rsidR="007A7E34" w:rsidRPr="004A5F1F" w:rsidRDefault="007A7E34" w:rsidP="007A7E34">
      <w:pPr>
        <w:tabs>
          <w:tab w:val="left" w:pos="284"/>
        </w:tabs>
        <w:jc w:val="both"/>
        <w:rPr>
          <w:rFonts w:cs="Arial"/>
          <w:bCs/>
          <w:sz w:val="18"/>
          <w:szCs w:val="18"/>
        </w:rPr>
      </w:pPr>
      <w:r w:rsidRPr="004A5F1F">
        <w:rPr>
          <w:rFonts w:cs="Arial"/>
          <w:bCs/>
          <w:sz w:val="18"/>
          <w:szCs w:val="18"/>
        </w:rPr>
        <w:tab/>
        <w:t>jiná cena je vyjádření pojistné hodnoty věci ve smyslu čl. V. Zvláštní ujednání této pojistné smlouvy</w:t>
      </w:r>
    </w:p>
    <w:p w14:paraId="05CFAAD6" w14:textId="77777777" w:rsidR="007A7E34" w:rsidRPr="004A5F1F" w:rsidRDefault="007A7E34" w:rsidP="007A7E34">
      <w:pPr>
        <w:tabs>
          <w:tab w:val="left" w:pos="284"/>
        </w:tabs>
        <w:jc w:val="both"/>
        <w:rPr>
          <w:rFonts w:cs="Arial"/>
          <w:bCs/>
          <w:sz w:val="18"/>
          <w:szCs w:val="18"/>
        </w:rPr>
      </w:pPr>
      <w:r w:rsidRPr="004A5F1F">
        <w:rPr>
          <w:bCs/>
          <w:sz w:val="18"/>
          <w:szCs w:val="18"/>
          <w:vertAlign w:val="superscript"/>
        </w:rPr>
        <w:t>2)</w:t>
      </w:r>
      <w:r w:rsidRPr="004A5F1F">
        <w:rPr>
          <w:rFonts w:cs="Arial"/>
          <w:bCs/>
          <w:sz w:val="18"/>
          <w:szCs w:val="18"/>
        </w:rPr>
        <w:tab/>
        <w:t>první riziko ve smyslu ustanovení čl. 23 odst. 1) písm. a) VPP P-100/14</w:t>
      </w:r>
    </w:p>
    <w:p w14:paraId="0AD97B28" w14:textId="77777777" w:rsidR="007A7E34" w:rsidRPr="004A5F1F" w:rsidRDefault="007A7E34" w:rsidP="007A7E34">
      <w:pPr>
        <w:tabs>
          <w:tab w:val="left" w:pos="284"/>
        </w:tabs>
        <w:ind w:left="284" w:hanging="284"/>
        <w:jc w:val="both"/>
        <w:rPr>
          <w:rFonts w:cs="Arial"/>
          <w:bCs/>
          <w:i/>
          <w:sz w:val="18"/>
          <w:szCs w:val="18"/>
          <w:u w:val="single"/>
        </w:rPr>
      </w:pPr>
      <w:r w:rsidRPr="004A5F1F">
        <w:rPr>
          <w:bCs/>
          <w:sz w:val="18"/>
          <w:szCs w:val="18"/>
          <w:vertAlign w:val="superscript"/>
        </w:rPr>
        <w:t>3)</w:t>
      </w:r>
      <w:r w:rsidRPr="004A5F1F">
        <w:rPr>
          <w:rFonts w:cs="Arial"/>
          <w:bCs/>
          <w:sz w:val="18"/>
          <w:szCs w:val="18"/>
        </w:rPr>
        <w:tab/>
        <w:t xml:space="preserve">MRLP je horní hranicí pojistného plnění v souhrnu ze všech pojistných událostí vzniklých v jednom pojistném roce. Je-li pojištění sjednáno na dobu kratší než jeden pojistný rok je MRLP horní hranicí pojistného plnění v souhrnu ze všech pojistných událostí vzniklých za dobu trvání pojištění. </w:t>
      </w:r>
    </w:p>
    <w:p w14:paraId="545675D6" w14:textId="77777777" w:rsidR="007A7E34" w:rsidRPr="004A5F1F" w:rsidRDefault="007A7E34" w:rsidP="007A7E34">
      <w:pPr>
        <w:tabs>
          <w:tab w:val="left" w:pos="284"/>
        </w:tabs>
        <w:jc w:val="both"/>
        <w:rPr>
          <w:rFonts w:cs="Arial"/>
          <w:bCs/>
          <w:sz w:val="18"/>
          <w:szCs w:val="18"/>
        </w:rPr>
      </w:pPr>
      <w:r w:rsidRPr="004A5F1F">
        <w:rPr>
          <w:bCs/>
          <w:sz w:val="18"/>
          <w:szCs w:val="18"/>
          <w:vertAlign w:val="superscript"/>
        </w:rPr>
        <w:t>4)</w:t>
      </w:r>
      <w:r w:rsidRPr="004A5F1F">
        <w:rPr>
          <w:rFonts w:cs="Arial"/>
          <w:bCs/>
          <w:sz w:val="18"/>
          <w:szCs w:val="18"/>
        </w:rPr>
        <w:tab/>
        <w:t>zlomkové pojištění ve smyslu čl. 23 odst. 1) písm. b) VPP P-100/14</w:t>
      </w:r>
    </w:p>
    <w:p w14:paraId="13F37773" w14:textId="77777777" w:rsidR="007A7E34" w:rsidRPr="004A5F1F" w:rsidRDefault="007A7E34" w:rsidP="007A7E34">
      <w:pPr>
        <w:tabs>
          <w:tab w:val="left" w:pos="284"/>
        </w:tabs>
        <w:ind w:left="284" w:hanging="284"/>
        <w:jc w:val="both"/>
        <w:rPr>
          <w:rFonts w:cs="Arial"/>
          <w:bCs/>
          <w:sz w:val="18"/>
          <w:szCs w:val="18"/>
        </w:rPr>
      </w:pPr>
      <w:r w:rsidRPr="004A5F1F">
        <w:rPr>
          <w:bCs/>
          <w:sz w:val="18"/>
          <w:szCs w:val="18"/>
          <w:vertAlign w:val="superscript"/>
        </w:rPr>
        <w:t>5)</w:t>
      </w:r>
      <w:r w:rsidRPr="004A5F1F">
        <w:rPr>
          <w:rFonts w:cs="Arial"/>
          <w:bCs/>
          <w:sz w:val="18"/>
          <w:szCs w:val="18"/>
        </w:rPr>
        <w:tab/>
        <w:t>spoluúčast může být vyjádřena pevnou částkou, procentem, časovým úsekem nebo jejich kombinací ve smyslu čl. 11 odst. 4) VPP P-100/14</w:t>
      </w:r>
    </w:p>
    <w:p w14:paraId="7E3A2F0C" w14:textId="77777777" w:rsidR="007A7E34" w:rsidRPr="004A5F1F" w:rsidRDefault="007A7E34" w:rsidP="007A7E34">
      <w:pPr>
        <w:tabs>
          <w:tab w:val="left" w:pos="284"/>
        </w:tabs>
        <w:ind w:left="284" w:hanging="284"/>
        <w:jc w:val="both"/>
        <w:rPr>
          <w:rFonts w:cs="Arial"/>
          <w:bCs/>
          <w:sz w:val="18"/>
          <w:szCs w:val="18"/>
        </w:rPr>
      </w:pPr>
      <w:r w:rsidRPr="004A5F1F">
        <w:rPr>
          <w:bCs/>
          <w:sz w:val="18"/>
          <w:szCs w:val="18"/>
          <w:vertAlign w:val="superscript"/>
        </w:rPr>
        <w:t>6)</w:t>
      </w:r>
      <w:r w:rsidRPr="004A5F1F">
        <w:rPr>
          <w:rFonts w:cs="Arial"/>
          <w:bCs/>
          <w:sz w:val="18"/>
          <w:szCs w:val="18"/>
        </w:rPr>
        <w:tab/>
        <w:t>odchylně od čl. 8 odst. 1) věta druhá ZPP P-600/14 poskytne pojistitel na úhradu všech pojistných událostí nastalých během jednoho pojistného roku pojistné plnění v souhrnu maximálně do výše limitu pojistného plnění</w:t>
      </w:r>
    </w:p>
    <w:p w14:paraId="192BC903" w14:textId="77777777" w:rsidR="007A7E34" w:rsidRPr="004A5F1F" w:rsidRDefault="007A7E34" w:rsidP="007A7E34">
      <w:pPr>
        <w:tabs>
          <w:tab w:val="left" w:pos="284"/>
        </w:tabs>
        <w:ind w:left="284" w:hanging="284"/>
        <w:jc w:val="both"/>
        <w:rPr>
          <w:rFonts w:cs="Arial"/>
          <w:bCs/>
          <w:sz w:val="18"/>
          <w:szCs w:val="18"/>
        </w:rPr>
      </w:pPr>
      <w:r w:rsidRPr="004A5F1F">
        <w:rPr>
          <w:bCs/>
          <w:sz w:val="18"/>
          <w:szCs w:val="18"/>
          <w:vertAlign w:val="superscript"/>
        </w:rPr>
        <w:t>7)</w:t>
      </w:r>
      <w:r w:rsidRPr="004A5F1F">
        <w:rPr>
          <w:rFonts w:cs="Arial"/>
          <w:bCs/>
          <w:sz w:val="18"/>
          <w:szCs w:val="18"/>
        </w:rPr>
        <w:tab/>
        <w:t>odchylně od čl. 8 odst. 2) věta třetí ZPP P-600/14 poskytne pojistitel na úhradu všech pojistných událostí nastalých během jednoho pojistného roku pojistné plnění v souhrnu maximálně do výše sublimitu pojistného plnění</w:t>
      </w:r>
    </w:p>
    <w:p w14:paraId="3FCB3010" w14:textId="77777777" w:rsidR="007A7E34" w:rsidRPr="004A5F1F" w:rsidRDefault="007A7E34" w:rsidP="007A7E34">
      <w:pPr>
        <w:tabs>
          <w:tab w:val="left" w:pos="426"/>
        </w:tabs>
        <w:ind w:left="284" w:hanging="284"/>
        <w:jc w:val="both"/>
        <w:rPr>
          <w:rFonts w:cs="Arial"/>
          <w:bCs/>
          <w:i/>
          <w:sz w:val="18"/>
          <w:szCs w:val="18"/>
        </w:rPr>
      </w:pPr>
      <w:r w:rsidRPr="004A5F1F">
        <w:rPr>
          <w:bCs/>
          <w:sz w:val="18"/>
          <w:szCs w:val="18"/>
          <w:vertAlign w:val="superscript"/>
        </w:rPr>
        <w:t>8)</w:t>
      </w:r>
      <w:r w:rsidRPr="004A5F1F">
        <w:rPr>
          <w:rFonts w:cs="Arial"/>
          <w:bCs/>
          <w:sz w:val="18"/>
          <w:szCs w:val="18"/>
        </w:rPr>
        <w:tab/>
        <w:t xml:space="preserve">dobou ručení se rozumí doba ve smyslu čl. 11 odst. 5) ZPP P-400/14  </w:t>
      </w:r>
    </w:p>
    <w:p w14:paraId="70FFA396" w14:textId="77777777" w:rsidR="007A7E34" w:rsidRPr="004A5F1F" w:rsidRDefault="007A7E34" w:rsidP="007A7E34">
      <w:pPr>
        <w:pStyle w:val="Zkladntext32"/>
        <w:tabs>
          <w:tab w:val="clear" w:pos="-720"/>
          <w:tab w:val="left" w:pos="426"/>
        </w:tabs>
        <w:spacing w:line="240" w:lineRule="auto"/>
        <w:ind w:left="284" w:hanging="284"/>
        <w:jc w:val="both"/>
        <w:rPr>
          <w:rFonts w:ascii="Koop Office" w:hAnsi="Koop Office"/>
          <w:bCs/>
          <w:spacing w:val="-2"/>
          <w:sz w:val="18"/>
          <w:szCs w:val="18"/>
        </w:rPr>
      </w:pPr>
      <w:r w:rsidRPr="004A5F1F">
        <w:rPr>
          <w:rFonts w:ascii="Koop Office" w:hAnsi="Koop Office"/>
          <w:bCs/>
          <w:sz w:val="18"/>
          <w:szCs w:val="18"/>
          <w:vertAlign w:val="superscript"/>
        </w:rPr>
        <w:t>9)</w:t>
      </w:r>
      <w:r w:rsidRPr="004A5F1F">
        <w:rPr>
          <w:rFonts w:ascii="Koop Office" w:hAnsi="Koop Office" w:cs="Arial"/>
          <w:bCs/>
          <w:sz w:val="18"/>
          <w:szCs w:val="18"/>
        </w:rPr>
        <w:tab/>
        <w:t xml:space="preserve">integrální časová franšíza </w:t>
      </w:r>
      <w:r w:rsidRPr="004A5F1F">
        <w:rPr>
          <w:rFonts w:ascii="Koop Office" w:hAnsi="Koop Office"/>
          <w:bCs/>
          <w:spacing w:val="-2"/>
          <w:sz w:val="18"/>
          <w:szCs w:val="18"/>
        </w:rPr>
        <w:t>je časový úsek specifikovaný několika pracovními dny. Právo na pojistné plnění vzniká jen tehdy, je-li přerušení provozu pojištěného delší než tento počet pracovních dní. Je-li však přerušení provozu pojištěného delší než tento počet pracovních dní, nemá integrální časová franšíza vliv na výši pojistného plnění.</w:t>
      </w:r>
    </w:p>
    <w:p w14:paraId="727DA3B4" w14:textId="2B93A069" w:rsidR="00264AB4" w:rsidRPr="004A5F1F" w:rsidRDefault="007A7E34" w:rsidP="0081319F">
      <w:pPr>
        <w:pStyle w:val="Zkladntext32"/>
        <w:tabs>
          <w:tab w:val="clear" w:pos="-720"/>
          <w:tab w:val="left" w:pos="426"/>
        </w:tabs>
        <w:spacing w:line="240" w:lineRule="auto"/>
        <w:ind w:left="284" w:hanging="284"/>
        <w:jc w:val="both"/>
        <w:rPr>
          <w:rFonts w:ascii="Koop Office" w:hAnsi="Koop Office" w:cs="Arial"/>
          <w:bCs/>
          <w:sz w:val="18"/>
          <w:szCs w:val="18"/>
        </w:rPr>
      </w:pPr>
      <w:r w:rsidRPr="004A5F1F">
        <w:rPr>
          <w:rFonts w:ascii="Koop Office" w:hAnsi="Koop Office"/>
          <w:bCs/>
          <w:sz w:val="18"/>
          <w:szCs w:val="18"/>
          <w:vertAlign w:val="superscript"/>
        </w:rPr>
        <w:t>10)</w:t>
      </w:r>
      <w:r w:rsidRPr="004A5F1F">
        <w:rPr>
          <w:rFonts w:ascii="Koop Office" w:hAnsi="Koop Office" w:cs="Arial"/>
          <w:bCs/>
          <w:sz w:val="18"/>
          <w:szCs w:val="18"/>
        </w:rPr>
        <w:tab/>
        <w:t>agregovaná pojistná částka se sjednává v případě pojištění souboru věcí, celková pojistná částka se sjednává v případě pojištění výčtu jednotlivých věcí a součtu jejich hodnot</w:t>
      </w:r>
    </w:p>
    <w:p w14:paraId="597DB575" w14:textId="193CF97C" w:rsidR="00277B8C" w:rsidRPr="004A5F1F" w:rsidRDefault="00277B8C" w:rsidP="0081319F">
      <w:pPr>
        <w:pStyle w:val="Zkladntext32"/>
        <w:tabs>
          <w:tab w:val="clear" w:pos="-720"/>
          <w:tab w:val="left" w:pos="426"/>
        </w:tabs>
        <w:spacing w:line="240" w:lineRule="auto"/>
        <w:ind w:left="284" w:hanging="284"/>
        <w:jc w:val="both"/>
        <w:rPr>
          <w:rFonts w:ascii="Koop Office" w:hAnsi="Koop Office" w:cs="Arial"/>
          <w:bCs/>
          <w:sz w:val="18"/>
          <w:szCs w:val="18"/>
        </w:rPr>
      </w:pPr>
    </w:p>
    <w:p w14:paraId="533BBFD8" w14:textId="77777777" w:rsidR="00277B8C" w:rsidRPr="004A5F1F" w:rsidRDefault="00277B8C" w:rsidP="0081319F">
      <w:pPr>
        <w:pStyle w:val="Zkladntext32"/>
        <w:tabs>
          <w:tab w:val="clear" w:pos="-720"/>
          <w:tab w:val="left" w:pos="426"/>
        </w:tabs>
        <w:spacing w:line="240" w:lineRule="auto"/>
        <w:ind w:left="284" w:hanging="284"/>
        <w:jc w:val="both"/>
        <w:rPr>
          <w:rFonts w:ascii="Koop Office" w:hAnsi="Koop Office" w:cs="Arial"/>
          <w:bCs/>
          <w:sz w:val="18"/>
          <w:szCs w:val="18"/>
        </w:rPr>
      </w:pPr>
    </w:p>
    <w:p w14:paraId="41CA501C" w14:textId="6CB05D98" w:rsidR="00277B8C" w:rsidRPr="004A5F1F" w:rsidRDefault="00277B8C" w:rsidP="00BD01FD">
      <w:pPr>
        <w:pStyle w:val="Odstavecseseznamem"/>
        <w:numPr>
          <w:ilvl w:val="0"/>
          <w:numId w:val="22"/>
        </w:numPr>
        <w:spacing w:line="240" w:lineRule="auto"/>
        <w:ind w:left="284" w:hanging="284"/>
        <w:jc w:val="both"/>
        <w:rPr>
          <w:rFonts w:ascii="Koop Office" w:hAnsi="Koop Office"/>
          <w:sz w:val="20"/>
          <w:szCs w:val="20"/>
        </w:rPr>
      </w:pPr>
      <w:r w:rsidRPr="004A5F1F">
        <w:rPr>
          <w:rFonts w:ascii="Koop Office" w:hAnsi="Koop Office"/>
          <w:sz w:val="20"/>
          <w:szCs w:val="20"/>
        </w:rPr>
        <w:t xml:space="preserve">Článek III. (Výše a způsob placení pojistného) se mění Oddíl A - pojištění majetku, odpovědnosti a lesních porostů </w:t>
      </w:r>
      <w:r w:rsidR="00E277FD" w:rsidRPr="004A5F1F">
        <w:rPr>
          <w:rFonts w:ascii="Koop Office" w:hAnsi="Koop Office"/>
          <w:sz w:val="20"/>
          <w:szCs w:val="20"/>
        </w:rPr>
        <w:t>-</w:t>
      </w:r>
      <w:r w:rsidRPr="004A5F1F">
        <w:rPr>
          <w:rFonts w:ascii="Koop Office" w:hAnsi="Koop Office"/>
          <w:sz w:val="20"/>
          <w:szCs w:val="20"/>
        </w:rPr>
        <w:t xml:space="preserve"> 7720937511 následovně: </w:t>
      </w:r>
    </w:p>
    <w:p w14:paraId="6D50B7A6" w14:textId="77777777" w:rsidR="007A7E34" w:rsidRPr="004A5F1F" w:rsidRDefault="007A7E34" w:rsidP="007A7E34">
      <w:pPr>
        <w:spacing w:before="120"/>
        <w:rPr>
          <w:rFonts w:cs="Arial"/>
          <w:b/>
          <w:sz w:val="24"/>
          <w:u w:val="single"/>
        </w:rPr>
      </w:pPr>
      <w:r w:rsidRPr="004A5F1F">
        <w:rPr>
          <w:rFonts w:cs="Arial"/>
          <w:b/>
          <w:sz w:val="24"/>
          <w:u w:val="single"/>
        </w:rPr>
        <w:t>Oddíl A – pojištění majetku, odpovědnosti a lesních porostů - 7720937511</w:t>
      </w:r>
    </w:p>
    <w:p w14:paraId="4CA23B70" w14:textId="77777777" w:rsidR="007A7E34" w:rsidRPr="004A5F1F" w:rsidRDefault="007A7E34" w:rsidP="007A7E34">
      <w:pPr>
        <w:pStyle w:val="Styl10bTunZarovnatdobloku"/>
      </w:pPr>
      <w:r w:rsidRPr="004A5F1F">
        <w:t>1.        Pojistné za jeden pojistný rok činí:</w:t>
      </w:r>
    </w:p>
    <w:p w14:paraId="06CF1354" w14:textId="77777777" w:rsidR="007A7E34" w:rsidRPr="004A5F1F" w:rsidRDefault="007A7E34" w:rsidP="00BD01FD">
      <w:pPr>
        <w:keepNext/>
        <w:numPr>
          <w:ilvl w:val="0"/>
          <w:numId w:val="8"/>
        </w:numPr>
        <w:tabs>
          <w:tab w:val="clear" w:pos="425"/>
          <w:tab w:val="left" w:pos="-720"/>
          <w:tab w:val="left" w:pos="9923"/>
        </w:tabs>
        <w:spacing w:before="60"/>
        <w:ind w:left="567" w:hanging="567"/>
        <w:jc w:val="both"/>
        <w:rPr>
          <w:rFonts w:cs="Arial"/>
          <w:b/>
          <w:sz w:val="20"/>
        </w:rPr>
      </w:pPr>
      <w:r w:rsidRPr="004A5F1F">
        <w:rPr>
          <w:rFonts w:cs="Arial"/>
          <w:b/>
          <w:sz w:val="20"/>
        </w:rPr>
        <w:t>Živelní pojištění</w:t>
      </w:r>
    </w:p>
    <w:p w14:paraId="5125369C" w14:textId="228EBC65" w:rsidR="007A7E34" w:rsidRPr="004A5F1F" w:rsidRDefault="007A7E34" w:rsidP="007A7E34">
      <w:pPr>
        <w:numPr>
          <w:ilvl w:val="12"/>
          <w:numId w:val="0"/>
        </w:numPr>
        <w:tabs>
          <w:tab w:val="right" w:leader="dot" w:pos="9923"/>
        </w:tabs>
        <w:ind w:left="567"/>
        <w:jc w:val="both"/>
        <w:rPr>
          <w:rFonts w:cs="Arial"/>
          <w:sz w:val="20"/>
        </w:rPr>
      </w:pPr>
      <w:r w:rsidRPr="004A5F1F">
        <w:rPr>
          <w:rFonts w:cs="Arial"/>
          <w:sz w:val="20"/>
        </w:rPr>
        <w:t xml:space="preserve">Pojistné </w:t>
      </w:r>
      <w:r w:rsidRPr="004A5F1F">
        <w:rPr>
          <w:rFonts w:cs="Arial"/>
          <w:sz w:val="20"/>
        </w:rPr>
        <w:tab/>
      </w:r>
      <w:r w:rsidR="002648D8" w:rsidRPr="004A5F1F">
        <w:rPr>
          <w:rFonts w:cs="Arial"/>
          <w:sz w:val="20"/>
        </w:rPr>
        <w:t>750 406</w:t>
      </w:r>
      <w:r w:rsidRPr="004A5F1F">
        <w:rPr>
          <w:rFonts w:cs="Arial"/>
          <w:sz w:val="20"/>
        </w:rPr>
        <w:t xml:space="preserve"> Kč</w:t>
      </w:r>
    </w:p>
    <w:p w14:paraId="1BACE840" w14:textId="77777777" w:rsidR="007A7E34" w:rsidRPr="004A5F1F" w:rsidRDefault="007A7E34" w:rsidP="00BD01FD">
      <w:pPr>
        <w:keepNext/>
        <w:numPr>
          <w:ilvl w:val="0"/>
          <w:numId w:val="8"/>
        </w:numPr>
        <w:tabs>
          <w:tab w:val="clear" w:pos="425"/>
          <w:tab w:val="left" w:pos="-720"/>
          <w:tab w:val="left" w:pos="9923"/>
        </w:tabs>
        <w:spacing w:before="60"/>
        <w:ind w:left="567" w:hanging="567"/>
        <w:jc w:val="both"/>
        <w:rPr>
          <w:rFonts w:cs="Arial"/>
          <w:b/>
          <w:sz w:val="20"/>
        </w:rPr>
      </w:pPr>
      <w:r w:rsidRPr="004A5F1F">
        <w:rPr>
          <w:rFonts w:cs="Arial"/>
          <w:b/>
          <w:sz w:val="20"/>
        </w:rPr>
        <w:t>Živelní pojištění lesů</w:t>
      </w:r>
    </w:p>
    <w:p w14:paraId="5356901A" w14:textId="77777777" w:rsidR="007A7E34" w:rsidRPr="004A5F1F" w:rsidRDefault="007A7E34" w:rsidP="007A7E34">
      <w:pPr>
        <w:numPr>
          <w:ilvl w:val="12"/>
          <w:numId w:val="0"/>
        </w:numPr>
        <w:tabs>
          <w:tab w:val="right" w:leader="dot" w:pos="9923"/>
        </w:tabs>
        <w:ind w:left="567"/>
        <w:jc w:val="both"/>
        <w:rPr>
          <w:rFonts w:cs="Arial"/>
          <w:sz w:val="20"/>
        </w:rPr>
      </w:pPr>
      <w:r w:rsidRPr="004A5F1F">
        <w:rPr>
          <w:rFonts w:cs="Arial"/>
          <w:sz w:val="20"/>
        </w:rPr>
        <w:t xml:space="preserve">Pojistné </w:t>
      </w:r>
      <w:r w:rsidRPr="004A5F1F">
        <w:rPr>
          <w:rFonts w:cs="Arial"/>
          <w:sz w:val="20"/>
        </w:rPr>
        <w:tab/>
        <w:t>173 802 Kč</w:t>
      </w:r>
    </w:p>
    <w:p w14:paraId="3AE31FC5" w14:textId="77777777" w:rsidR="007A7E34" w:rsidRPr="004A5F1F" w:rsidRDefault="007A7E34" w:rsidP="00BD01FD">
      <w:pPr>
        <w:keepNext/>
        <w:numPr>
          <w:ilvl w:val="0"/>
          <w:numId w:val="8"/>
        </w:numPr>
        <w:tabs>
          <w:tab w:val="clear" w:pos="425"/>
          <w:tab w:val="left" w:pos="-1560"/>
          <w:tab w:val="left" w:pos="9923"/>
        </w:tabs>
        <w:spacing w:before="60"/>
        <w:ind w:left="567" w:hanging="567"/>
        <w:jc w:val="both"/>
        <w:rPr>
          <w:rFonts w:cs="Arial"/>
          <w:b/>
          <w:sz w:val="20"/>
        </w:rPr>
      </w:pPr>
      <w:r w:rsidRPr="004A5F1F">
        <w:rPr>
          <w:rFonts w:cs="Arial"/>
          <w:b/>
          <w:sz w:val="20"/>
        </w:rPr>
        <w:t xml:space="preserve">Pojištění pro případ odcizení </w:t>
      </w:r>
    </w:p>
    <w:p w14:paraId="364698BE" w14:textId="77777777" w:rsidR="007A7E34" w:rsidRPr="004A5F1F" w:rsidRDefault="007A7E34" w:rsidP="007A7E34">
      <w:pPr>
        <w:numPr>
          <w:ilvl w:val="12"/>
          <w:numId w:val="0"/>
        </w:numPr>
        <w:tabs>
          <w:tab w:val="right" w:leader="dot" w:pos="9923"/>
        </w:tabs>
        <w:ind w:left="567"/>
        <w:jc w:val="both"/>
        <w:rPr>
          <w:rFonts w:cs="Arial"/>
          <w:sz w:val="20"/>
        </w:rPr>
      </w:pPr>
      <w:r w:rsidRPr="004A5F1F">
        <w:rPr>
          <w:rFonts w:cs="Arial"/>
          <w:sz w:val="20"/>
        </w:rPr>
        <w:t xml:space="preserve">Pojistné </w:t>
      </w:r>
      <w:r w:rsidRPr="004A5F1F">
        <w:rPr>
          <w:rFonts w:cs="Arial"/>
          <w:sz w:val="20"/>
        </w:rPr>
        <w:tab/>
        <w:t>42 324 Kč</w:t>
      </w:r>
    </w:p>
    <w:p w14:paraId="4D5E7223" w14:textId="77777777" w:rsidR="007A7E34" w:rsidRPr="004A5F1F" w:rsidRDefault="007A7E34" w:rsidP="00BD01FD">
      <w:pPr>
        <w:keepNext/>
        <w:numPr>
          <w:ilvl w:val="0"/>
          <w:numId w:val="8"/>
        </w:numPr>
        <w:tabs>
          <w:tab w:val="clear" w:pos="425"/>
          <w:tab w:val="left" w:pos="-1560"/>
          <w:tab w:val="left" w:pos="9923"/>
        </w:tabs>
        <w:spacing w:before="60"/>
        <w:ind w:left="567" w:hanging="567"/>
        <w:jc w:val="both"/>
        <w:rPr>
          <w:rFonts w:cs="Arial"/>
          <w:b/>
          <w:sz w:val="20"/>
        </w:rPr>
      </w:pPr>
      <w:r w:rsidRPr="004A5F1F">
        <w:rPr>
          <w:rFonts w:cs="Arial"/>
          <w:b/>
          <w:sz w:val="20"/>
        </w:rPr>
        <w:t>Pojištění pro případ vandalismu</w:t>
      </w:r>
    </w:p>
    <w:p w14:paraId="3B4D7CA3" w14:textId="77777777" w:rsidR="007A7E34" w:rsidRPr="004A5F1F" w:rsidRDefault="007A7E34" w:rsidP="007A7E34">
      <w:pPr>
        <w:numPr>
          <w:ilvl w:val="12"/>
          <w:numId w:val="0"/>
        </w:numPr>
        <w:tabs>
          <w:tab w:val="right" w:leader="dot" w:pos="9923"/>
        </w:tabs>
        <w:ind w:left="567"/>
        <w:jc w:val="both"/>
        <w:rPr>
          <w:rFonts w:cs="Arial"/>
          <w:sz w:val="20"/>
        </w:rPr>
      </w:pPr>
      <w:r w:rsidRPr="004A5F1F">
        <w:rPr>
          <w:rFonts w:cs="Arial"/>
          <w:sz w:val="20"/>
        </w:rPr>
        <w:t xml:space="preserve">Pojistné </w:t>
      </w:r>
      <w:r w:rsidRPr="004A5F1F">
        <w:rPr>
          <w:rFonts w:cs="Arial"/>
          <w:sz w:val="20"/>
        </w:rPr>
        <w:tab/>
        <w:t>21 530 Kč</w:t>
      </w:r>
    </w:p>
    <w:p w14:paraId="26B33D7A" w14:textId="77777777" w:rsidR="007A7E34" w:rsidRPr="004A5F1F" w:rsidRDefault="007A7E34" w:rsidP="00BD01FD">
      <w:pPr>
        <w:keepNext/>
        <w:numPr>
          <w:ilvl w:val="0"/>
          <w:numId w:val="8"/>
        </w:numPr>
        <w:tabs>
          <w:tab w:val="clear" w:pos="425"/>
          <w:tab w:val="left" w:pos="-1560"/>
          <w:tab w:val="left" w:pos="9923"/>
        </w:tabs>
        <w:spacing w:before="60"/>
        <w:ind w:left="567" w:hanging="567"/>
        <w:jc w:val="both"/>
        <w:rPr>
          <w:rFonts w:cs="Arial"/>
          <w:b/>
          <w:sz w:val="20"/>
        </w:rPr>
      </w:pPr>
      <w:r w:rsidRPr="004A5F1F">
        <w:rPr>
          <w:rFonts w:cs="Arial"/>
          <w:b/>
          <w:sz w:val="20"/>
        </w:rPr>
        <w:t xml:space="preserve">Pojištění pro případ odcizení – </w:t>
      </w:r>
      <w:r w:rsidRPr="004A5F1F">
        <w:rPr>
          <w:b/>
          <w:sz w:val="20"/>
          <w:szCs w:val="20"/>
        </w:rPr>
        <w:t>loupež přepravovaných peněz nebo cenin</w:t>
      </w:r>
    </w:p>
    <w:p w14:paraId="454A3701" w14:textId="77777777" w:rsidR="007A7E34" w:rsidRPr="004A5F1F" w:rsidRDefault="007A7E34" w:rsidP="007A7E34">
      <w:pPr>
        <w:numPr>
          <w:ilvl w:val="12"/>
          <w:numId w:val="0"/>
        </w:numPr>
        <w:tabs>
          <w:tab w:val="right" w:leader="dot" w:pos="9923"/>
        </w:tabs>
        <w:ind w:left="567"/>
        <w:jc w:val="both"/>
        <w:rPr>
          <w:rFonts w:cs="Arial"/>
          <w:sz w:val="20"/>
        </w:rPr>
      </w:pPr>
      <w:r w:rsidRPr="004A5F1F">
        <w:rPr>
          <w:rFonts w:cs="Arial"/>
          <w:sz w:val="20"/>
        </w:rPr>
        <w:t xml:space="preserve">Pojistné </w:t>
      </w:r>
      <w:r w:rsidRPr="004A5F1F">
        <w:rPr>
          <w:rFonts w:cs="Arial"/>
          <w:sz w:val="20"/>
        </w:rPr>
        <w:tab/>
        <w:t>5 000 Kč</w:t>
      </w:r>
    </w:p>
    <w:p w14:paraId="4B2CF85B" w14:textId="77777777" w:rsidR="007A7E34" w:rsidRPr="004A5F1F" w:rsidRDefault="007A7E34" w:rsidP="00BD01FD">
      <w:pPr>
        <w:keepNext/>
        <w:numPr>
          <w:ilvl w:val="0"/>
          <w:numId w:val="8"/>
        </w:numPr>
        <w:tabs>
          <w:tab w:val="clear" w:pos="425"/>
          <w:tab w:val="left" w:pos="-1560"/>
          <w:tab w:val="left" w:pos="9923"/>
        </w:tabs>
        <w:spacing w:before="60"/>
        <w:ind w:left="567" w:hanging="567"/>
        <w:jc w:val="both"/>
        <w:rPr>
          <w:rFonts w:cs="Arial"/>
          <w:b/>
          <w:sz w:val="20"/>
        </w:rPr>
      </w:pPr>
      <w:r w:rsidRPr="004A5F1F">
        <w:rPr>
          <w:rFonts w:cs="Arial"/>
          <w:b/>
          <w:sz w:val="20"/>
        </w:rPr>
        <w:lastRenderedPageBreak/>
        <w:t>Pojištění skla</w:t>
      </w:r>
    </w:p>
    <w:p w14:paraId="1740907B" w14:textId="77777777" w:rsidR="007A7E34" w:rsidRPr="004A5F1F" w:rsidRDefault="007A7E34" w:rsidP="007A7E34">
      <w:pPr>
        <w:numPr>
          <w:ilvl w:val="12"/>
          <w:numId w:val="0"/>
        </w:numPr>
        <w:tabs>
          <w:tab w:val="right" w:leader="dot" w:pos="9923"/>
        </w:tabs>
        <w:ind w:left="425" w:firstLine="142"/>
        <w:jc w:val="both"/>
        <w:rPr>
          <w:rFonts w:cs="Arial"/>
          <w:sz w:val="20"/>
        </w:rPr>
      </w:pPr>
      <w:r w:rsidRPr="004A5F1F">
        <w:rPr>
          <w:rFonts w:cs="Arial"/>
          <w:sz w:val="20"/>
        </w:rPr>
        <w:t xml:space="preserve">Pojistné </w:t>
      </w:r>
      <w:r w:rsidRPr="004A5F1F">
        <w:rPr>
          <w:rFonts w:cs="Arial"/>
          <w:sz w:val="20"/>
        </w:rPr>
        <w:tab/>
        <w:t>8 000 Kč</w:t>
      </w:r>
    </w:p>
    <w:p w14:paraId="22F374DC" w14:textId="77777777" w:rsidR="007A7E34" w:rsidRPr="004A5F1F" w:rsidRDefault="007A7E34" w:rsidP="00BD01FD">
      <w:pPr>
        <w:keepNext/>
        <w:numPr>
          <w:ilvl w:val="0"/>
          <w:numId w:val="8"/>
        </w:numPr>
        <w:tabs>
          <w:tab w:val="clear" w:pos="425"/>
          <w:tab w:val="left" w:pos="-1560"/>
          <w:tab w:val="left" w:pos="9923"/>
        </w:tabs>
        <w:spacing w:before="60"/>
        <w:ind w:left="567" w:hanging="567"/>
        <w:jc w:val="both"/>
        <w:rPr>
          <w:rFonts w:cs="Arial"/>
          <w:b/>
          <w:sz w:val="20"/>
        </w:rPr>
      </w:pPr>
      <w:r w:rsidRPr="004A5F1F">
        <w:rPr>
          <w:rFonts w:cs="Arial"/>
          <w:b/>
          <w:sz w:val="20"/>
        </w:rPr>
        <w:t>Pojištění elektronických zařízení</w:t>
      </w:r>
    </w:p>
    <w:p w14:paraId="70D6DBE8" w14:textId="77777777" w:rsidR="007A7E34" w:rsidRPr="004A5F1F" w:rsidRDefault="007A7E34" w:rsidP="007A7E34">
      <w:pPr>
        <w:numPr>
          <w:ilvl w:val="12"/>
          <w:numId w:val="0"/>
        </w:numPr>
        <w:tabs>
          <w:tab w:val="right" w:leader="dot" w:pos="9923"/>
        </w:tabs>
        <w:ind w:left="567"/>
        <w:jc w:val="both"/>
        <w:rPr>
          <w:rFonts w:cs="Arial"/>
          <w:sz w:val="20"/>
        </w:rPr>
      </w:pPr>
      <w:r w:rsidRPr="004A5F1F">
        <w:rPr>
          <w:rFonts w:cs="Arial"/>
          <w:sz w:val="20"/>
        </w:rPr>
        <w:t xml:space="preserve">Pojistné </w:t>
      </w:r>
      <w:r w:rsidRPr="004A5F1F">
        <w:rPr>
          <w:rFonts w:cs="Arial"/>
          <w:sz w:val="20"/>
        </w:rPr>
        <w:tab/>
        <w:t>124 080 Kč</w:t>
      </w:r>
    </w:p>
    <w:p w14:paraId="7DBF5820" w14:textId="77777777" w:rsidR="007A7E34" w:rsidRPr="004A5F1F" w:rsidRDefault="007A7E34" w:rsidP="00BD01FD">
      <w:pPr>
        <w:keepNext/>
        <w:numPr>
          <w:ilvl w:val="0"/>
          <w:numId w:val="8"/>
        </w:numPr>
        <w:tabs>
          <w:tab w:val="clear" w:pos="425"/>
          <w:tab w:val="left" w:pos="9923"/>
        </w:tabs>
        <w:spacing w:before="60"/>
        <w:ind w:left="567" w:hanging="567"/>
        <w:jc w:val="both"/>
        <w:rPr>
          <w:rFonts w:cs="Arial"/>
          <w:b/>
          <w:sz w:val="20"/>
        </w:rPr>
      </w:pPr>
      <w:r w:rsidRPr="004A5F1F">
        <w:rPr>
          <w:rFonts w:cs="Arial"/>
          <w:b/>
          <w:sz w:val="20"/>
        </w:rPr>
        <w:t>Pojištění odpovědnosti za újmu</w:t>
      </w:r>
    </w:p>
    <w:p w14:paraId="30A4C5C7" w14:textId="77777777" w:rsidR="007A7E34" w:rsidRPr="004A5F1F" w:rsidRDefault="007A7E34" w:rsidP="007A7E34">
      <w:pPr>
        <w:numPr>
          <w:ilvl w:val="12"/>
          <w:numId w:val="0"/>
        </w:numPr>
        <w:tabs>
          <w:tab w:val="right" w:leader="dot" w:pos="9923"/>
        </w:tabs>
        <w:ind w:left="425" w:firstLine="142"/>
        <w:jc w:val="both"/>
        <w:rPr>
          <w:rFonts w:cs="Arial"/>
          <w:sz w:val="20"/>
        </w:rPr>
      </w:pPr>
      <w:r w:rsidRPr="004A5F1F">
        <w:rPr>
          <w:rFonts w:cs="Arial"/>
          <w:sz w:val="20"/>
        </w:rPr>
        <w:t xml:space="preserve">Pojistné </w:t>
      </w:r>
      <w:r w:rsidRPr="004A5F1F">
        <w:rPr>
          <w:rFonts w:cs="Arial"/>
          <w:sz w:val="20"/>
        </w:rPr>
        <w:tab/>
        <w:t>157 000 Kč</w:t>
      </w:r>
    </w:p>
    <w:p w14:paraId="3C442A67" w14:textId="77777777" w:rsidR="007A7E34" w:rsidRPr="004A5F1F" w:rsidRDefault="007A7E34" w:rsidP="00BD01FD">
      <w:pPr>
        <w:keepNext/>
        <w:numPr>
          <w:ilvl w:val="0"/>
          <w:numId w:val="8"/>
        </w:numPr>
        <w:tabs>
          <w:tab w:val="clear" w:pos="425"/>
          <w:tab w:val="left" w:pos="9923"/>
        </w:tabs>
        <w:spacing w:before="60"/>
        <w:ind w:left="567" w:hanging="567"/>
        <w:jc w:val="both"/>
        <w:rPr>
          <w:rFonts w:cs="Arial"/>
          <w:b/>
          <w:sz w:val="20"/>
        </w:rPr>
      </w:pPr>
      <w:r w:rsidRPr="004A5F1F">
        <w:rPr>
          <w:rFonts w:cs="Arial"/>
          <w:b/>
          <w:sz w:val="20"/>
        </w:rPr>
        <w:t>Pojištění odpovědnosti zastupitelů obce</w:t>
      </w:r>
    </w:p>
    <w:p w14:paraId="1E1B735B" w14:textId="77777777" w:rsidR="007A7E34" w:rsidRPr="004A5F1F" w:rsidRDefault="007A7E34" w:rsidP="007A7E34">
      <w:pPr>
        <w:numPr>
          <w:ilvl w:val="12"/>
          <w:numId w:val="0"/>
        </w:numPr>
        <w:tabs>
          <w:tab w:val="right" w:leader="dot" w:pos="9923"/>
        </w:tabs>
        <w:ind w:left="425" w:firstLine="142"/>
        <w:jc w:val="both"/>
        <w:rPr>
          <w:rFonts w:cs="Arial"/>
          <w:sz w:val="20"/>
        </w:rPr>
      </w:pPr>
      <w:r w:rsidRPr="004A5F1F">
        <w:rPr>
          <w:rFonts w:cs="Arial"/>
          <w:sz w:val="20"/>
        </w:rPr>
        <w:t xml:space="preserve">Pojistné </w:t>
      </w:r>
      <w:r w:rsidRPr="004A5F1F">
        <w:rPr>
          <w:rFonts w:cs="Arial"/>
          <w:sz w:val="20"/>
        </w:rPr>
        <w:tab/>
        <w:t>18 400 Kč</w:t>
      </w:r>
    </w:p>
    <w:p w14:paraId="1E253DE8" w14:textId="3EED754A" w:rsidR="007A7E34" w:rsidRPr="004A5F1F" w:rsidRDefault="007A7E34" w:rsidP="007A7E34">
      <w:pPr>
        <w:widowControl w:val="0"/>
        <w:tabs>
          <w:tab w:val="right" w:leader="dot" w:pos="9923"/>
        </w:tabs>
        <w:spacing w:before="120" w:after="120"/>
        <w:ind w:right="-1"/>
        <w:jc w:val="both"/>
        <w:rPr>
          <w:rFonts w:cs="Arial"/>
          <w:b/>
          <w:sz w:val="20"/>
        </w:rPr>
      </w:pPr>
      <w:r w:rsidRPr="004A5F1F">
        <w:rPr>
          <w:rFonts w:cs="Arial"/>
          <w:b/>
          <w:sz w:val="20"/>
        </w:rPr>
        <w:t xml:space="preserve">Souhrn pojistného za sjednaná pojištění za jeden pojistný rok činí </w:t>
      </w:r>
      <w:r w:rsidRPr="004A5F1F">
        <w:rPr>
          <w:rFonts w:cs="Arial"/>
          <w:b/>
          <w:sz w:val="20"/>
        </w:rPr>
        <w:tab/>
        <w:t>1</w:t>
      </w:r>
      <w:r w:rsidR="005640E7" w:rsidRPr="004A5F1F">
        <w:rPr>
          <w:rFonts w:cs="Arial"/>
          <w:b/>
          <w:sz w:val="20"/>
        </w:rPr>
        <w:t xml:space="preserve"> 300 </w:t>
      </w:r>
      <w:r w:rsidR="002648D8" w:rsidRPr="004A5F1F">
        <w:rPr>
          <w:rFonts w:cs="Arial"/>
          <w:b/>
          <w:sz w:val="20"/>
        </w:rPr>
        <w:t>542</w:t>
      </w:r>
      <w:r w:rsidRPr="004A5F1F">
        <w:rPr>
          <w:rFonts w:cs="Arial"/>
          <w:b/>
          <w:sz w:val="20"/>
        </w:rPr>
        <w:t xml:space="preserve"> Kč</w:t>
      </w:r>
    </w:p>
    <w:p w14:paraId="15C4AA93" w14:textId="26CE3921" w:rsidR="007A7E34" w:rsidRPr="004A5F1F" w:rsidRDefault="007A7E34" w:rsidP="007A7E34">
      <w:pPr>
        <w:widowControl w:val="0"/>
        <w:tabs>
          <w:tab w:val="right" w:leader="dot" w:pos="9923"/>
        </w:tabs>
        <w:ind w:left="284" w:right="-709" w:hanging="284"/>
        <w:jc w:val="both"/>
        <w:rPr>
          <w:rFonts w:cs="Arial"/>
          <w:sz w:val="20"/>
        </w:rPr>
      </w:pPr>
      <w:r w:rsidRPr="004A5F1F">
        <w:rPr>
          <w:rFonts w:cs="Arial"/>
          <w:sz w:val="20"/>
        </w:rPr>
        <w:t xml:space="preserve">Obchodní sleva činí 10 %, tj.  </w:t>
      </w:r>
      <w:r w:rsidRPr="004A5F1F">
        <w:rPr>
          <w:rFonts w:cs="Arial"/>
          <w:sz w:val="20"/>
        </w:rPr>
        <w:tab/>
      </w:r>
      <w:r w:rsidR="00402473" w:rsidRPr="004A5F1F">
        <w:rPr>
          <w:rFonts w:cs="Arial"/>
          <w:sz w:val="20"/>
        </w:rPr>
        <w:t>130 0</w:t>
      </w:r>
      <w:r w:rsidR="002648D8" w:rsidRPr="004A5F1F">
        <w:rPr>
          <w:rFonts w:cs="Arial"/>
          <w:sz w:val="20"/>
        </w:rPr>
        <w:t>54</w:t>
      </w:r>
      <w:r w:rsidRPr="004A5F1F">
        <w:rPr>
          <w:rFonts w:cs="Arial"/>
          <w:sz w:val="20"/>
        </w:rPr>
        <w:t xml:space="preserve"> Kč</w:t>
      </w:r>
    </w:p>
    <w:p w14:paraId="34D09335" w14:textId="117436EB" w:rsidR="007A7E34" w:rsidRPr="004A5F1F" w:rsidRDefault="007A7E34" w:rsidP="007A7E34">
      <w:pPr>
        <w:widowControl w:val="0"/>
        <w:tabs>
          <w:tab w:val="right" w:leader="dot" w:pos="9923"/>
        </w:tabs>
        <w:spacing w:before="120" w:after="120"/>
        <w:ind w:right="-1"/>
        <w:jc w:val="both"/>
        <w:rPr>
          <w:rFonts w:cs="Arial"/>
          <w:b/>
          <w:sz w:val="20"/>
        </w:rPr>
      </w:pPr>
      <w:r w:rsidRPr="004A5F1F">
        <w:rPr>
          <w:rFonts w:cs="Arial"/>
          <w:b/>
          <w:sz w:val="20"/>
        </w:rPr>
        <w:t xml:space="preserve">Celkové pojistné za sjednaná pojištění po slevě za jeden pojistný rok činí </w:t>
      </w:r>
      <w:r w:rsidRPr="004A5F1F">
        <w:rPr>
          <w:rFonts w:cs="Arial"/>
          <w:b/>
          <w:sz w:val="20"/>
        </w:rPr>
        <w:tab/>
        <w:t>1</w:t>
      </w:r>
      <w:r w:rsidR="00402473" w:rsidRPr="004A5F1F">
        <w:rPr>
          <w:rFonts w:cs="Arial"/>
          <w:b/>
          <w:sz w:val="20"/>
        </w:rPr>
        <w:t xml:space="preserve"> 170 </w:t>
      </w:r>
      <w:r w:rsidR="002648D8" w:rsidRPr="004A5F1F">
        <w:rPr>
          <w:rFonts w:cs="Arial"/>
          <w:b/>
          <w:sz w:val="20"/>
        </w:rPr>
        <w:t>488</w:t>
      </w:r>
      <w:r w:rsidRPr="004A5F1F">
        <w:rPr>
          <w:rFonts w:cs="Arial"/>
          <w:b/>
          <w:sz w:val="20"/>
        </w:rPr>
        <w:t xml:space="preserve"> Kč</w:t>
      </w:r>
    </w:p>
    <w:p w14:paraId="288EF9F4" w14:textId="4D7AEF0A" w:rsidR="007A7E34" w:rsidRPr="004A5F1F" w:rsidRDefault="002648D8" w:rsidP="007A7E34">
      <w:pPr>
        <w:widowControl w:val="0"/>
        <w:tabs>
          <w:tab w:val="right" w:leader="dot" w:pos="9923"/>
        </w:tabs>
        <w:spacing w:before="120" w:after="120"/>
        <w:jc w:val="both"/>
        <w:rPr>
          <w:rFonts w:cs="Arial"/>
          <w:b/>
          <w:sz w:val="20"/>
        </w:rPr>
      </w:pPr>
      <w:r w:rsidRPr="004A5F1F">
        <w:rPr>
          <w:rFonts w:cs="Arial"/>
          <w:b/>
          <w:sz w:val="20"/>
        </w:rPr>
        <w:t>Poměrn</w:t>
      </w:r>
      <w:r w:rsidR="00E277FD" w:rsidRPr="004A5F1F">
        <w:rPr>
          <w:rFonts w:cs="Arial"/>
          <w:b/>
          <w:sz w:val="20"/>
        </w:rPr>
        <w:t>é</w:t>
      </w:r>
      <w:r w:rsidR="007A7E34" w:rsidRPr="004A5F1F">
        <w:rPr>
          <w:rFonts w:cs="Arial"/>
          <w:b/>
          <w:sz w:val="20"/>
        </w:rPr>
        <w:t xml:space="preserve"> pojistné za tento dodatek za období od </w:t>
      </w:r>
      <w:r w:rsidRPr="004A5F1F">
        <w:rPr>
          <w:rFonts w:cs="Arial"/>
          <w:b/>
          <w:sz w:val="20"/>
        </w:rPr>
        <w:t>25</w:t>
      </w:r>
      <w:r w:rsidR="007A7E34" w:rsidRPr="004A5F1F">
        <w:rPr>
          <w:rFonts w:cs="Arial"/>
          <w:b/>
          <w:sz w:val="20"/>
        </w:rPr>
        <w:t xml:space="preserve">. </w:t>
      </w:r>
      <w:r w:rsidRPr="004A5F1F">
        <w:rPr>
          <w:rFonts w:cs="Arial"/>
          <w:b/>
          <w:sz w:val="20"/>
        </w:rPr>
        <w:t>ledna</w:t>
      </w:r>
      <w:r w:rsidR="007A7E34" w:rsidRPr="004A5F1F">
        <w:rPr>
          <w:rFonts w:cs="Arial"/>
          <w:b/>
          <w:sz w:val="20"/>
        </w:rPr>
        <w:t xml:space="preserve"> 202</w:t>
      </w:r>
      <w:r w:rsidRPr="004A5F1F">
        <w:rPr>
          <w:rFonts w:cs="Arial"/>
          <w:b/>
          <w:sz w:val="20"/>
        </w:rPr>
        <w:t>2</w:t>
      </w:r>
      <w:r w:rsidR="007A7E34" w:rsidRPr="004A5F1F">
        <w:rPr>
          <w:rFonts w:cs="Arial"/>
          <w:b/>
          <w:sz w:val="20"/>
        </w:rPr>
        <w:t xml:space="preserve"> do 31. prosince 202</w:t>
      </w:r>
      <w:r w:rsidRPr="004A5F1F">
        <w:rPr>
          <w:rFonts w:cs="Arial"/>
          <w:b/>
          <w:sz w:val="20"/>
        </w:rPr>
        <w:t>2</w:t>
      </w:r>
      <w:r w:rsidR="007A7E34" w:rsidRPr="004A5F1F">
        <w:rPr>
          <w:rFonts w:cs="Arial"/>
          <w:b/>
          <w:sz w:val="20"/>
        </w:rPr>
        <w:t xml:space="preserve"> činí </w:t>
      </w:r>
      <w:r w:rsidR="007A7E34" w:rsidRPr="004A5F1F">
        <w:rPr>
          <w:rFonts w:cs="Arial"/>
          <w:b/>
          <w:sz w:val="20"/>
        </w:rPr>
        <w:tab/>
      </w:r>
      <w:r w:rsidRPr="004A5F1F">
        <w:rPr>
          <w:rFonts w:cs="Arial"/>
          <w:b/>
          <w:sz w:val="20"/>
        </w:rPr>
        <w:t>419</w:t>
      </w:r>
      <w:r w:rsidR="007A7E34" w:rsidRPr="004A5F1F">
        <w:rPr>
          <w:rFonts w:cs="Arial"/>
          <w:b/>
          <w:sz w:val="20"/>
        </w:rPr>
        <w:t xml:space="preserve"> Kč</w:t>
      </w:r>
    </w:p>
    <w:p w14:paraId="5429EA8A" w14:textId="0A8F063C" w:rsidR="00AB1E43" w:rsidRPr="004A5F1F" w:rsidRDefault="002648D8" w:rsidP="00BD01FD">
      <w:pPr>
        <w:pStyle w:val="Odstavecseseznamem"/>
        <w:widowControl w:val="0"/>
        <w:numPr>
          <w:ilvl w:val="0"/>
          <w:numId w:val="17"/>
        </w:numPr>
        <w:spacing w:before="180" w:after="0" w:line="240" w:lineRule="auto"/>
        <w:ind w:left="284" w:hanging="284"/>
        <w:contextualSpacing w:val="0"/>
        <w:jc w:val="both"/>
        <w:rPr>
          <w:rFonts w:ascii="Koop Office" w:hAnsi="Koop Office" w:cs="Arial"/>
          <w:sz w:val="20"/>
        </w:rPr>
      </w:pPr>
      <w:r w:rsidRPr="004A5F1F">
        <w:rPr>
          <w:rFonts w:ascii="Koop Office" w:hAnsi="Koop Office"/>
          <w:sz w:val="20"/>
        </w:rPr>
        <w:t>Poměr</w:t>
      </w:r>
      <w:r w:rsidR="00E277FD" w:rsidRPr="004A5F1F">
        <w:rPr>
          <w:rFonts w:ascii="Koop Office" w:hAnsi="Koop Office"/>
          <w:sz w:val="20"/>
        </w:rPr>
        <w:t>né p</w:t>
      </w:r>
      <w:r w:rsidR="007A7E34" w:rsidRPr="004A5F1F">
        <w:rPr>
          <w:rFonts w:ascii="Koop Office" w:hAnsi="Koop Office"/>
          <w:sz w:val="20"/>
        </w:rPr>
        <w:t xml:space="preserve">ojistné za změny v rozsahu pojištění sjednané tímto dodatkem ve výši </w:t>
      </w:r>
      <w:r w:rsidRPr="004A5F1F">
        <w:rPr>
          <w:rFonts w:ascii="Koop Office" w:hAnsi="Koop Office"/>
          <w:b/>
          <w:sz w:val="20"/>
        </w:rPr>
        <w:t>419</w:t>
      </w:r>
      <w:r w:rsidR="007A7E34" w:rsidRPr="004A5F1F">
        <w:rPr>
          <w:rFonts w:ascii="Koop Office" w:hAnsi="Koop Office"/>
          <w:b/>
          <w:sz w:val="20"/>
        </w:rPr>
        <w:t xml:space="preserve"> Kč</w:t>
      </w:r>
      <w:r w:rsidR="007A7E34" w:rsidRPr="004A5F1F">
        <w:rPr>
          <w:rFonts w:ascii="Koop Office" w:hAnsi="Koop Office"/>
          <w:sz w:val="20"/>
        </w:rPr>
        <w:t xml:space="preserve"> je </w:t>
      </w:r>
      <w:r w:rsidR="00E277FD" w:rsidRPr="004A5F1F">
        <w:rPr>
          <w:rFonts w:ascii="Koop Office" w:hAnsi="Koop Office"/>
          <w:sz w:val="20"/>
        </w:rPr>
        <w:t xml:space="preserve">započteno </w:t>
      </w:r>
      <w:r w:rsidRPr="004A5F1F">
        <w:rPr>
          <w:rFonts w:ascii="Koop Office" w:hAnsi="Koop Office"/>
          <w:sz w:val="20"/>
        </w:rPr>
        <w:t>do</w:t>
      </w:r>
      <w:r w:rsidR="00E277FD" w:rsidRPr="004A5F1F">
        <w:rPr>
          <w:rFonts w:ascii="Koop Office" w:hAnsi="Koop Office"/>
          <w:sz w:val="20"/>
        </w:rPr>
        <w:t xml:space="preserve"> splátky pojistného, které je </w:t>
      </w:r>
      <w:r w:rsidR="007A7E34" w:rsidRPr="004A5F1F">
        <w:rPr>
          <w:rFonts w:ascii="Koop Office" w:hAnsi="Koop Office"/>
          <w:sz w:val="20"/>
        </w:rPr>
        <w:t xml:space="preserve">splatné k datu </w:t>
      </w:r>
      <w:r w:rsidR="00E277FD" w:rsidRPr="004A5F1F">
        <w:rPr>
          <w:rFonts w:ascii="Koop Office" w:hAnsi="Koop Office"/>
          <w:b/>
          <w:sz w:val="20"/>
        </w:rPr>
        <w:t>30</w:t>
      </w:r>
      <w:r w:rsidR="007A7E34" w:rsidRPr="004A5F1F">
        <w:rPr>
          <w:rFonts w:ascii="Koop Office" w:hAnsi="Koop Office"/>
          <w:b/>
          <w:sz w:val="20"/>
        </w:rPr>
        <w:t xml:space="preserve">. </w:t>
      </w:r>
      <w:r w:rsidR="00E277FD" w:rsidRPr="004A5F1F">
        <w:rPr>
          <w:rFonts w:ascii="Koop Office" w:hAnsi="Koop Office"/>
          <w:b/>
          <w:sz w:val="20"/>
        </w:rPr>
        <w:t>června</w:t>
      </w:r>
      <w:r w:rsidR="007A7E34" w:rsidRPr="004A5F1F">
        <w:rPr>
          <w:rFonts w:ascii="Koop Office" w:hAnsi="Koop Office"/>
          <w:b/>
          <w:sz w:val="20"/>
        </w:rPr>
        <w:t xml:space="preserve"> 202</w:t>
      </w:r>
      <w:r w:rsidRPr="004A5F1F">
        <w:rPr>
          <w:rFonts w:ascii="Koop Office" w:hAnsi="Koop Office"/>
          <w:b/>
          <w:sz w:val="20"/>
        </w:rPr>
        <w:t>2</w:t>
      </w:r>
      <w:r w:rsidR="007A7E34" w:rsidRPr="004A5F1F">
        <w:rPr>
          <w:rFonts w:ascii="Koop Office" w:hAnsi="Koop Office" w:cs="Arial"/>
          <w:sz w:val="20"/>
        </w:rPr>
        <w:t xml:space="preserve">. </w:t>
      </w:r>
    </w:p>
    <w:p w14:paraId="7CA37D59" w14:textId="75A0458D" w:rsidR="007A7E34" w:rsidRPr="004A5F1F" w:rsidRDefault="007A7E34" w:rsidP="00BD01FD">
      <w:pPr>
        <w:pStyle w:val="Odstavecseseznamem"/>
        <w:widowControl w:val="0"/>
        <w:numPr>
          <w:ilvl w:val="0"/>
          <w:numId w:val="17"/>
        </w:numPr>
        <w:spacing w:before="120" w:after="0" w:line="240" w:lineRule="auto"/>
        <w:ind w:left="284" w:hanging="284"/>
        <w:contextualSpacing w:val="0"/>
        <w:outlineLvl w:val="0"/>
        <w:rPr>
          <w:rFonts w:ascii="Koop Office" w:hAnsi="Koop Office" w:cs="Arial"/>
          <w:bCs/>
          <w:caps/>
          <w:sz w:val="20"/>
          <w:szCs w:val="20"/>
        </w:rPr>
      </w:pPr>
      <w:r w:rsidRPr="004A5F1F">
        <w:rPr>
          <w:rFonts w:ascii="Koop Office" w:hAnsi="Koop Office" w:cs="Arial"/>
          <w:b/>
          <w:sz w:val="20"/>
          <w:szCs w:val="20"/>
        </w:rPr>
        <w:t>Původní předpis pojistného se nahrazuje novým předpisem k datu 1. ledna 202</w:t>
      </w:r>
      <w:r w:rsidR="002648D8" w:rsidRPr="004A5F1F">
        <w:rPr>
          <w:rFonts w:ascii="Koop Office" w:hAnsi="Koop Office" w:cs="Arial"/>
          <w:b/>
          <w:sz w:val="20"/>
          <w:szCs w:val="20"/>
        </w:rPr>
        <w:t>2</w:t>
      </w:r>
      <w:r w:rsidRPr="004A5F1F">
        <w:rPr>
          <w:rFonts w:ascii="Koop Office" w:hAnsi="Koop Office" w:cs="Arial"/>
          <w:b/>
          <w:sz w:val="20"/>
          <w:szCs w:val="20"/>
        </w:rPr>
        <w:t xml:space="preserve"> a v částce takto:</w:t>
      </w:r>
    </w:p>
    <w:p w14:paraId="270CAF6D" w14:textId="77777777" w:rsidR="007A7E34" w:rsidRPr="004A5F1F" w:rsidRDefault="007A7E34" w:rsidP="007A7E34">
      <w:pPr>
        <w:spacing w:before="60"/>
        <w:jc w:val="both"/>
        <w:rPr>
          <w:sz w:val="20"/>
          <w:szCs w:val="20"/>
        </w:rPr>
      </w:pPr>
      <w:r w:rsidRPr="004A5F1F">
        <w:rPr>
          <w:sz w:val="20"/>
          <w:szCs w:val="20"/>
        </w:rPr>
        <w:t xml:space="preserve">     Pojistné je sjednáno jako běžné. </w:t>
      </w:r>
    </w:p>
    <w:p w14:paraId="1FA0B3DC" w14:textId="78D8363D" w:rsidR="00E277FD" w:rsidRPr="004A5F1F" w:rsidRDefault="007A7E34" w:rsidP="00BA50D1">
      <w:pPr>
        <w:ind w:left="284" w:hanging="284"/>
        <w:jc w:val="both"/>
        <w:rPr>
          <w:sz w:val="20"/>
          <w:szCs w:val="20"/>
        </w:rPr>
      </w:pPr>
      <w:r w:rsidRPr="004A5F1F">
        <w:rPr>
          <w:sz w:val="20"/>
          <w:szCs w:val="20"/>
        </w:rPr>
        <w:t xml:space="preserve">     Pojistné období je dvanáctiměsíční. </w:t>
      </w:r>
      <w:r w:rsidR="00E277FD" w:rsidRPr="004A5F1F">
        <w:rPr>
          <w:sz w:val="20"/>
          <w:szCs w:val="20"/>
        </w:rPr>
        <w:t>Pojistné je v aktuálním pojistném roce splatné k datům a v částkách takto:</w:t>
      </w:r>
    </w:p>
    <w:p w14:paraId="5338C10C" w14:textId="32F8EB4B" w:rsidR="00E277FD" w:rsidRPr="004A5F1F" w:rsidRDefault="00E277FD" w:rsidP="00BA50D1">
      <w:pPr>
        <w:tabs>
          <w:tab w:val="left" w:pos="-1560"/>
          <w:tab w:val="left" w:pos="-1418"/>
          <w:tab w:val="left" w:pos="3969"/>
        </w:tabs>
        <w:spacing w:before="60"/>
        <w:ind w:left="709" w:firstLine="142"/>
        <w:jc w:val="both"/>
        <w:rPr>
          <w:rFonts w:cs="Arial"/>
          <w:sz w:val="20"/>
        </w:rPr>
      </w:pPr>
      <w:r w:rsidRPr="004A5F1F">
        <w:rPr>
          <w:rFonts w:cs="Arial"/>
          <w:sz w:val="20"/>
        </w:rPr>
        <w:t>datum:</w:t>
      </w:r>
      <w:r w:rsidRPr="004A5F1F">
        <w:rPr>
          <w:rFonts w:cs="Arial"/>
          <w:sz w:val="20"/>
        </w:rPr>
        <w:tab/>
        <w:t>částka:</w:t>
      </w:r>
    </w:p>
    <w:p w14:paraId="48F87E43" w14:textId="7D4B69F6" w:rsidR="00E277FD" w:rsidRPr="004A5F1F" w:rsidRDefault="00E277FD" w:rsidP="00BA50D1">
      <w:pPr>
        <w:tabs>
          <w:tab w:val="left" w:pos="-1560"/>
          <w:tab w:val="left" w:pos="-1418"/>
          <w:tab w:val="left" w:pos="3969"/>
        </w:tabs>
        <w:ind w:left="5245" w:hanging="4394"/>
        <w:jc w:val="both"/>
        <w:rPr>
          <w:rFonts w:cs="Arial"/>
          <w:b/>
          <w:sz w:val="16"/>
          <w:szCs w:val="16"/>
        </w:rPr>
      </w:pPr>
      <w:r w:rsidRPr="004A5F1F">
        <w:rPr>
          <w:rFonts w:cs="Arial"/>
          <w:b/>
          <w:sz w:val="20"/>
        </w:rPr>
        <w:t>30. června 202</w:t>
      </w:r>
      <w:r w:rsidR="002648D8" w:rsidRPr="004A5F1F">
        <w:rPr>
          <w:rFonts w:cs="Arial"/>
          <w:b/>
          <w:sz w:val="20"/>
        </w:rPr>
        <w:t>2</w:t>
      </w:r>
      <w:r w:rsidRPr="004A5F1F">
        <w:rPr>
          <w:rFonts w:cs="Arial"/>
          <w:b/>
          <w:sz w:val="20"/>
        </w:rPr>
        <w:tab/>
        <w:t xml:space="preserve">1 170 </w:t>
      </w:r>
      <w:r w:rsidR="002648D8" w:rsidRPr="004A5F1F">
        <w:rPr>
          <w:rFonts w:cs="Arial"/>
          <w:b/>
          <w:sz w:val="20"/>
        </w:rPr>
        <w:t>459</w:t>
      </w:r>
      <w:r w:rsidRPr="004A5F1F">
        <w:rPr>
          <w:rFonts w:cs="Arial"/>
          <w:b/>
          <w:sz w:val="20"/>
        </w:rPr>
        <w:t xml:space="preserve"> Kč </w:t>
      </w:r>
      <w:r w:rsidRPr="004A5F1F">
        <w:rPr>
          <w:rFonts w:cs="Arial"/>
          <w:b/>
          <w:sz w:val="16"/>
          <w:szCs w:val="16"/>
        </w:rPr>
        <w:t>(</w:t>
      </w:r>
      <w:r w:rsidR="00BA50D1" w:rsidRPr="004A5F1F">
        <w:rPr>
          <w:rFonts w:cs="Arial"/>
          <w:b/>
          <w:sz w:val="16"/>
          <w:szCs w:val="16"/>
        </w:rPr>
        <w:t>původní splátka ve výši 1 170 </w:t>
      </w:r>
      <w:r w:rsidR="002648D8" w:rsidRPr="004A5F1F">
        <w:rPr>
          <w:rFonts w:cs="Arial"/>
          <w:b/>
          <w:sz w:val="16"/>
          <w:szCs w:val="16"/>
        </w:rPr>
        <w:t>040</w:t>
      </w:r>
      <w:r w:rsidR="00BA50D1" w:rsidRPr="004A5F1F">
        <w:rPr>
          <w:rFonts w:cs="Arial"/>
          <w:b/>
          <w:sz w:val="16"/>
          <w:szCs w:val="16"/>
        </w:rPr>
        <w:t xml:space="preserve"> Kč </w:t>
      </w:r>
      <w:r w:rsidR="002648D8" w:rsidRPr="004A5F1F">
        <w:rPr>
          <w:rFonts w:cs="Arial"/>
          <w:b/>
          <w:sz w:val="16"/>
          <w:szCs w:val="16"/>
        </w:rPr>
        <w:t>+</w:t>
      </w:r>
      <w:r w:rsidR="00BA50D1" w:rsidRPr="004A5F1F">
        <w:rPr>
          <w:rFonts w:cs="Arial"/>
          <w:b/>
          <w:sz w:val="16"/>
          <w:szCs w:val="16"/>
        </w:rPr>
        <w:t xml:space="preserve"> </w:t>
      </w:r>
      <w:r w:rsidR="002648D8" w:rsidRPr="004A5F1F">
        <w:rPr>
          <w:rFonts w:cs="Arial"/>
          <w:b/>
          <w:sz w:val="16"/>
          <w:szCs w:val="16"/>
        </w:rPr>
        <w:t>poměr</w:t>
      </w:r>
      <w:r w:rsidR="00BA50D1" w:rsidRPr="004A5F1F">
        <w:rPr>
          <w:rFonts w:cs="Arial"/>
          <w:b/>
          <w:sz w:val="16"/>
          <w:szCs w:val="16"/>
        </w:rPr>
        <w:t xml:space="preserve">né pojistné za tento dodatek ve výši </w:t>
      </w:r>
      <w:r w:rsidR="002648D8" w:rsidRPr="004A5F1F">
        <w:rPr>
          <w:rFonts w:cs="Arial"/>
          <w:b/>
          <w:sz w:val="16"/>
          <w:szCs w:val="16"/>
        </w:rPr>
        <w:t>419</w:t>
      </w:r>
      <w:r w:rsidR="00BA50D1" w:rsidRPr="004A5F1F">
        <w:rPr>
          <w:rFonts w:cs="Arial"/>
          <w:b/>
          <w:sz w:val="16"/>
          <w:szCs w:val="16"/>
        </w:rPr>
        <w:t xml:space="preserve"> Kč)</w:t>
      </w:r>
    </w:p>
    <w:p w14:paraId="2CB2B83F" w14:textId="488038ED" w:rsidR="007A7E34" w:rsidRPr="004A5F1F" w:rsidRDefault="007A7E34" w:rsidP="00BA50D1">
      <w:pPr>
        <w:spacing w:before="120"/>
        <w:ind w:left="284"/>
        <w:jc w:val="both"/>
        <w:rPr>
          <w:sz w:val="20"/>
          <w:szCs w:val="20"/>
        </w:rPr>
      </w:pPr>
      <w:r w:rsidRPr="004A5F1F">
        <w:rPr>
          <w:sz w:val="20"/>
          <w:szCs w:val="20"/>
        </w:rPr>
        <w:t xml:space="preserve">Pojistné je v každém </w:t>
      </w:r>
      <w:r w:rsidR="00BA50D1" w:rsidRPr="004A5F1F">
        <w:rPr>
          <w:sz w:val="20"/>
          <w:szCs w:val="20"/>
        </w:rPr>
        <w:t xml:space="preserve">následujícím </w:t>
      </w:r>
      <w:r w:rsidRPr="004A5F1F">
        <w:rPr>
          <w:sz w:val="20"/>
          <w:szCs w:val="20"/>
        </w:rPr>
        <w:t>pojistném roce počínaje datem 1. ledna 202</w:t>
      </w:r>
      <w:r w:rsidR="002648D8" w:rsidRPr="004A5F1F">
        <w:rPr>
          <w:sz w:val="20"/>
          <w:szCs w:val="20"/>
        </w:rPr>
        <w:t>3</w:t>
      </w:r>
      <w:r w:rsidRPr="004A5F1F">
        <w:rPr>
          <w:sz w:val="20"/>
          <w:szCs w:val="20"/>
        </w:rPr>
        <w:t xml:space="preserve"> splatné v rámci pojistného roku k datům a v částkách takto:</w:t>
      </w:r>
    </w:p>
    <w:p w14:paraId="5F5325F2" w14:textId="77777777" w:rsidR="007A7E34" w:rsidRPr="004A5F1F" w:rsidRDefault="007A7E34" w:rsidP="00BA50D1">
      <w:pPr>
        <w:tabs>
          <w:tab w:val="left" w:pos="-1560"/>
          <w:tab w:val="left" w:pos="-1418"/>
          <w:tab w:val="left" w:pos="3969"/>
        </w:tabs>
        <w:spacing w:before="60"/>
        <w:ind w:left="425"/>
        <w:jc w:val="both"/>
        <w:rPr>
          <w:rFonts w:cs="Arial"/>
          <w:sz w:val="20"/>
        </w:rPr>
      </w:pPr>
      <w:r w:rsidRPr="004A5F1F">
        <w:rPr>
          <w:rFonts w:cs="Arial"/>
          <w:sz w:val="20"/>
        </w:rPr>
        <w:t xml:space="preserve">        datum:</w:t>
      </w:r>
      <w:r w:rsidRPr="004A5F1F">
        <w:rPr>
          <w:rFonts w:cs="Arial"/>
          <w:sz w:val="20"/>
        </w:rPr>
        <w:tab/>
        <w:t>částka:</w:t>
      </w:r>
    </w:p>
    <w:p w14:paraId="13E3A5AF" w14:textId="5F2D8DD0" w:rsidR="007A7E34" w:rsidRPr="004A5F1F" w:rsidRDefault="007A7E34" w:rsidP="007A7E34">
      <w:pPr>
        <w:tabs>
          <w:tab w:val="left" w:pos="-1560"/>
          <w:tab w:val="left" w:pos="-1418"/>
          <w:tab w:val="left" w:pos="3969"/>
        </w:tabs>
        <w:ind w:left="851"/>
        <w:jc w:val="both"/>
        <w:rPr>
          <w:rFonts w:cs="Arial"/>
          <w:b/>
          <w:sz w:val="20"/>
        </w:rPr>
      </w:pPr>
      <w:r w:rsidRPr="004A5F1F">
        <w:rPr>
          <w:rFonts w:cs="Arial"/>
          <w:b/>
          <w:sz w:val="20"/>
        </w:rPr>
        <w:t>30. června</w:t>
      </w:r>
      <w:r w:rsidRPr="004A5F1F">
        <w:rPr>
          <w:rFonts w:cs="Arial"/>
          <w:b/>
          <w:sz w:val="20"/>
        </w:rPr>
        <w:tab/>
        <w:t>1</w:t>
      </w:r>
      <w:r w:rsidR="00402473" w:rsidRPr="004A5F1F">
        <w:rPr>
          <w:rFonts w:cs="Arial"/>
          <w:b/>
          <w:sz w:val="20"/>
        </w:rPr>
        <w:t xml:space="preserve"> 170 </w:t>
      </w:r>
      <w:r w:rsidR="002648D8" w:rsidRPr="004A5F1F">
        <w:rPr>
          <w:rFonts w:cs="Arial"/>
          <w:b/>
          <w:sz w:val="20"/>
        </w:rPr>
        <w:t>488</w:t>
      </w:r>
      <w:r w:rsidRPr="004A5F1F">
        <w:rPr>
          <w:rFonts w:cs="Arial"/>
          <w:b/>
          <w:sz w:val="20"/>
        </w:rPr>
        <w:t xml:space="preserve"> Kč </w:t>
      </w:r>
    </w:p>
    <w:p w14:paraId="1F57EC37" w14:textId="2AC41C7A" w:rsidR="007A7E34" w:rsidRPr="004A5F1F" w:rsidRDefault="007A7E34" w:rsidP="00BD01FD">
      <w:pPr>
        <w:numPr>
          <w:ilvl w:val="0"/>
          <w:numId w:val="17"/>
        </w:numPr>
        <w:spacing w:before="120"/>
        <w:ind w:left="284" w:hanging="284"/>
        <w:outlineLvl w:val="0"/>
        <w:rPr>
          <w:rFonts w:cs="Arial"/>
          <w:sz w:val="20"/>
        </w:rPr>
      </w:pPr>
      <w:r w:rsidRPr="004A5F1F">
        <w:rPr>
          <w:rFonts w:cs="Arial"/>
          <w:sz w:val="20"/>
          <w:szCs w:val="20"/>
        </w:rPr>
        <w:t xml:space="preserve">Pojistník je povinen uhradit pojistné v uvedené výši na účet pojistníka </w:t>
      </w:r>
      <w:proofErr w:type="spellStart"/>
      <w:r w:rsidRPr="004A5F1F">
        <w:rPr>
          <w:rFonts w:cs="Arial"/>
          <w:sz w:val="20"/>
          <w:szCs w:val="20"/>
        </w:rPr>
        <w:t>č.ú</w:t>
      </w:r>
      <w:proofErr w:type="spellEnd"/>
      <w:r w:rsidRPr="004A5F1F">
        <w:rPr>
          <w:rFonts w:cs="Arial"/>
          <w:sz w:val="20"/>
          <w:szCs w:val="20"/>
        </w:rPr>
        <w:t xml:space="preserve">. 2226222/0800, variabilní symbol: </w:t>
      </w:r>
      <w:r w:rsidRPr="004A5F1F">
        <w:rPr>
          <w:rFonts w:cs="Arial"/>
          <w:b/>
          <w:sz w:val="20"/>
          <w:szCs w:val="20"/>
        </w:rPr>
        <w:t>772093</w:t>
      </w:r>
      <w:r w:rsidR="00E277FD" w:rsidRPr="004A5F1F">
        <w:rPr>
          <w:rFonts w:cs="Arial"/>
          <w:b/>
          <w:sz w:val="20"/>
          <w:szCs w:val="20"/>
        </w:rPr>
        <w:t>7</w:t>
      </w:r>
      <w:r w:rsidRPr="004A5F1F">
        <w:rPr>
          <w:rFonts w:cs="Arial"/>
          <w:b/>
          <w:sz w:val="20"/>
          <w:szCs w:val="20"/>
        </w:rPr>
        <w:t>511.</w:t>
      </w:r>
      <w:r w:rsidRPr="004A5F1F">
        <w:rPr>
          <w:rFonts w:cs="Arial"/>
          <w:sz w:val="20"/>
        </w:rPr>
        <w:t xml:space="preserve"> </w:t>
      </w:r>
    </w:p>
    <w:p w14:paraId="0F1D6464" w14:textId="77777777" w:rsidR="00094D51" w:rsidRPr="004A5F1F" w:rsidRDefault="00094D51" w:rsidP="007A7E34">
      <w:pPr>
        <w:outlineLvl w:val="0"/>
        <w:rPr>
          <w:rFonts w:cs="Arial"/>
          <w:sz w:val="20"/>
        </w:rPr>
      </w:pPr>
    </w:p>
    <w:p w14:paraId="6FF4FBA2" w14:textId="77777777" w:rsidR="007A7E34" w:rsidRPr="004A5F1F" w:rsidRDefault="007A7E34" w:rsidP="007A7E34">
      <w:pPr>
        <w:tabs>
          <w:tab w:val="center" w:pos="4513"/>
        </w:tabs>
        <w:suppressAutoHyphens/>
        <w:jc w:val="both"/>
        <w:rPr>
          <w:rFonts w:cs="Arial"/>
          <w:spacing w:val="-3"/>
          <w:sz w:val="20"/>
          <w:szCs w:val="20"/>
        </w:rPr>
      </w:pPr>
      <w:r w:rsidRPr="004A5F1F">
        <w:rPr>
          <w:rFonts w:cs="Arial"/>
          <w:spacing w:val="-3"/>
          <w:sz w:val="20"/>
          <w:szCs w:val="20"/>
        </w:rPr>
        <w:t>Pro úplnost a vyloučení všech pochybností je níže uvedena rekapitulace celkového ročního pojistného</w:t>
      </w:r>
    </w:p>
    <w:p w14:paraId="24666233" w14:textId="77777777" w:rsidR="007A7E34" w:rsidRPr="004A5F1F" w:rsidRDefault="007A7E34" w:rsidP="007A7E34">
      <w:pPr>
        <w:tabs>
          <w:tab w:val="right" w:leader="dot" w:pos="9639"/>
        </w:tabs>
        <w:spacing w:before="120"/>
        <w:jc w:val="both"/>
        <w:rPr>
          <w:rFonts w:cs="Arial"/>
          <w:b/>
          <w:sz w:val="24"/>
          <w:u w:val="single"/>
        </w:rPr>
      </w:pPr>
      <w:r w:rsidRPr="004A5F1F">
        <w:rPr>
          <w:rFonts w:cs="Arial"/>
          <w:b/>
          <w:sz w:val="24"/>
          <w:u w:val="single"/>
        </w:rPr>
        <w:t>CELKOVÉ ROČNÍ POJISTNÉ – REKAPITULACE:</w:t>
      </w:r>
    </w:p>
    <w:p w14:paraId="06D20B2F" w14:textId="151AAB43" w:rsidR="007A7E34" w:rsidRPr="004A5F1F" w:rsidRDefault="007A7E34" w:rsidP="007A7E34">
      <w:pPr>
        <w:tabs>
          <w:tab w:val="left" w:pos="7938"/>
          <w:tab w:val="right" w:leader="dot" w:pos="9639"/>
        </w:tabs>
        <w:spacing w:before="120"/>
        <w:jc w:val="both"/>
        <w:rPr>
          <w:rFonts w:cs="Arial"/>
          <w:b/>
          <w:sz w:val="20"/>
        </w:rPr>
      </w:pPr>
      <w:r w:rsidRPr="004A5F1F">
        <w:rPr>
          <w:rFonts w:cs="Arial"/>
          <w:b/>
          <w:sz w:val="20"/>
        </w:rPr>
        <w:t>Oddíl A – pojištění majetku, odpovědnosti a lesních porostů - 7720937511</w:t>
      </w:r>
      <w:r w:rsidRPr="004A5F1F">
        <w:rPr>
          <w:rFonts w:cs="Arial"/>
          <w:b/>
          <w:sz w:val="20"/>
        </w:rPr>
        <w:tab/>
        <w:t>1 1</w:t>
      </w:r>
      <w:r w:rsidR="00AB1E43" w:rsidRPr="004A5F1F">
        <w:rPr>
          <w:rFonts w:cs="Arial"/>
          <w:b/>
          <w:sz w:val="20"/>
        </w:rPr>
        <w:t>70</w:t>
      </w:r>
      <w:r w:rsidRPr="004A5F1F">
        <w:rPr>
          <w:rFonts w:cs="Arial"/>
          <w:b/>
          <w:sz w:val="20"/>
        </w:rPr>
        <w:t xml:space="preserve"> </w:t>
      </w:r>
      <w:r w:rsidR="002648D8" w:rsidRPr="004A5F1F">
        <w:rPr>
          <w:rFonts w:cs="Arial"/>
          <w:b/>
          <w:sz w:val="20"/>
        </w:rPr>
        <w:t>488</w:t>
      </w:r>
      <w:r w:rsidRPr="004A5F1F">
        <w:rPr>
          <w:rFonts w:cs="Arial"/>
          <w:b/>
          <w:sz w:val="20"/>
        </w:rPr>
        <w:t xml:space="preserve">  Kč</w:t>
      </w:r>
    </w:p>
    <w:p w14:paraId="4303B695" w14:textId="77777777" w:rsidR="007A7E34" w:rsidRPr="004A5F1F" w:rsidRDefault="007A7E34" w:rsidP="007A7E34">
      <w:pPr>
        <w:tabs>
          <w:tab w:val="left" w:pos="7938"/>
          <w:tab w:val="right" w:leader="dot" w:pos="9639"/>
        </w:tabs>
        <w:spacing w:before="120"/>
        <w:jc w:val="both"/>
        <w:rPr>
          <w:rFonts w:cs="Arial"/>
          <w:b/>
          <w:sz w:val="20"/>
        </w:rPr>
      </w:pPr>
      <w:r w:rsidRPr="004A5F1F">
        <w:rPr>
          <w:rFonts w:cs="Arial"/>
          <w:b/>
          <w:sz w:val="20"/>
        </w:rPr>
        <w:t>Oddíl B – pojištění vozidel – FLOTILA - 666 740 004 8 (nemění se)</w:t>
      </w:r>
      <w:r w:rsidRPr="004A5F1F">
        <w:rPr>
          <w:rFonts w:cs="Arial"/>
          <w:b/>
          <w:sz w:val="20"/>
        </w:rPr>
        <w:tab/>
        <w:t xml:space="preserve">   </w:t>
      </w:r>
      <w:r w:rsidRPr="004A5F1F">
        <w:rPr>
          <w:b/>
          <w:sz w:val="20"/>
          <w:szCs w:val="20"/>
        </w:rPr>
        <w:t>309 815 Kč</w:t>
      </w:r>
    </w:p>
    <w:p w14:paraId="008047ED" w14:textId="77777777" w:rsidR="007A7E34" w:rsidRPr="004A5F1F" w:rsidRDefault="007A7E34" w:rsidP="007A7E34">
      <w:pPr>
        <w:tabs>
          <w:tab w:val="left" w:pos="7938"/>
          <w:tab w:val="right" w:leader="dot" w:pos="9639"/>
        </w:tabs>
        <w:spacing w:before="120"/>
        <w:jc w:val="both"/>
        <w:rPr>
          <w:rFonts w:cs="Arial"/>
          <w:b/>
          <w:sz w:val="20"/>
        </w:rPr>
      </w:pPr>
      <w:r w:rsidRPr="004A5F1F">
        <w:rPr>
          <w:rFonts w:cs="Arial"/>
          <w:b/>
          <w:sz w:val="20"/>
        </w:rPr>
        <w:t>Oddíl C – úrazové pojištění (administrativní pracovníci) - 8603229942 (nemění se)</w:t>
      </w:r>
      <w:r w:rsidRPr="004A5F1F">
        <w:rPr>
          <w:rFonts w:cs="Arial"/>
          <w:b/>
          <w:sz w:val="20"/>
        </w:rPr>
        <w:tab/>
        <w:t xml:space="preserve">     </w:t>
      </w:r>
      <w:r w:rsidRPr="004A5F1F">
        <w:rPr>
          <w:rFonts w:cs="Arial"/>
          <w:b/>
          <w:spacing w:val="-3"/>
          <w:sz w:val="20"/>
          <w:szCs w:val="20"/>
        </w:rPr>
        <w:t>16 023 Kč</w:t>
      </w:r>
    </w:p>
    <w:p w14:paraId="545401C0" w14:textId="77777777" w:rsidR="007A7E34" w:rsidRPr="004A5F1F" w:rsidRDefault="007A7E34" w:rsidP="007A7E34">
      <w:pPr>
        <w:tabs>
          <w:tab w:val="left" w:pos="7938"/>
          <w:tab w:val="right" w:leader="dot" w:pos="9639"/>
        </w:tabs>
        <w:spacing w:before="120"/>
        <w:jc w:val="both"/>
        <w:rPr>
          <w:rFonts w:cs="Arial"/>
          <w:b/>
          <w:sz w:val="20"/>
        </w:rPr>
      </w:pPr>
      <w:r w:rsidRPr="004A5F1F">
        <w:rPr>
          <w:rFonts w:cs="Arial"/>
          <w:b/>
          <w:sz w:val="20"/>
        </w:rPr>
        <w:t>Oddíl D – úrazové pojištění (dobrovolní hasiči) – 8603230192 (nemění se)</w:t>
      </w:r>
      <w:r w:rsidRPr="004A5F1F">
        <w:rPr>
          <w:rFonts w:cs="Arial"/>
          <w:b/>
          <w:sz w:val="20"/>
        </w:rPr>
        <w:tab/>
        <w:t xml:space="preserve">     </w:t>
      </w:r>
      <w:r w:rsidRPr="004A5F1F">
        <w:rPr>
          <w:rFonts w:cs="Arial"/>
          <w:b/>
          <w:spacing w:val="-3"/>
          <w:sz w:val="20"/>
          <w:szCs w:val="20"/>
        </w:rPr>
        <w:t xml:space="preserve">23 912 </w:t>
      </w:r>
      <w:r w:rsidRPr="004A5F1F">
        <w:rPr>
          <w:rFonts w:cs="Arial"/>
          <w:b/>
          <w:sz w:val="20"/>
        </w:rPr>
        <w:t>Kč</w:t>
      </w:r>
    </w:p>
    <w:p w14:paraId="76D58798" w14:textId="6F83C4D0" w:rsidR="00AB1E43" w:rsidRPr="004A5F1F" w:rsidRDefault="007A7E34" w:rsidP="00D84E1E">
      <w:pPr>
        <w:tabs>
          <w:tab w:val="left" w:pos="7655"/>
          <w:tab w:val="right" w:leader="dot" w:pos="9072"/>
        </w:tabs>
        <w:spacing w:before="120"/>
        <w:jc w:val="both"/>
        <w:rPr>
          <w:rFonts w:cs="Arial"/>
          <w:b/>
          <w:sz w:val="24"/>
          <w:u w:val="single"/>
        </w:rPr>
      </w:pPr>
      <w:r w:rsidRPr="004A5F1F">
        <w:rPr>
          <w:rFonts w:cs="Arial"/>
          <w:b/>
          <w:sz w:val="24"/>
          <w:u w:val="single"/>
        </w:rPr>
        <w:t>CELKOVÉ ROČNÍ POJISTNÉ za oddíl A, B, C, D</w:t>
      </w:r>
      <w:r w:rsidRPr="004A5F1F">
        <w:rPr>
          <w:rFonts w:cs="Arial"/>
          <w:b/>
          <w:sz w:val="24"/>
          <w:u w:val="single"/>
        </w:rPr>
        <w:tab/>
      </w:r>
      <w:r w:rsidR="000F6C50" w:rsidRPr="004A5F1F">
        <w:rPr>
          <w:rFonts w:cs="Arial"/>
          <w:b/>
          <w:sz w:val="24"/>
          <w:u w:val="single"/>
        </w:rPr>
        <w:t xml:space="preserve"> </w:t>
      </w:r>
      <w:r w:rsidRPr="004A5F1F">
        <w:rPr>
          <w:rFonts w:cs="Arial"/>
          <w:b/>
          <w:sz w:val="24"/>
          <w:u w:val="single"/>
        </w:rPr>
        <w:t xml:space="preserve"> 1 5</w:t>
      </w:r>
      <w:r w:rsidR="000F6C50" w:rsidRPr="004A5F1F">
        <w:rPr>
          <w:rFonts w:cs="Arial"/>
          <w:b/>
          <w:sz w:val="24"/>
          <w:u w:val="single"/>
        </w:rPr>
        <w:t>20</w:t>
      </w:r>
      <w:r w:rsidRPr="004A5F1F">
        <w:rPr>
          <w:rFonts w:cs="Arial"/>
          <w:b/>
          <w:sz w:val="24"/>
          <w:u w:val="single"/>
        </w:rPr>
        <w:t xml:space="preserve"> </w:t>
      </w:r>
      <w:r w:rsidR="000F6C50" w:rsidRPr="004A5F1F">
        <w:rPr>
          <w:rFonts w:cs="Arial"/>
          <w:b/>
          <w:sz w:val="24"/>
          <w:u w:val="single"/>
        </w:rPr>
        <w:t>238</w:t>
      </w:r>
      <w:r w:rsidRPr="004A5F1F">
        <w:rPr>
          <w:rFonts w:cs="Arial"/>
          <w:b/>
          <w:sz w:val="24"/>
          <w:u w:val="single"/>
        </w:rPr>
        <w:t xml:space="preserve"> Kč</w:t>
      </w:r>
    </w:p>
    <w:p w14:paraId="58F61A03" w14:textId="77777777" w:rsidR="00C52400" w:rsidRPr="004A5F1F" w:rsidRDefault="00C52400" w:rsidP="00D84E1E">
      <w:pPr>
        <w:tabs>
          <w:tab w:val="left" w:pos="7655"/>
          <w:tab w:val="right" w:leader="dot" w:pos="9072"/>
        </w:tabs>
        <w:spacing w:before="120"/>
        <w:jc w:val="both"/>
        <w:rPr>
          <w:rFonts w:cs="Arial"/>
          <w:b/>
          <w:sz w:val="20"/>
        </w:rPr>
      </w:pPr>
    </w:p>
    <w:p w14:paraId="0564A1DB" w14:textId="77777777" w:rsidR="00C52400" w:rsidRPr="004A5F1F" w:rsidRDefault="00C52400" w:rsidP="00C52400">
      <w:pPr>
        <w:pStyle w:val="Zkladntext32"/>
        <w:tabs>
          <w:tab w:val="clear" w:pos="-720"/>
          <w:tab w:val="left" w:pos="426"/>
        </w:tabs>
        <w:spacing w:line="240" w:lineRule="auto"/>
        <w:ind w:left="284" w:hanging="284"/>
        <w:jc w:val="both"/>
        <w:rPr>
          <w:rFonts w:ascii="Koop Office" w:hAnsi="Koop Office" w:cs="Arial"/>
          <w:bCs/>
          <w:sz w:val="18"/>
          <w:szCs w:val="18"/>
        </w:rPr>
      </w:pPr>
    </w:p>
    <w:p w14:paraId="00A2131F" w14:textId="42477207" w:rsidR="00C52400" w:rsidRPr="004A5F1F" w:rsidRDefault="00C52400" w:rsidP="00BD01FD">
      <w:pPr>
        <w:pStyle w:val="Odstavecseseznamem"/>
        <w:numPr>
          <w:ilvl w:val="0"/>
          <w:numId w:val="22"/>
        </w:numPr>
        <w:spacing w:after="0" w:line="240" w:lineRule="auto"/>
        <w:ind w:left="284" w:hanging="284"/>
        <w:contextualSpacing w:val="0"/>
        <w:jc w:val="both"/>
        <w:rPr>
          <w:rFonts w:ascii="Koop Office" w:hAnsi="Koop Office"/>
          <w:sz w:val="20"/>
          <w:szCs w:val="20"/>
        </w:rPr>
      </w:pPr>
      <w:r w:rsidRPr="004A5F1F">
        <w:rPr>
          <w:rFonts w:ascii="Koop Office" w:hAnsi="Koop Office"/>
          <w:sz w:val="20"/>
          <w:szCs w:val="20"/>
        </w:rPr>
        <w:t>Článek V</w:t>
      </w:r>
      <w:r w:rsidR="00C235B3" w:rsidRPr="004A5F1F">
        <w:rPr>
          <w:rFonts w:ascii="Koop Office" w:hAnsi="Koop Office"/>
          <w:sz w:val="20"/>
          <w:szCs w:val="20"/>
        </w:rPr>
        <w:t>I</w:t>
      </w:r>
      <w:r w:rsidRPr="004A5F1F">
        <w:rPr>
          <w:rFonts w:ascii="Koop Office" w:hAnsi="Koop Office"/>
          <w:sz w:val="20"/>
          <w:szCs w:val="20"/>
        </w:rPr>
        <w:t xml:space="preserve">. se </w:t>
      </w:r>
      <w:r w:rsidR="00D16B4D" w:rsidRPr="004A5F1F">
        <w:rPr>
          <w:rFonts w:ascii="Koop Office" w:hAnsi="Koop Office"/>
          <w:sz w:val="20"/>
          <w:szCs w:val="20"/>
        </w:rPr>
        <w:t>nemění</w:t>
      </w:r>
      <w:r w:rsidRPr="004A5F1F">
        <w:rPr>
          <w:rFonts w:ascii="Koop Office" w:hAnsi="Koop Office"/>
          <w:sz w:val="20"/>
          <w:szCs w:val="20"/>
        </w:rPr>
        <w:t>:</w:t>
      </w:r>
    </w:p>
    <w:p w14:paraId="6C59D226" w14:textId="77777777" w:rsidR="007A7E34" w:rsidRPr="004A5F1F" w:rsidRDefault="007A7E34" w:rsidP="00C52400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before="120"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4A5F1F">
        <w:rPr>
          <w:rFonts w:ascii="Koop Office" w:hAnsi="Koop Office" w:cs="Arial"/>
          <w:b/>
          <w:sz w:val="24"/>
          <w:szCs w:val="24"/>
        </w:rPr>
        <w:t>Článek VI.</w:t>
      </w:r>
    </w:p>
    <w:p w14:paraId="6B799777" w14:textId="48E8006F" w:rsidR="00BD01FD" w:rsidRPr="004A5F1F" w:rsidRDefault="007A7E34" w:rsidP="00BD01FD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  <w:sz w:val="24"/>
          <w:szCs w:val="24"/>
        </w:rPr>
      </w:pPr>
      <w:r w:rsidRPr="004A5F1F">
        <w:rPr>
          <w:rFonts w:ascii="Koop Office" w:hAnsi="Koop Office" w:cs="Arial"/>
          <w:b/>
          <w:sz w:val="24"/>
          <w:szCs w:val="24"/>
        </w:rPr>
        <w:t>Prohlášení pojistníka</w:t>
      </w:r>
      <w:r w:rsidR="004E430A" w:rsidRPr="004A5F1F">
        <w:rPr>
          <w:rFonts w:ascii="Koop Office" w:hAnsi="Koop Office" w:cs="Arial"/>
          <w:b/>
          <w:sz w:val="24"/>
          <w:szCs w:val="24"/>
        </w:rPr>
        <w:t>, registr smluv, zpracování osobních údajů</w:t>
      </w:r>
    </w:p>
    <w:p w14:paraId="55FDEE74" w14:textId="77777777" w:rsidR="00BD01FD" w:rsidRPr="004A5F1F" w:rsidRDefault="00BD01FD" w:rsidP="00BD01FD">
      <w:pPr>
        <w:pStyle w:val="slovn-rove1-netunb"/>
        <w:numPr>
          <w:ilvl w:val="0"/>
          <w:numId w:val="25"/>
        </w:numPr>
      </w:pPr>
      <w:r w:rsidRPr="004A5F1F">
        <w:rPr>
          <w:b/>
        </w:rPr>
        <w:t>Prohlášení pojistníka</w:t>
      </w:r>
    </w:p>
    <w:p w14:paraId="09B1CDB5" w14:textId="77777777" w:rsidR="00BD01FD" w:rsidRPr="004A5F1F" w:rsidRDefault="00BD01FD" w:rsidP="00BD01FD">
      <w:pPr>
        <w:pStyle w:val="slovn-rove1-netunb"/>
        <w:numPr>
          <w:ilvl w:val="1"/>
          <w:numId w:val="21"/>
        </w:numPr>
      </w:pPr>
      <w:r w:rsidRPr="004A5F1F">
        <w:t>Pojistník potvrzuje, že v dostatečném předstihu před uzavřením tohoto dodatku převzal v listinné nebo, s jeho souhlasem, v jiné textové podobě (např. na trvalém nosiči dat, prostřednictvím e-mailu nebo elektronického úložiště dat) Informace pro klienta, jejichž součástí jsou Informace o zpracování osobních údajů v neživotním pojištění, a seznámil se s nimi. Pojistník si je vědom, že se jedná o důležité informace, které mu napomohou porozumět podmínkám sjednávaného pojištění, obsahují upozornění na důležité aspekty pojištění i významná ustanovení pojistných podmínek.</w:t>
      </w:r>
    </w:p>
    <w:p w14:paraId="052D4C02" w14:textId="77777777" w:rsidR="00BD01FD" w:rsidRPr="004A5F1F" w:rsidRDefault="00BD01FD" w:rsidP="00BD01FD">
      <w:pPr>
        <w:pStyle w:val="slovn-rove1-netunb"/>
        <w:numPr>
          <w:ilvl w:val="1"/>
          <w:numId w:val="21"/>
        </w:numPr>
      </w:pPr>
      <w:r w:rsidRPr="004A5F1F">
        <w:lastRenderedPageBreak/>
        <w:t>Pojistník potvrzuje, že před uzavřením tohoto dodatku mu byly oznámeny informace v souladu s ustanovením § 2760 občanského zákoníku.</w:t>
      </w:r>
    </w:p>
    <w:p w14:paraId="35C9A57F" w14:textId="77777777" w:rsidR="00BD01FD" w:rsidRPr="004A5F1F" w:rsidRDefault="00BD01FD" w:rsidP="00BD01FD">
      <w:pPr>
        <w:pStyle w:val="slovn-rove1-netunb"/>
        <w:numPr>
          <w:ilvl w:val="1"/>
          <w:numId w:val="21"/>
        </w:numPr>
      </w:pPr>
      <w:r w:rsidRPr="004A5F1F">
        <w:t>Pojistník potvrzuje, že v dostatečném předstihu před uzavřením tohoto dodatku převzal v listinné nebo jiné textové podobě (např. na trvalém nosiči dat, prostřednictvím e-mailu nebo elektronického úložiště dat) dokumenty uvedené v čl. I. bodu 2. této pojistné smlouvy ve znění tohoto dodatku a seznámil se s nimi. Pojistník si je vědom, že tyto dokumenty tvoří nedílnou součást této pojistné smlouvy ve znění tohoto dodatku a upravují rozsah pojištění, jeho omezení (včetně výluk), práva a povinnosti účastníků pojištění a následky jejich porušení a další podmínky pojištění a pojistník je jimi vázán stejně jako pojistnou smlouvou.</w:t>
      </w:r>
    </w:p>
    <w:p w14:paraId="13DEB887" w14:textId="77777777" w:rsidR="00BD01FD" w:rsidRPr="004A5F1F" w:rsidRDefault="00BD01FD" w:rsidP="00BD01FD">
      <w:pPr>
        <w:pStyle w:val="slovn-rove1-netunb"/>
        <w:numPr>
          <w:ilvl w:val="1"/>
          <w:numId w:val="21"/>
        </w:numPr>
      </w:pPr>
      <w:r w:rsidRPr="004A5F1F">
        <w:t>Pojistník potvrzuje, že adresa jeho sídla/bydliště/trvalého pobytu a kontakty elektronické komunikace uvedené v tomto dodatku jsou aktuální, a souhlasí, aby tyto údaje byly v případě jejich rozporu s jinými údaji uvedenými v dříve uzavřených pojistných smlouvách, ve kterých je pojistníkem nebo pojištěným, využívány i pro účely takových pojistných smluv. S tímto postupem pojistník souhlasí i pro případ, kdy pojistiteli oznámí změnu jeho sídla/bydliště/trvalého pobytu nebo kontaktů elektronické komunikace v době trvání této pojistné smlouvy. Tím není dotčena možnost používání jiných údajů uvedených v dříve uzavřených pojistných smlouvách.</w:t>
      </w:r>
    </w:p>
    <w:p w14:paraId="6259E024" w14:textId="77777777" w:rsidR="00BD01FD" w:rsidRPr="004A5F1F" w:rsidRDefault="00BD01FD" w:rsidP="00BD01FD">
      <w:pPr>
        <w:pStyle w:val="slovn-rove1-netunb"/>
        <w:numPr>
          <w:ilvl w:val="1"/>
          <w:numId w:val="21"/>
        </w:numPr>
        <w:ind w:left="426"/>
      </w:pPr>
      <w:r w:rsidRPr="004A5F1F">
        <w:t>Pojistník prohlašuje, že má oprávněnou potřebu ochrany před následky pojistné události (pojistný zájem). Pojistník, je-li osobou odlišnou od pojištěného, dále prohlašuje, že mu pojištění dali souhlas k pojištění.</w:t>
      </w:r>
    </w:p>
    <w:p w14:paraId="2CF8C1C3" w14:textId="77777777" w:rsidR="00BD01FD" w:rsidRPr="004A5F1F" w:rsidRDefault="00BD01FD" w:rsidP="00BD01FD">
      <w:pPr>
        <w:pStyle w:val="slovn-rove1-netunb"/>
        <w:numPr>
          <w:ilvl w:val="1"/>
          <w:numId w:val="21"/>
        </w:numPr>
      </w:pPr>
      <w:r w:rsidRPr="004A5F1F">
        <w:t>Pojistník prohlašuje, že věci nebo jiné hodnoty pojistného zájmu pojištěné touto pojistnou smlouvou ve znění tohoto dodatku nejsou k datu uzavření tohoto dodatku pojištěny proti stejným nebezpečím u jiného pojistitele, pokud není v pojistné smlouvě ve znění tohoto dodatku výslovně uvedeno jinak.</w:t>
      </w:r>
    </w:p>
    <w:p w14:paraId="5E2E12E8" w14:textId="77777777" w:rsidR="00BD01FD" w:rsidRPr="004A5F1F" w:rsidRDefault="00BD01FD" w:rsidP="00BD01FD">
      <w:pPr>
        <w:pStyle w:val="slovn-rove1-netunb"/>
        <w:numPr>
          <w:ilvl w:val="0"/>
          <w:numId w:val="21"/>
        </w:numPr>
      </w:pPr>
      <w:r w:rsidRPr="004A5F1F">
        <w:rPr>
          <w:b/>
        </w:rPr>
        <w:t>Registr smluv</w:t>
      </w:r>
    </w:p>
    <w:p w14:paraId="2898298C" w14:textId="77777777" w:rsidR="00BD01FD" w:rsidRPr="004A5F1F" w:rsidRDefault="00BD01FD" w:rsidP="00BD01FD">
      <w:pPr>
        <w:pStyle w:val="slovn-rove1-netunb"/>
        <w:numPr>
          <w:ilvl w:val="1"/>
          <w:numId w:val="21"/>
        </w:numPr>
      </w:pPr>
      <w:r w:rsidRPr="004A5F1F">
        <w:t>Pokud výše uvedená pojistná smlouva, resp. dodatek k pojistné smlouvě (dále jen „</w:t>
      </w:r>
      <w:r w:rsidRPr="004A5F1F">
        <w:rPr>
          <w:b/>
        </w:rPr>
        <w:t>smlouva</w:t>
      </w:r>
      <w:r w:rsidRPr="004A5F1F">
        <w:t>“) podléhá povinnosti uveřejnění v registru smluv (dále jen „</w:t>
      </w:r>
      <w:r w:rsidRPr="004A5F1F">
        <w:rPr>
          <w:b/>
        </w:rPr>
        <w:t>registr</w:t>
      </w:r>
      <w:r w:rsidRPr="004A5F1F">
        <w:t>“) ve smyslu zákona č. 340/2015 Sb., zavazuje se pojistník k jejímu uveřejnění v rozsahu, způsobem a ve lhůtách stanovených citovaným zákonem. To nezbavuje pojistitele práva, aby smlouvu uveřejnil v registru sám, s čímž pojistník souhlasí. Pokud je pojistník odlišný od pojištěného, pojistník dále potvrzuje, že každý pojištěný souhlasil s uveřejněním smlouvy.</w:t>
      </w:r>
    </w:p>
    <w:p w14:paraId="707E9C79" w14:textId="77777777" w:rsidR="00BD01FD" w:rsidRPr="004A5F1F" w:rsidRDefault="00BD01FD" w:rsidP="00BD01FD">
      <w:pPr>
        <w:pStyle w:val="slovn-rove1-netunb"/>
        <w:numPr>
          <w:ilvl w:val="0"/>
          <w:numId w:val="0"/>
        </w:numPr>
        <w:ind w:left="425"/>
      </w:pPr>
      <w:r w:rsidRPr="004A5F1F">
        <w:t>Při vyplnění formuláře pro uveřejnění smlouvy v registru je pojistník povinen vyplnit údaje o pojistiteli (jako smluvní straně), do pole „</w:t>
      </w:r>
      <w:r w:rsidRPr="004A5F1F">
        <w:rPr>
          <w:b/>
        </w:rPr>
        <w:t>Datová schránka</w:t>
      </w:r>
      <w:r w:rsidRPr="004A5F1F">
        <w:t xml:space="preserve">“ uvést: </w:t>
      </w:r>
      <w:r w:rsidRPr="004A5F1F">
        <w:rPr>
          <w:b/>
        </w:rPr>
        <w:t>n6tetn3</w:t>
      </w:r>
      <w:r w:rsidRPr="004A5F1F">
        <w:t xml:space="preserve"> a do pole „</w:t>
      </w:r>
      <w:r w:rsidRPr="004A5F1F">
        <w:rPr>
          <w:b/>
        </w:rPr>
        <w:t>Číslo smlouvy</w:t>
      </w:r>
      <w:r w:rsidRPr="004A5F1F">
        <w:t>“ uvést číslo této pojistné smlouvy.</w:t>
      </w:r>
    </w:p>
    <w:p w14:paraId="4445CC23" w14:textId="77777777" w:rsidR="00BD01FD" w:rsidRPr="004A5F1F" w:rsidRDefault="00BD01FD" w:rsidP="00BD01FD">
      <w:pPr>
        <w:pStyle w:val="slovn-rove1-netunb"/>
        <w:numPr>
          <w:ilvl w:val="0"/>
          <w:numId w:val="0"/>
        </w:numPr>
        <w:ind w:left="425"/>
      </w:pPr>
      <w:r w:rsidRPr="004A5F1F">
        <w:t>Pojistník se dále zavazuje, že před zasláním smlouvy k uveřejnění zajistí znečitelnění neuveřejnitelných informací (např. osobních údajů o fyzických osobách).</w:t>
      </w:r>
    </w:p>
    <w:p w14:paraId="44B5300F" w14:textId="77777777" w:rsidR="00BD01FD" w:rsidRPr="004A5F1F" w:rsidRDefault="00BD01FD" w:rsidP="00BD01FD">
      <w:pPr>
        <w:pStyle w:val="slovn-rove1-netunb"/>
        <w:numPr>
          <w:ilvl w:val="0"/>
          <w:numId w:val="0"/>
        </w:numPr>
        <w:ind w:left="425"/>
      </w:pPr>
      <w:r w:rsidRPr="004A5F1F">
        <w:t>Smluvní strany se dohodly, že ode dne nabytí účinnosti smlouvy (resp. dodatku) jejím zveřejněním v registru se účinky pojištění, včetně práv a povinností z něj vyplývajících, vztahují i na období od data uvedeného jako počátek pojištění (resp. od data uvedeného jako počátek změn provedených dodatkem, jde-li o účinky dodatku) do budoucna.</w:t>
      </w:r>
    </w:p>
    <w:p w14:paraId="76018504" w14:textId="77777777" w:rsidR="00BD01FD" w:rsidRPr="004A5F1F" w:rsidRDefault="00BD01FD" w:rsidP="00BD01FD">
      <w:pPr>
        <w:pStyle w:val="slovn-rove1-netunb"/>
        <w:keepNext/>
        <w:numPr>
          <w:ilvl w:val="0"/>
          <w:numId w:val="21"/>
        </w:numPr>
        <w:rPr>
          <w:b/>
          <w:caps/>
        </w:rPr>
      </w:pPr>
      <w:r w:rsidRPr="004A5F1F">
        <w:rPr>
          <w:b/>
          <w:caps/>
        </w:rPr>
        <w:t>Zpracování osobních údajů</w:t>
      </w:r>
    </w:p>
    <w:p w14:paraId="3358D4ED" w14:textId="77777777" w:rsidR="00BD01FD" w:rsidRPr="004A5F1F" w:rsidRDefault="00BD01FD" w:rsidP="00BD01FD">
      <w:pPr>
        <w:pStyle w:val="slovn-rove1-netunb"/>
        <w:numPr>
          <w:ilvl w:val="0"/>
          <w:numId w:val="0"/>
        </w:numPr>
        <w:ind w:left="425"/>
        <w:rPr>
          <w:rFonts w:cs="Calibri"/>
          <w:szCs w:val="20"/>
        </w:rPr>
      </w:pPr>
      <w:r w:rsidRPr="004A5F1F">
        <w:rPr>
          <w:szCs w:val="20"/>
        </w:rPr>
        <w:t>V následující části jsou uvedeny základní informace o zpracování Vašich osobních údajů. Tyto informace se na Vás uplatní, pokud jste fyzickou osobou</w:t>
      </w:r>
      <w:r w:rsidRPr="004A5F1F">
        <w:rPr>
          <w:rFonts w:cs="Calibri"/>
        </w:rPr>
        <w:t xml:space="preserve">, a </w:t>
      </w:r>
      <w:r w:rsidRPr="004A5F1F">
        <w:t>to s výjimkou bodu 3.2., který se na Vás uplatní i pokud jste právnickou osobou</w:t>
      </w:r>
      <w:r w:rsidRPr="004A5F1F">
        <w:rPr>
          <w:szCs w:val="20"/>
        </w:rPr>
        <w:t xml:space="preserve">. Více informací, včetně způsobu odvolání souhlasu, možnosti podání námitky v případě zpracování na základě oprávněného zájmu, práva na přístup a dalších práv, naleznete v dokumentu Informace o zpracování osobních údajů v neživotním pojištění, který je trvale dostupný na webové stránce </w:t>
      </w:r>
      <w:hyperlink r:id="rId9" w:history="1">
        <w:hyperlink r:id="rId10" w:history="1">
          <w:r w:rsidRPr="004A5F1F">
            <w:rPr>
              <w:rStyle w:val="Hypertextovodkaz"/>
              <w:rFonts w:cs="Calibri"/>
              <w:color w:val="auto"/>
            </w:rPr>
            <w:t>www.koop.cz</w:t>
          </w:r>
        </w:hyperlink>
      </w:hyperlink>
      <w:r w:rsidRPr="004A5F1F">
        <w:rPr>
          <w:szCs w:val="20"/>
        </w:rPr>
        <w:t xml:space="preserve"> v sekci „O pojišťovně Kooperativa“.</w:t>
      </w:r>
    </w:p>
    <w:p w14:paraId="71ED6648" w14:textId="77777777" w:rsidR="00BD01FD" w:rsidRPr="004A5F1F" w:rsidRDefault="00BD01FD" w:rsidP="00BD01FD">
      <w:pPr>
        <w:pStyle w:val="slovn-rove1-netunb"/>
        <w:numPr>
          <w:ilvl w:val="1"/>
          <w:numId w:val="21"/>
        </w:numPr>
        <w:rPr>
          <w:b/>
          <w:szCs w:val="20"/>
        </w:rPr>
      </w:pPr>
      <w:r w:rsidRPr="004A5F1F">
        <w:rPr>
          <w:b/>
          <w:szCs w:val="20"/>
        </w:rPr>
        <w:t xml:space="preserve">INFORMACE O ZPRACOVÁNÍ OSOBNÍCH ÚDAJŮ </w:t>
      </w:r>
      <w:r w:rsidRPr="004A5F1F">
        <w:rPr>
          <w:b/>
          <w:szCs w:val="20"/>
          <w:u w:val="single"/>
        </w:rPr>
        <w:t>BEZ VAŠEHO SOUHLASU</w:t>
      </w:r>
    </w:p>
    <w:p w14:paraId="3B79BE5C" w14:textId="77777777" w:rsidR="00BD01FD" w:rsidRPr="004A5F1F" w:rsidRDefault="00BD01FD" w:rsidP="00BD01FD">
      <w:pPr>
        <w:ind w:firstLine="425"/>
        <w:rPr>
          <w:szCs w:val="20"/>
        </w:rPr>
      </w:pPr>
      <w:r w:rsidRPr="004A5F1F">
        <w:rPr>
          <w:b/>
          <w:szCs w:val="20"/>
        </w:rPr>
        <w:t>Zpracování na základě plnění smlouvy a oprávněných zájmů pojistitele</w:t>
      </w:r>
    </w:p>
    <w:p w14:paraId="48889FF8" w14:textId="77777777" w:rsidR="00BD01FD" w:rsidRPr="004A5F1F" w:rsidRDefault="00BD01FD" w:rsidP="00BD01FD">
      <w:pPr>
        <w:pStyle w:val="slovn"/>
        <w:ind w:left="425"/>
        <w:rPr>
          <w:sz w:val="20"/>
        </w:rPr>
      </w:pPr>
      <w:r w:rsidRPr="004A5F1F">
        <w:rPr>
          <w:sz w:val="20"/>
        </w:rPr>
        <w:t>Pojistník bere na vědomí, že jeho identifikační a kontaktní údaje, údaje pro ocenění rizika při vstupu do pojištění a údaje o využívání služeb</w:t>
      </w:r>
      <w:r w:rsidRPr="004A5F1F" w:rsidDel="00141904">
        <w:rPr>
          <w:sz w:val="20"/>
        </w:rPr>
        <w:t xml:space="preserve"> </w:t>
      </w:r>
      <w:r w:rsidRPr="004A5F1F">
        <w:rPr>
          <w:sz w:val="20"/>
        </w:rPr>
        <w:t>zpracovává pojistitel:</w:t>
      </w:r>
    </w:p>
    <w:p w14:paraId="3C6DD10C" w14:textId="77777777" w:rsidR="00BD01FD" w:rsidRPr="004A5F1F" w:rsidRDefault="00BD01FD" w:rsidP="00BD01FD">
      <w:pPr>
        <w:pStyle w:val="odrkadruh"/>
        <w:numPr>
          <w:ilvl w:val="0"/>
          <w:numId w:val="24"/>
        </w:numPr>
        <w:spacing w:before="60"/>
        <w:ind w:left="709" w:hanging="284"/>
        <w:rPr>
          <w:rFonts w:ascii="Koop Office" w:hAnsi="Koop Office"/>
          <w:sz w:val="20"/>
          <w:szCs w:val="20"/>
        </w:rPr>
      </w:pPr>
      <w:r w:rsidRPr="004A5F1F">
        <w:rPr>
          <w:rFonts w:ascii="Koop Office" w:hAnsi="Koop Office"/>
          <w:sz w:val="20"/>
          <w:szCs w:val="20"/>
        </w:rPr>
        <w:t xml:space="preserve">pro účely </w:t>
      </w:r>
      <w:r w:rsidRPr="004A5F1F">
        <w:rPr>
          <w:rFonts w:ascii="Koop Office" w:hAnsi="Koop Office"/>
          <w:i/>
          <w:sz w:val="20"/>
          <w:szCs w:val="20"/>
        </w:rPr>
        <w:t>kalkulace, návrhu a uzavření pojistné smlouvy, posouzení přijatelnosti do pojištění, správy a ukončení pojistné smlouvy a likvidace pojistných událostí</w:t>
      </w:r>
      <w:r w:rsidRPr="004A5F1F">
        <w:rPr>
          <w:rFonts w:ascii="Koop Office" w:hAnsi="Koop Office"/>
          <w:sz w:val="20"/>
          <w:szCs w:val="20"/>
        </w:rPr>
        <w:t xml:space="preserve">, když v těchto případech jde o zpracování nezbytné pro </w:t>
      </w:r>
      <w:r w:rsidRPr="004A5F1F">
        <w:rPr>
          <w:rFonts w:ascii="Koop Office" w:hAnsi="Koop Office"/>
          <w:b/>
          <w:sz w:val="20"/>
          <w:szCs w:val="20"/>
        </w:rPr>
        <w:t>plnění smlouvy</w:t>
      </w:r>
      <w:r w:rsidRPr="004A5F1F">
        <w:rPr>
          <w:rFonts w:ascii="Koop Office" w:hAnsi="Koop Office"/>
          <w:sz w:val="20"/>
          <w:szCs w:val="20"/>
        </w:rPr>
        <w:t>, a</w:t>
      </w:r>
    </w:p>
    <w:p w14:paraId="5BF99F09" w14:textId="77777777" w:rsidR="00BD01FD" w:rsidRPr="004A5F1F" w:rsidRDefault="00BD01FD" w:rsidP="00BD01FD">
      <w:pPr>
        <w:pStyle w:val="odrkadruh"/>
        <w:numPr>
          <w:ilvl w:val="0"/>
          <w:numId w:val="24"/>
        </w:numPr>
        <w:spacing w:before="60"/>
        <w:ind w:left="709" w:hanging="284"/>
        <w:rPr>
          <w:rFonts w:ascii="Koop Office" w:hAnsi="Koop Office"/>
          <w:sz w:val="20"/>
          <w:szCs w:val="20"/>
        </w:rPr>
      </w:pPr>
      <w:r w:rsidRPr="004A5F1F">
        <w:rPr>
          <w:rFonts w:ascii="Koop Office" w:hAnsi="Koop Office"/>
          <w:sz w:val="20"/>
          <w:szCs w:val="20"/>
        </w:rPr>
        <w:t xml:space="preserve">pro účely </w:t>
      </w:r>
      <w:r w:rsidRPr="004A5F1F">
        <w:rPr>
          <w:rFonts w:ascii="Koop Office" w:hAnsi="Koop Office"/>
          <w:i/>
          <w:sz w:val="20"/>
          <w:szCs w:val="20"/>
        </w:rPr>
        <w:t>zajištění řádného nastavení a plnění smluvních vztahů s pojistníkem, zajištění a soupojištění, statistiky a cenotvorby produktů, ochrany právních nároků pojistitele a prevence a odhalování pojistných podvodů a jiných protiprávních jednání</w:t>
      </w:r>
      <w:r w:rsidRPr="004A5F1F">
        <w:rPr>
          <w:rFonts w:ascii="Koop Office" w:hAnsi="Koop Office"/>
          <w:sz w:val="20"/>
          <w:szCs w:val="20"/>
        </w:rPr>
        <w:t xml:space="preserve">, když v těchto případech jde o zpracování založené na základě </w:t>
      </w:r>
      <w:r w:rsidRPr="004A5F1F">
        <w:rPr>
          <w:rFonts w:ascii="Koop Office" w:hAnsi="Koop Office"/>
          <w:b/>
          <w:sz w:val="20"/>
          <w:szCs w:val="20"/>
        </w:rPr>
        <w:t>oprávněných zájmů</w:t>
      </w:r>
      <w:r w:rsidRPr="004A5F1F">
        <w:rPr>
          <w:rFonts w:ascii="Koop Office" w:hAnsi="Koop Office"/>
          <w:sz w:val="20"/>
          <w:szCs w:val="20"/>
        </w:rPr>
        <w:t xml:space="preserve"> pojistitele. </w:t>
      </w:r>
      <w:r w:rsidRPr="004A5F1F">
        <w:rPr>
          <w:rFonts w:ascii="Koop Office" w:hAnsi="Koop Office" w:cs="Calibri"/>
          <w:sz w:val="20"/>
          <w:szCs w:val="20"/>
        </w:rPr>
        <w:t xml:space="preserve">Proti takovému zpracování máte právo kdykoli podat námitku, která může být uplatněna způsobem uvedeným v </w:t>
      </w:r>
      <w:r w:rsidRPr="004A5F1F">
        <w:rPr>
          <w:rFonts w:ascii="Koop Office" w:hAnsi="Koop Office"/>
          <w:sz w:val="20"/>
          <w:szCs w:val="20"/>
        </w:rPr>
        <w:t>Informacích o zpracování osobních údajů v neživotním pojištění</w:t>
      </w:r>
      <w:r w:rsidRPr="004A5F1F">
        <w:rPr>
          <w:rFonts w:ascii="Koop Office" w:hAnsi="Koop Office" w:cs="Calibri"/>
          <w:sz w:val="20"/>
          <w:szCs w:val="20"/>
        </w:rPr>
        <w:t>.</w:t>
      </w:r>
    </w:p>
    <w:p w14:paraId="125708C5" w14:textId="77777777" w:rsidR="00BD01FD" w:rsidRPr="004A5F1F" w:rsidRDefault="00BD01FD" w:rsidP="00BD01FD">
      <w:pPr>
        <w:pStyle w:val="odrka"/>
        <w:numPr>
          <w:ilvl w:val="0"/>
          <w:numId w:val="0"/>
        </w:numPr>
        <w:ind w:left="357"/>
        <w:rPr>
          <w:rFonts w:ascii="Koop Office" w:hAnsi="Koop Office"/>
          <w:b/>
          <w:sz w:val="20"/>
          <w:szCs w:val="20"/>
        </w:rPr>
      </w:pPr>
      <w:r w:rsidRPr="004A5F1F">
        <w:rPr>
          <w:rFonts w:ascii="Koop Office" w:hAnsi="Koop Office"/>
          <w:b/>
          <w:sz w:val="20"/>
          <w:szCs w:val="20"/>
        </w:rPr>
        <w:lastRenderedPageBreak/>
        <w:t>Zpracování pro účely plnění zákonné povinnosti</w:t>
      </w:r>
    </w:p>
    <w:p w14:paraId="2FF821A5" w14:textId="77777777" w:rsidR="00BD01FD" w:rsidRPr="004A5F1F" w:rsidRDefault="00BD01FD" w:rsidP="00BD01FD">
      <w:pPr>
        <w:pStyle w:val="slovn"/>
        <w:ind w:left="357"/>
        <w:rPr>
          <w:sz w:val="20"/>
        </w:rPr>
      </w:pPr>
      <w:r w:rsidRPr="004A5F1F">
        <w:rPr>
          <w:sz w:val="20"/>
        </w:rPr>
        <w:t xml:space="preserve">Pojistník bere na vědomí, že jeho identifikační a kontaktní údaje a údaje pro ocenění rizika při vstupu do pojištění pojistitel dále zpracovává ke </w:t>
      </w:r>
      <w:r w:rsidRPr="004A5F1F">
        <w:rPr>
          <w:b/>
          <w:sz w:val="20"/>
        </w:rPr>
        <w:t>splnění své zákonné povinnosti</w:t>
      </w:r>
      <w:r w:rsidRPr="004A5F1F">
        <w:rPr>
          <w:sz w:val="20"/>
        </w:rPr>
        <w:t xml:space="preserve"> vyplývající zejména ze zákona upravujícího distribuci pojištění a zákona č. 69/2006 Sb., o provádění mezinárodních sankcí.</w:t>
      </w:r>
    </w:p>
    <w:p w14:paraId="5D2F73A2" w14:textId="77777777" w:rsidR="00BD01FD" w:rsidRPr="004A5F1F" w:rsidRDefault="00BD01FD" w:rsidP="00BD01FD">
      <w:pPr>
        <w:pStyle w:val="slovn-rove1-netunb"/>
        <w:numPr>
          <w:ilvl w:val="1"/>
          <w:numId w:val="21"/>
        </w:numPr>
        <w:rPr>
          <w:b/>
          <w:szCs w:val="20"/>
        </w:rPr>
      </w:pPr>
      <w:r w:rsidRPr="004A5F1F">
        <w:rPr>
          <w:b/>
          <w:szCs w:val="20"/>
        </w:rPr>
        <w:t>POVINNOST POJISTNÍKA INFORMOVAT TŘETÍ OSOBY</w:t>
      </w:r>
    </w:p>
    <w:p w14:paraId="0073ECA4" w14:textId="77777777" w:rsidR="00BD01FD" w:rsidRPr="004A5F1F" w:rsidRDefault="00BD01FD" w:rsidP="00BD01FD">
      <w:pPr>
        <w:pStyle w:val="slovn"/>
        <w:ind w:left="425"/>
        <w:rPr>
          <w:sz w:val="20"/>
        </w:rPr>
      </w:pPr>
      <w:r w:rsidRPr="004A5F1F">
        <w:rPr>
          <w:sz w:val="20"/>
        </w:rPr>
        <w:t>Pojistník se zavazuje informovat každého pojištěného, jenž je osobou odlišnou od pojistníka, a případné další osoby, které uvedl v pojistné smlouvě ve znění tohoto dodatku, o zpracování jejich osobních údajů.</w:t>
      </w:r>
    </w:p>
    <w:p w14:paraId="7A49FA6F" w14:textId="77777777" w:rsidR="00BD01FD" w:rsidRPr="004A5F1F" w:rsidRDefault="00BD01FD" w:rsidP="00BD01FD">
      <w:pPr>
        <w:pStyle w:val="slovn-rove1-netunb"/>
        <w:numPr>
          <w:ilvl w:val="1"/>
          <w:numId w:val="21"/>
        </w:numPr>
        <w:rPr>
          <w:b/>
          <w:szCs w:val="20"/>
        </w:rPr>
      </w:pPr>
      <w:r w:rsidRPr="004A5F1F">
        <w:rPr>
          <w:b/>
          <w:szCs w:val="20"/>
        </w:rPr>
        <w:t xml:space="preserve">INFORMACE O ZPRACOVÁNÍ OSOBNÍCH ÚDAJŮ ZÁSTUPCE POJISTNÍKA </w:t>
      </w:r>
    </w:p>
    <w:p w14:paraId="031970A3" w14:textId="77777777" w:rsidR="00BD01FD" w:rsidRPr="004A5F1F" w:rsidRDefault="00BD01FD" w:rsidP="00BD01FD">
      <w:pPr>
        <w:pStyle w:val="slovn"/>
        <w:ind w:left="425"/>
        <w:rPr>
          <w:rFonts w:cs="Calibri"/>
          <w:sz w:val="20"/>
        </w:rPr>
      </w:pPr>
      <w:r w:rsidRPr="004A5F1F">
        <w:rPr>
          <w:sz w:val="20"/>
        </w:rPr>
        <w:t xml:space="preserve">Zástupce právnické osoby, zákonný zástupce nebo jiná osoba oprávněná zastupovat pojistníka bere na vědomí, že její identifikační a kontaktní údaje pojistitel zpracovává na základě </w:t>
      </w:r>
      <w:r w:rsidRPr="004A5F1F">
        <w:rPr>
          <w:b/>
          <w:bCs/>
          <w:sz w:val="20"/>
        </w:rPr>
        <w:t>oprávněného zájmu</w:t>
      </w:r>
      <w:r w:rsidRPr="004A5F1F">
        <w:rPr>
          <w:sz w:val="20"/>
        </w:rPr>
        <w:t xml:space="preserve"> pro účely</w:t>
      </w:r>
      <w:r w:rsidRPr="004A5F1F">
        <w:rPr>
          <w:i/>
          <w:sz w:val="20"/>
        </w:rPr>
        <w:t xml:space="preserve"> kalkulace, návrhu a uzavření pojistné smlouvy, správy a ukončení pojistné smlouvy, likvidace pojistných událostí, zajištění a soupojištění, ochrany právních nároků pojistitele a prevence a odhalování pojistných podvodů a jiných protiprávních jednání</w:t>
      </w:r>
      <w:r w:rsidRPr="004A5F1F">
        <w:rPr>
          <w:sz w:val="20"/>
        </w:rPr>
        <w:t xml:space="preserve">. </w:t>
      </w:r>
      <w:r w:rsidRPr="004A5F1F">
        <w:rPr>
          <w:rFonts w:cs="Calibri"/>
          <w:sz w:val="20"/>
        </w:rPr>
        <w:t>Proti takovému zpracování má taková osoba právo kdykoli podat námitku, která může být uplatněna způsobem uvedeným v</w:t>
      </w:r>
      <w:r w:rsidRPr="004A5F1F">
        <w:rPr>
          <w:sz w:val="20"/>
        </w:rPr>
        <w:t xml:space="preserve"> Informacích o zpracování osobních údajů v neživotním pojištění</w:t>
      </w:r>
      <w:r w:rsidRPr="004A5F1F">
        <w:rPr>
          <w:rFonts w:cs="Calibri"/>
          <w:sz w:val="20"/>
        </w:rPr>
        <w:t>.</w:t>
      </w:r>
    </w:p>
    <w:p w14:paraId="0202C30F" w14:textId="77777777" w:rsidR="00BD01FD" w:rsidRPr="004A5F1F" w:rsidRDefault="00BD01FD" w:rsidP="00BD01FD">
      <w:pPr>
        <w:pStyle w:val="slovn"/>
        <w:ind w:firstLine="425"/>
        <w:rPr>
          <w:sz w:val="20"/>
        </w:rPr>
      </w:pPr>
      <w:r w:rsidRPr="004A5F1F">
        <w:rPr>
          <w:b/>
          <w:sz w:val="20"/>
        </w:rPr>
        <w:t>Zpracování pro účely plnění zákonné povinnosti</w:t>
      </w:r>
    </w:p>
    <w:p w14:paraId="3F01BF83" w14:textId="77777777" w:rsidR="00BD01FD" w:rsidRPr="004A5F1F" w:rsidRDefault="00BD01FD" w:rsidP="00BD01FD">
      <w:pPr>
        <w:pStyle w:val="slovn"/>
        <w:ind w:left="425"/>
        <w:rPr>
          <w:sz w:val="20"/>
        </w:rPr>
      </w:pPr>
      <w:r w:rsidRPr="004A5F1F">
        <w:rPr>
          <w:sz w:val="20"/>
        </w:rPr>
        <w:t xml:space="preserve">Zástupce právnické osoby, zákonný zástupce nebo jiná osoba oprávněná zastupovat pojistníka bere na vědomí, že identifikační a kontaktní údaje pojistitel dále zpracovává ke </w:t>
      </w:r>
      <w:r w:rsidRPr="004A5F1F">
        <w:rPr>
          <w:b/>
          <w:sz w:val="20"/>
        </w:rPr>
        <w:t>splnění své zákonné povinnosti</w:t>
      </w:r>
      <w:r w:rsidRPr="004A5F1F">
        <w:rPr>
          <w:sz w:val="20"/>
        </w:rPr>
        <w:t xml:space="preserve"> vyplývající zejména ze zákona upravujícího distribuci pojištění a zákona č. 69/2006 Sb., o provádění mezinárodních sankcí.</w:t>
      </w:r>
    </w:p>
    <w:p w14:paraId="57FB1267" w14:textId="01B31221" w:rsidR="00BD01FD" w:rsidRPr="004A5F1F" w:rsidRDefault="00BD01FD" w:rsidP="00BD01FD">
      <w:pPr>
        <w:pStyle w:val="slovn-rove1-netunb"/>
        <w:numPr>
          <w:ilvl w:val="0"/>
          <w:numId w:val="0"/>
        </w:numPr>
        <w:spacing w:before="240"/>
        <w:ind w:left="425"/>
      </w:pPr>
      <w:r w:rsidRPr="004A5F1F">
        <w:rPr>
          <w:rFonts w:cs="Calibri"/>
          <w:b/>
          <w:szCs w:val="20"/>
        </w:rPr>
        <w:t>Podpisem tohoto dodatku potvrzujete, že jste se důkladně seznámil se smyslem a obsahem souhlasu se zpracováním osobních údajů a že jste se před jejich udělením seznámil s dokumentem Informace o zpracování osobních údajů v neživotním pojištění, zejména s bližší identifikací dalších správců, rozsahem zpracovávaných údajů, právními základy (důvody), účely a dobou zpracování osobních údajů, způsobem odvolání souhlasu a právy, která Vám v této souvislosti náleží.</w:t>
      </w:r>
    </w:p>
    <w:p w14:paraId="70938BD2" w14:textId="77777777" w:rsidR="007A7E34" w:rsidRPr="004A5F1F" w:rsidRDefault="007A7E34" w:rsidP="00BD01FD">
      <w:pPr>
        <w:spacing w:before="240"/>
        <w:jc w:val="both"/>
        <w:rPr>
          <w:b/>
          <w:sz w:val="20"/>
          <w:szCs w:val="20"/>
          <w:u w:val="single"/>
        </w:rPr>
      </w:pPr>
      <w:r w:rsidRPr="004A5F1F">
        <w:rPr>
          <w:b/>
          <w:sz w:val="20"/>
          <w:szCs w:val="20"/>
          <w:u w:val="single"/>
        </w:rPr>
        <w:t>Další prohlášení pojistníka k oddílu A – pojištění majetku, odpovědnosti a lesních porostů - 7720937511</w:t>
      </w:r>
    </w:p>
    <w:p w14:paraId="6767F278" w14:textId="77777777" w:rsidR="007A7E34" w:rsidRPr="004A5F1F" w:rsidRDefault="007A7E34" w:rsidP="007A7E34">
      <w:pPr>
        <w:tabs>
          <w:tab w:val="left" w:pos="-1418"/>
        </w:tabs>
        <w:spacing w:before="120"/>
        <w:ind w:left="425" w:hanging="425"/>
        <w:jc w:val="both"/>
        <w:rPr>
          <w:rFonts w:cs="Arial"/>
          <w:sz w:val="20"/>
        </w:rPr>
      </w:pPr>
      <w:r w:rsidRPr="004A5F1F">
        <w:rPr>
          <w:rFonts w:cs="Arial"/>
          <w:sz w:val="20"/>
        </w:rPr>
        <w:t>1.</w:t>
      </w:r>
      <w:r w:rsidRPr="004A5F1F">
        <w:rPr>
          <w:rFonts w:cs="Arial"/>
          <w:sz w:val="20"/>
        </w:rPr>
        <w:tab/>
        <w:t>Pojistník prohlašuje, že věci nebo jiné hodnoty pojistného zájmu pojištěné touto pojistnou smlouvou nejsou k datu uzavření pojistné smlouvy pojištěny proti stejným nebezpečím u jiného pojistitele, pokud není v této pojistné smlouvě výslovně uvedeno jinak.</w:t>
      </w:r>
    </w:p>
    <w:p w14:paraId="19CDD71D" w14:textId="77777777" w:rsidR="007A7E34" w:rsidRPr="004A5F1F" w:rsidRDefault="007A7E34" w:rsidP="007A7E34">
      <w:pPr>
        <w:spacing w:before="120"/>
        <w:rPr>
          <w:rFonts w:cs="Arial"/>
          <w:b/>
          <w:sz w:val="20"/>
          <w:u w:val="single"/>
        </w:rPr>
      </w:pPr>
      <w:r w:rsidRPr="004A5F1F">
        <w:rPr>
          <w:b/>
          <w:sz w:val="20"/>
          <w:szCs w:val="20"/>
          <w:u w:val="single"/>
        </w:rPr>
        <w:t xml:space="preserve">Další prohlášení pojistníka k oddílu </w:t>
      </w:r>
      <w:r w:rsidRPr="004A5F1F">
        <w:rPr>
          <w:rFonts w:cs="Arial"/>
          <w:b/>
          <w:sz w:val="20"/>
          <w:u w:val="single"/>
        </w:rPr>
        <w:t>B – pojištění vozidel – FLOTILA - 666 740 004 8</w:t>
      </w:r>
    </w:p>
    <w:p w14:paraId="08C22E22" w14:textId="77777777" w:rsidR="007A7E34" w:rsidRPr="004A5F1F" w:rsidRDefault="007A7E34" w:rsidP="00BD01FD">
      <w:pPr>
        <w:numPr>
          <w:ilvl w:val="0"/>
          <w:numId w:val="13"/>
        </w:numPr>
        <w:spacing w:before="120"/>
        <w:ind w:left="284" w:hanging="284"/>
        <w:jc w:val="both"/>
        <w:rPr>
          <w:rFonts w:cs="Arial"/>
          <w:sz w:val="20"/>
        </w:rPr>
      </w:pPr>
      <w:r w:rsidRPr="004A5F1F">
        <w:rPr>
          <w:rFonts w:cs="Arial"/>
          <w:sz w:val="20"/>
        </w:rPr>
        <w:t>Pojistník prohlašuje, že:</w:t>
      </w:r>
    </w:p>
    <w:p w14:paraId="1C70837A" w14:textId="77777777" w:rsidR="007A7E34" w:rsidRPr="004A5F1F" w:rsidRDefault="007A7E34" w:rsidP="00BD01FD">
      <w:pPr>
        <w:numPr>
          <w:ilvl w:val="1"/>
          <w:numId w:val="12"/>
        </w:numPr>
        <w:jc w:val="both"/>
        <w:rPr>
          <w:rFonts w:cs="Arial"/>
          <w:sz w:val="20"/>
        </w:rPr>
      </w:pPr>
      <w:r w:rsidRPr="004A5F1F">
        <w:rPr>
          <w:rFonts w:cs="Arial"/>
          <w:sz w:val="20"/>
        </w:rPr>
        <w:t>věci nebo jiné hodnoty pojistného zájmu pojištěné touto pojistnou smlouvou nejsou pojištěny proti stejným nebezpečím u jiné pojišťovny, pokud neoznámil pojistiteli, že má k určitým vozidlům uzavřeno pojištění proti stejným nebezpečím u jiné pojišťovny a neuvedl rozsah takového pojištění (hranice pojistného plnění apod.) v příloze této pojistné smlouvy;</w:t>
      </w:r>
    </w:p>
    <w:p w14:paraId="2370B0D8" w14:textId="77777777" w:rsidR="007A7E34" w:rsidRPr="004A5F1F" w:rsidRDefault="007A7E34" w:rsidP="00BD01FD">
      <w:pPr>
        <w:numPr>
          <w:ilvl w:val="1"/>
          <w:numId w:val="12"/>
        </w:numPr>
        <w:jc w:val="both"/>
        <w:rPr>
          <w:rFonts w:cs="Arial"/>
          <w:sz w:val="20"/>
        </w:rPr>
      </w:pPr>
      <w:r w:rsidRPr="004A5F1F">
        <w:rPr>
          <w:rFonts w:cs="Arial"/>
          <w:sz w:val="20"/>
        </w:rPr>
        <w:t>všechny údaje uvedené v této pojistné smlouvě odpovídají skutečnosti a bere na vědomí, že je povinen všechny případné změny nastalé za trvání pojištění bez zbytečného odkladu pojistiteli oznámit;</w:t>
      </w:r>
    </w:p>
    <w:p w14:paraId="353D19EC" w14:textId="77777777" w:rsidR="007A7E34" w:rsidRPr="004A5F1F" w:rsidRDefault="007A7E34" w:rsidP="00BD01FD">
      <w:pPr>
        <w:numPr>
          <w:ilvl w:val="1"/>
          <w:numId w:val="12"/>
        </w:numPr>
        <w:jc w:val="both"/>
        <w:rPr>
          <w:rFonts w:cs="Arial"/>
          <w:sz w:val="20"/>
        </w:rPr>
      </w:pPr>
      <w:r w:rsidRPr="004A5F1F">
        <w:rPr>
          <w:rFonts w:cs="Arial"/>
          <w:sz w:val="20"/>
        </w:rPr>
        <w:t>úplně a pravdivě odpověděl na písemné dotazy pojistitele týkající se sjednaného pojištění a je si vědom povinnosti v průběhu trvání pojištění bez zbytečného odkladu pojistiteli oznámit všechny případné změny těchto údajů;</w:t>
      </w:r>
    </w:p>
    <w:p w14:paraId="04184935" w14:textId="77777777" w:rsidR="007A7E34" w:rsidRPr="004A5F1F" w:rsidRDefault="007A7E34" w:rsidP="00BD01FD">
      <w:pPr>
        <w:numPr>
          <w:ilvl w:val="0"/>
          <w:numId w:val="13"/>
        </w:numPr>
        <w:spacing w:before="120"/>
        <w:ind w:left="284" w:hanging="284"/>
        <w:jc w:val="both"/>
        <w:rPr>
          <w:rFonts w:cs="Arial"/>
          <w:sz w:val="20"/>
        </w:rPr>
      </w:pPr>
      <w:r w:rsidRPr="004A5F1F">
        <w:rPr>
          <w:rFonts w:cs="Arial"/>
          <w:sz w:val="20"/>
        </w:rPr>
        <w:t>Pojistník potvrzuje, že si je vědom, že veškeré slevy z pojistného, u nichž je výslovně uvedeno, že se poskytují na dobu pojistného roku, jsou poskytnuty jako podmíněné/ě trváním pojistné smlouvy, celkovým počtem pojištěných vozidel a celkovou výší pojistného před slevou a že v případě porušení některé z podmínek bude povinen část pojistného doplatit.</w:t>
      </w:r>
    </w:p>
    <w:p w14:paraId="2B9C1A16" w14:textId="58A3BDC7" w:rsidR="00C235B3" w:rsidRPr="004A5F1F" w:rsidRDefault="00C235B3" w:rsidP="00082822">
      <w:pPr>
        <w:tabs>
          <w:tab w:val="left" w:pos="-720"/>
        </w:tabs>
        <w:spacing w:before="360"/>
        <w:jc w:val="center"/>
        <w:rPr>
          <w:rFonts w:cs="Arial"/>
          <w:b/>
          <w:sz w:val="24"/>
        </w:rPr>
      </w:pPr>
    </w:p>
    <w:p w14:paraId="1732FF6C" w14:textId="77777777" w:rsidR="00D16B4D" w:rsidRPr="004A5F1F" w:rsidRDefault="00D16B4D" w:rsidP="00D16B4D">
      <w:pPr>
        <w:tabs>
          <w:tab w:val="left" w:pos="-720"/>
        </w:tabs>
        <w:spacing w:before="360"/>
        <w:rPr>
          <w:rFonts w:cs="Arial"/>
          <w:b/>
          <w:sz w:val="24"/>
        </w:rPr>
      </w:pPr>
    </w:p>
    <w:p w14:paraId="383F1892" w14:textId="3B4496C9" w:rsidR="00C235B3" w:rsidRPr="004A5F1F" w:rsidRDefault="00C235B3" w:rsidP="00D16B4D">
      <w:pPr>
        <w:pStyle w:val="Odstavecseseznamem"/>
        <w:keepNext/>
        <w:numPr>
          <w:ilvl w:val="0"/>
          <w:numId w:val="22"/>
        </w:numPr>
        <w:spacing w:after="0" w:line="240" w:lineRule="auto"/>
        <w:ind w:left="284" w:hanging="284"/>
        <w:contextualSpacing w:val="0"/>
        <w:jc w:val="both"/>
        <w:rPr>
          <w:rFonts w:ascii="Koop Office" w:hAnsi="Koop Office"/>
          <w:sz w:val="20"/>
          <w:szCs w:val="20"/>
        </w:rPr>
      </w:pPr>
      <w:r w:rsidRPr="004A5F1F">
        <w:rPr>
          <w:rFonts w:ascii="Koop Office" w:hAnsi="Koop Office"/>
          <w:sz w:val="20"/>
          <w:szCs w:val="20"/>
        </w:rPr>
        <w:t>Článek VII. se nahrazuje novým zněním:</w:t>
      </w:r>
    </w:p>
    <w:p w14:paraId="32BD1AE5" w14:textId="1EA19789" w:rsidR="007A7E34" w:rsidRPr="004A5F1F" w:rsidRDefault="007A7E34" w:rsidP="00C235B3">
      <w:pPr>
        <w:tabs>
          <w:tab w:val="left" w:pos="-720"/>
        </w:tabs>
        <w:spacing w:before="120"/>
        <w:jc w:val="center"/>
        <w:rPr>
          <w:rFonts w:cs="Arial"/>
          <w:b/>
          <w:sz w:val="24"/>
        </w:rPr>
      </w:pPr>
      <w:r w:rsidRPr="004A5F1F">
        <w:rPr>
          <w:rFonts w:cs="Arial"/>
          <w:b/>
          <w:sz w:val="24"/>
        </w:rPr>
        <w:t>Článek VII.</w:t>
      </w:r>
    </w:p>
    <w:p w14:paraId="1BBD9637" w14:textId="77777777" w:rsidR="007A7E34" w:rsidRPr="004A5F1F" w:rsidRDefault="007A7E34" w:rsidP="007A7E34">
      <w:pPr>
        <w:keepNext/>
        <w:tabs>
          <w:tab w:val="left" w:pos="-720"/>
        </w:tabs>
        <w:jc w:val="center"/>
        <w:rPr>
          <w:rFonts w:cs="Arial"/>
          <w:b/>
          <w:sz w:val="24"/>
        </w:rPr>
      </w:pPr>
      <w:r w:rsidRPr="004A5F1F">
        <w:rPr>
          <w:rFonts w:cs="Arial"/>
          <w:b/>
          <w:sz w:val="24"/>
        </w:rPr>
        <w:lastRenderedPageBreak/>
        <w:t xml:space="preserve">Závěrečná ustanovení </w:t>
      </w:r>
    </w:p>
    <w:p w14:paraId="53387959" w14:textId="23408747" w:rsidR="007A7E34" w:rsidRPr="004A5F1F" w:rsidRDefault="0025234C" w:rsidP="00BD01FD">
      <w:pPr>
        <w:numPr>
          <w:ilvl w:val="0"/>
          <w:numId w:val="9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4A5F1F">
        <w:rPr>
          <w:sz w:val="20"/>
        </w:rPr>
        <w:t xml:space="preserve">Není-li ujednáno jinak, je pojistnou dobou doba od </w:t>
      </w:r>
      <w:r w:rsidR="007A7E34" w:rsidRPr="004A5F1F">
        <w:rPr>
          <w:b/>
          <w:sz w:val="20"/>
        </w:rPr>
        <w:t xml:space="preserve">1. 1. 2016 </w:t>
      </w:r>
      <w:r w:rsidRPr="004A5F1F">
        <w:rPr>
          <w:bCs/>
          <w:sz w:val="20"/>
        </w:rPr>
        <w:t>(počátek pojištění)</w:t>
      </w:r>
      <w:r w:rsidRPr="004A5F1F">
        <w:rPr>
          <w:b/>
          <w:sz w:val="20"/>
        </w:rPr>
        <w:t xml:space="preserve"> </w:t>
      </w:r>
      <w:r w:rsidR="007A7E34" w:rsidRPr="004A5F1F">
        <w:rPr>
          <w:b/>
          <w:sz w:val="20"/>
        </w:rPr>
        <w:t>na dobu neurčitou.</w:t>
      </w:r>
    </w:p>
    <w:p w14:paraId="38941C1B" w14:textId="7FE1DCC8" w:rsidR="007A7E34" w:rsidRPr="004A5F1F" w:rsidRDefault="007A7E34" w:rsidP="007A7E34">
      <w:pPr>
        <w:tabs>
          <w:tab w:val="left" w:pos="-1418"/>
        </w:tabs>
        <w:ind w:left="425"/>
        <w:jc w:val="both"/>
        <w:rPr>
          <w:b/>
          <w:sz w:val="20"/>
        </w:rPr>
      </w:pPr>
      <w:r w:rsidRPr="004A5F1F">
        <w:rPr>
          <w:sz w:val="20"/>
          <w:szCs w:val="20"/>
        </w:rPr>
        <w:t xml:space="preserve">Počátek změn provedených tímto dodatkem: </w:t>
      </w:r>
      <w:r w:rsidR="00D16B4D" w:rsidRPr="004A5F1F">
        <w:rPr>
          <w:b/>
          <w:sz w:val="20"/>
          <w:szCs w:val="20"/>
        </w:rPr>
        <w:t>25.</w:t>
      </w:r>
      <w:r w:rsidR="0025234C" w:rsidRPr="004A5F1F">
        <w:rPr>
          <w:b/>
          <w:sz w:val="20"/>
          <w:szCs w:val="20"/>
        </w:rPr>
        <w:t xml:space="preserve">. </w:t>
      </w:r>
      <w:r w:rsidR="00D16B4D" w:rsidRPr="004A5F1F">
        <w:rPr>
          <w:b/>
          <w:sz w:val="20"/>
          <w:szCs w:val="20"/>
        </w:rPr>
        <w:t>1</w:t>
      </w:r>
      <w:r w:rsidRPr="004A5F1F">
        <w:rPr>
          <w:b/>
          <w:sz w:val="20"/>
          <w:szCs w:val="20"/>
        </w:rPr>
        <w:t>. 202</w:t>
      </w:r>
      <w:r w:rsidR="00D16B4D" w:rsidRPr="004A5F1F">
        <w:rPr>
          <w:b/>
          <w:sz w:val="20"/>
          <w:szCs w:val="20"/>
        </w:rPr>
        <w:t>2</w:t>
      </w:r>
      <w:r w:rsidRPr="004A5F1F">
        <w:rPr>
          <w:b/>
          <w:sz w:val="20"/>
        </w:rPr>
        <w:t>.</w:t>
      </w:r>
    </w:p>
    <w:p w14:paraId="33601D10" w14:textId="01DF7616" w:rsidR="0025234C" w:rsidRPr="004A5F1F" w:rsidRDefault="0025234C" w:rsidP="0025234C">
      <w:pPr>
        <w:spacing w:before="120"/>
        <w:ind w:left="425"/>
        <w:jc w:val="both"/>
        <w:rPr>
          <w:sz w:val="20"/>
          <w:szCs w:val="20"/>
        </w:rPr>
      </w:pPr>
      <w:bookmarkStart w:id="1" w:name="_Hlk35260018"/>
      <w:r w:rsidRPr="004A5F1F">
        <w:rPr>
          <w:sz w:val="20"/>
          <w:szCs w:val="20"/>
        </w:rPr>
        <w:t>Je-li tento dodatek uzavřen po datu uvedeném jako počátek změn provedených tímto dodatkem, vztahují se tímto dodatkem provedené změny a případná tímto dodatkem sjednaná nová pojištění i na dobu od data uvedeného jako počátek změn provedených tímto dodatkem do uzavření tohoto dodatku; pojistitel však v rozsahu těchto provedených změn nebo případných nových pojištění není povinen poskytnout plnění, pokud pojistník a/nebo pojištěný a/nebo oprávněná osoba a/nebo jiná osoba, která uplatňuje právo na plnění pojistitele, v době uzavření tohoto dodatku věděl(a) nebo s přihlédnutím ke všem okolnostem mohl(a) vědět, že již nastala skutečnost, která by se mohla stát důvodem vzniku práva na plnění pojistitele v rozsahu změn provedených tímto dodatkem nebo případných tímto dodatkem sjednaných nových pojištění, vyjma takových skutečností, které již byly pojistiteli jakoukoli z výše uvedených osob oznámeny před odesláním návrhu pojistitele na uzavření tohoto dodatku.</w:t>
      </w:r>
      <w:bookmarkEnd w:id="1"/>
    </w:p>
    <w:p w14:paraId="25070A4E" w14:textId="77777777" w:rsidR="007A7E34" w:rsidRPr="004A5F1F" w:rsidRDefault="007A7E34" w:rsidP="0025234C">
      <w:pPr>
        <w:numPr>
          <w:ilvl w:val="0"/>
          <w:numId w:val="9"/>
        </w:numPr>
        <w:spacing w:before="120"/>
        <w:jc w:val="both"/>
        <w:rPr>
          <w:sz w:val="20"/>
        </w:rPr>
      </w:pPr>
      <w:r w:rsidRPr="004A5F1F">
        <w:rPr>
          <w:sz w:val="20"/>
        </w:rPr>
        <w:t xml:space="preserve">Odchylně od </w:t>
      </w:r>
      <w:r w:rsidRPr="004A5F1F">
        <w:rPr>
          <w:iCs/>
          <w:sz w:val="20"/>
          <w:szCs w:val="20"/>
        </w:rPr>
        <w:t>§2807 zákona č. 89/2012 Sb., občanského zákoníku a pojistných podmínek vztahujících se k pojištění uvedených v této pojistné smlouvě</w:t>
      </w:r>
      <w:r w:rsidRPr="004A5F1F">
        <w:rPr>
          <w:sz w:val="20"/>
        </w:rPr>
        <w:t xml:space="preserve"> mohou pojistník i pojistitel ukončit pojištění výpovědí k poslednímu dni každého pojistného období, jde-li o pojištění s běžným pojistným; tato výpověď musí být druhé straně doručena nejméně 5 měsíců před koncem pojistného období, v opačném případě pojištění zaniká až ke konci následujícího pojistného období, pro které je 5 měsíců dodrženo.</w:t>
      </w:r>
    </w:p>
    <w:p w14:paraId="1A232BA7" w14:textId="77777777" w:rsidR="007A7E34" w:rsidRPr="004A5F1F" w:rsidRDefault="007A7E34" w:rsidP="0025234C">
      <w:pPr>
        <w:numPr>
          <w:ilvl w:val="0"/>
          <w:numId w:val="9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4A5F1F">
        <w:rPr>
          <w:rFonts w:cs="Arial"/>
          <w:sz w:val="20"/>
        </w:rPr>
        <w:t>Odpověď pojistníka na návrh pojistitele na uzavření této pojistné smlouvy (dále jen „nabídka“) s dodatkem nebo odchylkou od nabídky se nepovažuje za její přijetí, a to ani v případě, že se takovou odchylkou podstatně nemění podmínky nabídky.</w:t>
      </w:r>
    </w:p>
    <w:p w14:paraId="524E6CED" w14:textId="4C4DFE89" w:rsidR="007A7E34" w:rsidRPr="004A5F1F" w:rsidRDefault="007A7E34" w:rsidP="0025234C">
      <w:pPr>
        <w:numPr>
          <w:ilvl w:val="0"/>
          <w:numId w:val="9"/>
        </w:numPr>
        <w:spacing w:before="120"/>
        <w:jc w:val="both"/>
        <w:rPr>
          <w:sz w:val="20"/>
        </w:rPr>
      </w:pPr>
      <w:r w:rsidRPr="004A5F1F">
        <w:rPr>
          <w:sz w:val="20"/>
        </w:rPr>
        <w:t>Město Strakonice prohlašuje, že uzavření této pojistné smlouvy bylo odsouhlaseno v Radě města Strakonice dne 22.12.2015 pod číslem usnesen</w:t>
      </w:r>
      <w:r w:rsidR="001A76BB" w:rsidRPr="004A5F1F">
        <w:rPr>
          <w:sz w:val="20"/>
        </w:rPr>
        <w:t>í</w:t>
      </w:r>
      <w:r w:rsidRPr="004A5F1F">
        <w:rPr>
          <w:sz w:val="20"/>
        </w:rPr>
        <w:t xml:space="preserve"> č. 1535/2015.</w:t>
      </w:r>
    </w:p>
    <w:p w14:paraId="25B58FF9" w14:textId="77777777" w:rsidR="007A7E34" w:rsidRPr="004A5F1F" w:rsidRDefault="007A7E34" w:rsidP="0025234C">
      <w:pPr>
        <w:numPr>
          <w:ilvl w:val="0"/>
          <w:numId w:val="9"/>
        </w:numPr>
        <w:spacing w:before="120"/>
        <w:jc w:val="both"/>
        <w:rPr>
          <w:sz w:val="20"/>
        </w:rPr>
      </w:pPr>
      <w:r w:rsidRPr="004A5F1F">
        <w:rPr>
          <w:sz w:val="20"/>
        </w:rPr>
        <w:t>Smluvní strany se dohodly, že nemohou bez vzájemného souhlasu postoupit svá práva a povinnosti plynoucí ze smlouvy třetí osobě. Vzájemné finanční zápočty lze provádět jen v rámci plněné této smlouvy po předchozí dohodě.</w:t>
      </w:r>
    </w:p>
    <w:p w14:paraId="41610F0F" w14:textId="77777777" w:rsidR="007A7E34" w:rsidRPr="004A5F1F" w:rsidRDefault="007A7E34" w:rsidP="0025234C">
      <w:pPr>
        <w:numPr>
          <w:ilvl w:val="0"/>
          <w:numId w:val="9"/>
        </w:numPr>
        <w:spacing w:before="120"/>
        <w:jc w:val="both"/>
        <w:rPr>
          <w:sz w:val="20"/>
        </w:rPr>
      </w:pPr>
      <w:r w:rsidRPr="004A5F1F">
        <w:rPr>
          <w:sz w:val="20"/>
        </w:rPr>
        <w:t>Smluvní strany se dohodly, že změnit nebo doplnit tuto smlouvu mohou jen v případě, že tím nebudou porušeny podmínky zadání veřejné zakázky a zákona č. 137/2006 Sb., o veřejných zakázkách, ve znění pozdějších předpisů, a to pouze formou písemných dodatků, které budou vzestupně číslovány, výslovně prohlášeny za dodatek této smlouvy a podepsány oprávněnými zástupci smluvních stran.</w:t>
      </w:r>
    </w:p>
    <w:p w14:paraId="438B96DA" w14:textId="1541570F" w:rsidR="007A7E34" w:rsidRPr="004A5F1F" w:rsidRDefault="007A7E34" w:rsidP="0025234C">
      <w:pPr>
        <w:pStyle w:val="slovn"/>
        <w:numPr>
          <w:ilvl w:val="0"/>
          <w:numId w:val="9"/>
        </w:numPr>
        <w:rPr>
          <w:sz w:val="20"/>
        </w:rPr>
      </w:pPr>
      <w:r w:rsidRPr="004A5F1F">
        <w:rPr>
          <w:sz w:val="20"/>
        </w:rPr>
        <w:t xml:space="preserve">Ujednává se, že pro vztah založený touto pojistnou smlouvou se nepoužijí ustanovení § 1799 a 1800 zákona </w:t>
      </w:r>
      <w:r w:rsidR="0025234C" w:rsidRPr="004A5F1F">
        <w:rPr>
          <w:sz w:val="20"/>
        </w:rPr>
        <w:t xml:space="preserve">    </w:t>
      </w:r>
      <w:r w:rsidRPr="004A5F1F">
        <w:rPr>
          <w:sz w:val="20"/>
        </w:rPr>
        <w:t>č. 89/2012 Sb., občanského zákoníku o smlouvách uzavíraných adhezním způsobem.</w:t>
      </w:r>
    </w:p>
    <w:p w14:paraId="5D271251" w14:textId="77777777" w:rsidR="007A7E34" w:rsidRPr="004A5F1F" w:rsidRDefault="007A7E34" w:rsidP="0025234C">
      <w:pPr>
        <w:pStyle w:val="Odstavecseseznamem"/>
        <w:numPr>
          <w:ilvl w:val="0"/>
          <w:numId w:val="9"/>
        </w:numPr>
        <w:tabs>
          <w:tab w:val="left" w:pos="-720"/>
          <w:tab w:val="left" w:pos="0"/>
        </w:tabs>
        <w:suppressAutoHyphens/>
        <w:spacing w:before="120" w:after="0" w:line="240" w:lineRule="auto"/>
        <w:contextualSpacing w:val="0"/>
        <w:jc w:val="both"/>
        <w:rPr>
          <w:rFonts w:ascii="Koop Office" w:hAnsi="Koop Office"/>
          <w:spacing w:val="-3"/>
          <w:sz w:val="20"/>
          <w:szCs w:val="20"/>
        </w:rPr>
      </w:pPr>
      <w:r w:rsidRPr="004A5F1F">
        <w:rPr>
          <w:rFonts w:ascii="Koop Office" w:hAnsi="Koop Office" w:cs="Arial"/>
          <w:sz w:val="20"/>
          <w:szCs w:val="20"/>
        </w:rPr>
        <w:t>Stejnopis této pojistné smlouvy, který obdrží pojistník, je zároveň potvrzením o uzavření pojistné smlouvy (pojistkou) ve smyslu zákona č. 89/2012 Sb., občanského zákoníku.</w:t>
      </w:r>
    </w:p>
    <w:p w14:paraId="3EF6A78F" w14:textId="77777777" w:rsidR="007A7E34" w:rsidRPr="004A5F1F" w:rsidRDefault="007A7E34" w:rsidP="0025234C">
      <w:pPr>
        <w:numPr>
          <w:ilvl w:val="0"/>
          <w:numId w:val="9"/>
        </w:numPr>
        <w:tabs>
          <w:tab w:val="left" w:pos="-720"/>
        </w:tabs>
        <w:suppressAutoHyphens/>
        <w:spacing w:before="120"/>
        <w:jc w:val="both"/>
        <w:rPr>
          <w:rFonts w:cs="Arial"/>
          <w:spacing w:val="-3"/>
          <w:sz w:val="20"/>
          <w:szCs w:val="20"/>
        </w:rPr>
      </w:pPr>
      <w:r w:rsidRPr="004A5F1F">
        <w:rPr>
          <w:spacing w:val="-3"/>
          <w:sz w:val="20"/>
          <w:szCs w:val="20"/>
        </w:rPr>
        <w:t>Pojistitel potvrzuje, že veškeré úkony spojené s likvidacemi pojistných událostí budou prováděny výhradně jeho vlastními zaměstnanci.</w:t>
      </w:r>
    </w:p>
    <w:p w14:paraId="1786F5A3" w14:textId="77777777" w:rsidR="007A7E34" w:rsidRPr="004A5F1F" w:rsidRDefault="007A7E34" w:rsidP="0025234C">
      <w:pPr>
        <w:numPr>
          <w:ilvl w:val="0"/>
          <w:numId w:val="9"/>
        </w:numPr>
        <w:tabs>
          <w:tab w:val="left" w:pos="-720"/>
        </w:tabs>
        <w:suppressAutoHyphens/>
        <w:spacing w:before="120"/>
        <w:jc w:val="both"/>
        <w:rPr>
          <w:rFonts w:cs="Arial"/>
          <w:spacing w:val="-3"/>
          <w:sz w:val="20"/>
          <w:szCs w:val="20"/>
        </w:rPr>
      </w:pPr>
      <w:r w:rsidRPr="004A5F1F">
        <w:rPr>
          <w:rFonts w:cs="Arial"/>
          <w:spacing w:val="-3"/>
          <w:sz w:val="20"/>
          <w:szCs w:val="20"/>
        </w:rPr>
        <w:t>Pojistitel se zavazuje jednat ve věci příslušné pojistné smlouvy po dobu její účinnosti se zástupcem pojistníka, který bude k těmto úkonům pojistníkem zmocněn a pojistiteli výslovně označen jako zplnomocněná osoba, když se prokáže vůči pojistiteli platnou plnou mocí, případně příkazní smlouvou.</w:t>
      </w:r>
    </w:p>
    <w:p w14:paraId="5D70C19F" w14:textId="77777777" w:rsidR="0025234C" w:rsidRPr="004A5F1F" w:rsidRDefault="0025234C" w:rsidP="0025234C">
      <w:pPr>
        <w:numPr>
          <w:ilvl w:val="0"/>
          <w:numId w:val="9"/>
        </w:numPr>
        <w:tabs>
          <w:tab w:val="left" w:pos="-1418"/>
        </w:tabs>
        <w:spacing w:before="120"/>
        <w:jc w:val="both"/>
        <w:rPr>
          <w:rFonts w:cs="Arial"/>
          <w:sz w:val="20"/>
          <w:szCs w:val="20"/>
        </w:rPr>
      </w:pPr>
      <w:r w:rsidRPr="004A5F1F">
        <w:rPr>
          <w:b/>
          <w:bCs/>
          <w:sz w:val="20"/>
          <w:szCs w:val="20"/>
        </w:rPr>
        <w:t xml:space="preserve">Ujednává se, že je-li tento dodatek uzavírán elektronickými prostředky, musí být podepsán elektronickým podpisem ve smyslu příslušných právních předpisů. </w:t>
      </w:r>
    </w:p>
    <w:p w14:paraId="65320752" w14:textId="340FEFB6" w:rsidR="007A7E34" w:rsidRPr="004A5F1F" w:rsidRDefault="0025234C" w:rsidP="0025234C">
      <w:pPr>
        <w:numPr>
          <w:ilvl w:val="0"/>
          <w:numId w:val="9"/>
        </w:numPr>
        <w:tabs>
          <w:tab w:val="left" w:pos="-1418"/>
        </w:tabs>
        <w:spacing w:before="120"/>
        <w:jc w:val="both"/>
        <w:rPr>
          <w:rFonts w:cs="Arial"/>
          <w:sz w:val="20"/>
        </w:rPr>
      </w:pPr>
      <w:r w:rsidRPr="004A5F1F">
        <w:rPr>
          <w:sz w:val="20"/>
          <w:szCs w:val="20"/>
        </w:rPr>
        <w:t xml:space="preserve">Pojistník i pojistitel obdrží originál tohoto dodatku. Je-li dodatek vyhotoven v listinné podobě, </w:t>
      </w:r>
      <w:r w:rsidR="007A7E34" w:rsidRPr="004A5F1F">
        <w:rPr>
          <w:rFonts w:cs="Arial"/>
          <w:sz w:val="20"/>
        </w:rPr>
        <w:t xml:space="preserve">pojistník obdrží jeden stejnopis, pojistitel si ponechá </w:t>
      </w:r>
      <w:r w:rsidR="001A76BB" w:rsidRPr="004A5F1F">
        <w:rPr>
          <w:rFonts w:cs="Arial"/>
          <w:sz w:val="20"/>
        </w:rPr>
        <w:t>tři</w:t>
      </w:r>
      <w:r w:rsidR="007A7E34" w:rsidRPr="004A5F1F">
        <w:rPr>
          <w:rFonts w:cs="Arial"/>
          <w:sz w:val="20"/>
        </w:rPr>
        <w:t xml:space="preserve"> stejnopisy.</w:t>
      </w:r>
    </w:p>
    <w:p w14:paraId="4B4FB140" w14:textId="6FD167AA" w:rsidR="007A7E34" w:rsidRPr="004A5F1F" w:rsidRDefault="007A7E34" w:rsidP="0025234C">
      <w:pPr>
        <w:numPr>
          <w:ilvl w:val="0"/>
          <w:numId w:val="9"/>
        </w:numPr>
        <w:tabs>
          <w:tab w:val="left" w:pos="-1418"/>
        </w:tabs>
        <w:spacing w:before="120"/>
        <w:jc w:val="both"/>
        <w:rPr>
          <w:rFonts w:cs="Arial"/>
          <w:sz w:val="20"/>
          <w:szCs w:val="20"/>
        </w:rPr>
      </w:pPr>
      <w:r w:rsidRPr="004A5F1F">
        <w:rPr>
          <w:rFonts w:cs="Arial"/>
          <w:sz w:val="20"/>
        </w:rPr>
        <w:t xml:space="preserve">Tento dodatek obsahuje </w:t>
      </w:r>
      <w:r w:rsidR="0025234C" w:rsidRPr="004A5F1F">
        <w:rPr>
          <w:rFonts w:cs="Arial"/>
          <w:sz w:val="20"/>
        </w:rPr>
        <w:t>devět</w:t>
      </w:r>
      <w:r w:rsidRPr="004A5F1F">
        <w:rPr>
          <w:rFonts w:cs="Arial"/>
          <w:sz w:val="20"/>
        </w:rPr>
        <w:t xml:space="preserve"> stran</w:t>
      </w:r>
      <w:r w:rsidR="0025234C" w:rsidRPr="004A5F1F">
        <w:rPr>
          <w:rFonts w:cs="Arial"/>
          <w:sz w:val="20"/>
        </w:rPr>
        <w:t>, k pojistné smlouvě ve znění tohoto dodatku náleží</w:t>
      </w:r>
      <w:r w:rsidRPr="004A5F1F">
        <w:rPr>
          <w:rFonts w:cs="Arial"/>
          <w:sz w:val="20"/>
        </w:rPr>
        <w:t xml:space="preserve"> sedmnáct příloh (oddíl A), pět příloh (oddíl B) a čtyři přílohy (oddíl C a D), </w:t>
      </w:r>
      <w:r w:rsidR="001A76BB" w:rsidRPr="004A5F1F">
        <w:rPr>
          <w:rFonts w:cs="Arial"/>
          <w:sz w:val="20"/>
        </w:rPr>
        <w:t>z nichž pouze příloh</w:t>
      </w:r>
      <w:r w:rsidR="007929BC" w:rsidRPr="004A5F1F">
        <w:rPr>
          <w:rFonts w:cs="Arial"/>
          <w:sz w:val="20"/>
        </w:rPr>
        <w:t>a</w:t>
      </w:r>
      <w:r w:rsidR="001A76BB" w:rsidRPr="004A5F1F">
        <w:rPr>
          <w:rFonts w:cs="Arial"/>
          <w:sz w:val="20"/>
        </w:rPr>
        <w:t xml:space="preserve"> č. 1 </w:t>
      </w:r>
      <w:r w:rsidR="00082822" w:rsidRPr="004A5F1F">
        <w:rPr>
          <w:rFonts w:cs="Arial"/>
          <w:sz w:val="20"/>
        </w:rPr>
        <w:t xml:space="preserve">(oddíl A) </w:t>
      </w:r>
      <w:r w:rsidR="001A76BB" w:rsidRPr="004A5F1F">
        <w:rPr>
          <w:rFonts w:cs="Arial"/>
          <w:sz w:val="20"/>
        </w:rPr>
        <w:t>j</w:t>
      </w:r>
      <w:r w:rsidR="007929BC" w:rsidRPr="004A5F1F">
        <w:rPr>
          <w:rFonts w:cs="Arial"/>
          <w:sz w:val="20"/>
        </w:rPr>
        <w:t>e</w:t>
      </w:r>
      <w:r w:rsidRPr="004A5F1F">
        <w:rPr>
          <w:rFonts w:cs="Arial"/>
          <w:sz w:val="20"/>
        </w:rPr>
        <w:t xml:space="preserve"> přiložen</w:t>
      </w:r>
      <w:r w:rsidR="007929BC" w:rsidRPr="004A5F1F">
        <w:rPr>
          <w:rFonts w:cs="Arial"/>
          <w:sz w:val="20"/>
        </w:rPr>
        <w:t>a</w:t>
      </w:r>
      <w:r w:rsidRPr="004A5F1F">
        <w:rPr>
          <w:rFonts w:cs="Arial"/>
          <w:sz w:val="20"/>
        </w:rPr>
        <w:t xml:space="preserve"> k tomuto dodatku.</w:t>
      </w:r>
      <w:r w:rsidR="006C5D8D" w:rsidRPr="004A5F1F">
        <w:rPr>
          <w:rFonts w:cs="Arial"/>
          <w:sz w:val="20"/>
        </w:rPr>
        <w:t xml:space="preserve"> </w:t>
      </w:r>
      <w:r w:rsidR="006C5D8D" w:rsidRPr="004A5F1F">
        <w:rPr>
          <w:sz w:val="20"/>
          <w:szCs w:val="20"/>
        </w:rPr>
        <w:t>Součástí pojistné smlouvy ve znění tohoto dodatku jsou Dodatkové pojistné podmínky pro pojištění hospodářských rizik DPP P-520/14 uvedené v čl. I. této pojistné smlouvy ve znění tohoto dodatku</w:t>
      </w:r>
      <w:r w:rsidR="007929BC" w:rsidRPr="004A5F1F">
        <w:rPr>
          <w:sz w:val="20"/>
          <w:szCs w:val="20"/>
        </w:rPr>
        <w:t>, které nejsou přiloženy k tomuto dodatku</w:t>
      </w:r>
      <w:r w:rsidR="006C5D8D" w:rsidRPr="004A5F1F">
        <w:rPr>
          <w:sz w:val="20"/>
          <w:szCs w:val="20"/>
        </w:rPr>
        <w:t>.</w:t>
      </w:r>
    </w:p>
    <w:p w14:paraId="24C92FC7" w14:textId="77777777" w:rsidR="00D16B4D" w:rsidRPr="004A5F1F" w:rsidRDefault="00D16B4D" w:rsidP="007A7E34">
      <w:pPr>
        <w:spacing w:before="120"/>
        <w:rPr>
          <w:b/>
          <w:sz w:val="20"/>
          <w:szCs w:val="20"/>
          <w:u w:val="single"/>
        </w:rPr>
      </w:pPr>
    </w:p>
    <w:p w14:paraId="4B4FC3A2" w14:textId="16DFDA5F" w:rsidR="007A7E34" w:rsidRPr="004A5F1F" w:rsidRDefault="007A7E34" w:rsidP="007A7E34">
      <w:pPr>
        <w:spacing w:before="120"/>
        <w:rPr>
          <w:rFonts w:cs="Arial"/>
          <w:b/>
          <w:sz w:val="20"/>
          <w:u w:val="single"/>
        </w:rPr>
      </w:pPr>
      <w:r w:rsidRPr="004A5F1F">
        <w:rPr>
          <w:b/>
          <w:sz w:val="20"/>
          <w:szCs w:val="20"/>
          <w:u w:val="single"/>
        </w:rPr>
        <w:t xml:space="preserve">Další ujednání k oddílu </w:t>
      </w:r>
      <w:r w:rsidRPr="004A5F1F">
        <w:rPr>
          <w:rFonts w:cs="Arial"/>
          <w:b/>
          <w:sz w:val="20"/>
          <w:u w:val="single"/>
        </w:rPr>
        <w:t>B – pojištění vozidel – FLOTILA - 666 740 004 8</w:t>
      </w:r>
    </w:p>
    <w:p w14:paraId="4E110075" w14:textId="77777777" w:rsidR="007A7E34" w:rsidRPr="004A5F1F" w:rsidRDefault="007A7E34" w:rsidP="00BD01FD">
      <w:pPr>
        <w:pStyle w:val="slovn"/>
        <w:numPr>
          <w:ilvl w:val="0"/>
          <w:numId w:val="14"/>
        </w:numPr>
        <w:spacing w:before="60"/>
        <w:ind w:left="284" w:hanging="284"/>
        <w:rPr>
          <w:sz w:val="20"/>
        </w:rPr>
      </w:pPr>
      <w:r w:rsidRPr="004A5F1F">
        <w:rPr>
          <w:sz w:val="20"/>
        </w:rPr>
        <w:t>Další důvody zániku pojištění, krom důvodů uvedených ve všeobecných pojistných podmínkách:</w:t>
      </w:r>
    </w:p>
    <w:p w14:paraId="7D4B63D7" w14:textId="77777777" w:rsidR="007A7E34" w:rsidRPr="004A5F1F" w:rsidRDefault="007A7E34" w:rsidP="00BD01FD">
      <w:pPr>
        <w:widowControl w:val="0"/>
        <w:numPr>
          <w:ilvl w:val="1"/>
          <w:numId w:val="14"/>
        </w:numPr>
        <w:spacing w:before="40"/>
        <w:ind w:left="714" w:hanging="357"/>
        <w:jc w:val="both"/>
        <w:rPr>
          <w:rFonts w:cs="Arial"/>
          <w:sz w:val="20"/>
        </w:rPr>
      </w:pPr>
      <w:r w:rsidRPr="004A5F1F">
        <w:rPr>
          <w:rFonts w:cs="Arial"/>
          <w:sz w:val="20"/>
        </w:rPr>
        <w:t xml:space="preserve">doručením písemného oznámení pojistitele pojistníkovi po uplynutí 30denní doby, během které nebylo pojištěno </w:t>
      </w:r>
      <w:r w:rsidRPr="004A5F1F">
        <w:rPr>
          <w:rFonts w:cs="Arial"/>
          <w:sz w:val="20"/>
        </w:rPr>
        <w:lastRenderedPageBreak/>
        <w:t>ani jedno vozidlo (tedy v situaci, kdy všechna pojištění zanikla, a během 30denní doby následující po zániku posledního pojištění žádné pojištění nevzniklo);</w:t>
      </w:r>
    </w:p>
    <w:p w14:paraId="5042190E" w14:textId="77777777" w:rsidR="007A7E34" w:rsidRPr="004A5F1F" w:rsidRDefault="007A7E34" w:rsidP="00BD01FD">
      <w:pPr>
        <w:widowControl w:val="0"/>
        <w:numPr>
          <w:ilvl w:val="1"/>
          <w:numId w:val="14"/>
        </w:numPr>
        <w:spacing w:before="40"/>
        <w:ind w:left="714" w:hanging="357"/>
        <w:jc w:val="both"/>
        <w:rPr>
          <w:rFonts w:cs="Arial"/>
          <w:sz w:val="20"/>
        </w:rPr>
      </w:pPr>
      <w:r w:rsidRPr="004A5F1F">
        <w:rPr>
          <w:rFonts w:cs="Arial"/>
          <w:sz w:val="20"/>
        </w:rPr>
        <w:t>zánik jednotlivých pojištění dohodou na základě doručení požadavku pojistníka z DN Změna pojistiteli na vyřazení vozidla z pojištění;</w:t>
      </w:r>
    </w:p>
    <w:p w14:paraId="12C801EF" w14:textId="77777777" w:rsidR="007A7E34" w:rsidRPr="004A5F1F" w:rsidRDefault="007A7E34" w:rsidP="00BD01FD">
      <w:pPr>
        <w:widowControl w:val="0"/>
        <w:numPr>
          <w:ilvl w:val="1"/>
          <w:numId w:val="14"/>
        </w:numPr>
        <w:spacing w:before="40"/>
        <w:ind w:left="714" w:hanging="357"/>
        <w:jc w:val="both"/>
        <w:rPr>
          <w:rFonts w:cs="Arial"/>
          <w:sz w:val="20"/>
        </w:rPr>
      </w:pPr>
      <w:r w:rsidRPr="004A5F1F">
        <w:rPr>
          <w:rFonts w:cs="Arial"/>
          <w:sz w:val="20"/>
        </w:rPr>
        <w:t>zánik všech pojištění v důsledku zániku pojistné smlouvy;</w:t>
      </w:r>
    </w:p>
    <w:p w14:paraId="1DFEEB1E" w14:textId="77777777" w:rsidR="007A7E34" w:rsidRPr="004A5F1F" w:rsidRDefault="007A7E34" w:rsidP="00BD01FD">
      <w:pPr>
        <w:widowControl w:val="0"/>
        <w:numPr>
          <w:ilvl w:val="1"/>
          <w:numId w:val="14"/>
        </w:numPr>
        <w:spacing w:before="40"/>
        <w:ind w:left="714" w:hanging="357"/>
        <w:jc w:val="both"/>
        <w:rPr>
          <w:rFonts w:cs="Arial"/>
          <w:sz w:val="20"/>
        </w:rPr>
      </w:pPr>
      <w:r w:rsidRPr="004A5F1F">
        <w:rPr>
          <w:rFonts w:cs="Arial"/>
          <w:sz w:val="20"/>
        </w:rPr>
        <w:t xml:space="preserve">zánik havarijního pojištění vozidla v rozsahu předběžného pojistného krytí </w:t>
      </w:r>
    </w:p>
    <w:p w14:paraId="578EA7B4" w14:textId="77777777" w:rsidR="007A7E34" w:rsidRPr="004A5F1F" w:rsidRDefault="007A7E34" w:rsidP="00BD01FD">
      <w:pPr>
        <w:numPr>
          <w:ilvl w:val="0"/>
          <w:numId w:val="15"/>
        </w:numPr>
        <w:tabs>
          <w:tab w:val="clear" w:pos="567"/>
        </w:tabs>
        <w:spacing w:before="40"/>
        <w:ind w:left="993" w:hanging="142"/>
        <w:jc w:val="both"/>
        <w:rPr>
          <w:rFonts w:cs="Arial"/>
          <w:sz w:val="20"/>
        </w:rPr>
      </w:pPr>
      <w:r w:rsidRPr="004A5F1F">
        <w:rPr>
          <w:rFonts w:cs="Arial"/>
          <w:sz w:val="20"/>
        </w:rPr>
        <w:t>uplynutím doby, na kterou bylo předběžné pojistné krytí poskytnuto, aniž by před jejím uplynutím došlo k přijetí nabídky pojistníkem a k provedení odborné prohlídky vozidla s uspokojivým výsledkem;</w:t>
      </w:r>
    </w:p>
    <w:p w14:paraId="16C47B03" w14:textId="77777777" w:rsidR="007A7E34" w:rsidRPr="004A5F1F" w:rsidRDefault="007A7E34" w:rsidP="00BD01FD">
      <w:pPr>
        <w:numPr>
          <w:ilvl w:val="0"/>
          <w:numId w:val="15"/>
        </w:numPr>
        <w:tabs>
          <w:tab w:val="clear" w:pos="567"/>
        </w:tabs>
        <w:spacing w:before="40"/>
        <w:ind w:left="993" w:hanging="142"/>
        <w:jc w:val="both"/>
        <w:rPr>
          <w:rFonts w:cs="Arial"/>
          <w:sz w:val="20"/>
        </w:rPr>
      </w:pPr>
      <w:r w:rsidRPr="004A5F1F">
        <w:rPr>
          <w:rFonts w:cs="Arial"/>
          <w:sz w:val="20"/>
        </w:rPr>
        <w:t>odmítnutím nabídky kalkulace na pojištění nestandardně pojistitelného vozidla pojistníkem;</w:t>
      </w:r>
    </w:p>
    <w:p w14:paraId="0AAFD4AC" w14:textId="77777777" w:rsidR="007A7E34" w:rsidRPr="004A5F1F" w:rsidRDefault="007A7E34" w:rsidP="00BD01FD">
      <w:pPr>
        <w:pStyle w:val="slovn"/>
        <w:numPr>
          <w:ilvl w:val="0"/>
          <w:numId w:val="14"/>
        </w:numPr>
        <w:spacing w:before="60"/>
        <w:ind w:left="284" w:hanging="284"/>
        <w:rPr>
          <w:sz w:val="20"/>
        </w:rPr>
      </w:pPr>
      <w:r w:rsidRPr="004A5F1F">
        <w:rPr>
          <w:sz w:val="20"/>
        </w:rPr>
        <w:t xml:space="preserve">V souladu s pojistnými podmínkami nedochází při uzavření kteréhokoli pojištění jednotlivého vozidla v průběhu pojistného období ke změně výročního dne ani konce pojistných období. </w:t>
      </w:r>
    </w:p>
    <w:p w14:paraId="167E6EE7" w14:textId="77777777" w:rsidR="007A7E34" w:rsidRPr="004A5F1F" w:rsidRDefault="007A7E34" w:rsidP="00BD01FD">
      <w:pPr>
        <w:numPr>
          <w:ilvl w:val="0"/>
          <w:numId w:val="14"/>
        </w:numPr>
        <w:spacing w:before="60"/>
        <w:jc w:val="both"/>
        <w:rPr>
          <w:sz w:val="20"/>
        </w:rPr>
      </w:pPr>
      <w:r w:rsidRPr="004A5F1F">
        <w:rPr>
          <w:sz w:val="20"/>
        </w:rPr>
        <w:t>Pojištění jednotlivých vozidel zaniká podle § 12 zákona o pojištění odpovědnosti z provozu vozidla v platném znění, případně podle občanského zákoníku. Požadavek pojistníka na vyřazení vozidla z pojištění považují smluvní strany za návrh na dohodu o zániku pojištění vozidla. Dohoda je uzavřena doručením požadavku změny, který se týká vyřazení vozidla z pojištění pojistiteli (zánik všech pojištění tohoto vozidla).</w:t>
      </w:r>
    </w:p>
    <w:p w14:paraId="0B715209" w14:textId="77777777" w:rsidR="007A7E34" w:rsidRPr="004A5F1F" w:rsidRDefault="007A7E34" w:rsidP="00BD01FD">
      <w:pPr>
        <w:numPr>
          <w:ilvl w:val="0"/>
          <w:numId w:val="14"/>
        </w:numPr>
        <w:spacing w:before="60"/>
        <w:jc w:val="both"/>
        <w:rPr>
          <w:sz w:val="20"/>
        </w:rPr>
      </w:pPr>
      <w:r w:rsidRPr="004A5F1F">
        <w:rPr>
          <w:sz w:val="20"/>
        </w:rPr>
        <w:t>Práva a povinnosti vyplývající z této pojistné smlouvy přecházejí na případné právní nástupce smluvních stran.</w:t>
      </w:r>
    </w:p>
    <w:p w14:paraId="4FE0B18D" w14:textId="5EDAB809" w:rsidR="007A7E34" w:rsidRPr="004A5F1F" w:rsidRDefault="007A7E34" w:rsidP="00BD01FD">
      <w:pPr>
        <w:numPr>
          <w:ilvl w:val="0"/>
          <w:numId w:val="14"/>
        </w:numPr>
        <w:spacing w:before="60"/>
        <w:jc w:val="both"/>
        <w:rPr>
          <w:sz w:val="20"/>
        </w:rPr>
      </w:pPr>
      <w:r w:rsidRPr="004A5F1F">
        <w:rPr>
          <w:sz w:val="20"/>
        </w:rPr>
        <w:t>Veškeré změny v pojistné smlouvě mohou být prováděny pouze písemnou formou po dohodě smluvních stran s výjimkou změn provedených v souladu s touto pojistnou smlouvou na základě požadavků změna.</w:t>
      </w:r>
    </w:p>
    <w:p w14:paraId="7A08564B" w14:textId="77777777" w:rsidR="007A7E34" w:rsidRPr="004A5F1F" w:rsidRDefault="007A7E34" w:rsidP="007A7E34">
      <w:pPr>
        <w:spacing w:before="120"/>
        <w:rPr>
          <w:rFonts w:cs="Arial"/>
          <w:b/>
          <w:sz w:val="20"/>
          <w:u w:val="single"/>
        </w:rPr>
      </w:pPr>
      <w:r w:rsidRPr="004A5F1F">
        <w:rPr>
          <w:b/>
          <w:sz w:val="20"/>
          <w:szCs w:val="20"/>
          <w:u w:val="single"/>
        </w:rPr>
        <w:t xml:space="preserve">Další ujednání k oddílu </w:t>
      </w:r>
      <w:r w:rsidRPr="004A5F1F">
        <w:rPr>
          <w:rFonts w:cs="Arial"/>
          <w:b/>
          <w:sz w:val="20"/>
          <w:u w:val="single"/>
        </w:rPr>
        <w:t>C, oddílu D – úrazové pojištění (administrativní pracovníci, dobrovolní hasiči) - 8603229942, 8603230192</w:t>
      </w:r>
    </w:p>
    <w:p w14:paraId="2CE386EA" w14:textId="77777777" w:rsidR="007A7E34" w:rsidRPr="004A5F1F" w:rsidRDefault="007A7E34" w:rsidP="00BD01FD">
      <w:pPr>
        <w:numPr>
          <w:ilvl w:val="0"/>
          <w:numId w:val="16"/>
        </w:numPr>
        <w:tabs>
          <w:tab w:val="left" w:pos="-720"/>
        </w:tabs>
        <w:suppressAutoHyphens/>
        <w:spacing w:before="60"/>
        <w:ind w:hanging="720"/>
        <w:jc w:val="both"/>
        <w:rPr>
          <w:rFonts w:cs="Arial"/>
          <w:spacing w:val="-3"/>
          <w:sz w:val="20"/>
          <w:szCs w:val="20"/>
        </w:rPr>
      </w:pPr>
      <w:r w:rsidRPr="004A5F1F">
        <w:rPr>
          <w:spacing w:val="-3"/>
          <w:sz w:val="20"/>
          <w:szCs w:val="20"/>
        </w:rPr>
        <w:t>Pojistitel potvrzuje, že veškeré úkony spojené s likvidacemi pojistných událostí budou prováděny výhradně jeho vlastními zaměstnanci.</w:t>
      </w:r>
    </w:p>
    <w:p w14:paraId="2FBB88AA" w14:textId="77777777" w:rsidR="007A7E34" w:rsidRPr="004A5F1F" w:rsidRDefault="007A7E34" w:rsidP="00BD01FD">
      <w:pPr>
        <w:numPr>
          <w:ilvl w:val="0"/>
          <w:numId w:val="16"/>
        </w:numPr>
        <w:tabs>
          <w:tab w:val="left" w:pos="-720"/>
        </w:tabs>
        <w:suppressAutoHyphens/>
        <w:spacing w:before="60"/>
        <w:ind w:hanging="720"/>
        <w:jc w:val="both"/>
        <w:rPr>
          <w:rFonts w:cs="Arial"/>
          <w:spacing w:val="-3"/>
          <w:sz w:val="20"/>
          <w:szCs w:val="20"/>
        </w:rPr>
      </w:pPr>
      <w:r w:rsidRPr="004A5F1F">
        <w:rPr>
          <w:rFonts w:cs="Arial"/>
          <w:spacing w:val="-3"/>
          <w:sz w:val="20"/>
          <w:szCs w:val="20"/>
        </w:rPr>
        <w:t>Pojistitel se zavazuje jednat ve věci příslušné pojistné smlouvy po dobu její účinnosti se zástupcem pojistníka, který bude k těmto úkonům pojistníkem zmocněn a pojistiteli výslovně označen jako zplnomocněná osoba, když se prokáže vůči pojistiteli platnou plnou mocí, případně příkazní smlouvou.</w:t>
      </w:r>
    </w:p>
    <w:p w14:paraId="0C68249D" w14:textId="77777777" w:rsidR="00AB1E43" w:rsidRPr="004A5F1F" w:rsidRDefault="00AB1E43" w:rsidP="007A7E34">
      <w:pPr>
        <w:jc w:val="both"/>
        <w:rPr>
          <w:sz w:val="20"/>
          <w:szCs w:val="20"/>
        </w:rPr>
      </w:pPr>
    </w:p>
    <w:p w14:paraId="0B756BDF" w14:textId="5B029056" w:rsidR="007A7E34" w:rsidRPr="004A5F1F" w:rsidRDefault="007A7E34" w:rsidP="007A7E34">
      <w:pPr>
        <w:jc w:val="both"/>
        <w:rPr>
          <w:sz w:val="20"/>
          <w:szCs w:val="20"/>
        </w:rPr>
      </w:pPr>
      <w:r w:rsidRPr="004A5F1F">
        <w:rPr>
          <w:sz w:val="20"/>
          <w:szCs w:val="20"/>
        </w:rPr>
        <w:t xml:space="preserve">Výčet příloh: </w:t>
      </w:r>
    </w:p>
    <w:p w14:paraId="32B8140B" w14:textId="77777777" w:rsidR="007A7E34" w:rsidRPr="004A5F1F" w:rsidRDefault="007A7E34" w:rsidP="007A7E34">
      <w:pPr>
        <w:jc w:val="both"/>
        <w:rPr>
          <w:b/>
          <w:sz w:val="20"/>
          <w:szCs w:val="20"/>
          <w:u w:val="single"/>
        </w:rPr>
      </w:pPr>
      <w:r w:rsidRPr="004A5F1F">
        <w:rPr>
          <w:b/>
          <w:sz w:val="20"/>
          <w:szCs w:val="20"/>
          <w:u w:val="single"/>
        </w:rPr>
        <w:t>Oddíl A - pojištění majetku, odpovědnosti a lesních porostů - 7720937511</w:t>
      </w:r>
    </w:p>
    <w:p w14:paraId="5AE5AF27" w14:textId="77777777" w:rsidR="007A7E34" w:rsidRPr="004A5F1F" w:rsidRDefault="007A7E34" w:rsidP="007A7E34">
      <w:pPr>
        <w:jc w:val="both"/>
        <w:rPr>
          <w:sz w:val="20"/>
          <w:szCs w:val="20"/>
        </w:rPr>
      </w:pPr>
      <w:r w:rsidRPr="004A5F1F">
        <w:rPr>
          <w:sz w:val="20"/>
          <w:szCs w:val="20"/>
        </w:rPr>
        <w:t>Příloha č. 1 - Seznam míst pojištění + Mapa místa pojištění (plovoucí molo 1 a 2)</w:t>
      </w:r>
    </w:p>
    <w:p w14:paraId="387D5E1C" w14:textId="77777777" w:rsidR="007A7E34" w:rsidRPr="004A5F1F" w:rsidRDefault="007A7E34" w:rsidP="007A7E34">
      <w:pPr>
        <w:jc w:val="both"/>
        <w:rPr>
          <w:sz w:val="20"/>
          <w:szCs w:val="20"/>
        </w:rPr>
      </w:pPr>
      <w:r w:rsidRPr="004A5F1F">
        <w:rPr>
          <w:sz w:val="20"/>
          <w:szCs w:val="20"/>
        </w:rPr>
        <w:t>Příloha č. 2 - Seznam míst pojištění (pojištění lesů)</w:t>
      </w:r>
    </w:p>
    <w:p w14:paraId="3C902413" w14:textId="77777777" w:rsidR="007A7E34" w:rsidRPr="004A5F1F" w:rsidRDefault="007A7E34" w:rsidP="007A7E34">
      <w:pPr>
        <w:jc w:val="both"/>
        <w:rPr>
          <w:rFonts w:cs="Arial"/>
          <w:sz w:val="20"/>
          <w:szCs w:val="20"/>
        </w:rPr>
      </w:pPr>
      <w:r w:rsidRPr="004A5F1F">
        <w:rPr>
          <w:sz w:val="20"/>
          <w:szCs w:val="20"/>
        </w:rPr>
        <w:t xml:space="preserve">Příloha č. 3 - Výpis z veřejné části ŽR Městského úřadu Strakonice - </w:t>
      </w:r>
      <w:r w:rsidRPr="004A5F1F">
        <w:rPr>
          <w:rFonts w:cs="Arial"/>
          <w:sz w:val="20"/>
          <w:szCs w:val="20"/>
        </w:rPr>
        <w:t>Město Strakonice</w:t>
      </w:r>
    </w:p>
    <w:p w14:paraId="00C4C6D2" w14:textId="77777777" w:rsidR="007A7E34" w:rsidRPr="004A5F1F" w:rsidRDefault="007A7E34" w:rsidP="007A7E34">
      <w:pPr>
        <w:jc w:val="both"/>
        <w:rPr>
          <w:rFonts w:cs="Arial"/>
          <w:sz w:val="20"/>
          <w:szCs w:val="22"/>
        </w:rPr>
      </w:pPr>
      <w:r w:rsidRPr="004A5F1F">
        <w:rPr>
          <w:rFonts w:cs="Arial"/>
          <w:sz w:val="20"/>
          <w:szCs w:val="22"/>
        </w:rPr>
        <w:t>Příloha č. 4 - Výpis z obchodního rejstříku - Městské kulturní středisko</w:t>
      </w:r>
    </w:p>
    <w:p w14:paraId="180C1892" w14:textId="77777777" w:rsidR="007A7E34" w:rsidRPr="004A5F1F" w:rsidRDefault="007A7E34" w:rsidP="007A7E34">
      <w:pPr>
        <w:jc w:val="both"/>
        <w:rPr>
          <w:rFonts w:cs="Arial"/>
          <w:sz w:val="20"/>
          <w:szCs w:val="22"/>
        </w:rPr>
      </w:pPr>
      <w:r w:rsidRPr="004A5F1F">
        <w:rPr>
          <w:rFonts w:cs="Arial"/>
          <w:sz w:val="20"/>
          <w:szCs w:val="22"/>
        </w:rPr>
        <w:t xml:space="preserve">Příloha č. 5 - Výpis z obchodního rejstříku - Správa tělovýchovných a rekreačních zařízení Strakonice </w:t>
      </w:r>
    </w:p>
    <w:p w14:paraId="231747F3" w14:textId="77777777" w:rsidR="007A7E34" w:rsidRPr="004A5F1F" w:rsidRDefault="007A7E34" w:rsidP="007A7E34">
      <w:pPr>
        <w:tabs>
          <w:tab w:val="left" w:pos="-720"/>
          <w:tab w:val="left" w:pos="426"/>
        </w:tabs>
        <w:jc w:val="both"/>
        <w:rPr>
          <w:rFonts w:cs="Arial"/>
          <w:sz w:val="20"/>
          <w:szCs w:val="22"/>
        </w:rPr>
      </w:pPr>
      <w:r w:rsidRPr="004A5F1F">
        <w:rPr>
          <w:rFonts w:cs="Arial"/>
          <w:sz w:val="20"/>
          <w:szCs w:val="22"/>
        </w:rPr>
        <w:t xml:space="preserve">Příloha č. 6 - Výpis z obchodního rejstříku - Městský ústav sociálních služeb Strakonice </w:t>
      </w:r>
    </w:p>
    <w:p w14:paraId="4F2FE904" w14:textId="77777777" w:rsidR="007A7E34" w:rsidRPr="004A5F1F" w:rsidRDefault="007A7E34" w:rsidP="007A7E34">
      <w:pPr>
        <w:tabs>
          <w:tab w:val="left" w:pos="-720"/>
          <w:tab w:val="left" w:pos="426"/>
        </w:tabs>
        <w:jc w:val="both"/>
        <w:rPr>
          <w:rFonts w:cs="Arial"/>
          <w:sz w:val="20"/>
          <w:szCs w:val="22"/>
        </w:rPr>
      </w:pPr>
      <w:r w:rsidRPr="004A5F1F">
        <w:rPr>
          <w:rFonts w:cs="Arial"/>
          <w:sz w:val="20"/>
          <w:szCs w:val="22"/>
        </w:rPr>
        <w:t xml:space="preserve">Příloha č. 7 - Výpis z obchodního rejstříku - </w:t>
      </w:r>
      <w:proofErr w:type="spellStart"/>
      <w:r w:rsidRPr="004A5F1F">
        <w:rPr>
          <w:rFonts w:cs="Arial"/>
          <w:sz w:val="20"/>
          <w:szCs w:val="22"/>
        </w:rPr>
        <w:t>Šmidingerova</w:t>
      </w:r>
      <w:proofErr w:type="spellEnd"/>
      <w:r w:rsidRPr="004A5F1F">
        <w:rPr>
          <w:rFonts w:cs="Arial"/>
          <w:sz w:val="20"/>
          <w:szCs w:val="22"/>
        </w:rPr>
        <w:t xml:space="preserve"> knihovna Strakonice</w:t>
      </w:r>
    </w:p>
    <w:p w14:paraId="7C0B1554" w14:textId="77777777" w:rsidR="007A7E34" w:rsidRPr="004A5F1F" w:rsidRDefault="007A7E34" w:rsidP="007A7E34">
      <w:pPr>
        <w:tabs>
          <w:tab w:val="left" w:pos="-720"/>
          <w:tab w:val="left" w:pos="426"/>
        </w:tabs>
        <w:jc w:val="both"/>
        <w:rPr>
          <w:rFonts w:cs="Arial"/>
          <w:sz w:val="20"/>
          <w:szCs w:val="22"/>
        </w:rPr>
      </w:pPr>
      <w:r w:rsidRPr="004A5F1F">
        <w:rPr>
          <w:rFonts w:cs="Arial"/>
          <w:sz w:val="20"/>
          <w:szCs w:val="22"/>
        </w:rPr>
        <w:t xml:space="preserve">Příloha č. 8 - </w:t>
      </w:r>
      <w:r w:rsidRPr="004A5F1F">
        <w:rPr>
          <w:sz w:val="20"/>
          <w:szCs w:val="20"/>
        </w:rPr>
        <w:t xml:space="preserve">Výpis z veřejné části ŽR Městského úřadu Strakonice - </w:t>
      </w:r>
      <w:proofErr w:type="spellStart"/>
      <w:r w:rsidRPr="004A5F1F">
        <w:rPr>
          <w:rFonts w:cs="Arial"/>
          <w:sz w:val="20"/>
          <w:szCs w:val="22"/>
        </w:rPr>
        <w:t>Šmidingerova</w:t>
      </w:r>
      <w:proofErr w:type="spellEnd"/>
      <w:r w:rsidRPr="004A5F1F">
        <w:rPr>
          <w:rFonts w:cs="Arial"/>
          <w:sz w:val="20"/>
          <w:szCs w:val="22"/>
        </w:rPr>
        <w:t xml:space="preserve"> knihovna Strakonice</w:t>
      </w:r>
    </w:p>
    <w:p w14:paraId="503E3BFD" w14:textId="77777777" w:rsidR="007A7E34" w:rsidRPr="004A5F1F" w:rsidRDefault="007A7E34" w:rsidP="007A7E34">
      <w:pPr>
        <w:tabs>
          <w:tab w:val="left" w:pos="-720"/>
          <w:tab w:val="left" w:pos="426"/>
        </w:tabs>
        <w:jc w:val="both"/>
        <w:rPr>
          <w:rFonts w:cs="Arial"/>
          <w:sz w:val="20"/>
          <w:szCs w:val="22"/>
        </w:rPr>
      </w:pPr>
      <w:r w:rsidRPr="004A5F1F">
        <w:rPr>
          <w:rFonts w:cs="Arial"/>
          <w:sz w:val="20"/>
          <w:szCs w:val="22"/>
        </w:rPr>
        <w:t>Příloha č. 9 - Výpis z obchodního rejstříku - Základní škola Strakonice, Krále Jiřího z Poděbrad 882</w:t>
      </w:r>
    </w:p>
    <w:p w14:paraId="7E903824" w14:textId="77777777" w:rsidR="007A7E34" w:rsidRPr="004A5F1F" w:rsidRDefault="007A7E34" w:rsidP="007A7E34">
      <w:pPr>
        <w:tabs>
          <w:tab w:val="left" w:pos="-720"/>
          <w:tab w:val="left" w:pos="426"/>
        </w:tabs>
        <w:jc w:val="both"/>
        <w:rPr>
          <w:rFonts w:cs="Arial"/>
          <w:sz w:val="20"/>
          <w:szCs w:val="22"/>
        </w:rPr>
      </w:pPr>
      <w:r w:rsidRPr="004A5F1F">
        <w:rPr>
          <w:rFonts w:cs="Arial"/>
          <w:sz w:val="20"/>
          <w:szCs w:val="22"/>
        </w:rPr>
        <w:t xml:space="preserve">Příloha č. 10 - Výpis z obchodního rejstříku - Základní škola </w:t>
      </w:r>
      <w:proofErr w:type="spellStart"/>
      <w:r w:rsidRPr="004A5F1F">
        <w:rPr>
          <w:rFonts w:cs="Arial"/>
          <w:sz w:val="20"/>
          <w:szCs w:val="22"/>
        </w:rPr>
        <w:t>F.L.Čelakovského</w:t>
      </w:r>
      <w:proofErr w:type="spellEnd"/>
      <w:r w:rsidRPr="004A5F1F">
        <w:rPr>
          <w:rFonts w:cs="Arial"/>
          <w:sz w:val="20"/>
          <w:szCs w:val="22"/>
        </w:rPr>
        <w:t>, Strakonice, Jezerní 1280</w:t>
      </w:r>
    </w:p>
    <w:p w14:paraId="7DC6B81B" w14:textId="77777777" w:rsidR="007A7E34" w:rsidRPr="004A5F1F" w:rsidRDefault="007A7E34" w:rsidP="007A7E34">
      <w:pPr>
        <w:tabs>
          <w:tab w:val="left" w:pos="-720"/>
          <w:tab w:val="left" w:pos="426"/>
        </w:tabs>
        <w:jc w:val="both"/>
        <w:rPr>
          <w:rFonts w:cs="Arial"/>
          <w:sz w:val="20"/>
          <w:szCs w:val="22"/>
        </w:rPr>
      </w:pPr>
      <w:r w:rsidRPr="004A5F1F">
        <w:rPr>
          <w:rFonts w:cs="Arial"/>
          <w:sz w:val="20"/>
          <w:szCs w:val="22"/>
        </w:rPr>
        <w:t>Příloha č. 11 - Výpis z obchodního rejstříku - Základní škola Povážská Strakonice</w:t>
      </w:r>
    </w:p>
    <w:p w14:paraId="4B91EDE7" w14:textId="77777777" w:rsidR="007A7E34" w:rsidRPr="004A5F1F" w:rsidRDefault="007A7E34" w:rsidP="007A7E34">
      <w:pPr>
        <w:tabs>
          <w:tab w:val="left" w:pos="-720"/>
          <w:tab w:val="left" w:pos="426"/>
        </w:tabs>
        <w:jc w:val="both"/>
        <w:rPr>
          <w:rFonts w:cs="Arial"/>
          <w:sz w:val="20"/>
          <w:szCs w:val="22"/>
        </w:rPr>
      </w:pPr>
      <w:r w:rsidRPr="004A5F1F">
        <w:rPr>
          <w:rFonts w:cs="Arial"/>
          <w:sz w:val="20"/>
          <w:szCs w:val="22"/>
        </w:rPr>
        <w:t xml:space="preserve">Příloha č. 12 - Výpis z obchodního rejstříku - Základní škola Strakonice, Dukelská 166 </w:t>
      </w:r>
    </w:p>
    <w:p w14:paraId="386087C4" w14:textId="77777777" w:rsidR="007A7E34" w:rsidRPr="004A5F1F" w:rsidRDefault="007A7E34" w:rsidP="007A7E34">
      <w:pPr>
        <w:tabs>
          <w:tab w:val="left" w:pos="-720"/>
          <w:tab w:val="left" w:pos="426"/>
        </w:tabs>
        <w:jc w:val="both"/>
        <w:rPr>
          <w:rFonts w:cs="Arial"/>
          <w:sz w:val="20"/>
          <w:szCs w:val="22"/>
        </w:rPr>
      </w:pPr>
      <w:r w:rsidRPr="004A5F1F">
        <w:rPr>
          <w:rFonts w:cs="Arial"/>
          <w:sz w:val="20"/>
          <w:szCs w:val="22"/>
        </w:rPr>
        <w:t>Příloha č. 13 - Výpis z obchodního rejstříku - Mateřská škola Čtyřlístek, Strakonice Holečkova 410</w:t>
      </w:r>
    </w:p>
    <w:p w14:paraId="6A4543AA" w14:textId="77777777" w:rsidR="007A7E34" w:rsidRPr="004A5F1F" w:rsidRDefault="007A7E34" w:rsidP="007A7E34">
      <w:pPr>
        <w:tabs>
          <w:tab w:val="left" w:pos="-720"/>
          <w:tab w:val="left" w:pos="426"/>
        </w:tabs>
        <w:jc w:val="both"/>
        <w:rPr>
          <w:rFonts w:cs="Arial"/>
          <w:sz w:val="20"/>
          <w:szCs w:val="22"/>
        </w:rPr>
      </w:pPr>
      <w:r w:rsidRPr="004A5F1F">
        <w:rPr>
          <w:rFonts w:cs="Arial"/>
          <w:sz w:val="20"/>
          <w:szCs w:val="22"/>
        </w:rPr>
        <w:t>Příloha č. 14 - Výpis z obchodního rejstříku - Mateřská škola Strakonice, Lidická 625</w:t>
      </w:r>
    </w:p>
    <w:p w14:paraId="7E41CC50" w14:textId="77777777" w:rsidR="007A7E34" w:rsidRPr="004A5F1F" w:rsidRDefault="007A7E34" w:rsidP="007A7E34">
      <w:pPr>
        <w:tabs>
          <w:tab w:val="left" w:pos="-720"/>
          <w:tab w:val="left" w:pos="426"/>
        </w:tabs>
        <w:jc w:val="both"/>
        <w:rPr>
          <w:rFonts w:cs="Arial"/>
          <w:sz w:val="20"/>
          <w:szCs w:val="22"/>
        </w:rPr>
      </w:pPr>
      <w:r w:rsidRPr="004A5F1F">
        <w:rPr>
          <w:rFonts w:cs="Arial"/>
          <w:sz w:val="20"/>
          <w:szCs w:val="22"/>
        </w:rPr>
        <w:t>Příloha č. 15 - Výpis z obchodního rejstříku - Mateřská škola Strakonice, Šumavská 264</w:t>
      </w:r>
    </w:p>
    <w:p w14:paraId="3D48070F" w14:textId="77777777" w:rsidR="007A7E34" w:rsidRPr="004A5F1F" w:rsidRDefault="007A7E34" w:rsidP="007A7E34">
      <w:pPr>
        <w:tabs>
          <w:tab w:val="left" w:pos="-720"/>
          <w:tab w:val="left" w:pos="426"/>
        </w:tabs>
        <w:jc w:val="both"/>
        <w:rPr>
          <w:rFonts w:cs="Arial"/>
          <w:sz w:val="20"/>
          <w:szCs w:val="22"/>
        </w:rPr>
      </w:pPr>
      <w:r w:rsidRPr="004A5F1F">
        <w:rPr>
          <w:rFonts w:cs="Arial"/>
          <w:sz w:val="20"/>
          <w:szCs w:val="22"/>
        </w:rPr>
        <w:t xml:space="preserve">Příloha č. 16 - Výpis z obchodního rejstříku - Mateřská škola Strakonice, </w:t>
      </w:r>
      <w:proofErr w:type="spellStart"/>
      <w:r w:rsidRPr="004A5F1F">
        <w:rPr>
          <w:rFonts w:cs="Arial"/>
          <w:sz w:val="20"/>
          <w:szCs w:val="22"/>
        </w:rPr>
        <w:t>A.B.Svojsíka</w:t>
      </w:r>
      <w:proofErr w:type="spellEnd"/>
      <w:r w:rsidRPr="004A5F1F">
        <w:rPr>
          <w:rFonts w:cs="Arial"/>
          <w:sz w:val="20"/>
          <w:szCs w:val="22"/>
        </w:rPr>
        <w:t xml:space="preserve"> 892</w:t>
      </w:r>
    </w:p>
    <w:p w14:paraId="1A96356D" w14:textId="0C312DF2" w:rsidR="003E4D97" w:rsidRPr="004A5F1F" w:rsidRDefault="007A7E34" w:rsidP="006C5D8D">
      <w:pPr>
        <w:tabs>
          <w:tab w:val="left" w:pos="-720"/>
          <w:tab w:val="left" w:pos="426"/>
        </w:tabs>
        <w:jc w:val="both"/>
        <w:rPr>
          <w:rFonts w:cs="Arial"/>
          <w:sz w:val="20"/>
        </w:rPr>
      </w:pPr>
      <w:r w:rsidRPr="004A5F1F">
        <w:rPr>
          <w:rFonts w:cs="Arial"/>
          <w:sz w:val="20"/>
          <w:szCs w:val="22"/>
        </w:rPr>
        <w:t>Příloha č. 17 - Výpis z obchodního rejstříku - Mateřská škola U Parku, Strakonice, Plánkova 353</w:t>
      </w:r>
    </w:p>
    <w:p w14:paraId="2EFD13D6" w14:textId="05CCBDB3" w:rsidR="007A7E34" w:rsidRPr="004A5F1F" w:rsidRDefault="007A7E34" w:rsidP="007A7E34">
      <w:pPr>
        <w:rPr>
          <w:rFonts w:cs="Arial"/>
          <w:b/>
          <w:sz w:val="20"/>
          <w:szCs w:val="20"/>
          <w:u w:val="single"/>
        </w:rPr>
      </w:pPr>
      <w:r w:rsidRPr="004A5F1F">
        <w:rPr>
          <w:rFonts w:cs="Arial"/>
          <w:b/>
          <w:sz w:val="20"/>
          <w:szCs w:val="20"/>
          <w:u w:val="single"/>
        </w:rPr>
        <w:t>Oddíl B - pojištění vozidel - FLOTILA - 666 740 004 8</w:t>
      </w:r>
    </w:p>
    <w:p w14:paraId="3DEEB8A8" w14:textId="77777777" w:rsidR="007A7E34" w:rsidRPr="004A5F1F" w:rsidRDefault="007A7E34" w:rsidP="007A7E34">
      <w:pPr>
        <w:rPr>
          <w:rFonts w:cs="Arial"/>
          <w:sz w:val="20"/>
        </w:rPr>
      </w:pPr>
      <w:r w:rsidRPr="004A5F1F">
        <w:rPr>
          <w:rFonts w:cs="Arial"/>
          <w:sz w:val="20"/>
        </w:rPr>
        <w:t></w:t>
      </w:r>
      <w:r w:rsidRPr="004A5F1F">
        <w:rPr>
          <w:rFonts w:cs="Arial"/>
          <w:sz w:val="20"/>
        </w:rPr>
        <w:t></w:t>
      </w:r>
      <w:r w:rsidRPr="004A5F1F">
        <w:rPr>
          <w:rFonts w:cs="Arial"/>
          <w:sz w:val="20"/>
        </w:rPr>
        <w:t></w:t>
      </w:r>
      <w:r w:rsidRPr="004A5F1F">
        <w:rPr>
          <w:rFonts w:cs="Arial"/>
          <w:sz w:val="20"/>
        </w:rPr>
        <w:t></w:t>
      </w:r>
      <w:r w:rsidRPr="004A5F1F">
        <w:rPr>
          <w:rFonts w:cs="Arial"/>
          <w:sz w:val="20"/>
        </w:rPr>
        <w:t></w:t>
      </w:r>
      <w:r w:rsidRPr="004A5F1F">
        <w:rPr>
          <w:rFonts w:cs="Arial"/>
          <w:sz w:val="20"/>
        </w:rPr>
        <w:t xml:space="preserve">Příloha č. 1 - Va-111 (11/2014) tzv. </w:t>
      </w:r>
      <w:proofErr w:type="spellStart"/>
      <w:r w:rsidRPr="004A5F1F">
        <w:rPr>
          <w:rFonts w:cs="Arial"/>
          <w:sz w:val="20"/>
        </w:rPr>
        <w:t>Předkomplet</w:t>
      </w:r>
      <w:proofErr w:type="spellEnd"/>
      <w:r w:rsidRPr="004A5F1F">
        <w:rPr>
          <w:rFonts w:cs="Arial"/>
          <w:sz w:val="20"/>
        </w:rPr>
        <w:t xml:space="preserve"> - obsahuje v listinné formě Vítejte v Kooperativě a Informace pro zájemce a CD s pojistnými podmínkami (Va-105 (11/2014) spolu s deskami = unifikovaný dokument, alternativně lze použít Va-103 (01/2014) Soubor dokumentů k pojištění vozidel</w:t>
      </w:r>
    </w:p>
    <w:p w14:paraId="0A2EDC8D" w14:textId="77777777" w:rsidR="007A7E34" w:rsidRPr="004A5F1F" w:rsidRDefault="007A7E34" w:rsidP="007A7E34">
      <w:pPr>
        <w:rPr>
          <w:rFonts w:cs="Arial"/>
          <w:sz w:val="20"/>
        </w:rPr>
      </w:pPr>
      <w:r w:rsidRPr="004A5F1F">
        <w:rPr>
          <w:rFonts w:cs="Arial"/>
          <w:sz w:val="20"/>
        </w:rPr>
        <w:t>Příloha č. 2 - Seznamy pojištěných vozidel k počátku pojistné smlouvy</w:t>
      </w:r>
    </w:p>
    <w:p w14:paraId="42CFC6B1" w14:textId="77777777" w:rsidR="007A7E34" w:rsidRPr="004A5F1F" w:rsidRDefault="007A7E34" w:rsidP="007A7E34">
      <w:pPr>
        <w:rPr>
          <w:rFonts w:cs="Arial"/>
          <w:sz w:val="20"/>
        </w:rPr>
      </w:pPr>
      <w:r w:rsidRPr="004A5F1F">
        <w:rPr>
          <w:rFonts w:cs="Arial"/>
          <w:sz w:val="20"/>
        </w:rPr>
        <w:t xml:space="preserve">Příloha č. 3 - Sazby pojištění odpovědnosti za újmu způsobenou provozem vozidla </w:t>
      </w:r>
    </w:p>
    <w:p w14:paraId="38065A5B" w14:textId="77777777" w:rsidR="007A7E34" w:rsidRPr="004A5F1F" w:rsidRDefault="007A7E34" w:rsidP="007A7E34">
      <w:pPr>
        <w:rPr>
          <w:rFonts w:cs="Arial"/>
          <w:sz w:val="20"/>
        </w:rPr>
      </w:pPr>
      <w:r w:rsidRPr="004A5F1F">
        <w:rPr>
          <w:rFonts w:cs="Arial"/>
          <w:sz w:val="20"/>
        </w:rPr>
        <w:t>Příloha č. 4 - Sazby havarijního pojištění</w:t>
      </w:r>
    </w:p>
    <w:p w14:paraId="66C517AB" w14:textId="77777777" w:rsidR="007A7E34" w:rsidRPr="004A5F1F" w:rsidRDefault="007A7E34" w:rsidP="007A7E34">
      <w:pPr>
        <w:rPr>
          <w:rFonts w:cs="Arial"/>
          <w:sz w:val="20"/>
          <w:u w:val="single"/>
        </w:rPr>
      </w:pPr>
      <w:r w:rsidRPr="004A5F1F">
        <w:rPr>
          <w:rFonts w:cs="Arial"/>
          <w:sz w:val="20"/>
        </w:rPr>
        <w:t>Příloha č. 5 - Sazby pro doplňkové pojištění</w:t>
      </w:r>
      <w:r w:rsidRPr="004A5F1F">
        <w:rPr>
          <w:rFonts w:cs="Arial"/>
          <w:sz w:val="20"/>
          <w:u w:val="single"/>
        </w:rPr>
        <w:t xml:space="preserve"> </w:t>
      </w:r>
    </w:p>
    <w:p w14:paraId="3229E752" w14:textId="77777777" w:rsidR="007A7E34" w:rsidRPr="004A5F1F" w:rsidRDefault="007A7E34" w:rsidP="007A7E34">
      <w:pPr>
        <w:rPr>
          <w:rFonts w:cs="Arial"/>
          <w:b/>
          <w:sz w:val="20"/>
          <w:u w:val="single"/>
        </w:rPr>
      </w:pPr>
      <w:r w:rsidRPr="004A5F1F">
        <w:rPr>
          <w:rFonts w:cs="Arial"/>
          <w:b/>
          <w:sz w:val="20"/>
          <w:u w:val="single"/>
        </w:rPr>
        <w:t>Oddíl C - úrazové pojištění (administrativní pracovníci) - 8603229942</w:t>
      </w:r>
    </w:p>
    <w:p w14:paraId="0C9BF35C" w14:textId="77777777" w:rsidR="007A7E34" w:rsidRPr="004A5F1F" w:rsidRDefault="007A7E34" w:rsidP="007A7E34">
      <w:pPr>
        <w:rPr>
          <w:rFonts w:cs="Arial"/>
          <w:b/>
          <w:sz w:val="20"/>
          <w:u w:val="single"/>
        </w:rPr>
      </w:pPr>
      <w:r w:rsidRPr="004A5F1F">
        <w:rPr>
          <w:rFonts w:cs="Arial"/>
          <w:b/>
          <w:sz w:val="20"/>
          <w:u w:val="single"/>
        </w:rPr>
        <w:t>Oddíl D - úrazové pojištění (dobrovolní hasiči) - 8603230192</w:t>
      </w:r>
    </w:p>
    <w:p w14:paraId="55D3B73C" w14:textId="77777777" w:rsidR="007A7E34" w:rsidRPr="004A5F1F" w:rsidRDefault="007A7E34" w:rsidP="007A7E34">
      <w:pPr>
        <w:rPr>
          <w:rFonts w:cs="Arial"/>
          <w:sz w:val="20"/>
        </w:rPr>
      </w:pPr>
      <w:r w:rsidRPr="004A5F1F">
        <w:rPr>
          <w:rFonts w:cs="Arial"/>
          <w:sz w:val="20"/>
        </w:rPr>
        <w:lastRenderedPageBreak/>
        <w:t>Příloha č. 1: Informace pro zájemce o pojištění osob</w:t>
      </w:r>
    </w:p>
    <w:p w14:paraId="36295615" w14:textId="77777777" w:rsidR="007A7E34" w:rsidRPr="004A5F1F" w:rsidRDefault="007A7E34" w:rsidP="007A7E34">
      <w:pPr>
        <w:rPr>
          <w:rFonts w:cs="Arial"/>
          <w:sz w:val="20"/>
        </w:rPr>
      </w:pPr>
      <w:r w:rsidRPr="004A5F1F">
        <w:rPr>
          <w:rFonts w:cs="Arial"/>
          <w:sz w:val="20"/>
        </w:rPr>
        <w:t>Příloha č. 2: Všeobecné pojistné podmínky pro pojištění osob O-901/14</w:t>
      </w:r>
    </w:p>
    <w:p w14:paraId="6AD842EF" w14:textId="77777777" w:rsidR="007A7E34" w:rsidRPr="004A5F1F" w:rsidRDefault="007A7E34" w:rsidP="007A7E34">
      <w:pPr>
        <w:rPr>
          <w:rFonts w:cs="Arial"/>
          <w:sz w:val="20"/>
        </w:rPr>
      </w:pPr>
      <w:r w:rsidRPr="004A5F1F">
        <w:rPr>
          <w:rFonts w:cs="Arial"/>
          <w:sz w:val="20"/>
        </w:rPr>
        <w:t>Příloha č. 3: Zvláštní pojistné podmínky pro úrazové pojištění O-923/14</w:t>
      </w:r>
    </w:p>
    <w:p w14:paraId="058CCCD4" w14:textId="77777777" w:rsidR="007A7E34" w:rsidRPr="004A5F1F" w:rsidRDefault="007A7E34" w:rsidP="007A7E34">
      <w:pPr>
        <w:rPr>
          <w:rFonts w:cs="Arial"/>
          <w:sz w:val="20"/>
        </w:rPr>
      </w:pPr>
      <w:r w:rsidRPr="004A5F1F">
        <w:rPr>
          <w:rFonts w:cs="Arial"/>
          <w:sz w:val="20"/>
        </w:rPr>
        <w:t>Příloha č. 4: Oceňovací tabulky pro likvidaci pojistných událostí oznámených pojistiteli od 1. 1. 2014</w:t>
      </w:r>
    </w:p>
    <w:p w14:paraId="059A9A31" w14:textId="77777777" w:rsidR="007A7E34" w:rsidRPr="004A5F1F" w:rsidRDefault="007A7E34" w:rsidP="007A7E34">
      <w:pPr>
        <w:rPr>
          <w:rFonts w:cs="Arial"/>
          <w:sz w:val="20"/>
        </w:rPr>
      </w:pPr>
    </w:p>
    <w:p w14:paraId="1719ED9F" w14:textId="6F897029" w:rsidR="007A7E34" w:rsidRPr="004A5F1F" w:rsidRDefault="002A6A0B" w:rsidP="007A7E34">
      <w:pPr>
        <w:rPr>
          <w:rFonts w:cs="Arial"/>
          <w:sz w:val="20"/>
          <w:szCs w:val="20"/>
        </w:rPr>
      </w:pPr>
      <w:r w:rsidRPr="004A5F1F">
        <w:rPr>
          <w:sz w:val="20"/>
          <w:szCs w:val="20"/>
        </w:rPr>
        <w:t>Přílohy přiložené k tomuto dodatku nahrazují odpovídající přílohy k pojistné smlouvě.</w:t>
      </w:r>
    </w:p>
    <w:p w14:paraId="32904507" w14:textId="63B4F894" w:rsidR="00082822" w:rsidRPr="004A5F1F" w:rsidRDefault="00082822" w:rsidP="007A7E34">
      <w:pPr>
        <w:rPr>
          <w:rFonts w:cs="Arial"/>
          <w:sz w:val="20"/>
        </w:rPr>
      </w:pPr>
    </w:p>
    <w:p w14:paraId="30B13A35" w14:textId="77777777" w:rsidR="00082822" w:rsidRPr="004A5F1F" w:rsidRDefault="00082822" w:rsidP="007A7E34">
      <w:pPr>
        <w:rPr>
          <w:rFonts w:cs="Arial"/>
          <w:sz w:val="20"/>
        </w:rPr>
      </w:pPr>
    </w:p>
    <w:p w14:paraId="58BD997E" w14:textId="77777777" w:rsidR="007A7E34" w:rsidRPr="004A5F1F" w:rsidRDefault="007A7E34" w:rsidP="007A7E34">
      <w:pPr>
        <w:rPr>
          <w:rFonts w:cs="Arial"/>
          <w:sz w:val="20"/>
        </w:rPr>
      </w:pPr>
    </w:p>
    <w:p w14:paraId="4A067753" w14:textId="77777777" w:rsidR="007929BC" w:rsidRPr="004A5F1F" w:rsidRDefault="007929BC" w:rsidP="007929BC">
      <w:pPr>
        <w:keepNext/>
        <w:keepLines/>
        <w:tabs>
          <w:tab w:val="left" w:pos="3402"/>
          <w:tab w:val="left" w:pos="6521"/>
        </w:tabs>
        <w:spacing w:before="480"/>
        <w:rPr>
          <w:sz w:val="20"/>
          <w:szCs w:val="20"/>
        </w:rPr>
      </w:pPr>
      <w:r w:rsidRPr="004A5F1F">
        <w:rPr>
          <w:sz w:val="20"/>
          <w:szCs w:val="20"/>
        </w:rPr>
        <w:tab/>
        <w:t>.</w:t>
      </w:r>
      <w:r w:rsidRPr="004A5F1F">
        <w:rPr>
          <w:sz w:val="20"/>
          <w:szCs w:val="20"/>
        </w:rPr>
        <w:tab/>
        <w:t>.</w:t>
      </w:r>
    </w:p>
    <w:p w14:paraId="751C7853" w14:textId="0B1CD66B" w:rsidR="007929BC" w:rsidRPr="004A5F1F" w:rsidRDefault="007929BC" w:rsidP="007929BC">
      <w:pPr>
        <w:keepNext/>
        <w:keepLines/>
        <w:tabs>
          <w:tab w:val="left" w:pos="3402"/>
          <w:tab w:val="right" w:leader="dot" w:pos="6237"/>
          <w:tab w:val="left" w:pos="6521"/>
          <w:tab w:val="right" w:leader="dot" w:pos="9356"/>
        </w:tabs>
        <w:spacing w:before="480"/>
        <w:rPr>
          <w:sz w:val="20"/>
          <w:szCs w:val="20"/>
        </w:rPr>
      </w:pPr>
      <w:r w:rsidRPr="004A5F1F">
        <w:rPr>
          <w:sz w:val="20"/>
          <w:szCs w:val="20"/>
        </w:rPr>
        <w:t>Podepsáno dne</w:t>
      </w:r>
      <w:r w:rsidRPr="004A5F1F">
        <w:rPr>
          <w:sz w:val="20"/>
          <w:szCs w:val="20"/>
          <w:vertAlign w:val="superscript"/>
        </w:rPr>
        <w:t>+</w:t>
      </w:r>
      <w:r w:rsidRPr="004A5F1F">
        <w:rPr>
          <w:sz w:val="20"/>
          <w:szCs w:val="20"/>
        </w:rPr>
        <w:t xml:space="preserve"> </w:t>
      </w:r>
      <w:proofErr w:type="gramStart"/>
      <w:r w:rsidR="00032218">
        <w:rPr>
          <w:sz w:val="20"/>
          <w:szCs w:val="20"/>
        </w:rPr>
        <w:t>24.01.2022</w:t>
      </w:r>
      <w:proofErr w:type="gramEnd"/>
      <w:r w:rsidRPr="004A5F1F">
        <w:rPr>
          <w:sz w:val="20"/>
          <w:szCs w:val="20"/>
        </w:rPr>
        <w:tab/>
      </w:r>
      <w:r w:rsidRPr="004A5F1F">
        <w:rPr>
          <w:sz w:val="20"/>
          <w:szCs w:val="20"/>
        </w:rPr>
        <w:tab/>
      </w:r>
      <w:r w:rsidRPr="004A5F1F">
        <w:rPr>
          <w:sz w:val="20"/>
          <w:szCs w:val="20"/>
        </w:rPr>
        <w:tab/>
      </w:r>
      <w:r w:rsidRPr="004A5F1F">
        <w:rPr>
          <w:sz w:val="20"/>
          <w:szCs w:val="20"/>
        </w:rPr>
        <w:tab/>
      </w:r>
    </w:p>
    <w:p w14:paraId="60410BCD" w14:textId="77777777" w:rsidR="007929BC" w:rsidRPr="004A5F1F" w:rsidRDefault="007929BC" w:rsidP="007929BC">
      <w:pPr>
        <w:keepNext/>
        <w:keepLines/>
        <w:tabs>
          <w:tab w:val="center" w:pos="4820"/>
          <w:tab w:val="center" w:pos="7938"/>
        </w:tabs>
        <w:spacing w:after="720"/>
        <w:rPr>
          <w:sz w:val="20"/>
          <w:szCs w:val="20"/>
        </w:rPr>
      </w:pPr>
      <w:r w:rsidRPr="004A5F1F">
        <w:rPr>
          <w:sz w:val="20"/>
          <w:szCs w:val="20"/>
        </w:rPr>
        <w:tab/>
        <w:t>za pojistitele</w:t>
      </w:r>
      <w:r w:rsidRPr="004A5F1F">
        <w:rPr>
          <w:sz w:val="20"/>
          <w:szCs w:val="20"/>
        </w:rPr>
        <w:tab/>
        <w:t>za pojistitele</w:t>
      </w:r>
    </w:p>
    <w:p w14:paraId="1F9BF747" w14:textId="77777777" w:rsidR="007929BC" w:rsidRPr="004A5F1F" w:rsidRDefault="007929BC" w:rsidP="007929BC">
      <w:pPr>
        <w:keepNext/>
        <w:keepLines/>
        <w:tabs>
          <w:tab w:val="left" w:pos="3402"/>
          <w:tab w:val="right" w:leader="dot" w:pos="6237"/>
          <w:tab w:val="left" w:pos="6804"/>
          <w:tab w:val="right" w:leader="dot" w:pos="9072"/>
        </w:tabs>
        <w:spacing w:before="720"/>
        <w:rPr>
          <w:sz w:val="20"/>
          <w:szCs w:val="20"/>
        </w:rPr>
      </w:pPr>
    </w:p>
    <w:p w14:paraId="3A6E96DB" w14:textId="386FBC03" w:rsidR="007929BC" w:rsidRPr="004A5F1F" w:rsidRDefault="007929BC" w:rsidP="007929BC">
      <w:pPr>
        <w:keepNext/>
        <w:keepLines/>
        <w:tabs>
          <w:tab w:val="left" w:pos="3402"/>
          <w:tab w:val="right" w:leader="dot" w:pos="6237"/>
          <w:tab w:val="left" w:pos="6804"/>
          <w:tab w:val="right" w:leader="dot" w:pos="9072"/>
        </w:tabs>
        <w:spacing w:before="720"/>
        <w:rPr>
          <w:sz w:val="20"/>
          <w:szCs w:val="20"/>
        </w:rPr>
      </w:pPr>
      <w:r w:rsidRPr="004A5F1F">
        <w:rPr>
          <w:sz w:val="20"/>
          <w:szCs w:val="20"/>
        </w:rPr>
        <w:t>Podepsáno dne</w:t>
      </w:r>
      <w:r w:rsidRPr="004A5F1F">
        <w:rPr>
          <w:sz w:val="20"/>
          <w:szCs w:val="20"/>
          <w:vertAlign w:val="superscript"/>
        </w:rPr>
        <w:t>+</w:t>
      </w:r>
      <w:r w:rsidRPr="004A5F1F">
        <w:rPr>
          <w:sz w:val="20"/>
          <w:szCs w:val="20"/>
        </w:rPr>
        <w:t xml:space="preserve"> </w:t>
      </w:r>
      <w:proofErr w:type="gramStart"/>
      <w:r w:rsidR="00032218">
        <w:rPr>
          <w:sz w:val="20"/>
          <w:szCs w:val="20"/>
        </w:rPr>
        <w:t>11.02.2022</w:t>
      </w:r>
      <w:proofErr w:type="gramEnd"/>
      <w:r w:rsidRPr="004A5F1F">
        <w:rPr>
          <w:sz w:val="20"/>
          <w:szCs w:val="20"/>
        </w:rPr>
        <w:tab/>
      </w:r>
      <w:r w:rsidRPr="004A5F1F">
        <w:rPr>
          <w:sz w:val="20"/>
          <w:szCs w:val="20"/>
        </w:rPr>
        <w:tab/>
      </w:r>
    </w:p>
    <w:p w14:paraId="3F9E322A" w14:textId="77777777" w:rsidR="007929BC" w:rsidRPr="004A5F1F" w:rsidRDefault="007929BC" w:rsidP="007929BC">
      <w:pPr>
        <w:keepNext/>
        <w:keepLines/>
        <w:tabs>
          <w:tab w:val="center" w:pos="4820"/>
          <w:tab w:val="center" w:pos="7938"/>
        </w:tabs>
        <w:spacing w:after="480"/>
        <w:rPr>
          <w:sz w:val="20"/>
          <w:szCs w:val="20"/>
        </w:rPr>
      </w:pPr>
      <w:r w:rsidRPr="004A5F1F">
        <w:rPr>
          <w:sz w:val="20"/>
          <w:szCs w:val="20"/>
        </w:rPr>
        <w:tab/>
        <w:t>za pojistníka</w:t>
      </w:r>
      <w:r w:rsidRPr="004A5F1F">
        <w:rPr>
          <w:sz w:val="20"/>
          <w:szCs w:val="20"/>
          <w:vertAlign w:val="superscript"/>
        </w:rPr>
        <w:t>++</w:t>
      </w:r>
    </w:p>
    <w:p w14:paraId="74C9372B" w14:textId="77777777" w:rsidR="007929BC" w:rsidRPr="004A5F1F" w:rsidRDefault="007929BC" w:rsidP="007929BC">
      <w:pPr>
        <w:rPr>
          <w:sz w:val="16"/>
          <w:szCs w:val="16"/>
          <w:vertAlign w:val="superscript"/>
        </w:rPr>
      </w:pPr>
      <w:bookmarkStart w:id="2" w:name="_Hlk25570604"/>
    </w:p>
    <w:p w14:paraId="1B605A93" w14:textId="77777777" w:rsidR="007929BC" w:rsidRPr="004A5F1F" w:rsidRDefault="007929BC" w:rsidP="007929BC">
      <w:pPr>
        <w:rPr>
          <w:sz w:val="16"/>
          <w:szCs w:val="16"/>
          <w:vertAlign w:val="superscript"/>
        </w:rPr>
      </w:pPr>
    </w:p>
    <w:p w14:paraId="65D9E166" w14:textId="77777777" w:rsidR="007929BC" w:rsidRPr="004A5F1F" w:rsidRDefault="007929BC" w:rsidP="007929BC">
      <w:pPr>
        <w:rPr>
          <w:sz w:val="16"/>
          <w:szCs w:val="16"/>
          <w:vertAlign w:val="superscript"/>
        </w:rPr>
      </w:pPr>
    </w:p>
    <w:p w14:paraId="576ADA48" w14:textId="77777777" w:rsidR="007929BC" w:rsidRPr="004A5F1F" w:rsidRDefault="007929BC" w:rsidP="007929BC">
      <w:pPr>
        <w:rPr>
          <w:sz w:val="16"/>
          <w:szCs w:val="16"/>
          <w:vertAlign w:val="superscript"/>
        </w:rPr>
      </w:pPr>
      <w:bookmarkStart w:id="3" w:name="_GoBack"/>
      <w:bookmarkEnd w:id="3"/>
    </w:p>
    <w:p w14:paraId="32F75099" w14:textId="72A8F924" w:rsidR="007929BC" w:rsidRPr="004A5F1F" w:rsidRDefault="007929BC" w:rsidP="007929BC">
      <w:pPr>
        <w:rPr>
          <w:sz w:val="16"/>
          <w:szCs w:val="16"/>
        </w:rPr>
      </w:pPr>
      <w:r w:rsidRPr="004A5F1F">
        <w:rPr>
          <w:sz w:val="16"/>
          <w:szCs w:val="16"/>
          <w:vertAlign w:val="superscript"/>
        </w:rPr>
        <w:t xml:space="preserve">+ </w:t>
      </w:r>
      <w:r w:rsidRPr="004A5F1F">
        <w:rPr>
          <w:sz w:val="16"/>
          <w:szCs w:val="16"/>
        </w:rPr>
        <w:t>Je-li tento dodatek podepsán uznávaným elektronickým podpisem, je okamžik podpisu vždy obsažen v tomto podpisu.</w:t>
      </w:r>
    </w:p>
    <w:p w14:paraId="54DBC12B" w14:textId="77777777" w:rsidR="007929BC" w:rsidRPr="004A5F1F" w:rsidRDefault="007929BC" w:rsidP="007929BC">
      <w:pPr>
        <w:tabs>
          <w:tab w:val="left" w:pos="142"/>
          <w:tab w:val="left" w:pos="426"/>
        </w:tabs>
        <w:ind w:left="426" w:hanging="426"/>
        <w:rPr>
          <w:sz w:val="16"/>
          <w:szCs w:val="16"/>
        </w:rPr>
      </w:pPr>
      <w:r w:rsidRPr="004A5F1F">
        <w:rPr>
          <w:sz w:val="16"/>
          <w:szCs w:val="16"/>
          <w:vertAlign w:val="superscript"/>
        </w:rPr>
        <w:t>++</w:t>
      </w:r>
      <w:r w:rsidRPr="004A5F1F">
        <w:rPr>
          <w:sz w:val="16"/>
          <w:szCs w:val="16"/>
        </w:rPr>
        <w:tab/>
        <w:t xml:space="preserve">a) </w:t>
      </w:r>
      <w:r w:rsidRPr="004A5F1F">
        <w:rPr>
          <w:sz w:val="16"/>
          <w:szCs w:val="16"/>
        </w:rPr>
        <w:tab/>
        <w:t>Je-li tento dodatek pojistitelem vyhotoven v listinné podobě a podepsán za něj vlastnoručně, uveďte jméno, příjmení a funkci osob/y podepisující/ch za pojistníka, jejich vlastnoruční podpis/y a případně též otisk razítka a doručte pojistiteli takto podepsaný stejnopis dodatku v listinné podobě.</w:t>
      </w:r>
    </w:p>
    <w:p w14:paraId="415BB2A1" w14:textId="53737C9C" w:rsidR="00082822" w:rsidRPr="004A5F1F" w:rsidRDefault="007929BC" w:rsidP="007929BC">
      <w:pPr>
        <w:tabs>
          <w:tab w:val="left" w:pos="142"/>
          <w:tab w:val="left" w:pos="426"/>
        </w:tabs>
        <w:ind w:left="426" w:hanging="426"/>
        <w:rPr>
          <w:sz w:val="16"/>
          <w:szCs w:val="16"/>
        </w:rPr>
      </w:pPr>
      <w:r w:rsidRPr="004A5F1F">
        <w:rPr>
          <w:sz w:val="16"/>
          <w:szCs w:val="16"/>
        </w:rPr>
        <w:tab/>
        <w:t xml:space="preserve">b) </w:t>
      </w:r>
      <w:r w:rsidRPr="004A5F1F">
        <w:rPr>
          <w:sz w:val="16"/>
          <w:szCs w:val="16"/>
        </w:rPr>
        <w:tab/>
        <w:t>Je-li tento dodatek pojistitelem vyhotoven v elektronické podobě a podepsán za něj uznávaným elektronickým podpisem, použijte též uznávaný elektronický podpis/y osob/y podepisující/ch za pojistníka, nebo v případě použití elektronického podpisu jiného než uznávaného vložte jméno, příjmení a funkci podepisující/ch osob/y do poznámky tohoto elektronického dokumentu, včetně uvedení data podpisu. Takto tento elektronickým podpisem podepsaný elektronický dokument doručte pojistiteli elektronickým prostředkem.</w:t>
      </w:r>
      <w:bookmarkEnd w:id="2"/>
    </w:p>
    <w:p w14:paraId="45F5FD39" w14:textId="77777777" w:rsidR="00082822" w:rsidRPr="004A5F1F" w:rsidRDefault="00082822" w:rsidP="007A7E34">
      <w:pPr>
        <w:pStyle w:val="Zkladntextodsazen3"/>
        <w:tabs>
          <w:tab w:val="left" w:pos="1418"/>
        </w:tabs>
        <w:spacing w:after="0"/>
        <w:ind w:left="0"/>
        <w:rPr>
          <w:rFonts w:ascii="Koop Office" w:hAnsi="Koop Office"/>
        </w:rPr>
      </w:pPr>
    </w:p>
    <w:p w14:paraId="62331C61" w14:textId="77777777" w:rsidR="002A6A0B" w:rsidRPr="004A5F1F" w:rsidRDefault="002A6A0B" w:rsidP="007A7E34">
      <w:pPr>
        <w:pStyle w:val="Zkladntextodsazen3"/>
        <w:tabs>
          <w:tab w:val="left" w:pos="1418"/>
        </w:tabs>
        <w:spacing w:after="0"/>
        <w:ind w:left="0"/>
        <w:rPr>
          <w:rFonts w:ascii="Koop Office" w:hAnsi="Koop Office"/>
        </w:rPr>
      </w:pPr>
    </w:p>
    <w:p w14:paraId="7266627D" w14:textId="06A0CF08" w:rsidR="007A7E34" w:rsidRPr="004A5F1F" w:rsidRDefault="007A7E34" w:rsidP="007A7E34">
      <w:pPr>
        <w:pStyle w:val="Zkladntextodsazen3"/>
        <w:tabs>
          <w:tab w:val="left" w:pos="1418"/>
        </w:tabs>
        <w:spacing w:after="0"/>
        <w:ind w:left="0"/>
        <w:rPr>
          <w:rFonts w:ascii="Koop Office" w:hAnsi="Koop Office"/>
        </w:rPr>
      </w:pPr>
      <w:r w:rsidRPr="004A5F1F">
        <w:rPr>
          <w:rFonts w:ascii="Koop Office" w:hAnsi="Koop Office"/>
        </w:rPr>
        <w:t xml:space="preserve">Dodatek vypracovala: Petra Procházková, tel. 956 420 710 </w:t>
      </w:r>
    </w:p>
    <w:p w14:paraId="1F1E190B" w14:textId="77777777" w:rsidR="007A7E34" w:rsidRPr="004A5F1F" w:rsidRDefault="007A7E34" w:rsidP="00007873">
      <w:pPr>
        <w:jc w:val="both"/>
        <w:rPr>
          <w:sz w:val="20"/>
        </w:rPr>
      </w:pPr>
    </w:p>
    <w:p w14:paraId="08111A19" w14:textId="1491AF09" w:rsidR="00A84CAF" w:rsidRPr="004A5F1F" w:rsidRDefault="00A84CAF" w:rsidP="00E202AC">
      <w:pPr>
        <w:rPr>
          <w:rFonts w:cs="Arial"/>
          <w:sz w:val="20"/>
        </w:rPr>
      </w:pPr>
    </w:p>
    <w:sectPr w:rsidR="00A84CAF" w:rsidRPr="004A5F1F" w:rsidSect="00E11BC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849" w:bottom="1418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0CBAE" w14:textId="77777777" w:rsidR="00383134" w:rsidRDefault="00383134">
      <w:r>
        <w:separator/>
      </w:r>
    </w:p>
  </w:endnote>
  <w:endnote w:type="continuationSeparator" w:id="0">
    <w:p w14:paraId="04A22AAC" w14:textId="77777777" w:rsidR="00383134" w:rsidRDefault="0038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p Office">
    <w:altName w:val="Corbel"/>
    <w:charset w:val="EE"/>
    <w:family w:val="auto"/>
    <w:pitch w:val="variable"/>
    <w:sig w:usb0="8000002F" w:usb1="1000004A" w:usb2="00000000" w:usb3="00000000" w:csb0="00000093" w:csb1="00000000"/>
  </w:font>
  <w:font w:name="Koop Symbols">
    <w:charset w:val="00"/>
    <w:family w:val="auto"/>
    <w:pitch w:val="variable"/>
    <w:sig w:usb0="A00000AF" w:usb1="5000207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729054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EDEAC54" w14:textId="3059DAE3" w:rsidR="00DA0B3F" w:rsidRPr="00877EFF" w:rsidRDefault="00DA0B3F">
        <w:pPr>
          <w:pStyle w:val="Zpat"/>
          <w:jc w:val="center"/>
          <w:rPr>
            <w:sz w:val="18"/>
            <w:szCs w:val="18"/>
          </w:rPr>
        </w:pPr>
        <w:r w:rsidRPr="00877EFF">
          <w:rPr>
            <w:sz w:val="18"/>
            <w:szCs w:val="18"/>
          </w:rPr>
          <w:fldChar w:fldCharType="begin"/>
        </w:r>
        <w:r w:rsidRPr="00877EFF">
          <w:rPr>
            <w:sz w:val="18"/>
            <w:szCs w:val="18"/>
          </w:rPr>
          <w:instrText>PAGE   \* MERGEFORMAT</w:instrText>
        </w:r>
        <w:r w:rsidRPr="00877EFF">
          <w:rPr>
            <w:sz w:val="18"/>
            <w:szCs w:val="18"/>
          </w:rPr>
          <w:fldChar w:fldCharType="separate"/>
        </w:r>
        <w:r w:rsidR="00032218">
          <w:rPr>
            <w:noProof/>
            <w:sz w:val="18"/>
            <w:szCs w:val="18"/>
          </w:rPr>
          <w:t>9</w:t>
        </w:r>
        <w:r w:rsidRPr="00877EFF">
          <w:rPr>
            <w:sz w:val="18"/>
            <w:szCs w:val="18"/>
          </w:rPr>
          <w:fldChar w:fldCharType="end"/>
        </w:r>
      </w:p>
    </w:sdtContent>
  </w:sdt>
  <w:p w14:paraId="3F8613FE" w14:textId="77777777" w:rsidR="00DA0B3F" w:rsidRDefault="00DA0B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4DAC2" w14:textId="77777777" w:rsidR="00DA0B3F" w:rsidRDefault="00DA0B3F">
    <w:pPr>
      <w:pStyle w:val="Zpat"/>
      <w:jc w:val="center"/>
    </w:pPr>
  </w:p>
  <w:p w14:paraId="55191ED7" w14:textId="77777777" w:rsidR="00DA0B3F" w:rsidRDefault="00DA0B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32085" w14:textId="77777777" w:rsidR="00383134" w:rsidRDefault="00383134">
      <w:r>
        <w:separator/>
      </w:r>
    </w:p>
  </w:footnote>
  <w:footnote w:type="continuationSeparator" w:id="0">
    <w:p w14:paraId="1337138D" w14:textId="77777777" w:rsidR="00383134" w:rsidRDefault="00383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B20F4" w14:textId="77777777" w:rsidR="00DA0B3F" w:rsidRPr="00652055" w:rsidRDefault="00DA0B3F" w:rsidP="00652055">
    <w:pPr>
      <w:pStyle w:val="Zhlav"/>
    </w:pPr>
    <w:r>
      <w:rPr>
        <w:sz w:val="23"/>
        <w:szCs w:val="23"/>
      </w:rPr>
      <w:tab/>
    </w:r>
    <w:r>
      <w:rPr>
        <w:sz w:val="23"/>
        <w:szCs w:val="23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01F7D" w14:textId="77777777" w:rsidR="00DA0B3F" w:rsidRPr="00A61619" w:rsidRDefault="00DA0B3F" w:rsidP="00652055">
    <w:pPr>
      <w:pStyle w:val="Zhlav"/>
    </w:pPr>
    <w:r>
      <w:rPr>
        <w:sz w:val="23"/>
        <w:szCs w:val="23"/>
      </w:rPr>
      <w:tab/>
    </w:r>
    <w:r>
      <w:rPr>
        <w:sz w:val="23"/>
        <w:szCs w:val="23"/>
      </w:rPr>
      <w:tab/>
    </w:r>
  </w:p>
  <w:p w14:paraId="1824ACA5" w14:textId="77777777" w:rsidR="00DA0B3F" w:rsidRDefault="00DA0B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3022016"/>
    <w:multiLevelType w:val="hybridMultilevel"/>
    <w:tmpl w:val="EDFA57EC"/>
    <w:lvl w:ilvl="0" w:tplc="4A3683D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832E3"/>
    <w:multiLevelType w:val="hybridMultilevel"/>
    <w:tmpl w:val="B6D22E90"/>
    <w:lvl w:ilvl="0" w:tplc="8EFE537E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44930"/>
    <w:multiLevelType w:val="multilevel"/>
    <w:tmpl w:val="4BB4B3F6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61619"/>
    <w:multiLevelType w:val="hybridMultilevel"/>
    <w:tmpl w:val="3D425B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0F0384"/>
    <w:multiLevelType w:val="multilevel"/>
    <w:tmpl w:val="E4C4C4BC"/>
    <w:lvl w:ilvl="0">
      <w:start w:val="1"/>
      <w:numFmt w:val="ordinal"/>
      <w:pStyle w:val="Seznam-Bod1"/>
      <w:lvlText w:val="%1"/>
      <w:lvlJc w:val="left"/>
      <w:pPr>
        <w:tabs>
          <w:tab w:val="num" w:pos="720"/>
        </w:tabs>
        <w:ind w:left="454" w:hanging="454"/>
      </w:pPr>
      <w:rPr>
        <w:b/>
        <w:i w:val="0"/>
      </w:rPr>
    </w:lvl>
    <w:lvl w:ilvl="1">
      <w:start w:val="1"/>
      <w:numFmt w:val="ordinal"/>
      <w:pStyle w:val="Seznam-Bod11"/>
      <w:lvlText w:val="%1%2"/>
      <w:lvlJc w:val="left"/>
      <w:pPr>
        <w:tabs>
          <w:tab w:val="num" w:pos="1080"/>
        </w:tabs>
        <w:ind w:left="454" w:hanging="454"/>
      </w:pPr>
    </w:lvl>
    <w:lvl w:ilvl="2">
      <w:start w:val="1"/>
      <w:numFmt w:val="lowerLetter"/>
      <w:pStyle w:val="Seznam-Bod11-a"/>
      <w:lvlText w:val="%3)"/>
      <w:lvlJc w:val="left"/>
      <w:pPr>
        <w:tabs>
          <w:tab w:val="num" w:pos="814"/>
        </w:tabs>
        <w:ind w:left="794" w:hanging="340"/>
      </w:pPr>
    </w:lvl>
    <w:lvl w:ilvl="3">
      <w:start w:val="1"/>
      <w:numFmt w:val="lowerRoman"/>
      <w:pStyle w:val="Seznam-Bod11-a-i"/>
      <w:lvlText w:val="%4)"/>
      <w:lvlJc w:val="left"/>
      <w:pPr>
        <w:tabs>
          <w:tab w:val="num" w:pos="1514"/>
        </w:tabs>
        <w:ind w:left="1077" w:hanging="283"/>
      </w:pPr>
    </w:lvl>
    <w:lvl w:ilvl="4">
      <w:start w:val="1"/>
      <w:numFmt w:val="lowerRoman"/>
      <w:pStyle w:val="Seznam-Bod111-a-i"/>
      <w:lvlText w:val="%5)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BD45012"/>
    <w:multiLevelType w:val="multilevel"/>
    <w:tmpl w:val="C0F02DB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Koop Office" w:hAnsi="Koop Office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13F5FCA"/>
    <w:multiLevelType w:val="multilevel"/>
    <w:tmpl w:val="6DCA5B60"/>
    <w:lvl w:ilvl="0">
      <w:start w:val="1"/>
      <w:numFmt w:val="upperRoman"/>
      <w:pStyle w:val="lnek1VPP"/>
      <w:suff w:val="nothing"/>
      <w:lvlText w:val="Článek %1."/>
      <w:lvlJc w:val="left"/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1">
      <w:start w:val="2"/>
      <w:numFmt w:val="upperRoman"/>
      <w:lvlRestart w:val="0"/>
      <w:pStyle w:val="lnekVPP"/>
      <w:suff w:val="nothing"/>
      <w:lvlText w:val="Článek %2."/>
      <w:lvlJc w:val="left"/>
      <w:pPr>
        <w:ind w:left="4962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FF0000"/>
        <w:sz w:val="20"/>
        <w:szCs w:val="20"/>
        <w:vertAlign w:val="baseline"/>
      </w:rPr>
    </w:lvl>
    <w:lvl w:ilvl="2">
      <w:start w:val="1"/>
      <w:numFmt w:val="decimal"/>
      <w:pStyle w:val="slodstlVPP"/>
      <w:lvlText w:val="(%3)"/>
      <w:lvlJc w:val="left"/>
      <w:pPr>
        <w:tabs>
          <w:tab w:val="num" w:pos="541"/>
        </w:tabs>
        <w:ind w:firstLine="18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strike w:val="0"/>
        <w:dstrike w:val="0"/>
        <w:sz w:val="20"/>
        <w:szCs w:val="20"/>
      </w:rPr>
    </w:lvl>
    <w:lvl w:ilvl="4">
      <w:start w:val="1"/>
      <w:numFmt w:val="bullet"/>
      <w:lvlRestart w:val="0"/>
      <w:pStyle w:val="podbodVPPsodr"/>
      <w:lvlText w:val="●"/>
      <w:lvlJc w:val="left"/>
      <w:pPr>
        <w:tabs>
          <w:tab w:val="num" w:pos="530"/>
        </w:tabs>
        <w:ind w:left="295" w:hanging="125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5">
      <w:start w:val="1"/>
      <w:numFmt w:val="upperRoman"/>
      <w:lvlRestart w:val="0"/>
      <w:pStyle w:val="ST1VPP"/>
      <w:suff w:val="nothing"/>
      <w:lvlText w:val="ČÁST %6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6">
      <w:start w:val="2"/>
      <w:numFmt w:val="upperRoman"/>
      <w:lvlRestart w:val="0"/>
      <w:pStyle w:val="STVPP"/>
      <w:suff w:val="nothing"/>
      <w:lvlText w:val="ČÁST %7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7">
      <w:start w:val="1"/>
      <w:numFmt w:val="upperLetter"/>
      <w:lvlRestart w:val="0"/>
      <w:pStyle w:val="bodVPPsvekmipsmeny"/>
      <w:lvlText w:val="%8)"/>
      <w:lvlJc w:val="left"/>
      <w:pPr>
        <w:tabs>
          <w:tab w:val="num" w:pos="541"/>
        </w:tabs>
        <w:ind w:firstLine="181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rPr>
        <w:rFonts w:hint="default"/>
      </w:rPr>
    </w:lvl>
  </w:abstractNum>
  <w:abstractNum w:abstractNumId="13" w15:restartNumberingAfterBreak="0">
    <w:nsid w:val="41954017"/>
    <w:multiLevelType w:val="multilevel"/>
    <w:tmpl w:val="F3D4C818"/>
    <w:lvl w:ilvl="0">
      <w:start w:val="1"/>
      <w:numFmt w:val="lowerLetter"/>
      <w:pStyle w:val="slovna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087B1D"/>
    <w:multiLevelType w:val="multilevel"/>
    <w:tmpl w:val="809C6E04"/>
    <w:lvl w:ilvl="0">
      <w:start w:val="1"/>
      <w:numFmt w:val="decimal"/>
      <w:pStyle w:val="slovnChar"/>
      <w:lvlText w:val="(%1)"/>
      <w:lvlJc w:val="left"/>
      <w:pPr>
        <w:tabs>
          <w:tab w:val="num" w:pos="357"/>
        </w:tabs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9606AB"/>
    <w:multiLevelType w:val="multilevel"/>
    <w:tmpl w:val="C0F02DB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Koop Office" w:hAnsi="Koop Office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4DA20598"/>
    <w:multiLevelType w:val="hybridMultilevel"/>
    <w:tmpl w:val="C4B6F824"/>
    <w:lvl w:ilvl="0" w:tplc="FFFFFFFF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1" w:tplc="43C65D42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Koop Office" w:hAnsi="Koop Office" w:hint="default"/>
        <w:b w:val="0"/>
        <w:i w:val="0"/>
        <w:color w:val="auto"/>
        <w:sz w:val="20"/>
        <w:szCs w:val="20"/>
        <w:u w:val="no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C143C2"/>
    <w:multiLevelType w:val="multilevel"/>
    <w:tmpl w:val="55669D8C"/>
    <w:lvl w:ilvl="0">
      <w:start w:val="1"/>
      <w:numFmt w:val="decimal"/>
      <w:lvlText w:val="1.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55FC77D1"/>
    <w:multiLevelType w:val="multilevel"/>
    <w:tmpl w:val="6D749DA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56582FBA"/>
    <w:multiLevelType w:val="hybridMultilevel"/>
    <w:tmpl w:val="59DEF19C"/>
    <w:lvl w:ilvl="0" w:tplc="ADF060EE">
      <w:start w:val="1"/>
      <w:numFmt w:val="lowerRoman"/>
      <w:lvlText w:val="%1)"/>
      <w:lvlJc w:val="righ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0018D"/>
    <w:multiLevelType w:val="hybridMultilevel"/>
    <w:tmpl w:val="7DB643F4"/>
    <w:lvl w:ilvl="0" w:tplc="04050001">
      <w:start w:val="1"/>
      <w:numFmt w:val="bullet"/>
      <w:pStyle w:val="odrkadru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F4E64"/>
    <w:multiLevelType w:val="singleLevel"/>
    <w:tmpl w:val="9C8AE066"/>
    <w:lvl w:ilvl="0">
      <w:start w:val="1"/>
      <w:numFmt w:val="decimal"/>
      <w:pStyle w:val="NormlnZarovnatdobloku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5B76AAB"/>
    <w:multiLevelType w:val="hybridMultilevel"/>
    <w:tmpl w:val="58425E9E"/>
    <w:lvl w:ilvl="0" w:tplc="04050015">
      <w:start w:val="1"/>
      <w:numFmt w:val="upperLetter"/>
      <w:lvlText w:val="%1."/>
      <w:lvlJc w:val="left"/>
      <w:pPr>
        <w:ind w:left="503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759" w:hanging="360"/>
      </w:pPr>
    </w:lvl>
    <w:lvl w:ilvl="2" w:tplc="0405001B" w:tentative="1">
      <w:start w:val="1"/>
      <w:numFmt w:val="lowerRoman"/>
      <w:lvlText w:val="%3."/>
      <w:lvlJc w:val="right"/>
      <w:pPr>
        <w:ind w:left="6479" w:hanging="180"/>
      </w:pPr>
    </w:lvl>
    <w:lvl w:ilvl="3" w:tplc="0405000F" w:tentative="1">
      <w:start w:val="1"/>
      <w:numFmt w:val="decimal"/>
      <w:lvlText w:val="%4."/>
      <w:lvlJc w:val="left"/>
      <w:pPr>
        <w:ind w:left="7199" w:hanging="360"/>
      </w:pPr>
    </w:lvl>
    <w:lvl w:ilvl="4" w:tplc="04050019" w:tentative="1">
      <w:start w:val="1"/>
      <w:numFmt w:val="lowerLetter"/>
      <w:lvlText w:val="%5."/>
      <w:lvlJc w:val="left"/>
      <w:pPr>
        <w:ind w:left="7919" w:hanging="360"/>
      </w:pPr>
    </w:lvl>
    <w:lvl w:ilvl="5" w:tplc="0405001B" w:tentative="1">
      <w:start w:val="1"/>
      <w:numFmt w:val="lowerRoman"/>
      <w:lvlText w:val="%6."/>
      <w:lvlJc w:val="right"/>
      <w:pPr>
        <w:ind w:left="8639" w:hanging="180"/>
      </w:pPr>
    </w:lvl>
    <w:lvl w:ilvl="6" w:tplc="0405000F" w:tentative="1">
      <w:start w:val="1"/>
      <w:numFmt w:val="decimal"/>
      <w:lvlText w:val="%7."/>
      <w:lvlJc w:val="left"/>
      <w:pPr>
        <w:ind w:left="9359" w:hanging="360"/>
      </w:pPr>
    </w:lvl>
    <w:lvl w:ilvl="7" w:tplc="04050019" w:tentative="1">
      <w:start w:val="1"/>
      <w:numFmt w:val="lowerLetter"/>
      <w:lvlText w:val="%8."/>
      <w:lvlJc w:val="left"/>
      <w:pPr>
        <w:ind w:left="10079" w:hanging="360"/>
      </w:pPr>
    </w:lvl>
    <w:lvl w:ilvl="8" w:tplc="0405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23" w15:restartNumberingAfterBreak="0">
    <w:nsid w:val="66FA5B12"/>
    <w:multiLevelType w:val="multilevel"/>
    <w:tmpl w:val="12663918"/>
    <w:lvl w:ilvl="0">
      <w:start w:val="1"/>
      <w:numFmt w:val="decimal"/>
      <w:pStyle w:val="slovn-rove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ovn-rove2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lovn-rove3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24" w15:restartNumberingAfterBreak="0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D2292"/>
    <w:multiLevelType w:val="hybridMultilevel"/>
    <w:tmpl w:val="482A03D6"/>
    <w:lvl w:ilvl="0" w:tplc="6BF4E458">
      <w:start w:val="1"/>
      <w:numFmt w:val="lowerLetter"/>
      <w:pStyle w:val="odrkaa"/>
      <w:lvlText w:val="%1)"/>
      <w:lvlJc w:val="left"/>
      <w:pPr>
        <w:ind w:left="720" w:hanging="360"/>
      </w:pPr>
      <w:rPr>
        <w:rFonts w:ascii="Koop Office" w:hAnsi="Koop Office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0"/>
  </w:num>
  <w:num w:numId="4">
    <w:abstractNumId w:val="21"/>
  </w:num>
  <w:num w:numId="5">
    <w:abstractNumId w:val="12"/>
  </w:num>
  <w:num w:numId="6">
    <w:abstractNumId w:val="14"/>
  </w:num>
  <w:num w:numId="7">
    <w:abstractNumId w:val="11"/>
  </w:num>
  <w:num w:numId="8">
    <w:abstractNumId w:val="17"/>
  </w:num>
  <w:num w:numId="9">
    <w:abstractNumId w:val="18"/>
  </w:num>
  <w:num w:numId="10">
    <w:abstractNumId w:val="2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5"/>
  </w:num>
  <w:num w:numId="14">
    <w:abstractNumId w:val="8"/>
  </w:num>
  <w:num w:numId="15">
    <w:abstractNumId w:val="19"/>
  </w:num>
  <w:num w:numId="16">
    <w:abstractNumId w:val="6"/>
  </w:num>
  <w:num w:numId="17">
    <w:abstractNumId w:val="2"/>
  </w:num>
  <w:num w:numId="18">
    <w:abstractNumId w:val="4"/>
  </w:num>
  <w:num w:numId="19">
    <w:abstractNumId w:val="13"/>
  </w:num>
  <w:num w:numId="20">
    <w:abstractNumId w:val="23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0"/>
  </w:num>
  <w:num w:numId="24">
    <w:abstractNumId w:val="3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B6"/>
    <w:rsid w:val="00000AEC"/>
    <w:rsid w:val="000031E3"/>
    <w:rsid w:val="00004162"/>
    <w:rsid w:val="000056C9"/>
    <w:rsid w:val="000067B5"/>
    <w:rsid w:val="00007873"/>
    <w:rsid w:val="0001024B"/>
    <w:rsid w:val="00010534"/>
    <w:rsid w:val="0001084B"/>
    <w:rsid w:val="00012595"/>
    <w:rsid w:val="000140B5"/>
    <w:rsid w:val="00014FBC"/>
    <w:rsid w:val="00016200"/>
    <w:rsid w:val="00020A55"/>
    <w:rsid w:val="00020DF0"/>
    <w:rsid w:val="00023E0F"/>
    <w:rsid w:val="000269DE"/>
    <w:rsid w:val="00027092"/>
    <w:rsid w:val="000277E9"/>
    <w:rsid w:val="00032218"/>
    <w:rsid w:val="00032351"/>
    <w:rsid w:val="000333B4"/>
    <w:rsid w:val="00033F43"/>
    <w:rsid w:val="0003415C"/>
    <w:rsid w:val="000341AF"/>
    <w:rsid w:val="000343B2"/>
    <w:rsid w:val="00034A03"/>
    <w:rsid w:val="00034C66"/>
    <w:rsid w:val="0003546D"/>
    <w:rsid w:val="000359D6"/>
    <w:rsid w:val="0004260F"/>
    <w:rsid w:val="00045247"/>
    <w:rsid w:val="00045DC6"/>
    <w:rsid w:val="000540F2"/>
    <w:rsid w:val="00055603"/>
    <w:rsid w:val="000601C7"/>
    <w:rsid w:val="00060851"/>
    <w:rsid w:val="00065E67"/>
    <w:rsid w:val="000664A2"/>
    <w:rsid w:val="0007352A"/>
    <w:rsid w:val="00077008"/>
    <w:rsid w:val="00077718"/>
    <w:rsid w:val="00077F31"/>
    <w:rsid w:val="00080B9C"/>
    <w:rsid w:val="00081E97"/>
    <w:rsid w:val="00082822"/>
    <w:rsid w:val="00084DA2"/>
    <w:rsid w:val="00084F31"/>
    <w:rsid w:val="00085618"/>
    <w:rsid w:val="000877C8"/>
    <w:rsid w:val="000906EB"/>
    <w:rsid w:val="00090ECC"/>
    <w:rsid w:val="00094D51"/>
    <w:rsid w:val="00097110"/>
    <w:rsid w:val="0009786D"/>
    <w:rsid w:val="00097CD0"/>
    <w:rsid w:val="000A025A"/>
    <w:rsid w:val="000A10CA"/>
    <w:rsid w:val="000A2D57"/>
    <w:rsid w:val="000A3B0B"/>
    <w:rsid w:val="000A6CC5"/>
    <w:rsid w:val="000A7B53"/>
    <w:rsid w:val="000B061A"/>
    <w:rsid w:val="000B0C00"/>
    <w:rsid w:val="000B0F48"/>
    <w:rsid w:val="000B1956"/>
    <w:rsid w:val="000B3611"/>
    <w:rsid w:val="000B3E8B"/>
    <w:rsid w:val="000C117C"/>
    <w:rsid w:val="000C19A5"/>
    <w:rsid w:val="000C1A67"/>
    <w:rsid w:val="000C6477"/>
    <w:rsid w:val="000C676E"/>
    <w:rsid w:val="000D0067"/>
    <w:rsid w:val="000D04DB"/>
    <w:rsid w:val="000D0FEA"/>
    <w:rsid w:val="000D2257"/>
    <w:rsid w:val="000D4AC7"/>
    <w:rsid w:val="000E2F14"/>
    <w:rsid w:val="000E40BB"/>
    <w:rsid w:val="000E51F6"/>
    <w:rsid w:val="000E5C49"/>
    <w:rsid w:val="000E7A1F"/>
    <w:rsid w:val="000F0B7B"/>
    <w:rsid w:val="000F2EBD"/>
    <w:rsid w:val="000F414C"/>
    <w:rsid w:val="000F4D58"/>
    <w:rsid w:val="000F4DC1"/>
    <w:rsid w:val="000F5B35"/>
    <w:rsid w:val="000F6C50"/>
    <w:rsid w:val="001031FB"/>
    <w:rsid w:val="0010468E"/>
    <w:rsid w:val="001050E9"/>
    <w:rsid w:val="001066F4"/>
    <w:rsid w:val="00107F95"/>
    <w:rsid w:val="001109FB"/>
    <w:rsid w:val="00110EE9"/>
    <w:rsid w:val="00113820"/>
    <w:rsid w:val="00113DF5"/>
    <w:rsid w:val="00117FC6"/>
    <w:rsid w:val="001200ED"/>
    <w:rsid w:val="00121F8B"/>
    <w:rsid w:val="0012392E"/>
    <w:rsid w:val="00130538"/>
    <w:rsid w:val="0013291C"/>
    <w:rsid w:val="001330AA"/>
    <w:rsid w:val="00133185"/>
    <w:rsid w:val="00134D8E"/>
    <w:rsid w:val="00135444"/>
    <w:rsid w:val="00135937"/>
    <w:rsid w:val="0013749C"/>
    <w:rsid w:val="0014043E"/>
    <w:rsid w:val="00143FF3"/>
    <w:rsid w:val="001442F1"/>
    <w:rsid w:val="001532C9"/>
    <w:rsid w:val="00154E1F"/>
    <w:rsid w:val="00154F5A"/>
    <w:rsid w:val="00155459"/>
    <w:rsid w:val="00156046"/>
    <w:rsid w:val="001637A1"/>
    <w:rsid w:val="001715DD"/>
    <w:rsid w:val="00171650"/>
    <w:rsid w:val="00172697"/>
    <w:rsid w:val="00174270"/>
    <w:rsid w:val="00175BEA"/>
    <w:rsid w:val="00175F45"/>
    <w:rsid w:val="001768B3"/>
    <w:rsid w:val="00176FAD"/>
    <w:rsid w:val="001773E3"/>
    <w:rsid w:val="00181409"/>
    <w:rsid w:val="001823D9"/>
    <w:rsid w:val="00182F57"/>
    <w:rsid w:val="00185130"/>
    <w:rsid w:val="00186D56"/>
    <w:rsid w:val="001878E7"/>
    <w:rsid w:val="00192160"/>
    <w:rsid w:val="00192B26"/>
    <w:rsid w:val="00195791"/>
    <w:rsid w:val="001A01D6"/>
    <w:rsid w:val="001A2CD7"/>
    <w:rsid w:val="001A3F5A"/>
    <w:rsid w:val="001A50C9"/>
    <w:rsid w:val="001A523E"/>
    <w:rsid w:val="001A58E9"/>
    <w:rsid w:val="001A7313"/>
    <w:rsid w:val="001A738F"/>
    <w:rsid w:val="001A76BB"/>
    <w:rsid w:val="001B1FBE"/>
    <w:rsid w:val="001B3EA8"/>
    <w:rsid w:val="001B75B2"/>
    <w:rsid w:val="001C2A7F"/>
    <w:rsid w:val="001C3896"/>
    <w:rsid w:val="001C3BC4"/>
    <w:rsid w:val="001C46FA"/>
    <w:rsid w:val="001C493A"/>
    <w:rsid w:val="001C4C5E"/>
    <w:rsid w:val="001C7BF8"/>
    <w:rsid w:val="001D038D"/>
    <w:rsid w:val="001D0842"/>
    <w:rsid w:val="001D0A64"/>
    <w:rsid w:val="001D3D4C"/>
    <w:rsid w:val="001D573C"/>
    <w:rsid w:val="001D7F15"/>
    <w:rsid w:val="001E311D"/>
    <w:rsid w:val="001F1C6E"/>
    <w:rsid w:val="001F2696"/>
    <w:rsid w:val="001F77D4"/>
    <w:rsid w:val="001F7F1A"/>
    <w:rsid w:val="00200FF3"/>
    <w:rsid w:val="002021DB"/>
    <w:rsid w:val="00207BD3"/>
    <w:rsid w:val="00210DDE"/>
    <w:rsid w:val="00213AAC"/>
    <w:rsid w:val="002153D3"/>
    <w:rsid w:val="00215E8B"/>
    <w:rsid w:val="002160DA"/>
    <w:rsid w:val="00216C2E"/>
    <w:rsid w:val="00221407"/>
    <w:rsid w:val="002222E9"/>
    <w:rsid w:val="002228DC"/>
    <w:rsid w:val="00224037"/>
    <w:rsid w:val="00224653"/>
    <w:rsid w:val="00224672"/>
    <w:rsid w:val="00224768"/>
    <w:rsid w:val="002250DE"/>
    <w:rsid w:val="0022613A"/>
    <w:rsid w:val="002267B4"/>
    <w:rsid w:val="00230100"/>
    <w:rsid w:val="00230F59"/>
    <w:rsid w:val="002316B5"/>
    <w:rsid w:val="0023273B"/>
    <w:rsid w:val="002327ED"/>
    <w:rsid w:val="00232A2E"/>
    <w:rsid w:val="00232BA8"/>
    <w:rsid w:val="00234BC7"/>
    <w:rsid w:val="00235F27"/>
    <w:rsid w:val="0024284A"/>
    <w:rsid w:val="002459D2"/>
    <w:rsid w:val="00247BFA"/>
    <w:rsid w:val="002504F1"/>
    <w:rsid w:val="0025079D"/>
    <w:rsid w:val="00250903"/>
    <w:rsid w:val="00251F9C"/>
    <w:rsid w:val="0025234C"/>
    <w:rsid w:val="00252372"/>
    <w:rsid w:val="00253431"/>
    <w:rsid w:val="00254D75"/>
    <w:rsid w:val="00257C49"/>
    <w:rsid w:val="00260A6F"/>
    <w:rsid w:val="00262FC8"/>
    <w:rsid w:val="00263019"/>
    <w:rsid w:val="002634CC"/>
    <w:rsid w:val="00263CDF"/>
    <w:rsid w:val="002648D8"/>
    <w:rsid w:val="00264AB4"/>
    <w:rsid w:val="00264FB0"/>
    <w:rsid w:val="0027116E"/>
    <w:rsid w:val="00272535"/>
    <w:rsid w:val="00272EFB"/>
    <w:rsid w:val="002738BA"/>
    <w:rsid w:val="00273FFA"/>
    <w:rsid w:val="002764DC"/>
    <w:rsid w:val="002764E4"/>
    <w:rsid w:val="00277B8C"/>
    <w:rsid w:val="00280B20"/>
    <w:rsid w:val="00282686"/>
    <w:rsid w:val="0028468F"/>
    <w:rsid w:val="002904DC"/>
    <w:rsid w:val="00291075"/>
    <w:rsid w:val="002910B4"/>
    <w:rsid w:val="0029187F"/>
    <w:rsid w:val="00296295"/>
    <w:rsid w:val="00297FCC"/>
    <w:rsid w:val="002A08A8"/>
    <w:rsid w:val="002A1588"/>
    <w:rsid w:val="002A1AA1"/>
    <w:rsid w:val="002A23E6"/>
    <w:rsid w:val="002A2FC0"/>
    <w:rsid w:val="002A341D"/>
    <w:rsid w:val="002A58DB"/>
    <w:rsid w:val="002A5CE1"/>
    <w:rsid w:val="002A6A0B"/>
    <w:rsid w:val="002B08EB"/>
    <w:rsid w:val="002B091F"/>
    <w:rsid w:val="002B318C"/>
    <w:rsid w:val="002B4B57"/>
    <w:rsid w:val="002B57A6"/>
    <w:rsid w:val="002B6EAE"/>
    <w:rsid w:val="002C18E9"/>
    <w:rsid w:val="002C2B1D"/>
    <w:rsid w:val="002C4130"/>
    <w:rsid w:val="002C6A91"/>
    <w:rsid w:val="002D15A4"/>
    <w:rsid w:val="002D1841"/>
    <w:rsid w:val="002D22B3"/>
    <w:rsid w:val="002E1368"/>
    <w:rsid w:val="002E138A"/>
    <w:rsid w:val="002E3523"/>
    <w:rsid w:val="002E6FFB"/>
    <w:rsid w:val="002F05B2"/>
    <w:rsid w:val="002F0718"/>
    <w:rsid w:val="002F0CD4"/>
    <w:rsid w:val="002F40FB"/>
    <w:rsid w:val="003068FE"/>
    <w:rsid w:val="00307526"/>
    <w:rsid w:val="00311B0D"/>
    <w:rsid w:val="00312551"/>
    <w:rsid w:val="00313FB1"/>
    <w:rsid w:val="003154F3"/>
    <w:rsid w:val="00317AD3"/>
    <w:rsid w:val="00320BB3"/>
    <w:rsid w:val="0032209A"/>
    <w:rsid w:val="003249C2"/>
    <w:rsid w:val="00324AC7"/>
    <w:rsid w:val="00326087"/>
    <w:rsid w:val="00326953"/>
    <w:rsid w:val="00330496"/>
    <w:rsid w:val="00331D89"/>
    <w:rsid w:val="00332B78"/>
    <w:rsid w:val="00335684"/>
    <w:rsid w:val="00335E55"/>
    <w:rsid w:val="00341B9F"/>
    <w:rsid w:val="003425D8"/>
    <w:rsid w:val="00342919"/>
    <w:rsid w:val="0034317C"/>
    <w:rsid w:val="003450CC"/>
    <w:rsid w:val="0034551F"/>
    <w:rsid w:val="003464F6"/>
    <w:rsid w:val="003465BD"/>
    <w:rsid w:val="003467F5"/>
    <w:rsid w:val="00350DB1"/>
    <w:rsid w:val="0035101F"/>
    <w:rsid w:val="003527A6"/>
    <w:rsid w:val="003535FB"/>
    <w:rsid w:val="00356A38"/>
    <w:rsid w:val="003572A6"/>
    <w:rsid w:val="0035752C"/>
    <w:rsid w:val="00357E46"/>
    <w:rsid w:val="003603C0"/>
    <w:rsid w:val="00360BB0"/>
    <w:rsid w:val="00360E3C"/>
    <w:rsid w:val="003642DB"/>
    <w:rsid w:val="00365F74"/>
    <w:rsid w:val="003679A4"/>
    <w:rsid w:val="00370387"/>
    <w:rsid w:val="003705FD"/>
    <w:rsid w:val="00371098"/>
    <w:rsid w:val="00371E80"/>
    <w:rsid w:val="00372283"/>
    <w:rsid w:val="00374B37"/>
    <w:rsid w:val="00380524"/>
    <w:rsid w:val="00380BB3"/>
    <w:rsid w:val="00381E13"/>
    <w:rsid w:val="00382AF2"/>
    <w:rsid w:val="00383134"/>
    <w:rsid w:val="0038407C"/>
    <w:rsid w:val="00384906"/>
    <w:rsid w:val="00385F40"/>
    <w:rsid w:val="003865AB"/>
    <w:rsid w:val="00386E2A"/>
    <w:rsid w:val="003910E6"/>
    <w:rsid w:val="00391366"/>
    <w:rsid w:val="0039186C"/>
    <w:rsid w:val="00392C58"/>
    <w:rsid w:val="003931F8"/>
    <w:rsid w:val="003971E3"/>
    <w:rsid w:val="0039741A"/>
    <w:rsid w:val="003A0453"/>
    <w:rsid w:val="003A118E"/>
    <w:rsid w:val="003A155F"/>
    <w:rsid w:val="003A2506"/>
    <w:rsid w:val="003A279D"/>
    <w:rsid w:val="003A2E6A"/>
    <w:rsid w:val="003A4222"/>
    <w:rsid w:val="003B2658"/>
    <w:rsid w:val="003B3C93"/>
    <w:rsid w:val="003B73D9"/>
    <w:rsid w:val="003B79BF"/>
    <w:rsid w:val="003C0DEB"/>
    <w:rsid w:val="003C191B"/>
    <w:rsid w:val="003C2CE5"/>
    <w:rsid w:val="003C2DB7"/>
    <w:rsid w:val="003C3394"/>
    <w:rsid w:val="003C39FD"/>
    <w:rsid w:val="003C4D8D"/>
    <w:rsid w:val="003C7019"/>
    <w:rsid w:val="003C7932"/>
    <w:rsid w:val="003C7D48"/>
    <w:rsid w:val="003D1F93"/>
    <w:rsid w:val="003D204B"/>
    <w:rsid w:val="003D3637"/>
    <w:rsid w:val="003E0867"/>
    <w:rsid w:val="003E0C16"/>
    <w:rsid w:val="003E3750"/>
    <w:rsid w:val="003E3841"/>
    <w:rsid w:val="003E4D97"/>
    <w:rsid w:val="003E54CF"/>
    <w:rsid w:val="003E6167"/>
    <w:rsid w:val="003F03F5"/>
    <w:rsid w:val="003F1C32"/>
    <w:rsid w:val="003F3AE1"/>
    <w:rsid w:val="003F4800"/>
    <w:rsid w:val="003F7218"/>
    <w:rsid w:val="00402473"/>
    <w:rsid w:val="004036F1"/>
    <w:rsid w:val="00404905"/>
    <w:rsid w:val="00406A5F"/>
    <w:rsid w:val="004079E7"/>
    <w:rsid w:val="0041329B"/>
    <w:rsid w:val="00413C0D"/>
    <w:rsid w:val="004149EA"/>
    <w:rsid w:val="0042166D"/>
    <w:rsid w:val="004239DC"/>
    <w:rsid w:val="00425023"/>
    <w:rsid w:val="00426552"/>
    <w:rsid w:val="004337FE"/>
    <w:rsid w:val="00433D9F"/>
    <w:rsid w:val="004347B1"/>
    <w:rsid w:val="004458BA"/>
    <w:rsid w:val="00445E75"/>
    <w:rsid w:val="0044603E"/>
    <w:rsid w:val="00447CEE"/>
    <w:rsid w:val="00452183"/>
    <w:rsid w:val="00453225"/>
    <w:rsid w:val="00453F72"/>
    <w:rsid w:val="00456426"/>
    <w:rsid w:val="0046026A"/>
    <w:rsid w:val="00464C42"/>
    <w:rsid w:val="00465726"/>
    <w:rsid w:val="004658EB"/>
    <w:rsid w:val="0046667D"/>
    <w:rsid w:val="004726C0"/>
    <w:rsid w:val="00473800"/>
    <w:rsid w:val="00473BF1"/>
    <w:rsid w:val="00476D9C"/>
    <w:rsid w:val="00477CF1"/>
    <w:rsid w:val="00481386"/>
    <w:rsid w:val="004827DC"/>
    <w:rsid w:val="00483E40"/>
    <w:rsid w:val="00484BB4"/>
    <w:rsid w:val="004909E0"/>
    <w:rsid w:val="00491468"/>
    <w:rsid w:val="0049169D"/>
    <w:rsid w:val="004927FE"/>
    <w:rsid w:val="00494E63"/>
    <w:rsid w:val="00496683"/>
    <w:rsid w:val="00496C54"/>
    <w:rsid w:val="004977B4"/>
    <w:rsid w:val="00497A73"/>
    <w:rsid w:val="004A2A87"/>
    <w:rsid w:val="004A345D"/>
    <w:rsid w:val="004A367D"/>
    <w:rsid w:val="004A42FD"/>
    <w:rsid w:val="004A5F1F"/>
    <w:rsid w:val="004A6520"/>
    <w:rsid w:val="004A73A8"/>
    <w:rsid w:val="004A74B9"/>
    <w:rsid w:val="004A7B67"/>
    <w:rsid w:val="004B2B44"/>
    <w:rsid w:val="004B5C30"/>
    <w:rsid w:val="004B6729"/>
    <w:rsid w:val="004C0D9C"/>
    <w:rsid w:val="004D1305"/>
    <w:rsid w:val="004D25AB"/>
    <w:rsid w:val="004D3225"/>
    <w:rsid w:val="004D4F69"/>
    <w:rsid w:val="004E0C7F"/>
    <w:rsid w:val="004E11DA"/>
    <w:rsid w:val="004E3128"/>
    <w:rsid w:val="004E374F"/>
    <w:rsid w:val="004E430A"/>
    <w:rsid w:val="004E63A5"/>
    <w:rsid w:val="004E7D98"/>
    <w:rsid w:val="004F466F"/>
    <w:rsid w:val="004F681F"/>
    <w:rsid w:val="00500455"/>
    <w:rsid w:val="00501006"/>
    <w:rsid w:val="0050101E"/>
    <w:rsid w:val="005015FA"/>
    <w:rsid w:val="00502059"/>
    <w:rsid w:val="00502A56"/>
    <w:rsid w:val="00502BF0"/>
    <w:rsid w:val="005061DA"/>
    <w:rsid w:val="00506C8E"/>
    <w:rsid w:val="00507256"/>
    <w:rsid w:val="00511206"/>
    <w:rsid w:val="005128B6"/>
    <w:rsid w:val="00512999"/>
    <w:rsid w:val="00513C02"/>
    <w:rsid w:val="00516021"/>
    <w:rsid w:val="00517364"/>
    <w:rsid w:val="00520A1F"/>
    <w:rsid w:val="00521A2D"/>
    <w:rsid w:val="00522735"/>
    <w:rsid w:val="0052287A"/>
    <w:rsid w:val="005249F1"/>
    <w:rsid w:val="00527B81"/>
    <w:rsid w:val="0053028B"/>
    <w:rsid w:val="005302DA"/>
    <w:rsid w:val="00530654"/>
    <w:rsid w:val="00530706"/>
    <w:rsid w:val="00531916"/>
    <w:rsid w:val="00531A4B"/>
    <w:rsid w:val="00532F0A"/>
    <w:rsid w:val="00533066"/>
    <w:rsid w:val="0053344E"/>
    <w:rsid w:val="00535590"/>
    <w:rsid w:val="005375AD"/>
    <w:rsid w:val="0054493C"/>
    <w:rsid w:val="0054536E"/>
    <w:rsid w:val="0054567D"/>
    <w:rsid w:val="005471ED"/>
    <w:rsid w:val="00547E3D"/>
    <w:rsid w:val="005529F1"/>
    <w:rsid w:val="00556CF6"/>
    <w:rsid w:val="00556F6C"/>
    <w:rsid w:val="005579C1"/>
    <w:rsid w:val="00561901"/>
    <w:rsid w:val="00561DCF"/>
    <w:rsid w:val="00562ADE"/>
    <w:rsid w:val="00563C77"/>
    <w:rsid w:val="005640E7"/>
    <w:rsid w:val="005679B6"/>
    <w:rsid w:val="005715B2"/>
    <w:rsid w:val="00573B62"/>
    <w:rsid w:val="00575F21"/>
    <w:rsid w:val="0058382A"/>
    <w:rsid w:val="00587741"/>
    <w:rsid w:val="00591EAC"/>
    <w:rsid w:val="00593137"/>
    <w:rsid w:val="00593FB6"/>
    <w:rsid w:val="00597601"/>
    <w:rsid w:val="005A24AA"/>
    <w:rsid w:val="005A375C"/>
    <w:rsid w:val="005A79D1"/>
    <w:rsid w:val="005B07B2"/>
    <w:rsid w:val="005B65E3"/>
    <w:rsid w:val="005C1B8E"/>
    <w:rsid w:val="005C305B"/>
    <w:rsid w:val="005C5CB0"/>
    <w:rsid w:val="005C66A6"/>
    <w:rsid w:val="005C6803"/>
    <w:rsid w:val="005D342B"/>
    <w:rsid w:val="005D443D"/>
    <w:rsid w:val="005D4456"/>
    <w:rsid w:val="005D4E95"/>
    <w:rsid w:val="005D5494"/>
    <w:rsid w:val="005D6BBE"/>
    <w:rsid w:val="005E246A"/>
    <w:rsid w:val="005E4767"/>
    <w:rsid w:val="005F060A"/>
    <w:rsid w:val="005F11F1"/>
    <w:rsid w:val="005F183C"/>
    <w:rsid w:val="005F35AD"/>
    <w:rsid w:val="005F5DA0"/>
    <w:rsid w:val="005F7341"/>
    <w:rsid w:val="005F77BE"/>
    <w:rsid w:val="00602127"/>
    <w:rsid w:val="0060530A"/>
    <w:rsid w:val="006058D8"/>
    <w:rsid w:val="006060A5"/>
    <w:rsid w:val="00606CE3"/>
    <w:rsid w:val="006070E6"/>
    <w:rsid w:val="006072E0"/>
    <w:rsid w:val="006110C1"/>
    <w:rsid w:val="0061304A"/>
    <w:rsid w:val="006135C1"/>
    <w:rsid w:val="00616D1F"/>
    <w:rsid w:val="00617735"/>
    <w:rsid w:val="00621D8C"/>
    <w:rsid w:val="00626C01"/>
    <w:rsid w:val="00627496"/>
    <w:rsid w:val="00627B14"/>
    <w:rsid w:val="00631EC4"/>
    <w:rsid w:val="0063279B"/>
    <w:rsid w:val="006342C6"/>
    <w:rsid w:val="00634335"/>
    <w:rsid w:val="006368D9"/>
    <w:rsid w:val="0063722B"/>
    <w:rsid w:val="0063733C"/>
    <w:rsid w:val="00637581"/>
    <w:rsid w:val="006404B6"/>
    <w:rsid w:val="00643FB1"/>
    <w:rsid w:val="006444A9"/>
    <w:rsid w:val="0064460A"/>
    <w:rsid w:val="0064470C"/>
    <w:rsid w:val="00645880"/>
    <w:rsid w:val="006473E4"/>
    <w:rsid w:val="006517F7"/>
    <w:rsid w:val="00651A18"/>
    <w:rsid w:val="00652055"/>
    <w:rsid w:val="00653F9E"/>
    <w:rsid w:val="00661340"/>
    <w:rsid w:val="00661B98"/>
    <w:rsid w:val="00661D7E"/>
    <w:rsid w:val="00663E69"/>
    <w:rsid w:val="00664F27"/>
    <w:rsid w:val="00665130"/>
    <w:rsid w:val="0066668E"/>
    <w:rsid w:val="00666A40"/>
    <w:rsid w:val="006670E0"/>
    <w:rsid w:val="0067014F"/>
    <w:rsid w:val="00670416"/>
    <w:rsid w:val="00671CAA"/>
    <w:rsid w:val="00671F52"/>
    <w:rsid w:val="006764B1"/>
    <w:rsid w:val="00676DAE"/>
    <w:rsid w:val="006772F3"/>
    <w:rsid w:val="006821A1"/>
    <w:rsid w:val="00682D19"/>
    <w:rsid w:val="00685928"/>
    <w:rsid w:val="00686F62"/>
    <w:rsid w:val="0068794D"/>
    <w:rsid w:val="006879E1"/>
    <w:rsid w:val="00690862"/>
    <w:rsid w:val="00690A7B"/>
    <w:rsid w:val="0069250C"/>
    <w:rsid w:val="00695652"/>
    <w:rsid w:val="006A07D3"/>
    <w:rsid w:val="006A0AFF"/>
    <w:rsid w:val="006A0B1A"/>
    <w:rsid w:val="006A3365"/>
    <w:rsid w:val="006A5330"/>
    <w:rsid w:val="006A60CF"/>
    <w:rsid w:val="006A6442"/>
    <w:rsid w:val="006B6671"/>
    <w:rsid w:val="006B6F68"/>
    <w:rsid w:val="006B7696"/>
    <w:rsid w:val="006C2792"/>
    <w:rsid w:val="006C3095"/>
    <w:rsid w:val="006C349E"/>
    <w:rsid w:val="006C3690"/>
    <w:rsid w:val="006C5D8D"/>
    <w:rsid w:val="006C6711"/>
    <w:rsid w:val="006C7AF6"/>
    <w:rsid w:val="006D0421"/>
    <w:rsid w:val="006D0E81"/>
    <w:rsid w:val="006D3277"/>
    <w:rsid w:val="006D3B94"/>
    <w:rsid w:val="006D52CD"/>
    <w:rsid w:val="006D5327"/>
    <w:rsid w:val="006D6354"/>
    <w:rsid w:val="006D7684"/>
    <w:rsid w:val="006E12A7"/>
    <w:rsid w:val="006E2F78"/>
    <w:rsid w:val="006E30A7"/>
    <w:rsid w:val="006E3282"/>
    <w:rsid w:val="006E40B4"/>
    <w:rsid w:val="006E4294"/>
    <w:rsid w:val="006F00C2"/>
    <w:rsid w:val="006F0FB3"/>
    <w:rsid w:val="006F1AC2"/>
    <w:rsid w:val="006F510D"/>
    <w:rsid w:val="007024F2"/>
    <w:rsid w:val="007037B8"/>
    <w:rsid w:val="00703DCC"/>
    <w:rsid w:val="00704FA8"/>
    <w:rsid w:val="00707684"/>
    <w:rsid w:val="00707D1B"/>
    <w:rsid w:val="0071310E"/>
    <w:rsid w:val="00713175"/>
    <w:rsid w:val="00715D70"/>
    <w:rsid w:val="00716E15"/>
    <w:rsid w:val="00724C83"/>
    <w:rsid w:val="00725F46"/>
    <w:rsid w:val="007268E3"/>
    <w:rsid w:val="007271CC"/>
    <w:rsid w:val="007309D4"/>
    <w:rsid w:val="00731202"/>
    <w:rsid w:val="00731794"/>
    <w:rsid w:val="00731C06"/>
    <w:rsid w:val="00734423"/>
    <w:rsid w:val="007378A8"/>
    <w:rsid w:val="00737B01"/>
    <w:rsid w:val="00740919"/>
    <w:rsid w:val="00741AE7"/>
    <w:rsid w:val="007440FF"/>
    <w:rsid w:val="007451FC"/>
    <w:rsid w:val="0074596F"/>
    <w:rsid w:val="007459FA"/>
    <w:rsid w:val="00745B01"/>
    <w:rsid w:val="00747005"/>
    <w:rsid w:val="00747EE5"/>
    <w:rsid w:val="00752215"/>
    <w:rsid w:val="00752B1B"/>
    <w:rsid w:val="00753E35"/>
    <w:rsid w:val="00755DA6"/>
    <w:rsid w:val="007560FE"/>
    <w:rsid w:val="00762AB3"/>
    <w:rsid w:val="00763E54"/>
    <w:rsid w:val="00765F67"/>
    <w:rsid w:val="007671EB"/>
    <w:rsid w:val="0076734A"/>
    <w:rsid w:val="007718D5"/>
    <w:rsid w:val="00774034"/>
    <w:rsid w:val="00774CB1"/>
    <w:rsid w:val="00776BDB"/>
    <w:rsid w:val="007805AB"/>
    <w:rsid w:val="0078120A"/>
    <w:rsid w:val="007828B7"/>
    <w:rsid w:val="00783D55"/>
    <w:rsid w:val="00784D5D"/>
    <w:rsid w:val="007852FE"/>
    <w:rsid w:val="00790CF7"/>
    <w:rsid w:val="007929BC"/>
    <w:rsid w:val="0079560F"/>
    <w:rsid w:val="007A0D3C"/>
    <w:rsid w:val="007A2187"/>
    <w:rsid w:val="007A24DE"/>
    <w:rsid w:val="007A3504"/>
    <w:rsid w:val="007A4E91"/>
    <w:rsid w:val="007A7820"/>
    <w:rsid w:val="007A7E34"/>
    <w:rsid w:val="007B07B3"/>
    <w:rsid w:val="007B0D43"/>
    <w:rsid w:val="007B2F02"/>
    <w:rsid w:val="007B5A3D"/>
    <w:rsid w:val="007B6743"/>
    <w:rsid w:val="007C2954"/>
    <w:rsid w:val="007C3392"/>
    <w:rsid w:val="007C3E66"/>
    <w:rsid w:val="007C5C59"/>
    <w:rsid w:val="007C6242"/>
    <w:rsid w:val="007D03A0"/>
    <w:rsid w:val="007D131E"/>
    <w:rsid w:val="007D1F7E"/>
    <w:rsid w:val="007D6E4C"/>
    <w:rsid w:val="007D7C4F"/>
    <w:rsid w:val="007E27D0"/>
    <w:rsid w:val="007E5D56"/>
    <w:rsid w:val="007E77AF"/>
    <w:rsid w:val="007E77EC"/>
    <w:rsid w:val="007F03FE"/>
    <w:rsid w:val="007F09B1"/>
    <w:rsid w:val="007F117B"/>
    <w:rsid w:val="007F4D6F"/>
    <w:rsid w:val="007F5278"/>
    <w:rsid w:val="007F610A"/>
    <w:rsid w:val="00802B85"/>
    <w:rsid w:val="00804381"/>
    <w:rsid w:val="008105FB"/>
    <w:rsid w:val="00811766"/>
    <w:rsid w:val="00812830"/>
    <w:rsid w:val="0081319F"/>
    <w:rsid w:val="00813396"/>
    <w:rsid w:val="00814614"/>
    <w:rsid w:val="00820D6A"/>
    <w:rsid w:val="00821DA0"/>
    <w:rsid w:val="00821F09"/>
    <w:rsid w:val="00822C3A"/>
    <w:rsid w:val="00824E11"/>
    <w:rsid w:val="008258B3"/>
    <w:rsid w:val="00831A91"/>
    <w:rsid w:val="00831C4A"/>
    <w:rsid w:val="00831D86"/>
    <w:rsid w:val="00831E36"/>
    <w:rsid w:val="0083493A"/>
    <w:rsid w:val="00835A78"/>
    <w:rsid w:val="0083612B"/>
    <w:rsid w:val="008364C1"/>
    <w:rsid w:val="00836742"/>
    <w:rsid w:val="008376D8"/>
    <w:rsid w:val="00841E18"/>
    <w:rsid w:val="00842929"/>
    <w:rsid w:val="00843283"/>
    <w:rsid w:val="008433B5"/>
    <w:rsid w:val="008464DE"/>
    <w:rsid w:val="00847210"/>
    <w:rsid w:val="0085333E"/>
    <w:rsid w:val="00856950"/>
    <w:rsid w:val="00856FE8"/>
    <w:rsid w:val="008573BE"/>
    <w:rsid w:val="00857610"/>
    <w:rsid w:val="00861185"/>
    <w:rsid w:val="00861E32"/>
    <w:rsid w:val="00863E22"/>
    <w:rsid w:val="00866A06"/>
    <w:rsid w:val="00870157"/>
    <w:rsid w:val="00872A34"/>
    <w:rsid w:val="00873AA8"/>
    <w:rsid w:val="00874316"/>
    <w:rsid w:val="00874536"/>
    <w:rsid w:val="00874EF3"/>
    <w:rsid w:val="00877895"/>
    <w:rsid w:val="00877EFF"/>
    <w:rsid w:val="008810DC"/>
    <w:rsid w:val="00881EC7"/>
    <w:rsid w:val="0088375F"/>
    <w:rsid w:val="00885353"/>
    <w:rsid w:val="00886FED"/>
    <w:rsid w:val="00887F62"/>
    <w:rsid w:val="008901D3"/>
    <w:rsid w:val="0089031E"/>
    <w:rsid w:val="00890759"/>
    <w:rsid w:val="00891130"/>
    <w:rsid w:val="00891343"/>
    <w:rsid w:val="008938E7"/>
    <w:rsid w:val="00895948"/>
    <w:rsid w:val="00896C58"/>
    <w:rsid w:val="00897058"/>
    <w:rsid w:val="008A03D8"/>
    <w:rsid w:val="008A0DA4"/>
    <w:rsid w:val="008A3CEC"/>
    <w:rsid w:val="008A4344"/>
    <w:rsid w:val="008B0709"/>
    <w:rsid w:val="008B0801"/>
    <w:rsid w:val="008B15A9"/>
    <w:rsid w:val="008B2228"/>
    <w:rsid w:val="008B3B19"/>
    <w:rsid w:val="008B3DF9"/>
    <w:rsid w:val="008B593C"/>
    <w:rsid w:val="008B60DF"/>
    <w:rsid w:val="008B7913"/>
    <w:rsid w:val="008C0B86"/>
    <w:rsid w:val="008C1B8D"/>
    <w:rsid w:val="008C2446"/>
    <w:rsid w:val="008C28C7"/>
    <w:rsid w:val="008C3BA4"/>
    <w:rsid w:val="008C41AF"/>
    <w:rsid w:val="008C4C1A"/>
    <w:rsid w:val="008C6488"/>
    <w:rsid w:val="008C6DE7"/>
    <w:rsid w:val="008C6DFE"/>
    <w:rsid w:val="008C70C4"/>
    <w:rsid w:val="008D02EB"/>
    <w:rsid w:val="008D11A9"/>
    <w:rsid w:val="008D36D2"/>
    <w:rsid w:val="008D4CE6"/>
    <w:rsid w:val="008D79F6"/>
    <w:rsid w:val="008D7E60"/>
    <w:rsid w:val="008E5B62"/>
    <w:rsid w:val="008F1C82"/>
    <w:rsid w:val="008F213B"/>
    <w:rsid w:val="008F3E07"/>
    <w:rsid w:val="008F5671"/>
    <w:rsid w:val="008F5954"/>
    <w:rsid w:val="009006E2"/>
    <w:rsid w:val="00900B3F"/>
    <w:rsid w:val="00907146"/>
    <w:rsid w:val="00907C84"/>
    <w:rsid w:val="00915200"/>
    <w:rsid w:val="00915A77"/>
    <w:rsid w:val="00923432"/>
    <w:rsid w:val="0092495E"/>
    <w:rsid w:val="009259B5"/>
    <w:rsid w:val="0092682D"/>
    <w:rsid w:val="00930F4A"/>
    <w:rsid w:val="00934C3A"/>
    <w:rsid w:val="00941328"/>
    <w:rsid w:val="00944CEB"/>
    <w:rsid w:val="0094709F"/>
    <w:rsid w:val="009504F0"/>
    <w:rsid w:val="00950BBB"/>
    <w:rsid w:val="0095153A"/>
    <w:rsid w:val="00952262"/>
    <w:rsid w:val="0095451C"/>
    <w:rsid w:val="0095493D"/>
    <w:rsid w:val="009568D0"/>
    <w:rsid w:val="0096035D"/>
    <w:rsid w:val="0096084A"/>
    <w:rsid w:val="00964BBE"/>
    <w:rsid w:val="00964DA9"/>
    <w:rsid w:val="00966A12"/>
    <w:rsid w:val="009672FC"/>
    <w:rsid w:val="00967528"/>
    <w:rsid w:val="00967B89"/>
    <w:rsid w:val="009740F5"/>
    <w:rsid w:val="00974B31"/>
    <w:rsid w:val="00975C84"/>
    <w:rsid w:val="0097606C"/>
    <w:rsid w:val="00980514"/>
    <w:rsid w:val="00980562"/>
    <w:rsid w:val="009805D8"/>
    <w:rsid w:val="0098078A"/>
    <w:rsid w:val="009807C0"/>
    <w:rsid w:val="00983369"/>
    <w:rsid w:val="00983472"/>
    <w:rsid w:val="00983DD5"/>
    <w:rsid w:val="00985653"/>
    <w:rsid w:val="00987DBC"/>
    <w:rsid w:val="00991A45"/>
    <w:rsid w:val="00992296"/>
    <w:rsid w:val="00992426"/>
    <w:rsid w:val="009928BB"/>
    <w:rsid w:val="009936B4"/>
    <w:rsid w:val="00997131"/>
    <w:rsid w:val="009A0E3C"/>
    <w:rsid w:val="009A2F62"/>
    <w:rsid w:val="009A340F"/>
    <w:rsid w:val="009A3C2C"/>
    <w:rsid w:val="009A68E5"/>
    <w:rsid w:val="009A72E2"/>
    <w:rsid w:val="009A7349"/>
    <w:rsid w:val="009B14DA"/>
    <w:rsid w:val="009B1A8D"/>
    <w:rsid w:val="009B1C0B"/>
    <w:rsid w:val="009B2AEF"/>
    <w:rsid w:val="009B2E61"/>
    <w:rsid w:val="009B5B44"/>
    <w:rsid w:val="009B6165"/>
    <w:rsid w:val="009B6503"/>
    <w:rsid w:val="009C1FF3"/>
    <w:rsid w:val="009C25E9"/>
    <w:rsid w:val="009C48C2"/>
    <w:rsid w:val="009C50E2"/>
    <w:rsid w:val="009C5A85"/>
    <w:rsid w:val="009C6A9B"/>
    <w:rsid w:val="009C6AEE"/>
    <w:rsid w:val="009C777A"/>
    <w:rsid w:val="009C7C63"/>
    <w:rsid w:val="009C7F78"/>
    <w:rsid w:val="009D26B7"/>
    <w:rsid w:val="009E187D"/>
    <w:rsid w:val="009E2D15"/>
    <w:rsid w:val="009E54FF"/>
    <w:rsid w:val="009E5872"/>
    <w:rsid w:val="009E5C33"/>
    <w:rsid w:val="009E73BC"/>
    <w:rsid w:val="009F027B"/>
    <w:rsid w:val="009F08A1"/>
    <w:rsid w:val="009F541E"/>
    <w:rsid w:val="009F6117"/>
    <w:rsid w:val="009F6C54"/>
    <w:rsid w:val="00A001B7"/>
    <w:rsid w:val="00A00FCB"/>
    <w:rsid w:val="00A020C8"/>
    <w:rsid w:val="00A021ED"/>
    <w:rsid w:val="00A0627B"/>
    <w:rsid w:val="00A068D2"/>
    <w:rsid w:val="00A07683"/>
    <w:rsid w:val="00A07780"/>
    <w:rsid w:val="00A106E4"/>
    <w:rsid w:val="00A108CF"/>
    <w:rsid w:val="00A13F76"/>
    <w:rsid w:val="00A14C7C"/>
    <w:rsid w:val="00A17AE6"/>
    <w:rsid w:val="00A20068"/>
    <w:rsid w:val="00A248C2"/>
    <w:rsid w:val="00A252A7"/>
    <w:rsid w:val="00A2769F"/>
    <w:rsid w:val="00A310BA"/>
    <w:rsid w:val="00A311DA"/>
    <w:rsid w:val="00A3164E"/>
    <w:rsid w:val="00A329C9"/>
    <w:rsid w:val="00A34A9E"/>
    <w:rsid w:val="00A34B30"/>
    <w:rsid w:val="00A40B91"/>
    <w:rsid w:val="00A46BF6"/>
    <w:rsid w:val="00A47E9D"/>
    <w:rsid w:val="00A501BF"/>
    <w:rsid w:val="00A50917"/>
    <w:rsid w:val="00A53A62"/>
    <w:rsid w:val="00A55671"/>
    <w:rsid w:val="00A563AE"/>
    <w:rsid w:val="00A60950"/>
    <w:rsid w:val="00A61BB5"/>
    <w:rsid w:val="00A6332F"/>
    <w:rsid w:val="00A65C48"/>
    <w:rsid w:val="00A70018"/>
    <w:rsid w:val="00A709EB"/>
    <w:rsid w:val="00A73041"/>
    <w:rsid w:val="00A73D64"/>
    <w:rsid w:val="00A75FDB"/>
    <w:rsid w:val="00A8425C"/>
    <w:rsid w:val="00A84CAF"/>
    <w:rsid w:val="00A85207"/>
    <w:rsid w:val="00A87ED1"/>
    <w:rsid w:val="00A9093C"/>
    <w:rsid w:val="00A92E5F"/>
    <w:rsid w:val="00A94337"/>
    <w:rsid w:val="00A9756D"/>
    <w:rsid w:val="00AA0586"/>
    <w:rsid w:val="00AA34DB"/>
    <w:rsid w:val="00AA4846"/>
    <w:rsid w:val="00AA59FC"/>
    <w:rsid w:val="00AA5E00"/>
    <w:rsid w:val="00AA716D"/>
    <w:rsid w:val="00AB010E"/>
    <w:rsid w:val="00AB1E43"/>
    <w:rsid w:val="00AB21E7"/>
    <w:rsid w:val="00AB2559"/>
    <w:rsid w:val="00AB2CAD"/>
    <w:rsid w:val="00AB51EE"/>
    <w:rsid w:val="00AB7146"/>
    <w:rsid w:val="00AB7C43"/>
    <w:rsid w:val="00AC052B"/>
    <w:rsid w:val="00AC2238"/>
    <w:rsid w:val="00AC26C2"/>
    <w:rsid w:val="00AC3C0E"/>
    <w:rsid w:val="00AC479B"/>
    <w:rsid w:val="00AC7968"/>
    <w:rsid w:val="00AC7B1C"/>
    <w:rsid w:val="00AD067F"/>
    <w:rsid w:val="00AD0830"/>
    <w:rsid w:val="00AD40EB"/>
    <w:rsid w:val="00AD4E9C"/>
    <w:rsid w:val="00AE05D8"/>
    <w:rsid w:val="00AE3A79"/>
    <w:rsid w:val="00AE3AC9"/>
    <w:rsid w:val="00AE61F5"/>
    <w:rsid w:val="00AF43F9"/>
    <w:rsid w:val="00AF4C35"/>
    <w:rsid w:val="00AF521E"/>
    <w:rsid w:val="00AF59C8"/>
    <w:rsid w:val="00AF6C78"/>
    <w:rsid w:val="00B02415"/>
    <w:rsid w:val="00B03EC1"/>
    <w:rsid w:val="00B06AD7"/>
    <w:rsid w:val="00B1378E"/>
    <w:rsid w:val="00B13AD7"/>
    <w:rsid w:val="00B15405"/>
    <w:rsid w:val="00B16FA4"/>
    <w:rsid w:val="00B21C0A"/>
    <w:rsid w:val="00B225C5"/>
    <w:rsid w:val="00B23F60"/>
    <w:rsid w:val="00B25DD3"/>
    <w:rsid w:val="00B26BE9"/>
    <w:rsid w:val="00B26E58"/>
    <w:rsid w:val="00B323AA"/>
    <w:rsid w:val="00B35194"/>
    <w:rsid w:val="00B355A7"/>
    <w:rsid w:val="00B365E9"/>
    <w:rsid w:val="00B41646"/>
    <w:rsid w:val="00B41BA9"/>
    <w:rsid w:val="00B42B20"/>
    <w:rsid w:val="00B531D9"/>
    <w:rsid w:val="00B53DB4"/>
    <w:rsid w:val="00B56561"/>
    <w:rsid w:val="00B60BF4"/>
    <w:rsid w:val="00B653FD"/>
    <w:rsid w:val="00B71C4B"/>
    <w:rsid w:val="00B71D41"/>
    <w:rsid w:val="00B72440"/>
    <w:rsid w:val="00B72C89"/>
    <w:rsid w:val="00B72F91"/>
    <w:rsid w:val="00B73D27"/>
    <w:rsid w:val="00B73EBC"/>
    <w:rsid w:val="00B750EE"/>
    <w:rsid w:val="00B76B84"/>
    <w:rsid w:val="00B802EC"/>
    <w:rsid w:val="00B803B6"/>
    <w:rsid w:val="00B828DD"/>
    <w:rsid w:val="00B82B8A"/>
    <w:rsid w:val="00B84CFC"/>
    <w:rsid w:val="00B85533"/>
    <w:rsid w:val="00B857B0"/>
    <w:rsid w:val="00B85824"/>
    <w:rsid w:val="00B85827"/>
    <w:rsid w:val="00B86DA0"/>
    <w:rsid w:val="00B87CD8"/>
    <w:rsid w:val="00B918A6"/>
    <w:rsid w:val="00B92938"/>
    <w:rsid w:val="00B937D1"/>
    <w:rsid w:val="00B947BC"/>
    <w:rsid w:val="00B94E75"/>
    <w:rsid w:val="00B952B6"/>
    <w:rsid w:val="00BA1725"/>
    <w:rsid w:val="00BA1BB0"/>
    <w:rsid w:val="00BA2374"/>
    <w:rsid w:val="00BA27E8"/>
    <w:rsid w:val="00BA38D7"/>
    <w:rsid w:val="00BA4DA0"/>
    <w:rsid w:val="00BA50D1"/>
    <w:rsid w:val="00BB15CD"/>
    <w:rsid w:val="00BB1EC5"/>
    <w:rsid w:val="00BB2800"/>
    <w:rsid w:val="00BB2BC9"/>
    <w:rsid w:val="00BB34CF"/>
    <w:rsid w:val="00BB3728"/>
    <w:rsid w:val="00BB52BC"/>
    <w:rsid w:val="00BB6670"/>
    <w:rsid w:val="00BB7AC2"/>
    <w:rsid w:val="00BC2609"/>
    <w:rsid w:val="00BC4F0B"/>
    <w:rsid w:val="00BC60D1"/>
    <w:rsid w:val="00BC665C"/>
    <w:rsid w:val="00BC6BE6"/>
    <w:rsid w:val="00BC6FB2"/>
    <w:rsid w:val="00BD01FD"/>
    <w:rsid w:val="00BD3226"/>
    <w:rsid w:val="00BD32C9"/>
    <w:rsid w:val="00BD3F3B"/>
    <w:rsid w:val="00BD6B91"/>
    <w:rsid w:val="00BE076A"/>
    <w:rsid w:val="00BE2287"/>
    <w:rsid w:val="00BE3DC9"/>
    <w:rsid w:val="00BE4608"/>
    <w:rsid w:val="00BF022D"/>
    <w:rsid w:val="00BF0D5E"/>
    <w:rsid w:val="00BF22E8"/>
    <w:rsid w:val="00BF39D4"/>
    <w:rsid w:val="00BF4B52"/>
    <w:rsid w:val="00BF7D0C"/>
    <w:rsid w:val="00C009F1"/>
    <w:rsid w:val="00C01DF2"/>
    <w:rsid w:val="00C039E2"/>
    <w:rsid w:val="00C03A3A"/>
    <w:rsid w:val="00C04452"/>
    <w:rsid w:val="00C04539"/>
    <w:rsid w:val="00C0463C"/>
    <w:rsid w:val="00C0582E"/>
    <w:rsid w:val="00C05B04"/>
    <w:rsid w:val="00C1083B"/>
    <w:rsid w:val="00C12222"/>
    <w:rsid w:val="00C125D3"/>
    <w:rsid w:val="00C15821"/>
    <w:rsid w:val="00C15B00"/>
    <w:rsid w:val="00C15F1C"/>
    <w:rsid w:val="00C16350"/>
    <w:rsid w:val="00C1778E"/>
    <w:rsid w:val="00C17C35"/>
    <w:rsid w:val="00C235B3"/>
    <w:rsid w:val="00C23A6C"/>
    <w:rsid w:val="00C27AED"/>
    <w:rsid w:val="00C31187"/>
    <w:rsid w:val="00C327B0"/>
    <w:rsid w:val="00C3353B"/>
    <w:rsid w:val="00C351DF"/>
    <w:rsid w:val="00C3522F"/>
    <w:rsid w:val="00C41101"/>
    <w:rsid w:val="00C42AD0"/>
    <w:rsid w:val="00C4353B"/>
    <w:rsid w:val="00C43EAA"/>
    <w:rsid w:val="00C44C40"/>
    <w:rsid w:val="00C453FF"/>
    <w:rsid w:val="00C4583F"/>
    <w:rsid w:val="00C46C9B"/>
    <w:rsid w:val="00C5005F"/>
    <w:rsid w:val="00C50884"/>
    <w:rsid w:val="00C52016"/>
    <w:rsid w:val="00C52400"/>
    <w:rsid w:val="00C52F06"/>
    <w:rsid w:val="00C52F93"/>
    <w:rsid w:val="00C530E9"/>
    <w:rsid w:val="00C55364"/>
    <w:rsid w:val="00C569E3"/>
    <w:rsid w:val="00C57B66"/>
    <w:rsid w:val="00C61625"/>
    <w:rsid w:val="00C63B67"/>
    <w:rsid w:val="00C64284"/>
    <w:rsid w:val="00C660DA"/>
    <w:rsid w:val="00C6767D"/>
    <w:rsid w:val="00C73135"/>
    <w:rsid w:val="00C73C17"/>
    <w:rsid w:val="00C742CF"/>
    <w:rsid w:val="00C75E86"/>
    <w:rsid w:val="00C8046A"/>
    <w:rsid w:val="00C8206E"/>
    <w:rsid w:val="00C84E69"/>
    <w:rsid w:val="00C8521D"/>
    <w:rsid w:val="00C8657D"/>
    <w:rsid w:val="00C870A8"/>
    <w:rsid w:val="00C8769D"/>
    <w:rsid w:val="00C87D47"/>
    <w:rsid w:val="00C9016E"/>
    <w:rsid w:val="00C93090"/>
    <w:rsid w:val="00C93ACC"/>
    <w:rsid w:val="00C94FEC"/>
    <w:rsid w:val="00C97235"/>
    <w:rsid w:val="00CA03DC"/>
    <w:rsid w:val="00CA15FE"/>
    <w:rsid w:val="00CA248D"/>
    <w:rsid w:val="00CB1C1A"/>
    <w:rsid w:val="00CB2C87"/>
    <w:rsid w:val="00CB2E92"/>
    <w:rsid w:val="00CB4153"/>
    <w:rsid w:val="00CB7238"/>
    <w:rsid w:val="00CB7467"/>
    <w:rsid w:val="00CC050A"/>
    <w:rsid w:val="00CC0935"/>
    <w:rsid w:val="00CC2C32"/>
    <w:rsid w:val="00CC45BC"/>
    <w:rsid w:val="00CC5F5E"/>
    <w:rsid w:val="00CC6E4A"/>
    <w:rsid w:val="00CC77F0"/>
    <w:rsid w:val="00CD00B1"/>
    <w:rsid w:val="00CD174B"/>
    <w:rsid w:val="00CD46C4"/>
    <w:rsid w:val="00CD74D3"/>
    <w:rsid w:val="00CE32B0"/>
    <w:rsid w:val="00CF2A82"/>
    <w:rsid w:val="00CF34F0"/>
    <w:rsid w:val="00CF41A8"/>
    <w:rsid w:val="00CF6EB1"/>
    <w:rsid w:val="00CF6F8C"/>
    <w:rsid w:val="00D00453"/>
    <w:rsid w:val="00D016D6"/>
    <w:rsid w:val="00D01D5F"/>
    <w:rsid w:val="00D031C6"/>
    <w:rsid w:val="00D0342B"/>
    <w:rsid w:val="00D0363D"/>
    <w:rsid w:val="00D05F63"/>
    <w:rsid w:val="00D06513"/>
    <w:rsid w:val="00D06BCC"/>
    <w:rsid w:val="00D0788F"/>
    <w:rsid w:val="00D12922"/>
    <w:rsid w:val="00D12EA7"/>
    <w:rsid w:val="00D1692E"/>
    <w:rsid w:val="00D16B4D"/>
    <w:rsid w:val="00D16E48"/>
    <w:rsid w:val="00D177FC"/>
    <w:rsid w:val="00D2042B"/>
    <w:rsid w:val="00D21BCE"/>
    <w:rsid w:val="00D245BF"/>
    <w:rsid w:val="00D2497A"/>
    <w:rsid w:val="00D25059"/>
    <w:rsid w:val="00D278B6"/>
    <w:rsid w:val="00D301AA"/>
    <w:rsid w:val="00D32BCE"/>
    <w:rsid w:val="00D34EB7"/>
    <w:rsid w:val="00D45AA9"/>
    <w:rsid w:val="00D46702"/>
    <w:rsid w:val="00D47753"/>
    <w:rsid w:val="00D47CF8"/>
    <w:rsid w:val="00D51643"/>
    <w:rsid w:val="00D51DAA"/>
    <w:rsid w:val="00D5263D"/>
    <w:rsid w:val="00D5267D"/>
    <w:rsid w:val="00D52C75"/>
    <w:rsid w:val="00D54330"/>
    <w:rsid w:val="00D543B8"/>
    <w:rsid w:val="00D55263"/>
    <w:rsid w:val="00D60F2A"/>
    <w:rsid w:val="00D61B54"/>
    <w:rsid w:val="00D65385"/>
    <w:rsid w:val="00D65D59"/>
    <w:rsid w:val="00D72F3E"/>
    <w:rsid w:val="00D7357B"/>
    <w:rsid w:val="00D737F3"/>
    <w:rsid w:val="00D74929"/>
    <w:rsid w:val="00D75496"/>
    <w:rsid w:val="00D80373"/>
    <w:rsid w:val="00D81456"/>
    <w:rsid w:val="00D8421C"/>
    <w:rsid w:val="00D84E1E"/>
    <w:rsid w:val="00D856DD"/>
    <w:rsid w:val="00D86F64"/>
    <w:rsid w:val="00D94318"/>
    <w:rsid w:val="00D97A66"/>
    <w:rsid w:val="00DA0532"/>
    <w:rsid w:val="00DA0B3F"/>
    <w:rsid w:val="00DA3AF1"/>
    <w:rsid w:val="00DA5728"/>
    <w:rsid w:val="00DA6080"/>
    <w:rsid w:val="00DB0D88"/>
    <w:rsid w:val="00DB488E"/>
    <w:rsid w:val="00DB52CC"/>
    <w:rsid w:val="00DC0324"/>
    <w:rsid w:val="00DC0C0E"/>
    <w:rsid w:val="00DC10E6"/>
    <w:rsid w:val="00DC2701"/>
    <w:rsid w:val="00DC3430"/>
    <w:rsid w:val="00DC5B69"/>
    <w:rsid w:val="00DC7E96"/>
    <w:rsid w:val="00DD3311"/>
    <w:rsid w:val="00DD3852"/>
    <w:rsid w:val="00DD3DE5"/>
    <w:rsid w:val="00DD481D"/>
    <w:rsid w:val="00DD5DFC"/>
    <w:rsid w:val="00DD78E3"/>
    <w:rsid w:val="00DE2116"/>
    <w:rsid w:val="00DE27FF"/>
    <w:rsid w:val="00DE32CB"/>
    <w:rsid w:val="00DE60B1"/>
    <w:rsid w:val="00DE74ED"/>
    <w:rsid w:val="00DE7BF7"/>
    <w:rsid w:val="00DF315D"/>
    <w:rsid w:val="00DF3A6E"/>
    <w:rsid w:val="00DF7D71"/>
    <w:rsid w:val="00E00062"/>
    <w:rsid w:val="00E02F31"/>
    <w:rsid w:val="00E0332E"/>
    <w:rsid w:val="00E03F89"/>
    <w:rsid w:val="00E04FED"/>
    <w:rsid w:val="00E10DAB"/>
    <w:rsid w:val="00E11BC3"/>
    <w:rsid w:val="00E12E80"/>
    <w:rsid w:val="00E13679"/>
    <w:rsid w:val="00E202AC"/>
    <w:rsid w:val="00E25D29"/>
    <w:rsid w:val="00E261D5"/>
    <w:rsid w:val="00E265F8"/>
    <w:rsid w:val="00E277FD"/>
    <w:rsid w:val="00E27A97"/>
    <w:rsid w:val="00E32292"/>
    <w:rsid w:val="00E34ED3"/>
    <w:rsid w:val="00E370DB"/>
    <w:rsid w:val="00E4533D"/>
    <w:rsid w:val="00E454E9"/>
    <w:rsid w:val="00E47CF1"/>
    <w:rsid w:val="00E520AD"/>
    <w:rsid w:val="00E52825"/>
    <w:rsid w:val="00E53066"/>
    <w:rsid w:val="00E53131"/>
    <w:rsid w:val="00E5412F"/>
    <w:rsid w:val="00E554D2"/>
    <w:rsid w:val="00E60042"/>
    <w:rsid w:val="00E6079D"/>
    <w:rsid w:val="00E619D5"/>
    <w:rsid w:val="00E61ECB"/>
    <w:rsid w:val="00E645B5"/>
    <w:rsid w:val="00E65AC5"/>
    <w:rsid w:val="00E66CF3"/>
    <w:rsid w:val="00E673B4"/>
    <w:rsid w:val="00E6752D"/>
    <w:rsid w:val="00E717F2"/>
    <w:rsid w:val="00E730FA"/>
    <w:rsid w:val="00E75096"/>
    <w:rsid w:val="00E750C8"/>
    <w:rsid w:val="00E7747C"/>
    <w:rsid w:val="00E813A6"/>
    <w:rsid w:val="00E82D44"/>
    <w:rsid w:val="00E835DC"/>
    <w:rsid w:val="00E83D3D"/>
    <w:rsid w:val="00E841E3"/>
    <w:rsid w:val="00E84CA8"/>
    <w:rsid w:val="00EA0BF3"/>
    <w:rsid w:val="00EA28E1"/>
    <w:rsid w:val="00EA44E0"/>
    <w:rsid w:val="00EB12FB"/>
    <w:rsid w:val="00EB3DC1"/>
    <w:rsid w:val="00EB704F"/>
    <w:rsid w:val="00EB7DC9"/>
    <w:rsid w:val="00EC06BF"/>
    <w:rsid w:val="00EC13F3"/>
    <w:rsid w:val="00EC2FF2"/>
    <w:rsid w:val="00EC4461"/>
    <w:rsid w:val="00EC4653"/>
    <w:rsid w:val="00EC490F"/>
    <w:rsid w:val="00EC7610"/>
    <w:rsid w:val="00ED0EB3"/>
    <w:rsid w:val="00ED2B9A"/>
    <w:rsid w:val="00ED53F8"/>
    <w:rsid w:val="00ED6795"/>
    <w:rsid w:val="00ED79E9"/>
    <w:rsid w:val="00EE20B6"/>
    <w:rsid w:val="00EE2C1A"/>
    <w:rsid w:val="00EE4394"/>
    <w:rsid w:val="00EE5817"/>
    <w:rsid w:val="00EF0042"/>
    <w:rsid w:val="00EF04CC"/>
    <w:rsid w:val="00EF1FB6"/>
    <w:rsid w:val="00EF283B"/>
    <w:rsid w:val="00EF336A"/>
    <w:rsid w:val="00EF7822"/>
    <w:rsid w:val="00F02386"/>
    <w:rsid w:val="00F03FC0"/>
    <w:rsid w:val="00F04CE8"/>
    <w:rsid w:val="00F06E2A"/>
    <w:rsid w:val="00F12A1A"/>
    <w:rsid w:val="00F16D39"/>
    <w:rsid w:val="00F231A1"/>
    <w:rsid w:val="00F23BE1"/>
    <w:rsid w:val="00F24FCF"/>
    <w:rsid w:val="00F27BD8"/>
    <w:rsid w:val="00F30A2D"/>
    <w:rsid w:val="00F3140B"/>
    <w:rsid w:val="00F31EB4"/>
    <w:rsid w:val="00F340CA"/>
    <w:rsid w:val="00F34FC9"/>
    <w:rsid w:val="00F3623F"/>
    <w:rsid w:val="00F43B5C"/>
    <w:rsid w:val="00F44AEC"/>
    <w:rsid w:val="00F44B33"/>
    <w:rsid w:val="00F468FB"/>
    <w:rsid w:val="00F50E2A"/>
    <w:rsid w:val="00F511E9"/>
    <w:rsid w:val="00F5353A"/>
    <w:rsid w:val="00F54089"/>
    <w:rsid w:val="00F5683F"/>
    <w:rsid w:val="00F60A72"/>
    <w:rsid w:val="00F61B56"/>
    <w:rsid w:val="00F65945"/>
    <w:rsid w:val="00F71DF5"/>
    <w:rsid w:val="00F72E78"/>
    <w:rsid w:val="00F765D5"/>
    <w:rsid w:val="00F7745A"/>
    <w:rsid w:val="00F8132B"/>
    <w:rsid w:val="00F8202E"/>
    <w:rsid w:val="00F82261"/>
    <w:rsid w:val="00F83D45"/>
    <w:rsid w:val="00F85A45"/>
    <w:rsid w:val="00F85BA4"/>
    <w:rsid w:val="00F92840"/>
    <w:rsid w:val="00F955AA"/>
    <w:rsid w:val="00F96A4D"/>
    <w:rsid w:val="00F96DED"/>
    <w:rsid w:val="00F973F5"/>
    <w:rsid w:val="00F977F6"/>
    <w:rsid w:val="00FA00C2"/>
    <w:rsid w:val="00FA015A"/>
    <w:rsid w:val="00FA5AE6"/>
    <w:rsid w:val="00FB24DB"/>
    <w:rsid w:val="00FB34F2"/>
    <w:rsid w:val="00FB4CBB"/>
    <w:rsid w:val="00FB6952"/>
    <w:rsid w:val="00FB7AE1"/>
    <w:rsid w:val="00FC053D"/>
    <w:rsid w:val="00FC1FD0"/>
    <w:rsid w:val="00FC3AD4"/>
    <w:rsid w:val="00FC40E3"/>
    <w:rsid w:val="00FC4B16"/>
    <w:rsid w:val="00FD1B55"/>
    <w:rsid w:val="00FD23A0"/>
    <w:rsid w:val="00FD3269"/>
    <w:rsid w:val="00FD4CCA"/>
    <w:rsid w:val="00FE187C"/>
    <w:rsid w:val="00FE204E"/>
    <w:rsid w:val="00FE3131"/>
    <w:rsid w:val="00FE32B0"/>
    <w:rsid w:val="00FE4C16"/>
    <w:rsid w:val="00FE4F39"/>
    <w:rsid w:val="00FE52CE"/>
    <w:rsid w:val="00FE7EA7"/>
    <w:rsid w:val="00FF030D"/>
    <w:rsid w:val="00FF07B2"/>
    <w:rsid w:val="00FF0E72"/>
    <w:rsid w:val="00FF21A4"/>
    <w:rsid w:val="00FF42C3"/>
    <w:rsid w:val="00FF4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0E8968"/>
  <w15:docId w15:val="{E60355E8-435B-4817-8B89-D4EF7A10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4C3A"/>
    <w:rPr>
      <w:rFonts w:ascii="Koop Office" w:hAnsi="Koop Office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F59C8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F59C8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F59C8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AF59C8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8A03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A03D8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8A03D8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8A03D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8A03D8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F59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F59C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516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F59C8"/>
    <w:rPr>
      <w:rFonts w:ascii="Koop Office" w:hAnsi="Koop Office"/>
      <w:color w:val="0000FF"/>
      <w:u w:val="single"/>
    </w:rPr>
  </w:style>
  <w:style w:type="paragraph" w:styleId="Obsah1">
    <w:name w:val="toc 1"/>
    <w:basedOn w:val="Normln"/>
    <w:next w:val="Normln"/>
    <w:autoRedefine/>
    <w:uiPriority w:val="99"/>
    <w:semiHidden/>
    <w:rsid w:val="00AF59C8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uiPriority w:val="99"/>
    <w:semiHidden/>
    <w:rsid w:val="00AF59C8"/>
    <w:rPr>
      <w:bCs/>
      <w:sz w:val="20"/>
      <w:szCs w:val="22"/>
    </w:rPr>
  </w:style>
  <w:style w:type="paragraph" w:styleId="Obsah3">
    <w:name w:val="toc 3"/>
    <w:basedOn w:val="Normln"/>
    <w:next w:val="Normln"/>
    <w:autoRedefine/>
    <w:uiPriority w:val="99"/>
    <w:semiHidden/>
    <w:rsid w:val="00AF59C8"/>
    <w:rPr>
      <w:sz w:val="20"/>
      <w:szCs w:val="22"/>
    </w:rPr>
  </w:style>
  <w:style w:type="paragraph" w:styleId="Obsah4">
    <w:name w:val="toc 4"/>
    <w:basedOn w:val="Normln"/>
    <w:next w:val="Normln"/>
    <w:autoRedefine/>
    <w:uiPriority w:val="99"/>
    <w:semiHidden/>
    <w:rsid w:val="00AF59C8"/>
    <w:rPr>
      <w:szCs w:val="22"/>
    </w:rPr>
  </w:style>
  <w:style w:type="numbering" w:customStyle="1" w:styleId="Odrka-rove2">
    <w:name w:val="Odrážka - úroveň 2"/>
    <w:basedOn w:val="Bezseznamu"/>
    <w:rsid w:val="00AF59C8"/>
    <w:pPr>
      <w:numPr>
        <w:numId w:val="2"/>
      </w:numPr>
    </w:pPr>
  </w:style>
  <w:style w:type="numbering" w:customStyle="1" w:styleId="Odrky-rove1">
    <w:name w:val="Odrážky - úroveň 1"/>
    <w:basedOn w:val="Bezseznamu"/>
    <w:rsid w:val="00AF59C8"/>
    <w:pPr>
      <w:numPr>
        <w:numId w:val="3"/>
      </w:numPr>
    </w:pPr>
  </w:style>
  <w:style w:type="paragraph" w:customStyle="1" w:styleId="Podnadpis1">
    <w:name w:val="Podnadpis1"/>
    <w:basedOn w:val="Normln"/>
    <w:uiPriority w:val="99"/>
    <w:rsid w:val="00AF59C8"/>
    <w:rPr>
      <w:b/>
    </w:rPr>
  </w:style>
  <w:style w:type="character" w:styleId="slostrnky">
    <w:name w:val="page number"/>
    <w:basedOn w:val="Standardnpsmoodstavce"/>
    <w:rsid w:val="00250903"/>
  </w:style>
  <w:style w:type="paragraph" w:customStyle="1" w:styleId="Default">
    <w:name w:val="Default"/>
    <w:rsid w:val="00517364"/>
    <w:pPr>
      <w:autoSpaceDE w:val="0"/>
      <w:autoSpaceDN w:val="0"/>
      <w:adjustRightInd w:val="0"/>
    </w:pPr>
    <w:rPr>
      <w:rFonts w:ascii="Koop Office" w:hAnsi="Koop Office" w:cs="Koop Office"/>
      <w:color w:val="000000"/>
      <w:sz w:val="24"/>
      <w:szCs w:val="24"/>
    </w:rPr>
  </w:style>
  <w:style w:type="character" w:customStyle="1" w:styleId="Nadpis5Char">
    <w:name w:val="Nadpis 5 Char"/>
    <w:link w:val="Nadpis5"/>
    <w:rsid w:val="008A03D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rsid w:val="008A03D8"/>
    <w:rPr>
      <w:rFonts w:ascii="Calibri" w:eastAsia="Times New Roman" w:hAnsi="Calibri" w:cs="Times New Roman"/>
      <w:sz w:val="24"/>
      <w:szCs w:val="24"/>
    </w:rPr>
  </w:style>
  <w:style w:type="character" w:customStyle="1" w:styleId="Nadpis6Char">
    <w:name w:val="Nadpis 6 Char"/>
    <w:link w:val="Nadpis6"/>
    <w:uiPriority w:val="99"/>
    <w:rsid w:val="008A03D8"/>
    <w:rPr>
      <w:rFonts w:ascii="Calibri" w:hAnsi="Calibri"/>
      <w:b/>
      <w:bCs/>
      <w:sz w:val="22"/>
      <w:szCs w:val="22"/>
    </w:rPr>
  </w:style>
  <w:style w:type="character" w:customStyle="1" w:styleId="Nadpis8Char">
    <w:name w:val="Nadpis 8 Char"/>
    <w:link w:val="Nadpis8"/>
    <w:rsid w:val="008A03D8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8A03D8"/>
    <w:rPr>
      <w:rFonts w:ascii="Arial" w:hAnsi="Arial" w:cs="Arial"/>
      <w:sz w:val="22"/>
      <w:szCs w:val="22"/>
    </w:rPr>
  </w:style>
  <w:style w:type="character" w:customStyle="1" w:styleId="Nadpis3Char">
    <w:name w:val="Nadpis 3 Char"/>
    <w:link w:val="Nadpis3"/>
    <w:rsid w:val="008A03D8"/>
    <w:rPr>
      <w:rFonts w:ascii="Koop Office" w:hAnsi="Koop Office"/>
      <w:b/>
      <w:bCs/>
      <w:sz w:val="22"/>
      <w:szCs w:val="26"/>
    </w:rPr>
  </w:style>
  <w:style w:type="character" w:customStyle="1" w:styleId="Nadpis4Char">
    <w:name w:val="Nadpis 4 Char"/>
    <w:link w:val="Nadpis4"/>
    <w:rsid w:val="008A03D8"/>
    <w:rPr>
      <w:rFonts w:ascii="Koop Office" w:hAnsi="Koop Office"/>
      <w:bCs/>
      <w:sz w:val="22"/>
      <w:szCs w:val="28"/>
    </w:rPr>
  </w:style>
  <w:style w:type="paragraph" w:styleId="Zkladntext">
    <w:name w:val="Body Text"/>
    <w:basedOn w:val="Normln"/>
    <w:link w:val="ZkladntextChar"/>
    <w:rsid w:val="008A03D8"/>
    <w:pPr>
      <w:tabs>
        <w:tab w:val="left" w:pos="-720"/>
      </w:tabs>
      <w:spacing w:before="120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link w:val="Zkladntext"/>
    <w:rsid w:val="008A03D8"/>
    <w:rPr>
      <w:rFonts w:ascii="Arial" w:hAnsi="Arial" w:cs="Arial"/>
      <w:szCs w:val="24"/>
    </w:rPr>
  </w:style>
  <w:style w:type="paragraph" w:customStyle="1" w:styleId="Tabulkadolokyhlavika">
    <w:name w:val="Tabulka doložky hlavička"/>
    <w:basedOn w:val="Normln"/>
    <w:rsid w:val="008A03D8"/>
    <w:pPr>
      <w:keepNext/>
      <w:jc w:val="center"/>
    </w:pPr>
    <w:rPr>
      <w:rFonts w:ascii="Arial" w:hAnsi="Arial" w:cs="Arial"/>
      <w:b/>
      <w:color w:val="000000"/>
      <w:sz w:val="16"/>
      <w:szCs w:val="16"/>
    </w:rPr>
  </w:style>
  <w:style w:type="paragraph" w:customStyle="1" w:styleId="Tabulkadoloky1sloupec">
    <w:name w:val="Tabulka doložky 1. sloupec"/>
    <w:basedOn w:val="Normln"/>
    <w:rsid w:val="008A03D8"/>
    <w:pPr>
      <w:jc w:val="center"/>
    </w:pPr>
    <w:rPr>
      <w:rFonts w:ascii="Times New Roman" w:hAnsi="Times New Roman" w:cs="Arial"/>
      <w:color w:val="000000"/>
      <w:sz w:val="16"/>
      <w:szCs w:val="16"/>
    </w:rPr>
  </w:style>
  <w:style w:type="paragraph" w:customStyle="1" w:styleId="Tabulkadoloky2sloupec">
    <w:name w:val="Tabulka doložky 2.sloupec"/>
    <w:basedOn w:val="Normln"/>
    <w:rsid w:val="008A03D8"/>
    <w:rPr>
      <w:rFonts w:ascii="Times New Roman" w:hAnsi="Times New Roman" w:cs="Arial"/>
      <w:color w:val="000000"/>
      <w:sz w:val="16"/>
      <w:szCs w:val="16"/>
    </w:rPr>
  </w:style>
  <w:style w:type="paragraph" w:styleId="Zkladntext2">
    <w:name w:val="Body Text 2"/>
    <w:basedOn w:val="Normln"/>
    <w:link w:val="Zkladntext2Char"/>
    <w:rsid w:val="008A03D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Zkladntext2Char">
    <w:name w:val="Základní text 2 Char"/>
    <w:link w:val="Zkladntext2"/>
    <w:rsid w:val="008A03D8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8A03D8"/>
    <w:rPr>
      <w:rFonts w:ascii="Koop Office" w:hAnsi="Koop Office"/>
      <w:sz w:val="22"/>
      <w:szCs w:val="24"/>
    </w:rPr>
  </w:style>
  <w:style w:type="paragraph" w:styleId="Textbubliny">
    <w:name w:val="Balloon Text"/>
    <w:basedOn w:val="Normln"/>
    <w:link w:val="TextbublinyChar"/>
    <w:rsid w:val="008A03D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8A03D8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ln"/>
    <w:rsid w:val="008A03D8"/>
    <w:pPr>
      <w:keepNext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Texttabulkykraj">
    <w:name w:val="Text tabulky kraj"/>
    <w:rsid w:val="008A03D8"/>
    <w:pPr>
      <w:jc w:val="center"/>
    </w:pPr>
    <w:rPr>
      <w:rFonts w:ascii="Arial" w:hAnsi="Arial" w:cs="Arial"/>
      <w:color w:val="000000"/>
      <w:sz w:val="16"/>
      <w:szCs w:val="16"/>
    </w:rPr>
  </w:style>
  <w:style w:type="character" w:customStyle="1" w:styleId="StylTitulekArialCharChar">
    <w:name w:val="Styl Titulek + Arial Char Char"/>
    <w:rsid w:val="008A03D8"/>
    <w:rPr>
      <w:rFonts w:ascii="Arial" w:hAnsi="Arial" w:cs="Arial"/>
      <w:b/>
      <w:bCs/>
      <w:lang w:val="cs-CZ"/>
    </w:rPr>
  </w:style>
  <w:style w:type="paragraph" w:styleId="Zkladntext3">
    <w:name w:val="Body Text 3"/>
    <w:basedOn w:val="Normln"/>
    <w:link w:val="Zkladntext3Char"/>
    <w:rsid w:val="008A03D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link w:val="Zkladntext3"/>
    <w:rsid w:val="008A03D8"/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8A03D8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rsid w:val="008A03D8"/>
    <w:rPr>
      <w:sz w:val="24"/>
      <w:szCs w:val="24"/>
    </w:rPr>
  </w:style>
  <w:style w:type="paragraph" w:customStyle="1" w:styleId="bododstVPP">
    <w:name w:val="bod odst. VPP"/>
    <w:basedOn w:val="Normln"/>
    <w:rsid w:val="008A03D8"/>
    <w:pPr>
      <w:widowControl w:val="0"/>
      <w:tabs>
        <w:tab w:val="left" w:pos="181"/>
      </w:tabs>
      <w:jc w:val="both"/>
      <w:outlineLvl w:val="3"/>
    </w:pPr>
    <w:rPr>
      <w:rFonts w:ascii="Arial" w:hAnsi="Arial" w:cs="Arial"/>
      <w:sz w:val="14"/>
      <w:szCs w:val="14"/>
    </w:rPr>
  </w:style>
  <w:style w:type="paragraph" w:styleId="Normlnweb">
    <w:name w:val="Normal (Web)"/>
    <w:basedOn w:val="Normln"/>
    <w:rsid w:val="008A03D8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patChar">
    <w:name w:val="Zápatí Char"/>
    <w:link w:val="Zpat"/>
    <w:uiPriority w:val="99"/>
    <w:rsid w:val="008A03D8"/>
    <w:rPr>
      <w:rFonts w:ascii="Koop Office" w:hAnsi="Koop Office"/>
      <w:sz w:val="22"/>
      <w:szCs w:val="24"/>
    </w:rPr>
  </w:style>
  <w:style w:type="character" w:customStyle="1" w:styleId="zvraznntextVPP">
    <w:name w:val="zvýrazněný text VPP"/>
    <w:rsid w:val="008A03D8"/>
    <w:rPr>
      <w:rFonts w:ascii="Arial" w:hAnsi="Arial" w:cs="Arial"/>
      <w:b/>
      <w:bCs/>
      <w:color w:val="auto"/>
      <w:sz w:val="14"/>
      <w:szCs w:val="14"/>
      <w:vertAlign w:val="baseline"/>
    </w:rPr>
  </w:style>
  <w:style w:type="paragraph" w:customStyle="1" w:styleId="vkladpojmVPP">
    <w:name w:val="výklad pojmů VPP"/>
    <w:basedOn w:val="Normln"/>
    <w:rsid w:val="008A03D8"/>
    <w:pPr>
      <w:spacing w:before="160"/>
      <w:jc w:val="both"/>
    </w:pPr>
    <w:rPr>
      <w:rFonts w:ascii="Arial" w:hAnsi="Arial" w:cs="Arial"/>
      <w:sz w:val="14"/>
      <w:szCs w:val="14"/>
    </w:rPr>
  </w:style>
  <w:style w:type="paragraph" w:customStyle="1" w:styleId="Rozvrendokumentu1">
    <w:name w:val="Rozvržení dokumentu1"/>
    <w:basedOn w:val="Normln"/>
    <w:link w:val="RozvrendokumentuChar"/>
    <w:uiPriority w:val="99"/>
    <w:rsid w:val="008A03D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vrendokumentuChar">
    <w:name w:val="Rozvržení dokumentu Char"/>
    <w:link w:val="Rozvrendokumentu1"/>
    <w:rsid w:val="008A03D8"/>
    <w:rPr>
      <w:rFonts w:ascii="Tahoma" w:hAnsi="Tahoma" w:cs="Tahoma"/>
      <w:shd w:val="clear" w:color="auto" w:fill="000080"/>
    </w:rPr>
  </w:style>
  <w:style w:type="paragraph" w:customStyle="1" w:styleId="NormlnZarovnatdobloku">
    <w:name w:val="Normální + Zarovnat do bloku"/>
    <w:aliases w:val="Před:  3 b."/>
    <w:basedOn w:val="Zkladntextodsazen"/>
    <w:rsid w:val="008A03D8"/>
    <w:pPr>
      <w:numPr>
        <w:numId w:val="4"/>
      </w:numPr>
      <w:tabs>
        <w:tab w:val="left" w:pos="426"/>
      </w:tabs>
      <w:spacing w:after="0"/>
      <w:jc w:val="both"/>
    </w:pPr>
    <w:rPr>
      <w:rFonts w:ascii="Arial" w:hAnsi="Arial"/>
      <w:sz w:val="28"/>
      <w:szCs w:val="20"/>
    </w:rPr>
  </w:style>
  <w:style w:type="paragraph" w:styleId="Textkomente">
    <w:name w:val="annotation text"/>
    <w:basedOn w:val="Normln"/>
    <w:link w:val="TextkomenteChar"/>
    <w:rsid w:val="008A03D8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rsid w:val="008A03D8"/>
    <w:rPr>
      <w:rFonts w:ascii="Arial" w:hAnsi="Arial"/>
    </w:rPr>
  </w:style>
  <w:style w:type="paragraph" w:customStyle="1" w:styleId="Texttabulky">
    <w:name w:val="Text tabulky"/>
    <w:rsid w:val="008A03D8"/>
    <w:pPr>
      <w:jc w:val="both"/>
    </w:pPr>
    <w:rPr>
      <w:rFonts w:ascii="Arial" w:hAnsi="Arial"/>
      <w:color w:val="000000"/>
      <w:sz w:val="16"/>
    </w:rPr>
  </w:style>
  <w:style w:type="paragraph" w:customStyle="1" w:styleId="slodstlVPP">
    <w:name w:val="čísl. odst. čl. VPP"/>
    <w:next w:val="Normln"/>
    <w:rsid w:val="008A03D8"/>
    <w:pPr>
      <w:numPr>
        <w:ilvl w:val="2"/>
        <w:numId w:val="5"/>
      </w:numPr>
      <w:tabs>
        <w:tab w:val="left" w:pos="425"/>
      </w:tabs>
      <w:spacing w:before="162"/>
      <w:jc w:val="both"/>
      <w:outlineLvl w:val="2"/>
    </w:pPr>
    <w:rPr>
      <w:rFonts w:ascii="Arial" w:hAnsi="Arial" w:cs="Arial"/>
      <w:sz w:val="14"/>
      <w:szCs w:val="14"/>
    </w:rPr>
  </w:style>
  <w:style w:type="paragraph" w:customStyle="1" w:styleId="lnekVPP">
    <w:name w:val="článek VPP"/>
    <w:next w:val="Normln"/>
    <w:rsid w:val="008A03D8"/>
    <w:pPr>
      <w:keepNext/>
      <w:numPr>
        <w:ilvl w:val="1"/>
        <w:numId w:val="5"/>
      </w:numPr>
      <w:spacing w:before="200"/>
      <w:jc w:val="center"/>
      <w:outlineLvl w:val="1"/>
    </w:pPr>
    <w:rPr>
      <w:rFonts w:ascii="Arial" w:hAnsi="Arial" w:cs="Arial"/>
      <w:b/>
      <w:bCs/>
      <w:sz w:val="14"/>
      <w:szCs w:val="14"/>
    </w:rPr>
  </w:style>
  <w:style w:type="paragraph" w:customStyle="1" w:styleId="podbodVPPsodr">
    <w:name w:val="podbod VPP s odr."/>
    <w:rsid w:val="008A03D8"/>
    <w:pPr>
      <w:numPr>
        <w:ilvl w:val="4"/>
        <w:numId w:val="5"/>
      </w:numPr>
      <w:tabs>
        <w:tab w:val="left" w:pos="295"/>
      </w:tabs>
      <w:jc w:val="both"/>
      <w:outlineLvl w:val="4"/>
    </w:pPr>
    <w:rPr>
      <w:rFonts w:ascii="Arial" w:hAnsi="Arial" w:cs="Arial"/>
      <w:sz w:val="14"/>
      <w:szCs w:val="14"/>
    </w:rPr>
  </w:style>
  <w:style w:type="paragraph" w:customStyle="1" w:styleId="bodVPPsvekmipsmeny">
    <w:name w:val="bod VPP s vekými písmeny"/>
    <w:basedOn w:val="slodstlVPP"/>
    <w:next w:val="bododstVPP"/>
    <w:rsid w:val="008A03D8"/>
    <w:pPr>
      <w:numPr>
        <w:ilvl w:val="7"/>
      </w:numPr>
      <w:spacing w:before="0"/>
      <w:ind w:left="360" w:hanging="360"/>
      <w:outlineLvl w:val="7"/>
    </w:pPr>
  </w:style>
  <w:style w:type="paragraph" w:customStyle="1" w:styleId="lnek1VPP">
    <w:name w:val="Článek 1. VPP"/>
    <w:next w:val="Normln"/>
    <w:rsid w:val="008A03D8"/>
    <w:pPr>
      <w:keepNext/>
      <w:numPr>
        <w:numId w:val="5"/>
      </w:numPr>
      <w:jc w:val="center"/>
      <w:outlineLvl w:val="0"/>
    </w:pPr>
  </w:style>
  <w:style w:type="paragraph" w:customStyle="1" w:styleId="STVPP">
    <w:name w:val="ČÁST VPP"/>
    <w:basedOn w:val="ST1VPP"/>
    <w:next w:val="lnekVPP"/>
    <w:rsid w:val="008A03D8"/>
    <w:pPr>
      <w:numPr>
        <w:ilvl w:val="6"/>
      </w:numPr>
      <w:spacing w:before="200"/>
      <w:ind w:left="360"/>
      <w:outlineLvl w:val="6"/>
    </w:pPr>
  </w:style>
  <w:style w:type="paragraph" w:customStyle="1" w:styleId="ST1VPP">
    <w:name w:val="ČÁST 1 VPP"/>
    <w:next w:val="Normln"/>
    <w:rsid w:val="008A03D8"/>
    <w:pPr>
      <w:keepNext/>
      <w:numPr>
        <w:ilvl w:val="5"/>
        <w:numId w:val="5"/>
      </w:numPr>
      <w:jc w:val="center"/>
      <w:outlineLvl w:val="5"/>
    </w:pPr>
    <w:rPr>
      <w:rFonts w:ascii="Arial" w:hAnsi="Arial" w:cs="Arial"/>
      <w:b/>
      <w:bCs/>
      <w:caps/>
      <w:sz w:val="17"/>
      <w:szCs w:val="17"/>
    </w:rPr>
  </w:style>
  <w:style w:type="paragraph" w:customStyle="1" w:styleId="Zkladntext31">
    <w:name w:val="Základní text 31"/>
    <w:basedOn w:val="Normln"/>
    <w:rsid w:val="008A03D8"/>
    <w:pPr>
      <w:tabs>
        <w:tab w:val="left" w:pos="-720"/>
      </w:tabs>
      <w:spacing w:line="360" w:lineRule="auto"/>
    </w:pPr>
    <w:rPr>
      <w:rFonts w:ascii="Times New Roman" w:hAnsi="Times New Roman"/>
      <w:sz w:val="20"/>
      <w:szCs w:val="20"/>
    </w:rPr>
  </w:style>
  <w:style w:type="character" w:styleId="Sledovanodkaz">
    <w:name w:val="FollowedHyperlink"/>
    <w:rsid w:val="008A03D8"/>
    <w:rPr>
      <w:color w:val="800080"/>
      <w:u w:val="single"/>
    </w:rPr>
  </w:style>
  <w:style w:type="paragraph" w:customStyle="1" w:styleId="slovnChar">
    <w:name w:val="číslování Char"/>
    <w:basedOn w:val="Normln"/>
    <w:rsid w:val="008A03D8"/>
    <w:pPr>
      <w:numPr>
        <w:numId w:val="6"/>
      </w:numPr>
      <w:spacing w:before="60"/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8A03D8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link w:val="Zkladntextodsazen2"/>
    <w:rsid w:val="008A03D8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8A03D8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8A03D8"/>
    <w:rPr>
      <w:sz w:val="16"/>
      <w:szCs w:val="16"/>
    </w:rPr>
  </w:style>
  <w:style w:type="numbering" w:customStyle="1" w:styleId="StylVcerovovKoopOffice9b">
    <w:name w:val="Styl Víceúrovňové Koop Office 9 b."/>
    <w:basedOn w:val="Bezseznamu"/>
    <w:rsid w:val="008A03D8"/>
    <w:pPr>
      <w:numPr>
        <w:numId w:val="7"/>
      </w:numPr>
    </w:pPr>
  </w:style>
  <w:style w:type="paragraph" w:customStyle="1" w:styleId="StylJ">
    <w:name w:val="StylJ"/>
    <w:basedOn w:val="Normln"/>
    <w:rsid w:val="008A03D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8A03D8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8A03D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99"/>
    <w:rsid w:val="008A03D8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8A03D8"/>
    <w:rPr>
      <w:color w:val="808080"/>
    </w:rPr>
  </w:style>
  <w:style w:type="character" w:customStyle="1" w:styleId="Nadpis2Char">
    <w:name w:val="Nadpis 2 Char"/>
    <w:link w:val="Nadpis2"/>
    <w:rsid w:val="008A03D8"/>
    <w:rPr>
      <w:rFonts w:ascii="Koop Office" w:hAnsi="Koop Office"/>
      <w:bCs/>
      <w:iCs/>
      <w:sz w:val="28"/>
      <w:szCs w:val="28"/>
    </w:rPr>
  </w:style>
  <w:style w:type="paragraph" w:customStyle="1" w:styleId="BodyText21">
    <w:name w:val="Body Text 21"/>
    <w:basedOn w:val="Normln"/>
    <w:rsid w:val="008A03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3"/>
      <w:sz w:val="20"/>
      <w:szCs w:val="20"/>
    </w:rPr>
  </w:style>
  <w:style w:type="paragraph" w:customStyle="1" w:styleId="Zkladntext21">
    <w:name w:val="Základní text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b/>
      <w:spacing w:val="-2"/>
      <w:sz w:val="18"/>
      <w:szCs w:val="20"/>
    </w:rPr>
  </w:style>
  <w:style w:type="paragraph" w:customStyle="1" w:styleId="Zkladntextodsazen21">
    <w:name w:val="Základní text odsazený 21"/>
    <w:basedOn w:val="Normln"/>
    <w:uiPriority w:val="99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spacing w:val="-2"/>
      <w:sz w:val="18"/>
      <w:szCs w:val="20"/>
    </w:rPr>
  </w:style>
  <w:style w:type="paragraph" w:customStyle="1" w:styleId="Zkladntext32">
    <w:name w:val="Základní text 32"/>
    <w:basedOn w:val="Normln"/>
    <w:rsid w:val="008A03D8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Nadpis1Char">
    <w:name w:val="Nadpis 1 Char"/>
    <w:link w:val="Nadpis1"/>
    <w:rsid w:val="008A03D8"/>
    <w:rPr>
      <w:rFonts w:ascii="Koop Office" w:hAnsi="Koop Office"/>
      <w:bCs/>
      <w:kern w:val="32"/>
      <w:sz w:val="32"/>
      <w:szCs w:val="32"/>
    </w:rPr>
  </w:style>
  <w:style w:type="paragraph" w:styleId="Textvbloku">
    <w:name w:val="Block Text"/>
    <w:basedOn w:val="Normln"/>
    <w:rsid w:val="00D7357B"/>
    <w:pPr>
      <w:tabs>
        <w:tab w:val="left" w:pos="-720"/>
        <w:tab w:val="left" w:pos="426"/>
      </w:tabs>
      <w:spacing w:line="360" w:lineRule="auto"/>
      <w:ind w:left="284" w:right="27"/>
      <w:jc w:val="both"/>
    </w:pPr>
    <w:rPr>
      <w:rFonts w:ascii="Arial" w:hAnsi="Arial" w:cs="Arial"/>
      <w:i/>
      <w:sz w:val="20"/>
      <w:szCs w:val="20"/>
      <w:u w:val="dotted"/>
    </w:rPr>
  </w:style>
  <w:style w:type="paragraph" w:styleId="Nzev">
    <w:name w:val="Title"/>
    <w:basedOn w:val="Normln"/>
    <w:next w:val="Normln"/>
    <w:link w:val="NzevChar"/>
    <w:qFormat/>
    <w:rsid w:val="00A068D2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A068D2"/>
    <w:rPr>
      <w:b/>
      <w:sz w:val="24"/>
      <w:lang w:eastAsia="ar-SA"/>
    </w:rPr>
  </w:style>
  <w:style w:type="character" w:styleId="Odkaznakoment">
    <w:name w:val="annotation reference"/>
    <w:rsid w:val="00A068D2"/>
    <w:rPr>
      <w:sz w:val="16"/>
      <w:szCs w:val="16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A068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A068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73B4"/>
    <w:rPr>
      <w:rFonts w:ascii="Koop Office" w:hAnsi="Koop Office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673B4"/>
    <w:rPr>
      <w:rFonts w:ascii="Koop Office" w:hAnsi="Koop Office"/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B75B2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B75B2"/>
    <w:rPr>
      <w:rFonts w:ascii="Consolas" w:eastAsia="Calibri" w:hAnsi="Consolas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2504F1"/>
    <w:rPr>
      <w:rFonts w:ascii="Koop Office" w:hAnsi="Koop Office"/>
      <w:sz w:val="22"/>
      <w:szCs w:val="24"/>
    </w:rPr>
  </w:style>
  <w:style w:type="paragraph" w:customStyle="1" w:styleId="Styl10bTunZarovnatdobloku">
    <w:name w:val="Styl 10 b. Tučné Zarovnat do bloku"/>
    <w:basedOn w:val="Normln"/>
    <w:autoRedefine/>
    <w:uiPriority w:val="99"/>
    <w:rsid w:val="00BB6670"/>
    <w:pPr>
      <w:spacing w:before="120"/>
      <w:ind w:left="425" w:hanging="425"/>
      <w:jc w:val="both"/>
    </w:pPr>
    <w:rPr>
      <w:b/>
      <w:bCs/>
      <w:sz w:val="20"/>
      <w:szCs w:val="20"/>
    </w:rPr>
  </w:style>
  <w:style w:type="paragraph" w:customStyle="1" w:styleId="Styl10bZarovnatdobloku">
    <w:name w:val="Styl 10 b. Zarovnat do bloku"/>
    <w:basedOn w:val="Normln"/>
    <w:autoRedefine/>
    <w:uiPriority w:val="99"/>
    <w:rsid w:val="00357E46"/>
    <w:pPr>
      <w:tabs>
        <w:tab w:val="left" w:pos="284"/>
      </w:tabs>
      <w:ind w:left="34" w:hanging="34"/>
      <w:jc w:val="both"/>
    </w:pPr>
    <w:rPr>
      <w:sz w:val="20"/>
      <w:szCs w:val="20"/>
    </w:rPr>
  </w:style>
  <w:style w:type="paragraph" w:styleId="Nadpisobsahu">
    <w:name w:val="TOC Heading"/>
    <w:basedOn w:val="Nadpis1"/>
    <w:next w:val="Normln"/>
    <w:uiPriority w:val="99"/>
    <w:unhideWhenUsed/>
    <w:qFormat/>
    <w:rsid w:val="00D34EB7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customStyle="1" w:styleId="odrkaa">
    <w:name w:val="odrážka a)"/>
    <w:basedOn w:val="Normln"/>
    <w:autoRedefine/>
    <w:uiPriority w:val="99"/>
    <w:qFormat/>
    <w:rsid w:val="00D34EB7"/>
    <w:pPr>
      <w:numPr>
        <w:numId w:val="10"/>
      </w:numPr>
      <w:tabs>
        <w:tab w:val="left" w:pos="284"/>
        <w:tab w:val="left" w:pos="9072"/>
      </w:tabs>
    </w:pPr>
    <w:rPr>
      <w:rFonts w:eastAsia="Calibri"/>
      <w:sz w:val="20"/>
      <w:szCs w:val="20"/>
      <w:lang w:eastAsia="en-US"/>
    </w:rPr>
  </w:style>
  <w:style w:type="paragraph" w:customStyle="1" w:styleId="Seznam-Bod11">
    <w:name w:val="Seznam-Bod 1.1."/>
    <w:basedOn w:val="Zkladntext"/>
    <w:rsid w:val="00D94318"/>
    <w:pPr>
      <w:numPr>
        <w:ilvl w:val="1"/>
        <w:numId w:val="11"/>
      </w:numPr>
      <w:tabs>
        <w:tab w:val="clear" w:pos="-720"/>
        <w:tab w:val="clear" w:pos="1080"/>
        <w:tab w:val="num" w:pos="360"/>
      </w:tabs>
      <w:ind w:left="0" w:firstLine="0"/>
    </w:pPr>
    <w:rPr>
      <w:rFonts w:eastAsia="Geneva" w:cs="Arial"/>
      <w:bCs/>
      <w:kern w:val="28"/>
      <w:szCs w:val="16"/>
    </w:rPr>
  </w:style>
  <w:style w:type="paragraph" w:customStyle="1" w:styleId="Seznam-Bod1">
    <w:name w:val="Seznam-Bod1."/>
    <w:basedOn w:val="Zkladntext"/>
    <w:rsid w:val="00D94318"/>
    <w:pPr>
      <w:numPr>
        <w:numId w:val="11"/>
      </w:numPr>
      <w:tabs>
        <w:tab w:val="clear" w:pos="-720"/>
        <w:tab w:val="clear" w:pos="720"/>
        <w:tab w:val="num" w:pos="360"/>
      </w:tabs>
      <w:spacing w:before="0"/>
      <w:ind w:left="0" w:right="1" w:firstLine="0"/>
    </w:pPr>
    <w:rPr>
      <w:rFonts w:cs="Arial"/>
      <w:b/>
      <w:bCs/>
      <w:szCs w:val="20"/>
    </w:rPr>
  </w:style>
  <w:style w:type="paragraph" w:customStyle="1" w:styleId="Seznam-Bod111-a-i">
    <w:name w:val="Seznam-Bod1.1.1.-a)-i)"/>
    <w:basedOn w:val="Normln"/>
    <w:autoRedefine/>
    <w:rsid w:val="00D94318"/>
    <w:pPr>
      <w:numPr>
        <w:ilvl w:val="4"/>
        <w:numId w:val="11"/>
      </w:numPr>
      <w:jc w:val="both"/>
    </w:pPr>
    <w:rPr>
      <w:rFonts w:ascii="Arial" w:hAnsi="Arial" w:cs="Arial"/>
      <w:kern w:val="28"/>
      <w:sz w:val="20"/>
      <w:szCs w:val="16"/>
    </w:rPr>
  </w:style>
  <w:style w:type="paragraph" w:customStyle="1" w:styleId="Seznam-Bod11-a">
    <w:name w:val="Seznam-Bod1.1.-a)"/>
    <w:basedOn w:val="Seznam-Bod1"/>
    <w:rsid w:val="00D94318"/>
    <w:pPr>
      <w:numPr>
        <w:ilvl w:val="2"/>
      </w:numPr>
      <w:tabs>
        <w:tab w:val="clear" w:pos="814"/>
        <w:tab w:val="num" w:pos="360"/>
      </w:tabs>
      <w:ind w:right="0"/>
    </w:pPr>
    <w:rPr>
      <w:b w:val="0"/>
      <w:szCs w:val="16"/>
    </w:rPr>
  </w:style>
  <w:style w:type="paragraph" w:customStyle="1" w:styleId="Seznam-Bod11-a-i">
    <w:name w:val="Seznam-Bod1.1.-a)-i)"/>
    <w:basedOn w:val="Seznam-Bod11-a"/>
    <w:rsid w:val="00D94318"/>
    <w:pPr>
      <w:numPr>
        <w:ilvl w:val="3"/>
      </w:numPr>
      <w:tabs>
        <w:tab w:val="clear" w:pos="1514"/>
        <w:tab w:val="num" w:pos="360"/>
      </w:tabs>
    </w:pPr>
    <w:rPr>
      <w:szCs w:val="18"/>
    </w:rPr>
  </w:style>
  <w:style w:type="paragraph" w:customStyle="1" w:styleId="Zkladntext22">
    <w:name w:val="Základní text 22"/>
    <w:basedOn w:val="Normln"/>
    <w:rsid w:val="00F71DF5"/>
    <w:pPr>
      <w:tabs>
        <w:tab w:val="left" w:pos="-720"/>
      </w:tabs>
      <w:overflowPunct w:val="0"/>
      <w:autoSpaceDE w:val="0"/>
      <w:autoSpaceDN w:val="0"/>
      <w:adjustRightInd w:val="0"/>
      <w:spacing w:before="120"/>
      <w:ind w:left="426" w:hanging="426"/>
      <w:jc w:val="both"/>
      <w:textAlignment w:val="baseline"/>
    </w:pPr>
    <w:rPr>
      <w:rFonts w:ascii="Times New Roman" w:hAnsi="Times New Roman"/>
      <w:sz w:val="20"/>
      <w:szCs w:val="20"/>
    </w:rPr>
  </w:style>
  <w:style w:type="paragraph" w:customStyle="1" w:styleId="slovn">
    <w:name w:val="číslování"/>
    <w:basedOn w:val="Normln"/>
    <w:qFormat/>
    <w:rsid w:val="00E202AC"/>
    <w:pPr>
      <w:spacing w:before="120"/>
      <w:jc w:val="both"/>
    </w:pPr>
    <w:rPr>
      <w:rFonts w:eastAsia="Calibri"/>
      <w:szCs w:val="22"/>
      <w:lang w:eastAsia="en-US"/>
    </w:rPr>
  </w:style>
  <w:style w:type="paragraph" w:customStyle="1" w:styleId="Zkladntext33">
    <w:name w:val="Základní text 33"/>
    <w:basedOn w:val="Normln"/>
    <w:rsid w:val="0003546D"/>
    <w:pPr>
      <w:tabs>
        <w:tab w:val="left" w:pos="-720"/>
      </w:tabs>
      <w:spacing w:line="360" w:lineRule="auto"/>
    </w:pPr>
    <w:rPr>
      <w:rFonts w:ascii="Times New Roman" w:hAnsi="Times New Roman"/>
      <w:sz w:val="20"/>
      <w:szCs w:val="20"/>
    </w:rPr>
  </w:style>
  <w:style w:type="paragraph" w:customStyle="1" w:styleId="slovn-rove1-netunb">
    <w:name w:val="Číslování - úroveň 1 - netučné b"/>
    <w:basedOn w:val="Normln"/>
    <w:qFormat/>
    <w:rsid w:val="00520A1F"/>
    <w:pPr>
      <w:numPr>
        <w:numId w:val="18"/>
      </w:numPr>
      <w:spacing w:before="120" w:after="120"/>
      <w:jc w:val="both"/>
    </w:pPr>
    <w:rPr>
      <w:sz w:val="20"/>
    </w:rPr>
  </w:style>
  <w:style w:type="paragraph" w:customStyle="1" w:styleId="Zkladntext23">
    <w:name w:val="Základní text 23"/>
    <w:basedOn w:val="Normln"/>
    <w:uiPriority w:val="99"/>
    <w:rsid w:val="00E6079D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</w:pPr>
    <w:rPr>
      <w:rFonts w:ascii="Times New Roman" w:hAnsi="Times New Roman"/>
      <w:b/>
      <w:spacing w:val="-2"/>
      <w:sz w:val="18"/>
      <w:szCs w:val="20"/>
    </w:rPr>
  </w:style>
  <w:style w:type="paragraph" w:customStyle="1" w:styleId="Zkladntextodsazen22">
    <w:name w:val="Základní text odsazený 22"/>
    <w:basedOn w:val="Normln"/>
    <w:uiPriority w:val="99"/>
    <w:rsid w:val="00E6079D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</w:pPr>
    <w:rPr>
      <w:rFonts w:ascii="Times New Roman" w:hAnsi="Times New Roman"/>
      <w:spacing w:val="-2"/>
      <w:sz w:val="18"/>
      <w:szCs w:val="20"/>
    </w:rPr>
  </w:style>
  <w:style w:type="paragraph" w:styleId="Textpoznpodarou">
    <w:name w:val="footnote text"/>
    <w:basedOn w:val="Normln"/>
    <w:link w:val="TextpoznpodarouChar"/>
    <w:uiPriority w:val="99"/>
    <w:rsid w:val="00E6079D"/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6079D"/>
  </w:style>
  <w:style w:type="character" w:styleId="Znakapoznpodarou">
    <w:name w:val="footnote reference"/>
    <w:basedOn w:val="Standardnpsmoodstavce"/>
    <w:uiPriority w:val="99"/>
    <w:rsid w:val="00E6079D"/>
    <w:rPr>
      <w:rFonts w:cs="Times New Roman"/>
      <w:vertAlign w:val="superscript"/>
    </w:rPr>
  </w:style>
  <w:style w:type="paragraph" w:styleId="Rozloendokumentu">
    <w:name w:val="Document Map"/>
    <w:basedOn w:val="Normln"/>
    <w:link w:val="RozloendokumentuChar"/>
    <w:semiHidden/>
    <w:unhideWhenUsed/>
    <w:rsid w:val="00E6079D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E6079D"/>
    <w:rPr>
      <w:rFonts w:ascii="Tahoma" w:hAnsi="Tahoma" w:cs="Tahoma"/>
      <w:sz w:val="16"/>
      <w:szCs w:val="16"/>
    </w:rPr>
  </w:style>
  <w:style w:type="table" w:styleId="Stednseznam1zvraznn1">
    <w:name w:val="Medium List 1 Accent 1"/>
    <w:basedOn w:val="Normlntabulka"/>
    <w:uiPriority w:val="65"/>
    <w:rsid w:val="00E6079D"/>
    <w:rPr>
      <w:rFonts w:ascii="Calibri" w:hAnsi="Calibri"/>
      <w:color w:val="00000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Siln">
    <w:name w:val="Strong"/>
    <w:qFormat/>
    <w:rsid w:val="00E6079D"/>
    <w:rPr>
      <w:b/>
    </w:rPr>
  </w:style>
  <w:style w:type="paragraph" w:styleId="Seznam">
    <w:name w:val="List"/>
    <w:basedOn w:val="Normln"/>
    <w:rsid w:val="00E6079D"/>
    <w:pPr>
      <w:ind w:left="283" w:hanging="283"/>
    </w:pPr>
    <w:rPr>
      <w:rFonts w:ascii="Times New Roman" w:hAnsi="Times New Roman"/>
      <w:sz w:val="24"/>
      <w:szCs w:val="20"/>
    </w:rPr>
  </w:style>
  <w:style w:type="paragraph" w:customStyle="1" w:styleId="slovna">
    <w:name w:val="číslování a)"/>
    <w:basedOn w:val="Normln"/>
    <w:rsid w:val="00E6079D"/>
    <w:pPr>
      <w:numPr>
        <w:numId w:val="19"/>
      </w:numPr>
      <w:spacing w:before="60"/>
      <w:jc w:val="both"/>
    </w:pPr>
    <w:rPr>
      <w:rFonts w:ascii="Arial" w:hAnsi="Arial"/>
      <w:sz w:val="20"/>
      <w:szCs w:val="20"/>
    </w:rPr>
  </w:style>
  <w:style w:type="character" w:customStyle="1" w:styleId="TitulekCharChar">
    <w:name w:val="Titulek Char Char"/>
    <w:rsid w:val="00E6079D"/>
    <w:rPr>
      <w:rFonts w:ascii="Arial" w:hAnsi="Arial"/>
      <w:b/>
      <w:noProof w:val="0"/>
      <w:lang w:val="cs-CZ"/>
    </w:rPr>
  </w:style>
  <w:style w:type="paragraph" w:customStyle="1" w:styleId="TitulekTitulekChar">
    <w:name w:val="Titulek.Titulek Char"/>
    <w:basedOn w:val="Normln"/>
    <w:next w:val="Normln"/>
    <w:rsid w:val="00E6079D"/>
    <w:pPr>
      <w:spacing w:before="120" w:after="120"/>
    </w:pPr>
    <w:rPr>
      <w:rFonts w:ascii="Arial" w:hAnsi="Arial"/>
      <w:b/>
      <w:sz w:val="20"/>
      <w:szCs w:val="20"/>
    </w:rPr>
  </w:style>
  <w:style w:type="paragraph" w:styleId="Seznam2">
    <w:name w:val="List 2"/>
    <w:basedOn w:val="Normln"/>
    <w:rsid w:val="00E6079D"/>
    <w:pPr>
      <w:ind w:left="566" w:hanging="283"/>
    </w:pPr>
    <w:rPr>
      <w:rFonts w:ascii="Times New Roman" w:hAnsi="Times New Roman"/>
      <w:sz w:val="24"/>
      <w:szCs w:val="20"/>
    </w:rPr>
  </w:style>
  <w:style w:type="paragraph" w:styleId="Seznam3">
    <w:name w:val="List 3"/>
    <w:basedOn w:val="Normln"/>
    <w:rsid w:val="00E6079D"/>
    <w:pPr>
      <w:ind w:left="849" w:hanging="283"/>
    </w:pPr>
    <w:rPr>
      <w:rFonts w:ascii="Times New Roman" w:hAnsi="Times New Roman"/>
      <w:sz w:val="24"/>
      <w:szCs w:val="20"/>
    </w:rPr>
  </w:style>
  <w:style w:type="paragraph" w:styleId="Seznam4">
    <w:name w:val="List 4"/>
    <w:basedOn w:val="Normln"/>
    <w:rsid w:val="00E6079D"/>
    <w:pPr>
      <w:ind w:left="1132" w:hanging="283"/>
    </w:pPr>
    <w:rPr>
      <w:rFonts w:ascii="Times New Roman" w:hAnsi="Times New Roman"/>
      <w:sz w:val="24"/>
      <w:szCs w:val="20"/>
    </w:rPr>
  </w:style>
  <w:style w:type="paragraph" w:styleId="Pokraovnseznamu">
    <w:name w:val="List Continue"/>
    <w:basedOn w:val="Normln"/>
    <w:rsid w:val="00E6079D"/>
    <w:pPr>
      <w:spacing w:after="120"/>
      <w:ind w:left="283"/>
    </w:pPr>
    <w:rPr>
      <w:rFonts w:ascii="Times New Roman" w:hAnsi="Times New Roman"/>
      <w:sz w:val="24"/>
      <w:szCs w:val="20"/>
    </w:rPr>
  </w:style>
  <w:style w:type="paragraph" w:styleId="Pokraovnseznamu2">
    <w:name w:val="List Continue 2"/>
    <w:basedOn w:val="Normln"/>
    <w:rsid w:val="00E6079D"/>
    <w:pPr>
      <w:spacing w:after="120"/>
      <w:ind w:left="566"/>
    </w:pPr>
    <w:rPr>
      <w:rFonts w:ascii="Times New Roman" w:hAnsi="Times New Roman"/>
      <w:sz w:val="24"/>
      <w:szCs w:val="20"/>
    </w:rPr>
  </w:style>
  <w:style w:type="paragraph" w:styleId="Pokraovnseznamu3">
    <w:name w:val="List Continue 3"/>
    <w:basedOn w:val="Normln"/>
    <w:rsid w:val="00E6079D"/>
    <w:pPr>
      <w:spacing w:after="120"/>
      <w:ind w:left="849"/>
    </w:pPr>
    <w:rPr>
      <w:rFonts w:ascii="Times New Roman" w:hAnsi="Times New Roman"/>
      <w:sz w:val="24"/>
      <w:szCs w:val="20"/>
    </w:rPr>
  </w:style>
  <w:style w:type="paragraph" w:styleId="Titulek">
    <w:name w:val="caption"/>
    <w:basedOn w:val="Normln"/>
    <w:next w:val="Normln"/>
    <w:qFormat/>
    <w:rsid w:val="00E6079D"/>
    <w:pPr>
      <w:spacing w:before="120" w:after="120"/>
    </w:pPr>
    <w:rPr>
      <w:rFonts w:ascii="Times New Roman" w:hAnsi="Times New Roman"/>
      <w:b/>
      <w:bCs/>
      <w:sz w:val="20"/>
      <w:szCs w:val="20"/>
    </w:rPr>
  </w:style>
  <w:style w:type="paragraph" w:styleId="Normlnodsazen">
    <w:name w:val="Normal Indent"/>
    <w:basedOn w:val="Normln"/>
    <w:rsid w:val="00E6079D"/>
    <w:pPr>
      <w:ind w:left="708"/>
    </w:pPr>
    <w:rPr>
      <w:rFonts w:ascii="Times New Roman" w:hAnsi="Times New Roman"/>
      <w:sz w:val="24"/>
      <w:szCs w:val="20"/>
    </w:rPr>
  </w:style>
  <w:style w:type="character" w:styleId="slodku">
    <w:name w:val="line number"/>
    <w:rsid w:val="00E6079D"/>
  </w:style>
  <w:style w:type="character" w:customStyle="1" w:styleId="platne1">
    <w:name w:val="platne1"/>
    <w:rsid w:val="00E6079D"/>
  </w:style>
  <w:style w:type="paragraph" w:customStyle="1" w:styleId="Zt-bezodsaz">
    <w:name w:val="Z.t. - bez odsaz."/>
    <w:basedOn w:val="Zkladntext"/>
    <w:next w:val="Zkladntext"/>
    <w:rsid w:val="00E6079D"/>
    <w:pPr>
      <w:widowControl w:val="0"/>
      <w:tabs>
        <w:tab w:val="clear" w:pos="-720"/>
      </w:tabs>
      <w:spacing w:before="0" w:after="120"/>
    </w:pPr>
    <w:rPr>
      <w:rFonts w:ascii="Times New Roman" w:hAnsi="Times New Roman"/>
      <w:sz w:val="22"/>
      <w:szCs w:val="20"/>
    </w:rPr>
  </w:style>
  <w:style w:type="character" w:customStyle="1" w:styleId="Zkladntext0">
    <w:name w:val="Základní text_"/>
    <w:link w:val="Zkladntext20"/>
    <w:rsid w:val="00E6079D"/>
    <w:rPr>
      <w:rFonts w:ascii="Arial" w:eastAsia="Arial" w:hAnsi="Arial" w:cs="Arial"/>
      <w:shd w:val="clear" w:color="auto" w:fill="FFFFFF"/>
    </w:rPr>
  </w:style>
  <w:style w:type="character" w:customStyle="1" w:styleId="ZkladntextTun">
    <w:name w:val="Základní text + Tučné"/>
    <w:rsid w:val="00E6079D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cs-CZ"/>
    </w:rPr>
  </w:style>
  <w:style w:type="paragraph" w:customStyle="1" w:styleId="Zkladntext20">
    <w:name w:val="Základní text2"/>
    <w:basedOn w:val="Normln"/>
    <w:link w:val="Zkladntext0"/>
    <w:rsid w:val="00E6079D"/>
    <w:pPr>
      <w:widowControl w:val="0"/>
      <w:shd w:val="clear" w:color="auto" w:fill="FFFFFF"/>
      <w:spacing w:before="180" w:after="180" w:line="0" w:lineRule="atLeast"/>
      <w:ind w:hanging="1080"/>
      <w:jc w:val="both"/>
    </w:pPr>
    <w:rPr>
      <w:rFonts w:ascii="Arial" w:eastAsia="Arial" w:hAnsi="Arial" w:cs="Arial"/>
      <w:sz w:val="20"/>
      <w:szCs w:val="20"/>
    </w:rPr>
  </w:style>
  <w:style w:type="character" w:customStyle="1" w:styleId="Zkladntext30">
    <w:name w:val="Základní text (3)_"/>
    <w:link w:val="Zkladntext34"/>
    <w:rsid w:val="00E6079D"/>
    <w:rPr>
      <w:rFonts w:ascii="Arial" w:eastAsia="Arial" w:hAnsi="Arial" w:cs="Arial"/>
      <w:b/>
      <w:bCs/>
      <w:shd w:val="clear" w:color="auto" w:fill="FFFFFF"/>
    </w:rPr>
  </w:style>
  <w:style w:type="character" w:customStyle="1" w:styleId="Obsah">
    <w:name w:val="Obsah_"/>
    <w:link w:val="Obsah0"/>
    <w:rsid w:val="00E6079D"/>
    <w:rPr>
      <w:rFonts w:ascii="Arial" w:eastAsia="Arial" w:hAnsi="Arial" w:cs="Arial"/>
      <w:shd w:val="clear" w:color="auto" w:fill="FFFFFF"/>
    </w:rPr>
  </w:style>
  <w:style w:type="paragraph" w:customStyle="1" w:styleId="Zkladntext34">
    <w:name w:val="Základní text (3)"/>
    <w:basedOn w:val="Normln"/>
    <w:link w:val="Zkladntext30"/>
    <w:rsid w:val="00E6079D"/>
    <w:pPr>
      <w:widowControl w:val="0"/>
      <w:shd w:val="clear" w:color="auto" w:fill="FFFFFF"/>
      <w:spacing w:after="120" w:line="226" w:lineRule="exact"/>
      <w:ind w:hanging="500"/>
    </w:pPr>
    <w:rPr>
      <w:rFonts w:ascii="Arial" w:eastAsia="Arial" w:hAnsi="Arial" w:cs="Arial"/>
      <w:b/>
      <w:bCs/>
      <w:sz w:val="20"/>
      <w:szCs w:val="20"/>
    </w:rPr>
  </w:style>
  <w:style w:type="paragraph" w:customStyle="1" w:styleId="Obsah0">
    <w:name w:val="Obsah"/>
    <w:basedOn w:val="Normln"/>
    <w:link w:val="Obsah"/>
    <w:rsid w:val="00E6079D"/>
    <w:pPr>
      <w:widowControl w:val="0"/>
      <w:shd w:val="clear" w:color="auto" w:fill="FFFFFF"/>
      <w:spacing w:line="230" w:lineRule="exact"/>
      <w:jc w:val="right"/>
    </w:pPr>
    <w:rPr>
      <w:rFonts w:ascii="Arial" w:eastAsia="Arial" w:hAnsi="Arial" w:cs="Arial"/>
      <w:sz w:val="20"/>
      <w:szCs w:val="20"/>
    </w:rPr>
  </w:style>
  <w:style w:type="character" w:customStyle="1" w:styleId="Nadpis40">
    <w:name w:val="Nadpis #4_"/>
    <w:rsid w:val="00E6079D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1">
    <w:name w:val="Nadpis #4"/>
    <w:rsid w:val="00E6079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/>
    </w:rPr>
  </w:style>
  <w:style w:type="table" w:customStyle="1" w:styleId="Mkatabulky1">
    <w:name w:val="Mřížka tabulky1"/>
    <w:basedOn w:val="Normlntabulka"/>
    <w:next w:val="Mkatabulky"/>
    <w:rsid w:val="00E6079D"/>
    <w:rPr>
      <w:rFonts w:ascii="Koop Office" w:hAnsi="Koop Offic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340">
    <w:name w:val="Základní text 34"/>
    <w:basedOn w:val="Normln"/>
    <w:rsid w:val="00E6079D"/>
    <w:pPr>
      <w:tabs>
        <w:tab w:val="left" w:pos="-720"/>
      </w:tabs>
      <w:spacing w:line="360" w:lineRule="auto"/>
    </w:pPr>
    <w:rPr>
      <w:rFonts w:ascii="Times New Roman" w:hAnsi="Times New Roman"/>
      <w:sz w:val="20"/>
      <w:szCs w:val="20"/>
    </w:rPr>
  </w:style>
  <w:style w:type="paragraph" w:customStyle="1" w:styleId="slovn-rove1">
    <w:name w:val="Číslování - úroveň 1"/>
    <w:basedOn w:val="Normln"/>
    <w:qFormat/>
    <w:rsid w:val="008D02EB"/>
    <w:pPr>
      <w:keepNext/>
      <w:numPr>
        <w:numId w:val="20"/>
      </w:numPr>
      <w:spacing w:before="120" w:after="120"/>
      <w:jc w:val="both"/>
    </w:pPr>
    <w:rPr>
      <w:b/>
      <w:sz w:val="20"/>
    </w:rPr>
  </w:style>
  <w:style w:type="paragraph" w:customStyle="1" w:styleId="slovn-rove2">
    <w:name w:val="číslování - úroveň 2"/>
    <w:basedOn w:val="slovn-rove1"/>
    <w:qFormat/>
    <w:rsid w:val="008D02EB"/>
    <w:pPr>
      <w:numPr>
        <w:ilvl w:val="1"/>
      </w:numPr>
      <w:tabs>
        <w:tab w:val="left" w:pos="454"/>
      </w:tabs>
    </w:pPr>
  </w:style>
  <w:style w:type="paragraph" w:customStyle="1" w:styleId="slovn-rove3">
    <w:name w:val="číslování - úroveň 3"/>
    <w:basedOn w:val="slovn-rove2"/>
    <w:qFormat/>
    <w:rsid w:val="008D02EB"/>
    <w:pPr>
      <w:numPr>
        <w:ilvl w:val="2"/>
      </w:numPr>
      <w:tabs>
        <w:tab w:val="left" w:pos="510"/>
      </w:tabs>
      <w:spacing w:after="0"/>
    </w:pPr>
  </w:style>
  <w:style w:type="paragraph" w:customStyle="1" w:styleId="slovn-rove1-netun">
    <w:name w:val="Číslování - úroveň 1 - netučné"/>
    <w:basedOn w:val="slovn-rove1"/>
    <w:link w:val="slovn-rove1-netunChar"/>
    <w:qFormat/>
    <w:rsid w:val="008D02EB"/>
    <w:pPr>
      <w:keepNext w:val="0"/>
      <w:spacing w:after="0"/>
    </w:pPr>
    <w:rPr>
      <w:b w:val="0"/>
    </w:rPr>
  </w:style>
  <w:style w:type="character" w:customStyle="1" w:styleId="slovn-rove1-netunChar">
    <w:name w:val="Číslování - úroveň 1 - netučné Char"/>
    <w:basedOn w:val="Standardnpsmoodstavce"/>
    <w:link w:val="slovn-rove1-netun"/>
    <w:rsid w:val="008D02EB"/>
    <w:rPr>
      <w:rFonts w:ascii="Koop Office" w:hAnsi="Koop Office"/>
      <w:szCs w:val="24"/>
    </w:rPr>
  </w:style>
  <w:style w:type="paragraph" w:customStyle="1" w:styleId="odrka">
    <w:name w:val="odrážka"/>
    <w:basedOn w:val="Normln"/>
    <w:qFormat/>
    <w:rsid w:val="00BD01FD"/>
    <w:pPr>
      <w:numPr>
        <w:numId w:val="24"/>
      </w:numPr>
      <w:spacing w:before="120"/>
      <w:ind w:left="357" w:hanging="35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odrkadruh">
    <w:name w:val="odrážka druhá"/>
    <w:basedOn w:val="odrka"/>
    <w:qFormat/>
    <w:rsid w:val="00BD01FD"/>
    <w:pPr>
      <w:numPr>
        <w:numId w:val="23"/>
      </w:numPr>
      <w:ind w:left="709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2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o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op.cz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fojtik\Local%20Settings\Temporary%20Internet%20Files\OLK14\M7312-15%20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8954E-5B86-4AC4-A32F-A8E95D667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M7312-15 .dot</Template>
  <TotalTime>139</TotalTime>
  <Pages>9</Pages>
  <Words>4207</Words>
  <Characters>24826</Characters>
  <Application>Microsoft Office Word</Application>
  <DocSecurity>0</DocSecurity>
  <Lines>206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INTERNÍ SDĚLENÍ</vt:lpstr>
    </vt:vector>
  </TitlesOfParts>
  <Company>Microsoft</Company>
  <LinksUpToDate>false</LinksUpToDate>
  <CharactersWithSpaces>28976</CharactersWithSpaces>
  <SharedDoc>false</SharedDoc>
  <HLinks>
    <vt:vector size="12" baseType="variant">
      <vt:variant>
        <vt:i4>6226035</vt:i4>
      </vt:variant>
      <vt:variant>
        <vt:i4>39</vt:i4>
      </vt:variant>
      <vt:variant>
        <vt:i4>0</vt:i4>
      </vt:variant>
      <vt:variant>
        <vt:i4>5</vt:i4>
      </vt:variant>
      <vt:variant>
        <vt:lpwstr>mailto:podatelna@koop.cz</vt:lpwstr>
      </vt:variant>
      <vt:variant>
        <vt:lpwstr/>
      </vt:variant>
      <vt:variant>
        <vt:i4>2031616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DODP3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INTERNÍ SDĚLENÍ</dc:title>
  <dc:creator>dfojtik</dc:creator>
  <cp:lastModifiedBy>Lenka Šůsová</cp:lastModifiedBy>
  <cp:revision>18</cp:revision>
  <cp:lastPrinted>2021-06-15T12:29:00Z</cp:lastPrinted>
  <dcterms:created xsi:type="dcterms:W3CDTF">2020-11-23T13:49:00Z</dcterms:created>
  <dcterms:modified xsi:type="dcterms:W3CDTF">2022-02-18T07:35:00Z</dcterms:modified>
</cp:coreProperties>
</file>