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5594F" w14:textId="049046E7" w:rsidR="007E4DB0" w:rsidRPr="007F3340" w:rsidRDefault="006C55FB" w:rsidP="00AD4C84">
      <w:pPr>
        <w:keepNext/>
        <w:tabs>
          <w:tab w:val="left" w:pos="576"/>
        </w:tabs>
        <w:spacing w:after="60" w:line="276" w:lineRule="auto"/>
        <w:jc w:val="center"/>
        <w:outlineLvl w:val="1"/>
        <w:rPr>
          <w:rFonts w:ascii="Arial" w:eastAsia="Times New Roman" w:hAnsi="Arial" w:cs="Arial"/>
          <w:b/>
          <w:bCs/>
          <w:sz w:val="20"/>
          <w:szCs w:val="20"/>
        </w:rPr>
      </w:pPr>
      <w:r>
        <w:rPr>
          <w:rFonts w:ascii="Arial" w:eastAsia="Times New Roman" w:hAnsi="Arial" w:cs="Arial"/>
          <w:b/>
          <w:bCs/>
          <w:sz w:val="20"/>
          <w:szCs w:val="20"/>
        </w:rPr>
        <w:t xml:space="preserve">Rámcová </w:t>
      </w:r>
      <w:r w:rsidR="00301E47">
        <w:rPr>
          <w:rFonts w:ascii="Arial" w:eastAsia="Times New Roman" w:hAnsi="Arial" w:cs="Arial"/>
          <w:b/>
          <w:bCs/>
          <w:sz w:val="20"/>
          <w:szCs w:val="20"/>
        </w:rPr>
        <w:t>smlouva</w:t>
      </w:r>
      <w:r>
        <w:rPr>
          <w:rFonts w:ascii="Arial" w:eastAsia="Times New Roman" w:hAnsi="Arial" w:cs="Arial"/>
          <w:b/>
          <w:bCs/>
          <w:sz w:val="20"/>
          <w:szCs w:val="20"/>
        </w:rPr>
        <w:t xml:space="preserve"> </w:t>
      </w:r>
      <w:r w:rsidR="00092C55">
        <w:rPr>
          <w:rFonts w:ascii="Arial" w:eastAsia="Times New Roman" w:hAnsi="Arial" w:cs="Arial"/>
          <w:b/>
          <w:bCs/>
          <w:sz w:val="20"/>
          <w:szCs w:val="20"/>
        </w:rPr>
        <w:t xml:space="preserve">č. </w:t>
      </w:r>
      <w:r w:rsidR="00AD741D" w:rsidRPr="00F027F0">
        <w:rPr>
          <w:rFonts w:ascii="Arial" w:hAnsi="Arial" w:cs="Arial"/>
          <w:b/>
          <w:sz w:val="20"/>
          <w:szCs w:val="20"/>
        </w:rPr>
        <w:t>2100437/</w:t>
      </w:r>
      <w:r w:rsidR="00047E4F" w:rsidRPr="00F027F0">
        <w:rPr>
          <w:rFonts w:ascii="Arial" w:hAnsi="Arial" w:cs="Arial"/>
          <w:b/>
          <w:sz w:val="20"/>
          <w:szCs w:val="20"/>
        </w:rPr>
        <w:t>4600002327</w:t>
      </w:r>
      <w:r w:rsidRPr="001F1204">
        <w:rPr>
          <w:rFonts w:ascii="Arial" w:hAnsi="Arial" w:cs="Arial"/>
          <w:b/>
          <w:sz w:val="20"/>
          <w:szCs w:val="20"/>
        </w:rPr>
        <w:t xml:space="preserve"> </w:t>
      </w:r>
      <w:r w:rsidR="00D02B32">
        <w:rPr>
          <w:rFonts w:ascii="Arial" w:eastAsia="Times New Roman" w:hAnsi="Arial" w:cs="Arial"/>
          <w:b/>
          <w:bCs/>
          <w:sz w:val="20"/>
          <w:szCs w:val="20"/>
        </w:rPr>
        <w:t>na</w:t>
      </w:r>
      <w:r w:rsidR="00CF68E9" w:rsidRPr="007F3340">
        <w:rPr>
          <w:rFonts w:ascii="Arial" w:eastAsia="Times New Roman" w:hAnsi="Arial" w:cs="Arial"/>
          <w:b/>
          <w:bCs/>
          <w:sz w:val="20"/>
          <w:szCs w:val="20"/>
        </w:rPr>
        <w:t xml:space="preserve"> </w:t>
      </w:r>
      <w:r w:rsidR="00EC0DE8">
        <w:rPr>
          <w:rFonts w:ascii="Arial" w:eastAsia="Times New Roman" w:hAnsi="Arial" w:cs="Arial"/>
          <w:b/>
          <w:bCs/>
          <w:sz w:val="20"/>
          <w:szCs w:val="20"/>
        </w:rPr>
        <w:t>dodávku a instalaci strukturované kabeláže vyvolávacího systému</w:t>
      </w:r>
    </w:p>
    <w:p w14:paraId="733FF0DB" w14:textId="77777777" w:rsidR="004411FA" w:rsidRDefault="00327352" w:rsidP="00AD4C84">
      <w:pPr>
        <w:spacing w:after="120" w:line="276" w:lineRule="auto"/>
        <w:jc w:val="center"/>
        <w:rPr>
          <w:rFonts w:ascii="Arial" w:eastAsia="Times New Roman" w:hAnsi="Arial" w:cs="Arial"/>
          <w:sz w:val="20"/>
          <w:szCs w:val="20"/>
        </w:rPr>
      </w:pPr>
      <w:r w:rsidRPr="007F3340">
        <w:rPr>
          <w:rFonts w:ascii="Arial" w:eastAsia="Times New Roman" w:hAnsi="Arial" w:cs="Arial"/>
          <w:sz w:val="20"/>
          <w:szCs w:val="20"/>
        </w:rPr>
        <w:t xml:space="preserve">uzavřená podle § </w:t>
      </w:r>
      <w:r w:rsidR="00394774" w:rsidRPr="007F3340">
        <w:rPr>
          <w:rFonts w:ascii="Arial" w:eastAsia="Times New Roman" w:hAnsi="Arial" w:cs="Arial"/>
          <w:sz w:val="20"/>
          <w:szCs w:val="20"/>
        </w:rPr>
        <w:t xml:space="preserve">1746 </w:t>
      </w:r>
      <w:r w:rsidR="00F8133E" w:rsidRPr="007F3340">
        <w:rPr>
          <w:rFonts w:ascii="Arial" w:eastAsia="Times New Roman" w:hAnsi="Arial" w:cs="Arial"/>
          <w:sz w:val="20"/>
          <w:szCs w:val="20"/>
        </w:rPr>
        <w:t xml:space="preserve">odst. 2 zákona </w:t>
      </w:r>
      <w:r w:rsidR="003F4EAA" w:rsidRPr="007F3340">
        <w:rPr>
          <w:rFonts w:ascii="Arial" w:eastAsia="Times New Roman" w:hAnsi="Arial" w:cs="Arial"/>
          <w:sz w:val="20"/>
          <w:szCs w:val="20"/>
        </w:rPr>
        <w:t xml:space="preserve">č. 89/2012, </w:t>
      </w:r>
      <w:r w:rsidR="00092C55">
        <w:rPr>
          <w:rFonts w:ascii="Arial" w:eastAsia="Times New Roman" w:hAnsi="Arial" w:cs="Arial"/>
          <w:sz w:val="20"/>
          <w:szCs w:val="20"/>
        </w:rPr>
        <w:t>občanský zákoník, ve znění pozdějších předpisů</w:t>
      </w:r>
    </w:p>
    <w:p w14:paraId="7707F47F" w14:textId="77777777" w:rsidR="00092C55" w:rsidRPr="007F3340" w:rsidRDefault="00092C55" w:rsidP="00AD4C84">
      <w:pPr>
        <w:spacing w:after="120" w:line="276" w:lineRule="auto"/>
        <w:jc w:val="center"/>
        <w:rPr>
          <w:rFonts w:ascii="Arial" w:eastAsia="Times New Roman" w:hAnsi="Arial" w:cs="Arial"/>
          <w:sz w:val="20"/>
          <w:szCs w:val="20"/>
        </w:rPr>
      </w:pPr>
      <w:r>
        <w:rPr>
          <w:rFonts w:ascii="Arial" w:eastAsia="Times New Roman" w:hAnsi="Arial" w:cs="Arial"/>
          <w:sz w:val="20"/>
          <w:szCs w:val="20"/>
        </w:rPr>
        <w:t xml:space="preserve">(dále </w:t>
      </w:r>
      <w:r w:rsidR="00A255D1">
        <w:rPr>
          <w:rFonts w:ascii="Arial" w:eastAsia="Times New Roman" w:hAnsi="Arial" w:cs="Arial"/>
          <w:sz w:val="20"/>
          <w:szCs w:val="20"/>
        </w:rPr>
        <w:t xml:space="preserve">též </w:t>
      </w:r>
      <w:r w:rsidR="00434D62">
        <w:rPr>
          <w:rFonts w:ascii="Arial" w:eastAsia="Times New Roman" w:hAnsi="Arial" w:cs="Arial"/>
          <w:sz w:val="20"/>
          <w:szCs w:val="20"/>
        </w:rPr>
        <w:t xml:space="preserve">jen „Rámcová </w:t>
      </w:r>
      <w:r w:rsidR="008D497B">
        <w:rPr>
          <w:rFonts w:ascii="Arial" w:eastAsia="Times New Roman" w:hAnsi="Arial" w:cs="Arial"/>
          <w:sz w:val="20"/>
          <w:szCs w:val="20"/>
        </w:rPr>
        <w:t>s</w:t>
      </w:r>
      <w:r>
        <w:rPr>
          <w:rFonts w:ascii="Arial" w:eastAsia="Times New Roman" w:hAnsi="Arial" w:cs="Arial"/>
          <w:sz w:val="20"/>
          <w:szCs w:val="20"/>
        </w:rPr>
        <w:t>mlouva“)</w:t>
      </w:r>
    </w:p>
    <w:p w14:paraId="073B9E8E" w14:textId="77777777" w:rsidR="004411FA" w:rsidRPr="00500BEF" w:rsidRDefault="0055381F" w:rsidP="00AD4C84">
      <w:pPr>
        <w:pStyle w:val="Stylpravidel"/>
        <w:spacing w:before="0" w:line="276" w:lineRule="auto"/>
        <w:jc w:val="center"/>
        <w:rPr>
          <w:rFonts w:ascii="Arial" w:hAnsi="Arial" w:cs="Arial"/>
          <w:sz w:val="20"/>
          <w:szCs w:val="20"/>
        </w:rPr>
      </w:pPr>
      <w:r>
        <w:rPr>
          <w:rFonts w:ascii="Arial" w:hAnsi="Arial" w:cs="Arial"/>
          <w:sz w:val="20"/>
          <w:szCs w:val="20"/>
        </w:rPr>
        <w:t>ID VZ</w:t>
      </w:r>
      <w:r w:rsidR="00301C90">
        <w:rPr>
          <w:rFonts w:ascii="Arial" w:hAnsi="Arial" w:cs="Arial"/>
          <w:sz w:val="20"/>
          <w:szCs w:val="20"/>
        </w:rPr>
        <w:t>:</w:t>
      </w:r>
      <w:r w:rsidR="00092C55">
        <w:rPr>
          <w:rFonts w:ascii="Arial" w:hAnsi="Arial" w:cs="Arial"/>
          <w:sz w:val="20"/>
          <w:szCs w:val="20"/>
        </w:rPr>
        <w:t xml:space="preserve"> </w:t>
      </w:r>
      <w:r w:rsidR="00BA5EC9">
        <w:rPr>
          <w:rFonts w:ascii="Arial" w:hAnsi="Arial" w:cs="Arial"/>
          <w:bCs/>
          <w:sz w:val="20"/>
          <w:szCs w:val="20"/>
        </w:rPr>
        <w:t>2100437</w:t>
      </w:r>
    </w:p>
    <w:p w14:paraId="153E6F27" w14:textId="77777777" w:rsidR="00B66C8D" w:rsidRPr="00500BEF" w:rsidRDefault="00B66C8D" w:rsidP="00AD4C84">
      <w:pPr>
        <w:pStyle w:val="Stylpravidel"/>
        <w:spacing w:before="0" w:line="276" w:lineRule="auto"/>
        <w:jc w:val="center"/>
        <w:rPr>
          <w:rFonts w:ascii="Arial" w:hAnsi="Arial" w:cs="Arial"/>
          <w:sz w:val="20"/>
          <w:szCs w:val="20"/>
        </w:rPr>
      </w:pPr>
    </w:p>
    <w:p w14:paraId="173ADC2D" w14:textId="77777777" w:rsidR="004411FA" w:rsidRPr="00500BEF" w:rsidRDefault="004411FA" w:rsidP="00AD4C84">
      <w:pPr>
        <w:pStyle w:val="Stylpravidel"/>
        <w:spacing w:before="0" w:line="276" w:lineRule="auto"/>
        <w:jc w:val="center"/>
        <w:rPr>
          <w:rFonts w:ascii="Arial" w:hAnsi="Arial" w:cs="Arial"/>
          <w:sz w:val="20"/>
          <w:szCs w:val="20"/>
        </w:rPr>
      </w:pPr>
    </w:p>
    <w:p w14:paraId="481D55E1" w14:textId="77777777" w:rsidR="004411FA" w:rsidRPr="00500BEF" w:rsidRDefault="004411FA" w:rsidP="00AD4C84">
      <w:pPr>
        <w:pStyle w:val="Stylpravidel"/>
        <w:spacing w:before="0" w:line="276" w:lineRule="auto"/>
        <w:jc w:val="center"/>
        <w:rPr>
          <w:sz w:val="20"/>
          <w:szCs w:val="20"/>
        </w:rPr>
      </w:pPr>
    </w:p>
    <w:p w14:paraId="28748709" w14:textId="77777777" w:rsidR="00E42FBB" w:rsidRPr="00500BEF" w:rsidRDefault="00092C55" w:rsidP="00092C55">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Smluvní strany</w:t>
      </w:r>
    </w:p>
    <w:p w14:paraId="196D2622" w14:textId="77777777"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0"/>
          <w:szCs w:val="20"/>
          <w:bdr w:val="none" w:sz="0" w:space="0" w:color="auto"/>
        </w:rPr>
      </w:pPr>
    </w:p>
    <w:p w14:paraId="0B5CB33B" w14:textId="77777777" w:rsidR="00E42FBB" w:rsidRPr="00171656" w:rsidRDefault="00E42FBB" w:rsidP="005002B9">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outlineLvl w:val="1"/>
        <w:rPr>
          <w:rFonts w:ascii="Arial" w:eastAsia="Times New Roman" w:hAnsi="Arial" w:cs="Arial"/>
          <w:b/>
          <w:i/>
          <w:color w:val="auto"/>
          <w:sz w:val="20"/>
          <w:szCs w:val="20"/>
          <w:bdr w:val="none" w:sz="0" w:space="0" w:color="auto"/>
        </w:rPr>
      </w:pPr>
      <w:r w:rsidRPr="00171656">
        <w:rPr>
          <w:rFonts w:ascii="Arial" w:eastAsia="Times New Roman" w:hAnsi="Arial" w:cs="Arial"/>
          <w:b/>
          <w:color w:val="auto"/>
          <w:sz w:val="20"/>
          <w:szCs w:val="20"/>
          <w:bdr w:val="none" w:sz="0" w:space="0" w:color="auto"/>
        </w:rPr>
        <w:t>Všeobecná zdravotní pojišťovna České republiky</w:t>
      </w:r>
    </w:p>
    <w:p w14:paraId="7E549FD8" w14:textId="77777777"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se sídlem:</w:t>
      </w:r>
      <w:r w:rsidRPr="00500BEF">
        <w:rPr>
          <w:rFonts w:ascii="Arial" w:eastAsia="Times New Roman" w:hAnsi="Arial" w:cs="Arial"/>
          <w:color w:val="auto"/>
          <w:sz w:val="20"/>
          <w:szCs w:val="20"/>
          <w:bdr w:val="none" w:sz="0" w:space="0" w:color="auto"/>
        </w:rPr>
        <w:tab/>
        <w:t xml:space="preserve">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 xml:space="preserve">Orlická </w:t>
      </w:r>
      <w:r w:rsidR="009C215E">
        <w:rPr>
          <w:rFonts w:ascii="Arial" w:eastAsia="Times New Roman" w:hAnsi="Arial" w:cs="Arial"/>
          <w:color w:val="auto"/>
          <w:sz w:val="20"/>
          <w:szCs w:val="20"/>
          <w:bdr w:val="none" w:sz="0" w:space="0" w:color="auto"/>
        </w:rPr>
        <w:t>2020</w:t>
      </w:r>
      <w:r w:rsidRPr="00500BEF">
        <w:rPr>
          <w:rFonts w:ascii="Arial" w:eastAsia="Times New Roman" w:hAnsi="Arial" w:cs="Arial"/>
          <w:color w:val="auto"/>
          <w:sz w:val="20"/>
          <w:szCs w:val="20"/>
          <w:bdr w:val="none" w:sz="0" w:space="0" w:color="auto"/>
        </w:rPr>
        <w:t>/</w:t>
      </w:r>
      <w:r w:rsidR="009C215E">
        <w:rPr>
          <w:rFonts w:ascii="Arial" w:eastAsia="Times New Roman" w:hAnsi="Arial" w:cs="Arial"/>
          <w:color w:val="auto"/>
          <w:sz w:val="20"/>
          <w:szCs w:val="20"/>
          <w:bdr w:val="none" w:sz="0" w:space="0" w:color="auto"/>
        </w:rPr>
        <w:t>4</w:t>
      </w:r>
      <w:r w:rsidRPr="00500BEF">
        <w:rPr>
          <w:rFonts w:ascii="Arial" w:eastAsia="Times New Roman" w:hAnsi="Arial" w:cs="Arial"/>
          <w:color w:val="auto"/>
          <w:sz w:val="20"/>
          <w:szCs w:val="20"/>
          <w:bdr w:val="none" w:sz="0" w:space="0" w:color="auto"/>
        </w:rPr>
        <w:t>, 130 000 Praha 3</w:t>
      </w:r>
    </w:p>
    <w:p w14:paraId="0F851144" w14:textId="77777777"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 xml:space="preserve">kterou zastupuje: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 xml:space="preserve">Ing. Zdeněk Kabátek, ředitel </w:t>
      </w:r>
    </w:p>
    <w:p w14:paraId="7EF4117A" w14:textId="77777777"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 xml:space="preserve">IČO: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41197518</w:t>
      </w:r>
    </w:p>
    <w:p w14:paraId="744F62DD" w14:textId="77777777"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DIČ:</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sz w:val="20"/>
          <w:szCs w:val="20"/>
          <w:bdr w:val="none" w:sz="0" w:space="0" w:color="auto"/>
        </w:rPr>
        <w:t>CZ</w:t>
      </w:r>
      <w:r w:rsidRPr="00500BEF">
        <w:rPr>
          <w:rFonts w:ascii="Arial" w:eastAsia="Times New Roman" w:hAnsi="Arial" w:cs="Arial"/>
          <w:color w:val="auto"/>
          <w:sz w:val="20"/>
          <w:szCs w:val="20"/>
          <w:bdr w:val="none" w:sz="0" w:space="0" w:color="auto"/>
        </w:rPr>
        <w:t>41197518</w:t>
      </w:r>
    </w:p>
    <w:p w14:paraId="2490A7B5" w14:textId="77777777" w:rsidR="00123CD9"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 xml:space="preserve">Bankovní spojení: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00123CD9" w:rsidRPr="00500BEF">
        <w:rPr>
          <w:rFonts w:ascii="Arial" w:eastAsia="Times New Roman" w:hAnsi="Arial" w:cs="Arial"/>
          <w:color w:val="auto"/>
          <w:sz w:val="20"/>
          <w:szCs w:val="20"/>
          <w:bdr w:val="none" w:sz="0" w:space="0" w:color="auto"/>
        </w:rPr>
        <w:t>Česká národní banka, Praha 1, Na Příkopě 28</w:t>
      </w:r>
    </w:p>
    <w:p w14:paraId="5C7E8220" w14:textId="77777777" w:rsidR="00092C55"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Číslo účtu:</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00123CD9" w:rsidRPr="00500BEF">
        <w:rPr>
          <w:rFonts w:ascii="Arial" w:eastAsia="Times New Roman" w:hAnsi="Arial" w:cs="Arial"/>
          <w:color w:val="auto"/>
          <w:sz w:val="20"/>
          <w:szCs w:val="20"/>
          <w:bdr w:val="none" w:sz="0" w:space="0" w:color="auto"/>
        </w:rPr>
        <w:t>1110504001/0710</w:t>
      </w:r>
      <w:r w:rsidR="00F31CAE" w:rsidRPr="00500BEF">
        <w:rPr>
          <w:rFonts w:ascii="Arial" w:eastAsia="Times New Roman" w:hAnsi="Arial" w:cs="Arial"/>
          <w:color w:val="auto"/>
          <w:sz w:val="20"/>
          <w:szCs w:val="20"/>
          <w:bdr w:val="none" w:sz="0" w:space="0" w:color="auto"/>
        </w:rPr>
        <w:t>, 1110205001/0710</w:t>
      </w:r>
    </w:p>
    <w:p w14:paraId="7C52E861" w14:textId="77777777" w:rsidR="00E42FBB" w:rsidRPr="00500BEF" w:rsidRDefault="00092C55"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b/>
          <w:color w:val="auto"/>
          <w:sz w:val="20"/>
          <w:szCs w:val="20"/>
          <w:bdr w:val="none" w:sz="0" w:space="0" w:color="auto"/>
        </w:rPr>
      </w:pPr>
      <w:r>
        <w:rPr>
          <w:rFonts w:ascii="Arial" w:eastAsia="Times New Roman" w:hAnsi="Arial" w:cs="Arial"/>
          <w:color w:val="auto"/>
          <w:sz w:val="20"/>
          <w:szCs w:val="20"/>
          <w:bdr w:val="none" w:sz="0" w:space="0" w:color="auto"/>
        </w:rPr>
        <w:t>Zřízená dle zák. č. 551/1991 Sb., o Všeobecné zdravotní pojišťovně České republiky ve znění pozdějších předpisů</w:t>
      </w:r>
      <w:r w:rsidR="00E42FBB" w:rsidRPr="00500BEF">
        <w:rPr>
          <w:rFonts w:ascii="Arial" w:eastAsia="Times New Roman" w:hAnsi="Arial" w:cs="Arial"/>
          <w:color w:val="auto"/>
          <w:sz w:val="20"/>
          <w:szCs w:val="20"/>
          <w:bdr w:val="none" w:sz="0" w:space="0" w:color="auto"/>
        </w:rPr>
        <w:br/>
      </w:r>
    </w:p>
    <w:p w14:paraId="13A9BA84" w14:textId="77777777"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(dále jen „</w:t>
      </w:r>
      <w:r w:rsidR="00913868">
        <w:rPr>
          <w:rFonts w:ascii="Arial" w:eastAsia="Times New Roman" w:hAnsi="Arial" w:cs="Arial"/>
          <w:color w:val="auto"/>
          <w:sz w:val="20"/>
          <w:szCs w:val="20"/>
          <w:bdr w:val="none" w:sz="0" w:space="0" w:color="auto"/>
        </w:rPr>
        <w:t>Objednatel“</w:t>
      </w:r>
      <w:r w:rsidRPr="00500BEF">
        <w:rPr>
          <w:rFonts w:ascii="Arial" w:eastAsia="Times New Roman" w:hAnsi="Arial" w:cs="Arial"/>
          <w:color w:val="auto"/>
          <w:sz w:val="20"/>
          <w:szCs w:val="20"/>
          <w:bdr w:val="none" w:sz="0" w:space="0" w:color="auto"/>
        </w:rPr>
        <w:t xml:space="preserve"> nebo „</w:t>
      </w:r>
      <w:r w:rsidR="00913868">
        <w:rPr>
          <w:rFonts w:ascii="Arial" w:eastAsia="Times New Roman" w:hAnsi="Arial" w:cs="Arial"/>
          <w:color w:val="auto"/>
          <w:sz w:val="20"/>
          <w:szCs w:val="20"/>
          <w:bdr w:val="none" w:sz="0" w:space="0" w:color="auto"/>
        </w:rPr>
        <w:t>VZP ČR“</w:t>
      </w:r>
      <w:r w:rsidRPr="00500BEF">
        <w:rPr>
          <w:rFonts w:ascii="Arial" w:eastAsia="Times New Roman" w:hAnsi="Arial" w:cs="Arial"/>
          <w:color w:val="auto"/>
          <w:sz w:val="20"/>
          <w:szCs w:val="20"/>
          <w:bdr w:val="none" w:sz="0" w:space="0" w:color="auto"/>
        </w:rPr>
        <w:t>)</w:t>
      </w:r>
    </w:p>
    <w:p w14:paraId="7165155E" w14:textId="77777777" w:rsidR="004411FA" w:rsidRPr="008A2742" w:rsidRDefault="009841E7" w:rsidP="00AD4C84">
      <w:pPr>
        <w:spacing w:line="276" w:lineRule="auto"/>
        <w:jc w:val="center"/>
        <w:rPr>
          <w:rFonts w:ascii="Arial" w:eastAsia="Times New Roman" w:hAnsi="Arial" w:cs="Arial"/>
          <w:color w:val="auto"/>
          <w:sz w:val="20"/>
          <w:szCs w:val="20"/>
          <w:bdr w:val="none" w:sz="0" w:space="0" w:color="auto"/>
        </w:rPr>
      </w:pPr>
      <w:r w:rsidRPr="008A2742">
        <w:rPr>
          <w:rFonts w:ascii="Arial" w:eastAsia="Times New Roman" w:hAnsi="Arial" w:cs="Arial"/>
          <w:color w:val="auto"/>
          <w:sz w:val="20"/>
          <w:szCs w:val="20"/>
          <w:bdr w:val="none" w:sz="0" w:space="0" w:color="auto"/>
        </w:rPr>
        <w:t xml:space="preserve">a </w:t>
      </w:r>
    </w:p>
    <w:p w14:paraId="4DF1B8EC" w14:textId="77777777" w:rsidR="004411FA" w:rsidRPr="00500BEF" w:rsidRDefault="004411FA" w:rsidP="00AD4C84">
      <w:pPr>
        <w:spacing w:line="276" w:lineRule="auto"/>
        <w:ind w:left="1416" w:hanging="1132"/>
        <w:rPr>
          <w:rFonts w:ascii="Times New Roman" w:eastAsia="Times New Roman" w:hAnsi="Times New Roman" w:cs="Times New Roman"/>
          <w:sz w:val="22"/>
          <w:szCs w:val="22"/>
        </w:rPr>
      </w:pPr>
    </w:p>
    <w:p w14:paraId="4D5026A7" w14:textId="77777777" w:rsidR="004411FA" w:rsidRPr="00500BEF" w:rsidRDefault="004411FA" w:rsidP="00AD4C84">
      <w:pPr>
        <w:spacing w:line="276" w:lineRule="auto"/>
        <w:ind w:left="1416" w:hanging="1132"/>
        <w:rPr>
          <w:rFonts w:ascii="Times New Roman" w:eastAsia="Times New Roman" w:hAnsi="Times New Roman" w:cs="Times New Roman"/>
          <w:sz w:val="22"/>
          <w:szCs w:val="22"/>
        </w:rPr>
      </w:pPr>
    </w:p>
    <w:p w14:paraId="16E7A43F" w14:textId="77777777" w:rsidR="00E42FBB" w:rsidRPr="00171656" w:rsidRDefault="0088061F" w:rsidP="0088061F">
      <w:pPr>
        <w:pStyle w:val="Barevnseznamzvraznn11"/>
        <w:spacing w:line="276" w:lineRule="auto"/>
        <w:ind w:left="0"/>
        <w:rPr>
          <w:rFonts w:ascii="Arial" w:hAnsi="Arial" w:cs="Arial"/>
          <w:b/>
          <w:highlight w:val="yellow"/>
        </w:rPr>
      </w:pPr>
      <w:r>
        <w:rPr>
          <w:rFonts w:ascii="Arial" w:hAnsi="Arial" w:cs="Arial"/>
          <w:b/>
        </w:rPr>
        <w:t xml:space="preserve">2.     </w:t>
      </w:r>
      <w:r w:rsidR="009C56A2" w:rsidRPr="0088061F">
        <w:rPr>
          <w:rFonts w:ascii="Arial" w:hAnsi="Arial" w:cs="Arial"/>
          <w:b/>
        </w:rPr>
        <w:t>LENIA spol. s r.o.</w:t>
      </w:r>
    </w:p>
    <w:p w14:paraId="4F94B49E" w14:textId="47EEAF37" w:rsidR="00EC5C29" w:rsidRPr="00EC5C29" w:rsidRDefault="00EC5C29" w:rsidP="00A33958">
      <w:pPr>
        <w:pStyle w:val="Barevnseznamzvraznn11"/>
        <w:spacing w:line="276" w:lineRule="auto"/>
        <w:ind w:left="426"/>
        <w:rPr>
          <w:rFonts w:ascii="Arial" w:eastAsia="Courier New" w:hAnsi="Arial" w:cs="Arial"/>
          <w:color w:val="000000"/>
          <w:bdr w:val="nil"/>
        </w:rPr>
      </w:pPr>
      <w:r w:rsidRPr="00EC5C29">
        <w:rPr>
          <w:rFonts w:ascii="Arial" w:eastAsia="Courier New" w:hAnsi="Arial" w:cs="Arial"/>
          <w:color w:val="000000"/>
          <w:bdr w:val="nil"/>
        </w:rPr>
        <w:t>se sídlem:</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sidR="00E741BE">
        <w:rPr>
          <w:rFonts w:ascii="Arial" w:eastAsia="Courier New" w:hAnsi="Arial" w:cs="Arial"/>
          <w:color w:val="000000"/>
          <w:bdr w:val="nil"/>
        </w:rPr>
        <w:tab/>
      </w:r>
      <w:r w:rsidR="009C56A2">
        <w:rPr>
          <w:rFonts w:ascii="Arial" w:eastAsia="Courier New" w:hAnsi="Arial" w:cs="Arial"/>
          <w:color w:val="000000"/>
          <w:bdr w:val="nil"/>
        </w:rPr>
        <w:t>Záhořanského 2008</w:t>
      </w:r>
      <w:r w:rsidR="00843CDD">
        <w:rPr>
          <w:rFonts w:ascii="Arial" w:eastAsia="Courier New" w:hAnsi="Arial" w:cs="Arial"/>
          <w:color w:val="000000"/>
          <w:bdr w:val="nil"/>
        </w:rPr>
        <w:t>/5</w:t>
      </w:r>
      <w:r w:rsidR="009C56A2">
        <w:rPr>
          <w:rFonts w:ascii="Arial" w:eastAsia="Courier New" w:hAnsi="Arial" w:cs="Arial"/>
          <w:color w:val="000000"/>
          <w:bdr w:val="nil"/>
        </w:rPr>
        <w:t>, 120 00 Praha 2</w:t>
      </w:r>
    </w:p>
    <w:p w14:paraId="16E1DFED" w14:textId="1BB78F65" w:rsidR="00EC5C29" w:rsidRPr="00EC5C29" w:rsidRDefault="00EC5C29" w:rsidP="00A33958">
      <w:pPr>
        <w:pStyle w:val="Barevnseznamzvraznn11"/>
        <w:spacing w:line="276" w:lineRule="auto"/>
        <w:ind w:left="426"/>
        <w:rPr>
          <w:rFonts w:ascii="Arial" w:eastAsia="Courier New" w:hAnsi="Arial" w:cs="Arial"/>
          <w:color w:val="000000"/>
          <w:bdr w:val="nil"/>
        </w:rPr>
      </w:pPr>
      <w:r w:rsidRPr="00EC5C29">
        <w:rPr>
          <w:rFonts w:ascii="Arial" w:eastAsia="Courier New" w:hAnsi="Arial" w:cs="Arial"/>
          <w:color w:val="000000"/>
          <w:bdr w:val="nil"/>
        </w:rPr>
        <w:t>kterou za</w:t>
      </w:r>
      <w:r w:rsidR="00905A74">
        <w:rPr>
          <w:rFonts w:ascii="Arial" w:eastAsia="Courier New" w:hAnsi="Arial" w:cs="Arial"/>
          <w:color w:val="000000"/>
          <w:bdr w:val="nil"/>
        </w:rPr>
        <w:t>stupuje/jí:</w:t>
      </w:r>
      <w:r w:rsidR="00905A74">
        <w:rPr>
          <w:rFonts w:ascii="Arial" w:eastAsia="Courier New" w:hAnsi="Arial" w:cs="Arial"/>
          <w:color w:val="000000"/>
          <w:bdr w:val="nil"/>
        </w:rPr>
        <w:tab/>
      </w:r>
      <w:r w:rsidR="00905A74">
        <w:rPr>
          <w:rFonts w:ascii="Arial" w:eastAsia="Courier New" w:hAnsi="Arial" w:cs="Arial"/>
          <w:color w:val="000000"/>
          <w:bdr w:val="nil"/>
        </w:rPr>
        <w:tab/>
      </w:r>
      <w:r w:rsidR="00E741BE">
        <w:rPr>
          <w:rFonts w:ascii="Arial" w:eastAsia="Courier New" w:hAnsi="Arial" w:cs="Arial"/>
          <w:color w:val="000000"/>
          <w:bdr w:val="nil"/>
        </w:rPr>
        <w:tab/>
      </w:r>
      <w:r w:rsidR="009E303A">
        <w:rPr>
          <w:rFonts w:ascii="Arial" w:eastAsia="Courier New" w:hAnsi="Arial" w:cs="Arial"/>
          <w:color w:val="000000"/>
          <w:bdr w:val="nil"/>
        </w:rPr>
        <w:t xml:space="preserve">Jakub </w:t>
      </w:r>
      <w:proofErr w:type="spellStart"/>
      <w:r w:rsidR="008359FE">
        <w:rPr>
          <w:rFonts w:ascii="Arial" w:eastAsia="Courier New" w:hAnsi="Arial" w:cs="Arial"/>
          <w:color w:val="000000"/>
          <w:bdr w:val="nil"/>
        </w:rPr>
        <w:t>Marťák</w:t>
      </w:r>
      <w:proofErr w:type="spellEnd"/>
      <w:r w:rsidR="008359FE">
        <w:rPr>
          <w:rFonts w:ascii="Arial" w:eastAsia="Courier New" w:hAnsi="Arial" w:cs="Arial"/>
          <w:color w:val="000000"/>
          <w:bdr w:val="nil"/>
        </w:rPr>
        <w:t xml:space="preserve">, </w:t>
      </w:r>
      <w:r w:rsidR="009E303A">
        <w:rPr>
          <w:rFonts w:ascii="Arial" w:eastAsia="Courier New" w:hAnsi="Arial" w:cs="Arial"/>
          <w:color w:val="000000"/>
          <w:bdr w:val="nil"/>
        </w:rPr>
        <w:t>prokurista</w:t>
      </w:r>
    </w:p>
    <w:p w14:paraId="7258485C" w14:textId="77777777" w:rsidR="00EC5C29" w:rsidRPr="00EC5C29" w:rsidRDefault="00EC5C29" w:rsidP="00A33958">
      <w:pPr>
        <w:pStyle w:val="Barevnseznamzvraznn11"/>
        <w:spacing w:line="276" w:lineRule="auto"/>
        <w:ind w:left="426"/>
        <w:rPr>
          <w:rFonts w:ascii="Arial" w:eastAsia="Courier New" w:hAnsi="Arial" w:cs="Arial"/>
          <w:color w:val="000000"/>
          <w:bdr w:val="nil"/>
        </w:rPr>
      </w:pPr>
      <w:r w:rsidRPr="00EC5C29">
        <w:rPr>
          <w:rFonts w:ascii="Arial" w:eastAsia="Courier New" w:hAnsi="Arial" w:cs="Arial"/>
          <w:color w:val="000000"/>
          <w:bdr w:val="nil"/>
        </w:rPr>
        <w:t>IČO:</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sidR="00E741BE">
        <w:rPr>
          <w:rFonts w:ascii="Arial" w:eastAsia="Courier New" w:hAnsi="Arial" w:cs="Arial"/>
          <w:color w:val="000000"/>
          <w:bdr w:val="nil"/>
        </w:rPr>
        <w:tab/>
      </w:r>
      <w:r w:rsidR="009C56A2">
        <w:rPr>
          <w:rFonts w:ascii="Arial" w:eastAsia="Courier New" w:hAnsi="Arial" w:cs="Arial"/>
          <w:color w:val="000000"/>
          <w:bdr w:val="nil"/>
        </w:rPr>
        <w:t>41186176</w:t>
      </w:r>
    </w:p>
    <w:p w14:paraId="3FDCD347" w14:textId="77777777" w:rsidR="00EC5C29" w:rsidRPr="00EC5C29" w:rsidRDefault="00EC5C29" w:rsidP="00A33958">
      <w:pPr>
        <w:pStyle w:val="Barevnseznamzvraznn11"/>
        <w:spacing w:line="276" w:lineRule="auto"/>
        <w:ind w:left="426"/>
        <w:rPr>
          <w:rFonts w:ascii="Arial" w:eastAsia="Courier New" w:hAnsi="Arial" w:cs="Arial"/>
          <w:color w:val="000000"/>
          <w:bdr w:val="nil"/>
        </w:rPr>
      </w:pPr>
      <w:r w:rsidRPr="00EC5C29">
        <w:rPr>
          <w:rFonts w:ascii="Arial" w:eastAsia="Courier New" w:hAnsi="Arial" w:cs="Arial"/>
          <w:color w:val="000000"/>
          <w:bdr w:val="nil"/>
        </w:rPr>
        <w:t>DIČ:</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sidR="00E741BE">
        <w:rPr>
          <w:rFonts w:ascii="Arial" w:eastAsia="Courier New" w:hAnsi="Arial" w:cs="Arial"/>
          <w:color w:val="000000"/>
          <w:bdr w:val="nil"/>
        </w:rPr>
        <w:tab/>
      </w:r>
      <w:r w:rsidR="009C56A2">
        <w:rPr>
          <w:rFonts w:ascii="Arial" w:eastAsia="Courier New" w:hAnsi="Arial" w:cs="Arial"/>
          <w:color w:val="000000"/>
          <w:bdr w:val="nil"/>
        </w:rPr>
        <w:t>CZ41186176</w:t>
      </w:r>
    </w:p>
    <w:p w14:paraId="15A22D54" w14:textId="77777777" w:rsidR="00EC5C29" w:rsidRPr="00EC5C29" w:rsidRDefault="00EC5C29" w:rsidP="00A33958">
      <w:pPr>
        <w:pStyle w:val="Barevnseznamzvraznn11"/>
        <w:spacing w:line="276" w:lineRule="auto"/>
        <w:ind w:left="426"/>
        <w:rPr>
          <w:rFonts w:ascii="Arial" w:eastAsia="Courier New" w:hAnsi="Arial" w:cs="Arial"/>
          <w:color w:val="000000"/>
          <w:bdr w:val="nil"/>
        </w:rPr>
      </w:pPr>
      <w:r w:rsidRPr="00EC5C29">
        <w:rPr>
          <w:rFonts w:ascii="Arial" w:eastAsia="Courier New" w:hAnsi="Arial" w:cs="Arial"/>
          <w:color w:val="000000"/>
          <w:bdr w:val="nil"/>
        </w:rPr>
        <w:t>Bankov</w:t>
      </w:r>
      <w:r w:rsidR="00905A74">
        <w:rPr>
          <w:rFonts w:ascii="Arial" w:eastAsia="Courier New" w:hAnsi="Arial" w:cs="Arial"/>
          <w:color w:val="000000"/>
          <w:bdr w:val="nil"/>
        </w:rPr>
        <w:t>ní spojení:</w:t>
      </w:r>
      <w:r w:rsidR="00905A74">
        <w:rPr>
          <w:rFonts w:ascii="Arial" w:eastAsia="Courier New" w:hAnsi="Arial" w:cs="Arial"/>
          <w:color w:val="000000"/>
          <w:bdr w:val="nil"/>
        </w:rPr>
        <w:tab/>
      </w:r>
      <w:r w:rsidR="00905A74">
        <w:rPr>
          <w:rFonts w:ascii="Arial" w:eastAsia="Courier New" w:hAnsi="Arial" w:cs="Arial"/>
          <w:color w:val="000000"/>
          <w:bdr w:val="nil"/>
        </w:rPr>
        <w:tab/>
      </w:r>
      <w:r w:rsidR="00E741BE">
        <w:rPr>
          <w:rFonts w:ascii="Arial" w:eastAsia="Courier New" w:hAnsi="Arial" w:cs="Arial"/>
          <w:color w:val="000000"/>
          <w:bdr w:val="nil"/>
        </w:rPr>
        <w:tab/>
      </w:r>
      <w:proofErr w:type="spellStart"/>
      <w:proofErr w:type="gramStart"/>
      <w:r w:rsidR="009C56A2">
        <w:rPr>
          <w:rFonts w:ascii="Arial" w:eastAsia="Courier New" w:hAnsi="Arial" w:cs="Arial"/>
          <w:color w:val="000000"/>
          <w:bdr w:val="nil"/>
        </w:rPr>
        <w:t>ČSOB,a</w:t>
      </w:r>
      <w:proofErr w:type="spellEnd"/>
      <w:proofErr w:type="gramEnd"/>
      <w:r w:rsidR="009C56A2">
        <w:rPr>
          <w:rFonts w:ascii="Arial" w:eastAsia="Courier New" w:hAnsi="Arial" w:cs="Arial"/>
          <w:color w:val="000000"/>
          <w:bdr w:val="nil"/>
        </w:rPr>
        <w:t xml:space="preserve"> .s.</w:t>
      </w:r>
    </w:p>
    <w:p w14:paraId="09B19D86" w14:textId="77777777" w:rsidR="00EC5C29" w:rsidRPr="00EC5C29" w:rsidRDefault="00EC5C29" w:rsidP="00A33958">
      <w:pPr>
        <w:pStyle w:val="Barevnseznamzvraznn11"/>
        <w:spacing w:line="276" w:lineRule="auto"/>
        <w:ind w:left="426"/>
        <w:rPr>
          <w:rFonts w:ascii="Arial" w:eastAsia="Courier New" w:hAnsi="Arial" w:cs="Arial"/>
          <w:color w:val="000000"/>
          <w:bdr w:val="nil"/>
        </w:rPr>
      </w:pPr>
      <w:r w:rsidRPr="00EC5C29">
        <w:rPr>
          <w:rFonts w:ascii="Arial" w:eastAsia="Courier New" w:hAnsi="Arial" w:cs="Arial"/>
          <w:color w:val="000000"/>
          <w:bdr w:val="nil"/>
        </w:rPr>
        <w:t>Č</w:t>
      </w:r>
      <w:r w:rsidR="00905A74">
        <w:rPr>
          <w:rFonts w:ascii="Arial" w:eastAsia="Courier New" w:hAnsi="Arial" w:cs="Arial"/>
          <w:color w:val="000000"/>
          <w:bdr w:val="nil"/>
        </w:rPr>
        <w:t>íslo účtu:</w:t>
      </w:r>
      <w:r w:rsidR="00905A74">
        <w:rPr>
          <w:rFonts w:ascii="Arial" w:eastAsia="Courier New" w:hAnsi="Arial" w:cs="Arial"/>
          <w:color w:val="000000"/>
          <w:bdr w:val="nil"/>
        </w:rPr>
        <w:tab/>
      </w:r>
      <w:r w:rsidR="00905A74">
        <w:rPr>
          <w:rFonts w:ascii="Arial" w:eastAsia="Courier New" w:hAnsi="Arial" w:cs="Arial"/>
          <w:color w:val="000000"/>
          <w:bdr w:val="nil"/>
        </w:rPr>
        <w:tab/>
      </w:r>
      <w:r w:rsidR="00905A74">
        <w:rPr>
          <w:rFonts w:ascii="Arial" w:eastAsia="Courier New" w:hAnsi="Arial" w:cs="Arial"/>
          <w:color w:val="000000"/>
          <w:bdr w:val="nil"/>
        </w:rPr>
        <w:tab/>
      </w:r>
      <w:r w:rsidR="00E741BE">
        <w:rPr>
          <w:rFonts w:ascii="Arial" w:eastAsia="Courier New" w:hAnsi="Arial" w:cs="Arial"/>
          <w:color w:val="000000"/>
          <w:bdr w:val="nil"/>
        </w:rPr>
        <w:tab/>
      </w:r>
      <w:r w:rsidR="009C56A2">
        <w:rPr>
          <w:rFonts w:ascii="Arial" w:eastAsia="Courier New" w:hAnsi="Arial" w:cs="Arial"/>
          <w:color w:val="000000"/>
          <w:bdr w:val="nil"/>
        </w:rPr>
        <w:t>282459417/0300</w:t>
      </w:r>
    </w:p>
    <w:p w14:paraId="7DF4E562" w14:textId="77777777" w:rsidR="00EC5C29" w:rsidRPr="00D653E6" w:rsidRDefault="00EC5C29" w:rsidP="00A33958">
      <w:pPr>
        <w:pStyle w:val="Barevnseznamzvraznn11"/>
        <w:spacing w:line="276" w:lineRule="auto"/>
        <w:ind w:left="426"/>
        <w:rPr>
          <w:rFonts w:ascii="Arial" w:hAnsi="Arial" w:cs="Arial"/>
        </w:rPr>
      </w:pPr>
      <w:r w:rsidRPr="00EC5C29">
        <w:rPr>
          <w:rFonts w:ascii="Arial" w:eastAsia="Courier New" w:hAnsi="Arial" w:cs="Arial"/>
          <w:color w:val="000000"/>
          <w:bdr w:val="nil"/>
        </w:rPr>
        <w:t xml:space="preserve">Zapsaná </w:t>
      </w:r>
      <w:proofErr w:type="gramStart"/>
      <w:r w:rsidRPr="00EC5C29">
        <w:rPr>
          <w:rFonts w:ascii="Arial" w:eastAsia="Courier New" w:hAnsi="Arial" w:cs="Arial"/>
          <w:color w:val="000000"/>
          <w:bdr w:val="nil"/>
        </w:rPr>
        <w:t xml:space="preserve">v  </w:t>
      </w:r>
      <w:r w:rsidR="009C56A2">
        <w:rPr>
          <w:rFonts w:ascii="Arial" w:eastAsia="Courier New" w:hAnsi="Arial" w:cs="Arial"/>
          <w:color w:val="000000"/>
          <w:bdr w:val="nil"/>
        </w:rPr>
        <w:t>obchodním</w:t>
      </w:r>
      <w:proofErr w:type="gramEnd"/>
      <w:r w:rsidRPr="00EC5C29">
        <w:rPr>
          <w:rFonts w:ascii="Arial" w:eastAsia="Courier New" w:hAnsi="Arial" w:cs="Arial"/>
          <w:color w:val="000000"/>
          <w:bdr w:val="nil"/>
        </w:rPr>
        <w:t xml:space="preserve"> rejstříku vedeném </w:t>
      </w:r>
      <w:r w:rsidR="009C56A2">
        <w:rPr>
          <w:rFonts w:ascii="Arial" w:eastAsia="Courier New" w:hAnsi="Arial" w:cs="Arial"/>
          <w:color w:val="000000"/>
          <w:bdr w:val="nil"/>
        </w:rPr>
        <w:t xml:space="preserve">Městským soudem v Praze </w:t>
      </w:r>
      <w:r w:rsidRPr="00EC5C29">
        <w:rPr>
          <w:rFonts w:ascii="Arial" w:eastAsia="Courier New" w:hAnsi="Arial" w:cs="Arial"/>
          <w:color w:val="000000"/>
          <w:bdr w:val="nil"/>
        </w:rPr>
        <w:t xml:space="preserve">oddíl </w:t>
      </w:r>
      <w:r w:rsidR="009C56A2">
        <w:rPr>
          <w:rFonts w:ascii="Arial" w:eastAsia="Courier New" w:hAnsi="Arial" w:cs="Arial"/>
          <w:color w:val="000000"/>
          <w:bdr w:val="nil"/>
        </w:rPr>
        <w:t xml:space="preserve">C </w:t>
      </w:r>
      <w:r w:rsidRPr="00EC5C29">
        <w:rPr>
          <w:rFonts w:ascii="Arial" w:eastAsia="Courier New" w:hAnsi="Arial" w:cs="Arial"/>
          <w:color w:val="000000"/>
          <w:bdr w:val="nil"/>
        </w:rPr>
        <w:t xml:space="preserve">vložka </w:t>
      </w:r>
      <w:r w:rsidR="009C56A2">
        <w:rPr>
          <w:rFonts w:ascii="Arial" w:eastAsia="Courier New" w:hAnsi="Arial" w:cs="Arial"/>
          <w:color w:val="000000"/>
          <w:bdr w:val="nil"/>
        </w:rPr>
        <w:t>2889</w:t>
      </w:r>
    </w:p>
    <w:p w14:paraId="3710DA49" w14:textId="77777777" w:rsidR="004411FA" w:rsidRPr="007F3340" w:rsidRDefault="004411FA" w:rsidP="00AD4C84">
      <w:pPr>
        <w:tabs>
          <w:tab w:val="left" w:pos="1701"/>
        </w:tabs>
        <w:spacing w:line="276" w:lineRule="auto"/>
        <w:ind w:left="426"/>
        <w:rPr>
          <w:rFonts w:ascii="Times New Roman" w:eastAsia="Times New Roman" w:hAnsi="Times New Roman" w:cs="Times New Roman"/>
          <w:sz w:val="20"/>
          <w:szCs w:val="20"/>
        </w:rPr>
      </w:pPr>
    </w:p>
    <w:p w14:paraId="1C92FBC3" w14:textId="77777777" w:rsidR="004411FA" w:rsidRDefault="009841E7" w:rsidP="00AD4C84">
      <w:pPr>
        <w:tabs>
          <w:tab w:val="left" w:pos="1701"/>
        </w:tabs>
        <w:spacing w:line="276" w:lineRule="auto"/>
        <w:ind w:left="426"/>
        <w:rPr>
          <w:rFonts w:ascii="Arial" w:hAnsi="Arial" w:cs="Arial"/>
          <w:sz w:val="20"/>
          <w:szCs w:val="20"/>
        </w:rPr>
      </w:pPr>
      <w:r w:rsidRPr="00500BEF">
        <w:rPr>
          <w:rFonts w:ascii="Arial" w:hAnsi="Arial" w:cs="Arial"/>
          <w:sz w:val="20"/>
          <w:szCs w:val="20"/>
        </w:rPr>
        <w:t>(dále jen „</w:t>
      </w:r>
      <w:r w:rsidR="00EC0DE8">
        <w:rPr>
          <w:rFonts w:ascii="Arial" w:hAnsi="Arial" w:cs="Arial"/>
          <w:sz w:val="20"/>
          <w:szCs w:val="20"/>
        </w:rPr>
        <w:t>Zhotovitel</w:t>
      </w:r>
      <w:r w:rsidRPr="00500BEF">
        <w:rPr>
          <w:rFonts w:ascii="Arial" w:hAnsi="Arial" w:cs="Arial"/>
          <w:sz w:val="20"/>
          <w:szCs w:val="20"/>
        </w:rPr>
        <w:t>“)</w:t>
      </w:r>
    </w:p>
    <w:p w14:paraId="4DD12821" w14:textId="77777777" w:rsidR="00DD093A" w:rsidRDefault="00DD093A" w:rsidP="00AD4C84">
      <w:pPr>
        <w:tabs>
          <w:tab w:val="left" w:pos="1701"/>
        </w:tabs>
        <w:spacing w:line="276" w:lineRule="auto"/>
        <w:ind w:left="426"/>
        <w:rPr>
          <w:rFonts w:ascii="Arial" w:hAnsi="Arial" w:cs="Arial"/>
          <w:sz w:val="20"/>
          <w:szCs w:val="20"/>
        </w:rPr>
      </w:pPr>
    </w:p>
    <w:p w14:paraId="6BFD4DFB" w14:textId="77777777" w:rsidR="007B022D" w:rsidRPr="00500BEF" w:rsidRDefault="007B022D" w:rsidP="00AD4C84">
      <w:pPr>
        <w:tabs>
          <w:tab w:val="left" w:pos="1701"/>
        </w:tabs>
        <w:spacing w:line="276" w:lineRule="auto"/>
        <w:ind w:left="426"/>
        <w:rPr>
          <w:rFonts w:ascii="Arial" w:hAnsi="Arial" w:cs="Arial"/>
          <w:sz w:val="20"/>
          <w:szCs w:val="20"/>
        </w:rPr>
      </w:pPr>
    </w:p>
    <w:p w14:paraId="6FA587C6" w14:textId="77777777" w:rsidR="004411FA" w:rsidRPr="00500BEF" w:rsidRDefault="009841E7" w:rsidP="00AD4C84">
      <w:pPr>
        <w:tabs>
          <w:tab w:val="left" w:pos="1701"/>
        </w:tabs>
        <w:spacing w:line="276" w:lineRule="auto"/>
        <w:ind w:left="426"/>
        <w:rPr>
          <w:rFonts w:ascii="Arial" w:hAnsi="Arial" w:cs="Arial"/>
          <w:sz w:val="20"/>
          <w:szCs w:val="20"/>
        </w:rPr>
      </w:pPr>
      <w:r w:rsidRPr="00500BEF">
        <w:rPr>
          <w:rFonts w:ascii="Arial" w:hAnsi="Arial" w:cs="Arial"/>
          <w:sz w:val="20"/>
          <w:szCs w:val="20"/>
        </w:rPr>
        <w:t>(společně též „</w:t>
      </w:r>
      <w:r w:rsidR="002F5E2F">
        <w:rPr>
          <w:rFonts w:ascii="Arial" w:hAnsi="Arial" w:cs="Arial"/>
          <w:sz w:val="20"/>
          <w:szCs w:val="20"/>
        </w:rPr>
        <w:t>S</w:t>
      </w:r>
      <w:r w:rsidRPr="00500BEF">
        <w:rPr>
          <w:rFonts w:ascii="Arial" w:hAnsi="Arial" w:cs="Arial"/>
          <w:sz w:val="20"/>
          <w:szCs w:val="20"/>
        </w:rPr>
        <w:t>mluvní strany“</w:t>
      </w:r>
      <w:r w:rsidR="00434D62">
        <w:rPr>
          <w:rFonts w:ascii="Arial" w:hAnsi="Arial" w:cs="Arial"/>
          <w:sz w:val="20"/>
          <w:szCs w:val="20"/>
        </w:rPr>
        <w:t>, jednotlivě „Smluvní strana“</w:t>
      </w:r>
      <w:r w:rsidRPr="00500BEF">
        <w:rPr>
          <w:rFonts w:ascii="Arial" w:hAnsi="Arial" w:cs="Arial"/>
          <w:sz w:val="20"/>
          <w:szCs w:val="20"/>
        </w:rPr>
        <w:t xml:space="preserve">) </w:t>
      </w:r>
    </w:p>
    <w:p w14:paraId="3C569EDB" w14:textId="77777777" w:rsidR="004411FA" w:rsidRDefault="004411FA" w:rsidP="00AD4C84">
      <w:pPr>
        <w:spacing w:line="276" w:lineRule="auto"/>
        <w:ind w:left="1416" w:hanging="1132"/>
        <w:rPr>
          <w:rFonts w:ascii="Times New Roman" w:eastAsia="Times New Roman" w:hAnsi="Times New Roman" w:cs="Times New Roman"/>
          <w:sz w:val="22"/>
          <w:szCs w:val="22"/>
        </w:rPr>
      </w:pPr>
    </w:p>
    <w:p w14:paraId="62190F00"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76614BDD"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0DA84776"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0BCA3C2F"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68738108"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322A0552"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111AE678"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50084E9A"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69BC4EF2" w14:textId="77777777" w:rsidR="00F65C1B" w:rsidRDefault="00F65C1B" w:rsidP="00AD4C84">
      <w:pPr>
        <w:spacing w:line="276" w:lineRule="auto"/>
        <w:ind w:left="1416" w:hanging="1132"/>
        <w:rPr>
          <w:rFonts w:ascii="Times New Roman" w:eastAsia="Times New Roman" w:hAnsi="Times New Roman" w:cs="Times New Roman"/>
          <w:sz w:val="22"/>
          <w:szCs w:val="22"/>
        </w:rPr>
      </w:pPr>
    </w:p>
    <w:p w14:paraId="782D946B" w14:textId="77777777" w:rsidR="00F65C1B" w:rsidRDefault="00F65C1B" w:rsidP="00AD4C84">
      <w:pPr>
        <w:spacing w:line="276" w:lineRule="auto"/>
        <w:ind w:left="1416" w:hanging="1132"/>
        <w:rPr>
          <w:rFonts w:ascii="Times New Roman" w:eastAsia="Times New Roman" w:hAnsi="Times New Roman" w:cs="Times New Roman"/>
          <w:sz w:val="22"/>
          <w:szCs w:val="22"/>
        </w:rPr>
      </w:pPr>
    </w:p>
    <w:p w14:paraId="07A3CC67" w14:textId="77777777" w:rsidR="00E741BE" w:rsidRDefault="00E741BE" w:rsidP="00AD4C84">
      <w:pPr>
        <w:spacing w:line="276" w:lineRule="auto"/>
        <w:ind w:left="1416" w:hanging="1132"/>
        <w:rPr>
          <w:rFonts w:ascii="Times New Roman" w:eastAsia="Times New Roman" w:hAnsi="Times New Roman" w:cs="Times New Roman"/>
          <w:sz w:val="22"/>
          <w:szCs w:val="22"/>
        </w:rPr>
      </w:pPr>
    </w:p>
    <w:p w14:paraId="31E544E4" w14:textId="77777777" w:rsidR="00F65C1B" w:rsidRDefault="00F65C1B" w:rsidP="00AD4C84">
      <w:pPr>
        <w:spacing w:line="276" w:lineRule="auto"/>
        <w:ind w:left="1416" w:hanging="1132"/>
        <w:rPr>
          <w:rFonts w:ascii="Times New Roman" w:eastAsia="Times New Roman" w:hAnsi="Times New Roman" w:cs="Times New Roman"/>
          <w:sz w:val="22"/>
          <w:szCs w:val="22"/>
        </w:rPr>
      </w:pPr>
    </w:p>
    <w:p w14:paraId="43909E84" w14:textId="77777777" w:rsidR="001974C6" w:rsidRPr="001974C6" w:rsidRDefault="001974C6"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color w:val="auto"/>
          <w:sz w:val="20"/>
          <w:szCs w:val="20"/>
          <w:bdr w:val="none" w:sz="0" w:space="0" w:color="auto"/>
        </w:rPr>
      </w:pPr>
      <w:r w:rsidRPr="001974C6">
        <w:rPr>
          <w:rFonts w:ascii="Arial" w:eastAsia="Times New Roman" w:hAnsi="Arial" w:cs="Arial"/>
          <w:b/>
          <w:color w:val="auto"/>
          <w:sz w:val="20"/>
          <w:szCs w:val="20"/>
          <w:bdr w:val="none" w:sz="0" w:space="0" w:color="auto"/>
        </w:rPr>
        <w:lastRenderedPageBreak/>
        <w:t>Článek I.</w:t>
      </w:r>
    </w:p>
    <w:p w14:paraId="1E1E16EE" w14:textId="77777777" w:rsidR="00E42FBB" w:rsidRPr="001974C6" w:rsidRDefault="00E87CEF"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color w:val="auto"/>
          <w:sz w:val="20"/>
          <w:szCs w:val="20"/>
          <w:bdr w:val="none" w:sz="0" w:space="0" w:color="auto"/>
        </w:rPr>
      </w:pPr>
      <w:r w:rsidRPr="001974C6">
        <w:rPr>
          <w:rFonts w:ascii="Arial" w:eastAsia="Times New Roman" w:hAnsi="Arial" w:cs="Arial"/>
          <w:b/>
          <w:color w:val="auto"/>
          <w:sz w:val="20"/>
          <w:szCs w:val="20"/>
          <w:bdr w:val="none" w:sz="0" w:space="0" w:color="auto"/>
        </w:rPr>
        <w:t>Úvodní ustanovení</w:t>
      </w:r>
    </w:p>
    <w:p w14:paraId="03626E4C" w14:textId="77777777" w:rsidR="00E87CEF" w:rsidRPr="008E43E8" w:rsidRDefault="00E87CEF" w:rsidP="003A0C4B">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jc w:val="both"/>
        <w:rPr>
          <w:rFonts w:ascii="Arial" w:eastAsia="Times New Roman" w:hAnsi="Arial" w:cs="Arial"/>
          <w:color w:val="auto"/>
          <w:sz w:val="20"/>
          <w:szCs w:val="20"/>
          <w:bdr w:val="none" w:sz="0" w:space="0" w:color="auto"/>
        </w:rPr>
      </w:pPr>
      <w:r w:rsidRPr="008E43E8">
        <w:rPr>
          <w:rFonts w:ascii="Arial" w:eastAsia="Times New Roman" w:hAnsi="Arial" w:cs="Arial"/>
          <w:color w:val="auto"/>
          <w:sz w:val="20"/>
          <w:szCs w:val="20"/>
          <w:bdr w:val="none" w:sz="0" w:space="0" w:color="auto"/>
        </w:rPr>
        <w:t>Tato</w:t>
      </w:r>
      <w:r w:rsidR="00092C55" w:rsidRPr="008E43E8">
        <w:rPr>
          <w:rFonts w:ascii="Arial" w:eastAsia="Times New Roman" w:hAnsi="Arial" w:cs="Arial"/>
          <w:color w:val="auto"/>
          <w:sz w:val="20"/>
          <w:szCs w:val="20"/>
          <w:bdr w:val="none" w:sz="0" w:space="0" w:color="auto"/>
        </w:rPr>
        <w:t xml:space="preserve"> </w:t>
      </w:r>
      <w:r w:rsidR="00D53366" w:rsidRPr="008E43E8">
        <w:rPr>
          <w:rFonts w:ascii="Arial" w:eastAsia="Times New Roman" w:hAnsi="Arial" w:cs="Arial"/>
          <w:color w:val="auto"/>
          <w:sz w:val="20"/>
          <w:szCs w:val="20"/>
          <w:bdr w:val="none" w:sz="0" w:space="0" w:color="auto"/>
        </w:rPr>
        <w:t>Rámcov</w:t>
      </w:r>
      <w:r w:rsidRPr="008E43E8">
        <w:rPr>
          <w:rFonts w:ascii="Arial" w:eastAsia="Times New Roman" w:hAnsi="Arial" w:cs="Arial"/>
          <w:color w:val="auto"/>
          <w:sz w:val="20"/>
          <w:szCs w:val="20"/>
          <w:bdr w:val="none" w:sz="0" w:space="0" w:color="auto"/>
        </w:rPr>
        <w:t>á</w:t>
      </w:r>
      <w:r w:rsidR="00D53366" w:rsidRPr="008E43E8">
        <w:rPr>
          <w:rFonts w:ascii="Arial" w:eastAsia="Times New Roman" w:hAnsi="Arial" w:cs="Arial"/>
          <w:color w:val="auto"/>
          <w:sz w:val="20"/>
          <w:szCs w:val="20"/>
          <w:bdr w:val="none" w:sz="0" w:space="0" w:color="auto"/>
        </w:rPr>
        <w:t xml:space="preserve"> </w:t>
      </w:r>
      <w:r w:rsidR="00774E54" w:rsidRPr="008E43E8">
        <w:rPr>
          <w:rFonts w:ascii="Arial" w:eastAsia="Times New Roman" w:hAnsi="Arial" w:cs="Arial"/>
          <w:color w:val="auto"/>
          <w:sz w:val="20"/>
          <w:szCs w:val="20"/>
          <w:bdr w:val="none" w:sz="0" w:space="0" w:color="auto"/>
        </w:rPr>
        <w:t xml:space="preserve">smlouva upravuje vztah mezi </w:t>
      </w:r>
      <w:r w:rsidR="00D55519">
        <w:rPr>
          <w:rFonts w:ascii="Arial" w:eastAsia="Times New Roman" w:hAnsi="Arial" w:cs="Arial"/>
          <w:color w:val="auto"/>
          <w:sz w:val="20"/>
          <w:szCs w:val="20"/>
          <w:bdr w:val="none" w:sz="0" w:space="0" w:color="auto"/>
        </w:rPr>
        <w:t>VZP ČR jako Objednatelem</w:t>
      </w:r>
      <w:r w:rsidR="00774E54" w:rsidRPr="008E43E8">
        <w:rPr>
          <w:rFonts w:ascii="Arial" w:eastAsia="Times New Roman" w:hAnsi="Arial" w:cs="Arial"/>
          <w:color w:val="auto"/>
          <w:sz w:val="20"/>
          <w:szCs w:val="20"/>
          <w:bdr w:val="none" w:sz="0" w:space="0" w:color="auto"/>
        </w:rPr>
        <w:t xml:space="preserve"> a Zho</w:t>
      </w:r>
      <w:r w:rsidR="002B7B67">
        <w:rPr>
          <w:rFonts w:ascii="Arial" w:eastAsia="Times New Roman" w:hAnsi="Arial" w:cs="Arial"/>
          <w:color w:val="auto"/>
          <w:sz w:val="20"/>
          <w:szCs w:val="20"/>
          <w:bdr w:val="none" w:sz="0" w:space="0" w:color="auto"/>
        </w:rPr>
        <w:t>t</w:t>
      </w:r>
      <w:r w:rsidR="00774E54" w:rsidRPr="008E43E8">
        <w:rPr>
          <w:rFonts w:ascii="Arial" w:eastAsia="Times New Roman" w:hAnsi="Arial" w:cs="Arial"/>
          <w:color w:val="auto"/>
          <w:sz w:val="20"/>
          <w:szCs w:val="20"/>
          <w:bdr w:val="none" w:sz="0" w:space="0" w:color="auto"/>
        </w:rPr>
        <w:t xml:space="preserve">ovitelem, který vzešel z výsledku veřejné zakázky malého rozsahu </w:t>
      </w:r>
      <w:r w:rsidRPr="008E43E8">
        <w:rPr>
          <w:rFonts w:ascii="Arial" w:eastAsia="Times New Roman" w:hAnsi="Arial" w:cs="Arial"/>
          <w:color w:val="auto"/>
          <w:sz w:val="20"/>
          <w:szCs w:val="20"/>
          <w:bdr w:val="none" w:sz="0" w:space="0" w:color="auto"/>
        </w:rPr>
        <w:t>s názvem „</w:t>
      </w:r>
      <w:r w:rsidR="00774E54" w:rsidRPr="008E43E8">
        <w:rPr>
          <w:rFonts w:ascii="Arial" w:eastAsia="Times New Roman" w:hAnsi="Arial" w:cs="Arial"/>
          <w:color w:val="auto"/>
          <w:sz w:val="20"/>
          <w:szCs w:val="20"/>
          <w:bdr w:val="none" w:sz="0" w:space="0" w:color="auto"/>
        </w:rPr>
        <w:t>Dodávka strukturované kabeláže pro vyvolávací a rezervační systém</w:t>
      </w:r>
      <w:r w:rsidRPr="008E43E8">
        <w:rPr>
          <w:rFonts w:ascii="Arial" w:eastAsia="Times New Roman" w:hAnsi="Arial" w:cs="Arial"/>
          <w:color w:val="auto"/>
          <w:sz w:val="20"/>
          <w:szCs w:val="20"/>
          <w:bdr w:val="none" w:sz="0" w:space="0" w:color="auto"/>
        </w:rPr>
        <w:t xml:space="preserve">“ evidovanou </w:t>
      </w:r>
      <w:r w:rsidR="00D55519">
        <w:rPr>
          <w:rFonts w:ascii="Arial" w:eastAsia="Times New Roman" w:hAnsi="Arial" w:cs="Arial"/>
          <w:color w:val="auto"/>
          <w:sz w:val="20"/>
          <w:szCs w:val="20"/>
          <w:bdr w:val="none" w:sz="0" w:space="0" w:color="auto"/>
        </w:rPr>
        <w:t>VZP ČR</w:t>
      </w:r>
      <w:r w:rsidRPr="008E43E8">
        <w:rPr>
          <w:rFonts w:ascii="Arial" w:eastAsia="Times New Roman" w:hAnsi="Arial" w:cs="Arial"/>
          <w:color w:val="auto"/>
          <w:sz w:val="20"/>
          <w:szCs w:val="20"/>
          <w:bdr w:val="none" w:sz="0" w:space="0" w:color="auto"/>
        </w:rPr>
        <w:t xml:space="preserve"> pod </w:t>
      </w:r>
      <w:proofErr w:type="gramStart"/>
      <w:r w:rsidRPr="008E43E8">
        <w:rPr>
          <w:rFonts w:ascii="Arial" w:eastAsia="Times New Roman" w:hAnsi="Arial" w:cs="Arial"/>
          <w:color w:val="auto"/>
          <w:sz w:val="20"/>
          <w:szCs w:val="20"/>
          <w:bdr w:val="none" w:sz="0" w:space="0" w:color="auto"/>
        </w:rPr>
        <w:t xml:space="preserve">číslem </w:t>
      </w:r>
      <w:r w:rsidR="00D05F23">
        <w:rPr>
          <w:rFonts w:ascii="Arial" w:eastAsia="Times New Roman" w:hAnsi="Arial" w:cs="Arial"/>
          <w:color w:val="auto"/>
          <w:sz w:val="20"/>
          <w:szCs w:val="20"/>
          <w:bdr w:val="none" w:sz="0" w:space="0" w:color="auto"/>
        </w:rPr>
        <w:t xml:space="preserve"> </w:t>
      </w:r>
      <w:r w:rsidR="00BA5EC9" w:rsidRPr="003A0C4B">
        <w:rPr>
          <w:rFonts w:ascii="Arial" w:eastAsia="Times New Roman" w:hAnsi="Arial" w:cs="Arial"/>
          <w:color w:val="auto"/>
          <w:sz w:val="20"/>
          <w:szCs w:val="20"/>
          <w:bdr w:val="none" w:sz="0" w:space="0" w:color="auto"/>
        </w:rPr>
        <w:t>2100437</w:t>
      </w:r>
      <w:proofErr w:type="gramEnd"/>
      <w:r w:rsidRPr="008E43E8">
        <w:rPr>
          <w:rFonts w:ascii="Arial" w:eastAsia="Times New Roman" w:hAnsi="Arial" w:cs="Arial"/>
          <w:color w:val="auto"/>
          <w:sz w:val="20"/>
          <w:szCs w:val="20"/>
          <w:bdr w:val="none" w:sz="0" w:space="0" w:color="auto"/>
        </w:rPr>
        <w:t xml:space="preserve">  (dále jen „Veřejná zakázka“)</w:t>
      </w:r>
      <w:r w:rsidR="00774E54" w:rsidRPr="008E43E8">
        <w:rPr>
          <w:rFonts w:ascii="Arial" w:eastAsia="Times New Roman" w:hAnsi="Arial" w:cs="Arial"/>
          <w:color w:val="auto"/>
          <w:sz w:val="20"/>
          <w:szCs w:val="20"/>
          <w:bdr w:val="none" w:sz="0" w:space="0" w:color="auto"/>
        </w:rPr>
        <w:t xml:space="preserve">. </w:t>
      </w:r>
    </w:p>
    <w:p w14:paraId="722E182C" w14:textId="557822B3" w:rsidR="00E87CEF" w:rsidRPr="008E43E8" w:rsidRDefault="00B320CF" w:rsidP="003A0C4B">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jc w:val="both"/>
        <w:rPr>
          <w:rFonts w:ascii="Arial" w:eastAsia="Times New Roman" w:hAnsi="Arial" w:cs="Arial"/>
          <w:color w:val="auto"/>
          <w:sz w:val="20"/>
          <w:szCs w:val="20"/>
          <w:bdr w:val="none" w:sz="0" w:space="0" w:color="auto"/>
        </w:rPr>
      </w:pPr>
      <w:r w:rsidRPr="008E43E8">
        <w:rPr>
          <w:rFonts w:ascii="Arial" w:eastAsia="Times New Roman" w:hAnsi="Arial" w:cs="Arial"/>
          <w:color w:val="auto"/>
          <w:sz w:val="20"/>
          <w:szCs w:val="20"/>
          <w:bdr w:val="none" w:sz="0" w:space="0" w:color="auto"/>
        </w:rPr>
        <w:t>Zhotovitel</w:t>
      </w:r>
      <w:r w:rsidR="00E87CEF" w:rsidRPr="008E43E8">
        <w:rPr>
          <w:rFonts w:ascii="Arial" w:eastAsia="Times New Roman" w:hAnsi="Arial" w:cs="Arial"/>
          <w:color w:val="auto"/>
          <w:sz w:val="20"/>
          <w:szCs w:val="20"/>
          <w:bdr w:val="none" w:sz="0" w:space="0" w:color="auto"/>
        </w:rPr>
        <w:t xml:space="preserve"> byl vybrán k uzavření této Rámcové </w:t>
      </w:r>
      <w:r w:rsidR="002C4CBE" w:rsidRPr="008E43E8">
        <w:rPr>
          <w:rFonts w:ascii="Arial" w:eastAsia="Times New Roman" w:hAnsi="Arial" w:cs="Arial"/>
          <w:color w:val="auto"/>
          <w:sz w:val="20"/>
          <w:szCs w:val="20"/>
          <w:bdr w:val="none" w:sz="0" w:space="0" w:color="auto"/>
        </w:rPr>
        <w:t>smlouvy</w:t>
      </w:r>
      <w:r w:rsidR="00E87CEF" w:rsidRPr="008E43E8">
        <w:rPr>
          <w:rFonts w:ascii="Arial" w:eastAsia="Times New Roman" w:hAnsi="Arial" w:cs="Arial"/>
          <w:color w:val="auto"/>
          <w:sz w:val="20"/>
          <w:szCs w:val="20"/>
          <w:bdr w:val="none" w:sz="0" w:space="0" w:color="auto"/>
        </w:rPr>
        <w:t xml:space="preserve"> v souladu s § 122 zákona č. 134/2016 Sb., o zadávání veřejných zakázek, ve znění pozdějších předpisů (dále jen „ZZVZ“), rozhodnutím ředitele </w:t>
      </w:r>
      <w:r w:rsidR="00D55519">
        <w:rPr>
          <w:rFonts w:ascii="Arial" w:eastAsia="Times New Roman" w:hAnsi="Arial" w:cs="Arial"/>
          <w:color w:val="auto"/>
          <w:sz w:val="20"/>
          <w:szCs w:val="20"/>
          <w:bdr w:val="none" w:sz="0" w:space="0" w:color="auto"/>
        </w:rPr>
        <w:t>VZP ČR</w:t>
      </w:r>
      <w:r w:rsidR="00E87CEF" w:rsidRPr="008E43E8">
        <w:rPr>
          <w:rFonts w:ascii="Arial" w:eastAsia="Times New Roman" w:hAnsi="Arial" w:cs="Arial"/>
          <w:color w:val="auto"/>
          <w:sz w:val="20"/>
          <w:szCs w:val="20"/>
          <w:bdr w:val="none" w:sz="0" w:space="0" w:color="auto"/>
        </w:rPr>
        <w:t xml:space="preserve"> ze </w:t>
      </w:r>
      <w:r w:rsidR="00D55519">
        <w:rPr>
          <w:rFonts w:ascii="Arial" w:eastAsia="Times New Roman" w:hAnsi="Arial" w:cs="Arial"/>
          <w:color w:val="auto"/>
          <w:sz w:val="20"/>
          <w:szCs w:val="20"/>
          <w:bdr w:val="none" w:sz="0" w:space="0" w:color="auto"/>
        </w:rPr>
        <w:t>dne</w:t>
      </w:r>
      <w:r w:rsidR="003A0C4B">
        <w:rPr>
          <w:rFonts w:ascii="Arial" w:eastAsia="Times New Roman" w:hAnsi="Arial" w:cs="Arial"/>
          <w:color w:val="auto"/>
          <w:sz w:val="20"/>
          <w:szCs w:val="20"/>
          <w:bdr w:val="none" w:sz="0" w:space="0" w:color="auto"/>
        </w:rPr>
        <w:t xml:space="preserve"> 30. 12. 2021</w:t>
      </w:r>
      <w:r w:rsidR="00E87CEF" w:rsidRPr="000A1A6A">
        <w:rPr>
          <w:rFonts w:ascii="Arial" w:eastAsia="Times New Roman" w:hAnsi="Arial" w:cs="Arial"/>
          <w:color w:val="auto"/>
          <w:sz w:val="20"/>
          <w:szCs w:val="20"/>
          <w:bdr w:val="none" w:sz="0" w:space="0" w:color="auto"/>
        </w:rPr>
        <w:t>.</w:t>
      </w:r>
      <w:r w:rsidR="00E87CEF" w:rsidRPr="008E43E8">
        <w:rPr>
          <w:rFonts w:ascii="Arial" w:eastAsia="Times New Roman" w:hAnsi="Arial" w:cs="Arial"/>
          <w:color w:val="auto"/>
          <w:sz w:val="20"/>
          <w:szCs w:val="20"/>
          <w:bdr w:val="none" w:sz="0" w:space="0" w:color="auto"/>
        </w:rPr>
        <w:t xml:space="preserve"> </w:t>
      </w:r>
    </w:p>
    <w:p w14:paraId="6D624385" w14:textId="77777777" w:rsidR="0070388C" w:rsidRPr="008E43E8" w:rsidRDefault="00B320CF" w:rsidP="003A0C4B">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jc w:val="both"/>
        <w:rPr>
          <w:rFonts w:ascii="Arial" w:eastAsia="Times New Roman" w:hAnsi="Arial" w:cs="Arial"/>
          <w:color w:val="auto"/>
          <w:sz w:val="20"/>
          <w:szCs w:val="20"/>
          <w:bdr w:val="none" w:sz="0" w:space="0" w:color="auto"/>
        </w:rPr>
      </w:pPr>
      <w:r w:rsidRPr="008E43E8">
        <w:rPr>
          <w:rFonts w:ascii="Arial" w:eastAsia="Times New Roman" w:hAnsi="Arial" w:cs="Arial"/>
          <w:color w:val="auto"/>
          <w:sz w:val="20"/>
          <w:szCs w:val="20"/>
          <w:bdr w:val="none" w:sz="0" w:space="0" w:color="auto"/>
        </w:rPr>
        <w:t>Zhotovitel</w:t>
      </w:r>
      <w:r w:rsidR="0070388C" w:rsidRPr="008E43E8">
        <w:rPr>
          <w:rFonts w:ascii="Arial" w:eastAsia="Times New Roman" w:hAnsi="Arial" w:cs="Arial"/>
          <w:color w:val="auto"/>
          <w:sz w:val="20"/>
          <w:szCs w:val="20"/>
          <w:bdr w:val="none" w:sz="0" w:space="0" w:color="auto"/>
        </w:rPr>
        <w:t xml:space="preserve">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maximální jednotkové ceny uvedené v této Rámcové</w:t>
      </w:r>
      <w:r w:rsidR="00434D62">
        <w:rPr>
          <w:rFonts w:ascii="Arial" w:eastAsia="Times New Roman" w:hAnsi="Arial" w:cs="Arial"/>
          <w:color w:val="auto"/>
          <w:sz w:val="20"/>
          <w:szCs w:val="20"/>
          <w:bdr w:val="none" w:sz="0" w:space="0" w:color="auto"/>
        </w:rPr>
        <w:t xml:space="preserve"> </w:t>
      </w:r>
      <w:r w:rsidR="00774E54" w:rsidRPr="008E43E8">
        <w:rPr>
          <w:rFonts w:ascii="Arial" w:eastAsia="Times New Roman" w:hAnsi="Arial" w:cs="Arial"/>
          <w:color w:val="auto"/>
          <w:sz w:val="20"/>
          <w:szCs w:val="20"/>
          <w:bdr w:val="none" w:sz="0" w:space="0" w:color="auto"/>
        </w:rPr>
        <w:t>smlouvě</w:t>
      </w:r>
      <w:r w:rsidR="0070388C" w:rsidRPr="008E43E8">
        <w:rPr>
          <w:rFonts w:ascii="Arial" w:eastAsia="Times New Roman" w:hAnsi="Arial" w:cs="Arial"/>
          <w:color w:val="auto"/>
          <w:sz w:val="20"/>
          <w:szCs w:val="20"/>
          <w:bdr w:val="none" w:sz="0" w:space="0" w:color="auto"/>
        </w:rPr>
        <w:t xml:space="preserve">, a že je způsobilý ke splnění všech svých závazků podle této Rámcové </w:t>
      </w:r>
      <w:r w:rsidR="00774E54" w:rsidRPr="008E43E8">
        <w:rPr>
          <w:rFonts w:ascii="Arial" w:eastAsia="Times New Roman" w:hAnsi="Arial" w:cs="Arial"/>
          <w:color w:val="auto"/>
          <w:sz w:val="20"/>
          <w:szCs w:val="20"/>
          <w:bdr w:val="none" w:sz="0" w:space="0" w:color="auto"/>
        </w:rPr>
        <w:t>smlouvy</w:t>
      </w:r>
      <w:r w:rsidR="0070388C" w:rsidRPr="008E43E8">
        <w:rPr>
          <w:rFonts w:ascii="Arial" w:eastAsia="Times New Roman" w:hAnsi="Arial" w:cs="Arial"/>
          <w:color w:val="auto"/>
          <w:sz w:val="20"/>
          <w:szCs w:val="20"/>
          <w:bdr w:val="none" w:sz="0" w:space="0" w:color="auto"/>
        </w:rPr>
        <w:t>.</w:t>
      </w:r>
    </w:p>
    <w:p w14:paraId="6DC5491D" w14:textId="287AF291" w:rsidR="007F17CF" w:rsidRPr="008E43E8" w:rsidRDefault="007F17CF" w:rsidP="0018215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8E43E8">
        <w:rPr>
          <w:rFonts w:ascii="Arial" w:eastAsia="Times New Roman" w:hAnsi="Arial" w:cs="Arial"/>
          <w:color w:val="auto"/>
          <w:sz w:val="20"/>
          <w:szCs w:val="20"/>
          <w:bdr w:val="none" w:sz="0" w:space="0" w:color="auto"/>
        </w:rPr>
        <w:t>Tato R</w:t>
      </w:r>
      <w:r w:rsidR="00EE322F" w:rsidRPr="008E43E8">
        <w:rPr>
          <w:rFonts w:ascii="Arial" w:eastAsia="Times New Roman" w:hAnsi="Arial" w:cs="Arial"/>
          <w:color w:val="auto"/>
          <w:sz w:val="20"/>
          <w:szCs w:val="20"/>
          <w:bdr w:val="none" w:sz="0" w:space="0" w:color="auto"/>
        </w:rPr>
        <w:t xml:space="preserve">ámcová </w:t>
      </w:r>
      <w:r w:rsidR="00774E54" w:rsidRPr="008E43E8">
        <w:rPr>
          <w:rFonts w:ascii="Arial" w:eastAsia="Times New Roman" w:hAnsi="Arial" w:cs="Arial"/>
          <w:color w:val="auto"/>
          <w:sz w:val="20"/>
          <w:szCs w:val="20"/>
          <w:bdr w:val="none" w:sz="0" w:space="0" w:color="auto"/>
        </w:rPr>
        <w:t xml:space="preserve">smlouva </w:t>
      </w:r>
      <w:r w:rsidRPr="008E43E8">
        <w:rPr>
          <w:rFonts w:ascii="Arial" w:eastAsia="Times New Roman" w:hAnsi="Arial" w:cs="Arial"/>
          <w:color w:val="auto"/>
          <w:sz w:val="20"/>
          <w:szCs w:val="20"/>
          <w:bdr w:val="none" w:sz="0" w:space="0" w:color="auto"/>
        </w:rPr>
        <w:t>vymezuje podmínky týkající se dílčích veřejných zakázek na realizaci systémů strukturované kabeláže</w:t>
      </w:r>
      <w:r w:rsidR="00B93A9A">
        <w:rPr>
          <w:rFonts w:ascii="Arial" w:eastAsia="Times New Roman" w:hAnsi="Arial" w:cs="Arial"/>
          <w:color w:val="auto"/>
          <w:sz w:val="20"/>
          <w:szCs w:val="20"/>
          <w:bdr w:val="none" w:sz="0" w:space="0" w:color="auto"/>
        </w:rPr>
        <w:t xml:space="preserve"> </w:t>
      </w:r>
      <w:r w:rsidRPr="008E43E8">
        <w:rPr>
          <w:rFonts w:ascii="Arial" w:eastAsia="Times New Roman" w:hAnsi="Arial" w:cs="Arial"/>
          <w:color w:val="auto"/>
          <w:sz w:val="20"/>
          <w:szCs w:val="20"/>
          <w:bdr w:val="none" w:sz="0" w:space="0" w:color="auto"/>
        </w:rPr>
        <w:t xml:space="preserve">ve vybraných lokalitách </w:t>
      </w:r>
      <w:r w:rsidR="00D55519">
        <w:rPr>
          <w:rFonts w:ascii="Arial" w:eastAsia="Times New Roman" w:hAnsi="Arial" w:cs="Arial"/>
          <w:color w:val="auto"/>
          <w:sz w:val="20"/>
          <w:szCs w:val="20"/>
          <w:bdr w:val="none" w:sz="0" w:space="0" w:color="auto"/>
        </w:rPr>
        <w:t>VZP ČR</w:t>
      </w:r>
      <w:r w:rsidRPr="008E43E8">
        <w:rPr>
          <w:rFonts w:ascii="Arial" w:eastAsia="Times New Roman" w:hAnsi="Arial" w:cs="Arial"/>
          <w:color w:val="auto"/>
          <w:sz w:val="20"/>
          <w:szCs w:val="20"/>
          <w:bdr w:val="none" w:sz="0" w:space="0" w:color="auto"/>
        </w:rPr>
        <w:t xml:space="preserve"> za účelem připojení koncových prvků vyvolávacích systémů, při současném zajištění kompatibility instalovaných kabelových systémů v rámci objektů </w:t>
      </w:r>
      <w:r w:rsidR="00AE385C">
        <w:rPr>
          <w:rFonts w:ascii="Arial" w:eastAsia="Times New Roman" w:hAnsi="Arial" w:cs="Arial"/>
          <w:color w:val="auto"/>
          <w:sz w:val="20"/>
          <w:szCs w:val="20"/>
          <w:bdr w:val="none" w:sz="0" w:space="0" w:color="auto"/>
        </w:rPr>
        <w:t>VZP ČR</w:t>
      </w:r>
      <w:r w:rsidRPr="008E43E8">
        <w:rPr>
          <w:rFonts w:ascii="Arial" w:eastAsia="Times New Roman" w:hAnsi="Arial" w:cs="Arial"/>
          <w:color w:val="auto"/>
          <w:sz w:val="20"/>
          <w:szCs w:val="20"/>
          <w:bdr w:val="none" w:sz="0" w:space="0" w:color="auto"/>
        </w:rPr>
        <w:t xml:space="preserve"> situovaných v celé ČR. Po dobu účinnosti R</w:t>
      </w:r>
      <w:r w:rsidR="00EE322F" w:rsidRPr="008E43E8">
        <w:rPr>
          <w:rFonts w:ascii="Arial" w:eastAsia="Times New Roman" w:hAnsi="Arial" w:cs="Arial"/>
          <w:color w:val="auto"/>
          <w:sz w:val="20"/>
          <w:szCs w:val="20"/>
          <w:bdr w:val="none" w:sz="0" w:space="0" w:color="auto"/>
        </w:rPr>
        <w:t xml:space="preserve">ámcové </w:t>
      </w:r>
      <w:r w:rsidR="002C4CBE" w:rsidRPr="008E43E8">
        <w:rPr>
          <w:rFonts w:ascii="Arial" w:eastAsia="Times New Roman" w:hAnsi="Arial" w:cs="Arial"/>
          <w:color w:val="auto"/>
          <w:sz w:val="20"/>
          <w:szCs w:val="20"/>
          <w:bdr w:val="none" w:sz="0" w:space="0" w:color="auto"/>
        </w:rPr>
        <w:t>smlouvy</w:t>
      </w:r>
      <w:r w:rsidRPr="008E43E8">
        <w:rPr>
          <w:rFonts w:ascii="Arial" w:eastAsia="Times New Roman" w:hAnsi="Arial" w:cs="Arial"/>
          <w:color w:val="auto"/>
          <w:sz w:val="20"/>
          <w:szCs w:val="20"/>
          <w:bdr w:val="none" w:sz="0" w:space="0" w:color="auto"/>
        </w:rPr>
        <w:t xml:space="preserve"> budou uzavírány jednotlivé veřejné zakázky, resp. realizována jednotlivá dílčí plnění, a to na základě </w:t>
      </w:r>
      <w:r w:rsidR="00106C1C">
        <w:rPr>
          <w:rFonts w:ascii="Arial" w:eastAsia="Times New Roman" w:hAnsi="Arial" w:cs="Arial"/>
          <w:color w:val="auto"/>
          <w:sz w:val="20"/>
          <w:szCs w:val="20"/>
          <w:bdr w:val="none" w:sz="0" w:space="0" w:color="auto"/>
        </w:rPr>
        <w:t>dílčích smluv, uzavíraných v souladu s čl. IV. této Rámcové smlouvy</w:t>
      </w:r>
      <w:r w:rsidRPr="008E43E8">
        <w:rPr>
          <w:rFonts w:ascii="Arial" w:eastAsia="Times New Roman" w:hAnsi="Arial" w:cs="Arial"/>
          <w:color w:val="auto"/>
          <w:sz w:val="20"/>
          <w:szCs w:val="20"/>
          <w:bdr w:val="none" w:sz="0" w:space="0" w:color="auto"/>
        </w:rPr>
        <w:t xml:space="preserve"> (dále jen „Dílčí smlouva“). Samotné dílčí plnění na základě konkrétní veřejné zakázky může přesáhnout dobu, po kterou platí tato R</w:t>
      </w:r>
      <w:r w:rsidR="00EE322F" w:rsidRPr="008E43E8">
        <w:rPr>
          <w:rFonts w:ascii="Arial" w:eastAsia="Times New Roman" w:hAnsi="Arial" w:cs="Arial"/>
          <w:color w:val="auto"/>
          <w:sz w:val="20"/>
          <w:szCs w:val="20"/>
          <w:bdr w:val="none" w:sz="0" w:space="0" w:color="auto"/>
        </w:rPr>
        <w:t xml:space="preserve">ámcová </w:t>
      </w:r>
      <w:r w:rsidR="00774E54" w:rsidRPr="008E43E8">
        <w:rPr>
          <w:rFonts w:ascii="Arial" w:eastAsia="Times New Roman" w:hAnsi="Arial" w:cs="Arial"/>
          <w:color w:val="auto"/>
          <w:sz w:val="20"/>
          <w:szCs w:val="20"/>
          <w:bdr w:val="none" w:sz="0" w:space="0" w:color="auto"/>
        </w:rPr>
        <w:t>smlouva</w:t>
      </w:r>
      <w:r w:rsidRPr="008E43E8">
        <w:rPr>
          <w:rFonts w:ascii="Arial" w:eastAsia="Times New Roman" w:hAnsi="Arial" w:cs="Arial"/>
          <w:color w:val="auto"/>
          <w:sz w:val="20"/>
          <w:szCs w:val="20"/>
          <w:bdr w:val="none" w:sz="0" w:space="0" w:color="auto"/>
        </w:rPr>
        <w:t xml:space="preserve"> (bude-li zadáno v souladu s touto R</w:t>
      </w:r>
      <w:r w:rsidR="00EE322F" w:rsidRPr="008E43E8">
        <w:rPr>
          <w:rFonts w:ascii="Arial" w:eastAsia="Times New Roman" w:hAnsi="Arial" w:cs="Arial"/>
          <w:color w:val="auto"/>
          <w:sz w:val="20"/>
          <w:szCs w:val="20"/>
          <w:bdr w:val="none" w:sz="0" w:space="0" w:color="auto"/>
        </w:rPr>
        <w:t xml:space="preserve">ámcovou </w:t>
      </w:r>
      <w:r w:rsidR="00774E54" w:rsidRPr="008E43E8">
        <w:rPr>
          <w:rFonts w:ascii="Arial" w:eastAsia="Times New Roman" w:hAnsi="Arial" w:cs="Arial"/>
          <w:color w:val="auto"/>
          <w:sz w:val="20"/>
          <w:szCs w:val="20"/>
          <w:bdr w:val="none" w:sz="0" w:space="0" w:color="auto"/>
        </w:rPr>
        <w:t>smlouvou</w:t>
      </w:r>
      <w:r w:rsidRPr="008E43E8">
        <w:rPr>
          <w:rFonts w:ascii="Arial" w:eastAsia="Times New Roman" w:hAnsi="Arial" w:cs="Arial"/>
          <w:color w:val="auto"/>
          <w:sz w:val="20"/>
          <w:szCs w:val="20"/>
          <w:bdr w:val="none" w:sz="0" w:space="0" w:color="auto"/>
        </w:rPr>
        <w:t xml:space="preserve">). </w:t>
      </w:r>
    </w:p>
    <w:p w14:paraId="4492CADB" w14:textId="7D948DCE" w:rsidR="00774E54" w:rsidRPr="008E43E8" w:rsidRDefault="000C7588" w:rsidP="0018215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8E43E8">
        <w:rPr>
          <w:rFonts w:ascii="Arial" w:eastAsia="Times New Roman" w:hAnsi="Arial" w:cs="Arial"/>
          <w:color w:val="auto"/>
          <w:sz w:val="20"/>
          <w:szCs w:val="20"/>
          <w:bdr w:val="none" w:sz="0" w:space="0" w:color="auto"/>
        </w:rPr>
        <w:t xml:space="preserve">Ustanovení </w:t>
      </w:r>
      <w:r w:rsidR="00774E54" w:rsidRPr="008E43E8">
        <w:rPr>
          <w:rFonts w:ascii="Arial" w:eastAsia="Times New Roman" w:hAnsi="Arial" w:cs="Arial"/>
          <w:color w:val="auto"/>
          <w:sz w:val="20"/>
          <w:szCs w:val="20"/>
          <w:bdr w:val="none" w:sz="0" w:space="0" w:color="auto"/>
        </w:rPr>
        <w:t>této Rámcové smlouvy je třeba vykládat v souladu se zadávacími podmínkami výše uvedené </w:t>
      </w:r>
      <w:r w:rsidR="008D497B">
        <w:rPr>
          <w:rFonts w:ascii="Arial" w:eastAsia="Times New Roman" w:hAnsi="Arial" w:cs="Arial"/>
          <w:color w:val="auto"/>
          <w:sz w:val="20"/>
          <w:szCs w:val="20"/>
          <w:bdr w:val="none" w:sz="0" w:space="0" w:color="auto"/>
        </w:rPr>
        <w:t>V</w:t>
      </w:r>
      <w:r w:rsidR="00774E54" w:rsidRPr="008E43E8">
        <w:rPr>
          <w:rFonts w:ascii="Arial" w:eastAsia="Times New Roman" w:hAnsi="Arial" w:cs="Arial"/>
          <w:color w:val="auto"/>
          <w:sz w:val="20"/>
          <w:szCs w:val="20"/>
          <w:bdr w:val="none" w:sz="0" w:space="0" w:color="auto"/>
        </w:rPr>
        <w:t>eřejné zakázky.</w:t>
      </w:r>
    </w:p>
    <w:p w14:paraId="47110A54" w14:textId="77777777" w:rsidR="00F027F0" w:rsidRPr="008E43E8" w:rsidRDefault="00F027F0" w:rsidP="00F027F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Times New Roman" w:hAnsi="Arial" w:cs="Arial"/>
          <w:color w:val="auto"/>
          <w:sz w:val="20"/>
          <w:szCs w:val="20"/>
          <w:bdr w:val="none" w:sz="0" w:space="0" w:color="auto"/>
        </w:rPr>
      </w:pPr>
    </w:p>
    <w:p w14:paraId="4E7D0DFF" w14:textId="77777777" w:rsidR="00A44163" w:rsidRDefault="009841E7" w:rsidP="0001047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color w:val="auto"/>
          <w:sz w:val="20"/>
          <w:szCs w:val="20"/>
          <w:bdr w:val="none" w:sz="0" w:space="0" w:color="auto"/>
        </w:rPr>
      </w:pPr>
      <w:r w:rsidRPr="00500BEF">
        <w:rPr>
          <w:rFonts w:ascii="Arial" w:eastAsia="Times New Roman" w:hAnsi="Arial" w:cs="Arial"/>
          <w:b/>
          <w:color w:val="auto"/>
          <w:sz w:val="20"/>
          <w:szCs w:val="20"/>
          <w:bdr w:val="none" w:sz="0" w:space="0" w:color="auto"/>
        </w:rPr>
        <w:t xml:space="preserve">Článek </w:t>
      </w:r>
      <w:r w:rsidR="0002547E">
        <w:rPr>
          <w:rFonts w:ascii="Arial" w:eastAsia="Times New Roman" w:hAnsi="Arial" w:cs="Arial"/>
          <w:b/>
          <w:color w:val="auto"/>
          <w:sz w:val="20"/>
          <w:szCs w:val="20"/>
          <w:bdr w:val="none" w:sz="0" w:space="0" w:color="auto"/>
        </w:rPr>
        <w:t>I</w:t>
      </w:r>
      <w:r w:rsidRPr="00500BEF">
        <w:rPr>
          <w:rFonts w:ascii="Arial" w:eastAsia="Times New Roman" w:hAnsi="Arial" w:cs="Arial"/>
          <w:b/>
          <w:color w:val="auto"/>
          <w:sz w:val="20"/>
          <w:szCs w:val="20"/>
          <w:bdr w:val="none" w:sz="0" w:space="0" w:color="auto"/>
        </w:rPr>
        <w:t xml:space="preserve">I. </w:t>
      </w:r>
    </w:p>
    <w:p w14:paraId="2E8ED2B1" w14:textId="77777777" w:rsidR="004411FA" w:rsidRPr="00500BEF" w:rsidRDefault="00FB59EA" w:rsidP="0001047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Účel a p</w:t>
      </w:r>
      <w:r w:rsidR="009841E7" w:rsidRPr="00500BEF">
        <w:rPr>
          <w:rFonts w:ascii="Arial" w:eastAsia="Times New Roman" w:hAnsi="Arial" w:cs="Arial"/>
          <w:b/>
          <w:color w:val="auto"/>
          <w:sz w:val="20"/>
          <w:szCs w:val="20"/>
          <w:bdr w:val="none" w:sz="0" w:space="0" w:color="auto"/>
        </w:rPr>
        <w:t xml:space="preserve">ředmět </w:t>
      </w:r>
      <w:r>
        <w:rPr>
          <w:rFonts w:ascii="Arial" w:eastAsia="Times New Roman" w:hAnsi="Arial" w:cs="Arial"/>
          <w:b/>
          <w:color w:val="auto"/>
          <w:sz w:val="20"/>
          <w:szCs w:val="20"/>
          <w:bdr w:val="none" w:sz="0" w:space="0" w:color="auto"/>
        </w:rPr>
        <w:t>Rámcové</w:t>
      </w:r>
      <w:r w:rsidR="008E43E8">
        <w:rPr>
          <w:rFonts w:ascii="Arial" w:eastAsia="Times New Roman" w:hAnsi="Arial" w:cs="Arial"/>
          <w:b/>
          <w:color w:val="auto"/>
          <w:sz w:val="20"/>
          <w:szCs w:val="20"/>
          <w:bdr w:val="none" w:sz="0" w:space="0" w:color="auto"/>
        </w:rPr>
        <w:t xml:space="preserve"> </w:t>
      </w:r>
      <w:r w:rsidR="00774E54">
        <w:rPr>
          <w:rFonts w:ascii="Arial" w:eastAsia="Times New Roman" w:hAnsi="Arial" w:cs="Arial"/>
          <w:b/>
          <w:color w:val="auto"/>
          <w:sz w:val="20"/>
          <w:szCs w:val="20"/>
          <w:bdr w:val="none" w:sz="0" w:space="0" w:color="auto"/>
        </w:rPr>
        <w:t>smlouvy</w:t>
      </w:r>
      <w:r w:rsidR="00EE322F">
        <w:rPr>
          <w:rFonts w:ascii="Arial" w:eastAsia="Times New Roman" w:hAnsi="Arial" w:cs="Arial"/>
          <w:b/>
          <w:color w:val="auto"/>
          <w:sz w:val="20"/>
          <w:szCs w:val="20"/>
          <w:bdr w:val="none" w:sz="0" w:space="0" w:color="auto"/>
        </w:rPr>
        <w:t xml:space="preserve"> </w:t>
      </w:r>
    </w:p>
    <w:p w14:paraId="3835AF16" w14:textId="77777777" w:rsidR="00796C2E" w:rsidRPr="0001047C" w:rsidRDefault="006D1C21" w:rsidP="0018215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01047C">
        <w:rPr>
          <w:rFonts w:ascii="Arial" w:eastAsia="Times New Roman" w:hAnsi="Arial" w:cs="Arial"/>
          <w:color w:val="auto"/>
          <w:sz w:val="20"/>
          <w:szCs w:val="20"/>
          <w:bdr w:val="none" w:sz="0" w:space="0" w:color="auto"/>
        </w:rPr>
        <w:t xml:space="preserve">Účelem této Rámcové </w:t>
      </w:r>
      <w:r w:rsidR="00774E54" w:rsidRPr="0001047C">
        <w:rPr>
          <w:rFonts w:ascii="Arial" w:eastAsia="Times New Roman" w:hAnsi="Arial" w:cs="Arial"/>
          <w:color w:val="auto"/>
          <w:sz w:val="20"/>
          <w:szCs w:val="20"/>
          <w:bdr w:val="none" w:sz="0" w:space="0" w:color="auto"/>
        </w:rPr>
        <w:t>smlouvy</w:t>
      </w:r>
      <w:r w:rsidRPr="0001047C">
        <w:rPr>
          <w:rFonts w:ascii="Arial" w:eastAsia="Times New Roman" w:hAnsi="Arial" w:cs="Arial"/>
          <w:color w:val="auto"/>
          <w:sz w:val="20"/>
          <w:szCs w:val="20"/>
          <w:bdr w:val="none" w:sz="0" w:space="0" w:color="auto"/>
        </w:rPr>
        <w:t xml:space="preserve"> je stanovení podmínek pro zadávání jednotlivých veřejných zakázek (dále jen „veřejná zakázka“) na </w:t>
      </w:r>
      <w:r w:rsidR="00EC0DE8" w:rsidRPr="0001047C">
        <w:rPr>
          <w:rFonts w:ascii="Arial" w:eastAsia="Times New Roman" w:hAnsi="Arial" w:cs="Arial"/>
          <w:color w:val="auto"/>
          <w:sz w:val="20"/>
          <w:szCs w:val="20"/>
          <w:bdr w:val="none" w:sz="0" w:space="0" w:color="auto"/>
        </w:rPr>
        <w:t>dodávku a instalaci strukturované kabeláže vyvolávacího systému</w:t>
      </w:r>
      <w:r w:rsidR="00796C2E" w:rsidRPr="0001047C">
        <w:rPr>
          <w:rFonts w:ascii="Arial" w:eastAsia="Times New Roman" w:hAnsi="Arial" w:cs="Arial"/>
          <w:color w:val="auto"/>
          <w:sz w:val="20"/>
          <w:szCs w:val="20"/>
          <w:bdr w:val="none" w:sz="0" w:space="0" w:color="auto"/>
        </w:rPr>
        <w:t xml:space="preserve"> pro jednotlivé lokality </w:t>
      </w:r>
      <w:r w:rsidR="00AE385C">
        <w:rPr>
          <w:rFonts w:ascii="Arial" w:eastAsia="Times New Roman" w:hAnsi="Arial" w:cs="Arial"/>
          <w:color w:val="auto"/>
          <w:sz w:val="20"/>
          <w:szCs w:val="20"/>
          <w:bdr w:val="none" w:sz="0" w:space="0" w:color="auto"/>
        </w:rPr>
        <w:t>Objednatele</w:t>
      </w:r>
      <w:r w:rsidR="00EC0DE8" w:rsidRPr="0001047C">
        <w:rPr>
          <w:rFonts w:ascii="Arial" w:eastAsia="Times New Roman" w:hAnsi="Arial" w:cs="Arial"/>
          <w:color w:val="auto"/>
          <w:sz w:val="20"/>
          <w:szCs w:val="20"/>
          <w:bdr w:val="none" w:sz="0" w:space="0" w:color="auto"/>
        </w:rPr>
        <w:t>.</w:t>
      </w:r>
    </w:p>
    <w:p w14:paraId="7E8AB036" w14:textId="77777777" w:rsidR="000C7588" w:rsidRPr="0001047C" w:rsidRDefault="00B86F3A" w:rsidP="0018215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01047C">
        <w:rPr>
          <w:rFonts w:ascii="Arial" w:eastAsia="Times New Roman" w:hAnsi="Arial" w:cs="Arial"/>
          <w:color w:val="auto"/>
          <w:sz w:val="20"/>
          <w:szCs w:val="20"/>
          <w:bdr w:val="none" w:sz="0" w:space="0" w:color="auto"/>
        </w:rPr>
        <w:t xml:space="preserve">Uzavření Rámcové </w:t>
      </w:r>
      <w:r w:rsidR="000C7588" w:rsidRPr="0001047C">
        <w:rPr>
          <w:rFonts w:ascii="Arial" w:eastAsia="Times New Roman" w:hAnsi="Arial" w:cs="Arial"/>
          <w:color w:val="auto"/>
          <w:sz w:val="20"/>
          <w:szCs w:val="20"/>
          <w:bdr w:val="none" w:sz="0" w:space="0" w:color="auto"/>
        </w:rPr>
        <w:t xml:space="preserve">smlouvy </w:t>
      </w:r>
      <w:r w:rsidRPr="0001047C">
        <w:rPr>
          <w:rFonts w:ascii="Arial" w:eastAsia="Times New Roman" w:hAnsi="Arial" w:cs="Arial"/>
          <w:color w:val="auto"/>
          <w:sz w:val="20"/>
          <w:szCs w:val="20"/>
          <w:bdr w:val="none" w:sz="0" w:space="0" w:color="auto"/>
        </w:rPr>
        <w:t xml:space="preserve">umožní Objednateli zadávat veřejné zakázky na sjednané plnění dle jeho aktuálních potřeb, čímž bude zajištěn rychlý a plynulý proces </w:t>
      </w:r>
      <w:r w:rsidR="00EC0DE8" w:rsidRPr="0001047C">
        <w:rPr>
          <w:rFonts w:ascii="Arial" w:eastAsia="Times New Roman" w:hAnsi="Arial" w:cs="Arial"/>
          <w:color w:val="auto"/>
          <w:sz w:val="20"/>
          <w:szCs w:val="20"/>
          <w:bdr w:val="none" w:sz="0" w:space="0" w:color="auto"/>
        </w:rPr>
        <w:t>osazování vyvolávacím systémem spočívající v kompletním vybudováním řešení strukturované kabeláže pro</w:t>
      </w:r>
      <w:r w:rsidRPr="0001047C">
        <w:rPr>
          <w:rFonts w:ascii="Arial" w:eastAsia="Times New Roman" w:hAnsi="Arial" w:cs="Arial"/>
          <w:color w:val="auto"/>
          <w:sz w:val="20"/>
          <w:szCs w:val="20"/>
          <w:bdr w:val="none" w:sz="0" w:space="0" w:color="auto"/>
        </w:rPr>
        <w:t xml:space="preserve"> </w:t>
      </w:r>
      <w:r w:rsidR="00852793" w:rsidRPr="0001047C">
        <w:rPr>
          <w:rFonts w:ascii="Arial" w:eastAsia="Times New Roman" w:hAnsi="Arial" w:cs="Arial"/>
          <w:color w:val="auto"/>
          <w:sz w:val="20"/>
          <w:szCs w:val="20"/>
          <w:bdr w:val="none" w:sz="0" w:space="0" w:color="auto"/>
        </w:rPr>
        <w:t xml:space="preserve">vyvolávací </w:t>
      </w:r>
      <w:r w:rsidR="00EC0DE8" w:rsidRPr="0001047C">
        <w:rPr>
          <w:rFonts w:ascii="Arial" w:eastAsia="Times New Roman" w:hAnsi="Arial" w:cs="Arial"/>
          <w:color w:val="auto"/>
          <w:sz w:val="20"/>
          <w:szCs w:val="20"/>
          <w:bdr w:val="none" w:sz="0" w:space="0" w:color="auto"/>
        </w:rPr>
        <w:t>systém v jednotlivých lokalitách</w:t>
      </w:r>
      <w:r w:rsidRPr="0001047C">
        <w:rPr>
          <w:rFonts w:ascii="Arial" w:eastAsia="Times New Roman" w:hAnsi="Arial" w:cs="Arial"/>
          <w:color w:val="auto"/>
          <w:sz w:val="20"/>
          <w:szCs w:val="20"/>
          <w:bdr w:val="none" w:sz="0" w:space="0" w:color="auto"/>
        </w:rPr>
        <w:t xml:space="preserve">. </w:t>
      </w:r>
    </w:p>
    <w:p w14:paraId="299703ED" w14:textId="77777777" w:rsidR="00F70C29" w:rsidRPr="0001047C" w:rsidRDefault="00F70C29" w:rsidP="0018215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01047C">
        <w:rPr>
          <w:rFonts w:ascii="Arial" w:eastAsia="Times New Roman" w:hAnsi="Arial" w:cs="Arial"/>
          <w:color w:val="auto"/>
          <w:sz w:val="20"/>
          <w:szCs w:val="20"/>
          <w:bdr w:val="none" w:sz="0" w:space="0" w:color="auto"/>
        </w:rPr>
        <w:t xml:space="preserve">Touto Rámcovou </w:t>
      </w:r>
      <w:r w:rsidR="000C7588" w:rsidRPr="0001047C">
        <w:rPr>
          <w:rFonts w:ascii="Arial" w:eastAsia="Times New Roman" w:hAnsi="Arial" w:cs="Arial"/>
          <w:color w:val="auto"/>
          <w:sz w:val="20"/>
          <w:szCs w:val="20"/>
          <w:bdr w:val="none" w:sz="0" w:space="0" w:color="auto"/>
        </w:rPr>
        <w:t xml:space="preserve">smlouvou </w:t>
      </w:r>
      <w:r w:rsidRPr="0001047C">
        <w:rPr>
          <w:rFonts w:ascii="Arial" w:eastAsia="Times New Roman" w:hAnsi="Arial" w:cs="Arial"/>
          <w:color w:val="auto"/>
          <w:sz w:val="20"/>
          <w:szCs w:val="20"/>
          <w:bdr w:val="none" w:sz="0" w:space="0" w:color="auto"/>
        </w:rPr>
        <w:t xml:space="preserve">Smluvní strany mezi sebou ujednávají veškeré podmínky plnění </w:t>
      </w:r>
      <w:r w:rsidR="00A86E3E">
        <w:rPr>
          <w:rFonts w:ascii="Arial" w:eastAsia="Times New Roman" w:hAnsi="Arial" w:cs="Arial"/>
          <w:color w:val="auto"/>
          <w:sz w:val="20"/>
          <w:szCs w:val="20"/>
          <w:bdr w:val="none" w:sz="0" w:space="0" w:color="auto"/>
        </w:rPr>
        <w:t>V</w:t>
      </w:r>
      <w:r w:rsidRPr="0001047C">
        <w:rPr>
          <w:rFonts w:ascii="Arial" w:eastAsia="Times New Roman" w:hAnsi="Arial" w:cs="Arial"/>
          <w:color w:val="auto"/>
          <w:sz w:val="20"/>
          <w:szCs w:val="20"/>
          <w:bdr w:val="none" w:sz="0" w:space="0" w:color="auto"/>
        </w:rPr>
        <w:t>eřejné zakázky</w:t>
      </w:r>
      <w:r w:rsidR="00FD761C" w:rsidRPr="0001047C">
        <w:rPr>
          <w:rFonts w:ascii="Arial" w:eastAsia="Times New Roman" w:hAnsi="Arial" w:cs="Arial"/>
          <w:color w:val="auto"/>
          <w:sz w:val="20"/>
          <w:szCs w:val="20"/>
          <w:bdr w:val="none" w:sz="0" w:space="0" w:color="auto"/>
        </w:rPr>
        <w:t>,</w:t>
      </w:r>
      <w:r w:rsidRPr="0001047C">
        <w:rPr>
          <w:rFonts w:ascii="Arial" w:eastAsia="Times New Roman" w:hAnsi="Arial" w:cs="Arial"/>
          <w:color w:val="auto"/>
          <w:sz w:val="20"/>
          <w:szCs w:val="20"/>
          <w:bdr w:val="none" w:sz="0" w:space="0" w:color="auto"/>
        </w:rPr>
        <w:t xml:space="preserve"> které jsou závazné po dobu trvání Rámcové</w:t>
      </w:r>
      <w:r w:rsidR="000C7588" w:rsidRPr="0001047C">
        <w:rPr>
          <w:rFonts w:ascii="Arial" w:eastAsia="Times New Roman" w:hAnsi="Arial" w:cs="Arial"/>
          <w:color w:val="auto"/>
          <w:sz w:val="20"/>
          <w:szCs w:val="20"/>
          <w:bdr w:val="none" w:sz="0" w:space="0" w:color="auto"/>
        </w:rPr>
        <w:t xml:space="preserve"> smlouvy</w:t>
      </w:r>
      <w:r w:rsidRPr="0001047C">
        <w:rPr>
          <w:rFonts w:ascii="Arial" w:eastAsia="Times New Roman" w:hAnsi="Arial" w:cs="Arial"/>
          <w:color w:val="auto"/>
          <w:sz w:val="20"/>
          <w:szCs w:val="20"/>
          <w:bdr w:val="none" w:sz="0" w:space="0" w:color="auto"/>
        </w:rPr>
        <w:t xml:space="preserve">. Na základě Rámcové </w:t>
      </w:r>
      <w:r w:rsidR="000C7588" w:rsidRPr="0001047C">
        <w:rPr>
          <w:rFonts w:ascii="Arial" w:eastAsia="Times New Roman" w:hAnsi="Arial" w:cs="Arial"/>
          <w:color w:val="auto"/>
          <w:sz w:val="20"/>
          <w:szCs w:val="20"/>
          <w:bdr w:val="none" w:sz="0" w:space="0" w:color="auto"/>
        </w:rPr>
        <w:t xml:space="preserve">smlouvy </w:t>
      </w:r>
      <w:r w:rsidRPr="0001047C">
        <w:rPr>
          <w:rFonts w:ascii="Arial" w:eastAsia="Times New Roman" w:hAnsi="Arial" w:cs="Arial"/>
          <w:color w:val="auto"/>
          <w:sz w:val="20"/>
          <w:szCs w:val="20"/>
          <w:bdr w:val="none" w:sz="0" w:space="0" w:color="auto"/>
        </w:rPr>
        <w:t xml:space="preserve">budou zadávány </w:t>
      </w:r>
      <w:r w:rsidR="00A86E3E">
        <w:rPr>
          <w:rFonts w:ascii="Arial" w:eastAsia="Times New Roman" w:hAnsi="Arial" w:cs="Arial"/>
          <w:color w:val="auto"/>
          <w:sz w:val="20"/>
          <w:szCs w:val="20"/>
          <w:bdr w:val="none" w:sz="0" w:space="0" w:color="auto"/>
        </w:rPr>
        <w:t xml:space="preserve">jednotlivé </w:t>
      </w:r>
      <w:r w:rsidRPr="0001047C">
        <w:rPr>
          <w:rFonts w:ascii="Arial" w:eastAsia="Times New Roman" w:hAnsi="Arial" w:cs="Arial"/>
          <w:color w:val="auto"/>
          <w:sz w:val="20"/>
          <w:szCs w:val="20"/>
          <w:bdr w:val="none" w:sz="0" w:space="0" w:color="auto"/>
        </w:rPr>
        <w:t xml:space="preserve">veřejné zakázky podle podmínek stanovených v této Rámcové </w:t>
      </w:r>
      <w:r w:rsidR="000C7588" w:rsidRPr="0001047C">
        <w:rPr>
          <w:rFonts w:ascii="Arial" w:eastAsia="Times New Roman" w:hAnsi="Arial" w:cs="Arial"/>
          <w:color w:val="auto"/>
          <w:sz w:val="20"/>
          <w:szCs w:val="20"/>
          <w:bdr w:val="none" w:sz="0" w:space="0" w:color="auto"/>
        </w:rPr>
        <w:t>smlouv</w:t>
      </w:r>
      <w:r w:rsidR="00FD761C" w:rsidRPr="0001047C">
        <w:rPr>
          <w:rFonts w:ascii="Arial" w:eastAsia="Times New Roman" w:hAnsi="Arial" w:cs="Arial"/>
          <w:color w:val="auto"/>
          <w:sz w:val="20"/>
          <w:szCs w:val="20"/>
          <w:bdr w:val="none" w:sz="0" w:space="0" w:color="auto"/>
        </w:rPr>
        <w:t>ě.</w:t>
      </w:r>
    </w:p>
    <w:p w14:paraId="217E5BC3" w14:textId="77777777" w:rsidR="006D480A" w:rsidRPr="0001047C" w:rsidRDefault="00093427" w:rsidP="0018215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bookmarkStart w:id="0" w:name="_Ref268694356"/>
      <w:bookmarkStart w:id="1" w:name="_Ref317347131"/>
      <w:bookmarkStart w:id="2" w:name="_Ref299698370"/>
      <w:r w:rsidRPr="0001047C">
        <w:rPr>
          <w:rFonts w:ascii="Arial" w:eastAsia="Times New Roman" w:hAnsi="Arial" w:cs="Arial"/>
          <w:color w:val="auto"/>
          <w:sz w:val="20"/>
          <w:szCs w:val="20"/>
          <w:bdr w:val="none" w:sz="0" w:space="0" w:color="auto"/>
        </w:rPr>
        <w:t xml:space="preserve">Předmětem této </w:t>
      </w:r>
      <w:r w:rsidR="007F17CF" w:rsidRPr="0001047C">
        <w:rPr>
          <w:rFonts w:ascii="Arial" w:eastAsia="Times New Roman" w:hAnsi="Arial" w:cs="Arial"/>
          <w:color w:val="auto"/>
          <w:sz w:val="20"/>
          <w:szCs w:val="20"/>
          <w:bdr w:val="none" w:sz="0" w:space="0" w:color="auto"/>
        </w:rPr>
        <w:t xml:space="preserve">Rámcové </w:t>
      </w:r>
      <w:r w:rsidR="000C7588" w:rsidRPr="0001047C">
        <w:rPr>
          <w:rFonts w:ascii="Arial" w:eastAsia="Times New Roman" w:hAnsi="Arial" w:cs="Arial"/>
          <w:color w:val="auto"/>
          <w:sz w:val="20"/>
          <w:szCs w:val="20"/>
          <w:bdr w:val="none" w:sz="0" w:space="0" w:color="auto"/>
        </w:rPr>
        <w:t xml:space="preserve">smlouvy </w:t>
      </w:r>
      <w:r w:rsidRPr="0001047C">
        <w:rPr>
          <w:rFonts w:ascii="Arial" w:eastAsia="Times New Roman" w:hAnsi="Arial" w:cs="Arial"/>
          <w:color w:val="auto"/>
          <w:sz w:val="20"/>
          <w:szCs w:val="20"/>
          <w:bdr w:val="none" w:sz="0" w:space="0" w:color="auto"/>
        </w:rPr>
        <w:t xml:space="preserve">je úprava podmínek týkajících se jednotlivých dílčích plnění na </w:t>
      </w:r>
      <w:r w:rsidR="00A86E3E">
        <w:rPr>
          <w:rFonts w:ascii="Arial" w:eastAsia="Times New Roman" w:hAnsi="Arial" w:cs="Arial"/>
          <w:color w:val="auto"/>
          <w:sz w:val="20"/>
          <w:szCs w:val="20"/>
          <w:bdr w:val="none" w:sz="0" w:space="0" w:color="auto"/>
        </w:rPr>
        <w:t xml:space="preserve">provedení </w:t>
      </w:r>
      <w:r w:rsidRPr="0001047C">
        <w:rPr>
          <w:rFonts w:ascii="Arial" w:eastAsia="Times New Roman" w:hAnsi="Arial" w:cs="Arial"/>
          <w:color w:val="auto"/>
          <w:sz w:val="20"/>
          <w:szCs w:val="20"/>
          <w:bdr w:val="none" w:sz="0" w:space="0" w:color="auto"/>
        </w:rPr>
        <w:t xml:space="preserve">konkrétních prací spočívajících v kompletním vybudování systémů strukturované kabeláže v jednotlivých </w:t>
      </w:r>
      <w:r w:rsidR="007F17CF" w:rsidRPr="0001047C">
        <w:rPr>
          <w:rFonts w:ascii="Arial" w:eastAsia="Times New Roman" w:hAnsi="Arial" w:cs="Arial"/>
          <w:color w:val="auto"/>
          <w:sz w:val="20"/>
          <w:szCs w:val="20"/>
          <w:bdr w:val="none" w:sz="0" w:space="0" w:color="auto"/>
        </w:rPr>
        <w:t>lokalitách</w:t>
      </w:r>
      <w:r w:rsidRPr="0001047C">
        <w:rPr>
          <w:rFonts w:ascii="Arial" w:eastAsia="Times New Roman" w:hAnsi="Arial" w:cs="Arial"/>
          <w:color w:val="auto"/>
          <w:sz w:val="20"/>
          <w:szCs w:val="20"/>
          <w:bdr w:val="none" w:sz="0" w:space="0" w:color="auto"/>
        </w:rPr>
        <w:t xml:space="preserve"> Objednatele dle zadání Objednatele (dále jen „dílo“).</w:t>
      </w:r>
      <w:r w:rsidR="0075392B" w:rsidRPr="0001047C">
        <w:rPr>
          <w:rFonts w:ascii="Arial" w:eastAsia="Times New Roman" w:hAnsi="Arial" w:cs="Arial"/>
          <w:color w:val="auto"/>
          <w:sz w:val="20"/>
          <w:szCs w:val="20"/>
          <w:bdr w:val="none" w:sz="0" w:space="0" w:color="auto"/>
        </w:rPr>
        <w:t xml:space="preserve"> </w:t>
      </w:r>
    </w:p>
    <w:p w14:paraId="07931851" w14:textId="77777777" w:rsidR="006D480A" w:rsidRPr="0001047C" w:rsidRDefault="006D480A" w:rsidP="0018215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01047C">
        <w:rPr>
          <w:rFonts w:ascii="Arial" w:eastAsia="Times New Roman" w:hAnsi="Arial" w:cs="Arial"/>
          <w:color w:val="auto"/>
          <w:sz w:val="20"/>
          <w:szCs w:val="20"/>
          <w:bdr w:val="none" w:sz="0" w:space="0" w:color="auto"/>
        </w:rPr>
        <w:t xml:space="preserve">Realizace </w:t>
      </w:r>
      <w:r w:rsidR="006F1F0A">
        <w:rPr>
          <w:rFonts w:ascii="Arial" w:eastAsia="Times New Roman" w:hAnsi="Arial" w:cs="Arial"/>
          <w:color w:val="auto"/>
          <w:sz w:val="20"/>
          <w:szCs w:val="20"/>
          <w:bdr w:val="none" w:sz="0" w:space="0" w:color="auto"/>
        </w:rPr>
        <w:t>celkového díla,</w:t>
      </w:r>
      <w:r w:rsidR="00B93A9A">
        <w:rPr>
          <w:rFonts w:ascii="Arial" w:eastAsia="Times New Roman" w:hAnsi="Arial" w:cs="Arial"/>
          <w:color w:val="auto"/>
          <w:sz w:val="20"/>
          <w:szCs w:val="20"/>
          <w:bdr w:val="none" w:sz="0" w:space="0" w:color="auto"/>
        </w:rPr>
        <w:t xml:space="preserve"> (</w:t>
      </w:r>
      <w:r w:rsidR="006F1F0A">
        <w:rPr>
          <w:rFonts w:ascii="Arial" w:eastAsia="Times New Roman" w:hAnsi="Arial" w:cs="Arial"/>
          <w:color w:val="auto"/>
          <w:sz w:val="20"/>
          <w:szCs w:val="20"/>
          <w:bdr w:val="none" w:sz="0" w:space="0" w:color="auto"/>
        </w:rPr>
        <w:t>tj. díla dle odst. 4. tohoto článku</w:t>
      </w:r>
      <w:r w:rsidR="00B93A9A">
        <w:rPr>
          <w:rFonts w:ascii="Arial" w:eastAsia="Times New Roman" w:hAnsi="Arial" w:cs="Arial"/>
          <w:color w:val="auto"/>
          <w:sz w:val="20"/>
          <w:szCs w:val="20"/>
          <w:bdr w:val="none" w:sz="0" w:space="0" w:color="auto"/>
        </w:rPr>
        <w:t>,</w:t>
      </w:r>
      <w:r w:rsidR="006F1F0A">
        <w:rPr>
          <w:rFonts w:ascii="Arial" w:eastAsia="Times New Roman" w:hAnsi="Arial" w:cs="Arial"/>
          <w:color w:val="auto"/>
          <w:sz w:val="20"/>
          <w:szCs w:val="20"/>
          <w:bdr w:val="none" w:sz="0" w:space="0" w:color="auto"/>
        </w:rPr>
        <w:t xml:space="preserve"> provedeného ve všech místech plnění dle této Rámcové smlouvy)</w:t>
      </w:r>
      <w:r w:rsidR="00B93A9A">
        <w:rPr>
          <w:rFonts w:ascii="Arial" w:eastAsia="Times New Roman" w:hAnsi="Arial" w:cs="Arial"/>
          <w:color w:val="auto"/>
          <w:sz w:val="20"/>
          <w:szCs w:val="20"/>
          <w:bdr w:val="none" w:sz="0" w:space="0" w:color="auto"/>
        </w:rPr>
        <w:t>,</w:t>
      </w:r>
      <w:r w:rsidRPr="0001047C">
        <w:rPr>
          <w:rFonts w:ascii="Arial" w:eastAsia="Times New Roman" w:hAnsi="Arial" w:cs="Arial"/>
          <w:color w:val="auto"/>
          <w:sz w:val="20"/>
          <w:szCs w:val="20"/>
          <w:bdr w:val="none" w:sz="0" w:space="0" w:color="auto"/>
        </w:rPr>
        <w:t xml:space="preserve"> bude uskutečněna na základě jednotlivých Dílčích smluv, uzavíraných v souladu s ustanoveními čl. IV. této Rámcové smlouvy. Uzavření každé Dílčí smlouvy bude </w:t>
      </w:r>
      <w:r w:rsidR="008738AA" w:rsidRPr="0001047C">
        <w:rPr>
          <w:rFonts w:ascii="Arial" w:eastAsia="Times New Roman" w:hAnsi="Arial" w:cs="Arial"/>
          <w:color w:val="auto"/>
          <w:sz w:val="20"/>
          <w:szCs w:val="20"/>
          <w:bdr w:val="none" w:sz="0" w:space="0" w:color="auto"/>
        </w:rPr>
        <w:t xml:space="preserve">vždy </w:t>
      </w:r>
      <w:r w:rsidRPr="0001047C">
        <w:rPr>
          <w:rFonts w:ascii="Arial" w:eastAsia="Times New Roman" w:hAnsi="Arial" w:cs="Arial"/>
          <w:color w:val="auto"/>
          <w:sz w:val="20"/>
          <w:szCs w:val="20"/>
          <w:bdr w:val="none" w:sz="0" w:space="0" w:color="auto"/>
        </w:rPr>
        <w:t xml:space="preserve">předcházet postup Smluvních stran stanovený v čl. III. Rámcové smlouvy, na základě kterého </w:t>
      </w:r>
      <w:r w:rsidRPr="0001047C">
        <w:rPr>
          <w:rFonts w:ascii="Arial" w:eastAsia="Times New Roman" w:hAnsi="Arial" w:cs="Arial"/>
          <w:color w:val="auto"/>
          <w:sz w:val="20"/>
          <w:szCs w:val="20"/>
          <w:bdr w:val="none" w:sz="0" w:space="0" w:color="auto"/>
        </w:rPr>
        <w:lastRenderedPageBreak/>
        <w:t xml:space="preserve">vypracuje </w:t>
      </w:r>
      <w:r w:rsidR="00A86E3E">
        <w:rPr>
          <w:rFonts w:ascii="Arial" w:eastAsia="Times New Roman" w:hAnsi="Arial" w:cs="Arial"/>
          <w:color w:val="auto"/>
          <w:sz w:val="20"/>
          <w:szCs w:val="20"/>
          <w:bdr w:val="none" w:sz="0" w:space="0" w:color="auto"/>
        </w:rPr>
        <w:t xml:space="preserve">vždy </w:t>
      </w:r>
      <w:r w:rsidRPr="0001047C">
        <w:rPr>
          <w:rFonts w:ascii="Arial" w:eastAsia="Times New Roman" w:hAnsi="Arial" w:cs="Arial"/>
          <w:color w:val="auto"/>
          <w:sz w:val="20"/>
          <w:szCs w:val="20"/>
          <w:bdr w:val="none" w:sz="0" w:space="0" w:color="auto"/>
        </w:rPr>
        <w:t xml:space="preserve">Zhotovitel předběžný projekt (návrh řešení) </w:t>
      </w:r>
      <w:r w:rsidR="00295FF9">
        <w:rPr>
          <w:rFonts w:ascii="Arial" w:eastAsia="Times New Roman" w:hAnsi="Arial" w:cs="Arial"/>
          <w:color w:val="auto"/>
          <w:sz w:val="20"/>
          <w:szCs w:val="20"/>
          <w:bdr w:val="none" w:sz="0" w:space="0" w:color="auto"/>
        </w:rPr>
        <w:t xml:space="preserve">příslušného </w:t>
      </w:r>
      <w:r w:rsidRPr="0001047C">
        <w:rPr>
          <w:rFonts w:ascii="Arial" w:eastAsia="Times New Roman" w:hAnsi="Arial" w:cs="Arial"/>
          <w:color w:val="auto"/>
          <w:sz w:val="20"/>
          <w:szCs w:val="20"/>
          <w:bdr w:val="none" w:sz="0" w:space="0" w:color="auto"/>
        </w:rPr>
        <w:t>zamýšleného díla</w:t>
      </w:r>
      <w:r w:rsidR="008738AA" w:rsidRPr="0001047C">
        <w:rPr>
          <w:rFonts w:ascii="Arial" w:eastAsia="Times New Roman" w:hAnsi="Arial" w:cs="Arial"/>
          <w:color w:val="auto"/>
          <w:sz w:val="20"/>
          <w:szCs w:val="20"/>
          <w:bdr w:val="none" w:sz="0" w:space="0" w:color="auto"/>
        </w:rPr>
        <w:t xml:space="preserve"> (dále jen „Předběžný projekt“)</w:t>
      </w:r>
      <w:r w:rsidRPr="0001047C">
        <w:rPr>
          <w:rFonts w:ascii="Arial" w:eastAsia="Times New Roman" w:hAnsi="Arial" w:cs="Arial"/>
          <w:color w:val="auto"/>
          <w:sz w:val="20"/>
          <w:szCs w:val="20"/>
          <w:bdr w:val="none" w:sz="0" w:space="0" w:color="auto"/>
        </w:rPr>
        <w:t>.</w:t>
      </w:r>
    </w:p>
    <w:p w14:paraId="3118920D" w14:textId="77777777" w:rsidR="00093427" w:rsidRPr="0001047C" w:rsidRDefault="0075392B" w:rsidP="0018215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01047C">
        <w:rPr>
          <w:rFonts w:ascii="Arial" w:eastAsia="Times New Roman" w:hAnsi="Arial" w:cs="Arial"/>
          <w:color w:val="auto"/>
          <w:sz w:val="20"/>
          <w:szCs w:val="20"/>
          <w:bdr w:val="none" w:sz="0" w:space="0" w:color="auto"/>
        </w:rPr>
        <w:t xml:space="preserve">Předmětem plnění </w:t>
      </w:r>
      <w:r w:rsidR="006D480A" w:rsidRPr="0001047C">
        <w:rPr>
          <w:rFonts w:ascii="Arial" w:eastAsia="Times New Roman" w:hAnsi="Arial" w:cs="Arial"/>
          <w:color w:val="auto"/>
          <w:sz w:val="20"/>
          <w:szCs w:val="20"/>
          <w:bdr w:val="none" w:sz="0" w:space="0" w:color="auto"/>
        </w:rPr>
        <w:t>jednotlivých Dílčích smluv bude</w:t>
      </w:r>
      <w:r w:rsidRPr="0001047C">
        <w:rPr>
          <w:rFonts w:ascii="Arial" w:eastAsia="Times New Roman" w:hAnsi="Arial" w:cs="Arial"/>
          <w:color w:val="auto"/>
          <w:sz w:val="20"/>
          <w:szCs w:val="20"/>
          <w:bdr w:val="none" w:sz="0" w:space="0" w:color="auto"/>
        </w:rPr>
        <w:t xml:space="preserve"> </w:t>
      </w:r>
      <w:r w:rsidR="00295FF9">
        <w:rPr>
          <w:rFonts w:ascii="Arial" w:eastAsia="Times New Roman" w:hAnsi="Arial" w:cs="Arial"/>
          <w:color w:val="auto"/>
          <w:sz w:val="20"/>
          <w:szCs w:val="20"/>
          <w:bdr w:val="none" w:sz="0" w:space="0" w:color="auto"/>
        </w:rPr>
        <w:t xml:space="preserve">vždy </w:t>
      </w:r>
      <w:r w:rsidR="005F0C7B">
        <w:rPr>
          <w:rFonts w:ascii="Arial" w:eastAsia="Times New Roman" w:hAnsi="Arial" w:cs="Arial"/>
          <w:color w:val="auto"/>
          <w:sz w:val="20"/>
          <w:szCs w:val="20"/>
          <w:bdr w:val="none" w:sz="0" w:space="0" w:color="auto"/>
        </w:rPr>
        <w:t xml:space="preserve">projektová příprava, </w:t>
      </w:r>
      <w:r w:rsidRPr="0001047C">
        <w:rPr>
          <w:rFonts w:ascii="Arial" w:eastAsia="Times New Roman" w:hAnsi="Arial" w:cs="Arial"/>
          <w:color w:val="auto"/>
          <w:sz w:val="20"/>
          <w:szCs w:val="20"/>
          <w:bdr w:val="none" w:sz="0" w:space="0" w:color="auto"/>
        </w:rPr>
        <w:t xml:space="preserve">dodávka a montáž strukturované kabeláže pro vyvolávací a rezervační systém na </w:t>
      </w:r>
      <w:r w:rsidR="006F1F0A">
        <w:rPr>
          <w:rFonts w:ascii="Arial" w:eastAsia="Times New Roman" w:hAnsi="Arial" w:cs="Arial"/>
          <w:color w:val="auto"/>
          <w:sz w:val="20"/>
          <w:szCs w:val="20"/>
          <w:bdr w:val="none" w:sz="0" w:space="0" w:color="auto"/>
        </w:rPr>
        <w:t>příslušných</w:t>
      </w:r>
      <w:r w:rsidR="00295FF9">
        <w:rPr>
          <w:rFonts w:ascii="Arial" w:eastAsia="Times New Roman" w:hAnsi="Arial" w:cs="Arial"/>
          <w:color w:val="auto"/>
          <w:sz w:val="20"/>
          <w:szCs w:val="20"/>
          <w:bdr w:val="none" w:sz="0" w:space="0" w:color="auto"/>
        </w:rPr>
        <w:t xml:space="preserve"> </w:t>
      </w:r>
      <w:r w:rsidRPr="0001047C">
        <w:rPr>
          <w:rFonts w:ascii="Arial" w:eastAsia="Times New Roman" w:hAnsi="Arial" w:cs="Arial"/>
          <w:color w:val="auto"/>
          <w:sz w:val="20"/>
          <w:szCs w:val="20"/>
          <w:bdr w:val="none" w:sz="0" w:space="0" w:color="auto"/>
        </w:rPr>
        <w:t>klientsk</w:t>
      </w:r>
      <w:r w:rsidR="006D480A" w:rsidRPr="0001047C">
        <w:rPr>
          <w:rFonts w:ascii="Arial" w:eastAsia="Times New Roman" w:hAnsi="Arial" w:cs="Arial"/>
          <w:color w:val="auto"/>
          <w:sz w:val="20"/>
          <w:szCs w:val="20"/>
          <w:bdr w:val="none" w:sz="0" w:space="0" w:color="auto"/>
        </w:rPr>
        <w:t>ých</w:t>
      </w:r>
      <w:r w:rsidRPr="0001047C">
        <w:rPr>
          <w:rFonts w:ascii="Arial" w:eastAsia="Times New Roman" w:hAnsi="Arial" w:cs="Arial"/>
          <w:color w:val="auto"/>
          <w:sz w:val="20"/>
          <w:szCs w:val="20"/>
          <w:bdr w:val="none" w:sz="0" w:space="0" w:color="auto"/>
        </w:rPr>
        <w:t xml:space="preserve"> pracovišt</w:t>
      </w:r>
      <w:r w:rsidR="006D480A" w:rsidRPr="0001047C">
        <w:rPr>
          <w:rFonts w:ascii="Arial" w:eastAsia="Times New Roman" w:hAnsi="Arial" w:cs="Arial"/>
          <w:color w:val="auto"/>
          <w:sz w:val="20"/>
          <w:szCs w:val="20"/>
          <w:bdr w:val="none" w:sz="0" w:space="0" w:color="auto"/>
        </w:rPr>
        <w:t>ích</w:t>
      </w:r>
      <w:r w:rsidRPr="0001047C">
        <w:rPr>
          <w:rFonts w:ascii="Arial" w:eastAsia="Times New Roman" w:hAnsi="Arial" w:cs="Arial"/>
          <w:color w:val="auto"/>
          <w:sz w:val="20"/>
          <w:szCs w:val="20"/>
          <w:bdr w:val="none" w:sz="0" w:space="0" w:color="auto"/>
        </w:rPr>
        <w:t xml:space="preserve"> </w:t>
      </w:r>
      <w:r w:rsidR="00AE385C">
        <w:rPr>
          <w:rFonts w:ascii="Arial" w:eastAsia="Times New Roman" w:hAnsi="Arial" w:cs="Arial"/>
          <w:color w:val="auto"/>
          <w:sz w:val="20"/>
          <w:szCs w:val="20"/>
          <w:bdr w:val="none" w:sz="0" w:space="0" w:color="auto"/>
        </w:rPr>
        <w:t>Objednatele.</w:t>
      </w:r>
    </w:p>
    <w:p w14:paraId="16A7C029" w14:textId="77777777" w:rsidR="00093427" w:rsidRPr="0001047C" w:rsidRDefault="006D480A" w:rsidP="0018215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01047C">
        <w:rPr>
          <w:rFonts w:ascii="Arial" w:eastAsia="Times New Roman" w:hAnsi="Arial" w:cs="Arial"/>
          <w:color w:val="auto"/>
          <w:sz w:val="20"/>
          <w:szCs w:val="20"/>
          <w:bdr w:val="none" w:sz="0" w:space="0" w:color="auto"/>
        </w:rPr>
        <w:t>Bližší specifikace předmětu plnění je uvedena v dalších ustanoveních této Rámcové smlouvy</w:t>
      </w:r>
      <w:r w:rsidR="00FE7022" w:rsidRPr="0001047C">
        <w:rPr>
          <w:rFonts w:ascii="Arial" w:eastAsia="Times New Roman" w:hAnsi="Arial" w:cs="Arial"/>
          <w:color w:val="auto"/>
          <w:sz w:val="20"/>
          <w:szCs w:val="20"/>
          <w:bdr w:val="none" w:sz="0" w:space="0" w:color="auto"/>
        </w:rPr>
        <w:t xml:space="preserve"> a </w:t>
      </w:r>
      <w:proofErr w:type="gramStart"/>
      <w:r w:rsidR="00FE7022" w:rsidRPr="0001047C">
        <w:rPr>
          <w:rFonts w:ascii="Arial" w:eastAsia="Times New Roman" w:hAnsi="Arial" w:cs="Arial"/>
          <w:color w:val="auto"/>
          <w:sz w:val="20"/>
          <w:szCs w:val="20"/>
          <w:bdr w:val="none" w:sz="0" w:space="0" w:color="auto"/>
        </w:rPr>
        <w:t>dále</w:t>
      </w:r>
      <w:r w:rsidRPr="0001047C">
        <w:rPr>
          <w:rFonts w:ascii="Arial" w:eastAsia="Times New Roman" w:hAnsi="Arial" w:cs="Arial"/>
          <w:color w:val="auto"/>
          <w:sz w:val="20"/>
          <w:szCs w:val="20"/>
          <w:bdr w:val="none" w:sz="0" w:space="0" w:color="auto"/>
        </w:rPr>
        <w:t xml:space="preserve">  zejména</w:t>
      </w:r>
      <w:proofErr w:type="gramEnd"/>
      <w:r w:rsidRPr="0001047C">
        <w:rPr>
          <w:rFonts w:ascii="Arial" w:eastAsia="Times New Roman" w:hAnsi="Arial" w:cs="Arial"/>
          <w:color w:val="auto"/>
          <w:sz w:val="20"/>
          <w:szCs w:val="20"/>
          <w:bdr w:val="none" w:sz="0" w:space="0" w:color="auto"/>
        </w:rPr>
        <w:t xml:space="preserve"> v její Příloze č. 1</w:t>
      </w:r>
      <w:r w:rsidR="00B93A9A">
        <w:rPr>
          <w:rFonts w:ascii="Arial" w:eastAsia="Times New Roman" w:hAnsi="Arial" w:cs="Arial"/>
          <w:color w:val="auto"/>
          <w:sz w:val="20"/>
          <w:szCs w:val="20"/>
          <w:bdr w:val="none" w:sz="0" w:space="0" w:color="auto"/>
        </w:rPr>
        <w:t xml:space="preserve"> – Technická specifikace</w:t>
      </w:r>
      <w:r w:rsidRPr="0001047C">
        <w:rPr>
          <w:rFonts w:ascii="Arial" w:eastAsia="Times New Roman" w:hAnsi="Arial" w:cs="Arial"/>
          <w:color w:val="auto"/>
          <w:sz w:val="20"/>
          <w:szCs w:val="20"/>
          <w:bdr w:val="none" w:sz="0" w:space="0" w:color="auto"/>
        </w:rPr>
        <w:t xml:space="preserve">, která tvoří nedílnou součást této Rámcové smlouvy (dále jen „Příloha č. 1“). </w:t>
      </w:r>
      <w:r w:rsidR="00BE308C" w:rsidRPr="0001047C">
        <w:rPr>
          <w:rFonts w:ascii="Arial" w:eastAsia="Times New Roman" w:hAnsi="Arial" w:cs="Arial"/>
          <w:color w:val="auto"/>
          <w:sz w:val="20"/>
          <w:szCs w:val="20"/>
          <w:bdr w:val="none" w:sz="0" w:space="0" w:color="auto"/>
        </w:rPr>
        <w:t xml:space="preserve">Zhotovitel </w:t>
      </w:r>
      <w:r w:rsidRPr="0001047C">
        <w:rPr>
          <w:rFonts w:ascii="Arial" w:eastAsia="Times New Roman" w:hAnsi="Arial" w:cs="Arial"/>
          <w:color w:val="auto"/>
          <w:sz w:val="20"/>
          <w:szCs w:val="20"/>
          <w:bdr w:val="none" w:sz="0" w:space="0" w:color="auto"/>
        </w:rPr>
        <w:t>se zavazuje plnit své závazky z této Rámcové smlouvy zcela v souladu s</w:t>
      </w:r>
      <w:r w:rsidR="002847EC">
        <w:rPr>
          <w:rFonts w:ascii="Arial" w:eastAsia="Times New Roman" w:hAnsi="Arial" w:cs="Arial"/>
          <w:color w:val="auto"/>
          <w:sz w:val="20"/>
          <w:szCs w:val="20"/>
          <w:bdr w:val="none" w:sz="0" w:space="0" w:color="auto"/>
        </w:rPr>
        <w:t xml:space="preserve"> podmínkami </w:t>
      </w:r>
      <w:r w:rsidRPr="0001047C">
        <w:rPr>
          <w:rFonts w:ascii="Arial" w:eastAsia="Times New Roman" w:hAnsi="Arial" w:cs="Arial"/>
          <w:color w:val="auto"/>
          <w:sz w:val="20"/>
          <w:szCs w:val="20"/>
          <w:bdr w:val="none" w:sz="0" w:space="0" w:color="auto"/>
        </w:rPr>
        <w:t>Rámcov</w:t>
      </w:r>
      <w:r w:rsidR="002847EC">
        <w:rPr>
          <w:rFonts w:ascii="Arial" w:eastAsia="Times New Roman" w:hAnsi="Arial" w:cs="Arial"/>
          <w:color w:val="auto"/>
          <w:sz w:val="20"/>
          <w:szCs w:val="20"/>
          <w:bdr w:val="none" w:sz="0" w:space="0" w:color="auto"/>
        </w:rPr>
        <w:t>é</w:t>
      </w:r>
      <w:r w:rsidRPr="0001047C">
        <w:rPr>
          <w:rFonts w:ascii="Arial" w:eastAsia="Times New Roman" w:hAnsi="Arial" w:cs="Arial"/>
          <w:color w:val="auto"/>
          <w:sz w:val="20"/>
          <w:szCs w:val="20"/>
          <w:bdr w:val="none" w:sz="0" w:space="0" w:color="auto"/>
        </w:rPr>
        <w:t xml:space="preserve"> smlouv</w:t>
      </w:r>
      <w:r w:rsidR="002847EC">
        <w:rPr>
          <w:rFonts w:ascii="Arial" w:eastAsia="Times New Roman" w:hAnsi="Arial" w:cs="Arial"/>
          <w:color w:val="auto"/>
          <w:sz w:val="20"/>
          <w:szCs w:val="20"/>
          <w:bdr w:val="none" w:sz="0" w:space="0" w:color="auto"/>
        </w:rPr>
        <w:t>y</w:t>
      </w:r>
      <w:r w:rsidRPr="0001047C">
        <w:rPr>
          <w:rFonts w:ascii="Arial" w:eastAsia="Times New Roman" w:hAnsi="Arial" w:cs="Arial"/>
          <w:color w:val="auto"/>
          <w:sz w:val="20"/>
          <w:szCs w:val="20"/>
          <w:bdr w:val="none" w:sz="0" w:space="0" w:color="auto"/>
        </w:rPr>
        <w:t xml:space="preserve"> a s požadavky Objednatele uvedenými v Příloze č. 1, v souladu s ustanoveními všech dalších příloh Rámcové smlouvy a </w:t>
      </w:r>
      <w:r w:rsidR="00065B72" w:rsidRPr="0001047C">
        <w:rPr>
          <w:rFonts w:ascii="Arial" w:eastAsia="Times New Roman" w:hAnsi="Arial" w:cs="Arial"/>
          <w:color w:val="auto"/>
          <w:sz w:val="20"/>
          <w:szCs w:val="20"/>
          <w:bdr w:val="none" w:sz="0" w:space="0" w:color="auto"/>
        </w:rPr>
        <w:t xml:space="preserve">v souladu s příslušnými </w:t>
      </w:r>
      <w:r w:rsidRPr="0001047C">
        <w:rPr>
          <w:rFonts w:ascii="Arial" w:eastAsia="Times New Roman" w:hAnsi="Arial" w:cs="Arial"/>
          <w:color w:val="auto"/>
          <w:sz w:val="20"/>
          <w:szCs w:val="20"/>
          <w:bdr w:val="none" w:sz="0" w:space="0" w:color="auto"/>
        </w:rPr>
        <w:t>Dílčími smlouvami</w:t>
      </w:r>
      <w:r w:rsidR="00D05F23" w:rsidRPr="0001047C">
        <w:rPr>
          <w:rFonts w:ascii="Arial" w:eastAsia="Times New Roman" w:hAnsi="Arial" w:cs="Arial"/>
          <w:color w:val="auto"/>
          <w:sz w:val="20"/>
          <w:szCs w:val="20"/>
          <w:bdr w:val="none" w:sz="0" w:space="0" w:color="auto"/>
        </w:rPr>
        <w:t>.</w:t>
      </w:r>
    </w:p>
    <w:bookmarkEnd w:id="0"/>
    <w:bookmarkEnd w:id="1"/>
    <w:bookmarkEnd w:id="2"/>
    <w:p w14:paraId="3C83AAA7" w14:textId="77777777" w:rsidR="0006695E" w:rsidRPr="0001047C" w:rsidRDefault="00093427" w:rsidP="0018215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01047C">
        <w:rPr>
          <w:rFonts w:ascii="Arial" w:eastAsia="Times New Roman" w:hAnsi="Arial" w:cs="Arial"/>
          <w:color w:val="auto"/>
          <w:sz w:val="20"/>
          <w:szCs w:val="20"/>
          <w:bdr w:val="none" w:sz="0" w:space="0" w:color="auto"/>
        </w:rPr>
        <w:t xml:space="preserve">Na účinnost </w:t>
      </w:r>
      <w:r w:rsidR="006A4ACE" w:rsidRPr="0001047C">
        <w:rPr>
          <w:rFonts w:ascii="Arial" w:eastAsia="Times New Roman" w:hAnsi="Arial" w:cs="Arial"/>
          <w:color w:val="auto"/>
          <w:sz w:val="20"/>
          <w:szCs w:val="20"/>
          <w:bdr w:val="none" w:sz="0" w:space="0" w:color="auto"/>
        </w:rPr>
        <w:t>Dílčích s</w:t>
      </w:r>
      <w:r w:rsidR="006172D0" w:rsidRPr="0001047C">
        <w:rPr>
          <w:rFonts w:ascii="Arial" w:eastAsia="Times New Roman" w:hAnsi="Arial" w:cs="Arial"/>
          <w:color w:val="auto"/>
          <w:sz w:val="20"/>
          <w:szCs w:val="20"/>
          <w:bdr w:val="none" w:sz="0" w:space="0" w:color="auto"/>
        </w:rPr>
        <w:t>mluv</w:t>
      </w:r>
      <w:r w:rsidRPr="0001047C">
        <w:rPr>
          <w:rFonts w:ascii="Arial" w:eastAsia="Times New Roman" w:hAnsi="Arial" w:cs="Arial"/>
          <w:color w:val="auto"/>
          <w:sz w:val="20"/>
          <w:szCs w:val="20"/>
          <w:bdr w:val="none" w:sz="0" w:space="0" w:color="auto"/>
        </w:rPr>
        <w:t xml:space="preserve"> řádně uzavřených v době trvání této R</w:t>
      </w:r>
      <w:r w:rsidR="006172D0" w:rsidRPr="0001047C">
        <w:rPr>
          <w:rFonts w:ascii="Arial" w:eastAsia="Times New Roman" w:hAnsi="Arial" w:cs="Arial"/>
          <w:color w:val="auto"/>
          <w:sz w:val="20"/>
          <w:szCs w:val="20"/>
          <w:bdr w:val="none" w:sz="0" w:space="0" w:color="auto"/>
        </w:rPr>
        <w:t>ám</w:t>
      </w:r>
      <w:r w:rsidR="00301E47" w:rsidRPr="0001047C">
        <w:rPr>
          <w:rFonts w:ascii="Arial" w:eastAsia="Times New Roman" w:hAnsi="Arial" w:cs="Arial"/>
          <w:color w:val="auto"/>
          <w:sz w:val="20"/>
          <w:szCs w:val="20"/>
          <w:bdr w:val="none" w:sz="0" w:space="0" w:color="auto"/>
        </w:rPr>
        <w:t>c</w:t>
      </w:r>
      <w:r w:rsidR="006172D0" w:rsidRPr="0001047C">
        <w:rPr>
          <w:rFonts w:ascii="Arial" w:eastAsia="Times New Roman" w:hAnsi="Arial" w:cs="Arial"/>
          <w:color w:val="auto"/>
          <w:sz w:val="20"/>
          <w:szCs w:val="20"/>
          <w:bdr w:val="none" w:sz="0" w:space="0" w:color="auto"/>
        </w:rPr>
        <w:t xml:space="preserve">ové </w:t>
      </w:r>
      <w:r w:rsidR="002C4CBE" w:rsidRPr="0001047C">
        <w:rPr>
          <w:rFonts w:ascii="Arial" w:eastAsia="Times New Roman" w:hAnsi="Arial" w:cs="Arial"/>
          <w:color w:val="auto"/>
          <w:sz w:val="20"/>
          <w:szCs w:val="20"/>
          <w:bdr w:val="none" w:sz="0" w:space="0" w:color="auto"/>
        </w:rPr>
        <w:t>smlouvy</w:t>
      </w:r>
      <w:r w:rsidRPr="0001047C">
        <w:rPr>
          <w:rFonts w:ascii="Arial" w:eastAsia="Times New Roman" w:hAnsi="Arial" w:cs="Arial"/>
          <w:color w:val="auto"/>
          <w:sz w:val="20"/>
          <w:szCs w:val="20"/>
          <w:bdr w:val="none" w:sz="0" w:space="0" w:color="auto"/>
        </w:rPr>
        <w:t xml:space="preserve"> nemá její ukončení jakýkoli vliv.</w:t>
      </w:r>
    </w:p>
    <w:p w14:paraId="2236A6A1" w14:textId="77777777" w:rsidR="00597139" w:rsidRPr="0001047C" w:rsidRDefault="00597139" w:rsidP="0018215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01047C">
        <w:rPr>
          <w:rFonts w:ascii="Arial" w:eastAsia="Times New Roman" w:hAnsi="Arial" w:cs="Arial"/>
          <w:color w:val="auto"/>
          <w:sz w:val="20"/>
          <w:szCs w:val="20"/>
          <w:bdr w:val="none" w:sz="0" w:space="0" w:color="auto"/>
        </w:rPr>
        <w:t xml:space="preserve">Objednatel si vyhrazuje právo zadávat </w:t>
      </w:r>
      <w:r w:rsidR="000B60A1">
        <w:rPr>
          <w:rFonts w:ascii="Arial" w:eastAsia="Times New Roman" w:hAnsi="Arial" w:cs="Arial"/>
          <w:color w:val="auto"/>
          <w:sz w:val="20"/>
          <w:szCs w:val="20"/>
          <w:bdr w:val="none" w:sz="0" w:space="0" w:color="auto"/>
        </w:rPr>
        <w:t xml:space="preserve">dílčí </w:t>
      </w:r>
      <w:r w:rsidRPr="0001047C">
        <w:rPr>
          <w:rFonts w:ascii="Arial" w:eastAsia="Times New Roman" w:hAnsi="Arial" w:cs="Arial"/>
          <w:color w:val="auto"/>
          <w:sz w:val="20"/>
          <w:szCs w:val="20"/>
          <w:bdr w:val="none" w:sz="0" w:space="0" w:color="auto"/>
        </w:rPr>
        <w:t xml:space="preserve">veřejné zakázky dle svých provozních potřeb. Tato Rámcová </w:t>
      </w:r>
      <w:r w:rsidR="00301E47" w:rsidRPr="0001047C">
        <w:rPr>
          <w:rFonts w:ascii="Arial" w:eastAsia="Times New Roman" w:hAnsi="Arial" w:cs="Arial"/>
          <w:color w:val="auto"/>
          <w:sz w:val="20"/>
          <w:szCs w:val="20"/>
          <w:bdr w:val="none" w:sz="0" w:space="0" w:color="auto"/>
        </w:rPr>
        <w:t>smlouva</w:t>
      </w:r>
      <w:r w:rsidRPr="0001047C">
        <w:rPr>
          <w:rFonts w:ascii="Arial" w:eastAsia="Times New Roman" w:hAnsi="Arial" w:cs="Arial"/>
          <w:color w:val="auto"/>
          <w:sz w:val="20"/>
          <w:szCs w:val="20"/>
          <w:bdr w:val="none" w:sz="0" w:space="0" w:color="auto"/>
        </w:rPr>
        <w:t xml:space="preserve"> nezavazuje Objednatele k objednání plnění v jakémkoli minimálním množství a</w:t>
      </w:r>
      <w:r w:rsidR="0017762D">
        <w:rPr>
          <w:rFonts w:ascii="Arial" w:eastAsia="Times New Roman" w:hAnsi="Arial" w:cs="Arial"/>
          <w:color w:val="auto"/>
          <w:sz w:val="20"/>
          <w:szCs w:val="20"/>
          <w:bdr w:val="none" w:sz="0" w:space="0" w:color="auto"/>
        </w:rPr>
        <w:t> </w:t>
      </w:r>
      <w:r w:rsidRPr="0001047C">
        <w:rPr>
          <w:rFonts w:ascii="Arial" w:eastAsia="Times New Roman" w:hAnsi="Arial" w:cs="Arial"/>
          <w:color w:val="auto"/>
          <w:sz w:val="20"/>
          <w:szCs w:val="20"/>
          <w:bdr w:val="none" w:sz="0" w:space="0" w:color="auto"/>
        </w:rPr>
        <w:t>rozsahu (co do typu plnění nebo jeho finančního objemu)</w:t>
      </w:r>
      <w:r w:rsidR="006172D0" w:rsidRPr="0001047C">
        <w:rPr>
          <w:rFonts w:ascii="Arial" w:eastAsia="Times New Roman" w:hAnsi="Arial" w:cs="Arial"/>
          <w:color w:val="auto"/>
          <w:sz w:val="20"/>
          <w:szCs w:val="20"/>
          <w:bdr w:val="none" w:sz="0" w:space="0" w:color="auto"/>
        </w:rPr>
        <w:t>.</w:t>
      </w:r>
      <w:r w:rsidRPr="0001047C">
        <w:rPr>
          <w:rFonts w:ascii="Arial" w:eastAsia="Times New Roman" w:hAnsi="Arial" w:cs="Arial"/>
          <w:color w:val="auto"/>
          <w:sz w:val="20"/>
          <w:szCs w:val="20"/>
          <w:bdr w:val="none" w:sz="0" w:space="0" w:color="auto"/>
        </w:rPr>
        <w:t xml:space="preserve"> </w:t>
      </w:r>
    </w:p>
    <w:p w14:paraId="25A33FCA" w14:textId="77777777" w:rsidR="00E80EB2" w:rsidRPr="00597139" w:rsidRDefault="00E80EB2" w:rsidP="0001047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contextualSpacing/>
        <w:jc w:val="both"/>
        <w:rPr>
          <w:rFonts w:ascii="Arial" w:hAnsi="Arial" w:cs="Arial"/>
          <w:sz w:val="20"/>
          <w:szCs w:val="20"/>
        </w:rPr>
      </w:pPr>
    </w:p>
    <w:p w14:paraId="02D2DEEF" w14:textId="77777777" w:rsidR="00595AD1" w:rsidRPr="0001047C" w:rsidRDefault="00E80EB2" w:rsidP="0001047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center"/>
        <w:rPr>
          <w:rFonts w:ascii="Arial" w:hAnsi="Arial" w:cs="Arial"/>
          <w:b/>
          <w:sz w:val="20"/>
        </w:rPr>
      </w:pPr>
      <w:r w:rsidRPr="0001047C">
        <w:rPr>
          <w:rFonts w:ascii="Arial" w:hAnsi="Arial" w:cs="Arial"/>
          <w:b/>
          <w:sz w:val="20"/>
        </w:rPr>
        <w:t>Článek II</w:t>
      </w:r>
      <w:r w:rsidR="00FE7575" w:rsidRPr="0001047C">
        <w:rPr>
          <w:rFonts w:ascii="Arial" w:hAnsi="Arial" w:cs="Arial"/>
          <w:b/>
          <w:sz w:val="20"/>
        </w:rPr>
        <w:t>I</w:t>
      </w:r>
      <w:r w:rsidRPr="0001047C">
        <w:rPr>
          <w:rFonts w:ascii="Arial" w:hAnsi="Arial" w:cs="Arial"/>
          <w:b/>
          <w:sz w:val="20"/>
        </w:rPr>
        <w:t>.</w:t>
      </w:r>
    </w:p>
    <w:p w14:paraId="6EBF334A" w14:textId="77777777" w:rsidR="00E80EB2" w:rsidRPr="0001047C" w:rsidRDefault="00E80EB2" w:rsidP="0001047C">
      <w:p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276" w:lineRule="auto"/>
        <w:ind w:left="425"/>
        <w:jc w:val="center"/>
        <w:rPr>
          <w:rFonts w:ascii="Arial" w:hAnsi="Arial" w:cs="Arial"/>
          <w:b/>
          <w:sz w:val="20"/>
        </w:rPr>
      </w:pPr>
      <w:r w:rsidRPr="0001047C">
        <w:rPr>
          <w:rFonts w:ascii="Arial" w:hAnsi="Arial" w:cs="Arial"/>
          <w:b/>
          <w:sz w:val="20"/>
        </w:rPr>
        <w:t>Postup před uzavřením Dílčí smlouvy</w:t>
      </w:r>
    </w:p>
    <w:p w14:paraId="381F8E21" w14:textId="77777777" w:rsidR="000948F8" w:rsidRDefault="000948F8" w:rsidP="00182157">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 xml:space="preserve">V rámci postupu před uzavřením Dílčí smlouvy jednají za obě </w:t>
      </w:r>
      <w:r w:rsidR="00520CB9">
        <w:rPr>
          <w:rFonts w:ascii="Arial" w:hAnsi="Arial" w:cs="Arial"/>
          <w:sz w:val="20"/>
          <w:szCs w:val="20"/>
        </w:rPr>
        <w:t>S</w:t>
      </w:r>
      <w:r>
        <w:rPr>
          <w:rFonts w:ascii="Arial" w:hAnsi="Arial" w:cs="Arial"/>
          <w:sz w:val="20"/>
          <w:szCs w:val="20"/>
        </w:rPr>
        <w:t xml:space="preserve">mluvní strany </w:t>
      </w:r>
      <w:r w:rsidR="000B60A1">
        <w:rPr>
          <w:rFonts w:ascii="Arial" w:hAnsi="Arial" w:cs="Arial"/>
          <w:sz w:val="20"/>
          <w:szCs w:val="20"/>
        </w:rPr>
        <w:t xml:space="preserve">vždy </w:t>
      </w:r>
      <w:r w:rsidR="00506A93">
        <w:rPr>
          <w:rFonts w:ascii="Arial" w:hAnsi="Arial" w:cs="Arial"/>
          <w:sz w:val="20"/>
          <w:szCs w:val="20"/>
        </w:rPr>
        <w:t>osob</w:t>
      </w:r>
      <w:r>
        <w:rPr>
          <w:rFonts w:ascii="Arial" w:hAnsi="Arial" w:cs="Arial"/>
          <w:sz w:val="20"/>
          <w:szCs w:val="20"/>
        </w:rPr>
        <w:t>y</w:t>
      </w:r>
      <w:r w:rsidR="00506A93">
        <w:rPr>
          <w:rFonts w:ascii="Arial" w:hAnsi="Arial" w:cs="Arial"/>
          <w:sz w:val="20"/>
          <w:szCs w:val="20"/>
        </w:rPr>
        <w:t xml:space="preserve"> </w:t>
      </w:r>
      <w:r w:rsidR="00520CB9">
        <w:rPr>
          <w:rFonts w:ascii="Arial" w:hAnsi="Arial" w:cs="Arial"/>
          <w:sz w:val="20"/>
          <w:szCs w:val="20"/>
        </w:rPr>
        <w:t>uvedené v</w:t>
      </w:r>
      <w:r>
        <w:rPr>
          <w:rFonts w:ascii="Arial" w:hAnsi="Arial" w:cs="Arial"/>
          <w:sz w:val="20"/>
          <w:szCs w:val="20"/>
        </w:rPr>
        <w:t xml:space="preserve"> čl. XVI</w:t>
      </w:r>
      <w:r w:rsidR="00520CB9">
        <w:rPr>
          <w:rFonts w:ascii="Arial" w:hAnsi="Arial" w:cs="Arial"/>
          <w:sz w:val="20"/>
          <w:szCs w:val="20"/>
        </w:rPr>
        <w:t>.</w:t>
      </w:r>
      <w:r>
        <w:rPr>
          <w:rFonts w:ascii="Arial" w:hAnsi="Arial" w:cs="Arial"/>
          <w:sz w:val="20"/>
          <w:szCs w:val="20"/>
        </w:rPr>
        <w:t xml:space="preserve"> odst. 7</w:t>
      </w:r>
      <w:r w:rsidR="000B60A1">
        <w:rPr>
          <w:rFonts w:ascii="Arial" w:hAnsi="Arial" w:cs="Arial"/>
          <w:sz w:val="20"/>
          <w:szCs w:val="20"/>
        </w:rPr>
        <w:t>.</w:t>
      </w:r>
      <w:r w:rsidR="00520CB9">
        <w:rPr>
          <w:rFonts w:ascii="Arial" w:hAnsi="Arial" w:cs="Arial"/>
          <w:sz w:val="20"/>
          <w:szCs w:val="20"/>
        </w:rPr>
        <w:t xml:space="preserve"> Rámcové smlouvy (dále jen „Pověřené osoby“).</w:t>
      </w:r>
      <w:r w:rsidRPr="0001047C">
        <w:rPr>
          <w:rFonts w:ascii="Arial" w:hAnsi="Arial" w:cs="Arial"/>
          <w:sz w:val="20"/>
          <w:szCs w:val="20"/>
        </w:rPr>
        <w:t xml:space="preserve">  </w:t>
      </w:r>
    </w:p>
    <w:p w14:paraId="2D9C564A" w14:textId="77777777" w:rsidR="00A062E6" w:rsidRDefault="00697662" w:rsidP="00182157">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01047C">
        <w:rPr>
          <w:rFonts w:ascii="Arial" w:hAnsi="Arial" w:cs="Arial"/>
          <w:sz w:val="20"/>
          <w:szCs w:val="20"/>
        </w:rPr>
        <w:t>Objednatel</w:t>
      </w:r>
      <w:r w:rsidR="00506A93">
        <w:rPr>
          <w:rFonts w:ascii="Arial" w:hAnsi="Arial" w:cs="Arial"/>
          <w:sz w:val="20"/>
          <w:szCs w:val="20"/>
        </w:rPr>
        <w:t xml:space="preserve"> </w:t>
      </w:r>
      <w:r w:rsidRPr="0001047C">
        <w:rPr>
          <w:rFonts w:ascii="Arial" w:hAnsi="Arial" w:cs="Arial"/>
          <w:sz w:val="20"/>
          <w:szCs w:val="20"/>
        </w:rPr>
        <w:t>zašle Zhotoviteli</w:t>
      </w:r>
      <w:r w:rsidR="00F601A7">
        <w:rPr>
          <w:rFonts w:ascii="Arial" w:hAnsi="Arial" w:cs="Arial"/>
          <w:sz w:val="20"/>
          <w:szCs w:val="20"/>
        </w:rPr>
        <w:t xml:space="preserve"> elektronickou poštou (e-mailem)</w:t>
      </w:r>
      <w:r w:rsidR="00C91EC7">
        <w:rPr>
          <w:rFonts w:ascii="Arial" w:hAnsi="Arial" w:cs="Arial"/>
          <w:sz w:val="20"/>
          <w:szCs w:val="20"/>
        </w:rPr>
        <w:t xml:space="preserve"> </w:t>
      </w:r>
      <w:r w:rsidRPr="0001047C">
        <w:rPr>
          <w:rFonts w:ascii="Arial" w:hAnsi="Arial" w:cs="Arial"/>
          <w:sz w:val="20"/>
          <w:szCs w:val="20"/>
        </w:rPr>
        <w:t xml:space="preserve">požadavek </w:t>
      </w:r>
      <w:r w:rsidRPr="0043548B">
        <w:rPr>
          <w:rFonts w:ascii="Arial" w:hAnsi="Arial" w:cs="Arial"/>
          <w:sz w:val="20"/>
          <w:szCs w:val="20"/>
        </w:rPr>
        <w:t xml:space="preserve">na </w:t>
      </w:r>
      <w:r w:rsidRPr="0001047C">
        <w:rPr>
          <w:rFonts w:ascii="Arial" w:hAnsi="Arial" w:cs="Arial"/>
          <w:sz w:val="20"/>
          <w:szCs w:val="20"/>
        </w:rPr>
        <w:t xml:space="preserve">zpracování </w:t>
      </w:r>
      <w:r w:rsidR="009E6BC0">
        <w:rPr>
          <w:rFonts w:ascii="Arial" w:hAnsi="Arial" w:cs="Arial"/>
          <w:sz w:val="20"/>
          <w:szCs w:val="20"/>
        </w:rPr>
        <w:t>P</w:t>
      </w:r>
      <w:r w:rsidRPr="0001047C">
        <w:rPr>
          <w:rFonts w:ascii="Arial" w:hAnsi="Arial" w:cs="Arial"/>
          <w:sz w:val="20"/>
          <w:szCs w:val="20"/>
        </w:rPr>
        <w:t xml:space="preserve">ředběžného projektu zamýšleného díla </w:t>
      </w:r>
      <w:r w:rsidR="00A062E6">
        <w:rPr>
          <w:rFonts w:ascii="Arial" w:hAnsi="Arial" w:cs="Arial"/>
          <w:sz w:val="20"/>
          <w:szCs w:val="20"/>
        </w:rPr>
        <w:t>se základní specifikací požadovaného díla (dále jen „Požadavek“).</w:t>
      </w:r>
      <w:r w:rsidRPr="0001047C">
        <w:rPr>
          <w:rFonts w:ascii="Arial" w:hAnsi="Arial" w:cs="Arial"/>
          <w:sz w:val="20"/>
          <w:szCs w:val="20"/>
        </w:rPr>
        <w:t xml:space="preserve"> </w:t>
      </w:r>
      <w:r w:rsidR="00A062E6">
        <w:rPr>
          <w:rFonts w:ascii="Arial" w:hAnsi="Arial" w:cs="Arial"/>
          <w:sz w:val="20"/>
          <w:szCs w:val="20"/>
        </w:rPr>
        <w:t xml:space="preserve">Každý </w:t>
      </w:r>
      <w:r w:rsidR="00604802">
        <w:rPr>
          <w:rFonts w:ascii="Arial" w:hAnsi="Arial" w:cs="Arial"/>
          <w:sz w:val="20"/>
          <w:szCs w:val="20"/>
        </w:rPr>
        <w:t>P</w:t>
      </w:r>
      <w:r w:rsidR="00A062E6">
        <w:rPr>
          <w:rFonts w:ascii="Arial" w:hAnsi="Arial" w:cs="Arial"/>
          <w:sz w:val="20"/>
          <w:szCs w:val="20"/>
        </w:rPr>
        <w:t xml:space="preserve">ožadavek bude též obsahovat </w:t>
      </w:r>
      <w:r w:rsidR="00F601A7">
        <w:rPr>
          <w:rFonts w:ascii="Arial" w:hAnsi="Arial" w:cs="Arial"/>
          <w:sz w:val="20"/>
          <w:szCs w:val="20"/>
        </w:rPr>
        <w:t xml:space="preserve">termín pro obhlídku místa plnění a </w:t>
      </w:r>
      <w:r w:rsidR="000948F8">
        <w:rPr>
          <w:rFonts w:ascii="Arial" w:hAnsi="Arial" w:cs="Arial"/>
          <w:sz w:val="20"/>
          <w:szCs w:val="20"/>
        </w:rPr>
        <w:t xml:space="preserve">v případě potřeby i </w:t>
      </w:r>
      <w:r w:rsidR="00A062E6">
        <w:rPr>
          <w:rFonts w:ascii="Arial" w:hAnsi="Arial" w:cs="Arial"/>
          <w:sz w:val="20"/>
          <w:szCs w:val="20"/>
        </w:rPr>
        <w:t>kontakt</w:t>
      </w:r>
      <w:r w:rsidR="00F601A7">
        <w:rPr>
          <w:rFonts w:ascii="Arial" w:hAnsi="Arial" w:cs="Arial"/>
          <w:sz w:val="20"/>
          <w:szCs w:val="20"/>
        </w:rPr>
        <w:t xml:space="preserve">ní údaje </w:t>
      </w:r>
      <w:r w:rsidR="000948F8">
        <w:rPr>
          <w:rFonts w:ascii="Arial" w:hAnsi="Arial" w:cs="Arial"/>
          <w:sz w:val="20"/>
          <w:szCs w:val="20"/>
        </w:rPr>
        <w:t xml:space="preserve">dalších </w:t>
      </w:r>
      <w:r w:rsidR="00A062E6">
        <w:rPr>
          <w:rFonts w:ascii="Arial" w:hAnsi="Arial" w:cs="Arial"/>
          <w:sz w:val="20"/>
          <w:szCs w:val="20"/>
        </w:rPr>
        <w:t>osob Objednatele, se kter</w:t>
      </w:r>
      <w:r w:rsidR="000948F8">
        <w:rPr>
          <w:rFonts w:ascii="Arial" w:hAnsi="Arial" w:cs="Arial"/>
          <w:sz w:val="20"/>
          <w:szCs w:val="20"/>
        </w:rPr>
        <w:t>ými</w:t>
      </w:r>
      <w:r w:rsidR="00A062E6">
        <w:rPr>
          <w:rFonts w:ascii="Arial" w:hAnsi="Arial" w:cs="Arial"/>
          <w:sz w:val="20"/>
          <w:szCs w:val="20"/>
        </w:rPr>
        <w:t xml:space="preserve"> bude Zhotovitel spolupracovat</w:t>
      </w:r>
      <w:r w:rsidR="00A550C3">
        <w:rPr>
          <w:rFonts w:ascii="Arial" w:hAnsi="Arial" w:cs="Arial"/>
          <w:sz w:val="20"/>
          <w:szCs w:val="20"/>
        </w:rPr>
        <w:t xml:space="preserve"> </w:t>
      </w:r>
      <w:r w:rsidR="00A062E6">
        <w:rPr>
          <w:rFonts w:ascii="Arial" w:hAnsi="Arial" w:cs="Arial"/>
          <w:sz w:val="20"/>
          <w:szCs w:val="20"/>
        </w:rPr>
        <w:t>při vypracování př</w:t>
      </w:r>
      <w:r w:rsidR="00016C67">
        <w:rPr>
          <w:rFonts w:ascii="Arial" w:hAnsi="Arial" w:cs="Arial"/>
          <w:sz w:val="20"/>
          <w:szCs w:val="20"/>
        </w:rPr>
        <w:t xml:space="preserve">íslušného </w:t>
      </w:r>
      <w:r w:rsidR="002B7D84">
        <w:rPr>
          <w:rFonts w:ascii="Arial" w:hAnsi="Arial" w:cs="Arial"/>
          <w:sz w:val="20"/>
          <w:szCs w:val="20"/>
        </w:rPr>
        <w:t>P</w:t>
      </w:r>
      <w:r w:rsidR="00016C67">
        <w:rPr>
          <w:rFonts w:ascii="Arial" w:hAnsi="Arial" w:cs="Arial"/>
          <w:sz w:val="20"/>
          <w:szCs w:val="20"/>
        </w:rPr>
        <w:t>ředběžného projektu</w:t>
      </w:r>
      <w:r w:rsidR="00F601A7">
        <w:rPr>
          <w:rFonts w:ascii="Arial" w:hAnsi="Arial" w:cs="Arial"/>
          <w:sz w:val="20"/>
          <w:szCs w:val="20"/>
        </w:rPr>
        <w:t>.</w:t>
      </w:r>
    </w:p>
    <w:p w14:paraId="61A7279A" w14:textId="77777777" w:rsidR="00665664" w:rsidRDefault="00665664" w:rsidP="00182157">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 xml:space="preserve">Zhotovitel potvrdí přijetí Požadavku </w:t>
      </w:r>
      <w:proofErr w:type="spellStart"/>
      <w:r>
        <w:rPr>
          <w:rFonts w:ascii="Arial" w:hAnsi="Arial" w:cs="Arial"/>
          <w:sz w:val="20"/>
          <w:szCs w:val="20"/>
        </w:rPr>
        <w:t>nejpozdějí</w:t>
      </w:r>
      <w:proofErr w:type="spellEnd"/>
      <w:r>
        <w:rPr>
          <w:rFonts w:ascii="Arial" w:hAnsi="Arial" w:cs="Arial"/>
          <w:sz w:val="20"/>
          <w:szCs w:val="20"/>
        </w:rPr>
        <w:t xml:space="preserve"> následující pracovní den odesláním potvrzení o přijetí Požadavku</w:t>
      </w:r>
      <w:r w:rsidR="002B7D84">
        <w:rPr>
          <w:rFonts w:ascii="Arial" w:hAnsi="Arial" w:cs="Arial"/>
          <w:sz w:val="20"/>
          <w:szCs w:val="20"/>
        </w:rPr>
        <w:t xml:space="preserve">, a to </w:t>
      </w:r>
      <w:r>
        <w:rPr>
          <w:rFonts w:ascii="Arial" w:hAnsi="Arial" w:cs="Arial"/>
          <w:sz w:val="20"/>
          <w:szCs w:val="20"/>
        </w:rPr>
        <w:t xml:space="preserve">elektronickou poštou na e-mailovou adresu </w:t>
      </w:r>
      <w:r w:rsidR="00F601A7">
        <w:rPr>
          <w:rFonts w:ascii="Arial" w:hAnsi="Arial" w:cs="Arial"/>
          <w:sz w:val="20"/>
          <w:szCs w:val="20"/>
        </w:rPr>
        <w:t>Pověřené osoby Objednatele</w:t>
      </w:r>
      <w:r>
        <w:rPr>
          <w:rFonts w:ascii="Arial" w:hAnsi="Arial" w:cs="Arial"/>
          <w:sz w:val="20"/>
          <w:szCs w:val="20"/>
        </w:rPr>
        <w:t>.</w:t>
      </w:r>
      <w:r w:rsidR="00D0499D">
        <w:rPr>
          <w:rFonts w:ascii="Arial" w:hAnsi="Arial" w:cs="Arial"/>
          <w:sz w:val="20"/>
          <w:szCs w:val="20"/>
        </w:rPr>
        <w:t xml:space="preserve"> </w:t>
      </w:r>
    </w:p>
    <w:p w14:paraId="64A72D2A" w14:textId="77777777" w:rsidR="00697662" w:rsidRDefault="00A550C3" w:rsidP="00182157">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Předběžný projekt vypracuje Zhotovitel ve formě</w:t>
      </w:r>
      <w:r w:rsidR="008860D6">
        <w:rPr>
          <w:rFonts w:ascii="Arial" w:hAnsi="Arial" w:cs="Arial"/>
          <w:sz w:val="20"/>
          <w:szCs w:val="20"/>
        </w:rPr>
        <w:t xml:space="preserve"> dle čl. V</w:t>
      </w:r>
      <w:r w:rsidR="008615DD">
        <w:rPr>
          <w:rFonts w:ascii="Arial" w:hAnsi="Arial" w:cs="Arial"/>
          <w:sz w:val="20"/>
          <w:szCs w:val="20"/>
        </w:rPr>
        <w:t>.</w:t>
      </w:r>
      <w:r w:rsidR="008860D6">
        <w:rPr>
          <w:rFonts w:ascii="Arial" w:hAnsi="Arial" w:cs="Arial"/>
          <w:sz w:val="20"/>
          <w:szCs w:val="20"/>
        </w:rPr>
        <w:t xml:space="preserve"> této </w:t>
      </w:r>
      <w:r w:rsidR="000539AF">
        <w:rPr>
          <w:rFonts w:ascii="Arial" w:hAnsi="Arial" w:cs="Arial"/>
          <w:sz w:val="20"/>
          <w:szCs w:val="20"/>
        </w:rPr>
        <w:t xml:space="preserve">Rámcové </w:t>
      </w:r>
      <w:r w:rsidR="008860D6">
        <w:rPr>
          <w:rFonts w:ascii="Arial" w:hAnsi="Arial" w:cs="Arial"/>
          <w:sz w:val="20"/>
          <w:szCs w:val="20"/>
        </w:rPr>
        <w:t xml:space="preserve">smlouvy </w:t>
      </w:r>
      <w:r>
        <w:rPr>
          <w:rFonts w:ascii="Arial" w:hAnsi="Arial" w:cs="Arial"/>
          <w:sz w:val="20"/>
          <w:szCs w:val="20"/>
        </w:rPr>
        <w:t>a předá</w:t>
      </w:r>
      <w:r w:rsidR="005F0C7B">
        <w:rPr>
          <w:rFonts w:ascii="Arial" w:hAnsi="Arial" w:cs="Arial"/>
          <w:sz w:val="20"/>
          <w:szCs w:val="20"/>
        </w:rPr>
        <w:t xml:space="preserve">/zašle </w:t>
      </w:r>
      <w:r>
        <w:rPr>
          <w:rFonts w:ascii="Arial" w:hAnsi="Arial" w:cs="Arial"/>
          <w:sz w:val="20"/>
          <w:szCs w:val="20"/>
        </w:rPr>
        <w:t>jej</w:t>
      </w:r>
      <w:r w:rsidR="005F0C7B">
        <w:rPr>
          <w:rFonts w:ascii="Arial" w:hAnsi="Arial" w:cs="Arial"/>
          <w:sz w:val="20"/>
          <w:szCs w:val="20"/>
        </w:rPr>
        <w:t xml:space="preserve"> </w:t>
      </w:r>
      <w:r w:rsidR="000C2045">
        <w:rPr>
          <w:rFonts w:ascii="Arial" w:hAnsi="Arial" w:cs="Arial"/>
          <w:sz w:val="20"/>
          <w:szCs w:val="20"/>
        </w:rPr>
        <w:t>elektronickou poštou na e-mailovou adresu Pověřené osoby Objednatele</w:t>
      </w:r>
      <w:r w:rsidR="00CA4140">
        <w:rPr>
          <w:rFonts w:ascii="Arial" w:hAnsi="Arial" w:cs="Arial"/>
          <w:sz w:val="20"/>
          <w:szCs w:val="20"/>
        </w:rPr>
        <w:t>,</w:t>
      </w:r>
      <w:r>
        <w:rPr>
          <w:rFonts w:ascii="Arial" w:hAnsi="Arial" w:cs="Arial"/>
          <w:sz w:val="20"/>
          <w:szCs w:val="20"/>
        </w:rPr>
        <w:t xml:space="preserve"> a to </w:t>
      </w:r>
      <w:r w:rsidR="00016C67">
        <w:rPr>
          <w:rFonts w:ascii="Arial" w:hAnsi="Arial" w:cs="Arial"/>
          <w:sz w:val="20"/>
          <w:szCs w:val="20"/>
        </w:rPr>
        <w:t xml:space="preserve">vždy </w:t>
      </w:r>
      <w:r w:rsidR="00697662" w:rsidRPr="0001047C">
        <w:rPr>
          <w:rFonts w:ascii="Arial" w:hAnsi="Arial" w:cs="Arial"/>
          <w:sz w:val="20"/>
          <w:szCs w:val="20"/>
        </w:rPr>
        <w:t xml:space="preserve">nejpozději do </w:t>
      </w:r>
      <w:r w:rsidR="00016C67">
        <w:rPr>
          <w:rFonts w:ascii="Arial" w:hAnsi="Arial" w:cs="Arial"/>
          <w:sz w:val="20"/>
          <w:szCs w:val="20"/>
        </w:rPr>
        <w:t>1</w:t>
      </w:r>
      <w:r w:rsidR="00604802">
        <w:rPr>
          <w:rFonts w:ascii="Arial" w:hAnsi="Arial" w:cs="Arial"/>
          <w:sz w:val="20"/>
          <w:szCs w:val="20"/>
        </w:rPr>
        <w:t>0</w:t>
      </w:r>
      <w:r w:rsidR="00697662" w:rsidRPr="0001047C">
        <w:rPr>
          <w:rFonts w:ascii="Arial" w:hAnsi="Arial" w:cs="Arial"/>
          <w:sz w:val="20"/>
          <w:szCs w:val="20"/>
        </w:rPr>
        <w:t xml:space="preserve"> pracovních dnů </w:t>
      </w:r>
      <w:r w:rsidR="00016C67">
        <w:rPr>
          <w:rFonts w:ascii="Arial" w:hAnsi="Arial" w:cs="Arial"/>
          <w:sz w:val="20"/>
          <w:szCs w:val="20"/>
        </w:rPr>
        <w:t xml:space="preserve">ode dne </w:t>
      </w:r>
      <w:r w:rsidR="000C2045">
        <w:rPr>
          <w:rFonts w:ascii="Arial" w:hAnsi="Arial" w:cs="Arial"/>
          <w:sz w:val="20"/>
          <w:szCs w:val="20"/>
        </w:rPr>
        <w:t>prohlídky místa plnění</w:t>
      </w:r>
      <w:r>
        <w:rPr>
          <w:rFonts w:ascii="Arial" w:hAnsi="Arial" w:cs="Arial"/>
          <w:sz w:val="20"/>
          <w:szCs w:val="20"/>
        </w:rPr>
        <w:t xml:space="preserve">, pokud nebude mezi Smluvními stranami ujednáno písemně </w:t>
      </w:r>
      <w:r w:rsidR="00A86C90">
        <w:rPr>
          <w:rFonts w:ascii="Arial" w:hAnsi="Arial" w:cs="Arial"/>
          <w:sz w:val="20"/>
          <w:szCs w:val="20"/>
        </w:rPr>
        <w:t xml:space="preserve">(e-mailem) </w:t>
      </w:r>
      <w:r>
        <w:rPr>
          <w:rFonts w:ascii="Arial" w:hAnsi="Arial" w:cs="Arial"/>
          <w:sz w:val="20"/>
          <w:szCs w:val="20"/>
        </w:rPr>
        <w:t>jinak</w:t>
      </w:r>
      <w:r w:rsidR="00016C67">
        <w:rPr>
          <w:rFonts w:ascii="Arial" w:hAnsi="Arial" w:cs="Arial"/>
          <w:sz w:val="20"/>
          <w:szCs w:val="20"/>
        </w:rPr>
        <w:t>.</w:t>
      </w:r>
    </w:p>
    <w:p w14:paraId="7C7C8583" w14:textId="77777777" w:rsidR="008225C6" w:rsidRDefault="00665664" w:rsidP="00182157">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 xml:space="preserve">Součástí Předběžného projektu bude vždy cenová </w:t>
      </w:r>
      <w:r w:rsidRPr="00321FB6">
        <w:rPr>
          <w:rFonts w:ascii="Arial" w:hAnsi="Arial" w:cs="Arial"/>
          <w:sz w:val="20"/>
          <w:szCs w:val="20"/>
        </w:rPr>
        <w:t>kalkulace, obsahující podrobný popis prací a</w:t>
      </w:r>
      <w:r w:rsidR="0017762D">
        <w:rPr>
          <w:rFonts w:ascii="Arial" w:hAnsi="Arial" w:cs="Arial"/>
          <w:sz w:val="20"/>
          <w:szCs w:val="20"/>
        </w:rPr>
        <w:t> </w:t>
      </w:r>
      <w:r w:rsidRPr="00321FB6">
        <w:rPr>
          <w:rFonts w:ascii="Arial" w:hAnsi="Arial" w:cs="Arial"/>
          <w:sz w:val="20"/>
          <w:szCs w:val="20"/>
        </w:rPr>
        <w:t>výkonů (dále jen: „Cenová kalkulace“</w:t>
      </w:r>
      <w:r>
        <w:rPr>
          <w:rFonts w:ascii="Arial" w:hAnsi="Arial" w:cs="Arial"/>
          <w:sz w:val="20"/>
          <w:szCs w:val="20"/>
        </w:rPr>
        <w:t>)</w:t>
      </w:r>
      <w:r w:rsidR="00E8122F">
        <w:rPr>
          <w:rFonts w:ascii="Arial" w:hAnsi="Arial" w:cs="Arial"/>
          <w:sz w:val="20"/>
          <w:szCs w:val="20"/>
        </w:rPr>
        <w:t xml:space="preserve"> a termín provedení </w:t>
      </w:r>
      <w:r w:rsidR="000539AF">
        <w:rPr>
          <w:rFonts w:ascii="Arial" w:hAnsi="Arial" w:cs="Arial"/>
          <w:sz w:val="20"/>
          <w:szCs w:val="20"/>
        </w:rPr>
        <w:t xml:space="preserve">příslušného </w:t>
      </w:r>
      <w:r w:rsidR="00E8122F">
        <w:rPr>
          <w:rFonts w:ascii="Arial" w:hAnsi="Arial" w:cs="Arial"/>
          <w:sz w:val="20"/>
          <w:szCs w:val="20"/>
        </w:rPr>
        <w:t>díla</w:t>
      </w:r>
      <w:r>
        <w:rPr>
          <w:rFonts w:ascii="Arial" w:hAnsi="Arial" w:cs="Arial"/>
          <w:sz w:val="20"/>
          <w:szCs w:val="20"/>
        </w:rPr>
        <w:t xml:space="preserve">. </w:t>
      </w:r>
      <w:r w:rsidRPr="00321FB6">
        <w:rPr>
          <w:rFonts w:ascii="Arial" w:hAnsi="Arial" w:cs="Arial"/>
          <w:sz w:val="20"/>
          <w:szCs w:val="20"/>
        </w:rPr>
        <w:t xml:space="preserve">Při vypracování Cenové kalkulace musí Zhotovitel vycházet z údajů a položek obsažených v Příloze č. 1 této Rámcové </w:t>
      </w:r>
      <w:r w:rsidRPr="0001047C">
        <w:rPr>
          <w:rFonts w:ascii="Arial" w:hAnsi="Arial" w:cs="Arial"/>
          <w:sz w:val="20"/>
          <w:szCs w:val="20"/>
        </w:rPr>
        <w:t>smlouvy</w:t>
      </w:r>
      <w:r w:rsidR="0001047C">
        <w:rPr>
          <w:rFonts w:ascii="Arial" w:hAnsi="Arial" w:cs="Arial"/>
          <w:sz w:val="20"/>
          <w:szCs w:val="20"/>
        </w:rPr>
        <w:t>.</w:t>
      </w:r>
    </w:p>
    <w:p w14:paraId="501AE9F3" w14:textId="77777777" w:rsidR="00A86C90" w:rsidRDefault="0043548B" w:rsidP="00182157">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 xml:space="preserve">V případě, že </w:t>
      </w:r>
      <w:r w:rsidR="00665664">
        <w:rPr>
          <w:rFonts w:ascii="Arial" w:hAnsi="Arial" w:cs="Arial"/>
          <w:sz w:val="20"/>
          <w:szCs w:val="20"/>
        </w:rPr>
        <w:t xml:space="preserve">Objednatel </w:t>
      </w:r>
      <w:r>
        <w:rPr>
          <w:rFonts w:ascii="Arial" w:hAnsi="Arial" w:cs="Arial"/>
          <w:sz w:val="20"/>
          <w:szCs w:val="20"/>
        </w:rPr>
        <w:t>bude mít k předanému</w:t>
      </w:r>
      <w:r w:rsidR="00665664">
        <w:rPr>
          <w:rFonts w:ascii="Arial" w:hAnsi="Arial" w:cs="Arial"/>
          <w:sz w:val="20"/>
          <w:szCs w:val="20"/>
        </w:rPr>
        <w:t xml:space="preserve"> Předběžn</w:t>
      </w:r>
      <w:r>
        <w:rPr>
          <w:rFonts w:ascii="Arial" w:hAnsi="Arial" w:cs="Arial"/>
          <w:sz w:val="20"/>
          <w:szCs w:val="20"/>
        </w:rPr>
        <w:t>ému</w:t>
      </w:r>
      <w:r w:rsidR="00665664">
        <w:rPr>
          <w:rFonts w:ascii="Arial" w:hAnsi="Arial" w:cs="Arial"/>
          <w:sz w:val="20"/>
          <w:szCs w:val="20"/>
        </w:rPr>
        <w:t xml:space="preserve"> projekt</w:t>
      </w:r>
      <w:r>
        <w:rPr>
          <w:rFonts w:ascii="Arial" w:hAnsi="Arial" w:cs="Arial"/>
          <w:sz w:val="20"/>
          <w:szCs w:val="20"/>
        </w:rPr>
        <w:t xml:space="preserve">u výhrady, projedná </w:t>
      </w:r>
      <w:r w:rsidR="00106C1C">
        <w:rPr>
          <w:rFonts w:ascii="Arial" w:hAnsi="Arial" w:cs="Arial"/>
          <w:sz w:val="20"/>
          <w:szCs w:val="20"/>
        </w:rPr>
        <w:t>tyto</w:t>
      </w:r>
      <w:r>
        <w:rPr>
          <w:rFonts w:ascii="Arial" w:hAnsi="Arial" w:cs="Arial"/>
          <w:sz w:val="20"/>
          <w:szCs w:val="20"/>
        </w:rPr>
        <w:t xml:space="preserve"> se Zhotovitelem, který je povinen oprávněné výhrady Objednatele zohlednit v příslušně opraveném </w:t>
      </w:r>
      <w:r w:rsidR="002B7D84">
        <w:rPr>
          <w:rFonts w:ascii="Arial" w:hAnsi="Arial" w:cs="Arial"/>
          <w:sz w:val="20"/>
          <w:szCs w:val="20"/>
        </w:rPr>
        <w:t xml:space="preserve">Předběžném </w:t>
      </w:r>
      <w:r>
        <w:rPr>
          <w:rFonts w:ascii="Arial" w:hAnsi="Arial" w:cs="Arial"/>
          <w:sz w:val="20"/>
          <w:szCs w:val="20"/>
        </w:rPr>
        <w:t>projektu</w:t>
      </w:r>
      <w:r w:rsidR="008615DD">
        <w:rPr>
          <w:rFonts w:ascii="Arial" w:hAnsi="Arial" w:cs="Arial"/>
          <w:sz w:val="20"/>
          <w:szCs w:val="20"/>
        </w:rPr>
        <w:t>,</w:t>
      </w:r>
      <w:r w:rsidR="000C2045" w:rsidRPr="000C2045">
        <w:rPr>
          <w:rFonts w:ascii="Arial" w:hAnsi="Arial" w:cs="Arial"/>
          <w:sz w:val="20"/>
          <w:szCs w:val="20"/>
        </w:rPr>
        <w:t xml:space="preserve"> </w:t>
      </w:r>
      <w:r w:rsidR="000C2045">
        <w:rPr>
          <w:rFonts w:ascii="Arial" w:hAnsi="Arial" w:cs="Arial"/>
          <w:sz w:val="20"/>
          <w:szCs w:val="20"/>
        </w:rPr>
        <w:t xml:space="preserve">a to vždy </w:t>
      </w:r>
      <w:r w:rsidR="000C2045" w:rsidRPr="0001047C">
        <w:rPr>
          <w:rFonts w:ascii="Arial" w:hAnsi="Arial" w:cs="Arial"/>
          <w:sz w:val="20"/>
          <w:szCs w:val="20"/>
        </w:rPr>
        <w:t xml:space="preserve">nejpozději do </w:t>
      </w:r>
      <w:r w:rsidR="000C2045">
        <w:rPr>
          <w:rFonts w:ascii="Arial" w:hAnsi="Arial" w:cs="Arial"/>
          <w:sz w:val="20"/>
          <w:szCs w:val="20"/>
        </w:rPr>
        <w:t>5</w:t>
      </w:r>
      <w:r w:rsidR="000C2045" w:rsidRPr="0001047C">
        <w:rPr>
          <w:rFonts w:ascii="Arial" w:hAnsi="Arial" w:cs="Arial"/>
          <w:sz w:val="20"/>
          <w:szCs w:val="20"/>
        </w:rPr>
        <w:t xml:space="preserve"> pracovních dnů </w:t>
      </w:r>
      <w:r w:rsidR="000C2045">
        <w:rPr>
          <w:rFonts w:ascii="Arial" w:hAnsi="Arial" w:cs="Arial"/>
          <w:sz w:val="20"/>
          <w:szCs w:val="20"/>
        </w:rPr>
        <w:t xml:space="preserve">ode dne </w:t>
      </w:r>
      <w:r w:rsidR="000948F8">
        <w:rPr>
          <w:rFonts w:ascii="Arial" w:hAnsi="Arial" w:cs="Arial"/>
          <w:sz w:val="20"/>
          <w:szCs w:val="20"/>
        </w:rPr>
        <w:t>předání výhrad Objednatelem</w:t>
      </w:r>
      <w:r w:rsidR="000C2045">
        <w:rPr>
          <w:rFonts w:ascii="Arial" w:hAnsi="Arial" w:cs="Arial"/>
          <w:sz w:val="20"/>
          <w:szCs w:val="20"/>
        </w:rPr>
        <w:t>, pokud nebude mezi Smluvními stranami ujednáno písemně jinak.</w:t>
      </w:r>
    </w:p>
    <w:p w14:paraId="338DF6C1" w14:textId="77777777" w:rsidR="00A86C90" w:rsidRDefault="0043548B" w:rsidP="00182157">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A86C90">
        <w:rPr>
          <w:rFonts w:ascii="Arial" w:hAnsi="Arial" w:cs="Arial"/>
          <w:sz w:val="20"/>
          <w:szCs w:val="20"/>
        </w:rPr>
        <w:t xml:space="preserve">Po schválení Předběžného projektu </w:t>
      </w:r>
      <w:r w:rsidR="008B0AEB">
        <w:rPr>
          <w:rFonts w:ascii="Arial" w:hAnsi="Arial" w:cs="Arial"/>
          <w:sz w:val="20"/>
          <w:szCs w:val="20"/>
        </w:rPr>
        <w:t xml:space="preserve">Pověřenou osobou </w:t>
      </w:r>
      <w:r w:rsidRPr="00A86C90">
        <w:rPr>
          <w:rFonts w:ascii="Arial" w:hAnsi="Arial" w:cs="Arial"/>
          <w:sz w:val="20"/>
          <w:szCs w:val="20"/>
        </w:rPr>
        <w:t xml:space="preserve">Objednatele </w:t>
      </w:r>
      <w:r w:rsidR="00AD4A85">
        <w:rPr>
          <w:rFonts w:ascii="Arial" w:hAnsi="Arial" w:cs="Arial"/>
          <w:sz w:val="20"/>
          <w:szCs w:val="20"/>
        </w:rPr>
        <w:t xml:space="preserve">(formou e-mailu Pověřené osobě Zhotovitele) </w:t>
      </w:r>
      <w:r w:rsidRPr="00A86C90">
        <w:rPr>
          <w:rFonts w:ascii="Arial" w:hAnsi="Arial" w:cs="Arial"/>
          <w:sz w:val="20"/>
          <w:szCs w:val="20"/>
        </w:rPr>
        <w:t>bude příslušná veřejná zakázka zadána Zhotoviteli postupem dle čl. IV. Rámcové smlouvy.</w:t>
      </w:r>
    </w:p>
    <w:p w14:paraId="68401E08" w14:textId="77777777" w:rsidR="002B6786" w:rsidRPr="00A86C90" w:rsidRDefault="002B6786" w:rsidP="00182157">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A86C90">
        <w:rPr>
          <w:rFonts w:ascii="Arial" w:hAnsi="Arial" w:cs="Arial"/>
          <w:sz w:val="20"/>
          <w:szCs w:val="20"/>
        </w:rPr>
        <w:t xml:space="preserve">Požadavek Objednatele na zpracování Předběžného projektu nezakládá závazek Objednatele </w:t>
      </w:r>
      <w:r w:rsidR="00207F5E" w:rsidRPr="00A86C90">
        <w:rPr>
          <w:rFonts w:ascii="Arial" w:hAnsi="Arial" w:cs="Arial"/>
          <w:sz w:val="20"/>
          <w:szCs w:val="20"/>
        </w:rPr>
        <w:t>realizovat plnění prostřednictvím Dílčí smlouvy.</w:t>
      </w:r>
      <w:r w:rsidR="009A18B6">
        <w:rPr>
          <w:rFonts w:ascii="Arial" w:hAnsi="Arial" w:cs="Arial"/>
          <w:sz w:val="20"/>
          <w:szCs w:val="20"/>
        </w:rPr>
        <w:t xml:space="preserve"> </w:t>
      </w:r>
      <w:r w:rsidR="007C02CA">
        <w:rPr>
          <w:rFonts w:ascii="Arial" w:hAnsi="Arial" w:cs="Arial"/>
          <w:sz w:val="20"/>
          <w:szCs w:val="20"/>
        </w:rPr>
        <w:t>Předběžný projekt, vypracovaný a schválený v souladu s ustanoveními tohoto článku</w:t>
      </w:r>
      <w:r w:rsidR="00CA4140">
        <w:rPr>
          <w:rFonts w:ascii="Arial" w:hAnsi="Arial" w:cs="Arial"/>
          <w:sz w:val="20"/>
          <w:szCs w:val="20"/>
        </w:rPr>
        <w:t>,</w:t>
      </w:r>
      <w:r w:rsidR="007C02CA">
        <w:rPr>
          <w:rFonts w:ascii="Arial" w:hAnsi="Arial" w:cs="Arial"/>
          <w:sz w:val="20"/>
          <w:szCs w:val="20"/>
        </w:rPr>
        <w:t xml:space="preserve"> bude Zhotoviteli v případě </w:t>
      </w:r>
      <w:proofErr w:type="spellStart"/>
      <w:r w:rsidR="007C02CA">
        <w:rPr>
          <w:rFonts w:ascii="Arial" w:hAnsi="Arial" w:cs="Arial"/>
          <w:sz w:val="20"/>
          <w:szCs w:val="20"/>
        </w:rPr>
        <w:t>nerealizace</w:t>
      </w:r>
      <w:proofErr w:type="spellEnd"/>
      <w:r w:rsidR="007C02CA">
        <w:rPr>
          <w:rFonts w:ascii="Arial" w:hAnsi="Arial" w:cs="Arial"/>
          <w:sz w:val="20"/>
          <w:szCs w:val="20"/>
        </w:rPr>
        <w:t xml:space="preserve"> díla dle tohoto </w:t>
      </w:r>
      <w:r w:rsidR="007C02CA">
        <w:rPr>
          <w:rFonts w:ascii="Arial" w:hAnsi="Arial" w:cs="Arial"/>
          <w:sz w:val="20"/>
          <w:szCs w:val="20"/>
        </w:rPr>
        <w:lastRenderedPageBreak/>
        <w:t>Předběžného projektu z d</w:t>
      </w:r>
      <w:r w:rsidR="00656CC2">
        <w:rPr>
          <w:rFonts w:ascii="Arial" w:hAnsi="Arial" w:cs="Arial"/>
          <w:sz w:val="20"/>
          <w:szCs w:val="20"/>
        </w:rPr>
        <w:t>ů</w:t>
      </w:r>
      <w:r w:rsidR="007C02CA">
        <w:rPr>
          <w:rFonts w:ascii="Arial" w:hAnsi="Arial" w:cs="Arial"/>
          <w:sz w:val="20"/>
          <w:szCs w:val="20"/>
        </w:rPr>
        <w:t>vodů na straně Objednatele uhrazen</w:t>
      </w:r>
      <w:r w:rsidR="00D06948">
        <w:rPr>
          <w:rFonts w:ascii="Arial" w:hAnsi="Arial" w:cs="Arial"/>
          <w:sz w:val="20"/>
          <w:szCs w:val="20"/>
        </w:rPr>
        <w:t xml:space="preserve">, a to v souladu s příslušnou cenovou položkou uvedenou v Příloze č. 2 </w:t>
      </w:r>
      <w:r w:rsidR="00EC7D87">
        <w:rPr>
          <w:rFonts w:ascii="Arial" w:hAnsi="Arial" w:cs="Arial"/>
          <w:sz w:val="20"/>
          <w:szCs w:val="20"/>
        </w:rPr>
        <w:t xml:space="preserve">Rámcové smlouvy </w:t>
      </w:r>
      <w:r w:rsidR="00C27A17">
        <w:rPr>
          <w:rFonts w:ascii="Arial" w:hAnsi="Arial" w:cs="Arial"/>
          <w:sz w:val="20"/>
          <w:szCs w:val="20"/>
        </w:rPr>
        <w:t>– Specifikace ceny plnění</w:t>
      </w:r>
      <w:r w:rsidR="00EC7D87">
        <w:rPr>
          <w:rFonts w:ascii="Arial" w:hAnsi="Arial" w:cs="Arial"/>
          <w:sz w:val="20"/>
          <w:szCs w:val="20"/>
        </w:rPr>
        <w:t xml:space="preserve"> (dále jen „Příloha č.</w:t>
      </w:r>
      <w:r w:rsidR="0017762D">
        <w:rPr>
          <w:rFonts w:ascii="Arial" w:hAnsi="Arial" w:cs="Arial"/>
          <w:sz w:val="20"/>
          <w:szCs w:val="20"/>
        </w:rPr>
        <w:t> </w:t>
      </w:r>
      <w:r w:rsidR="00EC7D87">
        <w:rPr>
          <w:rFonts w:ascii="Arial" w:hAnsi="Arial" w:cs="Arial"/>
          <w:sz w:val="20"/>
          <w:szCs w:val="20"/>
        </w:rPr>
        <w:t>2</w:t>
      </w:r>
      <w:r w:rsidR="0011232B">
        <w:rPr>
          <w:rFonts w:ascii="Arial" w:hAnsi="Arial" w:cs="Arial"/>
          <w:sz w:val="20"/>
          <w:szCs w:val="20"/>
        </w:rPr>
        <w:t>“</w:t>
      </w:r>
      <w:r w:rsidR="00EC7D87">
        <w:rPr>
          <w:rFonts w:ascii="Arial" w:hAnsi="Arial" w:cs="Arial"/>
          <w:sz w:val="20"/>
          <w:szCs w:val="20"/>
        </w:rPr>
        <w:t>).</w:t>
      </w:r>
      <w:r w:rsidR="007C02CA">
        <w:rPr>
          <w:rFonts w:ascii="Arial" w:hAnsi="Arial" w:cs="Arial"/>
          <w:sz w:val="20"/>
          <w:szCs w:val="20"/>
        </w:rPr>
        <w:t xml:space="preserve"> </w:t>
      </w:r>
    </w:p>
    <w:p w14:paraId="7ECD0387" w14:textId="77777777" w:rsidR="0017762D" w:rsidRPr="009C03E0" w:rsidRDefault="0017762D" w:rsidP="002B7D8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sz w:val="20"/>
          <w:szCs w:val="20"/>
        </w:rPr>
      </w:pPr>
    </w:p>
    <w:p w14:paraId="1A0D3E18" w14:textId="77777777" w:rsidR="00A44163" w:rsidRDefault="009C0976"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Článek I</w:t>
      </w:r>
      <w:r w:rsidR="002B7D84">
        <w:rPr>
          <w:rFonts w:ascii="Arial" w:eastAsia="Times New Roman" w:hAnsi="Arial" w:cs="Arial"/>
          <w:b/>
          <w:color w:val="auto"/>
          <w:sz w:val="20"/>
          <w:szCs w:val="20"/>
          <w:bdr w:val="none" w:sz="0" w:space="0" w:color="auto"/>
        </w:rPr>
        <w:t>V.</w:t>
      </w:r>
      <w:r w:rsidR="009841E7" w:rsidRPr="00500BEF">
        <w:rPr>
          <w:rFonts w:ascii="Arial" w:eastAsia="Times New Roman" w:hAnsi="Arial" w:cs="Arial"/>
          <w:b/>
          <w:color w:val="auto"/>
          <w:sz w:val="20"/>
          <w:szCs w:val="20"/>
          <w:bdr w:val="none" w:sz="0" w:space="0" w:color="auto"/>
        </w:rPr>
        <w:t xml:space="preserve"> </w:t>
      </w:r>
    </w:p>
    <w:p w14:paraId="0913CF80" w14:textId="77777777" w:rsidR="00A31982" w:rsidRPr="00500BEF" w:rsidRDefault="00597139"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 xml:space="preserve">Veřejné zakázky zadávané na základě Rámcové </w:t>
      </w:r>
      <w:r w:rsidR="002C4CBE">
        <w:rPr>
          <w:rFonts w:ascii="Arial" w:eastAsia="Times New Roman" w:hAnsi="Arial" w:cs="Arial"/>
          <w:b/>
          <w:color w:val="auto"/>
          <w:sz w:val="20"/>
          <w:szCs w:val="20"/>
          <w:bdr w:val="none" w:sz="0" w:space="0" w:color="auto"/>
        </w:rPr>
        <w:t>smlouvy</w:t>
      </w:r>
      <w:r w:rsidR="00EC1051">
        <w:rPr>
          <w:rFonts w:ascii="Arial" w:eastAsia="Times New Roman" w:hAnsi="Arial" w:cs="Arial"/>
          <w:b/>
          <w:color w:val="auto"/>
          <w:sz w:val="20"/>
          <w:szCs w:val="20"/>
          <w:bdr w:val="none" w:sz="0" w:space="0" w:color="auto"/>
        </w:rPr>
        <w:t>, Dílčí smlouvy</w:t>
      </w:r>
    </w:p>
    <w:p w14:paraId="580C1E7E" w14:textId="77777777" w:rsidR="00597139" w:rsidRPr="009C03E0" w:rsidRDefault="00597139" w:rsidP="00182157">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9C03E0">
        <w:rPr>
          <w:rFonts w:ascii="Arial" w:eastAsia="Times New Roman" w:hAnsi="Arial" w:cs="Arial"/>
          <w:color w:val="auto"/>
          <w:sz w:val="20"/>
          <w:szCs w:val="20"/>
          <w:bdr w:val="none" w:sz="0" w:space="0" w:color="auto"/>
        </w:rPr>
        <w:t xml:space="preserve">Jednotlivé </w:t>
      </w:r>
      <w:r w:rsidR="00EC7D87">
        <w:rPr>
          <w:rFonts w:ascii="Arial" w:eastAsia="Times New Roman" w:hAnsi="Arial" w:cs="Arial"/>
          <w:color w:val="auto"/>
          <w:sz w:val="20"/>
          <w:szCs w:val="20"/>
          <w:bdr w:val="none" w:sz="0" w:space="0" w:color="auto"/>
        </w:rPr>
        <w:t>Dílčí s</w:t>
      </w:r>
      <w:r w:rsidRPr="009C03E0">
        <w:rPr>
          <w:rFonts w:ascii="Arial" w:eastAsia="Times New Roman" w:hAnsi="Arial" w:cs="Arial"/>
          <w:color w:val="auto"/>
          <w:sz w:val="20"/>
          <w:szCs w:val="20"/>
          <w:bdr w:val="none" w:sz="0" w:space="0" w:color="auto"/>
        </w:rPr>
        <w:t xml:space="preserve">mlouvy na plnění veřejných zakázek zadávaných na základě Rámcové </w:t>
      </w:r>
      <w:r w:rsidR="002C4CBE" w:rsidRPr="009C03E0">
        <w:rPr>
          <w:rFonts w:ascii="Arial" w:eastAsia="Times New Roman" w:hAnsi="Arial" w:cs="Arial"/>
          <w:color w:val="auto"/>
          <w:sz w:val="20"/>
          <w:szCs w:val="20"/>
          <w:bdr w:val="none" w:sz="0" w:space="0" w:color="auto"/>
        </w:rPr>
        <w:t>smlouvy</w:t>
      </w:r>
      <w:r w:rsidRPr="009C03E0">
        <w:rPr>
          <w:rFonts w:ascii="Arial" w:eastAsia="Times New Roman" w:hAnsi="Arial" w:cs="Arial"/>
          <w:color w:val="auto"/>
          <w:sz w:val="20"/>
          <w:szCs w:val="20"/>
          <w:bdr w:val="none" w:sz="0" w:space="0" w:color="auto"/>
        </w:rPr>
        <w:t xml:space="preserve"> budou uzavírány postupem dle této Rámcové </w:t>
      </w:r>
      <w:r w:rsidR="002C4CBE" w:rsidRPr="009C03E0">
        <w:rPr>
          <w:rFonts w:ascii="Arial" w:eastAsia="Times New Roman" w:hAnsi="Arial" w:cs="Arial"/>
          <w:color w:val="auto"/>
          <w:sz w:val="20"/>
          <w:szCs w:val="20"/>
          <w:bdr w:val="none" w:sz="0" w:space="0" w:color="auto"/>
        </w:rPr>
        <w:t>smlouvy</w:t>
      </w:r>
      <w:r w:rsidRPr="009C03E0">
        <w:rPr>
          <w:rFonts w:ascii="Arial" w:eastAsia="Times New Roman" w:hAnsi="Arial" w:cs="Arial"/>
          <w:color w:val="auto"/>
          <w:sz w:val="20"/>
          <w:szCs w:val="20"/>
          <w:bdr w:val="none" w:sz="0" w:space="0" w:color="auto"/>
        </w:rPr>
        <w:t xml:space="preserve">, tj. formou písemného návrhu Objednatele na uzavření </w:t>
      </w:r>
      <w:r w:rsidR="00EC7D87">
        <w:rPr>
          <w:rFonts w:ascii="Arial" w:eastAsia="Times New Roman" w:hAnsi="Arial" w:cs="Arial"/>
          <w:color w:val="auto"/>
          <w:sz w:val="20"/>
          <w:szCs w:val="20"/>
          <w:bdr w:val="none" w:sz="0" w:space="0" w:color="auto"/>
        </w:rPr>
        <w:t>Dílčí s</w:t>
      </w:r>
      <w:r w:rsidRPr="009C03E0">
        <w:rPr>
          <w:rFonts w:ascii="Arial" w:eastAsia="Times New Roman" w:hAnsi="Arial" w:cs="Arial"/>
          <w:color w:val="auto"/>
          <w:sz w:val="20"/>
          <w:szCs w:val="20"/>
          <w:bdr w:val="none" w:sz="0" w:space="0" w:color="auto"/>
        </w:rPr>
        <w:t>mlouvy (dále</w:t>
      </w:r>
      <w:r w:rsidR="002B7D84" w:rsidRPr="009C03E0">
        <w:rPr>
          <w:rFonts w:ascii="Arial" w:eastAsia="Times New Roman" w:hAnsi="Arial" w:cs="Arial"/>
          <w:color w:val="auto"/>
          <w:sz w:val="20"/>
          <w:szCs w:val="20"/>
          <w:bdr w:val="none" w:sz="0" w:space="0" w:color="auto"/>
        </w:rPr>
        <w:t xml:space="preserve"> též</w:t>
      </w:r>
      <w:r w:rsidRPr="009C03E0">
        <w:rPr>
          <w:rFonts w:ascii="Arial" w:eastAsia="Times New Roman" w:hAnsi="Arial" w:cs="Arial"/>
          <w:color w:val="auto"/>
          <w:sz w:val="20"/>
          <w:szCs w:val="20"/>
          <w:bdr w:val="none" w:sz="0" w:space="0" w:color="auto"/>
        </w:rPr>
        <w:t xml:space="preserve"> jen „</w:t>
      </w:r>
      <w:r w:rsidR="0060009E" w:rsidRPr="009C03E0">
        <w:rPr>
          <w:rFonts w:ascii="Arial" w:eastAsia="Times New Roman" w:hAnsi="Arial" w:cs="Arial"/>
          <w:color w:val="auto"/>
          <w:sz w:val="20"/>
          <w:szCs w:val="20"/>
          <w:bdr w:val="none" w:sz="0" w:space="0" w:color="auto"/>
        </w:rPr>
        <w:t>návrh Dílčí smlouvy“</w:t>
      </w:r>
      <w:r w:rsidRPr="009C03E0">
        <w:rPr>
          <w:rFonts w:ascii="Arial" w:eastAsia="Times New Roman" w:hAnsi="Arial" w:cs="Arial"/>
          <w:color w:val="auto"/>
          <w:sz w:val="20"/>
          <w:szCs w:val="20"/>
          <w:bdr w:val="none" w:sz="0" w:space="0" w:color="auto"/>
        </w:rPr>
        <w:t xml:space="preserve">) a písemného přijetí návrhu </w:t>
      </w:r>
      <w:r w:rsidR="00EC7D87">
        <w:rPr>
          <w:rFonts w:ascii="Arial" w:eastAsia="Times New Roman" w:hAnsi="Arial" w:cs="Arial"/>
          <w:color w:val="auto"/>
          <w:sz w:val="20"/>
          <w:szCs w:val="20"/>
          <w:bdr w:val="none" w:sz="0" w:space="0" w:color="auto"/>
        </w:rPr>
        <w:t>Dílčí s</w:t>
      </w:r>
      <w:r w:rsidRPr="009C03E0">
        <w:rPr>
          <w:rFonts w:ascii="Arial" w:eastAsia="Times New Roman" w:hAnsi="Arial" w:cs="Arial"/>
          <w:color w:val="auto"/>
          <w:sz w:val="20"/>
          <w:szCs w:val="20"/>
          <w:bdr w:val="none" w:sz="0" w:space="0" w:color="auto"/>
        </w:rPr>
        <w:t xml:space="preserve">mlouvy </w:t>
      </w:r>
      <w:r w:rsidR="006172D0" w:rsidRPr="009C03E0">
        <w:rPr>
          <w:rFonts w:ascii="Arial" w:eastAsia="Times New Roman" w:hAnsi="Arial" w:cs="Arial"/>
          <w:color w:val="auto"/>
          <w:sz w:val="20"/>
          <w:szCs w:val="20"/>
          <w:bdr w:val="none" w:sz="0" w:space="0" w:color="auto"/>
        </w:rPr>
        <w:t>Zhotovitelem</w:t>
      </w:r>
      <w:r w:rsidRPr="009C03E0">
        <w:rPr>
          <w:rFonts w:ascii="Arial" w:eastAsia="Times New Roman" w:hAnsi="Arial" w:cs="Arial"/>
          <w:color w:val="auto"/>
          <w:sz w:val="20"/>
          <w:szCs w:val="20"/>
          <w:bdr w:val="none" w:sz="0" w:space="0" w:color="auto"/>
        </w:rPr>
        <w:t xml:space="preserve"> tj. podpisem návrhu </w:t>
      </w:r>
      <w:r w:rsidR="0093429F" w:rsidRPr="009C03E0">
        <w:rPr>
          <w:rFonts w:ascii="Arial" w:eastAsia="Times New Roman" w:hAnsi="Arial" w:cs="Arial"/>
          <w:color w:val="auto"/>
          <w:sz w:val="20"/>
          <w:szCs w:val="20"/>
          <w:bdr w:val="none" w:sz="0" w:space="0" w:color="auto"/>
        </w:rPr>
        <w:t>Dílčí s</w:t>
      </w:r>
      <w:r w:rsidRPr="009C03E0">
        <w:rPr>
          <w:rFonts w:ascii="Arial" w:eastAsia="Times New Roman" w:hAnsi="Arial" w:cs="Arial"/>
          <w:color w:val="auto"/>
          <w:sz w:val="20"/>
          <w:szCs w:val="20"/>
          <w:bdr w:val="none" w:sz="0" w:space="0" w:color="auto"/>
        </w:rPr>
        <w:t xml:space="preserve">mlouvy </w:t>
      </w:r>
      <w:r w:rsidR="006172D0" w:rsidRPr="009C03E0">
        <w:rPr>
          <w:rFonts w:ascii="Arial" w:eastAsia="Times New Roman" w:hAnsi="Arial" w:cs="Arial"/>
          <w:color w:val="auto"/>
          <w:sz w:val="20"/>
          <w:szCs w:val="20"/>
          <w:bdr w:val="none" w:sz="0" w:space="0" w:color="auto"/>
        </w:rPr>
        <w:t>Zhotovitelem</w:t>
      </w:r>
      <w:r w:rsidRPr="009C03E0">
        <w:rPr>
          <w:rFonts w:ascii="Arial" w:eastAsia="Times New Roman" w:hAnsi="Arial" w:cs="Arial"/>
          <w:color w:val="auto"/>
          <w:sz w:val="20"/>
          <w:szCs w:val="20"/>
          <w:bdr w:val="none" w:sz="0" w:space="0" w:color="auto"/>
        </w:rPr>
        <w:t xml:space="preserve"> (dále jen „přijetí </w:t>
      </w:r>
      <w:r w:rsidR="0060009E" w:rsidRPr="009C03E0">
        <w:rPr>
          <w:rFonts w:ascii="Arial" w:eastAsia="Times New Roman" w:hAnsi="Arial" w:cs="Arial"/>
          <w:color w:val="auto"/>
          <w:sz w:val="20"/>
          <w:szCs w:val="20"/>
          <w:bdr w:val="none" w:sz="0" w:space="0" w:color="auto"/>
        </w:rPr>
        <w:t>Dílčí s</w:t>
      </w:r>
      <w:r w:rsidRPr="009C03E0">
        <w:rPr>
          <w:rFonts w:ascii="Arial" w:eastAsia="Times New Roman" w:hAnsi="Arial" w:cs="Arial"/>
          <w:color w:val="auto"/>
          <w:sz w:val="20"/>
          <w:szCs w:val="20"/>
          <w:bdr w:val="none" w:sz="0" w:space="0" w:color="auto"/>
        </w:rPr>
        <w:t xml:space="preserve">mlouvy“). </w:t>
      </w:r>
      <w:r w:rsidR="006172D0" w:rsidRPr="009C03E0">
        <w:rPr>
          <w:rFonts w:ascii="Arial" w:eastAsia="Times New Roman" w:hAnsi="Arial" w:cs="Arial"/>
          <w:color w:val="auto"/>
          <w:sz w:val="20"/>
          <w:szCs w:val="20"/>
          <w:bdr w:val="none" w:sz="0" w:space="0" w:color="auto"/>
        </w:rPr>
        <w:t>Zhotovitel</w:t>
      </w:r>
      <w:r w:rsidRPr="009C03E0">
        <w:rPr>
          <w:rFonts w:ascii="Arial" w:eastAsia="Times New Roman" w:hAnsi="Arial" w:cs="Arial"/>
          <w:color w:val="auto"/>
          <w:sz w:val="20"/>
          <w:szCs w:val="20"/>
          <w:bdr w:val="none" w:sz="0" w:space="0" w:color="auto"/>
        </w:rPr>
        <w:t xml:space="preserve"> je povinen za podmínek a ve lhůtách stanovených touto Rámcovou </w:t>
      </w:r>
      <w:r w:rsidR="00301E47" w:rsidRPr="009C03E0">
        <w:rPr>
          <w:rFonts w:ascii="Arial" w:eastAsia="Times New Roman" w:hAnsi="Arial" w:cs="Arial"/>
          <w:color w:val="auto"/>
          <w:sz w:val="20"/>
          <w:szCs w:val="20"/>
          <w:bdr w:val="none" w:sz="0" w:space="0" w:color="auto"/>
        </w:rPr>
        <w:t>smlouvou</w:t>
      </w:r>
      <w:r w:rsidRPr="009C03E0">
        <w:rPr>
          <w:rFonts w:ascii="Arial" w:eastAsia="Times New Roman" w:hAnsi="Arial" w:cs="Arial"/>
          <w:color w:val="auto"/>
          <w:sz w:val="20"/>
          <w:szCs w:val="20"/>
          <w:bdr w:val="none" w:sz="0" w:space="0" w:color="auto"/>
        </w:rPr>
        <w:t xml:space="preserve"> </w:t>
      </w:r>
      <w:r w:rsidR="008D497B" w:rsidRPr="009C03E0">
        <w:rPr>
          <w:rFonts w:ascii="Arial" w:eastAsia="Times New Roman" w:hAnsi="Arial" w:cs="Arial"/>
          <w:color w:val="auto"/>
          <w:sz w:val="20"/>
          <w:szCs w:val="20"/>
          <w:bdr w:val="none" w:sz="0" w:space="0" w:color="auto"/>
        </w:rPr>
        <w:t>Dílčí s</w:t>
      </w:r>
      <w:r w:rsidRPr="009C03E0">
        <w:rPr>
          <w:rFonts w:ascii="Arial" w:eastAsia="Times New Roman" w:hAnsi="Arial" w:cs="Arial"/>
          <w:color w:val="auto"/>
          <w:sz w:val="20"/>
          <w:szCs w:val="20"/>
          <w:bdr w:val="none" w:sz="0" w:space="0" w:color="auto"/>
        </w:rPr>
        <w:t>mlouvy s Objednatelem uzavírat.</w:t>
      </w:r>
    </w:p>
    <w:p w14:paraId="63FA9C11" w14:textId="0FB85EC0" w:rsidR="00597139" w:rsidRPr="009C03E0" w:rsidRDefault="008D497B" w:rsidP="00182157">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9C03E0">
        <w:rPr>
          <w:rFonts w:ascii="Arial" w:eastAsia="Times New Roman" w:hAnsi="Arial" w:cs="Arial"/>
          <w:color w:val="auto"/>
          <w:sz w:val="20"/>
          <w:szCs w:val="20"/>
          <w:bdr w:val="none" w:sz="0" w:space="0" w:color="auto"/>
        </w:rPr>
        <w:t>Dílčí s</w:t>
      </w:r>
      <w:r w:rsidR="00597139" w:rsidRPr="009C03E0">
        <w:rPr>
          <w:rFonts w:ascii="Arial" w:eastAsia="Times New Roman" w:hAnsi="Arial" w:cs="Arial"/>
          <w:color w:val="auto"/>
          <w:sz w:val="20"/>
          <w:szCs w:val="20"/>
          <w:bdr w:val="none" w:sz="0" w:space="0" w:color="auto"/>
        </w:rPr>
        <w:t xml:space="preserve">mlouva je uzavřena </w:t>
      </w:r>
      <w:r w:rsidRPr="009C03E0">
        <w:rPr>
          <w:rFonts w:ascii="Arial" w:eastAsia="Times New Roman" w:hAnsi="Arial" w:cs="Arial"/>
          <w:color w:val="auto"/>
          <w:sz w:val="20"/>
          <w:szCs w:val="20"/>
          <w:bdr w:val="none" w:sz="0" w:space="0" w:color="auto"/>
        </w:rPr>
        <w:t xml:space="preserve">jejím </w:t>
      </w:r>
      <w:r w:rsidR="00597139" w:rsidRPr="009C03E0">
        <w:rPr>
          <w:rFonts w:ascii="Arial" w:eastAsia="Times New Roman" w:hAnsi="Arial" w:cs="Arial"/>
          <w:color w:val="auto"/>
          <w:sz w:val="20"/>
          <w:szCs w:val="20"/>
          <w:bdr w:val="none" w:sz="0" w:space="0" w:color="auto"/>
        </w:rPr>
        <w:t xml:space="preserve">podpisem oběma Smluvními stranami a nabývá účinnosti dnem jejího zveřejnění prostřednictvím registru smluv v souladu </w:t>
      </w:r>
      <w:r w:rsidR="00977367">
        <w:rPr>
          <w:rFonts w:ascii="Arial" w:eastAsia="Times New Roman" w:hAnsi="Arial" w:cs="Arial"/>
          <w:color w:val="auto"/>
          <w:sz w:val="20"/>
          <w:szCs w:val="20"/>
          <w:bdr w:val="none" w:sz="0" w:space="0" w:color="auto"/>
        </w:rPr>
        <w:t xml:space="preserve">se </w:t>
      </w:r>
      <w:r w:rsidR="00977367" w:rsidRPr="00075442">
        <w:rPr>
          <w:rFonts w:ascii="Arial" w:hAnsi="Arial" w:cs="Arial"/>
          <w:sz w:val="20"/>
          <w:szCs w:val="22"/>
        </w:rPr>
        <w:t>zákonem č. 340/2015 Sb., o zvláštních podmínkách účinnosti některých smluv, uveřejňování těchto smluv a o registru smluv (zákon o registru smluv), ve znění pozdějších předpisů.</w:t>
      </w:r>
    </w:p>
    <w:p w14:paraId="20421F48" w14:textId="77777777" w:rsidR="00597139" w:rsidRPr="009C03E0" w:rsidRDefault="00597139" w:rsidP="00182157">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9C03E0">
        <w:rPr>
          <w:rFonts w:ascii="Arial" w:eastAsia="Times New Roman" w:hAnsi="Arial" w:cs="Arial"/>
          <w:color w:val="auto"/>
          <w:sz w:val="20"/>
          <w:szCs w:val="20"/>
          <w:bdr w:val="none" w:sz="0" w:space="0" w:color="auto"/>
        </w:rPr>
        <w:t xml:space="preserve">Předmětem </w:t>
      </w:r>
      <w:r w:rsidR="008D497B" w:rsidRPr="009C03E0">
        <w:rPr>
          <w:rFonts w:ascii="Arial" w:eastAsia="Times New Roman" w:hAnsi="Arial" w:cs="Arial"/>
          <w:color w:val="auto"/>
          <w:sz w:val="20"/>
          <w:szCs w:val="20"/>
          <w:bdr w:val="none" w:sz="0" w:space="0" w:color="auto"/>
        </w:rPr>
        <w:t>Dílčí s</w:t>
      </w:r>
      <w:r w:rsidRPr="009C03E0">
        <w:rPr>
          <w:rFonts w:ascii="Arial" w:eastAsia="Times New Roman" w:hAnsi="Arial" w:cs="Arial"/>
          <w:color w:val="auto"/>
          <w:sz w:val="20"/>
          <w:szCs w:val="20"/>
          <w:bdr w:val="none" w:sz="0" w:space="0" w:color="auto"/>
        </w:rPr>
        <w:t xml:space="preserve">mlouvy je závazek </w:t>
      </w:r>
      <w:r w:rsidR="006172D0" w:rsidRPr="009C03E0">
        <w:rPr>
          <w:rFonts w:ascii="Arial" w:eastAsia="Times New Roman" w:hAnsi="Arial" w:cs="Arial"/>
          <w:color w:val="auto"/>
          <w:sz w:val="20"/>
          <w:szCs w:val="20"/>
          <w:bdr w:val="none" w:sz="0" w:space="0" w:color="auto"/>
        </w:rPr>
        <w:t>Zhotovitele</w:t>
      </w:r>
      <w:r w:rsidRPr="009C03E0">
        <w:rPr>
          <w:rFonts w:ascii="Arial" w:eastAsia="Times New Roman" w:hAnsi="Arial" w:cs="Arial"/>
          <w:color w:val="auto"/>
          <w:sz w:val="20"/>
          <w:szCs w:val="20"/>
          <w:bdr w:val="none" w:sz="0" w:space="0" w:color="auto"/>
        </w:rPr>
        <w:t xml:space="preserve"> realizovat </w:t>
      </w:r>
      <w:r w:rsidR="00325A35" w:rsidRPr="009C03E0">
        <w:rPr>
          <w:rFonts w:ascii="Arial" w:eastAsia="Times New Roman" w:hAnsi="Arial" w:cs="Arial"/>
          <w:color w:val="auto"/>
          <w:sz w:val="20"/>
          <w:szCs w:val="20"/>
          <w:bdr w:val="none" w:sz="0" w:space="0" w:color="auto"/>
        </w:rPr>
        <w:t>požadované plnění</w:t>
      </w:r>
      <w:r w:rsidRPr="009C03E0">
        <w:rPr>
          <w:rFonts w:ascii="Arial" w:eastAsia="Times New Roman" w:hAnsi="Arial" w:cs="Arial"/>
          <w:color w:val="auto"/>
          <w:sz w:val="20"/>
          <w:szCs w:val="20"/>
          <w:bdr w:val="none" w:sz="0" w:space="0" w:color="auto"/>
        </w:rPr>
        <w:t xml:space="preserve"> dle podmínek plnění příslušné </w:t>
      </w:r>
      <w:r w:rsidR="008D497B" w:rsidRPr="009C03E0">
        <w:rPr>
          <w:rFonts w:ascii="Arial" w:eastAsia="Times New Roman" w:hAnsi="Arial" w:cs="Arial"/>
          <w:color w:val="auto"/>
          <w:sz w:val="20"/>
          <w:szCs w:val="20"/>
          <w:bdr w:val="none" w:sz="0" w:space="0" w:color="auto"/>
        </w:rPr>
        <w:t>Dílčí s</w:t>
      </w:r>
      <w:r w:rsidRPr="009C03E0">
        <w:rPr>
          <w:rFonts w:ascii="Arial" w:eastAsia="Times New Roman" w:hAnsi="Arial" w:cs="Arial"/>
          <w:color w:val="auto"/>
          <w:sz w:val="20"/>
          <w:szCs w:val="20"/>
          <w:bdr w:val="none" w:sz="0" w:space="0" w:color="auto"/>
        </w:rPr>
        <w:t xml:space="preserve">mlouvy a závazek Objednatele </w:t>
      </w:r>
      <w:r w:rsidR="00325A35" w:rsidRPr="009C03E0">
        <w:rPr>
          <w:rFonts w:ascii="Arial" w:eastAsia="Times New Roman" w:hAnsi="Arial" w:cs="Arial"/>
          <w:color w:val="auto"/>
          <w:sz w:val="20"/>
          <w:szCs w:val="20"/>
          <w:bdr w:val="none" w:sz="0" w:space="0" w:color="auto"/>
        </w:rPr>
        <w:t>požadované plnění</w:t>
      </w:r>
      <w:r w:rsidRPr="009C03E0">
        <w:rPr>
          <w:rFonts w:ascii="Arial" w:eastAsia="Times New Roman" w:hAnsi="Arial" w:cs="Arial"/>
          <w:color w:val="auto"/>
          <w:sz w:val="20"/>
          <w:szCs w:val="20"/>
          <w:bdr w:val="none" w:sz="0" w:space="0" w:color="auto"/>
        </w:rPr>
        <w:t xml:space="preserve"> převzít a zaplatit</w:t>
      </w:r>
      <w:r w:rsidR="001C0ED7" w:rsidRPr="009C03E0">
        <w:rPr>
          <w:rFonts w:ascii="Arial" w:eastAsia="Times New Roman" w:hAnsi="Arial" w:cs="Arial"/>
          <w:color w:val="auto"/>
          <w:sz w:val="20"/>
          <w:szCs w:val="20"/>
          <w:bdr w:val="none" w:sz="0" w:space="0" w:color="auto"/>
        </w:rPr>
        <w:t xml:space="preserve"> Zhotoviteli</w:t>
      </w:r>
      <w:r w:rsidRPr="009C03E0">
        <w:rPr>
          <w:rFonts w:ascii="Arial" w:eastAsia="Times New Roman" w:hAnsi="Arial" w:cs="Arial"/>
          <w:color w:val="auto"/>
          <w:sz w:val="20"/>
          <w:szCs w:val="20"/>
          <w:bdr w:val="none" w:sz="0" w:space="0" w:color="auto"/>
        </w:rPr>
        <w:t xml:space="preserve"> sjednanou cenu, to vše za podmínek stanovených </w:t>
      </w:r>
      <w:r w:rsidR="008D497B" w:rsidRPr="009C03E0">
        <w:rPr>
          <w:rFonts w:ascii="Arial" w:eastAsia="Times New Roman" w:hAnsi="Arial" w:cs="Arial"/>
          <w:color w:val="auto"/>
          <w:sz w:val="20"/>
          <w:szCs w:val="20"/>
          <w:bdr w:val="none" w:sz="0" w:space="0" w:color="auto"/>
        </w:rPr>
        <w:t xml:space="preserve">touto </w:t>
      </w:r>
      <w:r w:rsidRPr="009C03E0">
        <w:rPr>
          <w:rFonts w:ascii="Arial" w:eastAsia="Times New Roman" w:hAnsi="Arial" w:cs="Arial"/>
          <w:color w:val="auto"/>
          <w:sz w:val="20"/>
          <w:szCs w:val="20"/>
          <w:bdr w:val="none" w:sz="0" w:space="0" w:color="auto"/>
        </w:rPr>
        <w:t xml:space="preserve">Rámcovou </w:t>
      </w:r>
      <w:r w:rsidR="00301E47" w:rsidRPr="009C03E0">
        <w:rPr>
          <w:rFonts w:ascii="Arial" w:eastAsia="Times New Roman" w:hAnsi="Arial" w:cs="Arial"/>
          <w:color w:val="auto"/>
          <w:sz w:val="20"/>
          <w:szCs w:val="20"/>
          <w:bdr w:val="none" w:sz="0" w:space="0" w:color="auto"/>
        </w:rPr>
        <w:t>smlouvou</w:t>
      </w:r>
      <w:r w:rsidRPr="009C03E0">
        <w:rPr>
          <w:rFonts w:ascii="Arial" w:eastAsia="Times New Roman" w:hAnsi="Arial" w:cs="Arial"/>
          <w:color w:val="auto"/>
          <w:sz w:val="20"/>
          <w:szCs w:val="20"/>
          <w:bdr w:val="none" w:sz="0" w:space="0" w:color="auto"/>
        </w:rPr>
        <w:t xml:space="preserve">. Práva a povinnosti Smluvních stran neupravená touto Rámcovou </w:t>
      </w:r>
      <w:r w:rsidR="00301E47" w:rsidRPr="009C03E0">
        <w:rPr>
          <w:rFonts w:ascii="Arial" w:eastAsia="Times New Roman" w:hAnsi="Arial" w:cs="Arial"/>
          <w:color w:val="auto"/>
          <w:sz w:val="20"/>
          <w:szCs w:val="20"/>
          <w:bdr w:val="none" w:sz="0" w:space="0" w:color="auto"/>
        </w:rPr>
        <w:t>smlouvou</w:t>
      </w:r>
      <w:r w:rsidRPr="009C03E0">
        <w:rPr>
          <w:rFonts w:ascii="Arial" w:eastAsia="Times New Roman" w:hAnsi="Arial" w:cs="Arial"/>
          <w:color w:val="auto"/>
          <w:sz w:val="20"/>
          <w:szCs w:val="20"/>
          <w:bdr w:val="none" w:sz="0" w:space="0" w:color="auto"/>
        </w:rPr>
        <w:t xml:space="preserve"> se řídí příslušnými ustanoveními občanského zákoníku.  </w:t>
      </w:r>
    </w:p>
    <w:p w14:paraId="23B6BE3D" w14:textId="77777777" w:rsidR="00597139" w:rsidRPr="009C03E0" w:rsidRDefault="00597139" w:rsidP="00182157">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9C03E0">
        <w:rPr>
          <w:rFonts w:ascii="Arial" w:eastAsia="Times New Roman" w:hAnsi="Arial" w:cs="Arial"/>
          <w:color w:val="auto"/>
          <w:sz w:val="20"/>
          <w:szCs w:val="20"/>
          <w:bdr w:val="none" w:sz="0" w:space="0" w:color="auto"/>
        </w:rPr>
        <w:t xml:space="preserve">Každá </w:t>
      </w:r>
      <w:r w:rsidR="008D497B" w:rsidRPr="009C03E0">
        <w:rPr>
          <w:rFonts w:ascii="Arial" w:eastAsia="Times New Roman" w:hAnsi="Arial" w:cs="Arial"/>
          <w:color w:val="auto"/>
          <w:sz w:val="20"/>
          <w:szCs w:val="20"/>
          <w:bdr w:val="none" w:sz="0" w:space="0" w:color="auto"/>
        </w:rPr>
        <w:t>Dílčí s</w:t>
      </w:r>
      <w:r w:rsidRPr="009C03E0">
        <w:rPr>
          <w:rFonts w:ascii="Arial" w:eastAsia="Times New Roman" w:hAnsi="Arial" w:cs="Arial"/>
          <w:color w:val="auto"/>
          <w:sz w:val="20"/>
          <w:szCs w:val="20"/>
          <w:bdr w:val="none" w:sz="0" w:space="0" w:color="auto"/>
        </w:rPr>
        <w:t>mlouva bude obsahovat</w:t>
      </w:r>
      <w:r w:rsidR="0093429F" w:rsidRPr="009C03E0">
        <w:rPr>
          <w:rFonts w:ascii="Arial" w:eastAsia="Times New Roman" w:hAnsi="Arial" w:cs="Arial"/>
          <w:color w:val="auto"/>
          <w:sz w:val="20"/>
          <w:szCs w:val="20"/>
          <w:bdr w:val="none" w:sz="0" w:space="0" w:color="auto"/>
        </w:rPr>
        <w:t xml:space="preserve"> zejména</w:t>
      </w:r>
      <w:r w:rsidRPr="009C03E0">
        <w:rPr>
          <w:rFonts w:ascii="Arial" w:eastAsia="Times New Roman" w:hAnsi="Arial" w:cs="Arial"/>
          <w:color w:val="auto"/>
          <w:sz w:val="20"/>
          <w:szCs w:val="20"/>
          <w:bdr w:val="none" w:sz="0" w:space="0" w:color="auto"/>
        </w:rPr>
        <w:t>:</w:t>
      </w:r>
    </w:p>
    <w:p w14:paraId="34ACDCAA" w14:textId="77777777" w:rsidR="00597139" w:rsidRDefault="00597139" w:rsidP="0018215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284"/>
        <w:contextualSpacing/>
        <w:jc w:val="both"/>
        <w:rPr>
          <w:rFonts w:ascii="Arial" w:hAnsi="Arial" w:cs="Arial"/>
          <w:sz w:val="20"/>
          <w:szCs w:val="20"/>
        </w:rPr>
      </w:pPr>
      <w:r>
        <w:rPr>
          <w:rFonts w:ascii="Arial" w:hAnsi="Arial" w:cs="Arial"/>
          <w:sz w:val="20"/>
          <w:szCs w:val="20"/>
        </w:rPr>
        <w:t xml:space="preserve">číslo </w:t>
      </w:r>
      <w:r w:rsidR="00345C00">
        <w:rPr>
          <w:rFonts w:ascii="Arial" w:hAnsi="Arial" w:cs="Arial"/>
          <w:sz w:val="20"/>
          <w:szCs w:val="20"/>
        </w:rPr>
        <w:t>Dílčí s</w:t>
      </w:r>
      <w:r>
        <w:rPr>
          <w:rFonts w:ascii="Arial" w:hAnsi="Arial" w:cs="Arial"/>
          <w:sz w:val="20"/>
          <w:szCs w:val="20"/>
        </w:rPr>
        <w:t xml:space="preserve">mlouvy vygenerované z interního ekonomického systému </w:t>
      </w:r>
      <w:r w:rsidR="00AE385C">
        <w:rPr>
          <w:rFonts w:ascii="Arial" w:hAnsi="Arial" w:cs="Arial"/>
          <w:sz w:val="20"/>
          <w:szCs w:val="20"/>
        </w:rPr>
        <w:t>Objednatele</w:t>
      </w:r>
      <w:r>
        <w:rPr>
          <w:rFonts w:ascii="Arial" w:hAnsi="Arial" w:cs="Arial"/>
          <w:sz w:val="20"/>
          <w:szCs w:val="20"/>
        </w:rPr>
        <w:t xml:space="preserve">, které je </w:t>
      </w:r>
      <w:r w:rsidR="001C0ED7">
        <w:rPr>
          <w:rFonts w:ascii="Arial" w:hAnsi="Arial" w:cs="Arial"/>
          <w:sz w:val="20"/>
          <w:szCs w:val="20"/>
        </w:rPr>
        <w:t>Zhotovitel</w:t>
      </w:r>
      <w:r>
        <w:rPr>
          <w:rFonts w:ascii="Arial" w:hAnsi="Arial" w:cs="Arial"/>
          <w:sz w:val="20"/>
          <w:szCs w:val="20"/>
        </w:rPr>
        <w:t xml:space="preserve"> povinen uvádět na příslušné faktuře a příslušném protokolu o předání a převzetí </w:t>
      </w:r>
      <w:r w:rsidR="001C0ED7">
        <w:rPr>
          <w:rFonts w:ascii="Arial" w:hAnsi="Arial" w:cs="Arial"/>
          <w:sz w:val="20"/>
          <w:szCs w:val="20"/>
        </w:rPr>
        <w:t>díla</w:t>
      </w:r>
      <w:r>
        <w:rPr>
          <w:rFonts w:ascii="Arial" w:hAnsi="Arial" w:cs="Arial"/>
          <w:sz w:val="20"/>
          <w:szCs w:val="20"/>
        </w:rPr>
        <w:t xml:space="preserve">, příp. protokolu o </w:t>
      </w:r>
      <w:r w:rsidR="00B70F4C">
        <w:rPr>
          <w:rFonts w:ascii="Arial" w:hAnsi="Arial" w:cs="Arial"/>
          <w:sz w:val="20"/>
          <w:szCs w:val="20"/>
        </w:rPr>
        <w:t xml:space="preserve">jeho </w:t>
      </w:r>
      <w:r>
        <w:rPr>
          <w:rFonts w:ascii="Arial" w:hAnsi="Arial" w:cs="Arial"/>
          <w:sz w:val="20"/>
          <w:szCs w:val="20"/>
        </w:rPr>
        <w:t xml:space="preserve">nepřevzetí; </w:t>
      </w:r>
    </w:p>
    <w:p w14:paraId="669A2991" w14:textId="77777777" w:rsidR="00597139" w:rsidRDefault="00597139" w:rsidP="0018215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284"/>
        <w:contextualSpacing/>
        <w:jc w:val="both"/>
        <w:rPr>
          <w:rFonts w:ascii="Arial" w:hAnsi="Arial" w:cs="Arial"/>
          <w:sz w:val="20"/>
          <w:szCs w:val="20"/>
        </w:rPr>
      </w:pPr>
      <w:r>
        <w:rPr>
          <w:rFonts w:ascii="Arial" w:hAnsi="Arial" w:cs="Arial"/>
          <w:sz w:val="20"/>
          <w:szCs w:val="20"/>
        </w:rPr>
        <w:t xml:space="preserve">identifikační údaje </w:t>
      </w:r>
      <w:r w:rsidR="001C0ED7">
        <w:rPr>
          <w:rFonts w:ascii="Arial" w:hAnsi="Arial" w:cs="Arial"/>
          <w:sz w:val="20"/>
          <w:szCs w:val="20"/>
        </w:rPr>
        <w:t>Zhotovitele</w:t>
      </w:r>
      <w:r>
        <w:rPr>
          <w:rFonts w:ascii="Arial" w:hAnsi="Arial" w:cs="Arial"/>
          <w:sz w:val="20"/>
          <w:szCs w:val="20"/>
        </w:rPr>
        <w:t xml:space="preserve"> a Objednatele;</w:t>
      </w:r>
    </w:p>
    <w:p w14:paraId="43398847" w14:textId="3F40C014" w:rsidR="00597139" w:rsidRDefault="00597139" w:rsidP="0018215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284"/>
        <w:contextualSpacing/>
        <w:jc w:val="both"/>
        <w:rPr>
          <w:rFonts w:ascii="Arial" w:hAnsi="Arial" w:cs="Arial"/>
          <w:sz w:val="20"/>
          <w:szCs w:val="20"/>
        </w:rPr>
      </w:pPr>
      <w:r>
        <w:rPr>
          <w:rFonts w:ascii="Arial" w:hAnsi="Arial" w:cs="Arial"/>
          <w:sz w:val="20"/>
          <w:szCs w:val="20"/>
        </w:rPr>
        <w:t xml:space="preserve">celý název této Rámcové </w:t>
      </w:r>
      <w:r w:rsidR="002C4CBE">
        <w:rPr>
          <w:rFonts w:ascii="Arial" w:hAnsi="Arial" w:cs="Arial"/>
          <w:sz w:val="20"/>
          <w:szCs w:val="20"/>
        </w:rPr>
        <w:t>smlouvy</w:t>
      </w:r>
      <w:r>
        <w:rPr>
          <w:rFonts w:ascii="Arial" w:hAnsi="Arial" w:cs="Arial"/>
          <w:sz w:val="20"/>
          <w:szCs w:val="20"/>
        </w:rPr>
        <w:t xml:space="preserve">, na </w:t>
      </w:r>
      <w:proofErr w:type="gramStart"/>
      <w:r>
        <w:rPr>
          <w:rFonts w:ascii="Arial" w:hAnsi="Arial" w:cs="Arial"/>
          <w:sz w:val="20"/>
          <w:szCs w:val="20"/>
        </w:rPr>
        <w:t>základě</w:t>
      </w:r>
      <w:proofErr w:type="gramEnd"/>
      <w:r>
        <w:rPr>
          <w:rFonts w:ascii="Arial" w:hAnsi="Arial" w:cs="Arial"/>
          <w:sz w:val="20"/>
          <w:szCs w:val="20"/>
        </w:rPr>
        <w:t xml:space="preserve"> které se </w:t>
      </w:r>
      <w:r w:rsidR="00C50F6A">
        <w:rPr>
          <w:rFonts w:ascii="Arial" w:hAnsi="Arial" w:cs="Arial"/>
          <w:sz w:val="20"/>
          <w:szCs w:val="20"/>
        </w:rPr>
        <w:t xml:space="preserve">příslušná </w:t>
      </w:r>
      <w:r w:rsidR="00345C00">
        <w:rPr>
          <w:rFonts w:ascii="Arial" w:hAnsi="Arial" w:cs="Arial"/>
          <w:sz w:val="20"/>
          <w:szCs w:val="20"/>
        </w:rPr>
        <w:t>Dílčí s</w:t>
      </w:r>
      <w:r>
        <w:rPr>
          <w:rFonts w:ascii="Arial" w:hAnsi="Arial" w:cs="Arial"/>
          <w:sz w:val="20"/>
          <w:szCs w:val="20"/>
        </w:rPr>
        <w:t xml:space="preserve">mlouva uzavírá a číslo Rámcové </w:t>
      </w:r>
      <w:r w:rsidR="002C4CBE">
        <w:rPr>
          <w:rFonts w:ascii="Arial" w:hAnsi="Arial" w:cs="Arial"/>
          <w:sz w:val="20"/>
          <w:szCs w:val="20"/>
        </w:rPr>
        <w:t>smlouvy</w:t>
      </w:r>
      <w:r>
        <w:rPr>
          <w:rFonts w:ascii="Arial" w:hAnsi="Arial" w:cs="Arial"/>
          <w:sz w:val="20"/>
          <w:szCs w:val="20"/>
        </w:rPr>
        <w:t xml:space="preserve"> vygenerované z interního ekonomického systému, tj. číslo</w:t>
      </w:r>
      <w:r w:rsidR="00047E4F">
        <w:rPr>
          <w:rFonts w:ascii="Arial" w:hAnsi="Arial" w:cs="Arial"/>
          <w:sz w:val="20"/>
          <w:szCs w:val="20"/>
        </w:rPr>
        <w:t xml:space="preserve"> 2100437/ 4600002327, </w:t>
      </w:r>
      <w:r>
        <w:rPr>
          <w:rFonts w:ascii="Arial" w:hAnsi="Arial" w:cs="Arial"/>
          <w:sz w:val="20"/>
          <w:szCs w:val="20"/>
        </w:rPr>
        <w:t xml:space="preserve">které je </w:t>
      </w:r>
      <w:r w:rsidR="001C0ED7">
        <w:rPr>
          <w:rFonts w:ascii="Arial" w:hAnsi="Arial" w:cs="Arial"/>
          <w:sz w:val="20"/>
          <w:szCs w:val="20"/>
        </w:rPr>
        <w:t>Zhotovite</w:t>
      </w:r>
      <w:r>
        <w:rPr>
          <w:rFonts w:ascii="Arial" w:hAnsi="Arial" w:cs="Arial"/>
          <w:sz w:val="20"/>
          <w:szCs w:val="20"/>
        </w:rPr>
        <w:t>l povinen uvádět na příslušné faktuře a příslušném protokolu;</w:t>
      </w:r>
    </w:p>
    <w:p w14:paraId="112DD527" w14:textId="77777777" w:rsidR="002B6786" w:rsidRDefault="00207F5E" w:rsidP="0018215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284"/>
        <w:contextualSpacing/>
        <w:jc w:val="both"/>
        <w:rPr>
          <w:rFonts w:ascii="Arial" w:hAnsi="Arial" w:cs="Arial"/>
          <w:sz w:val="20"/>
          <w:szCs w:val="20"/>
        </w:rPr>
      </w:pPr>
      <w:r>
        <w:rPr>
          <w:rFonts w:ascii="Arial" w:hAnsi="Arial" w:cs="Arial"/>
          <w:sz w:val="20"/>
          <w:szCs w:val="20"/>
        </w:rPr>
        <w:t xml:space="preserve">schválený </w:t>
      </w:r>
      <w:r w:rsidR="002B6786">
        <w:rPr>
          <w:rFonts w:ascii="Arial" w:hAnsi="Arial" w:cs="Arial"/>
          <w:sz w:val="20"/>
          <w:szCs w:val="20"/>
        </w:rPr>
        <w:t>Předběžný projekt;</w:t>
      </w:r>
    </w:p>
    <w:p w14:paraId="2656E5FA" w14:textId="77777777" w:rsidR="00207F5E" w:rsidRDefault="00CF436F" w:rsidP="0018215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284"/>
        <w:contextualSpacing/>
        <w:jc w:val="both"/>
        <w:rPr>
          <w:rFonts w:ascii="Arial" w:hAnsi="Arial" w:cs="Arial"/>
          <w:sz w:val="20"/>
          <w:szCs w:val="20"/>
        </w:rPr>
      </w:pPr>
      <w:r>
        <w:rPr>
          <w:rFonts w:ascii="Arial" w:hAnsi="Arial" w:cs="Arial"/>
          <w:sz w:val="20"/>
          <w:szCs w:val="20"/>
        </w:rPr>
        <w:t>c</w:t>
      </w:r>
      <w:r w:rsidR="00207F5E">
        <w:rPr>
          <w:rFonts w:ascii="Arial" w:hAnsi="Arial" w:cs="Arial"/>
          <w:sz w:val="20"/>
          <w:szCs w:val="20"/>
        </w:rPr>
        <w:t>enovou kalkulaci (</w:t>
      </w:r>
      <w:r>
        <w:rPr>
          <w:rFonts w:ascii="Arial" w:hAnsi="Arial" w:cs="Arial"/>
          <w:sz w:val="20"/>
          <w:szCs w:val="20"/>
        </w:rPr>
        <w:t xml:space="preserve">zpracovanou </w:t>
      </w:r>
      <w:r w:rsidR="004F704A">
        <w:rPr>
          <w:rFonts w:ascii="Arial" w:hAnsi="Arial" w:cs="Arial"/>
          <w:sz w:val="20"/>
          <w:szCs w:val="20"/>
        </w:rPr>
        <w:t>dle P</w:t>
      </w:r>
      <w:r w:rsidR="00207F5E">
        <w:rPr>
          <w:rFonts w:ascii="Arial" w:hAnsi="Arial" w:cs="Arial"/>
          <w:sz w:val="20"/>
          <w:szCs w:val="20"/>
        </w:rPr>
        <w:t>říloh</w:t>
      </w:r>
      <w:r w:rsidR="004F704A">
        <w:rPr>
          <w:rFonts w:ascii="Arial" w:hAnsi="Arial" w:cs="Arial"/>
          <w:sz w:val="20"/>
          <w:szCs w:val="20"/>
        </w:rPr>
        <w:t>y</w:t>
      </w:r>
      <w:r w:rsidR="00207F5E">
        <w:rPr>
          <w:rFonts w:ascii="Arial" w:hAnsi="Arial" w:cs="Arial"/>
          <w:sz w:val="20"/>
          <w:szCs w:val="20"/>
        </w:rPr>
        <w:t xml:space="preserve"> č. 2 této </w:t>
      </w:r>
      <w:r w:rsidR="0075262E">
        <w:rPr>
          <w:rFonts w:ascii="Arial" w:hAnsi="Arial" w:cs="Arial"/>
          <w:sz w:val="20"/>
          <w:szCs w:val="20"/>
        </w:rPr>
        <w:t xml:space="preserve">Rámcové </w:t>
      </w:r>
      <w:r w:rsidR="00207F5E">
        <w:rPr>
          <w:rFonts w:ascii="Arial" w:hAnsi="Arial" w:cs="Arial"/>
          <w:sz w:val="20"/>
          <w:szCs w:val="20"/>
        </w:rPr>
        <w:t>Smlouvy)</w:t>
      </w:r>
      <w:r w:rsidR="008C6E97">
        <w:rPr>
          <w:rFonts w:ascii="Arial" w:hAnsi="Arial" w:cs="Arial"/>
          <w:sz w:val="20"/>
          <w:szCs w:val="20"/>
        </w:rPr>
        <w:t>;</w:t>
      </w:r>
    </w:p>
    <w:p w14:paraId="6EC1731F" w14:textId="77777777" w:rsidR="00597139" w:rsidRDefault="00597139" w:rsidP="0018215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284"/>
        <w:contextualSpacing/>
        <w:jc w:val="both"/>
        <w:rPr>
          <w:rFonts w:ascii="Arial" w:hAnsi="Arial" w:cs="Arial"/>
          <w:sz w:val="20"/>
          <w:szCs w:val="20"/>
        </w:rPr>
      </w:pPr>
      <w:r>
        <w:rPr>
          <w:rFonts w:ascii="Arial" w:hAnsi="Arial" w:cs="Arial"/>
          <w:sz w:val="20"/>
          <w:szCs w:val="20"/>
        </w:rPr>
        <w:t>místo plnění a lhůtu</w:t>
      </w:r>
      <w:r w:rsidR="00325A35">
        <w:rPr>
          <w:rFonts w:ascii="Arial" w:hAnsi="Arial" w:cs="Arial"/>
          <w:sz w:val="20"/>
          <w:szCs w:val="20"/>
        </w:rPr>
        <w:t xml:space="preserve"> </w:t>
      </w:r>
      <w:r>
        <w:rPr>
          <w:rFonts w:ascii="Arial" w:hAnsi="Arial" w:cs="Arial"/>
          <w:sz w:val="20"/>
          <w:szCs w:val="20"/>
        </w:rPr>
        <w:t>/</w:t>
      </w:r>
      <w:r w:rsidR="00325A35">
        <w:rPr>
          <w:rFonts w:ascii="Arial" w:hAnsi="Arial" w:cs="Arial"/>
          <w:sz w:val="20"/>
          <w:szCs w:val="20"/>
        </w:rPr>
        <w:t xml:space="preserve"> </w:t>
      </w:r>
      <w:r>
        <w:rPr>
          <w:rFonts w:ascii="Arial" w:hAnsi="Arial" w:cs="Arial"/>
          <w:sz w:val="20"/>
          <w:szCs w:val="20"/>
        </w:rPr>
        <w:t xml:space="preserve">dobu plnění; </w:t>
      </w:r>
    </w:p>
    <w:p w14:paraId="0E6A5B29" w14:textId="77777777" w:rsidR="00597139" w:rsidRDefault="00597139" w:rsidP="0018215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284"/>
        <w:contextualSpacing/>
        <w:jc w:val="both"/>
        <w:rPr>
          <w:rFonts w:ascii="Arial" w:hAnsi="Arial" w:cs="Arial"/>
          <w:sz w:val="20"/>
          <w:szCs w:val="20"/>
        </w:rPr>
      </w:pPr>
      <w:r>
        <w:rPr>
          <w:rFonts w:ascii="Arial" w:hAnsi="Arial" w:cs="Arial"/>
          <w:sz w:val="20"/>
          <w:szCs w:val="20"/>
        </w:rPr>
        <w:t xml:space="preserve">uvedení osob </w:t>
      </w:r>
      <w:bookmarkStart w:id="3" w:name="_Hlk65485899"/>
      <w:r>
        <w:rPr>
          <w:rFonts w:ascii="Arial" w:hAnsi="Arial" w:cs="Arial"/>
          <w:sz w:val="20"/>
          <w:szCs w:val="20"/>
        </w:rPr>
        <w:t xml:space="preserve">Objednatele oprávněných </w:t>
      </w:r>
      <w:r w:rsidR="001C0ED7">
        <w:rPr>
          <w:rFonts w:ascii="Arial" w:hAnsi="Arial" w:cs="Arial"/>
          <w:sz w:val="20"/>
          <w:szCs w:val="20"/>
        </w:rPr>
        <w:t>dílo</w:t>
      </w:r>
      <w:r w:rsidR="009F5642">
        <w:rPr>
          <w:rFonts w:ascii="Arial" w:hAnsi="Arial" w:cs="Arial"/>
          <w:sz w:val="20"/>
          <w:szCs w:val="20"/>
        </w:rPr>
        <w:t xml:space="preserve"> v konkrétním místě plnění</w:t>
      </w:r>
      <w:r>
        <w:rPr>
          <w:rFonts w:ascii="Arial" w:hAnsi="Arial" w:cs="Arial"/>
          <w:sz w:val="20"/>
          <w:szCs w:val="20"/>
        </w:rPr>
        <w:t xml:space="preserve"> převzít a podepsat </w:t>
      </w:r>
      <w:r w:rsidR="00DD604E">
        <w:rPr>
          <w:rFonts w:ascii="Arial" w:hAnsi="Arial" w:cs="Arial"/>
          <w:sz w:val="20"/>
          <w:szCs w:val="20"/>
        </w:rPr>
        <w:t>příslušný předávací protokol</w:t>
      </w:r>
      <w:bookmarkEnd w:id="3"/>
      <w:r>
        <w:rPr>
          <w:rFonts w:ascii="Arial" w:hAnsi="Arial" w:cs="Arial"/>
          <w:sz w:val="20"/>
          <w:szCs w:val="20"/>
        </w:rPr>
        <w:t>; oprávnění osob uvedených v čl. XV</w:t>
      </w:r>
      <w:r w:rsidR="00204B4C">
        <w:rPr>
          <w:rFonts w:ascii="Arial" w:hAnsi="Arial" w:cs="Arial"/>
          <w:sz w:val="20"/>
          <w:szCs w:val="20"/>
        </w:rPr>
        <w:t>I.</w:t>
      </w:r>
      <w:r>
        <w:rPr>
          <w:rFonts w:ascii="Arial" w:hAnsi="Arial" w:cs="Arial"/>
          <w:sz w:val="20"/>
          <w:szCs w:val="20"/>
        </w:rPr>
        <w:t xml:space="preserve"> odst. </w:t>
      </w:r>
      <w:r w:rsidR="00CF436F">
        <w:rPr>
          <w:rFonts w:ascii="Arial" w:hAnsi="Arial" w:cs="Arial"/>
          <w:sz w:val="20"/>
          <w:szCs w:val="20"/>
        </w:rPr>
        <w:t>7</w:t>
      </w:r>
      <w:r w:rsidR="00345C00">
        <w:rPr>
          <w:rFonts w:ascii="Arial" w:hAnsi="Arial" w:cs="Arial"/>
          <w:sz w:val="20"/>
          <w:szCs w:val="20"/>
        </w:rPr>
        <w:t>.</w:t>
      </w:r>
      <w:r>
        <w:rPr>
          <w:rFonts w:ascii="Arial" w:hAnsi="Arial" w:cs="Arial"/>
          <w:sz w:val="20"/>
          <w:szCs w:val="20"/>
        </w:rPr>
        <w:t xml:space="preserve"> této Rámcové </w:t>
      </w:r>
      <w:r w:rsidR="002C4CBE">
        <w:rPr>
          <w:rFonts w:ascii="Arial" w:hAnsi="Arial" w:cs="Arial"/>
          <w:sz w:val="20"/>
          <w:szCs w:val="20"/>
        </w:rPr>
        <w:t>smlouvy</w:t>
      </w:r>
      <w:r>
        <w:rPr>
          <w:rFonts w:ascii="Arial" w:hAnsi="Arial" w:cs="Arial"/>
          <w:sz w:val="20"/>
          <w:szCs w:val="20"/>
        </w:rPr>
        <w:t xml:space="preserve"> k těmto činnostem tímto není dotčeno;</w:t>
      </w:r>
    </w:p>
    <w:p w14:paraId="2137E0C7" w14:textId="77777777" w:rsidR="00597139" w:rsidRDefault="00597139" w:rsidP="0018215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284"/>
        <w:contextualSpacing/>
        <w:jc w:val="both"/>
        <w:rPr>
          <w:rFonts w:ascii="Arial" w:hAnsi="Arial" w:cs="Arial"/>
          <w:sz w:val="20"/>
          <w:szCs w:val="20"/>
        </w:rPr>
      </w:pPr>
      <w:r>
        <w:rPr>
          <w:rFonts w:ascii="Arial" w:hAnsi="Arial" w:cs="Arial"/>
          <w:sz w:val="20"/>
          <w:szCs w:val="20"/>
        </w:rPr>
        <w:t xml:space="preserve">ustanovení o nabytí účinnosti </w:t>
      </w:r>
      <w:r w:rsidR="00345C00">
        <w:rPr>
          <w:rFonts w:ascii="Arial" w:hAnsi="Arial" w:cs="Arial"/>
          <w:sz w:val="20"/>
          <w:szCs w:val="20"/>
        </w:rPr>
        <w:t>Dílčí s</w:t>
      </w:r>
      <w:r>
        <w:rPr>
          <w:rFonts w:ascii="Arial" w:hAnsi="Arial" w:cs="Arial"/>
          <w:sz w:val="20"/>
          <w:szCs w:val="20"/>
        </w:rPr>
        <w:t>mlouvy (viz odst. 2. tohoto článku);</w:t>
      </w:r>
    </w:p>
    <w:p w14:paraId="77B70490" w14:textId="77777777" w:rsidR="00597139" w:rsidRDefault="00597139" w:rsidP="0018215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284"/>
        <w:contextualSpacing/>
        <w:jc w:val="both"/>
        <w:rPr>
          <w:rFonts w:ascii="Arial" w:hAnsi="Arial" w:cs="Arial"/>
          <w:sz w:val="20"/>
          <w:szCs w:val="20"/>
        </w:rPr>
      </w:pPr>
      <w:r>
        <w:rPr>
          <w:rFonts w:ascii="Arial" w:hAnsi="Arial" w:cs="Arial"/>
          <w:sz w:val="20"/>
          <w:szCs w:val="20"/>
        </w:rPr>
        <w:t xml:space="preserve">jméno, příjmení a funkci osoby Objednatele, oprávněné k podpisu </w:t>
      </w:r>
      <w:r w:rsidR="008C6E97">
        <w:rPr>
          <w:rFonts w:ascii="Arial" w:hAnsi="Arial" w:cs="Arial"/>
          <w:sz w:val="20"/>
          <w:szCs w:val="20"/>
        </w:rPr>
        <w:t>Dílčí s</w:t>
      </w:r>
      <w:r>
        <w:rPr>
          <w:rFonts w:ascii="Arial" w:hAnsi="Arial" w:cs="Arial"/>
          <w:sz w:val="20"/>
          <w:szCs w:val="20"/>
        </w:rPr>
        <w:t>mlouvy a její elektronický podpis;</w:t>
      </w:r>
    </w:p>
    <w:p w14:paraId="4336F316" w14:textId="77777777" w:rsidR="00597139" w:rsidRDefault="00597139" w:rsidP="0018215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284"/>
        <w:contextualSpacing/>
        <w:jc w:val="both"/>
        <w:rPr>
          <w:rFonts w:ascii="Arial" w:hAnsi="Arial" w:cs="Arial"/>
          <w:sz w:val="20"/>
          <w:szCs w:val="20"/>
        </w:rPr>
      </w:pPr>
      <w:r>
        <w:rPr>
          <w:rFonts w:ascii="Arial" w:hAnsi="Arial" w:cs="Arial"/>
          <w:sz w:val="20"/>
          <w:szCs w:val="20"/>
        </w:rPr>
        <w:t xml:space="preserve">jméno, příjmení a funkci osoby </w:t>
      </w:r>
      <w:r w:rsidR="0060009E">
        <w:rPr>
          <w:rFonts w:ascii="Arial" w:hAnsi="Arial" w:cs="Arial"/>
          <w:sz w:val="20"/>
          <w:szCs w:val="20"/>
        </w:rPr>
        <w:t>Zhotovitele</w:t>
      </w:r>
      <w:r>
        <w:rPr>
          <w:rFonts w:ascii="Arial" w:hAnsi="Arial" w:cs="Arial"/>
          <w:sz w:val="20"/>
          <w:szCs w:val="20"/>
        </w:rPr>
        <w:t xml:space="preserve">, oprávněné k podpisu </w:t>
      </w:r>
      <w:r w:rsidR="008C6E97">
        <w:rPr>
          <w:rFonts w:ascii="Arial" w:hAnsi="Arial" w:cs="Arial"/>
          <w:sz w:val="20"/>
          <w:szCs w:val="20"/>
        </w:rPr>
        <w:t>Dílčí s</w:t>
      </w:r>
      <w:r>
        <w:rPr>
          <w:rFonts w:ascii="Arial" w:hAnsi="Arial" w:cs="Arial"/>
          <w:sz w:val="20"/>
          <w:szCs w:val="20"/>
        </w:rPr>
        <w:t>mlouvy a její elektronický podpis.</w:t>
      </w:r>
    </w:p>
    <w:p w14:paraId="2E1866B0" w14:textId="77777777" w:rsidR="00597139" w:rsidRPr="00682E8B" w:rsidRDefault="00597139" w:rsidP="00682E8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eastAsia="Times New Roman" w:hAnsi="Arial" w:cs="Arial"/>
          <w:color w:val="auto"/>
          <w:sz w:val="20"/>
          <w:szCs w:val="20"/>
          <w:bdr w:val="none" w:sz="0" w:space="0" w:color="auto"/>
        </w:rPr>
      </w:pPr>
    </w:p>
    <w:p w14:paraId="792843A7" w14:textId="77777777" w:rsidR="00597139" w:rsidRPr="00682E8B" w:rsidRDefault="00597139" w:rsidP="00682E8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682E8B">
        <w:rPr>
          <w:rFonts w:ascii="Arial" w:eastAsia="Times New Roman" w:hAnsi="Arial" w:cs="Arial"/>
          <w:color w:val="auto"/>
          <w:sz w:val="20"/>
          <w:szCs w:val="20"/>
          <w:bdr w:val="none" w:sz="0" w:space="0" w:color="auto"/>
        </w:rPr>
        <w:t xml:space="preserve">Návrh </w:t>
      </w:r>
      <w:r w:rsidR="008C6E97" w:rsidRPr="00682E8B">
        <w:rPr>
          <w:rFonts w:ascii="Arial" w:eastAsia="Times New Roman" w:hAnsi="Arial" w:cs="Arial"/>
          <w:color w:val="auto"/>
          <w:sz w:val="20"/>
          <w:szCs w:val="20"/>
          <w:bdr w:val="none" w:sz="0" w:space="0" w:color="auto"/>
        </w:rPr>
        <w:t>Dílčí s</w:t>
      </w:r>
      <w:r w:rsidRPr="00682E8B">
        <w:rPr>
          <w:rFonts w:ascii="Arial" w:eastAsia="Times New Roman" w:hAnsi="Arial" w:cs="Arial"/>
          <w:color w:val="auto"/>
          <w:sz w:val="20"/>
          <w:szCs w:val="20"/>
          <w:bdr w:val="none" w:sz="0" w:space="0" w:color="auto"/>
        </w:rPr>
        <w:t xml:space="preserve">mlouvy bude Objednatel doručovat </w:t>
      </w:r>
      <w:r w:rsidR="000B443A" w:rsidRPr="00682E8B">
        <w:rPr>
          <w:rFonts w:ascii="Arial" w:eastAsia="Times New Roman" w:hAnsi="Arial" w:cs="Arial"/>
          <w:color w:val="auto"/>
          <w:sz w:val="20"/>
          <w:szCs w:val="20"/>
          <w:bdr w:val="none" w:sz="0" w:space="0" w:color="auto"/>
        </w:rPr>
        <w:t>Zhotoviteli</w:t>
      </w:r>
      <w:r w:rsidRPr="00682E8B">
        <w:rPr>
          <w:rFonts w:ascii="Arial" w:eastAsia="Times New Roman" w:hAnsi="Arial" w:cs="Arial"/>
          <w:color w:val="auto"/>
          <w:sz w:val="20"/>
          <w:szCs w:val="20"/>
          <w:bdr w:val="none" w:sz="0" w:space="0" w:color="auto"/>
        </w:rPr>
        <w:t xml:space="preserve"> do jeho datové schránky. Návrh </w:t>
      </w:r>
      <w:r w:rsidR="008C6E97" w:rsidRPr="00682E8B">
        <w:rPr>
          <w:rFonts w:ascii="Arial" w:eastAsia="Times New Roman" w:hAnsi="Arial" w:cs="Arial"/>
          <w:color w:val="auto"/>
          <w:sz w:val="20"/>
          <w:szCs w:val="20"/>
          <w:bdr w:val="none" w:sz="0" w:space="0" w:color="auto"/>
        </w:rPr>
        <w:t>Dílčí s</w:t>
      </w:r>
      <w:r w:rsidRPr="00682E8B">
        <w:rPr>
          <w:rFonts w:ascii="Arial" w:eastAsia="Times New Roman" w:hAnsi="Arial" w:cs="Arial"/>
          <w:color w:val="auto"/>
          <w:sz w:val="20"/>
          <w:szCs w:val="20"/>
          <w:bdr w:val="none" w:sz="0" w:space="0" w:color="auto"/>
        </w:rPr>
        <w:t xml:space="preserve">mlouvy je doručen dodáním do datové schránky </w:t>
      </w:r>
      <w:r w:rsidR="000B443A" w:rsidRPr="00682E8B">
        <w:rPr>
          <w:rFonts w:ascii="Arial" w:eastAsia="Times New Roman" w:hAnsi="Arial" w:cs="Arial"/>
          <w:color w:val="auto"/>
          <w:sz w:val="20"/>
          <w:szCs w:val="20"/>
          <w:bdr w:val="none" w:sz="0" w:space="0" w:color="auto"/>
        </w:rPr>
        <w:t>Zhotovitele</w:t>
      </w:r>
      <w:r w:rsidRPr="00682E8B">
        <w:rPr>
          <w:rFonts w:ascii="Arial" w:eastAsia="Times New Roman" w:hAnsi="Arial" w:cs="Arial"/>
          <w:color w:val="auto"/>
          <w:sz w:val="20"/>
          <w:szCs w:val="20"/>
          <w:bdr w:val="none" w:sz="0" w:space="0" w:color="auto"/>
        </w:rPr>
        <w:t>.</w:t>
      </w:r>
    </w:p>
    <w:p w14:paraId="18B85615" w14:textId="77777777" w:rsidR="00597139" w:rsidRPr="00682E8B" w:rsidRDefault="000B443A" w:rsidP="00682E8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682E8B">
        <w:rPr>
          <w:rFonts w:ascii="Arial" w:eastAsia="Times New Roman" w:hAnsi="Arial" w:cs="Arial"/>
          <w:color w:val="auto"/>
          <w:sz w:val="20"/>
          <w:szCs w:val="20"/>
          <w:bdr w:val="none" w:sz="0" w:space="0" w:color="auto"/>
        </w:rPr>
        <w:t>Zhotovitel</w:t>
      </w:r>
      <w:r w:rsidR="00597139" w:rsidRPr="00682E8B">
        <w:rPr>
          <w:rFonts w:ascii="Arial" w:eastAsia="Times New Roman" w:hAnsi="Arial" w:cs="Arial"/>
          <w:color w:val="auto"/>
          <w:sz w:val="20"/>
          <w:szCs w:val="20"/>
          <w:bdr w:val="none" w:sz="0" w:space="0" w:color="auto"/>
        </w:rPr>
        <w:t xml:space="preserve"> je povinen doručit přijetí </w:t>
      </w:r>
      <w:r w:rsidR="008C6E97" w:rsidRPr="00682E8B">
        <w:rPr>
          <w:rFonts w:ascii="Arial" w:eastAsia="Times New Roman" w:hAnsi="Arial" w:cs="Arial"/>
          <w:color w:val="auto"/>
          <w:sz w:val="20"/>
          <w:szCs w:val="20"/>
          <w:bdr w:val="none" w:sz="0" w:space="0" w:color="auto"/>
        </w:rPr>
        <w:t>Dílčí s</w:t>
      </w:r>
      <w:r w:rsidR="00597139" w:rsidRPr="00682E8B">
        <w:rPr>
          <w:rFonts w:ascii="Arial" w:eastAsia="Times New Roman" w:hAnsi="Arial" w:cs="Arial"/>
          <w:color w:val="auto"/>
          <w:sz w:val="20"/>
          <w:szCs w:val="20"/>
          <w:bdr w:val="none" w:sz="0" w:space="0" w:color="auto"/>
        </w:rPr>
        <w:t xml:space="preserve">mlouvy do datové schránky Objednatele, a to do 5 pracovních dnů ode dne doručení návrhu </w:t>
      </w:r>
      <w:r w:rsidR="008C6E97" w:rsidRPr="00682E8B">
        <w:rPr>
          <w:rFonts w:ascii="Arial" w:eastAsia="Times New Roman" w:hAnsi="Arial" w:cs="Arial"/>
          <w:color w:val="auto"/>
          <w:sz w:val="20"/>
          <w:szCs w:val="20"/>
          <w:bdr w:val="none" w:sz="0" w:space="0" w:color="auto"/>
        </w:rPr>
        <w:t>Dílčí s</w:t>
      </w:r>
      <w:r w:rsidR="00597139" w:rsidRPr="00682E8B">
        <w:rPr>
          <w:rFonts w:ascii="Arial" w:eastAsia="Times New Roman" w:hAnsi="Arial" w:cs="Arial"/>
          <w:color w:val="auto"/>
          <w:sz w:val="20"/>
          <w:szCs w:val="20"/>
          <w:bdr w:val="none" w:sz="0" w:space="0" w:color="auto"/>
        </w:rPr>
        <w:t>mlouvy.</w:t>
      </w:r>
    </w:p>
    <w:p w14:paraId="72CB1335" w14:textId="77777777" w:rsidR="00597139" w:rsidRPr="00682E8B" w:rsidRDefault="00597139" w:rsidP="00682E8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682E8B">
        <w:rPr>
          <w:rFonts w:ascii="Arial" w:eastAsia="Times New Roman" w:hAnsi="Arial" w:cs="Arial"/>
          <w:color w:val="auto"/>
          <w:sz w:val="20"/>
          <w:szCs w:val="20"/>
          <w:bdr w:val="none" w:sz="0" w:space="0" w:color="auto"/>
        </w:rPr>
        <w:t xml:space="preserve">Smluvní strany se dohodly, že </w:t>
      </w:r>
      <w:r w:rsidR="000B443A" w:rsidRPr="00682E8B">
        <w:rPr>
          <w:rFonts w:ascii="Arial" w:eastAsia="Times New Roman" w:hAnsi="Arial" w:cs="Arial"/>
          <w:color w:val="auto"/>
          <w:sz w:val="20"/>
          <w:szCs w:val="20"/>
          <w:bdr w:val="none" w:sz="0" w:space="0" w:color="auto"/>
        </w:rPr>
        <w:t>Zhotovi</w:t>
      </w:r>
      <w:r w:rsidRPr="00682E8B">
        <w:rPr>
          <w:rFonts w:ascii="Arial" w:eastAsia="Times New Roman" w:hAnsi="Arial" w:cs="Arial"/>
          <w:color w:val="auto"/>
          <w:sz w:val="20"/>
          <w:szCs w:val="20"/>
          <w:bdr w:val="none" w:sz="0" w:space="0" w:color="auto"/>
        </w:rPr>
        <w:t xml:space="preserve">tel podepíše </w:t>
      </w:r>
      <w:r w:rsidR="008C6E97" w:rsidRPr="00682E8B">
        <w:rPr>
          <w:rFonts w:ascii="Arial" w:eastAsia="Times New Roman" w:hAnsi="Arial" w:cs="Arial"/>
          <w:color w:val="auto"/>
          <w:sz w:val="20"/>
          <w:szCs w:val="20"/>
          <w:bdr w:val="none" w:sz="0" w:space="0" w:color="auto"/>
        </w:rPr>
        <w:t>Dílčí s</w:t>
      </w:r>
      <w:r w:rsidRPr="00682E8B">
        <w:rPr>
          <w:rFonts w:ascii="Arial" w:eastAsia="Times New Roman" w:hAnsi="Arial" w:cs="Arial"/>
          <w:color w:val="auto"/>
          <w:sz w:val="20"/>
          <w:szCs w:val="20"/>
          <w:bdr w:val="none" w:sz="0" w:space="0" w:color="auto"/>
        </w:rPr>
        <w:t xml:space="preserve">mlouvu uznávaným elektronickým podpisem ve smyslu § 6 odst. 2 zákona č. 297/2016 Sb. o službách vytvářejících důvěru pro </w:t>
      </w:r>
      <w:r w:rsidRPr="00682E8B">
        <w:rPr>
          <w:rFonts w:ascii="Arial" w:eastAsia="Times New Roman" w:hAnsi="Arial" w:cs="Arial"/>
          <w:color w:val="auto"/>
          <w:sz w:val="20"/>
          <w:szCs w:val="20"/>
          <w:bdr w:val="none" w:sz="0" w:space="0" w:color="auto"/>
        </w:rPr>
        <w:lastRenderedPageBreak/>
        <w:t xml:space="preserve">elektronické transakce, ve znění pozdějších předpisů (dále jen „ZSVD“); </w:t>
      </w:r>
      <w:r w:rsidR="00913868" w:rsidRPr="00682E8B">
        <w:rPr>
          <w:rFonts w:ascii="Arial" w:eastAsia="Times New Roman" w:hAnsi="Arial" w:cs="Arial"/>
          <w:color w:val="auto"/>
          <w:sz w:val="20"/>
          <w:szCs w:val="20"/>
          <w:bdr w:val="none" w:sz="0" w:space="0" w:color="auto"/>
        </w:rPr>
        <w:t>O</w:t>
      </w:r>
      <w:r w:rsidR="00AE385C" w:rsidRPr="00682E8B">
        <w:rPr>
          <w:rFonts w:ascii="Arial" w:eastAsia="Times New Roman" w:hAnsi="Arial" w:cs="Arial"/>
          <w:color w:val="auto"/>
          <w:sz w:val="20"/>
          <w:szCs w:val="20"/>
          <w:bdr w:val="none" w:sz="0" w:space="0" w:color="auto"/>
        </w:rPr>
        <w:t>bjednatel</w:t>
      </w:r>
      <w:r w:rsidRPr="00682E8B">
        <w:rPr>
          <w:rFonts w:ascii="Arial" w:eastAsia="Times New Roman" w:hAnsi="Arial" w:cs="Arial"/>
          <w:color w:val="auto"/>
          <w:sz w:val="20"/>
          <w:szCs w:val="20"/>
          <w:bdr w:val="none" w:sz="0" w:space="0" w:color="auto"/>
        </w:rPr>
        <w:t xml:space="preserve"> návrh </w:t>
      </w:r>
      <w:r w:rsidR="008C6E97" w:rsidRPr="00682E8B">
        <w:rPr>
          <w:rFonts w:ascii="Arial" w:eastAsia="Times New Roman" w:hAnsi="Arial" w:cs="Arial"/>
          <w:color w:val="auto"/>
          <w:sz w:val="20"/>
          <w:szCs w:val="20"/>
          <w:bdr w:val="none" w:sz="0" w:space="0" w:color="auto"/>
        </w:rPr>
        <w:t>Dílčí s</w:t>
      </w:r>
      <w:r w:rsidRPr="00682E8B">
        <w:rPr>
          <w:rFonts w:ascii="Arial" w:eastAsia="Times New Roman" w:hAnsi="Arial" w:cs="Arial"/>
          <w:color w:val="auto"/>
          <w:sz w:val="20"/>
          <w:szCs w:val="20"/>
          <w:bdr w:val="none" w:sz="0" w:space="0" w:color="auto"/>
        </w:rPr>
        <w:t>mlouvy podepíše v souladu s § 5 ZSVD kvalifikovaným elektronickým podpisem.</w:t>
      </w:r>
    </w:p>
    <w:p w14:paraId="73ACBF34" w14:textId="77777777" w:rsidR="00597139" w:rsidRPr="00682E8B" w:rsidRDefault="00597139" w:rsidP="00682E8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682E8B">
        <w:rPr>
          <w:rFonts w:ascii="Arial" w:eastAsia="Times New Roman" w:hAnsi="Arial" w:cs="Arial"/>
          <w:color w:val="auto"/>
          <w:sz w:val="20"/>
          <w:szCs w:val="20"/>
          <w:bdr w:val="none" w:sz="0" w:space="0" w:color="auto"/>
        </w:rPr>
        <w:t xml:space="preserve">Osoby oprávněné k podpisu </w:t>
      </w:r>
      <w:r w:rsidR="008C6E97" w:rsidRPr="00682E8B">
        <w:rPr>
          <w:rFonts w:ascii="Arial" w:eastAsia="Times New Roman" w:hAnsi="Arial" w:cs="Arial"/>
          <w:color w:val="auto"/>
          <w:sz w:val="20"/>
          <w:szCs w:val="20"/>
          <w:bdr w:val="none" w:sz="0" w:space="0" w:color="auto"/>
        </w:rPr>
        <w:t>Dílčí s</w:t>
      </w:r>
      <w:r w:rsidRPr="00682E8B">
        <w:rPr>
          <w:rFonts w:ascii="Arial" w:eastAsia="Times New Roman" w:hAnsi="Arial" w:cs="Arial"/>
          <w:color w:val="auto"/>
          <w:sz w:val="20"/>
          <w:szCs w:val="20"/>
          <w:bdr w:val="none" w:sz="0" w:space="0" w:color="auto"/>
        </w:rPr>
        <w:t>mlouvy jsou osoby, jejichž oprávnění zastupovat Smluvní stranu je zřejmé z veřejného seznamu, případně osoby výslovně uvedené v článku XV</w:t>
      </w:r>
      <w:r w:rsidR="00204B4C" w:rsidRPr="00682E8B">
        <w:rPr>
          <w:rFonts w:ascii="Arial" w:eastAsia="Times New Roman" w:hAnsi="Arial" w:cs="Arial"/>
          <w:color w:val="auto"/>
          <w:sz w:val="20"/>
          <w:szCs w:val="20"/>
          <w:bdr w:val="none" w:sz="0" w:space="0" w:color="auto"/>
        </w:rPr>
        <w:t>I</w:t>
      </w:r>
      <w:r w:rsidRPr="00682E8B">
        <w:rPr>
          <w:rFonts w:ascii="Arial" w:eastAsia="Times New Roman" w:hAnsi="Arial" w:cs="Arial"/>
          <w:color w:val="auto"/>
          <w:sz w:val="20"/>
          <w:szCs w:val="20"/>
          <w:bdr w:val="none" w:sz="0" w:space="0" w:color="auto"/>
        </w:rPr>
        <w:t xml:space="preserve">. odst. </w:t>
      </w:r>
      <w:r w:rsidR="004617C7" w:rsidRPr="00682E8B">
        <w:rPr>
          <w:rFonts w:ascii="Arial" w:eastAsia="Times New Roman" w:hAnsi="Arial" w:cs="Arial"/>
          <w:color w:val="auto"/>
          <w:sz w:val="20"/>
          <w:szCs w:val="20"/>
          <w:bdr w:val="none" w:sz="0" w:space="0" w:color="auto"/>
        </w:rPr>
        <w:t>10</w:t>
      </w:r>
      <w:r w:rsidR="0060009E" w:rsidRPr="00682E8B">
        <w:rPr>
          <w:rFonts w:ascii="Arial" w:eastAsia="Times New Roman" w:hAnsi="Arial" w:cs="Arial"/>
          <w:color w:val="auto"/>
          <w:sz w:val="20"/>
          <w:szCs w:val="20"/>
          <w:bdr w:val="none" w:sz="0" w:space="0" w:color="auto"/>
        </w:rPr>
        <w:t>.</w:t>
      </w:r>
      <w:r w:rsidRPr="00682E8B">
        <w:rPr>
          <w:rFonts w:ascii="Arial" w:eastAsia="Times New Roman" w:hAnsi="Arial" w:cs="Arial"/>
          <w:color w:val="auto"/>
          <w:sz w:val="20"/>
          <w:szCs w:val="20"/>
          <w:bdr w:val="none" w:sz="0" w:space="0" w:color="auto"/>
        </w:rPr>
        <w:t xml:space="preserve"> této Rámcové </w:t>
      </w:r>
      <w:r w:rsidR="002C4CBE" w:rsidRPr="00682E8B">
        <w:rPr>
          <w:rFonts w:ascii="Arial" w:eastAsia="Times New Roman" w:hAnsi="Arial" w:cs="Arial"/>
          <w:color w:val="auto"/>
          <w:sz w:val="20"/>
          <w:szCs w:val="20"/>
          <w:bdr w:val="none" w:sz="0" w:space="0" w:color="auto"/>
        </w:rPr>
        <w:t>smlouvy</w:t>
      </w:r>
      <w:r w:rsidRPr="00682E8B">
        <w:rPr>
          <w:rFonts w:ascii="Arial" w:eastAsia="Times New Roman" w:hAnsi="Arial" w:cs="Arial"/>
          <w:color w:val="auto"/>
          <w:sz w:val="20"/>
          <w:szCs w:val="20"/>
          <w:bdr w:val="none" w:sz="0" w:space="0" w:color="auto"/>
        </w:rPr>
        <w:t>.</w:t>
      </w:r>
    </w:p>
    <w:p w14:paraId="45301DE9" w14:textId="77777777" w:rsidR="00597139" w:rsidRPr="00682E8B" w:rsidRDefault="000B443A" w:rsidP="00682E8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682E8B">
        <w:rPr>
          <w:rFonts w:ascii="Arial" w:eastAsia="Times New Roman" w:hAnsi="Arial" w:cs="Arial"/>
          <w:color w:val="auto"/>
          <w:sz w:val="20"/>
          <w:szCs w:val="20"/>
          <w:bdr w:val="none" w:sz="0" w:space="0" w:color="auto"/>
        </w:rPr>
        <w:t>Zhotovitel</w:t>
      </w:r>
      <w:r w:rsidR="00597139" w:rsidRPr="00682E8B">
        <w:rPr>
          <w:rFonts w:ascii="Arial" w:eastAsia="Times New Roman" w:hAnsi="Arial" w:cs="Arial"/>
          <w:color w:val="auto"/>
          <w:sz w:val="20"/>
          <w:szCs w:val="20"/>
          <w:bdr w:val="none" w:sz="0" w:space="0" w:color="auto"/>
        </w:rPr>
        <w:t xml:space="preserve"> je oprávněn nepřijmout </w:t>
      </w:r>
      <w:r w:rsidR="008C6E97" w:rsidRPr="00682E8B">
        <w:rPr>
          <w:rFonts w:ascii="Arial" w:eastAsia="Times New Roman" w:hAnsi="Arial" w:cs="Arial"/>
          <w:color w:val="auto"/>
          <w:sz w:val="20"/>
          <w:szCs w:val="20"/>
          <w:bdr w:val="none" w:sz="0" w:space="0" w:color="auto"/>
        </w:rPr>
        <w:t>Dílčí s</w:t>
      </w:r>
      <w:r w:rsidR="00597139" w:rsidRPr="00682E8B">
        <w:rPr>
          <w:rFonts w:ascii="Arial" w:eastAsia="Times New Roman" w:hAnsi="Arial" w:cs="Arial"/>
          <w:color w:val="auto"/>
          <w:sz w:val="20"/>
          <w:szCs w:val="20"/>
          <w:bdr w:val="none" w:sz="0" w:space="0" w:color="auto"/>
        </w:rPr>
        <w:t xml:space="preserve">mlouvu pouze z objektivních důvodů, které nemůže </w:t>
      </w:r>
      <w:r w:rsidRPr="00682E8B">
        <w:rPr>
          <w:rFonts w:ascii="Arial" w:eastAsia="Times New Roman" w:hAnsi="Arial" w:cs="Arial"/>
          <w:color w:val="auto"/>
          <w:sz w:val="20"/>
          <w:szCs w:val="20"/>
          <w:bdr w:val="none" w:sz="0" w:space="0" w:color="auto"/>
        </w:rPr>
        <w:t>Zhotovitel</w:t>
      </w:r>
      <w:r w:rsidR="00597139" w:rsidRPr="00682E8B">
        <w:rPr>
          <w:rFonts w:ascii="Arial" w:eastAsia="Times New Roman" w:hAnsi="Arial" w:cs="Arial"/>
          <w:color w:val="auto"/>
          <w:sz w:val="20"/>
          <w:szCs w:val="20"/>
          <w:bdr w:val="none" w:sz="0" w:space="0" w:color="auto"/>
        </w:rPr>
        <w:t xml:space="preserve"> ovlivnit nebo se jim vyhnout. </w:t>
      </w:r>
      <w:r w:rsidRPr="00682E8B">
        <w:rPr>
          <w:rFonts w:ascii="Arial" w:eastAsia="Times New Roman" w:hAnsi="Arial" w:cs="Arial"/>
          <w:color w:val="auto"/>
          <w:sz w:val="20"/>
          <w:szCs w:val="20"/>
          <w:bdr w:val="none" w:sz="0" w:space="0" w:color="auto"/>
        </w:rPr>
        <w:t>Zhotovitel</w:t>
      </w:r>
      <w:r w:rsidR="00597139" w:rsidRPr="00682E8B">
        <w:rPr>
          <w:rFonts w:ascii="Arial" w:eastAsia="Times New Roman" w:hAnsi="Arial" w:cs="Arial"/>
          <w:color w:val="auto"/>
          <w:sz w:val="20"/>
          <w:szCs w:val="20"/>
          <w:bdr w:val="none" w:sz="0" w:space="0" w:color="auto"/>
        </w:rPr>
        <w:t xml:space="preserve"> musí tyto důvody písemně sdělit Objednateli, a to stejnou formou a ve stejné lhůtě jako přijetí </w:t>
      </w:r>
      <w:r w:rsidR="008C6E97" w:rsidRPr="00682E8B">
        <w:rPr>
          <w:rFonts w:ascii="Arial" w:eastAsia="Times New Roman" w:hAnsi="Arial" w:cs="Arial"/>
          <w:color w:val="auto"/>
          <w:sz w:val="20"/>
          <w:szCs w:val="20"/>
          <w:bdr w:val="none" w:sz="0" w:space="0" w:color="auto"/>
        </w:rPr>
        <w:t>Dílčí s</w:t>
      </w:r>
      <w:r w:rsidR="00597139" w:rsidRPr="00682E8B">
        <w:rPr>
          <w:rFonts w:ascii="Arial" w:eastAsia="Times New Roman" w:hAnsi="Arial" w:cs="Arial"/>
          <w:color w:val="auto"/>
          <w:sz w:val="20"/>
          <w:szCs w:val="20"/>
          <w:bdr w:val="none" w:sz="0" w:space="0" w:color="auto"/>
        </w:rPr>
        <w:t>mlouvy.</w:t>
      </w:r>
    </w:p>
    <w:p w14:paraId="61F83C66" w14:textId="77777777" w:rsidR="008E43E8" w:rsidRDefault="008E43E8" w:rsidP="008E43E8">
      <w:pPr>
        <w:autoSpaceDE w:val="0"/>
        <w:autoSpaceDN w:val="0"/>
        <w:adjustRightInd w:val="0"/>
        <w:spacing w:before="120" w:after="120" w:line="276" w:lineRule="auto"/>
        <w:jc w:val="center"/>
        <w:rPr>
          <w:rFonts w:ascii="Arial" w:hAnsi="Arial" w:cs="Arial"/>
          <w:b/>
          <w:sz w:val="20"/>
          <w:szCs w:val="22"/>
        </w:rPr>
      </w:pPr>
    </w:p>
    <w:p w14:paraId="0B31FD35" w14:textId="77777777" w:rsidR="008F50CB" w:rsidRDefault="008F50CB" w:rsidP="008E43E8">
      <w:pPr>
        <w:autoSpaceDE w:val="0"/>
        <w:autoSpaceDN w:val="0"/>
        <w:adjustRightInd w:val="0"/>
        <w:spacing w:before="120" w:after="120" w:line="276" w:lineRule="auto"/>
        <w:jc w:val="center"/>
        <w:rPr>
          <w:rFonts w:ascii="Arial" w:hAnsi="Arial" w:cs="Arial"/>
          <w:b/>
          <w:sz w:val="20"/>
          <w:szCs w:val="22"/>
        </w:rPr>
      </w:pPr>
      <w:r>
        <w:rPr>
          <w:rFonts w:ascii="Arial" w:hAnsi="Arial" w:cs="Arial"/>
          <w:b/>
          <w:sz w:val="20"/>
          <w:szCs w:val="22"/>
        </w:rPr>
        <w:t>Článek V.</w:t>
      </w:r>
    </w:p>
    <w:p w14:paraId="17CBA02A" w14:textId="77777777" w:rsidR="00BD436F" w:rsidRDefault="00BD436F" w:rsidP="00BD436F">
      <w:pPr>
        <w:tabs>
          <w:tab w:val="left" w:pos="1701"/>
        </w:tabs>
        <w:spacing w:before="120" w:after="120" w:line="276" w:lineRule="auto"/>
        <w:jc w:val="center"/>
        <w:rPr>
          <w:rFonts w:ascii="Arial" w:hAnsi="Arial" w:cs="Arial"/>
          <w:b/>
          <w:sz w:val="20"/>
          <w:szCs w:val="20"/>
        </w:rPr>
      </w:pPr>
      <w:r w:rsidRPr="000B0553">
        <w:rPr>
          <w:rFonts w:ascii="Arial" w:hAnsi="Arial" w:cs="Arial"/>
          <w:b/>
          <w:sz w:val="20"/>
          <w:szCs w:val="20"/>
        </w:rPr>
        <w:t xml:space="preserve">Předmět plnění </w:t>
      </w:r>
    </w:p>
    <w:p w14:paraId="79CC30CA" w14:textId="77777777" w:rsidR="00BD436F" w:rsidRDefault="00BD436F" w:rsidP="0018215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Pr>
          <w:rFonts w:ascii="Arial" w:hAnsi="Arial" w:cs="Arial"/>
          <w:sz w:val="20"/>
          <w:szCs w:val="20"/>
        </w:rPr>
        <w:t xml:space="preserve">Předmětem plnění </w:t>
      </w:r>
      <w:r w:rsidRPr="00BD436F">
        <w:rPr>
          <w:rFonts w:ascii="Arial" w:hAnsi="Arial" w:cs="Arial"/>
          <w:sz w:val="20"/>
          <w:szCs w:val="20"/>
        </w:rPr>
        <w:t xml:space="preserve">je dodávka a montáž strukturované kabeláže pro vyvolávací a rezervační systém na klientská pracoviště </w:t>
      </w:r>
      <w:r w:rsidR="00913868">
        <w:rPr>
          <w:rFonts w:ascii="Arial" w:hAnsi="Arial" w:cs="Arial"/>
          <w:sz w:val="20"/>
          <w:szCs w:val="20"/>
        </w:rPr>
        <w:t>O</w:t>
      </w:r>
      <w:r w:rsidR="00AE385C">
        <w:rPr>
          <w:rFonts w:ascii="Arial" w:hAnsi="Arial" w:cs="Arial"/>
          <w:sz w:val="20"/>
          <w:szCs w:val="20"/>
        </w:rPr>
        <w:t>bjednatele</w:t>
      </w:r>
      <w:r w:rsidRPr="00BD436F">
        <w:rPr>
          <w:rFonts w:ascii="Arial" w:hAnsi="Arial" w:cs="Arial"/>
          <w:sz w:val="20"/>
          <w:szCs w:val="20"/>
        </w:rPr>
        <w:t xml:space="preserve">. Součástí dodávky je integrace strukturované kabeláže vyvolávacího systému do stávajících datových rozvodů na vybraných lokalitách </w:t>
      </w:r>
      <w:r w:rsidR="00913868">
        <w:rPr>
          <w:rFonts w:ascii="Arial" w:hAnsi="Arial" w:cs="Arial"/>
          <w:sz w:val="20"/>
          <w:szCs w:val="20"/>
        </w:rPr>
        <w:t>O</w:t>
      </w:r>
      <w:r w:rsidR="00AE385C">
        <w:rPr>
          <w:rFonts w:ascii="Arial" w:hAnsi="Arial" w:cs="Arial"/>
          <w:sz w:val="20"/>
          <w:szCs w:val="20"/>
        </w:rPr>
        <w:t>bjednatele</w:t>
      </w:r>
      <w:r w:rsidRPr="00BD436F">
        <w:rPr>
          <w:rFonts w:ascii="Arial" w:hAnsi="Arial" w:cs="Arial"/>
          <w:sz w:val="20"/>
          <w:szCs w:val="20"/>
        </w:rPr>
        <w:t>. Součástí je i dodávka a mo</w:t>
      </w:r>
      <w:r w:rsidR="007875A3">
        <w:rPr>
          <w:rFonts w:ascii="Arial" w:hAnsi="Arial" w:cs="Arial"/>
          <w:sz w:val="20"/>
          <w:szCs w:val="20"/>
        </w:rPr>
        <w:t>n</w:t>
      </w:r>
      <w:r w:rsidRPr="00BD436F">
        <w:rPr>
          <w:rFonts w:ascii="Arial" w:hAnsi="Arial" w:cs="Arial"/>
          <w:sz w:val="20"/>
          <w:szCs w:val="20"/>
        </w:rPr>
        <w:t>táž všech jejích prvků, včetně dopravy, a vystavení měřících protokolů jednotlivých kabelových tras. K napájeným koncovým zařízením vyvolávacího systému budou realizovány silové kabelové rozvody dle specifikace u jednotlivých lokalit, včetně provedení elektro revize.</w:t>
      </w:r>
    </w:p>
    <w:p w14:paraId="2978A4CE" w14:textId="77777777" w:rsidR="00F04AA5" w:rsidRDefault="00F04AA5" w:rsidP="0018215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Pr>
          <w:rFonts w:ascii="Arial" w:hAnsi="Arial" w:cs="Arial"/>
          <w:sz w:val="20"/>
          <w:szCs w:val="20"/>
        </w:rPr>
        <w:t xml:space="preserve">Zhotovitel </w:t>
      </w:r>
      <w:r w:rsidR="007875A3" w:rsidRPr="00C37C98">
        <w:rPr>
          <w:rFonts w:ascii="Arial" w:hAnsi="Arial" w:cs="Arial"/>
          <w:sz w:val="20"/>
          <w:szCs w:val="20"/>
        </w:rPr>
        <w:t xml:space="preserve">je povinen </w:t>
      </w:r>
      <w:r w:rsidR="007875A3">
        <w:rPr>
          <w:rFonts w:ascii="Arial" w:hAnsi="Arial" w:cs="Arial"/>
          <w:sz w:val="20"/>
          <w:szCs w:val="20"/>
        </w:rPr>
        <w:t>provádět</w:t>
      </w:r>
      <w:r w:rsidR="007875A3" w:rsidRPr="00C37C98">
        <w:rPr>
          <w:rFonts w:ascii="Arial" w:hAnsi="Arial" w:cs="Arial"/>
          <w:sz w:val="20"/>
          <w:szCs w:val="20"/>
        </w:rPr>
        <w:t xml:space="preserve"> </w:t>
      </w:r>
      <w:r w:rsidR="007875A3">
        <w:rPr>
          <w:rFonts w:ascii="Arial" w:hAnsi="Arial" w:cs="Arial"/>
          <w:sz w:val="20"/>
          <w:szCs w:val="20"/>
        </w:rPr>
        <w:t>plnění dle odst. 1. tohoto článku</w:t>
      </w:r>
      <w:r w:rsidR="00D91C86">
        <w:rPr>
          <w:rFonts w:ascii="Arial" w:hAnsi="Arial" w:cs="Arial"/>
          <w:sz w:val="20"/>
          <w:szCs w:val="20"/>
        </w:rPr>
        <w:t>, tj. provést dílo,</w:t>
      </w:r>
      <w:r w:rsidR="007875A3">
        <w:rPr>
          <w:rFonts w:ascii="Arial" w:hAnsi="Arial" w:cs="Arial"/>
          <w:sz w:val="20"/>
          <w:szCs w:val="20"/>
        </w:rPr>
        <w:t xml:space="preserve"> na</w:t>
      </w:r>
      <w:r w:rsidR="007875A3" w:rsidRPr="00C37C98">
        <w:rPr>
          <w:rFonts w:ascii="Arial" w:hAnsi="Arial" w:cs="Arial"/>
          <w:sz w:val="20"/>
          <w:szCs w:val="20"/>
        </w:rPr>
        <w:t xml:space="preserve"> své náklady a</w:t>
      </w:r>
      <w:r w:rsidR="0017762D">
        <w:rPr>
          <w:rFonts w:ascii="Arial" w:hAnsi="Arial" w:cs="Arial"/>
          <w:sz w:val="20"/>
          <w:szCs w:val="20"/>
        </w:rPr>
        <w:t> </w:t>
      </w:r>
      <w:r w:rsidR="007875A3" w:rsidRPr="00C37C98">
        <w:rPr>
          <w:rFonts w:ascii="Arial" w:hAnsi="Arial" w:cs="Arial"/>
          <w:sz w:val="20"/>
          <w:szCs w:val="20"/>
        </w:rPr>
        <w:t>nebezpečí</w:t>
      </w:r>
      <w:r w:rsidR="00E43209">
        <w:rPr>
          <w:rFonts w:ascii="Arial" w:hAnsi="Arial" w:cs="Arial"/>
          <w:sz w:val="20"/>
          <w:szCs w:val="20"/>
        </w:rPr>
        <w:t>,</w:t>
      </w:r>
      <w:r w:rsidR="007875A3" w:rsidRPr="00C37C98">
        <w:rPr>
          <w:rFonts w:ascii="Arial" w:hAnsi="Arial" w:cs="Arial"/>
          <w:sz w:val="20"/>
          <w:szCs w:val="20"/>
        </w:rPr>
        <w:t xml:space="preserve"> </w:t>
      </w:r>
      <w:r>
        <w:rPr>
          <w:rFonts w:ascii="Arial" w:hAnsi="Arial" w:cs="Arial"/>
          <w:sz w:val="20"/>
          <w:szCs w:val="20"/>
        </w:rPr>
        <w:t xml:space="preserve">a to </w:t>
      </w:r>
      <w:r w:rsidR="007875A3" w:rsidRPr="00C37C98">
        <w:rPr>
          <w:rFonts w:ascii="Arial" w:hAnsi="Arial" w:cs="Arial"/>
          <w:sz w:val="20"/>
          <w:szCs w:val="20"/>
        </w:rPr>
        <w:t>způsob</w:t>
      </w:r>
      <w:r>
        <w:rPr>
          <w:rFonts w:ascii="Arial" w:hAnsi="Arial" w:cs="Arial"/>
          <w:sz w:val="20"/>
          <w:szCs w:val="20"/>
        </w:rPr>
        <w:t>em</w:t>
      </w:r>
      <w:r w:rsidR="007875A3" w:rsidRPr="00C37C98">
        <w:rPr>
          <w:rFonts w:ascii="Arial" w:hAnsi="Arial" w:cs="Arial"/>
          <w:sz w:val="20"/>
          <w:szCs w:val="20"/>
        </w:rPr>
        <w:t xml:space="preserve"> a </w:t>
      </w:r>
      <w:r>
        <w:rPr>
          <w:rFonts w:ascii="Arial" w:hAnsi="Arial" w:cs="Arial"/>
          <w:sz w:val="20"/>
          <w:szCs w:val="20"/>
        </w:rPr>
        <w:t xml:space="preserve">za podmínek uvedených v této Rámcové </w:t>
      </w:r>
      <w:r w:rsidR="000A1A6A">
        <w:rPr>
          <w:rFonts w:ascii="Arial" w:hAnsi="Arial" w:cs="Arial"/>
          <w:sz w:val="20"/>
          <w:szCs w:val="20"/>
        </w:rPr>
        <w:t xml:space="preserve">smlouvě </w:t>
      </w:r>
      <w:r>
        <w:rPr>
          <w:rFonts w:ascii="Arial" w:hAnsi="Arial" w:cs="Arial"/>
          <w:sz w:val="20"/>
          <w:szCs w:val="20"/>
        </w:rPr>
        <w:t>a jejích přílohách a</w:t>
      </w:r>
      <w:r w:rsidR="0017762D">
        <w:rPr>
          <w:rFonts w:ascii="Arial" w:hAnsi="Arial" w:cs="Arial"/>
          <w:sz w:val="20"/>
          <w:szCs w:val="20"/>
        </w:rPr>
        <w:t> </w:t>
      </w:r>
      <w:r>
        <w:rPr>
          <w:rFonts w:ascii="Arial" w:hAnsi="Arial" w:cs="Arial"/>
          <w:sz w:val="20"/>
          <w:szCs w:val="20"/>
        </w:rPr>
        <w:t>podle podmínek jednotlivých Dílčích smluv, které budou uzavírány na základě této Rámcové smlouvy.</w:t>
      </w:r>
    </w:p>
    <w:p w14:paraId="14572A36" w14:textId="77777777" w:rsidR="00F15608" w:rsidRPr="00FB08A7" w:rsidRDefault="00F15608" w:rsidP="0018215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FB08A7">
        <w:rPr>
          <w:rFonts w:ascii="Arial" w:eastAsia="Times New Roman" w:hAnsi="Arial" w:cs="Arial"/>
          <w:color w:val="auto"/>
          <w:sz w:val="20"/>
          <w:szCs w:val="20"/>
          <w:bdr w:val="none" w:sz="0" w:space="0" w:color="auto"/>
        </w:rPr>
        <w:t>Součástí závazku Zhotovitele provést dílo jsou zejména následující závazky:</w:t>
      </w:r>
    </w:p>
    <w:p w14:paraId="6EFB1602" w14:textId="77777777" w:rsidR="00F15608" w:rsidRPr="00FB08A7" w:rsidRDefault="00F15608" w:rsidP="00182157">
      <w:pPr>
        <w:pStyle w:val="Odstavecseseznamem"/>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993" w:hanging="567"/>
        <w:jc w:val="both"/>
        <w:rPr>
          <w:rFonts w:ascii="Arial" w:eastAsia="Times New Roman" w:hAnsi="Arial" w:cs="Arial"/>
          <w:iCs/>
          <w:color w:val="auto"/>
          <w:sz w:val="20"/>
          <w:szCs w:val="20"/>
          <w:bdr w:val="none" w:sz="0" w:space="0" w:color="auto"/>
        </w:rPr>
      </w:pPr>
      <w:r w:rsidRPr="00FB08A7">
        <w:rPr>
          <w:rFonts w:ascii="Arial" w:eastAsia="Times New Roman" w:hAnsi="Arial" w:cs="Arial"/>
          <w:iCs/>
          <w:color w:val="auto"/>
          <w:sz w:val="20"/>
          <w:szCs w:val="20"/>
          <w:bdr w:val="none" w:sz="0" w:space="0" w:color="auto"/>
        </w:rPr>
        <w:t xml:space="preserve">vypracování </w:t>
      </w:r>
      <w:r w:rsidR="00FC0C5A">
        <w:rPr>
          <w:rFonts w:ascii="Arial" w:eastAsia="Times New Roman" w:hAnsi="Arial" w:cs="Arial"/>
          <w:iCs/>
          <w:color w:val="auto"/>
          <w:sz w:val="20"/>
          <w:szCs w:val="20"/>
          <w:bdr w:val="none" w:sz="0" w:space="0" w:color="auto"/>
        </w:rPr>
        <w:t>Předběžného projektu</w:t>
      </w:r>
      <w:r w:rsidR="004C112F">
        <w:rPr>
          <w:rFonts w:ascii="Arial" w:eastAsia="Times New Roman" w:hAnsi="Arial" w:cs="Arial"/>
          <w:iCs/>
          <w:color w:val="auto"/>
          <w:sz w:val="20"/>
          <w:szCs w:val="20"/>
          <w:bdr w:val="none" w:sz="0" w:space="0" w:color="auto"/>
        </w:rPr>
        <w:t>,</w:t>
      </w:r>
      <w:r w:rsidRPr="00FB08A7">
        <w:rPr>
          <w:rFonts w:ascii="Arial" w:eastAsia="Times New Roman" w:hAnsi="Arial" w:cs="Arial"/>
          <w:iCs/>
          <w:color w:val="auto"/>
          <w:sz w:val="20"/>
          <w:szCs w:val="20"/>
          <w:bdr w:val="none" w:sz="0" w:space="0" w:color="auto"/>
        </w:rPr>
        <w:t xml:space="preserve"> a to </w:t>
      </w:r>
      <w:r w:rsidRPr="00FB08A7">
        <w:rPr>
          <w:rFonts w:ascii="Arial" w:eastAsia="Times New Roman" w:hAnsi="Arial" w:cs="Arial"/>
          <w:color w:val="auto"/>
          <w:sz w:val="20"/>
          <w:szCs w:val="20"/>
          <w:bdr w:val="none" w:sz="0" w:space="0" w:color="auto"/>
        </w:rPr>
        <w:t xml:space="preserve">ve </w:t>
      </w:r>
      <w:r w:rsidR="00AA3845">
        <w:rPr>
          <w:rFonts w:ascii="Arial" w:eastAsia="Times New Roman" w:hAnsi="Arial" w:cs="Arial"/>
          <w:color w:val="auto"/>
          <w:sz w:val="20"/>
          <w:szCs w:val="20"/>
          <w:bdr w:val="none" w:sz="0" w:space="0" w:color="auto"/>
        </w:rPr>
        <w:t>formátu PDF</w:t>
      </w:r>
      <w:r w:rsidR="007B4C14">
        <w:rPr>
          <w:rFonts w:ascii="Arial" w:eastAsia="Times New Roman" w:hAnsi="Arial" w:cs="Arial"/>
          <w:color w:val="auto"/>
          <w:sz w:val="20"/>
          <w:szCs w:val="20"/>
          <w:bdr w:val="none" w:sz="0" w:space="0" w:color="auto"/>
        </w:rPr>
        <w:t xml:space="preserve"> a současně v editovatelné podobě otevřeném formátu </w:t>
      </w:r>
      <w:r w:rsidR="00394DFD">
        <w:rPr>
          <w:rFonts w:ascii="Arial" w:eastAsia="Times New Roman" w:hAnsi="Arial" w:cs="Arial"/>
          <w:color w:val="auto"/>
          <w:sz w:val="20"/>
          <w:szCs w:val="20"/>
          <w:bdr w:val="none" w:sz="0" w:space="0" w:color="auto"/>
        </w:rPr>
        <w:t>DOCX</w:t>
      </w:r>
      <w:r w:rsidR="00980740">
        <w:rPr>
          <w:rFonts w:ascii="Arial" w:eastAsia="Times New Roman" w:hAnsi="Arial" w:cs="Arial"/>
          <w:color w:val="auto"/>
          <w:sz w:val="20"/>
          <w:szCs w:val="20"/>
          <w:bdr w:val="none" w:sz="0" w:space="0" w:color="auto"/>
        </w:rPr>
        <w:t>, XLSX</w:t>
      </w:r>
      <w:r w:rsidR="00DC67E0">
        <w:rPr>
          <w:rFonts w:ascii="Arial" w:eastAsia="Times New Roman" w:hAnsi="Arial" w:cs="Arial"/>
          <w:color w:val="auto"/>
          <w:sz w:val="20"/>
          <w:szCs w:val="20"/>
          <w:bdr w:val="none" w:sz="0" w:space="0" w:color="auto"/>
        </w:rPr>
        <w:t>, DWG</w:t>
      </w:r>
      <w:r w:rsidR="00394DFD">
        <w:rPr>
          <w:rFonts w:ascii="Arial" w:eastAsia="Times New Roman" w:hAnsi="Arial" w:cs="Arial"/>
          <w:color w:val="auto"/>
          <w:sz w:val="20"/>
          <w:szCs w:val="20"/>
          <w:bdr w:val="none" w:sz="0" w:space="0" w:color="auto"/>
        </w:rPr>
        <w:t xml:space="preserve">. Obsahem Předběžného projektu bude návrh vedení kabelových tras </w:t>
      </w:r>
      <w:r w:rsidR="003A343E">
        <w:rPr>
          <w:rFonts w:ascii="Arial" w:eastAsia="Times New Roman" w:hAnsi="Arial" w:cs="Arial"/>
          <w:color w:val="auto"/>
          <w:sz w:val="20"/>
          <w:szCs w:val="20"/>
          <w:bdr w:val="none" w:sz="0" w:space="0" w:color="auto"/>
        </w:rPr>
        <w:t xml:space="preserve">ve formě výkresové dokumentace, </w:t>
      </w:r>
      <w:r w:rsidR="004963C2">
        <w:rPr>
          <w:rFonts w:ascii="Arial" w:eastAsia="Times New Roman" w:hAnsi="Arial" w:cs="Arial"/>
          <w:color w:val="auto"/>
          <w:sz w:val="20"/>
          <w:szCs w:val="20"/>
          <w:bdr w:val="none" w:sz="0" w:space="0" w:color="auto"/>
        </w:rPr>
        <w:t>tabulky výkazu výměr a technické zprávy</w:t>
      </w:r>
      <w:r w:rsidR="00AA3845">
        <w:rPr>
          <w:rFonts w:ascii="Arial" w:eastAsia="Times New Roman" w:hAnsi="Arial" w:cs="Arial"/>
          <w:color w:val="auto"/>
          <w:sz w:val="20"/>
          <w:szCs w:val="20"/>
          <w:bdr w:val="none" w:sz="0" w:space="0" w:color="auto"/>
        </w:rPr>
        <w:t>;</w:t>
      </w:r>
    </w:p>
    <w:p w14:paraId="31883401" w14:textId="77777777" w:rsidR="00F15608" w:rsidRPr="00093427" w:rsidRDefault="00F15608" w:rsidP="00182157">
      <w:pPr>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993" w:hanging="567"/>
        <w:jc w:val="both"/>
        <w:rPr>
          <w:rFonts w:ascii="Arial" w:eastAsia="Times New Roman" w:hAnsi="Arial" w:cs="Arial"/>
          <w:iCs/>
          <w:color w:val="auto"/>
          <w:sz w:val="20"/>
          <w:szCs w:val="20"/>
          <w:bdr w:val="none" w:sz="0" w:space="0" w:color="auto"/>
        </w:rPr>
      </w:pPr>
      <w:r w:rsidRPr="00093427">
        <w:rPr>
          <w:rFonts w:ascii="Arial" w:eastAsia="Times New Roman" w:hAnsi="Arial" w:cs="Arial"/>
          <w:iCs/>
          <w:color w:val="auto"/>
          <w:sz w:val="20"/>
          <w:szCs w:val="20"/>
          <w:bdr w:val="none" w:sz="0" w:space="0" w:color="auto"/>
        </w:rPr>
        <w:t xml:space="preserve">vybudování rozvodů strukturované kabeláže, silových rozvodů pro napájení koncových zařízení (230/380 V) včetně dodávky materiálu a veškerých prací a výkonů, a to dle Objednatelem odsouhlaseného </w:t>
      </w:r>
      <w:r w:rsidR="00FC0C5A">
        <w:rPr>
          <w:rFonts w:ascii="Arial" w:eastAsia="Times New Roman" w:hAnsi="Arial" w:cs="Arial"/>
          <w:iCs/>
          <w:color w:val="auto"/>
          <w:sz w:val="20"/>
          <w:szCs w:val="20"/>
          <w:bdr w:val="none" w:sz="0" w:space="0" w:color="auto"/>
        </w:rPr>
        <w:t>Předběžného projektu</w:t>
      </w:r>
      <w:r w:rsidRPr="00093427">
        <w:rPr>
          <w:rFonts w:ascii="Arial" w:eastAsia="Times New Roman" w:hAnsi="Arial" w:cs="Arial"/>
          <w:iCs/>
          <w:color w:val="auto"/>
          <w:sz w:val="20"/>
          <w:szCs w:val="20"/>
          <w:bdr w:val="none" w:sz="0" w:space="0" w:color="auto"/>
        </w:rPr>
        <w:t xml:space="preserve"> a </w:t>
      </w:r>
      <w:r w:rsidR="00FC0C5A">
        <w:rPr>
          <w:rFonts w:ascii="Arial" w:eastAsia="Times New Roman" w:hAnsi="Arial" w:cs="Arial"/>
          <w:iCs/>
          <w:color w:val="auto"/>
          <w:sz w:val="20"/>
          <w:szCs w:val="20"/>
          <w:bdr w:val="none" w:sz="0" w:space="0" w:color="auto"/>
        </w:rPr>
        <w:t xml:space="preserve">v něm obsažené </w:t>
      </w:r>
      <w:r w:rsidRPr="00093427">
        <w:rPr>
          <w:rFonts w:ascii="Arial" w:eastAsia="Times New Roman" w:hAnsi="Arial" w:cs="Arial"/>
          <w:iCs/>
          <w:color w:val="auto"/>
          <w:sz w:val="20"/>
          <w:szCs w:val="20"/>
          <w:bdr w:val="none" w:sz="0" w:space="0" w:color="auto"/>
        </w:rPr>
        <w:t>Cenové kalkulace</w:t>
      </w:r>
      <w:r>
        <w:rPr>
          <w:rFonts w:ascii="Arial" w:eastAsia="Times New Roman" w:hAnsi="Arial" w:cs="Arial"/>
          <w:iCs/>
          <w:color w:val="auto"/>
          <w:sz w:val="20"/>
          <w:szCs w:val="20"/>
          <w:bdr w:val="none" w:sz="0" w:space="0" w:color="auto"/>
        </w:rPr>
        <w:t>;</w:t>
      </w:r>
    </w:p>
    <w:p w14:paraId="513FC5C8" w14:textId="77777777" w:rsidR="00F15608" w:rsidRPr="00093427" w:rsidRDefault="00F15608" w:rsidP="00182157">
      <w:pPr>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993" w:hanging="567"/>
        <w:jc w:val="both"/>
        <w:rPr>
          <w:rFonts w:ascii="Arial" w:eastAsia="Times New Roman" w:hAnsi="Arial" w:cs="Arial"/>
          <w:iCs/>
          <w:color w:val="auto"/>
          <w:sz w:val="20"/>
          <w:szCs w:val="20"/>
          <w:bdr w:val="none" w:sz="0" w:space="0" w:color="auto"/>
        </w:rPr>
      </w:pPr>
      <w:r w:rsidRPr="00093427">
        <w:rPr>
          <w:rFonts w:ascii="Arial" w:eastAsia="Times New Roman" w:hAnsi="Arial" w:cs="Arial"/>
          <w:iCs/>
          <w:color w:val="auto"/>
          <w:sz w:val="20"/>
          <w:szCs w:val="20"/>
          <w:bdr w:val="none" w:sz="0" w:space="0" w:color="auto"/>
        </w:rPr>
        <w:t xml:space="preserve">komplexní zajištění certifikací, atestů, prohlášení o shodě a dalších nezbytných dokladů pro úspěšné protokolární předání a převzetí předmětu díla dle </w:t>
      </w:r>
      <w:r w:rsidR="00A30111">
        <w:rPr>
          <w:rFonts w:ascii="Arial" w:eastAsia="Times New Roman" w:hAnsi="Arial" w:cs="Arial"/>
          <w:iCs/>
          <w:color w:val="auto"/>
          <w:sz w:val="20"/>
          <w:szCs w:val="20"/>
          <w:bdr w:val="none" w:sz="0" w:space="0" w:color="auto"/>
        </w:rPr>
        <w:t xml:space="preserve">příslušné </w:t>
      </w:r>
      <w:r w:rsidR="00C01B77">
        <w:rPr>
          <w:rFonts w:ascii="Arial" w:eastAsia="Times New Roman" w:hAnsi="Arial" w:cs="Arial"/>
          <w:iCs/>
          <w:color w:val="auto"/>
          <w:sz w:val="20"/>
          <w:szCs w:val="20"/>
          <w:bdr w:val="none" w:sz="0" w:space="0" w:color="auto"/>
        </w:rPr>
        <w:t>Dílčí s</w:t>
      </w:r>
      <w:r w:rsidR="00A30111">
        <w:rPr>
          <w:rFonts w:ascii="Arial" w:eastAsia="Times New Roman" w:hAnsi="Arial" w:cs="Arial"/>
          <w:iCs/>
          <w:color w:val="auto"/>
          <w:sz w:val="20"/>
          <w:szCs w:val="20"/>
          <w:bdr w:val="none" w:sz="0" w:space="0" w:color="auto"/>
        </w:rPr>
        <w:t>mlouvy;</w:t>
      </w:r>
      <w:r w:rsidRPr="00093427">
        <w:rPr>
          <w:rFonts w:ascii="Arial" w:eastAsia="Times New Roman" w:hAnsi="Arial" w:cs="Arial"/>
          <w:iCs/>
          <w:color w:val="auto"/>
          <w:sz w:val="20"/>
          <w:szCs w:val="20"/>
          <w:bdr w:val="none" w:sz="0" w:space="0" w:color="auto"/>
        </w:rPr>
        <w:t xml:space="preserve"> </w:t>
      </w:r>
    </w:p>
    <w:p w14:paraId="16936512" w14:textId="77777777" w:rsidR="00F15608" w:rsidRPr="00093427" w:rsidRDefault="00F15608" w:rsidP="00182157">
      <w:pPr>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993" w:hanging="567"/>
        <w:jc w:val="both"/>
        <w:rPr>
          <w:rFonts w:ascii="Arial" w:eastAsia="Times New Roman" w:hAnsi="Arial" w:cs="Arial"/>
          <w:iCs/>
          <w:color w:val="auto"/>
          <w:sz w:val="20"/>
          <w:szCs w:val="20"/>
          <w:bdr w:val="none" w:sz="0" w:space="0" w:color="auto"/>
        </w:rPr>
      </w:pPr>
      <w:r w:rsidRPr="00093427">
        <w:rPr>
          <w:rFonts w:ascii="Arial" w:eastAsia="Times New Roman" w:hAnsi="Arial" w:cs="Arial"/>
          <w:iCs/>
          <w:color w:val="auto"/>
          <w:sz w:val="20"/>
          <w:szCs w:val="20"/>
          <w:bdr w:val="none" w:sz="0" w:space="0" w:color="auto"/>
        </w:rPr>
        <w:t>zpracování dokumentace skutečného provedení díla,</w:t>
      </w:r>
      <w:r w:rsidR="00F21BCB">
        <w:rPr>
          <w:rFonts w:ascii="Arial" w:eastAsia="Times New Roman" w:hAnsi="Arial" w:cs="Arial"/>
          <w:iCs/>
          <w:color w:val="auto"/>
          <w:sz w:val="20"/>
          <w:szCs w:val="20"/>
          <w:bdr w:val="none" w:sz="0" w:space="0" w:color="auto"/>
        </w:rPr>
        <w:t xml:space="preserve"> </w:t>
      </w:r>
      <w:r w:rsidRPr="00093427">
        <w:rPr>
          <w:rFonts w:ascii="Arial" w:eastAsia="Times New Roman" w:hAnsi="Arial" w:cs="Arial"/>
          <w:iCs/>
          <w:color w:val="auto"/>
          <w:sz w:val="20"/>
          <w:szCs w:val="20"/>
          <w:bdr w:val="none" w:sz="0" w:space="0" w:color="auto"/>
        </w:rPr>
        <w:t xml:space="preserve">měřících protokolů a případně další technické dokumentace, vyplývá-li požadavek na její zpracování z příslušného právního předpisu či technické normy, a to </w:t>
      </w:r>
      <w:r w:rsidRPr="00093427">
        <w:rPr>
          <w:rFonts w:ascii="Arial" w:eastAsia="Times New Roman" w:hAnsi="Arial" w:cs="Arial"/>
          <w:color w:val="auto"/>
          <w:sz w:val="20"/>
          <w:szCs w:val="20"/>
          <w:bdr w:val="none" w:sz="0" w:space="0" w:color="auto"/>
        </w:rPr>
        <w:t xml:space="preserve">ve </w:t>
      </w:r>
      <w:r w:rsidR="007B4C14">
        <w:rPr>
          <w:rFonts w:ascii="Arial" w:eastAsia="Times New Roman" w:hAnsi="Arial" w:cs="Arial"/>
          <w:color w:val="auto"/>
          <w:sz w:val="20"/>
          <w:szCs w:val="20"/>
          <w:bdr w:val="none" w:sz="0" w:space="0" w:color="auto"/>
        </w:rPr>
        <w:t xml:space="preserve">formátu PDF a současně v editovatelné podobě otevřeném formátu </w:t>
      </w:r>
      <w:r w:rsidR="00980740">
        <w:rPr>
          <w:rFonts w:ascii="Arial" w:eastAsia="Times New Roman" w:hAnsi="Arial" w:cs="Arial"/>
          <w:color w:val="auto"/>
          <w:sz w:val="20"/>
          <w:szCs w:val="20"/>
          <w:bdr w:val="none" w:sz="0" w:space="0" w:color="auto"/>
        </w:rPr>
        <w:t>DOCX, XLSX, DWG</w:t>
      </w:r>
      <w:r>
        <w:rPr>
          <w:rFonts w:ascii="Arial" w:eastAsia="Times New Roman" w:hAnsi="Arial" w:cs="Arial"/>
          <w:color w:val="auto"/>
          <w:sz w:val="20"/>
          <w:szCs w:val="20"/>
          <w:bdr w:val="none" w:sz="0" w:space="0" w:color="auto"/>
        </w:rPr>
        <w:t>;</w:t>
      </w:r>
    </w:p>
    <w:p w14:paraId="2F992E18" w14:textId="77777777" w:rsidR="00C068DE" w:rsidRDefault="00F15608" w:rsidP="00182157">
      <w:pPr>
        <w:numPr>
          <w:ilvl w:val="2"/>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993" w:hanging="567"/>
        <w:jc w:val="both"/>
        <w:rPr>
          <w:rFonts w:ascii="Arial" w:eastAsia="Times New Roman" w:hAnsi="Arial" w:cs="Arial"/>
          <w:iCs/>
          <w:color w:val="auto"/>
          <w:sz w:val="20"/>
          <w:szCs w:val="20"/>
          <w:bdr w:val="none" w:sz="0" w:space="0" w:color="auto"/>
        </w:rPr>
      </w:pPr>
      <w:r w:rsidRPr="00093427">
        <w:rPr>
          <w:rFonts w:ascii="Arial" w:eastAsia="Times New Roman" w:hAnsi="Arial" w:cs="Arial"/>
          <w:iCs/>
          <w:color w:val="auto"/>
          <w:sz w:val="20"/>
          <w:szCs w:val="20"/>
          <w:bdr w:val="none" w:sz="0" w:space="0" w:color="auto"/>
        </w:rPr>
        <w:t>provádění průběžného a finálního úklidu všech místností a prostorů dotčených prováděním díla</w:t>
      </w:r>
      <w:r w:rsidR="00BB324A">
        <w:rPr>
          <w:rFonts w:ascii="Arial" w:eastAsia="Times New Roman" w:hAnsi="Arial" w:cs="Arial"/>
          <w:iCs/>
          <w:color w:val="auto"/>
          <w:sz w:val="20"/>
          <w:szCs w:val="20"/>
          <w:bdr w:val="none" w:sz="0" w:space="0" w:color="auto"/>
        </w:rPr>
        <w:t xml:space="preserve"> vč. uvedení všech povrchů dotčených prováděním díla </w:t>
      </w:r>
      <w:r w:rsidR="00F667C3">
        <w:rPr>
          <w:rFonts w:ascii="Arial" w:eastAsia="Times New Roman" w:hAnsi="Arial" w:cs="Arial"/>
          <w:iCs/>
          <w:color w:val="auto"/>
          <w:sz w:val="20"/>
          <w:szCs w:val="20"/>
          <w:bdr w:val="none" w:sz="0" w:space="0" w:color="auto"/>
        </w:rPr>
        <w:t xml:space="preserve">do původního stavu (viz též čl. VII. odst. </w:t>
      </w:r>
      <w:r w:rsidR="00A80A03">
        <w:rPr>
          <w:rFonts w:ascii="Arial" w:eastAsia="Times New Roman" w:hAnsi="Arial" w:cs="Arial"/>
          <w:iCs/>
          <w:color w:val="auto"/>
          <w:sz w:val="20"/>
          <w:szCs w:val="20"/>
          <w:bdr w:val="none" w:sz="0" w:space="0" w:color="auto"/>
        </w:rPr>
        <w:t>11</w:t>
      </w:r>
      <w:r w:rsidR="00F667C3">
        <w:rPr>
          <w:rFonts w:ascii="Arial" w:eastAsia="Times New Roman" w:hAnsi="Arial" w:cs="Arial"/>
          <w:iCs/>
          <w:color w:val="auto"/>
          <w:sz w:val="20"/>
          <w:szCs w:val="20"/>
          <w:bdr w:val="none" w:sz="0" w:space="0" w:color="auto"/>
        </w:rPr>
        <w:t>. Rámcové smlouvy)</w:t>
      </w:r>
      <w:r w:rsidRPr="00093427">
        <w:rPr>
          <w:rFonts w:ascii="Arial" w:eastAsia="Times New Roman" w:hAnsi="Arial" w:cs="Arial"/>
          <w:iCs/>
          <w:color w:val="auto"/>
          <w:sz w:val="20"/>
          <w:szCs w:val="20"/>
          <w:bdr w:val="none" w:sz="0" w:space="0" w:color="auto"/>
        </w:rPr>
        <w:t>.</w:t>
      </w:r>
    </w:p>
    <w:p w14:paraId="228A1E4B" w14:textId="77777777" w:rsidR="00F15608" w:rsidRDefault="00F15608" w:rsidP="00182157">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FB08A7">
        <w:rPr>
          <w:rFonts w:ascii="Arial" w:hAnsi="Arial" w:cs="Arial"/>
          <w:sz w:val="20"/>
          <w:szCs w:val="20"/>
        </w:rPr>
        <w:t>Veškerá dokumentace předaná Objednateli v souvislosti s plněním závazků Zhotovitele dle této Rámcové smlouvy /</w:t>
      </w:r>
      <w:r w:rsidR="00EC1051">
        <w:rPr>
          <w:rFonts w:ascii="Arial" w:hAnsi="Arial" w:cs="Arial"/>
          <w:sz w:val="20"/>
          <w:szCs w:val="20"/>
        </w:rPr>
        <w:t xml:space="preserve"> Dílčí</w:t>
      </w:r>
      <w:r w:rsidRPr="00FB08A7">
        <w:rPr>
          <w:rFonts w:ascii="Arial" w:hAnsi="Arial" w:cs="Arial"/>
          <w:sz w:val="20"/>
          <w:szCs w:val="20"/>
        </w:rPr>
        <w:t xml:space="preserve"> </w:t>
      </w:r>
      <w:r w:rsidR="00EC1051">
        <w:rPr>
          <w:rFonts w:ascii="Arial" w:hAnsi="Arial" w:cs="Arial"/>
          <w:sz w:val="20"/>
          <w:szCs w:val="20"/>
        </w:rPr>
        <w:t>s</w:t>
      </w:r>
      <w:r w:rsidRPr="00FB08A7">
        <w:rPr>
          <w:rFonts w:ascii="Arial" w:hAnsi="Arial" w:cs="Arial"/>
          <w:sz w:val="20"/>
          <w:szCs w:val="20"/>
        </w:rPr>
        <w:t xml:space="preserve">mlouvy bude opatřena </w:t>
      </w:r>
      <w:r w:rsidR="00AA3845">
        <w:rPr>
          <w:rFonts w:ascii="Arial" w:hAnsi="Arial" w:cs="Arial"/>
          <w:sz w:val="20"/>
          <w:szCs w:val="20"/>
        </w:rPr>
        <w:t xml:space="preserve">elektronickým </w:t>
      </w:r>
      <w:r w:rsidRPr="00FB08A7">
        <w:rPr>
          <w:rFonts w:ascii="Arial" w:hAnsi="Arial" w:cs="Arial"/>
          <w:sz w:val="20"/>
          <w:szCs w:val="20"/>
        </w:rPr>
        <w:t xml:space="preserve">podpisem </w:t>
      </w:r>
      <w:r w:rsidR="00B44A9D">
        <w:rPr>
          <w:rFonts w:ascii="Arial" w:hAnsi="Arial" w:cs="Arial"/>
          <w:sz w:val="20"/>
          <w:szCs w:val="20"/>
        </w:rPr>
        <w:t>Pověřené</w:t>
      </w:r>
      <w:r w:rsidRPr="00FB08A7">
        <w:rPr>
          <w:rFonts w:ascii="Arial" w:hAnsi="Arial" w:cs="Arial"/>
          <w:sz w:val="20"/>
          <w:szCs w:val="20"/>
        </w:rPr>
        <w:t xml:space="preserve"> osoby</w:t>
      </w:r>
      <w:r w:rsidR="007B4C14">
        <w:rPr>
          <w:rFonts w:ascii="Arial" w:hAnsi="Arial" w:cs="Arial"/>
          <w:sz w:val="20"/>
          <w:szCs w:val="20"/>
        </w:rPr>
        <w:t xml:space="preserve"> Zhotovitele</w:t>
      </w:r>
      <w:r w:rsidRPr="00FB08A7">
        <w:rPr>
          <w:rFonts w:ascii="Arial" w:hAnsi="Arial" w:cs="Arial"/>
          <w:sz w:val="20"/>
          <w:szCs w:val="20"/>
        </w:rPr>
        <w:t>.</w:t>
      </w:r>
    </w:p>
    <w:p w14:paraId="27B8F957" w14:textId="77777777" w:rsidR="00E6574D" w:rsidRPr="00FB08A7" w:rsidRDefault="00E6574D" w:rsidP="009D3962">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20"/>
          <w:szCs w:val="20"/>
        </w:rPr>
      </w:pPr>
    </w:p>
    <w:p w14:paraId="7E424D20" w14:textId="77777777" w:rsidR="00F15608" w:rsidRDefault="00F15608" w:rsidP="00182157">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093427">
        <w:rPr>
          <w:rFonts w:ascii="Arial" w:hAnsi="Arial" w:cs="Arial"/>
          <w:sz w:val="20"/>
          <w:szCs w:val="20"/>
        </w:rPr>
        <w:t>Zhotovitel provede dílo ve shodě s touto R</w:t>
      </w:r>
      <w:r>
        <w:rPr>
          <w:rFonts w:ascii="Arial" w:hAnsi="Arial" w:cs="Arial"/>
          <w:sz w:val="20"/>
          <w:szCs w:val="20"/>
        </w:rPr>
        <w:t>ámcovou smlouvou</w:t>
      </w:r>
      <w:r w:rsidRPr="00093427">
        <w:rPr>
          <w:rFonts w:ascii="Arial" w:hAnsi="Arial" w:cs="Arial"/>
          <w:sz w:val="20"/>
          <w:szCs w:val="20"/>
        </w:rPr>
        <w:t xml:space="preserve">, tzn., že splní veškeré požadavky zejména na technické vlastnosti, funkcionality, jakost a provedení, jakož i množstevní požadavky na dílo, které si </w:t>
      </w:r>
      <w:r w:rsidR="00EC1051">
        <w:rPr>
          <w:rFonts w:ascii="Arial" w:hAnsi="Arial" w:cs="Arial"/>
          <w:sz w:val="20"/>
          <w:szCs w:val="20"/>
        </w:rPr>
        <w:t>Smluvní s</w:t>
      </w:r>
      <w:r w:rsidRPr="00093427">
        <w:rPr>
          <w:rFonts w:ascii="Arial" w:hAnsi="Arial" w:cs="Arial"/>
          <w:sz w:val="20"/>
          <w:szCs w:val="20"/>
        </w:rPr>
        <w:t xml:space="preserve">trany ujednaly, a chybí-li takové ujednání, pak technické vlastnosti, </w:t>
      </w:r>
      <w:r w:rsidRPr="00093427">
        <w:rPr>
          <w:rFonts w:ascii="Arial" w:hAnsi="Arial" w:cs="Arial"/>
          <w:sz w:val="20"/>
          <w:szCs w:val="20"/>
        </w:rPr>
        <w:lastRenderedPageBreak/>
        <w:t>funkcionality, jakost a provedení, které Zhotovitel nebo výrobce popsal nebo které Objednatel očekával s ohledem na povahu díla, popř. technické vlastnosti, funkcionality, jakost a provedení obvyklé, že se dílo hodí k účelu v této R</w:t>
      </w:r>
      <w:r>
        <w:rPr>
          <w:rFonts w:ascii="Arial" w:hAnsi="Arial" w:cs="Arial"/>
          <w:sz w:val="20"/>
          <w:szCs w:val="20"/>
        </w:rPr>
        <w:t>ámcové smlouvy</w:t>
      </w:r>
      <w:r w:rsidRPr="00093427">
        <w:rPr>
          <w:rFonts w:ascii="Arial" w:hAnsi="Arial" w:cs="Arial"/>
          <w:sz w:val="20"/>
          <w:szCs w:val="20"/>
        </w:rPr>
        <w:t xml:space="preserve"> uvedenému a že dílo nebude mít žádné vady, a to ani právní.</w:t>
      </w:r>
    </w:p>
    <w:p w14:paraId="5095D29D" w14:textId="77777777" w:rsidR="00F15608" w:rsidRPr="00093427" w:rsidRDefault="00F15608" w:rsidP="00B14A36">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20"/>
          <w:szCs w:val="20"/>
        </w:rPr>
      </w:pPr>
    </w:p>
    <w:p w14:paraId="1EBDB2F8" w14:textId="77777777" w:rsidR="00F15608" w:rsidRDefault="00F15608" w:rsidP="00182157">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093427">
        <w:rPr>
          <w:rFonts w:ascii="Arial" w:hAnsi="Arial" w:cs="Arial"/>
          <w:sz w:val="20"/>
          <w:szCs w:val="20"/>
        </w:rPr>
        <w:t>Objednatel se zavazuje předávat Zhotoviteli pokyny k</w:t>
      </w:r>
      <w:r w:rsidR="00D91C86">
        <w:rPr>
          <w:rFonts w:ascii="Arial" w:hAnsi="Arial" w:cs="Arial"/>
          <w:sz w:val="20"/>
          <w:szCs w:val="20"/>
        </w:rPr>
        <w:t xml:space="preserve"> provedení</w:t>
      </w:r>
      <w:r w:rsidRPr="00093427">
        <w:rPr>
          <w:rFonts w:ascii="Arial" w:hAnsi="Arial" w:cs="Arial"/>
          <w:sz w:val="20"/>
          <w:szCs w:val="20"/>
        </w:rPr>
        <w:t xml:space="preserve"> plnění </w:t>
      </w:r>
      <w:r w:rsidR="00D91C86">
        <w:rPr>
          <w:rFonts w:ascii="Arial" w:hAnsi="Arial" w:cs="Arial"/>
          <w:sz w:val="20"/>
          <w:szCs w:val="20"/>
        </w:rPr>
        <w:t xml:space="preserve">dle </w:t>
      </w:r>
      <w:r w:rsidR="00DD604E">
        <w:rPr>
          <w:rFonts w:ascii="Arial" w:hAnsi="Arial" w:cs="Arial"/>
          <w:sz w:val="20"/>
          <w:szCs w:val="20"/>
        </w:rPr>
        <w:t>Dílčí s</w:t>
      </w:r>
      <w:r w:rsidR="00D91C86">
        <w:rPr>
          <w:rFonts w:ascii="Arial" w:hAnsi="Arial" w:cs="Arial"/>
          <w:sz w:val="20"/>
          <w:szCs w:val="20"/>
        </w:rPr>
        <w:t xml:space="preserve">mlouvy </w:t>
      </w:r>
      <w:r w:rsidRPr="00093427">
        <w:rPr>
          <w:rFonts w:ascii="Arial" w:hAnsi="Arial" w:cs="Arial"/>
          <w:sz w:val="20"/>
          <w:szCs w:val="20"/>
        </w:rPr>
        <w:t xml:space="preserve">v rozsahu, který bude předmětem </w:t>
      </w:r>
      <w:r w:rsidR="00D91C86">
        <w:rPr>
          <w:rFonts w:ascii="Arial" w:hAnsi="Arial" w:cs="Arial"/>
          <w:sz w:val="20"/>
          <w:szCs w:val="20"/>
        </w:rPr>
        <w:t xml:space="preserve">příslušné </w:t>
      </w:r>
      <w:r w:rsidR="00DD604E">
        <w:rPr>
          <w:rFonts w:ascii="Arial" w:hAnsi="Arial" w:cs="Arial"/>
          <w:sz w:val="20"/>
          <w:szCs w:val="20"/>
        </w:rPr>
        <w:t>Dílčí s</w:t>
      </w:r>
      <w:r w:rsidR="00D91C86">
        <w:rPr>
          <w:rFonts w:ascii="Arial" w:hAnsi="Arial" w:cs="Arial"/>
          <w:sz w:val="20"/>
          <w:szCs w:val="20"/>
        </w:rPr>
        <w:t>mlouvy.</w:t>
      </w:r>
      <w:r w:rsidRPr="00093427">
        <w:rPr>
          <w:rFonts w:ascii="Arial" w:hAnsi="Arial" w:cs="Arial"/>
          <w:sz w:val="20"/>
          <w:szCs w:val="20"/>
        </w:rPr>
        <w:t xml:space="preserve"> </w:t>
      </w:r>
      <w:r w:rsidR="00D91C86">
        <w:rPr>
          <w:rFonts w:ascii="Arial" w:hAnsi="Arial" w:cs="Arial"/>
          <w:sz w:val="20"/>
          <w:szCs w:val="20"/>
        </w:rPr>
        <w:t xml:space="preserve">Předmět díla dle </w:t>
      </w:r>
      <w:r w:rsidR="00DD604E">
        <w:rPr>
          <w:rFonts w:ascii="Arial" w:hAnsi="Arial" w:cs="Arial"/>
          <w:sz w:val="20"/>
          <w:szCs w:val="20"/>
        </w:rPr>
        <w:t>Dílčí s</w:t>
      </w:r>
      <w:r w:rsidR="00D91C86">
        <w:rPr>
          <w:rFonts w:ascii="Arial" w:hAnsi="Arial" w:cs="Arial"/>
          <w:sz w:val="20"/>
          <w:szCs w:val="20"/>
        </w:rPr>
        <w:t xml:space="preserve">mlouvy bude vždy předán Objednateli na základě předávacího protokolu podepsaného oprávněnými zástupci Smluvních stran, uvedenými v příslušné </w:t>
      </w:r>
      <w:r w:rsidR="00BB002A">
        <w:rPr>
          <w:rFonts w:ascii="Arial" w:hAnsi="Arial" w:cs="Arial"/>
          <w:sz w:val="20"/>
          <w:szCs w:val="20"/>
        </w:rPr>
        <w:t>Dílčí s</w:t>
      </w:r>
      <w:r w:rsidR="00D91C86">
        <w:rPr>
          <w:rFonts w:ascii="Arial" w:hAnsi="Arial" w:cs="Arial"/>
          <w:sz w:val="20"/>
          <w:szCs w:val="20"/>
        </w:rPr>
        <w:t>mlouvě (dále jen „Předávací protokol“).</w:t>
      </w:r>
    </w:p>
    <w:p w14:paraId="6E879714" w14:textId="77777777" w:rsidR="00F15608" w:rsidRPr="00093427" w:rsidRDefault="00F15608" w:rsidP="00B14A36">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20"/>
          <w:szCs w:val="20"/>
        </w:rPr>
      </w:pPr>
    </w:p>
    <w:p w14:paraId="62BBC2F0" w14:textId="77777777" w:rsidR="00F15608" w:rsidRDefault="00F15608" w:rsidP="00182157">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093427">
        <w:rPr>
          <w:rFonts w:ascii="Arial" w:hAnsi="Arial" w:cs="Arial"/>
          <w:sz w:val="20"/>
          <w:szCs w:val="20"/>
        </w:rPr>
        <w:t xml:space="preserve">Při </w:t>
      </w:r>
      <w:r w:rsidR="00D13D07">
        <w:rPr>
          <w:rFonts w:ascii="Arial" w:hAnsi="Arial" w:cs="Arial"/>
          <w:sz w:val="20"/>
          <w:szCs w:val="20"/>
        </w:rPr>
        <w:t>provádění díla je</w:t>
      </w:r>
      <w:r w:rsidRPr="00093427">
        <w:rPr>
          <w:rFonts w:ascii="Arial" w:hAnsi="Arial" w:cs="Arial"/>
          <w:sz w:val="20"/>
          <w:szCs w:val="20"/>
        </w:rPr>
        <w:t xml:space="preserve"> Zhotovitel vázán příslušnou </w:t>
      </w:r>
      <w:r w:rsidR="0075392B">
        <w:rPr>
          <w:rFonts w:ascii="Arial" w:hAnsi="Arial" w:cs="Arial"/>
          <w:sz w:val="20"/>
          <w:szCs w:val="20"/>
        </w:rPr>
        <w:t>Dílčí s</w:t>
      </w:r>
      <w:r w:rsidR="00D13D07">
        <w:rPr>
          <w:rFonts w:ascii="Arial" w:hAnsi="Arial" w:cs="Arial"/>
          <w:sz w:val="20"/>
          <w:szCs w:val="20"/>
        </w:rPr>
        <w:t>mlouvou, podmínkami této Rámcové smlouvy včetně jejích příloh</w:t>
      </w:r>
      <w:r w:rsidRPr="00093427">
        <w:rPr>
          <w:rFonts w:ascii="Arial" w:hAnsi="Arial" w:cs="Arial"/>
          <w:sz w:val="20"/>
          <w:szCs w:val="20"/>
        </w:rPr>
        <w:t xml:space="preserve"> a pokyny Objednatele. </w:t>
      </w:r>
    </w:p>
    <w:p w14:paraId="583267F3" w14:textId="77777777" w:rsidR="00F15608" w:rsidRPr="00093427" w:rsidRDefault="00F15608" w:rsidP="00B14A36">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20"/>
          <w:szCs w:val="20"/>
        </w:rPr>
      </w:pPr>
    </w:p>
    <w:p w14:paraId="20CAAB4C" w14:textId="77777777" w:rsidR="00F15608" w:rsidRDefault="00F15608" w:rsidP="00182157">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BE308C">
        <w:rPr>
          <w:rFonts w:ascii="Arial" w:hAnsi="Arial" w:cs="Arial"/>
          <w:sz w:val="20"/>
          <w:szCs w:val="20"/>
        </w:rPr>
        <w:t xml:space="preserve">Bližší specifikace předmětu plnění je uvedena </w:t>
      </w:r>
      <w:r w:rsidR="00041A16">
        <w:rPr>
          <w:rFonts w:ascii="Arial" w:hAnsi="Arial" w:cs="Arial"/>
          <w:sz w:val="20"/>
          <w:szCs w:val="20"/>
        </w:rPr>
        <w:t>v dalších ustanoveních této Rámcové smlouvy a</w:t>
      </w:r>
      <w:r w:rsidR="0017762D">
        <w:rPr>
          <w:rFonts w:ascii="Arial" w:hAnsi="Arial" w:cs="Arial"/>
          <w:sz w:val="20"/>
          <w:szCs w:val="20"/>
        </w:rPr>
        <w:t> </w:t>
      </w:r>
      <w:r w:rsidR="00BE308C" w:rsidRPr="00FE7022">
        <w:rPr>
          <w:rFonts w:ascii="Arial" w:hAnsi="Arial" w:cs="Arial"/>
          <w:sz w:val="20"/>
          <w:szCs w:val="20"/>
        </w:rPr>
        <w:t xml:space="preserve">zejména </w:t>
      </w:r>
      <w:r w:rsidRPr="00065B72">
        <w:rPr>
          <w:rFonts w:ascii="Arial" w:hAnsi="Arial" w:cs="Arial"/>
          <w:sz w:val="20"/>
          <w:szCs w:val="20"/>
        </w:rPr>
        <w:t>v Příloze č. 1 Rámcové smlouvy</w:t>
      </w:r>
      <w:r w:rsidR="007875A3" w:rsidRPr="00065B72">
        <w:rPr>
          <w:rFonts w:ascii="Arial" w:hAnsi="Arial" w:cs="Arial"/>
          <w:sz w:val="20"/>
          <w:szCs w:val="20"/>
        </w:rPr>
        <w:t>.</w:t>
      </w:r>
      <w:r w:rsidRPr="0087655B">
        <w:rPr>
          <w:rFonts w:ascii="Arial" w:hAnsi="Arial" w:cs="Arial"/>
          <w:sz w:val="20"/>
          <w:szCs w:val="20"/>
        </w:rPr>
        <w:t xml:space="preserve"> </w:t>
      </w:r>
    </w:p>
    <w:p w14:paraId="1A1A4A2B" w14:textId="77777777" w:rsidR="00682E8B" w:rsidRPr="0087655B" w:rsidRDefault="00682E8B" w:rsidP="00682E8B">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20"/>
          <w:szCs w:val="20"/>
        </w:rPr>
      </w:pPr>
    </w:p>
    <w:p w14:paraId="7D9C1900" w14:textId="77777777" w:rsidR="00BD436F" w:rsidRDefault="00BD436F" w:rsidP="00BD436F">
      <w:pPr>
        <w:autoSpaceDE w:val="0"/>
        <w:autoSpaceDN w:val="0"/>
        <w:adjustRightInd w:val="0"/>
        <w:spacing w:before="120" w:after="120" w:line="276" w:lineRule="auto"/>
        <w:jc w:val="center"/>
        <w:rPr>
          <w:rFonts w:ascii="Arial" w:hAnsi="Arial" w:cs="Arial"/>
          <w:b/>
          <w:sz w:val="20"/>
          <w:szCs w:val="22"/>
        </w:rPr>
      </w:pPr>
      <w:r>
        <w:rPr>
          <w:rFonts w:ascii="Arial" w:hAnsi="Arial" w:cs="Arial"/>
          <w:b/>
          <w:sz w:val="20"/>
          <w:szCs w:val="22"/>
        </w:rPr>
        <w:t>Článek V</w:t>
      </w:r>
      <w:r w:rsidR="0087655B">
        <w:rPr>
          <w:rFonts w:ascii="Arial" w:hAnsi="Arial" w:cs="Arial"/>
          <w:b/>
          <w:sz w:val="20"/>
          <w:szCs w:val="22"/>
        </w:rPr>
        <w:t>I</w:t>
      </w:r>
      <w:r>
        <w:rPr>
          <w:rFonts w:ascii="Arial" w:hAnsi="Arial" w:cs="Arial"/>
          <w:b/>
          <w:sz w:val="20"/>
          <w:szCs w:val="22"/>
        </w:rPr>
        <w:t>.</w:t>
      </w:r>
    </w:p>
    <w:p w14:paraId="68781CD8" w14:textId="77777777" w:rsidR="008F50CB" w:rsidRDefault="000B443A" w:rsidP="008E43E8">
      <w:pPr>
        <w:autoSpaceDE w:val="0"/>
        <w:autoSpaceDN w:val="0"/>
        <w:adjustRightInd w:val="0"/>
        <w:spacing w:before="120" w:after="120" w:line="276" w:lineRule="auto"/>
        <w:jc w:val="center"/>
        <w:rPr>
          <w:rFonts w:ascii="Arial" w:hAnsi="Arial" w:cs="Arial"/>
          <w:b/>
          <w:sz w:val="20"/>
          <w:szCs w:val="22"/>
        </w:rPr>
      </w:pPr>
      <w:r>
        <w:rPr>
          <w:rFonts w:ascii="Arial" w:hAnsi="Arial" w:cs="Arial"/>
          <w:b/>
          <w:sz w:val="20"/>
          <w:szCs w:val="22"/>
        </w:rPr>
        <w:t>Místa a způsob plnění</w:t>
      </w:r>
    </w:p>
    <w:p w14:paraId="62F77072" w14:textId="77777777" w:rsidR="00AD4636" w:rsidRPr="00F70017" w:rsidRDefault="008A2258" w:rsidP="00F7001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bCs/>
          <w:iCs/>
          <w:sz w:val="20"/>
          <w:szCs w:val="20"/>
        </w:rPr>
      </w:pPr>
      <w:bookmarkStart w:id="4" w:name="_Ref289252377"/>
      <w:bookmarkStart w:id="5" w:name="_Ref348086008"/>
      <w:r w:rsidRPr="00B14A36">
        <w:rPr>
          <w:rFonts w:ascii="Arial" w:hAnsi="Arial" w:cs="Arial"/>
          <w:bCs/>
          <w:iCs/>
          <w:sz w:val="20"/>
          <w:szCs w:val="20"/>
        </w:rPr>
        <w:t xml:space="preserve">Místem plnění je Ústředí </w:t>
      </w:r>
      <w:r w:rsidR="00913868">
        <w:rPr>
          <w:rFonts w:ascii="Arial" w:hAnsi="Arial" w:cs="Arial"/>
          <w:bCs/>
          <w:iCs/>
          <w:sz w:val="20"/>
          <w:szCs w:val="20"/>
        </w:rPr>
        <w:t>O</w:t>
      </w:r>
      <w:r w:rsidR="00AA6B12">
        <w:rPr>
          <w:rFonts w:ascii="Arial" w:hAnsi="Arial" w:cs="Arial"/>
          <w:bCs/>
          <w:iCs/>
          <w:sz w:val="20"/>
          <w:szCs w:val="20"/>
        </w:rPr>
        <w:t>bjednatele</w:t>
      </w:r>
      <w:r w:rsidRPr="00B14A36">
        <w:rPr>
          <w:rFonts w:ascii="Arial" w:hAnsi="Arial" w:cs="Arial"/>
          <w:bCs/>
          <w:iCs/>
          <w:sz w:val="20"/>
          <w:szCs w:val="20"/>
        </w:rPr>
        <w:t xml:space="preserve"> a </w:t>
      </w:r>
      <w:r w:rsidR="00AA6B12">
        <w:rPr>
          <w:rFonts w:ascii="Arial" w:hAnsi="Arial" w:cs="Arial"/>
          <w:bCs/>
          <w:iCs/>
          <w:sz w:val="20"/>
          <w:szCs w:val="20"/>
        </w:rPr>
        <w:t xml:space="preserve">jeho </w:t>
      </w:r>
      <w:r w:rsidRPr="00B14A36">
        <w:rPr>
          <w:rFonts w:ascii="Arial" w:hAnsi="Arial" w:cs="Arial"/>
          <w:bCs/>
          <w:iCs/>
          <w:sz w:val="20"/>
          <w:szCs w:val="20"/>
        </w:rPr>
        <w:t>další klientská pracoviště na území České republiky, jejichž přehled ke dni zahájení zadávacího řízení na Veřejnou zakázku je uveden</w:t>
      </w:r>
      <w:r w:rsidR="00AD4636">
        <w:rPr>
          <w:rFonts w:ascii="Arial" w:hAnsi="Arial" w:cs="Arial"/>
          <w:bCs/>
          <w:iCs/>
          <w:sz w:val="20"/>
          <w:szCs w:val="20"/>
        </w:rPr>
        <w:t xml:space="preserve"> v Příloze č. 3 – </w:t>
      </w:r>
      <w:r w:rsidR="00AD4636" w:rsidRPr="00F70017">
        <w:rPr>
          <w:rFonts w:ascii="Arial" w:hAnsi="Arial" w:cs="Arial"/>
          <w:bCs/>
          <w:iCs/>
          <w:sz w:val="20"/>
          <w:szCs w:val="20"/>
        </w:rPr>
        <w:t xml:space="preserve">Seznam RP </w:t>
      </w:r>
      <w:r w:rsidR="00C26A77">
        <w:rPr>
          <w:rFonts w:ascii="Arial" w:hAnsi="Arial" w:cs="Arial"/>
          <w:bCs/>
          <w:iCs/>
          <w:sz w:val="20"/>
          <w:szCs w:val="20"/>
        </w:rPr>
        <w:t xml:space="preserve">a dalších klientských pracovišť </w:t>
      </w:r>
      <w:r w:rsidR="00AD4636" w:rsidRPr="00F70017">
        <w:rPr>
          <w:rFonts w:ascii="Arial" w:hAnsi="Arial" w:cs="Arial"/>
          <w:bCs/>
          <w:iCs/>
          <w:sz w:val="20"/>
          <w:szCs w:val="20"/>
        </w:rPr>
        <w:t>VZP ČR</w:t>
      </w:r>
      <w:r w:rsidR="00DB5B51" w:rsidRPr="0001047C">
        <w:rPr>
          <w:rFonts w:ascii="Arial" w:eastAsia="Times New Roman" w:hAnsi="Arial" w:cs="Arial"/>
          <w:color w:val="auto"/>
          <w:sz w:val="20"/>
          <w:szCs w:val="20"/>
          <w:bdr w:val="none" w:sz="0" w:space="0" w:color="auto"/>
        </w:rPr>
        <w:t>, která tvoří nedílnou součást této Rámcové smlouvy</w:t>
      </w:r>
      <w:r w:rsidR="00DB5B51">
        <w:rPr>
          <w:rFonts w:ascii="Arial" w:eastAsia="Times New Roman" w:hAnsi="Arial" w:cs="Arial"/>
          <w:color w:val="auto"/>
          <w:sz w:val="20"/>
          <w:szCs w:val="20"/>
          <w:bdr w:val="none" w:sz="0" w:space="0" w:color="auto"/>
        </w:rPr>
        <w:t>.</w:t>
      </w:r>
    </w:p>
    <w:p w14:paraId="49A1A76C" w14:textId="77777777" w:rsidR="008A2258" w:rsidRPr="00B14A36" w:rsidRDefault="008A2258" w:rsidP="0018215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bCs/>
          <w:iCs/>
          <w:sz w:val="20"/>
          <w:szCs w:val="20"/>
        </w:rPr>
      </w:pPr>
      <w:r w:rsidRPr="00B14A36">
        <w:rPr>
          <w:rFonts w:ascii="Arial" w:hAnsi="Arial" w:cs="Arial"/>
          <w:bCs/>
          <w:iCs/>
          <w:sz w:val="20"/>
          <w:szCs w:val="20"/>
        </w:rPr>
        <w:t>Konkrétní místa plnění budou vždy stanovena Objednatelem v</w:t>
      </w:r>
      <w:r w:rsidR="002F35FD" w:rsidRPr="00B14A36">
        <w:rPr>
          <w:rFonts w:ascii="Arial" w:hAnsi="Arial" w:cs="Arial"/>
          <w:bCs/>
          <w:iCs/>
          <w:sz w:val="20"/>
          <w:szCs w:val="20"/>
        </w:rPr>
        <w:t> </w:t>
      </w:r>
      <w:r w:rsidRPr="00B14A36">
        <w:rPr>
          <w:rFonts w:ascii="Arial" w:hAnsi="Arial" w:cs="Arial"/>
          <w:bCs/>
          <w:iCs/>
          <w:sz w:val="20"/>
          <w:szCs w:val="20"/>
        </w:rPr>
        <w:t>příslušné</w:t>
      </w:r>
      <w:r w:rsidR="002F35FD" w:rsidRPr="00B14A36">
        <w:rPr>
          <w:rFonts w:ascii="Arial" w:hAnsi="Arial" w:cs="Arial"/>
          <w:bCs/>
          <w:iCs/>
          <w:sz w:val="20"/>
          <w:szCs w:val="20"/>
        </w:rPr>
        <w:t xml:space="preserve"> Dílčí s</w:t>
      </w:r>
      <w:r w:rsidRPr="00B14A36">
        <w:rPr>
          <w:rFonts w:ascii="Arial" w:hAnsi="Arial" w:cs="Arial"/>
          <w:bCs/>
          <w:iCs/>
          <w:sz w:val="20"/>
          <w:szCs w:val="20"/>
        </w:rPr>
        <w:t xml:space="preserve">mlouvě. </w:t>
      </w:r>
    </w:p>
    <w:p w14:paraId="59A0A430" w14:textId="77777777" w:rsidR="000B443A" w:rsidRPr="00656CC2" w:rsidRDefault="002C3F8B" w:rsidP="0018215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bCs/>
          <w:iCs/>
          <w:sz w:val="20"/>
          <w:szCs w:val="20"/>
        </w:rPr>
      </w:pPr>
      <w:r>
        <w:rPr>
          <w:rFonts w:ascii="Arial" w:hAnsi="Arial" w:cs="Arial"/>
          <w:bCs/>
          <w:iCs/>
          <w:sz w:val="20"/>
          <w:szCs w:val="20"/>
        </w:rPr>
        <w:t>P</w:t>
      </w:r>
      <w:r w:rsidR="000B443A" w:rsidRPr="00EE3ED5">
        <w:rPr>
          <w:rFonts w:ascii="Arial" w:hAnsi="Arial" w:cs="Arial"/>
          <w:bCs/>
          <w:iCs/>
          <w:sz w:val="20"/>
          <w:szCs w:val="20"/>
        </w:rPr>
        <w:t xml:space="preserve">lnění na základě jednotlivých </w:t>
      </w:r>
      <w:r w:rsidR="0087655B">
        <w:rPr>
          <w:rFonts w:ascii="Arial" w:hAnsi="Arial" w:cs="Arial"/>
          <w:bCs/>
          <w:iCs/>
          <w:sz w:val="20"/>
          <w:szCs w:val="20"/>
        </w:rPr>
        <w:t>Dílčích smluv</w:t>
      </w:r>
      <w:r w:rsidR="00794BCF">
        <w:rPr>
          <w:rFonts w:ascii="Arial" w:hAnsi="Arial" w:cs="Arial"/>
          <w:bCs/>
          <w:iCs/>
          <w:sz w:val="20"/>
          <w:szCs w:val="20"/>
        </w:rPr>
        <w:t>, tj. příslušná díla</w:t>
      </w:r>
      <w:r w:rsidR="000B443A" w:rsidRPr="00EE3ED5">
        <w:rPr>
          <w:rFonts w:ascii="Arial" w:hAnsi="Arial" w:cs="Arial"/>
          <w:bCs/>
          <w:iCs/>
          <w:sz w:val="20"/>
          <w:szCs w:val="20"/>
        </w:rPr>
        <w:t xml:space="preserve"> jsou dle této Rámcové </w:t>
      </w:r>
      <w:r w:rsidR="002C4CBE" w:rsidRPr="00EE3ED5">
        <w:rPr>
          <w:rFonts w:ascii="Arial" w:hAnsi="Arial" w:cs="Arial"/>
          <w:bCs/>
          <w:iCs/>
          <w:sz w:val="20"/>
          <w:szCs w:val="20"/>
        </w:rPr>
        <w:t>smlouvy</w:t>
      </w:r>
      <w:r w:rsidR="000B443A" w:rsidRPr="00EE3ED5">
        <w:rPr>
          <w:rFonts w:ascii="Arial" w:hAnsi="Arial" w:cs="Arial"/>
          <w:bCs/>
          <w:iCs/>
          <w:sz w:val="20"/>
          <w:szCs w:val="20"/>
        </w:rPr>
        <w:t xml:space="preserve"> považována </w:t>
      </w:r>
      <w:r w:rsidR="000B443A" w:rsidRPr="00656CC2">
        <w:rPr>
          <w:rFonts w:ascii="Arial" w:hAnsi="Arial" w:cs="Arial"/>
          <w:bCs/>
          <w:iCs/>
          <w:sz w:val="20"/>
          <w:szCs w:val="20"/>
        </w:rPr>
        <w:t xml:space="preserve">za řádně </w:t>
      </w:r>
      <w:r w:rsidR="00794BCF" w:rsidRPr="00656CC2">
        <w:rPr>
          <w:rFonts w:ascii="Arial" w:hAnsi="Arial" w:cs="Arial"/>
          <w:bCs/>
          <w:iCs/>
          <w:sz w:val="20"/>
          <w:szCs w:val="20"/>
        </w:rPr>
        <w:t xml:space="preserve">provedená </w:t>
      </w:r>
      <w:r w:rsidR="000B443A" w:rsidRPr="00656CC2">
        <w:rPr>
          <w:rFonts w:ascii="Arial" w:hAnsi="Arial" w:cs="Arial"/>
          <w:bCs/>
          <w:iCs/>
          <w:sz w:val="20"/>
          <w:szCs w:val="20"/>
        </w:rPr>
        <w:t>jejich úplným dokončením a protokolárním předáním Objednateli</w:t>
      </w:r>
      <w:r w:rsidR="00794BCF" w:rsidRPr="00656CC2">
        <w:rPr>
          <w:rFonts w:ascii="Arial" w:hAnsi="Arial" w:cs="Arial"/>
          <w:bCs/>
          <w:iCs/>
          <w:sz w:val="20"/>
          <w:szCs w:val="20"/>
        </w:rPr>
        <w:t>.</w:t>
      </w:r>
      <w:r w:rsidR="000B443A" w:rsidRPr="00656CC2">
        <w:rPr>
          <w:rFonts w:ascii="Arial" w:hAnsi="Arial" w:cs="Arial"/>
          <w:bCs/>
          <w:iCs/>
          <w:sz w:val="20"/>
          <w:szCs w:val="20"/>
        </w:rPr>
        <w:t xml:space="preserve"> </w:t>
      </w:r>
    </w:p>
    <w:p w14:paraId="02C7A9FF" w14:textId="77777777" w:rsidR="009D1A27" w:rsidRPr="00F70017" w:rsidRDefault="009D1A27" w:rsidP="00F7001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bCs/>
          <w:iCs/>
          <w:sz w:val="20"/>
          <w:szCs w:val="20"/>
        </w:rPr>
      </w:pPr>
      <w:r w:rsidRPr="00F70017">
        <w:rPr>
          <w:rFonts w:ascii="Arial" w:hAnsi="Arial" w:cs="Arial"/>
          <w:bCs/>
          <w:iCs/>
          <w:sz w:val="20"/>
          <w:szCs w:val="20"/>
        </w:rPr>
        <w:t>Smluvní strany se dohodly, že za řádně poskytnuté plnění se považuje předání příslušného díla v příslušném místě plnění bez jakýchkoliv vad, což bude v každém místě plnění potvrzeno v</w:t>
      </w:r>
      <w:r w:rsidR="006E685D" w:rsidRPr="00F70017">
        <w:rPr>
          <w:rFonts w:ascii="Arial" w:hAnsi="Arial" w:cs="Arial"/>
          <w:bCs/>
          <w:iCs/>
          <w:sz w:val="20"/>
          <w:szCs w:val="20"/>
        </w:rPr>
        <w:t> příslušném Př</w:t>
      </w:r>
      <w:r w:rsidRPr="00F70017">
        <w:rPr>
          <w:rFonts w:ascii="Arial" w:hAnsi="Arial" w:cs="Arial"/>
          <w:bCs/>
          <w:iCs/>
          <w:sz w:val="20"/>
          <w:szCs w:val="20"/>
        </w:rPr>
        <w:t>edávacím protokolu</w:t>
      </w:r>
      <w:r w:rsidR="006E685D" w:rsidRPr="00F70017">
        <w:rPr>
          <w:rFonts w:ascii="Arial" w:hAnsi="Arial" w:cs="Arial"/>
          <w:bCs/>
          <w:iCs/>
          <w:sz w:val="20"/>
          <w:szCs w:val="20"/>
        </w:rPr>
        <w:t>.</w:t>
      </w:r>
      <w:r w:rsidRPr="00F70017">
        <w:rPr>
          <w:rFonts w:ascii="Arial" w:hAnsi="Arial" w:cs="Arial"/>
          <w:bCs/>
          <w:iCs/>
          <w:sz w:val="20"/>
          <w:szCs w:val="20"/>
        </w:rPr>
        <w:t xml:space="preserve"> </w:t>
      </w:r>
      <w:r w:rsidR="004C3921" w:rsidRPr="00F70017">
        <w:rPr>
          <w:rFonts w:ascii="Arial" w:hAnsi="Arial" w:cs="Arial"/>
          <w:bCs/>
          <w:iCs/>
          <w:sz w:val="20"/>
          <w:szCs w:val="20"/>
        </w:rPr>
        <w:t xml:space="preserve">V případě, že u předávaného díla bude zjištěna </w:t>
      </w:r>
      <w:r w:rsidR="0050625D" w:rsidRPr="00F70017">
        <w:rPr>
          <w:rFonts w:ascii="Arial" w:hAnsi="Arial" w:cs="Arial"/>
          <w:bCs/>
          <w:iCs/>
          <w:sz w:val="20"/>
          <w:szCs w:val="20"/>
        </w:rPr>
        <w:t xml:space="preserve">jakákoliv </w:t>
      </w:r>
      <w:r w:rsidR="004C3921" w:rsidRPr="00F70017">
        <w:rPr>
          <w:rFonts w:ascii="Arial" w:hAnsi="Arial" w:cs="Arial"/>
          <w:bCs/>
          <w:iCs/>
          <w:sz w:val="20"/>
          <w:szCs w:val="20"/>
        </w:rPr>
        <w:t xml:space="preserve">vada, Objednatel vadné dílo nepřevezme a sepíše o této skutečnosti zápis, ve kterém bude vada / vady vyspecifikovány. Zápis o </w:t>
      </w:r>
      <w:r w:rsidR="0050625D" w:rsidRPr="00F70017">
        <w:rPr>
          <w:rFonts w:ascii="Arial" w:hAnsi="Arial" w:cs="Arial"/>
          <w:bCs/>
          <w:iCs/>
          <w:sz w:val="20"/>
          <w:szCs w:val="20"/>
        </w:rPr>
        <w:t>zjištěných vadách</w:t>
      </w:r>
      <w:r w:rsidR="004C3921" w:rsidRPr="00F70017">
        <w:rPr>
          <w:rFonts w:ascii="Arial" w:hAnsi="Arial" w:cs="Arial"/>
          <w:bCs/>
          <w:iCs/>
          <w:sz w:val="20"/>
          <w:szCs w:val="20"/>
        </w:rPr>
        <w:t xml:space="preserve"> podepíší oprávnění zástupci obou Smluvních stran.</w:t>
      </w:r>
      <w:r w:rsidRPr="00F70017">
        <w:rPr>
          <w:rFonts w:ascii="Arial" w:hAnsi="Arial" w:cs="Arial"/>
          <w:bCs/>
          <w:iCs/>
          <w:sz w:val="20"/>
          <w:szCs w:val="20"/>
        </w:rPr>
        <w:t xml:space="preserve"> </w:t>
      </w:r>
    </w:p>
    <w:p w14:paraId="40D145F9" w14:textId="77777777" w:rsidR="000B443A" w:rsidRPr="00AD4636" w:rsidRDefault="009D1A27" w:rsidP="00F7001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bCs/>
          <w:iCs/>
          <w:sz w:val="20"/>
          <w:szCs w:val="20"/>
        </w:rPr>
      </w:pPr>
      <w:r w:rsidRPr="00F70017">
        <w:rPr>
          <w:rFonts w:ascii="Arial" w:hAnsi="Arial" w:cs="Arial"/>
          <w:bCs/>
          <w:iCs/>
          <w:sz w:val="20"/>
          <w:szCs w:val="20"/>
        </w:rPr>
        <w:t xml:space="preserve">Dnem podpisu Předávacího protokolu přechází na </w:t>
      </w:r>
      <w:r w:rsidR="0073245B" w:rsidRPr="00F70017">
        <w:rPr>
          <w:rFonts w:ascii="Arial" w:hAnsi="Arial" w:cs="Arial"/>
          <w:bCs/>
          <w:iCs/>
          <w:sz w:val="20"/>
          <w:szCs w:val="20"/>
        </w:rPr>
        <w:t>Objednatele</w:t>
      </w:r>
      <w:r w:rsidRPr="00F70017">
        <w:rPr>
          <w:rFonts w:ascii="Arial" w:hAnsi="Arial" w:cs="Arial"/>
          <w:bCs/>
          <w:iCs/>
          <w:sz w:val="20"/>
          <w:szCs w:val="20"/>
        </w:rPr>
        <w:t xml:space="preserve"> vlastnické právo k</w:t>
      </w:r>
      <w:r w:rsidR="006E685D" w:rsidRPr="00F70017">
        <w:rPr>
          <w:rFonts w:ascii="Arial" w:hAnsi="Arial" w:cs="Arial"/>
          <w:bCs/>
          <w:iCs/>
          <w:sz w:val="20"/>
          <w:szCs w:val="20"/>
        </w:rPr>
        <w:t xml:space="preserve"> příslušnému </w:t>
      </w:r>
      <w:r w:rsidRPr="00F70017">
        <w:rPr>
          <w:rFonts w:ascii="Arial" w:hAnsi="Arial" w:cs="Arial"/>
          <w:bCs/>
          <w:iCs/>
          <w:sz w:val="20"/>
          <w:szCs w:val="20"/>
        </w:rPr>
        <w:t>předanému dílu a nebezpečí škody na něm.</w:t>
      </w:r>
      <w:r w:rsidR="000B443A" w:rsidRPr="00656CC2">
        <w:rPr>
          <w:rFonts w:ascii="Arial" w:hAnsi="Arial" w:cs="Arial"/>
          <w:bCs/>
          <w:iCs/>
          <w:sz w:val="20"/>
          <w:szCs w:val="20"/>
        </w:rPr>
        <w:t xml:space="preserve"> </w:t>
      </w:r>
    </w:p>
    <w:p w14:paraId="37762CFD" w14:textId="77777777" w:rsidR="000B443A" w:rsidRPr="00656CC2" w:rsidRDefault="009D1A27" w:rsidP="0018215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bCs/>
          <w:iCs/>
          <w:sz w:val="20"/>
          <w:szCs w:val="20"/>
        </w:rPr>
      </w:pPr>
      <w:r w:rsidRPr="00656CC2">
        <w:rPr>
          <w:rFonts w:ascii="Arial" w:hAnsi="Arial" w:cs="Arial"/>
          <w:bCs/>
          <w:iCs/>
          <w:sz w:val="20"/>
          <w:szCs w:val="20"/>
        </w:rPr>
        <w:t>V případě, že</w:t>
      </w:r>
      <w:r w:rsidR="009474E3" w:rsidRPr="00656CC2">
        <w:rPr>
          <w:rFonts w:ascii="Arial" w:hAnsi="Arial" w:cs="Arial"/>
          <w:bCs/>
          <w:iCs/>
          <w:sz w:val="20"/>
          <w:szCs w:val="20"/>
        </w:rPr>
        <w:t xml:space="preserve"> </w:t>
      </w:r>
      <w:r w:rsidR="006E685D" w:rsidRPr="00656CC2">
        <w:rPr>
          <w:rFonts w:ascii="Arial" w:hAnsi="Arial" w:cs="Arial"/>
          <w:bCs/>
          <w:iCs/>
          <w:sz w:val="20"/>
          <w:szCs w:val="20"/>
        </w:rPr>
        <w:t>příslušné</w:t>
      </w:r>
      <w:r w:rsidR="009474E3" w:rsidRPr="00656CC2">
        <w:rPr>
          <w:rFonts w:ascii="Arial" w:hAnsi="Arial" w:cs="Arial"/>
          <w:bCs/>
          <w:iCs/>
          <w:sz w:val="20"/>
          <w:szCs w:val="20"/>
        </w:rPr>
        <w:t xml:space="preserve"> dílo nebude předáno Objednateli nejp</w:t>
      </w:r>
      <w:r w:rsidR="00C95A5C" w:rsidRPr="00656CC2">
        <w:rPr>
          <w:rFonts w:ascii="Arial" w:hAnsi="Arial" w:cs="Arial"/>
          <w:bCs/>
          <w:iCs/>
          <w:sz w:val="20"/>
          <w:szCs w:val="20"/>
        </w:rPr>
        <w:t>ozději</w:t>
      </w:r>
      <w:r w:rsidR="009474E3" w:rsidRPr="00656CC2">
        <w:rPr>
          <w:rFonts w:ascii="Arial" w:hAnsi="Arial" w:cs="Arial"/>
          <w:bCs/>
          <w:iCs/>
          <w:sz w:val="20"/>
          <w:szCs w:val="20"/>
        </w:rPr>
        <w:t xml:space="preserve"> v termínu stanoveném v příslušné Dílčí smlouvě, je Zhotovitel s provedením </w:t>
      </w:r>
      <w:r w:rsidR="006E685D" w:rsidRPr="00656CC2">
        <w:rPr>
          <w:rFonts w:ascii="Arial" w:hAnsi="Arial" w:cs="Arial"/>
          <w:bCs/>
          <w:iCs/>
          <w:sz w:val="20"/>
          <w:szCs w:val="20"/>
        </w:rPr>
        <w:t xml:space="preserve">příslušného </w:t>
      </w:r>
      <w:r w:rsidR="009474E3" w:rsidRPr="00656CC2">
        <w:rPr>
          <w:rFonts w:ascii="Arial" w:hAnsi="Arial" w:cs="Arial"/>
          <w:bCs/>
          <w:iCs/>
          <w:sz w:val="20"/>
          <w:szCs w:val="20"/>
        </w:rPr>
        <w:t xml:space="preserve">díla v prodlení a Objednateli vzniká nárok na zaplacení dohodnuté sankce </w:t>
      </w:r>
      <w:r w:rsidR="00C95A5C" w:rsidRPr="00656CC2">
        <w:rPr>
          <w:rFonts w:ascii="Arial" w:hAnsi="Arial" w:cs="Arial"/>
          <w:bCs/>
          <w:iCs/>
          <w:sz w:val="20"/>
          <w:szCs w:val="20"/>
        </w:rPr>
        <w:t>v souladu s čl. XII. odst. 1</w:t>
      </w:r>
      <w:r w:rsidR="005037FF">
        <w:rPr>
          <w:rFonts w:ascii="Arial" w:hAnsi="Arial" w:cs="Arial"/>
          <w:bCs/>
          <w:iCs/>
          <w:sz w:val="20"/>
          <w:szCs w:val="20"/>
        </w:rPr>
        <w:t xml:space="preserve">. </w:t>
      </w:r>
      <w:r w:rsidR="00C95A5C" w:rsidRPr="00656CC2">
        <w:rPr>
          <w:rFonts w:ascii="Arial" w:hAnsi="Arial" w:cs="Arial"/>
          <w:bCs/>
          <w:iCs/>
          <w:sz w:val="20"/>
          <w:szCs w:val="20"/>
        </w:rPr>
        <w:t>Rámcové smlouvy.</w:t>
      </w:r>
      <w:bookmarkStart w:id="6" w:name="_Ref308517530"/>
      <w:bookmarkStart w:id="7" w:name="_Ref288209721"/>
      <w:bookmarkStart w:id="8" w:name="_Ref279673868"/>
      <w:bookmarkEnd w:id="4"/>
      <w:bookmarkEnd w:id="5"/>
    </w:p>
    <w:p w14:paraId="4BA8B3FC" w14:textId="77777777" w:rsidR="000B443A" w:rsidRPr="002C3F8B" w:rsidRDefault="000B443A" w:rsidP="0018215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bCs/>
          <w:iCs/>
          <w:sz w:val="20"/>
          <w:szCs w:val="20"/>
        </w:rPr>
      </w:pPr>
      <w:r w:rsidRPr="004B1AB3">
        <w:rPr>
          <w:rFonts w:ascii="Arial" w:hAnsi="Arial" w:cs="Arial"/>
          <w:bCs/>
          <w:iCs/>
          <w:sz w:val="20"/>
          <w:szCs w:val="20"/>
        </w:rPr>
        <w:t xml:space="preserve">Každý </w:t>
      </w:r>
      <w:r w:rsidR="0087655B" w:rsidRPr="002C3F8B">
        <w:rPr>
          <w:rFonts w:ascii="Arial" w:hAnsi="Arial" w:cs="Arial"/>
          <w:bCs/>
          <w:iCs/>
          <w:sz w:val="20"/>
          <w:szCs w:val="20"/>
        </w:rPr>
        <w:t>P</w:t>
      </w:r>
      <w:r w:rsidRPr="002C3F8B">
        <w:rPr>
          <w:rFonts w:ascii="Arial" w:hAnsi="Arial" w:cs="Arial"/>
          <w:bCs/>
          <w:iCs/>
          <w:sz w:val="20"/>
          <w:szCs w:val="20"/>
        </w:rPr>
        <w:t>ředávací protokol musí obsahovat minimálně následující údaje:</w:t>
      </w:r>
    </w:p>
    <w:p w14:paraId="220DAEBA" w14:textId="77777777" w:rsidR="000B443A" w:rsidRPr="000B443A" w:rsidRDefault="000B443A" w:rsidP="00182157">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993" w:hanging="284"/>
        <w:contextualSpacing/>
        <w:jc w:val="both"/>
        <w:rPr>
          <w:rFonts w:ascii="Arial" w:eastAsia="Arial Unicode MS" w:hAnsi="Arial" w:cs="Arial"/>
          <w:bCs/>
          <w:iCs/>
          <w:color w:val="auto"/>
          <w:sz w:val="20"/>
          <w:szCs w:val="20"/>
        </w:rPr>
      </w:pPr>
      <w:r w:rsidRPr="000B443A">
        <w:rPr>
          <w:rFonts w:ascii="Arial" w:eastAsia="Arial Unicode MS" w:hAnsi="Arial" w:cs="Arial"/>
          <w:bCs/>
          <w:iCs/>
          <w:color w:val="auto"/>
          <w:sz w:val="20"/>
          <w:szCs w:val="20"/>
        </w:rPr>
        <w:t xml:space="preserve">označení </w:t>
      </w:r>
      <w:r w:rsidR="00A605C2">
        <w:rPr>
          <w:rFonts w:ascii="Arial" w:eastAsia="Arial Unicode MS" w:hAnsi="Arial" w:cs="Arial"/>
          <w:bCs/>
          <w:iCs/>
          <w:color w:val="auto"/>
          <w:sz w:val="20"/>
          <w:szCs w:val="20"/>
        </w:rPr>
        <w:t>Smluvních s</w:t>
      </w:r>
      <w:r w:rsidRPr="000B443A">
        <w:rPr>
          <w:rFonts w:ascii="Arial" w:eastAsia="Arial Unicode MS" w:hAnsi="Arial" w:cs="Arial"/>
          <w:bCs/>
          <w:iCs/>
          <w:color w:val="auto"/>
          <w:sz w:val="20"/>
          <w:szCs w:val="20"/>
        </w:rPr>
        <w:t xml:space="preserve">tran, číslo příslušné </w:t>
      </w:r>
      <w:r w:rsidR="0087655B">
        <w:rPr>
          <w:rFonts w:ascii="Arial" w:eastAsia="Arial Unicode MS" w:hAnsi="Arial" w:cs="Arial"/>
          <w:bCs/>
          <w:iCs/>
          <w:color w:val="auto"/>
          <w:sz w:val="20"/>
          <w:szCs w:val="20"/>
        </w:rPr>
        <w:t>Dílčí s</w:t>
      </w:r>
      <w:r w:rsidR="00A605C2">
        <w:rPr>
          <w:rFonts w:ascii="Arial" w:eastAsia="Arial Unicode MS" w:hAnsi="Arial" w:cs="Arial"/>
          <w:bCs/>
          <w:iCs/>
          <w:color w:val="auto"/>
          <w:sz w:val="20"/>
          <w:szCs w:val="20"/>
        </w:rPr>
        <w:t>mlouvy</w:t>
      </w:r>
      <w:r w:rsidRPr="000B443A">
        <w:rPr>
          <w:rFonts w:ascii="Arial" w:eastAsia="Arial Unicode MS" w:hAnsi="Arial" w:cs="Arial"/>
          <w:bCs/>
          <w:iCs/>
          <w:color w:val="auto"/>
          <w:sz w:val="20"/>
          <w:szCs w:val="20"/>
        </w:rPr>
        <w:t xml:space="preserve">, ke které se </w:t>
      </w:r>
      <w:r w:rsidR="00BC6731">
        <w:rPr>
          <w:rFonts w:ascii="Arial" w:eastAsia="Arial Unicode MS" w:hAnsi="Arial" w:cs="Arial"/>
          <w:bCs/>
          <w:iCs/>
          <w:color w:val="auto"/>
          <w:sz w:val="20"/>
          <w:szCs w:val="20"/>
        </w:rPr>
        <w:t>P</w:t>
      </w:r>
      <w:r w:rsidRPr="000B443A">
        <w:rPr>
          <w:rFonts w:ascii="Arial" w:eastAsia="Arial Unicode MS" w:hAnsi="Arial" w:cs="Arial"/>
          <w:bCs/>
          <w:iCs/>
          <w:color w:val="auto"/>
          <w:sz w:val="20"/>
          <w:szCs w:val="20"/>
        </w:rPr>
        <w:t>ředávací protokol váže a číslo této R</w:t>
      </w:r>
      <w:r w:rsidR="00A605C2">
        <w:rPr>
          <w:rFonts w:ascii="Arial" w:eastAsia="Arial Unicode MS" w:hAnsi="Arial" w:cs="Arial"/>
          <w:bCs/>
          <w:iCs/>
          <w:color w:val="auto"/>
          <w:sz w:val="20"/>
          <w:szCs w:val="20"/>
        </w:rPr>
        <w:t xml:space="preserve">ámcové </w:t>
      </w:r>
      <w:r w:rsidR="002C4CBE">
        <w:rPr>
          <w:rFonts w:ascii="Arial" w:eastAsia="Arial Unicode MS" w:hAnsi="Arial" w:cs="Arial"/>
          <w:bCs/>
          <w:iCs/>
          <w:color w:val="auto"/>
          <w:sz w:val="20"/>
          <w:szCs w:val="20"/>
        </w:rPr>
        <w:t>smlouvy</w:t>
      </w:r>
      <w:r w:rsidR="00A605C2">
        <w:rPr>
          <w:rFonts w:ascii="Arial" w:eastAsia="Arial Unicode MS" w:hAnsi="Arial" w:cs="Arial"/>
          <w:bCs/>
          <w:iCs/>
          <w:color w:val="auto"/>
          <w:sz w:val="20"/>
          <w:szCs w:val="20"/>
        </w:rPr>
        <w:t>;</w:t>
      </w:r>
    </w:p>
    <w:p w14:paraId="01F4E9CB" w14:textId="77777777" w:rsidR="000B443A" w:rsidRPr="000B443A" w:rsidRDefault="000B443A" w:rsidP="00182157">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993" w:hanging="284"/>
        <w:contextualSpacing/>
        <w:jc w:val="both"/>
        <w:rPr>
          <w:rFonts w:ascii="Arial" w:eastAsia="Arial Unicode MS" w:hAnsi="Arial" w:cs="Arial"/>
          <w:bCs/>
          <w:iCs/>
          <w:color w:val="auto"/>
          <w:sz w:val="20"/>
          <w:szCs w:val="20"/>
        </w:rPr>
      </w:pPr>
      <w:r w:rsidRPr="000B443A">
        <w:rPr>
          <w:rFonts w:ascii="Arial" w:eastAsia="Arial Unicode MS" w:hAnsi="Arial" w:cs="Arial"/>
          <w:bCs/>
          <w:iCs/>
          <w:color w:val="auto"/>
          <w:sz w:val="20"/>
          <w:szCs w:val="20"/>
        </w:rPr>
        <w:t>množstevní specifikaci plnění</w:t>
      </w:r>
      <w:r w:rsidR="00A605C2">
        <w:rPr>
          <w:rFonts w:ascii="Arial" w:eastAsia="Arial Unicode MS" w:hAnsi="Arial" w:cs="Arial"/>
          <w:bCs/>
          <w:iCs/>
          <w:color w:val="auto"/>
          <w:sz w:val="20"/>
          <w:szCs w:val="20"/>
        </w:rPr>
        <w:t>;</w:t>
      </w:r>
    </w:p>
    <w:p w14:paraId="2BB9CA84" w14:textId="77777777" w:rsidR="000B443A" w:rsidRPr="00EE3ED5" w:rsidRDefault="000B443A" w:rsidP="00182157">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993" w:hanging="284"/>
        <w:contextualSpacing/>
        <w:jc w:val="both"/>
        <w:rPr>
          <w:rFonts w:ascii="Arial" w:eastAsia="Arial Unicode MS" w:hAnsi="Arial" w:cs="Arial"/>
          <w:color w:val="auto"/>
          <w:sz w:val="20"/>
          <w:szCs w:val="20"/>
        </w:rPr>
      </w:pPr>
      <w:r w:rsidRPr="000B443A">
        <w:rPr>
          <w:rFonts w:ascii="Arial" w:eastAsia="Arial Unicode MS" w:hAnsi="Arial" w:cs="Arial"/>
          <w:bCs/>
          <w:iCs/>
          <w:color w:val="auto"/>
          <w:sz w:val="20"/>
          <w:szCs w:val="20"/>
        </w:rPr>
        <w:t xml:space="preserve">datum a podpisy oprávněných osob za obě </w:t>
      </w:r>
      <w:r w:rsidR="00A605C2">
        <w:rPr>
          <w:rFonts w:ascii="Arial" w:eastAsia="Arial Unicode MS" w:hAnsi="Arial" w:cs="Arial"/>
          <w:bCs/>
          <w:iCs/>
          <w:color w:val="auto"/>
          <w:sz w:val="20"/>
          <w:szCs w:val="20"/>
        </w:rPr>
        <w:t>Smluvní s</w:t>
      </w:r>
      <w:r w:rsidRPr="000B443A">
        <w:rPr>
          <w:rFonts w:ascii="Arial" w:eastAsia="Arial Unicode MS" w:hAnsi="Arial" w:cs="Arial"/>
          <w:bCs/>
          <w:iCs/>
          <w:color w:val="auto"/>
          <w:sz w:val="20"/>
          <w:szCs w:val="20"/>
        </w:rPr>
        <w:t>trany</w:t>
      </w:r>
      <w:r w:rsidR="00F50819">
        <w:rPr>
          <w:rFonts w:ascii="Arial" w:eastAsia="Arial Unicode MS" w:hAnsi="Arial" w:cs="Arial"/>
          <w:bCs/>
          <w:iCs/>
          <w:color w:val="auto"/>
          <w:sz w:val="20"/>
          <w:szCs w:val="20"/>
        </w:rPr>
        <w:t>, které budou vždy uveden</w:t>
      </w:r>
      <w:r w:rsidR="00BB4B5D">
        <w:rPr>
          <w:rFonts w:ascii="Arial" w:eastAsia="Arial Unicode MS" w:hAnsi="Arial" w:cs="Arial"/>
          <w:bCs/>
          <w:iCs/>
          <w:color w:val="auto"/>
          <w:sz w:val="20"/>
          <w:szCs w:val="20"/>
        </w:rPr>
        <w:t>y</w:t>
      </w:r>
      <w:r w:rsidR="00F50819">
        <w:rPr>
          <w:rFonts w:ascii="Arial" w:eastAsia="Arial Unicode MS" w:hAnsi="Arial" w:cs="Arial"/>
          <w:bCs/>
          <w:iCs/>
          <w:color w:val="auto"/>
          <w:sz w:val="20"/>
          <w:szCs w:val="20"/>
        </w:rPr>
        <w:t xml:space="preserve"> v příslušné Dílčí smlouvě</w:t>
      </w:r>
      <w:r w:rsidR="00A605C2">
        <w:rPr>
          <w:rFonts w:ascii="Arial" w:eastAsia="Arial Unicode MS" w:hAnsi="Arial" w:cs="Arial"/>
          <w:bCs/>
          <w:iCs/>
          <w:color w:val="auto"/>
          <w:sz w:val="20"/>
          <w:szCs w:val="20"/>
        </w:rPr>
        <w:t>.</w:t>
      </w:r>
    </w:p>
    <w:p w14:paraId="119B0585" w14:textId="77777777" w:rsidR="00EE3ED5" w:rsidRPr="000B443A" w:rsidRDefault="00EE3ED5"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14"/>
        <w:contextualSpacing/>
        <w:jc w:val="both"/>
        <w:rPr>
          <w:rFonts w:ascii="Arial" w:eastAsia="Arial Unicode MS" w:hAnsi="Arial" w:cs="Arial"/>
          <w:color w:val="auto"/>
          <w:sz w:val="20"/>
          <w:szCs w:val="20"/>
        </w:rPr>
      </w:pPr>
    </w:p>
    <w:p w14:paraId="032F8873" w14:textId="77777777" w:rsidR="009C692A" w:rsidRDefault="000B443A" w:rsidP="0018215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bCs/>
          <w:iCs/>
          <w:sz w:val="20"/>
          <w:szCs w:val="20"/>
        </w:rPr>
      </w:pPr>
      <w:r w:rsidRPr="00EE3ED5">
        <w:rPr>
          <w:rFonts w:ascii="Arial" w:hAnsi="Arial" w:cs="Arial"/>
          <w:bCs/>
          <w:iCs/>
          <w:sz w:val="20"/>
          <w:szCs w:val="20"/>
        </w:rPr>
        <w:t xml:space="preserve">Nedílnou součástí </w:t>
      </w:r>
      <w:r w:rsidR="00BC6731">
        <w:rPr>
          <w:rFonts w:ascii="Arial" w:hAnsi="Arial" w:cs="Arial"/>
          <w:bCs/>
          <w:iCs/>
          <w:sz w:val="20"/>
          <w:szCs w:val="20"/>
        </w:rPr>
        <w:t>P</w:t>
      </w:r>
      <w:r w:rsidRPr="00EE3ED5">
        <w:rPr>
          <w:rFonts w:ascii="Arial" w:hAnsi="Arial" w:cs="Arial"/>
          <w:bCs/>
          <w:iCs/>
          <w:sz w:val="20"/>
          <w:szCs w:val="20"/>
        </w:rPr>
        <w:t xml:space="preserve">ředávacího protokolu jako jeho příloha pak bude detailní soupis </w:t>
      </w:r>
      <w:r w:rsidR="004A27A8">
        <w:rPr>
          <w:rFonts w:ascii="Arial" w:hAnsi="Arial" w:cs="Arial"/>
          <w:bCs/>
          <w:iCs/>
          <w:sz w:val="20"/>
          <w:szCs w:val="20"/>
        </w:rPr>
        <w:t xml:space="preserve">provedených </w:t>
      </w:r>
      <w:r w:rsidRPr="00EE3ED5">
        <w:rPr>
          <w:rFonts w:ascii="Arial" w:hAnsi="Arial" w:cs="Arial"/>
          <w:bCs/>
          <w:iCs/>
          <w:sz w:val="20"/>
          <w:szCs w:val="20"/>
        </w:rPr>
        <w:t xml:space="preserve">prací a použitého materiálu, stvrzený podpisem </w:t>
      </w:r>
      <w:r w:rsidR="00BB4B5D">
        <w:rPr>
          <w:rFonts w:ascii="Arial" w:hAnsi="Arial" w:cs="Arial"/>
          <w:bCs/>
          <w:iCs/>
          <w:sz w:val="20"/>
          <w:szCs w:val="20"/>
        </w:rPr>
        <w:t>oprávněných</w:t>
      </w:r>
      <w:r w:rsidRPr="00EE3ED5">
        <w:rPr>
          <w:rFonts w:ascii="Arial" w:hAnsi="Arial" w:cs="Arial"/>
          <w:bCs/>
          <w:iCs/>
          <w:sz w:val="20"/>
          <w:szCs w:val="20"/>
        </w:rPr>
        <w:t xml:space="preserve"> zástupců obou </w:t>
      </w:r>
      <w:r w:rsidR="00A605C2" w:rsidRPr="00EE3ED5">
        <w:rPr>
          <w:rFonts w:ascii="Arial" w:hAnsi="Arial" w:cs="Arial"/>
          <w:bCs/>
          <w:iCs/>
          <w:sz w:val="20"/>
          <w:szCs w:val="20"/>
        </w:rPr>
        <w:t>Smluvních s</w:t>
      </w:r>
      <w:r w:rsidRPr="00EE3ED5">
        <w:rPr>
          <w:rFonts w:ascii="Arial" w:hAnsi="Arial" w:cs="Arial"/>
          <w:bCs/>
          <w:iCs/>
          <w:sz w:val="20"/>
          <w:szCs w:val="20"/>
        </w:rPr>
        <w:t>tran</w:t>
      </w:r>
      <w:r w:rsidR="00B84AA9">
        <w:rPr>
          <w:rFonts w:ascii="Arial" w:hAnsi="Arial" w:cs="Arial"/>
          <w:bCs/>
          <w:iCs/>
          <w:sz w:val="20"/>
          <w:szCs w:val="20"/>
        </w:rPr>
        <w:t xml:space="preserve"> (</w:t>
      </w:r>
      <w:proofErr w:type="spellStart"/>
      <w:r w:rsidR="00AD6629">
        <w:rPr>
          <w:rFonts w:ascii="Arial" w:hAnsi="Arial" w:cs="Arial"/>
          <w:bCs/>
          <w:iCs/>
          <w:sz w:val="20"/>
          <w:szCs w:val="20"/>
        </w:rPr>
        <w:t>tj.</w:t>
      </w:r>
      <w:r w:rsidR="00B84AA9">
        <w:rPr>
          <w:rFonts w:ascii="Arial" w:hAnsi="Arial" w:cs="Arial"/>
          <w:bCs/>
          <w:iCs/>
          <w:sz w:val="20"/>
          <w:szCs w:val="20"/>
        </w:rPr>
        <w:t>Pověřených</w:t>
      </w:r>
      <w:proofErr w:type="spellEnd"/>
      <w:r w:rsidR="00B84AA9">
        <w:rPr>
          <w:rFonts w:ascii="Arial" w:hAnsi="Arial" w:cs="Arial"/>
          <w:bCs/>
          <w:iCs/>
          <w:sz w:val="20"/>
          <w:szCs w:val="20"/>
        </w:rPr>
        <w:t xml:space="preserve"> osob, popř. osob uvedených v příslušné Dílčí s</w:t>
      </w:r>
      <w:r w:rsidR="009C692A">
        <w:rPr>
          <w:rFonts w:ascii="Arial" w:hAnsi="Arial" w:cs="Arial"/>
          <w:bCs/>
          <w:iCs/>
          <w:sz w:val="20"/>
          <w:szCs w:val="20"/>
        </w:rPr>
        <w:t>m</w:t>
      </w:r>
      <w:r w:rsidR="00B84AA9">
        <w:rPr>
          <w:rFonts w:ascii="Arial" w:hAnsi="Arial" w:cs="Arial"/>
          <w:bCs/>
          <w:iCs/>
          <w:sz w:val="20"/>
          <w:szCs w:val="20"/>
        </w:rPr>
        <w:t>louvě).</w:t>
      </w:r>
      <w:r w:rsidR="00ED1981">
        <w:rPr>
          <w:rFonts w:ascii="Arial" w:hAnsi="Arial" w:cs="Arial"/>
          <w:bCs/>
          <w:iCs/>
          <w:sz w:val="20"/>
          <w:szCs w:val="20"/>
        </w:rPr>
        <w:t xml:space="preserve"> </w:t>
      </w:r>
    </w:p>
    <w:p w14:paraId="5192620B" w14:textId="77777777" w:rsidR="000B443A" w:rsidRPr="00EE3ED5" w:rsidRDefault="009C692A" w:rsidP="0018215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bCs/>
          <w:iCs/>
          <w:sz w:val="20"/>
          <w:szCs w:val="20"/>
        </w:rPr>
      </w:pPr>
      <w:r>
        <w:rPr>
          <w:rFonts w:ascii="Arial" w:hAnsi="Arial" w:cs="Arial"/>
          <w:bCs/>
          <w:iCs/>
          <w:sz w:val="20"/>
          <w:szCs w:val="20"/>
        </w:rPr>
        <w:t>V případě víceprací (viz čl</w:t>
      </w:r>
      <w:r w:rsidR="00D7510D">
        <w:rPr>
          <w:rFonts w:ascii="Arial" w:hAnsi="Arial" w:cs="Arial"/>
          <w:bCs/>
          <w:iCs/>
          <w:sz w:val="20"/>
          <w:szCs w:val="20"/>
        </w:rPr>
        <w:t>.</w:t>
      </w:r>
      <w:r w:rsidR="00AD6629">
        <w:rPr>
          <w:rFonts w:ascii="Arial" w:hAnsi="Arial" w:cs="Arial"/>
          <w:bCs/>
          <w:iCs/>
          <w:sz w:val="20"/>
          <w:szCs w:val="20"/>
        </w:rPr>
        <w:t xml:space="preserve"> </w:t>
      </w:r>
      <w:r>
        <w:rPr>
          <w:rFonts w:ascii="Arial" w:hAnsi="Arial" w:cs="Arial"/>
          <w:bCs/>
          <w:iCs/>
          <w:sz w:val="20"/>
          <w:szCs w:val="20"/>
        </w:rPr>
        <w:t xml:space="preserve">VII. odst. 2. Rámcové smlouvy) bude nedílnou součástí </w:t>
      </w:r>
      <w:r w:rsidR="006854AA">
        <w:rPr>
          <w:rFonts w:ascii="Arial" w:hAnsi="Arial" w:cs="Arial"/>
          <w:bCs/>
          <w:iCs/>
          <w:sz w:val="20"/>
          <w:szCs w:val="20"/>
        </w:rPr>
        <w:t xml:space="preserve">příslušného </w:t>
      </w:r>
      <w:r>
        <w:rPr>
          <w:rFonts w:ascii="Arial" w:hAnsi="Arial" w:cs="Arial"/>
          <w:bCs/>
          <w:iCs/>
          <w:sz w:val="20"/>
          <w:szCs w:val="20"/>
        </w:rPr>
        <w:t xml:space="preserve">Předávacího protokolu též detailní soupis provedených víceprací a použitého materiálu, </w:t>
      </w:r>
      <w:r>
        <w:rPr>
          <w:rFonts w:ascii="Arial" w:hAnsi="Arial" w:cs="Arial"/>
          <w:bCs/>
          <w:iCs/>
          <w:sz w:val="20"/>
          <w:szCs w:val="20"/>
        </w:rPr>
        <w:lastRenderedPageBreak/>
        <w:t>podepsaný oprávně</w:t>
      </w:r>
      <w:r w:rsidR="00613DD5">
        <w:rPr>
          <w:rFonts w:ascii="Arial" w:hAnsi="Arial" w:cs="Arial"/>
          <w:bCs/>
          <w:iCs/>
          <w:sz w:val="20"/>
          <w:szCs w:val="20"/>
        </w:rPr>
        <w:t xml:space="preserve">nými osobami Smluvních stran </w:t>
      </w:r>
      <w:r w:rsidR="00AD6629">
        <w:rPr>
          <w:rFonts w:ascii="Arial" w:hAnsi="Arial" w:cs="Arial"/>
          <w:bCs/>
          <w:iCs/>
          <w:sz w:val="20"/>
          <w:szCs w:val="20"/>
        </w:rPr>
        <w:t>(</w:t>
      </w:r>
      <w:proofErr w:type="spellStart"/>
      <w:r w:rsidR="00AD6629">
        <w:rPr>
          <w:rFonts w:ascii="Arial" w:hAnsi="Arial" w:cs="Arial"/>
          <w:bCs/>
          <w:iCs/>
          <w:sz w:val="20"/>
          <w:szCs w:val="20"/>
        </w:rPr>
        <w:t>tj.</w:t>
      </w:r>
      <w:r w:rsidR="00613DD5">
        <w:rPr>
          <w:rFonts w:ascii="Arial" w:hAnsi="Arial" w:cs="Arial"/>
          <w:bCs/>
          <w:iCs/>
          <w:sz w:val="20"/>
          <w:szCs w:val="20"/>
        </w:rPr>
        <w:t>Pověřen</w:t>
      </w:r>
      <w:r w:rsidR="00AD6629">
        <w:rPr>
          <w:rFonts w:ascii="Arial" w:hAnsi="Arial" w:cs="Arial"/>
          <w:bCs/>
          <w:iCs/>
          <w:sz w:val="20"/>
          <w:szCs w:val="20"/>
        </w:rPr>
        <w:t>ých</w:t>
      </w:r>
      <w:proofErr w:type="spellEnd"/>
      <w:r w:rsidR="00613DD5">
        <w:rPr>
          <w:rFonts w:ascii="Arial" w:hAnsi="Arial" w:cs="Arial"/>
          <w:bCs/>
          <w:iCs/>
          <w:sz w:val="20"/>
          <w:szCs w:val="20"/>
        </w:rPr>
        <w:t xml:space="preserve"> </w:t>
      </w:r>
      <w:proofErr w:type="gramStart"/>
      <w:r w:rsidR="00613DD5">
        <w:rPr>
          <w:rFonts w:ascii="Arial" w:hAnsi="Arial" w:cs="Arial"/>
          <w:bCs/>
          <w:iCs/>
          <w:sz w:val="20"/>
          <w:szCs w:val="20"/>
        </w:rPr>
        <w:t>osob</w:t>
      </w:r>
      <w:proofErr w:type="gramEnd"/>
      <w:r w:rsidR="00613DD5">
        <w:rPr>
          <w:rFonts w:ascii="Arial" w:hAnsi="Arial" w:cs="Arial"/>
          <w:bCs/>
          <w:iCs/>
          <w:sz w:val="20"/>
          <w:szCs w:val="20"/>
        </w:rPr>
        <w:t xml:space="preserve"> popř. osob uveden</w:t>
      </w:r>
      <w:r w:rsidR="00AD6629">
        <w:rPr>
          <w:rFonts w:ascii="Arial" w:hAnsi="Arial" w:cs="Arial"/>
          <w:bCs/>
          <w:iCs/>
          <w:sz w:val="20"/>
          <w:szCs w:val="20"/>
        </w:rPr>
        <w:t>ých</w:t>
      </w:r>
      <w:r w:rsidR="00613DD5">
        <w:rPr>
          <w:rFonts w:ascii="Arial" w:hAnsi="Arial" w:cs="Arial"/>
          <w:bCs/>
          <w:iCs/>
          <w:sz w:val="20"/>
          <w:szCs w:val="20"/>
        </w:rPr>
        <w:t xml:space="preserve"> v příslušné Dílčí smlouvě).</w:t>
      </w:r>
      <w:r w:rsidR="000B443A" w:rsidRPr="00EE3ED5">
        <w:rPr>
          <w:rFonts w:ascii="Arial" w:hAnsi="Arial" w:cs="Arial"/>
          <w:bCs/>
          <w:iCs/>
          <w:sz w:val="20"/>
          <w:szCs w:val="20"/>
        </w:rPr>
        <w:t xml:space="preserve"> </w:t>
      </w:r>
      <w:bookmarkEnd w:id="6"/>
      <w:bookmarkEnd w:id="7"/>
      <w:bookmarkEnd w:id="8"/>
    </w:p>
    <w:p w14:paraId="77C817A9" w14:textId="77777777" w:rsidR="00447D6C" w:rsidRPr="00CF348B" w:rsidRDefault="000B443A" w:rsidP="00CF348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bCs/>
          <w:iCs/>
          <w:sz w:val="20"/>
          <w:szCs w:val="20"/>
        </w:rPr>
      </w:pPr>
      <w:r w:rsidRPr="00EE3ED5">
        <w:rPr>
          <w:rFonts w:ascii="Arial" w:hAnsi="Arial" w:cs="Arial"/>
          <w:bCs/>
          <w:iCs/>
          <w:sz w:val="20"/>
          <w:szCs w:val="20"/>
        </w:rPr>
        <w:t>Předávací protokol bude sloužit jako podklad k fakturaci příslušného plnění. Dnem uskutečněného zdanitelného plnění je den po</w:t>
      </w:r>
      <w:r w:rsidR="00A605C2" w:rsidRPr="00EE3ED5">
        <w:rPr>
          <w:rFonts w:ascii="Arial" w:hAnsi="Arial" w:cs="Arial"/>
          <w:bCs/>
          <w:iCs/>
          <w:sz w:val="20"/>
          <w:szCs w:val="20"/>
        </w:rPr>
        <w:t>dpisu</w:t>
      </w:r>
      <w:r w:rsidRPr="00EE3ED5">
        <w:rPr>
          <w:rFonts w:ascii="Arial" w:hAnsi="Arial" w:cs="Arial"/>
          <w:bCs/>
          <w:iCs/>
          <w:sz w:val="20"/>
          <w:szCs w:val="20"/>
        </w:rPr>
        <w:t xml:space="preserve"> </w:t>
      </w:r>
      <w:r w:rsidR="00BC6731">
        <w:rPr>
          <w:rFonts w:ascii="Arial" w:hAnsi="Arial" w:cs="Arial"/>
          <w:bCs/>
          <w:iCs/>
          <w:sz w:val="20"/>
          <w:szCs w:val="20"/>
        </w:rPr>
        <w:t>P</w:t>
      </w:r>
      <w:r w:rsidRPr="00EE3ED5">
        <w:rPr>
          <w:rFonts w:ascii="Arial" w:hAnsi="Arial" w:cs="Arial"/>
          <w:bCs/>
          <w:iCs/>
          <w:sz w:val="20"/>
          <w:szCs w:val="20"/>
        </w:rPr>
        <w:t>ředávacího protokolu ze strany Objednatele.</w:t>
      </w:r>
      <w:r w:rsidR="00447D6C">
        <w:rPr>
          <w:rFonts w:ascii="Arial" w:hAnsi="Arial" w:cs="Arial"/>
          <w:bCs/>
          <w:iCs/>
          <w:sz w:val="20"/>
          <w:szCs w:val="20"/>
        </w:rPr>
        <w:t xml:space="preserve"> </w:t>
      </w:r>
      <w:r w:rsidR="00447D6C" w:rsidRPr="00CF348B">
        <w:rPr>
          <w:rFonts w:ascii="Arial" w:hAnsi="Arial" w:cs="Arial"/>
          <w:bCs/>
          <w:iCs/>
          <w:sz w:val="20"/>
          <w:szCs w:val="20"/>
        </w:rPr>
        <w:t xml:space="preserve">V případě úhrady pouze Předběžného projektu (viz čl. III. odst. 8. Smlouvy) je dnem zdanitelného plnění den schválení předmětného Předběžného projektu Objednatelem na základě písemného vyjádření Pověřené osoby Objednatele o </w:t>
      </w:r>
      <w:proofErr w:type="spellStart"/>
      <w:r w:rsidR="00447D6C" w:rsidRPr="00CF348B">
        <w:rPr>
          <w:rFonts w:ascii="Arial" w:hAnsi="Arial" w:cs="Arial"/>
          <w:bCs/>
          <w:iCs/>
          <w:sz w:val="20"/>
          <w:szCs w:val="20"/>
        </w:rPr>
        <w:t>nerealizaci</w:t>
      </w:r>
      <w:proofErr w:type="spellEnd"/>
      <w:r w:rsidR="00447D6C" w:rsidRPr="00CF348B">
        <w:rPr>
          <w:rFonts w:ascii="Arial" w:hAnsi="Arial" w:cs="Arial"/>
          <w:bCs/>
          <w:iCs/>
          <w:sz w:val="20"/>
          <w:szCs w:val="20"/>
        </w:rPr>
        <w:t xml:space="preserve"> příslušného díla (viz čl. IX. odst. </w:t>
      </w:r>
      <w:r w:rsidR="00361B3E">
        <w:rPr>
          <w:rFonts w:ascii="Arial" w:hAnsi="Arial" w:cs="Arial"/>
          <w:bCs/>
          <w:iCs/>
          <w:sz w:val="20"/>
          <w:szCs w:val="20"/>
        </w:rPr>
        <w:t>2.</w:t>
      </w:r>
      <w:r w:rsidR="00447D6C" w:rsidRPr="00CF348B">
        <w:rPr>
          <w:rFonts w:ascii="Arial" w:hAnsi="Arial" w:cs="Arial"/>
          <w:bCs/>
          <w:iCs/>
          <w:sz w:val="20"/>
          <w:szCs w:val="20"/>
        </w:rPr>
        <w:t xml:space="preserve"> Smlouvy).</w:t>
      </w:r>
    </w:p>
    <w:p w14:paraId="17264D5E"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contextualSpacing/>
        <w:jc w:val="both"/>
        <w:rPr>
          <w:rFonts w:ascii="Times New Roman" w:eastAsia="Times New Roman" w:hAnsi="Times New Roman" w:cs="Times New Roman"/>
          <w:color w:val="auto"/>
          <w:sz w:val="24"/>
          <w:szCs w:val="24"/>
        </w:rPr>
      </w:pPr>
    </w:p>
    <w:p w14:paraId="3372D356" w14:textId="77777777" w:rsidR="00A605C2" w:rsidRPr="00524475" w:rsidRDefault="00A605C2" w:rsidP="008E43E8">
      <w:pPr>
        <w:autoSpaceDE w:val="0"/>
        <w:autoSpaceDN w:val="0"/>
        <w:adjustRightInd w:val="0"/>
        <w:spacing w:before="120" w:after="120" w:line="276" w:lineRule="auto"/>
        <w:jc w:val="center"/>
        <w:rPr>
          <w:rFonts w:ascii="Arial" w:eastAsia="Times New Roman" w:hAnsi="Arial" w:cs="Arial"/>
          <w:b/>
          <w:color w:val="auto"/>
          <w:sz w:val="20"/>
          <w:szCs w:val="22"/>
        </w:rPr>
      </w:pPr>
      <w:bookmarkStart w:id="9" w:name="_Ref381282996"/>
      <w:r w:rsidRPr="00524475">
        <w:rPr>
          <w:rFonts w:ascii="Arial" w:hAnsi="Arial" w:cs="Arial"/>
          <w:b/>
          <w:sz w:val="20"/>
          <w:szCs w:val="22"/>
        </w:rPr>
        <w:t>Článek V</w:t>
      </w:r>
      <w:r w:rsidR="00C37C98" w:rsidRPr="00524475">
        <w:rPr>
          <w:rFonts w:ascii="Arial" w:hAnsi="Arial" w:cs="Arial"/>
          <w:b/>
          <w:sz w:val="20"/>
          <w:szCs w:val="22"/>
        </w:rPr>
        <w:t>I</w:t>
      </w:r>
      <w:r w:rsidR="0087655B">
        <w:rPr>
          <w:rFonts w:ascii="Arial" w:hAnsi="Arial" w:cs="Arial"/>
          <w:b/>
          <w:sz w:val="20"/>
          <w:szCs w:val="22"/>
        </w:rPr>
        <w:t>I</w:t>
      </w:r>
      <w:r w:rsidRPr="00524475">
        <w:rPr>
          <w:rFonts w:ascii="Arial" w:hAnsi="Arial" w:cs="Arial"/>
          <w:b/>
          <w:sz w:val="20"/>
          <w:szCs w:val="22"/>
        </w:rPr>
        <w:t>.</w:t>
      </w:r>
    </w:p>
    <w:p w14:paraId="572248F5" w14:textId="77777777"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524475">
        <w:rPr>
          <w:rFonts w:ascii="Arial" w:eastAsia="Times New Roman" w:hAnsi="Arial" w:cs="Arial"/>
          <w:b/>
          <w:color w:val="auto"/>
          <w:sz w:val="20"/>
          <w:szCs w:val="20"/>
          <w:bdr w:val="none" w:sz="0" w:space="0" w:color="auto"/>
        </w:rPr>
        <w:t xml:space="preserve">Podmínky provádění </w:t>
      </w:r>
      <w:r w:rsidR="00BC6731">
        <w:rPr>
          <w:rFonts w:ascii="Arial" w:eastAsia="Times New Roman" w:hAnsi="Arial" w:cs="Arial"/>
          <w:b/>
          <w:color w:val="auto"/>
          <w:sz w:val="20"/>
          <w:szCs w:val="20"/>
          <w:bdr w:val="none" w:sz="0" w:space="0" w:color="auto"/>
        </w:rPr>
        <w:t>d</w:t>
      </w:r>
      <w:r w:rsidRPr="00524475">
        <w:rPr>
          <w:rFonts w:ascii="Arial" w:eastAsia="Times New Roman" w:hAnsi="Arial" w:cs="Arial"/>
          <w:b/>
          <w:color w:val="auto"/>
          <w:sz w:val="20"/>
          <w:szCs w:val="20"/>
          <w:bdr w:val="none" w:sz="0" w:space="0" w:color="auto"/>
        </w:rPr>
        <w:t>íla a plnění dalších závazků</w:t>
      </w:r>
    </w:p>
    <w:p w14:paraId="5955BA1E" w14:textId="77777777" w:rsidR="00F64505" w:rsidRDefault="00A605C2" w:rsidP="0072036A">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contextualSpacing/>
        <w:jc w:val="both"/>
        <w:rPr>
          <w:rFonts w:ascii="Arial" w:eastAsia="Arial Unicode MS" w:hAnsi="Arial" w:cs="Arial"/>
          <w:color w:val="auto"/>
          <w:sz w:val="20"/>
          <w:szCs w:val="20"/>
        </w:rPr>
      </w:pPr>
      <w:r w:rsidRPr="00B67411">
        <w:rPr>
          <w:rFonts w:ascii="Arial" w:eastAsia="Arial Unicode MS" w:hAnsi="Arial" w:cs="Arial"/>
          <w:color w:val="auto"/>
          <w:sz w:val="20"/>
          <w:szCs w:val="20"/>
        </w:rPr>
        <w:t xml:space="preserve">Smluvní strany prohlašují, že svoje závazky budou plnit řádně a včas. Zhotovitel provede dílo </w:t>
      </w:r>
      <w:r w:rsidRPr="00B67411">
        <w:rPr>
          <w:rFonts w:ascii="Arial" w:eastAsia="Arial Unicode MS" w:hAnsi="Arial" w:cs="Arial"/>
          <w:color w:val="auto"/>
          <w:sz w:val="20"/>
          <w:szCs w:val="20"/>
        </w:rPr>
        <w:br/>
        <w:t xml:space="preserve">s potřebnou péčí v ujednaném čase a obstará vše, co je k provedení díla potřeba. Zhotovitel provede dílo v souladu s touto Rámcovou </w:t>
      </w:r>
      <w:r w:rsidR="00301E47" w:rsidRPr="00B67411">
        <w:rPr>
          <w:rFonts w:ascii="Arial" w:eastAsia="Arial Unicode MS" w:hAnsi="Arial" w:cs="Arial"/>
          <w:color w:val="auto"/>
          <w:sz w:val="20"/>
          <w:szCs w:val="20"/>
        </w:rPr>
        <w:t>smlouvou</w:t>
      </w:r>
      <w:r w:rsidRPr="00B67411">
        <w:rPr>
          <w:rFonts w:ascii="Arial" w:eastAsia="Arial Unicode MS" w:hAnsi="Arial" w:cs="Arial"/>
          <w:color w:val="auto"/>
          <w:sz w:val="20"/>
          <w:szCs w:val="20"/>
        </w:rPr>
        <w:t>, příslušnými právními předpisy a technickými a jinými normami, které se na provedení díla přímo i nepřímo vztahují.</w:t>
      </w:r>
    </w:p>
    <w:p w14:paraId="48D1E5F1" w14:textId="77777777" w:rsidR="00B67411" w:rsidRPr="00B67411" w:rsidRDefault="00B67411"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contextualSpacing/>
        <w:jc w:val="both"/>
        <w:rPr>
          <w:rFonts w:ascii="Arial" w:eastAsia="Arial Unicode MS" w:hAnsi="Arial" w:cs="Arial"/>
          <w:color w:val="auto"/>
          <w:sz w:val="20"/>
          <w:szCs w:val="20"/>
        </w:rPr>
      </w:pPr>
    </w:p>
    <w:p w14:paraId="376F2E9C" w14:textId="77777777" w:rsidR="00D7510D" w:rsidRDefault="00F64505" w:rsidP="00B67411">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contextualSpacing/>
        <w:jc w:val="both"/>
        <w:rPr>
          <w:rFonts w:ascii="Arial" w:eastAsia="Arial Unicode MS" w:hAnsi="Arial" w:cs="Arial"/>
          <w:color w:val="auto"/>
          <w:sz w:val="20"/>
          <w:szCs w:val="20"/>
        </w:rPr>
      </w:pPr>
      <w:r w:rsidRPr="00656CC2">
        <w:rPr>
          <w:rFonts w:ascii="Arial" w:eastAsia="Arial Unicode MS" w:hAnsi="Arial" w:cs="Arial"/>
          <w:color w:val="auto"/>
          <w:sz w:val="20"/>
          <w:szCs w:val="20"/>
        </w:rPr>
        <w:t xml:space="preserve">V </w:t>
      </w:r>
      <w:r w:rsidR="00F60527" w:rsidRPr="00656CC2">
        <w:rPr>
          <w:rFonts w:ascii="Arial" w:eastAsia="Arial Unicode MS" w:hAnsi="Arial" w:cs="Arial"/>
          <w:color w:val="auto"/>
          <w:sz w:val="20"/>
          <w:szCs w:val="20"/>
        </w:rPr>
        <w:t xml:space="preserve">případě, že Zhotovitel při realizaci díla zjistí potřebu víceprací oproti Předběžnému projektu, je povinen o této skutečnosti neprodleně informovat Pověřenou osobu Objednatele. Vícepráce představující max. 20% </w:t>
      </w:r>
      <w:r w:rsidR="00CF2F2B" w:rsidRPr="00656CC2">
        <w:rPr>
          <w:rFonts w:ascii="Arial" w:eastAsia="Arial Unicode MS" w:hAnsi="Arial" w:cs="Arial"/>
          <w:color w:val="auto"/>
          <w:sz w:val="20"/>
          <w:szCs w:val="20"/>
        </w:rPr>
        <w:t>původní hodnoty</w:t>
      </w:r>
      <w:r w:rsidR="00F60527" w:rsidRPr="00656CC2">
        <w:rPr>
          <w:rFonts w:ascii="Arial" w:eastAsia="Arial Unicode MS" w:hAnsi="Arial" w:cs="Arial"/>
          <w:color w:val="auto"/>
          <w:sz w:val="20"/>
          <w:szCs w:val="20"/>
        </w:rPr>
        <w:t xml:space="preserve"> plnění příslušného díla, je Zhotovitel oprávněn realizovat po jejich schválení Pověřenou</w:t>
      </w:r>
      <w:r w:rsidR="00A605C2" w:rsidRPr="00656CC2">
        <w:rPr>
          <w:rFonts w:ascii="Arial" w:eastAsia="Arial Unicode MS" w:hAnsi="Arial" w:cs="Arial"/>
          <w:color w:val="auto"/>
          <w:sz w:val="20"/>
          <w:szCs w:val="20"/>
        </w:rPr>
        <w:t xml:space="preserve"> </w:t>
      </w:r>
      <w:r w:rsidR="00F60527" w:rsidRPr="00656CC2">
        <w:rPr>
          <w:rFonts w:ascii="Arial" w:eastAsia="Arial Unicode MS" w:hAnsi="Arial" w:cs="Arial"/>
          <w:color w:val="auto"/>
          <w:sz w:val="20"/>
          <w:szCs w:val="20"/>
        </w:rPr>
        <w:t xml:space="preserve">osobou Objednatele. </w:t>
      </w:r>
      <w:r w:rsidR="009C692A" w:rsidRPr="00656CC2">
        <w:rPr>
          <w:rFonts w:ascii="Arial" w:eastAsia="Arial Unicode MS" w:hAnsi="Arial" w:cs="Arial"/>
          <w:color w:val="auto"/>
          <w:sz w:val="20"/>
          <w:szCs w:val="20"/>
        </w:rPr>
        <w:t xml:space="preserve">Specifikace schválené vícepráce/schválených víceprací bude vždy tvořit </w:t>
      </w:r>
      <w:r w:rsidR="00D7510D" w:rsidRPr="00656CC2">
        <w:rPr>
          <w:rFonts w:ascii="Arial" w:eastAsia="Arial Unicode MS" w:hAnsi="Arial" w:cs="Arial"/>
          <w:color w:val="auto"/>
          <w:sz w:val="20"/>
          <w:szCs w:val="20"/>
        </w:rPr>
        <w:t>nedílnou součást Předávacího protokolu (viz též čl. V</w:t>
      </w:r>
      <w:r w:rsidR="002E55C5" w:rsidRPr="00656CC2">
        <w:rPr>
          <w:rFonts w:ascii="Arial" w:eastAsia="Arial Unicode MS" w:hAnsi="Arial" w:cs="Arial"/>
          <w:color w:val="auto"/>
          <w:sz w:val="20"/>
          <w:szCs w:val="20"/>
        </w:rPr>
        <w:t>I</w:t>
      </w:r>
      <w:r w:rsidR="00D7510D" w:rsidRPr="00656CC2">
        <w:rPr>
          <w:rFonts w:ascii="Arial" w:eastAsia="Arial Unicode MS" w:hAnsi="Arial" w:cs="Arial"/>
          <w:color w:val="auto"/>
          <w:sz w:val="20"/>
          <w:szCs w:val="20"/>
        </w:rPr>
        <w:t>. odst. 8. Rámcové smlouvy).</w:t>
      </w:r>
    </w:p>
    <w:p w14:paraId="3F5BEB44" w14:textId="77777777" w:rsidR="00AD4636" w:rsidRPr="00656CC2" w:rsidRDefault="00AD4636"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contextualSpacing/>
        <w:jc w:val="both"/>
        <w:rPr>
          <w:rFonts w:ascii="Arial" w:eastAsia="Arial Unicode MS" w:hAnsi="Arial" w:cs="Arial"/>
          <w:color w:val="auto"/>
          <w:sz w:val="20"/>
          <w:szCs w:val="20"/>
        </w:rPr>
      </w:pPr>
    </w:p>
    <w:p w14:paraId="445D6C51" w14:textId="77777777" w:rsidR="00A605C2" w:rsidRDefault="00F60527" w:rsidP="00B67411">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contextualSpacing/>
        <w:jc w:val="both"/>
        <w:rPr>
          <w:rFonts w:ascii="Arial" w:eastAsia="Arial Unicode MS" w:hAnsi="Arial" w:cs="Arial"/>
          <w:color w:val="auto"/>
          <w:sz w:val="20"/>
          <w:szCs w:val="20"/>
        </w:rPr>
      </w:pPr>
      <w:r w:rsidRPr="00E13AAA">
        <w:rPr>
          <w:rFonts w:ascii="Arial" w:eastAsia="Arial Unicode MS" w:hAnsi="Arial" w:cs="Arial"/>
          <w:color w:val="auto"/>
          <w:sz w:val="20"/>
          <w:szCs w:val="20"/>
        </w:rPr>
        <w:t xml:space="preserve">V případě </w:t>
      </w:r>
      <w:r w:rsidR="00D7510D" w:rsidRPr="00287D83">
        <w:rPr>
          <w:rFonts w:ascii="Arial" w:eastAsia="Arial Unicode MS" w:hAnsi="Arial" w:cs="Arial"/>
          <w:color w:val="auto"/>
          <w:sz w:val="20"/>
          <w:szCs w:val="20"/>
        </w:rPr>
        <w:t>potřeby víceprací</w:t>
      </w:r>
      <w:r w:rsidRPr="001F7249">
        <w:rPr>
          <w:rFonts w:ascii="Arial" w:eastAsia="Arial Unicode MS" w:hAnsi="Arial" w:cs="Arial"/>
          <w:color w:val="auto"/>
          <w:sz w:val="20"/>
          <w:szCs w:val="20"/>
        </w:rPr>
        <w:t xml:space="preserve"> </w:t>
      </w:r>
      <w:r w:rsidR="00CF2F2B" w:rsidRPr="00E13AAA">
        <w:rPr>
          <w:rFonts w:ascii="Arial" w:eastAsia="Arial Unicode MS" w:hAnsi="Arial" w:cs="Arial"/>
          <w:color w:val="auto"/>
          <w:sz w:val="20"/>
          <w:szCs w:val="20"/>
        </w:rPr>
        <w:t>převyšujících</w:t>
      </w:r>
      <w:r w:rsidRPr="00E13AAA">
        <w:rPr>
          <w:rFonts w:ascii="Arial" w:eastAsia="Arial Unicode MS" w:hAnsi="Arial" w:cs="Arial"/>
          <w:color w:val="auto"/>
          <w:sz w:val="20"/>
          <w:szCs w:val="20"/>
        </w:rPr>
        <w:t xml:space="preserve"> 20% </w:t>
      </w:r>
      <w:r w:rsidR="00CF2F2B" w:rsidRPr="00E13AAA">
        <w:rPr>
          <w:rFonts w:ascii="Arial" w:eastAsia="Arial Unicode MS" w:hAnsi="Arial" w:cs="Arial"/>
          <w:color w:val="auto"/>
          <w:sz w:val="20"/>
          <w:szCs w:val="20"/>
        </w:rPr>
        <w:t xml:space="preserve">původní hodnoty </w:t>
      </w:r>
      <w:r w:rsidRPr="00E13AAA">
        <w:rPr>
          <w:rFonts w:ascii="Arial" w:eastAsia="Arial Unicode MS" w:hAnsi="Arial" w:cs="Arial"/>
          <w:color w:val="auto"/>
          <w:sz w:val="20"/>
          <w:szCs w:val="20"/>
        </w:rPr>
        <w:t xml:space="preserve">plnění příslušného díla jsou Smluvní strany povinny uzavřít </w:t>
      </w:r>
      <w:r w:rsidR="001D2AA4" w:rsidRPr="00E13AAA">
        <w:rPr>
          <w:rFonts w:ascii="Arial" w:eastAsia="Arial Unicode MS" w:hAnsi="Arial" w:cs="Arial"/>
          <w:color w:val="auto"/>
          <w:sz w:val="20"/>
          <w:szCs w:val="20"/>
        </w:rPr>
        <w:t xml:space="preserve">o takové změně plnění </w:t>
      </w:r>
      <w:r w:rsidRPr="00E13AAA">
        <w:rPr>
          <w:rFonts w:ascii="Arial" w:eastAsia="Arial Unicode MS" w:hAnsi="Arial" w:cs="Arial"/>
          <w:color w:val="auto"/>
          <w:sz w:val="20"/>
          <w:szCs w:val="20"/>
        </w:rPr>
        <w:t xml:space="preserve">smluvní dodatek k příslušné </w:t>
      </w:r>
      <w:r w:rsidRPr="00656CC2">
        <w:rPr>
          <w:rFonts w:ascii="Arial" w:eastAsia="Arial Unicode MS" w:hAnsi="Arial" w:cs="Arial"/>
          <w:color w:val="auto"/>
          <w:sz w:val="20"/>
          <w:szCs w:val="20"/>
        </w:rPr>
        <w:t>Dílčí smlouvě.</w:t>
      </w:r>
      <w:r w:rsidR="009C692A">
        <w:rPr>
          <w:rFonts w:ascii="Arial" w:eastAsia="Arial Unicode MS" w:hAnsi="Arial" w:cs="Arial"/>
          <w:color w:val="auto"/>
          <w:sz w:val="20"/>
          <w:szCs w:val="20"/>
        </w:rPr>
        <w:t xml:space="preserve"> </w:t>
      </w:r>
    </w:p>
    <w:p w14:paraId="4F112662" w14:textId="77777777" w:rsidR="00656CC2" w:rsidRDefault="00656CC2"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contextualSpacing/>
        <w:jc w:val="both"/>
        <w:rPr>
          <w:rFonts w:ascii="Arial" w:eastAsia="Arial Unicode MS" w:hAnsi="Arial" w:cs="Arial"/>
          <w:color w:val="auto"/>
          <w:sz w:val="20"/>
          <w:szCs w:val="20"/>
        </w:rPr>
      </w:pPr>
    </w:p>
    <w:p w14:paraId="5FFA57F7" w14:textId="77777777" w:rsidR="00A605C2" w:rsidRDefault="00A605C2" w:rsidP="00B67411">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contextualSpacing/>
        <w:jc w:val="both"/>
        <w:rPr>
          <w:rFonts w:ascii="Arial" w:eastAsia="Arial Unicode MS" w:hAnsi="Arial" w:cs="Arial"/>
          <w:color w:val="auto"/>
          <w:sz w:val="20"/>
          <w:szCs w:val="20"/>
        </w:rPr>
      </w:pPr>
      <w:r w:rsidRPr="00A605C2">
        <w:rPr>
          <w:rFonts w:ascii="Arial" w:eastAsia="Arial Unicode MS" w:hAnsi="Arial" w:cs="Arial"/>
          <w:color w:val="auto"/>
          <w:sz w:val="20"/>
          <w:szCs w:val="20"/>
        </w:rPr>
        <w:t xml:space="preserve">Při provádění díla postupuje Zhotovitel samostatně, není-li dohodnuto mezi </w:t>
      </w:r>
      <w:r w:rsidR="00DD7316" w:rsidRPr="00DD7316">
        <w:rPr>
          <w:rFonts w:ascii="Arial" w:eastAsia="Arial Unicode MS" w:hAnsi="Arial" w:cs="Arial"/>
          <w:color w:val="auto"/>
          <w:sz w:val="20"/>
          <w:szCs w:val="20"/>
        </w:rPr>
        <w:t>Smluvními s</w:t>
      </w:r>
      <w:r w:rsidRPr="00A605C2">
        <w:rPr>
          <w:rFonts w:ascii="Arial" w:eastAsia="Arial Unicode MS" w:hAnsi="Arial" w:cs="Arial"/>
          <w:color w:val="auto"/>
          <w:sz w:val="20"/>
          <w:szCs w:val="20"/>
        </w:rPr>
        <w:t>tranami jinak. Zhotovitel se zavazuje respektovat pokyny Objednatele. Zhotovitel upozorní Objednatele bez zbytečného odkladu na nevhodnou povahu věci, kterou mu Objednatel k provedení díla předal, nebo pokynu, který mu Objednatel dal. To neplatí, nemohl-li nevhodnost zjistit ani při vynaložení potřebné péče.</w:t>
      </w:r>
    </w:p>
    <w:p w14:paraId="220D7AD2" w14:textId="77777777" w:rsidR="00DD7316" w:rsidRPr="00A605C2" w:rsidRDefault="00DD7316"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contextualSpacing/>
        <w:jc w:val="both"/>
        <w:rPr>
          <w:rFonts w:ascii="Arial" w:eastAsia="Arial Unicode MS" w:hAnsi="Arial" w:cs="Arial"/>
          <w:color w:val="auto"/>
          <w:sz w:val="20"/>
          <w:szCs w:val="20"/>
        </w:rPr>
      </w:pPr>
    </w:p>
    <w:p w14:paraId="7A2D86D4" w14:textId="77777777" w:rsidR="00A605C2" w:rsidRDefault="00A605C2" w:rsidP="00B67411">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contextualSpacing/>
        <w:jc w:val="both"/>
        <w:rPr>
          <w:rFonts w:ascii="Arial" w:eastAsia="Arial Unicode MS" w:hAnsi="Arial" w:cs="Arial"/>
          <w:color w:val="auto"/>
          <w:sz w:val="20"/>
          <w:szCs w:val="20"/>
        </w:rPr>
      </w:pPr>
      <w:r w:rsidRPr="00815737">
        <w:rPr>
          <w:rFonts w:ascii="Arial" w:eastAsia="Arial Unicode MS" w:hAnsi="Arial" w:cs="Arial"/>
          <w:color w:val="auto"/>
          <w:sz w:val="20"/>
          <w:szCs w:val="20"/>
        </w:rPr>
        <w:t>Zhotovitel se zavazuje, že pro provádění díla nepoužije žádný komponent, materiál, výrobek ani jinou věc, o kterých je v době jejich použití známo, že nesplňují příslušné hygienické, ekologické či jiné právní předpisy. Zhotovitel se zavazuje, že při provádění díla nebudou použity komponenty, materiály, výrobky nebo jiné věci, jejichž užití nebo důsledek jejich užití by mohly být pro člověka nebo pro životní prostředí škodlivé. Stejně tak se Zhotovitel zavazuje, že k provádění díla nepoužije komponenty, materiály, výrobky nebo jiné věci, které nemají požadované atesty, certifikace nebo prohlášení o shodě, jsou-li pro jejich použití tyto nezbytné podle příslušných právních předpisů.</w:t>
      </w:r>
    </w:p>
    <w:p w14:paraId="3F9A6A3A" w14:textId="77777777" w:rsidR="00656CC2" w:rsidRDefault="00656CC2"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contextualSpacing/>
        <w:jc w:val="both"/>
        <w:rPr>
          <w:rFonts w:ascii="Arial" w:eastAsia="Arial Unicode MS" w:hAnsi="Arial" w:cs="Arial"/>
          <w:color w:val="auto"/>
          <w:sz w:val="20"/>
          <w:szCs w:val="20"/>
        </w:rPr>
      </w:pPr>
    </w:p>
    <w:p w14:paraId="21EA0C9D" w14:textId="77777777" w:rsidR="00656CC2" w:rsidRDefault="00A605C2" w:rsidP="00B67411">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contextualSpacing/>
        <w:jc w:val="both"/>
        <w:rPr>
          <w:rFonts w:ascii="Arial" w:eastAsia="Arial Unicode MS" w:hAnsi="Arial" w:cs="Arial"/>
          <w:color w:val="auto"/>
          <w:sz w:val="20"/>
          <w:szCs w:val="20"/>
        </w:rPr>
      </w:pPr>
      <w:r w:rsidRPr="00656CC2">
        <w:rPr>
          <w:rFonts w:ascii="Arial" w:eastAsia="Arial Unicode MS" w:hAnsi="Arial" w:cs="Arial"/>
          <w:color w:val="auto"/>
          <w:sz w:val="20"/>
          <w:szCs w:val="20"/>
        </w:rPr>
        <w:t xml:space="preserve">Zhotovitel se zavazuje vypracovat a předat Objednateli dokumentaci skutečného provedení díla (dále jen: „DSPD“). V DSPD Zhotovitel zachytí skutečný stav provedení díla ke dni jeho předání, zejména přesně zdokumentuje vedení kabeláže a kabelových tras v půdorysných výkresech, DSPD bude Objednateli předložena v elektronické podobě </w:t>
      </w:r>
      <w:r w:rsidR="00F21BCB" w:rsidRPr="00656CC2">
        <w:rPr>
          <w:rFonts w:ascii="Arial" w:eastAsia="Arial Unicode MS" w:hAnsi="Arial" w:cs="Arial"/>
          <w:color w:val="auto"/>
          <w:sz w:val="20"/>
          <w:szCs w:val="20"/>
        </w:rPr>
        <w:t xml:space="preserve">ve formátu </w:t>
      </w:r>
      <w:r w:rsidRPr="00656CC2">
        <w:rPr>
          <w:rFonts w:ascii="Arial" w:eastAsia="Arial Unicode MS" w:hAnsi="Arial" w:cs="Arial"/>
          <w:color w:val="auto"/>
          <w:sz w:val="20"/>
          <w:szCs w:val="20"/>
        </w:rPr>
        <w:t>PDF</w:t>
      </w:r>
      <w:r w:rsidR="00F21BCB" w:rsidRPr="00656CC2">
        <w:rPr>
          <w:rFonts w:ascii="Arial" w:eastAsia="Arial Unicode MS" w:hAnsi="Arial" w:cs="Arial"/>
          <w:color w:val="auto"/>
          <w:sz w:val="20"/>
          <w:szCs w:val="20"/>
        </w:rPr>
        <w:t xml:space="preserve"> a současně v editovatelné podobě otevřeném formátu DOCX, XLSX</w:t>
      </w:r>
      <w:r w:rsidR="00DC67E0" w:rsidRPr="00656CC2">
        <w:rPr>
          <w:rFonts w:ascii="Arial" w:eastAsia="Arial Unicode MS" w:hAnsi="Arial" w:cs="Arial"/>
          <w:color w:val="auto"/>
          <w:sz w:val="20"/>
          <w:szCs w:val="20"/>
        </w:rPr>
        <w:t>, DWG</w:t>
      </w:r>
      <w:r w:rsidR="00F21BCB" w:rsidRPr="00656CC2">
        <w:rPr>
          <w:rFonts w:ascii="Arial" w:eastAsia="Arial Unicode MS" w:hAnsi="Arial" w:cs="Arial"/>
          <w:color w:val="auto"/>
          <w:sz w:val="20"/>
          <w:szCs w:val="20"/>
        </w:rPr>
        <w:t>.</w:t>
      </w:r>
    </w:p>
    <w:p w14:paraId="2AF298D6" w14:textId="77777777" w:rsidR="00656CC2" w:rsidRDefault="00656CC2"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contextualSpacing/>
        <w:jc w:val="both"/>
        <w:rPr>
          <w:rFonts w:ascii="Arial" w:eastAsia="Arial Unicode MS" w:hAnsi="Arial" w:cs="Arial"/>
          <w:color w:val="auto"/>
          <w:sz w:val="20"/>
          <w:szCs w:val="20"/>
        </w:rPr>
      </w:pPr>
    </w:p>
    <w:p w14:paraId="37DE0D41" w14:textId="77777777" w:rsidR="00A605C2" w:rsidRPr="00656CC2" w:rsidRDefault="00A605C2" w:rsidP="00B67411">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contextualSpacing/>
        <w:jc w:val="both"/>
        <w:rPr>
          <w:rFonts w:ascii="Arial" w:eastAsia="Arial Unicode MS" w:hAnsi="Arial" w:cs="Arial"/>
          <w:color w:val="auto"/>
          <w:sz w:val="20"/>
          <w:szCs w:val="20"/>
        </w:rPr>
      </w:pPr>
      <w:r w:rsidRPr="00656CC2">
        <w:rPr>
          <w:rFonts w:ascii="Arial" w:eastAsia="Arial Unicode MS" w:hAnsi="Arial" w:cs="Arial"/>
          <w:color w:val="auto"/>
          <w:sz w:val="20"/>
          <w:szCs w:val="20"/>
        </w:rPr>
        <w:t>Zhotovitel se zavazuje obstarat a předat Objednateli ke dni předání díla veškeré atesty, certifikáty a prohlášení o shodě vztahující se k předávanému předmětu díla.</w:t>
      </w:r>
    </w:p>
    <w:p w14:paraId="5CAF4357" w14:textId="77777777" w:rsidR="00021A9E" w:rsidRPr="00A605C2" w:rsidRDefault="00021A9E"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contextualSpacing/>
        <w:jc w:val="both"/>
        <w:rPr>
          <w:rFonts w:ascii="Arial" w:eastAsia="Arial Unicode MS" w:hAnsi="Arial" w:cs="Arial"/>
          <w:color w:val="auto"/>
          <w:sz w:val="20"/>
          <w:szCs w:val="20"/>
        </w:rPr>
      </w:pPr>
    </w:p>
    <w:p w14:paraId="4AB73A72" w14:textId="77777777" w:rsidR="00A605C2" w:rsidRPr="00444BFB" w:rsidRDefault="00A605C2" w:rsidP="00B67411">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contextualSpacing/>
        <w:jc w:val="both"/>
        <w:rPr>
          <w:rFonts w:ascii="Arial" w:eastAsia="Arial Unicode MS" w:hAnsi="Arial" w:cs="Arial"/>
          <w:color w:val="auto"/>
          <w:sz w:val="20"/>
          <w:szCs w:val="20"/>
        </w:rPr>
      </w:pPr>
      <w:r w:rsidRPr="00A605C2">
        <w:rPr>
          <w:rFonts w:ascii="Arial" w:eastAsia="Arial Unicode MS" w:hAnsi="Arial" w:cs="Arial"/>
          <w:color w:val="auto"/>
          <w:sz w:val="20"/>
          <w:szCs w:val="20"/>
        </w:rPr>
        <w:t xml:space="preserve">Veškeré odborné práce musejí vykonávat pracovníci Zhotovitele nebo jeho subdodavatelů mající příslušnou odbornou kvalifikaci. </w:t>
      </w:r>
      <w:r w:rsidRPr="00444BFB">
        <w:rPr>
          <w:rFonts w:ascii="Arial" w:eastAsia="Arial Unicode MS" w:hAnsi="Arial" w:cs="Arial"/>
          <w:color w:val="auto"/>
          <w:sz w:val="20"/>
          <w:szCs w:val="20"/>
        </w:rPr>
        <w:t>Doklad o odborné kvalifikaci pracovníků je Zhotovitel povinen na požádání Objednateli předložit.</w:t>
      </w:r>
    </w:p>
    <w:p w14:paraId="7249F915" w14:textId="77777777" w:rsidR="00021A9E" w:rsidRPr="00A605C2" w:rsidRDefault="00021A9E"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contextualSpacing/>
        <w:jc w:val="both"/>
        <w:rPr>
          <w:rFonts w:ascii="Arial" w:eastAsia="Arial Unicode MS" w:hAnsi="Arial" w:cs="Arial"/>
          <w:color w:val="auto"/>
          <w:sz w:val="20"/>
          <w:szCs w:val="20"/>
        </w:rPr>
      </w:pPr>
    </w:p>
    <w:p w14:paraId="1AE59A62" w14:textId="77777777" w:rsidR="00A605C2" w:rsidRPr="00021A9E" w:rsidRDefault="00A605C2" w:rsidP="00B67411">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contextualSpacing/>
        <w:jc w:val="both"/>
        <w:rPr>
          <w:rFonts w:ascii="Arial" w:eastAsia="Arial Unicode MS" w:hAnsi="Arial" w:cs="Arial"/>
          <w:color w:val="auto"/>
          <w:sz w:val="20"/>
          <w:szCs w:val="20"/>
        </w:rPr>
      </w:pPr>
      <w:r w:rsidRPr="00656CC2">
        <w:rPr>
          <w:rFonts w:ascii="Arial" w:eastAsia="Arial Unicode MS" w:hAnsi="Arial" w:cs="Arial"/>
          <w:color w:val="auto"/>
          <w:sz w:val="20"/>
          <w:szCs w:val="20"/>
        </w:rPr>
        <w:t xml:space="preserve">Za řádné splnění povinností ze strany subdodavatelů odpovídá však vždy </w:t>
      </w:r>
      <w:r w:rsidRPr="00B14A36">
        <w:rPr>
          <w:rFonts w:ascii="Arial" w:eastAsia="Arial Unicode MS" w:hAnsi="Arial" w:cs="Arial"/>
          <w:color w:val="auto"/>
          <w:sz w:val="20"/>
          <w:szCs w:val="20"/>
        </w:rPr>
        <w:t>Zhotovitel</w:t>
      </w:r>
      <w:r w:rsidRPr="00656CC2">
        <w:rPr>
          <w:rFonts w:ascii="Arial" w:eastAsia="Arial Unicode MS" w:hAnsi="Arial" w:cs="Arial"/>
          <w:color w:val="auto"/>
          <w:sz w:val="20"/>
          <w:szCs w:val="20"/>
        </w:rPr>
        <w:t xml:space="preserve"> tak, jako by tato plnění prováděl sám. Plnění poskytnutá třetími osobami nesmí mít vliv na zvýšení dohodnuté ceny uvedené v příslušné </w:t>
      </w:r>
      <w:r w:rsidR="00BB324A" w:rsidRPr="00656CC2">
        <w:rPr>
          <w:rFonts w:ascii="Arial" w:eastAsia="Arial Unicode MS" w:hAnsi="Arial" w:cs="Arial"/>
          <w:color w:val="auto"/>
          <w:sz w:val="20"/>
          <w:szCs w:val="20"/>
        </w:rPr>
        <w:t>Dílčí smlouvě</w:t>
      </w:r>
      <w:r w:rsidRPr="00656CC2">
        <w:rPr>
          <w:rFonts w:ascii="Arial" w:eastAsia="Arial Unicode MS" w:hAnsi="Arial" w:cs="Arial"/>
          <w:color w:val="auto"/>
          <w:sz w:val="20"/>
          <w:szCs w:val="20"/>
        </w:rPr>
        <w:t xml:space="preserve">, veškerá finanční plnění poskytnutá </w:t>
      </w:r>
      <w:r w:rsidRPr="00A605C2">
        <w:rPr>
          <w:rFonts w:ascii="Arial" w:eastAsia="Arial Unicode MS" w:hAnsi="Arial" w:cs="Arial"/>
          <w:color w:val="auto"/>
          <w:sz w:val="20"/>
          <w:szCs w:val="20"/>
        </w:rPr>
        <w:t>Zhotovitelem</w:t>
      </w:r>
      <w:r w:rsidRPr="00656CC2">
        <w:rPr>
          <w:rFonts w:ascii="Arial" w:eastAsia="Arial Unicode MS" w:hAnsi="Arial" w:cs="Arial"/>
          <w:color w:val="auto"/>
          <w:sz w:val="20"/>
          <w:szCs w:val="20"/>
        </w:rPr>
        <w:t xml:space="preserve"> třetím osobám nad rámec takto dohodnuté ceny jdou na účet </w:t>
      </w:r>
      <w:r w:rsidRPr="00A605C2">
        <w:rPr>
          <w:rFonts w:ascii="Arial" w:eastAsia="Arial Unicode MS" w:hAnsi="Arial" w:cs="Arial"/>
          <w:color w:val="auto"/>
          <w:sz w:val="20"/>
          <w:szCs w:val="20"/>
        </w:rPr>
        <w:t>Zhotovitele</w:t>
      </w:r>
      <w:r w:rsidRPr="00656CC2">
        <w:rPr>
          <w:rFonts w:ascii="Arial" w:eastAsia="Arial Unicode MS" w:hAnsi="Arial" w:cs="Arial"/>
          <w:color w:val="auto"/>
          <w:sz w:val="20"/>
          <w:szCs w:val="20"/>
        </w:rPr>
        <w:t xml:space="preserve"> a nebudou ze strany Objednatele uhrazena.</w:t>
      </w:r>
    </w:p>
    <w:p w14:paraId="75606FE6" w14:textId="77777777" w:rsidR="00021A9E" w:rsidRPr="00A605C2" w:rsidRDefault="00021A9E"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contextualSpacing/>
        <w:jc w:val="both"/>
        <w:rPr>
          <w:rFonts w:ascii="Arial" w:eastAsia="Arial Unicode MS" w:hAnsi="Arial" w:cs="Arial"/>
          <w:color w:val="auto"/>
          <w:sz w:val="20"/>
          <w:szCs w:val="20"/>
        </w:rPr>
      </w:pPr>
    </w:p>
    <w:p w14:paraId="0FB1C3A4" w14:textId="77777777" w:rsidR="00A605C2" w:rsidRDefault="00A605C2" w:rsidP="00B67411">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contextualSpacing/>
        <w:jc w:val="both"/>
        <w:rPr>
          <w:rFonts w:ascii="Arial" w:eastAsia="Arial Unicode MS" w:hAnsi="Arial" w:cs="Arial"/>
          <w:color w:val="auto"/>
          <w:sz w:val="20"/>
          <w:szCs w:val="20"/>
        </w:rPr>
      </w:pPr>
      <w:r w:rsidRPr="00A605C2">
        <w:rPr>
          <w:rFonts w:ascii="Arial" w:eastAsia="Arial Unicode MS" w:hAnsi="Arial" w:cs="Arial"/>
          <w:color w:val="auto"/>
          <w:sz w:val="20"/>
          <w:szCs w:val="20"/>
        </w:rPr>
        <w:t>Zhotovitel je povinen zajistit při provádění díla dodržování veškerých bezpečnostních, hygienických a ekologických opatření a opatření vedoucích k požární ochraně prováděného díla, a to v rozsahu a způsobem stanovenými příslušnými právními předpisy. Zhotovitel v plné míře zodpovídá rovněž za BOZP a PO všech osob, které se s jeho vědomím a v souvislosti s prováděním díla zdržují v místě prov</w:t>
      </w:r>
      <w:r w:rsidR="00650FC3">
        <w:rPr>
          <w:rFonts w:ascii="Arial" w:eastAsia="Arial Unicode MS" w:hAnsi="Arial" w:cs="Arial"/>
          <w:color w:val="auto"/>
          <w:sz w:val="20"/>
          <w:szCs w:val="20"/>
        </w:rPr>
        <w:t>ádění</w:t>
      </w:r>
      <w:r w:rsidRPr="00A605C2">
        <w:rPr>
          <w:rFonts w:ascii="Arial" w:eastAsia="Arial Unicode MS" w:hAnsi="Arial" w:cs="Arial"/>
          <w:color w:val="auto"/>
          <w:sz w:val="20"/>
          <w:szCs w:val="20"/>
        </w:rPr>
        <w:t xml:space="preserve"> díla, a je povinen zabezpečit jejich vybavení ochrannými pracovními pomůckami.</w:t>
      </w:r>
    </w:p>
    <w:p w14:paraId="31AB3270" w14:textId="77777777" w:rsidR="00021A9E" w:rsidRPr="00A605C2" w:rsidRDefault="00021A9E"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contextualSpacing/>
        <w:jc w:val="both"/>
        <w:rPr>
          <w:rFonts w:ascii="Arial" w:eastAsia="Arial Unicode MS" w:hAnsi="Arial" w:cs="Arial"/>
          <w:color w:val="auto"/>
          <w:sz w:val="20"/>
          <w:szCs w:val="20"/>
        </w:rPr>
      </w:pPr>
    </w:p>
    <w:p w14:paraId="0FBAAD96" w14:textId="77777777" w:rsidR="00A605C2" w:rsidRDefault="00A605C2" w:rsidP="00B67411">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contextualSpacing/>
        <w:jc w:val="both"/>
        <w:rPr>
          <w:rFonts w:ascii="Arial" w:eastAsia="Arial Unicode MS" w:hAnsi="Arial" w:cs="Arial"/>
          <w:color w:val="auto"/>
          <w:sz w:val="20"/>
          <w:szCs w:val="20"/>
        </w:rPr>
      </w:pPr>
      <w:r w:rsidRPr="00A605C2">
        <w:rPr>
          <w:rFonts w:ascii="Arial" w:eastAsia="Arial Unicode MS" w:hAnsi="Arial" w:cs="Arial"/>
          <w:color w:val="auto"/>
          <w:sz w:val="20"/>
          <w:szCs w:val="20"/>
        </w:rPr>
        <w:t xml:space="preserve">Zhotovitel se zavazuje odvézt a zlikvidovat veškerý odpad, zejména obaly a materiály použité při provádění díla, v souladu s příslušnými ustanoveními zák. č. </w:t>
      </w:r>
      <w:r w:rsidR="00E24EE4">
        <w:rPr>
          <w:rFonts w:ascii="Arial" w:eastAsia="Arial Unicode MS" w:hAnsi="Arial" w:cs="Arial"/>
          <w:color w:val="auto"/>
          <w:sz w:val="20"/>
          <w:szCs w:val="20"/>
        </w:rPr>
        <w:t xml:space="preserve">541/2020 </w:t>
      </w:r>
      <w:r w:rsidRPr="00A605C2">
        <w:rPr>
          <w:rFonts w:ascii="Arial" w:eastAsia="Arial Unicode MS" w:hAnsi="Arial" w:cs="Arial"/>
          <w:color w:val="auto"/>
          <w:sz w:val="20"/>
          <w:szCs w:val="20"/>
        </w:rPr>
        <w:t xml:space="preserve">Sb., o odpadech a o změně některých dalších zákonů, ve znění pozdějších předpisů. Doklady o likvidaci odpadů je Zhotovitel povinen na požádání Objednateli </w:t>
      </w:r>
      <w:r w:rsidR="00BB324A">
        <w:rPr>
          <w:rFonts w:ascii="Arial" w:eastAsia="Arial Unicode MS" w:hAnsi="Arial" w:cs="Arial"/>
          <w:color w:val="auto"/>
          <w:sz w:val="20"/>
          <w:szCs w:val="20"/>
        </w:rPr>
        <w:t>p</w:t>
      </w:r>
      <w:r w:rsidRPr="00A605C2">
        <w:rPr>
          <w:rFonts w:ascii="Arial" w:eastAsia="Arial Unicode MS" w:hAnsi="Arial" w:cs="Arial"/>
          <w:color w:val="auto"/>
          <w:sz w:val="20"/>
          <w:szCs w:val="20"/>
        </w:rPr>
        <w:t xml:space="preserve">ředložit. Zhotovitel je dále povinen provést </w:t>
      </w:r>
      <w:r w:rsidR="009D3962" w:rsidRPr="009D3962">
        <w:rPr>
          <w:rFonts w:ascii="Arial" w:eastAsia="Arial Unicode MS" w:hAnsi="Arial" w:cs="Arial"/>
          <w:color w:val="auto"/>
          <w:sz w:val="20"/>
          <w:szCs w:val="20"/>
        </w:rPr>
        <w:t>začištění, výmalby, finální</w:t>
      </w:r>
      <w:r w:rsidR="009D3962">
        <w:rPr>
          <w:rFonts w:ascii="Arial" w:eastAsia="Arial Unicode MS" w:hAnsi="Arial" w:cs="Arial"/>
          <w:color w:val="auto"/>
          <w:sz w:val="20"/>
          <w:szCs w:val="20"/>
        </w:rPr>
        <w:t xml:space="preserve"> závěrečný </w:t>
      </w:r>
      <w:r w:rsidR="009D3962" w:rsidRPr="009D3962">
        <w:rPr>
          <w:rFonts w:ascii="Arial" w:eastAsia="Arial Unicode MS" w:hAnsi="Arial" w:cs="Arial"/>
          <w:color w:val="auto"/>
          <w:sz w:val="20"/>
          <w:szCs w:val="20"/>
        </w:rPr>
        <w:t>úklid všech místností a prostorů dotčených prováděním díla</w:t>
      </w:r>
      <w:r w:rsidR="009D3962" w:rsidRPr="00A605C2">
        <w:rPr>
          <w:rFonts w:ascii="Arial" w:eastAsia="Arial Unicode MS" w:hAnsi="Arial" w:cs="Arial"/>
          <w:color w:val="auto"/>
          <w:sz w:val="20"/>
          <w:szCs w:val="20"/>
        </w:rPr>
        <w:t xml:space="preserve"> </w:t>
      </w:r>
      <w:r w:rsidRPr="00A605C2">
        <w:rPr>
          <w:rFonts w:ascii="Arial" w:eastAsia="Arial Unicode MS" w:hAnsi="Arial" w:cs="Arial"/>
          <w:color w:val="auto"/>
          <w:sz w:val="20"/>
          <w:szCs w:val="20"/>
        </w:rPr>
        <w:t>včetně uvedení všech povrchů dotčených prováděním díla do původního stavu.</w:t>
      </w:r>
    </w:p>
    <w:p w14:paraId="07A1FE21" w14:textId="77777777" w:rsidR="00A605C2" w:rsidRPr="00656CC2" w:rsidRDefault="00A605C2" w:rsidP="00656CC2">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Arial Unicode MS" w:hAnsi="Arial" w:cs="Arial"/>
          <w:color w:val="auto"/>
          <w:sz w:val="20"/>
          <w:szCs w:val="20"/>
        </w:rPr>
      </w:pPr>
    </w:p>
    <w:p w14:paraId="6C9EF906" w14:textId="77777777" w:rsidR="00021A9E" w:rsidRPr="00021A9E" w:rsidRDefault="00021A9E"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bookmarkStart w:id="10" w:name="_Ref348085417"/>
      <w:bookmarkStart w:id="11" w:name="_Ref279671517"/>
      <w:r w:rsidRPr="00021A9E">
        <w:rPr>
          <w:rFonts w:ascii="Arial" w:eastAsia="Times New Roman" w:hAnsi="Arial" w:cs="Arial"/>
          <w:b/>
          <w:color w:val="auto"/>
          <w:sz w:val="20"/>
          <w:szCs w:val="20"/>
          <w:bdr w:val="none" w:sz="0" w:space="0" w:color="auto"/>
        </w:rPr>
        <w:t>Článek VI</w:t>
      </w:r>
      <w:r w:rsidR="001E60E6">
        <w:rPr>
          <w:rFonts w:ascii="Arial" w:eastAsia="Times New Roman" w:hAnsi="Arial" w:cs="Arial"/>
          <w:b/>
          <w:color w:val="auto"/>
          <w:sz w:val="20"/>
          <w:szCs w:val="20"/>
          <w:bdr w:val="none" w:sz="0" w:space="0" w:color="auto"/>
        </w:rPr>
        <w:t>I</w:t>
      </w:r>
      <w:r w:rsidR="0087655B">
        <w:rPr>
          <w:rFonts w:ascii="Arial" w:eastAsia="Times New Roman" w:hAnsi="Arial" w:cs="Arial"/>
          <w:b/>
          <w:color w:val="auto"/>
          <w:sz w:val="20"/>
          <w:szCs w:val="20"/>
          <w:bdr w:val="none" w:sz="0" w:space="0" w:color="auto"/>
        </w:rPr>
        <w:t>I</w:t>
      </w:r>
      <w:r w:rsidRPr="00021A9E">
        <w:rPr>
          <w:rFonts w:ascii="Arial" w:eastAsia="Times New Roman" w:hAnsi="Arial" w:cs="Arial"/>
          <w:b/>
          <w:color w:val="auto"/>
          <w:sz w:val="20"/>
          <w:szCs w:val="20"/>
          <w:bdr w:val="none" w:sz="0" w:space="0" w:color="auto"/>
        </w:rPr>
        <w:t xml:space="preserve">. </w:t>
      </w:r>
    </w:p>
    <w:p w14:paraId="29C44E7F" w14:textId="77777777"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 xml:space="preserve">Cena </w:t>
      </w:r>
      <w:bookmarkEnd w:id="9"/>
      <w:r w:rsidRPr="00A605C2">
        <w:rPr>
          <w:rFonts w:ascii="Arial" w:eastAsia="Times New Roman" w:hAnsi="Arial" w:cs="Arial"/>
          <w:b/>
          <w:color w:val="auto"/>
          <w:sz w:val="20"/>
          <w:szCs w:val="20"/>
          <w:bdr w:val="none" w:sz="0" w:space="0" w:color="auto"/>
        </w:rPr>
        <w:t>plnění</w:t>
      </w:r>
    </w:p>
    <w:p w14:paraId="6B042697" w14:textId="77777777" w:rsidR="00A605C2" w:rsidRPr="00B14A36" w:rsidRDefault="00A605C2" w:rsidP="0018215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803B47">
        <w:rPr>
          <w:rFonts w:ascii="Arial" w:eastAsia="Times New Roman" w:hAnsi="Arial" w:cs="Arial"/>
          <w:color w:val="auto"/>
          <w:sz w:val="20"/>
          <w:szCs w:val="20"/>
          <w:bdr w:val="none" w:sz="0" w:space="0" w:color="auto"/>
        </w:rPr>
        <w:t xml:space="preserve">Zhotovitel se zavazuje provést dílo za cenu vycházející z Objednatelem akceptovaného položkového ocenění prací a výkonů uvedeného v cenové nabídce Zhotovitele k předmětné </w:t>
      </w:r>
      <w:r w:rsidR="004A27A8">
        <w:rPr>
          <w:rFonts w:ascii="Arial" w:eastAsia="Times New Roman" w:hAnsi="Arial" w:cs="Arial"/>
          <w:color w:val="auto"/>
          <w:sz w:val="20"/>
          <w:szCs w:val="20"/>
          <w:bdr w:val="none" w:sz="0" w:space="0" w:color="auto"/>
        </w:rPr>
        <w:t>V</w:t>
      </w:r>
      <w:r w:rsidRPr="00803B47">
        <w:rPr>
          <w:rFonts w:ascii="Arial" w:eastAsia="Times New Roman" w:hAnsi="Arial" w:cs="Arial"/>
          <w:color w:val="auto"/>
          <w:sz w:val="20"/>
          <w:szCs w:val="20"/>
          <w:bdr w:val="none" w:sz="0" w:space="0" w:color="auto"/>
        </w:rPr>
        <w:t>eřejné zakázce (dále jen: „cenová nabídka Zhotovitele“).</w:t>
      </w:r>
      <w:bookmarkEnd w:id="10"/>
      <w:r w:rsidRPr="00803B47">
        <w:rPr>
          <w:rFonts w:ascii="Arial" w:eastAsia="Times New Roman" w:hAnsi="Arial" w:cs="Arial"/>
          <w:color w:val="auto"/>
          <w:sz w:val="20"/>
          <w:szCs w:val="20"/>
          <w:bdr w:val="none" w:sz="0" w:space="0" w:color="auto"/>
        </w:rPr>
        <w:t xml:space="preserve"> Ceny jednotlivých položek zahrnujících dílo (položkové ocenění – výkaz výměr) jsou obsaženy v </w:t>
      </w:r>
      <w:r w:rsidRPr="00B14A36">
        <w:rPr>
          <w:rFonts w:ascii="Arial" w:eastAsia="Times New Roman" w:hAnsi="Arial" w:cs="Arial"/>
          <w:color w:val="auto"/>
          <w:sz w:val="20"/>
          <w:szCs w:val="20"/>
          <w:bdr w:val="none" w:sz="0" w:space="0" w:color="auto"/>
        </w:rPr>
        <w:t xml:space="preserve">Příloze č. </w:t>
      </w:r>
      <w:r w:rsidR="0001047C" w:rsidRPr="00B14A36">
        <w:rPr>
          <w:rFonts w:ascii="Arial" w:eastAsia="Times New Roman" w:hAnsi="Arial" w:cs="Arial"/>
          <w:color w:val="auto"/>
          <w:sz w:val="20"/>
          <w:szCs w:val="20"/>
          <w:bdr w:val="none" w:sz="0" w:space="0" w:color="auto"/>
        </w:rPr>
        <w:t>2</w:t>
      </w:r>
      <w:r w:rsidRPr="00B14A36">
        <w:rPr>
          <w:rFonts w:ascii="Arial" w:eastAsia="Times New Roman" w:hAnsi="Arial" w:cs="Arial"/>
          <w:color w:val="auto"/>
          <w:sz w:val="20"/>
          <w:szCs w:val="20"/>
          <w:bdr w:val="none" w:sz="0" w:space="0" w:color="auto"/>
        </w:rPr>
        <w:t xml:space="preserve">  této R</w:t>
      </w:r>
      <w:r w:rsidR="00021A9E" w:rsidRPr="00B14A36">
        <w:rPr>
          <w:rFonts w:ascii="Arial" w:eastAsia="Times New Roman" w:hAnsi="Arial" w:cs="Arial"/>
          <w:color w:val="auto"/>
          <w:sz w:val="20"/>
          <w:szCs w:val="20"/>
          <w:bdr w:val="none" w:sz="0" w:space="0" w:color="auto"/>
        </w:rPr>
        <w:t xml:space="preserve">ámcové </w:t>
      </w:r>
      <w:r w:rsidR="002C4CBE" w:rsidRPr="00B14A36">
        <w:rPr>
          <w:rFonts w:ascii="Arial" w:eastAsia="Times New Roman" w:hAnsi="Arial" w:cs="Arial"/>
          <w:color w:val="auto"/>
          <w:sz w:val="20"/>
          <w:szCs w:val="20"/>
          <w:bdr w:val="none" w:sz="0" w:space="0" w:color="auto"/>
        </w:rPr>
        <w:t>smlouvy</w:t>
      </w:r>
      <w:r w:rsidRPr="00B14A36">
        <w:rPr>
          <w:rFonts w:ascii="Arial" w:eastAsia="Times New Roman" w:hAnsi="Arial" w:cs="Arial"/>
          <w:color w:val="auto"/>
          <w:sz w:val="20"/>
          <w:szCs w:val="20"/>
          <w:bdr w:val="none" w:sz="0" w:space="0" w:color="auto"/>
        </w:rPr>
        <w:t xml:space="preserve">. Cena plnění dle jednotlivých </w:t>
      </w:r>
      <w:r w:rsidR="00681B91">
        <w:rPr>
          <w:rFonts w:ascii="Arial" w:eastAsia="Times New Roman" w:hAnsi="Arial" w:cs="Arial"/>
          <w:color w:val="auto"/>
          <w:sz w:val="20"/>
          <w:szCs w:val="20"/>
          <w:bdr w:val="none" w:sz="0" w:space="0" w:color="auto"/>
        </w:rPr>
        <w:t xml:space="preserve">Dílčích </w:t>
      </w:r>
      <w:r w:rsidR="004A27A8">
        <w:rPr>
          <w:rFonts w:ascii="Arial" w:eastAsia="Times New Roman" w:hAnsi="Arial" w:cs="Arial"/>
          <w:color w:val="auto"/>
          <w:sz w:val="20"/>
          <w:szCs w:val="20"/>
          <w:bdr w:val="none" w:sz="0" w:space="0" w:color="auto"/>
        </w:rPr>
        <w:t>s</w:t>
      </w:r>
      <w:r w:rsidRPr="00B14A36">
        <w:rPr>
          <w:rFonts w:ascii="Arial" w:eastAsia="Times New Roman" w:hAnsi="Arial" w:cs="Arial"/>
          <w:color w:val="auto"/>
          <w:sz w:val="20"/>
          <w:szCs w:val="20"/>
          <w:bdr w:val="none" w:sz="0" w:space="0" w:color="auto"/>
        </w:rPr>
        <w:t xml:space="preserve">mluv tak bude stanovena příslušnými položkami položkového ocenění – výkazu výměr ve vazbě na aktuální množstevní jednotky odpovídající realizaci konkrétní </w:t>
      </w:r>
      <w:r w:rsidR="004A27A8">
        <w:rPr>
          <w:rFonts w:ascii="Arial" w:eastAsia="Times New Roman" w:hAnsi="Arial" w:cs="Arial"/>
          <w:color w:val="auto"/>
          <w:sz w:val="20"/>
          <w:szCs w:val="20"/>
          <w:bdr w:val="none" w:sz="0" w:space="0" w:color="auto"/>
        </w:rPr>
        <w:t>Dílčí smlouvy.</w:t>
      </w:r>
    </w:p>
    <w:p w14:paraId="19496180" w14:textId="77777777" w:rsidR="00A605C2" w:rsidRPr="00A605C2" w:rsidRDefault="00A605C2" w:rsidP="0018215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B14A36">
        <w:rPr>
          <w:rFonts w:ascii="Arial" w:eastAsia="Times New Roman" w:hAnsi="Arial" w:cs="Arial"/>
          <w:color w:val="auto"/>
          <w:sz w:val="20"/>
          <w:szCs w:val="20"/>
          <w:bdr w:val="none" w:sz="0" w:space="0" w:color="auto"/>
        </w:rPr>
        <w:t xml:space="preserve">Jednotkové ceny uvedené v Příloze č. </w:t>
      </w:r>
      <w:r w:rsidR="0001047C" w:rsidRPr="00B14A36">
        <w:rPr>
          <w:rFonts w:ascii="Arial" w:eastAsia="Times New Roman" w:hAnsi="Arial" w:cs="Arial"/>
          <w:color w:val="auto"/>
          <w:sz w:val="20"/>
          <w:szCs w:val="20"/>
          <w:bdr w:val="none" w:sz="0" w:space="0" w:color="auto"/>
        </w:rPr>
        <w:t>2</w:t>
      </w:r>
      <w:r w:rsidRPr="00B14A36">
        <w:rPr>
          <w:rFonts w:ascii="Arial" w:eastAsia="Times New Roman" w:hAnsi="Arial" w:cs="Arial"/>
          <w:color w:val="auto"/>
          <w:sz w:val="20"/>
          <w:szCs w:val="20"/>
          <w:bdr w:val="none" w:sz="0" w:space="0" w:color="auto"/>
        </w:rPr>
        <w:t xml:space="preserve"> této R</w:t>
      </w:r>
      <w:r w:rsidR="00021A9E" w:rsidRPr="00B14A36">
        <w:rPr>
          <w:rFonts w:ascii="Arial" w:eastAsia="Times New Roman" w:hAnsi="Arial" w:cs="Arial"/>
          <w:color w:val="auto"/>
          <w:sz w:val="20"/>
          <w:szCs w:val="20"/>
          <w:bdr w:val="none" w:sz="0" w:space="0" w:color="auto"/>
        </w:rPr>
        <w:t>ámcové</w:t>
      </w:r>
      <w:r w:rsidR="00021A9E" w:rsidRPr="00862395">
        <w:rPr>
          <w:rFonts w:ascii="Arial" w:eastAsia="Times New Roman" w:hAnsi="Arial" w:cs="Arial"/>
          <w:color w:val="auto"/>
          <w:sz w:val="20"/>
          <w:szCs w:val="20"/>
          <w:bdr w:val="none" w:sz="0" w:space="0" w:color="auto"/>
        </w:rPr>
        <w:t xml:space="preserve">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 xml:space="preserve"> jsou ceny nejvýše přípustné </w:t>
      </w:r>
      <w:r w:rsidRPr="00A605C2">
        <w:rPr>
          <w:rFonts w:ascii="Arial" w:eastAsia="Times New Roman" w:hAnsi="Arial" w:cs="Arial"/>
          <w:color w:val="auto"/>
          <w:sz w:val="20"/>
          <w:szCs w:val="20"/>
          <w:bdr w:val="none" w:sz="0" w:space="0" w:color="auto"/>
        </w:rPr>
        <w:br/>
        <w:t xml:space="preserve">a nepřekročitelné, závazné po celou dobu trvání této </w:t>
      </w:r>
      <w:r w:rsidR="00021A9E" w:rsidRPr="00021A9E">
        <w:rPr>
          <w:rFonts w:ascii="Arial" w:eastAsia="Times New Roman" w:hAnsi="Arial" w:cs="Arial"/>
          <w:color w:val="auto"/>
          <w:sz w:val="20"/>
          <w:szCs w:val="20"/>
          <w:bdr w:val="none" w:sz="0" w:space="0" w:color="auto"/>
        </w:rPr>
        <w:t xml:space="preserve">Rámcové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 Tyto ceny zahrnují veškeré náklady Zhotovitele spojené s prováděním činností dle R</w:t>
      </w:r>
      <w:r w:rsidR="00021A9E" w:rsidRPr="00021A9E">
        <w:rPr>
          <w:rFonts w:ascii="Arial" w:eastAsia="Times New Roman" w:hAnsi="Arial" w:cs="Arial"/>
          <w:color w:val="auto"/>
          <w:sz w:val="20"/>
          <w:szCs w:val="20"/>
          <w:bdr w:val="none" w:sz="0" w:space="0" w:color="auto"/>
        </w:rPr>
        <w:t xml:space="preserve">ámcové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 xml:space="preserve">, resp. </w:t>
      </w:r>
      <w:r w:rsidR="004A27A8">
        <w:rPr>
          <w:rFonts w:ascii="Arial" w:eastAsia="Times New Roman" w:hAnsi="Arial" w:cs="Arial"/>
          <w:color w:val="auto"/>
          <w:sz w:val="20"/>
          <w:szCs w:val="20"/>
          <w:bdr w:val="none" w:sz="0" w:space="0" w:color="auto"/>
        </w:rPr>
        <w:t>Dílčích s</w:t>
      </w:r>
      <w:r w:rsidR="00021A9E" w:rsidRPr="00021A9E">
        <w:rPr>
          <w:rFonts w:ascii="Arial" w:eastAsia="Times New Roman" w:hAnsi="Arial" w:cs="Arial"/>
          <w:color w:val="auto"/>
          <w:sz w:val="20"/>
          <w:szCs w:val="20"/>
          <w:bdr w:val="none" w:sz="0" w:space="0" w:color="auto"/>
        </w:rPr>
        <w:t>mluv</w:t>
      </w:r>
      <w:r w:rsidRPr="00A605C2">
        <w:rPr>
          <w:rFonts w:ascii="Arial" w:eastAsia="Times New Roman" w:hAnsi="Arial" w:cs="Arial"/>
          <w:color w:val="auto"/>
          <w:sz w:val="20"/>
          <w:szCs w:val="20"/>
          <w:bdr w:val="none" w:sz="0" w:space="0" w:color="auto"/>
        </w:rPr>
        <w:t xml:space="preserve">. </w:t>
      </w:r>
    </w:p>
    <w:p w14:paraId="2F2E1BAE" w14:textId="77777777" w:rsidR="00A605C2" w:rsidRPr="00A605C2" w:rsidRDefault="00A605C2" w:rsidP="0018215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Zhotovitel prohlašuje, že veškeré cenové položky uvedené v</w:t>
      </w:r>
      <w:r w:rsidR="0048080E">
        <w:rPr>
          <w:rFonts w:ascii="Arial" w:eastAsia="Times New Roman" w:hAnsi="Arial" w:cs="Arial"/>
          <w:color w:val="auto"/>
          <w:sz w:val="20"/>
          <w:szCs w:val="20"/>
          <w:bdr w:val="none" w:sz="0" w:space="0" w:color="auto"/>
        </w:rPr>
        <w:t xml:space="preserve"> Příloze č. </w:t>
      </w:r>
      <w:r w:rsidR="004A27A8">
        <w:rPr>
          <w:rFonts w:ascii="Arial" w:eastAsia="Times New Roman" w:hAnsi="Arial" w:cs="Arial"/>
          <w:color w:val="auto"/>
          <w:sz w:val="20"/>
          <w:szCs w:val="20"/>
          <w:bdr w:val="none" w:sz="0" w:space="0" w:color="auto"/>
        </w:rPr>
        <w:t>2</w:t>
      </w:r>
      <w:r w:rsidR="0048080E">
        <w:rPr>
          <w:rFonts w:ascii="Arial" w:eastAsia="Times New Roman" w:hAnsi="Arial" w:cs="Arial"/>
          <w:color w:val="auto"/>
          <w:sz w:val="20"/>
          <w:szCs w:val="20"/>
          <w:bdr w:val="none" w:sz="0" w:space="0" w:color="auto"/>
        </w:rPr>
        <w:t xml:space="preserve"> této Rámcové smlouvy</w:t>
      </w:r>
      <w:r w:rsidRPr="00A605C2">
        <w:rPr>
          <w:rFonts w:ascii="Arial" w:eastAsia="Times New Roman" w:hAnsi="Arial" w:cs="Arial"/>
          <w:color w:val="auto"/>
          <w:sz w:val="20"/>
          <w:szCs w:val="20"/>
          <w:bdr w:val="none" w:sz="0" w:space="0" w:color="auto"/>
        </w:rPr>
        <w:t xml:space="preserve"> zahrnují veškeré náklady, které bude třeba nutně nebo účelně vynaložit pro řádné a včasné provedení díla včetně nákladů souvisejících při zohlednění veškerých rizik a vlivů, o kterých lze v průběhu provádění díla uvažovat. Zhotovitel dále prohlašuje, že jednotkové ceny jsou stanoveny i s přihlédnutím k vývoji cen v daném oboru včetně vývoje kurzu české měny k zahraničním měnám, a to po celou dobu trvání závazků z této </w:t>
      </w:r>
      <w:r w:rsidR="00021A9E" w:rsidRPr="00021A9E">
        <w:rPr>
          <w:rFonts w:ascii="Arial" w:eastAsia="Times New Roman" w:hAnsi="Arial" w:cs="Arial"/>
          <w:color w:val="auto"/>
          <w:sz w:val="20"/>
          <w:szCs w:val="20"/>
          <w:bdr w:val="none" w:sz="0" w:space="0" w:color="auto"/>
        </w:rPr>
        <w:t xml:space="preserve">Rámcové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w:t>
      </w:r>
    </w:p>
    <w:p w14:paraId="16E8B42F" w14:textId="77777777" w:rsidR="00A605C2" w:rsidRPr="00A605C2" w:rsidRDefault="00A605C2" w:rsidP="0018215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 xml:space="preserve">Zhotoviteli bude na základě uzavřené </w:t>
      </w:r>
      <w:r w:rsidR="004A27A8">
        <w:rPr>
          <w:rFonts w:ascii="Arial" w:eastAsia="Times New Roman" w:hAnsi="Arial" w:cs="Arial"/>
          <w:color w:val="auto"/>
          <w:sz w:val="20"/>
          <w:szCs w:val="20"/>
          <w:bdr w:val="none" w:sz="0" w:space="0" w:color="auto"/>
        </w:rPr>
        <w:t>Dílčí s</w:t>
      </w:r>
      <w:r w:rsidRPr="00A605C2">
        <w:rPr>
          <w:rFonts w:ascii="Arial" w:eastAsia="Times New Roman" w:hAnsi="Arial" w:cs="Arial"/>
          <w:color w:val="auto"/>
          <w:sz w:val="20"/>
          <w:szCs w:val="20"/>
          <w:bdr w:val="none" w:sz="0" w:space="0" w:color="auto"/>
        </w:rPr>
        <w:t xml:space="preserve">mlouvy hrazena cena plnění za skutečně poskytnutá plnění – provedené činnosti odsouhlasené </w:t>
      </w:r>
      <w:r w:rsidR="00021A9E" w:rsidRPr="00021A9E">
        <w:rPr>
          <w:rFonts w:ascii="Arial" w:eastAsia="Times New Roman" w:hAnsi="Arial" w:cs="Arial"/>
          <w:color w:val="auto"/>
          <w:sz w:val="20"/>
          <w:szCs w:val="20"/>
          <w:bdr w:val="none" w:sz="0" w:space="0" w:color="auto"/>
        </w:rPr>
        <w:t>Smluvními s</w:t>
      </w:r>
      <w:r w:rsidRPr="00A605C2">
        <w:rPr>
          <w:rFonts w:ascii="Arial" w:eastAsia="Times New Roman" w:hAnsi="Arial" w:cs="Arial"/>
          <w:color w:val="auto"/>
          <w:sz w:val="20"/>
          <w:szCs w:val="20"/>
          <w:bdr w:val="none" w:sz="0" w:space="0" w:color="auto"/>
        </w:rPr>
        <w:t xml:space="preserve">tranami na soupisu prací a použitého materiálu, který </w:t>
      </w:r>
      <w:r w:rsidR="004A27A8">
        <w:rPr>
          <w:rFonts w:ascii="Arial" w:eastAsia="Times New Roman" w:hAnsi="Arial" w:cs="Arial"/>
          <w:color w:val="auto"/>
          <w:sz w:val="20"/>
          <w:szCs w:val="20"/>
          <w:bdr w:val="none" w:sz="0" w:space="0" w:color="auto"/>
        </w:rPr>
        <w:t xml:space="preserve">bude vždy </w:t>
      </w:r>
      <w:r w:rsidRPr="00A605C2">
        <w:rPr>
          <w:rFonts w:ascii="Arial" w:eastAsia="Times New Roman" w:hAnsi="Arial" w:cs="Arial"/>
          <w:color w:val="auto"/>
          <w:sz w:val="20"/>
          <w:szCs w:val="20"/>
          <w:bdr w:val="none" w:sz="0" w:space="0" w:color="auto"/>
        </w:rPr>
        <w:t>tvoř</w:t>
      </w:r>
      <w:r w:rsidR="004A27A8">
        <w:rPr>
          <w:rFonts w:ascii="Arial" w:eastAsia="Times New Roman" w:hAnsi="Arial" w:cs="Arial"/>
          <w:color w:val="auto"/>
          <w:sz w:val="20"/>
          <w:szCs w:val="20"/>
          <w:bdr w:val="none" w:sz="0" w:space="0" w:color="auto"/>
        </w:rPr>
        <w:t>it</w:t>
      </w:r>
      <w:r w:rsidRPr="00A605C2">
        <w:rPr>
          <w:rFonts w:ascii="Arial" w:eastAsia="Times New Roman" w:hAnsi="Arial" w:cs="Arial"/>
          <w:color w:val="auto"/>
          <w:sz w:val="20"/>
          <w:szCs w:val="20"/>
          <w:bdr w:val="none" w:sz="0" w:space="0" w:color="auto"/>
        </w:rPr>
        <w:t xml:space="preserve"> přílohu příslušného </w:t>
      </w:r>
      <w:r w:rsidR="0048080E">
        <w:rPr>
          <w:rFonts w:ascii="Arial" w:eastAsia="Times New Roman" w:hAnsi="Arial" w:cs="Arial"/>
          <w:color w:val="auto"/>
          <w:sz w:val="20"/>
          <w:szCs w:val="20"/>
          <w:bdr w:val="none" w:sz="0" w:space="0" w:color="auto"/>
        </w:rPr>
        <w:t>P</w:t>
      </w:r>
      <w:r w:rsidRPr="00A605C2">
        <w:rPr>
          <w:rFonts w:ascii="Arial" w:eastAsia="Times New Roman" w:hAnsi="Arial" w:cs="Arial"/>
          <w:color w:val="auto"/>
          <w:sz w:val="20"/>
          <w:szCs w:val="20"/>
          <w:bdr w:val="none" w:sz="0" w:space="0" w:color="auto"/>
        </w:rPr>
        <w:t xml:space="preserve">ředávacího protokolu (viz </w:t>
      </w:r>
      <w:r w:rsidR="004A27A8">
        <w:rPr>
          <w:rFonts w:ascii="Arial" w:eastAsia="Times New Roman" w:hAnsi="Arial" w:cs="Arial"/>
          <w:color w:val="auto"/>
          <w:sz w:val="20"/>
          <w:szCs w:val="20"/>
          <w:bdr w:val="none" w:sz="0" w:space="0" w:color="auto"/>
        </w:rPr>
        <w:t>č</w:t>
      </w:r>
      <w:r w:rsidRPr="00A605C2">
        <w:rPr>
          <w:rFonts w:ascii="Arial" w:eastAsia="Times New Roman" w:hAnsi="Arial" w:cs="Arial"/>
          <w:color w:val="auto"/>
          <w:sz w:val="20"/>
          <w:szCs w:val="20"/>
          <w:bdr w:val="none" w:sz="0" w:space="0" w:color="auto"/>
        </w:rPr>
        <w:t xml:space="preserve">l. </w:t>
      </w:r>
      <w:r w:rsidR="0048080E">
        <w:rPr>
          <w:rFonts w:ascii="Arial" w:eastAsia="Times New Roman" w:hAnsi="Arial" w:cs="Arial"/>
          <w:color w:val="auto"/>
          <w:sz w:val="20"/>
          <w:szCs w:val="20"/>
          <w:bdr w:val="none" w:sz="0" w:space="0" w:color="auto"/>
        </w:rPr>
        <w:t>VI.</w:t>
      </w:r>
      <w:r w:rsidRPr="00A605C2">
        <w:rPr>
          <w:rFonts w:ascii="Arial" w:eastAsia="Times New Roman" w:hAnsi="Arial" w:cs="Arial"/>
          <w:color w:val="auto"/>
          <w:sz w:val="20"/>
          <w:szCs w:val="20"/>
          <w:bdr w:val="none" w:sz="0" w:space="0" w:color="auto"/>
        </w:rPr>
        <w:t xml:space="preserve"> této R</w:t>
      </w:r>
      <w:r w:rsidR="00021A9E" w:rsidRPr="00021A9E">
        <w:rPr>
          <w:rFonts w:ascii="Arial" w:eastAsia="Times New Roman" w:hAnsi="Arial" w:cs="Arial"/>
          <w:color w:val="auto"/>
          <w:sz w:val="20"/>
          <w:szCs w:val="20"/>
          <w:bdr w:val="none" w:sz="0" w:space="0" w:color="auto"/>
        </w:rPr>
        <w:t xml:space="preserve">ámcové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w:t>
      </w:r>
    </w:p>
    <w:bookmarkEnd w:id="11"/>
    <w:p w14:paraId="78553DF8" w14:textId="2351C00C" w:rsidR="001B2ED3" w:rsidRPr="00C95429" w:rsidRDefault="001B2ED3" w:rsidP="0018215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eastAsia="Times New Roman" w:hAnsi="Arial" w:cs="Arial"/>
          <w:color w:val="auto"/>
          <w:sz w:val="20"/>
          <w:szCs w:val="20"/>
          <w:bdr w:val="none" w:sz="0" w:space="0" w:color="auto"/>
        </w:rPr>
      </w:pPr>
      <w:r>
        <w:rPr>
          <w:rFonts w:ascii="Arial" w:hAnsi="Arial" w:cs="Arial"/>
          <w:sz w:val="20"/>
          <w:szCs w:val="20"/>
        </w:rPr>
        <w:t>Bude-li ke dni uskutečnění zdanitelného plnění Zhotovitel plátce DPH, bude k</w:t>
      </w:r>
      <w:r w:rsidRPr="000E6AF9">
        <w:rPr>
          <w:rFonts w:ascii="Arial" w:hAnsi="Arial" w:cs="Arial"/>
          <w:sz w:val="20"/>
          <w:szCs w:val="20"/>
        </w:rPr>
        <w:t xml:space="preserve"> jednotkovým cenám bez DPH, uvedeným </w:t>
      </w:r>
      <w:r w:rsidRPr="000618F6">
        <w:rPr>
          <w:rFonts w:ascii="Arial" w:hAnsi="Arial" w:cs="Arial"/>
          <w:sz w:val="20"/>
          <w:szCs w:val="20"/>
        </w:rPr>
        <w:t xml:space="preserve">v Příloze č. 2, </w:t>
      </w:r>
      <w:r>
        <w:rPr>
          <w:rFonts w:ascii="Arial" w:hAnsi="Arial" w:cs="Arial"/>
          <w:sz w:val="20"/>
          <w:szCs w:val="20"/>
        </w:rPr>
        <w:t>Zhotovitelem</w:t>
      </w:r>
      <w:r w:rsidRPr="000E6AF9">
        <w:rPr>
          <w:rFonts w:ascii="Arial" w:hAnsi="Arial" w:cs="Arial"/>
          <w:sz w:val="20"/>
          <w:szCs w:val="20"/>
        </w:rPr>
        <w:t xml:space="preserve"> účtována daň z přidané hodnoty v zákonem stanovené výši platné ke dni uskutečnění zdanitelného plnění. Za správnost stanovení sazby DPH a vyčíslení výše DPH odpovídá </w:t>
      </w:r>
      <w:r>
        <w:rPr>
          <w:rFonts w:ascii="Arial" w:hAnsi="Arial" w:cs="Arial"/>
          <w:sz w:val="20"/>
          <w:szCs w:val="20"/>
        </w:rPr>
        <w:t>Zhotovitel.</w:t>
      </w:r>
    </w:p>
    <w:p w14:paraId="79375D8F" w14:textId="77777777" w:rsidR="001B2ED3" w:rsidRPr="00C95429" w:rsidRDefault="001B2ED3" w:rsidP="00C95429">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Zhotovitel</w:t>
      </w:r>
      <w:r w:rsidRPr="00C95429">
        <w:rPr>
          <w:rFonts w:ascii="Arial" w:hAnsi="Arial" w:cs="Arial"/>
          <w:sz w:val="20"/>
          <w:szCs w:val="20"/>
        </w:rPr>
        <w:t xml:space="preserve">, který ke dni uskutečnění zdanitelného plnění nebude plátcem DPH, bude Objednateli účtovat ceny uvedené v Příloze č. 2 této Rámcové dohody jako konečné. </w:t>
      </w:r>
    </w:p>
    <w:p w14:paraId="5C0D2A90" w14:textId="12415D49" w:rsidR="00434422" w:rsidRPr="00A605C2" w:rsidRDefault="00434422" w:rsidP="0018215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eastAsia="Times New Roman" w:hAnsi="Arial" w:cs="Arial"/>
          <w:color w:val="auto"/>
          <w:sz w:val="20"/>
          <w:szCs w:val="20"/>
          <w:bdr w:val="none" w:sz="0" w:space="0" w:color="auto"/>
        </w:rPr>
      </w:pPr>
      <w:r>
        <w:rPr>
          <w:rFonts w:ascii="Arial" w:hAnsi="Arial" w:cs="Arial"/>
          <w:sz w:val="20"/>
          <w:szCs w:val="20"/>
        </w:rPr>
        <w:lastRenderedPageBreak/>
        <w:t xml:space="preserve">Objednatel si vyhrazuje právo zadávat </w:t>
      </w:r>
      <w:r w:rsidR="004A27A8">
        <w:rPr>
          <w:rFonts w:ascii="Arial" w:hAnsi="Arial" w:cs="Arial"/>
          <w:sz w:val="20"/>
          <w:szCs w:val="20"/>
        </w:rPr>
        <w:t xml:space="preserve">jednotlivé </w:t>
      </w:r>
      <w:r>
        <w:rPr>
          <w:rFonts w:ascii="Arial" w:hAnsi="Arial" w:cs="Arial"/>
          <w:sz w:val="20"/>
          <w:szCs w:val="20"/>
        </w:rPr>
        <w:t xml:space="preserve">veřejné zakázky dle svých provozních potřeb. Tato Rámcová </w:t>
      </w:r>
      <w:r w:rsidR="00301E47">
        <w:rPr>
          <w:rFonts w:ascii="Arial" w:hAnsi="Arial" w:cs="Arial"/>
          <w:sz w:val="20"/>
          <w:szCs w:val="20"/>
        </w:rPr>
        <w:t>smlouva</w:t>
      </w:r>
      <w:r>
        <w:rPr>
          <w:rFonts w:ascii="Arial" w:hAnsi="Arial" w:cs="Arial"/>
          <w:sz w:val="20"/>
          <w:szCs w:val="20"/>
        </w:rPr>
        <w:t xml:space="preserve"> nezavazuje Objednatele k objednání plnění v jakémkoli minimálním množství a rozsahu (co do typu plnění nebo jeho finančního objemu)</w:t>
      </w:r>
      <w:r w:rsidR="00655DFB">
        <w:rPr>
          <w:rFonts w:ascii="Arial" w:hAnsi="Arial" w:cs="Arial"/>
          <w:sz w:val="20"/>
          <w:szCs w:val="20"/>
        </w:rPr>
        <w:t>.</w:t>
      </w:r>
    </w:p>
    <w:p w14:paraId="70A47396" w14:textId="77777777" w:rsidR="00F027F0" w:rsidRPr="00A605C2" w:rsidRDefault="00F027F0" w:rsidP="00F027F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jc w:val="both"/>
        <w:rPr>
          <w:rFonts w:ascii="Arial" w:eastAsia="Times New Roman" w:hAnsi="Arial" w:cs="Arial"/>
          <w:color w:val="auto"/>
          <w:sz w:val="20"/>
          <w:szCs w:val="20"/>
          <w:bdr w:val="none" w:sz="0" w:space="0" w:color="auto"/>
        </w:rPr>
      </w:pPr>
    </w:p>
    <w:p w14:paraId="0026BAA5" w14:textId="77777777" w:rsidR="000D3C98" w:rsidRPr="000D3C98" w:rsidRDefault="000D3C98"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bookmarkStart w:id="12" w:name="_Ref385412280"/>
      <w:r w:rsidRPr="000D3C98">
        <w:rPr>
          <w:rFonts w:ascii="Arial" w:eastAsia="Times New Roman" w:hAnsi="Arial" w:cs="Arial"/>
          <w:b/>
          <w:color w:val="auto"/>
          <w:sz w:val="20"/>
          <w:szCs w:val="20"/>
          <w:bdr w:val="none" w:sz="0" w:space="0" w:color="auto"/>
        </w:rPr>
        <w:t xml:space="preserve">Článek </w:t>
      </w:r>
      <w:r w:rsidR="0087655B">
        <w:rPr>
          <w:rFonts w:ascii="Arial" w:eastAsia="Times New Roman" w:hAnsi="Arial" w:cs="Arial"/>
          <w:b/>
          <w:color w:val="auto"/>
          <w:sz w:val="20"/>
          <w:szCs w:val="20"/>
          <w:bdr w:val="none" w:sz="0" w:space="0" w:color="auto"/>
        </w:rPr>
        <w:t>IX.</w:t>
      </w:r>
      <w:r w:rsidRPr="000D3C98">
        <w:rPr>
          <w:rFonts w:ascii="Arial" w:eastAsia="Times New Roman" w:hAnsi="Arial" w:cs="Arial"/>
          <w:b/>
          <w:color w:val="auto"/>
          <w:sz w:val="20"/>
          <w:szCs w:val="20"/>
          <w:bdr w:val="none" w:sz="0" w:space="0" w:color="auto"/>
        </w:rPr>
        <w:t xml:space="preserve"> </w:t>
      </w:r>
    </w:p>
    <w:p w14:paraId="68D307BB" w14:textId="77777777"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Fakturační a platební podmínky</w:t>
      </w:r>
      <w:bookmarkEnd w:id="12"/>
    </w:p>
    <w:p w14:paraId="02DC8F31" w14:textId="77777777" w:rsidR="00A605C2" w:rsidRPr="00656CC2" w:rsidRDefault="00A605C2" w:rsidP="0018215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A605C2">
        <w:rPr>
          <w:rFonts w:ascii="Arial" w:eastAsia="Times New Roman" w:hAnsi="Arial" w:cs="Arial"/>
          <w:snapToGrid w:val="0"/>
          <w:color w:val="auto"/>
          <w:sz w:val="20"/>
          <w:szCs w:val="20"/>
          <w:bdr w:val="none" w:sz="0" w:space="0" w:color="auto"/>
        </w:rPr>
        <w:t xml:space="preserve">Nárok na úhradu ceny díla vznikne </w:t>
      </w:r>
      <w:r w:rsidRPr="00A605C2">
        <w:rPr>
          <w:rFonts w:ascii="Arial" w:eastAsia="Times New Roman" w:hAnsi="Arial" w:cs="Arial"/>
          <w:color w:val="auto"/>
          <w:sz w:val="20"/>
          <w:szCs w:val="20"/>
          <w:bdr w:val="none" w:sz="0" w:space="0" w:color="auto"/>
        </w:rPr>
        <w:t>Zhotoviteli</w:t>
      </w:r>
      <w:r w:rsidRPr="00A605C2">
        <w:rPr>
          <w:rFonts w:ascii="Arial" w:eastAsia="Times New Roman" w:hAnsi="Arial" w:cs="Arial"/>
          <w:snapToGrid w:val="0"/>
          <w:color w:val="auto"/>
          <w:sz w:val="20"/>
          <w:szCs w:val="20"/>
          <w:bdr w:val="none" w:sz="0" w:space="0" w:color="auto"/>
        </w:rPr>
        <w:t xml:space="preserve"> vždy po řádném </w:t>
      </w:r>
      <w:r w:rsidR="00CB6CBA">
        <w:rPr>
          <w:rFonts w:ascii="Arial" w:eastAsia="Times New Roman" w:hAnsi="Arial" w:cs="Arial"/>
          <w:snapToGrid w:val="0"/>
          <w:color w:val="auto"/>
          <w:sz w:val="20"/>
          <w:szCs w:val="20"/>
          <w:bdr w:val="none" w:sz="0" w:space="0" w:color="auto"/>
        </w:rPr>
        <w:t>provedení</w:t>
      </w:r>
      <w:r w:rsidRPr="00A605C2">
        <w:rPr>
          <w:rFonts w:ascii="Arial" w:eastAsia="Times New Roman" w:hAnsi="Arial" w:cs="Arial"/>
          <w:snapToGrid w:val="0"/>
          <w:color w:val="auto"/>
          <w:sz w:val="20"/>
          <w:szCs w:val="20"/>
          <w:bdr w:val="none" w:sz="0" w:space="0" w:color="auto"/>
        </w:rPr>
        <w:t xml:space="preserve"> díla dle konkrétní </w:t>
      </w:r>
      <w:r w:rsidR="0048080E">
        <w:rPr>
          <w:rFonts w:ascii="Arial" w:eastAsia="Times New Roman" w:hAnsi="Arial" w:cs="Arial"/>
          <w:snapToGrid w:val="0"/>
          <w:color w:val="auto"/>
          <w:sz w:val="20"/>
          <w:szCs w:val="20"/>
          <w:bdr w:val="none" w:sz="0" w:space="0" w:color="auto"/>
        </w:rPr>
        <w:t>Dílčí s</w:t>
      </w:r>
      <w:r w:rsidRPr="00A605C2">
        <w:rPr>
          <w:rFonts w:ascii="Arial" w:eastAsia="Times New Roman" w:hAnsi="Arial" w:cs="Arial"/>
          <w:snapToGrid w:val="0"/>
          <w:color w:val="auto"/>
          <w:sz w:val="20"/>
          <w:szCs w:val="20"/>
          <w:bdr w:val="none" w:sz="0" w:space="0" w:color="auto"/>
        </w:rPr>
        <w:t>mlouvy</w:t>
      </w:r>
      <w:r w:rsidR="00CB6CBA">
        <w:rPr>
          <w:rFonts w:ascii="Arial" w:eastAsia="Times New Roman" w:hAnsi="Arial" w:cs="Arial"/>
          <w:snapToGrid w:val="0"/>
          <w:color w:val="auto"/>
          <w:sz w:val="20"/>
          <w:szCs w:val="20"/>
          <w:bdr w:val="none" w:sz="0" w:space="0" w:color="auto"/>
        </w:rPr>
        <w:t xml:space="preserve"> a po jeho předání v souladu s ust. čl. VI. odst. </w:t>
      </w:r>
      <w:r w:rsidR="00D86B4B">
        <w:rPr>
          <w:rFonts w:ascii="Arial" w:eastAsia="Times New Roman" w:hAnsi="Arial" w:cs="Arial"/>
          <w:snapToGrid w:val="0"/>
          <w:color w:val="auto"/>
          <w:sz w:val="20"/>
          <w:szCs w:val="20"/>
          <w:bdr w:val="none" w:sz="0" w:space="0" w:color="auto"/>
        </w:rPr>
        <w:t>3. Rámcové s</w:t>
      </w:r>
      <w:r w:rsidR="00CB6CBA">
        <w:rPr>
          <w:rFonts w:ascii="Arial" w:eastAsia="Times New Roman" w:hAnsi="Arial" w:cs="Arial"/>
          <w:snapToGrid w:val="0"/>
          <w:color w:val="auto"/>
          <w:sz w:val="20"/>
          <w:szCs w:val="20"/>
          <w:bdr w:val="none" w:sz="0" w:space="0" w:color="auto"/>
        </w:rPr>
        <w:t>mlouvy</w:t>
      </w:r>
      <w:r w:rsidRPr="00A605C2">
        <w:rPr>
          <w:rFonts w:ascii="Arial" w:eastAsia="Times New Roman" w:hAnsi="Arial" w:cs="Arial"/>
          <w:snapToGrid w:val="0"/>
          <w:color w:val="auto"/>
          <w:sz w:val="20"/>
          <w:szCs w:val="20"/>
          <w:bdr w:val="none" w:sz="0" w:space="0" w:color="auto"/>
        </w:rPr>
        <w:t xml:space="preserve">. Úhrada ceny díla  dle konkrétní </w:t>
      </w:r>
      <w:r w:rsidR="0048080E">
        <w:rPr>
          <w:rFonts w:ascii="Arial" w:eastAsia="Times New Roman" w:hAnsi="Arial" w:cs="Arial"/>
          <w:snapToGrid w:val="0"/>
          <w:color w:val="auto"/>
          <w:sz w:val="20"/>
          <w:szCs w:val="20"/>
          <w:bdr w:val="none" w:sz="0" w:space="0" w:color="auto"/>
        </w:rPr>
        <w:t>Dílčí s</w:t>
      </w:r>
      <w:r w:rsidRPr="00A605C2">
        <w:rPr>
          <w:rFonts w:ascii="Arial" w:eastAsia="Times New Roman" w:hAnsi="Arial" w:cs="Arial"/>
          <w:snapToGrid w:val="0"/>
          <w:color w:val="auto"/>
          <w:sz w:val="20"/>
          <w:szCs w:val="20"/>
          <w:bdr w:val="none" w:sz="0" w:space="0" w:color="auto"/>
        </w:rPr>
        <w:t xml:space="preserve">mlouvy </w:t>
      </w:r>
      <w:r w:rsidR="00EA45BE">
        <w:rPr>
          <w:rFonts w:ascii="Arial" w:eastAsia="Times New Roman" w:hAnsi="Arial" w:cs="Arial"/>
          <w:snapToGrid w:val="0"/>
          <w:color w:val="auto"/>
          <w:sz w:val="20"/>
          <w:szCs w:val="20"/>
          <w:bdr w:val="none" w:sz="0" w:space="0" w:color="auto"/>
        </w:rPr>
        <w:t xml:space="preserve">příp. úhrada pouze schváleného Prováděcího projektu v případě </w:t>
      </w:r>
      <w:proofErr w:type="spellStart"/>
      <w:r w:rsidR="00EA45BE">
        <w:rPr>
          <w:rFonts w:ascii="Arial" w:eastAsia="Times New Roman" w:hAnsi="Arial" w:cs="Arial"/>
          <w:snapToGrid w:val="0"/>
          <w:color w:val="auto"/>
          <w:sz w:val="20"/>
          <w:szCs w:val="20"/>
          <w:bdr w:val="none" w:sz="0" w:space="0" w:color="auto"/>
        </w:rPr>
        <w:t>nerealizace</w:t>
      </w:r>
      <w:proofErr w:type="spellEnd"/>
      <w:r w:rsidR="00EA45BE">
        <w:rPr>
          <w:rFonts w:ascii="Arial" w:eastAsia="Times New Roman" w:hAnsi="Arial" w:cs="Arial"/>
          <w:snapToGrid w:val="0"/>
          <w:color w:val="auto"/>
          <w:sz w:val="20"/>
          <w:szCs w:val="20"/>
          <w:bdr w:val="none" w:sz="0" w:space="0" w:color="auto"/>
        </w:rPr>
        <w:t xml:space="preserve"> díla dle tohoto Předběžného projektu z důvodů na straně Objednatele (viz odst. 8. čl.</w:t>
      </w:r>
      <w:r w:rsidR="00EA45BE" w:rsidRPr="00A605C2">
        <w:rPr>
          <w:rFonts w:ascii="Arial" w:eastAsia="Times New Roman" w:hAnsi="Arial" w:cs="Arial"/>
          <w:snapToGrid w:val="0"/>
          <w:color w:val="auto"/>
          <w:sz w:val="20"/>
          <w:szCs w:val="20"/>
          <w:bdr w:val="none" w:sz="0" w:space="0" w:color="auto"/>
        </w:rPr>
        <w:t xml:space="preserve"> </w:t>
      </w:r>
      <w:r w:rsidR="00EA45BE">
        <w:rPr>
          <w:rFonts w:ascii="Arial" w:eastAsia="Times New Roman" w:hAnsi="Arial" w:cs="Arial"/>
          <w:snapToGrid w:val="0"/>
          <w:color w:val="auto"/>
          <w:sz w:val="20"/>
          <w:szCs w:val="20"/>
          <w:bdr w:val="none" w:sz="0" w:space="0" w:color="auto"/>
        </w:rPr>
        <w:t xml:space="preserve">III. Rámcové smlouvy) </w:t>
      </w:r>
      <w:r w:rsidRPr="00A605C2">
        <w:rPr>
          <w:rFonts w:ascii="Arial" w:eastAsia="Times New Roman" w:hAnsi="Arial" w:cs="Arial"/>
          <w:snapToGrid w:val="0"/>
          <w:color w:val="auto"/>
          <w:sz w:val="20"/>
          <w:szCs w:val="20"/>
          <w:bdr w:val="none" w:sz="0" w:space="0" w:color="auto"/>
        </w:rPr>
        <w:t xml:space="preserve">bude Objednatelem provedena bezhotovostním převodem na účet </w:t>
      </w:r>
      <w:r w:rsidRPr="00A605C2">
        <w:rPr>
          <w:rFonts w:ascii="Arial" w:eastAsia="Times New Roman" w:hAnsi="Arial" w:cs="Arial"/>
          <w:color w:val="auto"/>
          <w:sz w:val="20"/>
          <w:szCs w:val="20"/>
          <w:bdr w:val="none" w:sz="0" w:space="0" w:color="auto"/>
        </w:rPr>
        <w:t>Zhotovitele</w:t>
      </w:r>
      <w:r w:rsidRPr="00A605C2">
        <w:rPr>
          <w:rFonts w:ascii="Arial" w:eastAsia="Times New Roman" w:hAnsi="Arial" w:cs="Arial"/>
          <w:snapToGrid w:val="0"/>
          <w:color w:val="auto"/>
          <w:sz w:val="20"/>
          <w:szCs w:val="20"/>
          <w:bdr w:val="none" w:sz="0" w:space="0" w:color="auto"/>
        </w:rPr>
        <w:t xml:space="preserve"> uvedený v záhlaví této R</w:t>
      </w:r>
      <w:r w:rsidR="000D3C98">
        <w:rPr>
          <w:rFonts w:ascii="Arial" w:eastAsia="Times New Roman" w:hAnsi="Arial" w:cs="Arial"/>
          <w:snapToGrid w:val="0"/>
          <w:color w:val="auto"/>
          <w:sz w:val="20"/>
          <w:szCs w:val="20"/>
          <w:bdr w:val="none" w:sz="0" w:space="0" w:color="auto"/>
        </w:rPr>
        <w:t xml:space="preserve">ámcové </w:t>
      </w:r>
      <w:r w:rsidR="002C4CBE">
        <w:rPr>
          <w:rFonts w:ascii="Arial" w:eastAsia="Times New Roman" w:hAnsi="Arial" w:cs="Arial"/>
          <w:snapToGrid w:val="0"/>
          <w:color w:val="auto"/>
          <w:sz w:val="20"/>
          <w:szCs w:val="20"/>
          <w:bdr w:val="none" w:sz="0" w:space="0" w:color="auto"/>
        </w:rPr>
        <w:t>smlouvy</w:t>
      </w:r>
      <w:r w:rsidRPr="00A605C2">
        <w:rPr>
          <w:rFonts w:ascii="Arial" w:eastAsia="Times New Roman" w:hAnsi="Arial" w:cs="Arial"/>
          <w:snapToGrid w:val="0"/>
          <w:color w:val="auto"/>
          <w:sz w:val="20"/>
          <w:szCs w:val="20"/>
          <w:bdr w:val="none" w:sz="0" w:space="0" w:color="auto"/>
        </w:rPr>
        <w:t xml:space="preserve">, a to na podkladě daňového dokladu – faktury (dále jen „faktura“) vystavené </w:t>
      </w:r>
      <w:r w:rsidRPr="00A605C2">
        <w:rPr>
          <w:rFonts w:ascii="Arial" w:eastAsia="Times New Roman" w:hAnsi="Arial" w:cs="Arial"/>
          <w:color w:val="auto"/>
          <w:sz w:val="20"/>
          <w:szCs w:val="20"/>
          <w:bdr w:val="none" w:sz="0" w:space="0" w:color="auto"/>
        </w:rPr>
        <w:t>Zhotovitelem</w:t>
      </w:r>
      <w:r w:rsidRPr="00A605C2">
        <w:rPr>
          <w:rFonts w:ascii="Arial" w:eastAsia="Times New Roman" w:hAnsi="Arial" w:cs="Arial"/>
          <w:snapToGrid w:val="0"/>
          <w:color w:val="auto"/>
          <w:sz w:val="20"/>
          <w:szCs w:val="20"/>
          <w:bdr w:val="none" w:sz="0" w:space="0" w:color="auto"/>
        </w:rPr>
        <w:t xml:space="preserve"> po protokolárním předání díla Objednateli</w:t>
      </w:r>
      <w:r w:rsidR="00CB6CBA">
        <w:rPr>
          <w:rFonts w:ascii="Arial" w:eastAsia="Times New Roman" w:hAnsi="Arial" w:cs="Arial"/>
          <w:snapToGrid w:val="0"/>
          <w:color w:val="auto"/>
          <w:sz w:val="20"/>
          <w:szCs w:val="20"/>
          <w:bdr w:val="none" w:sz="0" w:space="0" w:color="auto"/>
        </w:rPr>
        <w:t>.</w:t>
      </w:r>
      <w:r w:rsidRPr="00B14A36">
        <w:rPr>
          <w:rFonts w:ascii="Arial" w:eastAsia="Times New Roman" w:hAnsi="Arial" w:cs="Arial"/>
          <w:snapToGrid w:val="0"/>
          <w:color w:val="auto"/>
          <w:sz w:val="20"/>
          <w:szCs w:val="20"/>
          <w:bdr w:val="none" w:sz="0" w:space="0" w:color="auto"/>
        </w:rPr>
        <w:t xml:space="preserve"> </w:t>
      </w:r>
      <w:r w:rsidR="00C30547">
        <w:rPr>
          <w:rFonts w:ascii="Arial" w:eastAsia="Times New Roman" w:hAnsi="Arial" w:cs="Arial"/>
          <w:snapToGrid w:val="0"/>
          <w:color w:val="auto"/>
          <w:sz w:val="20"/>
          <w:szCs w:val="20"/>
          <w:bdr w:val="none" w:sz="0" w:space="0" w:color="auto"/>
        </w:rPr>
        <w:t>V případě úhrady pouze Prováděcího projektu bude faktura vystavena po jeho schválení Objednatelem (viz čl. III. Rámcové smlouvy)</w:t>
      </w:r>
      <w:r w:rsidR="00872F75">
        <w:rPr>
          <w:rFonts w:ascii="Arial" w:eastAsia="Times New Roman" w:hAnsi="Arial" w:cs="Arial"/>
          <w:snapToGrid w:val="0"/>
          <w:color w:val="auto"/>
          <w:sz w:val="20"/>
          <w:szCs w:val="20"/>
          <w:bdr w:val="none" w:sz="0" w:space="0" w:color="auto"/>
        </w:rPr>
        <w:t xml:space="preserve"> a vyjádření Pověřené osoby Objednatele o </w:t>
      </w:r>
      <w:proofErr w:type="spellStart"/>
      <w:r w:rsidR="00872F75">
        <w:rPr>
          <w:rFonts w:ascii="Arial" w:eastAsia="Times New Roman" w:hAnsi="Arial" w:cs="Arial"/>
          <w:snapToGrid w:val="0"/>
          <w:color w:val="auto"/>
          <w:sz w:val="20"/>
          <w:szCs w:val="20"/>
          <w:bdr w:val="none" w:sz="0" w:space="0" w:color="auto"/>
        </w:rPr>
        <w:t>nerealizaci</w:t>
      </w:r>
      <w:proofErr w:type="spellEnd"/>
      <w:r w:rsidR="00872F75">
        <w:rPr>
          <w:rFonts w:ascii="Arial" w:eastAsia="Times New Roman" w:hAnsi="Arial" w:cs="Arial"/>
          <w:snapToGrid w:val="0"/>
          <w:color w:val="auto"/>
          <w:sz w:val="20"/>
          <w:szCs w:val="20"/>
          <w:bdr w:val="none" w:sz="0" w:space="0" w:color="auto"/>
        </w:rPr>
        <w:t xml:space="preserve"> příslušného díla</w:t>
      </w:r>
      <w:r w:rsidR="00045D08">
        <w:rPr>
          <w:rFonts w:ascii="Arial" w:eastAsia="Times New Roman" w:hAnsi="Arial" w:cs="Arial"/>
          <w:snapToGrid w:val="0"/>
          <w:color w:val="auto"/>
          <w:sz w:val="20"/>
          <w:szCs w:val="20"/>
          <w:bdr w:val="none" w:sz="0" w:space="0" w:color="auto"/>
        </w:rPr>
        <w:t xml:space="preserve"> (viz též odst. 2. </w:t>
      </w:r>
      <w:r w:rsidR="00C216E5">
        <w:rPr>
          <w:rFonts w:ascii="Arial" w:eastAsia="Times New Roman" w:hAnsi="Arial" w:cs="Arial"/>
          <w:snapToGrid w:val="0"/>
          <w:color w:val="auto"/>
          <w:sz w:val="20"/>
          <w:szCs w:val="20"/>
          <w:bdr w:val="none" w:sz="0" w:space="0" w:color="auto"/>
        </w:rPr>
        <w:t>t</w:t>
      </w:r>
      <w:r w:rsidR="00045D08">
        <w:rPr>
          <w:rFonts w:ascii="Arial" w:eastAsia="Times New Roman" w:hAnsi="Arial" w:cs="Arial"/>
          <w:snapToGrid w:val="0"/>
          <w:color w:val="auto"/>
          <w:sz w:val="20"/>
          <w:szCs w:val="20"/>
          <w:bdr w:val="none" w:sz="0" w:space="0" w:color="auto"/>
        </w:rPr>
        <w:t>ohoto článku</w:t>
      </w:r>
      <w:r w:rsidR="0020611C">
        <w:rPr>
          <w:rFonts w:ascii="Arial" w:eastAsia="Times New Roman" w:hAnsi="Arial" w:cs="Arial"/>
          <w:snapToGrid w:val="0"/>
          <w:color w:val="auto"/>
          <w:sz w:val="20"/>
          <w:szCs w:val="20"/>
          <w:bdr w:val="none" w:sz="0" w:space="0" w:color="auto"/>
        </w:rPr>
        <w:t xml:space="preserve"> IX.</w:t>
      </w:r>
      <w:r w:rsidR="00045D08">
        <w:rPr>
          <w:rFonts w:ascii="Arial" w:eastAsia="Times New Roman" w:hAnsi="Arial" w:cs="Arial"/>
          <w:snapToGrid w:val="0"/>
          <w:color w:val="auto"/>
          <w:sz w:val="20"/>
          <w:szCs w:val="20"/>
          <w:bdr w:val="none" w:sz="0" w:space="0" w:color="auto"/>
        </w:rPr>
        <w:t>).</w:t>
      </w:r>
    </w:p>
    <w:p w14:paraId="626E0F22" w14:textId="77777777" w:rsidR="00872F75" w:rsidRPr="00656CC2" w:rsidRDefault="00872F75" w:rsidP="0018215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Pr>
          <w:rFonts w:ascii="Arial" w:eastAsia="Times New Roman" w:hAnsi="Arial" w:cs="Arial"/>
          <w:snapToGrid w:val="0"/>
          <w:color w:val="auto"/>
          <w:sz w:val="20"/>
          <w:szCs w:val="20"/>
          <w:bdr w:val="none" w:sz="0" w:space="0" w:color="auto"/>
        </w:rPr>
        <w:t xml:space="preserve">V případě </w:t>
      </w:r>
      <w:proofErr w:type="spellStart"/>
      <w:r>
        <w:rPr>
          <w:rFonts w:ascii="Arial" w:eastAsia="Times New Roman" w:hAnsi="Arial" w:cs="Arial"/>
          <w:snapToGrid w:val="0"/>
          <w:color w:val="auto"/>
          <w:sz w:val="20"/>
          <w:szCs w:val="20"/>
          <w:bdr w:val="none" w:sz="0" w:space="0" w:color="auto"/>
        </w:rPr>
        <w:t>nerealizace</w:t>
      </w:r>
      <w:proofErr w:type="spellEnd"/>
      <w:r>
        <w:rPr>
          <w:rFonts w:ascii="Arial" w:eastAsia="Times New Roman" w:hAnsi="Arial" w:cs="Arial"/>
          <w:snapToGrid w:val="0"/>
          <w:color w:val="auto"/>
          <w:sz w:val="20"/>
          <w:szCs w:val="20"/>
          <w:bdr w:val="none" w:sz="0" w:space="0" w:color="auto"/>
        </w:rPr>
        <w:t xml:space="preserve"> díla dle schváleného Předběžného projektu z důvodu na straně Objednatele bude Zhotoviteli uhrazena cena tohoto Předběžného projektu</w:t>
      </w:r>
      <w:r w:rsidR="004E229A">
        <w:rPr>
          <w:rFonts w:ascii="Arial" w:eastAsia="Times New Roman" w:hAnsi="Arial" w:cs="Arial"/>
          <w:snapToGrid w:val="0"/>
          <w:color w:val="auto"/>
          <w:sz w:val="20"/>
          <w:szCs w:val="20"/>
          <w:bdr w:val="none" w:sz="0" w:space="0" w:color="auto"/>
        </w:rPr>
        <w:t>,</w:t>
      </w:r>
      <w:r>
        <w:rPr>
          <w:rFonts w:ascii="Arial" w:eastAsia="Times New Roman" w:hAnsi="Arial" w:cs="Arial"/>
          <w:snapToGrid w:val="0"/>
          <w:color w:val="auto"/>
          <w:sz w:val="20"/>
          <w:szCs w:val="20"/>
          <w:bdr w:val="none" w:sz="0" w:space="0" w:color="auto"/>
        </w:rPr>
        <w:t xml:space="preserve"> a to na základě faktury vystavené Zhotovitelem po schválení předmětného Předběžného projektu Objednatelem a na základě </w:t>
      </w:r>
      <w:r w:rsidR="00AE21AE">
        <w:rPr>
          <w:rFonts w:ascii="Arial" w:eastAsia="Times New Roman" w:hAnsi="Arial" w:cs="Arial"/>
          <w:snapToGrid w:val="0"/>
          <w:color w:val="auto"/>
          <w:sz w:val="20"/>
          <w:szCs w:val="20"/>
          <w:bdr w:val="none" w:sz="0" w:space="0" w:color="auto"/>
        </w:rPr>
        <w:t xml:space="preserve">písemného </w:t>
      </w:r>
      <w:r>
        <w:rPr>
          <w:rFonts w:ascii="Arial" w:eastAsia="Times New Roman" w:hAnsi="Arial" w:cs="Arial"/>
          <w:snapToGrid w:val="0"/>
          <w:color w:val="auto"/>
          <w:sz w:val="20"/>
          <w:szCs w:val="20"/>
          <w:bdr w:val="none" w:sz="0" w:space="0" w:color="auto"/>
        </w:rPr>
        <w:t xml:space="preserve">vyjádření Pověřené osoby Objednatele o </w:t>
      </w:r>
      <w:proofErr w:type="spellStart"/>
      <w:r>
        <w:rPr>
          <w:rFonts w:ascii="Arial" w:eastAsia="Times New Roman" w:hAnsi="Arial" w:cs="Arial"/>
          <w:snapToGrid w:val="0"/>
          <w:color w:val="auto"/>
          <w:sz w:val="20"/>
          <w:szCs w:val="20"/>
          <w:bdr w:val="none" w:sz="0" w:space="0" w:color="auto"/>
        </w:rPr>
        <w:t>nerealizaci</w:t>
      </w:r>
      <w:proofErr w:type="spellEnd"/>
      <w:r>
        <w:rPr>
          <w:rFonts w:ascii="Arial" w:eastAsia="Times New Roman" w:hAnsi="Arial" w:cs="Arial"/>
          <w:snapToGrid w:val="0"/>
          <w:color w:val="auto"/>
          <w:sz w:val="20"/>
          <w:szCs w:val="20"/>
          <w:bdr w:val="none" w:sz="0" w:space="0" w:color="auto"/>
        </w:rPr>
        <w:t xml:space="preserve"> příslušného díla.</w:t>
      </w:r>
    </w:p>
    <w:p w14:paraId="33477E5F" w14:textId="77777777" w:rsidR="00A605C2" w:rsidRPr="00A605C2" w:rsidRDefault="00A605C2" w:rsidP="0018215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 xml:space="preserve">Každá faktura musí splňovat </w:t>
      </w:r>
      <w:r w:rsidR="002842F6">
        <w:rPr>
          <w:rFonts w:ascii="Arial" w:eastAsia="Times New Roman" w:hAnsi="Arial" w:cs="Arial"/>
          <w:color w:val="auto"/>
          <w:sz w:val="20"/>
          <w:szCs w:val="20"/>
          <w:bdr w:val="none" w:sz="0" w:space="0" w:color="auto"/>
        </w:rPr>
        <w:t xml:space="preserve">všechny </w:t>
      </w:r>
      <w:r w:rsidRPr="00A605C2">
        <w:rPr>
          <w:rFonts w:ascii="Arial" w:eastAsia="Times New Roman" w:hAnsi="Arial" w:cs="Arial"/>
          <w:color w:val="auto"/>
          <w:sz w:val="20"/>
          <w:szCs w:val="20"/>
          <w:bdr w:val="none" w:sz="0" w:space="0" w:color="auto"/>
        </w:rPr>
        <w:t xml:space="preserve">náležitosti řádného účetního a daňového dokladu ve smyslu příslušných zákonných ustanovení, zejména zákona č. 563/1991 Sb., o účetnictví, ve znění pozdějších předpisů, zákona č. 235/2004 Sb., o dani z přidané hodnoty, ve znění pozdějších předpisů a </w:t>
      </w:r>
      <w:r w:rsidR="0048080E">
        <w:rPr>
          <w:rFonts w:ascii="Arial" w:eastAsia="Times New Roman" w:hAnsi="Arial" w:cs="Arial"/>
          <w:color w:val="auto"/>
          <w:sz w:val="20"/>
          <w:szCs w:val="20"/>
          <w:bdr w:val="none" w:sz="0" w:space="0" w:color="auto"/>
        </w:rPr>
        <w:t>o</w:t>
      </w:r>
      <w:r w:rsidRPr="00A605C2">
        <w:rPr>
          <w:rFonts w:ascii="Arial" w:eastAsia="Times New Roman" w:hAnsi="Arial" w:cs="Arial"/>
          <w:color w:val="auto"/>
          <w:sz w:val="20"/>
          <w:szCs w:val="20"/>
          <w:bdr w:val="none" w:sz="0" w:space="0" w:color="auto"/>
        </w:rPr>
        <w:t>bčanského zákoníku.</w:t>
      </w:r>
    </w:p>
    <w:p w14:paraId="58C7C605" w14:textId="77777777" w:rsidR="00A605C2" w:rsidRPr="00A605C2" w:rsidRDefault="00A605C2" w:rsidP="00182157">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0" w:hanging="425"/>
        <w:contextualSpacing/>
        <w:jc w:val="both"/>
        <w:rPr>
          <w:rFonts w:ascii="Arial" w:eastAsia="Arial Unicode MS" w:hAnsi="Arial" w:cs="Arial"/>
          <w:color w:val="auto"/>
          <w:sz w:val="20"/>
          <w:szCs w:val="20"/>
        </w:rPr>
      </w:pPr>
      <w:r w:rsidRPr="00A605C2">
        <w:rPr>
          <w:rFonts w:ascii="Arial" w:eastAsia="Arial Unicode MS" w:hAnsi="Arial" w:cs="Arial"/>
          <w:color w:val="auto"/>
          <w:sz w:val="20"/>
          <w:szCs w:val="20"/>
        </w:rPr>
        <w:t>Fakturovány a propláceny mohou být pouze Objednatelem objednané a Zhotovitelem uskutečněné práce specifikované v soupisu prací a použitého materiálu</w:t>
      </w:r>
      <w:r w:rsidR="00220D17">
        <w:rPr>
          <w:rFonts w:ascii="Arial" w:eastAsia="Arial Unicode MS" w:hAnsi="Arial" w:cs="Arial"/>
          <w:color w:val="auto"/>
          <w:sz w:val="20"/>
          <w:szCs w:val="20"/>
        </w:rPr>
        <w:t>, příp. Objednatelem odsouhlasené vícepráce</w:t>
      </w:r>
      <w:r w:rsidRPr="00A605C2">
        <w:rPr>
          <w:rFonts w:ascii="Arial" w:eastAsia="Arial Unicode MS" w:hAnsi="Arial" w:cs="Arial"/>
          <w:color w:val="auto"/>
          <w:sz w:val="20"/>
          <w:szCs w:val="20"/>
        </w:rPr>
        <w:t xml:space="preserve"> (viz příloha </w:t>
      </w:r>
      <w:r w:rsidR="0048080E">
        <w:rPr>
          <w:rFonts w:ascii="Arial" w:eastAsia="Arial Unicode MS" w:hAnsi="Arial" w:cs="Arial"/>
          <w:color w:val="auto"/>
          <w:sz w:val="20"/>
          <w:szCs w:val="20"/>
        </w:rPr>
        <w:t>P</w:t>
      </w:r>
      <w:r w:rsidRPr="00A605C2">
        <w:rPr>
          <w:rFonts w:ascii="Arial" w:eastAsia="Arial Unicode MS" w:hAnsi="Arial" w:cs="Arial"/>
          <w:color w:val="auto"/>
          <w:sz w:val="20"/>
          <w:szCs w:val="20"/>
        </w:rPr>
        <w:t xml:space="preserve">ředávacího protokolu). </w:t>
      </w:r>
    </w:p>
    <w:p w14:paraId="0304A0E9" w14:textId="77777777" w:rsidR="00A605C2" w:rsidRPr="00A605C2" w:rsidRDefault="00A605C2" w:rsidP="00182157">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0" w:hanging="425"/>
        <w:contextualSpacing/>
        <w:jc w:val="both"/>
        <w:rPr>
          <w:rFonts w:ascii="Arial" w:eastAsia="Arial Unicode MS" w:hAnsi="Arial" w:cs="Arial"/>
          <w:color w:val="auto"/>
          <w:sz w:val="20"/>
          <w:szCs w:val="20"/>
        </w:rPr>
      </w:pPr>
      <w:r w:rsidRPr="00A605C2">
        <w:rPr>
          <w:rFonts w:ascii="Arial" w:eastAsia="Arial Unicode MS" w:hAnsi="Arial" w:cs="Arial"/>
          <w:color w:val="auto"/>
          <w:sz w:val="20"/>
          <w:szCs w:val="20"/>
        </w:rPr>
        <w:t>Na faktuře musí být uvedeno číselné označení této R</w:t>
      </w:r>
      <w:r w:rsidR="000D3C98">
        <w:rPr>
          <w:rFonts w:ascii="Arial" w:eastAsia="Arial Unicode MS" w:hAnsi="Arial" w:cs="Arial"/>
          <w:color w:val="auto"/>
          <w:sz w:val="20"/>
          <w:szCs w:val="20"/>
        </w:rPr>
        <w:t xml:space="preserve">ámcové </w:t>
      </w:r>
      <w:r w:rsidR="002C4CBE">
        <w:rPr>
          <w:rFonts w:ascii="Arial" w:eastAsia="Arial Unicode MS" w:hAnsi="Arial" w:cs="Arial"/>
          <w:color w:val="auto"/>
          <w:sz w:val="20"/>
          <w:szCs w:val="20"/>
        </w:rPr>
        <w:t>smlouvy</w:t>
      </w:r>
      <w:r w:rsidRPr="00A605C2">
        <w:rPr>
          <w:rFonts w:ascii="Arial" w:eastAsia="Arial Unicode MS" w:hAnsi="Arial" w:cs="Arial"/>
          <w:color w:val="auto"/>
          <w:sz w:val="20"/>
          <w:szCs w:val="20"/>
        </w:rPr>
        <w:t xml:space="preserve"> a rovněž příslušné </w:t>
      </w:r>
      <w:r w:rsidR="0048080E">
        <w:rPr>
          <w:rFonts w:ascii="Arial" w:eastAsia="Arial Unicode MS" w:hAnsi="Arial" w:cs="Arial"/>
          <w:color w:val="auto"/>
          <w:sz w:val="20"/>
          <w:szCs w:val="20"/>
        </w:rPr>
        <w:t xml:space="preserve">Dílčí </w:t>
      </w:r>
      <w:r w:rsidR="000D3C98">
        <w:rPr>
          <w:rFonts w:ascii="Arial" w:eastAsia="Arial Unicode MS" w:hAnsi="Arial" w:cs="Arial"/>
          <w:color w:val="auto"/>
          <w:sz w:val="20"/>
          <w:szCs w:val="20"/>
        </w:rPr>
        <w:t>S</w:t>
      </w:r>
      <w:r w:rsidRPr="00A605C2">
        <w:rPr>
          <w:rFonts w:ascii="Arial" w:eastAsia="Arial Unicode MS" w:hAnsi="Arial" w:cs="Arial"/>
          <w:color w:val="auto"/>
          <w:sz w:val="20"/>
          <w:szCs w:val="20"/>
        </w:rPr>
        <w:t>mlouvy</w:t>
      </w:r>
      <w:r w:rsidR="0020611C">
        <w:rPr>
          <w:rFonts w:ascii="Arial" w:eastAsia="Arial Unicode MS" w:hAnsi="Arial" w:cs="Arial"/>
          <w:color w:val="auto"/>
          <w:sz w:val="20"/>
          <w:szCs w:val="20"/>
        </w:rPr>
        <w:t>.</w:t>
      </w:r>
      <w:r w:rsidRPr="00A605C2">
        <w:rPr>
          <w:rFonts w:ascii="Arial" w:eastAsia="Arial Unicode MS" w:hAnsi="Arial" w:cs="Arial"/>
          <w:color w:val="auto"/>
          <w:sz w:val="20"/>
          <w:szCs w:val="20"/>
        </w:rPr>
        <w:t xml:space="preserve"> </w:t>
      </w:r>
    </w:p>
    <w:p w14:paraId="639DBE1E" w14:textId="77777777" w:rsidR="00AD4A85" w:rsidRDefault="00A605C2" w:rsidP="00182157">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276" w:lineRule="auto"/>
        <w:ind w:left="850" w:hanging="425"/>
        <w:contextualSpacing/>
        <w:jc w:val="both"/>
        <w:rPr>
          <w:rFonts w:ascii="Arial" w:eastAsia="Arial Unicode MS" w:hAnsi="Arial" w:cs="Arial"/>
          <w:color w:val="auto"/>
          <w:sz w:val="20"/>
          <w:szCs w:val="20"/>
        </w:rPr>
      </w:pPr>
      <w:r w:rsidRPr="00A605C2">
        <w:rPr>
          <w:rFonts w:ascii="Arial" w:eastAsia="Arial Unicode MS" w:hAnsi="Arial" w:cs="Arial"/>
          <w:color w:val="auto"/>
          <w:sz w:val="20"/>
          <w:szCs w:val="20"/>
        </w:rPr>
        <w:t xml:space="preserve">Součástí každé faktury jako její příloha bude kopie </w:t>
      </w:r>
      <w:r w:rsidR="0048080E">
        <w:rPr>
          <w:rFonts w:ascii="Arial" w:eastAsia="Arial Unicode MS" w:hAnsi="Arial" w:cs="Arial"/>
          <w:color w:val="auto"/>
          <w:sz w:val="20"/>
          <w:szCs w:val="20"/>
        </w:rPr>
        <w:t>P</w:t>
      </w:r>
      <w:r w:rsidRPr="00A605C2">
        <w:rPr>
          <w:rFonts w:ascii="Arial" w:eastAsia="Arial Unicode MS" w:hAnsi="Arial" w:cs="Arial"/>
          <w:color w:val="auto"/>
          <w:sz w:val="20"/>
          <w:szCs w:val="20"/>
        </w:rPr>
        <w:t xml:space="preserve">ředávacího protokolu </w:t>
      </w:r>
      <w:r w:rsidR="003D2F2D">
        <w:rPr>
          <w:rFonts w:ascii="Arial" w:eastAsia="Arial Unicode MS" w:hAnsi="Arial" w:cs="Arial"/>
          <w:color w:val="auto"/>
          <w:sz w:val="20"/>
          <w:szCs w:val="20"/>
        </w:rPr>
        <w:t>v</w:t>
      </w:r>
      <w:r w:rsidRPr="00A605C2">
        <w:rPr>
          <w:rFonts w:ascii="Arial" w:eastAsia="Arial Unicode MS" w:hAnsi="Arial" w:cs="Arial"/>
          <w:color w:val="auto"/>
          <w:sz w:val="20"/>
          <w:szCs w:val="20"/>
        </w:rPr>
        <w:t>ztahujícího se k fakturovanému plnění</w:t>
      </w:r>
      <w:r w:rsidR="0048080E">
        <w:rPr>
          <w:rFonts w:ascii="Arial" w:eastAsia="Arial Unicode MS" w:hAnsi="Arial" w:cs="Arial"/>
          <w:color w:val="auto"/>
          <w:sz w:val="20"/>
          <w:szCs w:val="20"/>
        </w:rPr>
        <w:t xml:space="preserve"> (viz čl. VI. Rámcové smlouvy)</w:t>
      </w:r>
      <w:r w:rsidR="0020611C">
        <w:rPr>
          <w:rFonts w:ascii="Arial" w:eastAsia="Arial Unicode MS" w:hAnsi="Arial" w:cs="Arial"/>
          <w:color w:val="auto"/>
          <w:sz w:val="20"/>
          <w:szCs w:val="20"/>
        </w:rPr>
        <w:t>.</w:t>
      </w:r>
    </w:p>
    <w:p w14:paraId="35937CF0" w14:textId="77777777" w:rsidR="00A605C2" w:rsidRDefault="00AD4A85" w:rsidP="00182157">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276" w:lineRule="auto"/>
        <w:ind w:left="850" w:hanging="425"/>
        <w:contextualSpacing/>
        <w:jc w:val="both"/>
        <w:rPr>
          <w:rFonts w:ascii="Arial" w:eastAsia="Arial Unicode MS" w:hAnsi="Arial" w:cs="Arial"/>
          <w:color w:val="auto"/>
          <w:sz w:val="20"/>
          <w:szCs w:val="20"/>
        </w:rPr>
      </w:pPr>
      <w:r>
        <w:rPr>
          <w:rFonts w:ascii="Arial" w:eastAsia="Arial Unicode MS" w:hAnsi="Arial" w:cs="Arial"/>
          <w:color w:val="auto"/>
          <w:sz w:val="20"/>
          <w:szCs w:val="20"/>
        </w:rPr>
        <w:t>Součástí faktury na Předběžný projekt bude kopie</w:t>
      </w:r>
      <w:r w:rsidR="0020611C">
        <w:rPr>
          <w:rFonts w:ascii="Arial" w:eastAsia="Arial Unicode MS" w:hAnsi="Arial" w:cs="Arial"/>
          <w:color w:val="auto"/>
          <w:sz w:val="20"/>
          <w:szCs w:val="20"/>
        </w:rPr>
        <w:t xml:space="preserve"> e-</w:t>
      </w:r>
      <w:r>
        <w:rPr>
          <w:rFonts w:ascii="Arial" w:eastAsia="Arial Unicode MS" w:hAnsi="Arial" w:cs="Arial"/>
          <w:color w:val="auto"/>
          <w:sz w:val="20"/>
          <w:szCs w:val="20"/>
        </w:rPr>
        <w:t>mailu Pověřené osoby Objednatele o schválení předmětného Předběžného projektu</w:t>
      </w:r>
      <w:r w:rsidR="00522BA8">
        <w:rPr>
          <w:rFonts w:ascii="Arial" w:eastAsia="Arial Unicode MS" w:hAnsi="Arial" w:cs="Arial"/>
          <w:color w:val="auto"/>
          <w:sz w:val="20"/>
          <w:szCs w:val="20"/>
        </w:rPr>
        <w:t xml:space="preserve"> a vyjádření </w:t>
      </w:r>
      <w:r w:rsidR="00AE21AE">
        <w:rPr>
          <w:rFonts w:ascii="Arial" w:eastAsia="Arial Unicode MS" w:hAnsi="Arial" w:cs="Arial"/>
          <w:color w:val="auto"/>
          <w:sz w:val="20"/>
          <w:szCs w:val="20"/>
        </w:rPr>
        <w:t>Pověřené</w:t>
      </w:r>
      <w:r w:rsidR="00522BA8">
        <w:rPr>
          <w:rFonts w:ascii="Arial" w:eastAsia="Arial Unicode MS" w:hAnsi="Arial" w:cs="Arial"/>
          <w:color w:val="auto"/>
          <w:sz w:val="20"/>
          <w:szCs w:val="20"/>
        </w:rPr>
        <w:t xml:space="preserve"> osoby </w:t>
      </w:r>
      <w:r w:rsidR="004F3290">
        <w:rPr>
          <w:rFonts w:ascii="Arial" w:eastAsia="Arial Unicode MS" w:hAnsi="Arial" w:cs="Arial"/>
          <w:color w:val="auto"/>
          <w:sz w:val="20"/>
          <w:szCs w:val="20"/>
        </w:rPr>
        <w:t xml:space="preserve">Objednatele </w:t>
      </w:r>
      <w:r w:rsidR="00522BA8">
        <w:rPr>
          <w:rFonts w:ascii="Arial" w:eastAsia="Arial Unicode MS" w:hAnsi="Arial" w:cs="Arial"/>
          <w:color w:val="auto"/>
          <w:sz w:val="20"/>
          <w:szCs w:val="20"/>
        </w:rPr>
        <w:t xml:space="preserve">o </w:t>
      </w:r>
      <w:proofErr w:type="spellStart"/>
      <w:r w:rsidR="00522BA8">
        <w:rPr>
          <w:rFonts w:ascii="Arial" w:eastAsia="Arial Unicode MS" w:hAnsi="Arial" w:cs="Arial"/>
          <w:color w:val="auto"/>
          <w:sz w:val="20"/>
          <w:szCs w:val="20"/>
        </w:rPr>
        <w:t>nerealizaci</w:t>
      </w:r>
      <w:proofErr w:type="spellEnd"/>
      <w:r w:rsidR="00522BA8">
        <w:rPr>
          <w:rFonts w:ascii="Arial" w:eastAsia="Arial Unicode MS" w:hAnsi="Arial" w:cs="Arial"/>
          <w:color w:val="auto"/>
          <w:sz w:val="20"/>
          <w:szCs w:val="20"/>
        </w:rPr>
        <w:t xml:space="preserve"> příslušného díla.</w:t>
      </w:r>
    </w:p>
    <w:p w14:paraId="762CCD37" w14:textId="77777777" w:rsidR="009C03E0" w:rsidRPr="00A605C2" w:rsidRDefault="009C03E0" w:rsidP="009C03E0">
      <w:p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276" w:lineRule="auto"/>
        <w:ind w:left="850"/>
        <w:contextualSpacing/>
        <w:jc w:val="both"/>
        <w:rPr>
          <w:rFonts w:ascii="Arial" w:eastAsia="Arial Unicode MS" w:hAnsi="Arial" w:cs="Arial"/>
          <w:color w:val="auto"/>
          <w:sz w:val="20"/>
          <w:szCs w:val="20"/>
        </w:rPr>
      </w:pPr>
    </w:p>
    <w:p w14:paraId="2FC9A281" w14:textId="77777777" w:rsidR="00A605C2" w:rsidRPr="00C9275B" w:rsidRDefault="007C76AD" w:rsidP="0018215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C9275B">
        <w:rPr>
          <w:rFonts w:ascii="Arial" w:eastAsia="Times New Roman" w:hAnsi="Arial" w:cs="Arial"/>
          <w:color w:val="auto"/>
          <w:sz w:val="20"/>
          <w:szCs w:val="20"/>
          <w:bdr w:val="none" w:sz="0" w:space="0" w:color="auto"/>
        </w:rPr>
        <w:t>Smluvní s</w:t>
      </w:r>
      <w:r w:rsidR="00A605C2" w:rsidRPr="00C9275B">
        <w:rPr>
          <w:rFonts w:ascii="Arial" w:eastAsia="Times New Roman" w:hAnsi="Arial" w:cs="Arial"/>
          <w:color w:val="auto"/>
          <w:sz w:val="20"/>
          <w:szCs w:val="20"/>
          <w:bdr w:val="none" w:sz="0" w:space="0" w:color="auto"/>
        </w:rPr>
        <w:t xml:space="preserve">trany dohodly lhůtu splatnosti faktur v délce třicet (30) dnů od data doručení příslušné faktury </w:t>
      </w:r>
      <w:r w:rsidRPr="00C9275B">
        <w:rPr>
          <w:rFonts w:ascii="Arial" w:eastAsia="Times New Roman" w:hAnsi="Arial" w:cs="Arial"/>
          <w:color w:val="auto"/>
          <w:sz w:val="20"/>
          <w:szCs w:val="20"/>
          <w:bdr w:val="none" w:sz="0" w:space="0" w:color="auto"/>
        </w:rPr>
        <w:t xml:space="preserve">Objednateli, a to buď v listinné podobě </w:t>
      </w:r>
      <w:r w:rsidR="00A605C2" w:rsidRPr="00C9275B">
        <w:rPr>
          <w:rFonts w:ascii="Arial" w:eastAsia="Times New Roman" w:hAnsi="Arial" w:cs="Arial"/>
          <w:color w:val="auto"/>
          <w:sz w:val="20"/>
          <w:szCs w:val="20"/>
          <w:bdr w:val="none" w:sz="0" w:space="0" w:color="auto"/>
        </w:rPr>
        <w:t xml:space="preserve">do sídla </w:t>
      </w:r>
      <w:r w:rsidR="00913868">
        <w:rPr>
          <w:rFonts w:ascii="Arial" w:eastAsia="Times New Roman" w:hAnsi="Arial" w:cs="Arial"/>
          <w:color w:val="auto"/>
          <w:sz w:val="20"/>
          <w:szCs w:val="20"/>
          <w:bdr w:val="none" w:sz="0" w:space="0" w:color="auto"/>
        </w:rPr>
        <w:t>O</w:t>
      </w:r>
      <w:r w:rsidR="0021227C">
        <w:rPr>
          <w:rFonts w:ascii="Arial" w:eastAsia="Times New Roman" w:hAnsi="Arial" w:cs="Arial"/>
          <w:color w:val="auto"/>
          <w:sz w:val="20"/>
          <w:szCs w:val="20"/>
          <w:bdr w:val="none" w:sz="0" w:space="0" w:color="auto"/>
        </w:rPr>
        <w:t>bjednatele</w:t>
      </w:r>
      <w:r w:rsidR="00A605C2" w:rsidRPr="00C9275B">
        <w:rPr>
          <w:rFonts w:ascii="Arial" w:eastAsia="Times New Roman" w:hAnsi="Arial" w:cs="Arial"/>
          <w:color w:val="auto"/>
          <w:sz w:val="20"/>
          <w:szCs w:val="20"/>
          <w:bdr w:val="none" w:sz="0" w:space="0" w:color="auto"/>
        </w:rPr>
        <w:t>, tj. na adresu Orlická 2020/4, 130 00 Praha 3</w:t>
      </w:r>
      <w:r w:rsidRPr="00C9275B">
        <w:rPr>
          <w:rFonts w:ascii="Arial" w:eastAsia="Times New Roman" w:hAnsi="Arial" w:cs="Arial"/>
          <w:color w:val="auto"/>
          <w:sz w:val="20"/>
          <w:szCs w:val="20"/>
          <w:bdr w:val="none" w:sz="0" w:space="0" w:color="auto"/>
        </w:rPr>
        <w:t xml:space="preserve"> nebo v</w:t>
      </w:r>
      <w:r w:rsidR="00DB1621" w:rsidRPr="00C9275B">
        <w:rPr>
          <w:rFonts w:ascii="Arial" w:eastAsia="Times New Roman" w:hAnsi="Arial" w:cs="Arial"/>
          <w:color w:val="auto"/>
          <w:sz w:val="20"/>
          <w:szCs w:val="20"/>
          <w:bdr w:val="none" w:sz="0" w:space="0" w:color="auto"/>
        </w:rPr>
        <w:t xml:space="preserve"> </w:t>
      </w:r>
      <w:r w:rsidRPr="00C9275B">
        <w:rPr>
          <w:rFonts w:ascii="Arial" w:eastAsia="Times New Roman" w:hAnsi="Arial" w:cs="Arial"/>
          <w:color w:val="auto"/>
          <w:sz w:val="20"/>
          <w:szCs w:val="20"/>
          <w:bdr w:val="none" w:sz="0" w:space="0" w:color="auto"/>
        </w:rPr>
        <w:t xml:space="preserve">elektronické podobě do datové schránky </w:t>
      </w:r>
      <w:r w:rsidR="00913868">
        <w:rPr>
          <w:rFonts w:ascii="Arial" w:eastAsia="Times New Roman" w:hAnsi="Arial" w:cs="Arial"/>
          <w:color w:val="auto"/>
          <w:sz w:val="20"/>
          <w:szCs w:val="20"/>
          <w:bdr w:val="none" w:sz="0" w:space="0" w:color="auto"/>
        </w:rPr>
        <w:t>O</w:t>
      </w:r>
      <w:r w:rsidR="0021227C">
        <w:rPr>
          <w:rFonts w:ascii="Arial" w:eastAsia="Times New Roman" w:hAnsi="Arial" w:cs="Arial"/>
          <w:color w:val="auto"/>
          <w:sz w:val="20"/>
          <w:szCs w:val="20"/>
          <w:bdr w:val="none" w:sz="0" w:space="0" w:color="auto"/>
        </w:rPr>
        <w:t>bjednatele</w:t>
      </w:r>
      <w:r w:rsidR="00A605C2" w:rsidRPr="00C9275B">
        <w:rPr>
          <w:rFonts w:ascii="Arial" w:eastAsia="Times New Roman" w:hAnsi="Arial" w:cs="Arial"/>
          <w:color w:val="auto"/>
          <w:sz w:val="20"/>
          <w:szCs w:val="20"/>
          <w:bdr w:val="none" w:sz="0" w:space="0" w:color="auto"/>
        </w:rPr>
        <w:t>. Dnem zaplacení fakturované částky se pro účely této R</w:t>
      </w:r>
      <w:r w:rsidR="000D3C98" w:rsidRPr="00C9275B">
        <w:rPr>
          <w:rFonts w:ascii="Arial" w:eastAsia="Times New Roman" w:hAnsi="Arial" w:cs="Arial"/>
          <w:color w:val="auto"/>
          <w:sz w:val="20"/>
          <w:szCs w:val="20"/>
          <w:bdr w:val="none" w:sz="0" w:space="0" w:color="auto"/>
        </w:rPr>
        <w:t xml:space="preserve">ámcové </w:t>
      </w:r>
      <w:r w:rsidR="002C4CBE" w:rsidRPr="00C9275B">
        <w:rPr>
          <w:rFonts w:ascii="Arial" w:eastAsia="Times New Roman" w:hAnsi="Arial" w:cs="Arial"/>
          <w:color w:val="auto"/>
          <w:sz w:val="20"/>
          <w:szCs w:val="20"/>
          <w:bdr w:val="none" w:sz="0" w:space="0" w:color="auto"/>
        </w:rPr>
        <w:t>smlouvy</w:t>
      </w:r>
      <w:r w:rsidR="00A605C2" w:rsidRPr="00C9275B">
        <w:rPr>
          <w:rFonts w:ascii="Arial" w:eastAsia="Times New Roman" w:hAnsi="Arial" w:cs="Arial"/>
          <w:color w:val="auto"/>
          <w:sz w:val="20"/>
          <w:szCs w:val="20"/>
          <w:bdr w:val="none" w:sz="0" w:space="0" w:color="auto"/>
        </w:rPr>
        <w:t xml:space="preserve"> rozumí den odepsání fakturované částky z účtu Objednatele ve prospěch účtu Zhotovitele. </w:t>
      </w:r>
      <w:r w:rsidR="00913868">
        <w:rPr>
          <w:rFonts w:ascii="Arial" w:eastAsia="Times New Roman" w:hAnsi="Arial" w:cs="Arial"/>
          <w:color w:val="auto"/>
          <w:sz w:val="20"/>
          <w:szCs w:val="20"/>
          <w:bdr w:val="none" w:sz="0" w:space="0" w:color="auto"/>
        </w:rPr>
        <w:t>O</w:t>
      </w:r>
      <w:r w:rsidR="0021227C">
        <w:rPr>
          <w:rFonts w:ascii="Arial" w:eastAsia="Times New Roman" w:hAnsi="Arial" w:cs="Arial"/>
          <w:color w:val="auto"/>
          <w:sz w:val="20"/>
          <w:szCs w:val="20"/>
          <w:bdr w:val="none" w:sz="0" w:space="0" w:color="auto"/>
        </w:rPr>
        <w:t>bjednatel</w:t>
      </w:r>
      <w:r w:rsidR="00A605C2" w:rsidRPr="00C9275B">
        <w:rPr>
          <w:rFonts w:ascii="Arial" w:eastAsia="Times New Roman" w:hAnsi="Arial" w:cs="Arial"/>
          <w:color w:val="auto"/>
          <w:sz w:val="20"/>
          <w:szCs w:val="20"/>
          <w:bdr w:val="none" w:sz="0" w:space="0" w:color="auto"/>
        </w:rPr>
        <w:t xml:space="preserve"> je oprávněn před uplynutím lhůty splatnosti vrátit bez zaplacení fakturu, která neobsahuje výše uvedené náležitosti, anebo má jiné vady v obsahu podle této R</w:t>
      </w:r>
      <w:r w:rsidR="000D3C98" w:rsidRPr="00C9275B">
        <w:rPr>
          <w:rFonts w:ascii="Arial" w:eastAsia="Times New Roman" w:hAnsi="Arial" w:cs="Arial"/>
          <w:color w:val="auto"/>
          <w:sz w:val="20"/>
          <w:szCs w:val="20"/>
          <w:bdr w:val="none" w:sz="0" w:space="0" w:color="auto"/>
        </w:rPr>
        <w:t xml:space="preserve">ámcové </w:t>
      </w:r>
      <w:r w:rsidR="002C4CBE" w:rsidRPr="00C9275B">
        <w:rPr>
          <w:rFonts w:ascii="Arial" w:eastAsia="Times New Roman" w:hAnsi="Arial" w:cs="Arial"/>
          <w:color w:val="auto"/>
          <w:sz w:val="20"/>
          <w:szCs w:val="20"/>
          <w:bdr w:val="none" w:sz="0" w:space="0" w:color="auto"/>
        </w:rPr>
        <w:t>smlouvy</w:t>
      </w:r>
      <w:r w:rsidR="00A605C2" w:rsidRPr="00C9275B">
        <w:rPr>
          <w:rFonts w:ascii="Arial" w:eastAsia="Times New Roman" w:hAnsi="Arial" w:cs="Arial"/>
          <w:color w:val="auto"/>
          <w:sz w:val="20"/>
          <w:szCs w:val="20"/>
          <w:bdr w:val="none" w:sz="0" w:space="0" w:color="auto"/>
        </w:rPr>
        <w:t xml:space="preserve"> (např. v případě rozporu </w:t>
      </w:r>
      <w:r w:rsidR="00573AFB">
        <w:rPr>
          <w:rFonts w:ascii="Arial" w:eastAsia="Times New Roman" w:hAnsi="Arial" w:cs="Arial"/>
          <w:color w:val="auto"/>
          <w:sz w:val="20"/>
          <w:szCs w:val="20"/>
          <w:bdr w:val="none" w:sz="0" w:space="0" w:color="auto"/>
        </w:rPr>
        <w:t>m</w:t>
      </w:r>
      <w:r w:rsidR="00A605C2" w:rsidRPr="00C9275B">
        <w:rPr>
          <w:rFonts w:ascii="Arial" w:eastAsia="Times New Roman" w:hAnsi="Arial" w:cs="Arial"/>
          <w:color w:val="auto"/>
          <w:sz w:val="20"/>
          <w:szCs w:val="20"/>
          <w:bdr w:val="none" w:sz="0" w:space="0" w:color="auto"/>
        </w:rPr>
        <w:t>ezi účtovanými a touto R</w:t>
      </w:r>
      <w:r w:rsidR="000D3C98" w:rsidRPr="00C9275B">
        <w:rPr>
          <w:rFonts w:ascii="Arial" w:eastAsia="Times New Roman" w:hAnsi="Arial" w:cs="Arial"/>
          <w:color w:val="auto"/>
          <w:sz w:val="20"/>
          <w:szCs w:val="20"/>
          <w:bdr w:val="none" w:sz="0" w:space="0" w:color="auto"/>
        </w:rPr>
        <w:t xml:space="preserve">ámcovou </w:t>
      </w:r>
      <w:r w:rsidR="00301E47" w:rsidRPr="00C9275B">
        <w:rPr>
          <w:rFonts w:ascii="Arial" w:eastAsia="Times New Roman" w:hAnsi="Arial" w:cs="Arial"/>
          <w:color w:val="auto"/>
          <w:sz w:val="20"/>
          <w:szCs w:val="20"/>
          <w:bdr w:val="none" w:sz="0" w:space="0" w:color="auto"/>
        </w:rPr>
        <w:t>smlouvou</w:t>
      </w:r>
      <w:r w:rsidR="00A605C2" w:rsidRPr="00C9275B">
        <w:rPr>
          <w:rFonts w:ascii="Arial" w:eastAsia="Times New Roman" w:hAnsi="Arial" w:cs="Arial"/>
          <w:color w:val="auto"/>
          <w:sz w:val="20"/>
          <w:szCs w:val="20"/>
          <w:bdr w:val="none" w:sz="0" w:space="0" w:color="auto"/>
        </w:rPr>
        <w:t xml:space="preserve"> dohodnutými jednotkovými cenami apod.). V</w:t>
      </w:r>
      <w:r w:rsidR="002842F6">
        <w:rPr>
          <w:rFonts w:ascii="Arial" w:eastAsia="Times New Roman" w:hAnsi="Arial" w:cs="Arial"/>
          <w:color w:val="auto"/>
          <w:sz w:val="20"/>
          <w:szCs w:val="20"/>
          <w:bdr w:val="none" w:sz="0" w:space="0" w:color="auto"/>
        </w:rPr>
        <w:t> průvodním dopisu ke</w:t>
      </w:r>
      <w:r w:rsidR="00A605C2" w:rsidRPr="00C9275B">
        <w:rPr>
          <w:rFonts w:ascii="Arial" w:eastAsia="Times New Roman" w:hAnsi="Arial" w:cs="Arial"/>
          <w:color w:val="auto"/>
          <w:sz w:val="20"/>
          <w:szCs w:val="20"/>
          <w:bdr w:val="none" w:sz="0" w:space="0" w:color="auto"/>
        </w:rPr>
        <w:t xml:space="preserve"> vrácené faktuře musí </w:t>
      </w:r>
      <w:r w:rsidR="00913868">
        <w:rPr>
          <w:rFonts w:ascii="Arial" w:eastAsia="Times New Roman" w:hAnsi="Arial" w:cs="Arial"/>
          <w:color w:val="auto"/>
          <w:sz w:val="20"/>
          <w:szCs w:val="20"/>
          <w:bdr w:val="none" w:sz="0" w:space="0" w:color="auto"/>
        </w:rPr>
        <w:t>O</w:t>
      </w:r>
      <w:r w:rsidR="0021227C">
        <w:rPr>
          <w:rFonts w:ascii="Arial" w:eastAsia="Times New Roman" w:hAnsi="Arial" w:cs="Arial"/>
          <w:color w:val="auto"/>
          <w:sz w:val="20"/>
          <w:szCs w:val="20"/>
          <w:bdr w:val="none" w:sz="0" w:space="0" w:color="auto"/>
        </w:rPr>
        <w:t>bjednatel</w:t>
      </w:r>
      <w:r w:rsidR="00A605C2" w:rsidRPr="00C9275B">
        <w:rPr>
          <w:rFonts w:ascii="Arial" w:eastAsia="Times New Roman" w:hAnsi="Arial" w:cs="Arial"/>
          <w:color w:val="auto"/>
          <w:sz w:val="20"/>
          <w:szCs w:val="20"/>
          <w:bdr w:val="none" w:sz="0" w:space="0" w:color="auto"/>
        </w:rPr>
        <w:t xml:space="preserve"> vyznačit důvod vrácení. Zhotovitel je povinen podle povahy nesprávnosti fakturu opravit nebo nově vyhotovit. Oprávněným vrácením faktury přestává běžet původní lhůta splatnosti. Celá 30</w:t>
      </w:r>
      <w:r w:rsidR="00915F9D">
        <w:rPr>
          <w:rFonts w:ascii="Arial" w:eastAsia="Times New Roman" w:hAnsi="Arial" w:cs="Arial"/>
          <w:color w:val="auto"/>
          <w:sz w:val="20"/>
          <w:szCs w:val="20"/>
          <w:bdr w:val="none" w:sz="0" w:space="0" w:color="auto"/>
        </w:rPr>
        <w:t xml:space="preserve"> </w:t>
      </w:r>
      <w:r w:rsidR="00A605C2" w:rsidRPr="00C9275B">
        <w:rPr>
          <w:rFonts w:ascii="Arial" w:eastAsia="Times New Roman" w:hAnsi="Arial" w:cs="Arial"/>
          <w:color w:val="auto"/>
          <w:sz w:val="20"/>
          <w:szCs w:val="20"/>
          <w:bdr w:val="none" w:sz="0" w:space="0" w:color="auto"/>
        </w:rPr>
        <w:t>denní lhůta běží znovu ode dne doručení opravené nebo nově vyhotovené faktury Objednateli.</w:t>
      </w:r>
    </w:p>
    <w:p w14:paraId="656BFB83" w14:textId="77777777" w:rsidR="001B2ED3" w:rsidRPr="00C95429" w:rsidRDefault="00C9275B" w:rsidP="00C95429">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C95429">
        <w:rPr>
          <w:rFonts w:ascii="Arial" w:eastAsia="Times New Roman" w:hAnsi="Arial" w:cs="Arial"/>
          <w:color w:val="auto"/>
          <w:sz w:val="20"/>
          <w:szCs w:val="20"/>
          <w:bdr w:val="none" w:sz="0" w:space="0" w:color="auto"/>
        </w:rPr>
        <w:t>Zhotovitel</w:t>
      </w:r>
      <w:r w:rsidR="001B2ED3" w:rsidRPr="00C95429">
        <w:rPr>
          <w:rFonts w:ascii="Arial" w:eastAsia="Times New Roman" w:hAnsi="Arial" w:cs="Arial"/>
          <w:color w:val="auto"/>
          <w:sz w:val="20"/>
          <w:szCs w:val="20"/>
          <w:bdr w:val="none" w:sz="0" w:space="0" w:color="auto"/>
        </w:rPr>
        <w:t xml:space="preserve">, pokud je v den uzavření této Rámcové dohody plátcem DPH, </w:t>
      </w:r>
      <w:r w:rsidR="00600D84" w:rsidRPr="00C95429">
        <w:rPr>
          <w:rFonts w:ascii="Arial" w:eastAsia="Times New Roman" w:hAnsi="Arial" w:cs="Arial"/>
          <w:color w:val="auto"/>
          <w:sz w:val="20"/>
          <w:szCs w:val="20"/>
          <w:bdr w:val="none" w:sz="0" w:space="0" w:color="auto"/>
        </w:rPr>
        <w:t xml:space="preserve">prohlašuje, že jeho účet uvedený v záhlaví této Smlouvy je účtem zveřejněným správcem daně způsobem umožňujícím </w:t>
      </w:r>
      <w:r w:rsidR="00600D84" w:rsidRPr="00C95429">
        <w:rPr>
          <w:rFonts w:ascii="Arial" w:eastAsia="Times New Roman" w:hAnsi="Arial" w:cs="Arial"/>
          <w:color w:val="auto"/>
          <w:sz w:val="20"/>
          <w:szCs w:val="20"/>
          <w:bdr w:val="none" w:sz="0" w:space="0" w:color="auto"/>
        </w:rPr>
        <w:lastRenderedPageBreak/>
        <w:t xml:space="preserve">dálkový přístup ve smyslu § 96 odst. 2 zákona o DPH. V případě, že </w:t>
      </w:r>
      <w:r w:rsidRPr="00C95429">
        <w:rPr>
          <w:rFonts w:ascii="Arial" w:eastAsia="Times New Roman" w:hAnsi="Arial" w:cs="Arial"/>
          <w:color w:val="auto"/>
          <w:sz w:val="20"/>
          <w:szCs w:val="20"/>
          <w:bdr w:val="none" w:sz="0" w:space="0" w:color="auto"/>
        </w:rPr>
        <w:t>Zhotovitel</w:t>
      </w:r>
      <w:r w:rsidR="001B2ED3" w:rsidRPr="00C95429">
        <w:rPr>
          <w:rFonts w:ascii="Arial" w:eastAsia="Times New Roman" w:hAnsi="Arial" w:cs="Arial"/>
          <w:color w:val="auto"/>
          <w:sz w:val="20"/>
          <w:szCs w:val="20"/>
          <w:bdr w:val="none" w:sz="0" w:space="0" w:color="auto"/>
        </w:rPr>
        <w:t>, který je plátcem DPH,</w:t>
      </w:r>
      <w:r w:rsidR="00600D84" w:rsidRPr="00C95429">
        <w:rPr>
          <w:rFonts w:ascii="Arial" w:eastAsia="Times New Roman" w:hAnsi="Arial" w:cs="Arial"/>
          <w:color w:val="auto"/>
          <w:sz w:val="20"/>
          <w:szCs w:val="20"/>
          <w:bdr w:val="none" w:sz="0" w:space="0" w:color="auto"/>
        </w:rPr>
        <w:t xml:space="preserve"> nebude mít v době uskutečnění zdanitelného plnění bankovní účet uvedený v záhlaví této Rámcové smlouvy tímto způsobem zveřejněn, uhradí Objednatel </w:t>
      </w:r>
      <w:r w:rsidRPr="00C95429">
        <w:rPr>
          <w:rFonts w:ascii="Arial" w:eastAsia="Times New Roman" w:hAnsi="Arial" w:cs="Arial"/>
          <w:color w:val="auto"/>
          <w:sz w:val="20"/>
          <w:szCs w:val="20"/>
          <w:bdr w:val="none" w:sz="0" w:space="0" w:color="auto"/>
        </w:rPr>
        <w:t>Zhotovitel</w:t>
      </w:r>
      <w:r w:rsidR="00600D84" w:rsidRPr="00C95429">
        <w:rPr>
          <w:rFonts w:ascii="Arial" w:eastAsia="Times New Roman" w:hAnsi="Arial" w:cs="Arial"/>
          <w:color w:val="auto"/>
          <w:sz w:val="20"/>
          <w:szCs w:val="20"/>
          <w:bdr w:val="none" w:sz="0" w:space="0" w:color="auto"/>
        </w:rPr>
        <w:t>i v dohodnutém termínu splatnosti příslušné faktury pouze částku představující dohodnutou cenu plnění bez DPH. Částku rovnající se výši DPH z</w:t>
      </w:r>
      <w:r w:rsidRPr="00C95429">
        <w:rPr>
          <w:rFonts w:ascii="Arial" w:eastAsia="Times New Roman" w:hAnsi="Arial" w:cs="Arial"/>
          <w:color w:val="auto"/>
          <w:sz w:val="20"/>
          <w:szCs w:val="20"/>
          <w:bdr w:val="none" w:sz="0" w:space="0" w:color="auto"/>
        </w:rPr>
        <w:t>e Zhotovitelem</w:t>
      </w:r>
      <w:r w:rsidR="00600D84" w:rsidRPr="00C95429">
        <w:rPr>
          <w:rFonts w:ascii="Arial" w:eastAsia="Times New Roman" w:hAnsi="Arial" w:cs="Arial"/>
          <w:color w:val="auto"/>
          <w:sz w:val="20"/>
          <w:szCs w:val="20"/>
          <w:bdr w:val="none" w:sz="0" w:space="0" w:color="auto"/>
        </w:rPr>
        <w:t xml:space="preserve"> fakturované ceny plnění uhradí Objednatel, v souladu s § 109a zákona o DPH, finančnímu úřadu místně příslušnému </w:t>
      </w:r>
      <w:r w:rsidRPr="00C95429">
        <w:rPr>
          <w:rFonts w:ascii="Arial" w:eastAsia="Times New Roman" w:hAnsi="Arial" w:cs="Arial"/>
          <w:color w:val="auto"/>
          <w:sz w:val="20"/>
          <w:szCs w:val="20"/>
          <w:bdr w:val="none" w:sz="0" w:space="0" w:color="auto"/>
        </w:rPr>
        <w:t>Zhotoviteli</w:t>
      </w:r>
      <w:r w:rsidR="00600D84" w:rsidRPr="00C95429">
        <w:rPr>
          <w:rFonts w:ascii="Arial" w:eastAsia="Times New Roman" w:hAnsi="Arial" w:cs="Arial"/>
          <w:color w:val="auto"/>
          <w:sz w:val="20"/>
          <w:szCs w:val="20"/>
          <w:bdr w:val="none" w:sz="0" w:space="0" w:color="auto"/>
        </w:rPr>
        <w:t xml:space="preserve">. </w:t>
      </w:r>
      <w:r w:rsidRPr="00C95429">
        <w:rPr>
          <w:rFonts w:ascii="Arial" w:eastAsia="Times New Roman" w:hAnsi="Arial" w:cs="Arial"/>
          <w:color w:val="auto"/>
          <w:sz w:val="20"/>
          <w:szCs w:val="20"/>
          <w:bdr w:val="none" w:sz="0" w:space="0" w:color="auto"/>
        </w:rPr>
        <w:t>Zhotovitel</w:t>
      </w:r>
      <w:r w:rsidR="00600D84" w:rsidRPr="00C95429">
        <w:rPr>
          <w:rFonts w:ascii="Arial" w:eastAsia="Times New Roman" w:hAnsi="Arial" w:cs="Arial"/>
          <w:color w:val="auto"/>
          <w:sz w:val="20"/>
          <w:szCs w:val="20"/>
          <w:bdr w:val="none" w:sz="0" w:space="0" w:color="auto"/>
        </w:rPr>
        <w:t xml:space="preserve"> výslovně prohlašuje, že celkovou cenu plnění bude považovat tímto za zaplacenou.</w:t>
      </w:r>
      <w:r w:rsidR="001B2ED3" w:rsidRPr="00C95429">
        <w:rPr>
          <w:rFonts w:ascii="Arial" w:eastAsia="Times New Roman" w:hAnsi="Arial" w:cs="Arial"/>
          <w:color w:val="auto"/>
          <w:sz w:val="20"/>
          <w:szCs w:val="20"/>
          <w:bdr w:val="none" w:sz="0" w:space="0" w:color="auto"/>
        </w:rPr>
        <w:t xml:space="preserve"> Smluvní strany se dohodly, že podle tohoto ustanovení bude postupováno též v případě, pokud se Zhotovitel v době poskytování plnění dle této Rámcové dohody plátcem DPH stane.</w:t>
      </w:r>
    </w:p>
    <w:p w14:paraId="7A9CC9D2" w14:textId="77777777" w:rsidR="00600D84" w:rsidRPr="00C95429" w:rsidRDefault="00600D84" w:rsidP="00C95429">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C95429">
        <w:rPr>
          <w:rFonts w:ascii="Arial" w:eastAsia="Times New Roman" w:hAnsi="Arial" w:cs="Arial"/>
          <w:color w:val="auto"/>
          <w:sz w:val="20"/>
          <w:szCs w:val="20"/>
          <w:bdr w:val="none" w:sz="0" w:space="0" w:color="auto"/>
        </w:rPr>
        <w:t xml:space="preserve">Pokud v době uskutečnění zdanitelného plnění bude </w:t>
      </w:r>
      <w:r w:rsidR="00C9275B" w:rsidRPr="00C95429">
        <w:rPr>
          <w:rFonts w:ascii="Arial" w:eastAsia="Times New Roman" w:hAnsi="Arial" w:cs="Arial"/>
          <w:color w:val="auto"/>
          <w:sz w:val="20"/>
          <w:szCs w:val="20"/>
          <w:bdr w:val="none" w:sz="0" w:space="0" w:color="auto"/>
        </w:rPr>
        <w:t>Zhotovitel</w:t>
      </w:r>
      <w:r w:rsidRPr="00C95429">
        <w:rPr>
          <w:rFonts w:ascii="Arial" w:eastAsia="Times New Roman" w:hAnsi="Arial" w:cs="Arial"/>
          <w:color w:val="auto"/>
          <w:sz w:val="20"/>
          <w:szCs w:val="20"/>
          <w:bdr w:val="none" w:sz="0" w:space="0" w:color="auto"/>
        </w:rPr>
        <w:t xml:space="preserve"> uveden v aplikaci „Registr plátců DPH“ jako nespolehlivý plátce, dohodly se Smluvní strany, že </w:t>
      </w:r>
      <w:r w:rsidR="00913868" w:rsidRPr="00C95429">
        <w:rPr>
          <w:rFonts w:ascii="Arial" w:eastAsia="Times New Roman" w:hAnsi="Arial" w:cs="Arial"/>
          <w:color w:val="auto"/>
          <w:sz w:val="20"/>
          <w:szCs w:val="20"/>
          <w:bdr w:val="none" w:sz="0" w:space="0" w:color="auto"/>
        </w:rPr>
        <w:t>O</w:t>
      </w:r>
      <w:r w:rsidR="0021227C" w:rsidRPr="00C95429">
        <w:rPr>
          <w:rFonts w:ascii="Arial" w:eastAsia="Times New Roman" w:hAnsi="Arial" w:cs="Arial"/>
          <w:color w:val="auto"/>
          <w:sz w:val="20"/>
          <w:szCs w:val="20"/>
          <w:bdr w:val="none" w:sz="0" w:space="0" w:color="auto"/>
        </w:rPr>
        <w:t>bjednatel</w:t>
      </w:r>
      <w:r w:rsidRPr="00C95429">
        <w:rPr>
          <w:rFonts w:ascii="Arial" w:eastAsia="Times New Roman" w:hAnsi="Arial" w:cs="Arial"/>
          <w:color w:val="auto"/>
          <w:sz w:val="20"/>
          <w:szCs w:val="20"/>
          <w:bdr w:val="none" w:sz="0" w:space="0" w:color="auto"/>
        </w:rPr>
        <w:t xml:space="preserve"> bude postupovat při úhradě ceny plnění způsobem uvedeným v odst. </w:t>
      </w:r>
      <w:r w:rsidR="00B53D0D" w:rsidRPr="00C95429">
        <w:rPr>
          <w:rFonts w:ascii="Arial" w:eastAsia="Times New Roman" w:hAnsi="Arial" w:cs="Arial"/>
          <w:color w:val="auto"/>
          <w:sz w:val="20"/>
          <w:szCs w:val="20"/>
          <w:bdr w:val="none" w:sz="0" w:space="0" w:color="auto"/>
        </w:rPr>
        <w:t>5</w:t>
      </w:r>
      <w:r w:rsidRPr="00C95429">
        <w:rPr>
          <w:rFonts w:ascii="Arial" w:eastAsia="Times New Roman" w:hAnsi="Arial" w:cs="Arial"/>
          <w:color w:val="auto"/>
          <w:sz w:val="20"/>
          <w:szCs w:val="20"/>
          <w:bdr w:val="none" w:sz="0" w:space="0" w:color="auto"/>
        </w:rPr>
        <w:t>. tohoto článku.</w:t>
      </w:r>
    </w:p>
    <w:p w14:paraId="6BF77971" w14:textId="77777777" w:rsidR="00600D84" w:rsidRPr="00C95429" w:rsidRDefault="00600D84" w:rsidP="00C95429">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C95429">
        <w:rPr>
          <w:rFonts w:ascii="Arial" w:eastAsia="Times New Roman" w:hAnsi="Arial" w:cs="Arial"/>
          <w:color w:val="auto"/>
          <w:sz w:val="20"/>
          <w:szCs w:val="20"/>
          <w:bdr w:val="none" w:sz="0" w:space="0" w:color="auto"/>
        </w:rPr>
        <w:t>Smluvní strany konstatují, že bankovní účty uvedené u jejich identifikačních údajů v záhlaví této Rámcové smlouvy mohou být měněny pouze formou písemných smluvních dodatků k této Rámcové smlouvě, podepsaných Smluvními stranami.</w:t>
      </w:r>
    </w:p>
    <w:p w14:paraId="0FFAE382" w14:textId="77777777" w:rsidR="00A605C2" w:rsidRDefault="00A605C2" w:rsidP="0018215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Objednatel neposkytuje Zhotoviteli na plnění dle této R</w:t>
      </w:r>
      <w:r w:rsidR="000D3C98">
        <w:rPr>
          <w:rFonts w:ascii="Arial" w:eastAsia="Times New Roman" w:hAnsi="Arial" w:cs="Arial"/>
          <w:color w:val="auto"/>
          <w:sz w:val="20"/>
          <w:szCs w:val="20"/>
          <w:bdr w:val="none" w:sz="0" w:space="0" w:color="auto"/>
        </w:rPr>
        <w:t xml:space="preserve">ámcové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 xml:space="preserve">, resp. </w:t>
      </w:r>
      <w:r w:rsidR="007C76AD">
        <w:rPr>
          <w:rFonts w:ascii="Arial" w:eastAsia="Times New Roman" w:hAnsi="Arial" w:cs="Arial"/>
          <w:color w:val="auto"/>
          <w:sz w:val="20"/>
          <w:szCs w:val="20"/>
          <w:bdr w:val="none" w:sz="0" w:space="0" w:color="auto"/>
        </w:rPr>
        <w:t>Dílčích s</w:t>
      </w:r>
      <w:r w:rsidRPr="00A605C2">
        <w:rPr>
          <w:rFonts w:ascii="Arial" w:eastAsia="Times New Roman" w:hAnsi="Arial" w:cs="Arial"/>
          <w:color w:val="auto"/>
          <w:sz w:val="20"/>
          <w:szCs w:val="20"/>
          <w:bdr w:val="none" w:sz="0" w:space="0" w:color="auto"/>
        </w:rPr>
        <w:t>mluv, jakékoliv zálohy.</w:t>
      </w:r>
    </w:p>
    <w:p w14:paraId="26F6A4A8" w14:textId="77777777" w:rsidR="00B67411" w:rsidRPr="00A605C2" w:rsidRDefault="00B67411"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Times New Roman" w:hAnsi="Arial" w:cs="Arial"/>
          <w:color w:val="auto"/>
          <w:sz w:val="20"/>
          <w:szCs w:val="20"/>
          <w:bdr w:val="none" w:sz="0" w:space="0" w:color="auto"/>
        </w:rPr>
      </w:pPr>
    </w:p>
    <w:p w14:paraId="5F177DDF" w14:textId="77777777" w:rsidR="000D3C98" w:rsidRPr="007E748F" w:rsidRDefault="000D3C98"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bookmarkStart w:id="13" w:name="_Ref308603068"/>
      <w:r w:rsidRPr="007E748F">
        <w:rPr>
          <w:rFonts w:ascii="Arial" w:eastAsia="Times New Roman" w:hAnsi="Arial" w:cs="Arial"/>
          <w:b/>
          <w:color w:val="auto"/>
          <w:sz w:val="20"/>
          <w:szCs w:val="20"/>
          <w:bdr w:val="none" w:sz="0" w:space="0" w:color="auto"/>
        </w:rPr>
        <w:t xml:space="preserve">Článek </w:t>
      </w:r>
      <w:r w:rsidR="0087655B">
        <w:rPr>
          <w:rFonts w:ascii="Arial" w:eastAsia="Times New Roman" w:hAnsi="Arial" w:cs="Arial"/>
          <w:b/>
          <w:color w:val="auto"/>
          <w:sz w:val="20"/>
          <w:szCs w:val="20"/>
          <w:bdr w:val="none" w:sz="0" w:space="0" w:color="auto"/>
        </w:rPr>
        <w:t>X.</w:t>
      </w:r>
    </w:p>
    <w:p w14:paraId="2344C0BC" w14:textId="77777777"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Práva z vadného plnění, záruka</w:t>
      </w:r>
      <w:bookmarkEnd w:id="13"/>
      <w:r w:rsidRPr="00A605C2">
        <w:rPr>
          <w:rFonts w:ascii="Arial" w:eastAsia="Times New Roman" w:hAnsi="Arial" w:cs="Arial"/>
          <w:b/>
          <w:color w:val="auto"/>
          <w:sz w:val="20"/>
          <w:szCs w:val="20"/>
          <w:bdr w:val="none" w:sz="0" w:space="0" w:color="auto"/>
        </w:rPr>
        <w:t xml:space="preserve"> za jakost díla</w:t>
      </w:r>
    </w:p>
    <w:p w14:paraId="1FA2B548" w14:textId="77777777" w:rsidR="00A605C2" w:rsidRPr="00A605C2" w:rsidRDefault="00A605C2" w:rsidP="0018215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outlineLvl w:val="0"/>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Zhotovitel se zavazuje realizovat předmět plnění této R</w:t>
      </w:r>
      <w:r w:rsidR="000D3C98">
        <w:rPr>
          <w:rFonts w:ascii="Arial" w:eastAsia="Times New Roman" w:hAnsi="Arial" w:cs="Arial"/>
          <w:color w:val="auto"/>
          <w:sz w:val="20"/>
          <w:szCs w:val="20"/>
          <w:bdr w:val="none" w:sz="0" w:space="0" w:color="auto"/>
        </w:rPr>
        <w:t xml:space="preserve">ámcové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 xml:space="preserve"> v souladu s příslušnými právními předpisy a s maximální péčí a v kvalitě odpovídající jeho odborným znalostem a zkušenostem, kterou lze od něj vzhledem k jeho profesnímu zaměření právem očekávat.</w:t>
      </w:r>
    </w:p>
    <w:p w14:paraId="40113B7C" w14:textId="77777777" w:rsidR="00A605C2" w:rsidRDefault="00A605C2" w:rsidP="0018215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Arial Unicode MS" w:hAnsi="Arial" w:cs="Arial"/>
          <w:bCs/>
          <w:color w:val="000000" w:themeColor="text1"/>
          <w:sz w:val="20"/>
          <w:szCs w:val="20"/>
        </w:rPr>
      </w:pPr>
      <w:r w:rsidRPr="00A605C2">
        <w:rPr>
          <w:rFonts w:ascii="Arial" w:eastAsia="Arial Unicode MS" w:hAnsi="Arial" w:cs="Arial"/>
          <w:color w:val="auto"/>
          <w:sz w:val="20"/>
          <w:szCs w:val="20"/>
        </w:rPr>
        <w:t>Zhotovitel</w:t>
      </w:r>
      <w:r w:rsidRPr="00A605C2">
        <w:rPr>
          <w:rFonts w:ascii="Arial" w:eastAsia="Arial Unicode MS" w:hAnsi="Arial" w:cs="Arial"/>
          <w:bCs/>
          <w:color w:val="000000" w:themeColor="text1"/>
          <w:sz w:val="20"/>
          <w:szCs w:val="20"/>
        </w:rPr>
        <w:t xml:space="preserve"> odpovídá za vady</w:t>
      </w:r>
      <w:r w:rsidR="00656CC2">
        <w:rPr>
          <w:rFonts w:ascii="Arial" w:eastAsia="Arial Unicode MS" w:hAnsi="Arial" w:cs="Arial"/>
          <w:bCs/>
          <w:color w:val="000000" w:themeColor="text1"/>
          <w:sz w:val="20"/>
          <w:szCs w:val="20"/>
        </w:rPr>
        <w:t>:</w:t>
      </w:r>
    </w:p>
    <w:p w14:paraId="7023E3F4" w14:textId="77777777" w:rsidR="00A605C2" w:rsidRPr="00A605C2" w:rsidRDefault="00A605C2" w:rsidP="0018215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283"/>
        <w:jc w:val="both"/>
        <w:rPr>
          <w:rFonts w:ascii="Arial" w:eastAsia="Times New Roman" w:hAnsi="Arial" w:cs="Arial"/>
          <w:bCs/>
          <w:color w:val="000000" w:themeColor="text1"/>
          <w:sz w:val="20"/>
          <w:szCs w:val="20"/>
          <w:bdr w:val="none" w:sz="0" w:space="0" w:color="auto"/>
        </w:rPr>
      </w:pPr>
      <w:r w:rsidRPr="00A605C2">
        <w:rPr>
          <w:rFonts w:ascii="Arial" w:eastAsia="Times New Roman" w:hAnsi="Arial" w:cs="Arial"/>
          <w:bCs/>
          <w:color w:val="000000" w:themeColor="text1"/>
          <w:sz w:val="20"/>
          <w:szCs w:val="20"/>
          <w:bdr w:val="none" w:sz="0" w:space="0" w:color="auto"/>
        </w:rPr>
        <w:t>jež má dílo při jeho předání</w:t>
      </w:r>
      <w:r w:rsidR="000D3C98">
        <w:rPr>
          <w:rFonts w:ascii="Arial" w:eastAsia="Times New Roman" w:hAnsi="Arial" w:cs="Arial"/>
          <w:bCs/>
          <w:color w:val="000000" w:themeColor="text1"/>
          <w:sz w:val="20"/>
          <w:szCs w:val="20"/>
          <w:bdr w:val="none" w:sz="0" w:space="0" w:color="auto"/>
        </w:rPr>
        <w:t>;</w:t>
      </w:r>
      <w:r w:rsidRPr="00A605C2">
        <w:rPr>
          <w:rFonts w:ascii="Arial" w:eastAsia="Times New Roman" w:hAnsi="Arial" w:cs="Arial"/>
          <w:bCs/>
          <w:color w:val="000000" w:themeColor="text1"/>
          <w:sz w:val="20"/>
          <w:szCs w:val="20"/>
          <w:bdr w:val="none" w:sz="0" w:space="0" w:color="auto"/>
        </w:rPr>
        <w:t xml:space="preserve"> </w:t>
      </w:r>
    </w:p>
    <w:p w14:paraId="2BECF4AA" w14:textId="77777777" w:rsidR="00A605C2" w:rsidRDefault="00A605C2" w:rsidP="0018215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283"/>
        <w:jc w:val="both"/>
        <w:rPr>
          <w:rFonts w:ascii="Arial" w:eastAsia="Times New Roman" w:hAnsi="Arial" w:cs="Arial"/>
          <w:bCs/>
          <w:color w:val="000000" w:themeColor="text1"/>
          <w:sz w:val="20"/>
          <w:szCs w:val="20"/>
          <w:bdr w:val="none" w:sz="0" w:space="0" w:color="auto"/>
        </w:rPr>
      </w:pPr>
      <w:r w:rsidRPr="00A605C2">
        <w:rPr>
          <w:rFonts w:ascii="Arial" w:eastAsia="Times New Roman" w:hAnsi="Arial" w:cs="Arial"/>
          <w:bCs/>
          <w:color w:val="000000" w:themeColor="text1"/>
          <w:sz w:val="20"/>
          <w:szCs w:val="20"/>
          <w:bdr w:val="none" w:sz="0" w:space="0" w:color="auto"/>
        </w:rPr>
        <w:t>jež se na díle vyskytnou v záruční době.</w:t>
      </w:r>
    </w:p>
    <w:p w14:paraId="3C72DC53" w14:textId="77777777" w:rsidR="00A605C2" w:rsidRDefault="00A605C2" w:rsidP="0018215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contextualSpacing/>
        <w:jc w:val="both"/>
        <w:rPr>
          <w:rFonts w:ascii="Arial" w:eastAsia="Arial Unicode MS" w:hAnsi="Arial" w:cs="Arial"/>
          <w:bCs/>
          <w:color w:val="000000" w:themeColor="text1"/>
          <w:sz w:val="20"/>
          <w:szCs w:val="20"/>
        </w:rPr>
      </w:pPr>
      <w:r w:rsidRPr="00A605C2">
        <w:rPr>
          <w:rFonts w:ascii="Arial" w:eastAsia="Arial Unicode MS" w:hAnsi="Arial" w:cs="Arial"/>
          <w:color w:val="auto"/>
          <w:sz w:val="20"/>
          <w:szCs w:val="20"/>
        </w:rPr>
        <w:t>Zhotovitel</w:t>
      </w:r>
      <w:r w:rsidRPr="00A605C2">
        <w:rPr>
          <w:rFonts w:ascii="Arial" w:eastAsia="Arial Unicode MS" w:hAnsi="Arial" w:cs="Arial"/>
          <w:bCs/>
          <w:color w:val="000000" w:themeColor="text1"/>
          <w:sz w:val="20"/>
          <w:szCs w:val="20"/>
        </w:rPr>
        <w:t xml:space="preserve"> odpovídá Objednateli zejména za to, že ode dne předání díla do konce smluvené záruční doby:</w:t>
      </w:r>
    </w:p>
    <w:p w14:paraId="1D7B2955" w14:textId="77777777" w:rsidR="00A605C2" w:rsidRPr="00656CC2" w:rsidRDefault="00A605C2" w:rsidP="00182157">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283"/>
        <w:jc w:val="both"/>
        <w:rPr>
          <w:rFonts w:ascii="Arial" w:eastAsia="Times New Roman" w:hAnsi="Arial" w:cs="Arial"/>
          <w:bCs/>
          <w:color w:val="000000" w:themeColor="text1"/>
          <w:sz w:val="20"/>
          <w:szCs w:val="20"/>
          <w:bdr w:val="none" w:sz="0" w:space="0" w:color="auto"/>
        </w:rPr>
      </w:pPr>
      <w:r w:rsidRPr="00656CC2">
        <w:rPr>
          <w:rFonts w:ascii="Arial" w:eastAsia="Times New Roman" w:hAnsi="Arial" w:cs="Arial"/>
          <w:bCs/>
          <w:color w:val="000000" w:themeColor="text1"/>
          <w:sz w:val="20"/>
          <w:szCs w:val="20"/>
          <w:bdr w:val="none" w:sz="0" w:space="0" w:color="auto"/>
        </w:rPr>
        <w:t xml:space="preserve">má a bude mít dílo vlastnosti, které si </w:t>
      </w:r>
      <w:r w:rsidR="000D3C98" w:rsidRPr="00656CC2">
        <w:rPr>
          <w:rFonts w:ascii="Arial" w:eastAsia="Times New Roman" w:hAnsi="Arial" w:cs="Arial"/>
          <w:bCs/>
          <w:color w:val="000000" w:themeColor="text1"/>
          <w:sz w:val="20"/>
          <w:szCs w:val="20"/>
          <w:bdr w:val="none" w:sz="0" w:space="0" w:color="auto"/>
        </w:rPr>
        <w:t xml:space="preserve">Smluvní </w:t>
      </w:r>
      <w:r w:rsidR="00544B59">
        <w:rPr>
          <w:rFonts w:ascii="Arial" w:eastAsia="Times New Roman" w:hAnsi="Arial" w:cs="Arial"/>
          <w:bCs/>
          <w:color w:val="000000" w:themeColor="text1"/>
          <w:sz w:val="20"/>
          <w:szCs w:val="20"/>
          <w:bdr w:val="none" w:sz="0" w:space="0" w:color="auto"/>
        </w:rPr>
        <w:t>s</w:t>
      </w:r>
      <w:r w:rsidRPr="00656CC2">
        <w:rPr>
          <w:rFonts w:ascii="Arial" w:eastAsia="Times New Roman" w:hAnsi="Arial" w:cs="Arial"/>
          <w:bCs/>
          <w:color w:val="000000" w:themeColor="text1"/>
          <w:sz w:val="20"/>
          <w:szCs w:val="20"/>
          <w:bdr w:val="none" w:sz="0" w:space="0" w:color="auto"/>
        </w:rPr>
        <w:t>trany ujednaly, a chybí-li ujednání, takové vlastnosti, které Zhotovitel nebo výrobce popsal nebo které Objednatel očekával s ohledem na povahu díla a na základě reklamy jimi prováděné</w:t>
      </w:r>
      <w:r w:rsidR="000D3C98" w:rsidRPr="00656CC2">
        <w:rPr>
          <w:rFonts w:ascii="Arial" w:eastAsia="Times New Roman" w:hAnsi="Arial" w:cs="Arial"/>
          <w:bCs/>
          <w:color w:val="000000" w:themeColor="text1"/>
          <w:sz w:val="20"/>
          <w:szCs w:val="20"/>
          <w:bdr w:val="none" w:sz="0" w:space="0" w:color="auto"/>
        </w:rPr>
        <w:t>;</w:t>
      </w:r>
    </w:p>
    <w:p w14:paraId="18ED58CE" w14:textId="77777777" w:rsidR="00A605C2" w:rsidRPr="00656CC2" w:rsidRDefault="00A605C2" w:rsidP="00182157">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283"/>
        <w:jc w:val="both"/>
        <w:rPr>
          <w:rFonts w:ascii="Arial" w:eastAsia="Times New Roman" w:hAnsi="Arial" w:cs="Arial"/>
          <w:bCs/>
          <w:color w:val="000000" w:themeColor="text1"/>
          <w:sz w:val="20"/>
          <w:szCs w:val="20"/>
          <w:bdr w:val="none" w:sz="0" w:space="0" w:color="auto"/>
        </w:rPr>
      </w:pPr>
      <w:r w:rsidRPr="00656CC2">
        <w:rPr>
          <w:rFonts w:ascii="Arial" w:eastAsia="Times New Roman" w:hAnsi="Arial" w:cs="Arial"/>
          <w:bCs/>
          <w:color w:val="000000" w:themeColor="text1"/>
          <w:sz w:val="20"/>
          <w:szCs w:val="20"/>
          <w:bdr w:val="none" w:sz="0" w:space="0" w:color="auto"/>
        </w:rPr>
        <w:t>se dílo hodí a bude hodit k účelu, který vyplývá z této R</w:t>
      </w:r>
      <w:r w:rsidR="000D3C98" w:rsidRPr="00656CC2">
        <w:rPr>
          <w:rFonts w:ascii="Arial" w:eastAsia="Times New Roman" w:hAnsi="Arial" w:cs="Arial"/>
          <w:bCs/>
          <w:color w:val="000000" w:themeColor="text1"/>
          <w:sz w:val="20"/>
          <w:szCs w:val="20"/>
          <w:bdr w:val="none" w:sz="0" w:space="0" w:color="auto"/>
        </w:rPr>
        <w:t xml:space="preserve">ámcové </w:t>
      </w:r>
      <w:r w:rsidR="002C4CBE" w:rsidRPr="00656CC2">
        <w:rPr>
          <w:rFonts w:ascii="Arial" w:eastAsia="Times New Roman" w:hAnsi="Arial" w:cs="Arial"/>
          <w:bCs/>
          <w:color w:val="000000" w:themeColor="text1"/>
          <w:sz w:val="20"/>
          <w:szCs w:val="20"/>
          <w:bdr w:val="none" w:sz="0" w:space="0" w:color="auto"/>
        </w:rPr>
        <w:t>smlouvy</w:t>
      </w:r>
      <w:r w:rsidRPr="00656CC2">
        <w:rPr>
          <w:rFonts w:ascii="Arial" w:eastAsia="Times New Roman" w:hAnsi="Arial" w:cs="Arial"/>
          <w:bCs/>
          <w:color w:val="000000" w:themeColor="text1"/>
          <w:sz w:val="20"/>
          <w:szCs w:val="20"/>
          <w:bdr w:val="none" w:sz="0" w:space="0" w:color="auto"/>
        </w:rPr>
        <w:t>, a příp. dále který pro její použití Zhotovitel uvádí nebo ke kterému se dílo tohoto druhu obvykle používá</w:t>
      </w:r>
      <w:r w:rsidR="000D3C98" w:rsidRPr="00656CC2">
        <w:rPr>
          <w:rFonts w:ascii="Arial" w:eastAsia="Times New Roman" w:hAnsi="Arial" w:cs="Arial"/>
          <w:bCs/>
          <w:color w:val="000000" w:themeColor="text1"/>
          <w:sz w:val="20"/>
          <w:szCs w:val="20"/>
          <w:bdr w:val="none" w:sz="0" w:space="0" w:color="auto"/>
        </w:rPr>
        <w:t>;</w:t>
      </w:r>
    </w:p>
    <w:p w14:paraId="64748FC8" w14:textId="77777777" w:rsidR="00A605C2" w:rsidRPr="00656CC2" w:rsidRDefault="00A605C2" w:rsidP="00182157">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283"/>
        <w:jc w:val="both"/>
        <w:rPr>
          <w:rFonts w:ascii="Arial" w:eastAsia="Times New Roman" w:hAnsi="Arial" w:cs="Arial"/>
          <w:bCs/>
          <w:color w:val="000000" w:themeColor="text1"/>
          <w:sz w:val="20"/>
          <w:szCs w:val="20"/>
          <w:bdr w:val="none" w:sz="0" w:space="0" w:color="auto"/>
        </w:rPr>
      </w:pPr>
      <w:r w:rsidRPr="00656CC2">
        <w:rPr>
          <w:rFonts w:ascii="Arial" w:eastAsia="Times New Roman" w:hAnsi="Arial" w:cs="Arial"/>
          <w:bCs/>
          <w:color w:val="000000" w:themeColor="text1"/>
          <w:sz w:val="20"/>
          <w:szCs w:val="20"/>
          <w:bdr w:val="none" w:sz="0" w:space="0" w:color="auto"/>
        </w:rPr>
        <w:t>dílo vyhovuje a bude vyhovovat požadavkům právních předpisů a požadavkům stanoveným touto R</w:t>
      </w:r>
      <w:r w:rsidR="000D3C98" w:rsidRPr="00656CC2">
        <w:rPr>
          <w:rFonts w:ascii="Arial" w:eastAsia="Times New Roman" w:hAnsi="Arial" w:cs="Arial"/>
          <w:bCs/>
          <w:color w:val="000000" w:themeColor="text1"/>
          <w:sz w:val="20"/>
          <w:szCs w:val="20"/>
          <w:bdr w:val="none" w:sz="0" w:space="0" w:color="auto"/>
        </w:rPr>
        <w:t xml:space="preserve">ámcovou </w:t>
      </w:r>
      <w:r w:rsidR="00301E47" w:rsidRPr="00656CC2">
        <w:rPr>
          <w:rFonts w:ascii="Arial" w:eastAsia="Times New Roman" w:hAnsi="Arial" w:cs="Arial"/>
          <w:bCs/>
          <w:color w:val="000000" w:themeColor="text1"/>
          <w:sz w:val="20"/>
          <w:szCs w:val="20"/>
          <w:bdr w:val="none" w:sz="0" w:space="0" w:color="auto"/>
        </w:rPr>
        <w:t>smlouvou</w:t>
      </w:r>
      <w:r w:rsidRPr="00656CC2">
        <w:rPr>
          <w:rFonts w:ascii="Arial" w:eastAsia="Times New Roman" w:hAnsi="Arial" w:cs="Arial"/>
          <w:bCs/>
          <w:color w:val="000000" w:themeColor="text1"/>
          <w:sz w:val="20"/>
          <w:szCs w:val="20"/>
          <w:bdr w:val="none" w:sz="0" w:space="0" w:color="auto"/>
        </w:rPr>
        <w:t>; jsou-li požadavky Objednatele uvedené v této R</w:t>
      </w:r>
      <w:r w:rsidR="000D3C98" w:rsidRPr="00656CC2">
        <w:rPr>
          <w:rFonts w:ascii="Arial" w:eastAsia="Times New Roman" w:hAnsi="Arial" w:cs="Arial"/>
          <w:bCs/>
          <w:color w:val="000000" w:themeColor="text1"/>
          <w:sz w:val="20"/>
          <w:szCs w:val="20"/>
          <w:bdr w:val="none" w:sz="0" w:space="0" w:color="auto"/>
        </w:rPr>
        <w:t>ámcové dohodě</w:t>
      </w:r>
      <w:r w:rsidRPr="00656CC2">
        <w:rPr>
          <w:rFonts w:ascii="Arial" w:eastAsia="Times New Roman" w:hAnsi="Arial" w:cs="Arial"/>
          <w:bCs/>
          <w:color w:val="000000" w:themeColor="text1"/>
          <w:sz w:val="20"/>
          <w:szCs w:val="20"/>
          <w:bdr w:val="none" w:sz="0" w:space="0" w:color="auto"/>
        </w:rPr>
        <w:t xml:space="preserve"> přísnější než požadavky příslušných právních předpisů, mají před nimi přednost.</w:t>
      </w:r>
    </w:p>
    <w:p w14:paraId="66BCC74B" w14:textId="77777777" w:rsidR="00A605C2" w:rsidRPr="00A605C2" w:rsidRDefault="00A605C2" w:rsidP="0018215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outlineLvl w:val="0"/>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 xml:space="preserve">Záruční doba na dílo činí </w:t>
      </w:r>
      <w:r w:rsidR="00BC0347">
        <w:rPr>
          <w:rFonts w:ascii="Arial" w:eastAsia="Times New Roman" w:hAnsi="Arial" w:cs="Arial"/>
          <w:color w:val="auto"/>
          <w:sz w:val="20"/>
          <w:szCs w:val="20"/>
          <w:bdr w:val="none" w:sz="0" w:space="0" w:color="auto"/>
        </w:rPr>
        <w:t>5</w:t>
      </w:r>
      <w:r w:rsidR="00BC0347" w:rsidRPr="00A605C2">
        <w:rPr>
          <w:rFonts w:ascii="Arial" w:eastAsia="Times New Roman" w:hAnsi="Arial" w:cs="Arial"/>
          <w:color w:val="auto"/>
          <w:sz w:val="20"/>
          <w:szCs w:val="20"/>
          <w:bdr w:val="none" w:sz="0" w:space="0" w:color="auto"/>
        </w:rPr>
        <w:t xml:space="preserve"> </w:t>
      </w:r>
      <w:r w:rsidRPr="00A605C2">
        <w:rPr>
          <w:rFonts w:ascii="Arial" w:eastAsia="Times New Roman" w:hAnsi="Arial" w:cs="Arial"/>
          <w:color w:val="auto"/>
          <w:sz w:val="20"/>
          <w:szCs w:val="20"/>
          <w:bdr w:val="none" w:sz="0" w:space="0" w:color="auto"/>
        </w:rPr>
        <w:t xml:space="preserve">roků. Záruční doba začíná běžet ode dne převzetí díla Objednatelem, resp. dnem podpisu příslušného Předávacího protokolu oprávněnými zástupci </w:t>
      </w:r>
      <w:r w:rsidR="008D3DFD">
        <w:rPr>
          <w:rFonts w:ascii="Arial" w:eastAsia="Times New Roman" w:hAnsi="Arial" w:cs="Arial"/>
          <w:color w:val="auto"/>
          <w:sz w:val="20"/>
          <w:szCs w:val="20"/>
          <w:bdr w:val="none" w:sz="0" w:space="0" w:color="auto"/>
        </w:rPr>
        <w:t>Smluvních s</w:t>
      </w:r>
      <w:r w:rsidRPr="00A605C2">
        <w:rPr>
          <w:rFonts w:ascii="Arial" w:eastAsia="Times New Roman" w:hAnsi="Arial" w:cs="Arial"/>
          <w:color w:val="auto"/>
          <w:sz w:val="20"/>
          <w:szCs w:val="20"/>
          <w:bdr w:val="none" w:sz="0" w:space="0" w:color="auto"/>
        </w:rPr>
        <w:t xml:space="preserve">tran. </w:t>
      </w:r>
    </w:p>
    <w:p w14:paraId="733667B4" w14:textId="77777777" w:rsidR="00A605C2" w:rsidRPr="00A605C2" w:rsidRDefault="00A605C2" w:rsidP="0018215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outlineLvl w:val="0"/>
        <w:rPr>
          <w:rFonts w:ascii="Arial" w:eastAsia="Times New Roman" w:hAnsi="Arial" w:cs="Arial"/>
          <w:color w:val="auto"/>
          <w:sz w:val="20"/>
          <w:szCs w:val="20"/>
          <w:bdr w:val="none" w:sz="0" w:space="0" w:color="auto"/>
        </w:rPr>
      </w:pPr>
      <w:r w:rsidRPr="00A605C2">
        <w:rPr>
          <w:rFonts w:ascii="Arial" w:eastAsia="Times New Roman" w:hAnsi="Arial" w:cs="Arial"/>
          <w:b/>
          <w:color w:val="auto"/>
          <w:sz w:val="20"/>
          <w:szCs w:val="20"/>
          <w:bdr w:val="none" w:sz="0" w:space="0" w:color="auto"/>
        </w:rPr>
        <w:t>Reklamace vad díla</w:t>
      </w:r>
      <w:r w:rsidRPr="00A605C2">
        <w:rPr>
          <w:rFonts w:ascii="Arial" w:eastAsia="Times New Roman" w:hAnsi="Arial" w:cs="Arial"/>
          <w:color w:val="auto"/>
          <w:sz w:val="20"/>
          <w:szCs w:val="20"/>
          <w:bdr w:val="none" w:sz="0" w:space="0" w:color="auto"/>
        </w:rPr>
        <w:t xml:space="preserve"> </w:t>
      </w:r>
    </w:p>
    <w:p w14:paraId="09354DF8" w14:textId="157003BD" w:rsidR="00554C0B" w:rsidRDefault="00A605C2" w:rsidP="00682E8B">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276" w:lineRule="auto"/>
        <w:ind w:left="850" w:hanging="425"/>
        <w:contextualSpacing/>
        <w:jc w:val="both"/>
        <w:rPr>
          <w:rFonts w:ascii="Arial" w:eastAsia="Arial Unicode MS" w:hAnsi="Arial" w:cs="Arial"/>
          <w:bCs/>
          <w:color w:val="000000" w:themeColor="text1"/>
          <w:sz w:val="20"/>
          <w:szCs w:val="20"/>
        </w:rPr>
      </w:pPr>
      <w:r w:rsidRPr="00A605C2">
        <w:rPr>
          <w:rFonts w:ascii="Arial" w:eastAsia="Arial Unicode MS" w:hAnsi="Arial" w:cs="Arial"/>
          <w:bCs/>
          <w:color w:val="000000" w:themeColor="text1"/>
          <w:sz w:val="20"/>
          <w:szCs w:val="20"/>
        </w:rPr>
        <w:t>Požadavek na odstranění vad díla, které se projeví nebo které Objednatel zjistí v záruční době</w:t>
      </w:r>
      <w:r w:rsidR="00554C0B">
        <w:rPr>
          <w:rFonts w:ascii="Arial" w:eastAsia="Arial Unicode MS" w:hAnsi="Arial" w:cs="Arial"/>
          <w:bCs/>
          <w:color w:val="000000" w:themeColor="text1"/>
          <w:sz w:val="20"/>
          <w:szCs w:val="20"/>
        </w:rPr>
        <w:t xml:space="preserve"> (dále jen „reklamace“)</w:t>
      </w:r>
      <w:r w:rsidRPr="00A605C2">
        <w:rPr>
          <w:rFonts w:ascii="Arial" w:eastAsia="Arial Unicode MS" w:hAnsi="Arial" w:cs="Arial"/>
          <w:bCs/>
          <w:color w:val="000000" w:themeColor="text1"/>
          <w:sz w:val="20"/>
          <w:szCs w:val="20"/>
        </w:rPr>
        <w:t xml:space="preserve">, </w:t>
      </w:r>
      <w:r w:rsidR="00554C0B">
        <w:rPr>
          <w:rFonts w:ascii="Arial" w:eastAsia="Arial Unicode MS" w:hAnsi="Arial" w:cs="Arial"/>
          <w:bCs/>
          <w:color w:val="000000" w:themeColor="text1"/>
          <w:sz w:val="20"/>
          <w:szCs w:val="20"/>
        </w:rPr>
        <w:t xml:space="preserve">uplatní </w:t>
      </w:r>
      <w:r w:rsidR="00915F9D">
        <w:rPr>
          <w:rFonts w:ascii="Arial" w:eastAsia="Arial Unicode MS" w:hAnsi="Arial" w:cs="Arial"/>
          <w:bCs/>
          <w:color w:val="000000" w:themeColor="text1"/>
          <w:sz w:val="20"/>
          <w:szCs w:val="20"/>
        </w:rPr>
        <w:t xml:space="preserve">Pověřená osoba </w:t>
      </w:r>
      <w:r w:rsidRPr="00A605C2">
        <w:rPr>
          <w:rFonts w:ascii="Arial" w:eastAsia="Arial Unicode MS" w:hAnsi="Arial" w:cs="Arial"/>
          <w:bCs/>
          <w:color w:val="000000" w:themeColor="text1"/>
          <w:sz w:val="20"/>
          <w:szCs w:val="20"/>
        </w:rPr>
        <w:t>Objednatel</w:t>
      </w:r>
      <w:r w:rsidR="00915F9D">
        <w:rPr>
          <w:rFonts w:ascii="Arial" w:eastAsia="Arial Unicode MS" w:hAnsi="Arial" w:cs="Arial"/>
          <w:bCs/>
          <w:color w:val="000000" w:themeColor="text1"/>
          <w:sz w:val="20"/>
          <w:szCs w:val="20"/>
        </w:rPr>
        <w:t>e</w:t>
      </w:r>
      <w:r w:rsidRPr="00A605C2">
        <w:rPr>
          <w:rFonts w:ascii="Arial" w:eastAsia="Arial Unicode MS" w:hAnsi="Arial" w:cs="Arial"/>
          <w:bCs/>
          <w:color w:val="000000" w:themeColor="text1"/>
          <w:sz w:val="20"/>
          <w:szCs w:val="20"/>
        </w:rPr>
        <w:t xml:space="preserve"> u </w:t>
      </w:r>
      <w:r w:rsidRPr="00A605C2">
        <w:rPr>
          <w:rFonts w:ascii="Arial" w:eastAsia="Arial Unicode MS" w:hAnsi="Arial" w:cs="Arial"/>
          <w:color w:val="auto"/>
          <w:sz w:val="20"/>
          <w:szCs w:val="20"/>
        </w:rPr>
        <w:t>Zhotovitele</w:t>
      </w:r>
      <w:r w:rsidRPr="00A605C2">
        <w:rPr>
          <w:rFonts w:ascii="Arial" w:eastAsia="Arial Unicode MS" w:hAnsi="Arial" w:cs="Arial"/>
          <w:bCs/>
          <w:color w:val="000000" w:themeColor="text1"/>
          <w:sz w:val="20"/>
          <w:szCs w:val="20"/>
        </w:rPr>
        <w:t xml:space="preserve"> kdykoli po jejich zjištění, nejpozději poslední den záruční doby, a to </w:t>
      </w:r>
      <w:r w:rsidR="00554C0B" w:rsidRPr="0046463B">
        <w:rPr>
          <w:rFonts w:ascii="Arial" w:hAnsi="Arial" w:cs="Arial"/>
          <w:sz w:val="20"/>
          <w:szCs w:val="20"/>
        </w:rPr>
        <w:t xml:space="preserve">prostřednictvím svého </w:t>
      </w:r>
      <w:proofErr w:type="spellStart"/>
      <w:r w:rsidR="00554C0B" w:rsidRPr="0046463B">
        <w:rPr>
          <w:rFonts w:ascii="Arial" w:hAnsi="Arial" w:cs="Arial"/>
          <w:sz w:val="20"/>
          <w:szCs w:val="20"/>
        </w:rPr>
        <w:t>Service</w:t>
      </w:r>
      <w:proofErr w:type="spellEnd"/>
      <w:r w:rsidR="00554C0B" w:rsidRPr="0046463B">
        <w:rPr>
          <w:rFonts w:ascii="Arial" w:hAnsi="Arial" w:cs="Arial"/>
          <w:sz w:val="20"/>
          <w:szCs w:val="20"/>
        </w:rPr>
        <w:t xml:space="preserve"> Desku</w:t>
      </w:r>
      <w:r w:rsidR="00554C0B">
        <w:rPr>
          <w:rFonts w:ascii="Arial" w:hAnsi="Arial" w:cs="Arial"/>
          <w:sz w:val="20"/>
          <w:szCs w:val="20"/>
        </w:rPr>
        <w:t xml:space="preserve"> </w:t>
      </w:r>
      <w:r w:rsidR="00554C0B" w:rsidRPr="00176B1D">
        <w:rPr>
          <w:rFonts w:ascii="Arial" w:hAnsi="Arial" w:cs="Arial"/>
          <w:sz w:val="20"/>
          <w:szCs w:val="20"/>
        </w:rPr>
        <w:t>(</w:t>
      </w:r>
      <w:proofErr w:type="spellStart"/>
      <w:proofErr w:type="gramStart"/>
      <w:r w:rsidR="00554C0B" w:rsidRPr="0046463B">
        <w:rPr>
          <w:rFonts w:ascii="Arial" w:hAnsi="Arial" w:cs="Arial"/>
          <w:sz w:val="20"/>
          <w:szCs w:val="20"/>
        </w:rPr>
        <w:t>e-</w:t>
      </w:r>
      <w:r w:rsidR="00554C0B" w:rsidRPr="00E75ED4">
        <w:rPr>
          <w:rFonts w:ascii="Arial" w:hAnsi="Arial" w:cs="Arial"/>
          <w:sz w:val="20"/>
          <w:szCs w:val="20"/>
        </w:rPr>
        <w:t>mail:</w:t>
      </w:r>
      <w:r w:rsidR="00C247A3">
        <w:rPr>
          <w:rFonts w:ascii="Arial" w:hAnsi="Arial" w:cs="Arial"/>
          <w:sz w:val="20"/>
          <w:szCs w:val="20"/>
        </w:rPr>
        <w:t>XXXXXXXX</w:t>
      </w:r>
      <w:proofErr w:type="spellEnd"/>
      <w:proofErr w:type="gramEnd"/>
      <w:r w:rsidR="00554C0B">
        <w:rPr>
          <w:rFonts w:ascii="Arial" w:hAnsi="Arial" w:cs="Arial"/>
          <w:sz w:val="20"/>
          <w:szCs w:val="20"/>
        </w:rPr>
        <w:t xml:space="preserve">, </w:t>
      </w:r>
      <w:r w:rsidR="00554C0B" w:rsidRPr="00176B1D">
        <w:rPr>
          <w:rFonts w:ascii="Arial" w:hAnsi="Arial" w:cs="Arial"/>
          <w:sz w:val="20"/>
          <w:szCs w:val="20"/>
        </w:rPr>
        <w:t xml:space="preserve">telefon: </w:t>
      </w:r>
      <w:proofErr w:type="spellStart"/>
      <w:r w:rsidR="00C247A3">
        <w:rPr>
          <w:rFonts w:ascii="Arial" w:hAnsi="Arial" w:cs="Arial"/>
          <w:sz w:val="20"/>
          <w:szCs w:val="20"/>
        </w:rPr>
        <w:t>XXXXXXXX</w:t>
      </w:r>
      <w:proofErr w:type="spellEnd"/>
      <w:r w:rsidR="00554C0B" w:rsidRPr="00E75ED4">
        <w:rPr>
          <w:rFonts w:ascii="Arial" w:hAnsi="Arial" w:cs="Arial"/>
          <w:sz w:val="20"/>
          <w:szCs w:val="20"/>
        </w:rPr>
        <w:t xml:space="preserve">) na servisní kontaktní místo </w:t>
      </w:r>
      <w:r w:rsidR="00DF5668">
        <w:rPr>
          <w:rFonts w:ascii="Arial" w:hAnsi="Arial" w:cs="Arial"/>
          <w:sz w:val="20"/>
          <w:szCs w:val="20"/>
        </w:rPr>
        <w:t>Zhotovitele</w:t>
      </w:r>
      <w:r w:rsidR="00554C0B">
        <w:rPr>
          <w:rFonts w:ascii="Arial" w:hAnsi="Arial" w:cs="Arial"/>
          <w:sz w:val="20"/>
          <w:szCs w:val="20"/>
        </w:rPr>
        <w:t xml:space="preserve"> </w:t>
      </w:r>
      <w:r w:rsidR="00554C0B" w:rsidRPr="00E75ED4">
        <w:rPr>
          <w:rFonts w:ascii="Arial" w:hAnsi="Arial" w:cs="Arial"/>
          <w:sz w:val="20"/>
          <w:szCs w:val="20"/>
        </w:rPr>
        <w:t>(</w:t>
      </w:r>
      <w:r w:rsidR="00554C0B" w:rsidRPr="0046463B">
        <w:rPr>
          <w:rFonts w:ascii="Arial" w:hAnsi="Arial" w:cs="Arial"/>
          <w:sz w:val="20"/>
          <w:szCs w:val="20"/>
        </w:rPr>
        <w:t>e-mail:</w:t>
      </w:r>
      <w:r w:rsidR="009C56A2">
        <w:rPr>
          <w:rFonts w:ascii="Arial" w:hAnsi="Arial" w:cs="Arial"/>
          <w:sz w:val="20"/>
          <w:szCs w:val="20"/>
        </w:rPr>
        <w:t xml:space="preserve"> </w:t>
      </w:r>
      <w:proofErr w:type="spellStart"/>
      <w:r w:rsidR="00C247A3">
        <w:rPr>
          <w:rFonts w:ascii="Arial" w:hAnsi="Arial" w:cs="Arial"/>
          <w:sz w:val="20"/>
          <w:szCs w:val="20"/>
        </w:rPr>
        <w:t>XXXXXXXX</w:t>
      </w:r>
      <w:proofErr w:type="spellEnd"/>
      <w:r w:rsidR="009C56A2">
        <w:rPr>
          <w:rFonts w:ascii="Arial" w:hAnsi="Arial" w:cs="Arial"/>
          <w:sz w:val="20"/>
          <w:szCs w:val="20"/>
        </w:rPr>
        <w:t xml:space="preserve">, </w:t>
      </w:r>
      <w:r w:rsidR="00554C0B" w:rsidRPr="00E75ED4">
        <w:rPr>
          <w:rFonts w:ascii="Arial" w:hAnsi="Arial" w:cs="Arial"/>
          <w:sz w:val="20"/>
          <w:szCs w:val="20"/>
        </w:rPr>
        <w:t>telefon:</w:t>
      </w:r>
      <w:r w:rsidR="00554C0B" w:rsidRPr="009848D6">
        <w:rPr>
          <w:rFonts w:ascii="Arial" w:hAnsi="Arial" w:cs="Arial"/>
          <w:sz w:val="20"/>
          <w:szCs w:val="20"/>
        </w:rPr>
        <w:t xml:space="preserve"> </w:t>
      </w:r>
      <w:proofErr w:type="spellStart"/>
      <w:r w:rsidR="00C247A3">
        <w:rPr>
          <w:rFonts w:ascii="Arial" w:hAnsi="Arial" w:cs="Arial"/>
          <w:sz w:val="20"/>
          <w:szCs w:val="20"/>
        </w:rPr>
        <w:t>XXXXXXXX</w:t>
      </w:r>
      <w:proofErr w:type="spellEnd"/>
      <w:r w:rsidR="00554C0B" w:rsidRPr="0046463B">
        <w:rPr>
          <w:rFonts w:ascii="Arial" w:hAnsi="Arial" w:cs="Arial"/>
          <w:sz w:val="20"/>
          <w:szCs w:val="20"/>
        </w:rPr>
        <w:t>).</w:t>
      </w:r>
      <w:r w:rsidRPr="00A605C2">
        <w:rPr>
          <w:rFonts w:ascii="Arial" w:eastAsia="Arial Unicode MS" w:hAnsi="Arial" w:cs="Arial"/>
          <w:bCs/>
          <w:color w:val="000000" w:themeColor="text1"/>
          <w:sz w:val="20"/>
          <w:szCs w:val="20"/>
        </w:rPr>
        <w:t xml:space="preserve"> </w:t>
      </w:r>
      <w:r w:rsidR="00EB0E04">
        <w:rPr>
          <w:rFonts w:ascii="Arial" w:eastAsia="Arial Unicode MS" w:hAnsi="Arial" w:cs="Arial"/>
          <w:bCs/>
          <w:color w:val="000000" w:themeColor="text1"/>
          <w:sz w:val="20"/>
          <w:szCs w:val="20"/>
        </w:rPr>
        <w:t>Smluvní s</w:t>
      </w:r>
      <w:r w:rsidRPr="00A605C2">
        <w:rPr>
          <w:rFonts w:ascii="Arial" w:eastAsia="Arial Unicode MS" w:hAnsi="Arial" w:cs="Arial"/>
          <w:bCs/>
          <w:color w:val="000000" w:themeColor="text1"/>
          <w:sz w:val="20"/>
          <w:szCs w:val="20"/>
        </w:rPr>
        <w:t xml:space="preserve">trany sjednávají, že § 2605 odst. (2) a § 2618 Občanského zákoníku </w:t>
      </w:r>
      <w:r w:rsidR="00931F6C" w:rsidRPr="00A605C2">
        <w:rPr>
          <w:rFonts w:ascii="Arial" w:eastAsia="Arial Unicode MS" w:hAnsi="Arial" w:cs="Arial"/>
          <w:bCs/>
          <w:color w:val="000000" w:themeColor="text1"/>
          <w:sz w:val="20"/>
          <w:szCs w:val="20"/>
        </w:rPr>
        <w:t>se</w:t>
      </w:r>
      <w:r w:rsidR="00931F6C">
        <w:rPr>
          <w:rFonts w:ascii="Arial" w:eastAsia="Arial Unicode MS" w:hAnsi="Arial" w:cs="Arial"/>
          <w:bCs/>
          <w:color w:val="000000" w:themeColor="text1"/>
          <w:sz w:val="20"/>
          <w:szCs w:val="20"/>
        </w:rPr>
        <w:t xml:space="preserve"> pro účely této Rámcové smlouvy </w:t>
      </w:r>
      <w:r w:rsidRPr="00A605C2">
        <w:rPr>
          <w:rFonts w:ascii="Arial" w:eastAsia="Arial Unicode MS" w:hAnsi="Arial" w:cs="Arial"/>
          <w:bCs/>
          <w:color w:val="000000" w:themeColor="text1"/>
          <w:sz w:val="20"/>
          <w:szCs w:val="20"/>
        </w:rPr>
        <w:t>nepoužijí.</w:t>
      </w:r>
    </w:p>
    <w:p w14:paraId="5CFCD405" w14:textId="77777777" w:rsidR="00A605C2" w:rsidRPr="00A605C2" w:rsidRDefault="00A605C2" w:rsidP="00682E8B">
      <w:p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276" w:lineRule="auto"/>
        <w:ind w:left="850"/>
        <w:contextualSpacing/>
        <w:jc w:val="both"/>
        <w:rPr>
          <w:rFonts w:ascii="Arial" w:eastAsia="Arial Unicode MS" w:hAnsi="Arial" w:cs="Arial"/>
          <w:bCs/>
          <w:color w:val="000000" w:themeColor="text1"/>
          <w:sz w:val="20"/>
          <w:szCs w:val="20"/>
        </w:rPr>
      </w:pPr>
    </w:p>
    <w:p w14:paraId="6A5EB51B" w14:textId="77777777" w:rsid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0"/>
        <w:contextualSpacing/>
        <w:jc w:val="both"/>
        <w:rPr>
          <w:rFonts w:ascii="Arial" w:eastAsia="Arial Unicode MS" w:hAnsi="Arial" w:cs="Arial"/>
          <w:bCs/>
          <w:color w:val="000000" w:themeColor="text1"/>
          <w:sz w:val="20"/>
          <w:szCs w:val="20"/>
        </w:rPr>
      </w:pPr>
      <w:r w:rsidRPr="00A605C2">
        <w:rPr>
          <w:rFonts w:ascii="Arial" w:eastAsia="Arial Unicode MS" w:hAnsi="Arial" w:cs="Arial"/>
          <w:bCs/>
          <w:color w:val="000000" w:themeColor="text1"/>
          <w:sz w:val="20"/>
          <w:szCs w:val="20"/>
        </w:rPr>
        <w:lastRenderedPageBreak/>
        <w:t xml:space="preserve">V reklamaci Objednatel uvede alespoň: </w:t>
      </w:r>
    </w:p>
    <w:p w14:paraId="4E56BF39" w14:textId="77777777" w:rsidR="00AD4636" w:rsidRPr="00A605C2" w:rsidRDefault="00AD4636"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0"/>
        <w:contextualSpacing/>
        <w:jc w:val="both"/>
        <w:rPr>
          <w:rFonts w:ascii="Arial" w:eastAsia="Arial Unicode MS" w:hAnsi="Arial" w:cs="Arial"/>
          <w:bCs/>
          <w:color w:val="000000" w:themeColor="text1"/>
          <w:sz w:val="20"/>
          <w:szCs w:val="20"/>
        </w:rPr>
      </w:pPr>
    </w:p>
    <w:p w14:paraId="70F2D58E" w14:textId="77777777" w:rsidR="00A605C2" w:rsidRPr="00656CC2" w:rsidRDefault="00A605C2" w:rsidP="00182157">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hanging="425"/>
        <w:jc w:val="both"/>
        <w:rPr>
          <w:rFonts w:ascii="Arial" w:eastAsia="Times New Roman" w:hAnsi="Arial" w:cs="Arial"/>
          <w:bCs/>
          <w:color w:val="000000" w:themeColor="text1"/>
          <w:sz w:val="20"/>
          <w:szCs w:val="20"/>
          <w:bdr w:val="none" w:sz="0" w:space="0" w:color="auto"/>
        </w:rPr>
      </w:pPr>
      <w:r w:rsidRPr="00656CC2">
        <w:rPr>
          <w:rFonts w:ascii="Arial" w:eastAsia="Times New Roman" w:hAnsi="Arial" w:cs="Arial"/>
          <w:bCs/>
          <w:color w:val="000000" w:themeColor="text1"/>
          <w:sz w:val="20"/>
          <w:szCs w:val="20"/>
          <w:bdr w:val="none" w:sz="0" w:space="0" w:color="auto"/>
        </w:rPr>
        <w:t>identifikaci díla,</w:t>
      </w:r>
    </w:p>
    <w:p w14:paraId="2EF79F59" w14:textId="77777777" w:rsidR="00A605C2" w:rsidRPr="00656CC2" w:rsidRDefault="00A605C2" w:rsidP="00182157">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hanging="425"/>
        <w:jc w:val="both"/>
        <w:rPr>
          <w:rFonts w:ascii="Arial" w:eastAsia="Times New Roman" w:hAnsi="Arial" w:cs="Arial"/>
          <w:bCs/>
          <w:color w:val="000000" w:themeColor="text1"/>
          <w:sz w:val="20"/>
          <w:szCs w:val="20"/>
          <w:bdr w:val="none" w:sz="0" w:space="0" w:color="auto"/>
        </w:rPr>
      </w:pPr>
      <w:r w:rsidRPr="00656CC2">
        <w:rPr>
          <w:rFonts w:ascii="Arial" w:eastAsia="Times New Roman" w:hAnsi="Arial" w:cs="Arial"/>
          <w:bCs/>
          <w:color w:val="000000" w:themeColor="text1"/>
          <w:sz w:val="20"/>
          <w:szCs w:val="20"/>
          <w:bdr w:val="none" w:sz="0" w:space="0" w:color="auto"/>
        </w:rPr>
        <w:t>popis vady díla nebo informaci o tom, jak se vada projevuje,</w:t>
      </w:r>
    </w:p>
    <w:p w14:paraId="6CA8EF6C" w14:textId="77777777" w:rsidR="00A605C2" w:rsidRPr="00656CC2" w:rsidRDefault="00A605C2" w:rsidP="00182157">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hanging="425"/>
        <w:jc w:val="both"/>
        <w:rPr>
          <w:rFonts w:ascii="Arial" w:eastAsia="Times New Roman" w:hAnsi="Arial" w:cs="Arial"/>
          <w:bCs/>
          <w:color w:val="000000" w:themeColor="text1"/>
          <w:sz w:val="20"/>
          <w:szCs w:val="20"/>
          <w:bdr w:val="none" w:sz="0" w:space="0" w:color="auto"/>
        </w:rPr>
      </w:pPr>
      <w:r w:rsidRPr="00656CC2">
        <w:rPr>
          <w:rFonts w:ascii="Arial" w:eastAsia="Times New Roman" w:hAnsi="Arial" w:cs="Arial"/>
          <w:bCs/>
          <w:color w:val="000000" w:themeColor="text1"/>
          <w:sz w:val="20"/>
          <w:szCs w:val="20"/>
          <w:bdr w:val="none" w:sz="0" w:space="0" w:color="auto"/>
        </w:rPr>
        <w:t>způsob, jakým požaduje vadu díla odstranit.</w:t>
      </w:r>
    </w:p>
    <w:p w14:paraId="27F5F720"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jc w:val="both"/>
        <w:rPr>
          <w:rFonts w:ascii="Arial" w:eastAsia="Times New Roman" w:hAnsi="Arial" w:cs="Arial"/>
          <w:color w:val="000000" w:themeColor="text1"/>
          <w:sz w:val="20"/>
          <w:szCs w:val="20"/>
          <w:bdr w:val="none" w:sz="0" w:space="0" w:color="auto"/>
        </w:rPr>
      </w:pPr>
      <w:r w:rsidRPr="00A605C2">
        <w:rPr>
          <w:rFonts w:ascii="Arial" w:eastAsia="Times New Roman" w:hAnsi="Arial" w:cs="Arial"/>
          <w:color w:val="000000" w:themeColor="text1"/>
          <w:sz w:val="20"/>
          <w:szCs w:val="20"/>
          <w:bdr w:val="none" w:sz="0" w:space="0" w:color="auto"/>
        </w:rPr>
        <w:t>Neuvede-li Objednatel, jakým způsobem požaduje vadu odstranit, má se za to, že požaduje provedení opravy díla, příp. nové provedení vadné části díla, není-li vada díla opravou odstranitelná.</w:t>
      </w:r>
    </w:p>
    <w:p w14:paraId="221647E4"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jc w:val="both"/>
        <w:rPr>
          <w:rFonts w:ascii="Arial" w:eastAsia="Times New Roman" w:hAnsi="Arial" w:cs="Arial"/>
          <w:bCs/>
          <w:color w:val="000000" w:themeColor="text1"/>
          <w:sz w:val="20"/>
          <w:szCs w:val="20"/>
          <w:bdr w:val="none" w:sz="0" w:space="0" w:color="auto"/>
          <w:lang w:eastAsia="ar-SA"/>
        </w:rPr>
      </w:pPr>
      <w:r w:rsidRPr="00A605C2">
        <w:rPr>
          <w:rFonts w:ascii="Arial" w:eastAsia="Times New Roman" w:hAnsi="Arial" w:cs="Arial"/>
          <w:color w:val="auto"/>
          <w:sz w:val="20"/>
          <w:szCs w:val="20"/>
          <w:bdr w:val="none" w:sz="0" w:space="0" w:color="auto"/>
        </w:rPr>
        <w:t>5.2</w:t>
      </w:r>
      <w:r w:rsidRPr="00A605C2">
        <w:rPr>
          <w:rFonts w:ascii="Arial" w:eastAsia="Times New Roman" w:hAnsi="Arial" w:cs="Arial"/>
          <w:color w:val="auto"/>
          <w:sz w:val="20"/>
          <w:szCs w:val="20"/>
          <w:bdr w:val="none" w:sz="0" w:space="0" w:color="auto"/>
        </w:rPr>
        <w:tab/>
      </w:r>
      <w:r w:rsidRPr="00A605C2">
        <w:rPr>
          <w:rFonts w:ascii="Arial" w:eastAsia="Times New Roman" w:hAnsi="Arial" w:cs="Arial"/>
          <w:b/>
          <w:bCs/>
          <w:color w:val="000000" w:themeColor="text1"/>
          <w:sz w:val="20"/>
          <w:szCs w:val="20"/>
          <w:bdr w:val="none" w:sz="0" w:space="0" w:color="auto"/>
        </w:rPr>
        <w:t xml:space="preserve">Práva Objednatele, je-li vadné plnění podstatným porušením </w:t>
      </w:r>
      <w:r w:rsidR="00694713">
        <w:rPr>
          <w:rFonts w:ascii="Arial" w:eastAsia="Times New Roman" w:hAnsi="Arial" w:cs="Arial"/>
          <w:b/>
          <w:bCs/>
          <w:color w:val="000000" w:themeColor="text1"/>
          <w:sz w:val="20"/>
          <w:szCs w:val="20"/>
          <w:bdr w:val="none" w:sz="0" w:space="0" w:color="auto"/>
        </w:rPr>
        <w:t xml:space="preserve">Dílčí </w:t>
      </w:r>
      <w:r w:rsidRPr="00A605C2">
        <w:rPr>
          <w:rFonts w:ascii="Arial" w:eastAsia="Times New Roman" w:hAnsi="Arial" w:cs="Arial"/>
          <w:b/>
          <w:bCs/>
          <w:color w:val="000000" w:themeColor="text1"/>
          <w:sz w:val="20"/>
          <w:szCs w:val="20"/>
          <w:bdr w:val="none" w:sz="0" w:space="0" w:color="auto"/>
        </w:rPr>
        <w:t>smlouvy</w:t>
      </w:r>
    </w:p>
    <w:p w14:paraId="4BD0B152"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jc w:val="both"/>
        <w:rPr>
          <w:rFonts w:ascii="Arial" w:eastAsia="Times New Roman" w:hAnsi="Arial" w:cs="Arial"/>
          <w:bCs/>
          <w:color w:val="000000" w:themeColor="text1"/>
          <w:sz w:val="20"/>
          <w:szCs w:val="20"/>
          <w:bdr w:val="none" w:sz="0" w:space="0" w:color="auto"/>
          <w:lang w:eastAsia="ar-SA"/>
        </w:rPr>
      </w:pPr>
      <w:r w:rsidRPr="00A605C2">
        <w:rPr>
          <w:rFonts w:ascii="Arial" w:eastAsia="Times New Roman" w:hAnsi="Arial" w:cs="Arial"/>
          <w:bCs/>
          <w:color w:val="000000" w:themeColor="text1"/>
          <w:sz w:val="20"/>
          <w:szCs w:val="20"/>
          <w:bdr w:val="none" w:sz="0" w:space="0" w:color="auto"/>
          <w:lang w:eastAsia="ar-SA"/>
        </w:rPr>
        <w:t xml:space="preserve">Dojde-li vznikem či existencí vady na díle k podstatnému porušení </w:t>
      </w:r>
      <w:r w:rsidR="00694713">
        <w:rPr>
          <w:rFonts w:ascii="Arial" w:eastAsia="Times New Roman" w:hAnsi="Arial" w:cs="Arial"/>
          <w:bCs/>
          <w:color w:val="000000" w:themeColor="text1"/>
          <w:sz w:val="20"/>
          <w:szCs w:val="20"/>
          <w:bdr w:val="none" w:sz="0" w:space="0" w:color="auto"/>
          <w:lang w:eastAsia="ar-SA"/>
        </w:rPr>
        <w:t>Dílčí s</w:t>
      </w:r>
      <w:r w:rsidRPr="00A605C2">
        <w:rPr>
          <w:rFonts w:ascii="Arial" w:eastAsia="Times New Roman" w:hAnsi="Arial" w:cs="Arial"/>
          <w:bCs/>
          <w:color w:val="000000" w:themeColor="text1"/>
          <w:sz w:val="20"/>
          <w:szCs w:val="20"/>
          <w:bdr w:val="none" w:sz="0" w:space="0" w:color="auto"/>
          <w:lang w:eastAsia="ar-SA"/>
        </w:rPr>
        <w:t>mlouvy, má Objednatel právo:</w:t>
      </w:r>
    </w:p>
    <w:p w14:paraId="202F792C" w14:textId="77777777" w:rsidR="00A605C2" w:rsidRPr="00656CC2" w:rsidRDefault="00A605C2" w:rsidP="00182157">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hanging="425"/>
        <w:jc w:val="both"/>
        <w:rPr>
          <w:rFonts w:ascii="Arial" w:eastAsia="Times New Roman" w:hAnsi="Arial" w:cs="Arial"/>
          <w:bCs/>
          <w:color w:val="000000" w:themeColor="text1"/>
          <w:sz w:val="20"/>
          <w:szCs w:val="20"/>
          <w:bdr w:val="none" w:sz="0" w:space="0" w:color="auto"/>
        </w:rPr>
      </w:pPr>
      <w:r w:rsidRPr="00656CC2">
        <w:rPr>
          <w:rFonts w:ascii="Arial" w:eastAsia="Times New Roman" w:hAnsi="Arial" w:cs="Arial"/>
          <w:bCs/>
          <w:color w:val="000000" w:themeColor="text1"/>
          <w:sz w:val="20"/>
          <w:szCs w:val="20"/>
          <w:bdr w:val="none" w:sz="0" w:space="0" w:color="auto"/>
        </w:rPr>
        <w:t>na odstranění vady novým provedením vadné části díla nebo provedením chybějící části díla,</w:t>
      </w:r>
    </w:p>
    <w:p w14:paraId="5848536A" w14:textId="77777777" w:rsidR="00A605C2" w:rsidRPr="00656CC2" w:rsidRDefault="00A605C2" w:rsidP="00182157">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hanging="425"/>
        <w:jc w:val="both"/>
        <w:rPr>
          <w:rFonts w:ascii="Arial" w:eastAsia="Times New Roman" w:hAnsi="Arial" w:cs="Arial"/>
          <w:bCs/>
          <w:color w:val="000000" w:themeColor="text1"/>
          <w:sz w:val="20"/>
          <w:szCs w:val="20"/>
          <w:bdr w:val="none" w:sz="0" w:space="0" w:color="auto"/>
        </w:rPr>
      </w:pPr>
      <w:r w:rsidRPr="00656CC2">
        <w:rPr>
          <w:rFonts w:ascii="Arial" w:eastAsia="Times New Roman" w:hAnsi="Arial" w:cs="Arial"/>
          <w:bCs/>
          <w:color w:val="000000" w:themeColor="text1"/>
          <w:sz w:val="20"/>
          <w:szCs w:val="20"/>
          <w:bdr w:val="none" w:sz="0" w:space="0" w:color="auto"/>
        </w:rPr>
        <w:t>na odstranění vady opravou díla, je-li vada tímto způsobem opravitelná,</w:t>
      </w:r>
    </w:p>
    <w:p w14:paraId="69B4FFD1" w14:textId="77777777" w:rsidR="00A605C2" w:rsidRPr="00656CC2" w:rsidRDefault="00A605C2" w:rsidP="00182157">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hanging="425"/>
        <w:jc w:val="both"/>
        <w:rPr>
          <w:rFonts w:ascii="Arial" w:eastAsia="Times New Roman" w:hAnsi="Arial" w:cs="Arial"/>
          <w:bCs/>
          <w:color w:val="000000" w:themeColor="text1"/>
          <w:sz w:val="20"/>
          <w:szCs w:val="20"/>
          <w:bdr w:val="none" w:sz="0" w:space="0" w:color="auto"/>
        </w:rPr>
      </w:pPr>
      <w:r w:rsidRPr="00656CC2">
        <w:rPr>
          <w:rFonts w:ascii="Arial" w:eastAsia="Times New Roman" w:hAnsi="Arial" w:cs="Arial"/>
          <w:bCs/>
          <w:color w:val="000000" w:themeColor="text1"/>
          <w:sz w:val="20"/>
          <w:szCs w:val="20"/>
          <w:bdr w:val="none" w:sz="0" w:space="0" w:color="auto"/>
        </w:rPr>
        <w:t>na přiměřenou slevu z ceny díla, nebo</w:t>
      </w:r>
    </w:p>
    <w:p w14:paraId="5FC6EDDC" w14:textId="77777777" w:rsidR="00A605C2" w:rsidRPr="00656CC2" w:rsidRDefault="00A605C2" w:rsidP="00182157">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hanging="425"/>
        <w:jc w:val="both"/>
        <w:rPr>
          <w:rFonts w:ascii="Arial" w:eastAsia="Times New Roman" w:hAnsi="Arial" w:cs="Arial"/>
          <w:bCs/>
          <w:color w:val="000000" w:themeColor="text1"/>
          <w:sz w:val="20"/>
          <w:szCs w:val="20"/>
          <w:bdr w:val="none" w:sz="0" w:space="0" w:color="auto"/>
        </w:rPr>
      </w:pPr>
      <w:r w:rsidRPr="00656CC2">
        <w:rPr>
          <w:rFonts w:ascii="Arial" w:eastAsia="Times New Roman" w:hAnsi="Arial" w:cs="Arial"/>
          <w:bCs/>
          <w:color w:val="000000" w:themeColor="text1"/>
          <w:sz w:val="20"/>
          <w:szCs w:val="20"/>
          <w:bdr w:val="none" w:sz="0" w:space="0" w:color="auto"/>
        </w:rPr>
        <w:t xml:space="preserve">odstoupit od </w:t>
      </w:r>
      <w:r w:rsidR="00694713" w:rsidRPr="00656CC2">
        <w:rPr>
          <w:rFonts w:ascii="Arial" w:eastAsia="Times New Roman" w:hAnsi="Arial" w:cs="Arial"/>
          <w:bCs/>
          <w:color w:val="000000" w:themeColor="text1"/>
          <w:sz w:val="20"/>
          <w:szCs w:val="20"/>
          <w:bdr w:val="none" w:sz="0" w:space="0" w:color="auto"/>
        </w:rPr>
        <w:t>Dílčí s</w:t>
      </w:r>
      <w:r w:rsidRPr="00656CC2">
        <w:rPr>
          <w:rFonts w:ascii="Arial" w:eastAsia="Times New Roman" w:hAnsi="Arial" w:cs="Arial"/>
          <w:bCs/>
          <w:color w:val="000000" w:themeColor="text1"/>
          <w:sz w:val="20"/>
          <w:szCs w:val="20"/>
          <w:bdr w:val="none" w:sz="0" w:space="0" w:color="auto"/>
        </w:rPr>
        <w:t>mlouvy.</w:t>
      </w:r>
    </w:p>
    <w:p w14:paraId="6D9FF134"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jc w:val="both"/>
        <w:rPr>
          <w:rFonts w:ascii="Arial" w:eastAsia="Times New Roman" w:hAnsi="Arial" w:cs="Arial"/>
          <w:bCs/>
          <w:color w:val="000000" w:themeColor="text1"/>
          <w:sz w:val="20"/>
          <w:szCs w:val="20"/>
          <w:bdr w:val="none" w:sz="0" w:space="0" w:color="auto"/>
        </w:rPr>
      </w:pPr>
      <w:r w:rsidRPr="00A605C2">
        <w:rPr>
          <w:rFonts w:ascii="Arial" w:eastAsia="Times New Roman" w:hAnsi="Arial" w:cs="Arial"/>
          <w:bCs/>
          <w:color w:val="000000" w:themeColor="text1"/>
          <w:sz w:val="20"/>
          <w:szCs w:val="20"/>
          <w:bdr w:val="none" w:sz="0" w:space="0" w:color="auto"/>
        </w:rPr>
        <w:t xml:space="preserve">Objednatel je oprávněn zvolit si a uplatnit kterékoliv z uvedených práv dle svého uvážení, případně zvolit a uplatnit jejich kombinaci. </w:t>
      </w:r>
      <w:r w:rsidR="00E60E8C">
        <w:rPr>
          <w:rFonts w:ascii="Arial" w:eastAsia="Times New Roman" w:hAnsi="Arial" w:cs="Arial"/>
          <w:bCs/>
          <w:color w:val="000000" w:themeColor="text1"/>
          <w:sz w:val="20"/>
          <w:szCs w:val="20"/>
          <w:bdr w:val="none" w:sz="0" w:space="0" w:color="auto"/>
        </w:rPr>
        <w:t>Smluvní s</w:t>
      </w:r>
      <w:r w:rsidRPr="00A605C2">
        <w:rPr>
          <w:rFonts w:ascii="Arial" w:eastAsia="Times New Roman" w:hAnsi="Arial" w:cs="Arial"/>
          <w:bCs/>
          <w:color w:val="000000" w:themeColor="text1"/>
          <w:sz w:val="20"/>
          <w:szCs w:val="20"/>
          <w:bdr w:val="none" w:sz="0" w:space="0" w:color="auto"/>
        </w:rPr>
        <w:t xml:space="preserve">trany sjednávají, že porušení </w:t>
      </w:r>
      <w:r w:rsidR="00694713">
        <w:rPr>
          <w:rFonts w:ascii="Arial" w:eastAsia="Times New Roman" w:hAnsi="Arial" w:cs="Arial"/>
          <w:bCs/>
          <w:color w:val="000000" w:themeColor="text1"/>
          <w:sz w:val="20"/>
          <w:szCs w:val="20"/>
          <w:bdr w:val="none" w:sz="0" w:space="0" w:color="auto"/>
        </w:rPr>
        <w:t xml:space="preserve">Dílčí </w:t>
      </w:r>
      <w:r w:rsidRPr="00A605C2">
        <w:rPr>
          <w:rFonts w:ascii="Arial" w:eastAsia="Times New Roman" w:hAnsi="Arial" w:cs="Arial"/>
          <w:bCs/>
          <w:color w:val="000000" w:themeColor="text1"/>
          <w:sz w:val="20"/>
          <w:szCs w:val="20"/>
          <w:bdr w:val="none" w:sz="0" w:space="0" w:color="auto"/>
        </w:rPr>
        <w:t>smlouvy je podstatné zejména tehdy, není-li dílo z důvodu vzniku či existence vady schopno plného provozu.</w:t>
      </w:r>
    </w:p>
    <w:p w14:paraId="2BF54164"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jc w:val="both"/>
        <w:rPr>
          <w:rFonts w:ascii="Arial" w:eastAsia="Arial Unicode MS" w:hAnsi="Arial" w:cs="Arial"/>
          <w:b/>
          <w:bCs/>
          <w:color w:val="000000" w:themeColor="text1"/>
          <w:sz w:val="20"/>
          <w:szCs w:val="20"/>
        </w:rPr>
      </w:pPr>
      <w:r w:rsidRPr="00A605C2">
        <w:rPr>
          <w:rFonts w:ascii="Arial" w:eastAsia="Arial Unicode MS" w:hAnsi="Arial" w:cs="Arial"/>
          <w:bCs/>
          <w:color w:val="000000" w:themeColor="text1"/>
          <w:sz w:val="20"/>
          <w:szCs w:val="20"/>
        </w:rPr>
        <w:t>5.3</w:t>
      </w:r>
      <w:r w:rsidRPr="00A605C2">
        <w:rPr>
          <w:rFonts w:ascii="Arial" w:eastAsia="Arial Unicode MS" w:hAnsi="Arial" w:cs="Arial"/>
          <w:bCs/>
          <w:color w:val="000000" w:themeColor="text1"/>
          <w:sz w:val="20"/>
          <w:szCs w:val="20"/>
        </w:rPr>
        <w:tab/>
      </w:r>
      <w:r w:rsidRPr="00A605C2">
        <w:rPr>
          <w:rFonts w:ascii="Arial" w:eastAsia="Arial Unicode MS" w:hAnsi="Arial" w:cs="Arial"/>
          <w:b/>
          <w:bCs/>
          <w:color w:val="000000" w:themeColor="text1"/>
          <w:sz w:val="20"/>
          <w:szCs w:val="20"/>
        </w:rPr>
        <w:t xml:space="preserve">Práva Objednatele, je-li vadné plnění nepodstatným porušením </w:t>
      </w:r>
      <w:r w:rsidR="00F43275">
        <w:rPr>
          <w:rFonts w:ascii="Arial" w:eastAsia="Arial Unicode MS" w:hAnsi="Arial" w:cs="Arial"/>
          <w:b/>
          <w:bCs/>
          <w:color w:val="000000" w:themeColor="text1"/>
          <w:sz w:val="20"/>
          <w:szCs w:val="20"/>
        </w:rPr>
        <w:t xml:space="preserve">Dílčí </w:t>
      </w:r>
      <w:r w:rsidRPr="00A605C2">
        <w:rPr>
          <w:rFonts w:ascii="Arial" w:eastAsia="Arial Unicode MS" w:hAnsi="Arial" w:cs="Arial"/>
          <w:b/>
          <w:bCs/>
          <w:color w:val="000000" w:themeColor="text1"/>
          <w:sz w:val="20"/>
          <w:szCs w:val="20"/>
        </w:rPr>
        <w:t>smlouvy</w:t>
      </w:r>
    </w:p>
    <w:p w14:paraId="7ADA6993" w14:textId="77777777" w:rsidR="00554C0B" w:rsidRDefault="00A605C2" w:rsidP="00682E8B">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left="851"/>
        <w:jc w:val="both"/>
        <w:rPr>
          <w:rFonts w:ascii="Arial" w:eastAsia="Times New Roman" w:hAnsi="Arial" w:cs="Arial"/>
          <w:bCs/>
          <w:color w:val="000000" w:themeColor="text1"/>
          <w:sz w:val="20"/>
          <w:szCs w:val="20"/>
          <w:bdr w:val="none" w:sz="0" w:space="0" w:color="auto"/>
          <w:lang w:eastAsia="ar-SA"/>
        </w:rPr>
      </w:pPr>
      <w:r w:rsidRPr="00A605C2">
        <w:rPr>
          <w:rFonts w:ascii="Arial" w:eastAsia="Times New Roman" w:hAnsi="Arial" w:cs="Arial"/>
          <w:bCs/>
          <w:color w:val="000000" w:themeColor="text1"/>
          <w:sz w:val="20"/>
          <w:szCs w:val="20"/>
          <w:bdr w:val="none" w:sz="0" w:space="0" w:color="auto"/>
          <w:lang w:eastAsia="ar-SA"/>
        </w:rPr>
        <w:t xml:space="preserve">Dojde-li vznikem či existencí vady na díle k nepodstatnému porušení </w:t>
      </w:r>
      <w:r w:rsidR="00DF5668">
        <w:rPr>
          <w:rFonts w:ascii="Arial" w:eastAsia="Times New Roman" w:hAnsi="Arial" w:cs="Arial"/>
          <w:bCs/>
          <w:color w:val="000000" w:themeColor="text1"/>
          <w:sz w:val="20"/>
          <w:szCs w:val="20"/>
          <w:bdr w:val="none" w:sz="0" w:space="0" w:color="auto"/>
          <w:lang w:eastAsia="ar-SA"/>
        </w:rPr>
        <w:t>Dílčí s</w:t>
      </w:r>
      <w:r w:rsidRPr="00A605C2">
        <w:rPr>
          <w:rFonts w:ascii="Arial" w:eastAsia="Times New Roman" w:hAnsi="Arial" w:cs="Arial"/>
          <w:bCs/>
          <w:color w:val="000000" w:themeColor="text1"/>
          <w:sz w:val="20"/>
          <w:szCs w:val="20"/>
          <w:bdr w:val="none" w:sz="0" w:space="0" w:color="auto"/>
          <w:lang w:eastAsia="ar-SA"/>
        </w:rPr>
        <w:t>mlouvy, má Objednatel právo na odstranění vady opravou díla nebo na přiměřenou slevu z ceny díla.</w:t>
      </w:r>
    </w:p>
    <w:p w14:paraId="28111AD9" w14:textId="77777777" w:rsidR="00554C0B" w:rsidRPr="00682E8B" w:rsidRDefault="00554C0B" w:rsidP="00682E8B">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left="426" w:hanging="426"/>
        <w:jc w:val="both"/>
        <w:rPr>
          <w:rFonts w:ascii="Arial" w:hAnsi="Arial" w:cs="Arial"/>
          <w:sz w:val="20"/>
          <w:szCs w:val="20"/>
        </w:rPr>
      </w:pPr>
      <w:r w:rsidRPr="00682E8B">
        <w:rPr>
          <w:rFonts w:ascii="Arial" w:hAnsi="Arial" w:cs="Arial"/>
          <w:sz w:val="20"/>
          <w:szCs w:val="20"/>
        </w:rPr>
        <w:t xml:space="preserve">Komunikace se </w:t>
      </w:r>
      <w:proofErr w:type="spellStart"/>
      <w:r w:rsidRPr="00682E8B">
        <w:rPr>
          <w:rFonts w:ascii="Arial" w:hAnsi="Arial" w:cs="Arial"/>
          <w:sz w:val="20"/>
          <w:szCs w:val="20"/>
        </w:rPr>
        <w:t>Service</w:t>
      </w:r>
      <w:proofErr w:type="spellEnd"/>
      <w:r w:rsidRPr="00682E8B">
        <w:rPr>
          <w:rFonts w:ascii="Arial" w:hAnsi="Arial" w:cs="Arial"/>
          <w:sz w:val="20"/>
          <w:szCs w:val="20"/>
        </w:rPr>
        <w:t xml:space="preserve"> </w:t>
      </w:r>
      <w:proofErr w:type="spellStart"/>
      <w:r w:rsidRPr="00682E8B">
        <w:rPr>
          <w:rFonts w:ascii="Arial" w:hAnsi="Arial" w:cs="Arial"/>
          <w:sz w:val="20"/>
          <w:szCs w:val="20"/>
        </w:rPr>
        <w:t>Deskem</w:t>
      </w:r>
      <w:proofErr w:type="spellEnd"/>
      <w:r w:rsidRPr="00682E8B">
        <w:rPr>
          <w:rFonts w:ascii="Arial" w:hAnsi="Arial" w:cs="Arial"/>
          <w:sz w:val="20"/>
          <w:szCs w:val="20"/>
        </w:rPr>
        <w:t xml:space="preserve"> (dále též „</w:t>
      </w:r>
      <w:proofErr w:type="spellStart"/>
      <w:r w:rsidRPr="00682E8B">
        <w:rPr>
          <w:rFonts w:ascii="Arial" w:hAnsi="Arial" w:cs="Arial"/>
          <w:sz w:val="20"/>
          <w:szCs w:val="20"/>
        </w:rPr>
        <w:t>SD</w:t>
      </w:r>
      <w:proofErr w:type="spellEnd"/>
      <w:r w:rsidRPr="00682E8B">
        <w:rPr>
          <w:rFonts w:ascii="Arial" w:hAnsi="Arial" w:cs="Arial"/>
          <w:sz w:val="20"/>
          <w:szCs w:val="20"/>
        </w:rPr>
        <w:t>") VZP ČR bude probíhat primárně na bázi elektronické komunikace. Použití telefonní</w:t>
      </w:r>
      <w:r w:rsidR="00542561">
        <w:rPr>
          <w:rFonts w:ascii="Arial" w:hAnsi="Arial" w:cs="Arial"/>
          <w:sz w:val="20"/>
          <w:szCs w:val="20"/>
        </w:rPr>
        <w:t>ho spojení</w:t>
      </w:r>
      <w:r w:rsidRPr="00682E8B">
        <w:rPr>
          <w:rFonts w:ascii="Arial" w:hAnsi="Arial" w:cs="Arial"/>
          <w:sz w:val="20"/>
          <w:szCs w:val="20"/>
        </w:rPr>
        <w:t xml:space="preserve"> je možné pouze v případě, kdy nelze využít e-mailovou komunikaci. V případě komunikace prostřednictvím telefonu bude i tato komunikace následně zaznamenána prostřednictvím e-mailu.</w:t>
      </w:r>
    </w:p>
    <w:p w14:paraId="333FC6C8" w14:textId="77777777" w:rsidR="00554C0B" w:rsidRPr="0046463B" w:rsidRDefault="00554C0B" w:rsidP="00682E8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left="426" w:hanging="426"/>
        <w:jc w:val="both"/>
        <w:rPr>
          <w:rFonts w:ascii="Arial" w:hAnsi="Arial" w:cs="Arial"/>
          <w:sz w:val="20"/>
          <w:szCs w:val="20"/>
        </w:rPr>
      </w:pPr>
      <w:r w:rsidRPr="0046463B">
        <w:rPr>
          <w:rFonts w:ascii="Arial" w:hAnsi="Arial" w:cs="Arial"/>
          <w:sz w:val="20"/>
          <w:szCs w:val="20"/>
        </w:rPr>
        <w:t xml:space="preserve">Komunikace mezi VZP ČR a </w:t>
      </w:r>
      <w:r w:rsidR="001631EA">
        <w:rPr>
          <w:rFonts w:ascii="Arial" w:hAnsi="Arial" w:cs="Arial"/>
          <w:sz w:val="20"/>
          <w:szCs w:val="20"/>
        </w:rPr>
        <w:t>Zhotovitelem</w:t>
      </w:r>
      <w:r>
        <w:rPr>
          <w:rFonts w:ascii="Arial" w:hAnsi="Arial" w:cs="Arial"/>
          <w:sz w:val="20"/>
          <w:szCs w:val="20"/>
        </w:rPr>
        <w:t xml:space="preserve"> </w:t>
      </w:r>
      <w:r w:rsidR="00DC699C">
        <w:rPr>
          <w:rFonts w:ascii="Arial" w:hAnsi="Arial" w:cs="Arial"/>
          <w:sz w:val="20"/>
          <w:szCs w:val="20"/>
        </w:rPr>
        <w:t xml:space="preserve">prostřednictvím Service Desku </w:t>
      </w:r>
      <w:r w:rsidRPr="0046463B">
        <w:rPr>
          <w:rFonts w:ascii="Arial" w:hAnsi="Arial" w:cs="Arial"/>
          <w:sz w:val="20"/>
          <w:szCs w:val="20"/>
        </w:rPr>
        <w:t>bude obsahovat minimálně tyto kroky:</w:t>
      </w:r>
    </w:p>
    <w:p w14:paraId="30B9B93A" w14:textId="77777777" w:rsidR="00554C0B" w:rsidRDefault="00DB5B51" w:rsidP="00682E8B">
      <w:pPr>
        <w:numPr>
          <w:ilvl w:val="2"/>
          <w:numId w:val="54"/>
        </w:numPr>
        <w:pBdr>
          <w:top w:val="none" w:sz="0" w:space="0" w:color="auto"/>
          <w:left w:val="none" w:sz="0" w:space="0" w:color="auto"/>
          <w:bottom w:val="none" w:sz="0" w:space="0" w:color="auto"/>
          <w:right w:val="none" w:sz="0" w:space="0" w:color="auto"/>
          <w:between w:val="none" w:sz="0" w:space="0" w:color="auto"/>
          <w:bar w:val="none" w:sz="0" w:color="auto"/>
        </w:pBdr>
        <w:spacing w:line="280" w:lineRule="atLeast"/>
        <w:ind w:left="1276" w:hanging="425"/>
        <w:jc w:val="both"/>
        <w:rPr>
          <w:rFonts w:ascii="Arial" w:hAnsi="Arial" w:cs="Arial"/>
          <w:sz w:val="20"/>
          <w:szCs w:val="20"/>
        </w:rPr>
      </w:pPr>
      <w:r>
        <w:rPr>
          <w:rFonts w:ascii="Arial" w:hAnsi="Arial" w:cs="Arial"/>
          <w:sz w:val="20"/>
          <w:szCs w:val="20"/>
        </w:rPr>
        <w:t>Z</w:t>
      </w:r>
      <w:r w:rsidR="00601D33">
        <w:rPr>
          <w:rFonts w:ascii="Arial" w:hAnsi="Arial" w:cs="Arial"/>
          <w:sz w:val="20"/>
          <w:szCs w:val="20"/>
        </w:rPr>
        <w:t>aslání</w:t>
      </w:r>
      <w:r w:rsidR="00554C0B" w:rsidRPr="00350138">
        <w:rPr>
          <w:rFonts w:ascii="Arial" w:hAnsi="Arial" w:cs="Arial"/>
          <w:sz w:val="20"/>
          <w:szCs w:val="20"/>
        </w:rPr>
        <w:t xml:space="preserve"> </w:t>
      </w:r>
      <w:r w:rsidR="00601D33">
        <w:rPr>
          <w:rFonts w:ascii="Arial" w:hAnsi="Arial" w:cs="Arial"/>
          <w:sz w:val="20"/>
          <w:szCs w:val="20"/>
        </w:rPr>
        <w:t>reklamace</w:t>
      </w:r>
      <w:r w:rsidR="00554C0B">
        <w:rPr>
          <w:rFonts w:ascii="Arial" w:hAnsi="Arial" w:cs="Arial"/>
          <w:sz w:val="20"/>
          <w:szCs w:val="20"/>
        </w:rPr>
        <w:t xml:space="preserve"> Objednatelem</w:t>
      </w:r>
      <w:r w:rsidR="00554C0B" w:rsidRPr="00350138">
        <w:rPr>
          <w:rFonts w:ascii="Arial" w:hAnsi="Arial" w:cs="Arial"/>
          <w:sz w:val="20"/>
          <w:szCs w:val="20"/>
        </w:rPr>
        <w:t xml:space="preserve"> </w:t>
      </w:r>
      <w:r w:rsidR="00554C0B" w:rsidRPr="0046463B">
        <w:rPr>
          <w:rFonts w:ascii="Arial" w:hAnsi="Arial" w:cs="Arial"/>
          <w:sz w:val="20"/>
          <w:szCs w:val="20"/>
        </w:rPr>
        <w:t xml:space="preserve">– </w:t>
      </w:r>
      <w:r w:rsidR="00554C0B">
        <w:rPr>
          <w:rFonts w:ascii="Arial" w:hAnsi="Arial" w:cs="Arial"/>
          <w:sz w:val="20"/>
          <w:szCs w:val="20"/>
        </w:rPr>
        <w:t xml:space="preserve">nahlášení vady </w:t>
      </w:r>
      <w:r w:rsidR="00DA5AA4">
        <w:rPr>
          <w:rFonts w:ascii="Arial" w:hAnsi="Arial" w:cs="Arial"/>
          <w:sz w:val="20"/>
          <w:szCs w:val="20"/>
        </w:rPr>
        <w:t>Zhotoviteli</w:t>
      </w:r>
      <w:r w:rsidR="00554C0B">
        <w:rPr>
          <w:rFonts w:ascii="Arial" w:hAnsi="Arial" w:cs="Arial"/>
          <w:sz w:val="20"/>
          <w:szCs w:val="20"/>
        </w:rPr>
        <w:t xml:space="preserve"> vč. jejího podrobného popisu </w:t>
      </w:r>
      <w:r w:rsidR="00554C0B" w:rsidRPr="0046463B">
        <w:rPr>
          <w:rFonts w:ascii="Arial" w:hAnsi="Arial" w:cs="Arial"/>
          <w:sz w:val="20"/>
          <w:szCs w:val="20"/>
        </w:rPr>
        <w:t xml:space="preserve">(zaslání e-mailu </w:t>
      </w:r>
      <w:r w:rsidR="00DA5AA4">
        <w:rPr>
          <w:rFonts w:ascii="Arial" w:hAnsi="Arial" w:cs="Arial"/>
          <w:sz w:val="20"/>
          <w:szCs w:val="20"/>
        </w:rPr>
        <w:t>Zhotoviteli</w:t>
      </w:r>
      <w:r w:rsidR="00554C0B" w:rsidRPr="0046463B">
        <w:rPr>
          <w:rFonts w:ascii="Arial" w:hAnsi="Arial" w:cs="Arial"/>
          <w:sz w:val="20"/>
          <w:szCs w:val="20"/>
        </w:rPr>
        <w:t>).</w:t>
      </w:r>
    </w:p>
    <w:p w14:paraId="6003C65A" w14:textId="77777777" w:rsidR="00554C0B" w:rsidRPr="0046463B" w:rsidRDefault="00554C0B" w:rsidP="00682E8B">
      <w:pPr>
        <w:numPr>
          <w:ilvl w:val="2"/>
          <w:numId w:val="54"/>
        </w:numPr>
        <w:pBdr>
          <w:top w:val="none" w:sz="0" w:space="0" w:color="auto"/>
          <w:left w:val="none" w:sz="0" w:space="0" w:color="auto"/>
          <w:bottom w:val="none" w:sz="0" w:space="0" w:color="auto"/>
          <w:right w:val="none" w:sz="0" w:space="0" w:color="auto"/>
          <w:between w:val="none" w:sz="0" w:space="0" w:color="auto"/>
          <w:bar w:val="none" w:sz="0" w:color="auto"/>
        </w:pBdr>
        <w:spacing w:line="280" w:lineRule="atLeast"/>
        <w:ind w:left="1276" w:hanging="425"/>
        <w:jc w:val="both"/>
        <w:rPr>
          <w:rFonts w:ascii="Arial" w:hAnsi="Arial" w:cs="Arial"/>
          <w:sz w:val="20"/>
          <w:szCs w:val="20"/>
        </w:rPr>
      </w:pPr>
      <w:r w:rsidRPr="0029341E">
        <w:rPr>
          <w:rFonts w:ascii="Arial" w:hAnsi="Arial" w:cs="Arial"/>
          <w:sz w:val="20"/>
          <w:szCs w:val="20"/>
        </w:rPr>
        <w:t xml:space="preserve">Automatické potvrzení doručení </w:t>
      </w:r>
      <w:r w:rsidR="005C29E6">
        <w:rPr>
          <w:rFonts w:ascii="Arial" w:hAnsi="Arial" w:cs="Arial"/>
          <w:sz w:val="20"/>
          <w:szCs w:val="20"/>
        </w:rPr>
        <w:t>reklamace</w:t>
      </w:r>
      <w:r w:rsidRPr="0029341E">
        <w:rPr>
          <w:rFonts w:ascii="Arial" w:hAnsi="Arial" w:cs="Arial"/>
          <w:sz w:val="20"/>
          <w:szCs w:val="20"/>
        </w:rPr>
        <w:t xml:space="preserve"> (e-mailu) </w:t>
      </w:r>
      <w:r w:rsidR="00852CF2">
        <w:rPr>
          <w:rFonts w:ascii="Arial" w:hAnsi="Arial" w:cs="Arial"/>
          <w:sz w:val="20"/>
          <w:szCs w:val="20"/>
        </w:rPr>
        <w:t>Zhotoviteli</w:t>
      </w:r>
      <w:r w:rsidRPr="0029341E">
        <w:rPr>
          <w:rFonts w:ascii="Arial" w:hAnsi="Arial" w:cs="Arial"/>
          <w:sz w:val="20"/>
          <w:szCs w:val="20"/>
        </w:rPr>
        <w:t xml:space="preserve">, potvrzující doručení </w:t>
      </w:r>
      <w:r w:rsidR="005C29E6">
        <w:rPr>
          <w:rFonts w:ascii="Arial" w:hAnsi="Arial" w:cs="Arial"/>
          <w:sz w:val="20"/>
          <w:szCs w:val="20"/>
        </w:rPr>
        <w:t>reklamace</w:t>
      </w:r>
      <w:r w:rsidRPr="0029341E">
        <w:rPr>
          <w:rFonts w:ascii="Arial" w:hAnsi="Arial" w:cs="Arial"/>
          <w:sz w:val="20"/>
          <w:szCs w:val="20"/>
        </w:rPr>
        <w:t xml:space="preserve"> na e-mail </w:t>
      </w:r>
      <w:r w:rsidR="00852CF2">
        <w:rPr>
          <w:rFonts w:ascii="Arial" w:hAnsi="Arial" w:cs="Arial"/>
          <w:sz w:val="20"/>
          <w:szCs w:val="20"/>
        </w:rPr>
        <w:t>Zhotovitele</w:t>
      </w:r>
      <w:r w:rsidRPr="0029341E">
        <w:rPr>
          <w:rFonts w:ascii="Arial" w:hAnsi="Arial" w:cs="Arial"/>
          <w:sz w:val="20"/>
          <w:szCs w:val="20"/>
        </w:rPr>
        <w:t xml:space="preserve"> (zaslání e-mailu VZP ČR).</w:t>
      </w:r>
    </w:p>
    <w:p w14:paraId="0BDD5433" w14:textId="77777777" w:rsidR="00554C0B" w:rsidRPr="00671FF4" w:rsidRDefault="00554C0B" w:rsidP="00682E8B">
      <w:pPr>
        <w:numPr>
          <w:ilvl w:val="2"/>
          <w:numId w:val="54"/>
        </w:numPr>
        <w:pBdr>
          <w:top w:val="none" w:sz="0" w:space="0" w:color="auto"/>
          <w:left w:val="none" w:sz="0" w:space="0" w:color="auto"/>
          <w:bottom w:val="none" w:sz="0" w:space="0" w:color="auto"/>
          <w:right w:val="none" w:sz="0" w:space="0" w:color="auto"/>
          <w:between w:val="none" w:sz="0" w:space="0" w:color="auto"/>
          <w:bar w:val="none" w:sz="0" w:color="auto"/>
        </w:pBdr>
        <w:spacing w:line="280" w:lineRule="atLeast"/>
        <w:ind w:left="1276" w:hanging="425"/>
        <w:jc w:val="both"/>
        <w:rPr>
          <w:rFonts w:ascii="Arial" w:hAnsi="Arial" w:cs="Arial"/>
          <w:sz w:val="20"/>
          <w:szCs w:val="20"/>
        </w:rPr>
      </w:pPr>
      <w:r w:rsidRPr="0046463B">
        <w:rPr>
          <w:rFonts w:ascii="Arial" w:hAnsi="Arial" w:cs="Arial"/>
          <w:sz w:val="20"/>
          <w:szCs w:val="20"/>
        </w:rPr>
        <w:t>Potvrzení přijetí</w:t>
      </w:r>
      <w:r>
        <w:rPr>
          <w:rFonts w:ascii="Arial" w:hAnsi="Arial" w:cs="Arial"/>
          <w:sz w:val="20"/>
          <w:szCs w:val="20"/>
        </w:rPr>
        <w:t xml:space="preserve"> </w:t>
      </w:r>
      <w:r w:rsidR="005C29E6">
        <w:rPr>
          <w:rFonts w:ascii="Arial" w:hAnsi="Arial" w:cs="Arial"/>
          <w:sz w:val="20"/>
          <w:szCs w:val="20"/>
        </w:rPr>
        <w:t>reklamace</w:t>
      </w:r>
      <w:r w:rsidRPr="0046463B">
        <w:rPr>
          <w:rFonts w:ascii="Arial" w:hAnsi="Arial" w:cs="Arial"/>
          <w:sz w:val="20"/>
          <w:szCs w:val="20"/>
        </w:rPr>
        <w:t xml:space="preserve"> </w:t>
      </w:r>
      <w:r w:rsidR="00B0141A">
        <w:rPr>
          <w:rFonts w:ascii="Arial" w:hAnsi="Arial" w:cs="Arial"/>
          <w:sz w:val="20"/>
          <w:szCs w:val="20"/>
        </w:rPr>
        <w:t>Zhotovitelem</w:t>
      </w:r>
      <w:r w:rsidRPr="0046463B">
        <w:rPr>
          <w:rFonts w:ascii="Arial" w:hAnsi="Arial" w:cs="Arial"/>
          <w:sz w:val="20"/>
          <w:szCs w:val="20"/>
        </w:rPr>
        <w:t xml:space="preserve"> </w:t>
      </w:r>
      <w:r w:rsidRPr="00671FF4">
        <w:rPr>
          <w:rFonts w:ascii="Arial" w:hAnsi="Arial" w:cs="Arial"/>
          <w:sz w:val="20"/>
          <w:szCs w:val="20"/>
        </w:rPr>
        <w:t xml:space="preserve">– (zaslání e-mailu VZP ČR) do </w:t>
      </w:r>
      <w:r w:rsidR="0071309A">
        <w:rPr>
          <w:rFonts w:ascii="Arial" w:hAnsi="Arial" w:cs="Arial"/>
          <w:sz w:val="20"/>
          <w:szCs w:val="20"/>
        </w:rPr>
        <w:t>8</w:t>
      </w:r>
      <w:r w:rsidRPr="00671FF4">
        <w:rPr>
          <w:rFonts w:ascii="Arial" w:hAnsi="Arial" w:cs="Arial"/>
          <w:sz w:val="20"/>
          <w:szCs w:val="20"/>
        </w:rPr>
        <w:t xml:space="preserve"> hodin od doručení </w:t>
      </w:r>
      <w:r w:rsidR="00601D33">
        <w:rPr>
          <w:rFonts w:ascii="Arial" w:hAnsi="Arial" w:cs="Arial"/>
          <w:sz w:val="20"/>
          <w:szCs w:val="20"/>
        </w:rPr>
        <w:t>reklamace</w:t>
      </w:r>
      <w:r w:rsidRPr="00671FF4">
        <w:rPr>
          <w:rFonts w:ascii="Arial" w:hAnsi="Arial" w:cs="Arial"/>
          <w:sz w:val="20"/>
          <w:szCs w:val="20"/>
        </w:rPr>
        <w:t xml:space="preserve"> </w:t>
      </w:r>
      <w:r w:rsidR="00B0141A">
        <w:rPr>
          <w:rFonts w:ascii="Arial" w:hAnsi="Arial" w:cs="Arial"/>
          <w:sz w:val="20"/>
          <w:szCs w:val="20"/>
        </w:rPr>
        <w:t>Zhotoviteli</w:t>
      </w:r>
      <w:r w:rsidRPr="00671FF4">
        <w:rPr>
          <w:rFonts w:ascii="Arial" w:hAnsi="Arial" w:cs="Arial"/>
          <w:sz w:val="20"/>
          <w:szCs w:val="20"/>
        </w:rPr>
        <w:t xml:space="preserve"> (lhůty se počítají pouze v pracovní dny v době od 8:00</w:t>
      </w:r>
      <w:r w:rsidR="005E4351">
        <w:rPr>
          <w:rFonts w:ascii="Arial" w:hAnsi="Arial" w:cs="Arial"/>
          <w:sz w:val="20"/>
          <w:szCs w:val="20"/>
        </w:rPr>
        <w:t xml:space="preserve"> hod.</w:t>
      </w:r>
      <w:r w:rsidRPr="00671FF4">
        <w:rPr>
          <w:rFonts w:ascii="Arial" w:hAnsi="Arial" w:cs="Arial"/>
          <w:sz w:val="20"/>
          <w:szCs w:val="20"/>
        </w:rPr>
        <w:t xml:space="preserve"> do 16:00</w:t>
      </w:r>
      <w:r w:rsidR="00DB5B51">
        <w:rPr>
          <w:rFonts w:ascii="Arial" w:hAnsi="Arial" w:cs="Arial"/>
          <w:sz w:val="20"/>
          <w:szCs w:val="20"/>
        </w:rPr>
        <w:t xml:space="preserve"> hod.</w:t>
      </w:r>
      <w:r w:rsidRPr="00671FF4">
        <w:rPr>
          <w:rFonts w:ascii="Arial" w:hAnsi="Arial" w:cs="Arial"/>
          <w:sz w:val="20"/>
          <w:szCs w:val="20"/>
        </w:rPr>
        <w:t>).</w:t>
      </w:r>
    </w:p>
    <w:p w14:paraId="44F3D26A" w14:textId="77777777" w:rsidR="00554C0B" w:rsidRDefault="00554C0B" w:rsidP="00682E8B">
      <w:pPr>
        <w:numPr>
          <w:ilvl w:val="2"/>
          <w:numId w:val="54"/>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left="1276" w:hanging="425"/>
        <w:jc w:val="both"/>
        <w:rPr>
          <w:rFonts w:ascii="Arial" w:hAnsi="Arial" w:cs="Arial"/>
          <w:sz w:val="20"/>
          <w:szCs w:val="20"/>
        </w:rPr>
      </w:pPr>
      <w:r>
        <w:rPr>
          <w:rFonts w:ascii="Arial" w:hAnsi="Arial" w:cs="Arial"/>
          <w:sz w:val="20"/>
          <w:szCs w:val="20"/>
        </w:rPr>
        <w:t>Oznámení o vy</w:t>
      </w:r>
      <w:r w:rsidR="00601D33">
        <w:rPr>
          <w:rFonts w:ascii="Arial" w:hAnsi="Arial" w:cs="Arial"/>
          <w:sz w:val="20"/>
          <w:szCs w:val="20"/>
        </w:rPr>
        <w:t>řízení</w:t>
      </w:r>
      <w:r>
        <w:rPr>
          <w:rFonts w:ascii="Arial" w:hAnsi="Arial" w:cs="Arial"/>
          <w:sz w:val="20"/>
          <w:szCs w:val="20"/>
        </w:rPr>
        <w:t xml:space="preserve"> </w:t>
      </w:r>
      <w:r w:rsidR="00601D33">
        <w:rPr>
          <w:rFonts w:ascii="Arial" w:hAnsi="Arial" w:cs="Arial"/>
          <w:sz w:val="20"/>
          <w:szCs w:val="20"/>
        </w:rPr>
        <w:t>reklamace</w:t>
      </w:r>
      <w:r>
        <w:rPr>
          <w:rFonts w:ascii="Arial" w:hAnsi="Arial" w:cs="Arial"/>
          <w:sz w:val="20"/>
          <w:szCs w:val="20"/>
        </w:rPr>
        <w:t xml:space="preserve"> </w:t>
      </w:r>
      <w:r w:rsidR="000A2485">
        <w:rPr>
          <w:rFonts w:ascii="Arial" w:hAnsi="Arial" w:cs="Arial"/>
          <w:sz w:val="20"/>
          <w:szCs w:val="20"/>
        </w:rPr>
        <w:t>Zhotovitelem</w:t>
      </w:r>
      <w:r>
        <w:rPr>
          <w:rFonts w:ascii="Arial" w:hAnsi="Arial" w:cs="Arial"/>
          <w:sz w:val="20"/>
          <w:szCs w:val="20"/>
        </w:rPr>
        <w:t xml:space="preserve"> (zaslání e-mailu VZP ČR); v oznámení musí být uvedeno, kdy byla vada odstraněna. Přílohou e-mailu musí být kopie podepsaného Protokolu o odstranění vady (viz odst. 1</w:t>
      </w:r>
      <w:r w:rsidR="007E2B1C">
        <w:rPr>
          <w:rFonts w:ascii="Arial" w:hAnsi="Arial" w:cs="Arial"/>
          <w:sz w:val="20"/>
          <w:szCs w:val="20"/>
        </w:rPr>
        <w:t>0</w:t>
      </w:r>
      <w:r w:rsidR="005C29E6">
        <w:rPr>
          <w:rFonts w:ascii="Arial" w:hAnsi="Arial" w:cs="Arial"/>
          <w:sz w:val="20"/>
          <w:szCs w:val="20"/>
        </w:rPr>
        <w:t>.</w:t>
      </w:r>
      <w:r>
        <w:rPr>
          <w:rFonts w:ascii="Arial" w:hAnsi="Arial" w:cs="Arial"/>
          <w:sz w:val="20"/>
          <w:szCs w:val="20"/>
        </w:rPr>
        <w:t xml:space="preserve"> tohoto článku).</w:t>
      </w:r>
    </w:p>
    <w:p w14:paraId="58DBF496" w14:textId="77777777" w:rsidR="00554C0B" w:rsidRDefault="00554C0B" w:rsidP="00682E8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left="426" w:hanging="426"/>
        <w:jc w:val="both"/>
        <w:rPr>
          <w:rFonts w:ascii="Arial" w:hAnsi="Arial" w:cs="Arial"/>
          <w:sz w:val="20"/>
          <w:szCs w:val="20"/>
        </w:rPr>
      </w:pPr>
      <w:r>
        <w:rPr>
          <w:rFonts w:ascii="Arial" w:hAnsi="Arial" w:cs="Arial"/>
          <w:sz w:val="20"/>
          <w:szCs w:val="20"/>
        </w:rPr>
        <w:t xml:space="preserve">Objednatel </w:t>
      </w:r>
      <w:r w:rsidRPr="0046463B">
        <w:rPr>
          <w:rFonts w:ascii="Arial" w:hAnsi="Arial" w:cs="Arial"/>
          <w:sz w:val="20"/>
          <w:szCs w:val="20"/>
        </w:rPr>
        <w:t>si vyhrazuje možnost dotazu (e-mailem) na stav nevy</w:t>
      </w:r>
      <w:r w:rsidR="00601D33">
        <w:rPr>
          <w:rFonts w:ascii="Arial" w:hAnsi="Arial" w:cs="Arial"/>
          <w:sz w:val="20"/>
          <w:szCs w:val="20"/>
        </w:rPr>
        <w:t>řízené reklamace,</w:t>
      </w:r>
      <w:r w:rsidRPr="0046463B">
        <w:rPr>
          <w:rFonts w:ascii="Arial" w:hAnsi="Arial" w:cs="Arial"/>
          <w:sz w:val="20"/>
          <w:szCs w:val="20"/>
        </w:rPr>
        <w:t xml:space="preserve"> na nějž </w:t>
      </w:r>
      <w:r w:rsidR="00DE3703">
        <w:rPr>
          <w:rFonts w:ascii="Arial" w:hAnsi="Arial" w:cs="Arial"/>
          <w:sz w:val="20"/>
          <w:szCs w:val="20"/>
        </w:rPr>
        <w:t>Zhotovitel</w:t>
      </w:r>
      <w:r>
        <w:rPr>
          <w:rFonts w:ascii="Arial" w:hAnsi="Arial" w:cs="Arial"/>
          <w:sz w:val="20"/>
          <w:szCs w:val="20"/>
        </w:rPr>
        <w:t xml:space="preserve"> </w:t>
      </w:r>
      <w:r w:rsidRPr="0046463B">
        <w:rPr>
          <w:rFonts w:ascii="Arial" w:hAnsi="Arial" w:cs="Arial"/>
          <w:sz w:val="20"/>
          <w:szCs w:val="20"/>
        </w:rPr>
        <w:t>odpoví nestrukturovaným e-mailem.</w:t>
      </w:r>
    </w:p>
    <w:p w14:paraId="094314A8" w14:textId="77777777" w:rsidR="00554C0B" w:rsidRPr="0046463B" w:rsidRDefault="00554C0B" w:rsidP="00682E8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left="426" w:hanging="426"/>
        <w:jc w:val="both"/>
        <w:rPr>
          <w:rFonts w:ascii="Arial" w:hAnsi="Arial" w:cs="Arial"/>
          <w:sz w:val="20"/>
          <w:szCs w:val="20"/>
        </w:rPr>
      </w:pPr>
      <w:r w:rsidRPr="0046463B">
        <w:rPr>
          <w:rFonts w:ascii="Arial" w:hAnsi="Arial" w:cs="Arial"/>
          <w:sz w:val="20"/>
          <w:szCs w:val="20"/>
        </w:rPr>
        <w:t xml:space="preserve">Za okamžik </w:t>
      </w:r>
      <w:r>
        <w:rPr>
          <w:rFonts w:ascii="Arial" w:hAnsi="Arial" w:cs="Arial"/>
          <w:sz w:val="20"/>
          <w:szCs w:val="20"/>
        </w:rPr>
        <w:t>zadání</w:t>
      </w:r>
      <w:r w:rsidRPr="0046463B">
        <w:rPr>
          <w:rFonts w:ascii="Arial" w:hAnsi="Arial" w:cs="Arial"/>
          <w:sz w:val="20"/>
          <w:szCs w:val="20"/>
        </w:rPr>
        <w:t xml:space="preserve"> </w:t>
      </w:r>
      <w:r w:rsidR="00EE6886">
        <w:rPr>
          <w:rFonts w:ascii="Arial" w:hAnsi="Arial" w:cs="Arial"/>
          <w:sz w:val="20"/>
          <w:szCs w:val="20"/>
        </w:rPr>
        <w:t>reklamace</w:t>
      </w:r>
      <w:r w:rsidRPr="0046463B">
        <w:rPr>
          <w:rFonts w:ascii="Arial" w:hAnsi="Arial" w:cs="Arial"/>
          <w:sz w:val="20"/>
          <w:szCs w:val="20"/>
        </w:rPr>
        <w:t xml:space="preserve"> </w:t>
      </w:r>
      <w:r>
        <w:rPr>
          <w:rFonts w:ascii="Arial" w:hAnsi="Arial" w:cs="Arial"/>
          <w:sz w:val="20"/>
          <w:szCs w:val="20"/>
        </w:rPr>
        <w:t xml:space="preserve">(tj. nahlášení vady) </w:t>
      </w:r>
      <w:r w:rsidRPr="0046463B">
        <w:rPr>
          <w:rFonts w:ascii="Arial" w:hAnsi="Arial" w:cs="Arial"/>
          <w:sz w:val="20"/>
          <w:szCs w:val="20"/>
        </w:rPr>
        <w:t xml:space="preserve">se pro účely této </w:t>
      </w:r>
      <w:r w:rsidR="007155C0">
        <w:rPr>
          <w:rFonts w:ascii="Arial" w:hAnsi="Arial" w:cs="Arial"/>
          <w:sz w:val="20"/>
          <w:szCs w:val="20"/>
        </w:rPr>
        <w:t>Rámcové s</w:t>
      </w:r>
      <w:r w:rsidR="00412399">
        <w:rPr>
          <w:rFonts w:ascii="Arial" w:hAnsi="Arial" w:cs="Arial"/>
          <w:sz w:val="20"/>
          <w:szCs w:val="20"/>
        </w:rPr>
        <w:t>mlouvy</w:t>
      </w:r>
      <w:r w:rsidRPr="0046463B">
        <w:rPr>
          <w:rFonts w:ascii="Arial" w:hAnsi="Arial" w:cs="Arial"/>
          <w:sz w:val="20"/>
          <w:szCs w:val="20"/>
        </w:rPr>
        <w:t xml:space="preserve"> považuje:</w:t>
      </w:r>
    </w:p>
    <w:p w14:paraId="6D7C35AA" w14:textId="77777777" w:rsidR="00554C0B" w:rsidRPr="0046463B" w:rsidRDefault="00DB5B51" w:rsidP="00DB5B5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280" w:lineRule="atLeast"/>
        <w:ind w:left="1276" w:hanging="425"/>
        <w:jc w:val="both"/>
        <w:rPr>
          <w:rFonts w:ascii="Arial" w:hAnsi="Arial" w:cs="Arial"/>
          <w:sz w:val="20"/>
          <w:szCs w:val="20"/>
        </w:rPr>
      </w:pPr>
      <w:r>
        <w:rPr>
          <w:rFonts w:ascii="Arial" w:hAnsi="Arial" w:cs="Arial"/>
          <w:sz w:val="20"/>
          <w:szCs w:val="20"/>
        </w:rPr>
        <w:lastRenderedPageBreak/>
        <w:t>V</w:t>
      </w:r>
      <w:r w:rsidR="00554C0B" w:rsidRPr="0046463B">
        <w:rPr>
          <w:rFonts w:ascii="Arial" w:hAnsi="Arial" w:cs="Arial"/>
          <w:sz w:val="20"/>
          <w:szCs w:val="20"/>
        </w:rPr>
        <w:t xml:space="preserve"> případě doručení </w:t>
      </w:r>
      <w:r w:rsidR="00EE6886">
        <w:rPr>
          <w:rFonts w:ascii="Arial" w:hAnsi="Arial" w:cs="Arial"/>
          <w:sz w:val="20"/>
          <w:szCs w:val="20"/>
        </w:rPr>
        <w:t>reklamace</w:t>
      </w:r>
      <w:r w:rsidR="00554C0B" w:rsidRPr="0046463B">
        <w:rPr>
          <w:rFonts w:ascii="Arial" w:hAnsi="Arial" w:cs="Arial"/>
          <w:sz w:val="20"/>
          <w:szCs w:val="20"/>
        </w:rPr>
        <w:t xml:space="preserve"> </w:t>
      </w:r>
      <w:r w:rsidR="00DE3703">
        <w:rPr>
          <w:rFonts w:ascii="Arial" w:hAnsi="Arial" w:cs="Arial"/>
          <w:sz w:val="20"/>
          <w:szCs w:val="20"/>
        </w:rPr>
        <w:t>Zhotoviteli</w:t>
      </w:r>
      <w:r w:rsidR="00554C0B">
        <w:rPr>
          <w:rFonts w:ascii="Arial" w:hAnsi="Arial" w:cs="Arial"/>
          <w:sz w:val="20"/>
          <w:szCs w:val="20"/>
        </w:rPr>
        <w:t xml:space="preserve"> </w:t>
      </w:r>
      <w:r w:rsidR="00554C0B" w:rsidRPr="0046463B">
        <w:rPr>
          <w:rFonts w:ascii="Arial" w:hAnsi="Arial" w:cs="Arial"/>
          <w:sz w:val="20"/>
          <w:szCs w:val="20"/>
        </w:rPr>
        <w:t>v pracovní dny od 8.00 hod. do 1</w:t>
      </w:r>
      <w:r w:rsidR="00554C0B">
        <w:rPr>
          <w:rFonts w:ascii="Arial" w:hAnsi="Arial" w:cs="Arial"/>
          <w:sz w:val="20"/>
          <w:szCs w:val="20"/>
        </w:rPr>
        <w:t>6.00 hod.</w:t>
      </w:r>
      <w:r w:rsidR="00554C0B" w:rsidRPr="0046463B">
        <w:rPr>
          <w:rFonts w:ascii="Arial" w:hAnsi="Arial" w:cs="Arial"/>
          <w:sz w:val="20"/>
          <w:szCs w:val="20"/>
        </w:rPr>
        <w:t xml:space="preserve"> čas uvedený v</w:t>
      </w:r>
      <w:r w:rsidR="00554C0B">
        <w:rPr>
          <w:rFonts w:ascii="Arial" w:hAnsi="Arial" w:cs="Arial"/>
          <w:sz w:val="20"/>
          <w:szCs w:val="20"/>
        </w:rPr>
        <w:t> </w:t>
      </w:r>
      <w:r w:rsidR="00554C0B" w:rsidRPr="0046463B">
        <w:rPr>
          <w:rFonts w:ascii="Arial" w:hAnsi="Arial" w:cs="Arial"/>
          <w:sz w:val="20"/>
          <w:szCs w:val="20"/>
        </w:rPr>
        <w:t>e</w:t>
      </w:r>
      <w:r w:rsidR="00554C0B">
        <w:rPr>
          <w:rFonts w:ascii="Arial" w:hAnsi="Arial" w:cs="Arial"/>
          <w:sz w:val="20"/>
          <w:szCs w:val="20"/>
        </w:rPr>
        <w:t>-</w:t>
      </w:r>
      <w:r w:rsidR="00554C0B" w:rsidRPr="0046463B">
        <w:rPr>
          <w:rFonts w:ascii="Arial" w:hAnsi="Arial" w:cs="Arial"/>
          <w:sz w:val="20"/>
          <w:szCs w:val="20"/>
        </w:rPr>
        <w:t>mailu</w:t>
      </w:r>
      <w:r>
        <w:rPr>
          <w:rFonts w:ascii="Arial" w:hAnsi="Arial" w:cs="Arial"/>
          <w:sz w:val="20"/>
          <w:szCs w:val="20"/>
        </w:rPr>
        <w:t>.</w:t>
      </w:r>
    </w:p>
    <w:p w14:paraId="5123A348" w14:textId="77777777" w:rsidR="00554C0B" w:rsidRDefault="00DB5B51" w:rsidP="00DB5B5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280" w:lineRule="atLeast"/>
        <w:ind w:left="1276" w:hanging="425"/>
        <w:jc w:val="both"/>
        <w:rPr>
          <w:rFonts w:ascii="Arial" w:hAnsi="Arial" w:cs="Arial"/>
          <w:sz w:val="20"/>
          <w:szCs w:val="20"/>
        </w:rPr>
      </w:pPr>
      <w:r>
        <w:rPr>
          <w:rFonts w:ascii="Arial" w:hAnsi="Arial" w:cs="Arial"/>
          <w:sz w:val="20"/>
          <w:szCs w:val="20"/>
        </w:rPr>
        <w:t>V</w:t>
      </w:r>
      <w:r w:rsidR="00554C0B" w:rsidRPr="0046463B">
        <w:rPr>
          <w:rFonts w:ascii="Arial" w:hAnsi="Arial" w:cs="Arial"/>
          <w:sz w:val="20"/>
          <w:szCs w:val="20"/>
        </w:rPr>
        <w:t xml:space="preserve"> případě doručení </w:t>
      </w:r>
      <w:r w:rsidR="00EE6886">
        <w:rPr>
          <w:rFonts w:ascii="Arial" w:hAnsi="Arial" w:cs="Arial"/>
          <w:sz w:val="20"/>
          <w:szCs w:val="20"/>
        </w:rPr>
        <w:t>reklamace</w:t>
      </w:r>
      <w:r w:rsidR="00554C0B" w:rsidRPr="0046463B">
        <w:rPr>
          <w:rFonts w:ascii="Arial" w:hAnsi="Arial" w:cs="Arial"/>
          <w:sz w:val="20"/>
          <w:szCs w:val="20"/>
        </w:rPr>
        <w:t xml:space="preserve"> v čase od 1</w:t>
      </w:r>
      <w:r w:rsidR="00554C0B">
        <w:rPr>
          <w:rFonts w:ascii="Arial" w:hAnsi="Arial" w:cs="Arial"/>
          <w:sz w:val="20"/>
          <w:szCs w:val="20"/>
        </w:rPr>
        <w:t>6</w:t>
      </w:r>
      <w:r w:rsidR="00554C0B" w:rsidRPr="0046463B">
        <w:rPr>
          <w:rFonts w:ascii="Arial" w:hAnsi="Arial" w:cs="Arial"/>
          <w:sz w:val="20"/>
          <w:szCs w:val="20"/>
        </w:rPr>
        <w:t>.00 hod. do 8.00 hod</w:t>
      </w:r>
      <w:r w:rsidR="005E4351">
        <w:rPr>
          <w:rFonts w:ascii="Arial" w:hAnsi="Arial" w:cs="Arial"/>
          <w:sz w:val="20"/>
          <w:szCs w:val="20"/>
        </w:rPr>
        <w:t>.</w:t>
      </w:r>
      <w:r w:rsidR="00554C0B" w:rsidRPr="0046463B">
        <w:rPr>
          <w:rFonts w:ascii="Arial" w:hAnsi="Arial" w:cs="Arial"/>
          <w:sz w:val="20"/>
          <w:szCs w:val="20"/>
        </w:rPr>
        <w:t xml:space="preserve"> a ve dnech pracovního volna (soboty, neděle a svátky) je časem doručení vždy 8.00 hod</w:t>
      </w:r>
      <w:r w:rsidR="005E4351">
        <w:rPr>
          <w:rFonts w:ascii="Arial" w:hAnsi="Arial" w:cs="Arial"/>
          <w:sz w:val="20"/>
          <w:szCs w:val="20"/>
        </w:rPr>
        <w:t>.</w:t>
      </w:r>
      <w:r w:rsidR="00554C0B" w:rsidRPr="0046463B">
        <w:rPr>
          <w:rFonts w:ascii="Arial" w:hAnsi="Arial" w:cs="Arial"/>
          <w:sz w:val="20"/>
          <w:szCs w:val="20"/>
        </w:rPr>
        <w:t xml:space="preserve"> prvního pracovního dne následujícího po doručení </w:t>
      </w:r>
      <w:r w:rsidR="007155C0">
        <w:rPr>
          <w:rFonts w:ascii="Arial" w:hAnsi="Arial" w:cs="Arial"/>
          <w:sz w:val="20"/>
          <w:szCs w:val="20"/>
        </w:rPr>
        <w:t>reklamace</w:t>
      </w:r>
      <w:r w:rsidR="00554C0B" w:rsidRPr="0046463B">
        <w:rPr>
          <w:rFonts w:ascii="Arial" w:hAnsi="Arial" w:cs="Arial"/>
          <w:sz w:val="20"/>
          <w:szCs w:val="20"/>
        </w:rPr>
        <w:t>.</w:t>
      </w:r>
    </w:p>
    <w:p w14:paraId="5F3BE9FB" w14:textId="77777777" w:rsidR="00554C0B" w:rsidRDefault="00554C0B" w:rsidP="00682E8B">
      <w:pPr>
        <w:spacing w:line="280" w:lineRule="atLeast"/>
        <w:ind w:left="426" w:hanging="426"/>
        <w:jc w:val="both"/>
        <w:rPr>
          <w:rFonts w:ascii="Arial" w:hAnsi="Arial" w:cs="Arial"/>
          <w:sz w:val="20"/>
          <w:szCs w:val="20"/>
        </w:rPr>
      </w:pPr>
    </w:p>
    <w:p w14:paraId="188C2072" w14:textId="77777777" w:rsidR="00554C0B" w:rsidRPr="000D4E46" w:rsidRDefault="00554C0B" w:rsidP="00682E8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left="426" w:hanging="426"/>
        <w:jc w:val="both"/>
        <w:rPr>
          <w:rFonts w:ascii="Arial" w:hAnsi="Arial" w:cs="Arial"/>
          <w:sz w:val="20"/>
          <w:szCs w:val="20"/>
        </w:rPr>
      </w:pPr>
      <w:r>
        <w:rPr>
          <w:rFonts w:ascii="Arial" w:hAnsi="Arial" w:cs="Arial"/>
          <w:sz w:val="20"/>
          <w:szCs w:val="20"/>
        </w:rPr>
        <w:t>Odstranění vady bude potvrzeno v Protokolu o odstranění vady, podepsaném Pověřenými osobami Smluvních stran, ve kterém bude mj. uvedeno datum a čas odstranění vady.</w:t>
      </w:r>
    </w:p>
    <w:p w14:paraId="52C57C38" w14:textId="77777777" w:rsidR="00554C0B" w:rsidRPr="0013389B" w:rsidRDefault="00554C0B" w:rsidP="00682E8B">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200" w:line="280" w:lineRule="atLeast"/>
        <w:ind w:left="426" w:hanging="426"/>
        <w:jc w:val="both"/>
        <w:rPr>
          <w:rFonts w:ascii="Arial" w:hAnsi="Arial" w:cs="Arial"/>
          <w:sz w:val="20"/>
          <w:szCs w:val="20"/>
        </w:rPr>
      </w:pPr>
      <w:r w:rsidRPr="0013389B">
        <w:rPr>
          <w:rFonts w:ascii="Arial" w:hAnsi="Arial" w:cs="Arial"/>
          <w:sz w:val="20"/>
          <w:szCs w:val="20"/>
        </w:rPr>
        <w:t xml:space="preserve">Neodstraní-li </w:t>
      </w:r>
      <w:r w:rsidR="00DE3703">
        <w:rPr>
          <w:rFonts w:ascii="Arial" w:hAnsi="Arial" w:cs="Arial"/>
          <w:sz w:val="20"/>
          <w:szCs w:val="20"/>
        </w:rPr>
        <w:t>Zhotovitel</w:t>
      </w:r>
      <w:r w:rsidRPr="0013389B">
        <w:rPr>
          <w:rFonts w:ascii="Arial" w:hAnsi="Arial" w:cs="Arial"/>
          <w:sz w:val="20"/>
          <w:szCs w:val="20"/>
        </w:rPr>
        <w:t xml:space="preserve"> </w:t>
      </w:r>
      <w:r w:rsidR="007E2B1C">
        <w:rPr>
          <w:rFonts w:ascii="Arial" w:hAnsi="Arial" w:cs="Arial"/>
          <w:sz w:val="20"/>
          <w:szCs w:val="20"/>
        </w:rPr>
        <w:t xml:space="preserve">reklamovanou </w:t>
      </w:r>
      <w:r w:rsidRPr="0013389B">
        <w:rPr>
          <w:rFonts w:ascii="Arial" w:hAnsi="Arial" w:cs="Arial"/>
          <w:sz w:val="20"/>
          <w:szCs w:val="20"/>
        </w:rPr>
        <w:t xml:space="preserve">vadu ve stanoveném či dohodnutém termínu je Objednatel oprávněn odstranit vadu sám nebo pověřit odstraněním této vady třetí osobu, a to bez ztráty oprávnění ze záruky podle této </w:t>
      </w:r>
      <w:r w:rsidR="007155C0">
        <w:rPr>
          <w:rFonts w:ascii="Arial" w:hAnsi="Arial" w:cs="Arial"/>
          <w:sz w:val="20"/>
          <w:szCs w:val="20"/>
        </w:rPr>
        <w:t>Rámcové s</w:t>
      </w:r>
      <w:r w:rsidR="007E2B1C">
        <w:rPr>
          <w:rFonts w:ascii="Arial" w:hAnsi="Arial" w:cs="Arial"/>
          <w:sz w:val="20"/>
          <w:szCs w:val="20"/>
        </w:rPr>
        <w:t>mlouvy.</w:t>
      </w:r>
      <w:r w:rsidRPr="0013389B">
        <w:rPr>
          <w:rFonts w:ascii="Arial" w:hAnsi="Arial" w:cs="Arial"/>
          <w:sz w:val="20"/>
          <w:szCs w:val="20"/>
        </w:rPr>
        <w:t xml:space="preserve"> Veškeré takto vzniklé náklady je </w:t>
      </w:r>
      <w:r w:rsidR="009554A4">
        <w:rPr>
          <w:rFonts w:ascii="Arial" w:hAnsi="Arial" w:cs="Arial"/>
          <w:sz w:val="20"/>
          <w:szCs w:val="20"/>
        </w:rPr>
        <w:t>Zhotovitel</w:t>
      </w:r>
      <w:r w:rsidRPr="0013389B">
        <w:rPr>
          <w:rFonts w:ascii="Arial" w:hAnsi="Arial" w:cs="Arial"/>
          <w:sz w:val="20"/>
          <w:szCs w:val="20"/>
        </w:rPr>
        <w:t xml:space="preserve"> povinen Objednateli uhradit. Možnost Objednatele vyúčtovat </w:t>
      </w:r>
      <w:r w:rsidR="009554A4">
        <w:rPr>
          <w:rFonts w:ascii="Arial" w:hAnsi="Arial" w:cs="Arial"/>
          <w:sz w:val="20"/>
          <w:szCs w:val="20"/>
        </w:rPr>
        <w:t>Zhotoviteli</w:t>
      </w:r>
      <w:r w:rsidRPr="0013389B">
        <w:rPr>
          <w:rFonts w:ascii="Arial" w:hAnsi="Arial" w:cs="Arial"/>
          <w:sz w:val="20"/>
          <w:szCs w:val="20"/>
        </w:rPr>
        <w:t xml:space="preserve"> smluvní pokutu za prodlení s odstraňováním vad </w:t>
      </w:r>
      <w:r w:rsidR="007E2B1C">
        <w:rPr>
          <w:rFonts w:ascii="Arial" w:hAnsi="Arial" w:cs="Arial"/>
          <w:sz w:val="20"/>
          <w:szCs w:val="20"/>
        </w:rPr>
        <w:t>v záruční době</w:t>
      </w:r>
      <w:r w:rsidRPr="0013389B">
        <w:rPr>
          <w:rFonts w:ascii="Arial" w:hAnsi="Arial" w:cs="Arial"/>
          <w:sz w:val="20"/>
          <w:szCs w:val="20"/>
        </w:rPr>
        <w:t xml:space="preserve"> dle čl. XII. odst. </w:t>
      </w:r>
      <w:r w:rsidR="007E2B1C">
        <w:rPr>
          <w:rFonts w:ascii="Arial" w:hAnsi="Arial" w:cs="Arial"/>
          <w:sz w:val="20"/>
          <w:szCs w:val="20"/>
        </w:rPr>
        <w:t xml:space="preserve">3. </w:t>
      </w:r>
      <w:r w:rsidR="007155C0">
        <w:rPr>
          <w:rFonts w:ascii="Arial" w:hAnsi="Arial" w:cs="Arial"/>
          <w:sz w:val="20"/>
          <w:szCs w:val="20"/>
        </w:rPr>
        <w:t>Rámcové s</w:t>
      </w:r>
      <w:r w:rsidR="007E2B1C">
        <w:rPr>
          <w:rFonts w:ascii="Arial" w:hAnsi="Arial" w:cs="Arial"/>
          <w:sz w:val="20"/>
          <w:szCs w:val="20"/>
        </w:rPr>
        <w:t>mlouvy</w:t>
      </w:r>
      <w:r w:rsidRPr="0013389B">
        <w:rPr>
          <w:rFonts w:ascii="Arial" w:hAnsi="Arial" w:cs="Arial"/>
          <w:sz w:val="20"/>
          <w:szCs w:val="20"/>
        </w:rPr>
        <w:t xml:space="preserve"> tím není dotčena. </w:t>
      </w:r>
    </w:p>
    <w:p w14:paraId="7D3B6321" w14:textId="77777777" w:rsidR="00A605C2" w:rsidRPr="00A605C2" w:rsidRDefault="00A605C2" w:rsidP="0018215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jc w:val="both"/>
        <w:rPr>
          <w:rFonts w:ascii="Arial" w:eastAsia="Arial Unicode MS" w:hAnsi="Arial" w:cs="Arial"/>
          <w:color w:val="000000" w:themeColor="text1"/>
          <w:sz w:val="20"/>
          <w:szCs w:val="20"/>
        </w:rPr>
      </w:pPr>
      <w:r w:rsidRPr="00A605C2">
        <w:rPr>
          <w:rFonts w:ascii="Arial" w:eastAsia="Arial Unicode MS" w:hAnsi="Arial" w:cs="Arial"/>
          <w:color w:val="000000" w:themeColor="text1"/>
          <w:sz w:val="20"/>
          <w:szCs w:val="20"/>
        </w:rPr>
        <w:t xml:space="preserve">Prověření reklamace </w:t>
      </w:r>
      <w:r w:rsidRPr="00A605C2">
        <w:rPr>
          <w:rFonts w:ascii="Arial" w:eastAsia="Arial Unicode MS" w:hAnsi="Arial" w:cs="Arial"/>
          <w:color w:val="auto"/>
          <w:sz w:val="20"/>
          <w:szCs w:val="20"/>
        </w:rPr>
        <w:t>Zhotovitelem</w:t>
      </w:r>
      <w:r w:rsidRPr="00A605C2">
        <w:rPr>
          <w:rFonts w:ascii="Arial" w:eastAsia="Arial Unicode MS" w:hAnsi="Arial" w:cs="Arial"/>
          <w:color w:val="000000" w:themeColor="text1"/>
          <w:sz w:val="20"/>
          <w:szCs w:val="20"/>
        </w:rPr>
        <w:t xml:space="preserve">  </w:t>
      </w:r>
    </w:p>
    <w:p w14:paraId="6A56F3AE" w14:textId="77777777" w:rsidR="00A605C2" w:rsidRPr="00182157" w:rsidRDefault="00A605C2" w:rsidP="00182157">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hanging="425"/>
        <w:jc w:val="both"/>
        <w:rPr>
          <w:rFonts w:ascii="Arial" w:eastAsia="Times New Roman" w:hAnsi="Arial" w:cs="Arial"/>
          <w:bCs/>
          <w:color w:val="000000" w:themeColor="text1"/>
          <w:sz w:val="20"/>
          <w:szCs w:val="20"/>
          <w:bdr w:val="none" w:sz="0" w:space="0" w:color="auto"/>
        </w:rPr>
      </w:pPr>
      <w:r w:rsidRPr="00182157">
        <w:rPr>
          <w:rFonts w:ascii="Arial" w:eastAsia="Times New Roman" w:hAnsi="Arial" w:cs="Arial"/>
          <w:bCs/>
          <w:color w:val="000000" w:themeColor="text1"/>
          <w:sz w:val="20"/>
          <w:szCs w:val="20"/>
          <w:bdr w:val="none" w:sz="0" w:space="0" w:color="auto"/>
        </w:rPr>
        <w:t>Zhotovitel se zavazuje prověřit reklamaci do 3 (slovy: tří) pracovních dnů ode dne jejího doručení</w:t>
      </w:r>
      <w:r w:rsidR="007E2B1C">
        <w:rPr>
          <w:rFonts w:ascii="Arial" w:eastAsia="Times New Roman" w:hAnsi="Arial" w:cs="Arial"/>
          <w:bCs/>
          <w:color w:val="000000" w:themeColor="text1"/>
          <w:sz w:val="20"/>
          <w:szCs w:val="20"/>
          <w:bdr w:val="none" w:sz="0" w:space="0" w:color="auto"/>
        </w:rPr>
        <w:t xml:space="preserve"> (viz odst. 7. písm. b </w:t>
      </w:r>
      <w:r w:rsidR="008D55F1">
        <w:rPr>
          <w:rFonts w:ascii="Arial" w:eastAsia="Times New Roman" w:hAnsi="Arial" w:cs="Arial"/>
          <w:bCs/>
          <w:color w:val="000000" w:themeColor="text1"/>
          <w:sz w:val="20"/>
          <w:szCs w:val="20"/>
          <w:bdr w:val="none" w:sz="0" w:space="0" w:color="auto"/>
        </w:rPr>
        <w:t>tohoto článku</w:t>
      </w:r>
      <w:r w:rsidR="007E2B1C">
        <w:rPr>
          <w:rFonts w:ascii="Arial" w:eastAsia="Times New Roman" w:hAnsi="Arial" w:cs="Arial"/>
          <w:bCs/>
          <w:color w:val="000000" w:themeColor="text1"/>
          <w:sz w:val="20"/>
          <w:szCs w:val="20"/>
          <w:bdr w:val="none" w:sz="0" w:space="0" w:color="auto"/>
        </w:rPr>
        <w:t>)</w:t>
      </w:r>
      <w:r w:rsidRPr="00182157">
        <w:rPr>
          <w:rFonts w:ascii="Arial" w:eastAsia="Times New Roman" w:hAnsi="Arial" w:cs="Arial"/>
          <w:bCs/>
          <w:color w:val="000000" w:themeColor="text1"/>
          <w:sz w:val="20"/>
          <w:szCs w:val="20"/>
          <w:bdr w:val="none" w:sz="0" w:space="0" w:color="auto"/>
        </w:rPr>
        <w:t xml:space="preserve"> </w:t>
      </w:r>
      <w:r w:rsidR="00915F9D" w:rsidRPr="00182157">
        <w:rPr>
          <w:rFonts w:ascii="Arial" w:eastAsia="Times New Roman" w:hAnsi="Arial" w:cs="Arial"/>
          <w:bCs/>
          <w:color w:val="000000" w:themeColor="text1"/>
          <w:sz w:val="20"/>
          <w:szCs w:val="20"/>
          <w:bdr w:val="none" w:sz="0" w:space="0" w:color="auto"/>
        </w:rPr>
        <w:t>a </w:t>
      </w:r>
      <w:r w:rsidR="00161BA4">
        <w:rPr>
          <w:rFonts w:ascii="Arial" w:eastAsia="Times New Roman" w:hAnsi="Arial" w:cs="Arial"/>
          <w:bCs/>
          <w:color w:val="000000" w:themeColor="text1"/>
          <w:sz w:val="20"/>
          <w:szCs w:val="20"/>
          <w:bdr w:val="none" w:sz="0" w:space="0" w:color="auto"/>
        </w:rPr>
        <w:t xml:space="preserve">v téže lhůtě </w:t>
      </w:r>
      <w:r w:rsidRPr="00182157">
        <w:rPr>
          <w:rFonts w:ascii="Arial" w:eastAsia="Times New Roman" w:hAnsi="Arial" w:cs="Arial"/>
          <w:bCs/>
          <w:color w:val="000000" w:themeColor="text1"/>
          <w:sz w:val="20"/>
          <w:szCs w:val="20"/>
          <w:bdr w:val="none" w:sz="0" w:space="0" w:color="auto"/>
        </w:rPr>
        <w:t xml:space="preserve">oznámit Objednateli, zda reklamaci uznává. Pokud tak Zhotovitel v uvedené lhůtě neučiní, má se za to, že reklamaci uznává a že vadu odstraní v souladu s touto </w:t>
      </w:r>
      <w:r w:rsidR="000830FE">
        <w:rPr>
          <w:rFonts w:ascii="Arial" w:eastAsia="Times New Roman" w:hAnsi="Arial" w:cs="Arial"/>
          <w:bCs/>
          <w:color w:val="000000" w:themeColor="text1"/>
          <w:sz w:val="20"/>
          <w:szCs w:val="20"/>
          <w:bdr w:val="none" w:sz="0" w:space="0" w:color="auto"/>
        </w:rPr>
        <w:t>Rámcovou s</w:t>
      </w:r>
      <w:r w:rsidR="007E2B1C">
        <w:rPr>
          <w:rFonts w:ascii="Arial" w:eastAsia="Times New Roman" w:hAnsi="Arial" w:cs="Arial"/>
          <w:bCs/>
          <w:color w:val="000000" w:themeColor="text1"/>
          <w:sz w:val="20"/>
          <w:szCs w:val="20"/>
          <w:bdr w:val="none" w:sz="0" w:space="0" w:color="auto"/>
        </w:rPr>
        <w:t>mlouvou</w:t>
      </w:r>
      <w:r w:rsidRPr="00182157">
        <w:rPr>
          <w:rFonts w:ascii="Arial" w:eastAsia="Times New Roman" w:hAnsi="Arial" w:cs="Arial"/>
          <w:bCs/>
          <w:color w:val="000000" w:themeColor="text1"/>
          <w:sz w:val="20"/>
          <w:szCs w:val="20"/>
          <w:bdr w:val="none" w:sz="0" w:space="0" w:color="auto"/>
        </w:rPr>
        <w:t>.</w:t>
      </w:r>
    </w:p>
    <w:p w14:paraId="24CF3C72" w14:textId="77777777" w:rsidR="00A605C2" w:rsidRPr="00182157" w:rsidRDefault="00A605C2" w:rsidP="00182157">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hanging="425"/>
        <w:jc w:val="both"/>
        <w:rPr>
          <w:rFonts w:ascii="Arial" w:eastAsia="Times New Roman" w:hAnsi="Arial" w:cs="Arial"/>
          <w:bCs/>
          <w:color w:val="000000" w:themeColor="text1"/>
          <w:sz w:val="20"/>
          <w:szCs w:val="20"/>
          <w:bdr w:val="none" w:sz="0" w:space="0" w:color="auto"/>
        </w:rPr>
      </w:pPr>
      <w:r w:rsidRPr="00182157">
        <w:rPr>
          <w:rFonts w:ascii="Arial" w:eastAsia="Times New Roman" w:hAnsi="Arial" w:cs="Arial"/>
          <w:bCs/>
          <w:color w:val="000000" w:themeColor="text1"/>
          <w:sz w:val="20"/>
          <w:szCs w:val="20"/>
          <w:bdr w:val="none" w:sz="0" w:space="0" w:color="auto"/>
        </w:rPr>
        <w:t xml:space="preserve">I v případech, kdy Zhotovitel reklamaci neuzná, je povinen vadu odstranit. V takovém případě Zhotovitel Objednatele písemně upozorní, že se vzhledem k neuznání reklamace bude domáhat úhrady nákladů na odstranění vady od Objednatele. </w:t>
      </w:r>
    </w:p>
    <w:p w14:paraId="3D4E99E9" w14:textId="77777777" w:rsidR="00A605C2" w:rsidRPr="00A605C2" w:rsidRDefault="00A605C2" w:rsidP="0018215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jc w:val="both"/>
        <w:rPr>
          <w:rFonts w:ascii="Arial" w:eastAsia="Arial Unicode MS" w:hAnsi="Arial" w:cs="Arial"/>
          <w:color w:val="000000" w:themeColor="text1"/>
          <w:sz w:val="20"/>
          <w:szCs w:val="20"/>
        </w:rPr>
      </w:pPr>
      <w:r w:rsidRPr="00A605C2">
        <w:rPr>
          <w:rFonts w:ascii="Arial" w:eastAsia="Arial Unicode MS" w:hAnsi="Arial" w:cs="Arial"/>
          <w:color w:val="000000" w:themeColor="text1"/>
          <w:sz w:val="20"/>
          <w:szCs w:val="20"/>
        </w:rPr>
        <w:t>Lhůty pro odstranění vad</w:t>
      </w:r>
    </w:p>
    <w:p w14:paraId="0B7357D7" w14:textId="77777777" w:rsidR="00A605C2" w:rsidRPr="00A605C2" w:rsidRDefault="00A605C2" w:rsidP="00182157">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hanging="425"/>
        <w:jc w:val="both"/>
        <w:rPr>
          <w:rFonts w:ascii="Arial" w:eastAsia="Times New Roman" w:hAnsi="Arial" w:cs="Arial"/>
          <w:bCs/>
          <w:color w:val="000000" w:themeColor="text1"/>
          <w:sz w:val="20"/>
          <w:szCs w:val="20"/>
          <w:bdr w:val="none" w:sz="0" w:space="0" w:color="auto"/>
        </w:rPr>
      </w:pPr>
      <w:r w:rsidRPr="00182157">
        <w:rPr>
          <w:rFonts w:ascii="Arial" w:eastAsia="Times New Roman" w:hAnsi="Arial" w:cs="Arial"/>
          <w:bCs/>
          <w:color w:val="000000" w:themeColor="text1"/>
          <w:sz w:val="20"/>
          <w:szCs w:val="20"/>
          <w:bdr w:val="none" w:sz="0" w:space="0" w:color="auto"/>
        </w:rPr>
        <w:t>Zhotovitel</w:t>
      </w:r>
      <w:r w:rsidRPr="00A605C2">
        <w:rPr>
          <w:rFonts w:ascii="Arial" w:eastAsia="Times New Roman" w:hAnsi="Arial" w:cs="Arial"/>
          <w:bCs/>
          <w:color w:val="000000" w:themeColor="text1"/>
          <w:sz w:val="20"/>
          <w:szCs w:val="20"/>
          <w:bdr w:val="none" w:sz="0" w:space="0" w:color="auto"/>
        </w:rPr>
        <w:t xml:space="preserve"> se zavazuje, že s odstraňováním vad započne následující pracovní den po </w:t>
      </w:r>
      <w:r w:rsidR="00DC699C">
        <w:rPr>
          <w:rFonts w:ascii="Arial" w:eastAsia="Times New Roman" w:hAnsi="Arial" w:cs="Arial"/>
          <w:bCs/>
          <w:color w:val="000000" w:themeColor="text1"/>
          <w:sz w:val="20"/>
          <w:szCs w:val="20"/>
          <w:bdr w:val="none" w:sz="0" w:space="0" w:color="auto"/>
        </w:rPr>
        <w:t xml:space="preserve">prověření </w:t>
      </w:r>
      <w:r w:rsidR="007F739D">
        <w:rPr>
          <w:rFonts w:ascii="Arial" w:eastAsia="Times New Roman" w:hAnsi="Arial" w:cs="Arial"/>
          <w:bCs/>
          <w:color w:val="000000" w:themeColor="text1"/>
          <w:sz w:val="20"/>
          <w:szCs w:val="20"/>
          <w:bdr w:val="none" w:sz="0" w:space="0" w:color="auto"/>
        </w:rPr>
        <w:t xml:space="preserve">reklamace, popř. po uplynutí lhůty pro uznání reklamace (dle odst. </w:t>
      </w:r>
      <w:r w:rsidR="00BB2C47">
        <w:rPr>
          <w:rFonts w:ascii="Arial" w:eastAsia="Times New Roman" w:hAnsi="Arial" w:cs="Arial"/>
          <w:bCs/>
          <w:color w:val="000000" w:themeColor="text1"/>
          <w:sz w:val="20"/>
          <w:szCs w:val="20"/>
          <w:bdr w:val="none" w:sz="0" w:space="0" w:color="auto"/>
        </w:rPr>
        <w:t>12</w:t>
      </w:r>
      <w:r w:rsidR="007F739D">
        <w:rPr>
          <w:rFonts w:ascii="Arial" w:eastAsia="Times New Roman" w:hAnsi="Arial" w:cs="Arial"/>
          <w:bCs/>
          <w:color w:val="000000" w:themeColor="text1"/>
          <w:sz w:val="20"/>
          <w:szCs w:val="20"/>
          <w:bdr w:val="none" w:sz="0" w:space="0" w:color="auto"/>
        </w:rPr>
        <w:t>. tohoto článku).</w:t>
      </w:r>
    </w:p>
    <w:p w14:paraId="62FD7E90" w14:textId="77777777" w:rsidR="00A605C2" w:rsidRPr="00182157" w:rsidRDefault="00A605C2" w:rsidP="00182157">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hanging="425"/>
        <w:jc w:val="both"/>
        <w:rPr>
          <w:rFonts w:ascii="Arial" w:eastAsia="Times New Roman" w:hAnsi="Arial" w:cs="Arial"/>
          <w:bCs/>
          <w:color w:val="000000" w:themeColor="text1"/>
          <w:sz w:val="20"/>
          <w:szCs w:val="20"/>
          <w:bdr w:val="none" w:sz="0" w:space="0" w:color="auto"/>
        </w:rPr>
      </w:pPr>
      <w:r w:rsidRPr="00182157">
        <w:rPr>
          <w:rFonts w:ascii="Arial" w:eastAsia="Times New Roman" w:hAnsi="Arial" w:cs="Arial"/>
          <w:bCs/>
          <w:color w:val="000000" w:themeColor="text1"/>
          <w:sz w:val="20"/>
          <w:szCs w:val="20"/>
          <w:bdr w:val="none" w:sz="0" w:space="0" w:color="auto"/>
        </w:rPr>
        <w:t xml:space="preserve">Reklamovanou vadu </w:t>
      </w:r>
      <w:r w:rsidRPr="00A605C2">
        <w:rPr>
          <w:rFonts w:ascii="Arial" w:eastAsia="Times New Roman" w:hAnsi="Arial" w:cs="Arial"/>
          <w:bCs/>
          <w:color w:val="000000" w:themeColor="text1"/>
          <w:sz w:val="20"/>
          <w:szCs w:val="20"/>
          <w:bdr w:val="none" w:sz="0" w:space="0" w:color="auto"/>
        </w:rPr>
        <w:t xml:space="preserve">dle </w:t>
      </w:r>
      <w:r w:rsidRPr="00182157">
        <w:rPr>
          <w:rFonts w:ascii="Arial" w:eastAsia="Times New Roman" w:hAnsi="Arial" w:cs="Arial"/>
          <w:bCs/>
          <w:color w:val="000000" w:themeColor="text1"/>
          <w:sz w:val="20"/>
          <w:szCs w:val="20"/>
          <w:bdr w:val="none" w:sz="0" w:space="0" w:color="auto"/>
        </w:rPr>
        <w:t>odst. 5</w:t>
      </w:r>
      <w:r w:rsidR="00412399">
        <w:rPr>
          <w:rFonts w:ascii="Arial" w:eastAsia="Times New Roman" w:hAnsi="Arial" w:cs="Arial"/>
          <w:bCs/>
          <w:color w:val="000000" w:themeColor="text1"/>
          <w:sz w:val="20"/>
          <w:szCs w:val="20"/>
          <w:bdr w:val="none" w:sz="0" w:space="0" w:color="auto"/>
        </w:rPr>
        <w:t xml:space="preserve">. bodu 5.2. </w:t>
      </w:r>
      <w:r w:rsidRPr="00182157">
        <w:rPr>
          <w:rFonts w:ascii="Arial" w:eastAsia="Times New Roman" w:hAnsi="Arial" w:cs="Arial"/>
          <w:bCs/>
          <w:color w:val="000000" w:themeColor="text1"/>
          <w:sz w:val="20"/>
          <w:szCs w:val="20"/>
          <w:bdr w:val="none" w:sz="0" w:space="0" w:color="auto"/>
        </w:rPr>
        <w:t xml:space="preserve">tohoto článku se Zhotovitel zavazuje odstranit v souladu s uplatněným nárokem Objednatele bezodkladně, nejpozději do 10 (slovy: deseti) </w:t>
      </w:r>
      <w:r w:rsidR="00933BB0">
        <w:rPr>
          <w:rFonts w:ascii="Arial" w:eastAsia="Times New Roman" w:hAnsi="Arial" w:cs="Arial"/>
          <w:bCs/>
          <w:color w:val="000000" w:themeColor="text1"/>
          <w:sz w:val="20"/>
          <w:szCs w:val="20"/>
          <w:bdr w:val="none" w:sz="0" w:space="0" w:color="auto"/>
        </w:rPr>
        <w:t xml:space="preserve">kalendářních </w:t>
      </w:r>
      <w:r w:rsidRPr="00182157">
        <w:rPr>
          <w:rFonts w:ascii="Arial" w:eastAsia="Times New Roman" w:hAnsi="Arial" w:cs="Arial"/>
          <w:bCs/>
          <w:color w:val="000000" w:themeColor="text1"/>
          <w:sz w:val="20"/>
          <w:szCs w:val="20"/>
          <w:bdr w:val="none" w:sz="0" w:space="0" w:color="auto"/>
        </w:rPr>
        <w:t>dnů ode dne doručení reklamace</w:t>
      </w:r>
      <w:r w:rsidR="007B0554" w:rsidRPr="00182157">
        <w:rPr>
          <w:rFonts w:ascii="Arial" w:eastAsia="Times New Roman" w:hAnsi="Arial" w:cs="Arial"/>
          <w:bCs/>
          <w:color w:val="000000" w:themeColor="text1"/>
          <w:sz w:val="20"/>
          <w:szCs w:val="20"/>
          <w:bdr w:val="none" w:sz="0" w:space="0" w:color="auto"/>
        </w:rPr>
        <w:t xml:space="preserve">, pokud se obě </w:t>
      </w:r>
      <w:r w:rsidR="00412399">
        <w:rPr>
          <w:rFonts w:ascii="Arial" w:eastAsia="Times New Roman" w:hAnsi="Arial" w:cs="Arial"/>
          <w:bCs/>
          <w:color w:val="000000" w:themeColor="text1"/>
          <w:sz w:val="20"/>
          <w:szCs w:val="20"/>
          <w:bdr w:val="none" w:sz="0" w:space="0" w:color="auto"/>
        </w:rPr>
        <w:t>S</w:t>
      </w:r>
      <w:r w:rsidR="007B0554" w:rsidRPr="00182157">
        <w:rPr>
          <w:rFonts w:ascii="Arial" w:eastAsia="Times New Roman" w:hAnsi="Arial" w:cs="Arial"/>
          <w:bCs/>
          <w:color w:val="000000" w:themeColor="text1"/>
          <w:sz w:val="20"/>
          <w:szCs w:val="20"/>
          <w:bdr w:val="none" w:sz="0" w:space="0" w:color="auto"/>
        </w:rPr>
        <w:t xml:space="preserve">mluvní strany nedohodnou </w:t>
      </w:r>
      <w:r w:rsidR="006E5CEC">
        <w:rPr>
          <w:rFonts w:ascii="Arial" w:eastAsia="Times New Roman" w:hAnsi="Arial" w:cs="Arial"/>
          <w:bCs/>
          <w:color w:val="000000" w:themeColor="text1"/>
          <w:sz w:val="20"/>
          <w:szCs w:val="20"/>
          <w:bdr w:val="none" w:sz="0" w:space="0" w:color="auto"/>
        </w:rPr>
        <w:t xml:space="preserve">písemně </w:t>
      </w:r>
      <w:r w:rsidR="007B0554" w:rsidRPr="00182157">
        <w:rPr>
          <w:rFonts w:ascii="Arial" w:eastAsia="Times New Roman" w:hAnsi="Arial" w:cs="Arial"/>
          <w:bCs/>
          <w:color w:val="000000" w:themeColor="text1"/>
          <w:sz w:val="20"/>
          <w:szCs w:val="20"/>
          <w:bdr w:val="none" w:sz="0" w:space="0" w:color="auto"/>
        </w:rPr>
        <w:t>jinak</w:t>
      </w:r>
      <w:r w:rsidRPr="00182157">
        <w:rPr>
          <w:rFonts w:ascii="Arial" w:eastAsia="Times New Roman" w:hAnsi="Arial" w:cs="Arial"/>
          <w:bCs/>
          <w:color w:val="000000" w:themeColor="text1"/>
          <w:sz w:val="20"/>
          <w:szCs w:val="20"/>
          <w:bdr w:val="none" w:sz="0" w:space="0" w:color="auto"/>
        </w:rPr>
        <w:t xml:space="preserve">. </w:t>
      </w:r>
    </w:p>
    <w:p w14:paraId="31ED41A4" w14:textId="77777777" w:rsidR="00A605C2" w:rsidRPr="00182157" w:rsidRDefault="00A605C2" w:rsidP="00182157">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hanging="425"/>
        <w:jc w:val="both"/>
        <w:rPr>
          <w:rFonts w:ascii="Arial" w:eastAsia="Times New Roman" w:hAnsi="Arial" w:cs="Arial"/>
          <w:bCs/>
          <w:color w:val="000000" w:themeColor="text1"/>
          <w:sz w:val="20"/>
          <w:szCs w:val="20"/>
          <w:bdr w:val="none" w:sz="0" w:space="0" w:color="auto"/>
        </w:rPr>
      </w:pPr>
      <w:r w:rsidRPr="00182157">
        <w:rPr>
          <w:rFonts w:ascii="Arial" w:eastAsia="Times New Roman" w:hAnsi="Arial" w:cs="Arial"/>
          <w:bCs/>
          <w:color w:val="000000" w:themeColor="text1"/>
          <w:sz w:val="20"/>
          <w:szCs w:val="20"/>
          <w:bdr w:val="none" w:sz="0" w:space="0" w:color="auto"/>
        </w:rPr>
        <w:t xml:space="preserve">Ostatní reklamované vady se Zhotovitel zavazuje odstranit v souladu s uplatněným nárokem Objednatele bezodkladně, nejpozději do 30 (slovy: třiceti) </w:t>
      </w:r>
      <w:r w:rsidR="00E87E87">
        <w:rPr>
          <w:rFonts w:ascii="Arial" w:eastAsia="Times New Roman" w:hAnsi="Arial" w:cs="Arial"/>
          <w:bCs/>
          <w:color w:val="000000" w:themeColor="text1"/>
          <w:sz w:val="20"/>
          <w:szCs w:val="20"/>
          <w:bdr w:val="none" w:sz="0" w:space="0" w:color="auto"/>
        </w:rPr>
        <w:t xml:space="preserve">kalendářních </w:t>
      </w:r>
      <w:r w:rsidRPr="00182157">
        <w:rPr>
          <w:rFonts w:ascii="Arial" w:eastAsia="Times New Roman" w:hAnsi="Arial" w:cs="Arial"/>
          <w:bCs/>
          <w:color w:val="000000" w:themeColor="text1"/>
          <w:sz w:val="20"/>
          <w:szCs w:val="20"/>
          <w:bdr w:val="none" w:sz="0" w:space="0" w:color="auto"/>
        </w:rPr>
        <w:t>dnů ode dne doručení reklamace</w:t>
      </w:r>
      <w:r w:rsidR="007B0554" w:rsidRPr="00182157">
        <w:rPr>
          <w:rFonts w:ascii="Arial" w:eastAsia="Times New Roman" w:hAnsi="Arial" w:cs="Arial"/>
          <w:bCs/>
          <w:color w:val="000000" w:themeColor="text1"/>
          <w:sz w:val="20"/>
          <w:szCs w:val="20"/>
          <w:bdr w:val="none" w:sz="0" w:space="0" w:color="auto"/>
        </w:rPr>
        <w:t xml:space="preserve">, pokud se obě </w:t>
      </w:r>
      <w:r w:rsidR="00E87E87">
        <w:rPr>
          <w:rFonts w:ascii="Arial" w:eastAsia="Times New Roman" w:hAnsi="Arial" w:cs="Arial"/>
          <w:bCs/>
          <w:color w:val="000000" w:themeColor="text1"/>
          <w:sz w:val="20"/>
          <w:szCs w:val="20"/>
          <w:bdr w:val="none" w:sz="0" w:space="0" w:color="auto"/>
        </w:rPr>
        <w:t>S</w:t>
      </w:r>
      <w:r w:rsidR="007B0554" w:rsidRPr="00182157">
        <w:rPr>
          <w:rFonts w:ascii="Arial" w:eastAsia="Times New Roman" w:hAnsi="Arial" w:cs="Arial"/>
          <w:bCs/>
          <w:color w:val="000000" w:themeColor="text1"/>
          <w:sz w:val="20"/>
          <w:szCs w:val="20"/>
          <w:bdr w:val="none" w:sz="0" w:space="0" w:color="auto"/>
        </w:rPr>
        <w:t xml:space="preserve">mluvní strany nedohodnou </w:t>
      </w:r>
      <w:r w:rsidR="006E5CEC">
        <w:rPr>
          <w:rFonts w:ascii="Arial" w:eastAsia="Times New Roman" w:hAnsi="Arial" w:cs="Arial"/>
          <w:bCs/>
          <w:color w:val="000000" w:themeColor="text1"/>
          <w:sz w:val="20"/>
          <w:szCs w:val="20"/>
          <w:bdr w:val="none" w:sz="0" w:space="0" w:color="auto"/>
        </w:rPr>
        <w:t xml:space="preserve">písemně </w:t>
      </w:r>
      <w:r w:rsidR="007B0554" w:rsidRPr="00182157">
        <w:rPr>
          <w:rFonts w:ascii="Arial" w:eastAsia="Times New Roman" w:hAnsi="Arial" w:cs="Arial"/>
          <w:bCs/>
          <w:color w:val="000000" w:themeColor="text1"/>
          <w:sz w:val="20"/>
          <w:szCs w:val="20"/>
          <w:bdr w:val="none" w:sz="0" w:space="0" w:color="auto"/>
        </w:rPr>
        <w:t>jinak</w:t>
      </w:r>
      <w:r w:rsidRPr="00182157">
        <w:rPr>
          <w:rFonts w:ascii="Arial" w:eastAsia="Times New Roman" w:hAnsi="Arial" w:cs="Arial"/>
          <w:bCs/>
          <w:color w:val="000000" w:themeColor="text1"/>
          <w:sz w:val="20"/>
          <w:szCs w:val="20"/>
          <w:bdr w:val="none" w:sz="0" w:space="0" w:color="auto"/>
        </w:rPr>
        <w:t>.</w:t>
      </w:r>
    </w:p>
    <w:p w14:paraId="75FBF68F" w14:textId="77777777" w:rsidR="00A605C2" w:rsidRPr="00DB5B51" w:rsidRDefault="00A605C2" w:rsidP="003A431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jc w:val="both"/>
        <w:rPr>
          <w:rFonts w:ascii="Arial" w:eastAsia="Arial Unicode MS" w:hAnsi="Arial" w:cs="Arial"/>
          <w:bCs/>
          <w:color w:val="000000" w:themeColor="text1"/>
          <w:sz w:val="20"/>
          <w:szCs w:val="20"/>
        </w:rPr>
      </w:pPr>
      <w:r w:rsidRPr="003A4314">
        <w:rPr>
          <w:rFonts w:ascii="Arial" w:eastAsia="Arial Unicode MS" w:hAnsi="Arial" w:cs="Arial"/>
          <w:color w:val="000000" w:themeColor="text1"/>
          <w:sz w:val="20"/>
          <w:szCs w:val="20"/>
        </w:rPr>
        <w:t xml:space="preserve">Objednatel se zavazuje, že při odstraňování vad poskytne </w:t>
      </w:r>
      <w:r w:rsidRPr="003A4314">
        <w:rPr>
          <w:rFonts w:ascii="Arial" w:eastAsia="Arial Unicode MS" w:hAnsi="Arial" w:cs="Arial"/>
          <w:color w:val="auto"/>
          <w:sz w:val="20"/>
          <w:szCs w:val="20"/>
        </w:rPr>
        <w:t>Zhotoviteli</w:t>
      </w:r>
      <w:r w:rsidRPr="003A4314">
        <w:rPr>
          <w:rFonts w:ascii="Arial" w:eastAsia="Arial Unicode MS" w:hAnsi="Arial" w:cs="Arial"/>
          <w:color w:val="000000" w:themeColor="text1"/>
          <w:sz w:val="20"/>
          <w:szCs w:val="20"/>
        </w:rPr>
        <w:t xml:space="preserve"> veškerou potřebnou součinnost pro to, aby byly vady v souladu s</w:t>
      </w:r>
      <w:r w:rsidR="003A4314" w:rsidRPr="003A4314">
        <w:rPr>
          <w:rFonts w:ascii="Arial" w:eastAsia="Arial Unicode MS" w:hAnsi="Arial" w:cs="Arial"/>
          <w:color w:val="000000" w:themeColor="text1"/>
          <w:sz w:val="20"/>
          <w:szCs w:val="20"/>
        </w:rPr>
        <w:t> </w:t>
      </w:r>
      <w:r w:rsidR="000830FE" w:rsidRPr="003A4314">
        <w:rPr>
          <w:rFonts w:ascii="Arial" w:eastAsia="Arial Unicode MS" w:hAnsi="Arial" w:cs="Arial"/>
          <w:color w:val="000000" w:themeColor="text1"/>
          <w:sz w:val="20"/>
          <w:szCs w:val="20"/>
        </w:rPr>
        <w:t>touto</w:t>
      </w:r>
      <w:r w:rsidR="003A4314" w:rsidRPr="003A4314">
        <w:rPr>
          <w:rFonts w:ascii="Arial" w:eastAsia="Arial Unicode MS" w:hAnsi="Arial" w:cs="Arial"/>
          <w:color w:val="000000" w:themeColor="text1"/>
          <w:sz w:val="20"/>
          <w:szCs w:val="20"/>
        </w:rPr>
        <w:t xml:space="preserve"> </w:t>
      </w:r>
      <w:r w:rsidR="000830FE" w:rsidRPr="003A4314">
        <w:rPr>
          <w:rFonts w:ascii="Arial" w:eastAsia="Arial Unicode MS" w:hAnsi="Arial" w:cs="Arial"/>
          <w:color w:val="000000" w:themeColor="text1"/>
          <w:sz w:val="20"/>
          <w:szCs w:val="20"/>
        </w:rPr>
        <w:t>Rámcovou s</w:t>
      </w:r>
      <w:r w:rsidR="007E2B1C" w:rsidRPr="003A4314">
        <w:rPr>
          <w:rFonts w:ascii="Arial" w:eastAsia="Arial Unicode MS" w:hAnsi="Arial" w:cs="Arial"/>
          <w:color w:val="000000" w:themeColor="text1"/>
          <w:sz w:val="20"/>
          <w:szCs w:val="20"/>
        </w:rPr>
        <w:t>mlouvou</w:t>
      </w:r>
      <w:r w:rsidRPr="003A4314">
        <w:rPr>
          <w:rFonts w:ascii="Arial" w:eastAsia="Arial Unicode MS" w:hAnsi="Arial" w:cs="Arial"/>
          <w:color w:val="000000" w:themeColor="text1"/>
          <w:sz w:val="20"/>
          <w:szCs w:val="20"/>
        </w:rPr>
        <w:t xml:space="preserve"> řádně a včas odstraněny. </w:t>
      </w:r>
    </w:p>
    <w:p w14:paraId="5E2EBED0" w14:textId="77777777" w:rsidR="00DB5B51" w:rsidRPr="003A4314" w:rsidRDefault="00DB5B51" w:rsidP="00682E8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contextualSpacing/>
        <w:jc w:val="both"/>
        <w:rPr>
          <w:rFonts w:ascii="Arial" w:eastAsia="Arial Unicode MS" w:hAnsi="Arial" w:cs="Arial"/>
          <w:bCs/>
          <w:color w:val="000000" w:themeColor="text1"/>
          <w:sz w:val="20"/>
          <w:szCs w:val="20"/>
        </w:rPr>
      </w:pPr>
    </w:p>
    <w:p w14:paraId="425B1CEF" w14:textId="77777777" w:rsidR="00A605C2" w:rsidRDefault="00A605C2" w:rsidP="0018215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jc w:val="both"/>
        <w:rPr>
          <w:rFonts w:ascii="Arial" w:eastAsia="Arial Unicode MS" w:hAnsi="Arial" w:cs="Arial"/>
          <w:bCs/>
          <w:color w:val="000000" w:themeColor="text1"/>
          <w:sz w:val="20"/>
          <w:szCs w:val="20"/>
        </w:rPr>
      </w:pPr>
      <w:r w:rsidRPr="00A605C2">
        <w:rPr>
          <w:rFonts w:ascii="Arial" w:eastAsia="Arial Unicode MS" w:hAnsi="Arial" w:cs="Arial"/>
          <w:bCs/>
          <w:color w:val="000000" w:themeColor="text1"/>
          <w:sz w:val="20"/>
          <w:szCs w:val="20"/>
        </w:rPr>
        <w:t>Reklamoval-li Objednatel u Zhotovitele vadu oprávněně, neběží záruční doba ode dne doručení reklamace Zhotoviteli do dne, kdy byla vada odstraněna.</w:t>
      </w:r>
    </w:p>
    <w:p w14:paraId="3C71E1D4" w14:textId="77777777" w:rsidR="00DB5B51" w:rsidRPr="00A605C2" w:rsidRDefault="00DB5B51" w:rsidP="00682E8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contextualSpacing/>
        <w:jc w:val="both"/>
        <w:rPr>
          <w:rFonts w:ascii="Arial" w:eastAsia="Arial Unicode MS" w:hAnsi="Arial" w:cs="Arial"/>
          <w:bCs/>
          <w:color w:val="000000" w:themeColor="text1"/>
          <w:sz w:val="20"/>
          <w:szCs w:val="20"/>
        </w:rPr>
      </w:pPr>
    </w:p>
    <w:p w14:paraId="77F15628" w14:textId="77777777" w:rsidR="00A605C2" w:rsidRPr="00A605C2" w:rsidRDefault="00A605C2" w:rsidP="0018215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jc w:val="both"/>
        <w:rPr>
          <w:rFonts w:ascii="Arial" w:eastAsia="Arial Unicode MS" w:hAnsi="Arial" w:cs="Arial"/>
          <w:bCs/>
          <w:color w:val="000000" w:themeColor="text1"/>
          <w:sz w:val="20"/>
          <w:szCs w:val="20"/>
        </w:rPr>
      </w:pPr>
      <w:r w:rsidRPr="00A605C2">
        <w:rPr>
          <w:rFonts w:ascii="Arial" w:eastAsia="Arial Unicode MS" w:hAnsi="Arial" w:cs="Arial"/>
          <w:bCs/>
          <w:color w:val="000000" w:themeColor="text1"/>
          <w:sz w:val="20"/>
          <w:szCs w:val="20"/>
        </w:rPr>
        <w:t>Uplatnění práv z vadného plnění Objednatelem, jakož i jím odpovídající plnění ze strany Zhotovitele, není podmíněno ani jinak spojeno s poskytnutím jakékoli další úplaty Objednatele Zhotoviteli, příp. jiné osobě.</w:t>
      </w:r>
    </w:p>
    <w:p w14:paraId="00833C10"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outlineLvl w:val="0"/>
        <w:rPr>
          <w:rFonts w:ascii="Times New Roman" w:eastAsia="Times New Roman" w:hAnsi="Times New Roman" w:cs="Times New Roman"/>
          <w:color w:val="auto"/>
          <w:sz w:val="24"/>
          <w:szCs w:val="24"/>
          <w:bdr w:val="none" w:sz="0" w:space="0" w:color="auto"/>
        </w:rPr>
      </w:pPr>
    </w:p>
    <w:p w14:paraId="45A3EB48" w14:textId="77777777" w:rsidR="00E60E8C" w:rsidRDefault="00E60E8C"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Článek</w:t>
      </w:r>
      <w:r w:rsidR="00E43209">
        <w:rPr>
          <w:rFonts w:ascii="Arial" w:eastAsia="Times New Roman" w:hAnsi="Arial" w:cs="Arial"/>
          <w:b/>
          <w:color w:val="auto"/>
          <w:sz w:val="20"/>
          <w:szCs w:val="20"/>
          <w:bdr w:val="none" w:sz="0" w:space="0" w:color="auto"/>
        </w:rPr>
        <w:t xml:space="preserve"> </w:t>
      </w:r>
      <w:r>
        <w:rPr>
          <w:rFonts w:ascii="Arial" w:eastAsia="Times New Roman" w:hAnsi="Arial" w:cs="Arial"/>
          <w:b/>
          <w:color w:val="auto"/>
          <w:sz w:val="20"/>
          <w:szCs w:val="20"/>
          <w:bdr w:val="none" w:sz="0" w:space="0" w:color="auto"/>
        </w:rPr>
        <w:t>X</w:t>
      </w:r>
      <w:r w:rsidR="0087655B">
        <w:rPr>
          <w:rFonts w:ascii="Arial" w:eastAsia="Times New Roman" w:hAnsi="Arial" w:cs="Arial"/>
          <w:b/>
          <w:color w:val="auto"/>
          <w:sz w:val="20"/>
          <w:szCs w:val="20"/>
          <w:bdr w:val="none" w:sz="0" w:space="0" w:color="auto"/>
        </w:rPr>
        <w:t>I</w:t>
      </w:r>
      <w:r>
        <w:rPr>
          <w:rFonts w:ascii="Arial" w:eastAsia="Times New Roman" w:hAnsi="Arial" w:cs="Arial"/>
          <w:b/>
          <w:color w:val="auto"/>
          <w:sz w:val="20"/>
          <w:szCs w:val="20"/>
          <w:bdr w:val="none" w:sz="0" w:space="0" w:color="auto"/>
        </w:rPr>
        <w:t>.</w:t>
      </w:r>
    </w:p>
    <w:p w14:paraId="3C860F36" w14:textId="77777777"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Odpovědnost za škodu</w:t>
      </w:r>
    </w:p>
    <w:p w14:paraId="7E0258B0" w14:textId="346D8B02" w:rsidR="00EC6707" w:rsidRDefault="00EC6707" w:rsidP="00182157">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00456805">
        <w:rPr>
          <w:rFonts w:ascii="Arial" w:hAnsi="Arial" w:cs="Arial"/>
          <w:sz w:val="20"/>
          <w:szCs w:val="20"/>
        </w:rPr>
        <w:t>Odpovědnost za škodu se řídí ustanovením § 2894 a násl. občanského zákoníku</w:t>
      </w:r>
      <w:r>
        <w:rPr>
          <w:rFonts w:ascii="Arial" w:hAnsi="Arial" w:cs="Arial"/>
          <w:sz w:val="20"/>
          <w:szCs w:val="20"/>
        </w:rPr>
        <w:t>,</w:t>
      </w:r>
      <w:r w:rsidRPr="00FC759D">
        <w:rPr>
          <w:rFonts w:ascii="Arial" w:hAnsi="Arial" w:cs="Arial"/>
          <w:sz w:val="20"/>
          <w:szCs w:val="20"/>
        </w:rPr>
        <w:t xml:space="preserve"> </w:t>
      </w:r>
      <w:r w:rsidRPr="0009779F">
        <w:rPr>
          <w:rFonts w:ascii="Arial" w:hAnsi="Arial" w:cs="Arial"/>
          <w:sz w:val="20"/>
          <w:szCs w:val="20"/>
        </w:rPr>
        <w:t>zejména pak ustanovením § 2913 občanského zákoníku</w:t>
      </w:r>
      <w:r w:rsidR="00A76778">
        <w:rPr>
          <w:rFonts w:ascii="Arial" w:hAnsi="Arial" w:cs="Arial"/>
          <w:sz w:val="20"/>
          <w:szCs w:val="20"/>
        </w:rPr>
        <w:t>.</w:t>
      </w:r>
      <w:r>
        <w:rPr>
          <w:rFonts w:ascii="Arial" w:hAnsi="Arial" w:cs="Arial"/>
          <w:sz w:val="20"/>
          <w:szCs w:val="20"/>
        </w:rPr>
        <w:t xml:space="preserve"> </w:t>
      </w:r>
    </w:p>
    <w:p w14:paraId="3B11627B" w14:textId="77777777" w:rsidR="00A605C2" w:rsidRPr="00A605C2" w:rsidRDefault="00EC6707" w:rsidP="00182157">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outlineLvl w:val="0"/>
        <w:rPr>
          <w:rFonts w:ascii="Arial" w:eastAsia="Times New Roman" w:hAnsi="Arial" w:cs="Arial"/>
          <w:color w:val="auto"/>
          <w:sz w:val="20"/>
          <w:szCs w:val="20"/>
          <w:bdr w:val="none" w:sz="0" w:space="0" w:color="auto"/>
        </w:rPr>
      </w:pPr>
      <w:r>
        <w:rPr>
          <w:rFonts w:ascii="Arial" w:hAnsi="Arial" w:cs="Arial"/>
          <w:sz w:val="20"/>
          <w:szCs w:val="20"/>
        </w:rPr>
        <w:lastRenderedPageBreak/>
        <w:t xml:space="preserve">Smluvní strany se zavazují k vyvinutí maximálního úsilí k předcházení škodám a k minimalizaci vzniklých škod. </w:t>
      </w:r>
      <w:r w:rsidRPr="00460A23">
        <w:rPr>
          <w:rFonts w:ascii="Arial" w:hAnsi="Arial" w:cs="Arial"/>
          <w:sz w:val="20"/>
          <w:szCs w:val="20"/>
        </w:rPr>
        <w:t xml:space="preserve">Škoda, způsobená zaměstnanci příslušné </w:t>
      </w:r>
      <w:r>
        <w:rPr>
          <w:rFonts w:ascii="Arial" w:hAnsi="Arial" w:cs="Arial"/>
          <w:sz w:val="20"/>
          <w:szCs w:val="20"/>
        </w:rPr>
        <w:t>S</w:t>
      </w:r>
      <w:r w:rsidRPr="00460A23">
        <w:rPr>
          <w:rFonts w:ascii="Arial" w:hAnsi="Arial" w:cs="Arial"/>
          <w:sz w:val="20"/>
          <w:szCs w:val="20"/>
        </w:rPr>
        <w:t xml:space="preserve">mluvní strany nebo třetími osobami, které příslušná </w:t>
      </w:r>
      <w:r>
        <w:rPr>
          <w:rFonts w:ascii="Arial" w:hAnsi="Arial" w:cs="Arial"/>
          <w:sz w:val="20"/>
          <w:szCs w:val="20"/>
        </w:rPr>
        <w:t>S</w:t>
      </w:r>
      <w:r w:rsidRPr="00460A23">
        <w:rPr>
          <w:rFonts w:ascii="Arial" w:hAnsi="Arial" w:cs="Arial"/>
          <w:sz w:val="20"/>
          <w:szCs w:val="20"/>
        </w:rPr>
        <w:t xml:space="preserve">mluvní strana pověří plněním svých závazků dle </w:t>
      </w:r>
      <w:r w:rsidR="000F1C30">
        <w:rPr>
          <w:rFonts w:ascii="Arial" w:hAnsi="Arial" w:cs="Arial"/>
          <w:sz w:val="20"/>
          <w:szCs w:val="20"/>
        </w:rPr>
        <w:t>Rámcové / Dílčí s</w:t>
      </w:r>
      <w:r>
        <w:rPr>
          <w:rFonts w:ascii="Arial" w:hAnsi="Arial" w:cs="Arial"/>
          <w:sz w:val="20"/>
          <w:szCs w:val="20"/>
        </w:rPr>
        <w:t>mlouvy</w:t>
      </w:r>
      <w:r w:rsidRPr="00460A23">
        <w:rPr>
          <w:rFonts w:ascii="Arial" w:hAnsi="Arial" w:cs="Arial"/>
          <w:sz w:val="20"/>
          <w:szCs w:val="20"/>
        </w:rPr>
        <w:t xml:space="preserve">, bude vždy posuzována jako škoda způsobená příslušnou </w:t>
      </w:r>
      <w:r>
        <w:rPr>
          <w:rFonts w:ascii="Arial" w:hAnsi="Arial" w:cs="Arial"/>
          <w:sz w:val="20"/>
          <w:szCs w:val="20"/>
        </w:rPr>
        <w:t>S</w:t>
      </w:r>
      <w:r w:rsidRPr="00460A23">
        <w:rPr>
          <w:rFonts w:ascii="Arial" w:hAnsi="Arial" w:cs="Arial"/>
          <w:sz w:val="20"/>
          <w:szCs w:val="20"/>
        </w:rPr>
        <w:t xml:space="preserve">mluvní </w:t>
      </w:r>
      <w:r>
        <w:rPr>
          <w:rFonts w:ascii="Arial" w:hAnsi="Arial" w:cs="Arial"/>
          <w:sz w:val="20"/>
          <w:szCs w:val="20"/>
        </w:rPr>
        <w:t>stranou.</w:t>
      </w:r>
    </w:p>
    <w:p w14:paraId="24FBDCFB" w14:textId="77777777" w:rsidR="00A605C2" w:rsidRPr="00A605C2" w:rsidRDefault="00EC6707" w:rsidP="00182157">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contextualSpacing/>
        <w:jc w:val="both"/>
        <w:rPr>
          <w:rFonts w:ascii="Arial" w:eastAsia="Arial Unicode MS" w:hAnsi="Arial" w:cs="Arial"/>
          <w:color w:val="000000" w:themeColor="text1"/>
          <w:sz w:val="20"/>
          <w:szCs w:val="20"/>
        </w:rPr>
      </w:pPr>
      <w:r>
        <w:rPr>
          <w:rFonts w:ascii="Arial" w:eastAsia="Arial Unicode MS" w:hAnsi="Arial" w:cs="Arial"/>
          <w:color w:val="000000" w:themeColor="text1"/>
          <w:sz w:val="20"/>
          <w:szCs w:val="20"/>
        </w:rPr>
        <w:t>Není-li v Rámcové smlouvě stanoveno jinak, odpovídá příslušná Smluvní strana za jakoukoli škodu, která druhé Smluvní straně vznikne v souvislosti s porušením povinnosti příslušné Smluvní strany podle této Rámcové smlouvy / Dílčích smluv.</w:t>
      </w:r>
    </w:p>
    <w:p w14:paraId="6D5949EB" w14:textId="77777777" w:rsidR="00A605C2" w:rsidRPr="00A605C2" w:rsidRDefault="00A605C2" w:rsidP="00655DF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Arial Unicode MS" w:hAnsi="Arial" w:cs="Arial"/>
          <w:color w:val="000000" w:themeColor="text1"/>
          <w:sz w:val="20"/>
          <w:szCs w:val="20"/>
        </w:rPr>
      </w:pPr>
    </w:p>
    <w:p w14:paraId="1575BA2E"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Arial" w:eastAsia="Times New Roman" w:hAnsi="Arial" w:cs="Arial"/>
          <w:color w:val="auto"/>
          <w:sz w:val="20"/>
          <w:szCs w:val="20"/>
          <w:bdr w:val="none" w:sz="0" w:space="0" w:color="auto"/>
        </w:rPr>
      </w:pPr>
    </w:p>
    <w:p w14:paraId="60742949" w14:textId="77777777" w:rsidR="00E60E8C" w:rsidRDefault="00E60E8C"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bookmarkStart w:id="14" w:name="_Ref333930387"/>
      <w:bookmarkStart w:id="15" w:name="_Ref381284691"/>
      <w:r>
        <w:rPr>
          <w:rFonts w:ascii="Arial" w:eastAsia="Times New Roman" w:hAnsi="Arial" w:cs="Arial"/>
          <w:b/>
          <w:color w:val="auto"/>
          <w:sz w:val="20"/>
          <w:szCs w:val="20"/>
          <w:bdr w:val="none" w:sz="0" w:space="0" w:color="auto"/>
        </w:rPr>
        <w:t>Článek X</w:t>
      </w:r>
      <w:r w:rsidR="0087655B">
        <w:rPr>
          <w:rFonts w:ascii="Arial" w:eastAsia="Times New Roman" w:hAnsi="Arial" w:cs="Arial"/>
          <w:b/>
          <w:color w:val="auto"/>
          <w:sz w:val="20"/>
          <w:szCs w:val="20"/>
          <w:bdr w:val="none" w:sz="0" w:space="0" w:color="auto"/>
        </w:rPr>
        <w:t>II</w:t>
      </w:r>
      <w:r>
        <w:rPr>
          <w:rFonts w:ascii="Arial" w:eastAsia="Times New Roman" w:hAnsi="Arial" w:cs="Arial"/>
          <w:b/>
          <w:color w:val="auto"/>
          <w:sz w:val="20"/>
          <w:szCs w:val="20"/>
          <w:bdr w:val="none" w:sz="0" w:space="0" w:color="auto"/>
        </w:rPr>
        <w:t>.</w:t>
      </w:r>
    </w:p>
    <w:p w14:paraId="6360C6A9" w14:textId="77777777"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Sankční ujednání</w:t>
      </w:r>
      <w:bookmarkEnd w:id="14"/>
      <w:bookmarkEnd w:id="15"/>
    </w:p>
    <w:p w14:paraId="12B225E0" w14:textId="77777777" w:rsidR="00A605C2" w:rsidRPr="00A605C2" w:rsidRDefault="00A605C2" w:rsidP="0018215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bookmarkStart w:id="16" w:name="_Ref381284944"/>
      <w:r w:rsidRPr="00A605C2">
        <w:rPr>
          <w:rFonts w:ascii="Arial" w:eastAsia="Times New Roman" w:hAnsi="Arial" w:cs="Arial"/>
          <w:color w:val="auto"/>
          <w:sz w:val="20"/>
          <w:szCs w:val="20"/>
          <w:bdr w:val="none" w:sz="0" w:space="0" w:color="auto"/>
        </w:rPr>
        <w:t xml:space="preserve">Pokud bude Zhotovitel v prodlení s řádným předáním díla Objednateli v termínu dle příslušné </w:t>
      </w:r>
      <w:r w:rsidR="00B767AC">
        <w:rPr>
          <w:rFonts w:ascii="Arial" w:eastAsia="Times New Roman" w:hAnsi="Arial" w:cs="Arial"/>
          <w:color w:val="auto"/>
          <w:sz w:val="20"/>
          <w:szCs w:val="20"/>
          <w:bdr w:val="none" w:sz="0" w:space="0" w:color="auto"/>
        </w:rPr>
        <w:t>Dílčí smlouvy</w:t>
      </w:r>
      <w:r w:rsidRPr="00A605C2">
        <w:rPr>
          <w:rFonts w:ascii="Arial" w:eastAsia="Times New Roman" w:hAnsi="Arial" w:cs="Arial"/>
          <w:color w:val="auto"/>
          <w:sz w:val="20"/>
          <w:szCs w:val="20"/>
          <w:bdr w:val="none" w:sz="0" w:space="0" w:color="auto"/>
        </w:rPr>
        <w:t>, je Objednatel</w:t>
      </w:r>
      <w:r w:rsidR="00EA5416" w:rsidRPr="00EA5416">
        <w:rPr>
          <w:rFonts w:ascii="Arial" w:hAnsi="Arial" w:cs="Arial"/>
          <w:sz w:val="20"/>
          <w:szCs w:val="20"/>
        </w:rPr>
        <w:t xml:space="preserve"> </w:t>
      </w:r>
      <w:r w:rsidR="00EA5416">
        <w:rPr>
          <w:rFonts w:ascii="Arial" w:hAnsi="Arial" w:cs="Arial"/>
          <w:sz w:val="20"/>
          <w:szCs w:val="20"/>
        </w:rPr>
        <w:t xml:space="preserve">oprávněn </w:t>
      </w:r>
      <w:r w:rsidR="00EA5416" w:rsidRPr="00342FE6">
        <w:rPr>
          <w:rFonts w:ascii="Arial" w:hAnsi="Arial" w:cs="Arial"/>
          <w:sz w:val="20"/>
          <w:szCs w:val="20"/>
        </w:rPr>
        <w:t xml:space="preserve">vyúčtovat Dodavateli smluvní pokutu ve výši </w:t>
      </w:r>
      <w:r w:rsidR="00EA5416">
        <w:rPr>
          <w:rFonts w:ascii="Arial" w:hAnsi="Arial" w:cs="Arial"/>
          <w:sz w:val="20"/>
          <w:szCs w:val="20"/>
        </w:rPr>
        <w:t>0,5</w:t>
      </w:r>
      <w:r w:rsidR="00EA5416" w:rsidRPr="00342FE6">
        <w:rPr>
          <w:rFonts w:ascii="Arial" w:hAnsi="Arial" w:cs="Arial"/>
          <w:sz w:val="20"/>
          <w:szCs w:val="20"/>
        </w:rPr>
        <w:t xml:space="preserve"> </w:t>
      </w:r>
      <w:proofErr w:type="gramStart"/>
      <w:r w:rsidR="00EA5416" w:rsidRPr="00342FE6">
        <w:rPr>
          <w:rFonts w:ascii="Arial" w:hAnsi="Arial" w:cs="Arial"/>
          <w:sz w:val="20"/>
          <w:szCs w:val="20"/>
        </w:rPr>
        <w:t>%  z</w:t>
      </w:r>
      <w:proofErr w:type="gramEnd"/>
      <w:r w:rsidR="00EA5416" w:rsidRPr="00342FE6">
        <w:rPr>
          <w:rFonts w:ascii="Arial" w:hAnsi="Arial" w:cs="Arial"/>
          <w:sz w:val="20"/>
          <w:szCs w:val="20"/>
        </w:rPr>
        <w:t> ceny za plnění uvedené v</w:t>
      </w:r>
      <w:r w:rsidR="00B767AC">
        <w:rPr>
          <w:rFonts w:ascii="Arial" w:hAnsi="Arial" w:cs="Arial"/>
          <w:sz w:val="20"/>
          <w:szCs w:val="20"/>
        </w:rPr>
        <w:t> Dílčí s</w:t>
      </w:r>
      <w:r w:rsidR="00EA5416" w:rsidRPr="00342FE6">
        <w:rPr>
          <w:rFonts w:ascii="Arial" w:hAnsi="Arial" w:cs="Arial"/>
          <w:sz w:val="20"/>
          <w:szCs w:val="20"/>
        </w:rPr>
        <w:t>mlouvě (bez DPH),</w:t>
      </w:r>
      <w:r w:rsidR="00B767AC">
        <w:rPr>
          <w:rFonts w:ascii="Arial" w:eastAsia="Times New Roman" w:hAnsi="Arial" w:cs="Arial"/>
          <w:color w:val="auto"/>
          <w:sz w:val="20"/>
          <w:szCs w:val="20"/>
          <w:bdr w:val="none" w:sz="0" w:space="0" w:color="auto"/>
        </w:rPr>
        <w:t xml:space="preserve"> </w:t>
      </w:r>
      <w:r w:rsidRPr="00A605C2">
        <w:rPr>
          <w:rFonts w:ascii="Arial" w:eastAsia="Times New Roman" w:hAnsi="Arial" w:cs="Arial"/>
          <w:color w:val="auto"/>
          <w:sz w:val="20"/>
          <w:szCs w:val="20"/>
          <w:bdr w:val="none" w:sz="0" w:space="0" w:color="auto"/>
        </w:rPr>
        <w:t>a to za každý, i jen započatý, den prodlení. Zhotovitel je povinen vyúčtovanou smluvní pokutu uhradit. V případě zpoždění termínu plnění o více než 10 pracovních dnů je R</w:t>
      </w:r>
      <w:r w:rsidR="008B2770">
        <w:rPr>
          <w:rFonts w:ascii="Arial" w:eastAsia="Times New Roman" w:hAnsi="Arial" w:cs="Arial"/>
          <w:color w:val="auto"/>
          <w:sz w:val="20"/>
          <w:szCs w:val="20"/>
          <w:bdr w:val="none" w:sz="0" w:space="0" w:color="auto"/>
        </w:rPr>
        <w:t xml:space="preserve">ámcová </w:t>
      </w:r>
      <w:r w:rsidR="00301E47">
        <w:rPr>
          <w:rFonts w:ascii="Arial" w:eastAsia="Times New Roman" w:hAnsi="Arial" w:cs="Arial"/>
          <w:color w:val="auto"/>
          <w:sz w:val="20"/>
          <w:szCs w:val="20"/>
          <w:bdr w:val="none" w:sz="0" w:space="0" w:color="auto"/>
        </w:rPr>
        <w:t>smlouva</w:t>
      </w:r>
      <w:r w:rsidR="008B2770">
        <w:rPr>
          <w:rFonts w:ascii="Arial" w:eastAsia="Times New Roman" w:hAnsi="Arial" w:cs="Arial"/>
          <w:color w:val="auto"/>
          <w:sz w:val="20"/>
          <w:szCs w:val="20"/>
          <w:bdr w:val="none" w:sz="0" w:space="0" w:color="auto"/>
        </w:rPr>
        <w:t xml:space="preserve"> / pří</w:t>
      </w:r>
      <w:r w:rsidR="00B767AC">
        <w:rPr>
          <w:rFonts w:ascii="Arial" w:eastAsia="Times New Roman" w:hAnsi="Arial" w:cs="Arial"/>
          <w:color w:val="auto"/>
          <w:sz w:val="20"/>
          <w:szCs w:val="20"/>
          <w:bdr w:val="none" w:sz="0" w:space="0" w:color="auto"/>
        </w:rPr>
        <w:t>slu</w:t>
      </w:r>
      <w:r w:rsidR="008B2770">
        <w:rPr>
          <w:rFonts w:ascii="Arial" w:eastAsia="Times New Roman" w:hAnsi="Arial" w:cs="Arial"/>
          <w:color w:val="auto"/>
          <w:sz w:val="20"/>
          <w:szCs w:val="20"/>
          <w:bdr w:val="none" w:sz="0" w:space="0" w:color="auto"/>
        </w:rPr>
        <w:t xml:space="preserve">šná </w:t>
      </w:r>
      <w:r w:rsidR="00B767AC">
        <w:rPr>
          <w:rFonts w:ascii="Arial" w:eastAsia="Times New Roman" w:hAnsi="Arial" w:cs="Arial"/>
          <w:color w:val="auto"/>
          <w:sz w:val="20"/>
          <w:szCs w:val="20"/>
          <w:bdr w:val="none" w:sz="0" w:space="0" w:color="auto"/>
        </w:rPr>
        <w:t>Dílčí s</w:t>
      </w:r>
      <w:r w:rsidR="008B2770">
        <w:rPr>
          <w:rFonts w:ascii="Arial" w:eastAsia="Times New Roman" w:hAnsi="Arial" w:cs="Arial"/>
          <w:color w:val="auto"/>
          <w:sz w:val="20"/>
          <w:szCs w:val="20"/>
          <w:bdr w:val="none" w:sz="0" w:space="0" w:color="auto"/>
        </w:rPr>
        <w:t>mlouva</w:t>
      </w:r>
      <w:r w:rsidRPr="00A605C2">
        <w:rPr>
          <w:rFonts w:ascii="Arial" w:eastAsia="Times New Roman" w:hAnsi="Arial" w:cs="Arial"/>
          <w:color w:val="auto"/>
          <w:sz w:val="20"/>
          <w:szCs w:val="20"/>
          <w:bdr w:val="none" w:sz="0" w:space="0" w:color="auto"/>
        </w:rPr>
        <w:t xml:space="preserve"> porušena podstatným způsobem.</w:t>
      </w:r>
      <w:bookmarkEnd w:id="16"/>
      <w:r w:rsidRPr="00A605C2">
        <w:rPr>
          <w:rFonts w:ascii="Arial" w:eastAsia="Times New Roman" w:hAnsi="Arial" w:cs="Arial"/>
          <w:color w:val="auto"/>
          <w:sz w:val="20"/>
          <w:szCs w:val="20"/>
          <w:bdr w:val="none" w:sz="0" w:space="0" w:color="auto"/>
        </w:rPr>
        <w:t xml:space="preserve"> </w:t>
      </w:r>
    </w:p>
    <w:p w14:paraId="5763CC1A" w14:textId="77777777" w:rsidR="00A605C2" w:rsidRPr="00A605C2" w:rsidRDefault="00A605C2" w:rsidP="0018215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bookmarkStart w:id="17" w:name="_Ref331435545"/>
      <w:r w:rsidRPr="00A605C2">
        <w:rPr>
          <w:rFonts w:ascii="Arial" w:eastAsia="Times New Roman" w:hAnsi="Arial" w:cs="Arial"/>
          <w:color w:val="auto"/>
          <w:sz w:val="20"/>
          <w:szCs w:val="20"/>
          <w:bdr w:val="none" w:sz="0" w:space="0" w:color="auto"/>
        </w:rPr>
        <w:t xml:space="preserve">V případě, že Zhotovitel nepotvrdí ve stanovené lhůtě </w:t>
      </w:r>
      <w:r w:rsidR="00324DF0">
        <w:rPr>
          <w:rFonts w:ascii="Arial" w:eastAsia="Times New Roman" w:hAnsi="Arial" w:cs="Arial"/>
          <w:color w:val="auto"/>
          <w:sz w:val="20"/>
          <w:szCs w:val="20"/>
          <w:bdr w:val="none" w:sz="0" w:space="0" w:color="auto"/>
        </w:rPr>
        <w:t>návrh Dílčí smlouvy</w:t>
      </w:r>
      <w:r w:rsidRPr="00A605C2">
        <w:rPr>
          <w:rFonts w:ascii="Arial" w:eastAsia="Times New Roman" w:hAnsi="Arial" w:cs="Arial"/>
          <w:color w:val="auto"/>
          <w:sz w:val="20"/>
          <w:szCs w:val="20"/>
          <w:bdr w:val="none" w:sz="0" w:space="0" w:color="auto"/>
        </w:rPr>
        <w:t xml:space="preserve"> (viz </w:t>
      </w:r>
      <w:r w:rsidR="00324DF0">
        <w:rPr>
          <w:rFonts w:ascii="Arial" w:eastAsia="Times New Roman" w:hAnsi="Arial" w:cs="Arial"/>
          <w:color w:val="auto"/>
          <w:sz w:val="20"/>
          <w:szCs w:val="20"/>
          <w:bdr w:val="none" w:sz="0" w:space="0" w:color="auto"/>
        </w:rPr>
        <w:t>čl. IV. odst.</w:t>
      </w:r>
      <w:r w:rsidR="00E43209">
        <w:rPr>
          <w:rFonts w:ascii="Arial" w:eastAsia="Times New Roman" w:hAnsi="Arial" w:cs="Arial"/>
          <w:color w:val="auto"/>
          <w:sz w:val="20"/>
          <w:szCs w:val="20"/>
          <w:bdr w:val="none" w:sz="0" w:space="0" w:color="auto"/>
        </w:rPr>
        <w:t xml:space="preserve"> 6</w:t>
      </w:r>
      <w:r w:rsidR="00324DF0">
        <w:rPr>
          <w:rFonts w:ascii="Arial" w:eastAsia="Times New Roman" w:hAnsi="Arial" w:cs="Arial"/>
          <w:color w:val="auto"/>
          <w:sz w:val="20"/>
          <w:szCs w:val="20"/>
          <w:bdr w:val="none" w:sz="0" w:space="0" w:color="auto"/>
        </w:rPr>
        <w:t>.</w:t>
      </w:r>
      <w:r w:rsidR="00D767FD">
        <w:rPr>
          <w:rFonts w:ascii="Arial" w:eastAsia="Times New Roman" w:hAnsi="Arial" w:cs="Arial"/>
          <w:color w:val="auto"/>
          <w:sz w:val="20"/>
          <w:szCs w:val="20"/>
          <w:bdr w:val="none" w:sz="0" w:space="0" w:color="auto"/>
        </w:rPr>
        <w:t xml:space="preserve"> </w:t>
      </w:r>
      <w:r w:rsidRPr="00A605C2">
        <w:rPr>
          <w:rFonts w:ascii="Arial" w:eastAsia="Times New Roman" w:hAnsi="Arial" w:cs="Arial"/>
          <w:color w:val="auto"/>
          <w:sz w:val="20"/>
          <w:szCs w:val="20"/>
          <w:bdr w:val="none" w:sz="0" w:space="0" w:color="auto"/>
        </w:rPr>
        <w:t>R</w:t>
      </w:r>
      <w:r w:rsidR="001F2F06">
        <w:rPr>
          <w:rFonts w:ascii="Arial" w:eastAsia="Times New Roman" w:hAnsi="Arial" w:cs="Arial"/>
          <w:color w:val="auto"/>
          <w:sz w:val="20"/>
          <w:szCs w:val="20"/>
          <w:bdr w:val="none" w:sz="0" w:space="0" w:color="auto"/>
        </w:rPr>
        <w:t xml:space="preserve">ámcové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 xml:space="preserve">), zavazuje se k zaplacení smluvní pokuty ve výši </w:t>
      </w:r>
      <w:r w:rsidR="000A1A6A">
        <w:rPr>
          <w:rFonts w:ascii="Arial" w:eastAsia="Times New Roman" w:hAnsi="Arial" w:cs="Arial"/>
          <w:color w:val="auto"/>
          <w:sz w:val="20"/>
          <w:szCs w:val="20"/>
          <w:bdr w:val="none" w:sz="0" w:space="0" w:color="auto"/>
        </w:rPr>
        <w:t>1</w:t>
      </w:r>
      <w:r w:rsidRPr="00A605C2">
        <w:rPr>
          <w:rFonts w:ascii="Arial" w:eastAsia="Times New Roman" w:hAnsi="Arial" w:cs="Arial"/>
          <w:color w:val="auto"/>
          <w:sz w:val="20"/>
          <w:szCs w:val="20"/>
          <w:bdr w:val="none" w:sz="0" w:space="0" w:color="auto"/>
        </w:rPr>
        <w:t xml:space="preserve"> 000 Kč (slovy: </w:t>
      </w:r>
      <w:r w:rsidR="000A1A6A">
        <w:rPr>
          <w:rFonts w:ascii="Arial" w:eastAsia="Times New Roman" w:hAnsi="Arial" w:cs="Arial"/>
          <w:color w:val="auto"/>
          <w:sz w:val="20"/>
          <w:szCs w:val="20"/>
          <w:bdr w:val="none" w:sz="0" w:space="0" w:color="auto"/>
        </w:rPr>
        <w:t>jeden</w:t>
      </w:r>
      <w:r w:rsidRPr="00A605C2">
        <w:rPr>
          <w:rFonts w:ascii="Arial" w:eastAsia="Times New Roman" w:hAnsi="Arial" w:cs="Arial"/>
          <w:color w:val="auto"/>
          <w:sz w:val="20"/>
          <w:szCs w:val="20"/>
          <w:bdr w:val="none" w:sz="0" w:space="0" w:color="auto"/>
        </w:rPr>
        <w:t xml:space="preserve"> tisíc korun českých) za každý započatý den prodlení</w:t>
      </w:r>
      <w:r w:rsidR="00324DF0">
        <w:rPr>
          <w:rFonts w:ascii="Arial" w:eastAsia="Times New Roman" w:hAnsi="Arial" w:cs="Arial"/>
          <w:color w:val="auto"/>
          <w:sz w:val="20"/>
          <w:szCs w:val="20"/>
          <w:bdr w:val="none" w:sz="0" w:space="0" w:color="auto"/>
        </w:rPr>
        <w:t>.</w:t>
      </w:r>
      <w:bookmarkEnd w:id="17"/>
    </w:p>
    <w:p w14:paraId="2A99F776" w14:textId="77777777" w:rsidR="00A605C2" w:rsidRPr="00A605C2" w:rsidRDefault="00A605C2" w:rsidP="0018215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bookmarkStart w:id="18" w:name="_Ref401579605"/>
      <w:r w:rsidRPr="00A605C2">
        <w:rPr>
          <w:rFonts w:ascii="Arial" w:eastAsia="Times New Roman" w:hAnsi="Arial" w:cs="Arial"/>
          <w:color w:val="auto"/>
          <w:sz w:val="20"/>
          <w:szCs w:val="20"/>
          <w:bdr w:val="none" w:sz="0" w:space="0" w:color="auto"/>
        </w:rPr>
        <w:t>V případě prodlení Zhotovitel</w:t>
      </w:r>
      <w:r w:rsidR="00324DF0">
        <w:rPr>
          <w:rFonts w:ascii="Arial" w:eastAsia="Times New Roman" w:hAnsi="Arial" w:cs="Arial"/>
          <w:color w:val="auto"/>
          <w:sz w:val="20"/>
          <w:szCs w:val="20"/>
          <w:bdr w:val="none" w:sz="0" w:space="0" w:color="auto"/>
        </w:rPr>
        <w:t>e</w:t>
      </w:r>
      <w:r w:rsidRPr="00A605C2">
        <w:rPr>
          <w:rFonts w:ascii="Arial" w:eastAsia="Times New Roman" w:hAnsi="Arial" w:cs="Arial"/>
          <w:color w:val="auto"/>
          <w:sz w:val="20"/>
          <w:szCs w:val="20"/>
          <w:bdr w:val="none" w:sz="0" w:space="0" w:color="auto"/>
        </w:rPr>
        <w:t xml:space="preserve"> s řádným odstraněním </w:t>
      </w:r>
      <w:r w:rsidR="00D767FD">
        <w:rPr>
          <w:rFonts w:ascii="Arial" w:eastAsia="Times New Roman" w:hAnsi="Arial" w:cs="Arial"/>
          <w:color w:val="auto"/>
          <w:sz w:val="20"/>
          <w:szCs w:val="20"/>
          <w:bdr w:val="none" w:sz="0" w:space="0" w:color="auto"/>
        </w:rPr>
        <w:t xml:space="preserve">reklamovaných </w:t>
      </w:r>
      <w:r w:rsidRPr="00A605C2">
        <w:rPr>
          <w:rFonts w:ascii="Arial" w:eastAsia="Times New Roman" w:hAnsi="Arial" w:cs="Arial"/>
          <w:color w:val="auto"/>
          <w:sz w:val="20"/>
          <w:szCs w:val="20"/>
          <w:bdr w:val="none" w:sz="0" w:space="0" w:color="auto"/>
        </w:rPr>
        <w:t xml:space="preserve">vad </w:t>
      </w:r>
      <w:r w:rsidR="00D767FD">
        <w:rPr>
          <w:rFonts w:ascii="Arial" w:eastAsia="Times New Roman" w:hAnsi="Arial" w:cs="Arial"/>
          <w:color w:val="auto"/>
          <w:sz w:val="20"/>
          <w:szCs w:val="20"/>
          <w:bdr w:val="none" w:sz="0" w:space="0" w:color="auto"/>
        </w:rPr>
        <w:t xml:space="preserve">v příslušném dohodnutém </w:t>
      </w:r>
      <w:r w:rsidRPr="00A605C2">
        <w:rPr>
          <w:rFonts w:ascii="Arial" w:eastAsia="Times New Roman" w:hAnsi="Arial" w:cs="Arial"/>
          <w:color w:val="auto"/>
          <w:sz w:val="20"/>
          <w:szCs w:val="20"/>
          <w:bdr w:val="none" w:sz="0" w:space="0" w:color="auto"/>
        </w:rPr>
        <w:t xml:space="preserve">termínu (viz </w:t>
      </w:r>
      <w:r w:rsidR="00324DF0">
        <w:rPr>
          <w:rFonts w:ascii="Arial" w:eastAsia="Times New Roman" w:hAnsi="Arial" w:cs="Arial"/>
          <w:color w:val="auto"/>
          <w:sz w:val="20"/>
          <w:szCs w:val="20"/>
          <w:bdr w:val="none" w:sz="0" w:space="0" w:color="auto"/>
        </w:rPr>
        <w:t xml:space="preserve">čl. </w:t>
      </w:r>
      <w:r w:rsidR="00021C38">
        <w:rPr>
          <w:rFonts w:ascii="Arial" w:eastAsia="Times New Roman" w:hAnsi="Arial" w:cs="Arial"/>
          <w:color w:val="auto"/>
          <w:sz w:val="20"/>
          <w:szCs w:val="20"/>
          <w:bdr w:val="none" w:sz="0" w:space="0" w:color="auto"/>
        </w:rPr>
        <w:t xml:space="preserve">X. </w:t>
      </w:r>
      <w:r w:rsidRPr="00A605C2">
        <w:rPr>
          <w:rFonts w:ascii="Arial" w:eastAsia="Times New Roman" w:hAnsi="Arial" w:cs="Arial"/>
          <w:color w:val="auto"/>
          <w:sz w:val="20"/>
          <w:szCs w:val="20"/>
          <w:bdr w:val="none" w:sz="0" w:space="0" w:color="auto"/>
        </w:rPr>
        <w:t xml:space="preserve">odst. </w:t>
      </w:r>
      <w:r w:rsidR="009554A4">
        <w:rPr>
          <w:rFonts w:ascii="Arial" w:eastAsia="Times New Roman" w:hAnsi="Arial" w:cs="Arial"/>
          <w:color w:val="auto"/>
          <w:sz w:val="20"/>
          <w:szCs w:val="20"/>
          <w:bdr w:val="none" w:sz="0" w:space="0" w:color="auto"/>
        </w:rPr>
        <w:t>13.</w:t>
      </w:r>
      <w:r w:rsidRPr="00A605C2">
        <w:rPr>
          <w:rFonts w:ascii="Arial" w:eastAsia="Times New Roman" w:hAnsi="Arial" w:cs="Arial"/>
          <w:color w:val="auto"/>
          <w:sz w:val="20"/>
          <w:szCs w:val="20"/>
          <w:bdr w:val="none" w:sz="0" w:space="0" w:color="auto"/>
        </w:rPr>
        <w:t xml:space="preserve"> této R</w:t>
      </w:r>
      <w:r w:rsidR="001F2F06">
        <w:rPr>
          <w:rFonts w:ascii="Arial" w:eastAsia="Times New Roman" w:hAnsi="Arial" w:cs="Arial"/>
          <w:color w:val="auto"/>
          <w:sz w:val="20"/>
          <w:szCs w:val="20"/>
          <w:bdr w:val="none" w:sz="0" w:space="0" w:color="auto"/>
        </w:rPr>
        <w:t xml:space="preserve">ámcové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 xml:space="preserve">) je Objednatel oprávněn vyúčtovat Zhotoviteli v každém jednotlivém případě smluvní pokutu ve výši </w:t>
      </w:r>
      <w:r w:rsidR="000A1A6A">
        <w:rPr>
          <w:rFonts w:ascii="Arial" w:eastAsia="Times New Roman" w:hAnsi="Arial" w:cs="Arial"/>
          <w:color w:val="auto"/>
          <w:sz w:val="20"/>
          <w:szCs w:val="20"/>
          <w:bdr w:val="none" w:sz="0" w:space="0" w:color="auto"/>
        </w:rPr>
        <w:t>5</w:t>
      </w:r>
      <w:r w:rsidRPr="00A605C2">
        <w:rPr>
          <w:rFonts w:ascii="Arial" w:eastAsia="Times New Roman" w:hAnsi="Arial" w:cs="Arial"/>
          <w:color w:val="auto"/>
          <w:sz w:val="20"/>
          <w:szCs w:val="20"/>
          <w:bdr w:val="none" w:sz="0" w:space="0" w:color="auto"/>
        </w:rPr>
        <w:t xml:space="preserve"> 000 Kč (slovy: </w:t>
      </w:r>
      <w:r w:rsidR="000A1A6A">
        <w:rPr>
          <w:rFonts w:ascii="Arial" w:eastAsia="Times New Roman" w:hAnsi="Arial" w:cs="Arial"/>
          <w:color w:val="auto"/>
          <w:sz w:val="20"/>
          <w:szCs w:val="20"/>
          <w:bdr w:val="none" w:sz="0" w:space="0" w:color="auto"/>
        </w:rPr>
        <w:t>pět</w:t>
      </w:r>
      <w:r w:rsidRPr="00A605C2">
        <w:rPr>
          <w:rFonts w:ascii="Arial" w:eastAsia="Times New Roman" w:hAnsi="Arial" w:cs="Arial"/>
          <w:color w:val="auto"/>
          <w:sz w:val="20"/>
          <w:szCs w:val="20"/>
          <w:bdr w:val="none" w:sz="0" w:space="0" w:color="auto"/>
        </w:rPr>
        <w:t xml:space="preserve"> tisíc korun českých) za každý den prodlení a Zhotovitel je povinen ji uhradit.</w:t>
      </w:r>
      <w:bookmarkEnd w:id="18"/>
    </w:p>
    <w:p w14:paraId="6FB72090" w14:textId="77777777" w:rsidR="00A605C2" w:rsidRPr="00A605C2" w:rsidRDefault="00A605C2" w:rsidP="0018215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V případě prodlení Objednatele se zaplacením oprávněné faktury může Zhotovitel vyúčtovat Objednateli úrok z prodlení ve výši 0,0</w:t>
      </w:r>
      <w:r w:rsidR="00D767FD">
        <w:rPr>
          <w:rFonts w:ascii="Arial" w:eastAsia="Times New Roman" w:hAnsi="Arial" w:cs="Arial"/>
          <w:color w:val="auto"/>
          <w:sz w:val="20"/>
          <w:szCs w:val="20"/>
          <w:bdr w:val="none" w:sz="0" w:space="0" w:color="auto"/>
        </w:rPr>
        <w:t>2</w:t>
      </w:r>
      <w:r w:rsidRPr="00A605C2">
        <w:rPr>
          <w:rFonts w:ascii="Arial" w:eastAsia="Times New Roman" w:hAnsi="Arial" w:cs="Arial"/>
          <w:color w:val="auto"/>
          <w:sz w:val="20"/>
          <w:szCs w:val="20"/>
          <w:bdr w:val="none" w:sz="0" w:space="0" w:color="auto"/>
        </w:rPr>
        <w:t xml:space="preserve"> % z nezaplacené částky předmětné faktury za každý den prodlení.</w:t>
      </w:r>
    </w:p>
    <w:p w14:paraId="5F692514" w14:textId="77777777" w:rsidR="00A605C2" w:rsidRPr="00A605C2" w:rsidRDefault="00A605C2" w:rsidP="0018215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Uhrazením smluvní pokuty dle této R</w:t>
      </w:r>
      <w:r w:rsidR="001F2F06">
        <w:rPr>
          <w:rFonts w:ascii="Arial" w:eastAsia="Times New Roman" w:hAnsi="Arial" w:cs="Arial"/>
          <w:color w:val="auto"/>
          <w:sz w:val="20"/>
          <w:szCs w:val="20"/>
          <w:bdr w:val="none" w:sz="0" w:space="0" w:color="auto"/>
        </w:rPr>
        <w:t xml:space="preserve">ámcové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 xml:space="preserve"> není dotčen nárok </w:t>
      </w:r>
      <w:r w:rsidR="00CA3C22">
        <w:rPr>
          <w:rFonts w:ascii="Arial" w:eastAsia="Times New Roman" w:hAnsi="Arial" w:cs="Arial"/>
          <w:color w:val="auto"/>
          <w:sz w:val="20"/>
          <w:szCs w:val="20"/>
          <w:bdr w:val="none" w:sz="0" w:space="0" w:color="auto"/>
        </w:rPr>
        <w:t>oprávněné Smluvní strany na plnou náhradu škody, vzniklé v důsledku porušení povinnosti, ke které se smluvní pokuta vztahuje. Zaplacením smluvní pokuty ani náhrady škody není dotčena povinnost příslušné Smluvní strany splnit své závazky dle této Rámcové smlouvy.</w:t>
      </w:r>
    </w:p>
    <w:p w14:paraId="5FC05857"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jc w:val="both"/>
        <w:rPr>
          <w:rFonts w:ascii="Arial" w:eastAsia="Times New Roman" w:hAnsi="Arial" w:cs="Arial"/>
          <w:color w:val="auto"/>
          <w:sz w:val="20"/>
          <w:szCs w:val="20"/>
          <w:bdr w:val="none" w:sz="0" w:space="0" w:color="auto"/>
        </w:rPr>
      </w:pPr>
    </w:p>
    <w:p w14:paraId="7109E6E8" w14:textId="77777777" w:rsidR="001F2F06" w:rsidRDefault="001F2F06"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Článek X</w:t>
      </w:r>
      <w:r w:rsidR="0087655B">
        <w:rPr>
          <w:rFonts w:ascii="Arial" w:eastAsia="Times New Roman" w:hAnsi="Arial" w:cs="Arial"/>
          <w:b/>
          <w:color w:val="auto"/>
          <w:sz w:val="20"/>
          <w:szCs w:val="20"/>
          <w:bdr w:val="none" w:sz="0" w:space="0" w:color="auto"/>
        </w:rPr>
        <w:t>II</w:t>
      </w:r>
      <w:r>
        <w:rPr>
          <w:rFonts w:ascii="Arial" w:eastAsia="Times New Roman" w:hAnsi="Arial" w:cs="Arial"/>
          <w:b/>
          <w:color w:val="auto"/>
          <w:sz w:val="20"/>
          <w:szCs w:val="20"/>
          <w:bdr w:val="none" w:sz="0" w:space="0" w:color="auto"/>
        </w:rPr>
        <w:t>I.</w:t>
      </w:r>
    </w:p>
    <w:p w14:paraId="23EC424D" w14:textId="77777777"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Ochrana informací, údajů a dat</w:t>
      </w:r>
    </w:p>
    <w:p w14:paraId="39B84CBB" w14:textId="77777777" w:rsidR="009C1885" w:rsidRPr="00655DFB" w:rsidRDefault="00913868" w:rsidP="00182157">
      <w:pPr>
        <w:pStyle w:val="Odstavecseseznamem"/>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val="0"/>
        <w:jc w:val="both"/>
        <w:rPr>
          <w:rFonts w:ascii="Arial" w:hAnsi="Arial" w:cs="Arial"/>
          <w:sz w:val="20"/>
          <w:szCs w:val="20"/>
        </w:rPr>
      </w:pPr>
      <w:r>
        <w:rPr>
          <w:rFonts w:ascii="Arial" w:hAnsi="Arial" w:cs="Arial"/>
          <w:sz w:val="20"/>
          <w:szCs w:val="20"/>
        </w:rPr>
        <w:t>O</w:t>
      </w:r>
      <w:r w:rsidR="00260C5D">
        <w:rPr>
          <w:rFonts w:ascii="Arial" w:hAnsi="Arial" w:cs="Arial"/>
          <w:sz w:val="20"/>
          <w:szCs w:val="20"/>
        </w:rPr>
        <w:t>bjednatel</w:t>
      </w:r>
      <w:r w:rsidR="009C1885" w:rsidRPr="00655DFB">
        <w:rPr>
          <w:rFonts w:ascii="Arial" w:hAnsi="Arial" w:cs="Arial"/>
          <w:sz w:val="20"/>
          <w:szCs w:val="20"/>
        </w:rPr>
        <w:t xml:space="preserve"> podle § 24 odst. 1 zákona č. 551/1991 Sb., o Všeobecné zdravotní pojišťovně České republiky, ve znění pozdějších předpisů, spravuje, aktualizuje a rozvíjí </w:t>
      </w:r>
      <w:r w:rsidR="00260C5D">
        <w:rPr>
          <w:rFonts w:ascii="Arial" w:hAnsi="Arial" w:cs="Arial"/>
          <w:sz w:val="20"/>
          <w:szCs w:val="20"/>
        </w:rPr>
        <w:t xml:space="preserve">svůj </w:t>
      </w:r>
      <w:r w:rsidR="009C1885" w:rsidRPr="00655DFB">
        <w:rPr>
          <w:rFonts w:ascii="Arial" w:hAnsi="Arial" w:cs="Arial"/>
          <w:sz w:val="20"/>
          <w:szCs w:val="20"/>
        </w:rPr>
        <w:t>informační systém</w:t>
      </w:r>
      <w:r w:rsidR="00260C5D">
        <w:rPr>
          <w:rFonts w:ascii="Arial" w:hAnsi="Arial" w:cs="Arial"/>
          <w:sz w:val="20"/>
          <w:szCs w:val="20"/>
        </w:rPr>
        <w:t>,</w:t>
      </w:r>
      <w:r w:rsidR="009C1885" w:rsidRPr="00655DFB">
        <w:rPr>
          <w:rFonts w:ascii="Arial" w:hAnsi="Arial" w:cs="Arial"/>
          <w:sz w:val="20"/>
          <w:szCs w:val="20"/>
        </w:rPr>
        <w:t xml:space="preserve"> při čemž se postupuje a řídí se příslušnými ustanoveními cit zákona a souvisejícími právními předpisy. S odkazem na § 24a zákona č. 551/1991 Sb., o Všeobecné zdravotní pojišťovně České republiky, ve znění pozdějších předpisů,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9C1885">
        <w:rPr>
          <w:rFonts w:ascii="Arial" w:hAnsi="Arial" w:cs="Arial"/>
          <w:sz w:val="20"/>
          <w:szCs w:val="20"/>
        </w:rPr>
        <w:t>Zhotovitel</w:t>
      </w:r>
      <w:r w:rsidR="009C1885" w:rsidRPr="00655DFB">
        <w:rPr>
          <w:rFonts w:ascii="Arial" w:hAnsi="Arial" w:cs="Arial"/>
          <w:sz w:val="20"/>
          <w:szCs w:val="20"/>
        </w:rPr>
        <w:t xml:space="preserve"> zavazuje učinit taková opatření, aby veškeré osoby, které se podílejí na realizaci jeho závazků z této </w:t>
      </w:r>
      <w:r w:rsidR="009C1885">
        <w:rPr>
          <w:rFonts w:ascii="Arial" w:hAnsi="Arial" w:cs="Arial"/>
          <w:sz w:val="20"/>
          <w:szCs w:val="20"/>
        </w:rPr>
        <w:t>Rámcové s</w:t>
      </w:r>
      <w:r w:rsidR="009C1885" w:rsidRPr="00655DFB">
        <w:rPr>
          <w:rFonts w:ascii="Arial" w:hAnsi="Arial" w:cs="Arial"/>
          <w:sz w:val="20"/>
          <w:szCs w:val="20"/>
        </w:rPr>
        <w:t xml:space="preserve">mlouvy </w:t>
      </w:r>
      <w:r w:rsidR="009C1885">
        <w:rPr>
          <w:rFonts w:ascii="Arial" w:hAnsi="Arial" w:cs="Arial"/>
          <w:sz w:val="20"/>
          <w:szCs w:val="20"/>
        </w:rPr>
        <w:t xml:space="preserve">a jednotlivých Dílčích smluv </w:t>
      </w:r>
      <w:r w:rsidR="009C1885" w:rsidRPr="00655DFB">
        <w:rPr>
          <w:rFonts w:ascii="Arial" w:hAnsi="Arial" w:cs="Arial"/>
          <w:sz w:val="20"/>
          <w:szCs w:val="20"/>
        </w:rPr>
        <w:t xml:space="preserve">zachovávaly mlčenlivost o veškerých osobních údajích, jakož i o technicko-organizačních opatřeních k jejich ochraně, o nichž se při plnění závazků dozvěděly, včetně těch, které </w:t>
      </w:r>
      <w:r>
        <w:rPr>
          <w:rFonts w:ascii="Arial" w:hAnsi="Arial" w:cs="Arial"/>
          <w:sz w:val="20"/>
          <w:szCs w:val="20"/>
        </w:rPr>
        <w:t>O</w:t>
      </w:r>
      <w:r w:rsidR="00260C5D">
        <w:rPr>
          <w:rFonts w:ascii="Arial" w:hAnsi="Arial" w:cs="Arial"/>
          <w:sz w:val="20"/>
          <w:szCs w:val="20"/>
        </w:rPr>
        <w:t>bjednatel</w:t>
      </w:r>
      <w:r w:rsidR="009C1885" w:rsidRPr="00655DFB">
        <w:rPr>
          <w:rFonts w:ascii="Arial" w:hAnsi="Arial" w:cs="Arial"/>
          <w:sz w:val="20"/>
          <w:szCs w:val="20"/>
        </w:rPr>
        <w:t xml:space="preserve"> eviduje pomocí </w:t>
      </w:r>
      <w:r w:rsidR="009C1885" w:rsidRPr="00655DFB">
        <w:rPr>
          <w:rFonts w:ascii="Arial" w:hAnsi="Arial" w:cs="Arial"/>
          <w:sz w:val="20"/>
          <w:szCs w:val="20"/>
        </w:rPr>
        <w:lastRenderedPageBreak/>
        <w:t xml:space="preserve">výpočetní techniky, či jinak. Tutéž mlčenlivost se zavazuje zachovávat i </w:t>
      </w:r>
      <w:r w:rsidR="009C1885">
        <w:rPr>
          <w:rFonts w:ascii="Arial" w:hAnsi="Arial" w:cs="Arial"/>
          <w:sz w:val="20"/>
          <w:szCs w:val="20"/>
        </w:rPr>
        <w:t>Zhotovitel</w:t>
      </w:r>
      <w:r w:rsidR="009C1885" w:rsidRPr="00655DFB">
        <w:rPr>
          <w:rFonts w:ascii="Arial" w:hAnsi="Arial" w:cs="Arial"/>
          <w:sz w:val="20"/>
          <w:szCs w:val="20"/>
        </w:rPr>
        <w:t>. Toto ujednání platí i v případě nahrazení uvedených právních předpisů předpisy jinými.</w:t>
      </w:r>
    </w:p>
    <w:p w14:paraId="6E6463B8" w14:textId="77777777" w:rsidR="009C1885" w:rsidRPr="00655DFB" w:rsidRDefault="009C1885" w:rsidP="00182157">
      <w:pPr>
        <w:pStyle w:val="Odstavecseseznamem"/>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val="0"/>
        <w:jc w:val="both"/>
        <w:rPr>
          <w:rFonts w:ascii="Arial" w:hAnsi="Arial" w:cs="Arial"/>
          <w:sz w:val="20"/>
          <w:szCs w:val="20"/>
        </w:rPr>
      </w:pPr>
      <w:r>
        <w:rPr>
          <w:rFonts w:ascii="Arial" w:hAnsi="Arial" w:cs="Arial"/>
          <w:sz w:val="20"/>
          <w:szCs w:val="20"/>
        </w:rPr>
        <w:t>Zhotovitel</w:t>
      </w:r>
      <w:r w:rsidRPr="00655DFB">
        <w:rPr>
          <w:rFonts w:ascii="Arial" w:hAnsi="Arial" w:cs="Arial"/>
          <w:sz w:val="20"/>
          <w:szCs w:val="20"/>
        </w:rPr>
        <w:t xml:space="preserve"> se dále zavazuje zajistit, aby veškeré osoby, které se podílejí na realizaci jeho závazků z této </w:t>
      </w:r>
      <w:r>
        <w:rPr>
          <w:rFonts w:ascii="Arial" w:hAnsi="Arial" w:cs="Arial"/>
          <w:sz w:val="20"/>
          <w:szCs w:val="20"/>
        </w:rPr>
        <w:t>Rámcové s</w:t>
      </w:r>
      <w:r w:rsidRPr="00655DFB">
        <w:rPr>
          <w:rFonts w:ascii="Arial" w:hAnsi="Arial" w:cs="Arial"/>
          <w:sz w:val="20"/>
          <w:szCs w:val="20"/>
        </w:rPr>
        <w:t>mlouvy</w:t>
      </w:r>
      <w:r>
        <w:rPr>
          <w:rFonts w:ascii="Arial" w:hAnsi="Arial" w:cs="Arial"/>
          <w:sz w:val="20"/>
          <w:szCs w:val="20"/>
        </w:rPr>
        <w:t xml:space="preserve"> / Dílčích smluv</w:t>
      </w:r>
      <w:r w:rsidRPr="00655DFB">
        <w:rPr>
          <w:rFonts w:ascii="Arial" w:hAnsi="Arial" w:cs="Arial"/>
          <w:sz w:val="20"/>
          <w:szCs w:val="20"/>
        </w:rPr>
        <w:t xml:space="preserve">, zachovávaly mlčenlivost o veškerých dalších skutečnostech, údajích a datech, o nichž se při plnění těchto závazků dozvěděly, a které nejsou veřejně známé nebo veřejně dostupné. Tutéž mlčenlivost se zavazuje zachovávat i </w:t>
      </w:r>
      <w:proofErr w:type="spellStart"/>
      <w:r>
        <w:rPr>
          <w:rFonts w:ascii="Arial" w:hAnsi="Arial" w:cs="Arial"/>
          <w:sz w:val="20"/>
          <w:szCs w:val="20"/>
        </w:rPr>
        <w:t>Zhotovitel</w:t>
      </w:r>
      <w:r w:rsidRPr="00655DFB">
        <w:rPr>
          <w:rFonts w:ascii="Arial" w:hAnsi="Arial" w:cs="Arial"/>
          <w:sz w:val="20"/>
          <w:szCs w:val="20"/>
        </w:rPr>
        <w:t>l</w:t>
      </w:r>
      <w:proofErr w:type="spellEnd"/>
      <w:r w:rsidRPr="00655DFB">
        <w:rPr>
          <w:rFonts w:ascii="Arial" w:hAnsi="Arial" w:cs="Arial"/>
          <w:sz w:val="20"/>
          <w:szCs w:val="20"/>
        </w:rPr>
        <w:t>.</w:t>
      </w:r>
    </w:p>
    <w:p w14:paraId="1C52761E" w14:textId="77777777" w:rsidR="009C1885" w:rsidRPr="00655DFB" w:rsidRDefault="009C1885" w:rsidP="00182157">
      <w:pPr>
        <w:pStyle w:val="Odstavecseseznamem"/>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val="0"/>
        <w:jc w:val="both"/>
        <w:rPr>
          <w:rFonts w:ascii="Arial" w:hAnsi="Arial" w:cs="Arial"/>
          <w:sz w:val="20"/>
          <w:szCs w:val="20"/>
        </w:rPr>
      </w:pPr>
      <w:r w:rsidRPr="00655DFB">
        <w:rPr>
          <w:rFonts w:ascii="Arial" w:hAnsi="Arial" w:cs="Arial"/>
          <w:sz w:val="20"/>
          <w:szCs w:val="20"/>
        </w:rPr>
        <w:t xml:space="preserve">Za porušení závazků uvedených v odst. 1. nebo odst. 2. tohoto článku se považuje i využití těchto skutečností, údajů a dat, jakož i dalších vědomostí pro vlastní prospěch </w:t>
      </w:r>
      <w:r>
        <w:rPr>
          <w:rFonts w:ascii="Arial" w:hAnsi="Arial" w:cs="Arial"/>
          <w:sz w:val="20"/>
          <w:szCs w:val="20"/>
        </w:rPr>
        <w:t>Zhotovitele</w:t>
      </w:r>
      <w:r w:rsidRPr="00655DFB">
        <w:rPr>
          <w:rFonts w:ascii="Arial" w:hAnsi="Arial" w:cs="Arial"/>
          <w:sz w:val="20"/>
          <w:szCs w:val="20"/>
        </w:rPr>
        <w:t xml:space="preserve">, prospěch třetí osoby nebo pro jiné důvody. </w:t>
      </w:r>
    </w:p>
    <w:p w14:paraId="228A2282" w14:textId="77777777" w:rsidR="009C1885" w:rsidRPr="00655DFB" w:rsidRDefault="009C1885" w:rsidP="00182157">
      <w:pPr>
        <w:pStyle w:val="Odstavecseseznamem"/>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val="0"/>
        <w:jc w:val="both"/>
        <w:rPr>
          <w:rFonts w:ascii="Arial" w:hAnsi="Arial" w:cs="Arial"/>
          <w:sz w:val="20"/>
          <w:szCs w:val="20"/>
        </w:rPr>
      </w:pPr>
      <w:r w:rsidRPr="00655DFB">
        <w:rPr>
          <w:rFonts w:ascii="Arial"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285AA540" w14:textId="77777777" w:rsidR="009C1885" w:rsidRPr="00655DFB" w:rsidRDefault="009C1885" w:rsidP="00182157">
      <w:pPr>
        <w:pStyle w:val="Odstavecseseznamem"/>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val="0"/>
        <w:jc w:val="both"/>
        <w:rPr>
          <w:rFonts w:ascii="Arial" w:hAnsi="Arial" w:cs="Arial"/>
          <w:sz w:val="20"/>
          <w:szCs w:val="20"/>
        </w:rPr>
      </w:pPr>
      <w:r w:rsidRPr="00655DFB">
        <w:rPr>
          <w:rFonts w:ascii="Arial" w:hAnsi="Arial" w:cs="Arial"/>
          <w:sz w:val="20"/>
          <w:szCs w:val="20"/>
        </w:rPr>
        <w:t xml:space="preserve">Za porušení závazku uvedeného v odstavci 1. tohoto článku je </w:t>
      </w:r>
      <w:r>
        <w:rPr>
          <w:rFonts w:ascii="Arial" w:hAnsi="Arial" w:cs="Arial"/>
          <w:sz w:val="20"/>
          <w:szCs w:val="20"/>
        </w:rPr>
        <w:t xml:space="preserve">Zhotovitel </w:t>
      </w:r>
      <w:r w:rsidRPr="00655DFB">
        <w:rPr>
          <w:rFonts w:ascii="Arial" w:hAnsi="Arial" w:cs="Arial"/>
          <w:sz w:val="20"/>
          <w:szCs w:val="20"/>
        </w:rPr>
        <w:t xml:space="preserve">povinen zaplatit </w:t>
      </w:r>
      <w:r w:rsidR="00913868">
        <w:rPr>
          <w:rFonts w:ascii="Arial" w:hAnsi="Arial" w:cs="Arial"/>
          <w:sz w:val="20"/>
          <w:szCs w:val="20"/>
        </w:rPr>
        <w:t>O</w:t>
      </w:r>
      <w:r w:rsidR="00260C5D">
        <w:rPr>
          <w:rFonts w:ascii="Arial" w:hAnsi="Arial" w:cs="Arial"/>
          <w:sz w:val="20"/>
          <w:szCs w:val="20"/>
        </w:rPr>
        <w:t>bjednateli</w:t>
      </w:r>
      <w:r w:rsidR="00CF6390">
        <w:rPr>
          <w:rFonts w:ascii="Arial" w:hAnsi="Arial" w:cs="Arial"/>
          <w:sz w:val="20"/>
          <w:szCs w:val="20"/>
        </w:rPr>
        <w:t xml:space="preserve"> </w:t>
      </w:r>
      <w:r w:rsidRPr="00655DFB">
        <w:rPr>
          <w:rFonts w:ascii="Arial" w:hAnsi="Arial" w:cs="Arial"/>
          <w:sz w:val="20"/>
          <w:szCs w:val="20"/>
        </w:rPr>
        <w:t> každém jednotlivém případě smluvní pokutu ve výši 1 000 000 Kč (slovy: jeden milion korun českých).</w:t>
      </w:r>
    </w:p>
    <w:p w14:paraId="388261CA" w14:textId="77777777" w:rsidR="009C1885" w:rsidRPr="00655DFB" w:rsidRDefault="009C1885" w:rsidP="00182157">
      <w:pPr>
        <w:pStyle w:val="Odstavecseseznamem"/>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val="0"/>
        <w:jc w:val="both"/>
        <w:rPr>
          <w:rFonts w:ascii="Arial" w:hAnsi="Arial" w:cs="Arial"/>
          <w:sz w:val="20"/>
          <w:szCs w:val="20"/>
        </w:rPr>
      </w:pPr>
      <w:r w:rsidRPr="00655DFB">
        <w:rPr>
          <w:rFonts w:ascii="Arial" w:hAnsi="Arial" w:cs="Arial"/>
          <w:sz w:val="20"/>
          <w:szCs w:val="20"/>
        </w:rPr>
        <w:t xml:space="preserve">Za porušení závazku uvedeného v odstavci 2. tohoto článku je </w:t>
      </w:r>
      <w:r>
        <w:rPr>
          <w:rFonts w:ascii="Arial" w:hAnsi="Arial" w:cs="Arial"/>
          <w:sz w:val="20"/>
          <w:szCs w:val="20"/>
        </w:rPr>
        <w:t>Zhotovitel</w:t>
      </w:r>
      <w:r w:rsidRPr="00655DFB">
        <w:rPr>
          <w:rFonts w:ascii="Arial" w:hAnsi="Arial" w:cs="Arial"/>
          <w:sz w:val="20"/>
          <w:szCs w:val="20"/>
        </w:rPr>
        <w:t xml:space="preserve"> povinen zaplatit </w:t>
      </w:r>
      <w:r w:rsidR="00913868">
        <w:rPr>
          <w:rFonts w:ascii="Arial" w:hAnsi="Arial" w:cs="Arial"/>
          <w:sz w:val="20"/>
          <w:szCs w:val="20"/>
        </w:rPr>
        <w:t>O</w:t>
      </w:r>
      <w:r w:rsidR="00260C5D">
        <w:rPr>
          <w:rFonts w:ascii="Arial" w:hAnsi="Arial" w:cs="Arial"/>
          <w:sz w:val="20"/>
          <w:szCs w:val="20"/>
        </w:rPr>
        <w:t>bjednateli</w:t>
      </w:r>
      <w:r w:rsidRPr="00655DFB">
        <w:rPr>
          <w:rFonts w:ascii="Arial" w:hAnsi="Arial" w:cs="Arial"/>
          <w:sz w:val="20"/>
          <w:szCs w:val="20"/>
        </w:rPr>
        <w:t xml:space="preserve"> v každém jednotlivém případě smluvní pokutu ve výši 100 000 Kč (slovy: jedno sto tisíc korun českých).</w:t>
      </w:r>
    </w:p>
    <w:p w14:paraId="7CEE5E8B" w14:textId="77777777" w:rsidR="009C1885" w:rsidRPr="00655DFB" w:rsidRDefault="009C1885" w:rsidP="00182157">
      <w:pPr>
        <w:pStyle w:val="Odstavecseseznamem"/>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val="0"/>
        <w:jc w:val="both"/>
        <w:rPr>
          <w:rFonts w:ascii="Arial" w:hAnsi="Arial" w:cs="Arial"/>
          <w:sz w:val="20"/>
          <w:szCs w:val="20"/>
        </w:rPr>
      </w:pPr>
      <w:r w:rsidRPr="00655DFB">
        <w:rPr>
          <w:rFonts w:ascii="Arial" w:hAnsi="Arial" w:cs="Arial"/>
          <w:sz w:val="20"/>
          <w:szCs w:val="20"/>
        </w:rPr>
        <w:t xml:space="preserve">Ujednáním o smluvní pokutě ani zaplacením smluvní pokuty není dotčeno právo </w:t>
      </w:r>
      <w:r w:rsidR="00913868">
        <w:rPr>
          <w:rFonts w:ascii="Arial" w:hAnsi="Arial" w:cs="Arial"/>
          <w:sz w:val="20"/>
          <w:szCs w:val="20"/>
        </w:rPr>
        <w:t>O</w:t>
      </w:r>
      <w:r w:rsidR="00260C5D">
        <w:rPr>
          <w:rFonts w:ascii="Arial" w:hAnsi="Arial" w:cs="Arial"/>
          <w:sz w:val="20"/>
          <w:szCs w:val="20"/>
        </w:rPr>
        <w:t>bjednatele</w:t>
      </w:r>
      <w:r w:rsidRPr="00655DFB">
        <w:rPr>
          <w:rFonts w:ascii="Arial" w:hAnsi="Arial" w:cs="Arial"/>
          <w:sz w:val="20"/>
          <w:szCs w:val="20"/>
        </w:rPr>
        <w:t xml:space="preserve"> na náhradu škody vzniklé z porušení povinnosti, ke kterému se smluvní pokuta vztahuje.</w:t>
      </w:r>
    </w:p>
    <w:p w14:paraId="5FADE45E" w14:textId="77777777" w:rsidR="00A605C2" w:rsidRPr="00655DFB" w:rsidRDefault="009C1885" w:rsidP="00182157">
      <w:pPr>
        <w:pStyle w:val="Odstavecseseznamem"/>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369"/>
        </w:tabs>
        <w:spacing w:before="120" w:after="120" w:line="276" w:lineRule="auto"/>
        <w:jc w:val="both"/>
        <w:rPr>
          <w:rFonts w:ascii="Arial" w:eastAsia="Times New Roman" w:hAnsi="Arial" w:cs="Arial"/>
          <w:color w:val="auto"/>
          <w:sz w:val="24"/>
          <w:szCs w:val="24"/>
          <w:bdr w:val="none" w:sz="0" w:space="0" w:color="auto"/>
        </w:rPr>
      </w:pPr>
      <w:r w:rsidRPr="00655DFB">
        <w:rPr>
          <w:rFonts w:ascii="Arial" w:hAnsi="Arial" w:cs="Arial"/>
          <w:sz w:val="20"/>
          <w:szCs w:val="20"/>
        </w:rPr>
        <w:t>Závazky Smluvních stran uvedené v tomto článku trvají i po skončení tohoto smluvního</w:t>
      </w:r>
      <w:r w:rsidRPr="00655DFB">
        <w:rPr>
          <w:rFonts w:ascii="Arial" w:hAnsi="Arial" w:cs="Arial"/>
          <w:sz w:val="24"/>
          <w:szCs w:val="24"/>
        </w:rPr>
        <w:t xml:space="preserve"> </w:t>
      </w:r>
      <w:r w:rsidRPr="00655DFB">
        <w:rPr>
          <w:rFonts w:ascii="Arial" w:hAnsi="Arial" w:cs="Arial"/>
          <w:sz w:val="20"/>
          <w:szCs w:val="20"/>
        </w:rPr>
        <w:t>vztahu</w:t>
      </w:r>
      <w:r>
        <w:rPr>
          <w:rFonts w:ascii="Arial" w:hAnsi="Arial" w:cs="Arial"/>
          <w:sz w:val="24"/>
          <w:szCs w:val="24"/>
        </w:rPr>
        <w:t>.</w:t>
      </w:r>
    </w:p>
    <w:p w14:paraId="2D1EDD51" w14:textId="77777777" w:rsidR="00655DFB" w:rsidRDefault="00655DFB" w:rsidP="00655DFB">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369"/>
        </w:tabs>
        <w:spacing w:before="120" w:after="120" w:line="276" w:lineRule="auto"/>
        <w:ind w:left="283"/>
        <w:jc w:val="both"/>
        <w:rPr>
          <w:rFonts w:ascii="Arial" w:eastAsia="Times New Roman" w:hAnsi="Arial" w:cs="Arial"/>
          <w:color w:val="auto"/>
          <w:sz w:val="24"/>
          <w:szCs w:val="24"/>
          <w:bdr w:val="none" w:sz="0" w:space="0" w:color="auto"/>
        </w:rPr>
      </w:pPr>
    </w:p>
    <w:p w14:paraId="141D26DF" w14:textId="77777777" w:rsidR="001F2F06" w:rsidRDefault="001F2F06"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bookmarkStart w:id="19" w:name="_Ref381282871"/>
      <w:r>
        <w:rPr>
          <w:rFonts w:ascii="Arial" w:eastAsia="Times New Roman" w:hAnsi="Arial" w:cs="Arial"/>
          <w:b/>
          <w:color w:val="auto"/>
          <w:sz w:val="20"/>
          <w:szCs w:val="20"/>
          <w:bdr w:val="none" w:sz="0" w:space="0" w:color="auto"/>
        </w:rPr>
        <w:t>Článek X</w:t>
      </w:r>
      <w:r w:rsidR="0087655B">
        <w:rPr>
          <w:rFonts w:ascii="Arial" w:eastAsia="Times New Roman" w:hAnsi="Arial" w:cs="Arial"/>
          <w:b/>
          <w:color w:val="auto"/>
          <w:sz w:val="20"/>
          <w:szCs w:val="20"/>
          <w:bdr w:val="none" w:sz="0" w:space="0" w:color="auto"/>
        </w:rPr>
        <w:t>IV.</w:t>
      </w:r>
    </w:p>
    <w:p w14:paraId="3D690690" w14:textId="77777777"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Uveřejnění R</w:t>
      </w:r>
      <w:r w:rsidR="001F2F06">
        <w:rPr>
          <w:rFonts w:ascii="Arial" w:eastAsia="Times New Roman" w:hAnsi="Arial" w:cs="Arial"/>
          <w:b/>
          <w:color w:val="auto"/>
          <w:sz w:val="20"/>
          <w:szCs w:val="20"/>
          <w:bdr w:val="none" w:sz="0" w:space="0" w:color="auto"/>
        </w:rPr>
        <w:t xml:space="preserve">ámcové </w:t>
      </w:r>
      <w:r w:rsidR="002C4CBE">
        <w:rPr>
          <w:rFonts w:ascii="Arial" w:eastAsia="Times New Roman" w:hAnsi="Arial" w:cs="Arial"/>
          <w:b/>
          <w:color w:val="auto"/>
          <w:sz w:val="20"/>
          <w:szCs w:val="20"/>
          <w:bdr w:val="none" w:sz="0" w:space="0" w:color="auto"/>
        </w:rPr>
        <w:t>smlouvy</w:t>
      </w:r>
      <w:r w:rsidRPr="00A605C2">
        <w:rPr>
          <w:rFonts w:ascii="Arial" w:eastAsia="Times New Roman" w:hAnsi="Arial" w:cs="Arial"/>
          <w:b/>
          <w:color w:val="auto"/>
          <w:sz w:val="20"/>
          <w:szCs w:val="20"/>
          <w:bdr w:val="none" w:sz="0" w:space="0" w:color="auto"/>
        </w:rPr>
        <w:t xml:space="preserve"> a </w:t>
      </w:r>
      <w:r w:rsidR="00106B62">
        <w:rPr>
          <w:rFonts w:ascii="Arial" w:eastAsia="Times New Roman" w:hAnsi="Arial" w:cs="Arial"/>
          <w:b/>
          <w:color w:val="auto"/>
          <w:sz w:val="20"/>
          <w:szCs w:val="20"/>
          <w:bdr w:val="none" w:sz="0" w:space="0" w:color="auto"/>
        </w:rPr>
        <w:t>Dílčích s</w:t>
      </w:r>
      <w:r w:rsidRPr="00A605C2">
        <w:rPr>
          <w:rFonts w:ascii="Arial" w:eastAsia="Times New Roman" w:hAnsi="Arial" w:cs="Arial"/>
          <w:b/>
          <w:color w:val="auto"/>
          <w:sz w:val="20"/>
          <w:szCs w:val="20"/>
          <w:bdr w:val="none" w:sz="0" w:space="0" w:color="auto"/>
        </w:rPr>
        <w:t>mluv</w:t>
      </w:r>
    </w:p>
    <w:p w14:paraId="012D9C15" w14:textId="77777777" w:rsidR="001F2F06" w:rsidRDefault="001F2F06" w:rsidP="0018215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 xml:space="preserve">Smluvní strany jsou si plně vědomy zákonné povinnosti </w:t>
      </w:r>
      <w:r w:rsidR="00106B62">
        <w:rPr>
          <w:rFonts w:ascii="Arial" w:hAnsi="Arial" w:cs="Arial"/>
          <w:sz w:val="20"/>
          <w:szCs w:val="20"/>
        </w:rPr>
        <w:t>S</w:t>
      </w:r>
      <w:r>
        <w:rPr>
          <w:rFonts w:ascii="Arial" w:hAnsi="Arial" w:cs="Arial"/>
          <w:sz w:val="20"/>
          <w:szCs w:val="20"/>
        </w:rPr>
        <w:t xml:space="preserve">mluvních stran uveřejnit dle zákona č. 340/2015 Sb., o zvláštních podmínkách účinnosti některých smluv, uveřejňování těchto smluv a o registru smluv (zákon o registru smluv), tuto Rámcovou </w:t>
      </w:r>
      <w:r w:rsidR="00106B62">
        <w:rPr>
          <w:rFonts w:ascii="Arial" w:hAnsi="Arial" w:cs="Arial"/>
          <w:sz w:val="20"/>
          <w:szCs w:val="20"/>
        </w:rPr>
        <w:t>smlouvu</w:t>
      </w:r>
      <w:r>
        <w:rPr>
          <w:rFonts w:ascii="Arial" w:hAnsi="Arial" w:cs="Arial"/>
          <w:sz w:val="20"/>
          <w:szCs w:val="20"/>
        </w:rPr>
        <w:t xml:space="preserve">, </w:t>
      </w:r>
      <w:r w:rsidR="00106B62">
        <w:rPr>
          <w:rFonts w:ascii="Arial" w:hAnsi="Arial" w:cs="Arial"/>
          <w:sz w:val="20"/>
          <w:szCs w:val="20"/>
        </w:rPr>
        <w:t>Dílčí s</w:t>
      </w:r>
      <w:r>
        <w:rPr>
          <w:rFonts w:ascii="Arial" w:hAnsi="Arial" w:cs="Arial"/>
          <w:sz w:val="20"/>
          <w:szCs w:val="20"/>
        </w:rPr>
        <w:t xml:space="preserve">mlouvy, které budou uzavřeny na základě této Rámcové </w:t>
      </w:r>
      <w:r w:rsidR="002C4CBE">
        <w:rPr>
          <w:rFonts w:ascii="Arial" w:hAnsi="Arial" w:cs="Arial"/>
          <w:sz w:val="20"/>
          <w:szCs w:val="20"/>
        </w:rPr>
        <w:t>smlouvy</w:t>
      </w:r>
      <w:r>
        <w:rPr>
          <w:rFonts w:ascii="Arial" w:hAnsi="Arial" w:cs="Arial"/>
          <w:sz w:val="20"/>
          <w:szCs w:val="20"/>
        </w:rPr>
        <w:t xml:space="preserve">, včetně všech případných dohod, kterými se tato Rámcová </w:t>
      </w:r>
      <w:r w:rsidR="00301E47">
        <w:rPr>
          <w:rFonts w:ascii="Arial" w:hAnsi="Arial" w:cs="Arial"/>
          <w:sz w:val="20"/>
          <w:szCs w:val="20"/>
        </w:rPr>
        <w:t>smlouva</w:t>
      </w:r>
      <w:r>
        <w:rPr>
          <w:rFonts w:ascii="Arial" w:hAnsi="Arial" w:cs="Arial"/>
          <w:sz w:val="20"/>
          <w:szCs w:val="20"/>
        </w:rPr>
        <w:t xml:space="preserve"> / </w:t>
      </w:r>
      <w:r w:rsidR="005F1668">
        <w:rPr>
          <w:rFonts w:ascii="Arial" w:hAnsi="Arial" w:cs="Arial"/>
          <w:sz w:val="20"/>
          <w:szCs w:val="20"/>
        </w:rPr>
        <w:t>Dílčí s</w:t>
      </w:r>
      <w:r>
        <w:rPr>
          <w:rFonts w:ascii="Arial" w:hAnsi="Arial" w:cs="Arial"/>
          <w:sz w:val="20"/>
          <w:szCs w:val="20"/>
        </w:rPr>
        <w:t>mlouva doplňuje, mění, nahrazuje nebo ruší, prostřednictvím registru smluv.</w:t>
      </w:r>
    </w:p>
    <w:p w14:paraId="4DC975F8" w14:textId="77777777" w:rsidR="001F2F06" w:rsidRDefault="001F2F06" w:rsidP="0018215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 xml:space="preserve">Uveřejněním </w:t>
      </w:r>
      <w:bookmarkStart w:id="20" w:name="highlightHit_61"/>
      <w:bookmarkEnd w:id="20"/>
      <w:r>
        <w:rPr>
          <w:rFonts w:ascii="Arial" w:hAnsi="Arial" w:cs="Arial"/>
          <w:sz w:val="20"/>
          <w:szCs w:val="20"/>
        </w:rPr>
        <w:t xml:space="preserve">Rámcové </w:t>
      </w:r>
      <w:r w:rsidR="002C4CBE">
        <w:rPr>
          <w:rFonts w:ascii="Arial" w:hAnsi="Arial" w:cs="Arial"/>
          <w:sz w:val="20"/>
          <w:szCs w:val="20"/>
        </w:rPr>
        <w:t>smlouvy</w:t>
      </w:r>
      <w:r>
        <w:rPr>
          <w:rFonts w:ascii="Arial" w:hAnsi="Arial" w:cs="Arial"/>
          <w:sz w:val="20"/>
          <w:szCs w:val="20"/>
        </w:rPr>
        <w:t xml:space="preserve"> / </w:t>
      </w:r>
      <w:r w:rsidR="005F1668">
        <w:rPr>
          <w:rFonts w:ascii="Arial" w:hAnsi="Arial" w:cs="Arial"/>
          <w:sz w:val="20"/>
          <w:szCs w:val="20"/>
        </w:rPr>
        <w:t>Dílčí s</w:t>
      </w:r>
      <w:r>
        <w:rPr>
          <w:rFonts w:ascii="Arial" w:hAnsi="Arial" w:cs="Arial"/>
          <w:sz w:val="20"/>
          <w:szCs w:val="20"/>
        </w:rPr>
        <w:t xml:space="preserve">mlouvy dle odst. 1. tohoto článku se rozumí uveřejnění elektronického obrazu textového obsahu </w:t>
      </w:r>
      <w:bookmarkStart w:id="21" w:name="highlightHit_64"/>
      <w:bookmarkEnd w:id="21"/>
      <w:r>
        <w:rPr>
          <w:rFonts w:ascii="Arial" w:hAnsi="Arial" w:cs="Arial"/>
          <w:sz w:val="20"/>
          <w:szCs w:val="20"/>
        </w:rPr>
        <w:t xml:space="preserve">Rámcové </w:t>
      </w:r>
      <w:r w:rsidR="002C4CBE">
        <w:rPr>
          <w:rFonts w:ascii="Arial" w:hAnsi="Arial" w:cs="Arial"/>
          <w:sz w:val="20"/>
          <w:szCs w:val="20"/>
        </w:rPr>
        <w:t>smlouvy</w:t>
      </w:r>
      <w:r>
        <w:rPr>
          <w:rFonts w:ascii="Arial" w:hAnsi="Arial" w:cs="Arial"/>
          <w:sz w:val="20"/>
          <w:szCs w:val="20"/>
        </w:rPr>
        <w:t xml:space="preserve"> / </w:t>
      </w:r>
      <w:r w:rsidR="005F1668">
        <w:rPr>
          <w:rFonts w:ascii="Arial" w:hAnsi="Arial" w:cs="Arial"/>
          <w:sz w:val="20"/>
          <w:szCs w:val="20"/>
        </w:rPr>
        <w:t>Dílčí s</w:t>
      </w:r>
      <w:r>
        <w:rPr>
          <w:rFonts w:ascii="Arial" w:hAnsi="Arial" w:cs="Arial"/>
          <w:sz w:val="20"/>
          <w:szCs w:val="20"/>
        </w:rPr>
        <w:t xml:space="preserve">mlouvy v otevřeném a strojově čitelném formátu a rovněž </w:t>
      </w:r>
      <w:proofErr w:type="spellStart"/>
      <w:r>
        <w:rPr>
          <w:rFonts w:ascii="Arial" w:hAnsi="Arial" w:cs="Arial"/>
          <w:sz w:val="20"/>
          <w:szCs w:val="20"/>
        </w:rPr>
        <w:t>metadat</w:t>
      </w:r>
      <w:proofErr w:type="spellEnd"/>
      <w:r>
        <w:rPr>
          <w:rFonts w:ascii="Arial" w:hAnsi="Arial" w:cs="Arial"/>
          <w:sz w:val="20"/>
          <w:szCs w:val="20"/>
        </w:rPr>
        <w:t xml:space="preserve">, podle § 5 odst. 1 zákona o registru smluv, prostřednictvím </w:t>
      </w:r>
      <w:bookmarkStart w:id="22" w:name="highlightHit_65"/>
      <w:bookmarkEnd w:id="22"/>
      <w:r>
        <w:rPr>
          <w:rFonts w:ascii="Arial" w:hAnsi="Arial" w:cs="Arial"/>
          <w:sz w:val="20"/>
          <w:szCs w:val="20"/>
        </w:rPr>
        <w:t xml:space="preserve">registru </w:t>
      </w:r>
      <w:bookmarkStart w:id="23" w:name="highlightHit_66"/>
      <w:bookmarkEnd w:id="23"/>
      <w:r>
        <w:rPr>
          <w:rFonts w:ascii="Arial" w:hAnsi="Arial" w:cs="Arial"/>
          <w:sz w:val="20"/>
          <w:szCs w:val="20"/>
        </w:rPr>
        <w:t>smluv.</w:t>
      </w:r>
    </w:p>
    <w:p w14:paraId="44BF889B" w14:textId="77777777" w:rsidR="001F2F06" w:rsidRDefault="001F2F06" w:rsidP="0018215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 xml:space="preserve">Smluvní strany se dohodly, že tuto Rámcovou </w:t>
      </w:r>
      <w:r w:rsidR="005F1668">
        <w:rPr>
          <w:rFonts w:ascii="Arial" w:hAnsi="Arial" w:cs="Arial"/>
          <w:sz w:val="20"/>
          <w:szCs w:val="20"/>
        </w:rPr>
        <w:t xml:space="preserve">smlouvu </w:t>
      </w:r>
      <w:r>
        <w:rPr>
          <w:rFonts w:ascii="Arial" w:hAnsi="Arial" w:cs="Arial"/>
          <w:sz w:val="20"/>
          <w:szCs w:val="20"/>
        </w:rPr>
        <w:t xml:space="preserve">zašle správci registru smluv k uveřejnění prostřednictvím registru smluv </w:t>
      </w:r>
      <w:r w:rsidR="00913868">
        <w:rPr>
          <w:rFonts w:ascii="Arial" w:hAnsi="Arial" w:cs="Arial"/>
          <w:sz w:val="20"/>
          <w:szCs w:val="20"/>
        </w:rPr>
        <w:t>O</w:t>
      </w:r>
      <w:r w:rsidR="00CF6390">
        <w:rPr>
          <w:rFonts w:ascii="Arial" w:hAnsi="Arial" w:cs="Arial"/>
          <w:sz w:val="20"/>
          <w:szCs w:val="20"/>
        </w:rPr>
        <w:t>bjednatel</w:t>
      </w:r>
      <w:r>
        <w:rPr>
          <w:rFonts w:ascii="Arial" w:hAnsi="Arial" w:cs="Arial"/>
          <w:sz w:val="20"/>
          <w:szCs w:val="20"/>
        </w:rPr>
        <w:t xml:space="preserve">. Zhotovitel je povinen zkontrolovat, že Rámcová </w:t>
      </w:r>
      <w:r w:rsidR="00301E47">
        <w:rPr>
          <w:rFonts w:ascii="Arial" w:hAnsi="Arial" w:cs="Arial"/>
          <w:sz w:val="20"/>
          <w:szCs w:val="20"/>
        </w:rPr>
        <w:t>smlouva</w:t>
      </w:r>
      <w:r>
        <w:rPr>
          <w:rFonts w:ascii="Arial" w:hAnsi="Arial" w:cs="Arial"/>
          <w:sz w:val="20"/>
          <w:szCs w:val="20"/>
        </w:rPr>
        <w:t xml:space="preserve"> včetně všech příloh a </w:t>
      </w:r>
      <w:proofErr w:type="spellStart"/>
      <w:r>
        <w:rPr>
          <w:rFonts w:ascii="Arial" w:hAnsi="Arial" w:cs="Arial"/>
          <w:sz w:val="20"/>
          <w:szCs w:val="20"/>
        </w:rPr>
        <w:t>metadat</w:t>
      </w:r>
      <w:proofErr w:type="spellEnd"/>
      <w:r>
        <w:rPr>
          <w:rFonts w:ascii="Arial" w:hAnsi="Arial" w:cs="Arial"/>
          <w:sz w:val="20"/>
          <w:szCs w:val="20"/>
        </w:rPr>
        <w:t xml:space="preserve"> byla řádně v registru smluv uveřejněna. V případě, že Zhotovitel zjistí jakékoli nepřesnosti či nedostatky, je povinen neprodleně o nich </w:t>
      </w:r>
      <w:r w:rsidR="00913868">
        <w:rPr>
          <w:rFonts w:ascii="Arial" w:hAnsi="Arial" w:cs="Arial"/>
          <w:sz w:val="20"/>
          <w:szCs w:val="20"/>
        </w:rPr>
        <w:t>O</w:t>
      </w:r>
      <w:r w:rsidR="00CF6390">
        <w:rPr>
          <w:rFonts w:ascii="Arial" w:hAnsi="Arial" w:cs="Arial"/>
          <w:sz w:val="20"/>
          <w:szCs w:val="20"/>
        </w:rPr>
        <w:t>bjednatele</w:t>
      </w:r>
      <w:r>
        <w:rPr>
          <w:rFonts w:ascii="Arial" w:hAnsi="Arial" w:cs="Arial"/>
          <w:sz w:val="20"/>
          <w:szCs w:val="20"/>
        </w:rPr>
        <w:t xml:space="preserve"> informovat. Výše uvedený postup se </w:t>
      </w:r>
      <w:r w:rsidR="005F1668">
        <w:rPr>
          <w:rFonts w:ascii="Arial" w:hAnsi="Arial" w:cs="Arial"/>
          <w:sz w:val="20"/>
          <w:szCs w:val="20"/>
        </w:rPr>
        <w:t>S</w:t>
      </w:r>
      <w:r>
        <w:rPr>
          <w:rFonts w:ascii="Arial" w:hAnsi="Arial" w:cs="Arial"/>
          <w:sz w:val="20"/>
          <w:szCs w:val="20"/>
        </w:rPr>
        <w:t xml:space="preserve">mluvní strany zavazují dodržovat i pro </w:t>
      </w:r>
      <w:r w:rsidR="005F1668">
        <w:rPr>
          <w:rFonts w:ascii="Arial" w:hAnsi="Arial" w:cs="Arial"/>
          <w:sz w:val="20"/>
          <w:szCs w:val="20"/>
        </w:rPr>
        <w:t>Dílčí s</w:t>
      </w:r>
      <w:r>
        <w:rPr>
          <w:rFonts w:ascii="Arial" w:hAnsi="Arial" w:cs="Arial"/>
          <w:sz w:val="20"/>
          <w:szCs w:val="20"/>
        </w:rPr>
        <w:t xml:space="preserve">mlouvy, nedohodnou-li se v konkrétní </w:t>
      </w:r>
      <w:r w:rsidR="005F1668">
        <w:rPr>
          <w:rFonts w:ascii="Arial" w:hAnsi="Arial" w:cs="Arial"/>
          <w:sz w:val="20"/>
          <w:szCs w:val="20"/>
        </w:rPr>
        <w:t>Dílčí s</w:t>
      </w:r>
      <w:r>
        <w:rPr>
          <w:rFonts w:ascii="Arial" w:hAnsi="Arial" w:cs="Arial"/>
          <w:sz w:val="20"/>
          <w:szCs w:val="20"/>
        </w:rPr>
        <w:t>mlouvě výslovně jinak.</w:t>
      </w:r>
    </w:p>
    <w:p w14:paraId="02E87BA1" w14:textId="77777777" w:rsidR="001F2F06" w:rsidRDefault="001F2F06" w:rsidP="0018215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 xml:space="preserve">Postup uvedený v odst. 3. tohoto článku se </w:t>
      </w:r>
      <w:r w:rsidR="005F1668">
        <w:rPr>
          <w:rFonts w:ascii="Arial" w:hAnsi="Arial" w:cs="Arial"/>
          <w:sz w:val="20"/>
          <w:szCs w:val="20"/>
        </w:rPr>
        <w:t>S</w:t>
      </w:r>
      <w:r>
        <w:rPr>
          <w:rFonts w:ascii="Arial" w:hAnsi="Arial" w:cs="Arial"/>
          <w:sz w:val="20"/>
          <w:szCs w:val="20"/>
        </w:rPr>
        <w:t xml:space="preserve">mluvní strany zavazují dodržovat i v případě uzavření dodatků k této Rámcové </w:t>
      </w:r>
      <w:r w:rsidR="005F1668">
        <w:rPr>
          <w:rFonts w:ascii="Arial" w:hAnsi="Arial" w:cs="Arial"/>
          <w:sz w:val="20"/>
          <w:szCs w:val="20"/>
        </w:rPr>
        <w:t>smlouvě</w:t>
      </w:r>
      <w:r>
        <w:rPr>
          <w:rFonts w:ascii="Arial" w:hAnsi="Arial" w:cs="Arial"/>
          <w:sz w:val="20"/>
          <w:szCs w:val="20"/>
        </w:rPr>
        <w:t xml:space="preserve"> </w:t>
      </w:r>
      <w:r w:rsidR="00B60D1F">
        <w:rPr>
          <w:rFonts w:ascii="Arial" w:hAnsi="Arial" w:cs="Arial"/>
          <w:sz w:val="20"/>
          <w:szCs w:val="20"/>
        </w:rPr>
        <w:t xml:space="preserve">/ Dílčí smlouvě </w:t>
      </w:r>
      <w:r>
        <w:rPr>
          <w:rFonts w:ascii="Arial" w:hAnsi="Arial" w:cs="Arial"/>
          <w:sz w:val="20"/>
          <w:szCs w:val="20"/>
        </w:rPr>
        <w:t xml:space="preserve">jakož i v případě jakýchkoli dalších dohod, kterými se tato Rámcová </w:t>
      </w:r>
      <w:r w:rsidR="00301E47">
        <w:rPr>
          <w:rFonts w:ascii="Arial" w:hAnsi="Arial" w:cs="Arial"/>
          <w:sz w:val="20"/>
          <w:szCs w:val="20"/>
        </w:rPr>
        <w:t>smlouva</w:t>
      </w:r>
      <w:r>
        <w:rPr>
          <w:rFonts w:ascii="Arial" w:hAnsi="Arial" w:cs="Arial"/>
          <w:sz w:val="20"/>
          <w:szCs w:val="20"/>
        </w:rPr>
        <w:t xml:space="preserve"> doplňuje, mění, nahrazuje nebo ruší.</w:t>
      </w:r>
    </w:p>
    <w:p w14:paraId="2BDB7062" w14:textId="77777777" w:rsidR="001F2F06" w:rsidRDefault="001F2F06" w:rsidP="0018215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 xml:space="preserve">Zhotovitel bere na vědomí a souhlasí s tím, že </w:t>
      </w:r>
      <w:r w:rsidR="00913868">
        <w:rPr>
          <w:rFonts w:ascii="Arial" w:hAnsi="Arial" w:cs="Arial"/>
          <w:sz w:val="20"/>
          <w:szCs w:val="20"/>
        </w:rPr>
        <w:t>O</w:t>
      </w:r>
      <w:r w:rsidR="00CF6390">
        <w:rPr>
          <w:rFonts w:ascii="Arial" w:hAnsi="Arial" w:cs="Arial"/>
          <w:sz w:val="20"/>
          <w:szCs w:val="20"/>
        </w:rPr>
        <w:t>bjednatel</w:t>
      </w:r>
      <w:r>
        <w:rPr>
          <w:rFonts w:ascii="Arial" w:hAnsi="Arial" w:cs="Arial"/>
          <w:sz w:val="20"/>
          <w:szCs w:val="20"/>
        </w:rPr>
        <w:t xml:space="preserve"> rovněž uveřejní tuto Rámcovou </w:t>
      </w:r>
      <w:r w:rsidR="005F1668">
        <w:rPr>
          <w:rFonts w:ascii="Arial" w:hAnsi="Arial" w:cs="Arial"/>
          <w:sz w:val="20"/>
          <w:szCs w:val="20"/>
        </w:rPr>
        <w:t>smlouvu</w:t>
      </w:r>
      <w:r>
        <w:rPr>
          <w:rFonts w:ascii="Arial" w:hAnsi="Arial" w:cs="Arial"/>
          <w:sz w:val="20"/>
          <w:szCs w:val="20"/>
        </w:rPr>
        <w:t xml:space="preserve"> (tj. celé znění včetně všech příloh) včetně všech jejích případných dodatků, jakož i všechny </w:t>
      </w:r>
      <w:r w:rsidR="005F1668">
        <w:rPr>
          <w:rFonts w:ascii="Arial" w:hAnsi="Arial" w:cs="Arial"/>
          <w:sz w:val="20"/>
          <w:szCs w:val="20"/>
        </w:rPr>
        <w:t>Dílčí s</w:t>
      </w:r>
      <w:r>
        <w:rPr>
          <w:rFonts w:ascii="Arial" w:hAnsi="Arial" w:cs="Arial"/>
          <w:sz w:val="20"/>
          <w:szCs w:val="20"/>
        </w:rPr>
        <w:t>mlouvy, na svém profilu zadavatele.</w:t>
      </w:r>
    </w:p>
    <w:p w14:paraId="1C732F7B" w14:textId="77777777" w:rsidR="001F2F06" w:rsidRDefault="001F2F06" w:rsidP="0018215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lastRenderedPageBreak/>
        <w:t xml:space="preserve">Zhotovitel výslovně souhlasí s tím, že s výjimkou ustanovení znečitelněných v souladu se zákonem o registru smluv bude uveřejněno úplné znění Rámcové </w:t>
      </w:r>
      <w:r w:rsidR="002C4CBE">
        <w:rPr>
          <w:rFonts w:ascii="Arial" w:hAnsi="Arial" w:cs="Arial"/>
          <w:sz w:val="20"/>
          <w:szCs w:val="20"/>
        </w:rPr>
        <w:t>smlouvy</w:t>
      </w:r>
      <w:r>
        <w:rPr>
          <w:rFonts w:ascii="Arial" w:hAnsi="Arial" w:cs="Arial"/>
          <w:sz w:val="20"/>
          <w:szCs w:val="20"/>
        </w:rPr>
        <w:t>.</w:t>
      </w:r>
    </w:p>
    <w:p w14:paraId="09F13DEE" w14:textId="77777777" w:rsidR="001F2F06" w:rsidRDefault="00913868" w:rsidP="0018215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O</w:t>
      </w:r>
      <w:r w:rsidR="00CF6390">
        <w:rPr>
          <w:rFonts w:ascii="Arial" w:hAnsi="Arial" w:cs="Arial"/>
          <w:sz w:val="20"/>
          <w:szCs w:val="20"/>
        </w:rPr>
        <w:t>bjednatel</w:t>
      </w:r>
      <w:r w:rsidR="001F2F06">
        <w:rPr>
          <w:rFonts w:ascii="Arial" w:hAnsi="Arial" w:cs="Arial"/>
          <w:sz w:val="20"/>
          <w:szCs w:val="20"/>
        </w:rPr>
        <w:t xml:space="preserve"> výslovně souhlasí s tím, že s výjimkou ustanovení znečitelněných v souladu se zákonem o registru smluv bude uveřejněno úplné znění Rámcové </w:t>
      </w:r>
      <w:r w:rsidR="002C4CBE">
        <w:rPr>
          <w:rFonts w:ascii="Arial" w:hAnsi="Arial" w:cs="Arial"/>
          <w:sz w:val="20"/>
          <w:szCs w:val="20"/>
        </w:rPr>
        <w:t>smlouvy</w:t>
      </w:r>
      <w:r w:rsidR="001F2F06">
        <w:rPr>
          <w:rFonts w:ascii="Arial" w:hAnsi="Arial" w:cs="Arial"/>
          <w:sz w:val="20"/>
          <w:szCs w:val="20"/>
        </w:rPr>
        <w:t xml:space="preserve">. </w:t>
      </w:r>
    </w:p>
    <w:p w14:paraId="06E18870"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tabs>
          <w:tab w:val="left" w:pos="5670"/>
        </w:tabs>
        <w:spacing w:before="120" w:after="120" w:line="276" w:lineRule="auto"/>
        <w:ind w:left="357" w:hanging="357"/>
        <w:jc w:val="both"/>
        <w:rPr>
          <w:rFonts w:ascii="Arial" w:eastAsia="Times New Roman" w:hAnsi="Arial" w:cs="Arial"/>
          <w:color w:val="auto"/>
          <w:sz w:val="20"/>
          <w:szCs w:val="20"/>
          <w:bdr w:val="none" w:sz="0" w:space="0" w:color="auto"/>
        </w:rPr>
      </w:pPr>
    </w:p>
    <w:p w14:paraId="153BF447" w14:textId="77777777" w:rsidR="001F2F06" w:rsidRDefault="001F2F06"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bookmarkStart w:id="24" w:name="_Ref348085796"/>
      <w:bookmarkStart w:id="25" w:name="_Ref352080023"/>
      <w:r>
        <w:rPr>
          <w:rFonts w:ascii="Arial" w:eastAsia="Times New Roman" w:hAnsi="Arial" w:cs="Arial"/>
          <w:b/>
          <w:color w:val="auto"/>
          <w:sz w:val="20"/>
          <w:szCs w:val="20"/>
          <w:bdr w:val="none" w:sz="0" w:space="0" w:color="auto"/>
        </w:rPr>
        <w:t>Článek X</w:t>
      </w:r>
      <w:r w:rsidR="0087655B">
        <w:rPr>
          <w:rFonts w:ascii="Arial" w:eastAsia="Times New Roman" w:hAnsi="Arial" w:cs="Arial"/>
          <w:b/>
          <w:color w:val="auto"/>
          <w:sz w:val="20"/>
          <w:szCs w:val="20"/>
          <w:bdr w:val="none" w:sz="0" w:space="0" w:color="auto"/>
        </w:rPr>
        <w:t>V.</w:t>
      </w:r>
    </w:p>
    <w:p w14:paraId="3816F520" w14:textId="77777777"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Pojištění</w:t>
      </w:r>
    </w:p>
    <w:bookmarkEnd w:id="24"/>
    <w:bookmarkEnd w:id="25"/>
    <w:p w14:paraId="63C6A257" w14:textId="77777777" w:rsidR="001F2F06" w:rsidRDefault="001F2F06" w:rsidP="0018215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 xml:space="preserve">Zhotovitel se zavazuje, že bude po celou dobu poskytování plnění na základě této Rámcové </w:t>
      </w:r>
      <w:r w:rsidR="002C4CBE">
        <w:rPr>
          <w:rFonts w:ascii="Arial" w:hAnsi="Arial" w:cs="Arial"/>
          <w:sz w:val="20"/>
          <w:szCs w:val="20"/>
        </w:rPr>
        <w:t>smlouvy</w:t>
      </w:r>
      <w:r>
        <w:rPr>
          <w:rFonts w:ascii="Arial" w:hAnsi="Arial" w:cs="Arial"/>
          <w:sz w:val="20"/>
          <w:szCs w:val="20"/>
        </w:rPr>
        <w:t xml:space="preserve"> a dle </w:t>
      </w:r>
      <w:r w:rsidR="00AC3863">
        <w:rPr>
          <w:rFonts w:ascii="Arial" w:hAnsi="Arial" w:cs="Arial"/>
          <w:sz w:val="20"/>
          <w:szCs w:val="20"/>
        </w:rPr>
        <w:t xml:space="preserve">Dílčích </w:t>
      </w:r>
      <w:r>
        <w:rPr>
          <w:rFonts w:ascii="Arial" w:hAnsi="Arial" w:cs="Arial"/>
          <w:sz w:val="20"/>
          <w:szCs w:val="20"/>
        </w:rPr>
        <w:t>mluv pojištěn pro případ vzniku odpovědnosti za škodu.</w:t>
      </w:r>
    </w:p>
    <w:p w14:paraId="564EDC04" w14:textId="77777777" w:rsidR="001F2F06" w:rsidRDefault="001F2F06" w:rsidP="0018215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 xml:space="preserve">Uvedené pojištění musí být sjednáno pro případ odpovědnosti Zhotovitele za škodu, která může vzniknout Objednateli nebo třetí osobě  při plnění závazků Zhotovitele dle této Rámcové </w:t>
      </w:r>
      <w:r w:rsidR="002C4CBE">
        <w:rPr>
          <w:rFonts w:ascii="Arial" w:hAnsi="Arial" w:cs="Arial"/>
          <w:sz w:val="20"/>
          <w:szCs w:val="20"/>
        </w:rPr>
        <w:t>smlouvy</w:t>
      </w:r>
      <w:r>
        <w:rPr>
          <w:rFonts w:ascii="Arial" w:hAnsi="Arial" w:cs="Arial"/>
          <w:sz w:val="20"/>
          <w:szCs w:val="20"/>
        </w:rPr>
        <w:t xml:space="preserve">, jakož i </w:t>
      </w:r>
      <w:r w:rsidR="00AC3863">
        <w:rPr>
          <w:rFonts w:ascii="Arial" w:hAnsi="Arial" w:cs="Arial"/>
          <w:sz w:val="20"/>
          <w:szCs w:val="20"/>
        </w:rPr>
        <w:t>Dílčích s</w:t>
      </w:r>
      <w:r>
        <w:rPr>
          <w:rFonts w:ascii="Arial" w:hAnsi="Arial" w:cs="Arial"/>
          <w:sz w:val="20"/>
          <w:szCs w:val="20"/>
        </w:rPr>
        <w:t xml:space="preserve">mluv, resp. v souvislosti s tímto plněním. </w:t>
      </w:r>
      <w:r w:rsidR="00F9734C" w:rsidRPr="00B33558">
        <w:rPr>
          <w:rFonts w:ascii="Arial" w:hAnsi="Arial" w:cs="Arial"/>
          <w:sz w:val="20"/>
          <w:szCs w:val="20"/>
        </w:rPr>
        <w:t xml:space="preserve">Pojištění musí </w:t>
      </w:r>
      <w:r w:rsidR="00F9734C">
        <w:rPr>
          <w:rFonts w:ascii="Arial" w:hAnsi="Arial" w:cs="Arial"/>
          <w:sz w:val="20"/>
          <w:szCs w:val="20"/>
        </w:rPr>
        <w:t>být sjednáno jako</w:t>
      </w:r>
      <w:r w:rsidR="00F9734C" w:rsidRPr="00B33558">
        <w:rPr>
          <w:rFonts w:ascii="Arial" w:hAnsi="Arial" w:cs="Arial"/>
          <w:sz w:val="20"/>
          <w:szCs w:val="20"/>
        </w:rPr>
        <w:t xml:space="preserve"> pojištění odpovědnosti za škody </w:t>
      </w:r>
      <w:r>
        <w:rPr>
          <w:rFonts w:ascii="Arial" w:hAnsi="Arial" w:cs="Arial"/>
          <w:sz w:val="20"/>
          <w:szCs w:val="20"/>
        </w:rPr>
        <w:t xml:space="preserve">s pojistnou částkou ne nižší </w:t>
      </w:r>
      <w:proofErr w:type="gramStart"/>
      <w:r>
        <w:rPr>
          <w:rFonts w:ascii="Arial" w:hAnsi="Arial" w:cs="Arial"/>
          <w:sz w:val="20"/>
          <w:szCs w:val="20"/>
        </w:rPr>
        <w:t xml:space="preserve">než </w:t>
      </w:r>
      <w:r w:rsidR="007D2EBE">
        <w:rPr>
          <w:rFonts w:ascii="Arial" w:hAnsi="Arial" w:cs="Arial"/>
          <w:sz w:val="20"/>
          <w:szCs w:val="20"/>
        </w:rPr>
        <w:t xml:space="preserve"> </w:t>
      </w:r>
      <w:r w:rsidR="00C006E4">
        <w:rPr>
          <w:rFonts w:ascii="Arial" w:hAnsi="Arial" w:cs="Arial"/>
          <w:sz w:val="20"/>
          <w:szCs w:val="20"/>
        </w:rPr>
        <w:t>1</w:t>
      </w:r>
      <w:proofErr w:type="gramEnd"/>
      <w:r w:rsidR="00C006E4">
        <w:rPr>
          <w:rFonts w:ascii="Arial" w:hAnsi="Arial" w:cs="Arial"/>
          <w:sz w:val="20"/>
          <w:szCs w:val="20"/>
        </w:rPr>
        <w:t xml:space="preserve"> 000 000 </w:t>
      </w:r>
      <w:r>
        <w:rPr>
          <w:rFonts w:ascii="Arial" w:hAnsi="Arial" w:cs="Arial"/>
          <w:sz w:val="20"/>
          <w:szCs w:val="20"/>
        </w:rPr>
        <w:t xml:space="preserve">Kč (slovy: </w:t>
      </w:r>
      <w:r w:rsidR="00351F42">
        <w:rPr>
          <w:rFonts w:ascii="Arial" w:hAnsi="Arial" w:cs="Arial"/>
          <w:sz w:val="20"/>
          <w:szCs w:val="20"/>
        </w:rPr>
        <w:t xml:space="preserve">jeden </w:t>
      </w:r>
      <w:r w:rsidR="00C006E4">
        <w:rPr>
          <w:rFonts w:ascii="Arial" w:hAnsi="Arial" w:cs="Arial"/>
          <w:sz w:val="20"/>
          <w:szCs w:val="20"/>
        </w:rPr>
        <w:t xml:space="preserve">milion </w:t>
      </w:r>
      <w:r>
        <w:rPr>
          <w:rFonts w:ascii="Arial" w:hAnsi="Arial" w:cs="Arial"/>
          <w:sz w:val="20"/>
          <w:szCs w:val="20"/>
        </w:rPr>
        <w:t>korun českých).</w:t>
      </w:r>
    </w:p>
    <w:p w14:paraId="2A5B5B53" w14:textId="77777777" w:rsidR="001F2F06" w:rsidRDefault="007B111D" w:rsidP="0018215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Zhotovitel</w:t>
      </w:r>
      <w:r w:rsidRPr="0060486C">
        <w:rPr>
          <w:rFonts w:ascii="Arial" w:hAnsi="Arial" w:cs="Arial"/>
          <w:sz w:val="20"/>
          <w:szCs w:val="20"/>
        </w:rPr>
        <w:t xml:space="preserve"> </w:t>
      </w:r>
      <w:r>
        <w:rPr>
          <w:rFonts w:ascii="Arial" w:hAnsi="Arial" w:cs="Arial"/>
          <w:sz w:val="20"/>
          <w:szCs w:val="20"/>
        </w:rPr>
        <w:t xml:space="preserve">je povinen </w:t>
      </w:r>
      <w:r w:rsidRPr="00FC7CB5">
        <w:rPr>
          <w:rFonts w:ascii="Arial" w:hAnsi="Arial" w:cs="Arial"/>
          <w:sz w:val="20"/>
          <w:szCs w:val="20"/>
        </w:rPr>
        <w:t xml:space="preserve">na výzvu </w:t>
      </w:r>
      <w:r w:rsidR="00DC72FB">
        <w:rPr>
          <w:rFonts w:ascii="Arial" w:hAnsi="Arial" w:cs="Arial"/>
          <w:sz w:val="20"/>
          <w:szCs w:val="20"/>
        </w:rPr>
        <w:t xml:space="preserve">Pověřené osoby </w:t>
      </w:r>
      <w:r w:rsidR="00913868">
        <w:rPr>
          <w:rFonts w:ascii="Arial" w:hAnsi="Arial" w:cs="Arial"/>
          <w:sz w:val="20"/>
          <w:szCs w:val="20"/>
        </w:rPr>
        <w:t>O</w:t>
      </w:r>
      <w:r w:rsidR="00CF6390">
        <w:rPr>
          <w:rFonts w:ascii="Arial" w:hAnsi="Arial" w:cs="Arial"/>
          <w:sz w:val="20"/>
          <w:szCs w:val="20"/>
        </w:rPr>
        <w:t>bjednatele</w:t>
      </w:r>
      <w:r>
        <w:rPr>
          <w:rFonts w:ascii="Arial" w:hAnsi="Arial" w:cs="Arial"/>
          <w:sz w:val="20"/>
          <w:szCs w:val="20"/>
        </w:rPr>
        <w:t xml:space="preserve"> </w:t>
      </w:r>
      <w:r w:rsidRPr="00FC7CB5">
        <w:rPr>
          <w:rFonts w:ascii="Arial" w:hAnsi="Arial" w:cs="Arial"/>
          <w:sz w:val="20"/>
          <w:szCs w:val="20"/>
        </w:rPr>
        <w:t xml:space="preserve">doložit, že je pojištěn pro případ odpovědnosti za škodu v požadovaném rozsahu, a to vždy nejpozději do </w:t>
      </w:r>
      <w:r>
        <w:rPr>
          <w:rFonts w:ascii="Arial" w:hAnsi="Arial" w:cs="Arial"/>
          <w:sz w:val="20"/>
          <w:szCs w:val="20"/>
        </w:rPr>
        <w:t>10</w:t>
      </w:r>
      <w:r w:rsidRPr="00FC7CB5">
        <w:rPr>
          <w:rFonts w:ascii="Arial" w:hAnsi="Arial" w:cs="Arial"/>
          <w:sz w:val="20"/>
          <w:szCs w:val="20"/>
        </w:rPr>
        <w:t xml:space="preserve"> pracovních dnů od doručení výzvy </w:t>
      </w:r>
      <w:r w:rsidR="00913868">
        <w:rPr>
          <w:rFonts w:ascii="Arial" w:hAnsi="Arial" w:cs="Arial"/>
          <w:sz w:val="20"/>
          <w:szCs w:val="20"/>
        </w:rPr>
        <w:t>O</w:t>
      </w:r>
      <w:r w:rsidR="00CF6390">
        <w:rPr>
          <w:rFonts w:ascii="Arial" w:hAnsi="Arial" w:cs="Arial"/>
          <w:sz w:val="20"/>
          <w:szCs w:val="20"/>
        </w:rPr>
        <w:t>bjednatele</w:t>
      </w:r>
      <w:r w:rsidRPr="00FC7CB5">
        <w:rPr>
          <w:rFonts w:ascii="Arial" w:hAnsi="Arial" w:cs="Arial"/>
          <w:sz w:val="20"/>
          <w:szCs w:val="20"/>
        </w:rPr>
        <w:t xml:space="preserve">. </w:t>
      </w:r>
      <w:r>
        <w:rPr>
          <w:rFonts w:ascii="Arial" w:hAnsi="Arial" w:cs="Arial"/>
          <w:sz w:val="20"/>
          <w:szCs w:val="20"/>
        </w:rPr>
        <w:t>Zhotovitel</w:t>
      </w:r>
      <w:r w:rsidRPr="00FC7CB5">
        <w:rPr>
          <w:rFonts w:ascii="Arial" w:hAnsi="Arial" w:cs="Arial"/>
          <w:sz w:val="20"/>
          <w:szCs w:val="20"/>
        </w:rPr>
        <w:t xml:space="preserve"> k prokázání splnění tohoto požadavku předloží </w:t>
      </w:r>
      <w:r w:rsidR="00913868">
        <w:rPr>
          <w:rFonts w:ascii="Arial" w:hAnsi="Arial" w:cs="Arial"/>
          <w:sz w:val="20"/>
          <w:szCs w:val="20"/>
        </w:rPr>
        <w:t>O</w:t>
      </w:r>
      <w:r w:rsidR="00CF6390">
        <w:rPr>
          <w:rFonts w:ascii="Arial" w:hAnsi="Arial" w:cs="Arial"/>
          <w:sz w:val="20"/>
          <w:szCs w:val="20"/>
        </w:rPr>
        <w:t>bjednateli</w:t>
      </w:r>
      <w:r w:rsidRPr="00FC7CB5">
        <w:rPr>
          <w:rFonts w:ascii="Arial" w:hAnsi="Arial" w:cs="Arial"/>
          <w:sz w:val="20"/>
          <w:szCs w:val="20"/>
        </w:rPr>
        <w:t xml:space="preserve"> dokumenty, ze kterých bude splnění požadavku na pojištění vyplývat, tj. buď pojistnou smlouvu nebo pojistku a doklad o zaplacení pojistného na příslušné období nebo pojistný certifikát, či obdobný doklad vydaný příslušnou</w:t>
      </w:r>
      <w:r w:rsidR="00DC72FB">
        <w:rPr>
          <w:rFonts w:ascii="Arial" w:hAnsi="Arial" w:cs="Arial"/>
          <w:sz w:val="20"/>
          <w:szCs w:val="20"/>
        </w:rPr>
        <w:t xml:space="preserve"> pojišťovnou.</w:t>
      </w:r>
    </w:p>
    <w:p w14:paraId="0DCB38C7" w14:textId="77777777" w:rsidR="001F2F06" w:rsidRDefault="001F2F06" w:rsidP="0018215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 xml:space="preserve">V případě nesplnění povinnosti Zhotovitele stanovené v odst. 1. a 2. tohoto článku je </w:t>
      </w:r>
      <w:r w:rsidR="00913868">
        <w:rPr>
          <w:rFonts w:ascii="Arial" w:hAnsi="Arial" w:cs="Arial"/>
          <w:sz w:val="20"/>
          <w:szCs w:val="20"/>
        </w:rPr>
        <w:t>O</w:t>
      </w:r>
      <w:r w:rsidR="00CF6390">
        <w:rPr>
          <w:rFonts w:ascii="Arial" w:hAnsi="Arial" w:cs="Arial"/>
          <w:sz w:val="20"/>
          <w:szCs w:val="20"/>
        </w:rPr>
        <w:t>bjednatel</w:t>
      </w:r>
      <w:r>
        <w:rPr>
          <w:rFonts w:ascii="Arial" w:hAnsi="Arial" w:cs="Arial"/>
          <w:sz w:val="20"/>
          <w:szCs w:val="20"/>
        </w:rPr>
        <w:t xml:space="preserve"> oprávněn vyúčtovat Zhotoviteli smluvní pokutu ve výši 5 000 Kč (slovy: pět tisíc korun českých), a to za každý i jen započatý kalendářní den, kdy porušení této povinnosti trvá a Zhotovitel je povinen tuto částku uhradit.</w:t>
      </w:r>
    </w:p>
    <w:p w14:paraId="484DD18E" w14:textId="77777777" w:rsidR="001F2F06" w:rsidRDefault="001F2F06" w:rsidP="0018215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 xml:space="preserve">V případě nesplnění povinnosti Zhotovitele stanovené v odst. 3. tohoto článku je </w:t>
      </w:r>
      <w:r w:rsidR="00913868">
        <w:rPr>
          <w:rFonts w:ascii="Arial" w:hAnsi="Arial" w:cs="Arial"/>
          <w:sz w:val="20"/>
          <w:szCs w:val="20"/>
        </w:rPr>
        <w:t>O</w:t>
      </w:r>
      <w:r w:rsidR="00CF6390">
        <w:rPr>
          <w:rFonts w:ascii="Arial" w:hAnsi="Arial" w:cs="Arial"/>
          <w:sz w:val="20"/>
          <w:szCs w:val="20"/>
        </w:rPr>
        <w:t>bjednatel</w:t>
      </w:r>
      <w:r>
        <w:rPr>
          <w:rFonts w:ascii="Arial" w:hAnsi="Arial" w:cs="Arial"/>
          <w:sz w:val="20"/>
          <w:szCs w:val="20"/>
        </w:rPr>
        <w:t xml:space="preserve"> oprávněn vyúčtovat Zhotoviteli smluvní pokutu ve výši 5 000 Kč (slovy: pět tisíc korun českých) za každý i jen započatý kalendářní den prodlení a Zhotovitel je povinen tuto částku uhradit.</w:t>
      </w:r>
    </w:p>
    <w:p w14:paraId="6C6D1551" w14:textId="77777777" w:rsidR="001F2F06" w:rsidRDefault="00913868" w:rsidP="0018215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O</w:t>
      </w:r>
      <w:r w:rsidR="00CF6390">
        <w:rPr>
          <w:rFonts w:ascii="Arial" w:hAnsi="Arial" w:cs="Arial"/>
          <w:sz w:val="20"/>
          <w:szCs w:val="20"/>
        </w:rPr>
        <w:t>bjednatel</w:t>
      </w:r>
      <w:r w:rsidR="001F2F06">
        <w:rPr>
          <w:rFonts w:ascii="Arial" w:hAnsi="Arial" w:cs="Arial"/>
          <w:sz w:val="20"/>
          <w:szCs w:val="20"/>
        </w:rPr>
        <w:t xml:space="preserve"> je oprávněn uplatnit právo na zaplacení smluvních pokut dle odst. 4. a 5. tohoto článku souběžně.</w:t>
      </w:r>
    </w:p>
    <w:p w14:paraId="2FD7B15F"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Arial" w:eastAsia="Times New Roman" w:hAnsi="Arial" w:cs="Arial"/>
          <w:color w:val="auto"/>
          <w:sz w:val="20"/>
          <w:szCs w:val="20"/>
          <w:bdr w:val="none" w:sz="0" w:space="0" w:color="auto"/>
        </w:rPr>
      </w:pPr>
    </w:p>
    <w:p w14:paraId="00BC678D" w14:textId="77777777" w:rsidR="001F2F06" w:rsidRDefault="001F2F06"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bookmarkStart w:id="26" w:name="_Ref348085266"/>
      <w:bookmarkStart w:id="27" w:name="_Ref384110013"/>
      <w:r>
        <w:rPr>
          <w:rFonts w:ascii="Arial" w:eastAsia="Times New Roman" w:hAnsi="Arial" w:cs="Arial"/>
          <w:b/>
          <w:color w:val="auto"/>
          <w:sz w:val="20"/>
          <w:szCs w:val="20"/>
          <w:bdr w:val="none" w:sz="0" w:space="0" w:color="auto"/>
        </w:rPr>
        <w:t>Článek XV</w:t>
      </w:r>
      <w:r w:rsidR="0087655B">
        <w:rPr>
          <w:rFonts w:ascii="Arial" w:eastAsia="Times New Roman" w:hAnsi="Arial" w:cs="Arial"/>
          <w:b/>
          <w:color w:val="auto"/>
          <w:sz w:val="20"/>
          <w:szCs w:val="20"/>
          <w:bdr w:val="none" w:sz="0" w:space="0" w:color="auto"/>
        </w:rPr>
        <w:t>I</w:t>
      </w:r>
      <w:r>
        <w:rPr>
          <w:rFonts w:ascii="Arial" w:eastAsia="Times New Roman" w:hAnsi="Arial" w:cs="Arial"/>
          <w:b/>
          <w:color w:val="auto"/>
          <w:sz w:val="20"/>
          <w:szCs w:val="20"/>
          <w:bdr w:val="none" w:sz="0" w:space="0" w:color="auto"/>
        </w:rPr>
        <w:t>.</w:t>
      </w:r>
    </w:p>
    <w:p w14:paraId="56DD3E20" w14:textId="77777777" w:rsidR="00A605C2" w:rsidRPr="00A605C2" w:rsidRDefault="00A605C2"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Závěrečná ustanovení.</w:t>
      </w:r>
      <w:bookmarkEnd w:id="19"/>
      <w:bookmarkEnd w:id="26"/>
      <w:bookmarkEnd w:id="27"/>
    </w:p>
    <w:p w14:paraId="00A52A6C" w14:textId="77777777" w:rsidR="00F35CDB" w:rsidRDefault="00F35CDB" w:rsidP="00080126">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s>
        <w:spacing w:before="120" w:after="120" w:line="276" w:lineRule="auto"/>
        <w:ind w:left="426"/>
        <w:jc w:val="both"/>
        <w:rPr>
          <w:rFonts w:ascii="Arial" w:hAnsi="Arial" w:cs="Arial"/>
          <w:sz w:val="20"/>
          <w:szCs w:val="20"/>
        </w:rPr>
      </w:pPr>
      <w:r w:rsidRPr="0073056F">
        <w:rPr>
          <w:rFonts w:ascii="Arial" w:hAnsi="Arial" w:cs="Arial"/>
          <w:sz w:val="20"/>
          <w:szCs w:val="20"/>
        </w:rPr>
        <w:t xml:space="preserve">Tato Rámcová </w:t>
      </w:r>
      <w:r w:rsidR="00301E47">
        <w:rPr>
          <w:rFonts w:ascii="Arial" w:hAnsi="Arial" w:cs="Arial"/>
          <w:sz w:val="20"/>
          <w:szCs w:val="20"/>
        </w:rPr>
        <w:t>smlouva</w:t>
      </w:r>
      <w:r w:rsidRPr="0073056F">
        <w:rPr>
          <w:rFonts w:ascii="Arial" w:hAnsi="Arial" w:cs="Arial"/>
          <w:sz w:val="20"/>
          <w:szCs w:val="20"/>
        </w:rPr>
        <w:t xml:space="preserve"> </w:t>
      </w:r>
      <w:r>
        <w:rPr>
          <w:rFonts w:ascii="Arial" w:hAnsi="Arial" w:cs="Arial"/>
          <w:sz w:val="20"/>
          <w:szCs w:val="20"/>
        </w:rPr>
        <w:t>se uzavírá písemně v elektronické podobě.</w:t>
      </w:r>
      <w:r w:rsidRPr="00FC7CB5">
        <w:rPr>
          <w:rFonts w:ascii="Arial" w:hAnsi="Arial" w:cs="Arial"/>
          <w:sz w:val="20"/>
          <w:szCs w:val="20"/>
        </w:rPr>
        <w:t xml:space="preserve"> </w:t>
      </w:r>
      <w:r>
        <w:rPr>
          <w:rFonts w:ascii="Arial" w:hAnsi="Arial" w:cs="Arial"/>
          <w:sz w:val="20"/>
          <w:szCs w:val="20"/>
        </w:rPr>
        <w:t>Zhotovitel</w:t>
      </w:r>
      <w:r w:rsidRPr="00FC7CB5">
        <w:rPr>
          <w:rFonts w:ascii="Arial" w:hAnsi="Arial" w:cs="Arial"/>
          <w:sz w:val="20"/>
          <w:szCs w:val="20"/>
        </w:rPr>
        <w:t xml:space="preserve"> podepisuje </w:t>
      </w:r>
      <w:r>
        <w:rPr>
          <w:rFonts w:ascii="Arial" w:hAnsi="Arial" w:cs="Arial"/>
          <w:sz w:val="20"/>
          <w:szCs w:val="20"/>
        </w:rPr>
        <w:t xml:space="preserve">Rámcovou </w:t>
      </w:r>
      <w:r w:rsidR="000A1A6A">
        <w:rPr>
          <w:rFonts w:ascii="Arial" w:hAnsi="Arial" w:cs="Arial"/>
          <w:sz w:val="20"/>
          <w:szCs w:val="20"/>
        </w:rPr>
        <w:t>smlouvu</w:t>
      </w:r>
      <w:r w:rsidRPr="00FC7CB5">
        <w:rPr>
          <w:rFonts w:ascii="Arial" w:hAnsi="Arial" w:cs="Arial"/>
          <w:sz w:val="20"/>
          <w:szCs w:val="20"/>
        </w:rPr>
        <w:t xml:space="preserve"> uznávaným elektronickým podpisem ve smyslu § 6 odst. 2. zákona č. 297/2016 Sb. o službách vytvářejících důvěru pro elektronické transakce, ve znění pozdějších předpisů (dále jen „ZSVD“); Objednatel </w:t>
      </w:r>
      <w:r>
        <w:rPr>
          <w:rFonts w:ascii="Arial" w:hAnsi="Arial" w:cs="Arial"/>
          <w:sz w:val="20"/>
          <w:szCs w:val="20"/>
        </w:rPr>
        <w:t xml:space="preserve">Rámcovou </w:t>
      </w:r>
      <w:r w:rsidR="000A1A6A">
        <w:rPr>
          <w:rFonts w:ascii="Arial" w:hAnsi="Arial" w:cs="Arial"/>
          <w:sz w:val="20"/>
          <w:szCs w:val="20"/>
        </w:rPr>
        <w:t>smlouvu</w:t>
      </w:r>
      <w:r w:rsidRPr="00FC7CB5">
        <w:rPr>
          <w:rFonts w:ascii="Arial" w:hAnsi="Arial" w:cs="Arial"/>
          <w:sz w:val="20"/>
          <w:szCs w:val="20"/>
        </w:rPr>
        <w:t xml:space="preserve"> podepisuje v souladu s § 5 ZSVD kvalifikovaným elektronickým podpisem.</w:t>
      </w:r>
    </w:p>
    <w:p w14:paraId="5B59132D" w14:textId="77777777" w:rsidR="00A605C2" w:rsidRPr="00080126" w:rsidRDefault="00A605C2" w:rsidP="00080126">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s>
        <w:spacing w:before="120" w:after="120" w:line="276" w:lineRule="auto"/>
        <w:ind w:left="426"/>
        <w:jc w:val="both"/>
        <w:rPr>
          <w:rFonts w:ascii="Arial" w:hAnsi="Arial" w:cs="Arial"/>
          <w:sz w:val="20"/>
          <w:szCs w:val="20"/>
        </w:rPr>
      </w:pPr>
      <w:r w:rsidRPr="00080126">
        <w:rPr>
          <w:rFonts w:ascii="Arial" w:hAnsi="Arial" w:cs="Arial"/>
          <w:sz w:val="20"/>
          <w:szCs w:val="20"/>
        </w:rPr>
        <w:t>Tato R</w:t>
      </w:r>
      <w:r w:rsidR="001F2F06" w:rsidRPr="00080126">
        <w:rPr>
          <w:rFonts w:ascii="Arial" w:hAnsi="Arial" w:cs="Arial"/>
          <w:sz w:val="20"/>
          <w:szCs w:val="20"/>
        </w:rPr>
        <w:t xml:space="preserve">ámcová </w:t>
      </w:r>
      <w:r w:rsidR="00301E47" w:rsidRPr="00080126">
        <w:rPr>
          <w:rFonts w:ascii="Arial" w:hAnsi="Arial" w:cs="Arial"/>
          <w:sz w:val="20"/>
          <w:szCs w:val="20"/>
        </w:rPr>
        <w:t>smlouva</w:t>
      </w:r>
      <w:r w:rsidRPr="00080126">
        <w:rPr>
          <w:rFonts w:ascii="Arial" w:hAnsi="Arial" w:cs="Arial"/>
          <w:sz w:val="20"/>
          <w:szCs w:val="20"/>
        </w:rPr>
        <w:t xml:space="preserve"> se uzavírá na dobu určitou, a to na dobu 48 měsíců od nabytí její účinnosti</w:t>
      </w:r>
      <w:r w:rsidR="009C03E0" w:rsidRPr="00080126">
        <w:rPr>
          <w:rFonts w:ascii="Arial" w:hAnsi="Arial" w:cs="Arial"/>
          <w:sz w:val="20"/>
          <w:szCs w:val="20"/>
        </w:rPr>
        <w:t>.</w:t>
      </w:r>
      <w:r w:rsidR="00DC0174" w:rsidRPr="00080126">
        <w:rPr>
          <w:rFonts w:ascii="Arial" w:hAnsi="Arial" w:cs="Arial"/>
          <w:sz w:val="20"/>
          <w:szCs w:val="20"/>
        </w:rPr>
        <w:t xml:space="preserve"> </w:t>
      </w:r>
      <w:r w:rsidR="00CC06CD" w:rsidRPr="00080126">
        <w:rPr>
          <w:rFonts w:ascii="Arial" w:hAnsi="Arial" w:cs="Arial"/>
          <w:sz w:val="20"/>
          <w:szCs w:val="20"/>
        </w:rPr>
        <w:t>Tato Rámcová smlouva n</w:t>
      </w:r>
      <w:r w:rsidRPr="00080126">
        <w:rPr>
          <w:rFonts w:ascii="Arial" w:hAnsi="Arial" w:cs="Arial"/>
          <w:sz w:val="20"/>
          <w:szCs w:val="20"/>
        </w:rPr>
        <w:t xml:space="preserve">abývá účinnosti dnem jejího uveřejnění </w:t>
      </w:r>
      <w:r w:rsidR="00597DB5" w:rsidRPr="00080126">
        <w:rPr>
          <w:rFonts w:ascii="Arial" w:hAnsi="Arial" w:cs="Arial"/>
          <w:sz w:val="20"/>
          <w:szCs w:val="20"/>
        </w:rPr>
        <w:t xml:space="preserve">prostřednictvím </w:t>
      </w:r>
      <w:r w:rsidRPr="00080126">
        <w:rPr>
          <w:rFonts w:ascii="Arial" w:hAnsi="Arial" w:cs="Arial"/>
          <w:sz w:val="20"/>
          <w:szCs w:val="20"/>
        </w:rPr>
        <w:t>registru smluv</w:t>
      </w:r>
      <w:r w:rsidR="00597DB5" w:rsidRPr="00080126">
        <w:rPr>
          <w:rFonts w:ascii="Arial" w:hAnsi="Arial" w:cs="Arial"/>
          <w:sz w:val="20"/>
          <w:szCs w:val="20"/>
        </w:rPr>
        <w:t xml:space="preserve"> v souladu se </w:t>
      </w:r>
      <w:r w:rsidR="004A67AC" w:rsidRPr="00080126">
        <w:rPr>
          <w:rFonts w:ascii="Arial" w:hAnsi="Arial" w:cs="Arial"/>
          <w:sz w:val="20"/>
          <w:szCs w:val="20"/>
        </w:rPr>
        <w:t xml:space="preserve">zákonem </w:t>
      </w:r>
      <w:r w:rsidR="00737050" w:rsidRPr="00080126">
        <w:rPr>
          <w:rFonts w:ascii="Arial" w:hAnsi="Arial" w:cs="Arial"/>
          <w:sz w:val="20"/>
          <w:szCs w:val="20"/>
        </w:rPr>
        <w:t>o registru smluv.</w:t>
      </w:r>
      <w:r w:rsidRPr="00080126">
        <w:rPr>
          <w:rFonts w:ascii="Arial" w:hAnsi="Arial" w:cs="Arial"/>
          <w:sz w:val="20"/>
          <w:szCs w:val="20"/>
        </w:rPr>
        <w:t xml:space="preserve"> </w:t>
      </w:r>
    </w:p>
    <w:p w14:paraId="03418A0E" w14:textId="77777777" w:rsidR="00A605C2" w:rsidRPr="00A605C2" w:rsidRDefault="00A605C2" w:rsidP="009C03E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Tato R</w:t>
      </w:r>
      <w:r w:rsidR="001F2F06">
        <w:rPr>
          <w:rFonts w:ascii="Arial" w:eastAsia="Times New Roman" w:hAnsi="Arial" w:cs="Arial"/>
          <w:color w:val="auto"/>
          <w:sz w:val="20"/>
          <w:szCs w:val="20"/>
          <w:bdr w:val="none" w:sz="0" w:space="0" w:color="auto"/>
        </w:rPr>
        <w:t xml:space="preserve">ámcová </w:t>
      </w:r>
      <w:r w:rsidR="00301E47">
        <w:rPr>
          <w:rFonts w:ascii="Arial" w:eastAsia="Times New Roman" w:hAnsi="Arial" w:cs="Arial"/>
          <w:color w:val="auto"/>
          <w:sz w:val="20"/>
          <w:szCs w:val="20"/>
          <w:bdr w:val="none" w:sz="0" w:space="0" w:color="auto"/>
        </w:rPr>
        <w:t>smlouva</w:t>
      </w:r>
      <w:r w:rsidRPr="00A605C2">
        <w:rPr>
          <w:rFonts w:ascii="Arial" w:eastAsia="Times New Roman" w:hAnsi="Arial" w:cs="Arial"/>
          <w:color w:val="auto"/>
          <w:sz w:val="20"/>
          <w:szCs w:val="20"/>
          <w:bdr w:val="none" w:sz="0" w:space="0" w:color="auto"/>
        </w:rPr>
        <w:t xml:space="preserve"> může být ukončena:</w:t>
      </w:r>
    </w:p>
    <w:p w14:paraId="0459FED3" w14:textId="77777777" w:rsidR="00A605C2" w:rsidRPr="00A605C2" w:rsidRDefault="00A605C2" w:rsidP="0018215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992" w:hanging="567"/>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 xml:space="preserve">písemnou </w:t>
      </w:r>
      <w:r w:rsidR="00CC06CD" w:rsidRPr="00655DFB">
        <w:rPr>
          <w:rFonts w:ascii="Arial" w:eastAsia="Times New Roman" w:hAnsi="Arial" w:cs="Arial"/>
          <w:b/>
          <w:color w:val="auto"/>
          <w:sz w:val="20"/>
          <w:szCs w:val="20"/>
          <w:bdr w:val="none" w:sz="0" w:space="0" w:color="auto"/>
        </w:rPr>
        <w:t>dohodou</w:t>
      </w:r>
      <w:r w:rsidRPr="00A605C2">
        <w:rPr>
          <w:rFonts w:ascii="Arial" w:eastAsia="Times New Roman" w:hAnsi="Arial" w:cs="Arial"/>
          <w:b/>
          <w:color w:val="auto"/>
          <w:sz w:val="20"/>
          <w:szCs w:val="20"/>
          <w:bdr w:val="none" w:sz="0" w:space="0" w:color="auto"/>
        </w:rPr>
        <w:t xml:space="preserve"> </w:t>
      </w:r>
      <w:r w:rsidRPr="00A605C2">
        <w:rPr>
          <w:rFonts w:ascii="Arial" w:eastAsia="Times New Roman" w:hAnsi="Arial" w:cs="Arial"/>
          <w:color w:val="auto"/>
          <w:sz w:val="20"/>
          <w:szCs w:val="20"/>
          <w:bdr w:val="none" w:sz="0" w:space="0" w:color="auto"/>
        </w:rPr>
        <w:t>S</w:t>
      </w:r>
      <w:r w:rsidR="001F2F06">
        <w:rPr>
          <w:rFonts w:ascii="Arial" w:eastAsia="Times New Roman" w:hAnsi="Arial" w:cs="Arial"/>
          <w:color w:val="auto"/>
          <w:sz w:val="20"/>
          <w:szCs w:val="20"/>
          <w:bdr w:val="none" w:sz="0" w:space="0" w:color="auto"/>
        </w:rPr>
        <w:t>mluvních s</w:t>
      </w:r>
      <w:r w:rsidRPr="00A605C2">
        <w:rPr>
          <w:rFonts w:ascii="Arial" w:eastAsia="Times New Roman" w:hAnsi="Arial" w:cs="Arial"/>
          <w:color w:val="auto"/>
          <w:sz w:val="20"/>
          <w:szCs w:val="20"/>
          <w:bdr w:val="none" w:sz="0" w:space="0" w:color="auto"/>
        </w:rPr>
        <w:t>tran,</w:t>
      </w:r>
    </w:p>
    <w:p w14:paraId="0B919FED" w14:textId="77777777" w:rsidR="00A605C2" w:rsidRPr="00A605C2" w:rsidRDefault="00A605C2" w:rsidP="0018215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992" w:hanging="567"/>
        <w:jc w:val="both"/>
        <w:rPr>
          <w:rFonts w:ascii="Arial" w:eastAsia="Times New Roman" w:hAnsi="Arial" w:cs="Arial"/>
          <w:color w:val="auto"/>
          <w:sz w:val="20"/>
          <w:szCs w:val="20"/>
          <w:bdr w:val="none" w:sz="0" w:space="0" w:color="auto"/>
        </w:rPr>
      </w:pPr>
      <w:r w:rsidRPr="00A605C2">
        <w:rPr>
          <w:rFonts w:ascii="Arial" w:eastAsia="Times New Roman" w:hAnsi="Arial" w:cs="Arial"/>
          <w:b/>
          <w:color w:val="auto"/>
          <w:sz w:val="20"/>
          <w:szCs w:val="20"/>
          <w:bdr w:val="none" w:sz="0" w:space="0" w:color="auto"/>
        </w:rPr>
        <w:t>odstoupením</w:t>
      </w:r>
      <w:r w:rsidRPr="00A605C2">
        <w:rPr>
          <w:rFonts w:ascii="Arial" w:eastAsia="Times New Roman" w:hAnsi="Arial" w:cs="Arial"/>
          <w:color w:val="auto"/>
          <w:sz w:val="20"/>
          <w:szCs w:val="20"/>
          <w:bdr w:val="none" w:sz="0" w:space="0" w:color="auto"/>
        </w:rPr>
        <w:t xml:space="preserve"> od této R</w:t>
      </w:r>
      <w:r w:rsidR="001F2F06">
        <w:rPr>
          <w:rFonts w:ascii="Arial" w:eastAsia="Times New Roman" w:hAnsi="Arial" w:cs="Arial"/>
          <w:color w:val="auto"/>
          <w:sz w:val="20"/>
          <w:szCs w:val="20"/>
          <w:bdr w:val="none" w:sz="0" w:space="0" w:color="auto"/>
        </w:rPr>
        <w:t xml:space="preserve">ámcové </w:t>
      </w:r>
      <w:r w:rsidR="002C4CBE">
        <w:rPr>
          <w:rFonts w:ascii="Arial" w:eastAsia="Times New Roman" w:hAnsi="Arial" w:cs="Arial"/>
          <w:color w:val="auto"/>
          <w:sz w:val="20"/>
          <w:szCs w:val="20"/>
          <w:bdr w:val="none" w:sz="0" w:space="0" w:color="auto"/>
        </w:rPr>
        <w:t>smlouvy</w:t>
      </w:r>
      <w:r w:rsidR="00AC4289">
        <w:rPr>
          <w:rFonts w:ascii="Arial" w:eastAsia="Times New Roman" w:hAnsi="Arial" w:cs="Arial"/>
          <w:color w:val="auto"/>
          <w:sz w:val="20"/>
          <w:szCs w:val="20"/>
          <w:bdr w:val="none" w:sz="0" w:space="0" w:color="auto"/>
        </w:rPr>
        <w:t>.</w:t>
      </w:r>
    </w:p>
    <w:p w14:paraId="6CB10534" w14:textId="77777777" w:rsidR="00A605C2" w:rsidRPr="00A605C2" w:rsidRDefault="00A605C2" w:rsidP="00182157">
      <w:pPr>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701" w:hanging="708"/>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lastRenderedPageBreak/>
        <w:t>Každá ze S</w:t>
      </w:r>
      <w:r w:rsidR="001F2F06">
        <w:rPr>
          <w:rFonts w:ascii="Arial" w:eastAsia="Times New Roman" w:hAnsi="Arial" w:cs="Arial"/>
          <w:color w:val="auto"/>
          <w:sz w:val="20"/>
          <w:szCs w:val="20"/>
          <w:bdr w:val="none" w:sz="0" w:space="0" w:color="auto"/>
        </w:rPr>
        <w:t>mluvních s</w:t>
      </w:r>
      <w:r w:rsidRPr="00A605C2">
        <w:rPr>
          <w:rFonts w:ascii="Arial" w:eastAsia="Times New Roman" w:hAnsi="Arial" w:cs="Arial"/>
          <w:color w:val="auto"/>
          <w:sz w:val="20"/>
          <w:szCs w:val="20"/>
          <w:bdr w:val="none" w:sz="0" w:space="0" w:color="auto"/>
        </w:rPr>
        <w:t>tran může od této R</w:t>
      </w:r>
      <w:r w:rsidR="001F2F06">
        <w:rPr>
          <w:rFonts w:ascii="Arial" w:eastAsia="Times New Roman" w:hAnsi="Arial" w:cs="Arial"/>
          <w:color w:val="auto"/>
          <w:sz w:val="20"/>
          <w:szCs w:val="20"/>
          <w:bdr w:val="none" w:sz="0" w:space="0" w:color="auto"/>
        </w:rPr>
        <w:t xml:space="preserve">ámcové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 xml:space="preserve"> odstoupit v případech stanovených R</w:t>
      </w:r>
      <w:r w:rsidR="001F2F06">
        <w:rPr>
          <w:rFonts w:ascii="Arial" w:eastAsia="Times New Roman" w:hAnsi="Arial" w:cs="Arial"/>
          <w:color w:val="auto"/>
          <w:sz w:val="20"/>
          <w:szCs w:val="20"/>
          <w:bdr w:val="none" w:sz="0" w:space="0" w:color="auto"/>
        </w:rPr>
        <w:t xml:space="preserve">ámcovou </w:t>
      </w:r>
      <w:r w:rsidR="00301E47">
        <w:rPr>
          <w:rFonts w:ascii="Arial" w:eastAsia="Times New Roman" w:hAnsi="Arial" w:cs="Arial"/>
          <w:color w:val="auto"/>
          <w:sz w:val="20"/>
          <w:szCs w:val="20"/>
          <w:bdr w:val="none" w:sz="0" w:space="0" w:color="auto"/>
        </w:rPr>
        <w:t>smlouvou</w:t>
      </w:r>
      <w:r w:rsidRPr="00A605C2">
        <w:rPr>
          <w:rFonts w:ascii="Arial" w:eastAsia="Times New Roman" w:hAnsi="Arial" w:cs="Arial"/>
          <w:color w:val="auto"/>
          <w:sz w:val="20"/>
          <w:szCs w:val="20"/>
          <w:bdr w:val="none" w:sz="0" w:space="0" w:color="auto"/>
        </w:rPr>
        <w:t xml:space="preserve"> nebo zákonem, zejména pak dle ustanovení § 1977 a násl. a § 2001 a násl. </w:t>
      </w:r>
      <w:r w:rsidR="00CC06CD">
        <w:rPr>
          <w:rFonts w:ascii="Arial" w:eastAsia="Times New Roman" w:hAnsi="Arial" w:cs="Arial"/>
          <w:color w:val="auto"/>
          <w:sz w:val="20"/>
          <w:szCs w:val="20"/>
          <w:bdr w:val="none" w:sz="0" w:space="0" w:color="auto"/>
        </w:rPr>
        <w:t>o</w:t>
      </w:r>
      <w:r w:rsidRPr="00A605C2">
        <w:rPr>
          <w:rFonts w:ascii="Arial" w:eastAsia="Times New Roman" w:hAnsi="Arial" w:cs="Arial"/>
          <w:color w:val="auto"/>
          <w:sz w:val="20"/>
          <w:szCs w:val="20"/>
          <w:bdr w:val="none" w:sz="0" w:space="0" w:color="auto"/>
        </w:rPr>
        <w:t>bčanského zákoníku.</w:t>
      </w:r>
    </w:p>
    <w:p w14:paraId="5E217CB9" w14:textId="77777777" w:rsidR="00A605C2" w:rsidRPr="00A605C2" w:rsidRDefault="00A605C2" w:rsidP="00182157">
      <w:pPr>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701" w:hanging="709"/>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Pro účely této R</w:t>
      </w:r>
      <w:r w:rsidR="001F2F06">
        <w:rPr>
          <w:rFonts w:ascii="Arial" w:eastAsia="Times New Roman" w:hAnsi="Arial" w:cs="Arial"/>
          <w:color w:val="auto"/>
          <w:sz w:val="20"/>
          <w:szCs w:val="20"/>
          <w:bdr w:val="none" w:sz="0" w:space="0" w:color="auto"/>
        </w:rPr>
        <w:t xml:space="preserve">ámcové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 xml:space="preserve"> se za podstatné porušení smluvních povinností považuje:</w:t>
      </w:r>
    </w:p>
    <w:p w14:paraId="45BAC09D" w14:textId="77777777" w:rsidR="00A605C2" w:rsidRPr="00A605C2" w:rsidRDefault="00A605C2" w:rsidP="0018215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551" w:hanging="357"/>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prodlení s předáním díla dle příslušné</w:t>
      </w:r>
      <w:r w:rsidR="001F2F06">
        <w:rPr>
          <w:rFonts w:ascii="Arial" w:eastAsia="Times New Roman" w:hAnsi="Arial" w:cs="Arial"/>
          <w:color w:val="auto"/>
          <w:sz w:val="20"/>
          <w:szCs w:val="20"/>
          <w:bdr w:val="none" w:sz="0" w:space="0" w:color="auto"/>
        </w:rPr>
        <w:t xml:space="preserve"> </w:t>
      </w:r>
      <w:r w:rsidR="00CC06CD">
        <w:rPr>
          <w:rFonts w:ascii="Arial" w:eastAsia="Times New Roman" w:hAnsi="Arial" w:cs="Arial"/>
          <w:color w:val="auto"/>
          <w:sz w:val="20"/>
          <w:szCs w:val="20"/>
          <w:bdr w:val="none" w:sz="0" w:space="0" w:color="auto"/>
        </w:rPr>
        <w:t>Dílčí s</w:t>
      </w:r>
      <w:r w:rsidRPr="00A605C2">
        <w:rPr>
          <w:rFonts w:ascii="Arial" w:eastAsia="Times New Roman" w:hAnsi="Arial" w:cs="Arial"/>
          <w:color w:val="auto"/>
          <w:sz w:val="20"/>
          <w:szCs w:val="20"/>
          <w:bdr w:val="none" w:sz="0" w:space="0" w:color="auto"/>
        </w:rPr>
        <w:t>mlouvy o více než 10 pracovních dnů,</w:t>
      </w:r>
    </w:p>
    <w:p w14:paraId="287C2718" w14:textId="77777777" w:rsidR="00A605C2" w:rsidRPr="00A605C2" w:rsidRDefault="00A605C2" w:rsidP="0018215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552" w:hanging="357"/>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 xml:space="preserve">opakované porušování smluvních povinností </w:t>
      </w:r>
      <w:r w:rsidR="001F2F06">
        <w:rPr>
          <w:rFonts w:ascii="Arial" w:eastAsia="Times New Roman" w:hAnsi="Arial" w:cs="Arial"/>
          <w:color w:val="auto"/>
          <w:sz w:val="20"/>
          <w:szCs w:val="20"/>
          <w:bdr w:val="none" w:sz="0" w:space="0" w:color="auto"/>
        </w:rPr>
        <w:t xml:space="preserve">(minimálně 3) </w:t>
      </w:r>
      <w:r w:rsidRPr="00A605C2">
        <w:rPr>
          <w:rFonts w:ascii="Arial" w:eastAsia="Times New Roman" w:hAnsi="Arial" w:cs="Arial"/>
          <w:color w:val="auto"/>
          <w:sz w:val="20"/>
          <w:szCs w:val="20"/>
          <w:bdr w:val="none" w:sz="0" w:space="0" w:color="auto"/>
        </w:rPr>
        <w:t>Zhotovitele uvedených v této R</w:t>
      </w:r>
      <w:r w:rsidR="001F2F06">
        <w:rPr>
          <w:rFonts w:ascii="Arial" w:eastAsia="Times New Roman" w:hAnsi="Arial" w:cs="Arial"/>
          <w:color w:val="auto"/>
          <w:sz w:val="20"/>
          <w:szCs w:val="20"/>
          <w:bdr w:val="none" w:sz="0" w:space="0" w:color="auto"/>
        </w:rPr>
        <w:t xml:space="preserve">ámcové </w:t>
      </w:r>
      <w:r w:rsidR="000A1A6A">
        <w:rPr>
          <w:rFonts w:ascii="Arial" w:eastAsia="Times New Roman" w:hAnsi="Arial" w:cs="Arial"/>
          <w:color w:val="auto"/>
          <w:sz w:val="20"/>
          <w:szCs w:val="20"/>
          <w:bdr w:val="none" w:sz="0" w:space="0" w:color="auto"/>
        </w:rPr>
        <w:t>smlouvě</w:t>
      </w:r>
      <w:r w:rsidR="00DC0174">
        <w:rPr>
          <w:rFonts w:ascii="Arial" w:eastAsia="Times New Roman" w:hAnsi="Arial" w:cs="Arial"/>
          <w:color w:val="auto"/>
          <w:sz w:val="20"/>
          <w:szCs w:val="20"/>
          <w:bdr w:val="none" w:sz="0" w:space="0" w:color="auto"/>
        </w:rPr>
        <w:t>.</w:t>
      </w:r>
    </w:p>
    <w:p w14:paraId="3DF49850"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701" w:hanging="709"/>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2.2.3</w:t>
      </w:r>
      <w:r w:rsidRPr="00A605C2">
        <w:rPr>
          <w:rFonts w:ascii="Arial" w:eastAsia="Times New Roman" w:hAnsi="Arial" w:cs="Arial"/>
          <w:color w:val="auto"/>
          <w:sz w:val="20"/>
          <w:szCs w:val="20"/>
          <w:bdr w:val="none" w:sz="0" w:space="0" w:color="auto"/>
        </w:rPr>
        <w:tab/>
        <w:t>Objednatel je oprávněn dále odstoupit od R</w:t>
      </w:r>
      <w:r w:rsidR="001F2F06">
        <w:rPr>
          <w:rFonts w:ascii="Arial" w:eastAsia="Times New Roman" w:hAnsi="Arial" w:cs="Arial"/>
          <w:color w:val="auto"/>
          <w:sz w:val="20"/>
          <w:szCs w:val="20"/>
          <w:bdr w:val="none" w:sz="0" w:space="0" w:color="auto"/>
        </w:rPr>
        <w:t xml:space="preserve">ámcové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 xml:space="preserve"> v případě, že:</w:t>
      </w:r>
    </w:p>
    <w:p w14:paraId="6B8411AC" w14:textId="77777777" w:rsidR="00A605C2" w:rsidRPr="00A605C2" w:rsidRDefault="00A605C2" w:rsidP="0018215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vůči majetku Zhotovitele bylo zahájeno insolvenční řízení dle zák. č. 182/2006 Sb., o úpadku a způsobech jeho řešení, ve znění pozdějších předpisů</w:t>
      </w:r>
      <w:r w:rsidR="00DC33E7">
        <w:rPr>
          <w:rFonts w:ascii="Arial" w:eastAsia="Times New Roman" w:hAnsi="Arial" w:cs="Arial"/>
          <w:color w:val="auto"/>
          <w:sz w:val="20"/>
          <w:szCs w:val="20"/>
          <w:bdr w:val="none" w:sz="0" w:space="0" w:color="auto"/>
        </w:rPr>
        <w:t xml:space="preserve"> (insolvenční zákon)</w:t>
      </w:r>
      <w:r w:rsidRPr="00A605C2">
        <w:rPr>
          <w:rFonts w:ascii="Arial" w:eastAsia="Times New Roman" w:hAnsi="Arial" w:cs="Arial"/>
          <w:color w:val="auto"/>
          <w:sz w:val="20"/>
          <w:szCs w:val="20"/>
          <w:bdr w:val="none" w:sz="0" w:space="0" w:color="auto"/>
        </w:rPr>
        <w:t>, v němž bylo vydáno rozhodnutí o úpadku,</w:t>
      </w:r>
    </w:p>
    <w:p w14:paraId="44A6E0CE" w14:textId="77777777" w:rsidR="00A605C2" w:rsidRPr="00A605C2" w:rsidRDefault="00A605C2" w:rsidP="0018215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návrh na zahájení insolvenčního řízení vůči majetku Zhotovitele byl zamítnut pro nedostatek majetku k úhradě nákladů tohoto řízení.</w:t>
      </w:r>
    </w:p>
    <w:p w14:paraId="510B1946"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701" w:hanging="709"/>
        <w:contextualSpacing/>
        <w:jc w:val="both"/>
        <w:rPr>
          <w:rFonts w:ascii="Arial" w:eastAsia="Arial Unicode MS" w:hAnsi="Arial" w:cs="Arial"/>
          <w:color w:val="auto"/>
          <w:sz w:val="20"/>
          <w:szCs w:val="20"/>
        </w:rPr>
      </w:pPr>
      <w:r w:rsidRPr="00A605C2">
        <w:rPr>
          <w:rFonts w:ascii="Arial" w:eastAsia="Arial Unicode MS" w:hAnsi="Arial" w:cs="Arial"/>
          <w:color w:val="auto"/>
          <w:sz w:val="20"/>
          <w:szCs w:val="20"/>
        </w:rPr>
        <w:t>2.2.4</w:t>
      </w:r>
      <w:r w:rsidRPr="00A605C2">
        <w:rPr>
          <w:rFonts w:ascii="Arial" w:eastAsia="Arial Unicode MS" w:hAnsi="Arial" w:cs="Arial"/>
          <w:color w:val="auto"/>
          <w:sz w:val="20"/>
          <w:szCs w:val="20"/>
        </w:rPr>
        <w:tab/>
        <w:t>Odstoupení od R</w:t>
      </w:r>
      <w:r w:rsidR="001F2F06">
        <w:rPr>
          <w:rFonts w:ascii="Arial" w:eastAsia="Arial Unicode MS" w:hAnsi="Arial" w:cs="Arial"/>
          <w:color w:val="auto"/>
          <w:sz w:val="20"/>
          <w:szCs w:val="20"/>
        </w:rPr>
        <w:t xml:space="preserve">ámcové </w:t>
      </w:r>
      <w:r w:rsidR="002C4CBE">
        <w:rPr>
          <w:rFonts w:ascii="Arial" w:eastAsia="Arial Unicode MS" w:hAnsi="Arial" w:cs="Arial"/>
          <w:color w:val="auto"/>
          <w:sz w:val="20"/>
          <w:szCs w:val="20"/>
        </w:rPr>
        <w:t>smlouvy</w:t>
      </w:r>
      <w:r w:rsidRPr="00A605C2">
        <w:rPr>
          <w:rFonts w:ascii="Arial" w:eastAsia="Arial Unicode MS" w:hAnsi="Arial" w:cs="Arial"/>
          <w:color w:val="auto"/>
          <w:sz w:val="20"/>
          <w:szCs w:val="20"/>
        </w:rPr>
        <w:t xml:space="preserve"> musí být učiněno písemně a prokazatelně doručeno druhé S</w:t>
      </w:r>
      <w:r w:rsidR="001F2F06">
        <w:rPr>
          <w:rFonts w:ascii="Arial" w:eastAsia="Arial Unicode MS" w:hAnsi="Arial" w:cs="Arial"/>
          <w:color w:val="auto"/>
          <w:sz w:val="20"/>
          <w:szCs w:val="20"/>
        </w:rPr>
        <w:t>mluvní s</w:t>
      </w:r>
      <w:r w:rsidRPr="00A605C2">
        <w:rPr>
          <w:rFonts w:ascii="Arial" w:eastAsia="Arial Unicode MS" w:hAnsi="Arial" w:cs="Arial"/>
          <w:color w:val="auto"/>
          <w:sz w:val="20"/>
          <w:szCs w:val="20"/>
        </w:rPr>
        <w:t xml:space="preserve">traně, přičemž účinky odstoupení nastávají dnem doručení písemného oznámení o odstoupení příslušné </w:t>
      </w:r>
      <w:r w:rsidR="001F2F06">
        <w:rPr>
          <w:rFonts w:ascii="Arial" w:eastAsia="Arial Unicode MS" w:hAnsi="Arial" w:cs="Arial"/>
          <w:color w:val="auto"/>
          <w:sz w:val="20"/>
          <w:szCs w:val="20"/>
        </w:rPr>
        <w:t>Smluvní s</w:t>
      </w:r>
      <w:r w:rsidRPr="00A605C2">
        <w:rPr>
          <w:rFonts w:ascii="Arial" w:eastAsia="Arial Unicode MS" w:hAnsi="Arial" w:cs="Arial"/>
          <w:color w:val="auto"/>
          <w:sz w:val="20"/>
          <w:szCs w:val="20"/>
        </w:rPr>
        <w:t>traně.</w:t>
      </w:r>
    </w:p>
    <w:p w14:paraId="31D5757C" w14:textId="77777777" w:rsid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701" w:hanging="709"/>
        <w:contextualSpacing/>
        <w:jc w:val="both"/>
        <w:rPr>
          <w:rFonts w:ascii="Arial" w:eastAsia="Arial Unicode MS" w:hAnsi="Arial" w:cs="Arial"/>
          <w:color w:val="auto"/>
          <w:sz w:val="20"/>
          <w:szCs w:val="20"/>
        </w:rPr>
      </w:pPr>
      <w:r w:rsidRPr="00A605C2">
        <w:rPr>
          <w:rFonts w:ascii="Arial" w:eastAsia="Arial Unicode MS" w:hAnsi="Arial" w:cs="Arial"/>
          <w:color w:val="auto"/>
          <w:sz w:val="20"/>
          <w:szCs w:val="20"/>
        </w:rPr>
        <w:t>2.2.5</w:t>
      </w:r>
      <w:r w:rsidRPr="00A605C2">
        <w:rPr>
          <w:rFonts w:ascii="Arial" w:eastAsia="Arial Unicode MS" w:hAnsi="Arial" w:cs="Arial"/>
          <w:color w:val="auto"/>
          <w:sz w:val="20"/>
          <w:szCs w:val="20"/>
        </w:rPr>
        <w:tab/>
        <w:t>V dalším se v případě odstoupení od R</w:t>
      </w:r>
      <w:r w:rsidR="001F2F06">
        <w:rPr>
          <w:rFonts w:ascii="Arial" w:eastAsia="Arial Unicode MS" w:hAnsi="Arial" w:cs="Arial"/>
          <w:color w:val="auto"/>
          <w:sz w:val="20"/>
          <w:szCs w:val="20"/>
        </w:rPr>
        <w:t xml:space="preserve">ámcové </w:t>
      </w:r>
      <w:r w:rsidR="002C4CBE">
        <w:rPr>
          <w:rFonts w:ascii="Arial" w:eastAsia="Arial Unicode MS" w:hAnsi="Arial" w:cs="Arial"/>
          <w:color w:val="auto"/>
          <w:sz w:val="20"/>
          <w:szCs w:val="20"/>
        </w:rPr>
        <w:t>smlouvy</w:t>
      </w:r>
      <w:r w:rsidRPr="00A605C2">
        <w:rPr>
          <w:rFonts w:ascii="Arial" w:eastAsia="Arial Unicode MS" w:hAnsi="Arial" w:cs="Arial"/>
          <w:color w:val="auto"/>
          <w:sz w:val="20"/>
          <w:szCs w:val="20"/>
        </w:rPr>
        <w:t xml:space="preserve"> postupuje dle příslušných ustanovení </w:t>
      </w:r>
      <w:r w:rsidR="00CF04C4">
        <w:rPr>
          <w:rFonts w:ascii="Arial" w:eastAsia="Arial Unicode MS" w:hAnsi="Arial" w:cs="Arial"/>
          <w:color w:val="auto"/>
          <w:sz w:val="20"/>
          <w:szCs w:val="20"/>
        </w:rPr>
        <w:t>o</w:t>
      </w:r>
      <w:r w:rsidRPr="00A605C2">
        <w:rPr>
          <w:rFonts w:ascii="Arial" w:eastAsia="Arial Unicode MS" w:hAnsi="Arial" w:cs="Arial"/>
          <w:color w:val="auto"/>
          <w:sz w:val="20"/>
          <w:szCs w:val="20"/>
        </w:rPr>
        <w:t>bčanského zákoníku.</w:t>
      </w:r>
    </w:p>
    <w:p w14:paraId="6508F4D4" w14:textId="77777777" w:rsidR="00CF04C4" w:rsidRPr="00A605C2" w:rsidRDefault="00CF04C4"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701" w:hanging="709"/>
        <w:contextualSpacing/>
        <w:jc w:val="both"/>
        <w:rPr>
          <w:rFonts w:ascii="Arial" w:eastAsia="Arial Unicode MS" w:hAnsi="Arial" w:cs="Arial"/>
          <w:color w:val="auto"/>
          <w:sz w:val="20"/>
          <w:szCs w:val="20"/>
        </w:rPr>
      </w:pPr>
    </w:p>
    <w:p w14:paraId="23A5609A" w14:textId="77777777" w:rsidR="00A605C2" w:rsidRPr="00A605C2" w:rsidRDefault="00A605C2" w:rsidP="0018215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992" w:hanging="567"/>
        <w:jc w:val="both"/>
        <w:rPr>
          <w:rFonts w:ascii="Arial" w:eastAsia="Times New Roman" w:hAnsi="Arial" w:cs="Arial"/>
          <w:color w:val="auto"/>
          <w:sz w:val="20"/>
          <w:szCs w:val="20"/>
          <w:bdr w:val="none" w:sz="0" w:space="0" w:color="auto"/>
        </w:rPr>
      </w:pPr>
      <w:r w:rsidRPr="00213CBA">
        <w:rPr>
          <w:rFonts w:ascii="Arial" w:eastAsia="Times New Roman" w:hAnsi="Arial" w:cs="Arial"/>
          <w:b/>
          <w:color w:val="auto"/>
          <w:sz w:val="20"/>
          <w:szCs w:val="20"/>
          <w:bdr w:val="none" w:sz="0" w:space="0" w:color="auto"/>
        </w:rPr>
        <w:t>písemnou výpovědí</w:t>
      </w:r>
      <w:r w:rsidRPr="00A605C2">
        <w:rPr>
          <w:rFonts w:ascii="Arial" w:eastAsia="Times New Roman" w:hAnsi="Arial" w:cs="Arial"/>
          <w:color w:val="auto"/>
          <w:sz w:val="20"/>
          <w:szCs w:val="20"/>
          <w:bdr w:val="none" w:sz="0" w:space="0" w:color="auto"/>
        </w:rPr>
        <w:t xml:space="preserve"> bez udání důvodů s výpovědní dobou 12 měsíců (může uplatnit Zhotovitel), resp. 6 měsíců (může uplatnit Objednatel), která začne běžet prvním dnem měsíce následujícího po doručení výpovědi druhé S</w:t>
      </w:r>
      <w:r w:rsidR="001F2F06">
        <w:rPr>
          <w:rFonts w:ascii="Arial" w:eastAsia="Times New Roman" w:hAnsi="Arial" w:cs="Arial"/>
          <w:color w:val="auto"/>
          <w:sz w:val="20"/>
          <w:szCs w:val="20"/>
          <w:bdr w:val="none" w:sz="0" w:space="0" w:color="auto"/>
        </w:rPr>
        <w:t>mluvní s</w:t>
      </w:r>
      <w:r w:rsidRPr="00A605C2">
        <w:rPr>
          <w:rFonts w:ascii="Arial" w:eastAsia="Times New Roman" w:hAnsi="Arial" w:cs="Arial"/>
          <w:color w:val="auto"/>
          <w:sz w:val="20"/>
          <w:szCs w:val="20"/>
          <w:bdr w:val="none" w:sz="0" w:space="0" w:color="auto"/>
        </w:rPr>
        <w:t xml:space="preserve">traně. </w:t>
      </w:r>
    </w:p>
    <w:p w14:paraId="1A77C9E4" w14:textId="77777777" w:rsidR="00A605C2" w:rsidRPr="00A605C2" w:rsidRDefault="00A605C2" w:rsidP="00182157">
      <w:pPr>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701"/>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Výpověď může Zhotovitel uplatnit nejdříve 6 měsíců po nabytí účinnosti této R</w:t>
      </w:r>
      <w:r w:rsidR="001F2F06">
        <w:rPr>
          <w:rFonts w:ascii="Arial" w:eastAsia="Times New Roman" w:hAnsi="Arial" w:cs="Arial"/>
          <w:color w:val="auto"/>
          <w:sz w:val="20"/>
          <w:szCs w:val="20"/>
          <w:bdr w:val="none" w:sz="0" w:space="0" w:color="auto"/>
        </w:rPr>
        <w:t xml:space="preserve">ámcové </w:t>
      </w:r>
      <w:r w:rsidR="002C4CBE">
        <w:rPr>
          <w:rFonts w:ascii="Arial" w:eastAsia="Times New Roman" w:hAnsi="Arial" w:cs="Arial"/>
          <w:color w:val="auto"/>
          <w:sz w:val="20"/>
          <w:szCs w:val="20"/>
          <w:bdr w:val="none" w:sz="0" w:space="0" w:color="auto"/>
        </w:rPr>
        <w:t>smlouvy</w:t>
      </w:r>
      <w:r w:rsidR="00213CBA">
        <w:rPr>
          <w:rFonts w:ascii="Arial" w:eastAsia="Times New Roman" w:hAnsi="Arial" w:cs="Arial"/>
          <w:color w:val="auto"/>
          <w:sz w:val="20"/>
          <w:szCs w:val="20"/>
          <w:bdr w:val="none" w:sz="0" w:space="0" w:color="auto"/>
        </w:rPr>
        <w:t>.</w:t>
      </w:r>
    </w:p>
    <w:p w14:paraId="0088F06C" w14:textId="77777777" w:rsidR="00A605C2" w:rsidRPr="00A605C2" w:rsidRDefault="00A605C2" w:rsidP="00080126">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09"/>
        </w:tabs>
        <w:spacing w:before="120" w:after="120" w:line="276" w:lineRule="auto"/>
        <w:ind w:left="426" w:hanging="426"/>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Předčasným ukončením této R</w:t>
      </w:r>
      <w:r w:rsidR="008D2A07">
        <w:rPr>
          <w:rFonts w:ascii="Arial" w:eastAsia="Times New Roman" w:hAnsi="Arial" w:cs="Arial"/>
          <w:color w:val="auto"/>
          <w:sz w:val="20"/>
          <w:szCs w:val="20"/>
          <w:bdr w:val="none" w:sz="0" w:space="0" w:color="auto"/>
        </w:rPr>
        <w:t xml:space="preserve">ámcové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 xml:space="preserve"> není dotčena platnost kteréhokoliv ustanovení, jež má výslovně či ve svých důsledcích zůstat v platnosti i po jejím zániku, zejména závazku mlčenlivosti a ochrany informací, zajištění a utvrzení závazků a ujednání o způsobu řešení sporů.</w:t>
      </w:r>
    </w:p>
    <w:p w14:paraId="207C0261" w14:textId="77777777" w:rsidR="00A605C2" w:rsidRPr="00A605C2" w:rsidRDefault="00A605C2" w:rsidP="00080126">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09"/>
        </w:tabs>
        <w:spacing w:before="120" w:after="120" w:line="276" w:lineRule="auto"/>
        <w:ind w:left="426" w:hanging="426"/>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Zhotovitel není oprávněn bez předchozího písemného souhlasu Objednatele postoupit či převést jakákoli práva či povinnosti vyplývající z této R</w:t>
      </w:r>
      <w:r w:rsidR="008D2A07">
        <w:rPr>
          <w:rFonts w:ascii="Arial" w:eastAsia="Times New Roman" w:hAnsi="Arial" w:cs="Arial"/>
          <w:color w:val="auto"/>
          <w:sz w:val="20"/>
          <w:szCs w:val="20"/>
          <w:bdr w:val="none" w:sz="0" w:space="0" w:color="auto"/>
        </w:rPr>
        <w:t xml:space="preserve">ámcové </w:t>
      </w:r>
      <w:r w:rsidR="002C4CBE">
        <w:rPr>
          <w:rFonts w:ascii="Arial" w:eastAsia="Times New Roman" w:hAnsi="Arial" w:cs="Arial"/>
          <w:color w:val="auto"/>
          <w:sz w:val="20"/>
          <w:szCs w:val="20"/>
          <w:bdr w:val="none" w:sz="0" w:space="0" w:color="auto"/>
        </w:rPr>
        <w:t>smlouvy</w:t>
      </w:r>
      <w:r w:rsidRPr="00A605C2">
        <w:rPr>
          <w:rFonts w:ascii="Arial" w:eastAsia="Times New Roman" w:hAnsi="Arial" w:cs="Arial"/>
          <w:color w:val="auto"/>
          <w:sz w:val="20"/>
          <w:szCs w:val="20"/>
          <w:bdr w:val="none" w:sz="0" w:space="0" w:color="auto"/>
        </w:rPr>
        <w:t xml:space="preserve"> na jakoukoliv třetí osobu; není oprávněn ani tuto R</w:t>
      </w:r>
      <w:r w:rsidR="008D2A07">
        <w:rPr>
          <w:rFonts w:ascii="Arial" w:eastAsia="Times New Roman" w:hAnsi="Arial" w:cs="Arial"/>
          <w:color w:val="auto"/>
          <w:sz w:val="20"/>
          <w:szCs w:val="20"/>
          <w:bdr w:val="none" w:sz="0" w:space="0" w:color="auto"/>
        </w:rPr>
        <w:t xml:space="preserve">ámcovou </w:t>
      </w:r>
      <w:r w:rsidR="00C3130D">
        <w:rPr>
          <w:rFonts w:ascii="Arial" w:eastAsia="Times New Roman" w:hAnsi="Arial" w:cs="Arial"/>
          <w:color w:val="auto"/>
          <w:sz w:val="20"/>
          <w:szCs w:val="20"/>
          <w:bdr w:val="none" w:sz="0" w:space="0" w:color="auto"/>
        </w:rPr>
        <w:t>smlouvu</w:t>
      </w:r>
      <w:r w:rsidRPr="00A605C2">
        <w:rPr>
          <w:rFonts w:ascii="Arial" w:eastAsia="Times New Roman" w:hAnsi="Arial" w:cs="Arial"/>
          <w:color w:val="auto"/>
          <w:sz w:val="20"/>
          <w:szCs w:val="20"/>
          <w:bdr w:val="none" w:sz="0" w:space="0" w:color="auto"/>
        </w:rPr>
        <w:t xml:space="preserve"> postoupit.</w:t>
      </w:r>
    </w:p>
    <w:p w14:paraId="5073FDFC" w14:textId="77777777" w:rsidR="00A605C2" w:rsidRPr="00A605C2" w:rsidRDefault="008D2A07" w:rsidP="00080126">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09"/>
        </w:tabs>
        <w:spacing w:before="120" w:after="120" w:line="276" w:lineRule="auto"/>
        <w:ind w:left="426" w:hanging="426"/>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Smluvní s</w:t>
      </w:r>
      <w:r w:rsidR="00A605C2" w:rsidRPr="00A605C2">
        <w:rPr>
          <w:rFonts w:ascii="Arial" w:eastAsia="Times New Roman" w:hAnsi="Arial" w:cs="Arial"/>
          <w:color w:val="auto"/>
          <w:sz w:val="20"/>
          <w:szCs w:val="20"/>
          <w:bdr w:val="none" w:sz="0" w:space="0" w:color="auto"/>
        </w:rPr>
        <w:t xml:space="preserve">trany se dohodly na tom, že ustanovení § 1740 odst. (3) </w:t>
      </w:r>
      <w:r w:rsidR="00C3130D">
        <w:rPr>
          <w:rFonts w:ascii="Arial" w:eastAsia="Times New Roman" w:hAnsi="Arial" w:cs="Arial"/>
          <w:color w:val="auto"/>
          <w:sz w:val="20"/>
          <w:szCs w:val="20"/>
          <w:bdr w:val="none" w:sz="0" w:space="0" w:color="auto"/>
        </w:rPr>
        <w:t>o</w:t>
      </w:r>
      <w:r w:rsidR="00A605C2" w:rsidRPr="00A605C2">
        <w:rPr>
          <w:rFonts w:ascii="Arial" w:eastAsia="Times New Roman" w:hAnsi="Arial" w:cs="Arial"/>
          <w:color w:val="auto"/>
          <w:sz w:val="20"/>
          <w:szCs w:val="20"/>
          <w:bdr w:val="none" w:sz="0" w:space="0" w:color="auto"/>
        </w:rPr>
        <w:t>bčanského zákoníku se nepoužijí, resp. vylučují možnost přijetí návrhu smlouvy (nabídky) s dodatkem nebo odchylkou.</w:t>
      </w:r>
    </w:p>
    <w:p w14:paraId="0CE37B1D" w14:textId="77777777" w:rsidR="00A605C2" w:rsidRPr="00A605C2" w:rsidRDefault="00A605C2" w:rsidP="00080126">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09"/>
        </w:tabs>
        <w:spacing w:before="120" w:after="120" w:line="276" w:lineRule="auto"/>
        <w:ind w:left="426" w:hanging="426"/>
        <w:jc w:val="both"/>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Tato R</w:t>
      </w:r>
      <w:r w:rsidR="008D2A07">
        <w:rPr>
          <w:rFonts w:ascii="Arial" w:eastAsia="Times New Roman" w:hAnsi="Arial" w:cs="Arial"/>
          <w:color w:val="auto"/>
          <w:sz w:val="20"/>
          <w:szCs w:val="20"/>
          <w:bdr w:val="none" w:sz="0" w:space="0" w:color="auto"/>
        </w:rPr>
        <w:t xml:space="preserve">ámcová </w:t>
      </w:r>
      <w:r w:rsidR="00301E47">
        <w:rPr>
          <w:rFonts w:ascii="Arial" w:eastAsia="Times New Roman" w:hAnsi="Arial" w:cs="Arial"/>
          <w:color w:val="auto"/>
          <w:sz w:val="20"/>
          <w:szCs w:val="20"/>
          <w:bdr w:val="none" w:sz="0" w:space="0" w:color="auto"/>
        </w:rPr>
        <w:t>smlouva</w:t>
      </w:r>
      <w:r w:rsidRPr="00A605C2">
        <w:rPr>
          <w:rFonts w:ascii="Arial" w:eastAsia="Times New Roman" w:hAnsi="Arial" w:cs="Arial"/>
          <w:color w:val="auto"/>
          <w:sz w:val="20"/>
          <w:szCs w:val="20"/>
          <w:bdr w:val="none" w:sz="0" w:space="0" w:color="auto"/>
        </w:rPr>
        <w:t xml:space="preserve"> může být měněna a doplňována pouze po dosažení úplného konsensu S</w:t>
      </w:r>
      <w:r w:rsidR="008D2A07">
        <w:rPr>
          <w:rFonts w:ascii="Arial" w:eastAsia="Times New Roman" w:hAnsi="Arial" w:cs="Arial"/>
          <w:color w:val="auto"/>
          <w:sz w:val="20"/>
          <w:szCs w:val="20"/>
          <w:bdr w:val="none" w:sz="0" w:space="0" w:color="auto"/>
        </w:rPr>
        <w:t>mluvních s</w:t>
      </w:r>
      <w:r w:rsidRPr="00A605C2">
        <w:rPr>
          <w:rFonts w:ascii="Arial" w:eastAsia="Times New Roman" w:hAnsi="Arial" w:cs="Arial"/>
          <w:color w:val="auto"/>
          <w:sz w:val="20"/>
          <w:szCs w:val="20"/>
          <w:bdr w:val="none" w:sz="0" w:space="0" w:color="auto"/>
        </w:rPr>
        <w:t xml:space="preserve">tran na veškerém obsahu její změny či doplnění, a to formou písemných, vzestupně číslovaných, smluvních dodatků, podepsaných oběma </w:t>
      </w:r>
      <w:r w:rsidR="008D2A07">
        <w:rPr>
          <w:rFonts w:ascii="Arial" w:eastAsia="Times New Roman" w:hAnsi="Arial" w:cs="Arial"/>
          <w:color w:val="auto"/>
          <w:sz w:val="20"/>
          <w:szCs w:val="20"/>
          <w:bdr w:val="none" w:sz="0" w:space="0" w:color="auto"/>
        </w:rPr>
        <w:t>Smluvními s</w:t>
      </w:r>
      <w:r w:rsidRPr="00A605C2">
        <w:rPr>
          <w:rFonts w:ascii="Arial" w:eastAsia="Times New Roman" w:hAnsi="Arial" w:cs="Arial"/>
          <w:color w:val="auto"/>
          <w:sz w:val="20"/>
          <w:szCs w:val="20"/>
          <w:bdr w:val="none" w:sz="0" w:space="0" w:color="auto"/>
        </w:rPr>
        <w:t xml:space="preserve">tranami, s výjimkou změny či doplnění </w:t>
      </w:r>
      <w:r w:rsidR="00C3130D">
        <w:rPr>
          <w:rFonts w:ascii="Arial" w:eastAsia="Times New Roman" w:hAnsi="Arial" w:cs="Arial"/>
          <w:color w:val="auto"/>
          <w:sz w:val="20"/>
          <w:szCs w:val="20"/>
          <w:bdr w:val="none" w:sz="0" w:space="0" w:color="auto"/>
        </w:rPr>
        <w:t>P</w:t>
      </w:r>
      <w:r w:rsidRPr="00A605C2">
        <w:rPr>
          <w:rFonts w:ascii="Arial" w:eastAsia="Times New Roman" w:hAnsi="Arial" w:cs="Arial"/>
          <w:color w:val="auto"/>
          <w:sz w:val="20"/>
          <w:szCs w:val="20"/>
          <w:bdr w:val="none" w:sz="0" w:space="0" w:color="auto"/>
        </w:rPr>
        <w:t>ověřených osob či jejich kontaktních údajů uvedených v</w:t>
      </w:r>
      <w:r w:rsidR="00C3130D">
        <w:rPr>
          <w:rFonts w:ascii="Arial" w:eastAsia="Times New Roman" w:hAnsi="Arial" w:cs="Arial"/>
          <w:color w:val="auto"/>
          <w:sz w:val="20"/>
          <w:szCs w:val="20"/>
          <w:bdr w:val="none" w:sz="0" w:space="0" w:color="auto"/>
        </w:rPr>
        <w:t> </w:t>
      </w:r>
      <w:r w:rsidRPr="00A605C2">
        <w:rPr>
          <w:rFonts w:ascii="Arial" w:eastAsia="Times New Roman" w:hAnsi="Arial" w:cs="Arial"/>
          <w:color w:val="auto"/>
          <w:sz w:val="20"/>
          <w:szCs w:val="20"/>
          <w:bdr w:val="none" w:sz="0" w:space="0" w:color="auto"/>
        </w:rPr>
        <w:t>odst</w:t>
      </w:r>
      <w:r w:rsidR="00C3130D">
        <w:rPr>
          <w:rFonts w:ascii="Arial" w:eastAsia="Times New Roman" w:hAnsi="Arial" w:cs="Arial"/>
          <w:color w:val="auto"/>
          <w:sz w:val="20"/>
          <w:szCs w:val="20"/>
          <w:bdr w:val="none" w:sz="0" w:space="0" w:color="auto"/>
        </w:rPr>
        <w:t>. 7. tohoto článku</w:t>
      </w:r>
      <w:r w:rsidRPr="00A605C2">
        <w:rPr>
          <w:rFonts w:ascii="Arial" w:eastAsia="Times New Roman" w:hAnsi="Arial" w:cs="Arial"/>
          <w:color w:val="auto"/>
          <w:sz w:val="20"/>
          <w:szCs w:val="20"/>
          <w:bdr w:val="none" w:sz="0" w:space="0" w:color="auto"/>
        </w:rPr>
        <w:t>, kdy postačuje písemné oznámení zaslané druhé S</w:t>
      </w:r>
      <w:r w:rsidR="008D2A07">
        <w:rPr>
          <w:rFonts w:ascii="Arial" w:eastAsia="Times New Roman" w:hAnsi="Arial" w:cs="Arial"/>
          <w:color w:val="auto"/>
          <w:sz w:val="20"/>
          <w:szCs w:val="20"/>
          <w:bdr w:val="none" w:sz="0" w:space="0" w:color="auto"/>
        </w:rPr>
        <w:t>mluvní s</w:t>
      </w:r>
      <w:r w:rsidRPr="00A605C2">
        <w:rPr>
          <w:rFonts w:ascii="Arial" w:eastAsia="Times New Roman" w:hAnsi="Arial" w:cs="Arial"/>
          <w:color w:val="auto"/>
          <w:sz w:val="20"/>
          <w:szCs w:val="20"/>
          <w:bdr w:val="none" w:sz="0" w:space="0" w:color="auto"/>
        </w:rPr>
        <w:t>traně.</w:t>
      </w:r>
    </w:p>
    <w:p w14:paraId="0DF6B924" w14:textId="77777777" w:rsidR="008D2A07" w:rsidRPr="008D2A07" w:rsidRDefault="008D2A07" w:rsidP="00080126">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09"/>
        </w:tabs>
        <w:spacing w:before="120" w:after="120" w:line="276" w:lineRule="auto"/>
        <w:ind w:left="426" w:hanging="426"/>
        <w:jc w:val="both"/>
        <w:rPr>
          <w:rFonts w:ascii="Arial" w:eastAsia="Times New Roman" w:hAnsi="Arial" w:cs="Arial"/>
          <w:color w:val="auto"/>
          <w:sz w:val="20"/>
          <w:szCs w:val="20"/>
          <w:bdr w:val="none" w:sz="0" w:space="0" w:color="auto"/>
        </w:rPr>
      </w:pPr>
      <w:bookmarkStart w:id="28" w:name="_Hlk65485745"/>
      <w:r w:rsidRPr="008D2A07">
        <w:rPr>
          <w:rFonts w:ascii="Arial" w:eastAsia="Times New Roman" w:hAnsi="Arial" w:cs="Arial"/>
          <w:color w:val="auto"/>
          <w:sz w:val="20"/>
          <w:szCs w:val="20"/>
          <w:bdr w:val="none" w:sz="0" w:space="0" w:color="auto"/>
        </w:rPr>
        <w:t xml:space="preserve">Osobami pověřenými k jednání ve věcech plnění závazků </w:t>
      </w:r>
      <w:r w:rsidR="00C3130D">
        <w:rPr>
          <w:rFonts w:ascii="Arial" w:eastAsia="Times New Roman" w:hAnsi="Arial" w:cs="Arial"/>
          <w:color w:val="auto"/>
          <w:sz w:val="20"/>
          <w:szCs w:val="20"/>
          <w:bdr w:val="none" w:sz="0" w:space="0" w:color="auto"/>
        </w:rPr>
        <w:t>S</w:t>
      </w:r>
      <w:r w:rsidRPr="008D2A07">
        <w:rPr>
          <w:rFonts w:ascii="Arial" w:eastAsia="Times New Roman" w:hAnsi="Arial" w:cs="Arial"/>
          <w:color w:val="auto"/>
          <w:sz w:val="20"/>
          <w:szCs w:val="20"/>
          <w:bdr w:val="none" w:sz="0" w:space="0" w:color="auto"/>
        </w:rPr>
        <w:t xml:space="preserve">mluvních stran dle této Rámcové </w:t>
      </w:r>
      <w:r w:rsidR="002C4CBE">
        <w:rPr>
          <w:rFonts w:ascii="Arial" w:eastAsia="Times New Roman" w:hAnsi="Arial" w:cs="Arial"/>
          <w:color w:val="auto"/>
          <w:sz w:val="20"/>
          <w:szCs w:val="20"/>
          <w:bdr w:val="none" w:sz="0" w:space="0" w:color="auto"/>
        </w:rPr>
        <w:t>smlouvy</w:t>
      </w:r>
      <w:r w:rsidRPr="008D2A07">
        <w:rPr>
          <w:rFonts w:ascii="Arial" w:eastAsia="Times New Roman" w:hAnsi="Arial" w:cs="Arial"/>
          <w:color w:val="auto"/>
          <w:sz w:val="20"/>
          <w:szCs w:val="20"/>
          <w:bdr w:val="none" w:sz="0" w:space="0" w:color="auto"/>
        </w:rPr>
        <w:t xml:space="preserve"> a </w:t>
      </w:r>
      <w:r w:rsidR="00C3130D">
        <w:rPr>
          <w:rFonts w:ascii="Arial" w:eastAsia="Times New Roman" w:hAnsi="Arial" w:cs="Arial"/>
          <w:color w:val="auto"/>
          <w:sz w:val="20"/>
          <w:szCs w:val="20"/>
          <w:bdr w:val="none" w:sz="0" w:space="0" w:color="auto"/>
        </w:rPr>
        <w:t>Dílčích s</w:t>
      </w:r>
      <w:r w:rsidRPr="008D2A07">
        <w:rPr>
          <w:rFonts w:ascii="Arial" w:eastAsia="Times New Roman" w:hAnsi="Arial" w:cs="Arial"/>
          <w:color w:val="auto"/>
          <w:sz w:val="20"/>
          <w:szCs w:val="20"/>
          <w:bdr w:val="none" w:sz="0" w:space="0" w:color="auto"/>
        </w:rPr>
        <w:t>mluv (Pověřené osoby) jsou</w:t>
      </w:r>
      <w:bookmarkEnd w:id="28"/>
      <w:r w:rsidRPr="008D2A07">
        <w:rPr>
          <w:rFonts w:ascii="Arial" w:eastAsia="Times New Roman" w:hAnsi="Arial" w:cs="Arial"/>
          <w:color w:val="auto"/>
          <w:sz w:val="20"/>
          <w:szCs w:val="20"/>
          <w:bdr w:val="none" w:sz="0" w:space="0" w:color="auto"/>
        </w:rPr>
        <w:t>:</w:t>
      </w:r>
    </w:p>
    <w:p w14:paraId="4D2956FF" w14:textId="60796204" w:rsidR="008D2A07" w:rsidRDefault="008D2A07" w:rsidP="008E43E8">
      <w:pPr>
        <w:spacing w:before="120" w:after="120" w:line="276" w:lineRule="auto"/>
        <w:ind w:left="425"/>
        <w:jc w:val="both"/>
        <w:rPr>
          <w:rFonts w:ascii="Arial" w:hAnsi="Arial" w:cs="Arial"/>
          <w:sz w:val="20"/>
          <w:szCs w:val="20"/>
        </w:rPr>
      </w:pPr>
      <w:r>
        <w:rPr>
          <w:rFonts w:ascii="Arial" w:hAnsi="Arial" w:cs="Arial"/>
          <w:sz w:val="20"/>
          <w:szCs w:val="20"/>
        </w:rPr>
        <w:t xml:space="preserve">Za </w:t>
      </w:r>
      <w:r w:rsidR="00913868">
        <w:rPr>
          <w:rFonts w:ascii="Arial" w:hAnsi="Arial" w:cs="Arial"/>
          <w:sz w:val="20"/>
          <w:szCs w:val="20"/>
        </w:rPr>
        <w:t>O</w:t>
      </w:r>
      <w:r w:rsidR="009E71B0">
        <w:rPr>
          <w:rFonts w:ascii="Arial" w:hAnsi="Arial" w:cs="Arial"/>
          <w:sz w:val="20"/>
          <w:szCs w:val="20"/>
        </w:rPr>
        <w:t>bjednatele</w:t>
      </w:r>
      <w:r>
        <w:rPr>
          <w:rFonts w:ascii="Arial" w:hAnsi="Arial" w:cs="Arial"/>
          <w:sz w:val="20"/>
          <w:szCs w:val="20"/>
        </w:rPr>
        <w:t xml:space="preserve">: </w:t>
      </w:r>
    </w:p>
    <w:tbl>
      <w:tblPr>
        <w:tblW w:w="886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26"/>
      </w:tblGrid>
      <w:tr w:rsidR="008D2A07" w14:paraId="502C28EC" w14:textId="77777777" w:rsidTr="00213CBA">
        <w:trPr>
          <w:trHeight w:hRule="exact" w:val="429"/>
        </w:trPr>
        <w:tc>
          <w:tcPr>
            <w:tcW w:w="2235" w:type="dxa"/>
            <w:hideMark/>
          </w:tcPr>
          <w:p w14:paraId="45FB41F6"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Jméno a příjmení:</w:t>
            </w:r>
          </w:p>
        </w:tc>
        <w:tc>
          <w:tcPr>
            <w:tcW w:w="6626" w:type="dxa"/>
            <w:hideMark/>
          </w:tcPr>
          <w:p w14:paraId="531E6597" w14:textId="545715C4" w:rsidR="008D2A07" w:rsidRPr="00B6587B" w:rsidRDefault="00674FA0" w:rsidP="009E71B0">
            <w:pPr>
              <w:spacing w:before="120" w:after="120" w:line="276" w:lineRule="auto"/>
              <w:jc w:val="both"/>
              <w:rPr>
                <w:rFonts w:ascii="Arial" w:hAnsi="Arial" w:cs="Arial"/>
                <w:sz w:val="20"/>
                <w:szCs w:val="20"/>
              </w:rPr>
            </w:pPr>
            <w:r w:rsidRPr="00B6587B" w:rsidDel="000740FB">
              <w:rPr>
                <w:rFonts w:ascii="Arial" w:hAnsi="Arial" w:cs="Arial"/>
                <w:i/>
                <w:sz w:val="20"/>
                <w:szCs w:val="20"/>
              </w:rPr>
              <w:t xml:space="preserve"> </w:t>
            </w:r>
            <w:proofErr w:type="spellStart"/>
            <w:r w:rsidR="00C247A3">
              <w:rPr>
                <w:rFonts w:ascii="Arial" w:hAnsi="Arial" w:cs="Arial"/>
                <w:sz w:val="20"/>
                <w:szCs w:val="20"/>
              </w:rPr>
              <w:t>XXXXXXXX</w:t>
            </w:r>
            <w:proofErr w:type="spellEnd"/>
          </w:p>
        </w:tc>
      </w:tr>
      <w:tr w:rsidR="008D2A07" w14:paraId="4ADB8E93" w14:textId="77777777" w:rsidTr="00213CBA">
        <w:trPr>
          <w:trHeight w:hRule="exact" w:val="421"/>
        </w:trPr>
        <w:tc>
          <w:tcPr>
            <w:tcW w:w="2235" w:type="dxa"/>
            <w:hideMark/>
          </w:tcPr>
          <w:p w14:paraId="492AC21F"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E-mail:</w:t>
            </w:r>
          </w:p>
        </w:tc>
        <w:tc>
          <w:tcPr>
            <w:tcW w:w="6626" w:type="dxa"/>
            <w:hideMark/>
          </w:tcPr>
          <w:p w14:paraId="0865F7AE" w14:textId="6B9EEAF5" w:rsidR="008D2A07" w:rsidRDefault="00C247A3" w:rsidP="009E71B0">
            <w:pPr>
              <w:spacing w:before="120" w:after="120" w:line="276" w:lineRule="auto"/>
              <w:jc w:val="both"/>
              <w:rPr>
                <w:rFonts w:ascii="Arial" w:hAnsi="Arial" w:cs="Arial"/>
                <w:sz w:val="20"/>
                <w:szCs w:val="20"/>
              </w:rPr>
            </w:pPr>
            <w:proofErr w:type="spellStart"/>
            <w:r>
              <w:rPr>
                <w:rFonts w:ascii="Arial" w:hAnsi="Arial" w:cs="Arial"/>
                <w:sz w:val="20"/>
                <w:szCs w:val="20"/>
              </w:rPr>
              <w:t>XXXXXXXX</w:t>
            </w:r>
            <w:proofErr w:type="spellEnd"/>
          </w:p>
        </w:tc>
      </w:tr>
      <w:tr w:rsidR="008D2A07" w14:paraId="251E26EA" w14:textId="77777777" w:rsidTr="00213CBA">
        <w:trPr>
          <w:trHeight w:hRule="exact" w:val="427"/>
        </w:trPr>
        <w:tc>
          <w:tcPr>
            <w:tcW w:w="2235" w:type="dxa"/>
            <w:hideMark/>
          </w:tcPr>
          <w:p w14:paraId="63F9785D"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lastRenderedPageBreak/>
              <w:t>Telefon:</w:t>
            </w:r>
          </w:p>
        </w:tc>
        <w:tc>
          <w:tcPr>
            <w:tcW w:w="6626" w:type="dxa"/>
            <w:hideMark/>
          </w:tcPr>
          <w:p w14:paraId="748B7541" w14:textId="4631F3DD" w:rsidR="008D2A07" w:rsidRDefault="00C247A3" w:rsidP="00500193">
            <w:pPr>
              <w:spacing w:before="120" w:after="120" w:line="276" w:lineRule="auto"/>
              <w:jc w:val="both"/>
              <w:rPr>
                <w:rFonts w:ascii="Arial" w:hAnsi="Arial" w:cs="Arial"/>
                <w:sz w:val="20"/>
                <w:szCs w:val="20"/>
              </w:rPr>
            </w:pPr>
            <w:proofErr w:type="spellStart"/>
            <w:r>
              <w:rPr>
                <w:rFonts w:ascii="Arial" w:hAnsi="Arial" w:cs="Arial"/>
                <w:sz w:val="20"/>
                <w:szCs w:val="20"/>
              </w:rPr>
              <w:t>XXXXXXXX</w:t>
            </w:r>
            <w:proofErr w:type="spellEnd"/>
          </w:p>
        </w:tc>
      </w:tr>
    </w:tbl>
    <w:p w14:paraId="10C7B2DB" w14:textId="77777777" w:rsidR="008D2A07" w:rsidRDefault="008D2A07" w:rsidP="008E43E8">
      <w:pPr>
        <w:spacing w:before="120" w:after="120" w:line="276" w:lineRule="auto"/>
        <w:ind w:left="425"/>
        <w:jc w:val="both"/>
        <w:rPr>
          <w:rFonts w:ascii="Arial" w:hAnsi="Arial" w:cs="Arial"/>
          <w:sz w:val="20"/>
          <w:szCs w:val="20"/>
        </w:rPr>
      </w:pPr>
      <w:r>
        <w:rPr>
          <w:rFonts w:ascii="Arial" w:hAnsi="Arial" w:cs="Arial"/>
          <w:sz w:val="20"/>
          <w:szCs w:val="20"/>
        </w:rPr>
        <w:t>nebo</w:t>
      </w:r>
    </w:p>
    <w:tbl>
      <w:tblPr>
        <w:tblW w:w="886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26"/>
      </w:tblGrid>
      <w:tr w:rsidR="00213CBA" w14:paraId="317F4F9E" w14:textId="77777777" w:rsidTr="00213CBA">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582538D9" w14:textId="77777777" w:rsidR="00213CBA" w:rsidRDefault="00213CBA" w:rsidP="0004385E">
            <w:pPr>
              <w:spacing w:before="120" w:after="120" w:line="276" w:lineRule="auto"/>
              <w:jc w:val="both"/>
              <w:rPr>
                <w:rFonts w:ascii="Arial" w:hAnsi="Arial" w:cs="Arial"/>
                <w:sz w:val="20"/>
                <w:szCs w:val="20"/>
              </w:rPr>
            </w:pPr>
            <w:r>
              <w:rPr>
                <w:rFonts w:ascii="Arial" w:hAnsi="Arial" w:cs="Arial"/>
                <w:sz w:val="20"/>
                <w:szCs w:val="20"/>
              </w:rPr>
              <w:t>Jméno a příjmení:</w:t>
            </w:r>
          </w:p>
        </w:tc>
        <w:tc>
          <w:tcPr>
            <w:tcW w:w="6626" w:type="dxa"/>
            <w:tcBorders>
              <w:top w:val="single" w:sz="4" w:space="0" w:color="auto"/>
              <w:left w:val="single" w:sz="4" w:space="0" w:color="auto"/>
              <w:bottom w:val="single" w:sz="4" w:space="0" w:color="auto"/>
              <w:right w:val="single" w:sz="4" w:space="0" w:color="auto"/>
            </w:tcBorders>
            <w:hideMark/>
          </w:tcPr>
          <w:p w14:paraId="2702CD00" w14:textId="16A9B204" w:rsidR="00213CBA" w:rsidRDefault="00C247A3" w:rsidP="00500193">
            <w:pPr>
              <w:spacing w:before="120" w:after="120" w:line="276" w:lineRule="auto"/>
              <w:jc w:val="both"/>
              <w:rPr>
                <w:rFonts w:ascii="Arial" w:hAnsi="Arial" w:cs="Arial"/>
                <w:sz w:val="20"/>
                <w:szCs w:val="20"/>
              </w:rPr>
            </w:pPr>
            <w:proofErr w:type="spellStart"/>
            <w:r>
              <w:rPr>
                <w:rFonts w:ascii="Arial" w:hAnsi="Arial" w:cs="Arial"/>
                <w:sz w:val="20"/>
                <w:szCs w:val="20"/>
              </w:rPr>
              <w:t>XXXXXXXX</w:t>
            </w:r>
            <w:proofErr w:type="spellEnd"/>
          </w:p>
        </w:tc>
      </w:tr>
      <w:tr w:rsidR="00213CBA" w14:paraId="13C5593C" w14:textId="77777777" w:rsidTr="00213CBA">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7C1E3956" w14:textId="77777777" w:rsidR="00213CBA" w:rsidRDefault="00213CBA" w:rsidP="0004385E">
            <w:pPr>
              <w:spacing w:before="120" w:after="120" w:line="276" w:lineRule="auto"/>
              <w:jc w:val="both"/>
              <w:rPr>
                <w:rFonts w:ascii="Arial" w:hAnsi="Arial" w:cs="Arial"/>
                <w:sz w:val="20"/>
                <w:szCs w:val="20"/>
              </w:rPr>
            </w:pPr>
            <w:r>
              <w:rPr>
                <w:rFonts w:ascii="Arial" w:hAnsi="Arial" w:cs="Arial"/>
                <w:sz w:val="20"/>
                <w:szCs w:val="20"/>
              </w:rPr>
              <w:t>E-mail:</w:t>
            </w:r>
          </w:p>
        </w:tc>
        <w:tc>
          <w:tcPr>
            <w:tcW w:w="6626" w:type="dxa"/>
            <w:tcBorders>
              <w:top w:val="single" w:sz="4" w:space="0" w:color="auto"/>
              <w:left w:val="single" w:sz="4" w:space="0" w:color="auto"/>
              <w:bottom w:val="single" w:sz="4" w:space="0" w:color="auto"/>
              <w:right w:val="single" w:sz="4" w:space="0" w:color="auto"/>
            </w:tcBorders>
            <w:hideMark/>
          </w:tcPr>
          <w:p w14:paraId="2E8A8963" w14:textId="4E018B72" w:rsidR="00213CBA" w:rsidRDefault="00C247A3" w:rsidP="00500193">
            <w:pPr>
              <w:spacing w:before="120" w:after="120" w:line="276" w:lineRule="auto"/>
              <w:jc w:val="both"/>
              <w:rPr>
                <w:rFonts w:ascii="Arial" w:hAnsi="Arial" w:cs="Arial"/>
                <w:sz w:val="20"/>
                <w:szCs w:val="20"/>
              </w:rPr>
            </w:pPr>
            <w:proofErr w:type="spellStart"/>
            <w:r>
              <w:rPr>
                <w:rFonts w:ascii="Arial" w:hAnsi="Arial" w:cs="Arial"/>
                <w:sz w:val="20"/>
                <w:szCs w:val="20"/>
              </w:rPr>
              <w:t>XXXXXXXX</w:t>
            </w:r>
            <w:proofErr w:type="spellEnd"/>
          </w:p>
        </w:tc>
      </w:tr>
      <w:tr w:rsidR="00213CBA" w14:paraId="2C602902" w14:textId="77777777" w:rsidTr="00213CBA">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14FD041A" w14:textId="77777777" w:rsidR="00213CBA" w:rsidRDefault="00213CBA" w:rsidP="0004385E">
            <w:pPr>
              <w:spacing w:before="120" w:after="120" w:line="276" w:lineRule="auto"/>
              <w:jc w:val="both"/>
              <w:rPr>
                <w:rFonts w:ascii="Arial" w:hAnsi="Arial" w:cs="Arial"/>
                <w:sz w:val="20"/>
                <w:szCs w:val="20"/>
              </w:rPr>
            </w:pPr>
            <w:r>
              <w:rPr>
                <w:rFonts w:ascii="Arial" w:hAnsi="Arial" w:cs="Arial"/>
                <w:sz w:val="20"/>
                <w:szCs w:val="20"/>
              </w:rPr>
              <w:t>Telefon:</w:t>
            </w:r>
          </w:p>
        </w:tc>
        <w:tc>
          <w:tcPr>
            <w:tcW w:w="6626" w:type="dxa"/>
            <w:tcBorders>
              <w:top w:val="single" w:sz="4" w:space="0" w:color="auto"/>
              <w:left w:val="single" w:sz="4" w:space="0" w:color="auto"/>
              <w:bottom w:val="single" w:sz="4" w:space="0" w:color="auto"/>
              <w:right w:val="single" w:sz="4" w:space="0" w:color="auto"/>
            </w:tcBorders>
            <w:hideMark/>
          </w:tcPr>
          <w:p w14:paraId="499320DA" w14:textId="7F791772" w:rsidR="00213CBA" w:rsidRDefault="00C247A3" w:rsidP="00500193">
            <w:pPr>
              <w:spacing w:before="120" w:after="120" w:line="276" w:lineRule="auto"/>
              <w:jc w:val="both"/>
              <w:rPr>
                <w:rFonts w:ascii="Arial" w:hAnsi="Arial" w:cs="Arial"/>
                <w:sz w:val="20"/>
                <w:szCs w:val="20"/>
              </w:rPr>
            </w:pPr>
            <w:proofErr w:type="spellStart"/>
            <w:r>
              <w:rPr>
                <w:rFonts w:ascii="Arial" w:hAnsi="Arial" w:cs="Arial"/>
                <w:sz w:val="20"/>
                <w:szCs w:val="20"/>
              </w:rPr>
              <w:t>XXXXXXXX</w:t>
            </w:r>
            <w:proofErr w:type="spellEnd"/>
          </w:p>
        </w:tc>
      </w:tr>
    </w:tbl>
    <w:p w14:paraId="0011F517" w14:textId="365D7879" w:rsidR="008D2A07" w:rsidRDefault="008D2A07" w:rsidP="008E43E8">
      <w:pPr>
        <w:spacing w:before="120" w:after="120" w:line="276" w:lineRule="auto"/>
        <w:ind w:left="425"/>
        <w:jc w:val="both"/>
        <w:rPr>
          <w:rFonts w:ascii="Arial" w:hAnsi="Arial" w:cs="Arial"/>
          <w:sz w:val="20"/>
          <w:szCs w:val="20"/>
        </w:rPr>
      </w:pPr>
    </w:p>
    <w:p w14:paraId="61C2FD07" w14:textId="77777777" w:rsidR="008D2A07" w:rsidRDefault="008D2A07" w:rsidP="008E43E8">
      <w:pPr>
        <w:spacing w:before="120" w:after="120" w:line="276" w:lineRule="auto"/>
        <w:ind w:left="425"/>
        <w:jc w:val="both"/>
        <w:rPr>
          <w:rFonts w:ascii="Arial" w:hAnsi="Arial" w:cs="Arial"/>
          <w:sz w:val="20"/>
          <w:szCs w:val="20"/>
        </w:rPr>
      </w:pPr>
      <w:r>
        <w:rPr>
          <w:rFonts w:ascii="Arial" w:hAnsi="Arial" w:cs="Arial"/>
          <w:sz w:val="20"/>
          <w:szCs w:val="20"/>
        </w:rPr>
        <w:t xml:space="preserve">Za </w:t>
      </w:r>
      <w:r w:rsidR="00444BBF">
        <w:rPr>
          <w:rFonts w:ascii="Arial" w:hAnsi="Arial" w:cs="Arial"/>
          <w:sz w:val="20"/>
          <w:szCs w:val="20"/>
        </w:rPr>
        <w:t>Zhotovitele</w:t>
      </w:r>
      <w:r>
        <w:rPr>
          <w:rFonts w:ascii="Arial" w:hAnsi="Arial" w:cs="Arial"/>
          <w:sz w:val="20"/>
          <w:szCs w:val="20"/>
        </w:rPr>
        <w:t xml:space="preserve">: </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6440"/>
      </w:tblGrid>
      <w:tr w:rsidR="008D2A07" w14:paraId="16212125" w14:textId="77777777" w:rsidTr="00C247A3">
        <w:trPr>
          <w:trHeight w:hRule="exact" w:val="487"/>
        </w:trPr>
        <w:tc>
          <w:tcPr>
            <w:tcW w:w="2235" w:type="dxa"/>
            <w:hideMark/>
          </w:tcPr>
          <w:p w14:paraId="1071E677"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Jméno a příjmení:</w:t>
            </w:r>
          </w:p>
        </w:tc>
        <w:tc>
          <w:tcPr>
            <w:tcW w:w="6628" w:type="dxa"/>
          </w:tcPr>
          <w:p w14:paraId="7CA30C70" w14:textId="0E9AED20" w:rsidR="008D2A07" w:rsidRDefault="00C247A3" w:rsidP="008E43E8">
            <w:pPr>
              <w:spacing w:before="120" w:after="120" w:line="276" w:lineRule="auto"/>
              <w:jc w:val="both"/>
              <w:rPr>
                <w:rFonts w:ascii="Arial" w:hAnsi="Arial" w:cs="Arial"/>
                <w:sz w:val="20"/>
                <w:szCs w:val="20"/>
              </w:rPr>
            </w:pPr>
            <w:proofErr w:type="spellStart"/>
            <w:r>
              <w:rPr>
                <w:rFonts w:ascii="Arial" w:hAnsi="Arial" w:cs="Arial"/>
                <w:sz w:val="20"/>
                <w:szCs w:val="20"/>
              </w:rPr>
              <w:t>XXXXXXXX</w:t>
            </w:r>
            <w:proofErr w:type="spellEnd"/>
          </w:p>
        </w:tc>
      </w:tr>
      <w:tr w:rsidR="008D2A07" w14:paraId="0AEFD3CF" w14:textId="77777777" w:rsidTr="00C247A3">
        <w:trPr>
          <w:trHeight w:hRule="exact" w:val="423"/>
        </w:trPr>
        <w:tc>
          <w:tcPr>
            <w:tcW w:w="2235" w:type="dxa"/>
            <w:hideMark/>
          </w:tcPr>
          <w:p w14:paraId="1001570B"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Funkce:</w:t>
            </w:r>
          </w:p>
        </w:tc>
        <w:tc>
          <w:tcPr>
            <w:tcW w:w="6628" w:type="dxa"/>
          </w:tcPr>
          <w:p w14:paraId="1E75093B" w14:textId="68878E82" w:rsidR="008D2A07" w:rsidRDefault="00C247A3" w:rsidP="008E43E8">
            <w:pPr>
              <w:spacing w:before="120" w:after="120" w:line="276" w:lineRule="auto"/>
              <w:jc w:val="both"/>
              <w:rPr>
                <w:rFonts w:ascii="Arial" w:hAnsi="Arial" w:cs="Arial"/>
                <w:sz w:val="20"/>
                <w:szCs w:val="20"/>
              </w:rPr>
            </w:pPr>
            <w:proofErr w:type="spellStart"/>
            <w:r>
              <w:rPr>
                <w:rFonts w:ascii="Arial" w:hAnsi="Arial" w:cs="Arial"/>
                <w:sz w:val="20"/>
                <w:szCs w:val="20"/>
              </w:rPr>
              <w:t>XXXXXXXX</w:t>
            </w:r>
            <w:proofErr w:type="spellEnd"/>
          </w:p>
        </w:tc>
      </w:tr>
      <w:tr w:rsidR="008D2A07" w14:paraId="5BD59DB2" w14:textId="77777777" w:rsidTr="00C247A3">
        <w:trPr>
          <w:trHeight w:hRule="exact" w:val="429"/>
        </w:trPr>
        <w:tc>
          <w:tcPr>
            <w:tcW w:w="2235" w:type="dxa"/>
            <w:hideMark/>
          </w:tcPr>
          <w:p w14:paraId="2D9D6898"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E-mail:</w:t>
            </w:r>
          </w:p>
        </w:tc>
        <w:tc>
          <w:tcPr>
            <w:tcW w:w="6628" w:type="dxa"/>
          </w:tcPr>
          <w:p w14:paraId="0AC25222" w14:textId="3372FFAC" w:rsidR="008D2A07" w:rsidRDefault="00C247A3" w:rsidP="008E43E8">
            <w:pPr>
              <w:spacing w:before="120" w:after="120" w:line="276" w:lineRule="auto"/>
              <w:jc w:val="both"/>
              <w:rPr>
                <w:rFonts w:ascii="Arial" w:hAnsi="Arial" w:cs="Arial"/>
                <w:sz w:val="20"/>
                <w:szCs w:val="20"/>
              </w:rPr>
            </w:pPr>
            <w:proofErr w:type="spellStart"/>
            <w:r>
              <w:rPr>
                <w:rFonts w:ascii="Arial" w:hAnsi="Arial" w:cs="Arial"/>
                <w:sz w:val="20"/>
                <w:szCs w:val="20"/>
              </w:rPr>
              <w:t>XXXXXXXX</w:t>
            </w:r>
            <w:proofErr w:type="spellEnd"/>
          </w:p>
        </w:tc>
      </w:tr>
      <w:tr w:rsidR="008D2A07" w14:paraId="466FAE08" w14:textId="77777777" w:rsidTr="00C247A3">
        <w:trPr>
          <w:trHeight w:hRule="exact" w:val="420"/>
        </w:trPr>
        <w:tc>
          <w:tcPr>
            <w:tcW w:w="2235" w:type="dxa"/>
            <w:hideMark/>
          </w:tcPr>
          <w:p w14:paraId="2D0F8A1C"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Mobilní telefon:</w:t>
            </w:r>
          </w:p>
        </w:tc>
        <w:tc>
          <w:tcPr>
            <w:tcW w:w="6628" w:type="dxa"/>
          </w:tcPr>
          <w:p w14:paraId="483222D9" w14:textId="5DC73948" w:rsidR="008D2A07" w:rsidRDefault="00C247A3" w:rsidP="008E43E8">
            <w:pPr>
              <w:spacing w:before="120" w:after="120" w:line="276" w:lineRule="auto"/>
              <w:jc w:val="both"/>
              <w:rPr>
                <w:rFonts w:ascii="Arial" w:hAnsi="Arial" w:cs="Arial"/>
                <w:sz w:val="20"/>
                <w:szCs w:val="20"/>
              </w:rPr>
            </w:pPr>
            <w:proofErr w:type="spellStart"/>
            <w:r>
              <w:rPr>
                <w:rFonts w:ascii="Arial" w:hAnsi="Arial" w:cs="Arial"/>
                <w:sz w:val="20"/>
                <w:szCs w:val="20"/>
              </w:rPr>
              <w:t>XXXXXXXX</w:t>
            </w:r>
            <w:proofErr w:type="spellEnd"/>
          </w:p>
        </w:tc>
      </w:tr>
    </w:tbl>
    <w:p w14:paraId="45744285" w14:textId="77777777" w:rsidR="008D2A07" w:rsidRPr="008D2A07" w:rsidRDefault="008D2A07" w:rsidP="00080126">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09"/>
        </w:tabs>
        <w:spacing w:before="120" w:after="120" w:line="276" w:lineRule="auto"/>
        <w:ind w:left="426" w:hanging="426"/>
        <w:jc w:val="both"/>
        <w:rPr>
          <w:rFonts w:ascii="Arial" w:eastAsia="Times New Roman" w:hAnsi="Arial" w:cs="Arial"/>
          <w:color w:val="auto"/>
          <w:sz w:val="20"/>
          <w:szCs w:val="20"/>
          <w:bdr w:val="none" w:sz="0" w:space="0" w:color="auto"/>
        </w:rPr>
      </w:pPr>
      <w:r w:rsidRPr="008D2A07">
        <w:rPr>
          <w:rFonts w:ascii="Arial" w:eastAsia="Times New Roman" w:hAnsi="Arial" w:cs="Arial"/>
          <w:color w:val="auto"/>
          <w:sz w:val="20"/>
          <w:szCs w:val="20"/>
          <w:bdr w:val="none" w:sz="0" w:space="0" w:color="auto"/>
        </w:rPr>
        <w:t xml:space="preserve">Je-li Pověřených osob určeno více, může každá z nich jednat samostatně, neurčuje-li tato Rámcová </w:t>
      </w:r>
      <w:r w:rsidR="00301E47">
        <w:rPr>
          <w:rFonts w:ascii="Arial" w:eastAsia="Times New Roman" w:hAnsi="Arial" w:cs="Arial"/>
          <w:color w:val="auto"/>
          <w:sz w:val="20"/>
          <w:szCs w:val="20"/>
          <w:bdr w:val="none" w:sz="0" w:space="0" w:color="auto"/>
        </w:rPr>
        <w:t>smlouva</w:t>
      </w:r>
      <w:r w:rsidRPr="008D2A07">
        <w:rPr>
          <w:rFonts w:ascii="Arial" w:eastAsia="Times New Roman" w:hAnsi="Arial" w:cs="Arial"/>
          <w:color w:val="auto"/>
          <w:sz w:val="20"/>
          <w:szCs w:val="20"/>
          <w:bdr w:val="none" w:sz="0" w:space="0" w:color="auto"/>
        </w:rPr>
        <w:t xml:space="preserve"> v konkrétním případě jinak. Pověřené osoby nemohou uzavírat </w:t>
      </w:r>
      <w:r w:rsidR="005A58FB">
        <w:rPr>
          <w:rFonts w:ascii="Arial" w:eastAsia="Times New Roman" w:hAnsi="Arial" w:cs="Arial"/>
          <w:color w:val="auto"/>
          <w:sz w:val="20"/>
          <w:szCs w:val="20"/>
          <w:bdr w:val="none" w:sz="0" w:space="0" w:color="auto"/>
        </w:rPr>
        <w:t xml:space="preserve">Dílčí </w:t>
      </w:r>
      <w:r w:rsidRPr="008D2A07">
        <w:rPr>
          <w:rFonts w:ascii="Arial" w:eastAsia="Times New Roman" w:hAnsi="Arial" w:cs="Arial"/>
          <w:color w:val="auto"/>
          <w:sz w:val="20"/>
          <w:szCs w:val="20"/>
          <w:bdr w:val="none" w:sz="0" w:space="0" w:color="auto"/>
        </w:rPr>
        <w:t xml:space="preserve">Smlouvu ani měnit tuto Rámcovou </w:t>
      </w:r>
      <w:r w:rsidR="00CF4648">
        <w:rPr>
          <w:rFonts w:ascii="Arial" w:eastAsia="Times New Roman" w:hAnsi="Arial" w:cs="Arial"/>
          <w:color w:val="auto"/>
          <w:sz w:val="20"/>
          <w:szCs w:val="20"/>
          <w:bdr w:val="none" w:sz="0" w:space="0" w:color="auto"/>
        </w:rPr>
        <w:t>smlouvu</w:t>
      </w:r>
      <w:r w:rsidRPr="008D2A07">
        <w:rPr>
          <w:rFonts w:ascii="Arial" w:eastAsia="Times New Roman" w:hAnsi="Arial" w:cs="Arial"/>
          <w:color w:val="auto"/>
          <w:sz w:val="20"/>
          <w:szCs w:val="20"/>
          <w:bdr w:val="none" w:sz="0" w:space="0" w:color="auto"/>
        </w:rPr>
        <w:t xml:space="preserve">, neurčuje-li tato Rámcová </w:t>
      </w:r>
      <w:r w:rsidR="00301E47">
        <w:rPr>
          <w:rFonts w:ascii="Arial" w:eastAsia="Times New Roman" w:hAnsi="Arial" w:cs="Arial"/>
          <w:color w:val="auto"/>
          <w:sz w:val="20"/>
          <w:szCs w:val="20"/>
          <w:bdr w:val="none" w:sz="0" w:space="0" w:color="auto"/>
        </w:rPr>
        <w:t>smlouva</w:t>
      </w:r>
      <w:r w:rsidRPr="008D2A07">
        <w:rPr>
          <w:rFonts w:ascii="Arial" w:eastAsia="Times New Roman" w:hAnsi="Arial" w:cs="Arial"/>
          <w:color w:val="auto"/>
          <w:sz w:val="20"/>
          <w:szCs w:val="20"/>
          <w:bdr w:val="none" w:sz="0" w:space="0" w:color="auto"/>
        </w:rPr>
        <w:t xml:space="preserve"> v konkrétním případě jinak. </w:t>
      </w:r>
    </w:p>
    <w:p w14:paraId="1828CB73" w14:textId="77777777" w:rsidR="008D2A07" w:rsidRPr="008D2A07" w:rsidRDefault="008D2A07" w:rsidP="00080126">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09"/>
        </w:tabs>
        <w:spacing w:before="120" w:after="120" w:line="276" w:lineRule="auto"/>
        <w:ind w:left="426" w:hanging="426"/>
        <w:jc w:val="both"/>
        <w:rPr>
          <w:rFonts w:ascii="Arial" w:eastAsia="Times New Roman" w:hAnsi="Arial" w:cs="Arial"/>
          <w:color w:val="auto"/>
          <w:sz w:val="20"/>
          <w:szCs w:val="20"/>
          <w:bdr w:val="none" w:sz="0" w:space="0" w:color="auto"/>
        </w:rPr>
      </w:pPr>
      <w:r w:rsidRPr="008D2A07">
        <w:rPr>
          <w:rFonts w:ascii="Arial" w:eastAsia="Times New Roman" w:hAnsi="Arial" w:cs="Arial"/>
          <w:color w:val="auto"/>
          <w:sz w:val="20"/>
          <w:szCs w:val="20"/>
          <w:bdr w:val="none" w:sz="0" w:space="0" w:color="auto"/>
        </w:rPr>
        <w:t xml:space="preserve">Změnu Pověřených osob nebo jejich kontaktních údajů je každá </w:t>
      </w:r>
      <w:r w:rsidR="00444BBF">
        <w:rPr>
          <w:rFonts w:ascii="Arial" w:eastAsia="Times New Roman" w:hAnsi="Arial" w:cs="Arial"/>
          <w:color w:val="auto"/>
          <w:sz w:val="20"/>
          <w:szCs w:val="20"/>
          <w:bdr w:val="none" w:sz="0" w:space="0" w:color="auto"/>
        </w:rPr>
        <w:t>S</w:t>
      </w:r>
      <w:r w:rsidRPr="008D2A07">
        <w:rPr>
          <w:rFonts w:ascii="Arial" w:eastAsia="Times New Roman" w:hAnsi="Arial" w:cs="Arial"/>
          <w:color w:val="auto"/>
          <w:sz w:val="20"/>
          <w:szCs w:val="20"/>
          <w:bdr w:val="none" w:sz="0" w:space="0" w:color="auto"/>
        </w:rPr>
        <w:t xml:space="preserve">mluvní strana povinna bez zbytečného odkladu písemně oznámit druhé </w:t>
      </w:r>
      <w:r w:rsidR="005A58FB">
        <w:rPr>
          <w:rFonts w:ascii="Arial" w:eastAsia="Times New Roman" w:hAnsi="Arial" w:cs="Arial"/>
          <w:color w:val="auto"/>
          <w:sz w:val="20"/>
          <w:szCs w:val="20"/>
          <w:bdr w:val="none" w:sz="0" w:space="0" w:color="auto"/>
        </w:rPr>
        <w:t>S</w:t>
      </w:r>
      <w:r w:rsidRPr="008D2A07">
        <w:rPr>
          <w:rFonts w:ascii="Arial" w:eastAsia="Times New Roman" w:hAnsi="Arial" w:cs="Arial"/>
          <w:color w:val="auto"/>
          <w:sz w:val="20"/>
          <w:szCs w:val="20"/>
          <w:bdr w:val="none" w:sz="0" w:space="0" w:color="auto"/>
        </w:rPr>
        <w:t>mluvní straně, a to:</w:t>
      </w:r>
    </w:p>
    <w:p w14:paraId="7011BA2A" w14:textId="77777777" w:rsidR="008D2A07" w:rsidRDefault="008D2A07" w:rsidP="00182157">
      <w:pPr>
        <w:pStyle w:val="Odstavecseseznamem"/>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Pr>
          <w:rFonts w:ascii="Arial" w:hAnsi="Arial" w:cs="Arial"/>
          <w:sz w:val="20"/>
          <w:szCs w:val="20"/>
        </w:rPr>
        <w:t xml:space="preserve">e-mailem zaslaným Pověřenou osobou jedné </w:t>
      </w:r>
      <w:r w:rsidR="005A58FB">
        <w:rPr>
          <w:rFonts w:ascii="Arial" w:hAnsi="Arial" w:cs="Arial"/>
          <w:sz w:val="20"/>
          <w:szCs w:val="20"/>
        </w:rPr>
        <w:t>S</w:t>
      </w:r>
      <w:r>
        <w:rPr>
          <w:rFonts w:ascii="Arial" w:hAnsi="Arial" w:cs="Arial"/>
          <w:sz w:val="20"/>
          <w:szCs w:val="20"/>
        </w:rPr>
        <w:t xml:space="preserve">mluvní strany Pověřené osobě druhé </w:t>
      </w:r>
      <w:r w:rsidR="005A58FB">
        <w:rPr>
          <w:rFonts w:ascii="Arial" w:hAnsi="Arial" w:cs="Arial"/>
          <w:sz w:val="20"/>
          <w:szCs w:val="20"/>
        </w:rPr>
        <w:t>S</w:t>
      </w:r>
      <w:r>
        <w:rPr>
          <w:rFonts w:ascii="Arial" w:hAnsi="Arial" w:cs="Arial"/>
          <w:sz w:val="20"/>
          <w:szCs w:val="20"/>
        </w:rPr>
        <w:t>mluvní strany, ve kterém bude změna oznámena;</w:t>
      </w:r>
    </w:p>
    <w:p w14:paraId="731FD0B8" w14:textId="77777777" w:rsidR="008D2A07" w:rsidRDefault="008D2A07" w:rsidP="00182157">
      <w:pPr>
        <w:pStyle w:val="Odstavecseseznamem"/>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Pr>
          <w:rFonts w:ascii="Arial" w:hAnsi="Arial" w:cs="Arial"/>
          <w:sz w:val="20"/>
          <w:szCs w:val="20"/>
        </w:rPr>
        <w:t xml:space="preserve">oznámením zaslaným druhé </w:t>
      </w:r>
      <w:r w:rsidR="005A58FB">
        <w:rPr>
          <w:rFonts w:ascii="Arial" w:hAnsi="Arial" w:cs="Arial"/>
          <w:sz w:val="20"/>
          <w:szCs w:val="20"/>
        </w:rPr>
        <w:t>S</w:t>
      </w:r>
      <w:r>
        <w:rPr>
          <w:rFonts w:ascii="Arial" w:hAnsi="Arial" w:cs="Arial"/>
          <w:sz w:val="20"/>
          <w:szCs w:val="20"/>
        </w:rPr>
        <w:t xml:space="preserve">mluvní straně do její datové schránky. </w:t>
      </w:r>
    </w:p>
    <w:p w14:paraId="26971F9A" w14:textId="77777777" w:rsidR="008D2A07" w:rsidRPr="00080126" w:rsidRDefault="008D2A07" w:rsidP="0008012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Times New Roman" w:hAnsi="Arial" w:cs="Arial"/>
          <w:color w:val="auto"/>
          <w:sz w:val="20"/>
          <w:szCs w:val="20"/>
          <w:bdr w:val="none" w:sz="0" w:space="0" w:color="auto"/>
        </w:rPr>
      </w:pPr>
      <w:r w:rsidRPr="00080126">
        <w:rPr>
          <w:rFonts w:ascii="Arial" w:eastAsia="Times New Roman" w:hAnsi="Arial" w:cs="Arial"/>
          <w:color w:val="auto"/>
          <w:sz w:val="20"/>
          <w:szCs w:val="20"/>
          <w:bdr w:val="none" w:sz="0" w:space="0" w:color="auto"/>
        </w:rPr>
        <w:t xml:space="preserve">Dodatek k Rámcové </w:t>
      </w:r>
      <w:r w:rsidR="00CF4648" w:rsidRPr="00080126">
        <w:rPr>
          <w:rFonts w:ascii="Arial" w:eastAsia="Times New Roman" w:hAnsi="Arial" w:cs="Arial"/>
          <w:color w:val="auto"/>
          <w:sz w:val="20"/>
          <w:szCs w:val="20"/>
          <w:bdr w:val="none" w:sz="0" w:space="0" w:color="auto"/>
        </w:rPr>
        <w:t>smlouvě</w:t>
      </w:r>
      <w:r w:rsidRPr="00080126">
        <w:rPr>
          <w:rFonts w:ascii="Arial" w:eastAsia="Times New Roman" w:hAnsi="Arial" w:cs="Arial"/>
          <w:color w:val="auto"/>
          <w:sz w:val="20"/>
          <w:szCs w:val="20"/>
          <w:bdr w:val="none" w:sz="0" w:space="0" w:color="auto"/>
        </w:rPr>
        <w:t xml:space="preserve"> se v tomto případě neuzavírá; změna Pověřené osoby či jejích kontaktních údajů je účinná okamžikem, kdy je oznámení o změně druhé </w:t>
      </w:r>
      <w:r w:rsidR="005A58FB" w:rsidRPr="00080126">
        <w:rPr>
          <w:rFonts w:ascii="Arial" w:eastAsia="Times New Roman" w:hAnsi="Arial" w:cs="Arial"/>
          <w:color w:val="auto"/>
          <w:sz w:val="20"/>
          <w:szCs w:val="20"/>
          <w:bdr w:val="none" w:sz="0" w:space="0" w:color="auto"/>
        </w:rPr>
        <w:t>S</w:t>
      </w:r>
      <w:r w:rsidRPr="00080126">
        <w:rPr>
          <w:rFonts w:ascii="Arial" w:eastAsia="Times New Roman" w:hAnsi="Arial" w:cs="Arial"/>
          <w:color w:val="auto"/>
          <w:sz w:val="20"/>
          <w:szCs w:val="20"/>
          <w:bdr w:val="none" w:sz="0" w:space="0" w:color="auto"/>
        </w:rPr>
        <w:t xml:space="preserve">mluvní straně řádně doručeno. </w:t>
      </w:r>
    </w:p>
    <w:p w14:paraId="0EA41B0F" w14:textId="77777777" w:rsidR="008D2A07" w:rsidRPr="008D2A07" w:rsidRDefault="008D2A07" w:rsidP="00080126">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09"/>
        </w:tabs>
        <w:spacing w:before="120" w:after="120" w:line="276" w:lineRule="auto"/>
        <w:ind w:left="426" w:hanging="426"/>
        <w:jc w:val="both"/>
        <w:rPr>
          <w:rFonts w:ascii="Arial" w:eastAsia="Times New Roman" w:hAnsi="Arial" w:cs="Arial"/>
          <w:color w:val="auto"/>
          <w:sz w:val="20"/>
          <w:szCs w:val="20"/>
          <w:bdr w:val="none" w:sz="0" w:space="0" w:color="auto"/>
        </w:rPr>
      </w:pPr>
      <w:r w:rsidRPr="008D2A07">
        <w:rPr>
          <w:rFonts w:ascii="Arial" w:eastAsia="Times New Roman" w:hAnsi="Arial" w:cs="Arial"/>
          <w:color w:val="auto"/>
          <w:sz w:val="20"/>
          <w:szCs w:val="20"/>
          <w:bdr w:val="none" w:sz="0" w:space="0" w:color="auto"/>
        </w:rPr>
        <w:t xml:space="preserve">K uzavírání Smluv jsou vždy oprávněny osoby, jejichž oprávnění zastupovat příslušnou </w:t>
      </w:r>
      <w:r w:rsidR="005A58FB">
        <w:rPr>
          <w:rFonts w:ascii="Arial" w:eastAsia="Times New Roman" w:hAnsi="Arial" w:cs="Arial"/>
          <w:color w:val="auto"/>
          <w:sz w:val="20"/>
          <w:szCs w:val="20"/>
          <w:bdr w:val="none" w:sz="0" w:space="0" w:color="auto"/>
        </w:rPr>
        <w:t>S</w:t>
      </w:r>
      <w:r w:rsidR="00E216C1">
        <w:rPr>
          <w:rFonts w:ascii="Arial" w:eastAsia="Times New Roman" w:hAnsi="Arial" w:cs="Arial"/>
          <w:color w:val="auto"/>
          <w:sz w:val="20"/>
          <w:szCs w:val="20"/>
          <w:bdr w:val="none" w:sz="0" w:space="0" w:color="auto"/>
        </w:rPr>
        <w:t>m</w:t>
      </w:r>
      <w:r w:rsidRPr="008D2A07">
        <w:rPr>
          <w:rFonts w:ascii="Arial" w:eastAsia="Times New Roman" w:hAnsi="Arial" w:cs="Arial"/>
          <w:color w:val="auto"/>
          <w:sz w:val="20"/>
          <w:szCs w:val="20"/>
          <w:bdr w:val="none" w:sz="0" w:space="0" w:color="auto"/>
        </w:rPr>
        <w:t xml:space="preserve">luvní stranu je zřejmé z veřejného seznamu. K uzavírání </w:t>
      </w:r>
      <w:r w:rsidR="005A58FB">
        <w:rPr>
          <w:rFonts w:ascii="Arial" w:eastAsia="Times New Roman" w:hAnsi="Arial" w:cs="Arial"/>
          <w:color w:val="auto"/>
          <w:sz w:val="20"/>
          <w:szCs w:val="20"/>
          <w:bdr w:val="none" w:sz="0" w:space="0" w:color="auto"/>
        </w:rPr>
        <w:t>Dílčích s</w:t>
      </w:r>
      <w:r w:rsidRPr="008D2A07">
        <w:rPr>
          <w:rFonts w:ascii="Arial" w:eastAsia="Times New Roman" w:hAnsi="Arial" w:cs="Arial"/>
          <w:color w:val="auto"/>
          <w:sz w:val="20"/>
          <w:szCs w:val="20"/>
          <w:bdr w:val="none" w:sz="0" w:space="0" w:color="auto"/>
        </w:rPr>
        <w:t>mluv jsou dále oprávněni:</w:t>
      </w:r>
    </w:p>
    <w:p w14:paraId="48AEC632" w14:textId="77777777" w:rsidR="008D2A07" w:rsidRDefault="008D2A07" w:rsidP="008E43E8">
      <w:pPr>
        <w:spacing w:before="120" w:after="120" w:line="276" w:lineRule="auto"/>
        <w:ind w:firstLine="425"/>
        <w:jc w:val="both"/>
        <w:rPr>
          <w:rFonts w:ascii="Arial" w:hAnsi="Arial" w:cs="Arial"/>
          <w:sz w:val="20"/>
          <w:szCs w:val="20"/>
        </w:rPr>
      </w:pPr>
      <w:r>
        <w:rPr>
          <w:rFonts w:ascii="Arial" w:hAnsi="Arial" w:cs="Arial"/>
          <w:sz w:val="20"/>
          <w:szCs w:val="20"/>
        </w:rPr>
        <w:t xml:space="preserve">Za </w:t>
      </w:r>
      <w:r w:rsidR="00913868">
        <w:rPr>
          <w:rFonts w:ascii="Arial" w:hAnsi="Arial" w:cs="Arial"/>
          <w:sz w:val="20"/>
          <w:szCs w:val="20"/>
        </w:rPr>
        <w:t>O</w:t>
      </w:r>
      <w:r w:rsidR="004B2A05">
        <w:rPr>
          <w:rFonts w:ascii="Arial" w:hAnsi="Arial" w:cs="Arial"/>
          <w:sz w:val="20"/>
          <w:szCs w:val="20"/>
        </w:rPr>
        <w:t>bjednatele</w:t>
      </w:r>
      <w:r>
        <w:rPr>
          <w:rFonts w:ascii="Arial" w:hAnsi="Arial" w:cs="Arial"/>
          <w:sz w:val="20"/>
          <w:szCs w:val="20"/>
        </w:rPr>
        <w:t xml:space="preserve">: </w:t>
      </w:r>
    </w:p>
    <w:tbl>
      <w:tblPr>
        <w:tblW w:w="8861" w:type="dxa"/>
        <w:tblInd w:w="425" w:type="dxa"/>
        <w:tblLook w:val="04A0" w:firstRow="1" w:lastRow="0" w:firstColumn="1" w:lastColumn="0" w:noHBand="0" w:noVBand="1"/>
      </w:tblPr>
      <w:tblGrid>
        <w:gridCol w:w="2235"/>
        <w:gridCol w:w="6626"/>
      </w:tblGrid>
      <w:tr w:rsidR="008D2A07" w14:paraId="4CD2B157" w14:textId="77777777" w:rsidTr="00682E8B">
        <w:trPr>
          <w:trHeight w:hRule="exact" w:val="411"/>
        </w:trPr>
        <w:tc>
          <w:tcPr>
            <w:tcW w:w="2235" w:type="dxa"/>
            <w:hideMark/>
          </w:tcPr>
          <w:p w14:paraId="2CFCAFF6"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Funkce:</w:t>
            </w:r>
          </w:p>
        </w:tc>
        <w:tc>
          <w:tcPr>
            <w:tcW w:w="6626" w:type="dxa"/>
            <w:hideMark/>
          </w:tcPr>
          <w:p w14:paraId="74F74303" w14:textId="77777777" w:rsidR="008D2A07" w:rsidRDefault="00E741BE" w:rsidP="008E43E8">
            <w:pPr>
              <w:spacing w:before="120" w:after="120" w:line="276" w:lineRule="auto"/>
              <w:jc w:val="both"/>
              <w:rPr>
                <w:rFonts w:ascii="Arial" w:hAnsi="Arial" w:cs="Arial"/>
                <w:sz w:val="20"/>
                <w:szCs w:val="20"/>
              </w:rPr>
            </w:pPr>
            <w:r>
              <w:rPr>
                <w:rFonts w:ascii="Arial" w:hAnsi="Arial" w:cs="Arial"/>
                <w:sz w:val="20"/>
                <w:szCs w:val="20"/>
              </w:rPr>
              <w:t>náměstek ředitele VZP ČR pro informatiku</w:t>
            </w:r>
          </w:p>
        </w:tc>
      </w:tr>
    </w:tbl>
    <w:p w14:paraId="49EA3C22" w14:textId="77777777" w:rsidR="008D2A07" w:rsidRDefault="008D2A07" w:rsidP="008E43E8">
      <w:pPr>
        <w:spacing w:before="120" w:after="120" w:line="276" w:lineRule="auto"/>
        <w:ind w:firstLine="425"/>
        <w:jc w:val="both"/>
        <w:rPr>
          <w:rFonts w:ascii="Arial" w:hAnsi="Arial" w:cs="Arial"/>
          <w:sz w:val="20"/>
          <w:szCs w:val="20"/>
        </w:rPr>
      </w:pPr>
      <w:r>
        <w:rPr>
          <w:rFonts w:ascii="Arial" w:hAnsi="Arial" w:cs="Arial"/>
          <w:sz w:val="20"/>
          <w:szCs w:val="20"/>
        </w:rPr>
        <w:t xml:space="preserve">Za </w:t>
      </w:r>
      <w:r w:rsidR="005A58FB">
        <w:rPr>
          <w:rFonts w:ascii="Arial" w:hAnsi="Arial" w:cs="Arial"/>
          <w:sz w:val="20"/>
          <w:szCs w:val="20"/>
        </w:rPr>
        <w:t>Zhotovitele</w:t>
      </w:r>
      <w:r>
        <w:rPr>
          <w:rFonts w:ascii="Arial" w:hAnsi="Arial" w:cs="Arial"/>
          <w:sz w:val="20"/>
          <w:szCs w:val="20"/>
        </w:rPr>
        <w:t xml:space="preserve">: </w:t>
      </w:r>
    </w:p>
    <w:tbl>
      <w:tblPr>
        <w:tblW w:w="0" w:type="auto"/>
        <w:tblInd w:w="425" w:type="dxa"/>
        <w:tblLook w:val="04A0" w:firstRow="1" w:lastRow="0" w:firstColumn="1" w:lastColumn="0" w:noHBand="0" w:noVBand="1"/>
      </w:tblPr>
      <w:tblGrid>
        <w:gridCol w:w="2194"/>
        <w:gridCol w:w="6447"/>
      </w:tblGrid>
      <w:tr w:rsidR="008D2A07" w14:paraId="06101D76" w14:textId="77777777" w:rsidTr="00213CBA">
        <w:trPr>
          <w:trHeight w:hRule="exact" w:val="343"/>
        </w:trPr>
        <w:tc>
          <w:tcPr>
            <w:tcW w:w="2235" w:type="dxa"/>
            <w:hideMark/>
          </w:tcPr>
          <w:p w14:paraId="3A11C2E9"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Jméno a příjmení:</w:t>
            </w:r>
          </w:p>
        </w:tc>
        <w:tc>
          <w:tcPr>
            <w:tcW w:w="6628" w:type="dxa"/>
            <w:hideMark/>
          </w:tcPr>
          <w:p w14:paraId="566F4753" w14:textId="77777777" w:rsidR="008D2A07" w:rsidRDefault="009C56A2" w:rsidP="008E43E8">
            <w:pPr>
              <w:spacing w:before="120" w:after="120" w:line="276" w:lineRule="auto"/>
              <w:jc w:val="both"/>
              <w:rPr>
                <w:rFonts w:ascii="Arial" w:hAnsi="Arial" w:cs="Arial"/>
                <w:sz w:val="20"/>
                <w:szCs w:val="20"/>
              </w:rPr>
            </w:pPr>
            <w:r>
              <w:rPr>
                <w:rFonts w:ascii="Arial" w:hAnsi="Arial" w:cs="Arial"/>
                <w:sz w:val="20"/>
                <w:szCs w:val="20"/>
              </w:rPr>
              <w:t>Jakub Marťák</w:t>
            </w:r>
          </w:p>
        </w:tc>
      </w:tr>
      <w:tr w:rsidR="008D2A07" w14:paraId="2EED7B7A" w14:textId="77777777" w:rsidTr="00213CBA">
        <w:trPr>
          <w:trHeight w:hRule="exact" w:val="432"/>
        </w:trPr>
        <w:tc>
          <w:tcPr>
            <w:tcW w:w="2235" w:type="dxa"/>
            <w:hideMark/>
          </w:tcPr>
          <w:p w14:paraId="3346F755" w14:textId="77777777" w:rsidR="008D2A07" w:rsidRDefault="008D2A07" w:rsidP="008E43E8">
            <w:pPr>
              <w:spacing w:before="120" w:after="120" w:line="276" w:lineRule="auto"/>
              <w:jc w:val="both"/>
              <w:rPr>
                <w:rFonts w:ascii="Arial" w:hAnsi="Arial" w:cs="Arial"/>
                <w:sz w:val="20"/>
                <w:szCs w:val="20"/>
              </w:rPr>
            </w:pPr>
            <w:r>
              <w:rPr>
                <w:rFonts w:ascii="Arial" w:hAnsi="Arial" w:cs="Arial"/>
                <w:sz w:val="20"/>
                <w:szCs w:val="20"/>
              </w:rPr>
              <w:t>Funkce:</w:t>
            </w:r>
          </w:p>
        </w:tc>
        <w:tc>
          <w:tcPr>
            <w:tcW w:w="6628" w:type="dxa"/>
            <w:hideMark/>
          </w:tcPr>
          <w:p w14:paraId="448B4BF3" w14:textId="77777777" w:rsidR="008D2A07" w:rsidRDefault="009C56A2" w:rsidP="009C56A2">
            <w:pPr>
              <w:spacing w:before="120" w:after="120" w:line="276" w:lineRule="auto"/>
              <w:jc w:val="both"/>
              <w:rPr>
                <w:rFonts w:ascii="Arial" w:hAnsi="Arial" w:cs="Arial"/>
                <w:sz w:val="20"/>
                <w:szCs w:val="20"/>
              </w:rPr>
            </w:pPr>
            <w:r>
              <w:rPr>
                <w:rFonts w:ascii="Arial" w:hAnsi="Arial" w:cs="Arial"/>
                <w:sz w:val="20"/>
                <w:szCs w:val="20"/>
              </w:rPr>
              <w:t>prokurista</w:t>
            </w:r>
          </w:p>
        </w:tc>
      </w:tr>
    </w:tbl>
    <w:p w14:paraId="67A6B4C2" w14:textId="77777777" w:rsidR="008D2A07" w:rsidRPr="008D2A07" w:rsidRDefault="008D2A07" w:rsidP="00682E8B">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s>
        <w:spacing w:before="120" w:after="120" w:line="276" w:lineRule="auto"/>
        <w:ind w:left="426" w:hanging="426"/>
        <w:jc w:val="both"/>
        <w:rPr>
          <w:rFonts w:ascii="Arial" w:eastAsia="Times New Roman" w:hAnsi="Arial" w:cs="Arial"/>
          <w:color w:val="auto"/>
          <w:sz w:val="20"/>
          <w:szCs w:val="20"/>
          <w:bdr w:val="none" w:sz="0" w:space="0" w:color="auto"/>
        </w:rPr>
      </w:pPr>
      <w:r w:rsidRPr="008D2A07">
        <w:rPr>
          <w:rFonts w:ascii="Arial" w:eastAsia="Times New Roman" w:hAnsi="Arial" w:cs="Arial"/>
          <w:color w:val="auto"/>
          <w:sz w:val="20"/>
          <w:szCs w:val="20"/>
          <w:bdr w:val="none" w:sz="0" w:space="0" w:color="auto"/>
        </w:rPr>
        <w:t xml:space="preserve">Smluvní strany se zavazují vyvinout maximální úsilí k odstranění vzájemných sporů vzniklých na základě této Rámcové </w:t>
      </w:r>
      <w:r w:rsidR="002C4CBE">
        <w:rPr>
          <w:rFonts w:ascii="Arial" w:eastAsia="Times New Roman" w:hAnsi="Arial" w:cs="Arial"/>
          <w:color w:val="auto"/>
          <w:sz w:val="20"/>
          <w:szCs w:val="20"/>
          <w:bdr w:val="none" w:sz="0" w:space="0" w:color="auto"/>
        </w:rPr>
        <w:t>smlouvy</w:t>
      </w:r>
      <w:r w:rsidRPr="008D2A07">
        <w:rPr>
          <w:rFonts w:ascii="Arial" w:eastAsia="Times New Roman" w:hAnsi="Arial" w:cs="Arial"/>
          <w:color w:val="auto"/>
          <w:sz w:val="20"/>
          <w:szCs w:val="20"/>
          <w:bdr w:val="none" w:sz="0" w:space="0" w:color="auto"/>
        </w:rPr>
        <w:t xml:space="preserve"> / </w:t>
      </w:r>
      <w:r w:rsidR="00A00F6F">
        <w:rPr>
          <w:rFonts w:ascii="Arial" w:eastAsia="Times New Roman" w:hAnsi="Arial" w:cs="Arial"/>
          <w:color w:val="auto"/>
          <w:sz w:val="20"/>
          <w:szCs w:val="20"/>
          <w:bdr w:val="none" w:sz="0" w:space="0" w:color="auto"/>
        </w:rPr>
        <w:t>Dílčích s</w:t>
      </w:r>
      <w:r w:rsidRPr="008D2A07">
        <w:rPr>
          <w:rFonts w:ascii="Arial" w:eastAsia="Times New Roman" w:hAnsi="Arial" w:cs="Arial"/>
          <w:color w:val="auto"/>
          <w:sz w:val="20"/>
          <w:szCs w:val="20"/>
          <w:bdr w:val="none" w:sz="0" w:space="0" w:color="auto"/>
        </w:rPr>
        <w:t xml:space="preserve">mluv nebo v souvislosti s touto Rámcovou </w:t>
      </w:r>
      <w:r w:rsidR="00301E47">
        <w:rPr>
          <w:rFonts w:ascii="Arial" w:eastAsia="Times New Roman" w:hAnsi="Arial" w:cs="Arial"/>
          <w:color w:val="auto"/>
          <w:sz w:val="20"/>
          <w:szCs w:val="20"/>
          <w:bdr w:val="none" w:sz="0" w:space="0" w:color="auto"/>
        </w:rPr>
        <w:t>smlouvou</w:t>
      </w:r>
      <w:r w:rsidRPr="008D2A07">
        <w:rPr>
          <w:rFonts w:ascii="Arial" w:eastAsia="Times New Roman" w:hAnsi="Arial" w:cs="Arial"/>
          <w:color w:val="auto"/>
          <w:sz w:val="20"/>
          <w:szCs w:val="20"/>
          <w:bdr w:val="none" w:sz="0" w:space="0" w:color="auto"/>
        </w:rPr>
        <w:t xml:space="preserve"> / </w:t>
      </w:r>
      <w:r w:rsidR="00A00F6F">
        <w:rPr>
          <w:rFonts w:ascii="Arial" w:eastAsia="Times New Roman" w:hAnsi="Arial" w:cs="Arial"/>
          <w:color w:val="auto"/>
          <w:sz w:val="20"/>
          <w:szCs w:val="20"/>
          <w:bdr w:val="none" w:sz="0" w:space="0" w:color="auto"/>
        </w:rPr>
        <w:t>Dílčími s</w:t>
      </w:r>
      <w:r w:rsidRPr="008D2A07">
        <w:rPr>
          <w:rFonts w:ascii="Arial" w:eastAsia="Times New Roman" w:hAnsi="Arial" w:cs="Arial"/>
          <w:color w:val="auto"/>
          <w:sz w:val="20"/>
          <w:szCs w:val="20"/>
          <w:bdr w:val="none" w:sz="0" w:space="0" w:color="auto"/>
        </w:rPr>
        <w:t xml:space="preserve">mlouvami, včetně sporů o její/jejich výklad či platnost a usilovat o jejich vyřešení především smírnou cestou. Nedojde-li k dohodě </w:t>
      </w:r>
      <w:r w:rsidR="00A00F6F">
        <w:rPr>
          <w:rFonts w:ascii="Arial" w:eastAsia="Times New Roman" w:hAnsi="Arial" w:cs="Arial"/>
          <w:color w:val="auto"/>
          <w:sz w:val="20"/>
          <w:szCs w:val="20"/>
          <w:bdr w:val="none" w:sz="0" w:space="0" w:color="auto"/>
        </w:rPr>
        <w:t>S</w:t>
      </w:r>
      <w:r w:rsidRPr="008D2A07">
        <w:rPr>
          <w:rFonts w:ascii="Arial" w:eastAsia="Times New Roman" w:hAnsi="Arial" w:cs="Arial"/>
          <w:color w:val="auto"/>
          <w:sz w:val="20"/>
          <w:szCs w:val="20"/>
          <w:bdr w:val="none" w:sz="0" w:space="0" w:color="auto"/>
        </w:rPr>
        <w:t xml:space="preserve">mluvních stran smírnou cestou, budou na návrh kterékoliv </w:t>
      </w:r>
      <w:r w:rsidR="006A5C49">
        <w:rPr>
          <w:rFonts w:ascii="Arial" w:eastAsia="Times New Roman" w:hAnsi="Arial" w:cs="Arial"/>
          <w:color w:val="auto"/>
          <w:sz w:val="20"/>
          <w:szCs w:val="20"/>
          <w:bdr w:val="none" w:sz="0" w:space="0" w:color="auto"/>
        </w:rPr>
        <w:t>S</w:t>
      </w:r>
      <w:r w:rsidRPr="008D2A07">
        <w:rPr>
          <w:rFonts w:ascii="Arial" w:eastAsia="Times New Roman" w:hAnsi="Arial" w:cs="Arial"/>
          <w:color w:val="auto"/>
          <w:sz w:val="20"/>
          <w:szCs w:val="20"/>
          <w:bdr w:val="none" w:sz="0" w:space="0" w:color="auto"/>
        </w:rPr>
        <w:t>mluvní strany dány tyto spory k rozhodnutí věcně a místně příslušnému soudu v České republice.</w:t>
      </w:r>
    </w:p>
    <w:p w14:paraId="01717496" w14:textId="77777777" w:rsidR="008D2A07" w:rsidRPr="008D2A07" w:rsidRDefault="008D2A07" w:rsidP="00682E8B">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s>
        <w:spacing w:before="120" w:after="120" w:line="276" w:lineRule="auto"/>
        <w:ind w:left="426" w:hanging="426"/>
        <w:jc w:val="both"/>
        <w:rPr>
          <w:rFonts w:ascii="Arial" w:eastAsia="Times New Roman" w:hAnsi="Arial" w:cs="Arial"/>
          <w:color w:val="auto"/>
          <w:sz w:val="20"/>
          <w:szCs w:val="20"/>
          <w:bdr w:val="none" w:sz="0" w:space="0" w:color="auto"/>
        </w:rPr>
      </w:pPr>
      <w:r w:rsidRPr="008D2A07">
        <w:rPr>
          <w:rFonts w:ascii="Arial" w:eastAsia="Times New Roman" w:hAnsi="Arial" w:cs="Arial"/>
          <w:color w:val="auto"/>
          <w:sz w:val="20"/>
          <w:szCs w:val="20"/>
          <w:bdr w:val="none" w:sz="0" w:space="0" w:color="auto"/>
        </w:rPr>
        <w:t xml:space="preserve">Pokud některé z ustanovení této Rámcové </w:t>
      </w:r>
      <w:r w:rsidR="002C4CBE">
        <w:rPr>
          <w:rFonts w:ascii="Arial" w:eastAsia="Times New Roman" w:hAnsi="Arial" w:cs="Arial"/>
          <w:color w:val="auto"/>
          <w:sz w:val="20"/>
          <w:szCs w:val="20"/>
          <w:bdr w:val="none" w:sz="0" w:space="0" w:color="auto"/>
        </w:rPr>
        <w:t>smlouvy</w:t>
      </w:r>
      <w:r w:rsidRPr="008D2A07">
        <w:rPr>
          <w:rFonts w:ascii="Arial" w:eastAsia="Times New Roman" w:hAnsi="Arial" w:cs="Arial"/>
          <w:color w:val="auto"/>
          <w:sz w:val="20"/>
          <w:szCs w:val="20"/>
          <w:bdr w:val="none" w:sz="0" w:space="0" w:color="auto"/>
        </w:rPr>
        <w:t xml:space="preserve"> je nebo se stane neplatným, neúčinným či zdánlivým, neplatnost, neúčinnost či zdánlivost tohoto ustanovení nebude mít za následek neplatnost Rámcové </w:t>
      </w:r>
      <w:r w:rsidR="002C4CBE">
        <w:rPr>
          <w:rFonts w:ascii="Arial" w:eastAsia="Times New Roman" w:hAnsi="Arial" w:cs="Arial"/>
          <w:color w:val="auto"/>
          <w:sz w:val="20"/>
          <w:szCs w:val="20"/>
          <w:bdr w:val="none" w:sz="0" w:space="0" w:color="auto"/>
        </w:rPr>
        <w:t>smlouvy</w:t>
      </w:r>
      <w:r w:rsidRPr="008D2A07">
        <w:rPr>
          <w:rFonts w:ascii="Arial" w:eastAsia="Times New Roman" w:hAnsi="Arial" w:cs="Arial"/>
          <w:color w:val="auto"/>
          <w:sz w:val="20"/>
          <w:szCs w:val="20"/>
          <w:bdr w:val="none" w:sz="0" w:space="0" w:color="auto"/>
        </w:rPr>
        <w:t xml:space="preserve"> jako celku ani jiných jejích ustanovení, pokud je takovéto ustanovení </w:t>
      </w:r>
      <w:r w:rsidRPr="008D2A07">
        <w:rPr>
          <w:rFonts w:ascii="Arial" w:eastAsia="Times New Roman" w:hAnsi="Arial" w:cs="Arial"/>
          <w:color w:val="auto"/>
          <w:sz w:val="20"/>
          <w:szCs w:val="20"/>
          <w:bdr w:val="none" w:sz="0" w:space="0" w:color="auto"/>
        </w:rPr>
        <w:lastRenderedPageBreak/>
        <w:t xml:space="preserve">oddělitelné od zbytku této Rámcové </w:t>
      </w:r>
      <w:r w:rsidR="002C4CBE">
        <w:rPr>
          <w:rFonts w:ascii="Arial" w:eastAsia="Times New Roman" w:hAnsi="Arial" w:cs="Arial"/>
          <w:color w:val="auto"/>
          <w:sz w:val="20"/>
          <w:szCs w:val="20"/>
          <w:bdr w:val="none" w:sz="0" w:space="0" w:color="auto"/>
        </w:rPr>
        <w:t>smlouvy</w:t>
      </w:r>
      <w:r w:rsidRPr="008D2A07">
        <w:rPr>
          <w:rFonts w:ascii="Arial" w:eastAsia="Times New Roman" w:hAnsi="Arial" w:cs="Arial"/>
          <w:color w:val="auto"/>
          <w:sz w:val="20"/>
          <w:szCs w:val="20"/>
          <w:bdr w:val="none" w:sz="0" w:space="0" w:color="auto"/>
        </w:rPr>
        <w:t>. Smluvní strany se zavazují takovéto neplatné, neúčinné či zdánlivé ustanovení nahradit novým platným a účinným ustanovením, které svým obsahem bude co nejvěrněji odpovídat podstatě a smyslu původního ustanovení.</w:t>
      </w:r>
    </w:p>
    <w:p w14:paraId="78924680" w14:textId="77777777" w:rsidR="008D2A07" w:rsidRPr="008D2A07" w:rsidRDefault="008D2A07" w:rsidP="00682E8B">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s>
        <w:spacing w:before="120" w:after="120" w:line="276" w:lineRule="auto"/>
        <w:ind w:left="426" w:hanging="426"/>
        <w:jc w:val="both"/>
        <w:rPr>
          <w:rFonts w:ascii="Arial" w:eastAsia="Times New Roman" w:hAnsi="Arial" w:cs="Arial"/>
          <w:color w:val="auto"/>
          <w:sz w:val="20"/>
          <w:szCs w:val="20"/>
          <w:bdr w:val="none" w:sz="0" w:space="0" w:color="auto"/>
        </w:rPr>
      </w:pPr>
      <w:r w:rsidRPr="008D2A07">
        <w:rPr>
          <w:rFonts w:ascii="Arial" w:eastAsia="Times New Roman" w:hAnsi="Arial" w:cs="Arial"/>
          <w:color w:val="auto"/>
          <w:sz w:val="20"/>
          <w:szCs w:val="20"/>
          <w:bdr w:val="none" w:sz="0" w:space="0" w:color="auto"/>
        </w:rPr>
        <w:t xml:space="preserve">Tato Rámcová </w:t>
      </w:r>
      <w:r w:rsidR="00301E47">
        <w:rPr>
          <w:rFonts w:ascii="Arial" w:eastAsia="Times New Roman" w:hAnsi="Arial" w:cs="Arial"/>
          <w:color w:val="auto"/>
          <w:sz w:val="20"/>
          <w:szCs w:val="20"/>
          <w:bdr w:val="none" w:sz="0" w:space="0" w:color="auto"/>
        </w:rPr>
        <w:t>smlouva</w:t>
      </w:r>
      <w:r w:rsidRPr="008D2A07">
        <w:rPr>
          <w:rFonts w:ascii="Arial" w:eastAsia="Times New Roman" w:hAnsi="Arial" w:cs="Arial"/>
          <w:color w:val="auto"/>
          <w:sz w:val="20"/>
          <w:szCs w:val="20"/>
          <w:bdr w:val="none" w:sz="0" w:space="0" w:color="auto"/>
        </w:rPr>
        <w:t xml:space="preserve"> jakož i </w:t>
      </w:r>
      <w:r w:rsidR="007830A3">
        <w:rPr>
          <w:rFonts w:ascii="Arial" w:eastAsia="Times New Roman" w:hAnsi="Arial" w:cs="Arial"/>
          <w:color w:val="auto"/>
          <w:sz w:val="20"/>
          <w:szCs w:val="20"/>
          <w:bdr w:val="none" w:sz="0" w:space="0" w:color="auto"/>
        </w:rPr>
        <w:t>Dílčí s</w:t>
      </w:r>
      <w:r w:rsidRPr="008D2A07">
        <w:rPr>
          <w:rFonts w:ascii="Arial" w:eastAsia="Times New Roman" w:hAnsi="Arial" w:cs="Arial"/>
          <w:color w:val="auto"/>
          <w:sz w:val="20"/>
          <w:szCs w:val="20"/>
          <w:bdr w:val="none" w:sz="0" w:space="0" w:color="auto"/>
        </w:rPr>
        <w:t>mlouvy a vztahy z nich vyplývající se řídí právním řádem České republiky</w:t>
      </w:r>
      <w:r w:rsidR="00FE4014">
        <w:rPr>
          <w:rFonts w:ascii="Arial" w:eastAsia="Times New Roman" w:hAnsi="Arial" w:cs="Arial"/>
          <w:color w:val="auto"/>
          <w:sz w:val="20"/>
          <w:szCs w:val="20"/>
          <w:bdr w:val="none" w:sz="0" w:space="0" w:color="auto"/>
        </w:rPr>
        <w:t>.</w:t>
      </w:r>
    </w:p>
    <w:p w14:paraId="1EA79C8E" w14:textId="77777777" w:rsidR="008D2A07" w:rsidRPr="008D2A07" w:rsidRDefault="008D2A07" w:rsidP="00682E8B">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s>
        <w:spacing w:before="120" w:after="120" w:line="276" w:lineRule="auto"/>
        <w:ind w:left="426" w:hanging="426"/>
        <w:jc w:val="both"/>
        <w:rPr>
          <w:rFonts w:ascii="Arial" w:eastAsia="Times New Roman" w:hAnsi="Arial" w:cs="Arial"/>
          <w:color w:val="auto"/>
          <w:sz w:val="20"/>
          <w:szCs w:val="20"/>
          <w:bdr w:val="none" w:sz="0" w:space="0" w:color="auto"/>
        </w:rPr>
      </w:pPr>
      <w:r w:rsidRPr="008D2A07">
        <w:rPr>
          <w:rFonts w:ascii="Arial" w:eastAsia="Times New Roman" w:hAnsi="Arial" w:cs="Arial"/>
          <w:color w:val="auto"/>
          <w:sz w:val="20"/>
          <w:szCs w:val="20"/>
          <w:bdr w:val="none" w:sz="0" w:space="0" w:color="auto"/>
        </w:rPr>
        <w:t xml:space="preserve">Nedílnou součástí této Rámcové </w:t>
      </w:r>
      <w:r w:rsidR="002C4CBE">
        <w:rPr>
          <w:rFonts w:ascii="Arial" w:eastAsia="Times New Roman" w:hAnsi="Arial" w:cs="Arial"/>
          <w:color w:val="auto"/>
          <w:sz w:val="20"/>
          <w:szCs w:val="20"/>
          <w:bdr w:val="none" w:sz="0" w:space="0" w:color="auto"/>
        </w:rPr>
        <w:t>smlouvy</w:t>
      </w:r>
      <w:r w:rsidRPr="008D2A07">
        <w:rPr>
          <w:rFonts w:ascii="Arial" w:eastAsia="Times New Roman" w:hAnsi="Arial" w:cs="Arial"/>
          <w:color w:val="auto"/>
          <w:sz w:val="20"/>
          <w:szCs w:val="20"/>
          <w:bdr w:val="none" w:sz="0" w:space="0" w:color="auto"/>
        </w:rPr>
        <w:t xml:space="preserve"> jsou následující přílohy:</w:t>
      </w:r>
    </w:p>
    <w:p w14:paraId="1F2DC2F0" w14:textId="77777777" w:rsidR="008D2A07" w:rsidRPr="008D2A07" w:rsidRDefault="008D2A07" w:rsidP="00682E8B">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before="120" w:after="120" w:line="276" w:lineRule="auto"/>
        <w:ind w:left="360" w:firstLine="66"/>
        <w:jc w:val="both"/>
        <w:rPr>
          <w:rFonts w:ascii="Arial" w:eastAsia="Times New Roman" w:hAnsi="Arial" w:cs="Arial"/>
          <w:color w:val="auto"/>
          <w:sz w:val="20"/>
          <w:szCs w:val="20"/>
          <w:bdr w:val="none" w:sz="0" w:space="0" w:color="auto"/>
        </w:rPr>
      </w:pPr>
      <w:bookmarkStart w:id="29" w:name="_Ref409530300"/>
      <w:r w:rsidRPr="008D2A07">
        <w:rPr>
          <w:rFonts w:ascii="Arial" w:eastAsia="Times New Roman" w:hAnsi="Arial" w:cs="Arial"/>
          <w:color w:val="auto"/>
          <w:sz w:val="20"/>
          <w:szCs w:val="20"/>
          <w:bdr w:val="none" w:sz="0" w:space="0" w:color="auto"/>
        </w:rPr>
        <w:t xml:space="preserve">Příloha č. 1 – </w:t>
      </w:r>
      <w:r w:rsidR="00213CBA">
        <w:rPr>
          <w:rFonts w:ascii="Arial" w:eastAsia="Times New Roman" w:hAnsi="Arial" w:cs="Arial"/>
          <w:color w:val="auto"/>
          <w:sz w:val="20"/>
          <w:szCs w:val="20"/>
          <w:bdr w:val="none" w:sz="0" w:space="0" w:color="auto"/>
        </w:rPr>
        <w:t>Technická specifikace</w:t>
      </w:r>
      <w:bookmarkEnd w:id="29"/>
    </w:p>
    <w:p w14:paraId="399C3260" w14:textId="77777777" w:rsidR="00213CBA" w:rsidRDefault="008D2A07" w:rsidP="00682E8B">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before="120" w:after="120" w:line="276" w:lineRule="auto"/>
        <w:ind w:left="360" w:firstLine="66"/>
        <w:jc w:val="both"/>
        <w:rPr>
          <w:rFonts w:ascii="Arial" w:eastAsia="Times New Roman" w:hAnsi="Arial" w:cs="Arial"/>
          <w:color w:val="auto"/>
          <w:sz w:val="20"/>
          <w:szCs w:val="20"/>
          <w:bdr w:val="none" w:sz="0" w:space="0" w:color="auto"/>
        </w:rPr>
      </w:pPr>
      <w:bookmarkStart w:id="30" w:name="_Ref409530364"/>
      <w:r w:rsidRPr="008D2A07">
        <w:rPr>
          <w:rFonts w:ascii="Arial" w:eastAsia="Times New Roman" w:hAnsi="Arial" w:cs="Arial"/>
          <w:color w:val="auto"/>
          <w:sz w:val="20"/>
          <w:szCs w:val="20"/>
          <w:bdr w:val="none" w:sz="0" w:space="0" w:color="auto"/>
        </w:rPr>
        <w:t xml:space="preserve">Příloha č. 2 – </w:t>
      </w:r>
      <w:r w:rsidR="009C03E0">
        <w:rPr>
          <w:rFonts w:ascii="Arial" w:eastAsia="Times New Roman" w:hAnsi="Arial" w:cs="Arial"/>
          <w:color w:val="auto"/>
          <w:sz w:val="20"/>
          <w:szCs w:val="20"/>
          <w:bdr w:val="none" w:sz="0" w:space="0" w:color="auto"/>
        </w:rPr>
        <w:t>Specifikace ceny plnění</w:t>
      </w:r>
    </w:p>
    <w:p w14:paraId="384567C4" w14:textId="77777777" w:rsidR="00AD4636" w:rsidRDefault="00AD4636" w:rsidP="00682E8B">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before="120" w:after="120" w:line="276" w:lineRule="auto"/>
        <w:ind w:left="360" w:firstLine="66"/>
        <w:jc w:val="both"/>
        <w:rPr>
          <w:rFonts w:ascii="Arial" w:hAnsi="Arial" w:cs="Arial"/>
          <w:sz w:val="20"/>
          <w:szCs w:val="20"/>
          <w:highlight w:val="yellow"/>
        </w:rPr>
      </w:pPr>
      <w:r>
        <w:rPr>
          <w:rFonts w:ascii="Arial" w:eastAsia="Times New Roman" w:hAnsi="Arial" w:cs="Arial"/>
          <w:color w:val="auto"/>
          <w:sz w:val="20"/>
          <w:szCs w:val="20"/>
          <w:bdr w:val="none" w:sz="0" w:space="0" w:color="auto"/>
        </w:rPr>
        <w:t xml:space="preserve">Příloha č. 3 – Seznam RP </w:t>
      </w:r>
      <w:r w:rsidR="00BD5BBC">
        <w:rPr>
          <w:rFonts w:ascii="Arial" w:eastAsia="Times New Roman" w:hAnsi="Arial" w:cs="Arial"/>
          <w:color w:val="auto"/>
          <w:sz w:val="20"/>
          <w:szCs w:val="20"/>
          <w:bdr w:val="none" w:sz="0" w:space="0" w:color="auto"/>
        </w:rPr>
        <w:t xml:space="preserve">a dalších klientských pracovišť </w:t>
      </w:r>
      <w:r>
        <w:rPr>
          <w:rFonts w:ascii="Arial" w:eastAsia="Times New Roman" w:hAnsi="Arial" w:cs="Arial"/>
          <w:color w:val="auto"/>
          <w:sz w:val="20"/>
          <w:szCs w:val="20"/>
          <w:bdr w:val="none" w:sz="0" w:space="0" w:color="auto"/>
        </w:rPr>
        <w:t>VZP ČR</w:t>
      </w:r>
    </w:p>
    <w:bookmarkEnd w:id="30"/>
    <w:p w14:paraId="59AA8A57" w14:textId="77777777" w:rsidR="008D2A07" w:rsidRPr="008D2A07" w:rsidRDefault="008D2A07" w:rsidP="00182157">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eastAsia="Times New Roman" w:hAnsi="Arial" w:cs="Arial"/>
          <w:color w:val="auto"/>
          <w:sz w:val="20"/>
          <w:szCs w:val="20"/>
          <w:bdr w:val="none" w:sz="0" w:space="0" w:color="auto"/>
        </w:rPr>
      </w:pPr>
      <w:r w:rsidRPr="008D2A07">
        <w:rPr>
          <w:rFonts w:ascii="Arial" w:eastAsia="Times New Roman" w:hAnsi="Arial" w:cs="Arial"/>
          <w:color w:val="auto"/>
          <w:sz w:val="20"/>
          <w:szCs w:val="20"/>
          <w:bdr w:val="none" w:sz="0" w:space="0" w:color="auto"/>
        </w:rPr>
        <w:t xml:space="preserve">Pro případ kontradikce se jako závazná použijí prioritně příslušná ustanovení této Rámcové </w:t>
      </w:r>
      <w:r w:rsidR="002C4CBE">
        <w:rPr>
          <w:rFonts w:ascii="Arial" w:eastAsia="Times New Roman" w:hAnsi="Arial" w:cs="Arial"/>
          <w:color w:val="auto"/>
          <w:sz w:val="20"/>
          <w:szCs w:val="20"/>
          <w:bdr w:val="none" w:sz="0" w:space="0" w:color="auto"/>
        </w:rPr>
        <w:t>smlouvy</w:t>
      </w:r>
      <w:r w:rsidRPr="008D2A07">
        <w:rPr>
          <w:rFonts w:ascii="Arial" w:eastAsia="Times New Roman" w:hAnsi="Arial" w:cs="Arial"/>
          <w:color w:val="auto"/>
          <w:sz w:val="20"/>
          <w:szCs w:val="20"/>
          <w:bdr w:val="none" w:sz="0" w:space="0" w:color="auto"/>
        </w:rPr>
        <w:t xml:space="preserve"> a následně příslušná ustanovení jednotlivých příloh, a to ve výše uvedeném pořadí.</w:t>
      </w:r>
    </w:p>
    <w:p w14:paraId="7E8A1806" w14:textId="77777777" w:rsidR="008D2A07" w:rsidRDefault="008D2A07" w:rsidP="00182157">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 xml:space="preserve"> </w:t>
      </w:r>
      <w:r w:rsidRPr="008D2A07">
        <w:rPr>
          <w:rFonts w:ascii="Arial" w:eastAsia="Times New Roman" w:hAnsi="Arial" w:cs="Arial"/>
          <w:color w:val="auto"/>
          <w:sz w:val="20"/>
          <w:szCs w:val="20"/>
          <w:bdr w:val="none" w:sz="0" w:space="0" w:color="auto"/>
        </w:rPr>
        <w:t xml:space="preserve">Smluvní strany si před podpisem tuto Rámcovou </w:t>
      </w:r>
      <w:r w:rsidR="00CF4648">
        <w:rPr>
          <w:rFonts w:ascii="Arial" w:eastAsia="Times New Roman" w:hAnsi="Arial" w:cs="Arial"/>
          <w:color w:val="auto"/>
          <w:sz w:val="20"/>
          <w:szCs w:val="20"/>
          <w:bdr w:val="none" w:sz="0" w:space="0" w:color="auto"/>
        </w:rPr>
        <w:t>smlouvu</w:t>
      </w:r>
      <w:r w:rsidRPr="008D2A07">
        <w:rPr>
          <w:rFonts w:ascii="Arial" w:eastAsia="Times New Roman" w:hAnsi="Arial" w:cs="Arial"/>
          <w:color w:val="auto"/>
          <w:sz w:val="20"/>
          <w:szCs w:val="20"/>
          <w:bdr w:val="none" w:sz="0" w:space="0" w:color="auto"/>
        </w:rPr>
        <w:t xml:space="preserve"> včetně jejích příloh řádně přečetly a s jejím obsahem souhlasí, což stvrzují svými podpisy.</w:t>
      </w:r>
    </w:p>
    <w:tbl>
      <w:tblPr>
        <w:tblW w:w="0" w:type="auto"/>
        <w:tblLayout w:type="fixed"/>
        <w:tblLook w:val="04A0" w:firstRow="1" w:lastRow="0" w:firstColumn="1" w:lastColumn="0" w:noHBand="0" w:noVBand="1"/>
      </w:tblPr>
      <w:tblGrid>
        <w:gridCol w:w="3936"/>
        <w:gridCol w:w="1417"/>
        <w:gridCol w:w="3859"/>
      </w:tblGrid>
      <w:tr w:rsidR="00A605C2" w:rsidRPr="00A605C2" w14:paraId="515D525B" w14:textId="77777777" w:rsidTr="00A605C2">
        <w:trPr>
          <w:trHeight w:val="3123"/>
        </w:trPr>
        <w:tc>
          <w:tcPr>
            <w:tcW w:w="3936" w:type="dxa"/>
          </w:tcPr>
          <w:p w14:paraId="12C89804"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7"/>
              <w:jc w:val="center"/>
              <w:rPr>
                <w:rFonts w:ascii="Arial" w:eastAsia="Times New Roman" w:hAnsi="Arial" w:cs="Arial"/>
                <w:b/>
                <w:color w:val="auto"/>
                <w:sz w:val="20"/>
                <w:szCs w:val="20"/>
                <w:bdr w:val="none" w:sz="0" w:space="0" w:color="auto"/>
              </w:rPr>
            </w:pPr>
          </w:p>
          <w:p w14:paraId="347C926B"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7"/>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Objednatel:</w:t>
            </w:r>
          </w:p>
          <w:p w14:paraId="2A09D8DB"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7"/>
              <w:jc w:val="center"/>
              <w:rPr>
                <w:rFonts w:ascii="Arial" w:eastAsia="Times New Roman" w:hAnsi="Arial" w:cs="Arial"/>
                <w:color w:val="auto"/>
                <w:sz w:val="20"/>
                <w:szCs w:val="20"/>
                <w:bdr w:val="none" w:sz="0" w:space="0" w:color="auto"/>
              </w:rPr>
            </w:pPr>
          </w:p>
          <w:p w14:paraId="56D1160F"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7"/>
              <w:jc w:val="center"/>
              <w:rPr>
                <w:rFonts w:ascii="Arial" w:eastAsia="Times New Roman" w:hAnsi="Arial" w:cs="Arial"/>
                <w:color w:val="auto"/>
                <w:sz w:val="20"/>
                <w:szCs w:val="20"/>
                <w:bdr w:val="none" w:sz="0" w:space="0" w:color="auto"/>
              </w:rPr>
            </w:pPr>
          </w:p>
          <w:p w14:paraId="2E4828BF"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7"/>
              <w:jc w:val="center"/>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Všeobecná zdravotní pojišťovna</w:t>
            </w:r>
          </w:p>
          <w:p w14:paraId="2150056D"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7"/>
              <w:jc w:val="center"/>
              <w:rPr>
                <w:rFonts w:ascii="Arial" w:eastAsia="Times New Roman" w:hAnsi="Arial" w:cs="Arial"/>
                <w:b/>
                <w:color w:val="auto"/>
                <w:sz w:val="20"/>
                <w:szCs w:val="20"/>
                <w:bdr w:val="none" w:sz="0" w:space="0" w:color="auto"/>
              </w:rPr>
            </w:pPr>
            <w:r w:rsidRPr="00A605C2">
              <w:rPr>
                <w:rFonts w:ascii="Arial" w:eastAsia="Times New Roman" w:hAnsi="Arial" w:cs="Arial"/>
                <w:b/>
                <w:color w:val="auto"/>
                <w:sz w:val="20"/>
                <w:szCs w:val="20"/>
                <w:bdr w:val="none" w:sz="0" w:space="0" w:color="auto"/>
              </w:rPr>
              <w:t>České republiky</w:t>
            </w:r>
          </w:p>
          <w:p w14:paraId="15ECD881"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tc>
        <w:tc>
          <w:tcPr>
            <w:tcW w:w="1417" w:type="dxa"/>
          </w:tcPr>
          <w:p w14:paraId="3A3A7F4A"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276" w:lineRule="auto"/>
              <w:jc w:val="center"/>
              <w:rPr>
                <w:rFonts w:ascii="Arial" w:eastAsia="Times New Roman" w:hAnsi="Arial" w:cs="Arial"/>
                <w:color w:val="auto"/>
                <w:sz w:val="20"/>
                <w:szCs w:val="20"/>
                <w:bdr w:val="none" w:sz="0" w:space="0" w:color="auto"/>
              </w:rPr>
            </w:pPr>
          </w:p>
        </w:tc>
        <w:tc>
          <w:tcPr>
            <w:tcW w:w="3859" w:type="dxa"/>
          </w:tcPr>
          <w:p w14:paraId="71321D16"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276" w:lineRule="auto"/>
              <w:jc w:val="center"/>
              <w:rPr>
                <w:rFonts w:ascii="Arial" w:eastAsia="Times New Roman" w:hAnsi="Arial" w:cs="Arial"/>
                <w:color w:val="auto"/>
                <w:sz w:val="20"/>
                <w:szCs w:val="20"/>
                <w:bdr w:val="none" w:sz="0" w:space="0" w:color="auto"/>
              </w:rPr>
            </w:pPr>
          </w:p>
          <w:p w14:paraId="2A92C1B7"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276" w:lineRule="auto"/>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Zhotovitel:</w:t>
            </w:r>
          </w:p>
          <w:p w14:paraId="5B1E5289"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276" w:lineRule="auto"/>
              <w:rPr>
                <w:rFonts w:ascii="Arial" w:eastAsia="Times New Roman" w:hAnsi="Arial" w:cs="Arial"/>
                <w:color w:val="auto"/>
                <w:sz w:val="20"/>
                <w:szCs w:val="20"/>
                <w:bdr w:val="none" w:sz="0" w:space="0" w:color="auto"/>
              </w:rPr>
            </w:pPr>
          </w:p>
          <w:p w14:paraId="35512F6E"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276" w:lineRule="auto"/>
              <w:jc w:val="center"/>
              <w:rPr>
                <w:rFonts w:ascii="Arial" w:eastAsia="Times New Roman" w:hAnsi="Arial" w:cs="Arial"/>
                <w:color w:val="auto"/>
                <w:sz w:val="20"/>
                <w:szCs w:val="20"/>
                <w:bdr w:val="none" w:sz="0" w:space="0" w:color="auto"/>
              </w:rPr>
            </w:pPr>
          </w:p>
          <w:p w14:paraId="06956AC0"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276" w:lineRule="auto"/>
              <w:jc w:val="center"/>
              <w:rPr>
                <w:rFonts w:ascii="Arial" w:eastAsia="Times New Roman" w:hAnsi="Arial" w:cs="Arial"/>
                <w:color w:val="auto"/>
                <w:sz w:val="20"/>
                <w:szCs w:val="20"/>
                <w:bdr w:val="none" w:sz="0" w:space="0" w:color="auto"/>
              </w:rPr>
            </w:pPr>
          </w:p>
          <w:p w14:paraId="2D2D0EC9" w14:textId="77777777" w:rsidR="00A605C2" w:rsidRPr="00A605C2" w:rsidRDefault="009C56A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7"/>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LENIA spol. s r.o.</w:t>
            </w:r>
          </w:p>
          <w:p w14:paraId="349CEFFD"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276" w:lineRule="auto"/>
              <w:jc w:val="center"/>
              <w:rPr>
                <w:rFonts w:ascii="Arial" w:eastAsia="Times New Roman" w:hAnsi="Arial" w:cs="Arial"/>
                <w:color w:val="auto"/>
                <w:sz w:val="20"/>
                <w:szCs w:val="20"/>
                <w:bdr w:val="none" w:sz="0" w:space="0" w:color="auto"/>
              </w:rPr>
            </w:pPr>
          </w:p>
          <w:p w14:paraId="03AF94E1"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7"/>
              <w:jc w:val="center"/>
              <w:rPr>
                <w:rFonts w:ascii="Arial" w:eastAsia="Times New Roman" w:hAnsi="Arial" w:cs="Arial"/>
                <w:b/>
                <w:color w:val="auto"/>
                <w:sz w:val="20"/>
                <w:szCs w:val="20"/>
                <w:bdr w:val="none" w:sz="0" w:space="0" w:color="auto"/>
              </w:rPr>
            </w:pPr>
          </w:p>
          <w:p w14:paraId="01EF38A9"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tc>
      </w:tr>
      <w:tr w:rsidR="00A605C2" w:rsidRPr="00A605C2" w14:paraId="7A46F5B1" w14:textId="77777777" w:rsidTr="00A605C2">
        <w:tc>
          <w:tcPr>
            <w:tcW w:w="3936" w:type="dxa"/>
            <w:hideMark/>
          </w:tcPr>
          <w:p w14:paraId="042D584A"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276" w:lineRule="auto"/>
              <w:jc w:val="center"/>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w:t>
            </w:r>
          </w:p>
          <w:p w14:paraId="5AA0B039"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Ing. Zdeněk Kabátek</w:t>
            </w:r>
          </w:p>
          <w:p w14:paraId="61957464" w14:textId="77777777" w:rsidR="00A605C2" w:rsidRDefault="00A605C2" w:rsidP="004B2A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 xml:space="preserve">ředitel </w:t>
            </w:r>
            <w:r w:rsidR="004B2A05">
              <w:rPr>
                <w:rFonts w:ascii="Arial" w:eastAsia="Times New Roman" w:hAnsi="Arial" w:cs="Arial"/>
                <w:color w:val="auto"/>
                <w:sz w:val="20"/>
                <w:szCs w:val="20"/>
                <w:bdr w:val="none" w:sz="0" w:space="0" w:color="auto"/>
              </w:rPr>
              <w:t>VZP ČR</w:t>
            </w:r>
          </w:p>
          <w:p w14:paraId="3D9EF991" w14:textId="77777777" w:rsidR="00E741BE" w:rsidRDefault="00E741BE" w:rsidP="004B2A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p w14:paraId="16D91655" w14:textId="77777777" w:rsidR="00E741BE" w:rsidRDefault="00E741BE" w:rsidP="004B2A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p w14:paraId="213A6883" w14:textId="77777777" w:rsidR="00E741BE" w:rsidRDefault="00E741BE" w:rsidP="004B2A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p w14:paraId="58C834D1" w14:textId="77777777" w:rsidR="00E741BE" w:rsidRDefault="00E741BE" w:rsidP="004B2A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p w14:paraId="139F1DDB" w14:textId="77777777" w:rsidR="00E741BE" w:rsidRDefault="00E741BE" w:rsidP="004B2A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p w14:paraId="5A490B8F" w14:textId="77777777" w:rsidR="00E741BE" w:rsidRDefault="00E741BE" w:rsidP="004B2A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p w14:paraId="3F4D6536" w14:textId="77777777" w:rsidR="00E741BE" w:rsidRDefault="00E741BE" w:rsidP="004B2A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p w14:paraId="1730908D" w14:textId="77777777" w:rsidR="00E741BE" w:rsidRDefault="00E741BE" w:rsidP="004B2A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p w14:paraId="39781BF9" w14:textId="77777777" w:rsidR="00E741BE" w:rsidRDefault="00E741BE" w:rsidP="004B2A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p w14:paraId="5F2E45C1" w14:textId="77777777" w:rsidR="00B6587B" w:rsidRDefault="00B6587B" w:rsidP="004B2A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p w14:paraId="0D31712F" w14:textId="77777777" w:rsidR="00B6587B" w:rsidRDefault="00B6587B" w:rsidP="004B2A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p w14:paraId="0D2AB618" w14:textId="77777777" w:rsidR="00B6587B" w:rsidRDefault="00B6587B" w:rsidP="004B2A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p w14:paraId="3D263316" w14:textId="3CCFDBA9" w:rsidR="00B6587B" w:rsidRPr="00A605C2" w:rsidRDefault="00B6587B" w:rsidP="004B2A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tc>
        <w:tc>
          <w:tcPr>
            <w:tcW w:w="1417" w:type="dxa"/>
          </w:tcPr>
          <w:p w14:paraId="7D829FDD"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276" w:lineRule="auto"/>
              <w:jc w:val="center"/>
              <w:rPr>
                <w:rFonts w:ascii="Arial" w:eastAsia="Times New Roman" w:hAnsi="Arial" w:cs="Arial"/>
                <w:color w:val="auto"/>
                <w:sz w:val="20"/>
                <w:szCs w:val="20"/>
                <w:bdr w:val="none" w:sz="0" w:space="0" w:color="auto"/>
              </w:rPr>
            </w:pPr>
          </w:p>
        </w:tc>
        <w:tc>
          <w:tcPr>
            <w:tcW w:w="3859" w:type="dxa"/>
            <w:hideMark/>
          </w:tcPr>
          <w:p w14:paraId="173BEF6D"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276" w:lineRule="auto"/>
              <w:jc w:val="center"/>
              <w:rPr>
                <w:rFonts w:ascii="Arial" w:eastAsia="Times New Roman" w:hAnsi="Arial" w:cs="Arial"/>
                <w:color w:val="auto"/>
                <w:sz w:val="20"/>
                <w:szCs w:val="20"/>
                <w:bdr w:val="none" w:sz="0" w:space="0" w:color="auto"/>
              </w:rPr>
            </w:pPr>
            <w:r w:rsidRPr="00A605C2">
              <w:rPr>
                <w:rFonts w:ascii="Arial" w:eastAsia="Times New Roman" w:hAnsi="Arial" w:cs="Arial"/>
                <w:color w:val="auto"/>
                <w:sz w:val="20"/>
                <w:szCs w:val="20"/>
                <w:bdr w:val="none" w:sz="0" w:space="0" w:color="auto"/>
              </w:rPr>
              <w:t>……………………………………</w:t>
            </w:r>
          </w:p>
          <w:p w14:paraId="715CF21A" w14:textId="3C42788C" w:rsidR="00A605C2" w:rsidRPr="008359FE" w:rsidRDefault="002C2CC4"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Jakub</w:t>
            </w:r>
            <w:r w:rsidR="008359FE" w:rsidRPr="008359FE">
              <w:rPr>
                <w:rFonts w:ascii="Arial" w:eastAsia="Times New Roman" w:hAnsi="Arial" w:cs="Arial"/>
                <w:color w:val="auto"/>
                <w:sz w:val="20"/>
                <w:szCs w:val="20"/>
                <w:bdr w:val="none" w:sz="0" w:space="0" w:color="auto"/>
              </w:rPr>
              <w:t xml:space="preserve"> </w:t>
            </w:r>
            <w:proofErr w:type="spellStart"/>
            <w:r w:rsidR="008359FE" w:rsidRPr="008359FE">
              <w:rPr>
                <w:rFonts w:ascii="Arial" w:eastAsia="Times New Roman" w:hAnsi="Arial" w:cs="Arial"/>
                <w:color w:val="auto"/>
                <w:sz w:val="20"/>
                <w:szCs w:val="20"/>
                <w:bdr w:val="none" w:sz="0" w:space="0" w:color="auto"/>
              </w:rPr>
              <w:t>Marťák</w:t>
            </w:r>
            <w:proofErr w:type="spellEnd"/>
          </w:p>
          <w:p w14:paraId="1C41FAA6" w14:textId="156973B4" w:rsidR="00682E8B" w:rsidRDefault="002C2CC4"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prokurista</w:t>
            </w:r>
          </w:p>
          <w:p w14:paraId="2A397B96" w14:textId="77777777" w:rsidR="00682E8B" w:rsidRPr="00A605C2" w:rsidRDefault="00682E8B"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0"/>
                <w:szCs w:val="20"/>
                <w:bdr w:val="none" w:sz="0" w:space="0" w:color="auto"/>
              </w:rPr>
            </w:pPr>
          </w:p>
        </w:tc>
      </w:tr>
    </w:tbl>
    <w:p w14:paraId="0F4C7D17" w14:textId="77777777" w:rsidR="006515E6" w:rsidRPr="00500BEF" w:rsidRDefault="006515E6" w:rsidP="006515E6">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spacing w:line="280" w:lineRule="atLeast"/>
        <w:rPr>
          <w:rFonts w:ascii="Arial" w:hAnsi="Arial" w:cs="Arial"/>
          <w:sz w:val="24"/>
          <w:u w:val="none"/>
        </w:rPr>
      </w:pPr>
      <w:r w:rsidRPr="00500BEF">
        <w:rPr>
          <w:rFonts w:ascii="Arial" w:hAnsi="Arial" w:cs="Arial"/>
          <w:sz w:val="24"/>
          <w:u w:val="none"/>
        </w:rPr>
        <w:t xml:space="preserve">PŘÍLOHA </w:t>
      </w:r>
      <w:r>
        <w:rPr>
          <w:rFonts w:ascii="Arial" w:hAnsi="Arial" w:cs="Arial"/>
          <w:sz w:val="24"/>
          <w:u w:val="none"/>
        </w:rPr>
        <w:t>Č</w:t>
      </w:r>
      <w:r w:rsidRPr="00500BEF">
        <w:rPr>
          <w:rFonts w:ascii="Arial" w:hAnsi="Arial" w:cs="Arial"/>
          <w:sz w:val="24"/>
          <w:u w:val="none"/>
        </w:rPr>
        <w:t xml:space="preserve">. </w:t>
      </w:r>
      <w:r>
        <w:rPr>
          <w:rFonts w:ascii="Arial" w:hAnsi="Arial" w:cs="Arial"/>
          <w:sz w:val="24"/>
          <w:u w:val="none"/>
        </w:rPr>
        <w:t>1</w:t>
      </w:r>
      <w:r w:rsidRPr="00500BEF">
        <w:rPr>
          <w:rFonts w:ascii="Arial" w:hAnsi="Arial" w:cs="Arial"/>
          <w:sz w:val="24"/>
          <w:u w:val="none"/>
        </w:rPr>
        <w:t xml:space="preserve"> </w:t>
      </w:r>
      <w:r w:rsidRPr="006515E6">
        <w:rPr>
          <w:rFonts w:ascii="Arial" w:hAnsi="Arial" w:cs="Arial"/>
          <w:caps/>
          <w:sz w:val="24"/>
          <w:u w:val="none"/>
        </w:rPr>
        <w:t>technická specifikace</w:t>
      </w:r>
    </w:p>
    <w:p w14:paraId="0467A384" w14:textId="77777777" w:rsidR="006515E6" w:rsidRDefault="006515E6" w:rsidP="008F50CB">
      <w:pPr>
        <w:autoSpaceDE w:val="0"/>
        <w:autoSpaceDN w:val="0"/>
        <w:adjustRightInd w:val="0"/>
        <w:spacing w:after="120" w:line="276" w:lineRule="auto"/>
        <w:contextualSpacing/>
        <w:jc w:val="center"/>
        <w:rPr>
          <w:rFonts w:ascii="Arial" w:hAnsi="Arial" w:cs="Arial"/>
          <w:b/>
          <w:sz w:val="20"/>
          <w:szCs w:val="20"/>
        </w:rPr>
      </w:pPr>
    </w:p>
    <w:p w14:paraId="16F8AF5C" w14:textId="77777777" w:rsidR="006515E6" w:rsidRPr="006515E6" w:rsidRDefault="006515E6" w:rsidP="00182157">
      <w:pPr>
        <w:pStyle w:val="Nadpis1"/>
        <w:keepLines/>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rPr>
          <w:rFonts w:ascii="Arial" w:hAnsi="Arial" w:cs="Arial"/>
          <w:sz w:val="20"/>
          <w:szCs w:val="20"/>
        </w:rPr>
      </w:pPr>
      <w:bookmarkStart w:id="31" w:name="_Toc57810553"/>
      <w:r w:rsidRPr="006515E6">
        <w:rPr>
          <w:rFonts w:ascii="Arial" w:hAnsi="Arial" w:cs="Arial"/>
          <w:sz w:val="20"/>
          <w:szCs w:val="20"/>
        </w:rPr>
        <w:t>Soupis použitých termínů a zkratek</w:t>
      </w:r>
      <w:bookmarkEnd w:id="31"/>
    </w:p>
    <w:p w14:paraId="5D6C1CEF" w14:textId="77777777" w:rsidR="006515E6" w:rsidRPr="006515E6" w:rsidRDefault="006515E6" w:rsidP="006515E6">
      <w:pPr>
        <w:ind w:left="851"/>
        <w:jc w:val="both"/>
        <w:rPr>
          <w:rFonts w:ascii="Arial" w:eastAsia="Calibri" w:hAnsi="Arial" w:cs="Arial"/>
          <w:b/>
          <w:sz w:val="20"/>
          <w:szCs w:val="20"/>
        </w:rPr>
      </w:pPr>
    </w:p>
    <w:p w14:paraId="179EE5BA" w14:textId="77777777" w:rsidR="006515E6" w:rsidRPr="006515E6" w:rsidRDefault="006515E6" w:rsidP="006515E6">
      <w:pPr>
        <w:spacing w:before="120" w:after="120" w:line="276" w:lineRule="auto"/>
        <w:ind w:left="851"/>
        <w:jc w:val="both"/>
        <w:rPr>
          <w:rFonts w:ascii="Arial" w:hAnsi="Arial" w:cs="Arial"/>
          <w:sz w:val="20"/>
          <w:szCs w:val="20"/>
        </w:rPr>
      </w:pPr>
      <w:r w:rsidRPr="006515E6">
        <w:rPr>
          <w:rFonts w:ascii="Arial" w:eastAsia="Calibri" w:hAnsi="Arial" w:cs="Arial"/>
          <w:b/>
          <w:sz w:val="20"/>
          <w:szCs w:val="20"/>
        </w:rPr>
        <w:t>Klientské pracoviště</w:t>
      </w:r>
      <w:r w:rsidRPr="006515E6">
        <w:rPr>
          <w:rFonts w:ascii="Arial" w:eastAsia="Calibri" w:hAnsi="Arial" w:cs="Arial"/>
          <w:sz w:val="20"/>
          <w:szCs w:val="20"/>
        </w:rPr>
        <w:t xml:space="preserve"> – pracoviště </w:t>
      </w:r>
      <w:r w:rsidR="0012259B">
        <w:rPr>
          <w:rFonts w:ascii="Arial" w:eastAsia="Calibri" w:hAnsi="Arial" w:cs="Arial"/>
          <w:sz w:val="20"/>
          <w:szCs w:val="20"/>
        </w:rPr>
        <w:t>VZP ČR</w:t>
      </w:r>
      <w:r w:rsidRPr="006515E6">
        <w:rPr>
          <w:rFonts w:ascii="Arial" w:eastAsia="Calibri" w:hAnsi="Arial" w:cs="Arial"/>
          <w:sz w:val="20"/>
          <w:szCs w:val="20"/>
        </w:rPr>
        <w:t xml:space="preserve">, kde probíhá odbavování klientů – místo pro instalaci vyvolávacího systému. </w:t>
      </w:r>
    </w:p>
    <w:p w14:paraId="45DFCF6F" w14:textId="77777777" w:rsidR="006515E6" w:rsidRPr="006515E6" w:rsidRDefault="006515E6" w:rsidP="006515E6">
      <w:pPr>
        <w:spacing w:before="120" w:after="120" w:line="276" w:lineRule="auto"/>
        <w:ind w:left="851"/>
        <w:jc w:val="both"/>
        <w:rPr>
          <w:rFonts w:ascii="Arial" w:eastAsia="Calibri" w:hAnsi="Arial" w:cs="Arial"/>
          <w:sz w:val="20"/>
          <w:szCs w:val="20"/>
        </w:rPr>
      </w:pPr>
      <w:r w:rsidRPr="006515E6">
        <w:rPr>
          <w:rFonts w:ascii="Arial" w:eastAsia="Calibri" w:hAnsi="Arial" w:cs="Arial"/>
          <w:b/>
          <w:sz w:val="20"/>
          <w:szCs w:val="20"/>
        </w:rPr>
        <w:t xml:space="preserve">Vyvolávací systém </w:t>
      </w:r>
      <w:r w:rsidRPr="006515E6">
        <w:rPr>
          <w:rFonts w:ascii="Arial" w:eastAsia="Calibri" w:hAnsi="Arial" w:cs="Arial"/>
          <w:sz w:val="20"/>
          <w:szCs w:val="20"/>
        </w:rPr>
        <w:t xml:space="preserve">dále též „VS“ – systém pro odbavování klientů, při kterém klienti nemusí stát v řadě, ale jsou vyvoláni na základě stisknutí tlačítka a přidělení pořadového čísla </w:t>
      </w:r>
    </w:p>
    <w:p w14:paraId="3625BE60" w14:textId="77777777" w:rsidR="006515E6" w:rsidRPr="006515E6" w:rsidRDefault="006515E6" w:rsidP="006515E6">
      <w:pPr>
        <w:spacing w:before="120" w:after="120" w:line="276" w:lineRule="auto"/>
        <w:ind w:left="851"/>
        <w:jc w:val="both"/>
        <w:rPr>
          <w:rFonts w:ascii="Arial" w:eastAsia="Calibri" w:hAnsi="Arial" w:cs="Arial"/>
          <w:b/>
          <w:sz w:val="20"/>
          <w:szCs w:val="20"/>
        </w:rPr>
      </w:pPr>
      <w:r w:rsidRPr="006515E6">
        <w:rPr>
          <w:rFonts w:ascii="Arial" w:eastAsia="Calibri" w:hAnsi="Arial" w:cs="Arial"/>
          <w:b/>
          <w:sz w:val="20"/>
          <w:szCs w:val="20"/>
        </w:rPr>
        <w:t>SK</w:t>
      </w:r>
      <w:r w:rsidRPr="006515E6">
        <w:rPr>
          <w:rFonts w:ascii="Arial" w:eastAsia="Calibri" w:hAnsi="Arial" w:cs="Arial"/>
          <w:sz w:val="20"/>
          <w:szCs w:val="20"/>
        </w:rPr>
        <w:t xml:space="preserve"> – strukturovaná kabeláž, systém pasivních a aktivních síťových prvků datových rozvodů</w:t>
      </w:r>
    </w:p>
    <w:p w14:paraId="610535AD" w14:textId="77777777" w:rsidR="006515E6" w:rsidRPr="006515E6" w:rsidRDefault="006515E6" w:rsidP="006515E6">
      <w:pPr>
        <w:spacing w:before="120" w:after="120" w:line="276" w:lineRule="auto"/>
        <w:ind w:left="851"/>
        <w:jc w:val="both"/>
        <w:rPr>
          <w:rFonts w:ascii="Arial" w:eastAsia="Calibri" w:hAnsi="Arial" w:cs="Arial"/>
          <w:sz w:val="20"/>
          <w:szCs w:val="20"/>
        </w:rPr>
      </w:pPr>
      <w:r w:rsidRPr="006515E6">
        <w:rPr>
          <w:rFonts w:ascii="Arial" w:eastAsia="Calibri" w:hAnsi="Arial" w:cs="Arial"/>
          <w:b/>
          <w:sz w:val="20"/>
          <w:szCs w:val="20"/>
        </w:rPr>
        <w:t xml:space="preserve">Silová kabeláž </w:t>
      </w:r>
      <w:r w:rsidRPr="006515E6">
        <w:rPr>
          <w:rFonts w:ascii="Arial" w:eastAsia="Calibri" w:hAnsi="Arial" w:cs="Arial"/>
          <w:sz w:val="20"/>
          <w:szCs w:val="20"/>
        </w:rPr>
        <w:t>– kabelové a montážní prvky silových 230V rozvodů</w:t>
      </w:r>
    </w:p>
    <w:p w14:paraId="1FE90EA8" w14:textId="77777777" w:rsidR="006515E6" w:rsidRPr="006515E6" w:rsidRDefault="006515E6" w:rsidP="006515E6">
      <w:pPr>
        <w:spacing w:before="120" w:after="120" w:line="276" w:lineRule="auto"/>
        <w:ind w:left="851"/>
        <w:jc w:val="both"/>
        <w:rPr>
          <w:rFonts w:ascii="Arial" w:eastAsia="Calibri" w:hAnsi="Arial" w:cs="Arial"/>
          <w:sz w:val="20"/>
          <w:szCs w:val="20"/>
        </w:rPr>
      </w:pPr>
      <w:proofErr w:type="spellStart"/>
      <w:r w:rsidRPr="006515E6">
        <w:rPr>
          <w:rFonts w:ascii="Arial" w:eastAsia="Calibri" w:hAnsi="Arial" w:cs="Arial"/>
          <w:b/>
          <w:sz w:val="20"/>
          <w:szCs w:val="20"/>
        </w:rPr>
        <w:t>PoE</w:t>
      </w:r>
      <w:proofErr w:type="spellEnd"/>
      <w:r w:rsidRPr="006515E6">
        <w:rPr>
          <w:rFonts w:ascii="Arial" w:eastAsia="Calibri" w:hAnsi="Arial" w:cs="Arial"/>
          <w:b/>
          <w:sz w:val="20"/>
          <w:szCs w:val="20"/>
        </w:rPr>
        <w:t xml:space="preserve"> – </w:t>
      </w:r>
      <w:proofErr w:type="spellStart"/>
      <w:r w:rsidRPr="006515E6">
        <w:rPr>
          <w:rFonts w:ascii="Arial" w:eastAsia="Calibri" w:hAnsi="Arial" w:cs="Arial"/>
          <w:sz w:val="20"/>
          <w:szCs w:val="20"/>
        </w:rPr>
        <w:t>Power</w:t>
      </w:r>
      <w:proofErr w:type="spellEnd"/>
      <w:r w:rsidRPr="006515E6">
        <w:rPr>
          <w:rFonts w:ascii="Arial" w:eastAsia="Calibri" w:hAnsi="Arial" w:cs="Arial"/>
          <w:sz w:val="20"/>
          <w:szCs w:val="20"/>
        </w:rPr>
        <w:t xml:space="preserve"> </w:t>
      </w:r>
      <w:proofErr w:type="spellStart"/>
      <w:r w:rsidRPr="006515E6">
        <w:rPr>
          <w:rFonts w:ascii="Arial" w:eastAsia="Calibri" w:hAnsi="Arial" w:cs="Arial"/>
          <w:sz w:val="20"/>
          <w:szCs w:val="20"/>
        </w:rPr>
        <w:t>over</w:t>
      </w:r>
      <w:proofErr w:type="spellEnd"/>
      <w:r w:rsidRPr="006515E6">
        <w:rPr>
          <w:rFonts w:ascii="Arial" w:eastAsia="Calibri" w:hAnsi="Arial" w:cs="Arial"/>
          <w:sz w:val="20"/>
          <w:szCs w:val="20"/>
        </w:rPr>
        <w:t xml:space="preserve"> </w:t>
      </w:r>
      <w:proofErr w:type="spellStart"/>
      <w:r w:rsidRPr="006515E6">
        <w:rPr>
          <w:rFonts w:ascii="Arial" w:eastAsia="Calibri" w:hAnsi="Arial" w:cs="Arial"/>
          <w:sz w:val="20"/>
          <w:szCs w:val="20"/>
        </w:rPr>
        <w:t>Ethernet</w:t>
      </w:r>
      <w:proofErr w:type="spellEnd"/>
      <w:r w:rsidRPr="006515E6">
        <w:rPr>
          <w:rFonts w:ascii="Arial" w:eastAsia="Calibri" w:hAnsi="Arial" w:cs="Arial"/>
          <w:sz w:val="20"/>
          <w:szCs w:val="20"/>
        </w:rPr>
        <w:t>, standard pro přenos dat a napájení koncového zařízení pomocí jednoho datového kabelu (napájený port aktivního síťového prvku)</w:t>
      </w:r>
    </w:p>
    <w:p w14:paraId="4AE41095" w14:textId="77777777" w:rsidR="006515E6" w:rsidRDefault="006515E6" w:rsidP="008F50CB">
      <w:pPr>
        <w:autoSpaceDE w:val="0"/>
        <w:autoSpaceDN w:val="0"/>
        <w:adjustRightInd w:val="0"/>
        <w:spacing w:after="120" w:line="276" w:lineRule="auto"/>
        <w:contextualSpacing/>
        <w:jc w:val="center"/>
        <w:rPr>
          <w:rFonts w:ascii="Arial" w:hAnsi="Arial" w:cs="Arial"/>
          <w:b/>
          <w:sz w:val="20"/>
          <w:szCs w:val="20"/>
        </w:rPr>
      </w:pPr>
    </w:p>
    <w:p w14:paraId="2A5CFDE5" w14:textId="77777777" w:rsidR="006515E6" w:rsidRPr="006515E6" w:rsidRDefault="006515E6" w:rsidP="00182157">
      <w:pPr>
        <w:pStyle w:val="Nadpis1"/>
        <w:keepLines/>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Arial" w:hAnsi="Arial" w:cs="Arial"/>
          <w:b w:val="0"/>
          <w:sz w:val="20"/>
          <w:szCs w:val="20"/>
        </w:rPr>
      </w:pPr>
      <w:bookmarkStart w:id="32" w:name="_Toc57810555"/>
      <w:r w:rsidRPr="006515E6">
        <w:rPr>
          <w:rFonts w:ascii="Arial" w:hAnsi="Arial" w:cs="Arial"/>
          <w:sz w:val="20"/>
          <w:szCs w:val="20"/>
        </w:rPr>
        <w:t>Technická specifikace strukturované kabeláže pro vyvolávací systém</w:t>
      </w:r>
      <w:bookmarkEnd w:id="32"/>
      <w:r w:rsidRPr="006515E6">
        <w:rPr>
          <w:rFonts w:ascii="Arial" w:hAnsi="Arial" w:cs="Arial"/>
          <w:sz w:val="20"/>
          <w:szCs w:val="20"/>
        </w:rPr>
        <w:t xml:space="preserve">  </w:t>
      </w:r>
    </w:p>
    <w:p w14:paraId="4C8504E5" w14:textId="77777777" w:rsidR="006515E6" w:rsidRPr="006515E6" w:rsidRDefault="006515E6" w:rsidP="006515E6">
      <w:pPr>
        <w:pStyle w:val="Odstavecseseznamem"/>
        <w:spacing w:before="120" w:after="120" w:line="276" w:lineRule="auto"/>
        <w:ind w:left="786"/>
        <w:jc w:val="both"/>
        <w:rPr>
          <w:rFonts w:ascii="Arial" w:hAnsi="Arial" w:cs="Arial"/>
          <w:b/>
          <w:sz w:val="20"/>
          <w:szCs w:val="20"/>
        </w:rPr>
      </w:pPr>
    </w:p>
    <w:p w14:paraId="2619A2B4" w14:textId="77777777" w:rsidR="006515E6" w:rsidRPr="006515E6" w:rsidRDefault="006515E6" w:rsidP="00182157">
      <w:pPr>
        <w:pStyle w:val="Odstavecseseznamem"/>
        <w:numPr>
          <w:ilvl w:val="0"/>
          <w:numId w:val="42"/>
        </w:numPr>
        <w:spacing w:before="120" w:after="120" w:line="276" w:lineRule="auto"/>
        <w:ind w:left="1276" w:hanging="567"/>
        <w:jc w:val="both"/>
        <w:rPr>
          <w:rFonts w:ascii="Arial" w:hAnsi="Arial" w:cs="Arial"/>
          <w:sz w:val="20"/>
          <w:szCs w:val="20"/>
        </w:rPr>
      </w:pPr>
      <w:r w:rsidRPr="006515E6">
        <w:rPr>
          <w:rFonts w:ascii="Arial" w:hAnsi="Arial" w:cs="Arial"/>
          <w:sz w:val="20"/>
          <w:szCs w:val="20"/>
        </w:rPr>
        <w:t xml:space="preserve">Uspořádání síťových prvků je provedeno v topologii hvězda s centrálním uzlem v racku s </w:t>
      </w:r>
      <w:proofErr w:type="spellStart"/>
      <w:r w:rsidRPr="006515E6">
        <w:rPr>
          <w:rFonts w:ascii="Arial" w:hAnsi="Arial" w:cs="Arial"/>
          <w:sz w:val="20"/>
          <w:szCs w:val="20"/>
        </w:rPr>
        <w:t>patch</w:t>
      </w:r>
      <w:proofErr w:type="spellEnd"/>
      <w:r w:rsidRPr="006515E6">
        <w:rPr>
          <w:rFonts w:ascii="Arial" w:hAnsi="Arial" w:cs="Arial"/>
          <w:sz w:val="20"/>
          <w:szCs w:val="20"/>
        </w:rPr>
        <w:t xml:space="preserve"> panelem. Rack je umístěn v samostatné místnosti (</w:t>
      </w:r>
      <w:proofErr w:type="spellStart"/>
      <w:r w:rsidRPr="006515E6">
        <w:rPr>
          <w:rFonts w:ascii="Arial" w:hAnsi="Arial" w:cs="Arial"/>
          <w:sz w:val="20"/>
          <w:szCs w:val="20"/>
        </w:rPr>
        <w:t>serverovně</w:t>
      </w:r>
      <w:proofErr w:type="spellEnd"/>
      <w:r w:rsidRPr="006515E6">
        <w:rPr>
          <w:rFonts w:ascii="Arial" w:hAnsi="Arial" w:cs="Arial"/>
          <w:sz w:val="20"/>
          <w:szCs w:val="20"/>
        </w:rPr>
        <w:t>), nebo v případě malých lokalit přímo v prostoru klientského pracoviště</w:t>
      </w:r>
      <w:r w:rsidR="00813299">
        <w:rPr>
          <w:rFonts w:ascii="Arial" w:hAnsi="Arial" w:cs="Arial"/>
          <w:sz w:val="20"/>
          <w:szCs w:val="20"/>
        </w:rPr>
        <w:t>.</w:t>
      </w:r>
    </w:p>
    <w:p w14:paraId="4083A13E" w14:textId="77777777" w:rsidR="006515E6" w:rsidRPr="006515E6" w:rsidRDefault="006515E6" w:rsidP="00CD23D0">
      <w:pPr>
        <w:pStyle w:val="Odstavecseseznamem"/>
        <w:spacing w:before="120" w:after="120" w:line="276" w:lineRule="auto"/>
        <w:ind w:left="1276"/>
        <w:jc w:val="both"/>
        <w:rPr>
          <w:rFonts w:ascii="Arial" w:hAnsi="Arial" w:cs="Arial"/>
          <w:sz w:val="20"/>
          <w:szCs w:val="20"/>
        </w:rPr>
      </w:pPr>
    </w:p>
    <w:p w14:paraId="14CD96CD" w14:textId="77777777" w:rsidR="006515E6" w:rsidRPr="006515E6" w:rsidRDefault="006515E6" w:rsidP="00182157">
      <w:pPr>
        <w:pStyle w:val="Odstavecseseznamem"/>
        <w:numPr>
          <w:ilvl w:val="0"/>
          <w:numId w:val="42"/>
        </w:numPr>
        <w:spacing w:before="120" w:after="120" w:line="276" w:lineRule="auto"/>
        <w:ind w:left="1276" w:hanging="567"/>
        <w:jc w:val="both"/>
        <w:rPr>
          <w:rFonts w:ascii="Arial" w:hAnsi="Arial" w:cs="Arial"/>
          <w:sz w:val="20"/>
          <w:szCs w:val="20"/>
        </w:rPr>
      </w:pPr>
      <w:r w:rsidRPr="006515E6">
        <w:rPr>
          <w:rFonts w:ascii="Arial" w:hAnsi="Arial" w:cs="Arial"/>
          <w:sz w:val="20"/>
          <w:szCs w:val="20"/>
        </w:rPr>
        <w:t xml:space="preserve">Systém strukturované kabeláže je požadován </w:t>
      </w:r>
      <w:r w:rsidRPr="00574DCC">
        <w:rPr>
          <w:rFonts w:ascii="Arial" w:hAnsi="Arial" w:cs="Arial"/>
          <w:color w:val="auto"/>
          <w:sz w:val="20"/>
          <w:szCs w:val="20"/>
        </w:rPr>
        <w:t>v kategorii 6</w:t>
      </w:r>
      <w:r w:rsidR="00C7684E">
        <w:rPr>
          <w:rFonts w:ascii="Arial" w:hAnsi="Arial" w:cs="Arial"/>
          <w:color w:val="auto"/>
          <w:sz w:val="20"/>
          <w:szCs w:val="20"/>
        </w:rPr>
        <w:t xml:space="preserve"> (Cat6)</w:t>
      </w:r>
      <w:r w:rsidRPr="00574DCC">
        <w:rPr>
          <w:rFonts w:ascii="Arial" w:hAnsi="Arial" w:cs="Arial"/>
          <w:color w:val="auto"/>
          <w:sz w:val="20"/>
          <w:szCs w:val="20"/>
        </w:rPr>
        <w:t xml:space="preserve">. S </w:t>
      </w:r>
      <w:r w:rsidRPr="006515E6">
        <w:rPr>
          <w:rFonts w:ascii="Arial" w:hAnsi="Arial" w:cs="Arial"/>
          <w:sz w:val="20"/>
          <w:szCs w:val="20"/>
        </w:rPr>
        <w:t>přihlédnutím k typu budov bude provedeno vedení datových kabelů kabelovými trasami včetně PVC lišt, zatrubkování pod omítkou, drátěnými rošty v podhledech nebo pod podlahou. Průrazy stropem nebo stěnou budou dle požadavků provedeny s protipožárním utěsněním ČSN EN 730802. Zakončení datových linek bude provedeno v zásuvkách C</w:t>
      </w:r>
      <w:r w:rsidR="00C7684E">
        <w:rPr>
          <w:rFonts w:ascii="Arial" w:hAnsi="Arial" w:cs="Arial"/>
          <w:sz w:val="20"/>
          <w:szCs w:val="20"/>
        </w:rPr>
        <w:t>at</w:t>
      </w:r>
      <w:r w:rsidRPr="006515E6">
        <w:rPr>
          <w:rFonts w:ascii="Arial" w:hAnsi="Arial" w:cs="Arial"/>
          <w:sz w:val="20"/>
          <w:szCs w:val="20"/>
        </w:rPr>
        <w:t xml:space="preserve">6 1 x RJ45 nebo </w:t>
      </w:r>
      <w:r w:rsidR="00C7684E" w:rsidRPr="006515E6">
        <w:rPr>
          <w:rFonts w:ascii="Arial" w:hAnsi="Arial" w:cs="Arial"/>
          <w:sz w:val="20"/>
          <w:szCs w:val="20"/>
        </w:rPr>
        <w:t>C</w:t>
      </w:r>
      <w:r w:rsidR="00C7684E">
        <w:rPr>
          <w:rFonts w:ascii="Arial" w:hAnsi="Arial" w:cs="Arial"/>
          <w:sz w:val="20"/>
          <w:szCs w:val="20"/>
        </w:rPr>
        <w:t>at</w:t>
      </w:r>
      <w:r w:rsidR="00C7684E" w:rsidRPr="006515E6">
        <w:rPr>
          <w:rFonts w:ascii="Arial" w:hAnsi="Arial" w:cs="Arial"/>
          <w:sz w:val="20"/>
          <w:szCs w:val="20"/>
        </w:rPr>
        <w:t xml:space="preserve">6 </w:t>
      </w:r>
      <w:r w:rsidRPr="006515E6">
        <w:rPr>
          <w:rFonts w:ascii="Arial" w:hAnsi="Arial" w:cs="Arial"/>
          <w:sz w:val="20"/>
          <w:szCs w:val="20"/>
        </w:rPr>
        <w:t xml:space="preserve">2 x RJ45. Zakončení linek v racku bude </w:t>
      </w:r>
      <w:proofErr w:type="spellStart"/>
      <w:r w:rsidRPr="006515E6">
        <w:rPr>
          <w:rFonts w:ascii="Arial" w:hAnsi="Arial" w:cs="Arial"/>
          <w:sz w:val="20"/>
          <w:szCs w:val="20"/>
        </w:rPr>
        <w:t>patch</w:t>
      </w:r>
      <w:proofErr w:type="spellEnd"/>
      <w:r w:rsidRPr="006515E6">
        <w:rPr>
          <w:rFonts w:ascii="Arial" w:hAnsi="Arial" w:cs="Arial"/>
          <w:sz w:val="20"/>
          <w:szCs w:val="20"/>
        </w:rPr>
        <w:t xml:space="preserve"> panelem, </w:t>
      </w:r>
      <w:proofErr w:type="spellStart"/>
      <w:r w:rsidRPr="006515E6">
        <w:rPr>
          <w:rFonts w:ascii="Arial" w:hAnsi="Arial" w:cs="Arial"/>
          <w:sz w:val="20"/>
          <w:szCs w:val="20"/>
        </w:rPr>
        <w:t>UTP</w:t>
      </w:r>
      <w:proofErr w:type="spellEnd"/>
      <w:r w:rsidRPr="006515E6">
        <w:rPr>
          <w:rFonts w:ascii="Arial" w:hAnsi="Arial" w:cs="Arial"/>
          <w:sz w:val="20"/>
          <w:szCs w:val="20"/>
        </w:rPr>
        <w:t xml:space="preserve"> </w:t>
      </w:r>
      <w:proofErr w:type="spellStart"/>
      <w:r w:rsidR="00C7684E">
        <w:rPr>
          <w:rFonts w:ascii="Arial" w:hAnsi="Arial" w:cs="Arial"/>
          <w:sz w:val="20"/>
          <w:szCs w:val="20"/>
        </w:rPr>
        <w:t>C</w:t>
      </w:r>
      <w:r w:rsidR="00C7684E" w:rsidRPr="006515E6">
        <w:rPr>
          <w:rFonts w:ascii="Arial" w:hAnsi="Arial" w:cs="Arial"/>
          <w:sz w:val="20"/>
          <w:szCs w:val="20"/>
        </w:rPr>
        <w:t>at</w:t>
      </w:r>
      <w:r w:rsidRPr="006515E6">
        <w:rPr>
          <w:rFonts w:ascii="Arial" w:hAnsi="Arial" w:cs="Arial"/>
          <w:sz w:val="20"/>
          <w:szCs w:val="20"/>
        </w:rPr>
        <w:t>6</w:t>
      </w:r>
      <w:proofErr w:type="spellEnd"/>
      <w:r w:rsidRPr="006515E6">
        <w:rPr>
          <w:rFonts w:ascii="Arial" w:hAnsi="Arial" w:cs="Arial"/>
          <w:sz w:val="20"/>
          <w:szCs w:val="20"/>
        </w:rPr>
        <w:t>. Každá linka bude certifikačně proměřena - ISO 11801</w:t>
      </w:r>
      <w:r w:rsidR="00813299">
        <w:rPr>
          <w:rFonts w:ascii="Arial" w:hAnsi="Arial" w:cs="Arial"/>
          <w:sz w:val="20"/>
          <w:szCs w:val="20"/>
        </w:rPr>
        <w:t>.</w:t>
      </w:r>
    </w:p>
    <w:p w14:paraId="2E1EF0B2" w14:textId="77777777" w:rsidR="006515E6" w:rsidRPr="006515E6" w:rsidRDefault="006515E6" w:rsidP="00CD23D0">
      <w:pPr>
        <w:pStyle w:val="Odstavecseseznamem"/>
        <w:spacing w:before="120" w:after="120" w:line="276" w:lineRule="auto"/>
        <w:ind w:left="1276" w:hanging="567"/>
        <w:jc w:val="both"/>
        <w:rPr>
          <w:rFonts w:ascii="Arial" w:hAnsi="Arial" w:cs="Arial"/>
          <w:sz w:val="20"/>
          <w:szCs w:val="20"/>
        </w:rPr>
      </w:pPr>
    </w:p>
    <w:p w14:paraId="7404954F" w14:textId="77777777" w:rsidR="006515E6" w:rsidRPr="00DB5B51" w:rsidRDefault="006515E6" w:rsidP="00182157">
      <w:pPr>
        <w:pStyle w:val="Odstavecseseznamem"/>
        <w:numPr>
          <w:ilvl w:val="0"/>
          <w:numId w:val="42"/>
        </w:numPr>
        <w:spacing w:before="120" w:after="120" w:line="276" w:lineRule="auto"/>
        <w:ind w:left="1276" w:hanging="567"/>
        <w:jc w:val="both"/>
        <w:rPr>
          <w:rFonts w:ascii="Arial" w:hAnsi="Arial" w:cs="Arial"/>
          <w:sz w:val="20"/>
          <w:szCs w:val="20"/>
        </w:rPr>
      </w:pPr>
      <w:r w:rsidRPr="006515E6">
        <w:rPr>
          <w:rFonts w:ascii="Arial" w:hAnsi="Arial" w:cs="Arial"/>
          <w:sz w:val="20"/>
          <w:szCs w:val="20"/>
        </w:rPr>
        <w:t xml:space="preserve">Silové kabely budou vedeny kabelovými trasami včetně PVC lišt, zatrubkování pod omítkou, drátěnými rošty v podhledech nebo pod podlahou. Průrazy stropem nebo stěnou budou dle požadavků provedeny s protipožárním utěsněním ČSN EN 730802. Koncové prvky pro silnoproud budou v provedení zásuvka </w:t>
      </w:r>
      <w:proofErr w:type="spellStart"/>
      <w:r w:rsidRPr="006515E6">
        <w:rPr>
          <w:rFonts w:ascii="Arial" w:hAnsi="Arial" w:cs="Arial"/>
          <w:sz w:val="20"/>
          <w:szCs w:val="20"/>
        </w:rPr>
        <w:t>230V</w:t>
      </w:r>
      <w:proofErr w:type="spellEnd"/>
      <w:r w:rsidRPr="006515E6">
        <w:rPr>
          <w:rFonts w:ascii="Arial" w:hAnsi="Arial" w:cs="Arial"/>
          <w:sz w:val="20"/>
          <w:szCs w:val="20"/>
        </w:rPr>
        <w:t xml:space="preserve"> </w:t>
      </w:r>
      <w:proofErr w:type="spellStart"/>
      <w:r w:rsidRPr="006515E6">
        <w:rPr>
          <w:rFonts w:ascii="Arial" w:hAnsi="Arial" w:cs="Arial"/>
          <w:sz w:val="20"/>
          <w:szCs w:val="20"/>
        </w:rPr>
        <w:t>16A</w:t>
      </w:r>
      <w:proofErr w:type="spellEnd"/>
      <w:r w:rsidRPr="006515E6">
        <w:rPr>
          <w:rFonts w:ascii="Arial" w:hAnsi="Arial" w:cs="Arial"/>
          <w:sz w:val="20"/>
          <w:szCs w:val="20"/>
        </w:rPr>
        <w:t xml:space="preserve"> nebo </w:t>
      </w:r>
      <w:proofErr w:type="spellStart"/>
      <w:r w:rsidRPr="006515E6">
        <w:rPr>
          <w:rFonts w:ascii="Arial" w:hAnsi="Arial" w:cs="Arial"/>
          <w:sz w:val="20"/>
          <w:szCs w:val="20"/>
        </w:rPr>
        <w:t>dvojzásuvka</w:t>
      </w:r>
      <w:proofErr w:type="spellEnd"/>
      <w:r w:rsidRPr="006515E6">
        <w:rPr>
          <w:rFonts w:ascii="Arial" w:hAnsi="Arial" w:cs="Arial"/>
          <w:sz w:val="20"/>
          <w:szCs w:val="20"/>
        </w:rPr>
        <w:t xml:space="preserve"> </w:t>
      </w:r>
      <w:proofErr w:type="spellStart"/>
      <w:r w:rsidRPr="006515E6">
        <w:rPr>
          <w:rFonts w:ascii="Arial" w:hAnsi="Arial" w:cs="Arial"/>
          <w:sz w:val="20"/>
          <w:szCs w:val="20"/>
        </w:rPr>
        <w:t>230V</w:t>
      </w:r>
      <w:proofErr w:type="spellEnd"/>
      <w:r w:rsidRPr="006515E6">
        <w:rPr>
          <w:rFonts w:ascii="Arial" w:hAnsi="Arial" w:cs="Arial"/>
          <w:sz w:val="20"/>
          <w:szCs w:val="20"/>
        </w:rPr>
        <w:t xml:space="preserve"> </w:t>
      </w:r>
      <w:proofErr w:type="spellStart"/>
      <w:r w:rsidRPr="006515E6">
        <w:rPr>
          <w:rFonts w:ascii="Arial" w:hAnsi="Arial" w:cs="Arial"/>
          <w:sz w:val="20"/>
          <w:szCs w:val="20"/>
        </w:rPr>
        <w:t>16A</w:t>
      </w:r>
      <w:proofErr w:type="spellEnd"/>
      <w:r w:rsidRPr="006515E6">
        <w:rPr>
          <w:rFonts w:ascii="Arial" w:hAnsi="Arial" w:cs="Arial"/>
          <w:sz w:val="20"/>
          <w:szCs w:val="20"/>
        </w:rPr>
        <w:t xml:space="preserve">. Silové kabely </w:t>
      </w:r>
      <w:r w:rsidRPr="00AD4636">
        <w:rPr>
          <w:rFonts w:ascii="Arial" w:hAnsi="Arial" w:cs="Arial"/>
          <w:sz w:val="20"/>
          <w:szCs w:val="20"/>
        </w:rPr>
        <w:t>budou připojeny na stávající silový rozvod, a bude provedena jejich elektro revize</w:t>
      </w:r>
      <w:r w:rsidR="00813299" w:rsidRPr="00AD4636">
        <w:rPr>
          <w:rFonts w:ascii="Arial" w:hAnsi="Arial" w:cs="Arial"/>
          <w:sz w:val="20"/>
          <w:szCs w:val="20"/>
        </w:rPr>
        <w:t>.</w:t>
      </w:r>
    </w:p>
    <w:p w14:paraId="6EE0DDD3" w14:textId="77777777" w:rsidR="006515E6" w:rsidRPr="00AD4636" w:rsidRDefault="006515E6" w:rsidP="00CD23D0">
      <w:pPr>
        <w:pStyle w:val="Odstavecseseznamem"/>
        <w:spacing w:before="120" w:after="120" w:line="276" w:lineRule="auto"/>
        <w:jc w:val="both"/>
        <w:rPr>
          <w:rFonts w:ascii="Arial" w:hAnsi="Arial" w:cs="Arial"/>
          <w:sz w:val="20"/>
          <w:szCs w:val="20"/>
        </w:rPr>
      </w:pPr>
    </w:p>
    <w:p w14:paraId="43AAD7AC" w14:textId="77777777" w:rsidR="00AE2337" w:rsidRPr="00AD4636" w:rsidRDefault="00AE2337" w:rsidP="00AE2337">
      <w:pPr>
        <w:pStyle w:val="Odstavecseseznamem"/>
        <w:numPr>
          <w:ilvl w:val="0"/>
          <w:numId w:val="42"/>
        </w:numPr>
        <w:spacing w:before="120" w:after="120" w:line="276" w:lineRule="auto"/>
        <w:ind w:left="1276" w:hanging="567"/>
        <w:jc w:val="both"/>
        <w:rPr>
          <w:rFonts w:ascii="Arial" w:hAnsi="Arial" w:cs="Arial"/>
          <w:sz w:val="20"/>
          <w:szCs w:val="20"/>
        </w:rPr>
      </w:pPr>
      <w:r w:rsidRPr="00080126">
        <w:rPr>
          <w:rFonts w:ascii="Arial" w:hAnsi="Arial" w:cs="Arial"/>
          <w:sz w:val="20"/>
          <w:szCs w:val="20"/>
        </w:rPr>
        <w:t>Veškeré použité komponenty strukturované a silové kabeláže</w:t>
      </w:r>
      <w:r w:rsidRPr="00AD4636">
        <w:rPr>
          <w:rFonts w:ascii="Arial" w:hAnsi="Arial" w:cs="Arial"/>
          <w:sz w:val="20"/>
          <w:szCs w:val="20"/>
        </w:rPr>
        <w:t xml:space="preserve"> </w:t>
      </w:r>
      <w:r w:rsidRPr="00080126">
        <w:rPr>
          <w:rFonts w:ascii="Arial" w:hAnsi="Arial" w:cs="Arial"/>
          <w:sz w:val="20"/>
          <w:szCs w:val="20"/>
        </w:rPr>
        <w:t>musí být nové, nepoužité a musí mít 1. jakostní třídu</w:t>
      </w:r>
      <w:r w:rsidR="00813299" w:rsidRPr="00AD4636">
        <w:rPr>
          <w:rFonts w:ascii="Arial" w:hAnsi="Arial" w:cs="Arial"/>
          <w:sz w:val="20"/>
          <w:szCs w:val="20"/>
        </w:rPr>
        <w:t>.</w:t>
      </w:r>
    </w:p>
    <w:p w14:paraId="0C20AA3E" w14:textId="77777777" w:rsidR="00AE2337" w:rsidRPr="00DB5B51" w:rsidRDefault="00AE2337" w:rsidP="00AE2337">
      <w:pPr>
        <w:pStyle w:val="Odstavecseseznamem"/>
        <w:spacing w:before="120" w:after="120" w:line="276" w:lineRule="auto"/>
        <w:ind w:left="1276"/>
        <w:jc w:val="both"/>
        <w:rPr>
          <w:rFonts w:ascii="Arial" w:hAnsi="Arial" w:cs="Arial"/>
          <w:sz w:val="20"/>
          <w:szCs w:val="20"/>
        </w:rPr>
      </w:pPr>
    </w:p>
    <w:p w14:paraId="5C2FCE4F" w14:textId="77777777" w:rsidR="00AE2337" w:rsidRPr="00AD4636" w:rsidRDefault="00AE2337" w:rsidP="00AE2337">
      <w:pPr>
        <w:pStyle w:val="Odstavecseseznamem"/>
        <w:numPr>
          <w:ilvl w:val="0"/>
          <w:numId w:val="42"/>
        </w:numPr>
        <w:spacing w:before="120" w:after="120" w:line="276" w:lineRule="auto"/>
        <w:ind w:left="1276" w:hanging="567"/>
        <w:jc w:val="both"/>
        <w:rPr>
          <w:rFonts w:ascii="Arial" w:hAnsi="Arial" w:cs="Arial"/>
          <w:sz w:val="20"/>
          <w:szCs w:val="20"/>
        </w:rPr>
      </w:pPr>
      <w:r w:rsidRPr="00080126">
        <w:rPr>
          <w:rFonts w:ascii="Arial" w:hAnsi="Arial" w:cs="Arial"/>
          <w:sz w:val="20"/>
          <w:szCs w:val="20"/>
        </w:rPr>
        <w:t>Veškeré použité materiály a komponenty systémů strukturované a silové kabeláže</w:t>
      </w:r>
      <w:r w:rsidRPr="00AD4636">
        <w:rPr>
          <w:rFonts w:ascii="Arial" w:hAnsi="Arial" w:cs="Arial"/>
          <w:sz w:val="20"/>
          <w:szCs w:val="20"/>
        </w:rPr>
        <w:t xml:space="preserve"> </w:t>
      </w:r>
      <w:r w:rsidRPr="00080126">
        <w:rPr>
          <w:rFonts w:ascii="Arial" w:hAnsi="Arial" w:cs="Arial"/>
          <w:sz w:val="20"/>
          <w:szCs w:val="20"/>
        </w:rPr>
        <w:t>musí být schváleny pro použití v</w:t>
      </w:r>
      <w:r w:rsidR="00813299" w:rsidRPr="00080126">
        <w:rPr>
          <w:rFonts w:ascii="Arial" w:hAnsi="Arial" w:cs="Arial"/>
          <w:sz w:val="20"/>
          <w:szCs w:val="20"/>
        </w:rPr>
        <w:t> </w:t>
      </w:r>
      <w:r w:rsidRPr="00080126">
        <w:rPr>
          <w:rFonts w:ascii="Arial" w:hAnsi="Arial" w:cs="Arial"/>
          <w:sz w:val="20"/>
          <w:szCs w:val="20"/>
        </w:rPr>
        <w:t>ČR</w:t>
      </w:r>
      <w:r w:rsidR="00813299" w:rsidRPr="00AD4636">
        <w:rPr>
          <w:rFonts w:ascii="Arial" w:hAnsi="Arial" w:cs="Arial"/>
          <w:sz w:val="20"/>
          <w:szCs w:val="20"/>
        </w:rPr>
        <w:t>.</w:t>
      </w:r>
    </w:p>
    <w:p w14:paraId="310A98F9" w14:textId="77777777" w:rsidR="00AE2337" w:rsidRPr="00AD4636" w:rsidRDefault="00AE2337" w:rsidP="00080126">
      <w:pPr>
        <w:pStyle w:val="Odstavecseseznamem"/>
        <w:spacing w:before="120" w:after="120" w:line="276" w:lineRule="auto"/>
        <w:ind w:left="1276"/>
        <w:jc w:val="both"/>
        <w:rPr>
          <w:rFonts w:ascii="Arial" w:hAnsi="Arial" w:cs="Arial"/>
          <w:sz w:val="20"/>
          <w:szCs w:val="20"/>
        </w:rPr>
      </w:pPr>
    </w:p>
    <w:p w14:paraId="7E9B4DFD" w14:textId="77777777" w:rsidR="006515E6" w:rsidRDefault="006515E6" w:rsidP="00182157">
      <w:pPr>
        <w:pStyle w:val="Odstavecseseznamem"/>
        <w:numPr>
          <w:ilvl w:val="0"/>
          <w:numId w:val="42"/>
        </w:numPr>
        <w:spacing w:before="120" w:after="120" w:line="276" w:lineRule="auto"/>
        <w:ind w:left="1276" w:hanging="567"/>
        <w:jc w:val="both"/>
        <w:rPr>
          <w:rFonts w:ascii="Arial" w:hAnsi="Arial" w:cs="Arial"/>
          <w:sz w:val="20"/>
          <w:szCs w:val="20"/>
        </w:rPr>
      </w:pPr>
      <w:r w:rsidRPr="00DB5B51">
        <w:rPr>
          <w:rFonts w:ascii="Arial" w:hAnsi="Arial" w:cs="Arial"/>
          <w:sz w:val="20"/>
          <w:szCs w:val="20"/>
        </w:rPr>
        <w:t>Konkrétní komponenty systémů strukturované a silové kabeláže jsou definovány v tabulce</w:t>
      </w:r>
      <w:r w:rsidRPr="006515E6">
        <w:rPr>
          <w:rFonts w:ascii="Arial" w:hAnsi="Arial" w:cs="Arial"/>
          <w:sz w:val="20"/>
          <w:szCs w:val="20"/>
        </w:rPr>
        <w:t xml:space="preserve"> „Komponenty systému SK“</w:t>
      </w:r>
      <w:r>
        <w:rPr>
          <w:rFonts w:ascii="Arial" w:hAnsi="Arial" w:cs="Arial"/>
          <w:sz w:val="20"/>
          <w:szCs w:val="20"/>
        </w:rPr>
        <w:t>.</w:t>
      </w:r>
    </w:p>
    <w:p w14:paraId="270BD255" w14:textId="77777777" w:rsidR="00DB5B51" w:rsidRDefault="00DB5B51" w:rsidP="00DB5B51">
      <w:pPr>
        <w:spacing w:before="120" w:after="120" w:line="276" w:lineRule="auto"/>
        <w:jc w:val="both"/>
        <w:rPr>
          <w:rFonts w:ascii="Arial" w:hAnsi="Arial" w:cs="Arial"/>
          <w:sz w:val="20"/>
          <w:szCs w:val="20"/>
        </w:rPr>
      </w:pPr>
    </w:p>
    <w:p w14:paraId="0B90BE41" w14:textId="77777777" w:rsidR="00B67411" w:rsidRDefault="00B67411" w:rsidP="00DB5B51">
      <w:pPr>
        <w:spacing w:before="120" w:after="120" w:line="276" w:lineRule="auto"/>
        <w:jc w:val="both"/>
        <w:rPr>
          <w:rFonts w:ascii="Arial" w:hAnsi="Arial" w:cs="Arial"/>
          <w:sz w:val="20"/>
          <w:szCs w:val="20"/>
        </w:rPr>
      </w:pPr>
    </w:p>
    <w:p w14:paraId="4ADF8001" w14:textId="77777777" w:rsidR="006515E6" w:rsidRDefault="006515E6" w:rsidP="006515E6">
      <w:pPr>
        <w:rPr>
          <w:rFonts w:ascii="Arial" w:hAnsi="Arial" w:cs="Arial"/>
          <w:sz w:val="20"/>
          <w:szCs w:val="20"/>
        </w:rPr>
      </w:pPr>
      <w:r w:rsidRPr="006515E6">
        <w:rPr>
          <w:rFonts w:ascii="Arial" w:hAnsi="Arial" w:cs="Arial"/>
          <w:sz w:val="20"/>
          <w:szCs w:val="20"/>
        </w:rPr>
        <w:lastRenderedPageBreak/>
        <w:t>Tabulka „Komponenty systému SK“</w:t>
      </w:r>
    </w:p>
    <w:p w14:paraId="7B3E8FA2" w14:textId="77777777" w:rsidR="006515E6" w:rsidRPr="006515E6" w:rsidRDefault="006515E6" w:rsidP="006515E6">
      <w:pPr>
        <w:rPr>
          <w:rFonts w:ascii="Arial" w:hAnsi="Arial" w:cs="Arial"/>
          <w:sz w:val="20"/>
          <w:szCs w:val="20"/>
        </w:rPr>
      </w:pPr>
    </w:p>
    <w:tbl>
      <w:tblPr>
        <w:tblW w:w="4983" w:type="pct"/>
        <w:tblInd w:w="-10" w:type="dxa"/>
        <w:tblCellMar>
          <w:left w:w="70" w:type="dxa"/>
          <w:right w:w="70" w:type="dxa"/>
        </w:tblCellMar>
        <w:tblLook w:val="04A0" w:firstRow="1" w:lastRow="0" w:firstColumn="1" w:lastColumn="0" w:noHBand="0" w:noVBand="1"/>
      </w:tblPr>
      <w:tblGrid>
        <w:gridCol w:w="674"/>
        <w:gridCol w:w="6981"/>
        <w:gridCol w:w="1365"/>
      </w:tblGrid>
      <w:tr w:rsidR="009D3962" w:rsidRPr="006515E6" w14:paraId="7600ABDE" w14:textId="77777777" w:rsidTr="00B67411">
        <w:trPr>
          <w:trHeight w:val="1309"/>
        </w:trPr>
        <w:tc>
          <w:tcPr>
            <w:tcW w:w="674" w:type="dxa"/>
            <w:tcBorders>
              <w:top w:val="single" w:sz="8" w:space="0" w:color="auto"/>
              <w:left w:val="single" w:sz="8" w:space="0" w:color="auto"/>
              <w:right w:val="single" w:sz="4" w:space="0" w:color="auto"/>
            </w:tcBorders>
            <w:shd w:val="clear" w:color="000000" w:fill="D0CECE"/>
          </w:tcPr>
          <w:p w14:paraId="2A1941EC" w14:textId="77777777" w:rsidR="009D3962" w:rsidRPr="006515E6" w:rsidRDefault="009D3962" w:rsidP="006515E6">
            <w:pPr>
              <w:rPr>
                <w:rFonts w:ascii="Arial" w:eastAsia="Times New Roman" w:hAnsi="Arial" w:cs="Arial"/>
                <w:b/>
                <w:sz w:val="20"/>
                <w:szCs w:val="20"/>
              </w:rPr>
            </w:pPr>
          </w:p>
        </w:tc>
        <w:tc>
          <w:tcPr>
            <w:tcW w:w="6981" w:type="dxa"/>
            <w:tcBorders>
              <w:top w:val="single" w:sz="8" w:space="0" w:color="auto"/>
              <w:left w:val="single" w:sz="8" w:space="0" w:color="auto"/>
              <w:bottom w:val="single" w:sz="8" w:space="0" w:color="000000"/>
              <w:right w:val="single" w:sz="4" w:space="0" w:color="auto"/>
            </w:tcBorders>
            <w:shd w:val="clear" w:color="000000" w:fill="D0CECE"/>
            <w:vAlign w:val="center"/>
            <w:hideMark/>
          </w:tcPr>
          <w:p w14:paraId="2602CF2E" w14:textId="77777777" w:rsidR="009D3962" w:rsidRPr="006515E6" w:rsidRDefault="009D3962" w:rsidP="006515E6">
            <w:pPr>
              <w:rPr>
                <w:rFonts w:ascii="Arial" w:eastAsia="Times New Roman" w:hAnsi="Arial" w:cs="Arial"/>
                <w:b/>
                <w:sz w:val="20"/>
                <w:szCs w:val="20"/>
              </w:rPr>
            </w:pPr>
            <w:r w:rsidRPr="006515E6">
              <w:rPr>
                <w:rFonts w:ascii="Arial" w:eastAsia="Times New Roman" w:hAnsi="Arial" w:cs="Arial"/>
                <w:b/>
                <w:sz w:val="20"/>
                <w:szCs w:val="20"/>
              </w:rPr>
              <w:t xml:space="preserve">KOMPONENTY SYSTÉMŮ STRUKTUROVANÉ A SILOVÉ KABELÁŽE </w:t>
            </w:r>
          </w:p>
          <w:p w14:paraId="54D2E662" w14:textId="77777777" w:rsidR="009D3962" w:rsidRPr="006515E6" w:rsidRDefault="009D3962" w:rsidP="006515E6">
            <w:pPr>
              <w:rPr>
                <w:rFonts w:ascii="Arial" w:eastAsia="Times New Roman" w:hAnsi="Arial" w:cs="Arial"/>
                <w:b/>
                <w:sz w:val="20"/>
                <w:szCs w:val="20"/>
              </w:rPr>
            </w:pPr>
            <w:r w:rsidRPr="006515E6">
              <w:rPr>
                <w:rFonts w:ascii="Arial" w:eastAsia="Times New Roman" w:hAnsi="Arial" w:cs="Arial"/>
                <w:b/>
                <w:sz w:val="20"/>
                <w:szCs w:val="20"/>
              </w:rPr>
              <w:t>- včetně projektu, dopravy a montáže</w:t>
            </w:r>
          </w:p>
        </w:tc>
        <w:tc>
          <w:tcPr>
            <w:tcW w:w="1365" w:type="dxa"/>
            <w:tcBorders>
              <w:top w:val="single" w:sz="8" w:space="0" w:color="auto"/>
              <w:left w:val="single" w:sz="4" w:space="0" w:color="auto"/>
              <w:bottom w:val="single" w:sz="8" w:space="0" w:color="000000"/>
              <w:right w:val="single" w:sz="4" w:space="0" w:color="auto"/>
            </w:tcBorders>
            <w:shd w:val="clear" w:color="000000" w:fill="D0CECE"/>
            <w:vAlign w:val="center"/>
            <w:hideMark/>
          </w:tcPr>
          <w:p w14:paraId="39DD332A" w14:textId="77777777" w:rsidR="009D3962" w:rsidRPr="006515E6" w:rsidRDefault="009D3962" w:rsidP="006515E6">
            <w:pPr>
              <w:jc w:val="center"/>
              <w:rPr>
                <w:rFonts w:ascii="Arial" w:eastAsia="Times New Roman" w:hAnsi="Arial" w:cs="Arial"/>
                <w:b/>
                <w:sz w:val="20"/>
                <w:szCs w:val="20"/>
              </w:rPr>
            </w:pPr>
            <w:r w:rsidRPr="006515E6">
              <w:rPr>
                <w:rFonts w:ascii="Arial" w:eastAsia="Times New Roman" w:hAnsi="Arial" w:cs="Arial"/>
                <w:b/>
                <w:sz w:val="20"/>
                <w:szCs w:val="20"/>
              </w:rPr>
              <w:t>Jednotka</w:t>
            </w:r>
          </w:p>
        </w:tc>
      </w:tr>
      <w:tr w:rsidR="009D3962" w:rsidRPr="006515E6" w14:paraId="7E22C1E3" w14:textId="77777777" w:rsidTr="00B67411">
        <w:trPr>
          <w:trHeight w:val="315"/>
        </w:trPr>
        <w:tc>
          <w:tcPr>
            <w:tcW w:w="674" w:type="dxa"/>
            <w:tcBorders>
              <w:top w:val="single" w:sz="8" w:space="0" w:color="auto"/>
              <w:left w:val="single" w:sz="8" w:space="0" w:color="auto"/>
              <w:bottom w:val="single" w:sz="4" w:space="0" w:color="auto"/>
              <w:right w:val="single" w:sz="4" w:space="0" w:color="auto"/>
            </w:tcBorders>
            <w:shd w:val="clear" w:color="000000" w:fill="D0CECE"/>
          </w:tcPr>
          <w:p w14:paraId="12CE6D25" w14:textId="77777777" w:rsidR="009D3962" w:rsidRPr="006515E6" w:rsidRDefault="009D3962" w:rsidP="006515E6">
            <w:pPr>
              <w:rPr>
                <w:rFonts w:ascii="Arial" w:eastAsia="Times New Roman" w:hAnsi="Arial" w:cs="Arial"/>
                <w:b/>
                <w:sz w:val="20"/>
                <w:szCs w:val="20"/>
              </w:rPr>
            </w:pPr>
            <w:r>
              <w:rPr>
                <w:rFonts w:ascii="Arial" w:eastAsia="Times New Roman" w:hAnsi="Arial" w:cs="Arial"/>
                <w:b/>
                <w:sz w:val="20"/>
                <w:szCs w:val="20"/>
              </w:rPr>
              <w:t xml:space="preserve">řádek č. </w:t>
            </w:r>
          </w:p>
        </w:tc>
        <w:tc>
          <w:tcPr>
            <w:tcW w:w="6981" w:type="dxa"/>
            <w:tcBorders>
              <w:top w:val="single" w:sz="8" w:space="0" w:color="auto"/>
              <w:left w:val="single" w:sz="8" w:space="0" w:color="auto"/>
              <w:bottom w:val="single" w:sz="4" w:space="0" w:color="auto"/>
              <w:right w:val="single" w:sz="4" w:space="0" w:color="auto"/>
            </w:tcBorders>
            <w:shd w:val="clear" w:color="000000" w:fill="D0CECE"/>
            <w:noWrap/>
            <w:vAlign w:val="center"/>
            <w:hideMark/>
          </w:tcPr>
          <w:p w14:paraId="143DE3E9" w14:textId="77777777" w:rsidR="009D3962" w:rsidRPr="006515E6" w:rsidRDefault="009D3962" w:rsidP="006515E6">
            <w:pPr>
              <w:rPr>
                <w:rFonts w:ascii="Arial" w:eastAsia="Times New Roman" w:hAnsi="Arial" w:cs="Arial"/>
                <w:b/>
                <w:sz w:val="20"/>
                <w:szCs w:val="20"/>
              </w:rPr>
            </w:pPr>
            <w:r w:rsidRPr="006515E6">
              <w:rPr>
                <w:rFonts w:ascii="Arial" w:eastAsia="Times New Roman" w:hAnsi="Arial" w:cs="Arial"/>
                <w:b/>
                <w:sz w:val="20"/>
                <w:szCs w:val="20"/>
              </w:rPr>
              <w:t>Kabely pro datové rozvody - včetně všech souvisejících komponent</w:t>
            </w:r>
          </w:p>
        </w:tc>
        <w:tc>
          <w:tcPr>
            <w:tcW w:w="1365" w:type="dxa"/>
            <w:tcBorders>
              <w:top w:val="single" w:sz="8" w:space="0" w:color="auto"/>
              <w:left w:val="nil"/>
              <w:bottom w:val="single" w:sz="4" w:space="0" w:color="auto"/>
              <w:right w:val="single" w:sz="4" w:space="0" w:color="auto"/>
            </w:tcBorders>
            <w:shd w:val="clear" w:color="000000" w:fill="D0CECE"/>
            <w:noWrap/>
            <w:vAlign w:val="center"/>
            <w:hideMark/>
          </w:tcPr>
          <w:p w14:paraId="255D0F5A" w14:textId="77777777" w:rsidR="009D3962" w:rsidRPr="006515E6" w:rsidRDefault="009D3962" w:rsidP="006515E6">
            <w:pPr>
              <w:rPr>
                <w:rFonts w:ascii="Arial" w:eastAsia="Times New Roman" w:hAnsi="Arial" w:cs="Arial"/>
                <w:b/>
                <w:sz w:val="20"/>
                <w:szCs w:val="20"/>
              </w:rPr>
            </w:pPr>
            <w:r w:rsidRPr="006515E6">
              <w:rPr>
                <w:rFonts w:ascii="Arial" w:eastAsia="Times New Roman" w:hAnsi="Arial" w:cs="Arial"/>
                <w:b/>
                <w:sz w:val="20"/>
                <w:szCs w:val="20"/>
              </w:rPr>
              <w:t> </w:t>
            </w:r>
          </w:p>
        </w:tc>
      </w:tr>
      <w:tr w:rsidR="009D3962" w:rsidRPr="006515E6" w14:paraId="435B26E8" w14:textId="77777777" w:rsidTr="00B67411">
        <w:trPr>
          <w:trHeight w:val="354"/>
        </w:trPr>
        <w:tc>
          <w:tcPr>
            <w:tcW w:w="674" w:type="dxa"/>
            <w:tcBorders>
              <w:top w:val="single" w:sz="4" w:space="0" w:color="auto"/>
              <w:left w:val="single" w:sz="4" w:space="0" w:color="auto"/>
              <w:bottom w:val="single" w:sz="4" w:space="0" w:color="auto"/>
              <w:right w:val="single" w:sz="4" w:space="0" w:color="auto"/>
            </w:tcBorders>
          </w:tcPr>
          <w:p w14:paraId="16752BA3" w14:textId="77777777" w:rsidR="009D3962" w:rsidRPr="006515E6" w:rsidRDefault="009D3962" w:rsidP="009D3962">
            <w:pPr>
              <w:jc w:val="center"/>
              <w:rPr>
                <w:rFonts w:ascii="Arial" w:hAnsi="Arial" w:cs="Arial"/>
                <w:sz w:val="20"/>
                <w:szCs w:val="20"/>
              </w:rPr>
            </w:pPr>
            <w:r>
              <w:rPr>
                <w:rFonts w:ascii="Arial" w:hAnsi="Arial" w:cs="Arial"/>
                <w:sz w:val="20"/>
                <w:szCs w:val="20"/>
              </w:rPr>
              <w:t>1</w:t>
            </w:r>
          </w:p>
        </w:tc>
        <w:tc>
          <w:tcPr>
            <w:tcW w:w="6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7BD98" w14:textId="77777777" w:rsidR="009D3962" w:rsidRPr="006515E6" w:rsidRDefault="009D3962" w:rsidP="006515E6">
            <w:pPr>
              <w:rPr>
                <w:rFonts w:ascii="Arial" w:eastAsia="Times New Roman" w:hAnsi="Arial" w:cs="Arial"/>
                <w:sz w:val="20"/>
                <w:szCs w:val="20"/>
              </w:rPr>
            </w:pPr>
            <w:r w:rsidRPr="006515E6">
              <w:rPr>
                <w:rFonts w:ascii="Arial" w:hAnsi="Arial" w:cs="Arial"/>
                <w:sz w:val="20"/>
                <w:szCs w:val="20"/>
              </w:rPr>
              <w:t xml:space="preserve">Dat. kabel UTP </w:t>
            </w:r>
            <w:r w:rsidR="00C7684E">
              <w:rPr>
                <w:rFonts w:ascii="Arial" w:hAnsi="Arial" w:cs="Arial"/>
                <w:sz w:val="20"/>
                <w:szCs w:val="20"/>
              </w:rPr>
              <w:t>C</w:t>
            </w:r>
            <w:r w:rsidR="00C7684E" w:rsidRPr="006515E6">
              <w:rPr>
                <w:rFonts w:ascii="Arial" w:hAnsi="Arial" w:cs="Arial"/>
                <w:sz w:val="20"/>
                <w:szCs w:val="20"/>
              </w:rPr>
              <w:t>at</w:t>
            </w:r>
            <w:r w:rsidRPr="006515E6">
              <w:rPr>
                <w:rFonts w:ascii="Arial" w:hAnsi="Arial" w:cs="Arial"/>
                <w:sz w:val="20"/>
                <w:szCs w:val="20"/>
              </w:rPr>
              <w:t>6</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13E98" w14:textId="77777777" w:rsidR="009D3962" w:rsidRPr="006515E6" w:rsidRDefault="009D3962" w:rsidP="006515E6">
            <w:pPr>
              <w:jc w:val="center"/>
              <w:rPr>
                <w:rFonts w:ascii="Arial" w:eastAsia="Times New Roman" w:hAnsi="Arial" w:cs="Arial"/>
                <w:sz w:val="20"/>
                <w:szCs w:val="20"/>
              </w:rPr>
            </w:pPr>
            <w:r w:rsidRPr="006515E6">
              <w:rPr>
                <w:rFonts w:ascii="Arial" w:hAnsi="Arial" w:cs="Arial"/>
                <w:sz w:val="20"/>
                <w:szCs w:val="20"/>
              </w:rPr>
              <w:t>m</w:t>
            </w:r>
          </w:p>
        </w:tc>
      </w:tr>
      <w:tr w:rsidR="009D3962" w:rsidRPr="006515E6" w14:paraId="0E948C36" w14:textId="77777777" w:rsidTr="00B67411">
        <w:trPr>
          <w:trHeight w:val="358"/>
        </w:trPr>
        <w:tc>
          <w:tcPr>
            <w:tcW w:w="674" w:type="dxa"/>
            <w:tcBorders>
              <w:top w:val="single" w:sz="4" w:space="0" w:color="auto"/>
              <w:left w:val="single" w:sz="4" w:space="0" w:color="auto"/>
              <w:bottom w:val="single" w:sz="4" w:space="0" w:color="auto"/>
              <w:right w:val="single" w:sz="4" w:space="0" w:color="auto"/>
            </w:tcBorders>
          </w:tcPr>
          <w:p w14:paraId="1AF07C62" w14:textId="77777777" w:rsidR="009D3962" w:rsidRPr="00E117FA" w:rsidRDefault="009D3962" w:rsidP="009D3962">
            <w:pPr>
              <w:jc w:val="center"/>
              <w:rPr>
                <w:rFonts w:ascii="Arial" w:hAnsi="Arial" w:cs="Arial"/>
                <w:sz w:val="20"/>
                <w:szCs w:val="20"/>
              </w:rPr>
            </w:pPr>
            <w:r>
              <w:rPr>
                <w:rFonts w:ascii="Arial" w:hAnsi="Arial" w:cs="Arial"/>
                <w:sz w:val="20"/>
                <w:szCs w:val="20"/>
              </w:rPr>
              <w:t>2</w:t>
            </w:r>
          </w:p>
        </w:tc>
        <w:tc>
          <w:tcPr>
            <w:tcW w:w="6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076DF" w14:textId="77777777" w:rsidR="009D3962" w:rsidRPr="006515E6" w:rsidRDefault="009D3962" w:rsidP="00601480">
            <w:pPr>
              <w:rPr>
                <w:rFonts w:ascii="Arial" w:eastAsia="Times New Roman" w:hAnsi="Arial" w:cs="Arial"/>
                <w:sz w:val="20"/>
                <w:szCs w:val="20"/>
              </w:rPr>
            </w:pPr>
            <w:r w:rsidRPr="00E117FA">
              <w:rPr>
                <w:rFonts w:ascii="Arial" w:hAnsi="Arial" w:cs="Arial"/>
                <w:sz w:val="20"/>
                <w:szCs w:val="20"/>
              </w:rPr>
              <w:t xml:space="preserve">Montáž a zapojení datových rozvodů, včetně připojení datových zásuvek a </w:t>
            </w:r>
            <w:proofErr w:type="spellStart"/>
            <w:r w:rsidRPr="00E117FA">
              <w:rPr>
                <w:rFonts w:ascii="Arial" w:hAnsi="Arial" w:cs="Arial"/>
                <w:sz w:val="20"/>
                <w:szCs w:val="20"/>
              </w:rPr>
              <w:t>patch</w:t>
            </w:r>
            <w:proofErr w:type="spellEnd"/>
            <w:r w:rsidRPr="00E117FA">
              <w:rPr>
                <w:rFonts w:ascii="Arial" w:hAnsi="Arial" w:cs="Arial"/>
                <w:sz w:val="20"/>
                <w:szCs w:val="20"/>
              </w:rPr>
              <w:t xml:space="preserve"> panelu (práce/metr instalované SK)</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D167D" w14:textId="77777777" w:rsidR="009D3962" w:rsidRPr="006515E6" w:rsidRDefault="009D3962" w:rsidP="00601480">
            <w:pPr>
              <w:jc w:val="center"/>
              <w:rPr>
                <w:rFonts w:ascii="Arial" w:eastAsia="Times New Roman" w:hAnsi="Arial" w:cs="Arial"/>
                <w:sz w:val="20"/>
                <w:szCs w:val="20"/>
              </w:rPr>
            </w:pPr>
            <w:r w:rsidRPr="006515E6">
              <w:rPr>
                <w:rFonts w:ascii="Arial" w:hAnsi="Arial" w:cs="Arial"/>
                <w:sz w:val="20"/>
                <w:szCs w:val="20"/>
              </w:rPr>
              <w:t>m</w:t>
            </w:r>
          </w:p>
        </w:tc>
      </w:tr>
      <w:tr w:rsidR="009D3962" w:rsidRPr="006515E6" w14:paraId="67D31121" w14:textId="77777777" w:rsidTr="00B67411">
        <w:trPr>
          <w:trHeight w:val="307"/>
        </w:trPr>
        <w:tc>
          <w:tcPr>
            <w:tcW w:w="674" w:type="dxa"/>
            <w:tcBorders>
              <w:top w:val="single" w:sz="4" w:space="0" w:color="auto"/>
              <w:left w:val="single" w:sz="4" w:space="0" w:color="auto"/>
              <w:bottom w:val="single" w:sz="4" w:space="0" w:color="auto"/>
              <w:right w:val="single" w:sz="4" w:space="0" w:color="auto"/>
            </w:tcBorders>
          </w:tcPr>
          <w:p w14:paraId="73D39C13" w14:textId="77777777" w:rsidR="009D3962" w:rsidRPr="00E117FA" w:rsidRDefault="009D3962" w:rsidP="009D3962">
            <w:pPr>
              <w:jc w:val="center"/>
              <w:rPr>
                <w:rFonts w:ascii="Arial" w:hAnsi="Arial" w:cs="Arial"/>
                <w:sz w:val="20"/>
                <w:szCs w:val="20"/>
              </w:rPr>
            </w:pPr>
            <w:r>
              <w:rPr>
                <w:rFonts w:ascii="Arial" w:hAnsi="Arial" w:cs="Arial"/>
                <w:sz w:val="20"/>
                <w:szCs w:val="20"/>
              </w:rPr>
              <w:t>3</w:t>
            </w:r>
          </w:p>
        </w:tc>
        <w:tc>
          <w:tcPr>
            <w:tcW w:w="6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78867" w14:textId="77777777" w:rsidR="009D3962" w:rsidRPr="006515E6" w:rsidRDefault="009D3962" w:rsidP="006515E6">
            <w:pPr>
              <w:rPr>
                <w:rFonts w:ascii="Arial" w:eastAsia="Times New Roman" w:hAnsi="Arial" w:cs="Arial"/>
                <w:sz w:val="20"/>
                <w:szCs w:val="20"/>
              </w:rPr>
            </w:pPr>
            <w:r w:rsidRPr="00E117FA">
              <w:rPr>
                <w:rFonts w:ascii="Arial" w:hAnsi="Arial" w:cs="Arial"/>
                <w:sz w:val="20"/>
                <w:szCs w:val="20"/>
              </w:rPr>
              <w:t>Vedení dat. kabelů, kabelová trasa včetně PVC lišty, zatrubkování, drátěných roštů, průrazy stropem nebo stěnou.</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8A8DD" w14:textId="77777777" w:rsidR="009D3962" w:rsidRPr="006515E6" w:rsidRDefault="009D3962" w:rsidP="006515E6">
            <w:pPr>
              <w:jc w:val="center"/>
              <w:rPr>
                <w:rFonts w:ascii="Arial" w:eastAsia="Times New Roman" w:hAnsi="Arial" w:cs="Arial"/>
                <w:sz w:val="20"/>
                <w:szCs w:val="20"/>
              </w:rPr>
            </w:pPr>
            <w:r>
              <w:rPr>
                <w:rFonts w:ascii="Arial" w:hAnsi="Arial" w:cs="Arial"/>
                <w:sz w:val="20"/>
                <w:szCs w:val="20"/>
              </w:rPr>
              <w:t>m</w:t>
            </w:r>
          </w:p>
        </w:tc>
      </w:tr>
      <w:tr w:rsidR="009D3962" w:rsidRPr="006515E6" w14:paraId="3D434196" w14:textId="77777777" w:rsidTr="00B67411">
        <w:trPr>
          <w:trHeight w:val="380"/>
        </w:trPr>
        <w:tc>
          <w:tcPr>
            <w:tcW w:w="674" w:type="dxa"/>
            <w:tcBorders>
              <w:top w:val="single" w:sz="4" w:space="0" w:color="auto"/>
              <w:left w:val="single" w:sz="4" w:space="0" w:color="auto"/>
              <w:bottom w:val="single" w:sz="4" w:space="0" w:color="auto"/>
              <w:right w:val="single" w:sz="4" w:space="0" w:color="auto"/>
            </w:tcBorders>
          </w:tcPr>
          <w:p w14:paraId="27451FF1" w14:textId="77777777" w:rsidR="009D3962" w:rsidRPr="00E117FA" w:rsidRDefault="009D3962" w:rsidP="009D3962">
            <w:pPr>
              <w:jc w:val="center"/>
              <w:rPr>
                <w:rFonts w:ascii="Arial" w:hAnsi="Arial" w:cs="Arial"/>
                <w:sz w:val="20"/>
                <w:szCs w:val="20"/>
              </w:rPr>
            </w:pPr>
            <w:r>
              <w:rPr>
                <w:rFonts w:ascii="Arial" w:hAnsi="Arial" w:cs="Arial"/>
                <w:sz w:val="20"/>
                <w:szCs w:val="20"/>
              </w:rPr>
              <w:t>4</w:t>
            </w:r>
          </w:p>
        </w:tc>
        <w:tc>
          <w:tcPr>
            <w:tcW w:w="6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72B2E" w14:textId="77777777" w:rsidR="009D3962" w:rsidRPr="006515E6" w:rsidRDefault="009D3962" w:rsidP="00601480">
            <w:pPr>
              <w:rPr>
                <w:rFonts w:ascii="Arial" w:eastAsia="Times New Roman" w:hAnsi="Arial" w:cs="Arial"/>
                <w:sz w:val="20"/>
                <w:szCs w:val="20"/>
              </w:rPr>
            </w:pPr>
            <w:r w:rsidRPr="00E117FA">
              <w:rPr>
                <w:rFonts w:ascii="Arial" w:hAnsi="Arial" w:cs="Arial"/>
                <w:sz w:val="20"/>
                <w:szCs w:val="20"/>
              </w:rPr>
              <w:t>Protipožární utěsnění dle - ČSN EN 730802</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05A41" w14:textId="77777777" w:rsidR="009D3962" w:rsidRPr="006515E6" w:rsidRDefault="009D3962" w:rsidP="00601480">
            <w:pPr>
              <w:jc w:val="center"/>
              <w:rPr>
                <w:rFonts w:ascii="Arial" w:eastAsia="Times New Roman" w:hAnsi="Arial" w:cs="Arial"/>
                <w:sz w:val="20"/>
                <w:szCs w:val="20"/>
              </w:rPr>
            </w:pPr>
            <w:r w:rsidRPr="006515E6">
              <w:rPr>
                <w:rFonts w:ascii="Arial" w:hAnsi="Arial" w:cs="Arial"/>
                <w:sz w:val="20"/>
                <w:szCs w:val="20"/>
              </w:rPr>
              <w:t>ks</w:t>
            </w:r>
          </w:p>
        </w:tc>
      </w:tr>
      <w:tr w:rsidR="009D3962" w:rsidRPr="006515E6" w14:paraId="47589CBB" w14:textId="77777777" w:rsidTr="00B67411">
        <w:trPr>
          <w:trHeight w:val="300"/>
        </w:trPr>
        <w:tc>
          <w:tcPr>
            <w:tcW w:w="674" w:type="dxa"/>
            <w:tcBorders>
              <w:top w:val="single" w:sz="4" w:space="0" w:color="auto"/>
              <w:left w:val="single" w:sz="4" w:space="0" w:color="auto"/>
              <w:bottom w:val="single" w:sz="4" w:space="0" w:color="auto"/>
              <w:right w:val="single" w:sz="4" w:space="0" w:color="auto"/>
            </w:tcBorders>
          </w:tcPr>
          <w:p w14:paraId="5837E664" w14:textId="77777777" w:rsidR="009D3962" w:rsidRPr="00E117FA" w:rsidRDefault="009D3962" w:rsidP="009D3962">
            <w:pPr>
              <w:jc w:val="center"/>
              <w:rPr>
                <w:rFonts w:ascii="Arial" w:hAnsi="Arial" w:cs="Arial"/>
                <w:sz w:val="20"/>
                <w:szCs w:val="20"/>
              </w:rPr>
            </w:pPr>
            <w:r>
              <w:rPr>
                <w:rFonts w:ascii="Arial" w:hAnsi="Arial" w:cs="Arial"/>
                <w:sz w:val="20"/>
                <w:szCs w:val="20"/>
              </w:rPr>
              <w:t>5</w:t>
            </w:r>
          </w:p>
        </w:tc>
        <w:tc>
          <w:tcPr>
            <w:tcW w:w="6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E6E6E" w14:textId="77777777" w:rsidR="009D3962" w:rsidRPr="006515E6" w:rsidRDefault="009D3962" w:rsidP="00601480">
            <w:pPr>
              <w:rPr>
                <w:rFonts w:ascii="Arial" w:eastAsia="Times New Roman" w:hAnsi="Arial" w:cs="Arial"/>
                <w:sz w:val="20"/>
                <w:szCs w:val="20"/>
              </w:rPr>
            </w:pPr>
            <w:proofErr w:type="spellStart"/>
            <w:r w:rsidRPr="00E117FA">
              <w:rPr>
                <w:rFonts w:ascii="Arial" w:hAnsi="Arial" w:cs="Arial"/>
                <w:sz w:val="20"/>
                <w:szCs w:val="20"/>
              </w:rPr>
              <w:t>Patch</w:t>
            </w:r>
            <w:proofErr w:type="spellEnd"/>
            <w:r w:rsidRPr="00E117FA">
              <w:rPr>
                <w:rFonts w:ascii="Arial" w:hAnsi="Arial" w:cs="Arial"/>
                <w:sz w:val="20"/>
                <w:szCs w:val="20"/>
              </w:rPr>
              <w:t xml:space="preserve"> panel 19´´, </w:t>
            </w:r>
            <w:proofErr w:type="spellStart"/>
            <w:r w:rsidRPr="00E117FA">
              <w:rPr>
                <w:rFonts w:ascii="Arial" w:hAnsi="Arial" w:cs="Arial"/>
                <w:sz w:val="20"/>
                <w:szCs w:val="20"/>
              </w:rPr>
              <w:t>UTP</w:t>
            </w:r>
            <w:proofErr w:type="spellEnd"/>
            <w:r w:rsidRPr="00E117FA">
              <w:rPr>
                <w:rFonts w:ascii="Arial" w:hAnsi="Arial" w:cs="Arial"/>
                <w:sz w:val="20"/>
                <w:szCs w:val="20"/>
              </w:rPr>
              <w:t xml:space="preserve"> </w:t>
            </w:r>
            <w:r w:rsidR="00C7684E">
              <w:rPr>
                <w:rFonts w:ascii="Arial" w:hAnsi="Arial" w:cs="Arial"/>
                <w:sz w:val="20"/>
                <w:szCs w:val="20"/>
              </w:rPr>
              <w:t>C</w:t>
            </w:r>
            <w:r w:rsidR="00C7684E" w:rsidRPr="00E117FA">
              <w:rPr>
                <w:rFonts w:ascii="Arial" w:hAnsi="Arial" w:cs="Arial"/>
                <w:sz w:val="20"/>
                <w:szCs w:val="20"/>
              </w:rPr>
              <w:t>at</w:t>
            </w:r>
            <w:r w:rsidRPr="00E117FA">
              <w:rPr>
                <w:rFonts w:ascii="Arial" w:hAnsi="Arial" w:cs="Arial"/>
                <w:sz w:val="20"/>
                <w:szCs w:val="20"/>
              </w:rPr>
              <w:t xml:space="preserve">6, Výška 1U, UTP </w:t>
            </w:r>
            <w:r w:rsidR="00C7684E">
              <w:rPr>
                <w:rFonts w:ascii="Arial" w:hAnsi="Arial" w:cs="Arial"/>
                <w:sz w:val="20"/>
                <w:szCs w:val="20"/>
              </w:rPr>
              <w:t>C</w:t>
            </w:r>
            <w:r w:rsidR="00C7684E" w:rsidRPr="00E117FA">
              <w:rPr>
                <w:rFonts w:ascii="Arial" w:hAnsi="Arial" w:cs="Arial"/>
                <w:sz w:val="20"/>
                <w:szCs w:val="20"/>
              </w:rPr>
              <w:t>at</w:t>
            </w:r>
            <w:r w:rsidRPr="00E117FA">
              <w:rPr>
                <w:rFonts w:ascii="Arial" w:hAnsi="Arial" w:cs="Arial"/>
                <w:sz w:val="20"/>
                <w:szCs w:val="20"/>
              </w:rPr>
              <w:t>6, 24xRJ45 s vyvazovací lištou</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F6593" w14:textId="77777777" w:rsidR="009D3962" w:rsidRPr="006515E6" w:rsidRDefault="009D3962" w:rsidP="00601480">
            <w:pPr>
              <w:jc w:val="center"/>
              <w:rPr>
                <w:rFonts w:ascii="Arial" w:eastAsia="Times New Roman" w:hAnsi="Arial" w:cs="Arial"/>
                <w:sz w:val="20"/>
                <w:szCs w:val="20"/>
              </w:rPr>
            </w:pPr>
            <w:r w:rsidRPr="006515E6">
              <w:rPr>
                <w:rFonts w:ascii="Arial" w:hAnsi="Arial" w:cs="Arial"/>
                <w:sz w:val="20"/>
                <w:szCs w:val="20"/>
              </w:rPr>
              <w:t>ks</w:t>
            </w:r>
          </w:p>
        </w:tc>
      </w:tr>
      <w:tr w:rsidR="009D3962" w:rsidRPr="006515E6" w14:paraId="59306CF9" w14:textId="77777777" w:rsidTr="00B67411">
        <w:trPr>
          <w:trHeight w:val="300"/>
        </w:trPr>
        <w:tc>
          <w:tcPr>
            <w:tcW w:w="674" w:type="dxa"/>
            <w:tcBorders>
              <w:top w:val="single" w:sz="4" w:space="0" w:color="auto"/>
              <w:left w:val="single" w:sz="4" w:space="0" w:color="auto"/>
              <w:bottom w:val="single" w:sz="4" w:space="0" w:color="auto"/>
              <w:right w:val="single" w:sz="4" w:space="0" w:color="auto"/>
            </w:tcBorders>
          </w:tcPr>
          <w:p w14:paraId="2D819417" w14:textId="77777777" w:rsidR="009D3962" w:rsidRPr="00E117FA" w:rsidRDefault="009D3962" w:rsidP="009D3962">
            <w:pPr>
              <w:jc w:val="center"/>
              <w:rPr>
                <w:rFonts w:ascii="Arial" w:hAnsi="Arial" w:cs="Arial"/>
                <w:sz w:val="20"/>
                <w:szCs w:val="20"/>
              </w:rPr>
            </w:pPr>
            <w:r>
              <w:rPr>
                <w:rFonts w:ascii="Arial" w:hAnsi="Arial" w:cs="Arial"/>
                <w:sz w:val="20"/>
                <w:szCs w:val="20"/>
              </w:rPr>
              <w:t>6</w:t>
            </w:r>
          </w:p>
        </w:tc>
        <w:tc>
          <w:tcPr>
            <w:tcW w:w="6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B0E3F" w14:textId="77777777" w:rsidR="009D3962" w:rsidRPr="006515E6" w:rsidRDefault="009D3962" w:rsidP="00601480">
            <w:pPr>
              <w:rPr>
                <w:rFonts w:ascii="Arial" w:eastAsia="Times New Roman" w:hAnsi="Arial" w:cs="Arial"/>
                <w:sz w:val="20"/>
                <w:szCs w:val="20"/>
              </w:rPr>
            </w:pPr>
            <w:proofErr w:type="spellStart"/>
            <w:r w:rsidRPr="00E117FA">
              <w:rPr>
                <w:rFonts w:ascii="Arial" w:hAnsi="Arial" w:cs="Arial"/>
                <w:sz w:val="20"/>
                <w:szCs w:val="20"/>
              </w:rPr>
              <w:t>Keystone</w:t>
            </w:r>
            <w:proofErr w:type="spellEnd"/>
            <w:r w:rsidRPr="00E117FA">
              <w:rPr>
                <w:rFonts w:ascii="Arial" w:hAnsi="Arial" w:cs="Arial"/>
                <w:sz w:val="20"/>
                <w:szCs w:val="20"/>
              </w:rPr>
              <w:t xml:space="preserve"> </w:t>
            </w:r>
            <w:proofErr w:type="spellStart"/>
            <w:r w:rsidRPr="00E117FA">
              <w:rPr>
                <w:rFonts w:ascii="Arial" w:hAnsi="Arial" w:cs="Arial"/>
                <w:sz w:val="20"/>
                <w:szCs w:val="20"/>
              </w:rPr>
              <w:t>Snap</w:t>
            </w:r>
            <w:proofErr w:type="spellEnd"/>
            <w:r w:rsidRPr="00E117FA">
              <w:rPr>
                <w:rFonts w:ascii="Arial" w:hAnsi="Arial" w:cs="Arial"/>
                <w:sz w:val="20"/>
                <w:szCs w:val="20"/>
              </w:rPr>
              <w:t xml:space="preserve">-in, </w:t>
            </w:r>
            <w:proofErr w:type="spellStart"/>
            <w:r w:rsidRPr="00E117FA">
              <w:rPr>
                <w:rFonts w:ascii="Arial" w:hAnsi="Arial" w:cs="Arial"/>
                <w:sz w:val="20"/>
                <w:szCs w:val="20"/>
              </w:rPr>
              <w:t>UTP</w:t>
            </w:r>
            <w:proofErr w:type="spellEnd"/>
            <w:r w:rsidRPr="00E117FA">
              <w:rPr>
                <w:rFonts w:ascii="Arial" w:hAnsi="Arial" w:cs="Arial"/>
                <w:sz w:val="20"/>
                <w:szCs w:val="20"/>
              </w:rPr>
              <w:t xml:space="preserve"> </w:t>
            </w:r>
            <w:proofErr w:type="spellStart"/>
            <w:r w:rsidR="00C7684E">
              <w:rPr>
                <w:rFonts w:ascii="Arial" w:hAnsi="Arial" w:cs="Arial"/>
                <w:sz w:val="20"/>
                <w:szCs w:val="20"/>
              </w:rPr>
              <w:t>C</w:t>
            </w:r>
            <w:r w:rsidR="00C7684E" w:rsidRPr="00E117FA">
              <w:rPr>
                <w:rFonts w:ascii="Arial" w:hAnsi="Arial" w:cs="Arial"/>
                <w:sz w:val="20"/>
                <w:szCs w:val="20"/>
              </w:rPr>
              <w:t>at</w:t>
            </w:r>
            <w:r w:rsidRPr="00E117FA">
              <w:rPr>
                <w:rFonts w:ascii="Arial" w:hAnsi="Arial" w:cs="Arial"/>
                <w:sz w:val="20"/>
                <w:szCs w:val="20"/>
              </w:rPr>
              <w:t>6</w:t>
            </w:r>
            <w:proofErr w:type="spellEnd"/>
            <w:r w:rsidRPr="00E117FA">
              <w:rPr>
                <w:rFonts w:ascii="Arial" w:hAnsi="Arial" w:cs="Arial"/>
                <w:sz w:val="20"/>
                <w:szCs w:val="20"/>
              </w:rPr>
              <w:t xml:space="preserve"> na drát</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E6333" w14:textId="77777777" w:rsidR="009D3962" w:rsidRPr="006515E6" w:rsidRDefault="009D3962" w:rsidP="00601480">
            <w:pPr>
              <w:jc w:val="center"/>
              <w:rPr>
                <w:rFonts w:ascii="Arial" w:eastAsia="Times New Roman" w:hAnsi="Arial" w:cs="Arial"/>
                <w:sz w:val="20"/>
                <w:szCs w:val="20"/>
              </w:rPr>
            </w:pPr>
            <w:r w:rsidRPr="006515E6">
              <w:rPr>
                <w:rFonts w:ascii="Arial" w:hAnsi="Arial" w:cs="Arial"/>
                <w:sz w:val="20"/>
                <w:szCs w:val="20"/>
              </w:rPr>
              <w:t>ks</w:t>
            </w:r>
          </w:p>
        </w:tc>
      </w:tr>
      <w:tr w:rsidR="009D3962" w:rsidRPr="006515E6" w14:paraId="347EB91D" w14:textId="77777777" w:rsidTr="00B67411">
        <w:trPr>
          <w:trHeight w:val="300"/>
        </w:trPr>
        <w:tc>
          <w:tcPr>
            <w:tcW w:w="674" w:type="dxa"/>
            <w:tcBorders>
              <w:top w:val="single" w:sz="4" w:space="0" w:color="auto"/>
              <w:left w:val="single" w:sz="4" w:space="0" w:color="auto"/>
              <w:bottom w:val="single" w:sz="4" w:space="0" w:color="auto"/>
              <w:right w:val="single" w:sz="4" w:space="0" w:color="auto"/>
            </w:tcBorders>
          </w:tcPr>
          <w:p w14:paraId="31D1774E" w14:textId="77777777" w:rsidR="009D3962" w:rsidRPr="00E117FA" w:rsidRDefault="009D3962" w:rsidP="009D3962">
            <w:pPr>
              <w:jc w:val="center"/>
              <w:rPr>
                <w:rFonts w:ascii="Arial" w:hAnsi="Arial" w:cs="Arial"/>
                <w:sz w:val="20"/>
                <w:szCs w:val="20"/>
              </w:rPr>
            </w:pPr>
            <w:r>
              <w:rPr>
                <w:rFonts w:ascii="Arial" w:hAnsi="Arial" w:cs="Arial"/>
                <w:sz w:val="20"/>
                <w:szCs w:val="20"/>
              </w:rPr>
              <w:t>7</w:t>
            </w:r>
          </w:p>
        </w:tc>
        <w:tc>
          <w:tcPr>
            <w:tcW w:w="6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AC5ED" w14:textId="77777777" w:rsidR="009D3962" w:rsidRPr="006515E6" w:rsidRDefault="009D3962" w:rsidP="00601480">
            <w:pPr>
              <w:rPr>
                <w:rFonts w:ascii="Arial" w:eastAsia="Times New Roman" w:hAnsi="Arial" w:cs="Arial"/>
                <w:sz w:val="20"/>
                <w:szCs w:val="20"/>
              </w:rPr>
            </w:pPr>
            <w:r w:rsidRPr="00E117FA">
              <w:rPr>
                <w:rFonts w:ascii="Arial" w:hAnsi="Arial" w:cs="Arial"/>
                <w:sz w:val="20"/>
                <w:szCs w:val="20"/>
              </w:rPr>
              <w:t xml:space="preserve">Zakončení dat. rozvodů (zásuvka </w:t>
            </w:r>
            <w:r w:rsidR="00C7684E" w:rsidRPr="00E117FA">
              <w:rPr>
                <w:rFonts w:ascii="Arial" w:hAnsi="Arial" w:cs="Arial"/>
                <w:sz w:val="20"/>
                <w:szCs w:val="20"/>
              </w:rPr>
              <w:t>C</w:t>
            </w:r>
            <w:r w:rsidR="00C7684E">
              <w:rPr>
                <w:rFonts w:ascii="Arial" w:hAnsi="Arial" w:cs="Arial"/>
                <w:sz w:val="20"/>
                <w:szCs w:val="20"/>
              </w:rPr>
              <w:t>at</w:t>
            </w:r>
            <w:r w:rsidR="00C7684E" w:rsidRPr="00E117FA">
              <w:rPr>
                <w:rFonts w:ascii="Arial" w:hAnsi="Arial" w:cs="Arial"/>
                <w:sz w:val="20"/>
                <w:szCs w:val="20"/>
              </w:rPr>
              <w:t xml:space="preserve">6 </w:t>
            </w:r>
            <w:r w:rsidRPr="00E117FA">
              <w:rPr>
                <w:rFonts w:ascii="Arial" w:hAnsi="Arial" w:cs="Arial"/>
                <w:sz w:val="20"/>
                <w:szCs w:val="20"/>
              </w:rPr>
              <w:t>1 x RJ45)</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7DFBA" w14:textId="77777777" w:rsidR="009D3962" w:rsidRPr="006515E6" w:rsidRDefault="009D3962" w:rsidP="00601480">
            <w:pPr>
              <w:jc w:val="center"/>
              <w:rPr>
                <w:rFonts w:ascii="Arial" w:eastAsia="Times New Roman" w:hAnsi="Arial" w:cs="Arial"/>
                <w:sz w:val="20"/>
                <w:szCs w:val="20"/>
              </w:rPr>
            </w:pPr>
            <w:r w:rsidRPr="006515E6">
              <w:rPr>
                <w:rFonts w:ascii="Arial" w:hAnsi="Arial" w:cs="Arial"/>
                <w:sz w:val="20"/>
                <w:szCs w:val="20"/>
              </w:rPr>
              <w:t>ks</w:t>
            </w:r>
          </w:p>
        </w:tc>
      </w:tr>
      <w:tr w:rsidR="009D3962" w:rsidRPr="006515E6" w14:paraId="6F983B0E" w14:textId="77777777" w:rsidTr="00B67411">
        <w:trPr>
          <w:trHeight w:val="373"/>
        </w:trPr>
        <w:tc>
          <w:tcPr>
            <w:tcW w:w="674" w:type="dxa"/>
            <w:tcBorders>
              <w:top w:val="single" w:sz="4" w:space="0" w:color="auto"/>
              <w:left w:val="single" w:sz="4" w:space="0" w:color="auto"/>
              <w:bottom w:val="single" w:sz="4" w:space="0" w:color="auto"/>
              <w:right w:val="single" w:sz="4" w:space="0" w:color="auto"/>
            </w:tcBorders>
          </w:tcPr>
          <w:p w14:paraId="7C905F81" w14:textId="77777777" w:rsidR="009D3962" w:rsidRPr="00E117FA" w:rsidRDefault="009D3962" w:rsidP="009D3962">
            <w:pPr>
              <w:jc w:val="center"/>
              <w:rPr>
                <w:rFonts w:ascii="Arial" w:hAnsi="Arial" w:cs="Arial"/>
                <w:sz w:val="20"/>
                <w:szCs w:val="20"/>
              </w:rPr>
            </w:pPr>
            <w:r>
              <w:rPr>
                <w:rFonts w:ascii="Arial" w:hAnsi="Arial" w:cs="Arial"/>
                <w:sz w:val="20"/>
                <w:szCs w:val="20"/>
              </w:rPr>
              <w:t>8</w:t>
            </w:r>
          </w:p>
        </w:tc>
        <w:tc>
          <w:tcPr>
            <w:tcW w:w="6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CCD20" w14:textId="77777777" w:rsidR="009D3962" w:rsidRPr="006515E6" w:rsidRDefault="009D3962" w:rsidP="00601480">
            <w:pPr>
              <w:rPr>
                <w:rFonts w:ascii="Arial" w:eastAsia="Times New Roman" w:hAnsi="Arial" w:cs="Arial"/>
                <w:sz w:val="20"/>
                <w:szCs w:val="20"/>
              </w:rPr>
            </w:pPr>
            <w:r w:rsidRPr="00E117FA">
              <w:rPr>
                <w:rFonts w:ascii="Arial" w:hAnsi="Arial" w:cs="Arial"/>
                <w:sz w:val="20"/>
                <w:szCs w:val="20"/>
              </w:rPr>
              <w:t xml:space="preserve">Zakončení dat. rozvodů (zásuvka </w:t>
            </w:r>
            <w:r w:rsidR="00C7684E" w:rsidRPr="00E117FA">
              <w:rPr>
                <w:rFonts w:ascii="Arial" w:hAnsi="Arial" w:cs="Arial"/>
                <w:sz w:val="20"/>
                <w:szCs w:val="20"/>
              </w:rPr>
              <w:t>C</w:t>
            </w:r>
            <w:r w:rsidR="00C7684E">
              <w:rPr>
                <w:rFonts w:ascii="Arial" w:hAnsi="Arial" w:cs="Arial"/>
                <w:sz w:val="20"/>
                <w:szCs w:val="20"/>
              </w:rPr>
              <w:t>at</w:t>
            </w:r>
            <w:r w:rsidR="00C7684E" w:rsidRPr="00E117FA">
              <w:rPr>
                <w:rFonts w:ascii="Arial" w:hAnsi="Arial" w:cs="Arial"/>
                <w:sz w:val="20"/>
                <w:szCs w:val="20"/>
              </w:rPr>
              <w:t xml:space="preserve">6 </w:t>
            </w:r>
            <w:r w:rsidRPr="00E117FA">
              <w:rPr>
                <w:rFonts w:ascii="Arial" w:hAnsi="Arial" w:cs="Arial"/>
                <w:sz w:val="20"/>
                <w:szCs w:val="20"/>
              </w:rPr>
              <w:t>2 x RJ45)</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628CF" w14:textId="77777777" w:rsidR="009D3962" w:rsidRPr="006515E6" w:rsidRDefault="009D3962" w:rsidP="00601480">
            <w:pPr>
              <w:jc w:val="center"/>
              <w:rPr>
                <w:rFonts w:ascii="Arial" w:eastAsia="Times New Roman" w:hAnsi="Arial" w:cs="Arial"/>
                <w:sz w:val="20"/>
                <w:szCs w:val="20"/>
              </w:rPr>
            </w:pPr>
            <w:r w:rsidRPr="006515E6">
              <w:rPr>
                <w:rFonts w:ascii="Arial" w:hAnsi="Arial" w:cs="Arial"/>
                <w:sz w:val="20"/>
                <w:szCs w:val="20"/>
              </w:rPr>
              <w:t>ks</w:t>
            </w:r>
          </w:p>
        </w:tc>
      </w:tr>
      <w:tr w:rsidR="009D3962" w:rsidRPr="006515E6" w14:paraId="1EEE0828" w14:textId="77777777" w:rsidTr="00B67411">
        <w:trPr>
          <w:trHeight w:val="315"/>
        </w:trPr>
        <w:tc>
          <w:tcPr>
            <w:tcW w:w="674" w:type="dxa"/>
            <w:tcBorders>
              <w:top w:val="single" w:sz="4" w:space="0" w:color="auto"/>
              <w:left w:val="single" w:sz="4" w:space="0" w:color="auto"/>
              <w:bottom w:val="single" w:sz="4" w:space="0" w:color="auto"/>
              <w:right w:val="single" w:sz="4" w:space="0" w:color="auto"/>
            </w:tcBorders>
          </w:tcPr>
          <w:p w14:paraId="3E1E6838" w14:textId="77777777" w:rsidR="009D3962" w:rsidRDefault="009D3962" w:rsidP="009D3962">
            <w:pPr>
              <w:jc w:val="center"/>
              <w:rPr>
                <w:rFonts w:ascii="Arial" w:hAnsi="Arial" w:cs="Arial"/>
                <w:sz w:val="20"/>
                <w:szCs w:val="20"/>
              </w:rPr>
            </w:pPr>
            <w:r>
              <w:rPr>
                <w:rFonts w:ascii="Arial" w:hAnsi="Arial" w:cs="Arial"/>
                <w:sz w:val="20"/>
                <w:szCs w:val="20"/>
              </w:rPr>
              <w:t>9</w:t>
            </w:r>
          </w:p>
        </w:tc>
        <w:tc>
          <w:tcPr>
            <w:tcW w:w="6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107FB" w14:textId="77777777" w:rsidR="009D3962" w:rsidRPr="006515E6" w:rsidRDefault="009D3962" w:rsidP="00601480">
            <w:pPr>
              <w:rPr>
                <w:rFonts w:ascii="Arial" w:eastAsia="Times New Roman" w:hAnsi="Arial" w:cs="Arial"/>
                <w:sz w:val="20"/>
                <w:szCs w:val="20"/>
              </w:rPr>
            </w:pPr>
            <w:r>
              <w:rPr>
                <w:rFonts w:ascii="Arial" w:hAnsi="Arial" w:cs="Arial"/>
                <w:sz w:val="20"/>
                <w:szCs w:val="20"/>
              </w:rPr>
              <w:t>Zakončení dat. rozvodů (k</w:t>
            </w:r>
            <w:r w:rsidRPr="00E117FA">
              <w:rPr>
                <w:rFonts w:ascii="Arial" w:hAnsi="Arial" w:cs="Arial"/>
                <w:sz w:val="20"/>
                <w:szCs w:val="20"/>
              </w:rPr>
              <w:t xml:space="preserve">onektor RJ45 </w:t>
            </w:r>
            <w:r w:rsidR="00C7684E" w:rsidRPr="00E117FA">
              <w:rPr>
                <w:rFonts w:ascii="Arial" w:hAnsi="Arial" w:cs="Arial"/>
                <w:sz w:val="20"/>
                <w:szCs w:val="20"/>
              </w:rPr>
              <w:t>C</w:t>
            </w:r>
            <w:r w:rsidR="00C7684E">
              <w:rPr>
                <w:rFonts w:ascii="Arial" w:hAnsi="Arial" w:cs="Arial"/>
                <w:sz w:val="20"/>
                <w:szCs w:val="20"/>
              </w:rPr>
              <w:t>at</w:t>
            </w:r>
            <w:r w:rsidR="00C7684E" w:rsidRPr="00E117FA">
              <w:rPr>
                <w:rFonts w:ascii="Arial" w:hAnsi="Arial" w:cs="Arial"/>
                <w:sz w:val="20"/>
                <w:szCs w:val="20"/>
              </w:rPr>
              <w:t xml:space="preserve">6 </w:t>
            </w:r>
            <w:r w:rsidRPr="00E117FA">
              <w:rPr>
                <w:rFonts w:ascii="Arial" w:hAnsi="Arial" w:cs="Arial"/>
                <w:sz w:val="20"/>
                <w:szCs w:val="20"/>
              </w:rPr>
              <w:t>UTP 8p8c nestíněný skládaný na drát</w:t>
            </w:r>
            <w:r>
              <w:rPr>
                <w:rFonts w:ascii="Arial" w:hAnsi="Arial" w:cs="Arial"/>
                <w:sz w:val="20"/>
                <w:szCs w:val="20"/>
              </w:rPr>
              <w:t>)</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C07A4" w14:textId="77777777" w:rsidR="009D3962" w:rsidRPr="006515E6" w:rsidRDefault="009D3962" w:rsidP="00601480">
            <w:pPr>
              <w:jc w:val="center"/>
              <w:rPr>
                <w:rFonts w:ascii="Arial" w:eastAsia="Times New Roman" w:hAnsi="Arial" w:cs="Arial"/>
                <w:sz w:val="20"/>
                <w:szCs w:val="20"/>
              </w:rPr>
            </w:pPr>
            <w:r w:rsidRPr="006515E6">
              <w:rPr>
                <w:rFonts w:ascii="Arial" w:hAnsi="Arial" w:cs="Arial"/>
                <w:sz w:val="20"/>
                <w:szCs w:val="20"/>
              </w:rPr>
              <w:t>ks</w:t>
            </w:r>
          </w:p>
        </w:tc>
      </w:tr>
      <w:tr w:rsidR="009D3962" w:rsidRPr="006515E6" w14:paraId="5A5FD68B" w14:textId="77777777" w:rsidTr="00B67411">
        <w:trPr>
          <w:trHeight w:val="315"/>
        </w:trPr>
        <w:tc>
          <w:tcPr>
            <w:tcW w:w="674" w:type="dxa"/>
            <w:tcBorders>
              <w:top w:val="single" w:sz="4" w:space="0" w:color="auto"/>
              <w:left w:val="single" w:sz="4" w:space="0" w:color="auto"/>
              <w:bottom w:val="single" w:sz="4" w:space="0" w:color="auto"/>
              <w:right w:val="single" w:sz="4" w:space="0" w:color="auto"/>
            </w:tcBorders>
          </w:tcPr>
          <w:p w14:paraId="2CBB9763" w14:textId="77777777" w:rsidR="009D3962" w:rsidRPr="006515E6" w:rsidRDefault="009D3962" w:rsidP="009D3962">
            <w:pPr>
              <w:jc w:val="center"/>
              <w:rPr>
                <w:rFonts w:ascii="Arial" w:hAnsi="Arial" w:cs="Arial"/>
                <w:sz w:val="20"/>
                <w:szCs w:val="20"/>
              </w:rPr>
            </w:pPr>
            <w:r>
              <w:rPr>
                <w:rFonts w:ascii="Arial" w:hAnsi="Arial" w:cs="Arial"/>
                <w:sz w:val="20"/>
                <w:szCs w:val="20"/>
              </w:rPr>
              <w:t>10</w:t>
            </w:r>
          </w:p>
        </w:tc>
        <w:tc>
          <w:tcPr>
            <w:tcW w:w="6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B74ED" w14:textId="77777777" w:rsidR="009D3962" w:rsidRPr="006515E6" w:rsidRDefault="009D3962" w:rsidP="00601480">
            <w:pPr>
              <w:rPr>
                <w:rFonts w:ascii="Arial" w:eastAsia="Times New Roman" w:hAnsi="Arial" w:cs="Arial"/>
                <w:sz w:val="20"/>
                <w:szCs w:val="20"/>
              </w:rPr>
            </w:pPr>
            <w:r w:rsidRPr="006515E6">
              <w:rPr>
                <w:rFonts w:ascii="Arial" w:hAnsi="Arial" w:cs="Arial"/>
                <w:sz w:val="20"/>
                <w:szCs w:val="20"/>
              </w:rPr>
              <w:t>Certifikační měření jedné metalické linky (ISO 11801)</w:t>
            </w:r>
            <w:r>
              <w:rPr>
                <w:rFonts w:ascii="Arial" w:hAnsi="Arial" w:cs="Arial"/>
                <w:sz w:val="20"/>
                <w:szCs w:val="20"/>
              </w:rPr>
              <w:t xml:space="preserve"> - </w:t>
            </w:r>
            <w:r w:rsidRPr="00E117FA">
              <w:rPr>
                <w:rFonts w:ascii="Arial" w:hAnsi="Arial" w:cs="Arial"/>
                <w:sz w:val="20"/>
                <w:szCs w:val="20"/>
              </w:rPr>
              <w:t>měřící protokol</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17845" w14:textId="77777777" w:rsidR="009D3962" w:rsidRPr="006515E6" w:rsidRDefault="009D3962" w:rsidP="00601480">
            <w:pPr>
              <w:jc w:val="center"/>
              <w:rPr>
                <w:rFonts w:ascii="Arial" w:eastAsia="Times New Roman" w:hAnsi="Arial" w:cs="Arial"/>
                <w:sz w:val="20"/>
                <w:szCs w:val="20"/>
              </w:rPr>
            </w:pPr>
            <w:r w:rsidRPr="006515E6">
              <w:rPr>
                <w:rFonts w:ascii="Arial" w:hAnsi="Arial" w:cs="Arial"/>
                <w:sz w:val="20"/>
                <w:szCs w:val="20"/>
              </w:rPr>
              <w:t>ks</w:t>
            </w:r>
          </w:p>
        </w:tc>
      </w:tr>
      <w:tr w:rsidR="009D3962" w:rsidRPr="006515E6" w14:paraId="79B5C942" w14:textId="77777777" w:rsidTr="00B67411">
        <w:trPr>
          <w:trHeight w:val="315"/>
        </w:trPr>
        <w:tc>
          <w:tcPr>
            <w:tcW w:w="674" w:type="dxa"/>
            <w:tcBorders>
              <w:top w:val="single" w:sz="4" w:space="0" w:color="auto"/>
              <w:left w:val="single" w:sz="8" w:space="0" w:color="auto"/>
              <w:bottom w:val="single" w:sz="4" w:space="0" w:color="auto"/>
              <w:right w:val="single" w:sz="4" w:space="0" w:color="auto"/>
            </w:tcBorders>
            <w:shd w:val="clear" w:color="000000" w:fill="D0CECE"/>
          </w:tcPr>
          <w:p w14:paraId="29B6666B" w14:textId="77777777" w:rsidR="009D3962" w:rsidRPr="006515E6" w:rsidRDefault="009D3962" w:rsidP="006515E6">
            <w:pPr>
              <w:rPr>
                <w:rFonts w:ascii="Arial" w:eastAsia="Times New Roman" w:hAnsi="Arial" w:cs="Arial"/>
                <w:b/>
                <w:sz w:val="20"/>
                <w:szCs w:val="20"/>
              </w:rPr>
            </w:pPr>
          </w:p>
        </w:tc>
        <w:tc>
          <w:tcPr>
            <w:tcW w:w="6981" w:type="dxa"/>
            <w:tcBorders>
              <w:top w:val="single" w:sz="4" w:space="0" w:color="auto"/>
              <w:left w:val="single" w:sz="8" w:space="0" w:color="auto"/>
              <w:bottom w:val="single" w:sz="4" w:space="0" w:color="auto"/>
              <w:right w:val="single" w:sz="4" w:space="0" w:color="auto"/>
            </w:tcBorders>
            <w:shd w:val="clear" w:color="000000" w:fill="D0CECE"/>
            <w:noWrap/>
            <w:vAlign w:val="center"/>
            <w:hideMark/>
          </w:tcPr>
          <w:p w14:paraId="5583DB21" w14:textId="77777777" w:rsidR="009D3962" w:rsidRPr="006515E6" w:rsidRDefault="009D3962" w:rsidP="006515E6">
            <w:pPr>
              <w:rPr>
                <w:rFonts w:ascii="Arial" w:eastAsia="Times New Roman" w:hAnsi="Arial" w:cs="Arial"/>
                <w:b/>
                <w:sz w:val="20"/>
                <w:szCs w:val="20"/>
              </w:rPr>
            </w:pPr>
            <w:bookmarkStart w:id="33" w:name="_Hlk69315874"/>
            <w:r w:rsidRPr="006515E6">
              <w:rPr>
                <w:rFonts w:ascii="Arial" w:eastAsia="Times New Roman" w:hAnsi="Arial" w:cs="Arial"/>
                <w:b/>
                <w:sz w:val="20"/>
                <w:szCs w:val="20"/>
              </w:rPr>
              <w:t>Kabely silové</w:t>
            </w:r>
            <w:bookmarkEnd w:id="33"/>
            <w:r w:rsidRPr="006515E6">
              <w:rPr>
                <w:rFonts w:ascii="Arial" w:eastAsia="Times New Roman" w:hAnsi="Arial" w:cs="Arial"/>
                <w:b/>
                <w:sz w:val="20"/>
                <w:szCs w:val="20"/>
              </w:rPr>
              <w:t xml:space="preserve"> - včetně všech souvisejících komponent</w:t>
            </w:r>
          </w:p>
        </w:tc>
        <w:tc>
          <w:tcPr>
            <w:tcW w:w="1365" w:type="dxa"/>
            <w:tcBorders>
              <w:top w:val="single" w:sz="4" w:space="0" w:color="auto"/>
              <w:left w:val="nil"/>
              <w:bottom w:val="single" w:sz="4" w:space="0" w:color="auto"/>
              <w:right w:val="single" w:sz="4" w:space="0" w:color="auto"/>
            </w:tcBorders>
            <w:shd w:val="clear" w:color="000000" w:fill="D0CECE"/>
            <w:noWrap/>
            <w:vAlign w:val="center"/>
            <w:hideMark/>
          </w:tcPr>
          <w:p w14:paraId="3E7A6D09" w14:textId="77777777" w:rsidR="009D3962" w:rsidRPr="006515E6" w:rsidRDefault="009D3962" w:rsidP="006515E6">
            <w:pPr>
              <w:rPr>
                <w:rFonts w:ascii="Arial" w:eastAsia="Times New Roman" w:hAnsi="Arial" w:cs="Arial"/>
                <w:b/>
                <w:sz w:val="20"/>
                <w:szCs w:val="20"/>
              </w:rPr>
            </w:pPr>
            <w:r w:rsidRPr="006515E6">
              <w:rPr>
                <w:rFonts w:ascii="Arial" w:eastAsia="Times New Roman" w:hAnsi="Arial" w:cs="Arial"/>
                <w:b/>
                <w:sz w:val="20"/>
                <w:szCs w:val="20"/>
              </w:rPr>
              <w:t> </w:t>
            </w:r>
          </w:p>
        </w:tc>
      </w:tr>
      <w:tr w:rsidR="009D3962" w:rsidRPr="006515E6" w14:paraId="587F3D89" w14:textId="77777777" w:rsidTr="00B67411">
        <w:trPr>
          <w:trHeight w:val="300"/>
        </w:trPr>
        <w:tc>
          <w:tcPr>
            <w:tcW w:w="674" w:type="dxa"/>
            <w:tcBorders>
              <w:top w:val="single" w:sz="4" w:space="0" w:color="auto"/>
              <w:left w:val="single" w:sz="4" w:space="0" w:color="auto"/>
              <w:bottom w:val="single" w:sz="4" w:space="0" w:color="auto"/>
              <w:right w:val="single" w:sz="4" w:space="0" w:color="auto"/>
            </w:tcBorders>
          </w:tcPr>
          <w:p w14:paraId="4DF6E4C2" w14:textId="77777777" w:rsidR="009D3962" w:rsidRPr="006515E6" w:rsidRDefault="009D3962" w:rsidP="009D3962">
            <w:pPr>
              <w:jc w:val="center"/>
              <w:rPr>
                <w:rFonts w:ascii="Arial" w:hAnsi="Arial" w:cs="Arial"/>
                <w:sz w:val="20"/>
                <w:szCs w:val="20"/>
              </w:rPr>
            </w:pPr>
            <w:r>
              <w:rPr>
                <w:rFonts w:ascii="Arial" w:hAnsi="Arial" w:cs="Arial"/>
                <w:sz w:val="20"/>
                <w:szCs w:val="20"/>
              </w:rPr>
              <w:t>1</w:t>
            </w:r>
          </w:p>
        </w:tc>
        <w:tc>
          <w:tcPr>
            <w:tcW w:w="6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2C304" w14:textId="77777777" w:rsidR="009D3962" w:rsidRPr="006515E6" w:rsidRDefault="009D3962" w:rsidP="009D3962">
            <w:pPr>
              <w:rPr>
                <w:rFonts w:ascii="Arial" w:eastAsia="Times New Roman" w:hAnsi="Arial" w:cs="Arial"/>
                <w:sz w:val="20"/>
                <w:szCs w:val="20"/>
              </w:rPr>
            </w:pPr>
            <w:r w:rsidRPr="006515E6">
              <w:rPr>
                <w:rFonts w:ascii="Arial" w:hAnsi="Arial" w:cs="Arial"/>
                <w:sz w:val="20"/>
                <w:szCs w:val="20"/>
              </w:rPr>
              <w:t>Kabel silový (CYKY-J 3x2,5mm2)</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03071" w14:textId="77777777" w:rsidR="009D3962" w:rsidRPr="006515E6" w:rsidRDefault="009D3962" w:rsidP="009D3962">
            <w:pPr>
              <w:jc w:val="center"/>
              <w:rPr>
                <w:rFonts w:ascii="Arial" w:eastAsia="Times New Roman" w:hAnsi="Arial" w:cs="Arial"/>
                <w:sz w:val="20"/>
                <w:szCs w:val="20"/>
              </w:rPr>
            </w:pPr>
            <w:r w:rsidRPr="006515E6">
              <w:rPr>
                <w:rFonts w:ascii="Arial" w:hAnsi="Arial" w:cs="Arial"/>
                <w:sz w:val="20"/>
                <w:szCs w:val="20"/>
              </w:rPr>
              <w:t>m</w:t>
            </w:r>
          </w:p>
        </w:tc>
      </w:tr>
      <w:tr w:rsidR="009D3962" w:rsidRPr="006515E6" w14:paraId="1989A5B8" w14:textId="77777777" w:rsidTr="00B67411">
        <w:trPr>
          <w:trHeight w:val="354"/>
        </w:trPr>
        <w:tc>
          <w:tcPr>
            <w:tcW w:w="674" w:type="dxa"/>
            <w:tcBorders>
              <w:top w:val="single" w:sz="4" w:space="0" w:color="auto"/>
              <w:left w:val="single" w:sz="4" w:space="0" w:color="auto"/>
              <w:bottom w:val="single" w:sz="4" w:space="0" w:color="auto"/>
              <w:right w:val="single" w:sz="4" w:space="0" w:color="auto"/>
            </w:tcBorders>
          </w:tcPr>
          <w:p w14:paraId="24688C7C" w14:textId="77777777" w:rsidR="009D3962" w:rsidRPr="00E117FA" w:rsidRDefault="009D3962" w:rsidP="009D3962">
            <w:pPr>
              <w:jc w:val="center"/>
              <w:rPr>
                <w:rFonts w:ascii="Arial" w:hAnsi="Arial" w:cs="Arial"/>
                <w:sz w:val="20"/>
                <w:szCs w:val="20"/>
              </w:rPr>
            </w:pPr>
            <w:r>
              <w:rPr>
                <w:rFonts w:ascii="Arial" w:hAnsi="Arial" w:cs="Arial"/>
                <w:sz w:val="20"/>
                <w:szCs w:val="20"/>
              </w:rPr>
              <w:t>2</w:t>
            </w:r>
          </w:p>
        </w:tc>
        <w:tc>
          <w:tcPr>
            <w:tcW w:w="6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2311C" w14:textId="77777777" w:rsidR="009D3962" w:rsidRPr="006515E6" w:rsidRDefault="009D3962" w:rsidP="009D3962">
            <w:pPr>
              <w:rPr>
                <w:rFonts w:ascii="Arial" w:eastAsia="Times New Roman" w:hAnsi="Arial" w:cs="Arial"/>
                <w:sz w:val="20"/>
                <w:szCs w:val="20"/>
              </w:rPr>
            </w:pPr>
            <w:r w:rsidRPr="00E117FA">
              <w:rPr>
                <w:rFonts w:ascii="Arial" w:hAnsi="Arial" w:cs="Arial"/>
                <w:sz w:val="20"/>
                <w:szCs w:val="20"/>
              </w:rPr>
              <w:t>Montáž a zapojení silových rozvodů (práce/metr kabeláže)</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2E4A0" w14:textId="77777777" w:rsidR="009D3962" w:rsidRPr="006515E6" w:rsidRDefault="009D3962" w:rsidP="009D3962">
            <w:pPr>
              <w:jc w:val="center"/>
              <w:rPr>
                <w:rFonts w:ascii="Arial" w:eastAsia="Times New Roman" w:hAnsi="Arial" w:cs="Arial"/>
                <w:sz w:val="20"/>
                <w:szCs w:val="20"/>
              </w:rPr>
            </w:pPr>
            <w:r w:rsidRPr="006515E6">
              <w:rPr>
                <w:rFonts w:ascii="Arial" w:hAnsi="Arial" w:cs="Arial"/>
                <w:sz w:val="20"/>
                <w:szCs w:val="20"/>
              </w:rPr>
              <w:t>m</w:t>
            </w:r>
          </w:p>
        </w:tc>
      </w:tr>
      <w:tr w:rsidR="009D3962" w:rsidRPr="006515E6" w14:paraId="37D19348" w14:textId="77777777" w:rsidTr="00B67411">
        <w:trPr>
          <w:trHeight w:val="264"/>
        </w:trPr>
        <w:tc>
          <w:tcPr>
            <w:tcW w:w="674" w:type="dxa"/>
            <w:tcBorders>
              <w:top w:val="single" w:sz="4" w:space="0" w:color="auto"/>
              <w:left w:val="single" w:sz="4" w:space="0" w:color="auto"/>
              <w:bottom w:val="single" w:sz="4" w:space="0" w:color="auto"/>
              <w:right w:val="single" w:sz="4" w:space="0" w:color="auto"/>
            </w:tcBorders>
          </w:tcPr>
          <w:p w14:paraId="50A74448" w14:textId="77777777" w:rsidR="009D3962" w:rsidRPr="00E117FA" w:rsidRDefault="009D3962" w:rsidP="009D3962">
            <w:pPr>
              <w:jc w:val="center"/>
              <w:rPr>
                <w:rFonts w:ascii="Arial" w:hAnsi="Arial" w:cs="Arial"/>
                <w:sz w:val="20"/>
                <w:szCs w:val="20"/>
              </w:rPr>
            </w:pPr>
            <w:r>
              <w:rPr>
                <w:rFonts w:ascii="Arial" w:hAnsi="Arial" w:cs="Arial"/>
                <w:sz w:val="20"/>
                <w:szCs w:val="20"/>
              </w:rPr>
              <w:t>3</w:t>
            </w:r>
          </w:p>
        </w:tc>
        <w:tc>
          <w:tcPr>
            <w:tcW w:w="6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36017" w14:textId="77777777" w:rsidR="009D3962" w:rsidRPr="006515E6" w:rsidRDefault="009D3962" w:rsidP="009D3962">
            <w:pPr>
              <w:rPr>
                <w:rFonts w:ascii="Arial" w:eastAsia="Times New Roman" w:hAnsi="Arial" w:cs="Arial"/>
                <w:sz w:val="20"/>
                <w:szCs w:val="20"/>
              </w:rPr>
            </w:pPr>
            <w:r w:rsidRPr="00E117FA">
              <w:rPr>
                <w:rFonts w:ascii="Arial" w:hAnsi="Arial" w:cs="Arial"/>
                <w:sz w:val="20"/>
                <w:szCs w:val="20"/>
              </w:rPr>
              <w:t>Vedení kabelů, kabelová trasa včetně PVC lišty, zatrubkování, elektroinstalačních krabic, průrazy stěnou nebo stropem.</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A1558" w14:textId="77777777" w:rsidR="009D3962" w:rsidRPr="006515E6" w:rsidRDefault="009D3962" w:rsidP="009D3962">
            <w:pPr>
              <w:jc w:val="center"/>
              <w:rPr>
                <w:rFonts w:ascii="Arial" w:eastAsia="Times New Roman" w:hAnsi="Arial" w:cs="Arial"/>
                <w:sz w:val="20"/>
                <w:szCs w:val="20"/>
              </w:rPr>
            </w:pPr>
            <w:r>
              <w:rPr>
                <w:rFonts w:ascii="Arial" w:hAnsi="Arial" w:cs="Arial"/>
                <w:sz w:val="20"/>
                <w:szCs w:val="20"/>
              </w:rPr>
              <w:t>m</w:t>
            </w:r>
          </w:p>
        </w:tc>
      </w:tr>
      <w:tr w:rsidR="009D3962" w:rsidRPr="006515E6" w14:paraId="54C89D01" w14:textId="77777777" w:rsidTr="00B67411">
        <w:trPr>
          <w:trHeight w:val="282"/>
        </w:trPr>
        <w:tc>
          <w:tcPr>
            <w:tcW w:w="674" w:type="dxa"/>
            <w:tcBorders>
              <w:top w:val="single" w:sz="4" w:space="0" w:color="auto"/>
              <w:left w:val="single" w:sz="4" w:space="0" w:color="auto"/>
              <w:bottom w:val="single" w:sz="4" w:space="0" w:color="auto"/>
              <w:right w:val="single" w:sz="4" w:space="0" w:color="auto"/>
            </w:tcBorders>
          </w:tcPr>
          <w:p w14:paraId="7E0C017A" w14:textId="77777777" w:rsidR="009D3962" w:rsidRPr="00E117FA" w:rsidRDefault="003C15F2" w:rsidP="009D3962">
            <w:pPr>
              <w:jc w:val="center"/>
              <w:rPr>
                <w:rFonts w:ascii="Arial" w:hAnsi="Arial" w:cs="Arial"/>
                <w:sz w:val="20"/>
                <w:szCs w:val="20"/>
              </w:rPr>
            </w:pPr>
            <w:r>
              <w:rPr>
                <w:rFonts w:ascii="Arial" w:hAnsi="Arial" w:cs="Arial"/>
                <w:sz w:val="20"/>
                <w:szCs w:val="20"/>
              </w:rPr>
              <w:t>4</w:t>
            </w:r>
          </w:p>
        </w:tc>
        <w:tc>
          <w:tcPr>
            <w:tcW w:w="6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1B1BD" w14:textId="77777777" w:rsidR="009D3962" w:rsidRPr="006515E6" w:rsidRDefault="009D3962" w:rsidP="009D3962">
            <w:pPr>
              <w:rPr>
                <w:rFonts w:ascii="Arial" w:eastAsia="Times New Roman" w:hAnsi="Arial" w:cs="Arial"/>
                <w:sz w:val="20"/>
                <w:szCs w:val="20"/>
              </w:rPr>
            </w:pPr>
            <w:r w:rsidRPr="00E117FA">
              <w:rPr>
                <w:rFonts w:ascii="Arial" w:hAnsi="Arial" w:cs="Arial"/>
                <w:sz w:val="20"/>
                <w:szCs w:val="20"/>
              </w:rPr>
              <w:t>Protipožární utěsnění dle - ČSN EN 730802</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C626C" w14:textId="77777777" w:rsidR="009D3962" w:rsidRPr="006515E6" w:rsidRDefault="009D3962" w:rsidP="009D3962">
            <w:pPr>
              <w:jc w:val="center"/>
              <w:rPr>
                <w:rFonts w:ascii="Arial" w:eastAsia="Times New Roman" w:hAnsi="Arial" w:cs="Arial"/>
                <w:sz w:val="20"/>
                <w:szCs w:val="20"/>
              </w:rPr>
            </w:pPr>
            <w:r w:rsidRPr="006515E6">
              <w:rPr>
                <w:rFonts w:ascii="Arial" w:hAnsi="Arial" w:cs="Arial"/>
                <w:sz w:val="20"/>
                <w:szCs w:val="20"/>
              </w:rPr>
              <w:t>ks</w:t>
            </w:r>
          </w:p>
        </w:tc>
      </w:tr>
      <w:tr w:rsidR="009D3962" w:rsidRPr="006515E6" w14:paraId="2CB9F153" w14:textId="77777777" w:rsidTr="00B67411">
        <w:trPr>
          <w:trHeight w:val="286"/>
        </w:trPr>
        <w:tc>
          <w:tcPr>
            <w:tcW w:w="674" w:type="dxa"/>
            <w:tcBorders>
              <w:top w:val="single" w:sz="4" w:space="0" w:color="auto"/>
              <w:left w:val="single" w:sz="4" w:space="0" w:color="auto"/>
              <w:bottom w:val="single" w:sz="4" w:space="0" w:color="auto"/>
              <w:right w:val="single" w:sz="4" w:space="0" w:color="auto"/>
            </w:tcBorders>
          </w:tcPr>
          <w:p w14:paraId="2F3C0C0D" w14:textId="77777777" w:rsidR="009D3962" w:rsidRPr="00E117FA" w:rsidRDefault="003C15F2" w:rsidP="009D3962">
            <w:pPr>
              <w:jc w:val="center"/>
              <w:rPr>
                <w:rFonts w:ascii="Arial" w:hAnsi="Arial" w:cs="Arial"/>
                <w:sz w:val="20"/>
                <w:szCs w:val="20"/>
              </w:rPr>
            </w:pPr>
            <w:r>
              <w:rPr>
                <w:rFonts w:ascii="Arial" w:hAnsi="Arial" w:cs="Arial"/>
                <w:sz w:val="20"/>
                <w:szCs w:val="20"/>
              </w:rPr>
              <w:t>5</w:t>
            </w:r>
          </w:p>
        </w:tc>
        <w:tc>
          <w:tcPr>
            <w:tcW w:w="6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71CA6" w14:textId="77777777" w:rsidR="009D3962" w:rsidRPr="006515E6" w:rsidRDefault="009D3962" w:rsidP="009D3962">
            <w:pPr>
              <w:rPr>
                <w:rFonts w:ascii="Arial" w:eastAsia="Times New Roman" w:hAnsi="Arial" w:cs="Arial"/>
                <w:sz w:val="20"/>
                <w:szCs w:val="20"/>
              </w:rPr>
            </w:pPr>
            <w:r w:rsidRPr="00E117FA">
              <w:rPr>
                <w:rFonts w:ascii="Arial" w:hAnsi="Arial" w:cs="Arial"/>
                <w:sz w:val="20"/>
                <w:szCs w:val="20"/>
              </w:rPr>
              <w:t>Zapojení na stávající silový rozvod včetně jističů, montážních prvků</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2E28B" w14:textId="77777777" w:rsidR="009D3962" w:rsidRPr="006515E6" w:rsidRDefault="009D3962" w:rsidP="009D3962">
            <w:pPr>
              <w:jc w:val="center"/>
              <w:rPr>
                <w:rFonts w:ascii="Arial" w:eastAsia="Times New Roman" w:hAnsi="Arial" w:cs="Arial"/>
                <w:sz w:val="20"/>
                <w:szCs w:val="20"/>
              </w:rPr>
            </w:pPr>
            <w:r w:rsidRPr="00E117FA">
              <w:rPr>
                <w:rFonts w:ascii="Arial" w:hAnsi="Arial" w:cs="Arial"/>
                <w:sz w:val="20"/>
                <w:szCs w:val="20"/>
              </w:rPr>
              <w:t>1 lokalita</w:t>
            </w:r>
          </w:p>
        </w:tc>
      </w:tr>
      <w:tr w:rsidR="009D3962" w:rsidRPr="006515E6" w14:paraId="59A605E5" w14:textId="77777777" w:rsidTr="00B67411">
        <w:trPr>
          <w:trHeight w:val="262"/>
        </w:trPr>
        <w:tc>
          <w:tcPr>
            <w:tcW w:w="674" w:type="dxa"/>
            <w:tcBorders>
              <w:top w:val="single" w:sz="4" w:space="0" w:color="auto"/>
              <w:left w:val="single" w:sz="4" w:space="0" w:color="auto"/>
              <w:bottom w:val="single" w:sz="4" w:space="0" w:color="auto"/>
              <w:right w:val="single" w:sz="4" w:space="0" w:color="auto"/>
            </w:tcBorders>
          </w:tcPr>
          <w:p w14:paraId="746BB652" w14:textId="77777777" w:rsidR="009D3962" w:rsidRPr="00E117FA" w:rsidRDefault="003C15F2" w:rsidP="009D3962">
            <w:pPr>
              <w:jc w:val="center"/>
              <w:rPr>
                <w:rFonts w:ascii="Arial" w:hAnsi="Arial" w:cs="Arial"/>
                <w:sz w:val="20"/>
                <w:szCs w:val="20"/>
              </w:rPr>
            </w:pPr>
            <w:r>
              <w:rPr>
                <w:rFonts w:ascii="Arial" w:hAnsi="Arial" w:cs="Arial"/>
                <w:sz w:val="20"/>
                <w:szCs w:val="20"/>
              </w:rPr>
              <w:t>6</w:t>
            </w:r>
          </w:p>
        </w:tc>
        <w:tc>
          <w:tcPr>
            <w:tcW w:w="6981" w:type="dxa"/>
            <w:tcBorders>
              <w:top w:val="single" w:sz="4" w:space="0" w:color="auto"/>
              <w:left w:val="single" w:sz="4" w:space="0" w:color="auto"/>
              <w:bottom w:val="single" w:sz="4" w:space="0" w:color="auto"/>
              <w:right w:val="single" w:sz="4" w:space="0" w:color="auto"/>
            </w:tcBorders>
            <w:shd w:val="clear" w:color="auto" w:fill="auto"/>
            <w:vAlign w:val="center"/>
          </w:tcPr>
          <w:p w14:paraId="633E5854" w14:textId="77777777" w:rsidR="009D3962" w:rsidRPr="006515E6" w:rsidRDefault="009D3962" w:rsidP="009D3962">
            <w:pPr>
              <w:rPr>
                <w:rFonts w:ascii="Arial" w:eastAsia="Times New Roman" w:hAnsi="Arial" w:cs="Arial"/>
                <w:sz w:val="20"/>
                <w:szCs w:val="20"/>
              </w:rPr>
            </w:pPr>
            <w:r w:rsidRPr="00E117FA">
              <w:rPr>
                <w:rFonts w:ascii="Arial" w:hAnsi="Arial" w:cs="Arial"/>
                <w:sz w:val="20"/>
                <w:szCs w:val="20"/>
              </w:rPr>
              <w:t xml:space="preserve">Koncové prvky pro silnoproud (zásuvky </w:t>
            </w:r>
            <w:proofErr w:type="spellStart"/>
            <w:r w:rsidRPr="00E117FA">
              <w:rPr>
                <w:rFonts w:ascii="Arial" w:hAnsi="Arial" w:cs="Arial"/>
                <w:sz w:val="20"/>
                <w:szCs w:val="20"/>
              </w:rPr>
              <w:t>230V</w:t>
            </w:r>
            <w:proofErr w:type="spellEnd"/>
            <w:r w:rsidRPr="00E117FA">
              <w:rPr>
                <w:rFonts w:ascii="Arial" w:hAnsi="Arial" w:cs="Arial"/>
                <w:sz w:val="20"/>
                <w:szCs w:val="20"/>
              </w:rPr>
              <w:t xml:space="preserve"> </w:t>
            </w:r>
            <w:proofErr w:type="spellStart"/>
            <w:r w:rsidRPr="00E117FA">
              <w:rPr>
                <w:rFonts w:ascii="Arial" w:hAnsi="Arial" w:cs="Arial"/>
                <w:sz w:val="20"/>
                <w:szCs w:val="20"/>
              </w:rPr>
              <w:t>16A</w:t>
            </w:r>
            <w:proofErr w:type="spellEnd"/>
            <w:r w:rsidRPr="00E117FA">
              <w:rPr>
                <w:rFonts w:ascii="Arial" w:hAnsi="Arial" w:cs="Arial"/>
                <w:sz w:val="20"/>
                <w:szCs w:val="20"/>
              </w:rPr>
              <w:t xml:space="preserve">, </w:t>
            </w:r>
            <w:proofErr w:type="spellStart"/>
            <w:r w:rsidRPr="00E117FA">
              <w:rPr>
                <w:rFonts w:ascii="Arial" w:hAnsi="Arial" w:cs="Arial"/>
                <w:sz w:val="20"/>
                <w:szCs w:val="20"/>
              </w:rPr>
              <w:t>dvojzásuvky</w:t>
            </w:r>
            <w:proofErr w:type="spellEnd"/>
            <w:r w:rsidRPr="00E117FA">
              <w:rPr>
                <w:rFonts w:ascii="Arial" w:hAnsi="Arial" w:cs="Arial"/>
                <w:sz w:val="20"/>
                <w:szCs w:val="20"/>
              </w:rPr>
              <w:t xml:space="preserve"> </w:t>
            </w:r>
            <w:proofErr w:type="spellStart"/>
            <w:r w:rsidRPr="00E117FA">
              <w:rPr>
                <w:rFonts w:ascii="Arial" w:hAnsi="Arial" w:cs="Arial"/>
                <w:sz w:val="20"/>
                <w:szCs w:val="20"/>
              </w:rPr>
              <w:t>230V</w:t>
            </w:r>
            <w:proofErr w:type="spellEnd"/>
            <w:r w:rsidRPr="00E117FA">
              <w:rPr>
                <w:rFonts w:ascii="Arial" w:hAnsi="Arial" w:cs="Arial"/>
                <w:sz w:val="20"/>
                <w:szCs w:val="20"/>
              </w:rPr>
              <w:t xml:space="preserve"> </w:t>
            </w:r>
            <w:proofErr w:type="spellStart"/>
            <w:r w:rsidRPr="00E117FA">
              <w:rPr>
                <w:rFonts w:ascii="Arial" w:hAnsi="Arial" w:cs="Arial"/>
                <w:sz w:val="20"/>
                <w:szCs w:val="20"/>
              </w:rPr>
              <w:t>16A</w:t>
            </w:r>
            <w:proofErr w:type="spellEnd"/>
            <w:r w:rsidRPr="00E117FA">
              <w:rPr>
                <w:rFonts w:ascii="Arial" w:hAnsi="Arial" w:cs="Arial"/>
                <w:sz w:val="20"/>
                <w:szCs w:val="20"/>
              </w:rPr>
              <w:t>)</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F881F" w14:textId="77777777" w:rsidR="009D3962" w:rsidRPr="006515E6" w:rsidRDefault="009D3962" w:rsidP="009D3962">
            <w:pPr>
              <w:jc w:val="center"/>
              <w:rPr>
                <w:rFonts w:ascii="Arial" w:eastAsia="Times New Roman" w:hAnsi="Arial" w:cs="Arial"/>
                <w:sz w:val="20"/>
                <w:szCs w:val="20"/>
              </w:rPr>
            </w:pPr>
            <w:r>
              <w:rPr>
                <w:rFonts w:ascii="Arial" w:hAnsi="Arial" w:cs="Arial"/>
                <w:sz w:val="20"/>
                <w:szCs w:val="20"/>
              </w:rPr>
              <w:t>ks</w:t>
            </w:r>
          </w:p>
        </w:tc>
      </w:tr>
      <w:tr w:rsidR="009D3962" w:rsidRPr="006515E6" w14:paraId="1B836AA0" w14:textId="77777777" w:rsidTr="00B67411">
        <w:trPr>
          <w:trHeight w:val="266"/>
        </w:trPr>
        <w:tc>
          <w:tcPr>
            <w:tcW w:w="674" w:type="dxa"/>
            <w:tcBorders>
              <w:top w:val="single" w:sz="4" w:space="0" w:color="auto"/>
              <w:left w:val="single" w:sz="4" w:space="0" w:color="auto"/>
              <w:bottom w:val="single" w:sz="4" w:space="0" w:color="auto"/>
              <w:right w:val="single" w:sz="4" w:space="0" w:color="auto"/>
            </w:tcBorders>
          </w:tcPr>
          <w:p w14:paraId="513D0CF7" w14:textId="77777777" w:rsidR="009D3962" w:rsidRDefault="003C15F2" w:rsidP="009D3962">
            <w:pPr>
              <w:jc w:val="center"/>
              <w:rPr>
                <w:rFonts w:ascii="Arial" w:hAnsi="Arial" w:cs="Arial"/>
                <w:sz w:val="20"/>
                <w:szCs w:val="20"/>
              </w:rPr>
            </w:pPr>
            <w:r>
              <w:rPr>
                <w:rFonts w:ascii="Arial" w:hAnsi="Arial" w:cs="Arial"/>
                <w:sz w:val="20"/>
                <w:szCs w:val="20"/>
              </w:rPr>
              <w:t>7</w:t>
            </w:r>
          </w:p>
          <w:p w14:paraId="2E27335A" w14:textId="77777777" w:rsidR="003C15F2" w:rsidRPr="006515E6" w:rsidRDefault="003C15F2" w:rsidP="009D3962">
            <w:pPr>
              <w:jc w:val="center"/>
              <w:rPr>
                <w:rFonts w:ascii="Arial" w:hAnsi="Arial" w:cs="Arial"/>
                <w:sz w:val="20"/>
                <w:szCs w:val="20"/>
              </w:rPr>
            </w:pPr>
          </w:p>
        </w:tc>
        <w:tc>
          <w:tcPr>
            <w:tcW w:w="6981" w:type="dxa"/>
            <w:tcBorders>
              <w:top w:val="single" w:sz="4" w:space="0" w:color="auto"/>
              <w:left w:val="single" w:sz="4" w:space="0" w:color="auto"/>
              <w:bottom w:val="single" w:sz="4" w:space="0" w:color="auto"/>
              <w:right w:val="single" w:sz="4" w:space="0" w:color="auto"/>
            </w:tcBorders>
            <w:shd w:val="clear" w:color="auto" w:fill="auto"/>
            <w:vAlign w:val="center"/>
          </w:tcPr>
          <w:p w14:paraId="30E9D272" w14:textId="77777777" w:rsidR="009D3962" w:rsidRPr="006515E6" w:rsidRDefault="009D3962" w:rsidP="009D3962">
            <w:pPr>
              <w:rPr>
                <w:rFonts w:ascii="Arial" w:eastAsia="Times New Roman" w:hAnsi="Arial" w:cs="Arial"/>
                <w:sz w:val="20"/>
                <w:szCs w:val="20"/>
              </w:rPr>
            </w:pPr>
            <w:r w:rsidRPr="006515E6">
              <w:rPr>
                <w:rFonts w:ascii="Arial" w:hAnsi="Arial" w:cs="Arial"/>
                <w:sz w:val="20"/>
                <w:szCs w:val="20"/>
              </w:rPr>
              <w:t>Revize elektro</w:t>
            </w:r>
            <w:r>
              <w:rPr>
                <w:rFonts w:ascii="Arial" w:hAnsi="Arial" w:cs="Arial"/>
                <w:sz w:val="20"/>
                <w:szCs w:val="20"/>
              </w:rPr>
              <w:t xml:space="preserve"> dle platné ČSN</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B3596" w14:textId="77777777" w:rsidR="009D3962" w:rsidRPr="006515E6" w:rsidRDefault="009D3962" w:rsidP="009D3962">
            <w:pPr>
              <w:jc w:val="center"/>
              <w:rPr>
                <w:rFonts w:ascii="Arial" w:eastAsia="Times New Roman" w:hAnsi="Arial" w:cs="Arial"/>
                <w:sz w:val="20"/>
                <w:szCs w:val="20"/>
              </w:rPr>
            </w:pPr>
            <w:r w:rsidRPr="00E117FA">
              <w:rPr>
                <w:rFonts w:ascii="Arial" w:hAnsi="Arial" w:cs="Arial"/>
                <w:sz w:val="20"/>
                <w:szCs w:val="20"/>
              </w:rPr>
              <w:t>1 lokalita</w:t>
            </w:r>
          </w:p>
        </w:tc>
      </w:tr>
      <w:tr w:rsidR="009D3962" w:rsidRPr="006515E6" w14:paraId="12D6E3C5" w14:textId="77777777" w:rsidTr="00B67411">
        <w:trPr>
          <w:trHeight w:val="315"/>
        </w:trPr>
        <w:tc>
          <w:tcPr>
            <w:tcW w:w="674" w:type="dxa"/>
            <w:tcBorders>
              <w:top w:val="nil"/>
              <w:left w:val="single" w:sz="8" w:space="0" w:color="auto"/>
              <w:bottom w:val="single" w:sz="4" w:space="0" w:color="auto"/>
              <w:right w:val="single" w:sz="4" w:space="0" w:color="auto"/>
            </w:tcBorders>
            <w:shd w:val="clear" w:color="000000" w:fill="D0CECE"/>
          </w:tcPr>
          <w:p w14:paraId="1B9E3945" w14:textId="77777777" w:rsidR="009D3962" w:rsidRPr="006515E6" w:rsidRDefault="009D3962" w:rsidP="009D3962">
            <w:pPr>
              <w:rPr>
                <w:rFonts w:ascii="Arial" w:eastAsia="Times New Roman" w:hAnsi="Arial" w:cs="Arial"/>
                <w:b/>
                <w:sz w:val="20"/>
                <w:szCs w:val="20"/>
              </w:rPr>
            </w:pPr>
          </w:p>
        </w:tc>
        <w:tc>
          <w:tcPr>
            <w:tcW w:w="6981" w:type="dxa"/>
            <w:tcBorders>
              <w:top w:val="nil"/>
              <w:left w:val="single" w:sz="8" w:space="0" w:color="auto"/>
              <w:bottom w:val="single" w:sz="4" w:space="0" w:color="auto"/>
              <w:right w:val="single" w:sz="4" w:space="0" w:color="auto"/>
            </w:tcBorders>
            <w:shd w:val="clear" w:color="000000" w:fill="D0CECE"/>
            <w:noWrap/>
            <w:vAlign w:val="center"/>
            <w:hideMark/>
          </w:tcPr>
          <w:p w14:paraId="2007C7F0" w14:textId="77777777" w:rsidR="009D3962" w:rsidRPr="006515E6" w:rsidRDefault="009D3962" w:rsidP="009D3962">
            <w:pPr>
              <w:rPr>
                <w:rFonts w:ascii="Arial" w:eastAsia="Times New Roman" w:hAnsi="Arial" w:cs="Arial"/>
                <w:b/>
                <w:sz w:val="20"/>
                <w:szCs w:val="20"/>
              </w:rPr>
            </w:pPr>
            <w:r w:rsidRPr="006515E6">
              <w:rPr>
                <w:rFonts w:ascii="Arial" w:eastAsia="Times New Roman" w:hAnsi="Arial" w:cs="Arial"/>
                <w:b/>
                <w:sz w:val="20"/>
                <w:szCs w:val="20"/>
              </w:rPr>
              <w:t xml:space="preserve">Montážní a projektové položky - další </w:t>
            </w:r>
          </w:p>
        </w:tc>
        <w:tc>
          <w:tcPr>
            <w:tcW w:w="1365" w:type="dxa"/>
            <w:tcBorders>
              <w:top w:val="nil"/>
              <w:left w:val="nil"/>
              <w:bottom w:val="single" w:sz="4" w:space="0" w:color="auto"/>
              <w:right w:val="single" w:sz="4" w:space="0" w:color="auto"/>
            </w:tcBorders>
            <w:shd w:val="clear" w:color="000000" w:fill="D0CECE"/>
            <w:noWrap/>
            <w:vAlign w:val="center"/>
            <w:hideMark/>
          </w:tcPr>
          <w:p w14:paraId="658DFAAE" w14:textId="77777777" w:rsidR="009D3962" w:rsidRPr="006515E6" w:rsidRDefault="009D3962" w:rsidP="009D3962">
            <w:pPr>
              <w:rPr>
                <w:rFonts w:ascii="Arial" w:eastAsia="Times New Roman" w:hAnsi="Arial" w:cs="Arial"/>
                <w:b/>
                <w:sz w:val="20"/>
                <w:szCs w:val="20"/>
              </w:rPr>
            </w:pPr>
            <w:r w:rsidRPr="006515E6">
              <w:rPr>
                <w:rFonts w:ascii="Arial" w:eastAsia="Times New Roman" w:hAnsi="Arial" w:cs="Arial"/>
                <w:b/>
                <w:sz w:val="20"/>
                <w:szCs w:val="20"/>
              </w:rPr>
              <w:t> </w:t>
            </w:r>
          </w:p>
        </w:tc>
      </w:tr>
      <w:tr w:rsidR="009D3962" w:rsidRPr="006515E6" w14:paraId="3880BE1F" w14:textId="77777777" w:rsidTr="00B67411">
        <w:trPr>
          <w:trHeight w:val="300"/>
        </w:trPr>
        <w:tc>
          <w:tcPr>
            <w:tcW w:w="674" w:type="dxa"/>
            <w:tcBorders>
              <w:top w:val="single" w:sz="4" w:space="0" w:color="auto"/>
              <w:left w:val="single" w:sz="4" w:space="0" w:color="auto"/>
              <w:bottom w:val="single" w:sz="4" w:space="0" w:color="auto"/>
              <w:right w:val="single" w:sz="4" w:space="0" w:color="auto"/>
            </w:tcBorders>
          </w:tcPr>
          <w:p w14:paraId="58ECA806" w14:textId="77777777" w:rsidR="009D3962" w:rsidRPr="00C068DE" w:rsidRDefault="009D3962" w:rsidP="009D3962">
            <w:pPr>
              <w:jc w:val="center"/>
              <w:rPr>
                <w:rFonts w:ascii="Arial" w:eastAsia="Times New Roman" w:hAnsi="Arial" w:cs="Arial"/>
                <w:sz w:val="20"/>
                <w:szCs w:val="20"/>
              </w:rPr>
            </w:pPr>
            <w:r>
              <w:rPr>
                <w:rFonts w:ascii="Arial" w:eastAsia="Times New Roman" w:hAnsi="Arial" w:cs="Arial"/>
                <w:sz w:val="20"/>
                <w:szCs w:val="20"/>
              </w:rPr>
              <w:t>1</w:t>
            </w:r>
          </w:p>
        </w:tc>
        <w:tc>
          <w:tcPr>
            <w:tcW w:w="6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6D582" w14:textId="77777777" w:rsidR="009D3962" w:rsidRPr="006515E6" w:rsidRDefault="009D3962" w:rsidP="00900D49">
            <w:pPr>
              <w:rPr>
                <w:rFonts w:ascii="Arial" w:eastAsia="Times New Roman" w:hAnsi="Arial" w:cs="Arial"/>
                <w:sz w:val="20"/>
                <w:szCs w:val="20"/>
              </w:rPr>
            </w:pPr>
            <w:r w:rsidRPr="00C068DE">
              <w:rPr>
                <w:rFonts w:ascii="Arial" w:eastAsia="Times New Roman" w:hAnsi="Arial" w:cs="Arial"/>
                <w:sz w:val="20"/>
                <w:szCs w:val="20"/>
              </w:rPr>
              <w:t xml:space="preserve">Další práce (přípravné práce, začištění, </w:t>
            </w:r>
            <w:r>
              <w:rPr>
                <w:rFonts w:ascii="Arial" w:eastAsia="Times New Roman" w:hAnsi="Arial" w:cs="Arial"/>
                <w:sz w:val="20"/>
                <w:szCs w:val="20"/>
              </w:rPr>
              <w:t xml:space="preserve">výmalby, </w:t>
            </w:r>
            <w:r w:rsidRPr="00C068DE">
              <w:rPr>
                <w:rFonts w:ascii="Arial" w:eastAsia="Times New Roman" w:hAnsi="Arial" w:cs="Arial"/>
                <w:sz w:val="20"/>
                <w:szCs w:val="20"/>
              </w:rPr>
              <w:t>finální úklid všech místností a prostorů dotčených prováděním díla vč. uvedení všech povrchů dotčených prováděním díla do původního stav</w:t>
            </w:r>
            <w:r>
              <w:rPr>
                <w:rFonts w:ascii="Arial" w:eastAsia="Times New Roman" w:hAnsi="Arial" w:cs="Arial"/>
                <w:sz w:val="20"/>
                <w:szCs w:val="20"/>
              </w:rPr>
              <w:t>u)</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9A235" w14:textId="77777777" w:rsidR="009D3962" w:rsidRPr="006515E6" w:rsidRDefault="009D3962" w:rsidP="009D3962">
            <w:pPr>
              <w:jc w:val="center"/>
              <w:rPr>
                <w:rFonts w:ascii="Arial" w:eastAsia="Times New Roman" w:hAnsi="Arial" w:cs="Arial"/>
                <w:sz w:val="20"/>
                <w:szCs w:val="20"/>
              </w:rPr>
            </w:pPr>
            <w:r w:rsidRPr="00E117FA">
              <w:rPr>
                <w:rFonts w:ascii="Arial" w:hAnsi="Arial" w:cs="Arial"/>
                <w:sz w:val="20"/>
                <w:szCs w:val="20"/>
              </w:rPr>
              <w:t>1 lokalita</w:t>
            </w:r>
          </w:p>
        </w:tc>
      </w:tr>
      <w:tr w:rsidR="009D3962" w:rsidRPr="006515E6" w14:paraId="18A0BC8A" w14:textId="77777777" w:rsidTr="00B67411">
        <w:trPr>
          <w:trHeight w:val="300"/>
        </w:trPr>
        <w:tc>
          <w:tcPr>
            <w:tcW w:w="674" w:type="dxa"/>
            <w:tcBorders>
              <w:top w:val="single" w:sz="4" w:space="0" w:color="auto"/>
              <w:left w:val="single" w:sz="4" w:space="0" w:color="auto"/>
              <w:bottom w:val="single" w:sz="4" w:space="0" w:color="auto"/>
              <w:right w:val="single" w:sz="4" w:space="0" w:color="auto"/>
            </w:tcBorders>
          </w:tcPr>
          <w:p w14:paraId="3E0A7032" w14:textId="77777777" w:rsidR="009D3962" w:rsidRPr="009D3962" w:rsidRDefault="009D3962" w:rsidP="009D3962">
            <w:pPr>
              <w:jc w:val="center"/>
              <w:rPr>
                <w:rFonts w:ascii="Arial" w:eastAsia="Times New Roman" w:hAnsi="Arial" w:cs="Arial"/>
                <w:sz w:val="20"/>
                <w:szCs w:val="20"/>
              </w:rPr>
            </w:pPr>
            <w:r>
              <w:rPr>
                <w:rFonts w:ascii="Arial" w:eastAsia="Times New Roman" w:hAnsi="Arial" w:cs="Arial"/>
                <w:sz w:val="20"/>
                <w:szCs w:val="20"/>
              </w:rPr>
              <w:t>2</w:t>
            </w:r>
          </w:p>
        </w:tc>
        <w:tc>
          <w:tcPr>
            <w:tcW w:w="6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F0C33" w14:textId="77777777" w:rsidR="009D3962" w:rsidRPr="006515E6" w:rsidRDefault="009D3962" w:rsidP="00900D49">
            <w:pPr>
              <w:rPr>
                <w:rFonts w:ascii="Arial" w:eastAsia="Times New Roman" w:hAnsi="Arial" w:cs="Arial"/>
                <w:sz w:val="20"/>
                <w:szCs w:val="20"/>
              </w:rPr>
            </w:pPr>
            <w:r w:rsidRPr="009D3962">
              <w:rPr>
                <w:rFonts w:ascii="Arial" w:eastAsia="Times New Roman" w:hAnsi="Arial" w:cs="Arial"/>
                <w:sz w:val="20"/>
                <w:szCs w:val="20"/>
              </w:rPr>
              <w:t>Místní</w:t>
            </w:r>
            <w:r>
              <w:rPr>
                <w:rFonts w:ascii="Arial" w:eastAsia="Times New Roman" w:hAnsi="Arial" w:cs="Arial"/>
                <w:sz w:val="20"/>
                <w:szCs w:val="20"/>
              </w:rPr>
              <w:t xml:space="preserve"> </w:t>
            </w:r>
            <w:r w:rsidRPr="009D3962">
              <w:rPr>
                <w:rFonts w:ascii="Arial" w:eastAsia="Times New Roman" w:hAnsi="Arial" w:cs="Arial"/>
                <w:sz w:val="20"/>
                <w:szCs w:val="20"/>
              </w:rPr>
              <w:t xml:space="preserve">šetření </w:t>
            </w:r>
            <w:r w:rsidRPr="00C068DE">
              <w:rPr>
                <w:rFonts w:ascii="Arial" w:eastAsia="Times New Roman" w:hAnsi="Arial" w:cs="Arial"/>
                <w:sz w:val="20"/>
                <w:szCs w:val="20"/>
              </w:rPr>
              <w:t xml:space="preserve">a zpracování </w:t>
            </w:r>
            <w:r w:rsidR="00900D49">
              <w:rPr>
                <w:rFonts w:ascii="Arial" w:eastAsia="Times New Roman" w:hAnsi="Arial" w:cs="Arial"/>
                <w:sz w:val="20"/>
                <w:szCs w:val="20"/>
              </w:rPr>
              <w:t>P</w:t>
            </w:r>
            <w:r w:rsidRPr="00C068DE">
              <w:rPr>
                <w:rFonts w:ascii="Arial" w:eastAsia="Times New Roman" w:hAnsi="Arial" w:cs="Arial"/>
                <w:sz w:val="20"/>
                <w:szCs w:val="20"/>
              </w:rPr>
              <w:t xml:space="preserve">ředběžného projektu včetně všech dalších nezbytných </w:t>
            </w:r>
            <w:proofErr w:type="spellStart"/>
            <w:r w:rsidRPr="00C068DE">
              <w:rPr>
                <w:rFonts w:ascii="Arial" w:eastAsia="Times New Roman" w:hAnsi="Arial" w:cs="Arial"/>
                <w:sz w:val="20"/>
                <w:szCs w:val="20"/>
              </w:rPr>
              <w:t>souvisejích</w:t>
            </w:r>
            <w:proofErr w:type="spellEnd"/>
            <w:r w:rsidRPr="00C068DE">
              <w:rPr>
                <w:rFonts w:ascii="Arial" w:eastAsia="Times New Roman" w:hAnsi="Arial" w:cs="Arial"/>
                <w:sz w:val="20"/>
                <w:szCs w:val="20"/>
              </w:rPr>
              <w:t xml:space="preserve"> nákladů</w:t>
            </w:r>
            <w:r>
              <w:rPr>
                <w:rFonts w:ascii="Arial" w:eastAsia="Times New Roman" w:hAnsi="Arial" w:cs="Arial"/>
                <w:sz w:val="20"/>
                <w:szCs w:val="20"/>
              </w:rPr>
              <w:t xml:space="preserve"> (dopravy atd.)</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3D8CA" w14:textId="77777777" w:rsidR="009D3962" w:rsidRPr="006515E6" w:rsidRDefault="009D3962" w:rsidP="009D3962">
            <w:pPr>
              <w:jc w:val="center"/>
              <w:rPr>
                <w:rFonts w:ascii="Arial" w:eastAsia="Times New Roman" w:hAnsi="Arial" w:cs="Arial"/>
                <w:sz w:val="20"/>
                <w:szCs w:val="20"/>
              </w:rPr>
            </w:pPr>
            <w:r w:rsidRPr="00E117FA">
              <w:rPr>
                <w:rFonts w:ascii="Arial" w:hAnsi="Arial" w:cs="Arial"/>
                <w:sz w:val="20"/>
                <w:szCs w:val="20"/>
              </w:rPr>
              <w:t>1 lokalita</w:t>
            </w:r>
          </w:p>
        </w:tc>
      </w:tr>
      <w:tr w:rsidR="009D3962" w:rsidRPr="006515E6" w14:paraId="1C16F933" w14:textId="77777777" w:rsidTr="00B67411">
        <w:trPr>
          <w:trHeight w:val="564"/>
        </w:trPr>
        <w:tc>
          <w:tcPr>
            <w:tcW w:w="674" w:type="dxa"/>
            <w:tcBorders>
              <w:top w:val="single" w:sz="4" w:space="0" w:color="auto"/>
              <w:left w:val="single" w:sz="4" w:space="0" w:color="auto"/>
              <w:bottom w:val="single" w:sz="4" w:space="0" w:color="auto"/>
              <w:right w:val="single" w:sz="4" w:space="0" w:color="auto"/>
            </w:tcBorders>
          </w:tcPr>
          <w:p w14:paraId="696DB70C" w14:textId="77777777" w:rsidR="009D3962" w:rsidRPr="006515E6" w:rsidRDefault="009D3962" w:rsidP="009D3962">
            <w:pPr>
              <w:jc w:val="center"/>
              <w:rPr>
                <w:rFonts w:ascii="Arial" w:eastAsia="Times New Roman" w:hAnsi="Arial" w:cs="Arial"/>
                <w:sz w:val="20"/>
                <w:szCs w:val="20"/>
              </w:rPr>
            </w:pPr>
            <w:r>
              <w:rPr>
                <w:rFonts w:ascii="Arial" w:eastAsia="Times New Roman" w:hAnsi="Arial" w:cs="Arial"/>
                <w:sz w:val="20"/>
                <w:szCs w:val="20"/>
              </w:rPr>
              <w:t>3</w:t>
            </w:r>
          </w:p>
        </w:tc>
        <w:tc>
          <w:tcPr>
            <w:tcW w:w="6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43B0D" w14:textId="77777777" w:rsidR="009D3962" w:rsidRPr="006515E6" w:rsidRDefault="009D3962" w:rsidP="009D3962">
            <w:pPr>
              <w:rPr>
                <w:rFonts w:ascii="Arial" w:eastAsia="Times New Roman" w:hAnsi="Arial" w:cs="Arial"/>
                <w:sz w:val="20"/>
                <w:szCs w:val="20"/>
              </w:rPr>
            </w:pPr>
            <w:r w:rsidRPr="006515E6">
              <w:rPr>
                <w:rFonts w:ascii="Arial" w:eastAsia="Times New Roman" w:hAnsi="Arial" w:cs="Arial"/>
                <w:sz w:val="20"/>
                <w:szCs w:val="20"/>
              </w:rPr>
              <w:t>Vytvoření dokumentace skutečného provedení, včetně předání projektové dokumentace</w:t>
            </w:r>
            <w:r>
              <w:rPr>
                <w:rFonts w:ascii="Arial" w:eastAsia="Times New Roman" w:hAnsi="Arial" w:cs="Arial"/>
                <w:sz w:val="20"/>
                <w:szCs w:val="20"/>
              </w:rPr>
              <w:t>.</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A2694" w14:textId="77777777" w:rsidR="009D3962" w:rsidRPr="006515E6" w:rsidRDefault="009D3962" w:rsidP="009D3962">
            <w:pPr>
              <w:jc w:val="center"/>
              <w:rPr>
                <w:rFonts w:ascii="Arial" w:eastAsia="Times New Roman" w:hAnsi="Arial" w:cs="Arial"/>
                <w:sz w:val="20"/>
                <w:szCs w:val="20"/>
              </w:rPr>
            </w:pPr>
            <w:r w:rsidRPr="00E117FA">
              <w:rPr>
                <w:rFonts w:ascii="Arial" w:hAnsi="Arial" w:cs="Arial"/>
                <w:sz w:val="20"/>
                <w:szCs w:val="20"/>
              </w:rPr>
              <w:t>1 lokalita</w:t>
            </w:r>
          </w:p>
        </w:tc>
      </w:tr>
    </w:tbl>
    <w:p w14:paraId="3862CFB4" w14:textId="77777777" w:rsidR="009D3962" w:rsidRDefault="009D3962">
      <w:pPr>
        <w:autoSpaceDE w:val="0"/>
        <w:autoSpaceDN w:val="0"/>
        <w:adjustRightInd w:val="0"/>
        <w:spacing w:after="120" w:line="276" w:lineRule="auto"/>
        <w:contextualSpacing/>
        <w:rPr>
          <w:rFonts w:ascii="Arial" w:hAnsi="Arial" w:cs="Arial"/>
          <w:sz w:val="20"/>
          <w:szCs w:val="20"/>
        </w:rPr>
      </w:pPr>
    </w:p>
    <w:p w14:paraId="41C6EC61" w14:textId="77777777" w:rsidR="009D3962" w:rsidRPr="009D3962" w:rsidRDefault="009D3962" w:rsidP="009D3962">
      <w:pPr>
        <w:autoSpaceDE w:val="0"/>
        <w:autoSpaceDN w:val="0"/>
        <w:adjustRightInd w:val="0"/>
        <w:spacing w:after="120" w:line="276" w:lineRule="auto"/>
        <w:contextualSpacing/>
        <w:rPr>
          <w:rFonts w:ascii="Arial" w:hAnsi="Arial" w:cs="Arial"/>
          <w:b/>
          <w:sz w:val="20"/>
          <w:szCs w:val="20"/>
        </w:rPr>
      </w:pPr>
      <w:r w:rsidRPr="009D3962">
        <w:rPr>
          <w:rFonts w:ascii="Arial" w:hAnsi="Arial" w:cs="Arial"/>
          <w:b/>
          <w:sz w:val="20"/>
          <w:szCs w:val="20"/>
        </w:rPr>
        <w:t>oddíl Kabely pro datové rozvody</w:t>
      </w:r>
      <w:r w:rsidRPr="009D3962">
        <w:rPr>
          <w:rFonts w:ascii="Arial" w:hAnsi="Arial" w:cs="Arial"/>
          <w:b/>
          <w:sz w:val="20"/>
          <w:szCs w:val="20"/>
        </w:rPr>
        <w:tab/>
      </w:r>
      <w:r w:rsidRPr="009D3962">
        <w:rPr>
          <w:rFonts w:ascii="Arial" w:hAnsi="Arial" w:cs="Arial"/>
          <w:b/>
          <w:sz w:val="20"/>
          <w:szCs w:val="20"/>
        </w:rPr>
        <w:tab/>
      </w:r>
      <w:r w:rsidRPr="009D3962">
        <w:rPr>
          <w:rFonts w:ascii="Arial" w:hAnsi="Arial" w:cs="Arial"/>
          <w:b/>
          <w:sz w:val="20"/>
          <w:szCs w:val="20"/>
        </w:rPr>
        <w:tab/>
      </w:r>
      <w:r w:rsidRPr="009D3962">
        <w:rPr>
          <w:rFonts w:ascii="Arial" w:hAnsi="Arial" w:cs="Arial"/>
          <w:b/>
          <w:sz w:val="20"/>
          <w:szCs w:val="20"/>
        </w:rPr>
        <w:tab/>
      </w:r>
    </w:p>
    <w:p w14:paraId="076723BA" w14:textId="77777777" w:rsidR="009D3962" w:rsidRPr="009D3962" w:rsidRDefault="009D3962" w:rsidP="009D3962">
      <w:pPr>
        <w:autoSpaceDE w:val="0"/>
        <w:autoSpaceDN w:val="0"/>
        <w:adjustRightInd w:val="0"/>
        <w:spacing w:after="120" w:line="276" w:lineRule="auto"/>
        <w:contextualSpacing/>
        <w:rPr>
          <w:rFonts w:ascii="Arial" w:hAnsi="Arial" w:cs="Arial"/>
          <w:sz w:val="20"/>
          <w:szCs w:val="20"/>
        </w:rPr>
      </w:pPr>
      <w:r w:rsidRPr="009D3962">
        <w:rPr>
          <w:rFonts w:ascii="Arial" w:hAnsi="Arial" w:cs="Arial"/>
          <w:sz w:val="20"/>
          <w:szCs w:val="20"/>
        </w:rPr>
        <w:t>řádek č.2 - Montáž a zapojení datových rozvodů - jedná se o cenu práce montáže a zapojení SK přepočítaná na jeden metr instalovaného datového kabelu</w:t>
      </w:r>
      <w:r w:rsidRPr="009D3962">
        <w:rPr>
          <w:rFonts w:ascii="Arial" w:hAnsi="Arial" w:cs="Arial"/>
          <w:sz w:val="20"/>
          <w:szCs w:val="20"/>
        </w:rPr>
        <w:tab/>
      </w:r>
      <w:r w:rsidRPr="009D3962">
        <w:rPr>
          <w:rFonts w:ascii="Arial" w:hAnsi="Arial" w:cs="Arial"/>
          <w:sz w:val="20"/>
          <w:szCs w:val="20"/>
        </w:rPr>
        <w:tab/>
      </w:r>
      <w:r w:rsidRPr="009D3962">
        <w:rPr>
          <w:rFonts w:ascii="Arial" w:hAnsi="Arial" w:cs="Arial"/>
          <w:sz w:val="20"/>
          <w:szCs w:val="20"/>
        </w:rPr>
        <w:tab/>
      </w:r>
      <w:r w:rsidRPr="009D3962">
        <w:rPr>
          <w:rFonts w:ascii="Arial" w:hAnsi="Arial" w:cs="Arial"/>
          <w:sz w:val="20"/>
          <w:szCs w:val="20"/>
        </w:rPr>
        <w:tab/>
      </w:r>
    </w:p>
    <w:p w14:paraId="1AD24BEC" w14:textId="77777777" w:rsidR="009D3962" w:rsidRPr="009D3962" w:rsidRDefault="009D3962" w:rsidP="009D3962">
      <w:pPr>
        <w:autoSpaceDE w:val="0"/>
        <w:autoSpaceDN w:val="0"/>
        <w:adjustRightInd w:val="0"/>
        <w:spacing w:after="120" w:line="276" w:lineRule="auto"/>
        <w:contextualSpacing/>
        <w:rPr>
          <w:rFonts w:ascii="Arial" w:hAnsi="Arial" w:cs="Arial"/>
          <w:sz w:val="20"/>
          <w:szCs w:val="20"/>
        </w:rPr>
      </w:pPr>
      <w:r w:rsidRPr="009D3962">
        <w:rPr>
          <w:rFonts w:ascii="Arial" w:hAnsi="Arial" w:cs="Arial"/>
          <w:sz w:val="20"/>
          <w:szCs w:val="20"/>
        </w:rPr>
        <w:t>řádek č.3 - Vedení dat. kabelů, kabelová trasa - jedná se o cenu použitého materiálu potřebného na instalaci jednoho metru datového kabelu</w:t>
      </w:r>
      <w:r w:rsidRPr="009D3962">
        <w:rPr>
          <w:rFonts w:ascii="Arial" w:hAnsi="Arial" w:cs="Arial"/>
          <w:sz w:val="20"/>
          <w:szCs w:val="20"/>
        </w:rPr>
        <w:tab/>
      </w:r>
      <w:r w:rsidRPr="009D3962">
        <w:rPr>
          <w:rFonts w:ascii="Arial" w:hAnsi="Arial" w:cs="Arial"/>
          <w:sz w:val="20"/>
          <w:szCs w:val="20"/>
        </w:rPr>
        <w:tab/>
      </w:r>
      <w:r w:rsidRPr="009D3962">
        <w:rPr>
          <w:rFonts w:ascii="Arial" w:hAnsi="Arial" w:cs="Arial"/>
          <w:sz w:val="20"/>
          <w:szCs w:val="20"/>
        </w:rPr>
        <w:tab/>
      </w:r>
      <w:r w:rsidRPr="009D3962">
        <w:rPr>
          <w:rFonts w:ascii="Arial" w:hAnsi="Arial" w:cs="Arial"/>
          <w:sz w:val="20"/>
          <w:szCs w:val="20"/>
        </w:rPr>
        <w:tab/>
      </w:r>
    </w:p>
    <w:p w14:paraId="10B75CCD" w14:textId="77777777" w:rsidR="009D3962" w:rsidRDefault="009D3962" w:rsidP="009D3962">
      <w:pPr>
        <w:autoSpaceDE w:val="0"/>
        <w:autoSpaceDN w:val="0"/>
        <w:adjustRightInd w:val="0"/>
        <w:spacing w:after="120" w:line="276" w:lineRule="auto"/>
        <w:contextualSpacing/>
        <w:rPr>
          <w:rFonts w:ascii="Arial" w:hAnsi="Arial" w:cs="Arial"/>
          <w:sz w:val="20"/>
          <w:szCs w:val="20"/>
        </w:rPr>
      </w:pPr>
      <w:r w:rsidRPr="009D3962">
        <w:rPr>
          <w:rFonts w:ascii="Arial" w:hAnsi="Arial" w:cs="Arial"/>
          <w:sz w:val="20"/>
          <w:szCs w:val="20"/>
        </w:rPr>
        <w:t xml:space="preserve">řádek </w:t>
      </w:r>
      <w:proofErr w:type="spellStart"/>
      <w:r w:rsidRPr="009D3962">
        <w:rPr>
          <w:rFonts w:ascii="Arial" w:hAnsi="Arial" w:cs="Arial"/>
          <w:sz w:val="20"/>
          <w:szCs w:val="20"/>
        </w:rPr>
        <w:t>č.5</w:t>
      </w:r>
      <w:proofErr w:type="spellEnd"/>
      <w:r w:rsidRPr="009D3962">
        <w:rPr>
          <w:rFonts w:ascii="Arial" w:hAnsi="Arial" w:cs="Arial"/>
          <w:sz w:val="20"/>
          <w:szCs w:val="20"/>
        </w:rPr>
        <w:t xml:space="preserve"> - </w:t>
      </w:r>
      <w:proofErr w:type="spellStart"/>
      <w:r w:rsidRPr="009D3962">
        <w:rPr>
          <w:rFonts w:ascii="Arial" w:hAnsi="Arial" w:cs="Arial"/>
          <w:sz w:val="20"/>
          <w:szCs w:val="20"/>
        </w:rPr>
        <w:t>Patch</w:t>
      </w:r>
      <w:proofErr w:type="spellEnd"/>
      <w:r w:rsidRPr="009D3962">
        <w:rPr>
          <w:rFonts w:ascii="Arial" w:hAnsi="Arial" w:cs="Arial"/>
          <w:sz w:val="20"/>
          <w:szCs w:val="20"/>
        </w:rPr>
        <w:t xml:space="preserve"> panel 19´´ - jedná se o zakončení strukturované kabeláže v racku</w:t>
      </w:r>
      <w:r w:rsidRPr="009D3962">
        <w:rPr>
          <w:rFonts w:ascii="Arial" w:hAnsi="Arial" w:cs="Arial"/>
          <w:sz w:val="20"/>
          <w:szCs w:val="20"/>
        </w:rPr>
        <w:tab/>
      </w:r>
      <w:r w:rsidRPr="009D3962">
        <w:rPr>
          <w:rFonts w:ascii="Arial" w:hAnsi="Arial" w:cs="Arial"/>
          <w:sz w:val="20"/>
          <w:szCs w:val="20"/>
        </w:rPr>
        <w:tab/>
      </w:r>
    </w:p>
    <w:p w14:paraId="656FE38F" w14:textId="77777777" w:rsidR="009D3962" w:rsidRPr="009D3962" w:rsidRDefault="009D3962" w:rsidP="009D3962">
      <w:pPr>
        <w:autoSpaceDE w:val="0"/>
        <w:autoSpaceDN w:val="0"/>
        <w:adjustRightInd w:val="0"/>
        <w:spacing w:after="120" w:line="276" w:lineRule="auto"/>
        <w:contextualSpacing/>
        <w:rPr>
          <w:rFonts w:ascii="Arial" w:hAnsi="Arial" w:cs="Arial"/>
          <w:sz w:val="20"/>
          <w:szCs w:val="20"/>
        </w:rPr>
      </w:pPr>
      <w:r w:rsidRPr="009D3962">
        <w:rPr>
          <w:rFonts w:ascii="Arial" w:hAnsi="Arial" w:cs="Arial"/>
          <w:sz w:val="20"/>
          <w:szCs w:val="20"/>
        </w:rPr>
        <w:t>řádek č.10 - Certifikační měření jedné metalické linky - jedná se o cenu za vyhotovení měřícího protokolu jedné datové linky</w:t>
      </w:r>
      <w:r w:rsidRPr="009D3962">
        <w:rPr>
          <w:rFonts w:ascii="Arial" w:hAnsi="Arial" w:cs="Arial"/>
          <w:sz w:val="20"/>
          <w:szCs w:val="20"/>
        </w:rPr>
        <w:tab/>
      </w:r>
      <w:r w:rsidRPr="009D3962">
        <w:rPr>
          <w:rFonts w:ascii="Arial" w:hAnsi="Arial" w:cs="Arial"/>
          <w:sz w:val="20"/>
          <w:szCs w:val="20"/>
        </w:rPr>
        <w:tab/>
      </w:r>
      <w:r w:rsidRPr="009D3962">
        <w:rPr>
          <w:rFonts w:ascii="Arial" w:hAnsi="Arial" w:cs="Arial"/>
          <w:sz w:val="20"/>
          <w:szCs w:val="20"/>
        </w:rPr>
        <w:tab/>
      </w:r>
      <w:r w:rsidRPr="009D3962">
        <w:rPr>
          <w:rFonts w:ascii="Arial" w:hAnsi="Arial" w:cs="Arial"/>
          <w:sz w:val="20"/>
          <w:szCs w:val="20"/>
        </w:rPr>
        <w:tab/>
      </w:r>
    </w:p>
    <w:p w14:paraId="1079E2E8" w14:textId="77777777" w:rsidR="009D3962" w:rsidRPr="009D3962" w:rsidRDefault="009D3962" w:rsidP="009D3962">
      <w:pPr>
        <w:autoSpaceDE w:val="0"/>
        <w:autoSpaceDN w:val="0"/>
        <w:adjustRightInd w:val="0"/>
        <w:spacing w:after="120" w:line="276" w:lineRule="auto"/>
        <w:contextualSpacing/>
        <w:rPr>
          <w:rFonts w:ascii="Arial" w:hAnsi="Arial" w:cs="Arial"/>
          <w:sz w:val="20"/>
          <w:szCs w:val="20"/>
        </w:rPr>
      </w:pPr>
      <w:r w:rsidRPr="009D3962">
        <w:rPr>
          <w:rFonts w:ascii="Arial" w:hAnsi="Arial" w:cs="Arial"/>
          <w:sz w:val="20"/>
          <w:szCs w:val="20"/>
        </w:rPr>
        <w:tab/>
      </w:r>
      <w:r w:rsidRPr="009D3962">
        <w:rPr>
          <w:rFonts w:ascii="Arial" w:hAnsi="Arial" w:cs="Arial"/>
          <w:sz w:val="20"/>
          <w:szCs w:val="20"/>
        </w:rPr>
        <w:tab/>
      </w:r>
      <w:r w:rsidRPr="009D3962">
        <w:rPr>
          <w:rFonts w:ascii="Arial" w:hAnsi="Arial" w:cs="Arial"/>
          <w:sz w:val="20"/>
          <w:szCs w:val="20"/>
        </w:rPr>
        <w:tab/>
      </w:r>
      <w:r w:rsidRPr="009D3962">
        <w:rPr>
          <w:rFonts w:ascii="Arial" w:hAnsi="Arial" w:cs="Arial"/>
          <w:sz w:val="20"/>
          <w:szCs w:val="20"/>
        </w:rPr>
        <w:tab/>
      </w:r>
    </w:p>
    <w:p w14:paraId="2F029EB9" w14:textId="77777777" w:rsidR="00DB5B51" w:rsidRDefault="00DB5B51" w:rsidP="009D3962">
      <w:pPr>
        <w:autoSpaceDE w:val="0"/>
        <w:autoSpaceDN w:val="0"/>
        <w:adjustRightInd w:val="0"/>
        <w:spacing w:after="120" w:line="276" w:lineRule="auto"/>
        <w:contextualSpacing/>
        <w:rPr>
          <w:rFonts w:ascii="Arial" w:hAnsi="Arial" w:cs="Arial"/>
          <w:b/>
          <w:sz w:val="20"/>
          <w:szCs w:val="20"/>
        </w:rPr>
      </w:pPr>
    </w:p>
    <w:p w14:paraId="128FDAC7" w14:textId="77777777" w:rsidR="001867B7" w:rsidRDefault="001867B7" w:rsidP="009D3962">
      <w:pPr>
        <w:autoSpaceDE w:val="0"/>
        <w:autoSpaceDN w:val="0"/>
        <w:adjustRightInd w:val="0"/>
        <w:spacing w:after="120" w:line="276" w:lineRule="auto"/>
        <w:contextualSpacing/>
        <w:rPr>
          <w:rFonts w:ascii="Arial" w:hAnsi="Arial" w:cs="Arial"/>
          <w:b/>
          <w:sz w:val="20"/>
          <w:szCs w:val="20"/>
        </w:rPr>
      </w:pPr>
    </w:p>
    <w:p w14:paraId="33C8C748" w14:textId="77777777" w:rsidR="009D3962" w:rsidRPr="009D3962" w:rsidRDefault="009D3962" w:rsidP="009D3962">
      <w:pPr>
        <w:autoSpaceDE w:val="0"/>
        <w:autoSpaceDN w:val="0"/>
        <w:adjustRightInd w:val="0"/>
        <w:spacing w:after="120" w:line="276" w:lineRule="auto"/>
        <w:contextualSpacing/>
        <w:rPr>
          <w:rFonts w:ascii="Arial" w:hAnsi="Arial" w:cs="Arial"/>
          <w:b/>
          <w:sz w:val="20"/>
          <w:szCs w:val="20"/>
        </w:rPr>
      </w:pPr>
      <w:r w:rsidRPr="009D3962">
        <w:rPr>
          <w:rFonts w:ascii="Arial" w:hAnsi="Arial" w:cs="Arial"/>
          <w:b/>
          <w:sz w:val="20"/>
          <w:szCs w:val="20"/>
        </w:rPr>
        <w:t>oddíl Kabely silové</w:t>
      </w:r>
      <w:r w:rsidRPr="009D3962">
        <w:rPr>
          <w:rFonts w:ascii="Arial" w:hAnsi="Arial" w:cs="Arial"/>
          <w:b/>
          <w:sz w:val="20"/>
          <w:szCs w:val="20"/>
        </w:rPr>
        <w:tab/>
      </w:r>
      <w:r w:rsidRPr="009D3962">
        <w:rPr>
          <w:rFonts w:ascii="Arial" w:hAnsi="Arial" w:cs="Arial"/>
          <w:b/>
          <w:sz w:val="20"/>
          <w:szCs w:val="20"/>
        </w:rPr>
        <w:tab/>
      </w:r>
      <w:r w:rsidRPr="009D3962">
        <w:rPr>
          <w:rFonts w:ascii="Arial" w:hAnsi="Arial" w:cs="Arial"/>
          <w:b/>
          <w:sz w:val="20"/>
          <w:szCs w:val="20"/>
        </w:rPr>
        <w:tab/>
      </w:r>
      <w:r w:rsidRPr="009D3962">
        <w:rPr>
          <w:rFonts w:ascii="Arial" w:hAnsi="Arial" w:cs="Arial"/>
          <w:b/>
          <w:sz w:val="20"/>
          <w:szCs w:val="20"/>
        </w:rPr>
        <w:tab/>
      </w:r>
    </w:p>
    <w:p w14:paraId="3891D778" w14:textId="77777777" w:rsidR="009D3962" w:rsidRPr="009D3962" w:rsidRDefault="009D3962" w:rsidP="009D3962">
      <w:pPr>
        <w:autoSpaceDE w:val="0"/>
        <w:autoSpaceDN w:val="0"/>
        <w:adjustRightInd w:val="0"/>
        <w:spacing w:after="120" w:line="276" w:lineRule="auto"/>
        <w:contextualSpacing/>
        <w:rPr>
          <w:rFonts w:ascii="Arial" w:hAnsi="Arial" w:cs="Arial"/>
          <w:sz w:val="20"/>
          <w:szCs w:val="20"/>
        </w:rPr>
      </w:pPr>
      <w:r w:rsidRPr="009D3962">
        <w:rPr>
          <w:rFonts w:ascii="Arial" w:hAnsi="Arial" w:cs="Arial"/>
          <w:sz w:val="20"/>
          <w:szCs w:val="20"/>
        </w:rPr>
        <w:t>řádek č.2 - Montáž a zapojení silových rozvodů - jedná se o cenu práce montáže a zapojení silových rozvodů přepočítaná na jeden metr instalovaného kabelu</w:t>
      </w:r>
      <w:r w:rsidRPr="009D3962">
        <w:rPr>
          <w:rFonts w:ascii="Arial" w:hAnsi="Arial" w:cs="Arial"/>
          <w:sz w:val="20"/>
          <w:szCs w:val="20"/>
        </w:rPr>
        <w:tab/>
      </w:r>
      <w:r w:rsidRPr="009D3962">
        <w:rPr>
          <w:rFonts w:ascii="Arial" w:hAnsi="Arial" w:cs="Arial"/>
          <w:sz w:val="20"/>
          <w:szCs w:val="20"/>
        </w:rPr>
        <w:tab/>
      </w:r>
      <w:r w:rsidRPr="009D3962">
        <w:rPr>
          <w:rFonts w:ascii="Arial" w:hAnsi="Arial" w:cs="Arial"/>
          <w:sz w:val="20"/>
          <w:szCs w:val="20"/>
        </w:rPr>
        <w:tab/>
      </w:r>
      <w:r w:rsidRPr="009D3962">
        <w:rPr>
          <w:rFonts w:ascii="Arial" w:hAnsi="Arial" w:cs="Arial"/>
          <w:sz w:val="20"/>
          <w:szCs w:val="20"/>
        </w:rPr>
        <w:tab/>
      </w:r>
    </w:p>
    <w:p w14:paraId="4E03E6EB" w14:textId="77777777" w:rsidR="00AD4636" w:rsidRDefault="009D3962" w:rsidP="009D3962">
      <w:pPr>
        <w:autoSpaceDE w:val="0"/>
        <w:autoSpaceDN w:val="0"/>
        <w:adjustRightInd w:val="0"/>
        <w:spacing w:after="120" w:line="276" w:lineRule="auto"/>
        <w:contextualSpacing/>
        <w:rPr>
          <w:rFonts w:ascii="Arial" w:hAnsi="Arial" w:cs="Arial"/>
          <w:sz w:val="20"/>
          <w:szCs w:val="20"/>
        </w:rPr>
      </w:pPr>
      <w:r w:rsidRPr="009D3962">
        <w:rPr>
          <w:rFonts w:ascii="Arial" w:hAnsi="Arial" w:cs="Arial"/>
          <w:sz w:val="20"/>
          <w:szCs w:val="20"/>
        </w:rPr>
        <w:t>řádek č.3 - Vedení kabelů, kabelová trasa - jedná se o cenu použitého materiálu potřebného na instalaci jednoho metru silového kabelu</w:t>
      </w:r>
      <w:r w:rsidRPr="009D3962">
        <w:rPr>
          <w:rFonts w:ascii="Arial" w:hAnsi="Arial" w:cs="Arial"/>
          <w:sz w:val="20"/>
          <w:szCs w:val="20"/>
        </w:rPr>
        <w:tab/>
      </w:r>
    </w:p>
    <w:p w14:paraId="06BE946D" w14:textId="77777777" w:rsidR="009D3962" w:rsidRPr="009D3962" w:rsidRDefault="009D3962" w:rsidP="009D3962">
      <w:pPr>
        <w:autoSpaceDE w:val="0"/>
        <w:autoSpaceDN w:val="0"/>
        <w:adjustRightInd w:val="0"/>
        <w:spacing w:after="120" w:line="276" w:lineRule="auto"/>
        <w:contextualSpacing/>
        <w:rPr>
          <w:rFonts w:ascii="Arial" w:hAnsi="Arial" w:cs="Arial"/>
          <w:sz w:val="20"/>
          <w:szCs w:val="20"/>
        </w:rPr>
      </w:pPr>
      <w:r w:rsidRPr="009D3962">
        <w:rPr>
          <w:rFonts w:ascii="Arial" w:hAnsi="Arial" w:cs="Arial"/>
          <w:sz w:val="20"/>
          <w:szCs w:val="20"/>
        </w:rPr>
        <w:tab/>
      </w:r>
      <w:r w:rsidRPr="009D3962">
        <w:rPr>
          <w:rFonts w:ascii="Arial" w:hAnsi="Arial" w:cs="Arial"/>
          <w:sz w:val="20"/>
          <w:szCs w:val="20"/>
        </w:rPr>
        <w:tab/>
      </w:r>
      <w:r w:rsidRPr="009D3962">
        <w:rPr>
          <w:rFonts w:ascii="Arial" w:hAnsi="Arial" w:cs="Arial"/>
          <w:sz w:val="20"/>
          <w:szCs w:val="20"/>
        </w:rPr>
        <w:tab/>
      </w:r>
    </w:p>
    <w:p w14:paraId="5850BEE9" w14:textId="77777777" w:rsidR="006515E6" w:rsidRPr="006515E6" w:rsidRDefault="006515E6" w:rsidP="00182157">
      <w:pPr>
        <w:pStyle w:val="Nadpis1"/>
        <w:keepLines/>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Arial" w:hAnsi="Arial" w:cs="Arial"/>
          <w:sz w:val="20"/>
          <w:szCs w:val="20"/>
        </w:rPr>
      </w:pPr>
      <w:bookmarkStart w:id="34" w:name="_Toc57810556"/>
      <w:r w:rsidRPr="006515E6">
        <w:rPr>
          <w:rFonts w:ascii="Arial" w:hAnsi="Arial" w:cs="Arial"/>
          <w:sz w:val="20"/>
          <w:szCs w:val="20"/>
        </w:rPr>
        <w:t>Standardy pro budování strukturované kabeláže</w:t>
      </w:r>
      <w:bookmarkEnd w:id="34"/>
    </w:p>
    <w:p w14:paraId="2CB8DC05" w14:textId="77777777" w:rsidR="006515E6" w:rsidRPr="00AB6A54" w:rsidRDefault="006F58FC" w:rsidP="00182157">
      <w:pPr>
        <w:pStyle w:val="Odstavecseseznamem"/>
        <w:keepNext/>
        <w:numPr>
          <w:ilvl w:val="3"/>
          <w:numId w:val="48"/>
        </w:numPr>
        <w:spacing w:before="120" w:after="120" w:line="276" w:lineRule="auto"/>
        <w:ind w:left="1560" w:hanging="567"/>
        <w:jc w:val="both"/>
        <w:rPr>
          <w:rFonts w:ascii="Arial" w:hAnsi="Arial" w:cs="Arial"/>
          <w:sz w:val="20"/>
          <w:szCs w:val="20"/>
        </w:rPr>
      </w:pPr>
      <w:r w:rsidRPr="00AB6A54">
        <w:rPr>
          <w:rFonts w:ascii="Arial" w:hAnsi="Arial" w:cs="Arial"/>
          <w:sz w:val="20"/>
          <w:szCs w:val="20"/>
        </w:rPr>
        <w:t xml:space="preserve">Systém metalické kabeláže musí splňovat požadavky kategorie 6, dle </w:t>
      </w:r>
      <w:r w:rsidRPr="00CD1AB4">
        <w:rPr>
          <w:rFonts w:ascii="Arial" w:hAnsi="Arial" w:cs="Arial"/>
          <w:sz w:val="20"/>
          <w:szCs w:val="20"/>
        </w:rPr>
        <w:t>ISO/IEC 11801:2017</w:t>
      </w:r>
      <w:r w:rsidRPr="00AB6A54">
        <w:rPr>
          <w:rFonts w:ascii="Arial" w:hAnsi="Arial" w:cs="Arial"/>
          <w:sz w:val="20"/>
          <w:szCs w:val="20"/>
        </w:rPr>
        <w:t>, schopného datového přenosu 1Gbit/s</w:t>
      </w:r>
      <w:r w:rsidR="00AB6A54" w:rsidRPr="00AB6A54">
        <w:rPr>
          <w:rFonts w:ascii="Arial" w:hAnsi="Arial" w:cs="Arial"/>
          <w:sz w:val="20"/>
          <w:szCs w:val="20"/>
        </w:rPr>
        <w:t>.</w:t>
      </w:r>
      <w:r w:rsidR="006515E6" w:rsidRPr="00AB6A54">
        <w:rPr>
          <w:rFonts w:ascii="Arial" w:hAnsi="Arial" w:cs="Arial"/>
          <w:sz w:val="20"/>
          <w:szCs w:val="20"/>
        </w:rPr>
        <w:t xml:space="preserve"> </w:t>
      </w:r>
    </w:p>
    <w:p w14:paraId="4ADD6A75" w14:textId="77777777" w:rsidR="006515E6" w:rsidRPr="00AB6A54" w:rsidRDefault="006F58FC" w:rsidP="00182157">
      <w:pPr>
        <w:pStyle w:val="Odstavecseseznamem"/>
        <w:keepNext/>
        <w:numPr>
          <w:ilvl w:val="3"/>
          <w:numId w:val="48"/>
        </w:numPr>
        <w:spacing w:before="120" w:after="120" w:line="276" w:lineRule="auto"/>
        <w:ind w:left="1560" w:hanging="567"/>
        <w:jc w:val="both"/>
        <w:rPr>
          <w:rFonts w:ascii="Arial" w:hAnsi="Arial" w:cs="Arial"/>
          <w:sz w:val="20"/>
          <w:szCs w:val="20"/>
        </w:rPr>
      </w:pPr>
      <w:r w:rsidRPr="00AB6A54">
        <w:rPr>
          <w:rFonts w:ascii="Arial" w:hAnsi="Arial" w:cs="Arial"/>
          <w:sz w:val="20"/>
          <w:szCs w:val="20"/>
        </w:rPr>
        <w:t xml:space="preserve">Instalovaný metalický kabel musí být schopen frekvenčního přenosu </w:t>
      </w:r>
      <w:r w:rsidRPr="00245833">
        <w:rPr>
          <w:rFonts w:ascii="Arial" w:hAnsi="Arial" w:cs="Arial"/>
          <w:sz w:val="20"/>
          <w:szCs w:val="20"/>
        </w:rPr>
        <w:t>250 MHz</w:t>
      </w:r>
      <w:r w:rsidRPr="00AB6A54">
        <w:rPr>
          <w:rFonts w:ascii="Arial" w:hAnsi="Arial" w:cs="Arial"/>
          <w:sz w:val="20"/>
          <w:szCs w:val="20"/>
        </w:rPr>
        <w:t xml:space="preserve"> pro přenos datového, telefonního</w:t>
      </w:r>
      <w:r>
        <w:rPr>
          <w:rFonts w:ascii="Arial" w:hAnsi="Arial" w:cs="Arial"/>
          <w:sz w:val="20"/>
          <w:szCs w:val="20"/>
        </w:rPr>
        <w:t xml:space="preserve"> signálu</w:t>
      </w:r>
      <w:r w:rsidRPr="00AB6A54">
        <w:rPr>
          <w:rFonts w:ascii="Arial" w:hAnsi="Arial" w:cs="Arial"/>
          <w:sz w:val="20"/>
          <w:szCs w:val="20"/>
        </w:rPr>
        <w:t>, PoE a PoE+.</w:t>
      </w:r>
    </w:p>
    <w:p w14:paraId="2B49DEA6" w14:textId="77777777" w:rsidR="006515E6" w:rsidRPr="00AB6A54" w:rsidRDefault="006F58FC" w:rsidP="00182157">
      <w:pPr>
        <w:pStyle w:val="Odstavecseseznamem"/>
        <w:keepNext/>
        <w:numPr>
          <w:ilvl w:val="3"/>
          <w:numId w:val="48"/>
        </w:numPr>
        <w:spacing w:before="120" w:after="120" w:line="276" w:lineRule="auto"/>
        <w:ind w:left="1560" w:hanging="567"/>
        <w:jc w:val="both"/>
        <w:rPr>
          <w:rFonts w:ascii="Arial" w:hAnsi="Arial" w:cs="Arial"/>
          <w:sz w:val="20"/>
          <w:szCs w:val="20"/>
        </w:rPr>
      </w:pPr>
      <w:r w:rsidRPr="00AB6A54">
        <w:rPr>
          <w:rFonts w:ascii="Arial" w:hAnsi="Arial" w:cs="Arial"/>
          <w:sz w:val="20"/>
          <w:szCs w:val="20"/>
        </w:rPr>
        <w:t>Instalovaný metalický kabel musí mít kategorizaci</w:t>
      </w:r>
      <w:r>
        <w:rPr>
          <w:rFonts w:ascii="Arial" w:hAnsi="Arial" w:cs="Arial"/>
          <w:sz w:val="20"/>
          <w:szCs w:val="20"/>
        </w:rPr>
        <w:t xml:space="preserve"> reakce na oheň minimálně</w:t>
      </w:r>
      <w:r w:rsidRPr="00AB6A54">
        <w:rPr>
          <w:rFonts w:ascii="Arial" w:hAnsi="Arial" w:cs="Arial"/>
          <w:sz w:val="20"/>
          <w:szCs w:val="20"/>
        </w:rPr>
        <w:t xml:space="preserve"> </w:t>
      </w:r>
      <w:r w:rsidRPr="00902939">
        <w:rPr>
          <w:rFonts w:ascii="Arial" w:hAnsi="Arial" w:cs="Arial"/>
          <w:sz w:val="20"/>
          <w:szCs w:val="20"/>
        </w:rPr>
        <w:t>Dca-s2-d2-a1</w:t>
      </w:r>
      <w:r w:rsidRPr="00AB6A54">
        <w:rPr>
          <w:rFonts w:ascii="Arial" w:hAnsi="Arial" w:cs="Arial"/>
          <w:sz w:val="20"/>
          <w:szCs w:val="20"/>
        </w:rPr>
        <w:t xml:space="preserve"> dle vyhlášky 23/2008 Sb. – novelizace 268/2011 o technických podmínkách požární ochrany staveb, ze dne 29. ledna 2008 a normy EN</w:t>
      </w:r>
      <w:r w:rsidRPr="00A112FA">
        <w:rPr>
          <w:rFonts w:ascii="Arial" w:hAnsi="Arial" w:cs="Arial"/>
          <w:sz w:val="20"/>
          <w:szCs w:val="20"/>
        </w:rPr>
        <w:t>50575, CPR</w:t>
      </w:r>
      <w:r>
        <w:rPr>
          <w:rFonts w:ascii="Arial" w:hAnsi="Arial" w:cs="Arial"/>
          <w:sz w:val="20"/>
          <w:szCs w:val="20"/>
        </w:rPr>
        <w:t>.</w:t>
      </w:r>
      <w:r w:rsidR="006515E6" w:rsidRPr="00AB6A54">
        <w:rPr>
          <w:rFonts w:ascii="Arial" w:hAnsi="Arial" w:cs="Arial"/>
          <w:sz w:val="20"/>
          <w:szCs w:val="20"/>
        </w:rPr>
        <w:t xml:space="preserve"> </w:t>
      </w:r>
    </w:p>
    <w:p w14:paraId="4BEF5F78" w14:textId="77777777" w:rsidR="006515E6" w:rsidRPr="00AB6A54" w:rsidRDefault="006515E6" w:rsidP="00182157">
      <w:pPr>
        <w:pStyle w:val="Odstavecseseznamem"/>
        <w:keepNext/>
        <w:numPr>
          <w:ilvl w:val="3"/>
          <w:numId w:val="48"/>
        </w:numPr>
        <w:spacing w:before="120" w:after="120" w:line="276" w:lineRule="auto"/>
        <w:ind w:left="1560" w:hanging="567"/>
        <w:jc w:val="both"/>
        <w:rPr>
          <w:rFonts w:ascii="Arial" w:hAnsi="Arial" w:cs="Arial"/>
          <w:sz w:val="20"/>
          <w:szCs w:val="20"/>
        </w:rPr>
      </w:pPr>
      <w:r w:rsidRPr="00AB6A54">
        <w:rPr>
          <w:rFonts w:ascii="Arial" w:hAnsi="Arial" w:cs="Arial"/>
          <w:sz w:val="20"/>
          <w:szCs w:val="20"/>
        </w:rPr>
        <w:t>Nově instalovaný ucelený kabelážní systém bude realizován v souladu se stávající technologií</w:t>
      </w:r>
      <w:r w:rsidR="00AB6A54" w:rsidRPr="00AB6A54">
        <w:rPr>
          <w:rFonts w:ascii="Arial" w:hAnsi="Arial" w:cs="Arial"/>
          <w:sz w:val="20"/>
          <w:szCs w:val="20"/>
        </w:rPr>
        <w:t>.</w:t>
      </w:r>
      <w:r w:rsidRPr="00AB6A54">
        <w:rPr>
          <w:rFonts w:ascii="Arial" w:hAnsi="Arial" w:cs="Arial"/>
          <w:sz w:val="20"/>
          <w:szCs w:val="20"/>
        </w:rPr>
        <w:t xml:space="preserve"> </w:t>
      </w:r>
    </w:p>
    <w:p w14:paraId="392E5E47" w14:textId="77777777" w:rsidR="006515E6" w:rsidRPr="00AB6A54" w:rsidRDefault="006515E6" w:rsidP="00182157">
      <w:pPr>
        <w:pStyle w:val="Odstavecseseznamem"/>
        <w:keepNext/>
        <w:numPr>
          <w:ilvl w:val="3"/>
          <w:numId w:val="48"/>
        </w:numPr>
        <w:spacing w:before="120" w:after="120" w:line="276" w:lineRule="auto"/>
        <w:ind w:left="1560" w:hanging="567"/>
        <w:jc w:val="both"/>
        <w:rPr>
          <w:rFonts w:ascii="Arial" w:hAnsi="Arial" w:cs="Arial"/>
          <w:sz w:val="20"/>
          <w:szCs w:val="20"/>
        </w:rPr>
      </w:pPr>
      <w:r w:rsidRPr="00AB6A54">
        <w:rPr>
          <w:rFonts w:ascii="Arial" w:hAnsi="Arial" w:cs="Arial"/>
          <w:sz w:val="20"/>
          <w:szCs w:val="20"/>
        </w:rPr>
        <w:t>Instalace systému metalické kabeláže musí být provedena plně v souladu s ČSN EN 50173</w:t>
      </w:r>
      <w:r w:rsidR="00CA45D9" w:rsidRPr="00CA45D9">
        <w:rPr>
          <w:rFonts w:ascii="Arial" w:hAnsi="Arial" w:cs="Arial"/>
          <w:sz w:val="20"/>
          <w:szCs w:val="20"/>
        </w:rPr>
        <w:t xml:space="preserve">-1 </w:t>
      </w:r>
      <w:proofErr w:type="spellStart"/>
      <w:r w:rsidR="00CA45D9" w:rsidRPr="00CA45D9">
        <w:rPr>
          <w:rFonts w:ascii="Arial" w:hAnsi="Arial" w:cs="Arial"/>
          <w:sz w:val="20"/>
          <w:szCs w:val="20"/>
        </w:rPr>
        <w:t>ed</w:t>
      </w:r>
      <w:proofErr w:type="spellEnd"/>
      <w:r w:rsidR="00CA45D9" w:rsidRPr="00CA45D9">
        <w:rPr>
          <w:rFonts w:ascii="Arial" w:hAnsi="Arial" w:cs="Arial"/>
          <w:sz w:val="20"/>
          <w:szCs w:val="20"/>
        </w:rPr>
        <w:t>. 4</w:t>
      </w:r>
      <w:r w:rsidRPr="00AB6A54">
        <w:rPr>
          <w:rFonts w:ascii="Arial" w:hAnsi="Arial" w:cs="Arial"/>
          <w:sz w:val="20"/>
          <w:szCs w:val="20"/>
        </w:rPr>
        <w:t xml:space="preserve"> a se standardy a pravidly pro navrhování a montáž kabelážních systémů. Dále musí být v souladu s požadavky vyplývajícími z Požárně bezpečnostního řešení (PBŘ) a souvisejících norem a předpisů. Celý systém včetně přípojných kabelů bude od jednoho výrobce. </w:t>
      </w:r>
    </w:p>
    <w:p w14:paraId="42E3A1E9" w14:textId="77777777" w:rsidR="006515E6" w:rsidRPr="00AB6A54" w:rsidRDefault="006515E6" w:rsidP="00182157">
      <w:pPr>
        <w:pStyle w:val="Odstavecseseznamem"/>
        <w:keepNext/>
        <w:numPr>
          <w:ilvl w:val="3"/>
          <w:numId w:val="48"/>
        </w:numPr>
        <w:spacing w:before="120" w:after="120" w:line="276" w:lineRule="auto"/>
        <w:ind w:left="1560" w:hanging="567"/>
        <w:jc w:val="both"/>
        <w:rPr>
          <w:rFonts w:ascii="Arial" w:hAnsi="Arial" w:cs="Arial"/>
          <w:sz w:val="20"/>
          <w:szCs w:val="20"/>
        </w:rPr>
      </w:pPr>
      <w:r w:rsidRPr="00AB6A54">
        <w:rPr>
          <w:rFonts w:ascii="Arial" w:hAnsi="Arial" w:cs="Arial"/>
          <w:sz w:val="20"/>
          <w:szCs w:val="20"/>
        </w:rPr>
        <w:t xml:space="preserve">Instalovaný systém kabeláže musí být (z provozně ekonomických důvodů – personální úspora) plně kompatibilní a odpojitelné komponenty přenositelné a zaměnitelné se stávající, již instalovanou kabeláží tak, aby např. nebylo vyžadováno: </w:t>
      </w:r>
    </w:p>
    <w:p w14:paraId="31C73280" w14:textId="77777777" w:rsidR="006515E6" w:rsidRPr="006515E6" w:rsidRDefault="006515E6" w:rsidP="00080126">
      <w:pPr>
        <w:pStyle w:val="Odstavecseseznamem"/>
        <w:keepNext/>
        <w:numPr>
          <w:ilvl w:val="2"/>
          <w:numId w:val="43"/>
        </w:numPr>
        <w:spacing w:before="120" w:after="120" w:line="276" w:lineRule="auto"/>
        <w:jc w:val="both"/>
        <w:rPr>
          <w:rFonts w:ascii="Arial" w:hAnsi="Arial" w:cs="Arial"/>
          <w:sz w:val="20"/>
          <w:szCs w:val="20"/>
        </w:rPr>
      </w:pPr>
      <w:r w:rsidRPr="006515E6">
        <w:rPr>
          <w:rFonts w:ascii="Arial" w:hAnsi="Arial" w:cs="Arial"/>
          <w:sz w:val="20"/>
          <w:szCs w:val="20"/>
        </w:rPr>
        <w:t xml:space="preserve">školení obsluhy na jiný kabelážní systém, </w:t>
      </w:r>
    </w:p>
    <w:p w14:paraId="41E91D96" w14:textId="77777777" w:rsidR="006515E6" w:rsidRPr="006515E6" w:rsidRDefault="006515E6" w:rsidP="00080126">
      <w:pPr>
        <w:pStyle w:val="Odstavecseseznamem"/>
        <w:keepNext/>
        <w:numPr>
          <w:ilvl w:val="2"/>
          <w:numId w:val="43"/>
        </w:numPr>
        <w:spacing w:before="120" w:after="120" w:line="276" w:lineRule="auto"/>
        <w:jc w:val="both"/>
        <w:rPr>
          <w:rFonts w:ascii="Arial" w:hAnsi="Arial" w:cs="Arial"/>
          <w:sz w:val="20"/>
          <w:szCs w:val="20"/>
        </w:rPr>
      </w:pPr>
      <w:r w:rsidRPr="006515E6">
        <w:rPr>
          <w:rFonts w:ascii="Arial" w:hAnsi="Arial" w:cs="Arial"/>
          <w:sz w:val="20"/>
          <w:szCs w:val="20"/>
        </w:rPr>
        <w:t xml:space="preserve">tvorba jiných dokumentačních šablon (rozložení a počet portů) v elektronickém systému dokumentace, </w:t>
      </w:r>
    </w:p>
    <w:p w14:paraId="2720C91A" w14:textId="77777777" w:rsidR="006515E6" w:rsidRPr="006515E6" w:rsidRDefault="006515E6" w:rsidP="00080126">
      <w:pPr>
        <w:pStyle w:val="Odstavecseseznamem"/>
        <w:keepNext/>
        <w:numPr>
          <w:ilvl w:val="2"/>
          <w:numId w:val="43"/>
        </w:numPr>
        <w:spacing w:before="120" w:after="120" w:line="276" w:lineRule="auto"/>
        <w:jc w:val="both"/>
        <w:rPr>
          <w:rFonts w:ascii="Arial" w:hAnsi="Arial" w:cs="Arial"/>
          <w:sz w:val="20"/>
          <w:szCs w:val="20"/>
        </w:rPr>
      </w:pPr>
      <w:r w:rsidRPr="006515E6">
        <w:rPr>
          <w:rFonts w:ascii="Arial" w:hAnsi="Arial" w:cs="Arial"/>
          <w:sz w:val="20"/>
          <w:szCs w:val="20"/>
        </w:rPr>
        <w:t xml:space="preserve">speciální vybavení obsluhy pro různé datové uzly, budovy, lokality </w:t>
      </w:r>
    </w:p>
    <w:p w14:paraId="2FCFBA78" w14:textId="77777777" w:rsidR="006515E6" w:rsidRPr="006515E6" w:rsidRDefault="006515E6" w:rsidP="00080126">
      <w:pPr>
        <w:pStyle w:val="Odstavecseseznamem"/>
        <w:keepNext/>
        <w:spacing w:before="120" w:after="120" w:line="276" w:lineRule="auto"/>
        <w:ind w:firstLine="696"/>
        <w:jc w:val="both"/>
        <w:rPr>
          <w:rFonts w:ascii="Arial" w:hAnsi="Arial" w:cs="Arial"/>
          <w:sz w:val="20"/>
          <w:szCs w:val="20"/>
        </w:rPr>
      </w:pPr>
      <w:r w:rsidRPr="006515E6">
        <w:rPr>
          <w:rFonts w:ascii="Arial" w:hAnsi="Arial" w:cs="Arial"/>
          <w:sz w:val="20"/>
          <w:szCs w:val="20"/>
        </w:rPr>
        <w:t xml:space="preserve">a nedocházelo: </w:t>
      </w:r>
    </w:p>
    <w:p w14:paraId="4F316722" w14:textId="77777777" w:rsidR="006515E6" w:rsidRPr="006515E6" w:rsidRDefault="006515E6" w:rsidP="00080126">
      <w:pPr>
        <w:pStyle w:val="Odstavecseseznamem"/>
        <w:keepNext/>
        <w:numPr>
          <w:ilvl w:val="2"/>
          <w:numId w:val="43"/>
        </w:numPr>
        <w:spacing w:before="120" w:after="120" w:line="276" w:lineRule="auto"/>
        <w:jc w:val="both"/>
        <w:rPr>
          <w:rFonts w:ascii="Arial" w:hAnsi="Arial" w:cs="Arial"/>
          <w:sz w:val="20"/>
          <w:szCs w:val="20"/>
        </w:rPr>
      </w:pPr>
      <w:r w:rsidRPr="006515E6">
        <w:rPr>
          <w:rFonts w:ascii="Arial" w:hAnsi="Arial" w:cs="Arial"/>
          <w:sz w:val="20"/>
          <w:szCs w:val="20"/>
        </w:rPr>
        <w:t xml:space="preserve">ke ztrátě systémové záruky při připojení komponent z jiného datového uzlu, budovy, lokality, </w:t>
      </w:r>
    </w:p>
    <w:p w14:paraId="354E5F84" w14:textId="77777777" w:rsidR="006515E6" w:rsidRPr="006515E6" w:rsidRDefault="006515E6" w:rsidP="00080126">
      <w:pPr>
        <w:pStyle w:val="Odstavecseseznamem"/>
        <w:widowControl w:val="0"/>
        <w:numPr>
          <w:ilvl w:val="2"/>
          <w:numId w:val="43"/>
        </w:numPr>
        <w:spacing w:before="120" w:after="120" w:line="276" w:lineRule="auto"/>
        <w:jc w:val="both"/>
        <w:rPr>
          <w:rFonts w:ascii="Arial" w:hAnsi="Arial" w:cs="Arial"/>
          <w:sz w:val="20"/>
          <w:szCs w:val="20"/>
        </w:rPr>
      </w:pPr>
      <w:r w:rsidRPr="006515E6">
        <w:rPr>
          <w:rFonts w:ascii="Arial" w:hAnsi="Arial" w:cs="Arial"/>
          <w:sz w:val="20"/>
          <w:szCs w:val="20"/>
        </w:rPr>
        <w:t xml:space="preserve">k poškození komponent RJ45 při použití komponent z jiného datového uzlu, budovy, lokality, </w:t>
      </w:r>
    </w:p>
    <w:p w14:paraId="1AB30E77" w14:textId="77777777" w:rsidR="006515E6" w:rsidRPr="006515E6" w:rsidRDefault="006515E6" w:rsidP="00080126">
      <w:pPr>
        <w:pStyle w:val="Odstavecseseznamem"/>
        <w:widowControl w:val="0"/>
        <w:numPr>
          <w:ilvl w:val="2"/>
          <w:numId w:val="43"/>
        </w:numPr>
        <w:spacing w:before="120" w:after="120" w:line="276" w:lineRule="auto"/>
        <w:jc w:val="both"/>
        <w:rPr>
          <w:rFonts w:ascii="Arial" w:hAnsi="Arial" w:cs="Arial"/>
          <w:sz w:val="20"/>
          <w:szCs w:val="20"/>
        </w:rPr>
      </w:pPr>
      <w:r w:rsidRPr="006515E6">
        <w:rPr>
          <w:rFonts w:ascii="Arial" w:hAnsi="Arial" w:cs="Arial"/>
          <w:sz w:val="20"/>
          <w:szCs w:val="20"/>
        </w:rPr>
        <w:t xml:space="preserve">ke snížení zastupitelnosti osob, </w:t>
      </w:r>
    </w:p>
    <w:p w14:paraId="623EB7F5" w14:textId="77777777" w:rsidR="006515E6" w:rsidRPr="006515E6" w:rsidRDefault="006515E6" w:rsidP="00080126">
      <w:pPr>
        <w:pStyle w:val="Odstavecseseznamem"/>
        <w:widowControl w:val="0"/>
        <w:numPr>
          <w:ilvl w:val="2"/>
          <w:numId w:val="43"/>
        </w:numPr>
        <w:spacing w:before="120" w:after="120" w:line="276" w:lineRule="auto"/>
        <w:jc w:val="both"/>
        <w:rPr>
          <w:rFonts w:ascii="Arial" w:hAnsi="Arial" w:cs="Arial"/>
          <w:sz w:val="20"/>
          <w:szCs w:val="20"/>
        </w:rPr>
      </w:pPr>
      <w:r w:rsidRPr="006515E6">
        <w:rPr>
          <w:rFonts w:ascii="Arial" w:hAnsi="Arial" w:cs="Arial"/>
          <w:sz w:val="20"/>
          <w:szCs w:val="20"/>
        </w:rPr>
        <w:t xml:space="preserve">ke snížení dostupnosti služeb provozními komplikacemi. </w:t>
      </w:r>
    </w:p>
    <w:p w14:paraId="1B240BD8" w14:textId="77777777" w:rsidR="006515E6" w:rsidRPr="006515E6" w:rsidRDefault="006515E6" w:rsidP="00AD4636">
      <w:pPr>
        <w:pStyle w:val="Odstavecseseznamem"/>
        <w:keepNext/>
        <w:numPr>
          <w:ilvl w:val="3"/>
          <w:numId w:val="48"/>
        </w:numPr>
        <w:spacing w:before="120" w:after="120" w:line="276" w:lineRule="auto"/>
        <w:ind w:left="1560" w:hanging="567"/>
        <w:jc w:val="both"/>
        <w:rPr>
          <w:rFonts w:ascii="Arial" w:hAnsi="Arial" w:cs="Arial"/>
          <w:sz w:val="20"/>
          <w:szCs w:val="20"/>
        </w:rPr>
      </w:pPr>
      <w:r w:rsidRPr="006515E6">
        <w:rPr>
          <w:rFonts w:ascii="Arial" w:hAnsi="Arial" w:cs="Arial"/>
          <w:sz w:val="20"/>
          <w:szCs w:val="20"/>
        </w:rPr>
        <w:t xml:space="preserve">Při předání nainstalovaného systému strukturované kabeláže </w:t>
      </w:r>
      <w:r w:rsidR="00F855C2">
        <w:rPr>
          <w:rFonts w:ascii="Arial" w:hAnsi="Arial" w:cs="Arial"/>
          <w:sz w:val="20"/>
          <w:szCs w:val="20"/>
        </w:rPr>
        <w:t>O</w:t>
      </w:r>
      <w:r w:rsidRPr="006515E6">
        <w:rPr>
          <w:rFonts w:ascii="Arial" w:hAnsi="Arial" w:cs="Arial"/>
          <w:sz w:val="20"/>
          <w:szCs w:val="20"/>
        </w:rPr>
        <w:t xml:space="preserve">bjednateli budou ze strany </w:t>
      </w:r>
      <w:r w:rsidR="00F855C2">
        <w:rPr>
          <w:rFonts w:ascii="Arial" w:hAnsi="Arial" w:cs="Arial"/>
          <w:sz w:val="20"/>
          <w:szCs w:val="20"/>
        </w:rPr>
        <w:t>Z</w:t>
      </w:r>
      <w:r w:rsidRPr="006515E6">
        <w:rPr>
          <w:rFonts w:ascii="Arial" w:hAnsi="Arial" w:cs="Arial"/>
          <w:sz w:val="20"/>
          <w:szCs w:val="20"/>
        </w:rPr>
        <w:t xml:space="preserve">hotovitele předány následující dokumenty: </w:t>
      </w:r>
    </w:p>
    <w:p w14:paraId="50E72F24" w14:textId="77777777" w:rsidR="006515E6" w:rsidRPr="006515E6" w:rsidRDefault="006515E6" w:rsidP="00080126">
      <w:pPr>
        <w:pStyle w:val="Odstavecseseznamem"/>
        <w:widowControl w:val="0"/>
        <w:numPr>
          <w:ilvl w:val="2"/>
          <w:numId w:val="44"/>
        </w:numPr>
        <w:spacing w:before="120" w:after="120" w:line="276" w:lineRule="auto"/>
        <w:ind w:left="2127" w:hanging="284"/>
        <w:jc w:val="both"/>
        <w:rPr>
          <w:rFonts w:ascii="Arial" w:hAnsi="Arial" w:cs="Arial"/>
          <w:sz w:val="20"/>
          <w:szCs w:val="20"/>
        </w:rPr>
      </w:pPr>
      <w:r w:rsidRPr="006515E6">
        <w:rPr>
          <w:rFonts w:ascii="Arial" w:hAnsi="Arial" w:cs="Arial"/>
          <w:sz w:val="20"/>
          <w:szCs w:val="20"/>
        </w:rPr>
        <w:t>Měřící protokol metalické kabeláže s uvedením naměřených hodnot měření jednotlivých portů a s doložením kalibračního protokolu použitého měřicího přístroje</w:t>
      </w:r>
      <w:r w:rsidR="00B23854">
        <w:rPr>
          <w:rFonts w:ascii="Arial" w:hAnsi="Arial" w:cs="Arial"/>
          <w:sz w:val="20"/>
          <w:szCs w:val="20"/>
        </w:rPr>
        <w:t>.</w:t>
      </w:r>
      <w:r w:rsidRPr="006515E6">
        <w:rPr>
          <w:rFonts w:ascii="Arial" w:hAnsi="Arial" w:cs="Arial"/>
          <w:sz w:val="20"/>
          <w:szCs w:val="20"/>
        </w:rPr>
        <w:t xml:space="preserve"> </w:t>
      </w:r>
    </w:p>
    <w:p w14:paraId="50085178" w14:textId="77777777" w:rsidR="006515E6" w:rsidRPr="006515E6" w:rsidRDefault="006515E6" w:rsidP="00080126">
      <w:pPr>
        <w:pStyle w:val="Odstavecseseznamem"/>
        <w:widowControl w:val="0"/>
        <w:numPr>
          <w:ilvl w:val="2"/>
          <w:numId w:val="44"/>
        </w:numPr>
        <w:spacing w:before="120" w:after="120" w:line="276" w:lineRule="auto"/>
        <w:ind w:left="2127" w:hanging="284"/>
        <w:jc w:val="both"/>
        <w:rPr>
          <w:rFonts w:ascii="Arial" w:hAnsi="Arial" w:cs="Arial"/>
          <w:sz w:val="20"/>
          <w:szCs w:val="20"/>
        </w:rPr>
      </w:pPr>
      <w:r w:rsidRPr="006515E6">
        <w:rPr>
          <w:rFonts w:ascii="Arial" w:hAnsi="Arial" w:cs="Arial"/>
          <w:sz w:val="20"/>
          <w:szCs w:val="20"/>
        </w:rPr>
        <w:t>Dokumentace skutečného stavu (výkresová část se zakreslením a popisem kabelových tras, uživatelských zásuvek a portů, technická zpráva)</w:t>
      </w:r>
      <w:r w:rsidR="00B23854">
        <w:rPr>
          <w:rFonts w:ascii="Arial" w:hAnsi="Arial" w:cs="Arial"/>
          <w:sz w:val="20"/>
          <w:szCs w:val="20"/>
        </w:rPr>
        <w:t>.</w:t>
      </w:r>
      <w:r w:rsidRPr="006515E6">
        <w:rPr>
          <w:rFonts w:ascii="Arial" w:hAnsi="Arial" w:cs="Arial"/>
          <w:sz w:val="20"/>
          <w:szCs w:val="20"/>
        </w:rPr>
        <w:t xml:space="preserve"> </w:t>
      </w:r>
    </w:p>
    <w:p w14:paraId="6A2A36D1" w14:textId="77777777" w:rsidR="006515E6" w:rsidRDefault="006515E6" w:rsidP="00080126">
      <w:pPr>
        <w:pStyle w:val="Odstavecseseznamem"/>
        <w:widowControl w:val="0"/>
        <w:numPr>
          <w:ilvl w:val="2"/>
          <w:numId w:val="44"/>
        </w:numPr>
        <w:spacing w:before="120" w:after="120" w:line="276" w:lineRule="auto"/>
        <w:ind w:left="2127" w:hanging="284"/>
        <w:jc w:val="both"/>
        <w:rPr>
          <w:rFonts w:ascii="Arial" w:hAnsi="Arial" w:cs="Arial"/>
          <w:sz w:val="20"/>
          <w:szCs w:val="20"/>
        </w:rPr>
      </w:pPr>
      <w:r w:rsidRPr="006515E6">
        <w:rPr>
          <w:rFonts w:ascii="Arial" w:hAnsi="Arial" w:cs="Arial"/>
          <w:sz w:val="20"/>
          <w:szCs w:val="20"/>
        </w:rPr>
        <w:t xml:space="preserve">Seznam provedených protipožárních ucpávek s doložením certifikovaného oprávnění </w:t>
      </w:r>
      <w:r w:rsidR="00F855C2">
        <w:rPr>
          <w:rFonts w:ascii="Arial" w:hAnsi="Arial" w:cs="Arial"/>
          <w:sz w:val="20"/>
          <w:szCs w:val="20"/>
        </w:rPr>
        <w:t>Z</w:t>
      </w:r>
      <w:r w:rsidRPr="006515E6">
        <w:rPr>
          <w:rFonts w:ascii="Arial" w:hAnsi="Arial" w:cs="Arial"/>
          <w:sz w:val="20"/>
          <w:szCs w:val="20"/>
        </w:rPr>
        <w:t>hotovitele, vystaveného výrobcem protipožárních ucpávek</w:t>
      </w:r>
      <w:r>
        <w:rPr>
          <w:rFonts w:ascii="Arial" w:hAnsi="Arial" w:cs="Arial"/>
          <w:sz w:val="20"/>
          <w:szCs w:val="20"/>
        </w:rPr>
        <w:t>.</w:t>
      </w:r>
    </w:p>
    <w:p w14:paraId="7085E20A" w14:textId="77777777" w:rsidR="00C51909" w:rsidRDefault="00C51909" w:rsidP="00C51909">
      <w:pPr>
        <w:widowControl w:val="0"/>
        <w:spacing w:before="120" w:after="120" w:line="276" w:lineRule="auto"/>
        <w:jc w:val="both"/>
        <w:rPr>
          <w:rFonts w:ascii="Arial" w:hAnsi="Arial" w:cs="Arial"/>
          <w:sz w:val="20"/>
          <w:szCs w:val="20"/>
        </w:rPr>
      </w:pPr>
    </w:p>
    <w:p w14:paraId="5B3D8BF9" w14:textId="77777777" w:rsidR="00C51909" w:rsidRDefault="00C51909" w:rsidP="00C51909">
      <w:pPr>
        <w:widowControl w:val="0"/>
        <w:spacing w:before="120" w:after="120" w:line="276" w:lineRule="auto"/>
        <w:jc w:val="both"/>
        <w:rPr>
          <w:rFonts w:ascii="Arial" w:hAnsi="Arial" w:cs="Arial"/>
          <w:sz w:val="20"/>
          <w:szCs w:val="20"/>
        </w:rPr>
      </w:pPr>
    </w:p>
    <w:p w14:paraId="632FB07D" w14:textId="77777777" w:rsidR="00C51909" w:rsidRDefault="00C51909" w:rsidP="00C51909">
      <w:pPr>
        <w:widowControl w:val="0"/>
        <w:spacing w:before="120" w:after="120" w:line="276" w:lineRule="auto"/>
        <w:jc w:val="both"/>
        <w:rPr>
          <w:rFonts w:ascii="Arial" w:hAnsi="Arial" w:cs="Arial"/>
          <w:sz w:val="20"/>
          <w:szCs w:val="20"/>
        </w:rPr>
      </w:pPr>
    </w:p>
    <w:p w14:paraId="37928DDE" w14:textId="77777777" w:rsidR="00C51909" w:rsidRDefault="00C51909" w:rsidP="00C51909">
      <w:pPr>
        <w:widowControl w:val="0"/>
        <w:spacing w:before="120" w:after="120" w:line="276" w:lineRule="auto"/>
        <w:jc w:val="both"/>
        <w:rPr>
          <w:rFonts w:ascii="Arial" w:hAnsi="Arial" w:cs="Arial"/>
          <w:sz w:val="20"/>
          <w:szCs w:val="20"/>
        </w:rPr>
      </w:pPr>
    </w:p>
    <w:p w14:paraId="0C594B0E" w14:textId="77777777" w:rsidR="00C51909" w:rsidRPr="00C51909" w:rsidRDefault="00C51909" w:rsidP="00C51909">
      <w:pPr>
        <w:widowControl w:val="0"/>
        <w:spacing w:before="120" w:after="120" w:line="276" w:lineRule="auto"/>
        <w:jc w:val="both"/>
        <w:rPr>
          <w:rFonts w:ascii="Arial" w:hAnsi="Arial" w:cs="Arial"/>
          <w:sz w:val="20"/>
          <w:szCs w:val="20"/>
        </w:rPr>
      </w:pPr>
    </w:p>
    <w:p w14:paraId="58A0FD8D" w14:textId="77777777" w:rsidR="00862395" w:rsidRPr="00862395" w:rsidRDefault="00862395" w:rsidP="00862395">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spacing w:line="280" w:lineRule="atLeast"/>
        <w:rPr>
          <w:rFonts w:ascii="Arial" w:hAnsi="Arial" w:cs="Arial"/>
          <w:caps/>
          <w:sz w:val="24"/>
          <w:u w:val="none"/>
        </w:rPr>
      </w:pPr>
      <w:r w:rsidRPr="00500BEF">
        <w:rPr>
          <w:rFonts w:ascii="Arial" w:hAnsi="Arial" w:cs="Arial"/>
          <w:sz w:val="24"/>
          <w:u w:val="none"/>
        </w:rPr>
        <w:t xml:space="preserve">PŘÍLOHA </w:t>
      </w:r>
      <w:r>
        <w:rPr>
          <w:rFonts w:ascii="Arial" w:hAnsi="Arial" w:cs="Arial"/>
          <w:sz w:val="24"/>
          <w:u w:val="none"/>
        </w:rPr>
        <w:t>Č</w:t>
      </w:r>
      <w:r w:rsidRPr="00500BEF">
        <w:rPr>
          <w:rFonts w:ascii="Arial" w:hAnsi="Arial" w:cs="Arial"/>
          <w:sz w:val="24"/>
          <w:u w:val="none"/>
        </w:rPr>
        <w:t xml:space="preserve">. </w:t>
      </w:r>
      <w:r>
        <w:rPr>
          <w:rFonts w:ascii="Arial" w:hAnsi="Arial" w:cs="Arial"/>
          <w:sz w:val="24"/>
          <w:u w:val="none"/>
        </w:rPr>
        <w:t>2</w:t>
      </w:r>
      <w:r w:rsidRPr="00500BEF">
        <w:rPr>
          <w:rFonts w:ascii="Arial" w:hAnsi="Arial" w:cs="Arial"/>
          <w:sz w:val="24"/>
          <w:u w:val="none"/>
        </w:rPr>
        <w:t xml:space="preserve"> </w:t>
      </w:r>
      <w:r>
        <w:rPr>
          <w:rFonts w:ascii="Arial" w:hAnsi="Arial" w:cs="Arial"/>
          <w:sz w:val="24"/>
          <w:u w:val="none"/>
        </w:rPr>
        <w:t xml:space="preserve"> </w:t>
      </w:r>
      <w:r w:rsidRPr="00D05F23">
        <w:rPr>
          <w:rFonts w:ascii="Arial" w:hAnsi="Arial" w:cs="Arial"/>
          <w:caps/>
          <w:sz w:val="24"/>
          <w:u w:val="none"/>
        </w:rPr>
        <w:t xml:space="preserve">- </w:t>
      </w:r>
      <w:r w:rsidR="00D05F23" w:rsidRPr="00D05F23">
        <w:rPr>
          <w:rFonts w:ascii="Arial" w:hAnsi="Arial" w:cs="Arial"/>
          <w:caps/>
          <w:sz w:val="24"/>
          <w:u w:val="none"/>
        </w:rPr>
        <w:t>Specifikace ceny plnění</w:t>
      </w:r>
    </w:p>
    <w:p w14:paraId="332BDD2B" w14:textId="77777777" w:rsidR="00862395" w:rsidRDefault="00862395" w:rsidP="00CD23D0">
      <w:pPr>
        <w:widowControl w:val="0"/>
        <w:autoSpaceDE w:val="0"/>
        <w:autoSpaceDN w:val="0"/>
        <w:adjustRightInd w:val="0"/>
        <w:spacing w:after="120" w:line="276" w:lineRule="auto"/>
        <w:jc w:val="center"/>
        <w:rPr>
          <w:rFonts w:ascii="Arial" w:hAnsi="Arial" w:cs="Arial"/>
          <w:b/>
          <w:sz w:val="20"/>
          <w:szCs w:val="20"/>
        </w:rPr>
      </w:pPr>
    </w:p>
    <w:p w14:paraId="34D09762" w14:textId="77777777" w:rsidR="00F22313" w:rsidRDefault="00F22313" w:rsidP="00D05F23">
      <w:pPr>
        <w:spacing w:after="120" w:line="280" w:lineRule="atLeast"/>
        <w:jc w:val="both"/>
        <w:rPr>
          <w:rFonts w:ascii="Arial" w:hAnsi="Arial" w:cs="Arial"/>
          <w:sz w:val="20"/>
          <w:szCs w:val="20"/>
          <w:highlight w:val="lightGray"/>
        </w:rPr>
      </w:pPr>
    </w:p>
    <w:tbl>
      <w:tblPr>
        <w:tblW w:w="5000" w:type="pct"/>
        <w:jc w:val="center"/>
        <w:tblCellMar>
          <w:left w:w="70" w:type="dxa"/>
          <w:right w:w="70" w:type="dxa"/>
        </w:tblCellMar>
        <w:tblLook w:val="04A0" w:firstRow="1" w:lastRow="0" w:firstColumn="1" w:lastColumn="0" w:noHBand="0" w:noVBand="1"/>
      </w:tblPr>
      <w:tblGrid>
        <w:gridCol w:w="6169"/>
        <w:gridCol w:w="1125"/>
        <w:gridCol w:w="1750"/>
        <w:gridCol w:w="7"/>
      </w:tblGrid>
      <w:tr w:rsidR="004F704A" w:rsidRPr="006515E6" w14:paraId="0699CC6E" w14:textId="77777777" w:rsidTr="00BF3765">
        <w:trPr>
          <w:gridAfter w:val="1"/>
          <w:wAfter w:w="7" w:type="dxa"/>
          <w:trHeight w:val="780"/>
          <w:jc w:val="center"/>
        </w:trPr>
        <w:tc>
          <w:tcPr>
            <w:tcW w:w="6169" w:type="dxa"/>
            <w:tcBorders>
              <w:top w:val="single" w:sz="8" w:space="0" w:color="auto"/>
              <w:left w:val="single" w:sz="8" w:space="0" w:color="auto"/>
              <w:bottom w:val="single" w:sz="8" w:space="0" w:color="000000"/>
              <w:right w:val="single" w:sz="4" w:space="0" w:color="auto"/>
            </w:tcBorders>
            <w:shd w:val="clear" w:color="auto" w:fill="D9D9D9" w:themeFill="background1" w:themeFillShade="D9"/>
            <w:vAlign w:val="center"/>
            <w:hideMark/>
          </w:tcPr>
          <w:p w14:paraId="414C5F7F" w14:textId="77777777" w:rsidR="004F704A" w:rsidRPr="004F704A" w:rsidRDefault="004F704A" w:rsidP="004F704A">
            <w:pPr>
              <w:rPr>
                <w:rFonts w:ascii="Arial" w:eastAsia="Times New Roman" w:hAnsi="Arial" w:cs="Arial"/>
                <w:b/>
                <w:sz w:val="20"/>
                <w:szCs w:val="20"/>
              </w:rPr>
            </w:pPr>
            <w:r w:rsidRPr="004F704A">
              <w:rPr>
                <w:rFonts w:ascii="Arial" w:eastAsia="Times New Roman" w:hAnsi="Arial" w:cs="Arial"/>
                <w:b/>
                <w:sz w:val="20"/>
                <w:szCs w:val="20"/>
              </w:rPr>
              <w:t>Položka</w:t>
            </w:r>
          </w:p>
        </w:tc>
        <w:tc>
          <w:tcPr>
            <w:tcW w:w="1125" w:type="dxa"/>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29F85D43" w14:textId="77777777" w:rsidR="004F704A" w:rsidRPr="004F704A" w:rsidRDefault="004F704A" w:rsidP="004F704A">
            <w:pPr>
              <w:rPr>
                <w:rFonts w:ascii="Arial" w:eastAsia="Times New Roman" w:hAnsi="Arial" w:cs="Arial"/>
                <w:b/>
                <w:sz w:val="20"/>
                <w:szCs w:val="20"/>
              </w:rPr>
            </w:pPr>
            <w:r w:rsidRPr="004F704A">
              <w:rPr>
                <w:rFonts w:ascii="Arial" w:eastAsia="Times New Roman" w:hAnsi="Arial" w:cs="Arial"/>
                <w:b/>
                <w:sz w:val="20"/>
                <w:szCs w:val="20"/>
              </w:rPr>
              <w:t>Měrná jednotka</w:t>
            </w:r>
          </w:p>
        </w:tc>
        <w:tc>
          <w:tcPr>
            <w:tcW w:w="1750" w:type="dxa"/>
            <w:tcBorders>
              <w:top w:val="single" w:sz="8" w:space="0" w:color="auto"/>
              <w:left w:val="single" w:sz="4" w:space="0" w:color="auto"/>
              <w:bottom w:val="single" w:sz="8" w:space="0" w:color="000000"/>
              <w:right w:val="single" w:sz="4" w:space="0" w:color="auto"/>
            </w:tcBorders>
            <w:shd w:val="clear" w:color="auto" w:fill="D9D9D9" w:themeFill="background1" w:themeFillShade="D9"/>
            <w:vAlign w:val="center"/>
          </w:tcPr>
          <w:p w14:paraId="381E89D0" w14:textId="77777777" w:rsidR="004F704A" w:rsidRPr="006515E6" w:rsidRDefault="004F704A" w:rsidP="004F704A">
            <w:pPr>
              <w:shd w:val="clear" w:color="auto" w:fill="D9D9D9" w:themeFill="background1" w:themeFillShade="D9"/>
              <w:rPr>
                <w:rFonts w:ascii="Arial" w:eastAsia="Times New Roman" w:hAnsi="Arial" w:cs="Arial"/>
                <w:b/>
                <w:sz w:val="20"/>
                <w:szCs w:val="20"/>
              </w:rPr>
            </w:pPr>
            <w:r w:rsidRPr="004F704A">
              <w:rPr>
                <w:rFonts w:ascii="Arial" w:eastAsia="Times New Roman" w:hAnsi="Arial" w:cs="Arial"/>
                <w:b/>
                <w:sz w:val="20"/>
                <w:szCs w:val="20"/>
              </w:rPr>
              <w:t>Cena za položku v Kč bez DPH</w:t>
            </w:r>
          </w:p>
        </w:tc>
      </w:tr>
      <w:tr w:rsidR="004F704A" w:rsidRPr="006515E6" w14:paraId="1D401D17" w14:textId="77777777" w:rsidTr="00BF3765">
        <w:trPr>
          <w:trHeight w:val="315"/>
          <w:jc w:val="center"/>
        </w:trPr>
        <w:tc>
          <w:tcPr>
            <w:tcW w:w="9051" w:type="dxa"/>
            <w:gridSpan w:val="4"/>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55443F99" w14:textId="77777777" w:rsidR="004F704A" w:rsidRPr="006515E6" w:rsidRDefault="004F704A" w:rsidP="004F704A">
            <w:pPr>
              <w:rPr>
                <w:rFonts w:ascii="Arial" w:eastAsia="Times New Roman" w:hAnsi="Arial" w:cs="Arial"/>
                <w:b/>
                <w:sz w:val="20"/>
                <w:szCs w:val="20"/>
              </w:rPr>
            </w:pPr>
            <w:r w:rsidRPr="006515E6">
              <w:rPr>
                <w:rFonts w:ascii="Arial" w:eastAsia="Times New Roman" w:hAnsi="Arial" w:cs="Arial"/>
                <w:b/>
                <w:sz w:val="20"/>
                <w:szCs w:val="20"/>
              </w:rPr>
              <w:t>Kabely pro datové rozvody - včetně všech souvisejících komponent</w:t>
            </w:r>
          </w:p>
          <w:p w14:paraId="3648ADCB" w14:textId="77777777" w:rsidR="004F704A" w:rsidRPr="006515E6" w:rsidRDefault="004F704A" w:rsidP="004F704A">
            <w:pPr>
              <w:rPr>
                <w:rFonts w:ascii="Arial" w:eastAsia="Times New Roman" w:hAnsi="Arial" w:cs="Arial"/>
                <w:b/>
                <w:sz w:val="20"/>
                <w:szCs w:val="20"/>
              </w:rPr>
            </w:pPr>
            <w:r w:rsidRPr="006515E6">
              <w:rPr>
                <w:rFonts w:ascii="Arial" w:eastAsia="Times New Roman" w:hAnsi="Arial" w:cs="Arial"/>
                <w:b/>
                <w:sz w:val="20"/>
                <w:szCs w:val="20"/>
              </w:rPr>
              <w:t> </w:t>
            </w:r>
          </w:p>
        </w:tc>
      </w:tr>
      <w:tr w:rsidR="00C907E2" w:rsidRPr="006515E6" w14:paraId="772ACDC7" w14:textId="77777777" w:rsidTr="00C907E2">
        <w:trPr>
          <w:gridAfter w:val="1"/>
          <w:wAfter w:w="7" w:type="dxa"/>
          <w:trHeight w:val="354"/>
          <w:jc w:val="center"/>
        </w:trPr>
        <w:tc>
          <w:tcPr>
            <w:tcW w:w="6169" w:type="dxa"/>
            <w:tcBorders>
              <w:top w:val="nil"/>
              <w:left w:val="single" w:sz="8" w:space="0" w:color="auto"/>
              <w:bottom w:val="single" w:sz="4" w:space="0" w:color="auto"/>
              <w:right w:val="single" w:sz="4" w:space="0" w:color="auto"/>
            </w:tcBorders>
            <w:shd w:val="clear" w:color="auto" w:fill="auto"/>
            <w:vAlign w:val="center"/>
            <w:hideMark/>
          </w:tcPr>
          <w:p w14:paraId="3FA8B4C0" w14:textId="77777777" w:rsidR="00C907E2" w:rsidRPr="006515E6" w:rsidRDefault="00C907E2" w:rsidP="00C907E2">
            <w:pPr>
              <w:rPr>
                <w:rFonts w:ascii="Arial" w:eastAsia="Times New Roman" w:hAnsi="Arial" w:cs="Arial"/>
                <w:sz w:val="20"/>
                <w:szCs w:val="20"/>
              </w:rPr>
            </w:pPr>
            <w:r w:rsidRPr="006515E6">
              <w:rPr>
                <w:rFonts w:ascii="Arial" w:hAnsi="Arial" w:cs="Arial"/>
                <w:sz w:val="20"/>
                <w:szCs w:val="20"/>
              </w:rPr>
              <w:t xml:space="preserve">Dat. kabel UTP </w:t>
            </w:r>
            <w:r>
              <w:rPr>
                <w:rFonts w:ascii="Arial" w:hAnsi="Arial" w:cs="Arial"/>
                <w:sz w:val="20"/>
                <w:szCs w:val="20"/>
              </w:rPr>
              <w:t>C</w:t>
            </w:r>
            <w:r w:rsidRPr="006515E6">
              <w:rPr>
                <w:rFonts w:ascii="Arial" w:hAnsi="Arial" w:cs="Arial"/>
                <w:sz w:val="20"/>
                <w:szCs w:val="20"/>
              </w:rPr>
              <w:t>at6</w:t>
            </w:r>
          </w:p>
        </w:tc>
        <w:tc>
          <w:tcPr>
            <w:tcW w:w="1125" w:type="dxa"/>
            <w:tcBorders>
              <w:top w:val="nil"/>
              <w:left w:val="nil"/>
              <w:bottom w:val="single" w:sz="4" w:space="0" w:color="auto"/>
              <w:right w:val="single" w:sz="4" w:space="0" w:color="auto"/>
            </w:tcBorders>
            <w:shd w:val="clear" w:color="auto" w:fill="auto"/>
            <w:noWrap/>
            <w:vAlign w:val="center"/>
            <w:hideMark/>
          </w:tcPr>
          <w:p w14:paraId="462B08D5" w14:textId="77777777" w:rsidR="00C907E2" w:rsidRPr="006515E6" w:rsidRDefault="00C907E2" w:rsidP="00C907E2">
            <w:pPr>
              <w:jc w:val="center"/>
              <w:rPr>
                <w:rFonts w:ascii="Arial" w:eastAsia="Times New Roman" w:hAnsi="Arial" w:cs="Arial"/>
                <w:sz w:val="20"/>
                <w:szCs w:val="20"/>
              </w:rPr>
            </w:pPr>
            <w:r w:rsidRPr="006515E6">
              <w:rPr>
                <w:rFonts w:ascii="Arial" w:hAnsi="Arial" w:cs="Arial"/>
                <w:sz w:val="20"/>
                <w:szCs w:val="20"/>
              </w:rPr>
              <w:t>m</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bottom"/>
          </w:tcPr>
          <w:p w14:paraId="7BFEC079" w14:textId="6675CEC6"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43A3570C" w14:textId="77777777" w:rsidTr="00C907E2">
        <w:trPr>
          <w:gridAfter w:val="1"/>
          <w:wAfter w:w="7" w:type="dxa"/>
          <w:trHeight w:val="358"/>
          <w:jc w:val="center"/>
        </w:trPr>
        <w:tc>
          <w:tcPr>
            <w:tcW w:w="6169" w:type="dxa"/>
            <w:tcBorders>
              <w:top w:val="nil"/>
              <w:left w:val="single" w:sz="8" w:space="0" w:color="auto"/>
              <w:bottom w:val="single" w:sz="4" w:space="0" w:color="auto"/>
              <w:right w:val="single" w:sz="4" w:space="0" w:color="auto"/>
            </w:tcBorders>
            <w:shd w:val="clear" w:color="auto" w:fill="auto"/>
            <w:vAlign w:val="center"/>
            <w:hideMark/>
          </w:tcPr>
          <w:p w14:paraId="402533D1" w14:textId="77777777" w:rsidR="00C907E2" w:rsidRPr="006515E6" w:rsidRDefault="00C907E2" w:rsidP="00C907E2">
            <w:pPr>
              <w:rPr>
                <w:rFonts w:ascii="Arial" w:eastAsia="Times New Roman" w:hAnsi="Arial" w:cs="Arial"/>
                <w:sz w:val="20"/>
                <w:szCs w:val="20"/>
              </w:rPr>
            </w:pPr>
            <w:r w:rsidRPr="00E117FA">
              <w:rPr>
                <w:rFonts w:ascii="Arial" w:hAnsi="Arial" w:cs="Arial"/>
                <w:sz w:val="20"/>
                <w:szCs w:val="20"/>
              </w:rPr>
              <w:t xml:space="preserve">Montáž a zapojení datových rozvodů, včetně připojení datových zásuvek a </w:t>
            </w:r>
            <w:proofErr w:type="spellStart"/>
            <w:r w:rsidRPr="00E117FA">
              <w:rPr>
                <w:rFonts w:ascii="Arial" w:hAnsi="Arial" w:cs="Arial"/>
                <w:sz w:val="20"/>
                <w:szCs w:val="20"/>
              </w:rPr>
              <w:t>patch</w:t>
            </w:r>
            <w:proofErr w:type="spellEnd"/>
            <w:r w:rsidRPr="00E117FA">
              <w:rPr>
                <w:rFonts w:ascii="Arial" w:hAnsi="Arial" w:cs="Arial"/>
                <w:sz w:val="20"/>
                <w:szCs w:val="20"/>
              </w:rPr>
              <w:t xml:space="preserve"> panelu (práce/metr instalované SK)</w:t>
            </w:r>
          </w:p>
        </w:tc>
        <w:tc>
          <w:tcPr>
            <w:tcW w:w="1125" w:type="dxa"/>
            <w:tcBorders>
              <w:top w:val="nil"/>
              <w:left w:val="nil"/>
              <w:bottom w:val="single" w:sz="4" w:space="0" w:color="auto"/>
              <w:right w:val="single" w:sz="4" w:space="0" w:color="auto"/>
            </w:tcBorders>
            <w:shd w:val="clear" w:color="auto" w:fill="auto"/>
            <w:noWrap/>
            <w:vAlign w:val="center"/>
            <w:hideMark/>
          </w:tcPr>
          <w:p w14:paraId="6E41C1BF" w14:textId="77777777" w:rsidR="00C907E2" w:rsidRPr="006515E6" w:rsidRDefault="00C907E2" w:rsidP="00C907E2">
            <w:pPr>
              <w:jc w:val="center"/>
              <w:rPr>
                <w:rFonts w:ascii="Arial" w:eastAsia="Times New Roman" w:hAnsi="Arial" w:cs="Arial"/>
                <w:sz w:val="20"/>
                <w:szCs w:val="20"/>
              </w:rPr>
            </w:pPr>
            <w:r w:rsidRPr="006515E6">
              <w:rPr>
                <w:rFonts w:ascii="Arial" w:hAnsi="Arial" w:cs="Arial"/>
                <w:sz w:val="20"/>
                <w:szCs w:val="20"/>
              </w:rPr>
              <w:t>m</w:t>
            </w:r>
          </w:p>
        </w:tc>
        <w:tc>
          <w:tcPr>
            <w:tcW w:w="1750" w:type="dxa"/>
            <w:tcBorders>
              <w:top w:val="nil"/>
              <w:left w:val="single" w:sz="4" w:space="0" w:color="auto"/>
              <w:bottom w:val="single" w:sz="4" w:space="0" w:color="auto"/>
              <w:right w:val="single" w:sz="4" w:space="0" w:color="auto"/>
            </w:tcBorders>
            <w:shd w:val="clear" w:color="auto" w:fill="auto"/>
            <w:vAlign w:val="bottom"/>
          </w:tcPr>
          <w:p w14:paraId="6BB2C102" w14:textId="78E8C796"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1A1A9AF6" w14:textId="77777777" w:rsidTr="00C907E2">
        <w:trPr>
          <w:gridAfter w:val="1"/>
          <w:wAfter w:w="7" w:type="dxa"/>
          <w:trHeight w:val="307"/>
          <w:jc w:val="center"/>
        </w:trPr>
        <w:tc>
          <w:tcPr>
            <w:tcW w:w="6169" w:type="dxa"/>
            <w:tcBorders>
              <w:top w:val="nil"/>
              <w:left w:val="single" w:sz="8" w:space="0" w:color="auto"/>
              <w:bottom w:val="single" w:sz="4" w:space="0" w:color="auto"/>
              <w:right w:val="single" w:sz="4" w:space="0" w:color="auto"/>
            </w:tcBorders>
            <w:shd w:val="clear" w:color="auto" w:fill="auto"/>
            <w:noWrap/>
            <w:vAlign w:val="center"/>
            <w:hideMark/>
          </w:tcPr>
          <w:p w14:paraId="6C4F41CC" w14:textId="77777777" w:rsidR="00C907E2" w:rsidRPr="006515E6" w:rsidRDefault="00C907E2" w:rsidP="00C907E2">
            <w:pPr>
              <w:rPr>
                <w:rFonts w:ascii="Arial" w:eastAsia="Times New Roman" w:hAnsi="Arial" w:cs="Arial"/>
                <w:sz w:val="20"/>
                <w:szCs w:val="20"/>
              </w:rPr>
            </w:pPr>
            <w:r w:rsidRPr="00E117FA">
              <w:rPr>
                <w:rFonts w:ascii="Arial" w:hAnsi="Arial" w:cs="Arial"/>
                <w:sz w:val="20"/>
                <w:szCs w:val="20"/>
              </w:rPr>
              <w:t>Vedení dat. kabelů, kabelová trasa včetně PVC lišty, zatrubkování, drátěných roštů, průrazy stropem nebo stěnou.</w:t>
            </w:r>
          </w:p>
        </w:tc>
        <w:tc>
          <w:tcPr>
            <w:tcW w:w="1125" w:type="dxa"/>
            <w:tcBorders>
              <w:top w:val="nil"/>
              <w:left w:val="nil"/>
              <w:bottom w:val="single" w:sz="4" w:space="0" w:color="auto"/>
              <w:right w:val="single" w:sz="4" w:space="0" w:color="auto"/>
            </w:tcBorders>
            <w:shd w:val="clear" w:color="auto" w:fill="auto"/>
            <w:noWrap/>
            <w:vAlign w:val="center"/>
            <w:hideMark/>
          </w:tcPr>
          <w:p w14:paraId="379C122A" w14:textId="77777777" w:rsidR="00C907E2" w:rsidRPr="006515E6" w:rsidRDefault="00C907E2" w:rsidP="00C907E2">
            <w:pPr>
              <w:jc w:val="center"/>
              <w:rPr>
                <w:rFonts w:ascii="Arial" w:eastAsia="Times New Roman" w:hAnsi="Arial" w:cs="Arial"/>
                <w:sz w:val="20"/>
                <w:szCs w:val="20"/>
              </w:rPr>
            </w:pPr>
            <w:r>
              <w:rPr>
                <w:rFonts w:ascii="Arial" w:hAnsi="Arial" w:cs="Arial"/>
                <w:sz w:val="20"/>
                <w:szCs w:val="20"/>
              </w:rPr>
              <w:t>m</w:t>
            </w:r>
          </w:p>
        </w:tc>
        <w:tc>
          <w:tcPr>
            <w:tcW w:w="1750" w:type="dxa"/>
            <w:tcBorders>
              <w:top w:val="nil"/>
              <w:left w:val="single" w:sz="4" w:space="0" w:color="auto"/>
              <w:bottom w:val="single" w:sz="4" w:space="0" w:color="auto"/>
              <w:right w:val="single" w:sz="4" w:space="0" w:color="auto"/>
            </w:tcBorders>
            <w:shd w:val="clear" w:color="auto" w:fill="auto"/>
            <w:vAlign w:val="bottom"/>
          </w:tcPr>
          <w:p w14:paraId="7971B430" w14:textId="153DCF4A"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65F1D131" w14:textId="77777777" w:rsidTr="00C907E2">
        <w:trPr>
          <w:gridAfter w:val="1"/>
          <w:wAfter w:w="7" w:type="dxa"/>
          <w:trHeight w:val="380"/>
          <w:jc w:val="center"/>
        </w:trPr>
        <w:tc>
          <w:tcPr>
            <w:tcW w:w="6169" w:type="dxa"/>
            <w:tcBorders>
              <w:top w:val="nil"/>
              <w:left w:val="single" w:sz="8" w:space="0" w:color="auto"/>
              <w:bottom w:val="single" w:sz="4" w:space="0" w:color="auto"/>
              <w:right w:val="single" w:sz="4" w:space="0" w:color="auto"/>
            </w:tcBorders>
            <w:shd w:val="clear" w:color="auto" w:fill="auto"/>
            <w:vAlign w:val="center"/>
            <w:hideMark/>
          </w:tcPr>
          <w:p w14:paraId="09B79D39" w14:textId="77777777" w:rsidR="00C907E2" w:rsidRPr="006515E6" w:rsidRDefault="00C907E2" w:rsidP="00C907E2">
            <w:pPr>
              <w:rPr>
                <w:rFonts w:ascii="Arial" w:eastAsia="Times New Roman" w:hAnsi="Arial" w:cs="Arial"/>
                <w:sz w:val="20"/>
                <w:szCs w:val="20"/>
              </w:rPr>
            </w:pPr>
            <w:r w:rsidRPr="00E117FA">
              <w:rPr>
                <w:rFonts w:ascii="Arial" w:hAnsi="Arial" w:cs="Arial"/>
                <w:sz w:val="20"/>
                <w:szCs w:val="20"/>
              </w:rPr>
              <w:t>Protipožární utěsnění dle - ČSN EN 730802</w:t>
            </w:r>
          </w:p>
        </w:tc>
        <w:tc>
          <w:tcPr>
            <w:tcW w:w="1125" w:type="dxa"/>
            <w:tcBorders>
              <w:top w:val="nil"/>
              <w:left w:val="nil"/>
              <w:bottom w:val="single" w:sz="4" w:space="0" w:color="auto"/>
              <w:right w:val="single" w:sz="4" w:space="0" w:color="auto"/>
            </w:tcBorders>
            <w:shd w:val="clear" w:color="auto" w:fill="auto"/>
            <w:noWrap/>
            <w:vAlign w:val="center"/>
            <w:hideMark/>
          </w:tcPr>
          <w:p w14:paraId="64173C9E" w14:textId="77777777" w:rsidR="00C907E2" w:rsidRPr="006515E6" w:rsidRDefault="00C907E2" w:rsidP="00C907E2">
            <w:pPr>
              <w:jc w:val="center"/>
              <w:rPr>
                <w:rFonts w:ascii="Arial" w:eastAsia="Times New Roman" w:hAnsi="Arial" w:cs="Arial"/>
                <w:sz w:val="20"/>
                <w:szCs w:val="20"/>
              </w:rPr>
            </w:pPr>
            <w:r w:rsidRPr="006515E6">
              <w:rPr>
                <w:rFonts w:ascii="Arial" w:hAnsi="Arial" w:cs="Arial"/>
                <w:sz w:val="20"/>
                <w:szCs w:val="20"/>
              </w:rPr>
              <w:t>ks</w:t>
            </w:r>
          </w:p>
        </w:tc>
        <w:tc>
          <w:tcPr>
            <w:tcW w:w="1750" w:type="dxa"/>
            <w:tcBorders>
              <w:top w:val="nil"/>
              <w:left w:val="single" w:sz="4" w:space="0" w:color="auto"/>
              <w:bottom w:val="single" w:sz="4" w:space="0" w:color="auto"/>
              <w:right w:val="single" w:sz="4" w:space="0" w:color="auto"/>
            </w:tcBorders>
            <w:shd w:val="clear" w:color="auto" w:fill="auto"/>
            <w:vAlign w:val="bottom"/>
          </w:tcPr>
          <w:p w14:paraId="6A7D59FB" w14:textId="7F45FEDB"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00EC5623" w14:textId="77777777" w:rsidTr="00C907E2">
        <w:trPr>
          <w:gridAfter w:val="1"/>
          <w:wAfter w:w="7" w:type="dxa"/>
          <w:trHeight w:val="300"/>
          <w:jc w:val="center"/>
        </w:trPr>
        <w:tc>
          <w:tcPr>
            <w:tcW w:w="6169" w:type="dxa"/>
            <w:tcBorders>
              <w:top w:val="nil"/>
              <w:left w:val="single" w:sz="8" w:space="0" w:color="auto"/>
              <w:bottom w:val="single" w:sz="4" w:space="0" w:color="auto"/>
              <w:right w:val="single" w:sz="4" w:space="0" w:color="auto"/>
            </w:tcBorders>
            <w:shd w:val="clear" w:color="auto" w:fill="auto"/>
            <w:noWrap/>
            <w:vAlign w:val="center"/>
            <w:hideMark/>
          </w:tcPr>
          <w:p w14:paraId="08F32AEF" w14:textId="77777777" w:rsidR="00C907E2" w:rsidRPr="006515E6" w:rsidRDefault="00C907E2" w:rsidP="00C907E2">
            <w:pPr>
              <w:rPr>
                <w:rFonts w:ascii="Arial" w:eastAsia="Times New Roman" w:hAnsi="Arial" w:cs="Arial"/>
                <w:sz w:val="20"/>
                <w:szCs w:val="20"/>
              </w:rPr>
            </w:pPr>
            <w:proofErr w:type="spellStart"/>
            <w:r w:rsidRPr="00E117FA">
              <w:rPr>
                <w:rFonts w:ascii="Arial" w:hAnsi="Arial" w:cs="Arial"/>
                <w:sz w:val="20"/>
                <w:szCs w:val="20"/>
              </w:rPr>
              <w:t>Patch</w:t>
            </w:r>
            <w:proofErr w:type="spellEnd"/>
            <w:r w:rsidRPr="00E117FA">
              <w:rPr>
                <w:rFonts w:ascii="Arial" w:hAnsi="Arial" w:cs="Arial"/>
                <w:sz w:val="20"/>
                <w:szCs w:val="20"/>
              </w:rPr>
              <w:t xml:space="preserve"> panel 19´´, </w:t>
            </w:r>
            <w:proofErr w:type="spellStart"/>
            <w:r w:rsidRPr="00E117FA">
              <w:rPr>
                <w:rFonts w:ascii="Arial" w:hAnsi="Arial" w:cs="Arial"/>
                <w:sz w:val="20"/>
                <w:szCs w:val="20"/>
              </w:rPr>
              <w:t>UTP</w:t>
            </w:r>
            <w:proofErr w:type="spellEnd"/>
            <w:r w:rsidRPr="00E117FA">
              <w:rPr>
                <w:rFonts w:ascii="Arial" w:hAnsi="Arial" w:cs="Arial"/>
                <w:sz w:val="20"/>
                <w:szCs w:val="20"/>
              </w:rPr>
              <w:t xml:space="preserve"> </w:t>
            </w:r>
            <w:r>
              <w:rPr>
                <w:rFonts w:ascii="Arial" w:hAnsi="Arial" w:cs="Arial"/>
                <w:sz w:val="20"/>
                <w:szCs w:val="20"/>
              </w:rPr>
              <w:t>C</w:t>
            </w:r>
            <w:r w:rsidRPr="00E117FA">
              <w:rPr>
                <w:rFonts w:ascii="Arial" w:hAnsi="Arial" w:cs="Arial"/>
                <w:sz w:val="20"/>
                <w:szCs w:val="20"/>
              </w:rPr>
              <w:t xml:space="preserve">at6, Výška 1U, UTP </w:t>
            </w:r>
            <w:r>
              <w:rPr>
                <w:rFonts w:ascii="Arial" w:hAnsi="Arial" w:cs="Arial"/>
                <w:sz w:val="20"/>
                <w:szCs w:val="20"/>
              </w:rPr>
              <w:t>C</w:t>
            </w:r>
            <w:r w:rsidRPr="00E117FA">
              <w:rPr>
                <w:rFonts w:ascii="Arial" w:hAnsi="Arial" w:cs="Arial"/>
                <w:sz w:val="20"/>
                <w:szCs w:val="20"/>
              </w:rPr>
              <w:t>at6, 24xRJ45 s vyvazovací lištou</w:t>
            </w:r>
          </w:p>
        </w:tc>
        <w:tc>
          <w:tcPr>
            <w:tcW w:w="1125" w:type="dxa"/>
            <w:tcBorders>
              <w:top w:val="nil"/>
              <w:left w:val="nil"/>
              <w:bottom w:val="single" w:sz="4" w:space="0" w:color="auto"/>
              <w:right w:val="single" w:sz="4" w:space="0" w:color="auto"/>
            </w:tcBorders>
            <w:shd w:val="clear" w:color="auto" w:fill="auto"/>
            <w:noWrap/>
            <w:vAlign w:val="center"/>
            <w:hideMark/>
          </w:tcPr>
          <w:p w14:paraId="73C2B60A" w14:textId="77777777" w:rsidR="00C907E2" w:rsidRPr="006515E6" w:rsidRDefault="00C907E2" w:rsidP="00C907E2">
            <w:pPr>
              <w:jc w:val="center"/>
              <w:rPr>
                <w:rFonts w:ascii="Arial" w:eastAsia="Times New Roman" w:hAnsi="Arial" w:cs="Arial"/>
                <w:sz w:val="20"/>
                <w:szCs w:val="20"/>
              </w:rPr>
            </w:pPr>
            <w:r w:rsidRPr="006515E6">
              <w:rPr>
                <w:rFonts w:ascii="Arial" w:hAnsi="Arial" w:cs="Arial"/>
                <w:sz w:val="20"/>
                <w:szCs w:val="20"/>
              </w:rPr>
              <w:t>ks</w:t>
            </w:r>
          </w:p>
        </w:tc>
        <w:tc>
          <w:tcPr>
            <w:tcW w:w="1750" w:type="dxa"/>
            <w:tcBorders>
              <w:top w:val="nil"/>
              <w:left w:val="single" w:sz="4" w:space="0" w:color="auto"/>
              <w:bottom w:val="single" w:sz="4" w:space="0" w:color="auto"/>
              <w:right w:val="single" w:sz="4" w:space="0" w:color="auto"/>
            </w:tcBorders>
            <w:shd w:val="clear" w:color="auto" w:fill="auto"/>
            <w:vAlign w:val="bottom"/>
          </w:tcPr>
          <w:p w14:paraId="0FCE85B6" w14:textId="3B4F0182"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50BAF9CC" w14:textId="77777777" w:rsidTr="00C907E2">
        <w:trPr>
          <w:gridAfter w:val="1"/>
          <w:wAfter w:w="7" w:type="dxa"/>
          <w:trHeight w:val="300"/>
          <w:jc w:val="center"/>
        </w:trPr>
        <w:tc>
          <w:tcPr>
            <w:tcW w:w="6169" w:type="dxa"/>
            <w:tcBorders>
              <w:top w:val="nil"/>
              <w:left w:val="single" w:sz="8" w:space="0" w:color="auto"/>
              <w:bottom w:val="single" w:sz="4" w:space="0" w:color="auto"/>
              <w:right w:val="single" w:sz="4" w:space="0" w:color="auto"/>
            </w:tcBorders>
            <w:shd w:val="clear" w:color="auto" w:fill="auto"/>
            <w:noWrap/>
            <w:vAlign w:val="center"/>
            <w:hideMark/>
          </w:tcPr>
          <w:p w14:paraId="05B126FA" w14:textId="77777777" w:rsidR="00C907E2" w:rsidRPr="006515E6" w:rsidRDefault="00C907E2" w:rsidP="00C907E2">
            <w:pPr>
              <w:rPr>
                <w:rFonts w:ascii="Arial" w:eastAsia="Times New Roman" w:hAnsi="Arial" w:cs="Arial"/>
                <w:sz w:val="20"/>
                <w:szCs w:val="20"/>
              </w:rPr>
            </w:pPr>
            <w:proofErr w:type="spellStart"/>
            <w:r w:rsidRPr="00E117FA">
              <w:rPr>
                <w:rFonts w:ascii="Arial" w:hAnsi="Arial" w:cs="Arial"/>
                <w:sz w:val="20"/>
                <w:szCs w:val="20"/>
              </w:rPr>
              <w:t>Keystone</w:t>
            </w:r>
            <w:proofErr w:type="spellEnd"/>
            <w:r w:rsidRPr="00E117FA">
              <w:rPr>
                <w:rFonts w:ascii="Arial" w:hAnsi="Arial" w:cs="Arial"/>
                <w:sz w:val="20"/>
                <w:szCs w:val="20"/>
              </w:rPr>
              <w:t xml:space="preserve"> </w:t>
            </w:r>
            <w:proofErr w:type="spellStart"/>
            <w:r w:rsidRPr="00E117FA">
              <w:rPr>
                <w:rFonts w:ascii="Arial" w:hAnsi="Arial" w:cs="Arial"/>
                <w:sz w:val="20"/>
                <w:szCs w:val="20"/>
              </w:rPr>
              <w:t>Snap</w:t>
            </w:r>
            <w:proofErr w:type="spellEnd"/>
            <w:r w:rsidRPr="00E117FA">
              <w:rPr>
                <w:rFonts w:ascii="Arial" w:hAnsi="Arial" w:cs="Arial"/>
                <w:sz w:val="20"/>
                <w:szCs w:val="20"/>
              </w:rPr>
              <w:t xml:space="preserve">-in, </w:t>
            </w:r>
            <w:proofErr w:type="spellStart"/>
            <w:r w:rsidRPr="00E117FA">
              <w:rPr>
                <w:rFonts w:ascii="Arial" w:hAnsi="Arial" w:cs="Arial"/>
                <w:sz w:val="20"/>
                <w:szCs w:val="20"/>
              </w:rPr>
              <w:t>UTP</w:t>
            </w:r>
            <w:proofErr w:type="spellEnd"/>
            <w:r w:rsidRPr="00E117FA">
              <w:rPr>
                <w:rFonts w:ascii="Arial" w:hAnsi="Arial" w:cs="Arial"/>
                <w:sz w:val="20"/>
                <w:szCs w:val="20"/>
              </w:rPr>
              <w:t xml:space="preserve"> </w:t>
            </w:r>
            <w:proofErr w:type="spellStart"/>
            <w:r>
              <w:rPr>
                <w:rFonts w:ascii="Arial" w:hAnsi="Arial" w:cs="Arial"/>
                <w:sz w:val="20"/>
                <w:szCs w:val="20"/>
              </w:rPr>
              <w:t>C</w:t>
            </w:r>
            <w:r w:rsidRPr="00E117FA">
              <w:rPr>
                <w:rFonts w:ascii="Arial" w:hAnsi="Arial" w:cs="Arial"/>
                <w:sz w:val="20"/>
                <w:szCs w:val="20"/>
              </w:rPr>
              <w:t>at6</w:t>
            </w:r>
            <w:proofErr w:type="spellEnd"/>
            <w:r w:rsidRPr="00E117FA">
              <w:rPr>
                <w:rFonts w:ascii="Arial" w:hAnsi="Arial" w:cs="Arial"/>
                <w:sz w:val="20"/>
                <w:szCs w:val="20"/>
              </w:rPr>
              <w:t xml:space="preserve"> na drát</w:t>
            </w:r>
          </w:p>
        </w:tc>
        <w:tc>
          <w:tcPr>
            <w:tcW w:w="1125" w:type="dxa"/>
            <w:tcBorders>
              <w:top w:val="nil"/>
              <w:left w:val="nil"/>
              <w:bottom w:val="single" w:sz="4" w:space="0" w:color="auto"/>
              <w:right w:val="single" w:sz="4" w:space="0" w:color="auto"/>
            </w:tcBorders>
            <w:shd w:val="clear" w:color="auto" w:fill="auto"/>
            <w:noWrap/>
            <w:vAlign w:val="center"/>
            <w:hideMark/>
          </w:tcPr>
          <w:p w14:paraId="78310961" w14:textId="77777777" w:rsidR="00C907E2" w:rsidRPr="006515E6" w:rsidRDefault="00C907E2" w:rsidP="00C907E2">
            <w:pPr>
              <w:jc w:val="center"/>
              <w:rPr>
                <w:rFonts w:ascii="Arial" w:eastAsia="Times New Roman" w:hAnsi="Arial" w:cs="Arial"/>
                <w:sz w:val="20"/>
                <w:szCs w:val="20"/>
              </w:rPr>
            </w:pPr>
            <w:r w:rsidRPr="006515E6">
              <w:rPr>
                <w:rFonts w:ascii="Arial" w:hAnsi="Arial" w:cs="Arial"/>
                <w:sz w:val="20"/>
                <w:szCs w:val="20"/>
              </w:rPr>
              <w:t>ks</w:t>
            </w:r>
          </w:p>
        </w:tc>
        <w:tc>
          <w:tcPr>
            <w:tcW w:w="1750" w:type="dxa"/>
            <w:tcBorders>
              <w:top w:val="nil"/>
              <w:left w:val="single" w:sz="4" w:space="0" w:color="auto"/>
              <w:bottom w:val="single" w:sz="4" w:space="0" w:color="auto"/>
              <w:right w:val="single" w:sz="4" w:space="0" w:color="auto"/>
            </w:tcBorders>
            <w:shd w:val="clear" w:color="auto" w:fill="auto"/>
            <w:vAlign w:val="bottom"/>
          </w:tcPr>
          <w:p w14:paraId="0C41BB4C" w14:textId="60F9AC12"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672D2824" w14:textId="77777777" w:rsidTr="00C907E2">
        <w:trPr>
          <w:gridAfter w:val="1"/>
          <w:wAfter w:w="7" w:type="dxa"/>
          <w:trHeight w:val="300"/>
          <w:jc w:val="center"/>
        </w:trPr>
        <w:tc>
          <w:tcPr>
            <w:tcW w:w="6169" w:type="dxa"/>
            <w:tcBorders>
              <w:top w:val="nil"/>
              <w:left w:val="single" w:sz="8" w:space="0" w:color="auto"/>
              <w:bottom w:val="single" w:sz="4" w:space="0" w:color="auto"/>
              <w:right w:val="single" w:sz="4" w:space="0" w:color="auto"/>
            </w:tcBorders>
            <w:shd w:val="clear" w:color="auto" w:fill="auto"/>
            <w:noWrap/>
            <w:vAlign w:val="center"/>
            <w:hideMark/>
          </w:tcPr>
          <w:p w14:paraId="300DE0E0" w14:textId="77777777" w:rsidR="00C907E2" w:rsidRPr="006515E6" w:rsidRDefault="00C907E2" w:rsidP="00C907E2">
            <w:pPr>
              <w:rPr>
                <w:rFonts w:ascii="Arial" w:eastAsia="Times New Roman" w:hAnsi="Arial" w:cs="Arial"/>
                <w:sz w:val="20"/>
                <w:szCs w:val="20"/>
              </w:rPr>
            </w:pPr>
            <w:r w:rsidRPr="00E117FA">
              <w:rPr>
                <w:rFonts w:ascii="Arial" w:hAnsi="Arial" w:cs="Arial"/>
                <w:sz w:val="20"/>
                <w:szCs w:val="20"/>
              </w:rPr>
              <w:t>Zakončení dat. rozvodů (zásuvka C</w:t>
            </w:r>
            <w:r>
              <w:rPr>
                <w:rFonts w:ascii="Arial" w:hAnsi="Arial" w:cs="Arial"/>
                <w:sz w:val="20"/>
                <w:szCs w:val="20"/>
              </w:rPr>
              <w:t>at</w:t>
            </w:r>
            <w:r w:rsidRPr="00E117FA">
              <w:rPr>
                <w:rFonts w:ascii="Arial" w:hAnsi="Arial" w:cs="Arial"/>
                <w:sz w:val="20"/>
                <w:szCs w:val="20"/>
              </w:rPr>
              <w:t>6 1 x RJ45)</w:t>
            </w:r>
          </w:p>
        </w:tc>
        <w:tc>
          <w:tcPr>
            <w:tcW w:w="1125" w:type="dxa"/>
            <w:tcBorders>
              <w:top w:val="nil"/>
              <w:left w:val="nil"/>
              <w:bottom w:val="single" w:sz="4" w:space="0" w:color="auto"/>
              <w:right w:val="single" w:sz="4" w:space="0" w:color="auto"/>
            </w:tcBorders>
            <w:shd w:val="clear" w:color="auto" w:fill="auto"/>
            <w:noWrap/>
            <w:vAlign w:val="center"/>
            <w:hideMark/>
          </w:tcPr>
          <w:p w14:paraId="1F78BC15" w14:textId="77777777" w:rsidR="00C907E2" w:rsidRPr="006515E6" w:rsidRDefault="00C907E2" w:rsidP="00C907E2">
            <w:pPr>
              <w:jc w:val="center"/>
              <w:rPr>
                <w:rFonts w:ascii="Arial" w:eastAsia="Times New Roman" w:hAnsi="Arial" w:cs="Arial"/>
                <w:sz w:val="20"/>
                <w:szCs w:val="20"/>
              </w:rPr>
            </w:pPr>
            <w:r w:rsidRPr="006515E6">
              <w:rPr>
                <w:rFonts w:ascii="Arial" w:hAnsi="Arial" w:cs="Arial"/>
                <w:sz w:val="20"/>
                <w:szCs w:val="20"/>
              </w:rPr>
              <w:t>ks</w:t>
            </w:r>
          </w:p>
        </w:tc>
        <w:tc>
          <w:tcPr>
            <w:tcW w:w="1750" w:type="dxa"/>
            <w:tcBorders>
              <w:top w:val="nil"/>
              <w:left w:val="single" w:sz="4" w:space="0" w:color="auto"/>
              <w:bottom w:val="single" w:sz="4" w:space="0" w:color="auto"/>
              <w:right w:val="single" w:sz="4" w:space="0" w:color="auto"/>
            </w:tcBorders>
            <w:shd w:val="clear" w:color="auto" w:fill="auto"/>
            <w:vAlign w:val="bottom"/>
          </w:tcPr>
          <w:p w14:paraId="75D428C6" w14:textId="654B1231"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303B419F" w14:textId="77777777" w:rsidTr="00C907E2">
        <w:trPr>
          <w:gridAfter w:val="1"/>
          <w:wAfter w:w="7" w:type="dxa"/>
          <w:trHeight w:val="373"/>
          <w:jc w:val="center"/>
        </w:trPr>
        <w:tc>
          <w:tcPr>
            <w:tcW w:w="6169" w:type="dxa"/>
            <w:tcBorders>
              <w:top w:val="nil"/>
              <w:left w:val="single" w:sz="8" w:space="0" w:color="auto"/>
              <w:bottom w:val="single" w:sz="4" w:space="0" w:color="auto"/>
              <w:right w:val="single" w:sz="4" w:space="0" w:color="auto"/>
            </w:tcBorders>
            <w:shd w:val="clear" w:color="auto" w:fill="auto"/>
            <w:vAlign w:val="center"/>
            <w:hideMark/>
          </w:tcPr>
          <w:p w14:paraId="4A69E2CA" w14:textId="77777777" w:rsidR="00C907E2" w:rsidRPr="006515E6" w:rsidRDefault="00C907E2" w:rsidP="00C907E2">
            <w:pPr>
              <w:rPr>
                <w:rFonts w:ascii="Arial" w:eastAsia="Times New Roman" w:hAnsi="Arial" w:cs="Arial"/>
                <w:sz w:val="20"/>
                <w:szCs w:val="20"/>
              </w:rPr>
            </w:pPr>
            <w:r w:rsidRPr="00E117FA">
              <w:rPr>
                <w:rFonts w:ascii="Arial" w:hAnsi="Arial" w:cs="Arial"/>
                <w:sz w:val="20"/>
                <w:szCs w:val="20"/>
              </w:rPr>
              <w:t>Zakončení dat. rozvodů (zásuvka C</w:t>
            </w:r>
            <w:r>
              <w:rPr>
                <w:rFonts w:ascii="Arial" w:hAnsi="Arial" w:cs="Arial"/>
                <w:sz w:val="20"/>
                <w:szCs w:val="20"/>
              </w:rPr>
              <w:t>at</w:t>
            </w:r>
            <w:r w:rsidRPr="00E117FA">
              <w:rPr>
                <w:rFonts w:ascii="Arial" w:hAnsi="Arial" w:cs="Arial"/>
                <w:sz w:val="20"/>
                <w:szCs w:val="20"/>
              </w:rPr>
              <w:t>6 2 x RJ45)</w:t>
            </w:r>
          </w:p>
        </w:tc>
        <w:tc>
          <w:tcPr>
            <w:tcW w:w="1125" w:type="dxa"/>
            <w:tcBorders>
              <w:top w:val="nil"/>
              <w:left w:val="nil"/>
              <w:bottom w:val="single" w:sz="4" w:space="0" w:color="auto"/>
              <w:right w:val="single" w:sz="4" w:space="0" w:color="auto"/>
            </w:tcBorders>
            <w:shd w:val="clear" w:color="auto" w:fill="auto"/>
            <w:noWrap/>
            <w:vAlign w:val="center"/>
            <w:hideMark/>
          </w:tcPr>
          <w:p w14:paraId="5B2E46EF" w14:textId="77777777" w:rsidR="00C907E2" w:rsidRPr="006515E6" w:rsidRDefault="00C907E2" w:rsidP="00C907E2">
            <w:pPr>
              <w:jc w:val="center"/>
              <w:rPr>
                <w:rFonts w:ascii="Arial" w:eastAsia="Times New Roman" w:hAnsi="Arial" w:cs="Arial"/>
                <w:sz w:val="20"/>
                <w:szCs w:val="20"/>
              </w:rPr>
            </w:pPr>
            <w:r w:rsidRPr="006515E6">
              <w:rPr>
                <w:rFonts w:ascii="Arial" w:hAnsi="Arial" w:cs="Arial"/>
                <w:sz w:val="20"/>
                <w:szCs w:val="20"/>
              </w:rPr>
              <w:t>ks</w:t>
            </w:r>
          </w:p>
        </w:tc>
        <w:tc>
          <w:tcPr>
            <w:tcW w:w="1750" w:type="dxa"/>
            <w:tcBorders>
              <w:top w:val="nil"/>
              <w:left w:val="single" w:sz="4" w:space="0" w:color="auto"/>
              <w:bottom w:val="single" w:sz="4" w:space="0" w:color="auto"/>
              <w:right w:val="single" w:sz="4" w:space="0" w:color="auto"/>
            </w:tcBorders>
            <w:shd w:val="clear" w:color="auto" w:fill="auto"/>
            <w:vAlign w:val="bottom"/>
          </w:tcPr>
          <w:p w14:paraId="196419B7" w14:textId="0C05D1F9"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444D0AD2" w14:textId="77777777" w:rsidTr="00C907E2">
        <w:trPr>
          <w:gridAfter w:val="1"/>
          <w:wAfter w:w="7" w:type="dxa"/>
          <w:trHeight w:val="315"/>
          <w:jc w:val="center"/>
        </w:trPr>
        <w:tc>
          <w:tcPr>
            <w:tcW w:w="6169" w:type="dxa"/>
            <w:tcBorders>
              <w:top w:val="nil"/>
              <w:left w:val="single" w:sz="8" w:space="0" w:color="auto"/>
              <w:bottom w:val="single" w:sz="8" w:space="0" w:color="auto"/>
              <w:right w:val="single" w:sz="4" w:space="0" w:color="auto"/>
            </w:tcBorders>
            <w:shd w:val="clear" w:color="auto" w:fill="auto"/>
            <w:noWrap/>
            <w:vAlign w:val="center"/>
            <w:hideMark/>
          </w:tcPr>
          <w:p w14:paraId="6C5136D1" w14:textId="77777777" w:rsidR="00C907E2" w:rsidRPr="006515E6" w:rsidRDefault="00C907E2" w:rsidP="00C907E2">
            <w:pPr>
              <w:rPr>
                <w:rFonts w:ascii="Arial" w:eastAsia="Times New Roman" w:hAnsi="Arial" w:cs="Arial"/>
                <w:sz w:val="20"/>
                <w:szCs w:val="20"/>
              </w:rPr>
            </w:pPr>
            <w:r>
              <w:rPr>
                <w:rFonts w:ascii="Arial" w:hAnsi="Arial" w:cs="Arial"/>
                <w:sz w:val="20"/>
                <w:szCs w:val="20"/>
              </w:rPr>
              <w:t>Zakončení dat. rozvodů (k</w:t>
            </w:r>
            <w:r w:rsidRPr="00E117FA">
              <w:rPr>
                <w:rFonts w:ascii="Arial" w:hAnsi="Arial" w:cs="Arial"/>
                <w:sz w:val="20"/>
                <w:szCs w:val="20"/>
              </w:rPr>
              <w:t>onektor RJ45 C</w:t>
            </w:r>
            <w:r>
              <w:rPr>
                <w:rFonts w:ascii="Arial" w:hAnsi="Arial" w:cs="Arial"/>
                <w:sz w:val="20"/>
                <w:szCs w:val="20"/>
              </w:rPr>
              <w:t>at</w:t>
            </w:r>
            <w:r w:rsidRPr="00E117FA">
              <w:rPr>
                <w:rFonts w:ascii="Arial" w:hAnsi="Arial" w:cs="Arial"/>
                <w:sz w:val="20"/>
                <w:szCs w:val="20"/>
              </w:rPr>
              <w:t>6 UTP 8p8c nestíněný skládaný na drát</w:t>
            </w:r>
            <w:r>
              <w:rPr>
                <w:rFonts w:ascii="Arial" w:hAnsi="Arial" w:cs="Arial"/>
                <w:sz w:val="20"/>
                <w:szCs w:val="20"/>
              </w:rPr>
              <w:t>)</w:t>
            </w:r>
          </w:p>
        </w:tc>
        <w:tc>
          <w:tcPr>
            <w:tcW w:w="1125" w:type="dxa"/>
            <w:tcBorders>
              <w:top w:val="nil"/>
              <w:left w:val="nil"/>
              <w:bottom w:val="single" w:sz="8" w:space="0" w:color="auto"/>
              <w:right w:val="single" w:sz="4" w:space="0" w:color="auto"/>
            </w:tcBorders>
            <w:shd w:val="clear" w:color="auto" w:fill="auto"/>
            <w:noWrap/>
            <w:vAlign w:val="center"/>
            <w:hideMark/>
          </w:tcPr>
          <w:p w14:paraId="02B0E9C3" w14:textId="77777777" w:rsidR="00C907E2" w:rsidRPr="006515E6" w:rsidRDefault="00C907E2" w:rsidP="00C907E2">
            <w:pPr>
              <w:jc w:val="center"/>
              <w:rPr>
                <w:rFonts w:ascii="Arial" w:eastAsia="Times New Roman" w:hAnsi="Arial" w:cs="Arial"/>
                <w:sz w:val="20"/>
                <w:szCs w:val="20"/>
              </w:rPr>
            </w:pPr>
            <w:r w:rsidRPr="006515E6">
              <w:rPr>
                <w:rFonts w:ascii="Arial" w:hAnsi="Arial" w:cs="Arial"/>
                <w:sz w:val="20"/>
                <w:szCs w:val="20"/>
              </w:rPr>
              <w:t>ks</w:t>
            </w:r>
          </w:p>
        </w:tc>
        <w:tc>
          <w:tcPr>
            <w:tcW w:w="1750" w:type="dxa"/>
            <w:tcBorders>
              <w:top w:val="nil"/>
              <w:left w:val="single" w:sz="4" w:space="0" w:color="auto"/>
              <w:bottom w:val="single" w:sz="4" w:space="0" w:color="auto"/>
              <w:right w:val="single" w:sz="4" w:space="0" w:color="auto"/>
            </w:tcBorders>
            <w:shd w:val="clear" w:color="auto" w:fill="auto"/>
            <w:vAlign w:val="bottom"/>
          </w:tcPr>
          <w:p w14:paraId="58049ECD" w14:textId="5654EDB6"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66C73266" w14:textId="77777777" w:rsidTr="00C907E2">
        <w:trPr>
          <w:gridAfter w:val="1"/>
          <w:wAfter w:w="7" w:type="dxa"/>
          <w:trHeight w:val="315"/>
          <w:jc w:val="center"/>
        </w:trPr>
        <w:tc>
          <w:tcPr>
            <w:tcW w:w="6169" w:type="dxa"/>
            <w:tcBorders>
              <w:top w:val="nil"/>
              <w:left w:val="single" w:sz="8" w:space="0" w:color="auto"/>
              <w:bottom w:val="single" w:sz="8" w:space="0" w:color="auto"/>
              <w:right w:val="single" w:sz="4" w:space="0" w:color="auto"/>
            </w:tcBorders>
            <w:shd w:val="clear" w:color="auto" w:fill="auto"/>
            <w:noWrap/>
            <w:vAlign w:val="center"/>
          </w:tcPr>
          <w:p w14:paraId="5AA4FDCB" w14:textId="77777777" w:rsidR="00C907E2" w:rsidRPr="006515E6" w:rsidRDefault="00C907E2" w:rsidP="00C907E2">
            <w:pPr>
              <w:rPr>
                <w:rFonts w:ascii="Arial" w:eastAsia="Times New Roman" w:hAnsi="Arial" w:cs="Arial"/>
                <w:sz w:val="20"/>
                <w:szCs w:val="20"/>
              </w:rPr>
            </w:pPr>
            <w:r w:rsidRPr="006515E6">
              <w:rPr>
                <w:rFonts w:ascii="Arial" w:hAnsi="Arial" w:cs="Arial"/>
                <w:sz w:val="20"/>
                <w:szCs w:val="20"/>
              </w:rPr>
              <w:t>Certifikační měření jedné metalické linky (ISO 11801)</w:t>
            </w:r>
            <w:r>
              <w:rPr>
                <w:rFonts w:ascii="Arial" w:hAnsi="Arial" w:cs="Arial"/>
                <w:sz w:val="20"/>
                <w:szCs w:val="20"/>
              </w:rPr>
              <w:t xml:space="preserve"> </w:t>
            </w:r>
            <w:proofErr w:type="gramStart"/>
            <w:r>
              <w:rPr>
                <w:rFonts w:ascii="Arial" w:hAnsi="Arial" w:cs="Arial"/>
                <w:sz w:val="20"/>
                <w:szCs w:val="20"/>
              </w:rPr>
              <w:t xml:space="preserve">- </w:t>
            </w:r>
            <w:r w:rsidRPr="00E117FA">
              <w:rPr>
                <w:rFonts w:ascii="Arial" w:hAnsi="Arial" w:cs="Arial"/>
                <w:sz w:val="20"/>
                <w:szCs w:val="20"/>
              </w:rPr>
              <w:t xml:space="preserve"> -</w:t>
            </w:r>
            <w:proofErr w:type="gramEnd"/>
            <w:r w:rsidRPr="00E117FA">
              <w:rPr>
                <w:rFonts w:ascii="Arial" w:hAnsi="Arial" w:cs="Arial"/>
                <w:sz w:val="20"/>
                <w:szCs w:val="20"/>
              </w:rPr>
              <w:t xml:space="preserve"> měřící protokol</w:t>
            </w:r>
          </w:p>
        </w:tc>
        <w:tc>
          <w:tcPr>
            <w:tcW w:w="1125" w:type="dxa"/>
            <w:tcBorders>
              <w:top w:val="nil"/>
              <w:left w:val="nil"/>
              <w:bottom w:val="single" w:sz="8" w:space="0" w:color="auto"/>
              <w:right w:val="single" w:sz="4" w:space="0" w:color="auto"/>
            </w:tcBorders>
            <w:shd w:val="clear" w:color="auto" w:fill="auto"/>
            <w:noWrap/>
            <w:vAlign w:val="center"/>
          </w:tcPr>
          <w:p w14:paraId="06A936FB" w14:textId="77777777" w:rsidR="00C907E2" w:rsidRPr="006515E6" w:rsidRDefault="00C907E2" w:rsidP="00C907E2">
            <w:pPr>
              <w:jc w:val="center"/>
              <w:rPr>
                <w:rFonts w:ascii="Arial" w:eastAsia="Times New Roman" w:hAnsi="Arial" w:cs="Arial"/>
                <w:sz w:val="20"/>
                <w:szCs w:val="20"/>
              </w:rPr>
            </w:pPr>
            <w:r w:rsidRPr="006515E6">
              <w:rPr>
                <w:rFonts w:ascii="Arial" w:hAnsi="Arial" w:cs="Arial"/>
                <w:sz w:val="20"/>
                <w:szCs w:val="20"/>
              </w:rPr>
              <w:t>ks</w:t>
            </w:r>
          </w:p>
        </w:tc>
        <w:tc>
          <w:tcPr>
            <w:tcW w:w="1750" w:type="dxa"/>
            <w:tcBorders>
              <w:top w:val="nil"/>
              <w:left w:val="single" w:sz="4" w:space="0" w:color="auto"/>
              <w:bottom w:val="single" w:sz="4" w:space="0" w:color="auto"/>
              <w:right w:val="single" w:sz="4" w:space="0" w:color="auto"/>
            </w:tcBorders>
            <w:shd w:val="clear" w:color="auto" w:fill="auto"/>
            <w:vAlign w:val="bottom"/>
          </w:tcPr>
          <w:p w14:paraId="24AEF3AE" w14:textId="1330380F"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32E38366" w14:textId="77777777" w:rsidTr="00BF3765">
        <w:trPr>
          <w:trHeight w:val="315"/>
          <w:jc w:val="center"/>
        </w:trPr>
        <w:tc>
          <w:tcPr>
            <w:tcW w:w="9051" w:type="dxa"/>
            <w:gridSpan w:val="4"/>
            <w:tcBorders>
              <w:top w:val="nil"/>
              <w:left w:val="single" w:sz="8" w:space="0" w:color="auto"/>
              <w:bottom w:val="single" w:sz="8" w:space="0" w:color="auto"/>
              <w:right w:val="single" w:sz="4" w:space="0" w:color="auto"/>
            </w:tcBorders>
            <w:shd w:val="clear" w:color="000000" w:fill="D0CECE"/>
            <w:noWrap/>
            <w:vAlign w:val="center"/>
            <w:hideMark/>
          </w:tcPr>
          <w:p w14:paraId="02E56B3E" w14:textId="77777777" w:rsidR="00C907E2" w:rsidRPr="006515E6" w:rsidRDefault="00C907E2" w:rsidP="00C907E2">
            <w:pPr>
              <w:rPr>
                <w:rFonts w:ascii="Arial" w:eastAsia="Times New Roman" w:hAnsi="Arial" w:cs="Arial"/>
                <w:b/>
                <w:sz w:val="20"/>
                <w:szCs w:val="20"/>
              </w:rPr>
            </w:pPr>
            <w:r w:rsidRPr="004F704A">
              <w:rPr>
                <w:rFonts w:ascii="Arial" w:eastAsia="Times New Roman" w:hAnsi="Arial" w:cs="Arial"/>
                <w:b/>
                <w:sz w:val="20"/>
                <w:szCs w:val="20"/>
                <w:highlight w:val="lightGray"/>
              </w:rPr>
              <w:t xml:space="preserve">Kabely </w:t>
            </w:r>
            <w:proofErr w:type="gramStart"/>
            <w:r w:rsidRPr="004F704A">
              <w:rPr>
                <w:rFonts w:ascii="Arial" w:eastAsia="Times New Roman" w:hAnsi="Arial" w:cs="Arial"/>
                <w:b/>
                <w:sz w:val="20"/>
                <w:szCs w:val="20"/>
                <w:highlight w:val="lightGray"/>
              </w:rPr>
              <w:t>silové - včetně</w:t>
            </w:r>
            <w:proofErr w:type="gramEnd"/>
            <w:r w:rsidRPr="004F704A">
              <w:rPr>
                <w:rFonts w:ascii="Arial" w:eastAsia="Times New Roman" w:hAnsi="Arial" w:cs="Arial"/>
                <w:b/>
                <w:sz w:val="20"/>
                <w:szCs w:val="20"/>
                <w:highlight w:val="lightGray"/>
              </w:rPr>
              <w:t xml:space="preserve"> všech souvisejících komponent</w:t>
            </w:r>
          </w:p>
          <w:p w14:paraId="364FEA7D" w14:textId="77777777" w:rsidR="00C907E2" w:rsidRPr="006515E6" w:rsidRDefault="00C907E2" w:rsidP="00C907E2">
            <w:pPr>
              <w:rPr>
                <w:rFonts w:ascii="Arial" w:eastAsia="Times New Roman" w:hAnsi="Arial" w:cs="Arial"/>
                <w:b/>
                <w:sz w:val="20"/>
                <w:szCs w:val="20"/>
              </w:rPr>
            </w:pPr>
            <w:r w:rsidRPr="006515E6">
              <w:rPr>
                <w:rFonts w:ascii="Arial" w:eastAsia="Times New Roman" w:hAnsi="Arial" w:cs="Arial"/>
                <w:b/>
                <w:sz w:val="20"/>
                <w:szCs w:val="20"/>
              </w:rPr>
              <w:t> </w:t>
            </w:r>
          </w:p>
        </w:tc>
      </w:tr>
      <w:tr w:rsidR="00C907E2" w:rsidRPr="006515E6" w14:paraId="5E02C769" w14:textId="77777777" w:rsidTr="00C907E2">
        <w:trPr>
          <w:gridAfter w:val="1"/>
          <w:wAfter w:w="7" w:type="dxa"/>
          <w:trHeight w:val="300"/>
          <w:jc w:val="center"/>
        </w:trPr>
        <w:tc>
          <w:tcPr>
            <w:tcW w:w="6169" w:type="dxa"/>
            <w:tcBorders>
              <w:top w:val="nil"/>
              <w:left w:val="single" w:sz="8" w:space="0" w:color="auto"/>
              <w:bottom w:val="single" w:sz="4" w:space="0" w:color="auto"/>
              <w:right w:val="single" w:sz="4" w:space="0" w:color="auto"/>
            </w:tcBorders>
            <w:shd w:val="clear" w:color="auto" w:fill="auto"/>
            <w:noWrap/>
            <w:vAlign w:val="center"/>
            <w:hideMark/>
          </w:tcPr>
          <w:p w14:paraId="5D349D32" w14:textId="77777777" w:rsidR="00C907E2" w:rsidRPr="006515E6" w:rsidRDefault="00C907E2" w:rsidP="00C907E2">
            <w:pPr>
              <w:rPr>
                <w:rFonts w:ascii="Arial" w:eastAsia="Times New Roman" w:hAnsi="Arial" w:cs="Arial"/>
                <w:sz w:val="20"/>
                <w:szCs w:val="20"/>
              </w:rPr>
            </w:pPr>
            <w:r w:rsidRPr="006515E6">
              <w:rPr>
                <w:rFonts w:ascii="Arial" w:hAnsi="Arial" w:cs="Arial"/>
                <w:sz w:val="20"/>
                <w:szCs w:val="20"/>
              </w:rPr>
              <w:t>Kabel silový (CYKY-J 3x2,5mm2)</w:t>
            </w:r>
          </w:p>
        </w:tc>
        <w:tc>
          <w:tcPr>
            <w:tcW w:w="1125" w:type="dxa"/>
            <w:tcBorders>
              <w:top w:val="nil"/>
              <w:left w:val="nil"/>
              <w:bottom w:val="single" w:sz="4" w:space="0" w:color="auto"/>
              <w:right w:val="single" w:sz="4" w:space="0" w:color="auto"/>
            </w:tcBorders>
            <w:shd w:val="clear" w:color="auto" w:fill="auto"/>
            <w:noWrap/>
            <w:vAlign w:val="center"/>
            <w:hideMark/>
          </w:tcPr>
          <w:p w14:paraId="467F6965" w14:textId="77777777" w:rsidR="00C907E2" w:rsidRPr="006515E6" w:rsidRDefault="00C907E2" w:rsidP="00C907E2">
            <w:pPr>
              <w:jc w:val="center"/>
              <w:rPr>
                <w:rFonts w:ascii="Arial" w:eastAsia="Times New Roman" w:hAnsi="Arial" w:cs="Arial"/>
                <w:sz w:val="20"/>
                <w:szCs w:val="20"/>
              </w:rPr>
            </w:pPr>
            <w:r w:rsidRPr="006515E6">
              <w:rPr>
                <w:rFonts w:ascii="Arial" w:hAnsi="Arial" w:cs="Arial"/>
                <w:sz w:val="20"/>
                <w:szCs w:val="20"/>
              </w:rPr>
              <w:t>m</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bottom"/>
          </w:tcPr>
          <w:p w14:paraId="20FB268E" w14:textId="5FCC5CB6"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17AD62A5" w14:textId="77777777" w:rsidTr="00C907E2">
        <w:trPr>
          <w:gridAfter w:val="1"/>
          <w:wAfter w:w="7" w:type="dxa"/>
          <w:trHeight w:val="354"/>
          <w:jc w:val="center"/>
        </w:trPr>
        <w:tc>
          <w:tcPr>
            <w:tcW w:w="6169" w:type="dxa"/>
            <w:tcBorders>
              <w:top w:val="nil"/>
              <w:left w:val="single" w:sz="8" w:space="0" w:color="auto"/>
              <w:bottom w:val="single" w:sz="4" w:space="0" w:color="auto"/>
              <w:right w:val="single" w:sz="4" w:space="0" w:color="auto"/>
            </w:tcBorders>
            <w:shd w:val="clear" w:color="auto" w:fill="auto"/>
            <w:vAlign w:val="center"/>
            <w:hideMark/>
          </w:tcPr>
          <w:p w14:paraId="2BA8FF55" w14:textId="77777777" w:rsidR="00C907E2" w:rsidRPr="006515E6" w:rsidRDefault="00C907E2" w:rsidP="00C907E2">
            <w:pPr>
              <w:rPr>
                <w:rFonts w:ascii="Arial" w:eastAsia="Times New Roman" w:hAnsi="Arial" w:cs="Arial"/>
                <w:sz w:val="20"/>
                <w:szCs w:val="20"/>
              </w:rPr>
            </w:pPr>
            <w:r w:rsidRPr="00E117FA">
              <w:rPr>
                <w:rFonts w:ascii="Arial" w:hAnsi="Arial" w:cs="Arial"/>
                <w:sz w:val="20"/>
                <w:szCs w:val="20"/>
              </w:rPr>
              <w:t>Montáž a zapojení silových rozvodů (práce/metr kabeláže)</w:t>
            </w:r>
          </w:p>
        </w:tc>
        <w:tc>
          <w:tcPr>
            <w:tcW w:w="1125" w:type="dxa"/>
            <w:tcBorders>
              <w:top w:val="nil"/>
              <w:left w:val="nil"/>
              <w:bottom w:val="single" w:sz="4" w:space="0" w:color="auto"/>
              <w:right w:val="single" w:sz="4" w:space="0" w:color="auto"/>
            </w:tcBorders>
            <w:shd w:val="clear" w:color="auto" w:fill="auto"/>
            <w:noWrap/>
            <w:vAlign w:val="center"/>
            <w:hideMark/>
          </w:tcPr>
          <w:p w14:paraId="0D5820D8" w14:textId="77777777" w:rsidR="00C907E2" w:rsidRPr="006515E6" w:rsidRDefault="00C907E2" w:rsidP="00C907E2">
            <w:pPr>
              <w:jc w:val="center"/>
              <w:rPr>
                <w:rFonts w:ascii="Arial" w:eastAsia="Times New Roman" w:hAnsi="Arial" w:cs="Arial"/>
                <w:sz w:val="20"/>
                <w:szCs w:val="20"/>
              </w:rPr>
            </w:pPr>
            <w:r w:rsidRPr="006515E6">
              <w:rPr>
                <w:rFonts w:ascii="Arial" w:hAnsi="Arial" w:cs="Arial"/>
                <w:sz w:val="20"/>
                <w:szCs w:val="20"/>
              </w:rPr>
              <w:t>m</w:t>
            </w:r>
          </w:p>
        </w:tc>
        <w:tc>
          <w:tcPr>
            <w:tcW w:w="1750" w:type="dxa"/>
            <w:tcBorders>
              <w:top w:val="nil"/>
              <w:left w:val="single" w:sz="4" w:space="0" w:color="auto"/>
              <w:bottom w:val="single" w:sz="4" w:space="0" w:color="auto"/>
              <w:right w:val="single" w:sz="4" w:space="0" w:color="auto"/>
            </w:tcBorders>
            <w:shd w:val="clear" w:color="auto" w:fill="auto"/>
            <w:vAlign w:val="bottom"/>
          </w:tcPr>
          <w:p w14:paraId="08F0C475" w14:textId="3E0DA702"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2607D7CF" w14:textId="77777777" w:rsidTr="00C907E2">
        <w:trPr>
          <w:gridAfter w:val="1"/>
          <w:wAfter w:w="7" w:type="dxa"/>
          <w:trHeight w:val="264"/>
          <w:jc w:val="center"/>
        </w:trPr>
        <w:tc>
          <w:tcPr>
            <w:tcW w:w="6169" w:type="dxa"/>
            <w:tcBorders>
              <w:top w:val="nil"/>
              <w:left w:val="single" w:sz="8" w:space="0" w:color="auto"/>
              <w:bottom w:val="single" w:sz="4" w:space="0" w:color="auto"/>
              <w:right w:val="single" w:sz="4" w:space="0" w:color="auto"/>
            </w:tcBorders>
            <w:shd w:val="clear" w:color="auto" w:fill="auto"/>
            <w:vAlign w:val="center"/>
            <w:hideMark/>
          </w:tcPr>
          <w:p w14:paraId="71AE18DF" w14:textId="77777777" w:rsidR="00C907E2" w:rsidRPr="006515E6" w:rsidRDefault="00C907E2" w:rsidP="00C907E2">
            <w:pPr>
              <w:rPr>
                <w:rFonts w:ascii="Arial" w:eastAsia="Times New Roman" w:hAnsi="Arial" w:cs="Arial"/>
                <w:sz w:val="20"/>
                <w:szCs w:val="20"/>
              </w:rPr>
            </w:pPr>
            <w:r w:rsidRPr="00E117FA">
              <w:rPr>
                <w:rFonts w:ascii="Arial" w:hAnsi="Arial" w:cs="Arial"/>
                <w:sz w:val="20"/>
                <w:szCs w:val="20"/>
              </w:rPr>
              <w:t>Vedení kabelů, kabelová trasa včetně PVC lišty, zatrubkování, elektroinstalačních krabic, průrazy stěnou nebo stropem.</w:t>
            </w:r>
          </w:p>
        </w:tc>
        <w:tc>
          <w:tcPr>
            <w:tcW w:w="1125" w:type="dxa"/>
            <w:tcBorders>
              <w:top w:val="nil"/>
              <w:left w:val="nil"/>
              <w:bottom w:val="single" w:sz="4" w:space="0" w:color="auto"/>
              <w:right w:val="single" w:sz="4" w:space="0" w:color="auto"/>
            </w:tcBorders>
            <w:shd w:val="clear" w:color="auto" w:fill="auto"/>
            <w:noWrap/>
            <w:vAlign w:val="center"/>
            <w:hideMark/>
          </w:tcPr>
          <w:p w14:paraId="3EFD2769" w14:textId="77777777" w:rsidR="00C907E2" w:rsidRPr="006515E6" w:rsidRDefault="00C907E2" w:rsidP="00C907E2">
            <w:pPr>
              <w:jc w:val="center"/>
              <w:rPr>
                <w:rFonts w:ascii="Arial" w:eastAsia="Times New Roman" w:hAnsi="Arial" w:cs="Arial"/>
                <w:sz w:val="20"/>
                <w:szCs w:val="20"/>
              </w:rPr>
            </w:pPr>
            <w:r>
              <w:rPr>
                <w:rFonts w:ascii="Arial" w:hAnsi="Arial" w:cs="Arial"/>
                <w:sz w:val="20"/>
                <w:szCs w:val="20"/>
              </w:rPr>
              <w:t>m</w:t>
            </w:r>
          </w:p>
        </w:tc>
        <w:tc>
          <w:tcPr>
            <w:tcW w:w="1750" w:type="dxa"/>
            <w:tcBorders>
              <w:top w:val="nil"/>
              <w:left w:val="single" w:sz="4" w:space="0" w:color="auto"/>
              <w:bottom w:val="single" w:sz="4" w:space="0" w:color="auto"/>
              <w:right w:val="single" w:sz="4" w:space="0" w:color="auto"/>
            </w:tcBorders>
            <w:shd w:val="clear" w:color="auto" w:fill="auto"/>
            <w:vAlign w:val="bottom"/>
          </w:tcPr>
          <w:p w14:paraId="10DDBF7D" w14:textId="2CCCC474"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53AB742C" w14:textId="77777777" w:rsidTr="00C907E2">
        <w:trPr>
          <w:gridAfter w:val="1"/>
          <w:wAfter w:w="7" w:type="dxa"/>
          <w:trHeight w:val="386"/>
          <w:jc w:val="center"/>
        </w:trPr>
        <w:tc>
          <w:tcPr>
            <w:tcW w:w="6169" w:type="dxa"/>
            <w:tcBorders>
              <w:top w:val="nil"/>
              <w:left w:val="single" w:sz="8" w:space="0" w:color="auto"/>
              <w:bottom w:val="single" w:sz="4" w:space="0" w:color="auto"/>
              <w:right w:val="single" w:sz="4" w:space="0" w:color="auto"/>
            </w:tcBorders>
            <w:shd w:val="clear" w:color="auto" w:fill="auto"/>
            <w:vAlign w:val="center"/>
            <w:hideMark/>
          </w:tcPr>
          <w:p w14:paraId="15EED8EC" w14:textId="77777777" w:rsidR="00C907E2" w:rsidRPr="006515E6" w:rsidRDefault="00C907E2" w:rsidP="00C907E2">
            <w:pPr>
              <w:rPr>
                <w:rFonts w:ascii="Arial" w:eastAsia="Times New Roman" w:hAnsi="Arial" w:cs="Arial"/>
                <w:sz w:val="20"/>
                <w:szCs w:val="20"/>
              </w:rPr>
            </w:pPr>
            <w:r w:rsidRPr="00E117FA">
              <w:rPr>
                <w:rFonts w:ascii="Arial" w:hAnsi="Arial" w:cs="Arial"/>
                <w:sz w:val="20"/>
                <w:szCs w:val="20"/>
              </w:rPr>
              <w:t>Protipožární utěsnění dle - ČSN EN 730802</w:t>
            </w:r>
          </w:p>
        </w:tc>
        <w:tc>
          <w:tcPr>
            <w:tcW w:w="1125" w:type="dxa"/>
            <w:tcBorders>
              <w:top w:val="nil"/>
              <w:left w:val="nil"/>
              <w:bottom w:val="single" w:sz="4" w:space="0" w:color="auto"/>
              <w:right w:val="single" w:sz="4" w:space="0" w:color="auto"/>
            </w:tcBorders>
            <w:shd w:val="clear" w:color="auto" w:fill="auto"/>
            <w:noWrap/>
            <w:vAlign w:val="center"/>
            <w:hideMark/>
          </w:tcPr>
          <w:p w14:paraId="07049C78" w14:textId="77777777" w:rsidR="00C907E2" w:rsidRPr="006515E6" w:rsidRDefault="00C907E2" w:rsidP="00C907E2">
            <w:pPr>
              <w:jc w:val="center"/>
              <w:rPr>
                <w:rFonts w:ascii="Arial" w:eastAsia="Times New Roman" w:hAnsi="Arial" w:cs="Arial"/>
                <w:sz w:val="20"/>
                <w:szCs w:val="20"/>
              </w:rPr>
            </w:pPr>
            <w:r w:rsidRPr="006515E6">
              <w:rPr>
                <w:rFonts w:ascii="Arial" w:hAnsi="Arial" w:cs="Arial"/>
                <w:sz w:val="20"/>
                <w:szCs w:val="20"/>
              </w:rPr>
              <w:t>ks</w:t>
            </w:r>
          </w:p>
        </w:tc>
        <w:tc>
          <w:tcPr>
            <w:tcW w:w="1750" w:type="dxa"/>
            <w:tcBorders>
              <w:top w:val="nil"/>
              <w:left w:val="single" w:sz="4" w:space="0" w:color="auto"/>
              <w:bottom w:val="single" w:sz="4" w:space="0" w:color="auto"/>
              <w:right w:val="single" w:sz="4" w:space="0" w:color="auto"/>
            </w:tcBorders>
            <w:shd w:val="clear" w:color="auto" w:fill="auto"/>
            <w:vAlign w:val="bottom"/>
          </w:tcPr>
          <w:p w14:paraId="56F36D0D" w14:textId="46996FFB"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6BA33636" w14:textId="77777777" w:rsidTr="00C907E2">
        <w:trPr>
          <w:gridAfter w:val="1"/>
          <w:wAfter w:w="7" w:type="dxa"/>
          <w:trHeight w:val="408"/>
          <w:jc w:val="center"/>
        </w:trPr>
        <w:tc>
          <w:tcPr>
            <w:tcW w:w="6169" w:type="dxa"/>
            <w:tcBorders>
              <w:top w:val="nil"/>
              <w:left w:val="single" w:sz="8" w:space="0" w:color="auto"/>
              <w:bottom w:val="single" w:sz="4" w:space="0" w:color="auto"/>
              <w:right w:val="single" w:sz="4" w:space="0" w:color="auto"/>
            </w:tcBorders>
            <w:shd w:val="clear" w:color="auto" w:fill="auto"/>
            <w:vAlign w:val="center"/>
          </w:tcPr>
          <w:p w14:paraId="73949DC3" w14:textId="77777777" w:rsidR="00C907E2" w:rsidRPr="006515E6" w:rsidRDefault="00C907E2" w:rsidP="00C907E2">
            <w:pPr>
              <w:rPr>
                <w:rFonts w:ascii="Arial" w:eastAsia="Times New Roman" w:hAnsi="Arial" w:cs="Arial"/>
                <w:sz w:val="20"/>
                <w:szCs w:val="20"/>
              </w:rPr>
            </w:pPr>
            <w:r w:rsidRPr="00E117FA">
              <w:rPr>
                <w:rFonts w:ascii="Arial" w:hAnsi="Arial" w:cs="Arial"/>
                <w:sz w:val="20"/>
                <w:szCs w:val="20"/>
              </w:rPr>
              <w:t>Zapojení na stávající silový rozvod včetně jističů, montážních prvků</w:t>
            </w:r>
          </w:p>
        </w:tc>
        <w:tc>
          <w:tcPr>
            <w:tcW w:w="1125" w:type="dxa"/>
            <w:tcBorders>
              <w:top w:val="nil"/>
              <w:left w:val="nil"/>
              <w:bottom w:val="single" w:sz="4" w:space="0" w:color="auto"/>
              <w:right w:val="single" w:sz="4" w:space="0" w:color="auto"/>
            </w:tcBorders>
            <w:shd w:val="clear" w:color="auto" w:fill="auto"/>
            <w:noWrap/>
            <w:vAlign w:val="center"/>
          </w:tcPr>
          <w:p w14:paraId="2775439E" w14:textId="77777777" w:rsidR="00C907E2" w:rsidRPr="006515E6" w:rsidRDefault="00C907E2" w:rsidP="00C907E2">
            <w:pPr>
              <w:jc w:val="center"/>
              <w:rPr>
                <w:rFonts w:ascii="Arial" w:eastAsia="Times New Roman" w:hAnsi="Arial" w:cs="Arial"/>
                <w:sz w:val="20"/>
                <w:szCs w:val="20"/>
              </w:rPr>
            </w:pPr>
            <w:r w:rsidRPr="00A624DF">
              <w:rPr>
                <w:rFonts w:ascii="Arial" w:hAnsi="Arial" w:cs="Arial"/>
                <w:sz w:val="20"/>
                <w:szCs w:val="20"/>
              </w:rPr>
              <w:t>1 lokalita</w:t>
            </w:r>
          </w:p>
        </w:tc>
        <w:tc>
          <w:tcPr>
            <w:tcW w:w="1750" w:type="dxa"/>
            <w:tcBorders>
              <w:top w:val="nil"/>
              <w:left w:val="single" w:sz="4" w:space="0" w:color="auto"/>
              <w:bottom w:val="single" w:sz="4" w:space="0" w:color="auto"/>
              <w:right w:val="single" w:sz="4" w:space="0" w:color="auto"/>
            </w:tcBorders>
            <w:shd w:val="clear" w:color="auto" w:fill="auto"/>
            <w:vAlign w:val="bottom"/>
          </w:tcPr>
          <w:p w14:paraId="58AFCEF3" w14:textId="0769C1DC"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66A37853" w14:textId="77777777" w:rsidTr="00C907E2">
        <w:trPr>
          <w:gridAfter w:val="1"/>
          <w:wAfter w:w="7" w:type="dxa"/>
          <w:trHeight w:val="414"/>
          <w:jc w:val="center"/>
        </w:trPr>
        <w:tc>
          <w:tcPr>
            <w:tcW w:w="6169" w:type="dxa"/>
            <w:tcBorders>
              <w:top w:val="nil"/>
              <w:left w:val="single" w:sz="8" w:space="0" w:color="auto"/>
              <w:bottom w:val="single" w:sz="4" w:space="0" w:color="auto"/>
              <w:right w:val="single" w:sz="4" w:space="0" w:color="auto"/>
            </w:tcBorders>
            <w:shd w:val="clear" w:color="auto" w:fill="auto"/>
            <w:vAlign w:val="center"/>
          </w:tcPr>
          <w:p w14:paraId="6F63B212" w14:textId="77777777" w:rsidR="00C907E2" w:rsidRPr="006515E6" w:rsidRDefault="00C907E2" w:rsidP="00C907E2">
            <w:pPr>
              <w:rPr>
                <w:rFonts w:ascii="Arial" w:eastAsia="Times New Roman" w:hAnsi="Arial" w:cs="Arial"/>
                <w:sz w:val="20"/>
                <w:szCs w:val="20"/>
              </w:rPr>
            </w:pPr>
            <w:r w:rsidRPr="00E117FA">
              <w:rPr>
                <w:rFonts w:ascii="Arial" w:hAnsi="Arial" w:cs="Arial"/>
                <w:sz w:val="20"/>
                <w:szCs w:val="20"/>
              </w:rPr>
              <w:t xml:space="preserve">Koncové prvky pro silnoproud (zásuvky </w:t>
            </w:r>
            <w:proofErr w:type="spellStart"/>
            <w:r w:rsidRPr="00E117FA">
              <w:rPr>
                <w:rFonts w:ascii="Arial" w:hAnsi="Arial" w:cs="Arial"/>
                <w:sz w:val="20"/>
                <w:szCs w:val="20"/>
              </w:rPr>
              <w:t>230V</w:t>
            </w:r>
            <w:proofErr w:type="spellEnd"/>
            <w:r w:rsidRPr="00E117FA">
              <w:rPr>
                <w:rFonts w:ascii="Arial" w:hAnsi="Arial" w:cs="Arial"/>
                <w:sz w:val="20"/>
                <w:szCs w:val="20"/>
              </w:rPr>
              <w:t xml:space="preserve"> </w:t>
            </w:r>
            <w:proofErr w:type="spellStart"/>
            <w:r w:rsidRPr="00E117FA">
              <w:rPr>
                <w:rFonts w:ascii="Arial" w:hAnsi="Arial" w:cs="Arial"/>
                <w:sz w:val="20"/>
                <w:szCs w:val="20"/>
              </w:rPr>
              <w:t>16A</w:t>
            </w:r>
            <w:proofErr w:type="spellEnd"/>
            <w:r w:rsidRPr="00E117FA">
              <w:rPr>
                <w:rFonts w:ascii="Arial" w:hAnsi="Arial" w:cs="Arial"/>
                <w:sz w:val="20"/>
                <w:szCs w:val="20"/>
              </w:rPr>
              <w:t xml:space="preserve">, </w:t>
            </w:r>
            <w:proofErr w:type="spellStart"/>
            <w:r w:rsidRPr="00E117FA">
              <w:rPr>
                <w:rFonts w:ascii="Arial" w:hAnsi="Arial" w:cs="Arial"/>
                <w:sz w:val="20"/>
                <w:szCs w:val="20"/>
              </w:rPr>
              <w:t>dvojzásuvky</w:t>
            </w:r>
            <w:proofErr w:type="spellEnd"/>
            <w:r w:rsidRPr="00E117FA">
              <w:rPr>
                <w:rFonts w:ascii="Arial" w:hAnsi="Arial" w:cs="Arial"/>
                <w:sz w:val="20"/>
                <w:szCs w:val="20"/>
              </w:rPr>
              <w:t xml:space="preserve"> </w:t>
            </w:r>
            <w:proofErr w:type="spellStart"/>
            <w:r w:rsidRPr="00E117FA">
              <w:rPr>
                <w:rFonts w:ascii="Arial" w:hAnsi="Arial" w:cs="Arial"/>
                <w:sz w:val="20"/>
                <w:szCs w:val="20"/>
              </w:rPr>
              <w:t>230V</w:t>
            </w:r>
            <w:proofErr w:type="spellEnd"/>
            <w:r w:rsidRPr="00E117FA">
              <w:rPr>
                <w:rFonts w:ascii="Arial" w:hAnsi="Arial" w:cs="Arial"/>
                <w:sz w:val="20"/>
                <w:szCs w:val="20"/>
              </w:rPr>
              <w:t xml:space="preserve"> </w:t>
            </w:r>
            <w:proofErr w:type="spellStart"/>
            <w:r w:rsidRPr="00E117FA">
              <w:rPr>
                <w:rFonts w:ascii="Arial" w:hAnsi="Arial" w:cs="Arial"/>
                <w:sz w:val="20"/>
                <w:szCs w:val="20"/>
              </w:rPr>
              <w:t>16A</w:t>
            </w:r>
            <w:proofErr w:type="spellEnd"/>
            <w:r w:rsidRPr="00E117FA">
              <w:rPr>
                <w:rFonts w:ascii="Arial" w:hAnsi="Arial" w:cs="Arial"/>
                <w:sz w:val="20"/>
                <w:szCs w:val="20"/>
              </w:rPr>
              <w:t>)</w:t>
            </w:r>
          </w:p>
        </w:tc>
        <w:tc>
          <w:tcPr>
            <w:tcW w:w="1125" w:type="dxa"/>
            <w:tcBorders>
              <w:top w:val="nil"/>
              <w:left w:val="nil"/>
              <w:bottom w:val="single" w:sz="4" w:space="0" w:color="auto"/>
              <w:right w:val="single" w:sz="4" w:space="0" w:color="auto"/>
            </w:tcBorders>
            <w:shd w:val="clear" w:color="auto" w:fill="auto"/>
            <w:noWrap/>
            <w:vAlign w:val="center"/>
          </w:tcPr>
          <w:p w14:paraId="5EB35180" w14:textId="77777777" w:rsidR="00C907E2" w:rsidRPr="006515E6" w:rsidRDefault="00C907E2" w:rsidP="00C907E2">
            <w:pPr>
              <w:jc w:val="center"/>
              <w:rPr>
                <w:rFonts w:ascii="Arial" w:eastAsia="Times New Roman" w:hAnsi="Arial" w:cs="Arial"/>
                <w:sz w:val="20"/>
                <w:szCs w:val="20"/>
              </w:rPr>
            </w:pPr>
            <w:r>
              <w:rPr>
                <w:rFonts w:ascii="Arial" w:hAnsi="Arial" w:cs="Arial"/>
                <w:sz w:val="20"/>
                <w:szCs w:val="20"/>
              </w:rPr>
              <w:t>ks</w:t>
            </w:r>
          </w:p>
        </w:tc>
        <w:tc>
          <w:tcPr>
            <w:tcW w:w="1750" w:type="dxa"/>
            <w:tcBorders>
              <w:top w:val="nil"/>
              <w:left w:val="single" w:sz="4" w:space="0" w:color="auto"/>
              <w:bottom w:val="single" w:sz="4" w:space="0" w:color="auto"/>
              <w:right w:val="single" w:sz="4" w:space="0" w:color="auto"/>
            </w:tcBorders>
            <w:shd w:val="clear" w:color="auto" w:fill="auto"/>
            <w:vAlign w:val="bottom"/>
          </w:tcPr>
          <w:p w14:paraId="204A8A2C" w14:textId="7F3EC7F2"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67A5228A" w14:textId="77777777" w:rsidTr="00C907E2">
        <w:trPr>
          <w:gridAfter w:val="1"/>
          <w:wAfter w:w="7" w:type="dxa"/>
          <w:trHeight w:val="315"/>
          <w:jc w:val="center"/>
        </w:trPr>
        <w:tc>
          <w:tcPr>
            <w:tcW w:w="6169" w:type="dxa"/>
            <w:tcBorders>
              <w:top w:val="nil"/>
              <w:left w:val="single" w:sz="8" w:space="0" w:color="auto"/>
              <w:bottom w:val="single" w:sz="8" w:space="0" w:color="auto"/>
              <w:right w:val="single" w:sz="4" w:space="0" w:color="auto"/>
            </w:tcBorders>
            <w:shd w:val="clear" w:color="auto" w:fill="auto"/>
            <w:noWrap/>
            <w:vAlign w:val="center"/>
            <w:hideMark/>
          </w:tcPr>
          <w:p w14:paraId="284BE6CA" w14:textId="77777777" w:rsidR="00C907E2" w:rsidRPr="006515E6" w:rsidRDefault="00C907E2" w:rsidP="00C907E2">
            <w:pPr>
              <w:rPr>
                <w:rFonts w:ascii="Arial" w:eastAsia="Times New Roman" w:hAnsi="Arial" w:cs="Arial"/>
                <w:sz w:val="20"/>
                <w:szCs w:val="20"/>
              </w:rPr>
            </w:pPr>
            <w:r w:rsidRPr="006515E6">
              <w:rPr>
                <w:rFonts w:ascii="Arial" w:hAnsi="Arial" w:cs="Arial"/>
                <w:sz w:val="20"/>
                <w:szCs w:val="20"/>
              </w:rPr>
              <w:t>Revize elektro</w:t>
            </w:r>
            <w:r>
              <w:rPr>
                <w:rFonts w:ascii="Arial" w:hAnsi="Arial" w:cs="Arial"/>
                <w:sz w:val="20"/>
                <w:szCs w:val="20"/>
              </w:rPr>
              <w:t xml:space="preserve"> dle platné ČSN</w:t>
            </w:r>
          </w:p>
        </w:tc>
        <w:tc>
          <w:tcPr>
            <w:tcW w:w="1125" w:type="dxa"/>
            <w:tcBorders>
              <w:top w:val="nil"/>
              <w:left w:val="nil"/>
              <w:bottom w:val="single" w:sz="8" w:space="0" w:color="auto"/>
              <w:right w:val="single" w:sz="4" w:space="0" w:color="auto"/>
            </w:tcBorders>
            <w:shd w:val="clear" w:color="auto" w:fill="auto"/>
            <w:noWrap/>
            <w:vAlign w:val="center"/>
            <w:hideMark/>
          </w:tcPr>
          <w:p w14:paraId="02E196AC" w14:textId="77777777" w:rsidR="00C907E2" w:rsidRPr="006515E6" w:rsidRDefault="00C907E2" w:rsidP="00C907E2">
            <w:pPr>
              <w:jc w:val="center"/>
              <w:rPr>
                <w:rFonts w:ascii="Arial" w:eastAsia="Times New Roman" w:hAnsi="Arial" w:cs="Arial"/>
                <w:sz w:val="20"/>
                <w:szCs w:val="20"/>
              </w:rPr>
            </w:pPr>
            <w:r w:rsidRPr="00A624DF">
              <w:rPr>
                <w:rFonts w:ascii="Arial" w:hAnsi="Arial" w:cs="Arial"/>
                <w:sz w:val="20"/>
                <w:szCs w:val="20"/>
              </w:rPr>
              <w:t>1 lokalita</w:t>
            </w:r>
          </w:p>
        </w:tc>
        <w:tc>
          <w:tcPr>
            <w:tcW w:w="1750" w:type="dxa"/>
            <w:tcBorders>
              <w:top w:val="nil"/>
              <w:left w:val="single" w:sz="4" w:space="0" w:color="auto"/>
              <w:bottom w:val="single" w:sz="4" w:space="0" w:color="auto"/>
              <w:right w:val="single" w:sz="4" w:space="0" w:color="auto"/>
            </w:tcBorders>
            <w:shd w:val="clear" w:color="auto" w:fill="auto"/>
            <w:vAlign w:val="bottom"/>
          </w:tcPr>
          <w:p w14:paraId="235DFC4F" w14:textId="26898381" w:rsidR="00C907E2" w:rsidRPr="006515E6" w:rsidRDefault="005D79B3" w:rsidP="00C907E2">
            <w:pPr>
              <w:jc w:val="center"/>
              <w:rPr>
                <w:rFonts w:ascii="Arial" w:hAnsi="Arial" w:cs="Arial"/>
                <w:sz w:val="20"/>
                <w:szCs w:val="20"/>
              </w:rPr>
            </w:pPr>
            <w:proofErr w:type="spellStart"/>
            <w:r>
              <w:rPr>
                <w:rFonts w:ascii="Arial" w:hAnsi="Arial" w:cs="Arial"/>
                <w:sz w:val="20"/>
                <w:szCs w:val="20"/>
              </w:rPr>
              <w:t>XXXXXXX</w:t>
            </w:r>
            <w:proofErr w:type="spellEnd"/>
          </w:p>
        </w:tc>
      </w:tr>
      <w:tr w:rsidR="00C907E2" w:rsidRPr="006515E6" w14:paraId="1771805F" w14:textId="77777777" w:rsidTr="00BF3765">
        <w:trPr>
          <w:trHeight w:val="315"/>
          <w:jc w:val="center"/>
        </w:trPr>
        <w:tc>
          <w:tcPr>
            <w:tcW w:w="9051" w:type="dxa"/>
            <w:gridSpan w:val="4"/>
            <w:tcBorders>
              <w:top w:val="nil"/>
              <w:left w:val="single" w:sz="8" w:space="0" w:color="auto"/>
              <w:bottom w:val="single" w:sz="8" w:space="0" w:color="auto"/>
              <w:right w:val="single" w:sz="4" w:space="0" w:color="auto"/>
            </w:tcBorders>
            <w:shd w:val="clear" w:color="000000" w:fill="D0CECE"/>
            <w:noWrap/>
            <w:vAlign w:val="center"/>
            <w:hideMark/>
          </w:tcPr>
          <w:p w14:paraId="452AEFAF" w14:textId="77777777" w:rsidR="00C907E2" w:rsidRPr="006515E6" w:rsidRDefault="00C907E2" w:rsidP="00C907E2">
            <w:pPr>
              <w:rPr>
                <w:rFonts w:ascii="Arial" w:eastAsia="Times New Roman" w:hAnsi="Arial" w:cs="Arial"/>
                <w:b/>
                <w:sz w:val="20"/>
                <w:szCs w:val="20"/>
              </w:rPr>
            </w:pPr>
            <w:r w:rsidRPr="004F704A">
              <w:rPr>
                <w:rFonts w:ascii="Arial" w:eastAsia="Times New Roman" w:hAnsi="Arial" w:cs="Arial"/>
                <w:b/>
                <w:sz w:val="20"/>
                <w:szCs w:val="20"/>
                <w:highlight w:val="lightGray"/>
              </w:rPr>
              <w:t>Montážní a projektové položky - další</w:t>
            </w:r>
            <w:r w:rsidRPr="006515E6">
              <w:rPr>
                <w:rFonts w:ascii="Arial" w:eastAsia="Times New Roman" w:hAnsi="Arial" w:cs="Arial"/>
                <w:b/>
                <w:sz w:val="20"/>
                <w:szCs w:val="20"/>
              </w:rPr>
              <w:t xml:space="preserve"> </w:t>
            </w:r>
          </w:p>
          <w:p w14:paraId="1B39E777" w14:textId="77777777" w:rsidR="00C907E2" w:rsidRPr="006515E6" w:rsidRDefault="00C907E2" w:rsidP="00C907E2">
            <w:pPr>
              <w:rPr>
                <w:rFonts w:ascii="Arial" w:eastAsia="Times New Roman" w:hAnsi="Arial" w:cs="Arial"/>
                <w:b/>
                <w:sz w:val="20"/>
                <w:szCs w:val="20"/>
              </w:rPr>
            </w:pPr>
            <w:r w:rsidRPr="006515E6">
              <w:rPr>
                <w:rFonts w:ascii="Arial" w:eastAsia="Times New Roman" w:hAnsi="Arial" w:cs="Arial"/>
                <w:b/>
                <w:sz w:val="20"/>
                <w:szCs w:val="20"/>
              </w:rPr>
              <w:t> </w:t>
            </w:r>
          </w:p>
        </w:tc>
      </w:tr>
      <w:tr w:rsidR="00C907E2" w:rsidRPr="006515E6" w14:paraId="12D58592" w14:textId="77777777" w:rsidTr="00C907E2">
        <w:trPr>
          <w:gridAfter w:val="1"/>
          <w:wAfter w:w="7" w:type="dxa"/>
          <w:trHeight w:val="300"/>
          <w:jc w:val="center"/>
        </w:trPr>
        <w:tc>
          <w:tcPr>
            <w:tcW w:w="61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568291" w14:textId="77777777" w:rsidR="00C907E2" w:rsidRPr="006515E6" w:rsidRDefault="00C907E2" w:rsidP="00C907E2">
            <w:pPr>
              <w:rPr>
                <w:rFonts w:ascii="Arial" w:eastAsia="Times New Roman" w:hAnsi="Arial" w:cs="Arial"/>
                <w:sz w:val="20"/>
                <w:szCs w:val="20"/>
              </w:rPr>
            </w:pPr>
            <w:r w:rsidRPr="00C068DE">
              <w:rPr>
                <w:rFonts w:ascii="Arial" w:eastAsia="Times New Roman" w:hAnsi="Arial" w:cs="Arial"/>
                <w:sz w:val="20"/>
                <w:szCs w:val="20"/>
              </w:rPr>
              <w:t>Další práce (přípravné práce, začištění,</w:t>
            </w:r>
            <w:r>
              <w:rPr>
                <w:rFonts w:ascii="Arial" w:eastAsia="Times New Roman" w:hAnsi="Arial" w:cs="Arial"/>
                <w:sz w:val="20"/>
                <w:szCs w:val="20"/>
              </w:rPr>
              <w:t xml:space="preserve"> výmalby, </w:t>
            </w:r>
            <w:r w:rsidRPr="00C068DE">
              <w:rPr>
                <w:rFonts w:ascii="Arial" w:eastAsia="Times New Roman" w:hAnsi="Arial" w:cs="Arial"/>
                <w:sz w:val="20"/>
                <w:szCs w:val="20"/>
              </w:rPr>
              <w:t>finální úklid všech místností a prostorů dotčených prováděním díla vč. uvedení všech povrchů dotčených prováděním díla do původního stav</w:t>
            </w:r>
            <w:r>
              <w:rPr>
                <w:rFonts w:ascii="Arial" w:eastAsia="Times New Roman" w:hAnsi="Arial" w:cs="Arial"/>
                <w:sz w:val="20"/>
                <w:szCs w:val="20"/>
              </w:rPr>
              <w:t>u)</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14:paraId="29DBEE83" w14:textId="77777777" w:rsidR="00C907E2" w:rsidRPr="006515E6" w:rsidRDefault="00C907E2" w:rsidP="00C907E2">
            <w:pPr>
              <w:jc w:val="center"/>
              <w:rPr>
                <w:rFonts w:ascii="Arial" w:eastAsia="Times New Roman" w:hAnsi="Arial" w:cs="Arial"/>
                <w:sz w:val="20"/>
                <w:szCs w:val="20"/>
              </w:rPr>
            </w:pPr>
            <w:r w:rsidRPr="00A624DF">
              <w:rPr>
                <w:rFonts w:ascii="Arial" w:eastAsia="Times New Roman" w:hAnsi="Arial" w:cs="Arial"/>
                <w:sz w:val="20"/>
                <w:szCs w:val="20"/>
              </w:rPr>
              <w:t>1 lokalita</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bottom"/>
          </w:tcPr>
          <w:p w14:paraId="7559D88D" w14:textId="2E94D1FF" w:rsidR="00C907E2" w:rsidRPr="006515E6" w:rsidRDefault="005D79B3" w:rsidP="00C907E2">
            <w:pPr>
              <w:jc w:val="center"/>
              <w:rPr>
                <w:rFonts w:ascii="Arial" w:eastAsia="Times New Roman" w:hAnsi="Arial" w:cs="Arial"/>
                <w:sz w:val="20"/>
                <w:szCs w:val="20"/>
              </w:rPr>
            </w:pPr>
            <w:proofErr w:type="spellStart"/>
            <w:r>
              <w:rPr>
                <w:rFonts w:ascii="Arial" w:hAnsi="Arial" w:cs="Arial"/>
                <w:sz w:val="20"/>
                <w:szCs w:val="20"/>
              </w:rPr>
              <w:t>XXXXXXX</w:t>
            </w:r>
            <w:proofErr w:type="spellEnd"/>
          </w:p>
        </w:tc>
      </w:tr>
      <w:tr w:rsidR="00C907E2" w:rsidRPr="006515E6" w14:paraId="37AB1B4F" w14:textId="77777777" w:rsidTr="00C907E2">
        <w:trPr>
          <w:gridAfter w:val="1"/>
          <w:wAfter w:w="7" w:type="dxa"/>
          <w:trHeight w:val="300"/>
          <w:jc w:val="center"/>
        </w:trPr>
        <w:tc>
          <w:tcPr>
            <w:tcW w:w="6169" w:type="dxa"/>
            <w:tcBorders>
              <w:top w:val="nil"/>
              <w:left w:val="single" w:sz="8" w:space="0" w:color="auto"/>
              <w:bottom w:val="single" w:sz="4" w:space="0" w:color="auto"/>
              <w:right w:val="single" w:sz="4" w:space="0" w:color="auto"/>
            </w:tcBorders>
            <w:shd w:val="clear" w:color="auto" w:fill="auto"/>
            <w:noWrap/>
            <w:vAlign w:val="center"/>
            <w:hideMark/>
          </w:tcPr>
          <w:p w14:paraId="2471FEB1" w14:textId="77777777" w:rsidR="00C907E2" w:rsidRPr="006515E6" w:rsidRDefault="00C907E2" w:rsidP="00C907E2">
            <w:pPr>
              <w:rPr>
                <w:rFonts w:ascii="Arial" w:eastAsia="Times New Roman" w:hAnsi="Arial" w:cs="Arial"/>
                <w:sz w:val="20"/>
                <w:szCs w:val="20"/>
              </w:rPr>
            </w:pPr>
            <w:r w:rsidRPr="006B61C4">
              <w:rPr>
                <w:rFonts w:ascii="Arial" w:eastAsia="Times New Roman" w:hAnsi="Arial" w:cs="Arial"/>
                <w:sz w:val="20"/>
                <w:szCs w:val="20"/>
              </w:rPr>
              <w:t>Místní</w:t>
            </w:r>
            <w:r>
              <w:rPr>
                <w:rFonts w:ascii="Arial" w:eastAsia="Times New Roman" w:hAnsi="Arial" w:cs="Arial"/>
                <w:sz w:val="20"/>
                <w:szCs w:val="20"/>
              </w:rPr>
              <w:t xml:space="preserve"> </w:t>
            </w:r>
            <w:r w:rsidRPr="006B61C4">
              <w:rPr>
                <w:rFonts w:ascii="Arial" w:eastAsia="Times New Roman" w:hAnsi="Arial" w:cs="Arial"/>
                <w:sz w:val="20"/>
                <w:szCs w:val="20"/>
              </w:rPr>
              <w:t xml:space="preserve">šetření </w:t>
            </w:r>
            <w:r w:rsidRPr="00C068DE">
              <w:rPr>
                <w:rFonts w:ascii="Arial" w:eastAsia="Times New Roman" w:hAnsi="Arial" w:cs="Arial"/>
                <w:sz w:val="20"/>
                <w:szCs w:val="20"/>
              </w:rPr>
              <w:t xml:space="preserve">a zpracování </w:t>
            </w:r>
            <w:r>
              <w:rPr>
                <w:rFonts w:ascii="Arial" w:eastAsia="Times New Roman" w:hAnsi="Arial" w:cs="Arial"/>
                <w:sz w:val="20"/>
                <w:szCs w:val="20"/>
              </w:rPr>
              <w:t>P</w:t>
            </w:r>
            <w:r w:rsidRPr="00C068DE">
              <w:rPr>
                <w:rFonts w:ascii="Arial" w:eastAsia="Times New Roman" w:hAnsi="Arial" w:cs="Arial"/>
                <w:sz w:val="20"/>
                <w:szCs w:val="20"/>
              </w:rPr>
              <w:t xml:space="preserve">ředběžného projektu včetně všech dalších nezbytných </w:t>
            </w:r>
            <w:proofErr w:type="spellStart"/>
            <w:r w:rsidRPr="00C068DE">
              <w:rPr>
                <w:rFonts w:ascii="Arial" w:eastAsia="Times New Roman" w:hAnsi="Arial" w:cs="Arial"/>
                <w:sz w:val="20"/>
                <w:szCs w:val="20"/>
              </w:rPr>
              <w:t>souvisejích</w:t>
            </w:r>
            <w:proofErr w:type="spellEnd"/>
            <w:r w:rsidRPr="00C068DE">
              <w:rPr>
                <w:rFonts w:ascii="Arial" w:eastAsia="Times New Roman" w:hAnsi="Arial" w:cs="Arial"/>
                <w:sz w:val="20"/>
                <w:szCs w:val="20"/>
              </w:rPr>
              <w:t xml:space="preserve"> nákladů</w:t>
            </w:r>
            <w:r>
              <w:rPr>
                <w:rFonts w:ascii="Arial" w:eastAsia="Times New Roman" w:hAnsi="Arial" w:cs="Arial"/>
                <w:sz w:val="20"/>
                <w:szCs w:val="20"/>
              </w:rPr>
              <w:t xml:space="preserve"> (dopravy atd.)</w:t>
            </w:r>
          </w:p>
        </w:tc>
        <w:tc>
          <w:tcPr>
            <w:tcW w:w="1125" w:type="dxa"/>
            <w:tcBorders>
              <w:top w:val="nil"/>
              <w:left w:val="nil"/>
              <w:bottom w:val="single" w:sz="4" w:space="0" w:color="auto"/>
              <w:right w:val="single" w:sz="4" w:space="0" w:color="auto"/>
            </w:tcBorders>
            <w:shd w:val="clear" w:color="auto" w:fill="auto"/>
            <w:noWrap/>
            <w:vAlign w:val="center"/>
            <w:hideMark/>
          </w:tcPr>
          <w:p w14:paraId="44449F2C" w14:textId="77777777" w:rsidR="00C907E2" w:rsidRPr="006515E6" w:rsidRDefault="00C907E2" w:rsidP="00C907E2">
            <w:pPr>
              <w:jc w:val="center"/>
              <w:rPr>
                <w:rFonts w:ascii="Arial" w:eastAsia="Times New Roman" w:hAnsi="Arial" w:cs="Arial"/>
                <w:sz w:val="20"/>
                <w:szCs w:val="20"/>
              </w:rPr>
            </w:pPr>
            <w:r w:rsidRPr="00E117FA">
              <w:rPr>
                <w:rFonts w:ascii="Arial" w:hAnsi="Arial" w:cs="Arial"/>
                <w:sz w:val="20"/>
                <w:szCs w:val="20"/>
              </w:rPr>
              <w:t>1 lokalita</w:t>
            </w:r>
          </w:p>
        </w:tc>
        <w:tc>
          <w:tcPr>
            <w:tcW w:w="1750" w:type="dxa"/>
            <w:tcBorders>
              <w:top w:val="nil"/>
              <w:left w:val="single" w:sz="4" w:space="0" w:color="auto"/>
              <w:bottom w:val="single" w:sz="4" w:space="0" w:color="auto"/>
              <w:right w:val="single" w:sz="4" w:space="0" w:color="auto"/>
            </w:tcBorders>
            <w:shd w:val="clear" w:color="auto" w:fill="auto"/>
            <w:vAlign w:val="bottom"/>
          </w:tcPr>
          <w:p w14:paraId="179B30C8" w14:textId="1E48F948" w:rsidR="00C907E2" w:rsidRPr="006515E6" w:rsidRDefault="005D79B3" w:rsidP="00C907E2">
            <w:pPr>
              <w:jc w:val="center"/>
              <w:rPr>
                <w:rFonts w:ascii="Arial" w:eastAsia="Times New Roman" w:hAnsi="Arial" w:cs="Arial"/>
                <w:sz w:val="20"/>
                <w:szCs w:val="20"/>
              </w:rPr>
            </w:pPr>
            <w:proofErr w:type="spellStart"/>
            <w:r>
              <w:rPr>
                <w:rFonts w:ascii="Arial" w:hAnsi="Arial" w:cs="Arial"/>
                <w:sz w:val="20"/>
                <w:szCs w:val="20"/>
              </w:rPr>
              <w:t>XXXXXXX</w:t>
            </w:r>
            <w:proofErr w:type="spellEnd"/>
          </w:p>
        </w:tc>
      </w:tr>
      <w:tr w:rsidR="00C907E2" w:rsidRPr="006515E6" w14:paraId="67AEB365" w14:textId="77777777" w:rsidTr="00C907E2">
        <w:trPr>
          <w:gridAfter w:val="1"/>
          <w:wAfter w:w="7" w:type="dxa"/>
          <w:trHeight w:val="564"/>
          <w:jc w:val="center"/>
        </w:trPr>
        <w:tc>
          <w:tcPr>
            <w:tcW w:w="6169" w:type="dxa"/>
            <w:tcBorders>
              <w:top w:val="nil"/>
              <w:left w:val="single" w:sz="8" w:space="0" w:color="auto"/>
              <w:bottom w:val="single" w:sz="4" w:space="0" w:color="auto"/>
              <w:right w:val="single" w:sz="4" w:space="0" w:color="auto"/>
            </w:tcBorders>
            <w:shd w:val="clear" w:color="auto" w:fill="auto"/>
            <w:vAlign w:val="center"/>
            <w:hideMark/>
          </w:tcPr>
          <w:p w14:paraId="3A437772" w14:textId="77777777" w:rsidR="00C907E2" w:rsidRPr="006515E6" w:rsidRDefault="00C907E2" w:rsidP="00C907E2">
            <w:pPr>
              <w:rPr>
                <w:rFonts w:ascii="Arial" w:eastAsia="Times New Roman" w:hAnsi="Arial" w:cs="Arial"/>
                <w:sz w:val="20"/>
                <w:szCs w:val="20"/>
              </w:rPr>
            </w:pPr>
            <w:r w:rsidRPr="006515E6">
              <w:rPr>
                <w:rFonts w:ascii="Arial" w:eastAsia="Times New Roman" w:hAnsi="Arial" w:cs="Arial"/>
                <w:sz w:val="20"/>
                <w:szCs w:val="20"/>
              </w:rPr>
              <w:t>Vytvoření dokumentace skutečného provedení, včetně předání projektové dokumentace</w:t>
            </w:r>
            <w:r>
              <w:rPr>
                <w:rFonts w:ascii="Arial" w:eastAsia="Times New Roman" w:hAnsi="Arial" w:cs="Arial"/>
                <w:sz w:val="20"/>
                <w:szCs w:val="20"/>
              </w:rPr>
              <w:t>.</w:t>
            </w:r>
            <w:r w:rsidRPr="006515E6">
              <w:rPr>
                <w:rFonts w:ascii="Arial" w:eastAsia="Times New Roman" w:hAnsi="Arial" w:cs="Arial"/>
                <w:sz w:val="20"/>
                <w:szCs w:val="20"/>
              </w:rPr>
              <w:t xml:space="preserve"> </w:t>
            </w:r>
          </w:p>
        </w:tc>
        <w:tc>
          <w:tcPr>
            <w:tcW w:w="1125" w:type="dxa"/>
            <w:tcBorders>
              <w:top w:val="nil"/>
              <w:left w:val="nil"/>
              <w:bottom w:val="single" w:sz="4" w:space="0" w:color="auto"/>
              <w:right w:val="single" w:sz="4" w:space="0" w:color="auto"/>
            </w:tcBorders>
            <w:shd w:val="clear" w:color="auto" w:fill="auto"/>
            <w:noWrap/>
            <w:vAlign w:val="center"/>
            <w:hideMark/>
          </w:tcPr>
          <w:p w14:paraId="494A30C6" w14:textId="77777777" w:rsidR="00C907E2" w:rsidRPr="006515E6" w:rsidRDefault="00C907E2" w:rsidP="00C907E2">
            <w:pPr>
              <w:jc w:val="center"/>
              <w:rPr>
                <w:rFonts w:ascii="Arial" w:eastAsia="Times New Roman" w:hAnsi="Arial" w:cs="Arial"/>
                <w:sz w:val="20"/>
                <w:szCs w:val="20"/>
              </w:rPr>
            </w:pPr>
            <w:r w:rsidRPr="00A624DF">
              <w:rPr>
                <w:rFonts w:ascii="Arial" w:eastAsia="Times New Roman" w:hAnsi="Arial" w:cs="Arial"/>
                <w:sz w:val="20"/>
                <w:szCs w:val="20"/>
              </w:rPr>
              <w:t>1 lokalita</w:t>
            </w:r>
          </w:p>
        </w:tc>
        <w:tc>
          <w:tcPr>
            <w:tcW w:w="1750" w:type="dxa"/>
            <w:tcBorders>
              <w:top w:val="nil"/>
              <w:left w:val="single" w:sz="4" w:space="0" w:color="auto"/>
              <w:bottom w:val="single" w:sz="4" w:space="0" w:color="auto"/>
              <w:right w:val="single" w:sz="4" w:space="0" w:color="auto"/>
            </w:tcBorders>
            <w:shd w:val="clear" w:color="auto" w:fill="auto"/>
            <w:vAlign w:val="bottom"/>
          </w:tcPr>
          <w:p w14:paraId="3E3DE609" w14:textId="5E7DF3B4" w:rsidR="00C907E2" w:rsidRPr="006515E6" w:rsidRDefault="005D79B3" w:rsidP="00C907E2">
            <w:pPr>
              <w:jc w:val="center"/>
              <w:rPr>
                <w:rFonts w:ascii="Arial" w:eastAsia="Times New Roman" w:hAnsi="Arial" w:cs="Arial"/>
                <w:sz w:val="20"/>
                <w:szCs w:val="20"/>
              </w:rPr>
            </w:pPr>
            <w:proofErr w:type="spellStart"/>
            <w:r>
              <w:rPr>
                <w:rFonts w:ascii="Arial" w:hAnsi="Arial" w:cs="Arial"/>
                <w:sz w:val="20"/>
                <w:szCs w:val="20"/>
              </w:rPr>
              <w:t>XXXXXXX</w:t>
            </w:r>
            <w:proofErr w:type="spellEnd"/>
          </w:p>
        </w:tc>
      </w:tr>
    </w:tbl>
    <w:p w14:paraId="34251883" w14:textId="77777777" w:rsidR="003B1D52" w:rsidRDefault="003B1D52" w:rsidP="009D3962">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
          <w:sz w:val="20"/>
          <w:szCs w:val="20"/>
        </w:rPr>
      </w:pPr>
    </w:p>
    <w:p w14:paraId="0E2A25DF" w14:textId="77777777" w:rsidR="00AD4636" w:rsidRDefault="00AD4636" w:rsidP="009D3962">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
          <w:sz w:val="20"/>
          <w:szCs w:val="20"/>
        </w:rPr>
      </w:pPr>
    </w:p>
    <w:p w14:paraId="01FB8C0B" w14:textId="77777777" w:rsidR="00E741BE" w:rsidRDefault="00E741BE" w:rsidP="009D3962">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
          <w:sz w:val="20"/>
          <w:szCs w:val="20"/>
        </w:rPr>
      </w:pPr>
    </w:p>
    <w:p w14:paraId="2A384608" w14:textId="77777777" w:rsidR="00AD4636" w:rsidRDefault="00AD4636" w:rsidP="009D3962">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
          <w:sz w:val="20"/>
          <w:szCs w:val="20"/>
        </w:rPr>
      </w:pPr>
      <w:bookmarkStart w:id="35" w:name="_GoBack"/>
      <w:bookmarkEnd w:id="35"/>
    </w:p>
    <w:p w14:paraId="4BE3780D" w14:textId="77777777" w:rsidR="00AD4636" w:rsidRPr="00862395" w:rsidRDefault="00AD4636" w:rsidP="00AD4636">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spacing w:line="280" w:lineRule="atLeast"/>
        <w:rPr>
          <w:rFonts w:ascii="Arial" w:hAnsi="Arial" w:cs="Arial"/>
          <w:caps/>
          <w:sz w:val="24"/>
          <w:u w:val="none"/>
        </w:rPr>
      </w:pPr>
      <w:r w:rsidRPr="00500BEF">
        <w:rPr>
          <w:rFonts w:ascii="Arial" w:hAnsi="Arial" w:cs="Arial"/>
          <w:sz w:val="24"/>
          <w:u w:val="none"/>
        </w:rPr>
        <w:lastRenderedPageBreak/>
        <w:t xml:space="preserve">PŘÍLOHA </w:t>
      </w:r>
      <w:r>
        <w:rPr>
          <w:rFonts w:ascii="Arial" w:hAnsi="Arial" w:cs="Arial"/>
          <w:sz w:val="24"/>
          <w:u w:val="none"/>
        </w:rPr>
        <w:t>Č</w:t>
      </w:r>
      <w:r w:rsidRPr="00500BEF">
        <w:rPr>
          <w:rFonts w:ascii="Arial" w:hAnsi="Arial" w:cs="Arial"/>
          <w:sz w:val="24"/>
          <w:u w:val="none"/>
        </w:rPr>
        <w:t xml:space="preserve">. </w:t>
      </w:r>
      <w:r>
        <w:rPr>
          <w:rFonts w:ascii="Arial" w:hAnsi="Arial" w:cs="Arial"/>
          <w:sz w:val="24"/>
          <w:u w:val="none"/>
        </w:rPr>
        <w:t>3</w:t>
      </w:r>
      <w:r w:rsidRPr="00500BEF">
        <w:rPr>
          <w:rFonts w:ascii="Arial" w:hAnsi="Arial" w:cs="Arial"/>
          <w:sz w:val="24"/>
          <w:u w:val="none"/>
        </w:rPr>
        <w:t xml:space="preserve"> </w:t>
      </w:r>
      <w:r>
        <w:rPr>
          <w:rFonts w:ascii="Arial" w:hAnsi="Arial" w:cs="Arial"/>
          <w:sz w:val="24"/>
          <w:u w:val="none"/>
        </w:rPr>
        <w:t xml:space="preserve"> </w:t>
      </w:r>
      <w:r w:rsidRPr="00D05F23">
        <w:rPr>
          <w:rFonts w:ascii="Arial" w:hAnsi="Arial" w:cs="Arial"/>
          <w:caps/>
          <w:sz w:val="24"/>
          <w:u w:val="none"/>
        </w:rPr>
        <w:t>- S</w:t>
      </w:r>
      <w:r>
        <w:rPr>
          <w:rFonts w:ascii="Arial" w:hAnsi="Arial" w:cs="Arial"/>
          <w:caps/>
          <w:sz w:val="24"/>
          <w:u w:val="none"/>
        </w:rPr>
        <w:t xml:space="preserve">eznam RP </w:t>
      </w:r>
      <w:r w:rsidR="00F23103">
        <w:rPr>
          <w:rFonts w:ascii="Arial" w:hAnsi="Arial" w:cs="Arial"/>
          <w:caps/>
          <w:sz w:val="24"/>
          <w:u w:val="none"/>
        </w:rPr>
        <w:t xml:space="preserve"> a dalších klientských pracovišť </w:t>
      </w:r>
      <w:r>
        <w:rPr>
          <w:rFonts w:ascii="Arial" w:hAnsi="Arial" w:cs="Arial"/>
          <w:caps/>
          <w:sz w:val="24"/>
          <w:u w:val="none"/>
        </w:rPr>
        <w:t>VZP ČR</w:t>
      </w:r>
    </w:p>
    <w:p w14:paraId="70815EB7" w14:textId="77777777" w:rsidR="00AD4636" w:rsidRDefault="00AD4636" w:rsidP="00AD4636">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
          <w:sz w:val="20"/>
          <w:szCs w:val="20"/>
        </w:rPr>
      </w:pPr>
    </w:p>
    <w:tbl>
      <w:tblPr>
        <w:tblStyle w:val="Mkatabulky"/>
        <w:tblW w:w="0" w:type="auto"/>
        <w:tblLook w:val="04A0" w:firstRow="1" w:lastRow="0" w:firstColumn="1" w:lastColumn="0" w:noHBand="0" w:noVBand="1"/>
      </w:tblPr>
      <w:tblGrid>
        <w:gridCol w:w="1039"/>
        <w:gridCol w:w="3117"/>
        <w:gridCol w:w="4880"/>
      </w:tblGrid>
      <w:tr w:rsidR="00AD4636" w:rsidRPr="00924EB4" w14:paraId="40B44299" w14:textId="77777777" w:rsidTr="00D63CDA">
        <w:trPr>
          <w:trHeight w:val="803"/>
        </w:trPr>
        <w:tc>
          <w:tcPr>
            <w:tcW w:w="9724" w:type="dxa"/>
            <w:gridSpan w:val="3"/>
            <w:tcBorders>
              <w:top w:val="single" w:sz="12" w:space="0" w:color="auto"/>
              <w:left w:val="single" w:sz="12" w:space="0" w:color="auto"/>
              <w:bottom w:val="single" w:sz="12" w:space="0" w:color="auto"/>
              <w:right w:val="single" w:sz="12" w:space="0" w:color="auto"/>
            </w:tcBorders>
            <w:noWrap/>
            <w:hideMark/>
          </w:tcPr>
          <w:p w14:paraId="2E1B841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20"/>
                <w:szCs w:val="20"/>
              </w:rPr>
            </w:pPr>
          </w:p>
          <w:p w14:paraId="70A68E76" w14:textId="77777777" w:rsidR="00AD4636" w:rsidRPr="00924EB4" w:rsidRDefault="00AD4636" w:rsidP="00D63CD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b/>
                <w:bCs/>
                <w:sz w:val="18"/>
                <w:szCs w:val="18"/>
              </w:rPr>
            </w:pPr>
            <w:r w:rsidRPr="00924EB4">
              <w:rPr>
                <w:rFonts w:ascii="Arial" w:hAnsi="Arial" w:cs="Arial"/>
                <w:b/>
                <w:bCs/>
                <w:sz w:val="20"/>
                <w:szCs w:val="20"/>
              </w:rPr>
              <w:t>Klientská pracoviště s předpokládanou instalací vyvolávacího systému</w:t>
            </w:r>
          </w:p>
        </w:tc>
      </w:tr>
      <w:tr w:rsidR="00AD4636" w:rsidRPr="00924EB4" w14:paraId="0267CDA0" w14:textId="77777777" w:rsidTr="00D63CDA">
        <w:trPr>
          <w:trHeight w:val="449"/>
        </w:trPr>
        <w:tc>
          <w:tcPr>
            <w:tcW w:w="1106" w:type="dxa"/>
            <w:tcBorders>
              <w:top w:val="single" w:sz="12" w:space="0" w:color="auto"/>
              <w:left w:val="single" w:sz="12" w:space="0" w:color="auto"/>
              <w:bottom w:val="single" w:sz="12" w:space="0" w:color="auto"/>
              <w:right w:val="single" w:sz="6" w:space="0" w:color="auto"/>
            </w:tcBorders>
            <w:hideMark/>
          </w:tcPr>
          <w:p w14:paraId="5E6BB9A1" w14:textId="77777777" w:rsidR="00AD4636" w:rsidRPr="00924EB4" w:rsidRDefault="00AD4636" w:rsidP="00D63CD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hAnsi="Arial" w:cs="Arial"/>
                <w:bCs/>
                <w:sz w:val="18"/>
                <w:szCs w:val="18"/>
              </w:rPr>
            </w:pPr>
            <w:r w:rsidRPr="00924EB4">
              <w:rPr>
                <w:rFonts w:ascii="Arial" w:hAnsi="Arial" w:cs="Arial"/>
                <w:bCs/>
                <w:sz w:val="18"/>
                <w:szCs w:val="18"/>
              </w:rPr>
              <w:t>RP</w:t>
            </w:r>
          </w:p>
        </w:tc>
        <w:tc>
          <w:tcPr>
            <w:tcW w:w="3355" w:type="dxa"/>
            <w:tcBorders>
              <w:top w:val="single" w:sz="12" w:space="0" w:color="auto"/>
              <w:left w:val="single" w:sz="6" w:space="0" w:color="auto"/>
              <w:bottom w:val="single" w:sz="12" w:space="0" w:color="auto"/>
              <w:right w:val="single" w:sz="6" w:space="0" w:color="auto"/>
            </w:tcBorders>
            <w:hideMark/>
          </w:tcPr>
          <w:p w14:paraId="65BD2B5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center"/>
              <w:rPr>
                <w:rFonts w:ascii="Arial" w:hAnsi="Arial" w:cs="Arial"/>
                <w:bCs/>
                <w:sz w:val="18"/>
                <w:szCs w:val="18"/>
              </w:rPr>
            </w:pPr>
            <w:r w:rsidRPr="00924EB4">
              <w:rPr>
                <w:rFonts w:ascii="Arial" w:hAnsi="Arial" w:cs="Arial"/>
                <w:bCs/>
                <w:sz w:val="18"/>
                <w:szCs w:val="18"/>
              </w:rPr>
              <w:t>KRAJ</w:t>
            </w:r>
          </w:p>
        </w:tc>
        <w:tc>
          <w:tcPr>
            <w:tcW w:w="5263" w:type="dxa"/>
            <w:tcBorders>
              <w:top w:val="single" w:sz="12" w:space="0" w:color="auto"/>
              <w:left w:val="single" w:sz="6" w:space="0" w:color="auto"/>
              <w:bottom w:val="single" w:sz="12" w:space="0" w:color="auto"/>
              <w:right w:val="single" w:sz="12" w:space="0" w:color="auto"/>
            </w:tcBorders>
            <w:hideMark/>
          </w:tcPr>
          <w:p w14:paraId="2535220B" w14:textId="77777777" w:rsidR="00AD4636" w:rsidRPr="00924EB4" w:rsidRDefault="00AD4636" w:rsidP="00D63CD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hAnsi="Arial" w:cs="Arial"/>
                <w:bCs/>
                <w:sz w:val="18"/>
                <w:szCs w:val="18"/>
              </w:rPr>
            </w:pPr>
            <w:r w:rsidRPr="00924EB4">
              <w:rPr>
                <w:rFonts w:ascii="Arial" w:hAnsi="Arial" w:cs="Arial"/>
                <w:bCs/>
                <w:sz w:val="18"/>
                <w:szCs w:val="18"/>
              </w:rPr>
              <w:t>Lokalita</w:t>
            </w:r>
          </w:p>
        </w:tc>
      </w:tr>
      <w:tr w:rsidR="00AD4636" w:rsidRPr="00924EB4" w14:paraId="608B978F" w14:textId="77777777" w:rsidTr="00D63CDA">
        <w:trPr>
          <w:trHeight w:val="403"/>
        </w:trPr>
        <w:tc>
          <w:tcPr>
            <w:tcW w:w="1106" w:type="dxa"/>
            <w:vMerge w:val="restart"/>
            <w:tcBorders>
              <w:top w:val="single" w:sz="12" w:space="0" w:color="auto"/>
              <w:left w:val="single" w:sz="12" w:space="0" w:color="auto"/>
              <w:bottom w:val="single" w:sz="6" w:space="0" w:color="auto"/>
              <w:right w:val="single" w:sz="6" w:space="0" w:color="auto"/>
            </w:tcBorders>
            <w:noWrap/>
            <w:textDirection w:val="btLr"/>
            <w:hideMark/>
          </w:tcPr>
          <w:p w14:paraId="63482D7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r w:rsidRPr="00924EB4">
              <w:rPr>
                <w:rFonts w:ascii="Arial" w:hAnsi="Arial" w:cs="Arial"/>
                <w:bCs/>
                <w:sz w:val="18"/>
                <w:szCs w:val="18"/>
              </w:rPr>
              <w:t>RP PRAHA</w:t>
            </w:r>
          </w:p>
        </w:tc>
        <w:tc>
          <w:tcPr>
            <w:tcW w:w="3355" w:type="dxa"/>
            <w:tcBorders>
              <w:top w:val="single" w:sz="12" w:space="0" w:color="auto"/>
              <w:left w:val="single" w:sz="6" w:space="0" w:color="auto"/>
              <w:bottom w:val="single" w:sz="6" w:space="0" w:color="auto"/>
              <w:right w:val="single" w:sz="6" w:space="0" w:color="auto"/>
            </w:tcBorders>
            <w:noWrap/>
            <w:hideMark/>
          </w:tcPr>
          <w:p w14:paraId="630627B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PRAHA</w:t>
            </w:r>
          </w:p>
        </w:tc>
        <w:tc>
          <w:tcPr>
            <w:tcW w:w="5263" w:type="dxa"/>
            <w:tcBorders>
              <w:top w:val="single" w:sz="12" w:space="0" w:color="auto"/>
              <w:left w:val="single" w:sz="6" w:space="0" w:color="auto"/>
              <w:bottom w:val="single" w:sz="6" w:space="0" w:color="auto"/>
              <w:right w:val="single" w:sz="12" w:space="0" w:color="auto"/>
            </w:tcBorders>
            <w:noWrap/>
            <w:hideMark/>
          </w:tcPr>
          <w:p w14:paraId="7E2EB2B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Praha Panorama ul. Škrétova</w:t>
            </w:r>
          </w:p>
        </w:tc>
      </w:tr>
      <w:tr w:rsidR="00AD4636" w:rsidRPr="00924EB4" w14:paraId="09558F73"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6422AE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1373E31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PRAHA</w:t>
            </w:r>
          </w:p>
        </w:tc>
        <w:tc>
          <w:tcPr>
            <w:tcW w:w="5263" w:type="dxa"/>
            <w:tcBorders>
              <w:top w:val="single" w:sz="6" w:space="0" w:color="auto"/>
              <w:left w:val="single" w:sz="6" w:space="0" w:color="auto"/>
              <w:bottom w:val="single" w:sz="6" w:space="0" w:color="auto"/>
              <w:right w:val="single" w:sz="12" w:space="0" w:color="auto"/>
            </w:tcBorders>
            <w:noWrap/>
            <w:hideMark/>
          </w:tcPr>
          <w:p w14:paraId="5FDBABA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 xml:space="preserve">Praha Florentinum ul. Na </w:t>
            </w:r>
            <w:proofErr w:type="spellStart"/>
            <w:r w:rsidRPr="00924EB4">
              <w:rPr>
                <w:rFonts w:ascii="Arial" w:hAnsi="Arial" w:cs="Arial"/>
                <w:sz w:val="18"/>
                <w:szCs w:val="18"/>
              </w:rPr>
              <w:t>Floreci</w:t>
            </w:r>
            <w:proofErr w:type="spellEnd"/>
          </w:p>
        </w:tc>
      </w:tr>
      <w:tr w:rsidR="00AD4636" w:rsidRPr="00924EB4" w14:paraId="0FB651AD"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26CD77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1492BBE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PRAHA</w:t>
            </w:r>
          </w:p>
        </w:tc>
        <w:tc>
          <w:tcPr>
            <w:tcW w:w="5263" w:type="dxa"/>
            <w:tcBorders>
              <w:top w:val="single" w:sz="6" w:space="0" w:color="auto"/>
              <w:left w:val="single" w:sz="6" w:space="0" w:color="auto"/>
              <w:bottom w:val="single" w:sz="6" w:space="0" w:color="auto"/>
              <w:right w:val="single" w:sz="12" w:space="0" w:color="auto"/>
            </w:tcBorders>
            <w:noWrap/>
            <w:hideMark/>
          </w:tcPr>
          <w:p w14:paraId="5C3F9EA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Praha Perštýn</w:t>
            </w:r>
          </w:p>
        </w:tc>
      </w:tr>
      <w:tr w:rsidR="00AD4636" w:rsidRPr="00924EB4" w14:paraId="675F86CF"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06807A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11F984A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PRAHA</w:t>
            </w:r>
          </w:p>
        </w:tc>
        <w:tc>
          <w:tcPr>
            <w:tcW w:w="5263" w:type="dxa"/>
            <w:tcBorders>
              <w:top w:val="single" w:sz="6" w:space="0" w:color="auto"/>
              <w:left w:val="single" w:sz="6" w:space="0" w:color="auto"/>
              <w:bottom w:val="single" w:sz="6" w:space="0" w:color="auto"/>
              <w:right w:val="single" w:sz="12" w:space="0" w:color="auto"/>
            </w:tcBorders>
            <w:noWrap/>
            <w:hideMark/>
          </w:tcPr>
          <w:p w14:paraId="2C62DA5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Praha Antala Staška</w:t>
            </w:r>
          </w:p>
        </w:tc>
      </w:tr>
      <w:tr w:rsidR="00AD4636" w:rsidRPr="00924EB4" w14:paraId="0A6E8C10"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56C3A46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2A8761F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PRAHA</w:t>
            </w:r>
          </w:p>
        </w:tc>
        <w:tc>
          <w:tcPr>
            <w:tcW w:w="5263" w:type="dxa"/>
            <w:tcBorders>
              <w:top w:val="single" w:sz="6" w:space="0" w:color="auto"/>
              <w:left w:val="single" w:sz="6" w:space="0" w:color="auto"/>
              <w:bottom w:val="single" w:sz="6" w:space="0" w:color="auto"/>
              <w:right w:val="single" w:sz="12" w:space="0" w:color="auto"/>
            </w:tcBorders>
            <w:noWrap/>
            <w:hideMark/>
          </w:tcPr>
          <w:p w14:paraId="26C5B99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Praha Na Bělidle</w:t>
            </w:r>
          </w:p>
        </w:tc>
      </w:tr>
      <w:tr w:rsidR="00AD4636" w:rsidRPr="00924EB4" w14:paraId="6A9B954F"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DFFF4F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6F666A1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PRAHA</w:t>
            </w:r>
          </w:p>
        </w:tc>
        <w:tc>
          <w:tcPr>
            <w:tcW w:w="5263" w:type="dxa"/>
            <w:tcBorders>
              <w:top w:val="single" w:sz="6" w:space="0" w:color="auto"/>
              <w:left w:val="single" w:sz="6" w:space="0" w:color="auto"/>
              <w:bottom w:val="single" w:sz="6" w:space="0" w:color="auto"/>
              <w:right w:val="single" w:sz="12" w:space="0" w:color="auto"/>
            </w:tcBorders>
            <w:noWrap/>
            <w:hideMark/>
          </w:tcPr>
          <w:p w14:paraId="47001E6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Praha Sokolovská</w:t>
            </w:r>
          </w:p>
        </w:tc>
      </w:tr>
      <w:tr w:rsidR="00AD4636" w:rsidRPr="00924EB4" w14:paraId="16062607"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DBBD88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5A6DC0C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PRAHA</w:t>
            </w:r>
          </w:p>
        </w:tc>
        <w:tc>
          <w:tcPr>
            <w:tcW w:w="5263" w:type="dxa"/>
            <w:tcBorders>
              <w:top w:val="single" w:sz="6" w:space="0" w:color="auto"/>
              <w:left w:val="single" w:sz="6" w:space="0" w:color="auto"/>
              <w:bottom w:val="single" w:sz="6" w:space="0" w:color="auto"/>
              <w:right w:val="single" w:sz="12" w:space="0" w:color="auto"/>
            </w:tcBorders>
            <w:noWrap/>
            <w:hideMark/>
          </w:tcPr>
          <w:p w14:paraId="3F896C22" w14:textId="77777777" w:rsidR="00AD4636" w:rsidRPr="00924EB4" w:rsidRDefault="00AD4636" w:rsidP="003517D3">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Praha-</w:t>
            </w:r>
            <w:r w:rsidR="003517D3">
              <w:rPr>
                <w:rFonts w:ascii="Arial" w:hAnsi="Arial" w:cs="Arial"/>
                <w:sz w:val="18"/>
                <w:szCs w:val="18"/>
              </w:rPr>
              <w:t>Ú</w:t>
            </w:r>
            <w:r w:rsidRPr="00924EB4">
              <w:rPr>
                <w:rFonts w:ascii="Arial" w:hAnsi="Arial" w:cs="Arial"/>
                <w:sz w:val="18"/>
                <w:szCs w:val="18"/>
              </w:rPr>
              <w:t>středí</w:t>
            </w:r>
          </w:p>
        </w:tc>
      </w:tr>
      <w:tr w:rsidR="00AD4636" w:rsidRPr="00924EB4" w14:paraId="3C1A087B"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04ED8D9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285CE84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STŘEDOČESKÝ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0F47447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Brandýs nad Labem</w:t>
            </w:r>
          </w:p>
        </w:tc>
      </w:tr>
      <w:tr w:rsidR="00AD4636" w:rsidRPr="00924EB4" w14:paraId="1D62515B"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DC4379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B948A3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STŘEDOČESKÝ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0C8675D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Říčany</w:t>
            </w:r>
          </w:p>
        </w:tc>
      </w:tr>
      <w:tr w:rsidR="00AD4636" w:rsidRPr="00924EB4" w14:paraId="1563D88B"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5FD7CAA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486442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STŘEDOČESKÝ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5DF1840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Benešov</w:t>
            </w:r>
          </w:p>
        </w:tc>
      </w:tr>
      <w:tr w:rsidR="00AD4636" w:rsidRPr="00924EB4" w14:paraId="5C4BAA56"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276FC9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19C56AF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STŘEDOČESKÝ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45A4BF4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Beroun</w:t>
            </w:r>
          </w:p>
        </w:tc>
      </w:tr>
      <w:tr w:rsidR="00AD4636" w:rsidRPr="00924EB4" w14:paraId="626F9E4A"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5DD29C6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3C607B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STŘEDOČESKÝ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0F23909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Kladno</w:t>
            </w:r>
          </w:p>
        </w:tc>
      </w:tr>
      <w:tr w:rsidR="00AD4636" w:rsidRPr="00924EB4" w14:paraId="0DE011F0"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F18731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180537D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STŘEDOČESKÝ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1B3CFDC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Kralupy nad Vltavou</w:t>
            </w:r>
          </w:p>
        </w:tc>
      </w:tr>
      <w:tr w:rsidR="00AD4636" w:rsidRPr="00924EB4" w14:paraId="5FCDA658"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81CCD7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403780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STŘEDOČESKÝ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0420223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Kolín</w:t>
            </w:r>
          </w:p>
        </w:tc>
      </w:tr>
      <w:tr w:rsidR="00AD4636" w:rsidRPr="00924EB4" w14:paraId="798D368C"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F735C4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7A8EA1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STŘEDOČESKÝ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662A22F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Kutná Hora</w:t>
            </w:r>
          </w:p>
        </w:tc>
      </w:tr>
      <w:tr w:rsidR="00AD4636" w:rsidRPr="00924EB4" w14:paraId="3BBEB97A"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972959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BE2928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STŘEDOČESKÝ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3E1B635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Mělník</w:t>
            </w:r>
          </w:p>
        </w:tc>
      </w:tr>
      <w:tr w:rsidR="00AD4636" w:rsidRPr="00924EB4" w14:paraId="03D6596A"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1EDE51F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51FC3A7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STŘEDOČESKÝ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545CB69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Mladá Boleslav</w:t>
            </w:r>
          </w:p>
        </w:tc>
      </w:tr>
      <w:tr w:rsidR="00AD4636" w:rsidRPr="00924EB4" w14:paraId="69595F13"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5130E9B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5C82B96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STŘEDOČESKÝ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1E10109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Nymburk</w:t>
            </w:r>
          </w:p>
        </w:tc>
      </w:tr>
      <w:tr w:rsidR="00AD4636" w:rsidRPr="00924EB4" w14:paraId="796CBC62"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24A13D2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58B41EE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STŘEDOČESKÝ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1111F83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Příbram</w:t>
            </w:r>
          </w:p>
        </w:tc>
      </w:tr>
      <w:tr w:rsidR="00AD4636" w:rsidRPr="00924EB4" w14:paraId="4B5BEB4F" w14:textId="77777777" w:rsidTr="00D63CDA">
        <w:trPr>
          <w:trHeight w:val="390"/>
        </w:trPr>
        <w:tc>
          <w:tcPr>
            <w:tcW w:w="1106" w:type="dxa"/>
            <w:vMerge/>
            <w:tcBorders>
              <w:top w:val="single" w:sz="6" w:space="0" w:color="auto"/>
              <w:left w:val="single" w:sz="12" w:space="0" w:color="auto"/>
              <w:bottom w:val="single" w:sz="6" w:space="0" w:color="auto"/>
              <w:right w:val="single" w:sz="6" w:space="0" w:color="auto"/>
            </w:tcBorders>
            <w:hideMark/>
          </w:tcPr>
          <w:p w14:paraId="5B83EA5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6EC21DC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STŘEDOČESKÝ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27FDB6D6" w14:textId="77777777" w:rsidR="00BA25FF" w:rsidRPr="00924EB4" w:rsidRDefault="00AD4636" w:rsidP="00BA25FF">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Rakovník</w:t>
            </w:r>
          </w:p>
        </w:tc>
      </w:tr>
      <w:tr w:rsidR="00AD4636" w:rsidRPr="00924EB4" w14:paraId="2D9F3345" w14:textId="77777777" w:rsidTr="00D63CDA">
        <w:trPr>
          <w:trHeight w:val="403"/>
        </w:trPr>
        <w:tc>
          <w:tcPr>
            <w:tcW w:w="1106" w:type="dxa"/>
            <w:vMerge w:val="restart"/>
            <w:tcBorders>
              <w:top w:val="single" w:sz="6" w:space="0" w:color="auto"/>
              <w:left w:val="single" w:sz="12" w:space="0" w:color="auto"/>
              <w:bottom w:val="single" w:sz="6" w:space="0" w:color="auto"/>
              <w:right w:val="single" w:sz="6" w:space="0" w:color="auto"/>
            </w:tcBorders>
            <w:noWrap/>
            <w:textDirection w:val="btLr"/>
            <w:hideMark/>
          </w:tcPr>
          <w:p w14:paraId="205F1F0D" w14:textId="77777777" w:rsidR="00AD4636" w:rsidRPr="00924EB4" w:rsidRDefault="00AD4636" w:rsidP="00BA25FF">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rPr>
                <w:rFonts w:ascii="Arial" w:hAnsi="Arial" w:cs="Arial"/>
                <w:bCs/>
                <w:sz w:val="18"/>
                <w:szCs w:val="18"/>
              </w:rPr>
            </w:pPr>
            <w:r w:rsidRPr="00924EB4">
              <w:rPr>
                <w:rFonts w:ascii="Arial" w:hAnsi="Arial" w:cs="Arial"/>
                <w:bCs/>
                <w:sz w:val="18"/>
                <w:szCs w:val="18"/>
              </w:rPr>
              <w:t>RP PLZEŇ</w:t>
            </w:r>
          </w:p>
        </w:tc>
        <w:tc>
          <w:tcPr>
            <w:tcW w:w="3355" w:type="dxa"/>
            <w:tcBorders>
              <w:top w:val="single" w:sz="6" w:space="0" w:color="auto"/>
              <w:left w:val="single" w:sz="6" w:space="0" w:color="auto"/>
              <w:bottom w:val="single" w:sz="6" w:space="0" w:color="auto"/>
              <w:right w:val="single" w:sz="6" w:space="0" w:color="auto"/>
            </w:tcBorders>
            <w:noWrap/>
            <w:hideMark/>
          </w:tcPr>
          <w:p w14:paraId="7C36F80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63D6419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České Budějovice</w:t>
            </w:r>
          </w:p>
        </w:tc>
      </w:tr>
      <w:tr w:rsidR="00AD4636" w:rsidRPr="00924EB4" w14:paraId="6834DCCE"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F7EA9B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4942C96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22350CB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Český Krumlov</w:t>
            </w:r>
          </w:p>
        </w:tc>
      </w:tr>
      <w:tr w:rsidR="00AD4636" w:rsidRPr="00924EB4" w14:paraId="2B8330F9"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F07CA5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8EB317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71D5A0B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Jindřichův Hradec</w:t>
            </w:r>
          </w:p>
        </w:tc>
      </w:tr>
      <w:tr w:rsidR="00AD4636" w:rsidRPr="00924EB4" w14:paraId="3BFB271F"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2FA859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FE4CAF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474BA4B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Písek</w:t>
            </w:r>
          </w:p>
        </w:tc>
      </w:tr>
      <w:tr w:rsidR="00AD4636" w:rsidRPr="00924EB4" w14:paraId="3335DADD"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2D18A8E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26147B3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7AC6AF0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Prachatice</w:t>
            </w:r>
          </w:p>
        </w:tc>
      </w:tr>
      <w:tr w:rsidR="00AD4636" w:rsidRPr="00924EB4" w14:paraId="2F7958D8"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41A2E0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6B64589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03A6C25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Strakonice</w:t>
            </w:r>
          </w:p>
        </w:tc>
      </w:tr>
      <w:tr w:rsidR="00AD4636" w:rsidRPr="00924EB4" w14:paraId="28E57967"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5D5231E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55075A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JIHOČESKÝ KRAJ</w:t>
            </w:r>
          </w:p>
        </w:tc>
        <w:tc>
          <w:tcPr>
            <w:tcW w:w="5263" w:type="dxa"/>
            <w:tcBorders>
              <w:top w:val="single" w:sz="6" w:space="0" w:color="auto"/>
              <w:left w:val="single" w:sz="6" w:space="0" w:color="auto"/>
              <w:bottom w:val="single" w:sz="6" w:space="0" w:color="auto"/>
              <w:right w:val="single" w:sz="12" w:space="0" w:color="auto"/>
            </w:tcBorders>
            <w:noWrap/>
            <w:hideMark/>
          </w:tcPr>
          <w:p w14:paraId="6ABE7D9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Tábor</w:t>
            </w:r>
          </w:p>
        </w:tc>
      </w:tr>
      <w:tr w:rsidR="00AD4636" w:rsidRPr="00924EB4" w14:paraId="555FB46C"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066F32F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3022F2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PLZEŇSKÝ KRAJ</w:t>
            </w:r>
          </w:p>
        </w:tc>
        <w:tc>
          <w:tcPr>
            <w:tcW w:w="5263" w:type="dxa"/>
            <w:tcBorders>
              <w:top w:val="single" w:sz="6" w:space="0" w:color="auto"/>
              <w:left w:val="single" w:sz="6" w:space="0" w:color="auto"/>
              <w:bottom w:val="single" w:sz="6" w:space="0" w:color="auto"/>
              <w:right w:val="single" w:sz="12" w:space="0" w:color="auto"/>
            </w:tcBorders>
            <w:noWrap/>
            <w:hideMark/>
          </w:tcPr>
          <w:p w14:paraId="35D8B33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Rokycany</w:t>
            </w:r>
          </w:p>
        </w:tc>
      </w:tr>
      <w:tr w:rsidR="00AD4636" w:rsidRPr="00924EB4" w14:paraId="2F49562C"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5399679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F286D0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PLZEŇSKÝ KRAJ</w:t>
            </w:r>
          </w:p>
        </w:tc>
        <w:tc>
          <w:tcPr>
            <w:tcW w:w="5263" w:type="dxa"/>
            <w:tcBorders>
              <w:top w:val="single" w:sz="6" w:space="0" w:color="auto"/>
              <w:left w:val="single" w:sz="6" w:space="0" w:color="auto"/>
              <w:bottom w:val="single" w:sz="6" w:space="0" w:color="auto"/>
              <w:right w:val="single" w:sz="12" w:space="0" w:color="auto"/>
            </w:tcBorders>
            <w:noWrap/>
            <w:hideMark/>
          </w:tcPr>
          <w:p w14:paraId="0CEB05C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Domažlice</w:t>
            </w:r>
          </w:p>
        </w:tc>
      </w:tr>
      <w:tr w:rsidR="00AD4636" w:rsidRPr="00924EB4" w14:paraId="3B36AD94"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2B7B964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F40CF6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KARLOVARSKÝ KRAJ</w:t>
            </w:r>
          </w:p>
        </w:tc>
        <w:tc>
          <w:tcPr>
            <w:tcW w:w="5263" w:type="dxa"/>
            <w:tcBorders>
              <w:top w:val="single" w:sz="6" w:space="0" w:color="auto"/>
              <w:left w:val="single" w:sz="6" w:space="0" w:color="auto"/>
              <w:bottom w:val="single" w:sz="6" w:space="0" w:color="auto"/>
              <w:right w:val="single" w:sz="12" w:space="0" w:color="auto"/>
            </w:tcBorders>
            <w:noWrap/>
            <w:hideMark/>
          </w:tcPr>
          <w:p w14:paraId="346253D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Cheb</w:t>
            </w:r>
          </w:p>
        </w:tc>
      </w:tr>
      <w:tr w:rsidR="00AD4636" w:rsidRPr="00924EB4" w14:paraId="4EF65FF0"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BADDE2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182F904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KARLOVARSKÝ KRAJ</w:t>
            </w:r>
          </w:p>
        </w:tc>
        <w:tc>
          <w:tcPr>
            <w:tcW w:w="5263" w:type="dxa"/>
            <w:tcBorders>
              <w:top w:val="single" w:sz="6" w:space="0" w:color="auto"/>
              <w:left w:val="single" w:sz="6" w:space="0" w:color="auto"/>
              <w:bottom w:val="single" w:sz="6" w:space="0" w:color="auto"/>
              <w:right w:val="single" w:sz="12" w:space="0" w:color="auto"/>
            </w:tcBorders>
            <w:noWrap/>
            <w:hideMark/>
          </w:tcPr>
          <w:p w14:paraId="73BDAF2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Karlovy Vary</w:t>
            </w:r>
          </w:p>
        </w:tc>
      </w:tr>
      <w:tr w:rsidR="00AD4636" w:rsidRPr="00924EB4" w14:paraId="5E4A74EF"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5CCB472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D74F87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PLZEŇSKÝ KRAJ</w:t>
            </w:r>
          </w:p>
        </w:tc>
        <w:tc>
          <w:tcPr>
            <w:tcW w:w="5263" w:type="dxa"/>
            <w:tcBorders>
              <w:top w:val="single" w:sz="6" w:space="0" w:color="auto"/>
              <w:left w:val="single" w:sz="6" w:space="0" w:color="auto"/>
              <w:bottom w:val="single" w:sz="6" w:space="0" w:color="auto"/>
              <w:right w:val="single" w:sz="12" w:space="0" w:color="auto"/>
            </w:tcBorders>
            <w:noWrap/>
            <w:hideMark/>
          </w:tcPr>
          <w:p w14:paraId="0B6C8C2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Klatovy</w:t>
            </w:r>
          </w:p>
        </w:tc>
      </w:tr>
      <w:tr w:rsidR="00AD4636" w:rsidRPr="00924EB4" w14:paraId="7024E393"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974E5D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44A1597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PLZEŇSKÝ KRAJ</w:t>
            </w:r>
          </w:p>
        </w:tc>
        <w:tc>
          <w:tcPr>
            <w:tcW w:w="5263" w:type="dxa"/>
            <w:tcBorders>
              <w:top w:val="single" w:sz="6" w:space="0" w:color="auto"/>
              <w:left w:val="single" w:sz="6" w:space="0" w:color="auto"/>
              <w:bottom w:val="single" w:sz="6" w:space="0" w:color="auto"/>
              <w:right w:val="single" w:sz="12" w:space="0" w:color="auto"/>
            </w:tcBorders>
            <w:noWrap/>
            <w:hideMark/>
          </w:tcPr>
          <w:p w14:paraId="7CF2229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Plzeň-město</w:t>
            </w:r>
          </w:p>
        </w:tc>
      </w:tr>
      <w:tr w:rsidR="00AD4636" w:rsidRPr="00924EB4" w14:paraId="26CA0AAF"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523B629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4B41C26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KARLOVARSKÝ KRAJ</w:t>
            </w:r>
          </w:p>
        </w:tc>
        <w:tc>
          <w:tcPr>
            <w:tcW w:w="5263" w:type="dxa"/>
            <w:tcBorders>
              <w:top w:val="single" w:sz="6" w:space="0" w:color="auto"/>
              <w:left w:val="single" w:sz="6" w:space="0" w:color="auto"/>
              <w:bottom w:val="single" w:sz="6" w:space="0" w:color="auto"/>
              <w:right w:val="single" w:sz="12" w:space="0" w:color="auto"/>
            </w:tcBorders>
            <w:noWrap/>
            <w:hideMark/>
          </w:tcPr>
          <w:p w14:paraId="34CC905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Sokolov</w:t>
            </w:r>
          </w:p>
        </w:tc>
      </w:tr>
      <w:tr w:rsidR="00AD4636" w:rsidRPr="00924EB4" w14:paraId="67918408"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008B47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58FF16D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PLZEŇSKÝ KRAJ</w:t>
            </w:r>
          </w:p>
        </w:tc>
        <w:tc>
          <w:tcPr>
            <w:tcW w:w="5263" w:type="dxa"/>
            <w:tcBorders>
              <w:top w:val="single" w:sz="6" w:space="0" w:color="auto"/>
              <w:left w:val="single" w:sz="6" w:space="0" w:color="auto"/>
              <w:bottom w:val="single" w:sz="6" w:space="0" w:color="auto"/>
              <w:right w:val="single" w:sz="12" w:space="0" w:color="auto"/>
            </w:tcBorders>
            <w:noWrap/>
            <w:hideMark/>
          </w:tcPr>
          <w:p w14:paraId="4D1CDE8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Tachov</w:t>
            </w:r>
          </w:p>
        </w:tc>
      </w:tr>
      <w:tr w:rsidR="00AD4636" w:rsidRPr="00924EB4" w14:paraId="59D6FD19" w14:textId="77777777" w:rsidTr="00D63CDA">
        <w:trPr>
          <w:trHeight w:val="403"/>
        </w:trPr>
        <w:tc>
          <w:tcPr>
            <w:tcW w:w="1106" w:type="dxa"/>
            <w:vMerge w:val="restart"/>
            <w:tcBorders>
              <w:top w:val="single" w:sz="6" w:space="0" w:color="auto"/>
              <w:left w:val="single" w:sz="12" w:space="0" w:color="auto"/>
              <w:bottom w:val="single" w:sz="6" w:space="0" w:color="auto"/>
              <w:right w:val="single" w:sz="6" w:space="0" w:color="auto"/>
            </w:tcBorders>
            <w:noWrap/>
            <w:textDirection w:val="btLr"/>
            <w:hideMark/>
          </w:tcPr>
          <w:p w14:paraId="5483207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r w:rsidRPr="00924EB4">
              <w:rPr>
                <w:rFonts w:ascii="Arial" w:hAnsi="Arial" w:cs="Arial"/>
                <w:bCs/>
                <w:sz w:val="18"/>
                <w:szCs w:val="18"/>
              </w:rPr>
              <w:t>RP ÚSTÍ NAD LABEM</w:t>
            </w:r>
          </w:p>
        </w:tc>
        <w:tc>
          <w:tcPr>
            <w:tcW w:w="3355" w:type="dxa"/>
            <w:tcBorders>
              <w:top w:val="single" w:sz="6" w:space="0" w:color="auto"/>
              <w:left w:val="single" w:sz="6" w:space="0" w:color="auto"/>
              <w:bottom w:val="single" w:sz="6" w:space="0" w:color="auto"/>
              <w:right w:val="single" w:sz="6" w:space="0" w:color="auto"/>
            </w:tcBorders>
            <w:noWrap/>
            <w:hideMark/>
          </w:tcPr>
          <w:p w14:paraId="45805A5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LIBERECKÝ KRAJ</w:t>
            </w:r>
          </w:p>
        </w:tc>
        <w:tc>
          <w:tcPr>
            <w:tcW w:w="5263" w:type="dxa"/>
            <w:tcBorders>
              <w:top w:val="single" w:sz="6" w:space="0" w:color="auto"/>
              <w:left w:val="single" w:sz="6" w:space="0" w:color="auto"/>
              <w:bottom w:val="single" w:sz="6" w:space="0" w:color="auto"/>
              <w:right w:val="single" w:sz="12" w:space="0" w:color="auto"/>
            </w:tcBorders>
            <w:noWrap/>
            <w:hideMark/>
          </w:tcPr>
          <w:p w14:paraId="68171D9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Česká Lípa</w:t>
            </w:r>
          </w:p>
        </w:tc>
      </w:tr>
      <w:tr w:rsidR="00AD4636" w:rsidRPr="00924EB4" w14:paraId="3350E88C"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27B8A0B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0FA774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ÚSTECKÝ KRAJ</w:t>
            </w:r>
          </w:p>
        </w:tc>
        <w:tc>
          <w:tcPr>
            <w:tcW w:w="5263" w:type="dxa"/>
            <w:tcBorders>
              <w:top w:val="single" w:sz="6" w:space="0" w:color="auto"/>
              <w:left w:val="single" w:sz="6" w:space="0" w:color="auto"/>
              <w:bottom w:val="single" w:sz="6" w:space="0" w:color="auto"/>
              <w:right w:val="single" w:sz="12" w:space="0" w:color="auto"/>
            </w:tcBorders>
            <w:noWrap/>
            <w:hideMark/>
          </w:tcPr>
          <w:p w14:paraId="53BDCC3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Rumburk</w:t>
            </w:r>
          </w:p>
        </w:tc>
      </w:tr>
      <w:tr w:rsidR="00AD4636" w:rsidRPr="00924EB4" w14:paraId="50554929"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1F6190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192AF70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ÚSTECKÝ KRAJ</w:t>
            </w:r>
          </w:p>
        </w:tc>
        <w:tc>
          <w:tcPr>
            <w:tcW w:w="5263" w:type="dxa"/>
            <w:tcBorders>
              <w:top w:val="single" w:sz="6" w:space="0" w:color="auto"/>
              <w:left w:val="single" w:sz="6" w:space="0" w:color="auto"/>
              <w:bottom w:val="single" w:sz="6" w:space="0" w:color="auto"/>
              <w:right w:val="single" w:sz="12" w:space="0" w:color="auto"/>
            </w:tcBorders>
            <w:noWrap/>
            <w:hideMark/>
          </w:tcPr>
          <w:p w14:paraId="2053F7C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Děčín</w:t>
            </w:r>
          </w:p>
        </w:tc>
      </w:tr>
      <w:tr w:rsidR="00AD4636" w:rsidRPr="00924EB4" w14:paraId="5C7E8BBA"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72E488C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445F2C4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ÚSTECKÝ KRAJ</w:t>
            </w:r>
          </w:p>
        </w:tc>
        <w:tc>
          <w:tcPr>
            <w:tcW w:w="5263" w:type="dxa"/>
            <w:tcBorders>
              <w:top w:val="single" w:sz="6" w:space="0" w:color="auto"/>
              <w:left w:val="single" w:sz="6" w:space="0" w:color="auto"/>
              <w:bottom w:val="single" w:sz="6" w:space="0" w:color="auto"/>
              <w:right w:val="single" w:sz="12" w:space="0" w:color="auto"/>
            </w:tcBorders>
            <w:noWrap/>
            <w:hideMark/>
          </w:tcPr>
          <w:p w14:paraId="12337E3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Litvínov</w:t>
            </w:r>
          </w:p>
        </w:tc>
      </w:tr>
      <w:tr w:rsidR="00AD4636" w:rsidRPr="00924EB4" w14:paraId="32DC4453"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7DC346C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477FCCF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ÚSTECKÝ KRAJ</w:t>
            </w:r>
          </w:p>
        </w:tc>
        <w:tc>
          <w:tcPr>
            <w:tcW w:w="5263" w:type="dxa"/>
            <w:tcBorders>
              <w:top w:val="single" w:sz="6" w:space="0" w:color="auto"/>
              <w:left w:val="single" w:sz="6" w:space="0" w:color="auto"/>
              <w:bottom w:val="single" w:sz="6" w:space="0" w:color="auto"/>
              <w:right w:val="single" w:sz="12" w:space="0" w:color="auto"/>
            </w:tcBorders>
            <w:noWrap/>
            <w:hideMark/>
          </w:tcPr>
          <w:p w14:paraId="0CE7C77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Chomutov</w:t>
            </w:r>
          </w:p>
        </w:tc>
      </w:tr>
      <w:tr w:rsidR="00AD4636" w:rsidRPr="00924EB4" w14:paraId="4B6A6C24"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735F60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C2D18A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LIBERECKÝ KRAJ</w:t>
            </w:r>
          </w:p>
        </w:tc>
        <w:tc>
          <w:tcPr>
            <w:tcW w:w="5263" w:type="dxa"/>
            <w:tcBorders>
              <w:top w:val="single" w:sz="6" w:space="0" w:color="auto"/>
              <w:left w:val="single" w:sz="6" w:space="0" w:color="auto"/>
              <w:bottom w:val="single" w:sz="6" w:space="0" w:color="auto"/>
              <w:right w:val="single" w:sz="12" w:space="0" w:color="auto"/>
            </w:tcBorders>
            <w:noWrap/>
            <w:hideMark/>
          </w:tcPr>
          <w:p w14:paraId="6917A6E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Jablonec nad Nisou</w:t>
            </w:r>
          </w:p>
        </w:tc>
      </w:tr>
      <w:tr w:rsidR="00AD4636" w:rsidRPr="00924EB4" w14:paraId="79E2A2C2"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CC38FD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057156F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LIBERECKÝ KRAJ</w:t>
            </w:r>
          </w:p>
        </w:tc>
        <w:tc>
          <w:tcPr>
            <w:tcW w:w="5263" w:type="dxa"/>
            <w:tcBorders>
              <w:top w:val="single" w:sz="6" w:space="0" w:color="auto"/>
              <w:left w:val="single" w:sz="6" w:space="0" w:color="auto"/>
              <w:bottom w:val="single" w:sz="6" w:space="0" w:color="auto"/>
              <w:right w:val="single" w:sz="12" w:space="0" w:color="auto"/>
            </w:tcBorders>
            <w:noWrap/>
            <w:hideMark/>
          </w:tcPr>
          <w:p w14:paraId="6821F5E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Liberec</w:t>
            </w:r>
          </w:p>
        </w:tc>
      </w:tr>
      <w:tr w:rsidR="00AD4636" w:rsidRPr="00924EB4" w14:paraId="3C0A1103"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068AED8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1AC63F9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LIBERECKÝ KRAJ</w:t>
            </w:r>
          </w:p>
        </w:tc>
        <w:tc>
          <w:tcPr>
            <w:tcW w:w="5263" w:type="dxa"/>
            <w:tcBorders>
              <w:top w:val="single" w:sz="6" w:space="0" w:color="auto"/>
              <w:left w:val="single" w:sz="6" w:space="0" w:color="auto"/>
              <w:bottom w:val="single" w:sz="6" w:space="0" w:color="auto"/>
              <w:right w:val="single" w:sz="12" w:space="0" w:color="auto"/>
            </w:tcBorders>
            <w:noWrap/>
            <w:hideMark/>
          </w:tcPr>
          <w:p w14:paraId="4283240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Frýdlant v Čechách</w:t>
            </w:r>
          </w:p>
        </w:tc>
      </w:tr>
      <w:tr w:rsidR="00AD4636" w:rsidRPr="00924EB4" w14:paraId="27353825"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93B6C3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27B368C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LIBERECKÝ KRAJ</w:t>
            </w:r>
          </w:p>
        </w:tc>
        <w:tc>
          <w:tcPr>
            <w:tcW w:w="5263" w:type="dxa"/>
            <w:tcBorders>
              <w:top w:val="single" w:sz="6" w:space="0" w:color="auto"/>
              <w:left w:val="single" w:sz="6" w:space="0" w:color="auto"/>
              <w:bottom w:val="single" w:sz="6" w:space="0" w:color="auto"/>
              <w:right w:val="single" w:sz="12" w:space="0" w:color="auto"/>
            </w:tcBorders>
            <w:noWrap/>
            <w:hideMark/>
          </w:tcPr>
          <w:p w14:paraId="28C84CC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Turnov</w:t>
            </w:r>
          </w:p>
        </w:tc>
      </w:tr>
      <w:tr w:rsidR="00AD4636" w:rsidRPr="00924EB4" w14:paraId="433D0300"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FB7A77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03A0CA7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LIBERECKÝ KRAJ</w:t>
            </w:r>
          </w:p>
        </w:tc>
        <w:tc>
          <w:tcPr>
            <w:tcW w:w="5263" w:type="dxa"/>
            <w:tcBorders>
              <w:top w:val="single" w:sz="6" w:space="0" w:color="auto"/>
              <w:left w:val="single" w:sz="6" w:space="0" w:color="auto"/>
              <w:bottom w:val="single" w:sz="6" w:space="0" w:color="auto"/>
              <w:right w:val="single" w:sz="12" w:space="0" w:color="auto"/>
            </w:tcBorders>
            <w:noWrap/>
            <w:hideMark/>
          </w:tcPr>
          <w:p w14:paraId="4A83F43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Semily</w:t>
            </w:r>
          </w:p>
        </w:tc>
      </w:tr>
      <w:tr w:rsidR="00AD4636" w:rsidRPr="00924EB4" w14:paraId="209A5BD7"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16A8FE1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6C2902E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LIBERECKÝ KRAJ</w:t>
            </w:r>
          </w:p>
        </w:tc>
        <w:tc>
          <w:tcPr>
            <w:tcW w:w="5263" w:type="dxa"/>
            <w:tcBorders>
              <w:top w:val="single" w:sz="6" w:space="0" w:color="auto"/>
              <w:left w:val="single" w:sz="6" w:space="0" w:color="auto"/>
              <w:bottom w:val="single" w:sz="6" w:space="0" w:color="auto"/>
              <w:right w:val="single" w:sz="12" w:space="0" w:color="auto"/>
            </w:tcBorders>
            <w:noWrap/>
            <w:hideMark/>
          </w:tcPr>
          <w:p w14:paraId="7C60975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Jilemnice</w:t>
            </w:r>
          </w:p>
        </w:tc>
      </w:tr>
      <w:tr w:rsidR="00AD4636" w:rsidRPr="00924EB4" w14:paraId="2902D660" w14:textId="77777777" w:rsidTr="00D63CDA">
        <w:trPr>
          <w:trHeight w:val="390"/>
        </w:trPr>
        <w:tc>
          <w:tcPr>
            <w:tcW w:w="1106" w:type="dxa"/>
            <w:vMerge/>
            <w:tcBorders>
              <w:top w:val="single" w:sz="6" w:space="0" w:color="auto"/>
              <w:left w:val="single" w:sz="12" w:space="0" w:color="auto"/>
              <w:bottom w:val="single" w:sz="6" w:space="0" w:color="auto"/>
              <w:right w:val="single" w:sz="6" w:space="0" w:color="auto"/>
            </w:tcBorders>
            <w:hideMark/>
          </w:tcPr>
          <w:p w14:paraId="5CC2175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1D06C62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ÚSTECKÝ KRAJ</w:t>
            </w:r>
          </w:p>
        </w:tc>
        <w:tc>
          <w:tcPr>
            <w:tcW w:w="5263" w:type="dxa"/>
            <w:tcBorders>
              <w:top w:val="single" w:sz="6" w:space="0" w:color="auto"/>
              <w:left w:val="single" w:sz="6" w:space="0" w:color="auto"/>
              <w:bottom w:val="single" w:sz="6" w:space="0" w:color="auto"/>
              <w:right w:val="single" w:sz="12" w:space="0" w:color="auto"/>
            </w:tcBorders>
            <w:noWrap/>
            <w:hideMark/>
          </w:tcPr>
          <w:p w14:paraId="27EC22E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Kadaň</w:t>
            </w:r>
          </w:p>
        </w:tc>
      </w:tr>
      <w:tr w:rsidR="00AD4636" w:rsidRPr="00924EB4" w14:paraId="1136D8EB" w14:textId="77777777" w:rsidTr="00D63CDA">
        <w:trPr>
          <w:trHeight w:val="390"/>
        </w:trPr>
        <w:tc>
          <w:tcPr>
            <w:tcW w:w="1106" w:type="dxa"/>
            <w:vMerge/>
            <w:tcBorders>
              <w:top w:val="single" w:sz="6" w:space="0" w:color="auto"/>
              <w:left w:val="single" w:sz="12" w:space="0" w:color="auto"/>
              <w:bottom w:val="single" w:sz="6" w:space="0" w:color="auto"/>
              <w:right w:val="single" w:sz="6" w:space="0" w:color="auto"/>
            </w:tcBorders>
            <w:hideMark/>
          </w:tcPr>
          <w:p w14:paraId="6CE6E30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0A0B90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ÚSTECKÝ KRAJ</w:t>
            </w:r>
          </w:p>
        </w:tc>
        <w:tc>
          <w:tcPr>
            <w:tcW w:w="5263" w:type="dxa"/>
            <w:tcBorders>
              <w:top w:val="single" w:sz="6" w:space="0" w:color="auto"/>
              <w:left w:val="single" w:sz="6" w:space="0" w:color="auto"/>
              <w:bottom w:val="single" w:sz="6" w:space="0" w:color="auto"/>
              <w:right w:val="single" w:sz="12" w:space="0" w:color="auto"/>
            </w:tcBorders>
            <w:noWrap/>
            <w:hideMark/>
          </w:tcPr>
          <w:p w14:paraId="60E6CC4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Roudnice nad Labem</w:t>
            </w:r>
          </w:p>
        </w:tc>
      </w:tr>
      <w:tr w:rsidR="00AD4636" w:rsidRPr="00924EB4" w14:paraId="2AD52F49"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002C7A2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4556E84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ÚSTECKÝ KRAJ</w:t>
            </w:r>
          </w:p>
        </w:tc>
        <w:tc>
          <w:tcPr>
            <w:tcW w:w="5263" w:type="dxa"/>
            <w:tcBorders>
              <w:top w:val="single" w:sz="6" w:space="0" w:color="auto"/>
              <w:left w:val="single" w:sz="6" w:space="0" w:color="auto"/>
              <w:bottom w:val="single" w:sz="6" w:space="0" w:color="auto"/>
              <w:right w:val="single" w:sz="12" w:space="0" w:color="auto"/>
            </w:tcBorders>
            <w:noWrap/>
            <w:hideMark/>
          </w:tcPr>
          <w:p w14:paraId="321A024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Litoměřice</w:t>
            </w:r>
          </w:p>
        </w:tc>
      </w:tr>
      <w:tr w:rsidR="00AD4636" w:rsidRPr="00924EB4" w14:paraId="6641DA23"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F83DBC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109386D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ÚSTECKÝ KRAJ</w:t>
            </w:r>
          </w:p>
        </w:tc>
        <w:tc>
          <w:tcPr>
            <w:tcW w:w="5263" w:type="dxa"/>
            <w:tcBorders>
              <w:top w:val="single" w:sz="6" w:space="0" w:color="auto"/>
              <w:left w:val="single" w:sz="6" w:space="0" w:color="auto"/>
              <w:bottom w:val="single" w:sz="6" w:space="0" w:color="auto"/>
              <w:right w:val="single" w:sz="12" w:space="0" w:color="auto"/>
            </w:tcBorders>
            <w:noWrap/>
            <w:hideMark/>
          </w:tcPr>
          <w:p w14:paraId="06A7966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Žatec</w:t>
            </w:r>
          </w:p>
        </w:tc>
      </w:tr>
      <w:tr w:rsidR="00AD4636" w:rsidRPr="00924EB4" w14:paraId="52C78A91"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075A601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123F62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ÚSTECKÝ KRAJ</w:t>
            </w:r>
          </w:p>
        </w:tc>
        <w:tc>
          <w:tcPr>
            <w:tcW w:w="5263" w:type="dxa"/>
            <w:tcBorders>
              <w:top w:val="single" w:sz="6" w:space="0" w:color="auto"/>
              <w:left w:val="single" w:sz="6" w:space="0" w:color="auto"/>
              <w:bottom w:val="single" w:sz="6" w:space="0" w:color="auto"/>
              <w:right w:val="single" w:sz="12" w:space="0" w:color="auto"/>
            </w:tcBorders>
            <w:noWrap/>
            <w:hideMark/>
          </w:tcPr>
          <w:p w14:paraId="4BA6A2F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Louny</w:t>
            </w:r>
          </w:p>
        </w:tc>
      </w:tr>
      <w:tr w:rsidR="00AD4636" w:rsidRPr="00924EB4" w14:paraId="7CECF9FB"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C1BC18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5FDC449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ÚSTECKÝ KRAJ</w:t>
            </w:r>
          </w:p>
        </w:tc>
        <w:tc>
          <w:tcPr>
            <w:tcW w:w="5263" w:type="dxa"/>
            <w:tcBorders>
              <w:top w:val="single" w:sz="6" w:space="0" w:color="auto"/>
              <w:left w:val="single" w:sz="6" w:space="0" w:color="auto"/>
              <w:bottom w:val="single" w:sz="6" w:space="0" w:color="auto"/>
              <w:right w:val="single" w:sz="12" w:space="0" w:color="auto"/>
            </w:tcBorders>
            <w:noWrap/>
            <w:hideMark/>
          </w:tcPr>
          <w:p w14:paraId="20411C7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Most</w:t>
            </w:r>
          </w:p>
        </w:tc>
      </w:tr>
      <w:tr w:rsidR="00AD4636" w:rsidRPr="00924EB4" w14:paraId="021601B7"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2A3F17B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517D489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ÚSTECKÝ KRAJ</w:t>
            </w:r>
          </w:p>
        </w:tc>
        <w:tc>
          <w:tcPr>
            <w:tcW w:w="5263" w:type="dxa"/>
            <w:tcBorders>
              <w:top w:val="single" w:sz="6" w:space="0" w:color="auto"/>
              <w:left w:val="single" w:sz="6" w:space="0" w:color="auto"/>
              <w:bottom w:val="single" w:sz="6" w:space="0" w:color="auto"/>
              <w:right w:val="single" w:sz="12" w:space="0" w:color="auto"/>
            </w:tcBorders>
            <w:noWrap/>
            <w:hideMark/>
          </w:tcPr>
          <w:p w14:paraId="4E57319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Teplice</w:t>
            </w:r>
          </w:p>
        </w:tc>
      </w:tr>
      <w:tr w:rsidR="00AD4636" w:rsidRPr="00924EB4" w14:paraId="1F3E2AAD"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214C822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0F28EBC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ÚSTECKÝ KRAJ</w:t>
            </w:r>
          </w:p>
        </w:tc>
        <w:tc>
          <w:tcPr>
            <w:tcW w:w="5263" w:type="dxa"/>
            <w:tcBorders>
              <w:top w:val="single" w:sz="6" w:space="0" w:color="auto"/>
              <w:left w:val="single" w:sz="6" w:space="0" w:color="auto"/>
              <w:bottom w:val="single" w:sz="6" w:space="0" w:color="auto"/>
              <w:right w:val="single" w:sz="12" w:space="0" w:color="auto"/>
            </w:tcBorders>
            <w:noWrap/>
            <w:hideMark/>
          </w:tcPr>
          <w:p w14:paraId="2FE92BB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Ústí nad Labem</w:t>
            </w:r>
          </w:p>
        </w:tc>
      </w:tr>
      <w:tr w:rsidR="00AD4636" w:rsidRPr="00924EB4" w14:paraId="7521E08C" w14:textId="77777777" w:rsidTr="00D63CDA">
        <w:trPr>
          <w:trHeight w:val="403"/>
        </w:trPr>
        <w:tc>
          <w:tcPr>
            <w:tcW w:w="1106" w:type="dxa"/>
            <w:vMerge w:val="restart"/>
            <w:tcBorders>
              <w:top w:val="single" w:sz="6" w:space="0" w:color="auto"/>
              <w:left w:val="single" w:sz="12" w:space="0" w:color="auto"/>
              <w:bottom w:val="single" w:sz="6" w:space="0" w:color="auto"/>
              <w:right w:val="single" w:sz="6" w:space="0" w:color="auto"/>
            </w:tcBorders>
            <w:noWrap/>
            <w:textDirection w:val="btLr"/>
            <w:hideMark/>
          </w:tcPr>
          <w:p w14:paraId="2EF7EE9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r w:rsidRPr="00924EB4">
              <w:rPr>
                <w:rFonts w:ascii="Arial" w:hAnsi="Arial" w:cs="Arial"/>
                <w:bCs/>
                <w:sz w:val="18"/>
                <w:szCs w:val="18"/>
              </w:rPr>
              <w:t>RP HRADEC KRÁLOVÉ</w:t>
            </w:r>
          </w:p>
        </w:tc>
        <w:tc>
          <w:tcPr>
            <w:tcW w:w="3355" w:type="dxa"/>
            <w:tcBorders>
              <w:top w:val="single" w:sz="6" w:space="0" w:color="auto"/>
              <w:left w:val="single" w:sz="6" w:space="0" w:color="auto"/>
              <w:bottom w:val="single" w:sz="6" w:space="0" w:color="auto"/>
              <w:right w:val="single" w:sz="6" w:space="0" w:color="auto"/>
            </w:tcBorders>
            <w:noWrap/>
            <w:hideMark/>
          </w:tcPr>
          <w:p w14:paraId="7889C69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KRÁLOVEHRADECKÝ KRAJ</w:t>
            </w:r>
          </w:p>
        </w:tc>
        <w:tc>
          <w:tcPr>
            <w:tcW w:w="5263" w:type="dxa"/>
            <w:tcBorders>
              <w:top w:val="single" w:sz="6" w:space="0" w:color="auto"/>
              <w:left w:val="single" w:sz="6" w:space="0" w:color="auto"/>
              <w:bottom w:val="single" w:sz="6" w:space="0" w:color="auto"/>
              <w:right w:val="single" w:sz="12" w:space="0" w:color="auto"/>
            </w:tcBorders>
            <w:noWrap/>
            <w:hideMark/>
          </w:tcPr>
          <w:p w14:paraId="58955D1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Hradec Králové</w:t>
            </w:r>
          </w:p>
        </w:tc>
      </w:tr>
      <w:tr w:rsidR="00AD4636" w:rsidRPr="00924EB4" w14:paraId="4448F9F9"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2FB051D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1A40B66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PARDUBICKÝ KRAJ</w:t>
            </w:r>
          </w:p>
        </w:tc>
        <w:tc>
          <w:tcPr>
            <w:tcW w:w="5263" w:type="dxa"/>
            <w:tcBorders>
              <w:top w:val="single" w:sz="6" w:space="0" w:color="auto"/>
              <w:left w:val="single" w:sz="6" w:space="0" w:color="auto"/>
              <w:bottom w:val="single" w:sz="6" w:space="0" w:color="auto"/>
              <w:right w:val="single" w:sz="12" w:space="0" w:color="auto"/>
            </w:tcBorders>
            <w:noWrap/>
            <w:hideMark/>
          </w:tcPr>
          <w:p w14:paraId="3FA1FBE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Chrudim</w:t>
            </w:r>
          </w:p>
        </w:tc>
      </w:tr>
      <w:tr w:rsidR="00AD4636" w:rsidRPr="00924EB4" w14:paraId="36F9802D"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EAA9C6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23DDD5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KRÁLOVEHRADECKÝ KRAJ</w:t>
            </w:r>
          </w:p>
        </w:tc>
        <w:tc>
          <w:tcPr>
            <w:tcW w:w="5263" w:type="dxa"/>
            <w:tcBorders>
              <w:top w:val="single" w:sz="6" w:space="0" w:color="auto"/>
              <w:left w:val="single" w:sz="6" w:space="0" w:color="auto"/>
              <w:bottom w:val="single" w:sz="6" w:space="0" w:color="auto"/>
              <w:right w:val="single" w:sz="12" w:space="0" w:color="auto"/>
            </w:tcBorders>
            <w:noWrap/>
            <w:hideMark/>
          </w:tcPr>
          <w:p w14:paraId="0A6099D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Jičín</w:t>
            </w:r>
          </w:p>
        </w:tc>
      </w:tr>
      <w:tr w:rsidR="00AD4636" w:rsidRPr="00924EB4" w14:paraId="07B45AA5" w14:textId="77777777" w:rsidTr="00D63CDA">
        <w:trPr>
          <w:trHeight w:val="405"/>
        </w:trPr>
        <w:tc>
          <w:tcPr>
            <w:tcW w:w="1106" w:type="dxa"/>
            <w:vMerge/>
            <w:tcBorders>
              <w:top w:val="single" w:sz="6" w:space="0" w:color="auto"/>
              <w:left w:val="single" w:sz="12" w:space="0" w:color="auto"/>
              <w:bottom w:val="single" w:sz="6" w:space="0" w:color="auto"/>
              <w:right w:val="single" w:sz="6" w:space="0" w:color="auto"/>
            </w:tcBorders>
            <w:hideMark/>
          </w:tcPr>
          <w:p w14:paraId="1CB7205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8610D0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PARDUBICKÝ KRAJ</w:t>
            </w:r>
          </w:p>
        </w:tc>
        <w:tc>
          <w:tcPr>
            <w:tcW w:w="5263" w:type="dxa"/>
            <w:tcBorders>
              <w:top w:val="single" w:sz="6" w:space="0" w:color="auto"/>
              <w:left w:val="single" w:sz="6" w:space="0" w:color="auto"/>
              <w:bottom w:val="single" w:sz="6" w:space="0" w:color="auto"/>
              <w:right w:val="single" w:sz="12" w:space="0" w:color="auto"/>
            </w:tcBorders>
            <w:noWrap/>
            <w:hideMark/>
          </w:tcPr>
          <w:p w14:paraId="7E3D10A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Pardubice</w:t>
            </w:r>
          </w:p>
        </w:tc>
      </w:tr>
      <w:tr w:rsidR="00AD4636" w:rsidRPr="00924EB4" w14:paraId="7664EA29"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2D06112F"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5CCDF61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KRÁLOVEHRADECKÝ KRAJ</w:t>
            </w:r>
          </w:p>
        </w:tc>
        <w:tc>
          <w:tcPr>
            <w:tcW w:w="5263" w:type="dxa"/>
            <w:tcBorders>
              <w:top w:val="single" w:sz="6" w:space="0" w:color="auto"/>
              <w:left w:val="single" w:sz="6" w:space="0" w:color="auto"/>
              <w:bottom w:val="single" w:sz="6" w:space="0" w:color="auto"/>
              <w:right w:val="single" w:sz="12" w:space="0" w:color="auto"/>
            </w:tcBorders>
            <w:noWrap/>
            <w:hideMark/>
          </w:tcPr>
          <w:p w14:paraId="64679FA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Rychnov nad Kněžnou</w:t>
            </w:r>
          </w:p>
        </w:tc>
      </w:tr>
      <w:tr w:rsidR="00AD4636" w:rsidRPr="00924EB4" w14:paraId="0046D8B0"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187829F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54EDF6E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KRÁLOVEHRADECKÝ KRAJ</w:t>
            </w:r>
          </w:p>
        </w:tc>
        <w:tc>
          <w:tcPr>
            <w:tcW w:w="5263" w:type="dxa"/>
            <w:tcBorders>
              <w:top w:val="single" w:sz="6" w:space="0" w:color="auto"/>
              <w:left w:val="single" w:sz="6" w:space="0" w:color="auto"/>
              <w:bottom w:val="single" w:sz="6" w:space="0" w:color="auto"/>
              <w:right w:val="single" w:sz="12" w:space="0" w:color="auto"/>
            </w:tcBorders>
            <w:noWrap/>
            <w:hideMark/>
          </w:tcPr>
          <w:p w14:paraId="48264C3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Náchod</w:t>
            </w:r>
          </w:p>
        </w:tc>
      </w:tr>
      <w:tr w:rsidR="00AD4636" w:rsidRPr="00924EB4" w14:paraId="1EEC6BDC"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8F3915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31B48F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PARDUBICKÝ KRAJ</w:t>
            </w:r>
          </w:p>
        </w:tc>
        <w:tc>
          <w:tcPr>
            <w:tcW w:w="5263" w:type="dxa"/>
            <w:tcBorders>
              <w:top w:val="single" w:sz="6" w:space="0" w:color="auto"/>
              <w:left w:val="single" w:sz="6" w:space="0" w:color="auto"/>
              <w:bottom w:val="single" w:sz="6" w:space="0" w:color="auto"/>
              <w:right w:val="single" w:sz="12" w:space="0" w:color="auto"/>
            </w:tcBorders>
            <w:noWrap/>
            <w:hideMark/>
          </w:tcPr>
          <w:p w14:paraId="78CB00D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Svitavy</w:t>
            </w:r>
          </w:p>
        </w:tc>
      </w:tr>
      <w:tr w:rsidR="00AD4636" w:rsidRPr="00924EB4" w14:paraId="56CAEE15"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EF2A77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6E0F8A8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KRÁLOVEHRADECKÝ KRAJ</w:t>
            </w:r>
          </w:p>
        </w:tc>
        <w:tc>
          <w:tcPr>
            <w:tcW w:w="5263" w:type="dxa"/>
            <w:tcBorders>
              <w:top w:val="single" w:sz="6" w:space="0" w:color="auto"/>
              <w:left w:val="single" w:sz="6" w:space="0" w:color="auto"/>
              <w:bottom w:val="single" w:sz="6" w:space="0" w:color="auto"/>
              <w:right w:val="single" w:sz="12" w:space="0" w:color="auto"/>
            </w:tcBorders>
            <w:noWrap/>
            <w:hideMark/>
          </w:tcPr>
          <w:p w14:paraId="654302AF"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Trutnov</w:t>
            </w:r>
          </w:p>
        </w:tc>
      </w:tr>
      <w:tr w:rsidR="00AD4636" w:rsidRPr="00924EB4" w14:paraId="30BA751F"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21C74C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58B96F6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PARDUBICKÝ KRAJ</w:t>
            </w:r>
          </w:p>
        </w:tc>
        <w:tc>
          <w:tcPr>
            <w:tcW w:w="5263" w:type="dxa"/>
            <w:tcBorders>
              <w:top w:val="single" w:sz="6" w:space="0" w:color="auto"/>
              <w:left w:val="single" w:sz="6" w:space="0" w:color="auto"/>
              <w:bottom w:val="single" w:sz="6" w:space="0" w:color="auto"/>
              <w:right w:val="single" w:sz="12" w:space="0" w:color="auto"/>
            </w:tcBorders>
            <w:noWrap/>
            <w:hideMark/>
          </w:tcPr>
          <w:p w14:paraId="5CF4A71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Hlinsko</w:t>
            </w:r>
          </w:p>
        </w:tc>
      </w:tr>
      <w:tr w:rsidR="00AD4636" w:rsidRPr="00924EB4" w14:paraId="5EFBA3D0"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7C2BEB5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BF07AF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PARDUBICKÝ KRAJ</w:t>
            </w:r>
          </w:p>
        </w:tc>
        <w:tc>
          <w:tcPr>
            <w:tcW w:w="5263" w:type="dxa"/>
            <w:tcBorders>
              <w:top w:val="single" w:sz="6" w:space="0" w:color="auto"/>
              <w:left w:val="single" w:sz="6" w:space="0" w:color="auto"/>
              <w:bottom w:val="single" w:sz="6" w:space="0" w:color="auto"/>
              <w:right w:val="single" w:sz="12" w:space="0" w:color="auto"/>
            </w:tcBorders>
            <w:noWrap/>
            <w:hideMark/>
          </w:tcPr>
          <w:p w14:paraId="13A93FA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Polička</w:t>
            </w:r>
          </w:p>
        </w:tc>
      </w:tr>
      <w:tr w:rsidR="00AD4636" w:rsidRPr="00924EB4" w14:paraId="650A1C8F"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76C83A9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A7D103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KRÁLOVEHRADECKÝ KRAJ</w:t>
            </w:r>
          </w:p>
        </w:tc>
        <w:tc>
          <w:tcPr>
            <w:tcW w:w="5263" w:type="dxa"/>
            <w:tcBorders>
              <w:top w:val="single" w:sz="6" w:space="0" w:color="auto"/>
              <w:left w:val="single" w:sz="6" w:space="0" w:color="auto"/>
              <w:bottom w:val="single" w:sz="6" w:space="0" w:color="auto"/>
              <w:right w:val="single" w:sz="12" w:space="0" w:color="auto"/>
            </w:tcBorders>
            <w:noWrap/>
            <w:hideMark/>
          </w:tcPr>
          <w:p w14:paraId="2AE3178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Dvůr Králové nad Labem</w:t>
            </w:r>
          </w:p>
        </w:tc>
      </w:tr>
      <w:tr w:rsidR="00AD4636" w:rsidRPr="00924EB4" w14:paraId="237611E2"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FF6929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416248E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PARDUBICKÝ KRAJ</w:t>
            </w:r>
          </w:p>
        </w:tc>
        <w:tc>
          <w:tcPr>
            <w:tcW w:w="5263" w:type="dxa"/>
            <w:tcBorders>
              <w:top w:val="single" w:sz="6" w:space="0" w:color="auto"/>
              <w:left w:val="single" w:sz="6" w:space="0" w:color="auto"/>
              <w:bottom w:val="single" w:sz="6" w:space="0" w:color="auto"/>
              <w:right w:val="single" w:sz="12" w:space="0" w:color="auto"/>
            </w:tcBorders>
            <w:noWrap/>
            <w:hideMark/>
          </w:tcPr>
          <w:p w14:paraId="7293998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Ústí nad Orlicí</w:t>
            </w:r>
          </w:p>
        </w:tc>
      </w:tr>
      <w:tr w:rsidR="00AD4636" w:rsidRPr="00924EB4" w14:paraId="3B59F293" w14:textId="77777777" w:rsidTr="00D63CDA">
        <w:trPr>
          <w:trHeight w:val="403"/>
        </w:trPr>
        <w:tc>
          <w:tcPr>
            <w:tcW w:w="1106" w:type="dxa"/>
            <w:vMerge w:val="restart"/>
            <w:tcBorders>
              <w:top w:val="single" w:sz="6" w:space="0" w:color="auto"/>
              <w:left w:val="single" w:sz="12" w:space="0" w:color="auto"/>
              <w:bottom w:val="single" w:sz="6" w:space="0" w:color="auto"/>
              <w:right w:val="single" w:sz="6" w:space="0" w:color="auto"/>
            </w:tcBorders>
            <w:noWrap/>
            <w:textDirection w:val="btLr"/>
            <w:hideMark/>
          </w:tcPr>
          <w:p w14:paraId="0398E15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r w:rsidRPr="00924EB4">
              <w:rPr>
                <w:rFonts w:ascii="Arial" w:hAnsi="Arial" w:cs="Arial"/>
                <w:bCs/>
                <w:sz w:val="18"/>
                <w:szCs w:val="18"/>
              </w:rPr>
              <w:t>RP BRNO</w:t>
            </w:r>
          </w:p>
        </w:tc>
        <w:tc>
          <w:tcPr>
            <w:tcW w:w="3355" w:type="dxa"/>
            <w:tcBorders>
              <w:top w:val="single" w:sz="6" w:space="0" w:color="auto"/>
              <w:left w:val="single" w:sz="6" w:space="0" w:color="auto"/>
              <w:bottom w:val="single" w:sz="6" w:space="0" w:color="auto"/>
              <w:right w:val="single" w:sz="6" w:space="0" w:color="auto"/>
            </w:tcBorders>
            <w:noWrap/>
            <w:hideMark/>
          </w:tcPr>
          <w:p w14:paraId="1B09C96F"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VYSOČINA</w:t>
            </w:r>
          </w:p>
        </w:tc>
        <w:tc>
          <w:tcPr>
            <w:tcW w:w="5263" w:type="dxa"/>
            <w:tcBorders>
              <w:top w:val="single" w:sz="6" w:space="0" w:color="auto"/>
              <w:left w:val="single" w:sz="6" w:space="0" w:color="auto"/>
              <w:bottom w:val="single" w:sz="6" w:space="0" w:color="auto"/>
              <w:right w:val="single" w:sz="12" w:space="0" w:color="auto"/>
            </w:tcBorders>
            <w:noWrap/>
            <w:hideMark/>
          </w:tcPr>
          <w:p w14:paraId="6181605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Havlíčkův Brod</w:t>
            </w:r>
          </w:p>
        </w:tc>
      </w:tr>
      <w:tr w:rsidR="00AD4636" w:rsidRPr="00924EB4" w14:paraId="52B0E7DE"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04BBCCB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3AA589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JIHOMORAVSKÝ KRAJ</w:t>
            </w:r>
          </w:p>
        </w:tc>
        <w:tc>
          <w:tcPr>
            <w:tcW w:w="5263" w:type="dxa"/>
            <w:tcBorders>
              <w:top w:val="single" w:sz="6" w:space="0" w:color="auto"/>
              <w:left w:val="single" w:sz="6" w:space="0" w:color="auto"/>
              <w:bottom w:val="single" w:sz="6" w:space="0" w:color="auto"/>
              <w:right w:val="single" w:sz="12" w:space="0" w:color="auto"/>
            </w:tcBorders>
            <w:noWrap/>
            <w:hideMark/>
          </w:tcPr>
          <w:p w14:paraId="29162C5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Brno-město</w:t>
            </w:r>
          </w:p>
        </w:tc>
      </w:tr>
      <w:tr w:rsidR="00AD4636" w:rsidRPr="00924EB4" w14:paraId="1B497DF5"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7BC01B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299DF8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JIHOMORAVSKÝ KRAJ</w:t>
            </w:r>
          </w:p>
        </w:tc>
        <w:tc>
          <w:tcPr>
            <w:tcW w:w="5263" w:type="dxa"/>
            <w:tcBorders>
              <w:top w:val="single" w:sz="6" w:space="0" w:color="auto"/>
              <w:left w:val="single" w:sz="6" w:space="0" w:color="auto"/>
              <w:bottom w:val="single" w:sz="6" w:space="0" w:color="auto"/>
              <w:right w:val="single" w:sz="12" w:space="0" w:color="auto"/>
            </w:tcBorders>
            <w:noWrap/>
            <w:hideMark/>
          </w:tcPr>
          <w:p w14:paraId="5421446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Brno-venkov</w:t>
            </w:r>
          </w:p>
        </w:tc>
      </w:tr>
      <w:tr w:rsidR="00AD4636" w:rsidRPr="00924EB4" w14:paraId="28720766"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D71DA5F"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43D35B7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JIHOMORAVSKÝ KRAJ</w:t>
            </w:r>
          </w:p>
        </w:tc>
        <w:tc>
          <w:tcPr>
            <w:tcW w:w="5263" w:type="dxa"/>
            <w:tcBorders>
              <w:top w:val="single" w:sz="6" w:space="0" w:color="auto"/>
              <w:left w:val="single" w:sz="6" w:space="0" w:color="auto"/>
              <w:bottom w:val="single" w:sz="6" w:space="0" w:color="auto"/>
              <w:right w:val="single" w:sz="12" w:space="0" w:color="auto"/>
            </w:tcBorders>
            <w:noWrap/>
            <w:hideMark/>
          </w:tcPr>
          <w:p w14:paraId="1E68758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Brno-Netroufalky /FN/</w:t>
            </w:r>
          </w:p>
        </w:tc>
      </w:tr>
      <w:tr w:rsidR="00AD4636" w:rsidRPr="00924EB4" w14:paraId="6F78263B"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992ACD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4AFDBDA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JIHOMORAVSKÝ KRAJ</w:t>
            </w:r>
          </w:p>
        </w:tc>
        <w:tc>
          <w:tcPr>
            <w:tcW w:w="5263" w:type="dxa"/>
            <w:tcBorders>
              <w:top w:val="single" w:sz="6" w:space="0" w:color="auto"/>
              <w:left w:val="single" w:sz="6" w:space="0" w:color="auto"/>
              <w:bottom w:val="single" w:sz="6" w:space="0" w:color="auto"/>
              <w:right w:val="single" w:sz="12" w:space="0" w:color="auto"/>
            </w:tcBorders>
            <w:noWrap/>
            <w:hideMark/>
          </w:tcPr>
          <w:p w14:paraId="03625C3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Břeclav</w:t>
            </w:r>
          </w:p>
        </w:tc>
      </w:tr>
      <w:tr w:rsidR="00AD4636" w:rsidRPr="00924EB4" w14:paraId="498FF107"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F5FA27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42E9756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JIHOMORAVSKÝ KRAJ</w:t>
            </w:r>
          </w:p>
        </w:tc>
        <w:tc>
          <w:tcPr>
            <w:tcW w:w="5263" w:type="dxa"/>
            <w:tcBorders>
              <w:top w:val="single" w:sz="6" w:space="0" w:color="auto"/>
              <w:left w:val="single" w:sz="6" w:space="0" w:color="auto"/>
              <w:bottom w:val="single" w:sz="6" w:space="0" w:color="auto"/>
              <w:right w:val="single" w:sz="12" w:space="0" w:color="auto"/>
            </w:tcBorders>
            <w:noWrap/>
            <w:hideMark/>
          </w:tcPr>
          <w:p w14:paraId="1149716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Znojmo</w:t>
            </w:r>
          </w:p>
        </w:tc>
      </w:tr>
      <w:tr w:rsidR="00AD4636" w:rsidRPr="00924EB4" w14:paraId="604EB511"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21E825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577C2E6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JIHOMORAVSKÝ KRAJ</w:t>
            </w:r>
          </w:p>
        </w:tc>
        <w:tc>
          <w:tcPr>
            <w:tcW w:w="5263" w:type="dxa"/>
            <w:tcBorders>
              <w:top w:val="single" w:sz="6" w:space="0" w:color="auto"/>
              <w:left w:val="single" w:sz="6" w:space="0" w:color="auto"/>
              <w:bottom w:val="single" w:sz="6" w:space="0" w:color="auto"/>
              <w:right w:val="single" w:sz="12" w:space="0" w:color="auto"/>
            </w:tcBorders>
            <w:noWrap/>
            <w:hideMark/>
          </w:tcPr>
          <w:p w14:paraId="520D38F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Blansko</w:t>
            </w:r>
          </w:p>
        </w:tc>
      </w:tr>
      <w:tr w:rsidR="00AD4636" w:rsidRPr="00924EB4" w14:paraId="6349FB23"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685318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EC9040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JIHOMORAVSKÝ KRAJ</w:t>
            </w:r>
          </w:p>
        </w:tc>
        <w:tc>
          <w:tcPr>
            <w:tcW w:w="5263" w:type="dxa"/>
            <w:tcBorders>
              <w:top w:val="single" w:sz="6" w:space="0" w:color="auto"/>
              <w:left w:val="single" w:sz="6" w:space="0" w:color="auto"/>
              <w:bottom w:val="single" w:sz="6" w:space="0" w:color="auto"/>
              <w:right w:val="single" w:sz="12" w:space="0" w:color="auto"/>
            </w:tcBorders>
            <w:noWrap/>
            <w:hideMark/>
          </w:tcPr>
          <w:p w14:paraId="00AC0BB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Hodonín</w:t>
            </w:r>
          </w:p>
        </w:tc>
      </w:tr>
      <w:tr w:rsidR="00AD4636" w:rsidRPr="00924EB4" w14:paraId="5B2F4EAF"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28346C7F"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E330FF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JIHOMORAVSKÝ KRAJ</w:t>
            </w:r>
          </w:p>
        </w:tc>
        <w:tc>
          <w:tcPr>
            <w:tcW w:w="5263" w:type="dxa"/>
            <w:tcBorders>
              <w:top w:val="single" w:sz="6" w:space="0" w:color="auto"/>
              <w:left w:val="single" w:sz="6" w:space="0" w:color="auto"/>
              <w:bottom w:val="single" w:sz="6" w:space="0" w:color="auto"/>
              <w:right w:val="single" w:sz="12" w:space="0" w:color="auto"/>
            </w:tcBorders>
            <w:noWrap/>
            <w:hideMark/>
          </w:tcPr>
          <w:p w14:paraId="07F849A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Kyjov</w:t>
            </w:r>
          </w:p>
        </w:tc>
      </w:tr>
      <w:tr w:rsidR="00AD4636" w:rsidRPr="00924EB4" w14:paraId="70869024"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0EA6B7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C2875AF"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JIHOMORAVSKÝ KRAJ</w:t>
            </w:r>
          </w:p>
        </w:tc>
        <w:tc>
          <w:tcPr>
            <w:tcW w:w="5263" w:type="dxa"/>
            <w:tcBorders>
              <w:top w:val="single" w:sz="6" w:space="0" w:color="auto"/>
              <w:left w:val="single" w:sz="6" w:space="0" w:color="auto"/>
              <w:bottom w:val="single" w:sz="6" w:space="0" w:color="auto"/>
              <w:right w:val="single" w:sz="12" w:space="0" w:color="auto"/>
            </w:tcBorders>
            <w:noWrap/>
            <w:hideMark/>
          </w:tcPr>
          <w:p w14:paraId="3737BE2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Vyškov</w:t>
            </w:r>
          </w:p>
        </w:tc>
      </w:tr>
      <w:tr w:rsidR="00AD4636" w:rsidRPr="00924EB4" w14:paraId="79E979AC"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7554BB3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4E9E72C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JIHOMORAVSKÝ KRAJ</w:t>
            </w:r>
          </w:p>
        </w:tc>
        <w:tc>
          <w:tcPr>
            <w:tcW w:w="5263" w:type="dxa"/>
            <w:tcBorders>
              <w:top w:val="single" w:sz="6" w:space="0" w:color="auto"/>
              <w:left w:val="single" w:sz="6" w:space="0" w:color="auto"/>
              <w:bottom w:val="single" w:sz="6" w:space="0" w:color="auto"/>
              <w:right w:val="single" w:sz="12" w:space="0" w:color="auto"/>
            </w:tcBorders>
            <w:noWrap/>
            <w:hideMark/>
          </w:tcPr>
          <w:p w14:paraId="2FA5779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Boskovice</w:t>
            </w:r>
          </w:p>
        </w:tc>
      </w:tr>
      <w:tr w:rsidR="00AD4636" w:rsidRPr="00924EB4" w14:paraId="2080CE58"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0CEDC6E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18F54D4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VYSOČINA</w:t>
            </w:r>
          </w:p>
        </w:tc>
        <w:tc>
          <w:tcPr>
            <w:tcW w:w="5263" w:type="dxa"/>
            <w:tcBorders>
              <w:top w:val="single" w:sz="6" w:space="0" w:color="auto"/>
              <w:left w:val="single" w:sz="6" w:space="0" w:color="auto"/>
              <w:bottom w:val="single" w:sz="6" w:space="0" w:color="auto"/>
              <w:right w:val="single" w:sz="12" w:space="0" w:color="auto"/>
            </w:tcBorders>
            <w:noWrap/>
            <w:hideMark/>
          </w:tcPr>
          <w:p w14:paraId="15A2C58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Pelhřimov</w:t>
            </w:r>
          </w:p>
        </w:tc>
      </w:tr>
      <w:tr w:rsidR="00AD4636" w:rsidRPr="00924EB4" w14:paraId="449FF577"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0878DAF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1F74024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VYSOČINA</w:t>
            </w:r>
          </w:p>
        </w:tc>
        <w:tc>
          <w:tcPr>
            <w:tcW w:w="5263" w:type="dxa"/>
            <w:tcBorders>
              <w:top w:val="single" w:sz="6" w:space="0" w:color="auto"/>
              <w:left w:val="single" w:sz="6" w:space="0" w:color="auto"/>
              <w:bottom w:val="single" w:sz="6" w:space="0" w:color="auto"/>
              <w:right w:val="single" w:sz="12" w:space="0" w:color="auto"/>
            </w:tcBorders>
            <w:noWrap/>
            <w:hideMark/>
          </w:tcPr>
          <w:p w14:paraId="4088368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Třebíč</w:t>
            </w:r>
          </w:p>
        </w:tc>
      </w:tr>
      <w:tr w:rsidR="00AD4636" w:rsidRPr="00924EB4" w14:paraId="58708262"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798A0B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455A2EB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VYSOČINA</w:t>
            </w:r>
          </w:p>
        </w:tc>
        <w:tc>
          <w:tcPr>
            <w:tcW w:w="5263" w:type="dxa"/>
            <w:tcBorders>
              <w:top w:val="single" w:sz="6" w:space="0" w:color="auto"/>
              <w:left w:val="single" w:sz="6" w:space="0" w:color="auto"/>
              <w:bottom w:val="single" w:sz="6" w:space="0" w:color="auto"/>
              <w:right w:val="single" w:sz="12" w:space="0" w:color="auto"/>
            </w:tcBorders>
            <w:noWrap/>
            <w:hideMark/>
          </w:tcPr>
          <w:p w14:paraId="2FBF496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Nové Město na Moravě</w:t>
            </w:r>
          </w:p>
        </w:tc>
      </w:tr>
      <w:tr w:rsidR="00AD4636" w:rsidRPr="00924EB4" w14:paraId="27419385"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F46D4BF"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0B5C99D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VYSOČINA</w:t>
            </w:r>
          </w:p>
        </w:tc>
        <w:tc>
          <w:tcPr>
            <w:tcW w:w="5263" w:type="dxa"/>
            <w:tcBorders>
              <w:top w:val="single" w:sz="6" w:space="0" w:color="auto"/>
              <w:left w:val="single" w:sz="6" w:space="0" w:color="auto"/>
              <w:bottom w:val="single" w:sz="6" w:space="0" w:color="auto"/>
              <w:right w:val="single" w:sz="12" w:space="0" w:color="auto"/>
            </w:tcBorders>
            <w:noWrap/>
            <w:hideMark/>
          </w:tcPr>
          <w:p w14:paraId="7A86FA6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Žďár nad Sázavou</w:t>
            </w:r>
          </w:p>
        </w:tc>
      </w:tr>
      <w:tr w:rsidR="00AD4636" w:rsidRPr="00924EB4" w14:paraId="261960D2"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19C5151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8C6903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VYSOČINA</w:t>
            </w:r>
          </w:p>
        </w:tc>
        <w:tc>
          <w:tcPr>
            <w:tcW w:w="5263" w:type="dxa"/>
            <w:tcBorders>
              <w:top w:val="single" w:sz="6" w:space="0" w:color="auto"/>
              <w:left w:val="single" w:sz="6" w:space="0" w:color="auto"/>
              <w:bottom w:val="single" w:sz="6" w:space="0" w:color="auto"/>
              <w:right w:val="single" w:sz="12" w:space="0" w:color="auto"/>
            </w:tcBorders>
            <w:noWrap/>
            <w:hideMark/>
          </w:tcPr>
          <w:p w14:paraId="3497295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Velké Meziříčí</w:t>
            </w:r>
          </w:p>
        </w:tc>
      </w:tr>
      <w:tr w:rsidR="00AD4636" w:rsidRPr="00924EB4" w14:paraId="435B5272"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6A421F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51B7099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VYSOČINA</w:t>
            </w:r>
          </w:p>
        </w:tc>
        <w:tc>
          <w:tcPr>
            <w:tcW w:w="5263" w:type="dxa"/>
            <w:tcBorders>
              <w:top w:val="single" w:sz="6" w:space="0" w:color="auto"/>
              <w:left w:val="single" w:sz="6" w:space="0" w:color="auto"/>
              <w:bottom w:val="single" w:sz="6" w:space="0" w:color="auto"/>
              <w:right w:val="single" w:sz="12" w:space="0" w:color="auto"/>
            </w:tcBorders>
            <w:noWrap/>
            <w:hideMark/>
          </w:tcPr>
          <w:p w14:paraId="75F7ED66"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Jihlava</w:t>
            </w:r>
          </w:p>
        </w:tc>
      </w:tr>
      <w:tr w:rsidR="00AD4636" w:rsidRPr="00924EB4" w14:paraId="052691BA" w14:textId="77777777" w:rsidTr="00D63CDA">
        <w:trPr>
          <w:trHeight w:val="403"/>
        </w:trPr>
        <w:tc>
          <w:tcPr>
            <w:tcW w:w="1106" w:type="dxa"/>
            <w:vMerge w:val="restart"/>
            <w:tcBorders>
              <w:top w:val="single" w:sz="6" w:space="0" w:color="auto"/>
              <w:left w:val="single" w:sz="12" w:space="0" w:color="auto"/>
              <w:bottom w:val="single" w:sz="6" w:space="0" w:color="auto"/>
              <w:right w:val="single" w:sz="6" w:space="0" w:color="auto"/>
            </w:tcBorders>
            <w:noWrap/>
            <w:textDirection w:val="btLr"/>
            <w:hideMark/>
          </w:tcPr>
          <w:p w14:paraId="2176CAF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r w:rsidRPr="00924EB4">
              <w:rPr>
                <w:rFonts w:ascii="Arial" w:hAnsi="Arial" w:cs="Arial"/>
                <w:bCs/>
                <w:sz w:val="18"/>
                <w:szCs w:val="18"/>
              </w:rPr>
              <w:t>RP OSTRAVA</w:t>
            </w:r>
          </w:p>
        </w:tc>
        <w:tc>
          <w:tcPr>
            <w:tcW w:w="3355" w:type="dxa"/>
            <w:tcBorders>
              <w:top w:val="single" w:sz="6" w:space="0" w:color="auto"/>
              <w:left w:val="single" w:sz="6" w:space="0" w:color="auto"/>
              <w:bottom w:val="single" w:sz="6" w:space="0" w:color="auto"/>
              <w:right w:val="single" w:sz="6" w:space="0" w:color="auto"/>
            </w:tcBorders>
            <w:noWrap/>
            <w:hideMark/>
          </w:tcPr>
          <w:p w14:paraId="655425C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ZLÍNSKÝ KRAJ</w:t>
            </w:r>
          </w:p>
        </w:tc>
        <w:tc>
          <w:tcPr>
            <w:tcW w:w="5263" w:type="dxa"/>
            <w:tcBorders>
              <w:top w:val="single" w:sz="6" w:space="0" w:color="auto"/>
              <w:left w:val="single" w:sz="6" w:space="0" w:color="auto"/>
              <w:bottom w:val="single" w:sz="6" w:space="0" w:color="auto"/>
              <w:right w:val="single" w:sz="12" w:space="0" w:color="auto"/>
            </w:tcBorders>
            <w:noWrap/>
            <w:hideMark/>
          </w:tcPr>
          <w:p w14:paraId="68399C1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Zlín</w:t>
            </w:r>
          </w:p>
        </w:tc>
      </w:tr>
      <w:tr w:rsidR="00AD4636" w:rsidRPr="00924EB4" w14:paraId="77CBD896"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3B13ED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1C4E01A"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ZLÍNSKÝ KRAJ</w:t>
            </w:r>
          </w:p>
        </w:tc>
        <w:tc>
          <w:tcPr>
            <w:tcW w:w="5263" w:type="dxa"/>
            <w:tcBorders>
              <w:top w:val="single" w:sz="6" w:space="0" w:color="auto"/>
              <w:left w:val="single" w:sz="6" w:space="0" w:color="auto"/>
              <w:bottom w:val="single" w:sz="6" w:space="0" w:color="auto"/>
              <w:right w:val="single" w:sz="12" w:space="0" w:color="auto"/>
            </w:tcBorders>
            <w:noWrap/>
            <w:hideMark/>
          </w:tcPr>
          <w:p w14:paraId="68D6140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Kroměříž</w:t>
            </w:r>
          </w:p>
        </w:tc>
      </w:tr>
      <w:tr w:rsidR="00AD4636" w:rsidRPr="00924EB4" w14:paraId="7989BDA8"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6240F69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7140E1AF"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MORAVSKOSLEZSKÝ KRAJ</w:t>
            </w:r>
          </w:p>
        </w:tc>
        <w:tc>
          <w:tcPr>
            <w:tcW w:w="5263" w:type="dxa"/>
            <w:tcBorders>
              <w:top w:val="single" w:sz="6" w:space="0" w:color="auto"/>
              <w:left w:val="single" w:sz="6" w:space="0" w:color="auto"/>
              <w:bottom w:val="single" w:sz="6" w:space="0" w:color="auto"/>
              <w:right w:val="single" w:sz="12" w:space="0" w:color="auto"/>
            </w:tcBorders>
            <w:noWrap/>
            <w:hideMark/>
          </w:tcPr>
          <w:p w14:paraId="611EE6D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Karviná</w:t>
            </w:r>
          </w:p>
        </w:tc>
      </w:tr>
      <w:tr w:rsidR="00AD4636" w:rsidRPr="00924EB4" w14:paraId="733B66AE"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43DDF2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44A69E3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MORAVSKOSLEZSKÝ KRAJ</w:t>
            </w:r>
          </w:p>
        </w:tc>
        <w:tc>
          <w:tcPr>
            <w:tcW w:w="5263" w:type="dxa"/>
            <w:tcBorders>
              <w:top w:val="single" w:sz="6" w:space="0" w:color="auto"/>
              <w:left w:val="single" w:sz="6" w:space="0" w:color="auto"/>
              <w:bottom w:val="single" w:sz="6" w:space="0" w:color="auto"/>
              <w:right w:val="single" w:sz="12" w:space="0" w:color="auto"/>
            </w:tcBorders>
            <w:noWrap/>
            <w:hideMark/>
          </w:tcPr>
          <w:p w14:paraId="471106B7"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Nový Jičín</w:t>
            </w:r>
          </w:p>
        </w:tc>
      </w:tr>
      <w:tr w:rsidR="00AD4636" w:rsidRPr="00924EB4" w14:paraId="4C92267C"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8DF16FF"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182232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OLOMOUCKÝ KRAJ</w:t>
            </w:r>
          </w:p>
        </w:tc>
        <w:tc>
          <w:tcPr>
            <w:tcW w:w="5263" w:type="dxa"/>
            <w:tcBorders>
              <w:top w:val="single" w:sz="6" w:space="0" w:color="auto"/>
              <w:left w:val="single" w:sz="6" w:space="0" w:color="auto"/>
              <w:bottom w:val="single" w:sz="6" w:space="0" w:color="auto"/>
              <w:right w:val="single" w:sz="12" w:space="0" w:color="auto"/>
            </w:tcBorders>
            <w:noWrap/>
            <w:hideMark/>
          </w:tcPr>
          <w:p w14:paraId="688B8C4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Olomouc</w:t>
            </w:r>
          </w:p>
        </w:tc>
      </w:tr>
      <w:tr w:rsidR="00AD4636" w:rsidRPr="00924EB4" w14:paraId="1D0ABCCB"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1DDB4BF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00FD682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MORAVSKOSLEZSKÝ KRAJ</w:t>
            </w:r>
          </w:p>
        </w:tc>
        <w:tc>
          <w:tcPr>
            <w:tcW w:w="5263" w:type="dxa"/>
            <w:tcBorders>
              <w:top w:val="single" w:sz="6" w:space="0" w:color="auto"/>
              <w:left w:val="single" w:sz="6" w:space="0" w:color="auto"/>
              <w:bottom w:val="single" w:sz="6" w:space="0" w:color="auto"/>
              <w:right w:val="single" w:sz="12" w:space="0" w:color="auto"/>
            </w:tcBorders>
            <w:noWrap/>
            <w:hideMark/>
          </w:tcPr>
          <w:p w14:paraId="1491162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Ostrava-město</w:t>
            </w:r>
          </w:p>
        </w:tc>
      </w:tr>
      <w:tr w:rsidR="00AD4636" w:rsidRPr="00924EB4" w14:paraId="6AC885A1"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FF97DB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6157CB8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OLOMOUCKÝ KRAJ</w:t>
            </w:r>
          </w:p>
        </w:tc>
        <w:tc>
          <w:tcPr>
            <w:tcW w:w="5263" w:type="dxa"/>
            <w:tcBorders>
              <w:top w:val="single" w:sz="6" w:space="0" w:color="auto"/>
              <w:left w:val="single" w:sz="6" w:space="0" w:color="auto"/>
              <w:bottom w:val="single" w:sz="6" w:space="0" w:color="auto"/>
              <w:right w:val="single" w:sz="12" w:space="0" w:color="auto"/>
            </w:tcBorders>
            <w:noWrap/>
            <w:hideMark/>
          </w:tcPr>
          <w:p w14:paraId="0026C7B8"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Přerov</w:t>
            </w:r>
          </w:p>
        </w:tc>
      </w:tr>
      <w:tr w:rsidR="00AD4636" w:rsidRPr="00924EB4" w14:paraId="2E971E17"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29BB5CA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13DDB7B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OLOMOUCKÝ KRAJ</w:t>
            </w:r>
          </w:p>
        </w:tc>
        <w:tc>
          <w:tcPr>
            <w:tcW w:w="5263" w:type="dxa"/>
            <w:tcBorders>
              <w:top w:val="single" w:sz="6" w:space="0" w:color="auto"/>
              <w:left w:val="single" w:sz="6" w:space="0" w:color="auto"/>
              <w:bottom w:val="single" w:sz="6" w:space="0" w:color="auto"/>
              <w:right w:val="single" w:sz="12" w:space="0" w:color="auto"/>
            </w:tcBorders>
            <w:noWrap/>
            <w:hideMark/>
          </w:tcPr>
          <w:p w14:paraId="3BDD29B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Šumperk</w:t>
            </w:r>
          </w:p>
        </w:tc>
      </w:tr>
      <w:tr w:rsidR="00AD4636" w:rsidRPr="00924EB4" w14:paraId="3B444E0F"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766A177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5F12480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ZLÍNSKÝ KRAJ</w:t>
            </w:r>
          </w:p>
        </w:tc>
        <w:tc>
          <w:tcPr>
            <w:tcW w:w="5263" w:type="dxa"/>
            <w:tcBorders>
              <w:top w:val="single" w:sz="6" w:space="0" w:color="auto"/>
              <w:left w:val="single" w:sz="6" w:space="0" w:color="auto"/>
              <w:bottom w:val="single" w:sz="6" w:space="0" w:color="auto"/>
              <w:right w:val="single" w:sz="12" w:space="0" w:color="auto"/>
            </w:tcBorders>
            <w:noWrap/>
            <w:hideMark/>
          </w:tcPr>
          <w:p w14:paraId="5B61353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Vsetín</w:t>
            </w:r>
          </w:p>
        </w:tc>
      </w:tr>
      <w:tr w:rsidR="00AD4636" w:rsidRPr="00924EB4" w14:paraId="0CADD6DF"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6737AAD"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573627E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MORAVSKOSLEZSKÝ KRAJ</w:t>
            </w:r>
          </w:p>
        </w:tc>
        <w:tc>
          <w:tcPr>
            <w:tcW w:w="5263" w:type="dxa"/>
            <w:tcBorders>
              <w:top w:val="single" w:sz="6" w:space="0" w:color="auto"/>
              <w:left w:val="single" w:sz="6" w:space="0" w:color="auto"/>
              <w:bottom w:val="single" w:sz="6" w:space="0" w:color="auto"/>
              <w:right w:val="single" w:sz="12" w:space="0" w:color="auto"/>
            </w:tcBorders>
            <w:noWrap/>
            <w:hideMark/>
          </w:tcPr>
          <w:p w14:paraId="53A56F5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Frýdek-Místek</w:t>
            </w:r>
          </w:p>
        </w:tc>
      </w:tr>
      <w:tr w:rsidR="00AD4636" w:rsidRPr="00924EB4" w14:paraId="510ED0CA"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0418D034"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46F80E4B"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MORAVSKOSLEZSKÝ KRAJ</w:t>
            </w:r>
          </w:p>
        </w:tc>
        <w:tc>
          <w:tcPr>
            <w:tcW w:w="5263" w:type="dxa"/>
            <w:tcBorders>
              <w:top w:val="single" w:sz="6" w:space="0" w:color="auto"/>
              <w:left w:val="single" w:sz="6" w:space="0" w:color="auto"/>
              <w:bottom w:val="single" w:sz="6" w:space="0" w:color="auto"/>
              <w:right w:val="single" w:sz="12" w:space="0" w:color="auto"/>
            </w:tcBorders>
            <w:noWrap/>
            <w:hideMark/>
          </w:tcPr>
          <w:p w14:paraId="35491DF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Opava</w:t>
            </w:r>
          </w:p>
        </w:tc>
      </w:tr>
      <w:tr w:rsidR="00AD4636" w:rsidRPr="00924EB4" w14:paraId="097A0F46"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406CA33C"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22BF041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OLOMOUCKÝ KRAJ</w:t>
            </w:r>
          </w:p>
        </w:tc>
        <w:tc>
          <w:tcPr>
            <w:tcW w:w="5263" w:type="dxa"/>
            <w:tcBorders>
              <w:top w:val="single" w:sz="6" w:space="0" w:color="auto"/>
              <w:left w:val="single" w:sz="6" w:space="0" w:color="auto"/>
              <w:bottom w:val="single" w:sz="6" w:space="0" w:color="auto"/>
              <w:right w:val="single" w:sz="12" w:space="0" w:color="auto"/>
            </w:tcBorders>
            <w:noWrap/>
            <w:hideMark/>
          </w:tcPr>
          <w:p w14:paraId="150C0720"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Prostějov</w:t>
            </w:r>
          </w:p>
        </w:tc>
      </w:tr>
      <w:tr w:rsidR="00AD4636" w:rsidRPr="00924EB4" w14:paraId="00A11064"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2AA8B032"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247C37BF"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ZLÍNSKÝ KRAJ</w:t>
            </w:r>
          </w:p>
        </w:tc>
        <w:tc>
          <w:tcPr>
            <w:tcW w:w="5263" w:type="dxa"/>
            <w:tcBorders>
              <w:top w:val="single" w:sz="6" w:space="0" w:color="auto"/>
              <w:left w:val="single" w:sz="6" w:space="0" w:color="auto"/>
              <w:bottom w:val="single" w:sz="6" w:space="0" w:color="auto"/>
              <w:right w:val="single" w:sz="12" w:space="0" w:color="auto"/>
            </w:tcBorders>
            <w:noWrap/>
            <w:hideMark/>
          </w:tcPr>
          <w:p w14:paraId="4C735C1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Uherské Hradiště</w:t>
            </w:r>
          </w:p>
        </w:tc>
      </w:tr>
      <w:tr w:rsidR="00AD4636" w:rsidRPr="00924EB4" w14:paraId="181CCB0B"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3DFE6F9F"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650CEF7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MORAVSKOSLEZSKÝ KRAJ</w:t>
            </w:r>
          </w:p>
        </w:tc>
        <w:tc>
          <w:tcPr>
            <w:tcW w:w="5263" w:type="dxa"/>
            <w:tcBorders>
              <w:top w:val="single" w:sz="6" w:space="0" w:color="auto"/>
              <w:left w:val="single" w:sz="6" w:space="0" w:color="auto"/>
              <w:bottom w:val="single" w:sz="6" w:space="0" w:color="auto"/>
              <w:right w:val="single" w:sz="12" w:space="0" w:color="auto"/>
            </w:tcBorders>
            <w:noWrap/>
            <w:hideMark/>
          </w:tcPr>
          <w:p w14:paraId="3C4AAEB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Havířov-Město</w:t>
            </w:r>
          </w:p>
        </w:tc>
      </w:tr>
      <w:tr w:rsidR="00AD4636" w:rsidRPr="00924EB4" w14:paraId="4E255099" w14:textId="77777777" w:rsidTr="00D63CDA">
        <w:trPr>
          <w:trHeight w:val="403"/>
        </w:trPr>
        <w:tc>
          <w:tcPr>
            <w:tcW w:w="1106" w:type="dxa"/>
            <w:vMerge/>
            <w:tcBorders>
              <w:top w:val="single" w:sz="6" w:space="0" w:color="auto"/>
              <w:left w:val="single" w:sz="12" w:space="0" w:color="auto"/>
              <w:bottom w:val="single" w:sz="6" w:space="0" w:color="auto"/>
              <w:right w:val="single" w:sz="6" w:space="0" w:color="auto"/>
            </w:tcBorders>
            <w:hideMark/>
          </w:tcPr>
          <w:p w14:paraId="23A6197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6" w:space="0" w:color="auto"/>
              <w:right w:val="single" w:sz="6" w:space="0" w:color="auto"/>
            </w:tcBorders>
            <w:noWrap/>
            <w:hideMark/>
          </w:tcPr>
          <w:p w14:paraId="362B09F3"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OLOMOUCKÝ KRAJ</w:t>
            </w:r>
          </w:p>
        </w:tc>
        <w:tc>
          <w:tcPr>
            <w:tcW w:w="5263" w:type="dxa"/>
            <w:tcBorders>
              <w:top w:val="single" w:sz="6" w:space="0" w:color="auto"/>
              <w:left w:val="single" w:sz="6" w:space="0" w:color="auto"/>
              <w:bottom w:val="single" w:sz="6" w:space="0" w:color="auto"/>
              <w:right w:val="single" w:sz="12" w:space="0" w:color="auto"/>
            </w:tcBorders>
            <w:noWrap/>
            <w:hideMark/>
          </w:tcPr>
          <w:p w14:paraId="2C297975"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Jeseník</w:t>
            </w:r>
          </w:p>
        </w:tc>
      </w:tr>
      <w:tr w:rsidR="00AD4636" w:rsidRPr="00924EB4" w14:paraId="75694E54" w14:textId="77777777" w:rsidTr="00D63CDA">
        <w:trPr>
          <w:trHeight w:val="403"/>
        </w:trPr>
        <w:tc>
          <w:tcPr>
            <w:tcW w:w="1106" w:type="dxa"/>
            <w:vMerge/>
            <w:tcBorders>
              <w:top w:val="single" w:sz="6" w:space="0" w:color="auto"/>
              <w:left w:val="single" w:sz="12" w:space="0" w:color="auto"/>
              <w:bottom w:val="single" w:sz="12" w:space="0" w:color="auto"/>
              <w:right w:val="single" w:sz="6" w:space="0" w:color="auto"/>
            </w:tcBorders>
            <w:hideMark/>
          </w:tcPr>
          <w:p w14:paraId="0891E849"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Cs/>
                <w:sz w:val="18"/>
                <w:szCs w:val="18"/>
              </w:rPr>
            </w:pPr>
          </w:p>
        </w:tc>
        <w:tc>
          <w:tcPr>
            <w:tcW w:w="3355" w:type="dxa"/>
            <w:tcBorders>
              <w:top w:val="single" w:sz="6" w:space="0" w:color="auto"/>
              <w:left w:val="single" w:sz="6" w:space="0" w:color="auto"/>
              <w:bottom w:val="single" w:sz="12" w:space="0" w:color="auto"/>
              <w:right w:val="single" w:sz="6" w:space="0" w:color="auto"/>
            </w:tcBorders>
            <w:noWrap/>
            <w:hideMark/>
          </w:tcPr>
          <w:p w14:paraId="6088DECE"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ZLÍNSKÝ KRAJ</w:t>
            </w:r>
          </w:p>
        </w:tc>
        <w:tc>
          <w:tcPr>
            <w:tcW w:w="5263" w:type="dxa"/>
            <w:tcBorders>
              <w:top w:val="single" w:sz="6" w:space="0" w:color="auto"/>
              <w:left w:val="single" w:sz="6" w:space="0" w:color="auto"/>
              <w:bottom w:val="single" w:sz="12" w:space="0" w:color="auto"/>
              <w:right w:val="single" w:sz="12" w:space="0" w:color="auto"/>
            </w:tcBorders>
            <w:noWrap/>
            <w:hideMark/>
          </w:tcPr>
          <w:p w14:paraId="7DD87E11" w14:textId="77777777" w:rsidR="00AD4636" w:rsidRPr="00924EB4" w:rsidRDefault="00AD4636" w:rsidP="00D63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18"/>
                <w:szCs w:val="18"/>
              </w:rPr>
            </w:pPr>
            <w:r w:rsidRPr="00924EB4">
              <w:rPr>
                <w:rFonts w:ascii="Arial" w:hAnsi="Arial" w:cs="Arial"/>
                <w:sz w:val="18"/>
                <w:szCs w:val="18"/>
              </w:rPr>
              <w:t>Uherský Brod</w:t>
            </w:r>
          </w:p>
        </w:tc>
      </w:tr>
    </w:tbl>
    <w:p w14:paraId="63EEEBF7" w14:textId="77777777" w:rsidR="00AD4636" w:rsidRPr="00902F8C" w:rsidRDefault="00AD4636" w:rsidP="00AD4636">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
          <w:sz w:val="20"/>
          <w:szCs w:val="20"/>
        </w:rPr>
      </w:pPr>
    </w:p>
    <w:p w14:paraId="5FDF61E2" w14:textId="77777777" w:rsidR="00AD4636" w:rsidRPr="00902F8C" w:rsidRDefault="00AD4636" w:rsidP="009D3962">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b/>
          <w:sz w:val="20"/>
          <w:szCs w:val="20"/>
        </w:rPr>
      </w:pPr>
    </w:p>
    <w:sectPr w:rsidR="00AD4636" w:rsidRPr="00902F8C" w:rsidSect="00682E8B">
      <w:footerReference w:type="default" r:id="rId11"/>
      <w:type w:val="continuous"/>
      <w:pgSz w:w="11900" w:h="16840" w:code="9"/>
      <w:pgMar w:top="1417" w:right="1417" w:bottom="1417" w:left="1417" w:header="709" w:footer="709"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A093A" w14:textId="77777777" w:rsidR="005647A7" w:rsidRDefault="005647A7">
      <w:r>
        <w:separator/>
      </w:r>
    </w:p>
  </w:endnote>
  <w:endnote w:type="continuationSeparator" w:id="0">
    <w:p w14:paraId="3EFF252C" w14:textId="77777777" w:rsidR="005647A7" w:rsidRDefault="005647A7">
      <w:r>
        <w:continuationSeparator/>
      </w:r>
    </w:p>
  </w:endnote>
  <w:endnote w:type="continuationNotice" w:id="1">
    <w:p w14:paraId="447960E2" w14:textId="77777777" w:rsidR="005647A7" w:rsidRDefault="00564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3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EDDDF" w14:textId="77777777" w:rsidR="00E04052" w:rsidRPr="00442152" w:rsidRDefault="00E04052">
    <w:pPr>
      <w:pStyle w:val="Zpat"/>
      <w:jc w:val="center"/>
      <w:rPr>
        <w:rFonts w:ascii="Arial" w:hAnsi="Arial" w:cs="Arial"/>
      </w:rPr>
    </w:pPr>
    <w:r w:rsidRPr="00442152">
      <w:rPr>
        <w:rFonts w:ascii="Arial" w:hAnsi="Arial" w:cs="Arial"/>
      </w:rPr>
      <w:t>Strana č.</w:t>
    </w:r>
    <w:sdt>
      <w:sdtPr>
        <w:rPr>
          <w:rFonts w:ascii="Arial" w:hAnsi="Arial" w:cs="Arial"/>
        </w:rPr>
        <w:id w:val="610020236"/>
        <w:docPartObj>
          <w:docPartGallery w:val="Page Numbers (Bottom of Page)"/>
          <w:docPartUnique/>
        </w:docPartObj>
      </w:sdtPr>
      <w:sdtEndPr/>
      <w:sdtContent>
        <w:r>
          <w:rPr>
            <w:rFonts w:ascii="Arial" w:hAnsi="Arial" w:cs="Arial"/>
          </w:rPr>
          <w:t xml:space="preserve"> </w:t>
        </w:r>
        <w:r w:rsidRPr="00442152">
          <w:rPr>
            <w:rFonts w:ascii="Arial" w:hAnsi="Arial" w:cs="Arial"/>
          </w:rPr>
          <w:fldChar w:fldCharType="begin"/>
        </w:r>
        <w:r w:rsidRPr="00442152">
          <w:rPr>
            <w:rFonts w:ascii="Arial" w:hAnsi="Arial" w:cs="Arial"/>
          </w:rPr>
          <w:instrText>PAGE   \* MERGEFORMAT</w:instrText>
        </w:r>
        <w:r w:rsidRPr="00442152">
          <w:rPr>
            <w:rFonts w:ascii="Arial" w:hAnsi="Arial" w:cs="Arial"/>
          </w:rPr>
          <w:fldChar w:fldCharType="separate"/>
        </w:r>
        <w:r>
          <w:rPr>
            <w:rFonts w:ascii="Arial" w:hAnsi="Arial" w:cs="Arial"/>
            <w:noProof/>
          </w:rPr>
          <w:t>2</w:t>
        </w:r>
        <w:r w:rsidRPr="00442152">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F6355" w14:textId="77777777" w:rsidR="005647A7" w:rsidRDefault="005647A7">
      <w:r>
        <w:separator/>
      </w:r>
    </w:p>
  </w:footnote>
  <w:footnote w:type="continuationSeparator" w:id="0">
    <w:p w14:paraId="6A2F0831" w14:textId="77777777" w:rsidR="005647A7" w:rsidRDefault="005647A7">
      <w:r>
        <w:continuationSeparator/>
      </w:r>
    </w:p>
  </w:footnote>
  <w:footnote w:type="continuationNotice" w:id="1">
    <w:p w14:paraId="031A5D49" w14:textId="77777777" w:rsidR="005647A7" w:rsidRDefault="005647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6C52"/>
    <w:multiLevelType w:val="hybridMultilevel"/>
    <w:tmpl w:val="651E92BE"/>
    <w:lvl w:ilvl="0" w:tplc="04050017">
      <w:start w:val="1"/>
      <w:numFmt w:val="lowerLetter"/>
      <w:lvlText w:val="%1)"/>
      <w:lvlJc w:val="left"/>
      <w:pPr>
        <w:ind w:left="928"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 w15:restartNumberingAfterBreak="0">
    <w:nsid w:val="059D7D11"/>
    <w:multiLevelType w:val="hybridMultilevel"/>
    <w:tmpl w:val="C0EEFA52"/>
    <w:lvl w:ilvl="0" w:tplc="F4FC0DE2">
      <w:start w:val="1"/>
      <w:numFmt w:val="lowerLetter"/>
      <w:lvlText w:val="%1)"/>
      <w:lvlJc w:val="left"/>
      <w:pPr>
        <w:ind w:left="2770" w:hanging="360"/>
      </w:pPr>
      <w:rPr>
        <w:b w:val="0"/>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 w15:restartNumberingAfterBreak="0">
    <w:nsid w:val="06186BE3"/>
    <w:multiLevelType w:val="hybridMultilevel"/>
    <w:tmpl w:val="59F2178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17">
      <w:start w:val="1"/>
      <w:numFmt w:val="lowerLetter"/>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67D06F7"/>
    <w:multiLevelType w:val="multilevel"/>
    <w:tmpl w:val="B2DC1C26"/>
    <w:styleLink w:val="List11"/>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4" w15:restartNumberingAfterBreak="0">
    <w:nsid w:val="06E531DB"/>
    <w:multiLevelType w:val="hybridMultilevel"/>
    <w:tmpl w:val="64D226E2"/>
    <w:lvl w:ilvl="0" w:tplc="22A80CD2">
      <w:start w:val="1"/>
      <w:numFmt w:val="decimal"/>
      <w:lvlText w:val="%1."/>
      <w:lvlJc w:val="left"/>
      <w:pPr>
        <w:ind w:left="928"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EF2EA7"/>
    <w:multiLevelType w:val="hybridMultilevel"/>
    <w:tmpl w:val="E9483486"/>
    <w:lvl w:ilvl="0" w:tplc="37FC33D0">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9B10CD9"/>
    <w:multiLevelType w:val="hybridMultilevel"/>
    <w:tmpl w:val="4F10B234"/>
    <w:lvl w:ilvl="0" w:tplc="8800FDDA">
      <w:start w:val="1"/>
      <w:numFmt w:val="decimal"/>
      <w:lvlText w:val="%1."/>
      <w:lvlJc w:val="left"/>
      <w:pPr>
        <w:ind w:left="360"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7" w15:restartNumberingAfterBreak="0">
    <w:nsid w:val="0A534F8D"/>
    <w:multiLevelType w:val="hybridMultilevel"/>
    <w:tmpl w:val="4F10B234"/>
    <w:lvl w:ilvl="0" w:tplc="8800FDDA">
      <w:start w:val="1"/>
      <w:numFmt w:val="decimal"/>
      <w:lvlText w:val="%1."/>
      <w:lvlJc w:val="left"/>
      <w:pPr>
        <w:ind w:left="502"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8" w15:restartNumberingAfterBreak="0">
    <w:nsid w:val="0B932EA1"/>
    <w:multiLevelType w:val="hybridMultilevel"/>
    <w:tmpl w:val="B4C22C3C"/>
    <w:lvl w:ilvl="0" w:tplc="53708982">
      <w:start w:val="1"/>
      <w:numFmt w:val="decimal"/>
      <w:lvlText w:val="%1."/>
      <w:lvlJc w:val="left"/>
      <w:pPr>
        <w:tabs>
          <w:tab w:val="num" w:pos="927"/>
        </w:tabs>
        <w:ind w:left="1210" w:hanging="283"/>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39041BB"/>
    <w:multiLevelType w:val="hybridMultilevel"/>
    <w:tmpl w:val="A3F217B4"/>
    <w:lvl w:ilvl="0" w:tplc="FD66C3C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3DE4E33"/>
    <w:multiLevelType w:val="hybridMultilevel"/>
    <w:tmpl w:val="7DA80D08"/>
    <w:lvl w:ilvl="0" w:tplc="04050019">
      <w:start w:val="1"/>
      <w:numFmt w:val="lowerLetter"/>
      <w:lvlText w:val="%1."/>
      <w:lvlJc w:val="left"/>
      <w:pPr>
        <w:ind w:left="2568" w:hanging="360"/>
      </w:pPr>
    </w:lvl>
    <w:lvl w:ilvl="1" w:tplc="04050019">
      <w:start w:val="1"/>
      <w:numFmt w:val="lowerLetter"/>
      <w:lvlText w:val="%2."/>
      <w:lvlJc w:val="left"/>
      <w:pPr>
        <w:ind w:left="3288" w:hanging="360"/>
      </w:pPr>
    </w:lvl>
    <w:lvl w:ilvl="2" w:tplc="0405001B">
      <w:start w:val="1"/>
      <w:numFmt w:val="lowerRoman"/>
      <w:lvlText w:val="%3."/>
      <w:lvlJc w:val="right"/>
      <w:pPr>
        <w:ind w:left="4008" w:hanging="180"/>
      </w:pPr>
    </w:lvl>
    <w:lvl w:ilvl="3" w:tplc="0405000F">
      <w:start w:val="1"/>
      <w:numFmt w:val="decimal"/>
      <w:lvlText w:val="%4."/>
      <w:lvlJc w:val="left"/>
      <w:pPr>
        <w:ind w:left="4728" w:hanging="360"/>
      </w:pPr>
    </w:lvl>
    <w:lvl w:ilvl="4" w:tplc="04050019">
      <w:start w:val="1"/>
      <w:numFmt w:val="lowerLetter"/>
      <w:lvlText w:val="%5."/>
      <w:lvlJc w:val="left"/>
      <w:pPr>
        <w:ind w:left="5448" w:hanging="360"/>
      </w:pPr>
    </w:lvl>
    <w:lvl w:ilvl="5" w:tplc="0405001B">
      <w:start w:val="1"/>
      <w:numFmt w:val="lowerRoman"/>
      <w:lvlText w:val="%6."/>
      <w:lvlJc w:val="right"/>
      <w:pPr>
        <w:ind w:left="6168" w:hanging="180"/>
      </w:pPr>
    </w:lvl>
    <w:lvl w:ilvl="6" w:tplc="0405000F">
      <w:start w:val="1"/>
      <w:numFmt w:val="decimal"/>
      <w:lvlText w:val="%7."/>
      <w:lvlJc w:val="left"/>
      <w:pPr>
        <w:ind w:left="6888" w:hanging="360"/>
      </w:pPr>
    </w:lvl>
    <w:lvl w:ilvl="7" w:tplc="04050019">
      <w:start w:val="1"/>
      <w:numFmt w:val="lowerLetter"/>
      <w:lvlText w:val="%8."/>
      <w:lvlJc w:val="left"/>
      <w:pPr>
        <w:ind w:left="7608" w:hanging="360"/>
      </w:pPr>
    </w:lvl>
    <w:lvl w:ilvl="8" w:tplc="0405001B">
      <w:start w:val="1"/>
      <w:numFmt w:val="lowerRoman"/>
      <w:lvlText w:val="%9."/>
      <w:lvlJc w:val="right"/>
      <w:pPr>
        <w:ind w:left="8328" w:hanging="180"/>
      </w:pPr>
    </w:lvl>
  </w:abstractNum>
  <w:abstractNum w:abstractNumId="11" w15:restartNumberingAfterBreak="0">
    <w:nsid w:val="16BA1662"/>
    <w:multiLevelType w:val="hybridMultilevel"/>
    <w:tmpl w:val="C9C4F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8C477B"/>
    <w:multiLevelType w:val="hybridMultilevel"/>
    <w:tmpl w:val="C0EEFA52"/>
    <w:lvl w:ilvl="0" w:tplc="F4FC0DE2">
      <w:start w:val="1"/>
      <w:numFmt w:val="lowerLetter"/>
      <w:lvlText w:val="%1)"/>
      <w:lvlJc w:val="left"/>
      <w:pPr>
        <w:ind w:left="2770" w:hanging="360"/>
      </w:pPr>
      <w:rPr>
        <w:b w:val="0"/>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3" w15:restartNumberingAfterBreak="0">
    <w:nsid w:val="1A31086F"/>
    <w:multiLevelType w:val="hybridMultilevel"/>
    <w:tmpl w:val="DD5C93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15" w15:restartNumberingAfterBreak="0">
    <w:nsid w:val="1E8A4CC2"/>
    <w:multiLevelType w:val="multilevel"/>
    <w:tmpl w:val="1E003382"/>
    <w:lvl w:ilvl="0">
      <w:start w:val="1"/>
      <w:numFmt w:val="lowerLetter"/>
      <w:lvlText w:val="%1)"/>
      <w:lvlJc w:val="left"/>
      <w:pPr>
        <w:ind w:left="360" w:hanging="360"/>
      </w:pPr>
    </w:lvl>
    <w:lvl w:ilvl="1">
      <w:start w:val="1"/>
      <w:numFmt w:val="decimal"/>
      <w:lvlText w:val="%1.%2."/>
      <w:lvlJc w:val="left"/>
      <w:pPr>
        <w:ind w:left="858"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17" w15:restartNumberingAfterBreak="0">
    <w:nsid w:val="21295481"/>
    <w:multiLevelType w:val="hybridMultilevel"/>
    <w:tmpl w:val="F1061828"/>
    <w:lvl w:ilvl="0" w:tplc="0405000F">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8" w15:restartNumberingAfterBreak="0">
    <w:nsid w:val="259C01AB"/>
    <w:multiLevelType w:val="hybridMultilevel"/>
    <w:tmpl w:val="C5363788"/>
    <w:lvl w:ilvl="0" w:tplc="2FEE1572">
      <w:start w:val="1"/>
      <w:numFmt w:val="decimal"/>
      <w:lvlText w:val="%1."/>
      <w:lvlJc w:val="left"/>
      <w:pPr>
        <w:tabs>
          <w:tab w:val="num" w:pos="0"/>
        </w:tabs>
        <w:ind w:left="283" w:hanging="283"/>
      </w:pPr>
    </w:lvl>
    <w:lvl w:ilvl="1" w:tplc="22C41F50">
      <w:start w:val="1"/>
      <w:numFmt w:val="lowerLetter"/>
      <w:lvlText w:val="%2."/>
      <w:lvlJc w:val="left"/>
      <w:pPr>
        <w:tabs>
          <w:tab w:val="num" w:pos="1440"/>
        </w:tabs>
        <w:ind w:left="1440" w:hanging="360"/>
      </w:pPr>
    </w:lvl>
    <w:lvl w:ilvl="2" w:tplc="8726220C">
      <w:start w:val="1"/>
      <w:numFmt w:val="lowerRoman"/>
      <w:lvlText w:val="%3."/>
      <w:lvlJc w:val="right"/>
      <w:pPr>
        <w:tabs>
          <w:tab w:val="num" w:pos="2160"/>
        </w:tabs>
        <w:ind w:left="2160" w:hanging="180"/>
      </w:pPr>
    </w:lvl>
    <w:lvl w:ilvl="3" w:tplc="A84AD1BC">
      <w:start w:val="1"/>
      <w:numFmt w:val="decimal"/>
      <w:lvlText w:val="%4."/>
      <w:lvlJc w:val="left"/>
      <w:pPr>
        <w:tabs>
          <w:tab w:val="num" w:pos="2880"/>
        </w:tabs>
        <w:ind w:left="2880" w:hanging="360"/>
      </w:pPr>
    </w:lvl>
    <w:lvl w:ilvl="4" w:tplc="D92CEB9A">
      <w:start w:val="1"/>
      <w:numFmt w:val="lowerLetter"/>
      <w:lvlText w:val="%5."/>
      <w:lvlJc w:val="left"/>
      <w:pPr>
        <w:tabs>
          <w:tab w:val="num" w:pos="3600"/>
        </w:tabs>
        <w:ind w:left="3600" w:hanging="360"/>
      </w:pPr>
    </w:lvl>
    <w:lvl w:ilvl="5" w:tplc="0D18B1E8">
      <w:start w:val="1"/>
      <w:numFmt w:val="lowerRoman"/>
      <w:lvlText w:val="%6."/>
      <w:lvlJc w:val="right"/>
      <w:pPr>
        <w:tabs>
          <w:tab w:val="num" w:pos="4320"/>
        </w:tabs>
        <w:ind w:left="4320" w:hanging="180"/>
      </w:pPr>
    </w:lvl>
    <w:lvl w:ilvl="6" w:tplc="BFD8680C">
      <w:start w:val="1"/>
      <w:numFmt w:val="decimal"/>
      <w:lvlText w:val="%7."/>
      <w:lvlJc w:val="left"/>
      <w:pPr>
        <w:tabs>
          <w:tab w:val="num" w:pos="5040"/>
        </w:tabs>
        <w:ind w:left="5040" w:hanging="360"/>
      </w:pPr>
    </w:lvl>
    <w:lvl w:ilvl="7" w:tplc="1DC21198">
      <w:start w:val="1"/>
      <w:numFmt w:val="lowerLetter"/>
      <w:lvlText w:val="%8."/>
      <w:lvlJc w:val="left"/>
      <w:pPr>
        <w:tabs>
          <w:tab w:val="num" w:pos="5760"/>
        </w:tabs>
        <w:ind w:left="5760" w:hanging="360"/>
      </w:pPr>
    </w:lvl>
    <w:lvl w:ilvl="8" w:tplc="4F946134">
      <w:start w:val="1"/>
      <w:numFmt w:val="lowerRoman"/>
      <w:lvlText w:val="%9."/>
      <w:lvlJc w:val="right"/>
      <w:pPr>
        <w:tabs>
          <w:tab w:val="num" w:pos="6480"/>
        </w:tabs>
        <w:ind w:left="6480" w:hanging="180"/>
      </w:pPr>
    </w:lvl>
  </w:abstractNum>
  <w:abstractNum w:abstractNumId="19" w15:restartNumberingAfterBreak="0">
    <w:nsid w:val="279B2AF7"/>
    <w:multiLevelType w:val="multilevel"/>
    <w:tmpl w:val="968E38EE"/>
    <w:lvl w:ilvl="0">
      <w:start w:val="1"/>
      <w:numFmt w:val="decimal"/>
      <w:lvlText w:val="%1."/>
      <w:lvlJc w:val="left"/>
      <w:pPr>
        <w:ind w:left="360" w:hanging="360"/>
      </w:pPr>
    </w:lvl>
    <w:lvl w:ilvl="1">
      <w:start w:val="1"/>
      <w:numFmt w:val="decimal"/>
      <w:isLgl/>
      <w:lvlText w:val="%1.%2"/>
      <w:lvlJc w:val="left"/>
      <w:pPr>
        <w:ind w:left="1069" w:hanging="360"/>
      </w:pPr>
    </w:lvl>
    <w:lvl w:ilvl="2">
      <w:start w:val="1"/>
      <w:numFmt w:val="decimal"/>
      <w:isLgl/>
      <w:lvlText w:val="%1.%2.%3"/>
      <w:lvlJc w:val="left"/>
      <w:pPr>
        <w:ind w:left="2138" w:hanging="720"/>
      </w:pPr>
    </w:lvl>
    <w:lvl w:ilvl="3">
      <w:start w:val="1"/>
      <w:numFmt w:val="decimal"/>
      <w:isLgl/>
      <w:lvlText w:val="%1.%2.%3.%4"/>
      <w:lvlJc w:val="left"/>
      <w:pPr>
        <w:ind w:left="2847" w:hanging="720"/>
      </w:pPr>
    </w:lvl>
    <w:lvl w:ilvl="4">
      <w:start w:val="1"/>
      <w:numFmt w:val="decimal"/>
      <w:isLgl/>
      <w:lvlText w:val="%1.%2.%3.%4.%5"/>
      <w:lvlJc w:val="left"/>
      <w:pPr>
        <w:ind w:left="3916" w:hanging="1080"/>
      </w:pPr>
    </w:lvl>
    <w:lvl w:ilvl="5">
      <w:start w:val="1"/>
      <w:numFmt w:val="decimal"/>
      <w:isLgl/>
      <w:lvlText w:val="%1.%2.%3.%4.%5.%6"/>
      <w:lvlJc w:val="left"/>
      <w:pPr>
        <w:ind w:left="4625" w:hanging="1080"/>
      </w:pPr>
    </w:lvl>
    <w:lvl w:ilvl="6">
      <w:start w:val="1"/>
      <w:numFmt w:val="decimal"/>
      <w:isLgl/>
      <w:lvlText w:val="%1.%2.%3.%4.%5.%6.%7"/>
      <w:lvlJc w:val="left"/>
      <w:pPr>
        <w:ind w:left="5694" w:hanging="1440"/>
      </w:pPr>
    </w:lvl>
    <w:lvl w:ilvl="7">
      <w:start w:val="1"/>
      <w:numFmt w:val="decimal"/>
      <w:isLgl/>
      <w:lvlText w:val="%1.%2.%3.%4.%5.%6.%7.%8"/>
      <w:lvlJc w:val="left"/>
      <w:pPr>
        <w:ind w:left="6403" w:hanging="1440"/>
      </w:pPr>
    </w:lvl>
    <w:lvl w:ilvl="8">
      <w:start w:val="1"/>
      <w:numFmt w:val="decimal"/>
      <w:isLgl/>
      <w:lvlText w:val="%1.%2.%3.%4.%5.%6.%7.%8.%9"/>
      <w:lvlJc w:val="left"/>
      <w:pPr>
        <w:ind w:left="7472" w:hanging="1800"/>
      </w:pPr>
    </w:lvl>
  </w:abstractNum>
  <w:abstractNum w:abstractNumId="20" w15:restartNumberingAfterBreak="0">
    <w:nsid w:val="2A6361E3"/>
    <w:multiLevelType w:val="hybridMultilevel"/>
    <w:tmpl w:val="C0EEFA52"/>
    <w:lvl w:ilvl="0" w:tplc="F4FC0DE2">
      <w:start w:val="1"/>
      <w:numFmt w:val="lowerLetter"/>
      <w:lvlText w:val="%1)"/>
      <w:lvlJc w:val="left"/>
      <w:pPr>
        <w:ind w:left="2770" w:hanging="360"/>
      </w:pPr>
      <w:rPr>
        <w:b w:val="0"/>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1" w15:restartNumberingAfterBreak="0">
    <w:nsid w:val="2E0416A9"/>
    <w:multiLevelType w:val="hybridMultilevel"/>
    <w:tmpl w:val="E9483486"/>
    <w:lvl w:ilvl="0" w:tplc="37FC33D0">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2F045FF1"/>
    <w:multiLevelType w:val="hybridMultilevel"/>
    <w:tmpl w:val="E9483486"/>
    <w:lvl w:ilvl="0" w:tplc="37FC33D0">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2FCF4D02"/>
    <w:multiLevelType w:val="hybridMultilevel"/>
    <w:tmpl w:val="457ABA9A"/>
    <w:lvl w:ilvl="0" w:tplc="62AE1614">
      <w:start w:val="1"/>
      <w:numFmt w:val="lowerLetter"/>
      <w:lvlText w:val="%1."/>
      <w:lvlJc w:val="left"/>
      <w:pPr>
        <w:ind w:left="1765" w:hanging="360"/>
      </w:pPr>
    </w:lvl>
    <w:lvl w:ilvl="1" w:tplc="04050019">
      <w:start w:val="1"/>
      <w:numFmt w:val="lowerLetter"/>
      <w:lvlText w:val="%2."/>
      <w:lvlJc w:val="left"/>
      <w:pPr>
        <w:ind w:left="2485" w:hanging="360"/>
      </w:pPr>
    </w:lvl>
    <w:lvl w:ilvl="2" w:tplc="0405001B">
      <w:start w:val="1"/>
      <w:numFmt w:val="lowerRoman"/>
      <w:lvlText w:val="%3."/>
      <w:lvlJc w:val="right"/>
      <w:pPr>
        <w:ind w:left="3205" w:hanging="180"/>
      </w:pPr>
    </w:lvl>
    <w:lvl w:ilvl="3" w:tplc="0405000F">
      <w:start w:val="1"/>
      <w:numFmt w:val="decimal"/>
      <w:lvlText w:val="%4."/>
      <w:lvlJc w:val="left"/>
      <w:pPr>
        <w:ind w:left="3925" w:hanging="360"/>
      </w:pPr>
    </w:lvl>
    <w:lvl w:ilvl="4" w:tplc="04050019">
      <w:start w:val="1"/>
      <w:numFmt w:val="lowerLetter"/>
      <w:lvlText w:val="%5."/>
      <w:lvlJc w:val="left"/>
      <w:pPr>
        <w:ind w:left="4645" w:hanging="360"/>
      </w:pPr>
    </w:lvl>
    <w:lvl w:ilvl="5" w:tplc="0405001B">
      <w:start w:val="1"/>
      <w:numFmt w:val="lowerRoman"/>
      <w:lvlText w:val="%6."/>
      <w:lvlJc w:val="right"/>
      <w:pPr>
        <w:ind w:left="5365" w:hanging="180"/>
      </w:pPr>
    </w:lvl>
    <w:lvl w:ilvl="6" w:tplc="0405000F">
      <w:start w:val="1"/>
      <w:numFmt w:val="decimal"/>
      <w:lvlText w:val="%7."/>
      <w:lvlJc w:val="left"/>
      <w:pPr>
        <w:ind w:left="6085" w:hanging="360"/>
      </w:pPr>
    </w:lvl>
    <w:lvl w:ilvl="7" w:tplc="04050019">
      <w:start w:val="1"/>
      <w:numFmt w:val="lowerLetter"/>
      <w:lvlText w:val="%8."/>
      <w:lvlJc w:val="left"/>
      <w:pPr>
        <w:ind w:left="6805" w:hanging="360"/>
      </w:pPr>
    </w:lvl>
    <w:lvl w:ilvl="8" w:tplc="0405001B">
      <w:start w:val="1"/>
      <w:numFmt w:val="lowerRoman"/>
      <w:lvlText w:val="%9."/>
      <w:lvlJc w:val="right"/>
      <w:pPr>
        <w:ind w:left="7525" w:hanging="180"/>
      </w:pPr>
    </w:lvl>
  </w:abstractNum>
  <w:abstractNum w:abstractNumId="24" w15:restartNumberingAfterBreak="0">
    <w:nsid w:val="325E05FB"/>
    <w:multiLevelType w:val="hybridMultilevel"/>
    <w:tmpl w:val="B756F752"/>
    <w:lvl w:ilvl="0" w:tplc="8E76EBFA">
      <w:start w:val="1"/>
      <w:numFmt w:val="decimal"/>
      <w:lvlText w:val="%1."/>
      <w:lvlJc w:val="left"/>
      <w:pPr>
        <w:ind w:left="72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5CE5E65"/>
    <w:multiLevelType w:val="hybridMultilevel"/>
    <w:tmpl w:val="C0EEFA52"/>
    <w:lvl w:ilvl="0" w:tplc="F4FC0DE2">
      <w:start w:val="1"/>
      <w:numFmt w:val="lowerLetter"/>
      <w:lvlText w:val="%1)"/>
      <w:lvlJc w:val="left"/>
      <w:pPr>
        <w:ind w:left="2770" w:hanging="360"/>
      </w:pPr>
      <w:rPr>
        <w:b w:val="0"/>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6"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7" w15:restartNumberingAfterBreak="0">
    <w:nsid w:val="369660FA"/>
    <w:multiLevelType w:val="multilevel"/>
    <w:tmpl w:val="58E4BCBA"/>
    <w:styleLink w:val="List1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8" w15:restartNumberingAfterBreak="0">
    <w:nsid w:val="38EC7727"/>
    <w:multiLevelType w:val="hybridMultilevel"/>
    <w:tmpl w:val="DD3E28B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3ABD30C2"/>
    <w:multiLevelType w:val="hybridMultilevel"/>
    <w:tmpl w:val="936E717A"/>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3AFE67F9"/>
    <w:multiLevelType w:val="multilevel"/>
    <w:tmpl w:val="5D5ABFA0"/>
    <w:styleLink w:val="List15"/>
    <w:lvl w:ilvl="0">
      <w:start w:val="1"/>
      <w:numFmt w:val="bullet"/>
      <w:lvlText w:val="•"/>
      <w:lvlJc w:val="left"/>
      <w:pPr>
        <w:tabs>
          <w:tab w:val="num" w:pos="660"/>
        </w:tabs>
        <w:ind w:left="660" w:hanging="300"/>
      </w:pPr>
      <w:rPr>
        <w:color w:val="000000"/>
        <w:position w:val="0"/>
        <w:sz w:val="20"/>
        <w:szCs w:val="20"/>
        <w:u w:color="000000"/>
      </w:rPr>
    </w:lvl>
    <w:lvl w:ilvl="1">
      <w:start w:val="1"/>
      <w:numFmt w:val="decimal"/>
      <w:lvlText w:val="%2."/>
      <w:lvlJc w:val="left"/>
      <w:pPr>
        <w:tabs>
          <w:tab w:val="num" w:pos="567"/>
        </w:tabs>
        <w:ind w:left="567" w:hanging="567"/>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1" w15:restartNumberingAfterBreak="0">
    <w:nsid w:val="3B26624A"/>
    <w:multiLevelType w:val="hybridMultilevel"/>
    <w:tmpl w:val="5C98B3A2"/>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32" w15:restartNumberingAfterBreak="0">
    <w:nsid w:val="42B4315E"/>
    <w:multiLevelType w:val="hybridMultilevel"/>
    <w:tmpl w:val="3F3AE5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4"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5" w15:restartNumberingAfterBreak="0">
    <w:nsid w:val="469F047C"/>
    <w:multiLevelType w:val="hybridMultilevel"/>
    <w:tmpl w:val="896A2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7" w15:restartNumberingAfterBreak="0">
    <w:nsid w:val="50190C04"/>
    <w:multiLevelType w:val="hybridMultilevel"/>
    <w:tmpl w:val="51EA0EB4"/>
    <w:lvl w:ilvl="0" w:tplc="167875B8">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2067C5E"/>
    <w:multiLevelType w:val="multilevel"/>
    <w:tmpl w:val="DC1E13A6"/>
    <w:styleLink w:val="List10"/>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9" w15:restartNumberingAfterBreak="0">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40" w15:restartNumberingAfterBreak="0">
    <w:nsid w:val="54353B36"/>
    <w:multiLevelType w:val="multilevel"/>
    <w:tmpl w:val="E570BEE6"/>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Letter"/>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1" w15:restartNumberingAfterBreak="0">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42" w15:restartNumberingAfterBreak="0">
    <w:nsid w:val="599867FE"/>
    <w:multiLevelType w:val="hybridMultilevel"/>
    <w:tmpl w:val="AD0ADC3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5C2E2909"/>
    <w:multiLevelType w:val="hybridMultilevel"/>
    <w:tmpl w:val="4F10B234"/>
    <w:lvl w:ilvl="0" w:tplc="8800FDDA">
      <w:start w:val="1"/>
      <w:numFmt w:val="decimal"/>
      <w:lvlText w:val="%1."/>
      <w:lvlJc w:val="left"/>
      <w:pPr>
        <w:ind w:left="502"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44" w15:restartNumberingAfterBreak="0">
    <w:nsid w:val="5C7D6B21"/>
    <w:multiLevelType w:val="hybridMultilevel"/>
    <w:tmpl w:val="8A8455B6"/>
    <w:lvl w:ilvl="0" w:tplc="C1B24056">
      <w:start w:val="1"/>
      <w:numFmt w:val="lowerLetter"/>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EB462A9"/>
    <w:multiLevelType w:val="hybridMultilevel"/>
    <w:tmpl w:val="C0EEFA52"/>
    <w:lvl w:ilvl="0" w:tplc="F4FC0DE2">
      <w:start w:val="1"/>
      <w:numFmt w:val="lowerLetter"/>
      <w:lvlText w:val="%1)"/>
      <w:lvlJc w:val="left"/>
      <w:pPr>
        <w:ind w:left="2770" w:hanging="360"/>
      </w:pPr>
      <w:rPr>
        <w:b w:val="0"/>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46" w15:restartNumberingAfterBreak="0">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47"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8" w15:restartNumberingAfterBreak="0">
    <w:nsid w:val="5F4B1249"/>
    <w:multiLevelType w:val="hybridMultilevel"/>
    <w:tmpl w:val="6DA4B1C0"/>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49" w15:restartNumberingAfterBreak="0">
    <w:nsid w:val="6187429D"/>
    <w:multiLevelType w:val="hybridMultilevel"/>
    <w:tmpl w:val="C0EEFA52"/>
    <w:lvl w:ilvl="0" w:tplc="F4FC0DE2">
      <w:start w:val="1"/>
      <w:numFmt w:val="lowerLetter"/>
      <w:lvlText w:val="%1)"/>
      <w:lvlJc w:val="left"/>
      <w:pPr>
        <w:ind w:left="2770" w:hanging="360"/>
      </w:pPr>
      <w:rPr>
        <w:b w:val="0"/>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0" w15:restartNumberingAfterBreak="0">
    <w:nsid w:val="65B63F90"/>
    <w:multiLevelType w:val="hybridMultilevel"/>
    <w:tmpl w:val="DB3C0BA2"/>
    <w:lvl w:ilvl="0" w:tplc="B13E25F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6A161CA4"/>
    <w:multiLevelType w:val="multilevel"/>
    <w:tmpl w:val="636E12BE"/>
    <w:lvl w:ilvl="0">
      <w:start w:val="1"/>
      <w:numFmt w:val="upperRoman"/>
      <w:pStyle w:val="Slnek"/>
      <w:suff w:val="nothing"/>
      <w:lvlText w:val="Článek %1."/>
      <w:lvlJc w:val="left"/>
      <w:pPr>
        <w:ind w:left="644"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928"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64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2"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3" w15:restartNumberingAfterBreak="0">
    <w:nsid w:val="78E5320B"/>
    <w:multiLevelType w:val="hybridMultilevel"/>
    <w:tmpl w:val="B9662EC6"/>
    <w:lvl w:ilvl="0" w:tplc="E9D65854">
      <w:start w:val="1"/>
      <w:numFmt w:val="decimal"/>
      <w:lvlText w:val="%1."/>
      <w:lvlJc w:val="left"/>
      <w:pPr>
        <w:tabs>
          <w:tab w:val="num" w:pos="720"/>
        </w:tabs>
        <w:ind w:left="720" w:hanging="360"/>
      </w:pPr>
      <w:rPr>
        <w:rFonts w:cs="Times New Roman" w:hint="default"/>
        <w:i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7C22B1"/>
    <w:multiLevelType w:val="multilevel"/>
    <w:tmpl w:val="416A1074"/>
    <w:styleLink w:val="List13"/>
    <w:lvl w:ilvl="0">
      <w:start w:val="1"/>
      <w:numFmt w:val="decimal"/>
      <w:lvlText w:val="%1."/>
      <w:lvlJc w:val="left"/>
      <w:pPr>
        <w:tabs>
          <w:tab w:val="num" w:pos="300"/>
        </w:tabs>
        <w:ind w:left="300" w:hanging="300"/>
      </w:pPr>
      <w:rPr>
        <w:color w:val="000000"/>
        <w:position w:val="0"/>
        <w:sz w:val="20"/>
        <w:szCs w:val="20"/>
        <w:u w:color="000000"/>
      </w:rPr>
    </w:lvl>
    <w:lvl w:ilvl="1">
      <w:start w:val="4"/>
      <w:numFmt w:val="decimal"/>
      <w:lvlText w:val="%1.%2."/>
      <w:lvlJc w:val="left"/>
      <w:pPr>
        <w:tabs>
          <w:tab w:val="num" w:pos="1068"/>
        </w:tabs>
        <w:ind w:left="1068" w:hanging="36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55" w15:restartNumberingAfterBreak="0">
    <w:nsid w:val="7D8A69C5"/>
    <w:multiLevelType w:val="hybridMultilevel"/>
    <w:tmpl w:val="E9483486"/>
    <w:lvl w:ilvl="0" w:tplc="37FC33D0">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6" w15:restartNumberingAfterBreak="0">
    <w:nsid w:val="7DE33B82"/>
    <w:multiLevelType w:val="multilevel"/>
    <w:tmpl w:val="357C1FAC"/>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7" w15:restartNumberingAfterBreak="0">
    <w:nsid w:val="7FE12E85"/>
    <w:multiLevelType w:val="hybridMultilevel"/>
    <w:tmpl w:val="FCE43A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39"/>
  </w:num>
  <w:num w:numId="2">
    <w:abstractNumId w:val="16"/>
  </w:num>
  <w:num w:numId="3">
    <w:abstractNumId w:val="34"/>
  </w:num>
  <w:num w:numId="4">
    <w:abstractNumId w:val="14"/>
  </w:num>
  <w:num w:numId="5">
    <w:abstractNumId w:val="47"/>
  </w:num>
  <w:num w:numId="6">
    <w:abstractNumId w:val="36"/>
  </w:num>
  <w:num w:numId="7">
    <w:abstractNumId w:val="41"/>
  </w:num>
  <w:num w:numId="8">
    <w:abstractNumId w:val="46"/>
  </w:num>
  <w:num w:numId="9">
    <w:abstractNumId w:val="26"/>
  </w:num>
  <w:num w:numId="10">
    <w:abstractNumId w:val="52"/>
  </w:num>
  <w:num w:numId="11">
    <w:abstractNumId w:val="38"/>
  </w:num>
  <w:num w:numId="12">
    <w:abstractNumId w:val="3"/>
  </w:num>
  <w:num w:numId="13">
    <w:abstractNumId w:val="40"/>
  </w:num>
  <w:num w:numId="14">
    <w:abstractNumId w:val="54"/>
  </w:num>
  <w:num w:numId="15">
    <w:abstractNumId w:val="27"/>
  </w:num>
  <w:num w:numId="16">
    <w:abstractNumId w:val="33"/>
  </w:num>
  <w:num w:numId="17">
    <w:abstractNumId w:val="50"/>
  </w:num>
  <w:num w:numId="18">
    <w:abstractNumId w:val="30"/>
  </w:num>
  <w:num w:numId="19">
    <w:abstractNumId w:val="53"/>
  </w:num>
  <w:num w:numId="20">
    <w:abstractNumId w:val="17"/>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6"/>
  </w:num>
  <w:num w:numId="41">
    <w:abstractNumId w:val="4"/>
  </w:num>
  <w:num w:numId="42">
    <w:abstractNumId w:val="44"/>
  </w:num>
  <w:num w:numId="43">
    <w:abstractNumId w:val="35"/>
  </w:num>
  <w:num w:numId="44">
    <w:abstractNumId w:val="42"/>
  </w:num>
  <w:num w:numId="45">
    <w:abstractNumId w:val="55"/>
  </w:num>
  <w:num w:numId="46">
    <w:abstractNumId w:val="22"/>
  </w:num>
  <w:num w:numId="47">
    <w:abstractNumId w:val="21"/>
  </w:num>
  <w:num w:numId="48">
    <w:abstractNumId w:val="2"/>
  </w:num>
  <w:num w:numId="49">
    <w:abstractNumId w:val="20"/>
  </w:num>
  <w:num w:numId="50">
    <w:abstractNumId w:val="12"/>
  </w:num>
  <w:num w:numId="51">
    <w:abstractNumId w:val="25"/>
  </w:num>
  <w:num w:numId="52">
    <w:abstractNumId w:val="49"/>
  </w:num>
  <w:num w:numId="53">
    <w:abstractNumId w:val="1"/>
  </w:num>
  <w:num w:numId="54">
    <w:abstractNumId w:val="15"/>
  </w:num>
  <w:num w:numId="55">
    <w:abstractNumId w:val="29"/>
  </w:num>
  <w:num w:numId="56">
    <w:abstractNumId w:val="37"/>
  </w:num>
  <w:num w:numId="57">
    <w:abstractNumId w:val="11"/>
  </w:num>
  <w:num w:numId="58">
    <w:abstractNumId w:val="0"/>
  </w:num>
  <w:num w:numId="59">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FA"/>
    <w:rsid w:val="00000963"/>
    <w:rsid w:val="00001829"/>
    <w:rsid w:val="0000445E"/>
    <w:rsid w:val="00005C21"/>
    <w:rsid w:val="00007B3A"/>
    <w:rsid w:val="0001047C"/>
    <w:rsid w:val="0001190D"/>
    <w:rsid w:val="00011C3B"/>
    <w:rsid w:val="000125EB"/>
    <w:rsid w:val="0001360D"/>
    <w:rsid w:val="00014026"/>
    <w:rsid w:val="00014100"/>
    <w:rsid w:val="000141E2"/>
    <w:rsid w:val="00016969"/>
    <w:rsid w:val="00016C67"/>
    <w:rsid w:val="00020B56"/>
    <w:rsid w:val="00021A9E"/>
    <w:rsid w:val="00021C38"/>
    <w:rsid w:val="00022EF6"/>
    <w:rsid w:val="000242AB"/>
    <w:rsid w:val="00024D49"/>
    <w:rsid w:val="0002547E"/>
    <w:rsid w:val="000255CC"/>
    <w:rsid w:val="000255F7"/>
    <w:rsid w:val="000335C0"/>
    <w:rsid w:val="000369AF"/>
    <w:rsid w:val="000401DC"/>
    <w:rsid w:val="00041A16"/>
    <w:rsid w:val="00041A57"/>
    <w:rsid w:val="000429FE"/>
    <w:rsid w:val="0004385E"/>
    <w:rsid w:val="00043D01"/>
    <w:rsid w:val="00044DA5"/>
    <w:rsid w:val="00045D08"/>
    <w:rsid w:val="00047E4F"/>
    <w:rsid w:val="0005071F"/>
    <w:rsid w:val="00052C46"/>
    <w:rsid w:val="000539AF"/>
    <w:rsid w:val="00053FF5"/>
    <w:rsid w:val="00055B74"/>
    <w:rsid w:val="000564F6"/>
    <w:rsid w:val="00057D0D"/>
    <w:rsid w:val="00061013"/>
    <w:rsid w:val="000612E2"/>
    <w:rsid w:val="00061D4F"/>
    <w:rsid w:val="00062093"/>
    <w:rsid w:val="000626DE"/>
    <w:rsid w:val="00065359"/>
    <w:rsid w:val="00065A54"/>
    <w:rsid w:val="00065B72"/>
    <w:rsid w:val="0006663A"/>
    <w:rsid w:val="0006695E"/>
    <w:rsid w:val="0007235C"/>
    <w:rsid w:val="00073EED"/>
    <w:rsid w:val="00073FDE"/>
    <w:rsid w:val="000740FB"/>
    <w:rsid w:val="00075702"/>
    <w:rsid w:val="00076124"/>
    <w:rsid w:val="00080126"/>
    <w:rsid w:val="00081090"/>
    <w:rsid w:val="000830FE"/>
    <w:rsid w:val="00083E40"/>
    <w:rsid w:val="00083F10"/>
    <w:rsid w:val="00084C66"/>
    <w:rsid w:val="00092A34"/>
    <w:rsid w:val="00092C55"/>
    <w:rsid w:val="00093427"/>
    <w:rsid w:val="000948F8"/>
    <w:rsid w:val="000A04DF"/>
    <w:rsid w:val="000A1A6A"/>
    <w:rsid w:val="000A213C"/>
    <w:rsid w:val="000A2485"/>
    <w:rsid w:val="000A69BE"/>
    <w:rsid w:val="000A7667"/>
    <w:rsid w:val="000B1DCA"/>
    <w:rsid w:val="000B3B36"/>
    <w:rsid w:val="000B3EAC"/>
    <w:rsid w:val="000B443A"/>
    <w:rsid w:val="000B591D"/>
    <w:rsid w:val="000B60A1"/>
    <w:rsid w:val="000C134D"/>
    <w:rsid w:val="000C2045"/>
    <w:rsid w:val="000C5484"/>
    <w:rsid w:val="000C7588"/>
    <w:rsid w:val="000D17C8"/>
    <w:rsid w:val="000D1B19"/>
    <w:rsid w:val="000D2769"/>
    <w:rsid w:val="000D339B"/>
    <w:rsid w:val="000D3799"/>
    <w:rsid w:val="000D3C98"/>
    <w:rsid w:val="000D580E"/>
    <w:rsid w:val="000E2DBE"/>
    <w:rsid w:val="000E3B6A"/>
    <w:rsid w:val="000E4C9E"/>
    <w:rsid w:val="000E7004"/>
    <w:rsid w:val="000E75EF"/>
    <w:rsid w:val="000F1BB1"/>
    <w:rsid w:val="000F1C30"/>
    <w:rsid w:val="000F3294"/>
    <w:rsid w:val="000F36AF"/>
    <w:rsid w:val="000F507C"/>
    <w:rsid w:val="000F53E9"/>
    <w:rsid w:val="000F5D5E"/>
    <w:rsid w:val="000F78D4"/>
    <w:rsid w:val="00100A0F"/>
    <w:rsid w:val="00101707"/>
    <w:rsid w:val="001027B6"/>
    <w:rsid w:val="00102C65"/>
    <w:rsid w:val="00102FDD"/>
    <w:rsid w:val="001063BE"/>
    <w:rsid w:val="00106B62"/>
    <w:rsid w:val="00106C1C"/>
    <w:rsid w:val="00106EEA"/>
    <w:rsid w:val="00107AB5"/>
    <w:rsid w:val="00110FFC"/>
    <w:rsid w:val="0011232B"/>
    <w:rsid w:val="00112DAA"/>
    <w:rsid w:val="00114C1A"/>
    <w:rsid w:val="001154FB"/>
    <w:rsid w:val="0012259B"/>
    <w:rsid w:val="00122861"/>
    <w:rsid w:val="00123CD9"/>
    <w:rsid w:val="0012490D"/>
    <w:rsid w:val="00125B51"/>
    <w:rsid w:val="001305B7"/>
    <w:rsid w:val="00131471"/>
    <w:rsid w:val="001338EA"/>
    <w:rsid w:val="00133AE6"/>
    <w:rsid w:val="001345E5"/>
    <w:rsid w:val="00135DB9"/>
    <w:rsid w:val="0014085D"/>
    <w:rsid w:val="00140EE8"/>
    <w:rsid w:val="001439FE"/>
    <w:rsid w:val="001458F3"/>
    <w:rsid w:val="0014603B"/>
    <w:rsid w:val="00146941"/>
    <w:rsid w:val="00152039"/>
    <w:rsid w:val="00154238"/>
    <w:rsid w:val="0015754E"/>
    <w:rsid w:val="001600A6"/>
    <w:rsid w:val="00161BA4"/>
    <w:rsid w:val="001631EA"/>
    <w:rsid w:val="001649C7"/>
    <w:rsid w:val="0016515B"/>
    <w:rsid w:val="00165A55"/>
    <w:rsid w:val="00167652"/>
    <w:rsid w:val="001705AB"/>
    <w:rsid w:val="00171656"/>
    <w:rsid w:val="001773F8"/>
    <w:rsid w:val="0017762D"/>
    <w:rsid w:val="0017771E"/>
    <w:rsid w:val="00177882"/>
    <w:rsid w:val="00182157"/>
    <w:rsid w:val="001834C7"/>
    <w:rsid w:val="00183823"/>
    <w:rsid w:val="00183FC6"/>
    <w:rsid w:val="00186605"/>
    <w:rsid w:val="001867B7"/>
    <w:rsid w:val="00190423"/>
    <w:rsid w:val="00190A4B"/>
    <w:rsid w:val="00190B84"/>
    <w:rsid w:val="00192855"/>
    <w:rsid w:val="00192D35"/>
    <w:rsid w:val="00196C19"/>
    <w:rsid w:val="001974C6"/>
    <w:rsid w:val="001A190C"/>
    <w:rsid w:val="001A3BD3"/>
    <w:rsid w:val="001A4701"/>
    <w:rsid w:val="001A47BD"/>
    <w:rsid w:val="001A5067"/>
    <w:rsid w:val="001A61C6"/>
    <w:rsid w:val="001A6B1A"/>
    <w:rsid w:val="001A7D53"/>
    <w:rsid w:val="001B2ED3"/>
    <w:rsid w:val="001B38B2"/>
    <w:rsid w:val="001B5387"/>
    <w:rsid w:val="001B7DE3"/>
    <w:rsid w:val="001C0960"/>
    <w:rsid w:val="001C0ED7"/>
    <w:rsid w:val="001C1305"/>
    <w:rsid w:val="001C1523"/>
    <w:rsid w:val="001C311F"/>
    <w:rsid w:val="001C3574"/>
    <w:rsid w:val="001C3C02"/>
    <w:rsid w:val="001C4D2D"/>
    <w:rsid w:val="001C5292"/>
    <w:rsid w:val="001C71FF"/>
    <w:rsid w:val="001D0FBB"/>
    <w:rsid w:val="001D2AA4"/>
    <w:rsid w:val="001E072D"/>
    <w:rsid w:val="001E2856"/>
    <w:rsid w:val="001E4419"/>
    <w:rsid w:val="001E60E6"/>
    <w:rsid w:val="001E75C8"/>
    <w:rsid w:val="001F1DF8"/>
    <w:rsid w:val="001F2F06"/>
    <w:rsid w:val="001F3AF2"/>
    <w:rsid w:val="001F41EE"/>
    <w:rsid w:val="001F693C"/>
    <w:rsid w:val="001F7249"/>
    <w:rsid w:val="002016AE"/>
    <w:rsid w:val="00203152"/>
    <w:rsid w:val="00203410"/>
    <w:rsid w:val="00203A9C"/>
    <w:rsid w:val="0020468F"/>
    <w:rsid w:val="00204B4C"/>
    <w:rsid w:val="0020611C"/>
    <w:rsid w:val="0020728F"/>
    <w:rsid w:val="00207F5E"/>
    <w:rsid w:val="0021227C"/>
    <w:rsid w:val="00213CBA"/>
    <w:rsid w:val="00216E95"/>
    <w:rsid w:val="00220D17"/>
    <w:rsid w:val="00221E9C"/>
    <w:rsid w:val="002220E6"/>
    <w:rsid w:val="00222C79"/>
    <w:rsid w:val="00222D1A"/>
    <w:rsid w:val="00223775"/>
    <w:rsid w:val="00223818"/>
    <w:rsid w:val="002246F0"/>
    <w:rsid w:val="002253B9"/>
    <w:rsid w:val="002257B1"/>
    <w:rsid w:val="002271D3"/>
    <w:rsid w:val="0023178A"/>
    <w:rsid w:val="00232618"/>
    <w:rsid w:val="00232E81"/>
    <w:rsid w:val="00233684"/>
    <w:rsid w:val="00235CCA"/>
    <w:rsid w:val="00237C0D"/>
    <w:rsid w:val="0024232C"/>
    <w:rsid w:val="002423F2"/>
    <w:rsid w:val="00245E66"/>
    <w:rsid w:val="00246ABA"/>
    <w:rsid w:val="00247A48"/>
    <w:rsid w:val="0025393F"/>
    <w:rsid w:val="002544A0"/>
    <w:rsid w:val="002552B5"/>
    <w:rsid w:val="0025575D"/>
    <w:rsid w:val="002565BA"/>
    <w:rsid w:val="002570CC"/>
    <w:rsid w:val="002609F6"/>
    <w:rsid w:val="00260AA3"/>
    <w:rsid w:val="00260C5D"/>
    <w:rsid w:val="00260F18"/>
    <w:rsid w:val="00263413"/>
    <w:rsid w:val="0026473B"/>
    <w:rsid w:val="00267583"/>
    <w:rsid w:val="00270B1C"/>
    <w:rsid w:val="002715EF"/>
    <w:rsid w:val="00271859"/>
    <w:rsid w:val="00274C54"/>
    <w:rsid w:val="0027599D"/>
    <w:rsid w:val="0027631B"/>
    <w:rsid w:val="00276C74"/>
    <w:rsid w:val="00281642"/>
    <w:rsid w:val="00281A02"/>
    <w:rsid w:val="00282930"/>
    <w:rsid w:val="00282C22"/>
    <w:rsid w:val="002833F3"/>
    <w:rsid w:val="0028343A"/>
    <w:rsid w:val="002842CB"/>
    <w:rsid w:val="002842F6"/>
    <w:rsid w:val="002847EC"/>
    <w:rsid w:val="00285BD8"/>
    <w:rsid w:val="00287D83"/>
    <w:rsid w:val="00291C90"/>
    <w:rsid w:val="00292DE1"/>
    <w:rsid w:val="00295962"/>
    <w:rsid w:val="00295FF9"/>
    <w:rsid w:val="00296181"/>
    <w:rsid w:val="00296EC9"/>
    <w:rsid w:val="00297579"/>
    <w:rsid w:val="00297E3B"/>
    <w:rsid w:val="002A0C50"/>
    <w:rsid w:val="002A1668"/>
    <w:rsid w:val="002A41E2"/>
    <w:rsid w:val="002A521F"/>
    <w:rsid w:val="002A52DB"/>
    <w:rsid w:val="002A6D5E"/>
    <w:rsid w:val="002B0E4A"/>
    <w:rsid w:val="002B1C7C"/>
    <w:rsid w:val="002B278A"/>
    <w:rsid w:val="002B2989"/>
    <w:rsid w:val="002B58C8"/>
    <w:rsid w:val="002B5C2A"/>
    <w:rsid w:val="002B6786"/>
    <w:rsid w:val="002B7B67"/>
    <w:rsid w:val="002B7D07"/>
    <w:rsid w:val="002B7D84"/>
    <w:rsid w:val="002C0A58"/>
    <w:rsid w:val="002C2CC4"/>
    <w:rsid w:val="002C37A0"/>
    <w:rsid w:val="002C3F8B"/>
    <w:rsid w:val="002C40D3"/>
    <w:rsid w:val="002C4CBE"/>
    <w:rsid w:val="002D06F8"/>
    <w:rsid w:val="002D106B"/>
    <w:rsid w:val="002D115E"/>
    <w:rsid w:val="002D32A3"/>
    <w:rsid w:val="002D441D"/>
    <w:rsid w:val="002D63CD"/>
    <w:rsid w:val="002E0C5A"/>
    <w:rsid w:val="002E1578"/>
    <w:rsid w:val="002E2AA4"/>
    <w:rsid w:val="002E5451"/>
    <w:rsid w:val="002E55C5"/>
    <w:rsid w:val="002F1B84"/>
    <w:rsid w:val="002F23AB"/>
    <w:rsid w:val="002F2F81"/>
    <w:rsid w:val="002F35FD"/>
    <w:rsid w:val="002F4DDF"/>
    <w:rsid w:val="002F54FB"/>
    <w:rsid w:val="002F5E2F"/>
    <w:rsid w:val="00301C90"/>
    <w:rsid w:val="00301E47"/>
    <w:rsid w:val="00302AF3"/>
    <w:rsid w:val="00304B3D"/>
    <w:rsid w:val="00305331"/>
    <w:rsid w:val="00307A21"/>
    <w:rsid w:val="00311246"/>
    <w:rsid w:val="0031381E"/>
    <w:rsid w:val="00316B26"/>
    <w:rsid w:val="00322DD7"/>
    <w:rsid w:val="00323156"/>
    <w:rsid w:val="00324400"/>
    <w:rsid w:val="00324DF0"/>
    <w:rsid w:val="00324F75"/>
    <w:rsid w:val="00325A35"/>
    <w:rsid w:val="0032699A"/>
    <w:rsid w:val="00327352"/>
    <w:rsid w:val="00330089"/>
    <w:rsid w:val="003322EC"/>
    <w:rsid w:val="00333D90"/>
    <w:rsid w:val="0033582B"/>
    <w:rsid w:val="00337675"/>
    <w:rsid w:val="003376B9"/>
    <w:rsid w:val="00340F53"/>
    <w:rsid w:val="00342043"/>
    <w:rsid w:val="0034579B"/>
    <w:rsid w:val="00345C00"/>
    <w:rsid w:val="00345C90"/>
    <w:rsid w:val="0034750C"/>
    <w:rsid w:val="003517D3"/>
    <w:rsid w:val="00351F42"/>
    <w:rsid w:val="00353C44"/>
    <w:rsid w:val="00355CCA"/>
    <w:rsid w:val="00361B3E"/>
    <w:rsid w:val="00361C3D"/>
    <w:rsid w:val="003633DB"/>
    <w:rsid w:val="0036384E"/>
    <w:rsid w:val="003648C1"/>
    <w:rsid w:val="00366A3F"/>
    <w:rsid w:val="00370A7E"/>
    <w:rsid w:val="00376976"/>
    <w:rsid w:val="00377FAC"/>
    <w:rsid w:val="0038073C"/>
    <w:rsid w:val="00381AF3"/>
    <w:rsid w:val="0038310B"/>
    <w:rsid w:val="0038609C"/>
    <w:rsid w:val="00391044"/>
    <w:rsid w:val="00394774"/>
    <w:rsid w:val="00394DFD"/>
    <w:rsid w:val="003960C1"/>
    <w:rsid w:val="003A0C4B"/>
    <w:rsid w:val="003A343E"/>
    <w:rsid w:val="003A4314"/>
    <w:rsid w:val="003A57A6"/>
    <w:rsid w:val="003A5AFD"/>
    <w:rsid w:val="003B1D52"/>
    <w:rsid w:val="003B32AC"/>
    <w:rsid w:val="003B3482"/>
    <w:rsid w:val="003B4FD0"/>
    <w:rsid w:val="003B5004"/>
    <w:rsid w:val="003C10D8"/>
    <w:rsid w:val="003C152C"/>
    <w:rsid w:val="003C15F2"/>
    <w:rsid w:val="003C1616"/>
    <w:rsid w:val="003C2542"/>
    <w:rsid w:val="003D12F5"/>
    <w:rsid w:val="003D1A6F"/>
    <w:rsid w:val="003D1CDE"/>
    <w:rsid w:val="003D2D38"/>
    <w:rsid w:val="003D2F2D"/>
    <w:rsid w:val="003D4BE2"/>
    <w:rsid w:val="003D62E6"/>
    <w:rsid w:val="003D6509"/>
    <w:rsid w:val="003E2EB1"/>
    <w:rsid w:val="003E3800"/>
    <w:rsid w:val="003E47BE"/>
    <w:rsid w:val="003E68D9"/>
    <w:rsid w:val="003E6F49"/>
    <w:rsid w:val="003E715E"/>
    <w:rsid w:val="003F090D"/>
    <w:rsid w:val="003F3070"/>
    <w:rsid w:val="003F4152"/>
    <w:rsid w:val="003F4EAA"/>
    <w:rsid w:val="003F5276"/>
    <w:rsid w:val="003F6ED8"/>
    <w:rsid w:val="003F7EF1"/>
    <w:rsid w:val="0040201F"/>
    <w:rsid w:val="00405795"/>
    <w:rsid w:val="0041010B"/>
    <w:rsid w:val="00412399"/>
    <w:rsid w:val="00412454"/>
    <w:rsid w:val="00415663"/>
    <w:rsid w:val="00420041"/>
    <w:rsid w:val="0042045D"/>
    <w:rsid w:val="00420E86"/>
    <w:rsid w:val="00421AD1"/>
    <w:rsid w:val="00423D86"/>
    <w:rsid w:val="004267CC"/>
    <w:rsid w:val="004273FA"/>
    <w:rsid w:val="00427657"/>
    <w:rsid w:val="0043015E"/>
    <w:rsid w:val="00433C27"/>
    <w:rsid w:val="00434365"/>
    <w:rsid w:val="00434422"/>
    <w:rsid w:val="0043470F"/>
    <w:rsid w:val="00434A72"/>
    <w:rsid w:val="00434D62"/>
    <w:rsid w:val="004351FF"/>
    <w:rsid w:val="0043548B"/>
    <w:rsid w:val="00435CA1"/>
    <w:rsid w:val="00436005"/>
    <w:rsid w:val="0043773D"/>
    <w:rsid w:val="00440B60"/>
    <w:rsid w:val="004411FA"/>
    <w:rsid w:val="00442152"/>
    <w:rsid w:val="004436A7"/>
    <w:rsid w:val="00444BBF"/>
    <w:rsid w:val="00444BFB"/>
    <w:rsid w:val="00446E30"/>
    <w:rsid w:val="004474C5"/>
    <w:rsid w:val="00447D6C"/>
    <w:rsid w:val="00452BCA"/>
    <w:rsid w:val="00453741"/>
    <w:rsid w:val="00454435"/>
    <w:rsid w:val="004559E6"/>
    <w:rsid w:val="00455E6B"/>
    <w:rsid w:val="004617C7"/>
    <w:rsid w:val="00462EF4"/>
    <w:rsid w:val="00463391"/>
    <w:rsid w:val="00464A71"/>
    <w:rsid w:val="00465C1D"/>
    <w:rsid w:val="0047260D"/>
    <w:rsid w:val="0047615C"/>
    <w:rsid w:val="00477395"/>
    <w:rsid w:val="004778E9"/>
    <w:rsid w:val="00477AEC"/>
    <w:rsid w:val="0048080E"/>
    <w:rsid w:val="0048511F"/>
    <w:rsid w:val="00485707"/>
    <w:rsid w:val="00486EB9"/>
    <w:rsid w:val="00490269"/>
    <w:rsid w:val="00491543"/>
    <w:rsid w:val="0049450E"/>
    <w:rsid w:val="004948DE"/>
    <w:rsid w:val="00494DAE"/>
    <w:rsid w:val="004963C2"/>
    <w:rsid w:val="00496538"/>
    <w:rsid w:val="004970DA"/>
    <w:rsid w:val="004A1911"/>
    <w:rsid w:val="004A1A74"/>
    <w:rsid w:val="004A27A8"/>
    <w:rsid w:val="004A2827"/>
    <w:rsid w:val="004A3A18"/>
    <w:rsid w:val="004A67AC"/>
    <w:rsid w:val="004B1AB3"/>
    <w:rsid w:val="004B1B3E"/>
    <w:rsid w:val="004B1B49"/>
    <w:rsid w:val="004B2A05"/>
    <w:rsid w:val="004B4922"/>
    <w:rsid w:val="004B60CC"/>
    <w:rsid w:val="004C073A"/>
    <w:rsid w:val="004C112F"/>
    <w:rsid w:val="004C1D5A"/>
    <w:rsid w:val="004C3921"/>
    <w:rsid w:val="004C3B4F"/>
    <w:rsid w:val="004C479F"/>
    <w:rsid w:val="004C4CDA"/>
    <w:rsid w:val="004C5620"/>
    <w:rsid w:val="004C5E2F"/>
    <w:rsid w:val="004C6757"/>
    <w:rsid w:val="004D08A4"/>
    <w:rsid w:val="004D32F1"/>
    <w:rsid w:val="004D48F3"/>
    <w:rsid w:val="004D4BC2"/>
    <w:rsid w:val="004E229A"/>
    <w:rsid w:val="004E4123"/>
    <w:rsid w:val="004E4736"/>
    <w:rsid w:val="004E4D2B"/>
    <w:rsid w:val="004E6141"/>
    <w:rsid w:val="004E7EF5"/>
    <w:rsid w:val="004F0124"/>
    <w:rsid w:val="004F019B"/>
    <w:rsid w:val="004F139C"/>
    <w:rsid w:val="004F233E"/>
    <w:rsid w:val="004F3290"/>
    <w:rsid w:val="004F704A"/>
    <w:rsid w:val="00500193"/>
    <w:rsid w:val="005002B9"/>
    <w:rsid w:val="00500BEF"/>
    <w:rsid w:val="00500F85"/>
    <w:rsid w:val="005037FF"/>
    <w:rsid w:val="0050625D"/>
    <w:rsid w:val="00506A93"/>
    <w:rsid w:val="00510351"/>
    <w:rsid w:val="00510894"/>
    <w:rsid w:val="005129EC"/>
    <w:rsid w:val="005137C9"/>
    <w:rsid w:val="0051447F"/>
    <w:rsid w:val="00514AA0"/>
    <w:rsid w:val="00514ABD"/>
    <w:rsid w:val="00514D5C"/>
    <w:rsid w:val="00520CB9"/>
    <w:rsid w:val="00522BA8"/>
    <w:rsid w:val="00524475"/>
    <w:rsid w:val="00525548"/>
    <w:rsid w:val="00526008"/>
    <w:rsid w:val="0052624F"/>
    <w:rsid w:val="0053010A"/>
    <w:rsid w:val="005305E8"/>
    <w:rsid w:val="00533014"/>
    <w:rsid w:val="00535292"/>
    <w:rsid w:val="0053662E"/>
    <w:rsid w:val="00540A73"/>
    <w:rsid w:val="00541F4A"/>
    <w:rsid w:val="00542561"/>
    <w:rsid w:val="00544B59"/>
    <w:rsid w:val="00544F02"/>
    <w:rsid w:val="005450CD"/>
    <w:rsid w:val="00552AD6"/>
    <w:rsid w:val="00552B47"/>
    <w:rsid w:val="0055381F"/>
    <w:rsid w:val="00553A8E"/>
    <w:rsid w:val="00554C0B"/>
    <w:rsid w:val="0055791B"/>
    <w:rsid w:val="00562407"/>
    <w:rsid w:val="005647A7"/>
    <w:rsid w:val="005666F6"/>
    <w:rsid w:val="00566FE6"/>
    <w:rsid w:val="005711F2"/>
    <w:rsid w:val="005715F8"/>
    <w:rsid w:val="00571DE6"/>
    <w:rsid w:val="00571E48"/>
    <w:rsid w:val="00572E2D"/>
    <w:rsid w:val="00573552"/>
    <w:rsid w:val="00573AFB"/>
    <w:rsid w:val="00574DCC"/>
    <w:rsid w:val="00575808"/>
    <w:rsid w:val="0058429A"/>
    <w:rsid w:val="005845FD"/>
    <w:rsid w:val="00584F89"/>
    <w:rsid w:val="00585E8A"/>
    <w:rsid w:val="00585EA5"/>
    <w:rsid w:val="00587AB1"/>
    <w:rsid w:val="00595AD1"/>
    <w:rsid w:val="00597139"/>
    <w:rsid w:val="005973DF"/>
    <w:rsid w:val="00597DB5"/>
    <w:rsid w:val="005A0354"/>
    <w:rsid w:val="005A13B0"/>
    <w:rsid w:val="005A4D46"/>
    <w:rsid w:val="005A58FB"/>
    <w:rsid w:val="005A76C1"/>
    <w:rsid w:val="005B292F"/>
    <w:rsid w:val="005B4B2B"/>
    <w:rsid w:val="005C0B60"/>
    <w:rsid w:val="005C1103"/>
    <w:rsid w:val="005C29E6"/>
    <w:rsid w:val="005C3543"/>
    <w:rsid w:val="005C5023"/>
    <w:rsid w:val="005C6D77"/>
    <w:rsid w:val="005D1227"/>
    <w:rsid w:val="005D228A"/>
    <w:rsid w:val="005D3420"/>
    <w:rsid w:val="005D5564"/>
    <w:rsid w:val="005D71EE"/>
    <w:rsid w:val="005D79B3"/>
    <w:rsid w:val="005D7AC1"/>
    <w:rsid w:val="005E2170"/>
    <w:rsid w:val="005E356B"/>
    <w:rsid w:val="005E424A"/>
    <w:rsid w:val="005E4351"/>
    <w:rsid w:val="005E4786"/>
    <w:rsid w:val="005E5E20"/>
    <w:rsid w:val="005E6EE2"/>
    <w:rsid w:val="005E73C6"/>
    <w:rsid w:val="005F0512"/>
    <w:rsid w:val="005F0C7B"/>
    <w:rsid w:val="005F1668"/>
    <w:rsid w:val="005F30CC"/>
    <w:rsid w:val="005F4775"/>
    <w:rsid w:val="005F5A61"/>
    <w:rsid w:val="005F69D5"/>
    <w:rsid w:val="005F769B"/>
    <w:rsid w:val="0060009E"/>
    <w:rsid w:val="00600D84"/>
    <w:rsid w:val="0060112C"/>
    <w:rsid w:val="00601480"/>
    <w:rsid w:val="00601954"/>
    <w:rsid w:val="00601D33"/>
    <w:rsid w:val="0060242C"/>
    <w:rsid w:val="00602B70"/>
    <w:rsid w:val="006032D4"/>
    <w:rsid w:val="0060451E"/>
    <w:rsid w:val="00604802"/>
    <w:rsid w:val="00606939"/>
    <w:rsid w:val="006106A2"/>
    <w:rsid w:val="00610E9C"/>
    <w:rsid w:val="00613A76"/>
    <w:rsid w:val="00613DD5"/>
    <w:rsid w:val="0061496F"/>
    <w:rsid w:val="006172D0"/>
    <w:rsid w:val="0062513C"/>
    <w:rsid w:val="00625760"/>
    <w:rsid w:val="006262D4"/>
    <w:rsid w:val="0062760D"/>
    <w:rsid w:val="006325AA"/>
    <w:rsid w:val="006347C9"/>
    <w:rsid w:val="0064335D"/>
    <w:rsid w:val="0064622E"/>
    <w:rsid w:val="00650334"/>
    <w:rsid w:val="00650FC3"/>
    <w:rsid w:val="006515E6"/>
    <w:rsid w:val="00655DFB"/>
    <w:rsid w:val="00656CC2"/>
    <w:rsid w:val="006575D7"/>
    <w:rsid w:val="006610BC"/>
    <w:rsid w:val="0066426D"/>
    <w:rsid w:val="00665664"/>
    <w:rsid w:val="00666FF5"/>
    <w:rsid w:val="00667238"/>
    <w:rsid w:val="006675B8"/>
    <w:rsid w:val="00674FA0"/>
    <w:rsid w:val="00681B91"/>
    <w:rsid w:val="00682E8B"/>
    <w:rsid w:val="00683AFA"/>
    <w:rsid w:val="006854AA"/>
    <w:rsid w:val="00686E08"/>
    <w:rsid w:val="0069164A"/>
    <w:rsid w:val="00692780"/>
    <w:rsid w:val="00694713"/>
    <w:rsid w:val="00695FAE"/>
    <w:rsid w:val="00695FC4"/>
    <w:rsid w:val="006969DD"/>
    <w:rsid w:val="00697662"/>
    <w:rsid w:val="00697B87"/>
    <w:rsid w:val="006A0523"/>
    <w:rsid w:val="006A2DFB"/>
    <w:rsid w:val="006A47D5"/>
    <w:rsid w:val="006A4ACE"/>
    <w:rsid w:val="006A50A0"/>
    <w:rsid w:val="006A54E5"/>
    <w:rsid w:val="006A576A"/>
    <w:rsid w:val="006A5C49"/>
    <w:rsid w:val="006A5E8A"/>
    <w:rsid w:val="006B220D"/>
    <w:rsid w:val="006B2691"/>
    <w:rsid w:val="006B4E29"/>
    <w:rsid w:val="006C286F"/>
    <w:rsid w:val="006C32B9"/>
    <w:rsid w:val="006C3FC2"/>
    <w:rsid w:val="006C54AA"/>
    <w:rsid w:val="006C55FB"/>
    <w:rsid w:val="006D0703"/>
    <w:rsid w:val="006D1C21"/>
    <w:rsid w:val="006D1DA0"/>
    <w:rsid w:val="006D2BE8"/>
    <w:rsid w:val="006D39DB"/>
    <w:rsid w:val="006D480A"/>
    <w:rsid w:val="006D4CB2"/>
    <w:rsid w:val="006D538C"/>
    <w:rsid w:val="006D7FDB"/>
    <w:rsid w:val="006E5CEC"/>
    <w:rsid w:val="006E685D"/>
    <w:rsid w:val="006F00DD"/>
    <w:rsid w:val="006F1F0A"/>
    <w:rsid w:val="006F31CC"/>
    <w:rsid w:val="006F39BF"/>
    <w:rsid w:val="006F4919"/>
    <w:rsid w:val="006F5005"/>
    <w:rsid w:val="006F57AC"/>
    <w:rsid w:val="006F58FC"/>
    <w:rsid w:val="007001F8"/>
    <w:rsid w:val="00701AA6"/>
    <w:rsid w:val="0070262B"/>
    <w:rsid w:val="0070388C"/>
    <w:rsid w:val="0070481D"/>
    <w:rsid w:val="00706928"/>
    <w:rsid w:val="00710BA3"/>
    <w:rsid w:val="0071235D"/>
    <w:rsid w:val="0071309A"/>
    <w:rsid w:val="007155C0"/>
    <w:rsid w:val="00715F25"/>
    <w:rsid w:val="0072036A"/>
    <w:rsid w:val="00721141"/>
    <w:rsid w:val="007248FF"/>
    <w:rsid w:val="007302A4"/>
    <w:rsid w:val="0073215C"/>
    <w:rsid w:val="0073245B"/>
    <w:rsid w:val="0073374D"/>
    <w:rsid w:val="0073427B"/>
    <w:rsid w:val="0073517F"/>
    <w:rsid w:val="00736A7A"/>
    <w:rsid w:val="00737050"/>
    <w:rsid w:val="00741CEB"/>
    <w:rsid w:val="007429CC"/>
    <w:rsid w:val="00744CF2"/>
    <w:rsid w:val="00746C58"/>
    <w:rsid w:val="007473E5"/>
    <w:rsid w:val="0075262E"/>
    <w:rsid w:val="0075392B"/>
    <w:rsid w:val="00753EA6"/>
    <w:rsid w:val="00755F09"/>
    <w:rsid w:val="00756550"/>
    <w:rsid w:val="00757AD0"/>
    <w:rsid w:val="0076188B"/>
    <w:rsid w:val="007703FD"/>
    <w:rsid w:val="00774E54"/>
    <w:rsid w:val="00775890"/>
    <w:rsid w:val="00777D8A"/>
    <w:rsid w:val="0078027D"/>
    <w:rsid w:val="00781117"/>
    <w:rsid w:val="00781260"/>
    <w:rsid w:val="00781567"/>
    <w:rsid w:val="00781C47"/>
    <w:rsid w:val="007830A3"/>
    <w:rsid w:val="00783428"/>
    <w:rsid w:val="00784AD5"/>
    <w:rsid w:val="007859AC"/>
    <w:rsid w:val="007875A3"/>
    <w:rsid w:val="00787814"/>
    <w:rsid w:val="00790EA5"/>
    <w:rsid w:val="00791704"/>
    <w:rsid w:val="00793426"/>
    <w:rsid w:val="00794BCF"/>
    <w:rsid w:val="00796C2E"/>
    <w:rsid w:val="007A0C06"/>
    <w:rsid w:val="007A1842"/>
    <w:rsid w:val="007B022D"/>
    <w:rsid w:val="007B0554"/>
    <w:rsid w:val="007B0792"/>
    <w:rsid w:val="007B111D"/>
    <w:rsid w:val="007B1143"/>
    <w:rsid w:val="007B1591"/>
    <w:rsid w:val="007B227D"/>
    <w:rsid w:val="007B2333"/>
    <w:rsid w:val="007B4022"/>
    <w:rsid w:val="007B4C14"/>
    <w:rsid w:val="007B6186"/>
    <w:rsid w:val="007C02CA"/>
    <w:rsid w:val="007C57BE"/>
    <w:rsid w:val="007C6C55"/>
    <w:rsid w:val="007C76AD"/>
    <w:rsid w:val="007C789B"/>
    <w:rsid w:val="007C7AF7"/>
    <w:rsid w:val="007D15BA"/>
    <w:rsid w:val="007D2EBE"/>
    <w:rsid w:val="007D4C85"/>
    <w:rsid w:val="007E25A9"/>
    <w:rsid w:val="007E2B1C"/>
    <w:rsid w:val="007E36DE"/>
    <w:rsid w:val="007E4DB0"/>
    <w:rsid w:val="007E642C"/>
    <w:rsid w:val="007E748F"/>
    <w:rsid w:val="007F0CFD"/>
    <w:rsid w:val="007F137C"/>
    <w:rsid w:val="007F17CF"/>
    <w:rsid w:val="007F3340"/>
    <w:rsid w:val="007F5F1C"/>
    <w:rsid w:val="007F739D"/>
    <w:rsid w:val="00802763"/>
    <w:rsid w:val="00803B47"/>
    <w:rsid w:val="00803DE2"/>
    <w:rsid w:val="00805C6A"/>
    <w:rsid w:val="008076BA"/>
    <w:rsid w:val="00812AE3"/>
    <w:rsid w:val="00813299"/>
    <w:rsid w:val="00814BAD"/>
    <w:rsid w:val="00815737"/>
    <w:rsid w:val="00815BD3"/>
    <w:rsid w:val="00817E4E"/>
    <w:rsid w:val="00822567"/>
    <w:rsid w:val="008225C6"/>
    <w:rsid w:val="00823ADD"/>
    <w:rsid w:val="00831E17"/>
    <w:rsid w:val="008321AC"/>
    <w:rsid w:val="008324C9"/>
    <w:rsid w:val="008327C4"/>
    <w:rsid w:val="00832CCE"/>
    <w:rsid w:val="008344CD"/>
    <w:rsid w:val="00834ED8"/>
    <w:rsid w:val="008359FE"/>
    <w:rsid w:val="00835AD6"/>
    <w:rsid w:val="00841824"/>
    <w:rsid w:val="00841F9D"/>
    <w:rsid w:val="008421BB"/>
    <w:rsid w:val="00843CDD"/>
    <w:rsid w:val="008471D5"/>
    <w:rsid w:val="008510FB"/>
    <w:rsid w:val="00852793"/>
    <w:rsid w:val="00852CF2"/>
    <w:rsid w:val="00853A0D"/>
    <w:rsid w:val="00857DE7"/>
    <w:rsid w:val="00860D33"/>
    <w:rsid w:val="00860F1D"/>
    <w:rsid w:val="008615DD"/>
    <w:rsid w:val="00862395"/>
    <w:rsid w:val="0086454A"/>
    <w:rsid w:val="008655E1"/>
    <w:rsid w:val="00865CEC"/>
    <w:rsid w:val="0087032B"/>
    <w:rsid w:val="00870763"/>
    <w:rsid w:val="0087079C"/>
    <w:rsid w:val="00870AB4"/>
    <w:rsid w:val="00872447"/>
    <w:rsid w:val="00872F75"/>
    <w:rsid w:val="008738AA"/>
    <w:rsid w:val="00875132"/>
    <w:rsid w:val="0087655B"/>
    <w:rsid w:val="00876955"/>
    <w:rsid w:val="008802CA"/>
    <w:rsid w:val="0088061F"/>
    <w:rsid w:val="0088188B"/>
    <w:rsid w:val="00881ED6"/>
    <w:rsid w:val="0088522E"/>
    <w:rsid w:val="008860D6"/>
    <w:rsid w:val="00890CE5"/>
    <w:rsid w:val="00891F97"/>
    <w:rsid w:val="00892420"/>
    <w:rsid w:val="00893758"/>
    <w:rsid w:val="00896DA8"/>
    <w:rsid w:val="008A2258"/>
    <w:rsid w:val="008A2742"/>
    <w:rsid w:val="008A423D"/>
    <w:rsid w:val="008A77CC"/>
    <w:rsid w:val="008A791F"/>
    <w:rsid w:val="008B0AEB"/>
    <w:rsid w:val="008B2770"/>
    <w:rsid w:val="008B6FE6"/>
    <w:rsid w:val="008C02B4"/>
    <w:rsid w:val="008C0BEB"/>
    <w:rsid w:val="008C105D"/>
    <w:rsid w:val="008C13E8"/>
    <w:rsid w:val="008C1793"/>
    <w:rsid w:val="008C3A65"/>
    <w:rsid w:val="008C629F"/>
    <w:rsid w:val="008C6E97"/>
    <w:rsid w:val="008D18A3"/>
    <w:rsid w:val="008D2A07"/>
    <w:rsid w:val="008D3DFD"/>
    <w:rsid w:val="008D497B"/>
    <w:rsid w:val="008D55F1"/>
    <w:rsid w:val="008E0EEB"/>
    <w:rsid w:val="008E35D9"/>
    <w:rsid w:val="008E43E8"/>
    <w:rsid w:val="008E47D5"/>
    <w:rsid w:val="008F374F"/>
    <w:rsid w:val="008F3E87"/>
    <w:rsid w:val="008F48C0"/>
    <w:rsid w:val="008F50CB"/>
    <w:rsid w:val="008F72A4"/>
    <w:rsid w:val="008F7701"/>
    <w:rsid w:val="00900D49"/>
    <w:rsid w:val="00900E81"/>
    <w:rsid w:val="009021BD"/>
    <w:rsid w:val="009024D4"/>
    <w:rsid w:val="00902F8C"/>
    <w:rsid w:val="00903395"/>
    <w:rsid w:val="00903EB2"/>
    <w:rsid w:val="00904924"/>
    <w:rsid w:val="00905A74"/>
    <w:rsid w:val="00910B48"/>
    <w:rsid w:val="00913868"/>
    <w:rsid w:val="00913F49"/>
    <w:rsid w:val="00915F9D"/>
    <w:rsid w:val="009160CB"/>
    <w:rsid w:val="00916331"/>
    <w:rsid w:val="009164A1"/>
    <w:rsid w:val="00920689"/>
    <w:rsid w:val="00921D22"/>
    <w:rsid w:val="00922D6F"/>
    <w:rsid w:val="009250CE"/>
    <w:rsid w:val="00925BDA"/>
    <w:rsid w:val="00926BFB"/>
    <w:rsid w:val="00931F6C"/>
    <w:rsid w:val="009329CA"/>
    <w:rsid w:val="00933789"/>
    <w:rsid w:val="00933BB0"/>
    <w:rsid w:val="0093429F"/>
    <w:rsid w:val="009358FE"/>
    <w:rsid w:val="00937EB9"/>
    <w:rsid w:val="009424EC"/>
    <w:rsid w:val="00942D25"/>
    <w:rsid w:val="00944653"/>
    <w:rsid w:val="00946BE7"/>
    <w:rsid w:val="009474E3"/>
    <w:rsid w:val="0094750F"/>
    <w:rsid w:val="00947A40"/>
    <w:rsid w:val="00951C27"/>
    <w:rsid w:val="009554A4"/>
    <w:rsid w:val="0095575B"/>
    <w:rsid w:val="00956074"/>
    <w:rsid w:val="0095630C"/>
    <w:rsid w:val="00957633"/>
    <w:rsid w:val="00957BA0"/>
    <w:rsid w:val="00960738"/>
    <w:rsid w:val="00962429"/>
    <w:rsid w:val="00963859"/>
    <w:rsid w:val="0096610F"/>
    <w:rsid w:val="009744E3"/>
    <w:rsid w:val="00974630"/>
    <w:rsid w:val="00977367"/>
    <w:rsid w:val="00980740"/>
    <w:rsid w:val="00984014"/>
    <w:rsid w:val="009841E7"/>
    <w:rsid w:val="00984227"/>
    <w:rsid w:val="00991AE4"/>
    <w:rsid w:val="00992169"/>
    <w:rsid w:val="00992D02"/>
    <w:rsid w:val="0099450B"/>
    <w:rsid w:val="00994773"/>
    <w:rsid w:val="00994F36"/>
    <w:rsid w:val="009971CF"/>
    <w:rsid w:val="00997480"/>
    <w:rsid w:val="009A015F"/>
    <w:rsid w:val="009A13A3"/>
    <w:rsid w:val="009A18B6"/>
    <w:rsid w:val="009A4ACC"/>
    <w:rsid w:val="009A6EB4"/>
    <w:rsid w:val="009A6F0A"/>
    <w:rsid w:val="009A72E2"/>
    <w:rsid w:val="009B0536"/>
    <w:rsid w:val="009B30BF"/>
    <w:rsid w:val="009B79B7"/>
    <w:rsid w:val="009C03E0"/>
    <w:rsid w:val="009C0976"/>
    <w:rsid w:val="009C1885"/>
    <w:rsid w:val="009C215E"/>
    <w:rsid w:val="009C5367"/>
    <w:rsid w:val="009C56A2"/>
    <w:rsid w:val="009C692A"/>
    <w:rsid w:val="009C7437"/>
    <w:rsid w:val="009D067D"/>
    <w:rsid w:val="009D1A27"/>
    <w:rsid w:val="009D3962"/>
    <w:rsid w:val="009D4B86"/>
    <w:rsid w:val="009D4E78"/>
    <w:rsid w:val="009D70AC"/>
    <w:rsid w:val="009E303A"/>
    <w:rsid w:val="009E4EEA"/>
    <w:rsid w:val="009E6804"/>
    <w:rsid w:val="009E6BC0"/>
    <w:rsid w:val="009E6ED4"/>
    <w:rsid w:val="009E71B0"/>
    <w:rsid w:val="009F2D7E"/>
    <w:rsid w:val="009F3AF3"/>
    <w:rsid w:val="009F5642"/>
    <w:rsid w:val="009F58F4"/>
    <w:rsid w:val="009F59FD"/>
    <w:rsid w:val="009F6BF3"/>
    <w:rsid w:val="00A00F6F"/>
    <w:rsid w:val="00A015E3"/>
    <w:rsid w:val="00A025F0"/>
    <w:rsid w:val="00A04649"/>
    <w:rsid w:val="00A050CD"/>
    <w:rsid w:val="00A059FA"/>
    <w:rsid w:val="00A062E6"/>
    <w:rsid w:val="00A06308"/>
    <w:rsid w:val="00A07FFE"/>
    <w:rsid w:val="00A10EA4"/>
    <w:rsid w:val="00A1251D"/>
    <w:rsid w:val="00A17C7D"/>
    <w:rsid w:val="00A225A0"/>
    <w:rsid w:val="00A22775"/>
    <w:rsid w:val="00A24488"/>
    <w:rsid w:val="00A2478B"/>
    <w:rsid w:val="00A255D1"/>
    <w:rsid w:val="00A260E0"/>
    <w:rsid w:val="00A263AF"/>
    <w:rsid w:val="00A27D92"/>
    <w:rsid w:val="00A30111"/>
    <w:rsid w:val="00A31971"/>
    <w:rsid w:val="00A31982"/>
    <w:rsid w:val="00A32E68"/>
    <w:rsid w:val="00A32F42"/>
    <w:rsid w:val="00A33958"/>
    <w:rsid w:val="00A37271"/>
    <w:rsid w:val="00A3727D"/>
    <w:rsid w:val="00A41A0B"/>
    <w:rsid w:val="00A44163"/>
    <w:rsid w:val="00A44BB1"/>
    <w:rsid w:val="00A44C07"/>
    <w:rsid w:val="00A44C67"/>
    <w:rsid w:val="00A46956"/>
    <w:rsid w:val="00A50BFE"/>
    <w:rsid w:val="00A52524"/>
    <w:rsid w:val="00A546A1"/>
    <w:rsid w:val="00A54C28"/>
    <w:rsid w:val="00A54E97"/>
    <w:rsid w:val="00A550C3"/>
    <w:rsid w:val="00A576E4"/>
    <w:rsid w:val="00A5781E"/>
    <w:rsid w:val="00A605C2"/>
    <w:rsid w:val="00A624DF"/>
    <w:rsid w:val="00A62DCD"/>
    <w:rsid w:val="00A63B32"/>
    <w:rsid w:val="00A63C1C"/>
    <w:rsid w:val="00A64E95"/>
    <w:rsid w:val="00A6627B"/>
    <w:rsid w:val="00A7195F"/>
    <w:rsid w:val="00A742BD"/>
    <w:rsid w:val="00A751E2"/>
    <w:rsid w:val="00A757A0"/>
    <w:rsid w:val="00A76080"/>
    <w:rsid w:val="00A76778"/>
    <w:rsid w:val="00A80107"/>
    <w:rsid w:val="00A80A03"/>
    <w:rsid w:val="00A81F76"/>
    <w:rsid w:val="00A83B36"/>
    <w:rsid w:val="00A843A2"/>
    <w:rsid w:val="00A84A6F"/>
    <w:rsid w:val="00A85078"/>
    <w:rsid w:val="00A85428"/>
    <w:rsid w:val="00A86C90"/>
    <w:rsid w:val="00A86E3E"/>
    <w:rsid w:val="00A93F48"/>
    <w:rsid w:val="00A94401"/>
    <w:rsid w:val="00A945A7"/>
    <w:rsid w:val="00A95E25"/>
    <w:rsid w:val="00AA2B47"/>
    <w:rsid w:val="00AA3845"/>
    <w:rsid w:val="00AA6B12"/>
    <w:rsid w:val="00AA7D5A"/>
    <w:rsid w:val="00AB0D0C"/>
    <w:rsid w:val="00AB2B76"/>
    <w:rsid w:val="00AB36B8"/>
    <w:rsid w:val="00AB3F56"/>
    <w:rsid w:val="00AB6A54"/>
    <w:rsid w:val="00AB6D53"/>
    <w:rsid w:val="00AC1EF2"/>
    <w:rsid w:val="00AC3863"/>
    <w:rsid w:val="00AC4289"/>
    <w:rsid w:val="00AC515A"/>
    <w:rsid w:val="00AC74BA"/>
    <w:rsid w:val="00AC7700"/>
    <w:rsid w:val="00AD0DE7"/>
    <w:rsid w:val="00AD4636"/>
    <w:rsid w:val="00AD4A85"/>
    <w:rsid w:val="00AD4C84"/>
    <w:rsid w:val="00AD4CAA"/>
    <w:rsid w:val="00AD595F"/>
    <w:rsid w:val="00AD6629"/>
    <w:rsid w:val="00AD741D"/>
    <w:rsid w:val="00AE184D"/>
    <w:rsid w:val="00AE21AE"/>
    <w:rsid w:val="00AE2337"/>
    <w:rsid w:val="00AE385C"/>
    <w:rsid w:val="00AE3DAA"/>
    <w:rsid w:val="00AE629B"/>
    <w:rsid w:val="00AF1558"/>
    <w:rsid w:val="00AF3F8F"/>
    <w:rsid w:val="00AF4E3E"/>
    <w:rsid w:val="00B0141A"/>
    <w:rsid w:val="00B03613"/>
    <w:rsid w:val="00B0537D"/>
    <w:rsid w:val="00B1169B"/>
    <w:rsid w:val="00B130D2"/>
    <w:rsid w:val="00B14A36"/>
    <w:rsid w:val="00B156DF"/>
    <w:rsid w:val="00B15D23"/>
    <w:rsid w:val="00B20F91"/>
    <w:rsid w:val="00B2150A"/>
    <w:rsid w:val="00B23011"/>
    <w:rsid w:val="00B23854"/>
    <w:rsid w:val="00B244B2"/>
    <w:rsid w:val="00B305A0"/>
    <w:rsid w:val="00B320CF"/>
    <w:rsid w:val="00B3602C"/>
    <w:rsid w:val="00B36E9E"/>
    <w:rsid w:val="00B37467"/>
    <w:rsid w:val="00B4019D"/>
    <w:rsid w:val="00B40CBB"/>
    <w:rsid w:val="00B41AEE"/>
    <w:rsid w:val="00B43DC1"/>
    <w:rsid w:val="00B44A9D"/>
    <w:rsid w:val="00B46755"/>
    <w:rsid w:val="00B468D6"/>
    <w:rsid w:val="00B46A35"/>
    <w:rsid w:val="00B46BF0"/>
    <w:rsid w:val="00B477D7"/>
    <w:rsid w:val="00B479F1"/>
    <w:rsid w:val="00B5145C"/>
    <w:rsid w:val="00B52060"/>
    <w:rsid w:val="00B527C5"/>
    <w:rsid w:val="00B52C95"/>
    <w:rsid w:val="00B536EA"/>
    <w:rsid w:val="00B53D0D"/>
    <w:rsid w:val="00B57106"/>
    <w:rsid w:val="00B60D1F"/>
    <w:rsid w:val="00B63AC4"/>
    <w:rsid w:val="00B6587B"/>
    <w:rsid w:val="00B66A4D"/>
    <w:rsid w:val="00B66C8D"/>
    <w:rsid w:val="00B67411"/>
    <w:rsid w:val="00B7021C"/>
    <w:rsid w:val="00B70F4C"/>
    <w:rsid w:val="00B75CD8"/>
    <w:rsid w:val="00B767AC"/>
    <w:rsid w:val="00B7709D"/>
    <w:rsid w:val="00B80787"/>
    <w:rsid w:val="00B81B4B"/>
    <w:rsid w:val="00B82C6F"/>
    <w:rsid w:val="00B8452C"/>
    <w:rsid w:val="00B84AA9"/>
    <w:rsid w:val="00B84E02"/>
    <w:rsid w:val="00B85813"/>
    <w:rsid w:val="00B86F3A"/>
    <w:rsid w:val="00B90FAC"/>
    <w:rsid w:val="00B912D4"/>
    <w:rsid w:val="00B93699"/>
    <w:rsid w:val="00B93A9A"/>
    <w:rsid w:val="00B975EF"/>
    <w:rsid w:val="00B97D0D"/>
    <w:rsid w:val="00B97F9C"/>
    <w:rsid w:val="00BA18FF"/>
    <w:rsid w:val="00BA1A6F"/>
    <w:rsid w:val="00BA25FF"/>
    <w:rsid w:val="00BA3192"/>
    <w:rsid w:val="00BA3316"/>
    <w:rsid w:val="00BA37AA"/>
    <w:rsid w:val="00BA4429"/>
    <w:rsid w:val="00BA5EC9"/>
    <w:rsid w:val="00BA68DE"/>
    <w:rsid w:val="00BB002A"/>
    <w:rsid w:val="00BB2C47"/>
    <w:rsid w:val="00BB324A"/>
    <w:rsid w:val="00BB45CB"/>
    <w:rsid w:val="00BB4A7F"/>
    <w:rsid w:val="00BB4B5D"/>
    <w:rsid w:val="00BB4FBE"/>
    <w:rsid w:val="00BB5EE7"/>
    <w:rsid w:val="00BB7253"/>
    <w:rsid w:val="00BC00E6"/>
    <w:rsid w:val="00BC0347"/>
    <w:rsid w:val="00BC40FB"/>
    <w:rsid w:val="00BC6731"/>
    <w:rsid w:val="00BD20E0"/>
    <w:rsid w:val="00BD3470"/>
    <w:rsid w:val="00BD436F"/>
    <w:rsid w:val="00BD5BBC"/>
    <w:rsid w:val="00BD76B4"/>
    <w:rsid w:val="00BD7AA2"/>
    <w:rsid w:val="00BE1151"/>
    <w:rsid w:val="00BE2AB8"/>
    <w:rsid w:val="00BE308C"/>
    <w:rsid w:val="00BE30A5"/>
    <w:rsid w:val="00BE41C9"/>
    <w:rsid w:val="00BE75E2"/>
    <w:rsid w:val="00BF0BFB"/>
    <w:rsid w:val="00BF1D5B"/>
    <w:rsid w:val="00BF3765"/>
    <w:rsid w:val="00BF6DAA"/>
    <w:rsid w:val="00C006E4"/>
    <w:rsid w:val="00C00758"/>
    <w:rsid w:val="00C01B03"/>
    <w:rsid w:val="00C01B77"/>
    <w:rsid w:val="00C01EFB"/>
    <w:rsid w:val="00C038F8"/>
    <w:rsid w:val="00C05B8E"/>
    <w:rsid w:val="00C068DE"/>
    <w:rsid w:val="00C1022D"/>
    <w:rsid w:val="00C10C09"/>
    <w:rsid w:val="00C10CBD"/>
    <w:rsid w:val="00C13BC7"/>
    <w:rsid w:val="00C17E71"/>
    <w:rsid w:val="00C216E5"/>
    <w:rsid w:val="00C247A3"/>
    <w:rsid w:val="00C24FBA"/>
    <w:rsid w:val="00C26A77"/>
    <w:rsid w:val="00C27A17"/>
    <w:rsid w:val="00C27EDE"/>
    <w:rsid w:val="00C30547"/>
    <w:rsid w:val="00C3130D"/>
    <w:rsid w:val="00C35510"/>
    <w:rsid w:val="00C36534"/>
    <w:rsid w:val="00C37C98"/>
    <w:rsid w:val="00C41573"/>
    <w:rsid w:val="00C41771"/>
    <w:rsid w:val="00C426B3"/>
    <w:rsid w:val="00C45501"/>
    <w:rsid w:val="00C45692"/>
    <w:rsid w:val="00C4641F"/>
    <w:rsid w:val="00C46716"/>
    <w:rsid w:val="00C471A7"/>
    <w:rsid w:val="00C50636"/>
    <w:rsid w:val="00C50F6A"/>
    <w:rsid w:val="00C5131A"/>
    <w:rsid w:val="00C51909"/>
    <w:rsid w:val="00C52968"/>
    <w:rsid w:val="00C55ACE"/>
    <w:rsid w:val="00C573ED"/>
    <w:rsid w:val="00C57B9B"/>
    <w:rsid w:val="00C610EE"/>
    <w:rsid w:val="00C649D0"/>
    <w:rsid w:val="00C6634D"/>
    <w:rsid w:val="00C665A0"/>
    <w:rsid w:val="00C67412"/>
    <w:rsid w:val="00C676B4"/>
    <w:rsid w:val="00C71B4D"/>
    <w:rsid w:val="00C74506"/>
    <w:rsid w:val="00C75852"/>
    <w:rsid w:val="00C7684E"/>
    <w:rsid w:val="00C84546"/>
    <w:rsid w:val="00C85DA3"/>
    <w:rsid w:val="00C868BE"/>
    <w:rsid w:val="00C86F9E"/>
    <w:rsid w:val="00C87EBC"/>
    <w:rsid w:val="00C90006"/>
    <w:rsid w:val="00C907E2"/>
    <w:rsid w:val="00C91851"/>
    <w:rsid w:val="00C91EC7"/>
    <w:rsid w:val="00C9275B"/>
    <w:rsid w:val="00C95429"/>
    <w:rsid w:val="00C95A5C"/>
    <w:rsid w:val="00C96245"/>
    <w:rsid w:val="00C97CCA"/>
    <w:rsid w:val="00C97D43"/>
    <w:rsid w:val="00CA1AA2"/>
    <w:rsid w:val="00CA3C22"/>
    <w:rsid w:val="00CA4140"/>
    <w:rsid w:val="00CA42BE"/>
    <w:rsid w:val="00CA45D9"/>
    <w:rsid w:val="00CA7431"/>
    <w:rsid w:val="00CB1EAE"/>
    <w:rsid w:val="00CB373F"/>
    <w:rsid w:val="00CB4A52"/>
    <w:rsid w:val="00CB6CBA"/>
    <w:rsid w:val="00CB7A27"/>
    <w:rsid w:val="00CB7DEE"/>
    <w:rsid w:val="00CC06CD"/>
    <w:rsid w:val="00CC14D4"/>
    <w:rsid w:val="00CC29F6"/>
    <w:rsid w:val="00CC4F94"/>
    <w:rsid w:val="00CC58F5"/>
    <w:rsid w:val="00CC6256"/>
    <w:rsid w:val="00CC6AAE"/>
    <w:rsid w:val="00CC6BE0"/>
    <w:rsid w:val="00CD23D0"/>
    <w:rsid w:val="00CD2E28"/>
    <w:rsid w:val="00CD3103"/>
    <w:rsid w:val="00CD3458"/>
    <w:rsid w:val="00CD7A8F"/>
    <w:rsid w:val="00CD7CB8"/>
    <w:rsid w:val="00CD7F67"/>
    <w:rsid w:val="00CE0C9D"/>
    <w:rsid w:val="00CE0ED7"/>
    <w:rsid w:val="00CE22BF"/>
    <w:rsid w:val="00CE245B"/>
    <w:rsid w:val="00CE25E7"/>
    <w:rsid w:val="00CF04C4"/>
    <w:rsid w:val="00CF21E0"/>
    <w:rsid w:val="00CF2F2B"/>
    <w:rsid w:val="00CF348B"/>
    <w:rsid w:val="00CF436F"/>
    <w:rsid w:val="00CF4648"/>
    <w:rsid w:val="00CF6390"/>
    <w:rsid w:val="00CF68E9"/>
    <w:rsid w:val="00D01708"/>
    <w:rsid w:val="00D02B32"/>
    <w:rsid w:val="00D02E65"/>
    <w:rsid w:val="00D0499D"/>
    <w:rsid w:val="00D05F23"/>
    <w:rsid w:val="00D06948"/>
    <w:rsid w:val="00D06F22"/>
    <w:rsid w:val="00D07047"/>
    <w:rsid w:val="00D11742"/>
    <w:rsid w:val="00D123D7"/>
    <w:rsid w:val="00D13D07"/>
    <w:rsid w:val="00D147D6"/>
    <w:rsid w:val="00D1516A"/>
    <w:rsid w:val="00D1520E"/>
    <w:rsid w:val="00D15C0A"/>
    <w:rsid w:val="00D15EFF"/>
    <w:rsid w:val="00D20217"/>
    <w:rsid w:val="00D219BF"/>
    <w:rsid w:val="00D230AB"/>
    <w:rsid w:val="00D24BE3"/>
    <w:rsid w:val="00D2521D"/>
    <w:rsid w:val="00D256BD"/>
    <w:rsid w:val="00D30B3A"/>
    <w:rsid w:val="00D3243F"/>
    <w:rsid w:val="00D333E6"/>
    <w:rsid w:val="00D33C9E"/>
    <w:rsid w:val="00D34038"/>
    <w:rsid w:val="00D40C03"/>
    <w:rsid w:val="00D41048"/>
    <w:rsid w:val="00D4121D"/>
    <w:rsid w:val="00D41DFF"/>
    <w:rsid w:val="00D4284C"/>
    <w:rsid w:val="00D44C1C"/>
    <w:rsid w:val="00D44CC0"/>
    <w:rsid w:val="00D44CE4"/>
    <w:rsid w:val="00D502A6"/>
    <w:rsid w:val="00D53366"/>
    <w:rsid w:val="00D54EAB"/>
    <w:rsid w:val="00D55519"/>
    <w:rsid w:val="00D56382"/>
    <w:rsid w:val="00D6090F"/>
    <w:rsid w:val="00D63CDA"/>
    <w:rsid w:val="00D64DD2"/>
    <w:rsid w:val="00D653E6"/>
    <w:rsid w:val="00D712BB"/>
    <w:rsid w:val="00D743D5"/>
    <w:rsid w:val="00D74C04"/>
    <w:rsid w:val="00D7510D"/>
    <w:rsid w:val="00D75DFB"/>
    <w:rsid w:val="00D767FD"/>
    <w:rsid w:val="00D76D37"/>
    <w:rsid w:val="00D77356"/>
    <w:rsid w:val="00D81613"/>
    <w:rsid w:val="00D81BBE"/>
    <w:rsid w:val="00D83985"/>
    <w:rsid w:val="00D85A0B"/>
    <w:rsid w:val="00D85B55"/>
    <w:rsid w:val="00D86B4B"/>
    <w:rsid w:val="00D87014"/>
    <w:rsid w:val="00D875CB"/>
    <w:rsid w:val="00D909D6"/>
    <w:rsid w:val="00D91C86"/>
    <w:rsid w:val="00D91F7F"/>
    <w:rsid w:val="00D92B4D"/>
    <w:rsid w:val="00D92C98"/>
    <w:rsid w:val="00D954EB"/>
    <w:rsid w:val="00D9576C"/>
    <w:rsid w:val="00DA15C2"/>
    <w:rsid w:val="00DA20EC"/>
    <w:rsid w:val="00DA2CC0"/>
    <w:rsid w:val="00DA3DCF"/>
    <w:rsid w:val="00DA5AA4"/>
    <w:rsid w:val="00DA5BBE"/>
    <w:rsid w:val="00DB0B99"/>
    <w:rsid w:val="00DB0D60"/>
    <w:rsid w:val="00DB14E7"/>
    <w:rsid w:val="00DB1621"/>
    <w:rsid w:val="00DB3399"/>
    <w:rsid w:val="00DB4D82"/>
    <w:rsid w:val="00DB4E28"/>
    <w:rsid w:val="00DB5B51"/>
    <w:rsid w:val="00DB79C6"/>
    <w:rsid w:val="00DC0174"/>
    <w:rsid w:val="00DC1496"/>
    <w:rsid w:val="00DC1627"/>
    <w:rsid w:val="00DC196F"/>
    <w:rsid w:val="00DC2B44"/>
    <w:rsid w:val="00DC33E7"/>
    <w:rsid w:val="00DC56D3"/>
    <w:rsid w:val="00DC66F5"/>
    <w:rsid w:val="00DC67E0"/>
    <w:rsid w:val="00DC696C"/>
    <w:rsid w:val="00DC699C"/>
    <w:rsid w:val="00DC7036"/>
    <w:rsid w:val="00DC72FB"/>
    <w:rsid w:val="00DD0005"/>
    <w:rsid w:val="00DD093A"/>
    <w:rsid w:val="00DD1812"/>
    <w:rsid w:val="00DD249C"/>
    <w:rsid w:val="00DD3619"/>
    <w:rsid w:val="00DD604E"/>
    <w:rsid w:val="00DD7316"/>
    <w:rsid w:val="00DD781F"/>
    <w:rsid w:val="00DE33B1"/>
    <w:rsid w:val="00DE3703"/>
    <w:rsid w:val="00DE4EF8"/>
    <w:rsid w:val="00DE59FF"/>
    <w:rsid w:val="00DE722E"/>
    <w:rsid w:val="00DF0EB1"/>
    <w:rsid w:val="00DF4A23"/>
    <w:rsid w:val="00DF5668"/>
    <w:rsid w:val="00E00AB1"/>
    <w:rsid w:val="00E04052"/>
    <w:rsid w:val="00E0537A"/>
    <w:rsid w:val="00E1034C"/>
    <w:rsid w:val="00E1098A"/>
    <w:rsid w:val="00E117FA"/>
    <w:rsid w:val="00E1263B"/>
    <w:rsid w:val="00E12D90"/>
    <w:rsid w:val="00E1334B"/>
    <w:rsid w:val="00E13AAA"/>
    <w:rsid w:val="00E16892"/>
    <w:rsid w:val="00E169E6"/>
    <w:rsid w:val="00E1746F"/>
    <w:rsid w:val="00E216C1"/>
    <w:rsid w:val="00E2448F"/>
    <w:rsid w:val="00E24EE4"/>
    <w:rsid w:val="00E260E1"/>
    <w:rsid w:val="00E264CF"/>
    <w:rsid w:val="00E27022"/>
    <w:rsid w:val="00E30D17"/>
    <w:rsid w:val="00E35EB8"/>
    <w:rsid w:val="00E36292"/>
    <w:rsid w:val="00E40A1E"/>
    <w:rsid w:val="00E40DD1"/>
    <w:rsid w:val="00E4124F"/>
    <w:rsid w:val="00E42FBB"/>
    <w:rsid w:val="00E43209"/>
    <w:rsid w:val="00E434D9"/>
    <w:rsid w:val="00E4408E"/>
    <w:rsid w:val="00E454D6"/>
    <w:rsid w:val="00E51DCB"/>
    <w:rsid w:val="00E5300E"/>
    <w:rsid w:val="00E530C7"/>
    <w:rsid w:val="00E5560B"/>
    <w:rsid w:val="00E55C82"/>
    <w:rsid w:val="00E5751A"/>
    <w:rsid w:val="00E57DDC"/>
    <w:rsid w:val="00E607E7"/>
    <w:rsid w:val="00E60872"/>
    <w:rsid w:val="00E60E8C"/>
    <w:rsid w:val="00E61285"/>
    <w:rsid w:val="00E632EE"/>
    <w:rsid w:val="00E63AB7"/>
    <w:rsid w:val="00E6453E"/>
    <w:rsid w:val="00E6574D"/>
    <w:rsid w:val="00E66C5D"/>
    <w:rsid w:val="00E705CA"/>
    <w:rsid w:val="00E741BE"/>
    <w:rsid w:val="00E76180"/>
    <w:rsid w:val="00E76684"/>
    <w:rsid w:val="00E77593"/>
    <w:rsid w:val="00E80443"/>
    <w:rsid w:val="00E80EB2"/>
    <w:rsid w:val="00E8122F"/>
    <w:rsid w:val="00E87CEF"/>
    <w:rsid w:val="00E87E87"/>
    <w:rsid w:val="00E91971"/>
    <w:rsid w:val="00E91C84"/>
    <w:rsid w:val="00E92378"/>
    <w:rsid w:val="00E92D59"/>
    <w:rsid w:val="00EA00CB"/>
    <w:rsid w:val="00EA2E8F"/>
    <w:rsid w:val="00EA3877"/>
    <w:rsid w:val="00EA45BE"/>
    <w:rsid w:val="00EA5416"/>
    <w:rsid w:val="00EA5E35"/>
    <w:rsid w:val="00EA6107"/>
    <w:rsid w:val="00EB0C82"/>
    <w:rsid w:val="00EB0E04"/>
    <w:rsid w:val="00EB2607"/>
    <w:rsid w:val="00EB3020"/>
    <w:rsid w:val="00EB3E67"/>
    <w:rsid w:val="00EB5B98"/>
    <w:rsid w:val="00EB5DDE"/>
    <w:rsid w:val="00EB62F6"/>
    <w:rsid w:val="00EB7718"/>
    <w:rsid w:val="00EC0DE8"/>
    <w:rsid w:val="00EC1051"/>
    <w:rsid w:val="00EC2C8D"/>
    <w:rsid w:val="00EC5C29"/>
    <w:rsid w:val="00EC6707"/>
    <w:rsid w:val="00EC690A"/>
    <w:rsid w:val="00EC7D87"/>
    <w:rsid w:val="00ED1577"/>
    <w:rsid w:val="00ED1668"/>
    <w:rsid w:val="00ED1981"/>
    <w:rsid w:val="00ED1A72"/>
    <w:rsid w:val="00ED34FF"/>
    <w:rsid w:val="00ED35CB"/>
    <w:rsid w:val="00ED56A5"/>
    <w:rsid w:val="00ED66EF"/>
    <w:rsid w:val="00ED6DB8"/>
    <w:rsid w:val="00EE322F"/>
    <w:rsid w:val="00EE3A85"/>
    <w:rsid w:val="00EE3E55"/>
    <w:rsid w:val="00EE3ED5"/>
    <w:rsid w:val="00EE436C"/>
    <w:rsid w:val="00EE6886"/>
    <w:rsid w:val="00EF7C54"/>
    <w:rsid w:val="00F00824"/>
    <w:rsid w:val="00F0118B"/>
    <w:rsid w:val="00F027F0"/>
    <w:rsid w:val="00F02A0E"/>
    <w:rsid w:val="00F046DE"/>
    <w:rsid w:val="00F04AA5"/>
    <w:rsid w:val="00F05570"/>
    <w:rsid w:val="00F076D3"/>
    <w:rsid w:val="00F10529"/>
    <w:rsid w:val="00F10E34"/>
    <w:rsid w:val="00F1170C"/>
    <w:rsid w:val="00F15608"/>
    <w:rsid w:val="00F2056C"/>
    <w:rsid w:val="00F21A57"/>
    <w:rsid w:val="00F21BCB"/>
    <w:rsid w:val="00F21D08"/>
    <w:rsid w:val="00F22313"/>
    <w:rsid w:val="00F22868"/>
    <w:rsid w:val="00F23103"/>
    <w:rsid w:val="00F23C6A"/>
    <w:rsid w:val="00F26508"/>
    <w:rsid w:val="00F265ED"/>
    <w:rsid w:val="00F2694B"/>
    <w:rsid w:val="00F26BD8"/>
    <w:rsid w:val="00F27BD2"/>
    <w:rsid w:val="00F31483"/>
    <w:rsid w:val="00F31CAE"/>
    <w:rsid w:val="00F32032"/>
    <w:rsid w:val="00F35B99"/>
    <w:rsid w:val="00F35CDB"/>
    <w:rsid w:val="00F37075"/>
    <w:rsid w:val="00F41319"/>
    <w:rsid w:val="00F41335"/>
    <w:rsid w:val="00F43275"/>
    <w:rsid w:val="00F45C0D"/>
    <w:rsid w:val="00F45D39"/>
    <w:rsid w:val="00F46250"/>
    <w:rsid w:val="00F464E5"/>
    <w:rsid w:val="00F46C16"/>
    <w:rsid w:val="00F47942"/>
    <w:rsid w:val="00F50819"/>
    <w:rsid w:val="00F51844"/>
    <w:rsid w:val="00F51FF4"/>
    <w:rsid w:val="00F522C3"/>
    <w:rsid w:val="00F52986"/>
    <w:rsid w:val="00F531FC"/>
    <w:rsid w:val="00F571DA"/>
    <w:rsid w:val="00F601A7"/>
    <w:rsid w:val="00F60527"/>
    <w:rsid w:val="00F6095E"/>
    <w:rsid w:val="00F6177B"/>
    <w:rsid w:val="00F62723"/>
    <w:rsid w:val="00F64505"/>
    <w:rsid w:val="00F65C1B"/>
    <w:rsid w:val="00F667C3"/>
    <w:rsid w:val="00F70017"/>
    <w:rsid w:val="00F703C5"/>
    <w:rsid w:val="00F70C29"/>
    <w:rsid w:val="00F71C49"/>
    <w:rsid w:val="00F72219"/>
    <w:rsid w:val="00F73427"/>
    <w:rsid w:val="00F73756"/>
    <w:rsid w:val="00F74C27"/>
    <w:rsid w:val="00F74D64"/>
    <w:rsid w:val="00F760CC"/>
    <w:rsid w:val="00F76EFB"/>
    <w:rsid w:val="00F771D2"/>
    <w:rsid w:val="00F7734A"/>
    <w:rsid w:val="00F803EA"/>
    <w:rsid w:val="00F810CB"/>
    <w:rsid w:val="00F8133E"/>
    <w:rsid w:val="00F83108"/>
    <w:rsid w:val="00F84CE5"/>
    <w:rsid w:val="00F855C2"/>
    <w:rsid w:val="00F85A69"/>
    <w:rsid w:val="00F87A9D"/>
    <w:rsid w:val="00F9193D"/>
    <w:rsid w:val="00F92554"/>
    <w:rsid w:val="00F9734C"/>
    <w:rsid w:val="00FA0EA4"/>
    <w:rsid w:val="00FA45C5"/>
    <w:rsid w:val="00FA5DA4"/>
    <w:rsid w:val="00FA5F72"/>
    <w:rsid w:val="00FA677F"/>
    <w:rsid w:val="00FA7F83"/>
    <w:rsid w:val="00FB08A7"/>
    <w:rsid w:val="00FB540E"/>
    <w:rsid w:val="00FB59EA"/>
    <w:rsid w:val="00FB6E60"/>
    <w:rsid w:val="00FC0C5A"/>
    <w:rsid w:val="00FC0EB4"/>
    <w:rsid w:val="00FC230E"/>
    <w:rsid w:val="00FC2C49"/>
    <w:rsid w:val="00FC4EAD"/>
    <w:rsid w:val="00FC6396"/>
    <w:rsid w:val="00FC66A8"/>
    <w:rsid w:val="00FD4710"/>
    <w:rsid w:val="00FD64C2"/>
    <w:rsid w:val="00FD761C"/>
    <w:rsid w:val="00FE1441"/>
    <w:rsid w:val="00FE3783"/>
    <w:rsid w:val="00FE4014"/>
    <w:rsid w:val="00FE6916"/>
    <w:rsid w:val="00FE7022"/>
    <w:rsid w:val="00FE7575"/>
    <w:rsid w:val="00FE7B90"/>
    <w:rsid w:val="00FF1338"/>
    <w:rsid w:val="00FF16D8"/>
    <w:rsid w:val="00FF18BC"/>
    <w:rsid w:val="00FF2B02"/>
    <w:rsid w:val="00FF2EF8"/>
    <w:rsid w:val="00FF3178"/>
    <w:rsid w:val="00FF46FE"/>
    <w:rsid w:val="00FF5F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61748B"/>
  <w15:docId w15:val="{C7101B52-8948-4DC5-BF4A-3415C191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525548"/>
    <w:rPr>
      <w:rFonts w:ascii="Courier New" w:eastAsia="Courier New" w:hAnsi="Courier New" w:cs="Courier New"/>
      <w:color w:val="000000"/>
      <w:sz w:val="16"/>
      <w:szCs w:val="16"/>
      <w:u w:color="000000"/>
    </w:rPr>
  </w:style>
  <w:style w:type="paragraph" w:styleId="Nadpis1">
    <w:name w:val="heading 1"/>
    <w:next w:val="Normln"/>
    <w:link w:val="Nadpis1Char"/>
    <w:rsid w:val="00525548"/>
    <w:pPr>
      <w:keepNext/>
      <w:outlineLvl w:val="0"/>
    </w:pPr>
    <w:rPr>
      <w:rFonts w:ascii="Courier New" w:eastAsia="Courier New" w:hAnsi="Courier New" w:cs="Courier New"/>
      <w:b/>
      <w:bCs/>
      <w:color w:val="000000"/>
      <w:sz w:val="16"/>
      <w:szCs w:val="16"/>
      <w:u w:val="single" w:color="000000"/>
    </w:rPr>
  </w:style>
  <w:style w:type="paragraph" w:styleId="Nadpis2">
    <w:name w:val="heading 2"/>
    <w:basedOn w:val="Normln"/>
    <w:next w:val="Normln"/>
    <w:link w:val="Nadpis2Char"/>
    <w:uiPriority w:val="9"/>
    <w:semiHidden/>
    <w:unhideWhenUsed/>
    <w:qFormat/>
    <w:rsid w:val="00E42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42D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25548"/>
    <w:rPr>
      <w:u w:val="single"/>
    </w:rPr>
  </w:style>
  <w:style w:type="table" w:customStyle="1" w:styleId="TableNormal">
    <w:name w:val="Table Normal"/>
    <w:rsid w:val="00525548"/>
    <w:tblPr>
      <w:tblInd w:w="0" w:type="dxa"/>
      <w:tblCellMar>
        <w:top w:w="0" w:type="dxa"/>
        <w:left w:w="0" w:type="dxa"/>
        <w:bottom w:w="0" w:type="dxa"/>
        <w:right w:w="0" w:type="dxa"/>
      </w:tblCellMar>
    </w:tblPr>
  </w:style>
  <w:style w:type="paragraph" w:customStyle="1" w:styleId="Zhlavazpat">
    <w:name w:val="Záhlaví a zápatí"/>
    <w:rsid w:val="00525548"/>
    <w:pPr>
      <w:tabs>
        <w:tab w:val="right" w:pos="9020"/>
      </w:tabs>
    </w:pPr>
    <w:rPr>
      <w:rFonts w:ascii="Helvetica" w:hAnsi="Arial Unicode MS" w:cs="Arial Unicode MS"/>
      <w:color w:val="000000"/>
      <w:sz w:val="24"/>
      <w:szCs w:val="24"/>
    </w:rPr>
  </w:style>
  <w:style w:type="paragraph" w:customStyle="1" w:styleId="Style2">
    <w:name w:val="Style2"/>
    <w:rsid w:val="00525548"/>
    <w:pPr>
      <w:widowControl w:val="0"/>
    </w:pPr>
    <w:rPr>
      <w:rFonts w:ascii="Arial" w:eastAsia="Arial" w:hAnsi="Arial" w:cs="Arial"/>
      <w:color w:val="000000"/>
      <w:sz w:val="24"/>
      <w:szCs w:val="24"/>
      <w:u w:color="000000"/>
    </w:rPr>
  </w:style>
  <w:style w:type="paragraph" w:customStyle="1" w:styleId="Stylpravidel">
    <w:name w:val="Styl pravidel"/>
    <w:rsid w:val="00525548"/>
    <w:pPr>
      <w:spacing w:before="240" w:line="360" w:lineRule="auto"/>
      <w:jc w:val="both"/>
    </w:pPr>
    <w:rPr>
      <w:rFonts w:eastAsia="Times New Roman"/>
      <w:color w:val="000000"/>
      <w:sz w:val="24"/>
      <w:szCs w:val="24"/>
      <w:u w:color="000000"/>
    </w:rPr>
  </w:style>
  <w:style w:type="numbering" w:customStyle="1" w:styleId="List0">
    <w:name w:val="List 0"/>
    <w:basedOn w:val="Importovanstyl1"/>
    <w:rsid w:val="00525548"/>
    <w:pPr>
      <w:numPr>
        <w:numId w:val="1"/>
      </w:numPr>
    </w:pPr>
  </w:style>
  <w:style w:type="numbering" w:customStyle="1" w:styleId="Importovanstyl1">
    <w:name w:val="Importovaný styl 1"/>
    <w:rsid w:val="00525548"/>
  </w:style>
  <w:style w:type="paragraph" w:customStyle="1" w:styleId="Styl1">
    <w:name w:val="Styl1"/>
    <w:rsid w:val="00525548"/>
    <w:rPr>
      <w:rFonts w:eastAsia="Times New Roman"/>
      <w:color w:val="000000"/>
      <w:sz w:val="24"/>
      <w:szCs w:val="24"/>
      <w:u w:color="000000"/>
    </w:rPr>
  </w:style>
  <w:style w:type="numbering" w:customStyle="1" w:styleId="List1">
    <w:name w:val="List 1"/>
    <w:basedOn w:val="Importovanstyl2"/>
    <w:rsid w:val="00525548"/>
    <w:pPr>
      <w:numPr>
        <w:numId w:val="2"/>
      </w:numPr>
    </w:pPr>
  </w:style>
  <w:style w:type="numbering" w:customStyle="1" w:styleId="Importovanstyl2">
    <w:name w:val="Importovaný styl 2"/>
    <w:rsid w:val="00525548"/>
  </w:style>
  <w:style w:type="numbering" w:customStyle="1" w:styleId="Seznam21">
    <w:name w:val="Seznam 21"/>
    <w:basedOn w:val="Importovanstyl3"/>
    <w:rsid w:val="00525548"/>
    <w:pPr>
      <w:numPr>
        <w:numId w:val="3"/>
      </w:numPr>
    </w:pPr>
  </w:style>
  <w:style w:type="numbering" w:customStyle="1" w:styleId="Importovanstyl3">
    <w:name w:val="Importovaný styl 3"/>
    <w:rsid w:val="00525548"/>
  </w:style>
  <w:style w:type="numbering" w:customStyle="1" w:styleId="Seznam31">
    <w:name w:val="Seznam 31"/>
    <w:basedOn w:val="Importovanstyl4"/>
    <w:rsid w:val="00525548"/>
    <w:pPr>
      <w:numPr>
        <w:numId w:val="4"/>
      </w:numPr>
    </w:pPr>
  </w:style>
  <w:style w:type="numbering" w:customStyle="1" w:styleId="Importovanstyl4">
    <w:name w:val="Importovaný styl 4"/>
    <w:rsid w:val="00525548"/>
  </w:style>
  <w:style w:type="numbering" w:customStyle="1" w:styleId="Seznam41">
    <w:name w:val="Seznam 41"/>
    <w:basedOn w:val="Importovanstyl5"/>
    <w:rsid w:val="00525548"/>
    <w:pPr>
      <w:numPr>
        <w:numId w:val="5"/>
      </w:numPr>
    </w:pPr>
  </w:style>
  <w:style w:type="numbering" w:customStyle="1" w:styleId="Importovanstyl5">
    <w:name w:val="Importovaný styl 5"/>
    <w:rsid w:val="00525548"/>
  </w:style>
  <w:style w:type="numbering" w:customStyle="1" w:styleId="Seznam51">
    <w:name w:val="Seznam 51"/>
    <w:basedOn w:val="Importovanstyl6"/>
    <w:rsid w:val="00525548"/>
    <w:pPr>
      <w:numPr>
        <w:numId w:val="6"/>
      </w:numPr>
    </w:pPr>
  </w:style>
  <w:style w:type="numbering" w:customStyle="1" w:styleId="Importovanstyl6">
    <w:name w:val="Importovaný styl 6"/>
    <w:rsid w:val="00525548"/>
  </w:style>
  <w:style w:type="numbering" w:customStyle="1" w:styleId="List6">
    <w:name w:val="List 6"/>
    <w:basedOn w:val="Importovanstyl6"/>
    <w:rsid w:val="00525548"/>
    <w:pPr>
      <w:numPr>
        <w:numId w:val="7"/>
      </w:numPr>
    </w:pPr>
  </w:style>
  <w:style w:type="numbering" w:customStyle="1" w:styleId="List7">
    <w:name w:val="List 7"/>
    <w:basedOn w:val="Importovanstyl6"/>
    <w:rsid w:val="00525548"/>
    <w:pPr>
      <w:numPr>
        <w:numId w:val="8"/>
      </w:numPr>
    </w:pPr>
  </w:style>
  <w:style w:type="numbering" w:customStyle="1" w:styleId="List8">
    <w:name w:val="List 8"/>
    <w:basedOn w:val="Importovanstyl7"/>
    <w:rsid w:val="00525548"/>
    <w:pPr>
      <w:numPr>
        <w:numId w:val="9"/>
      </w:numPr>
    </w:pPr>
  </w:style>
  <w:style w:type="numbering" w:customStyle="1" w:styleId="Importovanstyl7">
    <w:name w:val="Importovaný styl 7"/>
    <w:rsid w:val="00525548"/>
  </w:style>
  <w:style w:type="numbering" w:customStyle="1" w:styleId="List9">
    <w:name w:val="List 9"/>
    <w:basedOn w:val="Importovanstyl7"/>
    <w:rsid w:val="00525548"/>
    <w:pPr>
      <w:numPr>
        <w:numId w:val="10"/>
      </w:numPr>
    </w:pPr>
  </w:style>
  <w:style w:type="numbering" w:customStyle="1" w:styleId="List10">
    <w:name w:val="List 10"/>
    <w:basedOn w:val="Importovanstyl8"/>
    <w:rsid w:val="00525548"/>
    <w:pPr>
      <w:numPr>
        <w:numId w:val="11"/>
      </w:numPr>
    </w:pPr>
  </w:style>
  <w:style w:type="numbering" w:customStyle="1" w:styleId="Importovanstyl8">
    <w:name w:val="Importovaný styl 8"/>
    <w:rsid w:val="00525548"/>
  </w:style>
  <w:style w:type="numbering" w:customStyle="1" w:styleId="List11">
    <w:name w:val="List 11"/>
    <w:basedOn w:val="Importovanstyl9"/>
    <w:rsid w:val="00525548"/>
    <w:pPr>
      <w:numPr>
        <w:numId w:val="12"/>
      </w:numPr>
    </w:pPr>
  </w:style>
  <w:style w:type="numbering" w:customStyle="1" w:styleId="Importovanstyl9">
    <w:name w:val="Importovaný styl 9"/>
    <w:rsid w:val="00525548"/>
  </w:style>
  <w:style w:type="paragraph" w:styleId="Zkladntext">
    <w:name w:val="Body Text"/>
    <w:rsid w:val="00525548"/>
    <w:pPr>
      <w:spacing w:after="120"/>
    </w:pPr>
    <w:rPr>
      <w:rFonts w:ascii="Courier New" w:eastAsia="Courier New" w:hAnsi="Courier New" w:cs="Courier New"/>
      <w:color w:val="000000"/>
      <w:sz w:val="16"/>
      <w:szCs w:val="16"/>
      <w:u w:color="000000"/>
    </w:rPr>
  </w:style>
  <w:style w:type="numbering" w:customStyle="1" w:styleId="List12">
    <w:name w:val="List 12"/>
    <w:basedOn w:val="Importovanstyl5"/>
    <w:rsid w:val="00525548"/>
    <w:pPr>
      <w:numPr>
        <w:numId w:val="13"/>
      </w:numPr>
    </w:pPr>
  </w:style>
  <w:style w:type="numbering" w:customStyle="1" w:styleId="List13">
    <w:name w:val="List 13"/>
    <w:basedOn w:val="Importovanstyl9"/>
    <w:rsid w:val="00525548"/>
    <w:pPr>
      <w:numPr>
        <w:numId w:val="14"/>
      </w:numPr>
    </w:pPr>
  </w:style>
  <w:style w:type="numbering" w:customStyle="1" w:styleId="List14">
    <w:name w:val="List 14"/>
    <w:basedOn w:val="Importovanstyl10"/>
    <w:rsid w:val="00525548"/>
    <w:pPr>
      <w:numPr>
        <w:numId w:val="15"/>
      </w:numPr>
    </w:pPr>
  </w:style>
  <w:style w:type="numbering" w:customStyle="1" w:styleId="Importovanstyl10">
    <w:name w:val="Importovaný styl 10"/>
    <w:rsid w:val="00525548"/>
  </w:style>
  <w:style w:type="paragraph" w:customStyle="1" w:styleId="SBSSmlouva">
    <w:name w:val="SBS Smlouva"/>
    <w:rsid w:val="00525548"/>
    <w:pPr>
      <w:tabs>
        <w:tab w:val="left" w:pos="851"/>
      </w:tabs>
      <w:spacing w:before="120"/>
      <w:ind w:left="851" w:hanging="851"/>
    </w:pPr>
    <w:rPr>
      <w:rFonts w:ascii="Arial" w:eastAsia="Arial" w:hAnsi="Arial" w:cs="Arial"/>
      <w:color w:val="000000"/>
      <w:sz w:val="24"/>
      <w:szCs w:val="24"/>
      <w:u w:color="000000"/>
    </w:rPr>
  </w:style>
  <w:style w:type="numbering" w:customStyle="1" w:styleId="List15">
    <w:name w:val="List 15"/>
    <w:basedOn w:val="Importovanstyl12"/>
    <w:rsid w:val="00525548"/>
    <w:pPr>
      <w:numPr>
        <w:numId w:val="18"/>
      </w:numPr>
    </w:pPr>
  </w:style>
  <w:style w:type="numbering" w:customStyle="1" w:styleId="Importovanstyl12">
    <w:name w:val="Importovaný styl 12"/>
    <w:rsid w:val="00525548"/>
  </w:style>
  <w:style w:type="character" w:customStyle="1" w:styleId="dn">
    <w:name w:val="Žádný"/>
    <w:rsid w:val="00525548"/>
  </w:style>
  <w:style w:type="character" w:customStyle="1" w:styleId="Hyperlink0">
    <w:name w:val="Hyperlink.0"/>
    <w:basedOn w:val="dn"/>
    <w:rsid w:val="00525548"/>
    <w:rPr>
      <w:color w:val="648BCB"/>
      <w:sz w:val="20"/>
      <w:szCs w:val="20"/>
      <w:u w:val="single" w:color="648BCB"/>
    </w:rPr>
  </w:style>
  <w:style w:type="numbering" w:customStyle="1" w:styleId="List16">
    <w:name w:val="List 16"/>
    <w:basedOn w:val="Importovanstyl12"/>
    <w:rsid w:val="00525548"/>
    <w:pPr>
      <w:numPr>
        <w:numId w:val="16"/>
      </w:numPr>
    </w:pPr>
  </w:style>
  <w:style w:type="paragraph" w:styleId="Textbubliny">
    <w:name w:val="Balloon Text"/>
    <w:basedOn w:val="Normln"/>
    <w:link w:val="TextbublinyChar"/>
    <w:uiPriority w:val="99"/>
    <w:semiHidden/>
    <w:unhideWhenUsed/>
    <w:rsid w:val="00DD3619"/>
    <w:rPr>
      <w:rFonts w:ascii="Tahoma" w:hAnsi="Tahoma" w:cs="Tahoma"/>
    </w:rPr>
  </w:style>
  <w:style w:type="character" w:customStyle="1" w:styleId="TextbublinyChar">
    <w:name w:val="Text bubliny Char"/>
    <w:basedOn w:val="Standardnpsmoodstavce"/>
    <w:link w:val="Textbubliny"/>
    <w:uiPriority w:val="99"/>
    <w:semiHidden/>
    <w:rsid w:val="00DD3619"/>
    <w:rPr>
      <w:rFonts w:ascii="Tahoma" w:eastAsia="Courier New" w:hAnsi="Tahoma" w:cs="Tahoma"/>
      <w:color w:val="000000"/>
      <w:sz w:val="16"/>
      <w:szCs w:val="16"/>
      <w:u w:color="000000"/>
    </w:rPr>
  </w:style>
  <w:style w:type="character" w:styleId="Odkaznakoment">
    <w:name w:val="annotation reference"/>
    <w:basedOn w:val="Standardnpsmoodstavce"/>
    <w:uiPriority w:val="99"/>
    <w:unhideWhenUsed/>
    <w:rsid w:val="000A213C"/>
    <w:rPr>
      <w:sz w:val="16"/>
      <w:szCs w:val="16"/>
    </w:rPr>
  </w:style>
  <w:style w:type="paragraph" w:styleId="Textkomente">
    <w:name w:val="annotation text"/>
    <w:basedOn w:val="Normln"/>
    <w:link w:val="TextkomenteChar"/>
    <w:uiPriority w:val="99"/>
    <w:unhideWhenUsed/>
    <w:rsid w:val="000A213C"/>
    <w:rPr>
      <w:sz w:val="20"/>
      <w:szCs w:val="20"/>
    </w:rPr>
  </w:style>
  <w:style w:type="character" w:customStyle="1" w:styleId="TextkomenteChar">
    <w:name w:val="Text komentáře Char"/>
    <w:basedOn w:val="Standardnpsmoodstavce"/>
    <w:link w:val="Textkomente"/>
    <w:uiPriority w:val="99"/>
    <w:rsid w:val="000A213C"/>
    <w:rPr>
      <w:rFonts w:ascii="Courier New" w:eastAsia="Courier New" w:hAnsi="Courier New" w:cs="Courier New"/>
      <w:color w:val="000000"/>
      <w:u w:color="000000"/>
    </w:rPr>
  </w:style>
  <w:style w:type="paragraph" w:styleId="Pedmtkomente">
    <w:name w:val="annotation subject"/>
    <w:basedOn w:val="Textkomente"/>
    <w:next w:val="Textkomente"/>
    <w:link w:val="PedmtkomenteChar"/>
    <w:uiPriority w:val="99"/>
    <w:semiHidden/>
    <w:unhideWhenUsed/>
    <w:rsid w:val="000A213C"/>
    <w:rPr>
      <w:b/>
      <w:bCs/>
    </w:rPr>
  </w:style>
  <w:style w:type="character" w:customStyle="1" w:styleId="PedmtkomenteChar">
    <w:name w:val="Předmět komentáře Char"/>
    <w:basedOn w:val="TextkomenteChar"/>
    <w:link w:val="Pedmtkomente"/>
    <w:uiPriority w:val="99"/>
    <w:semiHidden/>
    <w:rsid w:val="000A213C"/>
    <w:rPr>
      <w:rFonts w:ascii="Courier New" w:eastAsia="Courier New" w:hAnsi="Courier New" w:cs="Courier New"/>
      <w:b/>
      <w:bCs/>
      <w:color w:val="000000"/>
      <w:u w:color="000000"/>
    </w:rPr>
  </w:style>
  <w:style w:type="paragraph" w:styleId="Bezmezer">
    <w:name w:val="No Spacing"/>
    <w:uiPriority w:val="1"/>
    <w:qFormat/>
    <w:rsid w:val="00920689"/>
    <w:rPr>
      <w:rFonts w:ascii="Courier New" w:eastAsia="Courier New" w:hAnsi="Courier New" w:cs="Courier New"/>
      <w:color w:val="000000"/>
      <w:sz w:val="16"/>
      <w:szCs w:val="16"/>
      <w:u w:color="000000"/>
    </w:rPr>
  </w:style>
  <w:style w:type="paragraph" w:styleId="Zhlav">
    <w:name w:val="header"/>
    <w:basedOn w:val="Normln"/>
    <w:link w:val="ZhlavChar"/>
    <w:uiPriority w:val="99"/>
    <w:unhideWhenUsed/>
    <w:rsid w:val="00001829"/>
    <w:pPr>
      <w:tabs>
        <w:tab w:val="center" w:pos="4536"/>
        <w:tab w:val="right" w:pos="9072"/>
      </w:tabs>
    </w:pPr>
  </w:style>
  <w:style w:type="character" w:customStyle="1" w:styleId="ZhlavChar">
    <w:name w:val="Záhlaví Char"/>
    <w:basedOn w:val="Standardnpsmoodstavce"/>
    <w:link w:val="Zhlav"/>
    <w:uiPriority w:val="99"/>
    <w:rsid w:val="00001829"/>
    <w:rPr>
      <w:rFonts w:ascii="Courier New" w:eastAsia="Courier New" w:hAnsi="Courier New" w:cs="Courier New"/>
      <w:color w:val="000000"/>
      <w:sz w:val="16"/>
      <w:szCs w:val="16"/>
      <w:u w:color="000000"/>
    </w:rPr>
  </w:style>
  <w:style w:type="paragraph" w:styleId="Zpat">
    <w:name w:val="footer"/>
    <w:basedOn w:val="Normln"/>
    <w:link w:val="ZpatChar"/>
    <w:uiPriority w:val="99"/>
    <w:unhideWhenUsed/>
    <w:rsid w:val="00001829"/>
    <w:pPr>
      <w:tabs>
        <w:tab w:val="center" w:pos="4536"/>
        <w:tab w:val="right" w:pos="9072"/>
      </w:tabs>
    </w:pPr>
  </w:style>
  <w:style w:type="character" w:customStyle="1" w:styleId="ZpatChar">
    <w:name w:val="Zápatí Char"/>
    <w:basedOn w:val="Standardnpsmoodstavce"/>
    <w:link w:val="Zpat"/>
    <w:uiPriority w:val="99"/>
    <w:rsid w:val="00001829"/>
    <w:rPr>
      <w:rFonts w:ascii="Courier New" w:eastAsia="Courier New" w:hAnsi="Courier New" w:cs="Courier New"/>
      <w:color w:val="000000"/>
      <w:sz w:val="16"/>
      <w:szCs w:val="16"/>
      <w:u w:color="00000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963859"/>
    <w:pPr>
      <w:ind w:left="720"/>
      <w:contextualSpacing/>
    </w:pPr>
  </w:style>
  <w:style w:type="paragraph" w:customStyle="1" w:styleId="Barevnseznamzvraznn11">
    <w:name w:val="Barevný seznam – zvýraznění 11"/>
    <w:basedOn w:val="Normln"/>
    <w:uiPriority w:val="34"/>
    <w:qFormat/>
    <w:rsid w:val="00E42FB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0"/>
      <w:szCs w:val="20"/>
      <w:bdr w:val="none" w:sz="0" w:space="0" w:color="auto"/>
    </w:rPr>
  </w:style>
  <w:style w:type="character" w:customStyle="1" w:styleId="Nadpis2Char">
    <w:name w:val="Nadpis 2 Char"/>
    <w:basedOn w:val="Standardnpsmoodstavce"/>
    <w:link w:val="Nadpis2"/>
    <w:uiPriority w:val="9"/>
    <w:semiHidden/>
    <w:rsid w:val="00E42FBB"/>
    <w:rPr>
      <w:rFonts w:asciiTheme="majorHAnsi" w:eastAsiaTheme="majorEastAsia" w:hAnsiTheme="majorHAnsi" w:cstheme="majorBidi"/>
      <w:b/>
      <w:bCs/>
      <w:color w:val="4F81BD" w:themeColor="accent1"/>
      <w:sz w:val="26"/>
      <w:szCs w:val="26"/>
      <w:u w:color="000000"/>
    </w:rPr>
  </w:style>
  <w:style w:type="paragraph" w:styleId="Titulek">
    <w:name w:val="caption"/>
    <w:basedOn w:val="Normln"/>
    <w:next w:val="Normln"/>
    <w:uiPriority w:val="35"/>
    <w:unhideWhenUsed/>
    <w:qFormat/>
    <w:rsid w:val="003B32AC"/>
    <w:pPr>
      <w:spacing w:after="200"/>
    </w:pPr>
    <w:rPr>
      <w:i/>
      <w:iCs/>
      <w:color w:val="1F497D" w:themeColor="text2"/>
      <w:sz w:val="18"/>
      <w:szCs w:val="18"/>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B46A35"/>
    <w:rPr>
      <w:rFonts w:ascii="Courier New" w:eastAsia="Courier New" w:hAnsi="Courier New" w:cs="Courier New"/>
      <w:color w:val="000000"/>
      <w:sz w:val="16"/>
      <w:szCs w:val="16"/>
      <w:u w:color="000000"/>
    </w:rPr>
  </w:style>
  <w:style w:type="paragraph" w:customStyle="1" w:styleId="Style5">
    <w:name w:val="Style5"/>
    <w:basedOn w:val="Normln"/>
    <w:uiPriority w:val="99"/>
    <w:rsid w:val="004F233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1" w:lineRule="exact"/>
    </w:pPr>
    <w:rPr>
      <w:rFonts w:ascii="Franklin Gothic Medium" w:eastAsia="Times New Roman" w:hAnsi="Franklin Gothic Medium" w:cs="Times New Roman"/>
      <w:color w:val="auto"/>
      <w:sz w:val="24"/>
      <w:szCs w:val="24"/>
      <w:bdr w:val="none" w:sz="0" w:space="0" w:color="auto"/>
    </w:rPr>
  </w:style>
  <w:style w:type="character" w:customStyle="1" w:styleId="TextkomenteChar1">
    <w:name w:val="Text komentáře Char1"/>
    <w:uiPriority w:val="99"/>
    <w:locked/>
    <w:rsid w:val="00C57B9B"/>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C57B9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ascii="Times New Roman" w:eastAsia="Times New Roman" w:hAnsi="Times New Roman" w:cs="Times New Roman"/>
      <w:color w:val="auto"/>
      <w:sz w:val="20"/>
      <w:szCs w:val="20"/>
      <w:bdr w:val="none" w:sz="0" w:space="0" w:color="auto"/>
    </w:rPr>
  </w:style>
  <w:style w:type="character" w:customStyle="1" w:styleId="Zkladntextodsazen2Char">
    <w:name w:val="Základní text odsazený 2 Char"/>
    <w:basedOn w:val="Standardnpsmoodstavce"/>
    <w:link w:val="Zkladntextodsazen2"/>
    <w:uiPriority w:val="99"/>
    <w:rsid w:val="00C57B9B"/>
    <w:rPr>
      <w:rFonts w:eastAsia="Times New Roman"/>
      <w:bdr w:val="none" w:sz="0" w:space="0" w:color="auto"/>
    </w:rPr>
  </w:style>
  <w:style w:type="paragraph" w:styleId="Revize">
    <w:name w:val="Revision"/>
    <w:hidden/>
    <w:uiPriority w:val="99"/>
    <w:semiHidden/>
    <w:rsid w:val="00107AB5"/>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ourier New" w:hAnsi="Courier New" w:cs="Courier New"/>
      <w:color w:val="000000"/>
      <w:sz w:val="16"/>
      <w:szCs w:val="16"/>
      <w:u w:color="000000"/>
    </w:rPr>
  </w:style>
  <w:style w:type="table" w:styleId="Mkatabulky">
    <w:name w:val="Table Grid"/>
    <w:basedOn w:val="Normlntabulka"/>
    <w:uiPriority w:val="39"/>
    <w:rsid w:val="00CE0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942D25"/>
    <w:rPr>
      <w:rFonts w:asciiTheme="majorHAnsi" w:eastAsiaTheme="majorEastAsia" w:hAnsiTheme="majorHAnsi" w:cstheme="majorBidi"/>
      <w:b/>
      <w:bCs/>
      <w:color w:val="4F81BD" w:themeColor="accent1"/>
      <w:sz w:val="22"/>
      <w:szCs w:val="22"/>
      <w:bdr w:val="none" w:sz="0" w:space="0" w:color="auto"/>
      <w:lang w:eastAsia="en-US"/>
    </w:rPr>
  </w:style>
  <w:style w:type="paragraph" w:customStyle="1" w:styleId="Slnek">
    <w:name w:val="S_Článek"/>
    <w:basedOn w:val="Normln"/>
    <w:next w:val="Normln"/>
    <w:qFormat/>
    <w:rsid w:val="001A3BD3"/>
    <w:pPr>
      <w:numPr>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ascii="Calibri" w:eastAsia="Calibri" w:hAnsi="Calibri" w:cs="Times New Roman"/>
      <w:b/>
      <w:color w:val="auto"/>
      <w:sz w:val="28"/>
      <w:szCs w:val="28"/>
      <w:bdr w:val="none" w:sz="0" w:space="0" w:color="auto"/>
      <w:lang w:eastAsia="en-US"/>
    </w:rPr>
  </w:style>
  <w:style w:type="paragraph" w:customStyle="1" w:styleId="SOdstavec">
    <w:name w:val="S_Odstavec"/>
    <w:basedOn w:val="Normln"/>
    <w:qFormat/>
    <w:rsid w:val="001A3BD3"/>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Calibri" w:eastAsia="Calibri" w:hAnsi="Calibri" w:cs="Times New Roman"/>
      <w:color w:val="auto"/>
      <w:sz w:val="22"/>
      <w:szCs w:val="22"/>
      <w:bdr w:val="none" w:sz="0" w:space="0" w:color="auto"/>
      <w:lang w:eastAsia="en-US"/>
    </w:rPr>
  </w:style>
  <w:style w:type="paragraph" w:customStyle="1" w:styleId="SBod">
    <w:name w:val="S_Bod"/>
    <w:basedOn w:val="Normln"/>
    <w:qFormat/>
    <w:rsid w:val="001A3BD3"/>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jc w:val="both"/>
    </w:pPr>
    <w:rPr>
      <w:rFonts w:ascii="Calibri" w:eastAsia="Calibri" w:hAnsi="Calibri" w:cs="Times New Roman"/>
      <w:color w:val="auto"/>
      <w:sz w:val="22"/>
      <w:szCs w:val="22"/>
      <w:bdr w:val="none" w:sz="0" w:space="0" w:color="auto"/>
      <w:lang w:eastAsia="en-US"/>
    </w:rPr>
  </w:style>
  <w:style w:type="paragraph" w:customStyle="1" w:styleId="SPsmeno">
    <w:name w:val="S_Písmeno"/>
    <w:basedOn w:val="Normln"/>
    <w:qFormat/>
    <w:rsid w:val="001A3BD3"/>
    <w:pPr>
      <w:numPr>
        <w:ilvl w:val="3"/>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before="60"/>
      <w:ind w:left="785"/>
      <w:jc w:val="both"/>
    </w:pPr>
    <w:rPr>
      <w:rFonts w:ascii="Calibri" w:eastAsia="Calibri" w:hAnsi="Calibri" w:cs="Times New Roman"/>
      <w:color w:val="auto"/>
      <w:sz w:val="22"/>
      <w:szCs w:val="22"/>
      <w:bdr w:val="none" w:sz="0" w:space="0" w:color="auto"/>
      <w:lang w:eastAsia="en-US"/>
    </w:rPr>
  </w:style>
  <w:style w:type="paragraph" w:styleId="Zkladntext3">
    <w:name w:val="Body Text 3"/>
    <w:basedOn w:val="Normln"/>
    <w:link w:val="Zkladntext3Char"/>
    <w:uiPriority w:val="99"/>
    <w:semiHidden/>
    <w:unhideWhenUsed/>
    <w:rsid w:val="00093427"/>
    <w:pPr>
      <w:spacing w:after="120"/>
    </w:pPr>
  </w:style>
  <w:style w:type="character" w:customStyle="1" w:styleId="Zkladntext3Char">
    <w:name w:val="Základní text 3 Char"/>
    <w:basedOn w:val="Standardnpsmoodstavce"/>
    <w:link w:val="Zkladntext3"/>
    <w:uiPriority w:val="99"/>
    <w:semiHidden/>
    <w:rsid w:val="00093427"/>
    <w:rPr>
      <w:rFonts w:ascii="Courier New" w:eastAsia="Courier New" w:hAnsi="Courier New" w:cs="Courier New"/>
      <w:color w:val="000000"/>
      <w:sz w:val="16"/>
      <w:szCs w:val="16"/>
      <w:u w:color="000000"/>
    </w:rPr>
  </w:style>
  <w:style w:type="paragraph" w:styleId="Zkladntextodsazen">
    <w:name w:val="Body Text Indent"/>
    <w:basedOn w:val="Normln"/>
    <w:link w:val="ZkladntextodsazenChar"/>
    <w:uiPriority w:val="99"/>
    <w:semiHidden/>
    <w:unhideWhenUsed/>
    <w:rsid w:val="00A605C2"/>
    <w:pPr>
      <w:spacing w:after="120"/>
      <w:ind w:left="283"/>
    </w:pPr>
  </w:style>
  <w:style w:type="character" w:customStyle="1" w:styleId="ZkladntextodsazenChar">
    <w:name w:val="Základní text odsazený Char"/>
    <w:basedOn w:val="Standardnpsmoodstavce"/>
    <w:link w:val="Zkladntextodsazen"/>
    <w:uiPriority w:val="99"/>
    <w:semiHidden/>
    <w:rsid w:val="00A605C2"/>
    <w:rPr>
      <w:rFonts w:ascii="Courier New" w:eastAsia="Courier New" w:hAnsi="Courier New" w:cs="Courier New"/>
      <w:color w:val="000000"/>
      <w:sz w:val="16"/>
      <w:szCs w:val="16"/>
      <w:u w:color="000000"/>
    </w:rPr>
  </w:style>
  <w:style w:type="character" w:customStyle="1" w:styleId="Nadpis1Char">
    <w:name w:val="Nadpis 1 Char"/>
    <w:basedOn w:val="Standardnpsmoodstavce"/>
    <w:link w:val="Nadpis1"/>
    <w:rsid w:val="00AD4636"/>
    <w:rPr>
      <w:rFonts w:ascii="Courier New" w:eastAsia="Courier New" w:hAnsi="Courier New" w:cs="Courier New"/>
      <w:b/>
      <w:bCs/>
      <w:color w:val="000000"/>
      <w:sz w:val="16"/>
      <w:szCs w:val="1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496">
      <w:bodyDiv w:val="1"/>
      <w:marLeft w:val="0"/>
      <w:marRight w:val="0"/>
      <w:marTop w:val="0"/>
      <w:marBottom w:val="0"/>
      <w:divBdr>
        <w:top w:val="none" w:sz="0" w:space="0" w:color="auto"/>
        <w:left w:val="none" w:sz="0" w:space="0" w:color="auto"/>
        <w:bottom w:val="none" w:sz="0" w:space="0" w:color="auto"/>
        <w:right w:val="none" w:sz="0" w:space="0" w:color="auto"/>
      </w:divBdr>
    </w:div>
    <w:div w:id="24329438">
      <w:bodyDiv w:val="1"/>
      <w:marLeft w:val="0"/>
      <w:marRight w:val="0"/>
      <w:marTop w:val="0"/>
      <w:marBottom w:val="0"/>
      <w:divBdr>
        <w:top w:val="none" w:sz="0" w:space="0" w:color="auto"/>
        <w:left w:val="none" w:sz="0" w:space="0" w:color="auto"/>
        <w:bottom w:val="none" w:sz="0" w:space="0" w:color="auto"/>
        <w:right w:val="none" w:sz="0" w:space="0" w:color="auto"/>
      </w:divBdr>
    </w:div>
    <w:div w:id="56830489">
      <w:bodyDiv w:val="1"/>
      <w:marLeft w:val="0"/>
      <w:marRight w:val="0"/>
      <w:marTop w:val="0"/>
      <w:marBottom w:val="0"/>
      <w:divBdr>
        <w:top w:val="none" w:sz="0" w:space="0" w:color="auto"/>
        <w:left w:val="none" w:sz="0" w:space="0" w:color="auto"/>
        <w:bottom w:val="none" w:sz="0" w:space="0" w:color="auto"/>
        <w:right w:val="none" w:sz="0" w:space="0" w:color="auto"/>
      </w:divBdr>
    </w:div>
    <w:div w:id="123735073">
      <w:bodyDiv w:val="1"/>
      <w:marLeft w:val="0"/>
      <w:marRight w:val="0"/>
      <w:marTop w:val="0"/>
      <w:marBottom w:val="0"/>
      <w:divBdr>
        <w:top w:val="none" w:sz="0" w:space="0" w:color="auto"/>
        <w:left w:val="none" w:sz="0" w:space="0" w:color="auto"/>
        <w:bottom w:val="none" w:sz="0" w:space="0" w:color="auto"/>
        <w:right w:val="none" w:sz="0" w:space="0" w:color="auto"/>
      </w:divBdr>
    </w:div>
    <w:div w:id="162741479">
      <w:bodyDiv w:val="1"/>
      <w:marLeft w:val="0"/>
      <w:marRight w:val="0"/>
      <w:marTop w:val="0"/>
      <w:marBottom w:val="0"/>
      <w:divBdr>
        <w:top w:val="none" w:sz="0" w:space="0" w:color="auto"/>
        <w:left w:val="none" w:sz="0" w:space="0" w:color="auto"/>
        <w:bottom w:val="none" w:sz="0" w:space="0" w:color="auto"/>
        <w:right w:val="none" w:sz="0" w:space="0" w:color="auto"/>
      </w:divBdr>
    </w:div>
    <w:div w:id="184289553">
      <w:bodyDiv w:val="1"/>
      <w:marLeft w:val="0"/>
      <w:marRight w:val="0"/>
      <w:marTop w:val="0"/>
      <w:marBottom w:val="0"/>
      <w:divBdr>
        <w:top w:val="none" w:sz="0" w:space="0" w:color="auto"/>
        <w:left w:val="none" w:sz="0" w:space="0" w:color="auto"/>
        <w:bottom w:val="none" w:sz="0" w:space="0" w:color="auto"/>
        <w:right w:val="none" w:sz="0" w:space="0" w:color="auto"/>
      </w:divBdr>
    </w:div>
    <w:div w:id="296837116">
      <w:bodyDiv w:val="1"/>
      <w:marLeft w:val="0"/>
      <w:marRight w:val="0"/>
      <w:marTop w:val="0"/>
      <w:marBottom w:val="0"/>
      <w:divBdr>
        <w:top w:val="none" w:sz="0" w:space="0" w:color="auto"/>
        <w:left w:val="none" w:sz="0" w:space="0" w:color="auto"/>
        <w:bottom w:val="none" w:sz="0" w:space="0" w:color="auto"/>
        <w:right w:val="none" w:sz="0" w:space="0" w:color="auto"/>
      </w:divBdr>
    </w:div>
    <w:div w:id="373385396">
      <w:bodyDiv w:val="1"/>
      <w:marLeft w:val="0"/>
      <w:marRight w:val="0"/>
      <w:marTop w:val="0"/>
      <w:marBottom w:val="0"/>
      <w:divBdr>
        <w:top w:val="none" w:sz="0" w:space="0" w:color="auto"/>
        <w:left w:val="none" w:sz="0" w:space="0" w:color="auto"/>
        <w:bottom w:val="none" w:sz="0" w:space="0" w:color="auto"/>
        <w:right w:val="none" w:sz="0" w:space="0" w:color="auto"/>
      </w:divBdr>
    </w:div>
    <w:div w:id="384985798">
      <w:bodyDiv w:val="1"/>
      <w:marLeft w:val="0"/>
      <w:marRight w:val="0"/>
      <w:marTop w:val="0"/>
      <w:marBottom w:val="0"/>
      <w:divBdr>
        <w:top w:val="none" w:sz="0" w:space="0" w:color="auto"/>
        <w:left w:val="none" w:sz="0" w:space="0" w:color="auto"/>
        <w:bottom w:val="none" w:sz="0" w:space="0" w:color="auto"/>
        <w:right w:val="none" w:sz="0" w:space="0" w:color="auto"/>
      </w:divBdr>
    </w:div>
    <w:div w:id="395663458">
      <w:bodyDiv w:val="1"/>
      <w:marLeft w:val="0"/>
      <w:marRight w:val="0"/>
      <w:marTop w:val="0"/>
      <w:marBottom w:val="0"/>
      <w:divBdr>
        <w:top w:val="none" w:sz="0" w:space="0" w:color="auto"/>
        <w:left w:val="none" w:sz="0" w:space="0" w:color="auto"/>
        <w:bottom w:val="none" w:sz="0" w:space="0" w:color="auto"/>
        <w:right w:val="none" w:sz="0" w:space="0" w:color="auto"/>
      </w:divBdr>
    </w:div>
    <w:div w:id="488177729">
      <w:bodyDiv w:val="1"/>
      <w:marLeft w:val="0"/>
      <w:marRight w:val="0"/>
      <w:marTop w:val="0"/>
      <w:marBottom w:val="0"/>
      <w:divBdr>
        <w:top w:val="none" w:sz="0" w:space="0" w:color="auto"/>
        <w:left w:val="none" w:sz="0" w:space="0" w:color="auto"/>
        <w:bottom w:val="none" w:sz="0" w:space="0" w:color="auto"/>
        <w:right w:val="none" w:sz="0" w:space="0" w:color="auto"/>
      </w:divBdr>
    </w:div>
    <w:div w:id="497578158">
      <w:bodyDiv w:val="1"/>
      <w:marLeft w:val="0"/>
      <w:marRight w:val="0"/>
      <w:marTop w:val="0"/>
      <w:marBottom w:val="0"/>
      <w:divBdr>
        <w:top w:val="none" w:sz="0" w:space="0" w:color="auto"/>
        <w:left w:val="none" w:sz="0" w:space="0" w:color="auto"/>
        <w:bottom w:val="none" w:sz="0" w:space="0" w:color="auto"/>
        <w:right w:val="none" w:sz="0" w:space="0" w:color="auto"/>
      </w:divBdr>
    </w:div>
    <w:div w:id="567955525">
      <w:bodyDiv w:val="1"/>
      <w:marLeft w:val="0"/>
      <w:marRight w:val="0"/>
      <w:marTop w:val="0"/>
      <w:marBottom w:val="0"/>
      <w:divBdr>
        <w:top w:val="none" w:sz="0" w:space="0" w:color="auto"/>
        <w:left w:val="none" w:sz="0" w:space="0" w:color="auto"/>
        <w:bottom w:val="none" w:sz="0" w:space="0" w:color="auto"/>
        <w:right w:val="none" w:sz="0" w:space="0" w:color="auto"/>
      </w:divBdr>
    </w:div>
    <w:div w:id="755395500">
      <w:bodyDiv w:val="1"/>
      <w:marLeft w:val="0"/>
      <w:marRight w:val="0"/>
      <w:marTop w:val="0"/>
      <w:marBottom w:val="0"/>
      <w:divBdr>
        <w:top w:val="none" w:sz="0" w:space="0" w:color="auto"/>
        <w:left w:val="none" w:sz="0" w:space="0" w:color="auto"/>
        <w:bottom w:val="none" w:sz="0" w:space="0" w:color="auto"/>
        <w:right w:val="none" w:sz="0" w:space="0" w:color="auto"/>
      </w:divBdr>
    </w:div>
    <w:div w:id="867723188">
      <w:bodyDiv w:val="1"/>
      <w:marLeft w:val="0"/>
      <w:marRight w:val="0"/>
      <w:marTop w:val="0"/>
      <w:marBottom w:val="0"/>
      <w:divBdr>
        <w:top w:val="none" w:sz="0" w:space="0" w:color="auto"/>
        <w:left w:val="none" w:sz="0" w:space="0" w:color="auto"/>
        <w:bottom w:val="none" w:sz="0" w:space="0" w:color="auto"/>
        <w:right w:val="none" w:sz="0" w:space="0" w:color="auto"/>
      </w:divBdr>
    </w:div>
    <w:div w:id="903834823">
      <w:bodyDiv w:val="1"/>
      <w:marLeft w:val="0"/>
      <w:marRight w:val="0"/>
      <w:marTop w:val="0"/>
      <w:marBottom w:val="0"/>
      <w:divBdr>
        <w:top w:val="none" w:sz="0" w:space="0" w:color="auto"/>
        <w:left w:val="none" w:sz="0" w:space="0" w:color="auto"/>
        <w:bottom w:val="none" w:sz="0" w:space="0" w:color="auto"/>
        <w:right w:val="none" w:sz="0" w:space="0" w:color="auto"/>
      </w:divBdr>
    </w:div>
    <w:div w:id="944456299">
      <w:bodyDiv w:val="1"/>
      <w:marLeft w:val="0"/>
      <w:marRight w:val="0"/>
      <w:marTop w:val="0"/>
      <w:marBottom w:val="0"/>
      <w:divBdr>
        <w:top w:val="none" w:sz="0" w:space="0" w:color="auto"/>
        <w:left w:val="none" w:sz="0" w:space="0" w:color="auto"/>
        <w:bottom w:val="none" w:sz="0" w:space="0" w:color="auto"/>
        <w:right w:val="none" w:sz="0" w:space="0" w:color="auto"/>
      </w:divBdr>
    </w:div>
    <w:div w:id="1111049700">
      <w:bodyDiv w:val="1"/>
      <w:marLeft w:val="0"/>
      <w:marRight w:val="0"/>
      <w:marTop w:val="0"/>
      <w:marBottom w:val="0"/>
      <w:divBdr>
        <w:top w:val="none" w:sz="0" w:space="0" w:color="auto"/>
        <w:left w:val="none" w:sz="0" w:space="0" w:color="auto"/>
        <w:bottom w:val="none" w:sz="0" w:space="0" w:color="auto"/>
        <w:right w:val="none" w:sz="0" w:space="0" w:color="auto"/>
      </w:divBdr>
    </w:div>
    <w:div w:id="1134329765">
      <w:bodyDiv w:val="1"/>
      <w:marLeft w:val="0"/>
      <w:marRight w:val="0"/>
      <w:marTop w:val="0"/>
      <w:marBottom w:val="0"/>
      <w:divBdr>
        <w:top w:val="none" w:sz="0" w:space="0" w:color="auto"/>
        <w:left w:val="none" w:sz="0" w:space="0" w:color="auto"/>
        <w:bottom w:val="none" w:sz="0" w:space="0" w:color="auto"/>
        <w:right w:val="none" w:sz="0" w:space="0" w:color="auto"/>
      </w:divBdr>
    </w:div>
    <w:div w:id="1168441552">
      <w:bodyDiv w:val="1"/>
      <w:marLeft w:val="0"/>
      <w:marRight w:val="0"/>
      <w:marTop w:val="0"/>
      <w:marBottom w:val="0"/>
      <w:divBdr>
        <w:top w:val="none" w:sz="0" w:space="0" w:color="auto"/>
        <w:left w:val="none" w:sz="0" w:space="0" w:color="auto"/>
        <w:bottom w:val="none" w:sz="0" w:space="0" w:color="auto"/>
        <w:right w:val="none" w:sz="0" w:space="0" w:color="auto"/>
      </w:divBdr>
      <w:divsChild>
        <w:div w:id="368379152">
          <w:marLeft w:val="0"/>
          <w:marRight w:val="0"/>
          <w:marTop w:val="0"/>
          <w:marBottom w:val="0"/>
          <w:divBdr>
            <w:top w:val="none" w:sz="0" w:space="0" w:color="auto"/>
            <w:left w:val="none" w:sz="0" w:space="0" w:color="auto"/>
            <w:bottom w:val="none" w:sz="0" w:space="0" w:color="auto"/>
            <w:right w:val="none" w:sz="0" w:space="0" w:color="auto"/>
          </w:divBdr>
          <w:divsChild>
            <w:div w:id="1147941161">
              <w:marLeft w:val="0"/>
              <w:marRight w:val="0"/>
              <w:marTop w:val="0"/>
              <w:marBottom w:val="0"/>
              <w:divBdr>
                <w:top w:val="none" w:sz="0" w:space="0" w:color="auto"/>
                <w:left w:val="none" w:sz="0" w:space="0" w:color="auto"/>
                <w:bottom w:val="none" w:sz="0" w:space="0" w:color="auto"/>
                <w:right w:val="none" w:sz="0" w:space="0" w:color="auto"/>
              </w:divBdr>
              <w:divsChild>
                <w:div w:id="945230020">
                  <w:marLeft w:val="0"/>
                  <w:marRight w:val="0"/>
                  <w:marTop w:val="0"/>
                  <w:marBottom w:val="0"/>
                  <w:divBdr>
                    <w:top w:val="none" w:sz="0" w:space="0" w:color="auto"/>
                    <w:left w:val="none" w:sz="0" w:space="0" w:color="auto"/>
                    <w:bottom w:val="none" w:sz="0" w:space="0" w:color="auto"/>
                    <w:right w:val="none" w:sz="0" w:space="0" w:color="auto"/>
                  </w:divBdr>
                  <w:divsChild>
                    <w:div w:id="2076388853">
                      <w:marLeft w:val="2325"/>
                      <w:marRight w:val="0"/>
                      <w:marTop w:val="0"/>
                      <w:marBottom w:val="0"/>
                      <w:divBdr>
                        <w:top w:val="none" w:sz="0" w:space="0" w:color="auto"/>
                        <w:left w:val="none" w:sz="0" w:space="0" w:color="auto"/>
                        <w:bottom w:val="none" w:sz="0" w:space="0" w:color="auto"/>
                        <w:right w:val="none" w:sz="0" w:space="0" w:color="auto"/>
                      </w:divBdr>
                      <w:divsChild>
                        <w:div w:id="143589522">
                          <w:marLeft w:val="0"/>
                          <w:marRight w:val="0"/>
                          <w:marTop w:val="0"/>
                          <w:marBottom w:val="0"/>
                          <w:divBdr>
                            <w:top w:val="none" w:sz="0" w:space="0" w:color="auto"/>
                            <w:left w:val="none" w:sz="0" w:space="0" w:color="auto"/>
                            <w:bottom w:val="none" w:sz="0" w:space="0" w:color="auto"/>
                            <w:right w:val="none" w:sz="0" w:space="0" w:color="auto"/>
                          </w:divBdr>
                          <w:divsChild>
                            <w:div w:id="18553237">
                              <w:marLeft w:val="0"/>
                              <w:marRight w:val="0"/>
                              <w:marTop w:val="0"/>
                              <w:marBottom w:val="0"/>
                              <w:divBdr>
                                <w:top w:val="none" w:sz="0" w:space="0" w:color="auto"/>
                                <w:left w:val="none" w:sz="0" w:space="0" w:color="auto"/>
                                <w:bottom w:val="none" w:sz="0" w:space="0" w:color="auto"/>
                                <w:right w:val="none" w:sz="0" w:space="0" w:color="auto"/>
                              </w:divBdr>
                              <w:divsChild>
                                <w:div w:id="925579888">
                                  <w:marLeft w:val="0"/>
                                  <w:marRight w:val="0"/>
                                  <w:marTop w:val="0"/>
                                  <w:marBottom w:val="0"/>
                                  <w:divBdr>
                                    <w:top w:val="none" w:sz="0" w:space="0" w:color="auto"/>
                                    <w:left w:val="none" w:sz="0" w:space="0" w:color="auto"/>
                                    <w:bottom w:val="none" w:sz="0" w:space="0" w:color="auto"/>
                                    <w:right w:val="none" w:sz="0" w:space="0" w:color="auto"/>
                                  </w:divBdr>
                                  <w:divsChild>
                                    <w:div w:id="2064674694">
                                      <w:marLeft w:val="0"/>
                                      <w:marRight w:val="0"/>
                                      <w:marTop w:val="0"/>
                                      <w:marBottom w:val="0"/>
                                      <w:divBdr>
                                        <w:top w:val="none" w:sz="0" w:space="0" w:color="auto"/>
                                        <w:left w:val="none" w:sz="0" w:space="0" w:color="auto"/>
                                        <w:bottom w:val="none" w:sz="0" w:space="0" w:color="auto"/>
                                        <w:right w:val="none" w:sz="0" w:space="0" w:color="auto"/>
                                      </w:divBdr>
                                      <w:divsChild>
                                        <w:div w:id="11768485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130242">
      <w:bodyDiv w:val="1"/>
      <w:marLeft w:val="0"/>
      <w:marRight w:val="0"/>
      <w:marTop w:val="0"/>
      <w:marBottom w:val="0"/>
      <w:divBdr>
        <w:top w:val="none" w:sz="0" w:space="0" w:color="auto"/>
        <w:left w:val="none" w:sz="0" w:space="0" w:color="auto"/>
        <w:bottom w:val="none" w:sz="0" w:space="0" w:color="auto"/>
        <w:right w:val="none" w:sz="0" w:space="0" w:color="auto"/>
      </w:divBdr>
    </w:div>
    <w:div w:id="1258903897">
      <w:bodyDiv w:val="1"/>
      <w:marLeft w:val="0"/>
      <w:marRight w:val="0"/>
      <w:marTop w:val="0"/>
      <w:marBottom w:val="0"/>
      <w:divBdr>
        <w:top w:val="none" w:sz="0" w:space="0" w:color="auto"/>
        <w:left w:val="none" w:sz="0" w:space="0" w:color="auto"/>
        <w:bottom w:val="none" w:sz="0" w:space="0" w:color="auto"/>
        <w:right w:val="none" w:sz="0" w:space="0" w:color="auto"/>
      </w:divBdr>
    </w:div>
    <w:div w:id="1261644963">
      <w:bodyDiv w:val="1"/>
      <w:marLeft w:val="0"/>
      <w:marRight w:val="0"/>
      <w:marTop w:val="0"/>
      <w:marBottom w:val="0"/>
      <w:divBdr>
        <w:top w:val="none" w:sz="0" w:space="0" w:color="auto"/>
        <w:left w:val="none" w:sz="0" w:space="0" w:color="auto"/>
        <w:bottom w:val="none" w:sz="0" w:space="0" w:color="auto"/>
        <w:right w:val="none" w:sz="0" w:space="0" w:color="auto"/>
      </w:divBdr>
    </w:div>
    <w:div w:id="1262034533">
      <w:bodyDiv w:val="1"/>
      <w:marLeft w:val="0"/>
      <w:marRight w:val="0"/>
      <w:marTop w:val="0"/>
      <w:marBottom w:val="0"/>
      <w:divBdr>
        <w:top w:val="none" w:sz="0" w:space="0" w:color="auto"/>
        <w:left w:val="none" w:sz="0" w:space="0" w:color="auto"/>
        <w:bottom w:val="none" w:sz="0" w:space="0" w:color="auto"/>
        <w:right w:val="none" w:sz="0" w:space="0" w:color="auto"/>
      </w:divBdr>
    </w:div>
    <w:div w:id="1311399049">
      <w:bodyDiv w:val="1"/>
      <w:marLeft w:val="0"/>
      <w:marRight w:val="0"/>
      <w:marTop w:val="0"/>
      <w:marBottom w:val="0"/>
      <w:divBdr>
        <w:top w:val="none" w:sz="0" w:space="0" w:color="auto"/>
        <w:left w:val="none" w:sz="0" w:space="0" w:color="auto"/>
        <w:bottom w:val="none" w:sz="0" w:space="0" w:color="auto"/>
        <w:right w:val="none" w:sz="0" w:space="0" w:color="auto"/>
      </w:divBdr>
    </w:div>
    <w:div w:id="1358234309">
      <w:bodyDiv w:val="1"/>
      <w:marLeft w:val="0"/>
      <w:marRight w:val="0"/>
      <w:marTop w:val="0"/>
      <w:marBottom w:val="0"/>
      <w:divBdr>
        <w:top w:val="none" w:sz="0" w:space="0" w:color="auto"/>
        <w:left w:val="none" w:sz="0" w:space="0" w:color="auto"/>
        <w:bottom w:val="none" w:sz="0" w:space="0" w:color="auto"/>
        <w:right w:val="none" w:sz="0" w:space="0" w:color="auto"/>
      </w:divBdr>
    </w:div>
    <w:div w:id="1389651514">
      <w:bodyDiv w:val="1"/>
      <w:marLeft w:val="0"/>
      <w:marRight w:val="0"/>
      <w:marTop w:val="0"/>
      <w:marBottom w:val="0"/>
      <w:divBdr>
        <w:top w:val="none" w:sz="0" w:space="0" w:color="auto"/>
        <w:left w:val="none" w:sz="0" w:space="0" w:color="auto"/>
        <w:bottom w:val="none" w:sz="0" w:space="0" w:color="auto"/>
        <w:right w:val="none" w:sz="0" w:space="0" w:color="auto"/>
      </w:divBdr>
    </w:div>
    <w:div w:id="1420911841">
      <w:bodyDiv w:val="1"/>
      <w:marLeft w:val="0"/>
      <w:marRight w:val="0"/>
      <w:marTop w:val="0"/>
      <w:marBottom w:val="0"/>
      <w:divBdr>
        <w:top w:val="none" w:sz="0" w:space="0" w:color="auto"/>
        <w:left w:val="none" w:sz="0" w:space="0" w:color="auto"/>
        <w:bottom w:val="none" w:sz="0" w:space="0" w:color="auto"/>
        <w:right w:val="none" w:sz="0" w:space="0" w:color="auto"/>
      </w:divBdr>
    </w:div>
    <w:div w:id="1426683164">
      <w:bodyDiv w:val="1"/>
      <w:marLeft w:val="0"/>
      <w:marRight w:val="0"/>
      <w:marTop w:val="0"/>
      <w:marBottom w:val="0"/>
      <w:divBdr>
        <w:top w:val="none" w:sz="0" w:space="0" w:color="auto"/>
        <w:left w:val="none" w:sz="0" w:space="0" w:color="auto"/>
        <w:bottom w:val="none" w:sz="0" w:space="0" w:color="auto"/>
        <w:right w:val="none" w:sz="0" w:space="0" w:color="auto"/>
      </w:divBdr>
    </w:div>
    <w:div w:id="1460882562">
      <w:bodyDiv w:val="1"/>
      <w:marLeft w:val="0"/>
      <w:marRight w:val="0"/>
      <w:marTop w:val="0"/>
      <w:marBottom w:val="0"/>
      <w:divBdr>
        <w:top w:val="none" w:sz="0" w:space="0" w:color="auto"/>
        <w:left w:val="none" w:sz="0" w:space="0" w:color="auto"/>
        <w:bottom w:val="none" w:sz="0" w:space="0" w:color="auto"/>
        <w:right w:val="none" w:sz="0" w:space="0" w:color="auto"/>
      </w:divBdr>
    </w:div>
    <w:div w:id="1496991241">
      <w:bodyDiv w:val="1"/>
      <w:marLeft w:val="0"/>
      <w:marRight w:val="0"/>
      <w:marTop w:val="0"/>
      <w:marBottom w:val="0"/>
      <w:divBdr>
        <w:top w:val="none" w:sz="0" w:space="0" w:color="auto"/>
        <w:left w:val="none" w:sz="0" w:space="0" w:color="auto"/>
        <w:bottom w:val="none" w:sz="0" w:space="0" w:color="auto"/>
        <w:right w:val="none" w:sz="0" w:space="0" w:color="auto"/>
      </w:divBdr>
    </w:div>
    <w:div w:id="1543903951">
      <w:bodyDiv w:val="1"/>
      <w:marLeft w:val="0"/>
      <w:marRight w:val="0"/>
      <w:marTop w:val="0"/>
      <w:marBottom w:val="0"/>
      <w:divBdr>
        <w:top w:val="none" w:sz="0" w:space="0" w:color="auto"/>
        <w:left w:val="none" w:sz="0" w:space="0" w:color="auto"/>
        <w:bottom w:val="none" w:sz="0" w:space="0" w:color="auto"/>
        <w:right w:val="none" w:sz="0" w:space="0" w:color="auto"/>
      </w:divBdr>
    </w:div>
    <w:div w:id="1679502501">
      <w:bodyDiv w:val="1"/>
      <w:marLeft w:val="0"/>
      <w:marRight w:val="0"/>
      <w:marTop w:val="0"/>
      <w:marBottom w:val="0"/>
      <w:divBdr>
        <w:top w:val="none" w:sz="0" w:space="0" w:color="auto"/>
        <w:left w:val="none" w:sz="0" w:space="0" w:color="auto"/>
        <w:bottom w:val="none" w:sz="0" w:space="0" w:color="auto"/>
        <w:right w:val="none" w:sz="0" w:space="0" w:color="auto"/>
      </w:divBdr>
    </w:div>
    <w:div w:id="1692144035">
      <w:bodyDiv w:val="1"/>
      <w:marLeft w:val="0"/>
      <w:marRight w:val="0"/>
      <w:marTop w:val="0"/>
      <w:marBottom w:val="0"/>
      <w:divBdr>
        <w:top w:val="none" w:sz="0" w:space="0" w:color="auto"/>
        <w:left w:val="none" w:sz="0" w:space="0" w:color="auto"/>
        <w:bottom w:val="none" w:sz="0" w:space="0" w:color="auto"/>
        <w:right w:val="none" w:sz="0" w:space="0" w:color="auto"/>
      </w:divBdr>
    </w:div>
    <w:div w:id="1712150578">
      <w:bodyDiv w:val="1"/>
      <w:marLeft w:val="0"/>
      <w:marRight w:val="0"/>
      <w:marTop w:val="0"/>
      <w:marBottom w:val="0"/>
      <w:divBdr>
        <w:top w:val="none" w:sz="0" w:space="0" w:color="auto"/>
        <w:left w:val="none" w:sz="0" w:space="0" w:color="auto"/>
        <w:bottom w:val="none" w:sz="0" w:space="0" w:color="auto"/>
        <w:right w:val="none" w:sz="0" w:space="0" w:color="auto"/>
      </w:divBdr>
    </w:div>
    <w:div w:id="1712921757">
      <w:bodyDiv w:val="1"/>
      <w:marLeft w:val="0"/>
      <w:marRight w:val="0"/>
      <w:marTop w:val="0"/>
      <w:marBottom w:val="0"/>
      <w:divBdr>
        <w:top w:val="none" w:sz="0" w:space="0" w:color="auto"/>
        <w:left w:val="none" w:sz="0" w:space="0" w:color="auto"/>
        <w:bottom w:val="none" w:sz="0" w:space="0" w:color="auto"/>
        <w:right w:val="none" w:sz="0" w:space="0" w:color="auto"/>
      </w:divBdr>
    </w:div>
    <w:div w:id="2095541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5403-A9A9-4569-85C2-85FFEC253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FE281-0DA7-4AB9-BAC6-4FA0FE80D67C}">
  <ds:schemaRef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189c7478-f36e-4d06-b026-5479ab3e2b44"/>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0FA4494-6C8E-4FAF-9228-2C0E8369AD32}">
  <ds:schemaRefs>
    <ds:schemaRef ds:uri="http://schemas.microsoft.com/sharepoint/v3/contenttype/forms"/>
  </ds:schemaRefs>
</ds:datastoreItem>
</file>

<file path=customXml/itemProps4.xml><?xml version="1.0" encoding="utf-8"?>
<ds:datastoreItem xmlns:ds="http://schemas.openxmlformats.org/officeDocument/2006/customXml" ds:itemID="{9BC28AC7-19EE-4313-A182-F10D67CD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9505</Words>
  <Characters>56083</Characters>
  <Application>Microsoft Office Word</Application>
  <DocSecurity>0</DocSecurity>
  <Lines>467</Lines>
  <Paragraphs>130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 Martin Mgr. (VZP ČR Ústředí)</dc:creator>
  <cp:lastModifiedBy>Pešková Václava (VZP ČR Ústředí)</cp:lastModifiedBy>
  <cp:revision>3</cp:revision>
  <cp:lastPrinted>2021-12-08T13:50:00Z</cp:lastPrinted>
  <dcterms:created xsi:type="dcterms:W3CDTF">2022-01-14T10:34:00Z</dcterms:created>
  <dcterms:modified xsi:type="dcterms:W3CDTF">2022-02-16T14:22:00Z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