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A" w:rsidRDefault="00520ACA" w:rsidP="00E15EC5">
      <w:pPr>
        <w:tabs>
          <w:tab w:val="left" w:pos="645"/>
        </w:tabs>
        <w:rPr>
          <w:rFonts w:ascii="Calibri" w:hAnsi="Calibri"/>
          <w:b/>
          <w:bCs/>
          <w:szCs w:val="40"/>
        </w:rPr>
      </w:pPr>
      <w:bookmarkStart w:id="0" w:name="_Toc323104681"/>
      <w:bookmarkStart w:id="1" w:name="_Toc323104679"/>
    </w:p>
    <w:p w:rsidR="00E15EC5" w:rsidRPr="0032315F" w:rsidRDefault="00E15EC5" w:rsidP="00E15EC5">
      <w:pPr>
        <w:tabs>
          <w:tab w:val="left" w:pos="645"/>
        </w:tabs>
        <w:rPr>
          <w:rFonts w:ascii="Calibri" w:hAnsi="Calibri"/>
          <w:b/>
          <w:bCs/>
          <w:szCs w:val="40"/>
        </w:rPr>
      </w:pPr>
      <w:r w:rsidRPr="0032315F">
        <w:rPr>
          <w:rFonts w:ascii="Calibri" w:hAnsi="Calibri"/>
          <w:b/>
          <w:bCs/>
          <w:szCs w:val="40"/>
        </w:rPr>
        <w:t>Příloha č. 2</w:t>
      </w:r>
    </w:p>
    <w:p w:rsidR="002821B6" w:rsidRDefault="002821B6" w:rsidP="00CC2254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E15EC5" w:rsidRPr="0032315F" w:rsidRDefault="002821B6" w:rsidP="002821B6">
      <w:pPr>
        <w:jc w:val="center"/>
        <w:rPr>
          <w:rFonts w:ascii="Calibri" w:hAnsi="Calibri"/>
          <w:b/>
          <w:bCs/>
          <w:sz w:val="52"/>
          <w:szCs w:val="52"/>
        </w:rPr>
      </w:pPr>
      <w:r w:rsidRPr="002821B6">
        <w:rPr>
          <w:rFonts w:ascii="Calibri" w:hAnsi="Calibri"/>
          <w:b/>
          <w:bCs/>
          <w:sz w:val="28"/>
          <w:szCs w:val="28"/>
        </w:rPr>
        <w:t xml:space="preserve">RÁMCOVÁ SMLOUVA NA NÁKUP ČISTÍCÍCH PROSTŘEDKŮ PRO ROK </w:t>
      </w:r>
      <w:r w:rsidR="002018C2">
        <w:rPr>
          <w:rFonts w:ascii="Calibri" w:hAnsi="Calibri"/>
          <w:b/>
          <w:bCs/>
          <w:sz w:val="28"/>
          <w:szCs w:val="28"/>
        </w:rPr>
        <w:t>2022</w:t>
      </w:r>
      <w:r w:rsidR="00E15EC5" w:rsidRPr="0032315F">
        <w:rPr>
          <w:rFonts w:ascii="Calibri" w:hAnsi="Calibri"/>
          <w:b/>
          <w:bCs/>
          <w:sz w:val="52"/>
          <w:szCs w:val="52"/>
        </w:rPr>
        <w:t xml:space="preserve"> </w:t>
      </w:r>
      <w:r w:rsidR="00CC2254">
        <w:rPr>
          <w:rFonts w:ascii="Calibri" w:hAnsi="Calibri"/>
          <w:b/>
          <w:bCs/>
          <w:sz w:val="52"/>
          <w:szCs w:val="52"/>
        </w:rPr>
        <w:t xml:space="preserve">  </w:t>
      </w:r>
      <w:r w:rsidRPr="00366D33">
        <w:rPr>
          <w:rFonts w:ascii="Calibri" w:hAnsi="Calibri"/>
          <w:b/>
          <w:bCs/>
          <w:sz w:val="28"/>
          <w:szCs w:val="28"/>
        </w:rPr>
        <w:t>ZŠT/RS</w:t>
      </w:r>
      <w:r w:rsidR="00104C7B">
        <w:rPr>
          <w:rFonts w:ascii="Calibri" w:hAnsi="Calibri"/>
          <w:b/>
          <w:bCs/>
          <w:sz w:val="28"/>
          <w:szCs w:val="28"/>
        </w:rPr>
        <w:t>/01/2022</w:t>
      </w:r>
    </w:p>
    <w:p w:rsidR="002821B6" w:rsidRPr="0032315F" w:rsidRDefault="002821B6" w:rsidP="00E15EC5">
      <w:pPr>
        <w:rPr>
          <w:rFonts w:ascii="Calibri" w:hAnsi="Calibri"/>
        </w:rPr>
      </w:pPr>
      <w:r>
        <w:rPr>
          <w:rFonts w:ascii="Calibri" w:hAnsi="Calibri"/>
        </w:rPr>
        <w:t>Účastníci:</w:t>
      </w:r>
    </w:p>
    <w:p w:rsidR="00E15EC5" w:rsidRPr="0032315F" w:rsidRDefault="00E15EC5" w:rsidP="00E15EC5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10"/>
      </w:tblGrid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  <w:vAlign w:val="center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Objednatel: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Základní škola Nový Jičín, Tyršova 1, příspěvková organizace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Se sídlem: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jc w:val="both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Tyršova 144/1, 741 01 Nový Jičín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Zastoupen: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jc w:val="both"/>
              <w:rPr>
                <w:rFonts w:ascii="Calibri" w:eastAsia="SimSun" w:hAnsi="Calibri"/>
                <w:b/>
                <w:sz w:val="23"/>
                <w:szCs w:val="23"/>
              </w:rPr>
            </w:pP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IČ: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62330136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DIČ: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CZ62330136</w:t>
            </w:r>
          </w:p>
        </w:tc>
      </w:tr>
      <w:tr w:rsidR="00E15EC5" w:rsidRPr="0032315F" w:rsidTr="00CC714B">
        <w:trPr>
          <w:trHeight w:val="20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Bankovní spojení: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</w:p>
        </w:tc>
      </w:tr>
      <w:tr w:rsidR="00E15EC5" w:rsidRPr="0032315F" w:rsidTr="00CC714B">
        <w:trPr>
          <w:trHeight w:val="356"/>
        </w:trPr>
        <w:tc>
          <w:tcPr>
            <w:tcW w:w="3686" w:type="dxa"/>
            <w:shd w:val="clear" w:color="auto" w:fill="C6D9F1"/>
          </w:tcPr>
          <w:p w:rsidR="00E15EC5" w:rsidRPr="0032315F" w:rsidRDefault="00E15EC5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Kontakt: tel, e-mail</w:t>
            </w:r>
          </w:p>
        </w:tc>
        <w:tc>
          <w:tcPr>
            <w:tcW w:w="5210" w:type="dxa"/>
            <w:shd w:val="clear" w:color="auto" w:fill="auto"/>
          </w:tcPr>
          <w:p w:rsidR="00E15EC5" w:rsidRPr="0032315F" w:rsidRDefault="00E15EC5" w:rsidP="00CC714B">
            <w:pPr>
              <w:ind w:left="284" w:right="340"/>
              <w:rPr>
                <w:rFonts w:ascii="Calibri" w:eastAsia="SimSun" w:hAnsi="Calibri"/>
                <w:b/>
                <w:sz w:val="23"/>
                <w:szCs w:val="23"/>
              </w:rPr>
            </w:pPr>
          </w:p>
        </w:tc>
      </w:tr>
    </w:tbl>
    <w:p w:rsidR="00E15EC5" w:rsidRPr="0032315F" w:rsidRDefault="00E15EC5" w:rsidP="00E15EC5">
      <w:pPr>
        <w:rPr>
          <w:rFonts w:ascii="Calibri" w:hAnsi="Calibri"/>
          <w:b/>
          <w:bCs/>
        </w:rPr>
      </w:pPr>
    </w:p>
    <w:p w:rsidR="00E15EC5" w:rsidRPr="0032315F" w:rsidRDefault="00E15EC5" w:rsidP="00E15EC5">
      <w:pPr>
        <w:rPr>
          <w:rFonts w:ascii="Calibri" w:hAnsi="Calibri"/>
          <w:b/>
          <w:bCs/>
        </w:rPr>
      </w:pPr>
      <w:r w:rsidRPr="0032315F">
        <w:rPr>
          <w:rFonts w:ascii="Calibri" w:hAnsi="Calibri"/>
          <w:b/>
          <w:bCs/>
        </w:rPr>
        <w:t>(dále jen „objednatel“)</w:t>
      </w:r>
    </w:p>
    <w:p w:rsidR="00E15EC5" w:rsidRPr="0032315F" w:rsidRDefault="00E15EC5" w:rsidP="00E15EC5">
      <w:pPr>
        <w:jc w:val="center"/>
        <w:rPr>
          <w:rFonts w:ascii="Calibri" w:hAnsi="Calibri"/>
          <w:b/>
          <w:bCs/>
        </w:rPr>
      </w:pP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10"/>
      </w:tblGrid>
      <w:tr w:rsidR="007E702D" w:rsidRPr="0032315F" w:rsidTr="007E702D">
        <w:trPr>
          <w:trHeight w:val="20"/>
        </w:trPr>
        <w:tc>
          <w:tcPr>
            <w:tcW w:w="3686" w:type="dxa"/>
            <w:shd w:val="clear" w:color="auto" w:fill="C6D9F1"/>
            <w:vAlign w:val="center"/>
          </w:tcPr>
          <w:p w:rsidR="007E702D" w:rsidRPr="0032315F" w:rsidRDefault="007E702D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>
              <w:rPr>
                <w:rFonts w:ascii="Calibri" w:eastAsia="SimSun" w:hAnsi="Calibri"/>
                <w:b/>
                <w:sz w:val="23"/>
                <w:szCs w:val="23"/>
              </w:rPr>
              <w:t>Dodavatel</w:t>
            </w: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:</w:t>
            </w:r>
          </w:p>
        </w:tc>
        <w:tc>
          <w:tcPr>
            <w:tcW w:w="5210" w:type="dxa"/>
          </w:tcPr>
          <w:p w:rsidR="007E702D" w:rsidRPr="00104C7B" w:rsidRDefault="00E67F43" w:rsidP="00AE4711">
            <w:pPr>
              <w:ind w:left="284" w:right="340"/>
              <w:jc w:val="both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A Alternativ, s.r.o.</w:t>
            </w:r>
          </w:p>
        </w:tc>
      </w:tr>
      <w:tr w:rsidR="007E702D" w:rsidRPr="0032315F" w:rsidTr="007E702D">
        <w:trPr>
          <w:trHeight w:val="20"/>
        </w:trPr>
        <w:tc>
          <w:tcPr>
            <w:tcW w:w="3686" w:type="dxa"/>
            <w:shd w:val="clear" w:color="auto" w:fill="C6D9F1"/>
          </w:tcPr>
          <w:p w:rsidR="007E702D" w:rsidRPr="0032315F" w:rsidRDefault="007E702D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Se sídlem:</w:t>
            </w:r>
          </w:p>
        </w:tc>
        <w:tc>
          <w:tcPr>
            <w:tcW w:w="5210" w:type="dxa"/>
          </w:tcPr>
          <w:p w:rsidR="007E702D" w:rsidRPr="00E67F43" w:rsidRDefault="00E67F43" w:rsidP="00AE4711">
            <w:pPr>
              <w:ind w:left="284" w:right="340"/>
              <w:jc w:val="both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Bynina 116, Valašské Meziříčí 757 01</w:t>
            </w:r>
          </w:p>
        </w:tc>
      </w:tr>
      <w:tr w:rsidR="007E702D" w:rsidRPr="0032315F" w:rsidTr="007E702D">
        <w:trPr>
          <w:trHeight w:val="20"/>
        </w:trPr>
        <w:tc>
          <w:tcPr>
            <w:tcW w:w="3686" w:type="dxa"/>
            <w:shd w:val="clear" w:color="auto" w:fill="C6D9F1"/>
          </w:tcPr>
          <w:p w:rsidR="007E702D" w:rsidRPr="0032315F" w:rsidRDefault="007E702D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Zastoupen:</w:t>
            </w:r>
          </w:p>
        </w:tc>
        <w:tc>
          <w:tcPr>
            <w:tcW w:w="5210" w:type="dxa"/>
          </w:tcPr>
          <w:p w:rsidR="007E702D" w:rsidRPr="00104C7B" w:rsidRDefault="007E702D" w:rsidP="00AE4711">
            <w:pPr>
              <w:ind w:left="284"/>
              <w:jc w:val="both"/>
              <w:rPr>
                <w:rFonts w:asciiTheme="minorHAnsi" w:eastAsia="SimSun" w:hAnsiTheme="minorHAnsi"/>
                <w:b/>
                <w:highlight w:val="yellow"/>
              </w:rPr>
            </w:pPr>
          </w:p>
        </w:tc>
      </w:tr>
      <w:tr w:rsidR="007E702D" w:rsidRPr="0032315F" w:rsidTr="007E702D">
        <w:trPr>
          <w:trHeight w:val="20"/>
        </w:trPr>
        <w:tc>
          <w:tcPr>
            <w:tcW w:w="3686" w:type="dxa"/>
            <w:shd w:val="clear" w:color="auto" w:fill="C6D9F1"/>
          </w:tcPr>
          <w:p w:rsidR="007E702D" w:rsidRPr="0032315F" w:rsidRDefault="007E702D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IČ:</w:t>
            </w:r>
          </w:p>
        </w:tc>
        <w:tc>
          <w:tcPr>
            <w:tcW w:w="5210" w:type="dxa"/>
          </w:tcPr>
          <w:p w:rsidR="007E702D" w:rsidRPr="00104C7B" w:rsidRDefault="00E67F43" w:rsidP="00AE4711">
            <w:pPr>
              <w:ind w:left="284" w:right="340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26218275</w:t>
            </w:r>
          </w:p>
        </w:tc>
      </w:tr>
      <w:tr w:rsidR="007E702D" w:rsidRPr="0032315F" w:rsidTr="007E702D">
        <w:trPr>
          <w:trHeight w:val="20"/>
        </w:trPr>
        <w:tc>
          <w:tcPr>
            <w:tcW w:w="3686" w:type="dxa"/>
            <w:shd w:val="clear" w:color="auto" w:fill="C6D9F1"/>
          </w:tcPr>
          <w:p w:rsidR="007E702D" w:rsidRPr="0032315F" w:rsidRDefault="007E702D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DIČ:</w:t>
            </w:r>
          </w:p>
        </w:tc>
        <w:tc>
          <w:tcPr>
            <w:tcW w:w="5210" w:type="dxa"/>
          </w:tcPr>
          <w:p w:rsidR="007E702D" w:rsidRPr="00104C7B" w:rsidRDefault="00E67F43" w:rsidP="00AE4711">
            <w:pPr>
              <w:ind w:left="284" w:right="340"/>
              <w:rPr>
                <w:rFonts w:asciiTheme="minorHAnsi" w:eastAsia="SimSun" w:hAnsiTheme="minorHAnsi"/>
                <w:b/>
                <w:highlight w:val="yellow"/>
              </w:rPr>
            </w:pPr>
            <w:r w:rsidRPr="00E67F43">
              <w:rPr>
                <w:rFonts w:asciiTheme="minorHAnsi" w:eastAsia="SimSun" w:hAnsiTheme="minorHAnsi"/>
                <w:b/>
              </w:rPr>
              <w:t>CZ 26218275</w:t>
            </w:r>
          </w:p>
        </w:tc>
      </w:tr>
      <w:tr w:rsidR="007E702D" w:rsidRPr="0032315F" w:rsidTr="007E702D">
        <w:trPr>
          <w:trHeight w:val="20"/>
        </w:trPr>
        <w:tc>
          <w:tcPr>
            <w:tcW w:w="3686" w:type="dxa"/>
            <w:shd w:val="clear" w:color="auto" w:fill="C6D9F1"/>
          </w:tcPr>
          <w:p w:rsidR="007E702D" w:rsidRPr="0032315F" w:rsidRDefault="007E702D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32315F">
              <w:rPr>
                <w:rFonts w:ascii="Calibri" w:eastAsia="SimSun" w:hAnsi="Calibri"/>
                <w:b/>
                <w:sz w:val="23"/>
                <w:szCs w:val="23"/>
              </w:rPr>
              <w:t>Bankovní spojení:</w:t>
            </w:r>
          </w:p>
        </w:tc>
        <w:tc>
          <w:tcPr>
            <w:tcW w:w="5210" w:type="dxa"/>
          </w:tcPr>
          <w:p w:rsidR="007E702D" w:rsidRPr="00E67F43" w:rsidRDefault="007E702D" w:rsidP="00AE4711">
            <w:pPr>
              <w:ind w:left="284" w:right="340"/>
              <w:rPr>
                <w:rFonts w:asciiTheme="minorHAnsi" w:eastAsia="SimSun" w:hAnsiTheme="minorHAnsi"/>
                <w:b/>
              </w:rPr>
            </w:pPr>
          </w:p>
        </w:tc>
      </w:tr>
      <w:tr w:rsidR="007E702D" w:rsidRPr="00E67F43" w:rsidTr="007E702D">
        <w:trPr>
          <w:trHeight w:val="20"/>
        </w:trPr>
        <w:tc>
          <w:tcPr>
            <w:tcW w:w="3686" w:type="dxa"/>
            <w:shd w:val="clear" w:color="auto" w:fill="C6D9F1"/>
          </w:tcPr>
          <w:p w:rsidR="007E702D" w:rsidRPr="00E67F43" w:rsidRDefault="007E702D" w:rsidP="00CC714B">
            <w:pPr>
              <w:ind w:left="34" w:right="340"/>
              <w:rPr>
                <w:rFonts w:ascii="Calibri" w:eastAsia="SimSun" w:hAnsi="Calibri"/>
                <w:b/>
                <w:sz w:val="23"/>
                <w:szCs w:val="23"/>
              </w:rPr>
            </w:pPr>
            <w:r w:rsidRPr="00E67F43">
              <w:rPr>
                <w:rFonts w:ascii="Calibri" w:eastAsia="SimSun" w:hAnsi="Calibri"/>
                <w:b/>
                <w:sz w:val="23"/>
                <w:szCs w:val="23"/>
              </w:rPr>
              <w:t>Kontakt: tel, e-mail</w:t>
            </w:r>
          </w:p>
        </w:tc>
        <w:tc>
          <w:tcPr>
            <w:tcW w:w="5210" w:type="dxa"/>
          </w:tcPr>
          <w:p w:rsidR="007E702D" w:rsidRPr="00E67F43" w:rsidRDefault="007E702D" w:rsidP="00E67F43">
            <w:pPr>
              <w:ind w:left="284" w:right="340"/>
              <w:rPr>
                <w:rFonts w:asciiTheme="minorHAnsi" w:eastAsia="SimSun" w:hAnsiTheme="minorHAnsi"/>
                <w:b/>
              </w:rPr>
            </w:pPr>
          </w:p>
        </w:tc>
      </w:tr>
    </w:tbl>
    <w:p w:rsidR="00E15EC5" w:rsidRPr="00E67F43" w:rsidRDefault="00E15EC5" w:rsidP="00E15EC5">
      <w:pPr>
        <w:jc w:val="center"/>
        <w:rPr>
          <w:rFonts w:ascii="Calibri" w:hAnsi="Calibri"/>
          <w:b/>
          <w:bCs/>
        </w:rPr>
      </w:pPr>
    </w:p>
    <w:p w:rsidR="00E15EC5" w:rsidRPr="0032315F" w:rsidRDefault="00E15EC5" w:rsidP="00E15EC5">
      <w:pPr>
        <w:ind w:firstLine="708"/>
        <w:rPr>
          <w:rFonts w:ascii="Calibri" w:hAnsi="Calibri"/>
          <w:b/>
          <w:bCs/>
          <w:sz w:val="28"/>
          <w:szCs w:val="28"/>
        </w:rPr>
      </w:pPr>
    </w:p>
    <w:p w:rsidR="00E15EC5" w:rsidRPr="0032315F" w:rsidRDefault="002821B6" w:rsidP="00E15EC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(dále jen „dodavatel</w:t>
      </w:r>
      <w:r w:rsidR="00E15EC5" w:rsidRPr="0032315F">
        <w:rPr>
          <w:rFonts w:ascii="Calibri" w:hAnsi="Calibri"/>
          <w:b/>
          <w:bCs/>
        </w:rPr>
        <w:t>“)</w:t>
      </w:r>
    </w:p>
    <w:p w:rsidR="00E15EC5" w:rsidRPr="0032315F" w:rsidRDefault="00E15EC5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</w:rPr>
      </w:pPr>
    </w:p>
    <w:p w:rsidR="00E15EC5" w:rsidRPr="0032315F" w:rsidRDefault="002821B6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Článek první</w:t>
      </w:r>
      <w:r w:rsidR="00E15EC5" w:rsidRPr="0032315F">
        <w:rPr>
          <w:rFonts w:ascii="Calibri" w:hAnsi="Calibri" w:cs="Times New Roman"/>
        </w:rPr>
        <w:t xml:space="preserve"> </w:t>
      </w:r>
    </w:p>
    <w:p w:rsidR="00E15EC5" w:rsidRPr="0032315F" w:rsidRDefault="002821B6" w:rsidP="00E15E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 smlouvy</w:t>
      </w:r>
    </w:p>
    <w:p w:rsidR="00E15EC5" w:rsidRPr="0032315F" w:rsidRDefault="00E15EC5" w:rsidP="00E15EC5">
      <w:pPr>
        <w:jc w:val="center"/>
        <w:rPr>
          <w:rFonts w:ascii="Calibri" w:hAnsi="Calibri"/>
          <w:b/>
        </w:rPr>
      </w:pPr>
    </w:p>
    <w:p w:rsidR="00E15EC5" w:rsidRDefault="002821B6" w:rsidP="002821B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1.1.</w:t>
      </w:r>
      <w:r>
        <w:rPr>
          <w:rFonts w:ascii="Calibri" w:hAnsi="Calibri"/>
        </w:rPr>
        <w:tab/>
        <w:t>Touto smlouvou se dodavatel zavazuje, že objednateli dodá zboží dle zadávací dokumentace veřejné zakázky „</w:t>
      </w:r>
      <w:r w:rsidRPr="002821B6">
        <w:rPr>
          <w:rFonts w:ascii="Calibri" w:hAnsi="Calibri"/>
          <w:b/>
        </w:rPr>
        <w:t>Nákup čistících prostředků</w:t>
      </w:r>
      <w:r>
        <w:rPr>
          <w:rFonts w:ascii="Calibri" w:hAnsi="Calibri"/>
        </w:rPr>
        <w:t>“.</w:t>
      </w:r>
    </w:p>
    <w:p w:rsidR="002821B6" w:rsidRDefault="00571ADD" w:rsidP="002821B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1.2</w:t>
      </w:r>
      <w:r w:rsidR="002821B6">
        <w:rPr>
          <w:rFonts w:ascii="Calibri" w:hAnsi="Calibri"/>
        </w:rPr>
        <w:tab/>
        <w:t xml:space="preserve">Prohlašujeme čestně, </w:t>
      </w:r>
      <w:r w:rsidR="00CC714B">
        <w:rPr>
          <w:rFonts w:ascii="Calibri" w:hAnsi="Calibri"/>
        </w:rPr>
        <w:t xml:space="preserve">že </w:t>
      </w:r>
      <w:r w:rsidR="00E67F43">
        <w:rPr>
          <w:rFonts w:ascii="Calibri" w:hAnsi="Calibri"/>
        </w:rPr>
        <w:t>A Alternativ, s.r.o.</w:t>
      </w:r>
      <w:r w:rsidR="007E702D">
        <w:rPr>
          <w:rFonts w:ascii="Calibri" w:hAnsi="Calibri"/>
        </w:rPr>
        <w:t xml:space="preserve">, </w:t>
      </w:r>
      <w:r w:rsidR="00CC714B">
        <w:rPr>
          <w:rFonts w:ascii="Calibri" w:hAnsi="Calibri"/>
        </w:rPr>
        <w:t>zaměstnává více než 50 % zaměstnanců se změněnou pracovní schopností a ve</w:t>
      </w:r>
      <w:r>
        <w:rPr>
          <w:rFonts w:ascii="Calibri" w:hAnsi="Calibri"/>
        </w:rPr>
        <w:t xml:space="preserve"> smyslu zák. 435/2004 Sb. O zamě</w:t>
      </w:r>
      <w:r w:rsidR="00CC714B">
        <w:rPr>
          <w:rFonts w:ascii="Calibri" w:hAnsi="Calibri"/>
        </w:rPr>
        <w:t>stnanosti v plném znění a ve znění pozdějších novel, lze uplatnit tyto dodávky zboží a služeb uvedené v zadávací dokumentaci viz bod 1.1 jako náhradní plnění.</w:t>
      </w:r>
    </w:p>
    <w:p w:rsidR="00CC714B" w:rsidRPr="0032315F" w:rsidRDefault="00CC714B" w:rsidP="002821B6">
      <w:pPr>
        <w:ind w:left="567" w:hanging="567"/>
        <w:jc w:val="both"/>
        <w:rPr>
          <w:rFonts w:ascii="Calibri" w:hAnsi="Calibri"/>
          <w:i/>
        </w:rPr>
      </w:pPr>
      <w:r>
        <w:rPr>
          <w:rFonts w:ascii="Calibri" w:hAnsi="Calibri"/>
        </w:rPr>
        <w:t>1.3</w:t>
      </w:r>
      <w:r>
        <w:rPr>
          <w:rFonts w:ascii="Calibri" w:hAnsi="Calibri"/>
        </w:rPr>
        <w:tab/>
      </w:r>
      <w:r w:rsidR="00104C7B">
        <w:rPr>
          <w:rFonts w:ascii="Calibri" w:hAnsi="Calibri"/>
        </w:rPr>
        <w:t>Dodavatel</w:t>
      </w:r>
      <w:r>
        <w:rPr>
          <w:rFonts w:ascii="Calibri" w:hAnsi="Calibri"/>
        </w:rPr>
        <w:t xml:space="preserve"> je po celou dobu účinnosti této smlouvy vázán svoji nabídkou podanou ve veřejné zakázce, na jejímž základě je uzavírána tato smlouva (dále jen „nabídka uchazeče“).</w:t>
      </w:r>
    </w:p>
    <w:p w:rsidR="00E15EC5" w:rsidRPr="0032315F" w:rsidRDefault="00E15EC5" w:rsidP="00E15EC5">
      <w:pPr>
        <w:pStyle w:val="Nadpis2"/>
        <w:numPr>
          <w:ilvl w:val="0"/>
          <w:numId w:val="0"/>
        </w:numPr>
        <w:jc w:val="both"/>
        <w:rPr>
          <w:rFonts w:ascii="Calibri" w:hAnsi="Calibri"/>
          <w:sz w:val="32"/>
          <w:szCs w:val="32"/>
        </w:rPr>
      </w:pPr>
    </w:p>
    <w:p w:rsidR="00E15EC5" w:rsidRDefault="00E15EC5" w:rsidP="00E15EC5">
      <w:pPr>
        <w:jc w:val="center"/>
        <w:rPr>
          <w:rFonts w:ascii="Calibri" w:hAnsi="Calibri"/>
          <w:b/>
        </w:rPr>
      </w:pPr>
    </w:p>
    <w:p w:rsidR="00CC714B" w:rsidRPr="0032315F" w:rsidRDefault="00CC714B" w:rsidP="00E15EC5">
      <w:pPr>
        <w:jc w:val="center"/>
        <w:rPr>
          <w:rFonts w:ascii="Calibri" w:hAnsi="Calibri"/>
          <w:b/>
        </w:rPr>
      </w:pPr>
    </w:p>
    <w:p w:rsidR="00E15EC5" w:rsidRDefault="00CC714B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Článek druhý</w:t>
      </w:r>
    </w:p>
    <w:p w:rsidR="00CC714B" w:rsidRPr="00CC714B" w:rsidRDefault="00CC714B" w:rsidP="00CC714B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Realizace jednotlivých objednávek a dodávek služby</w:t>
      </w:r>
    </w:p>
    <w:bookmarkEnd w:id="0"/>
    <w:bookmarkEnd w:id="1"/>
    <w:p w:rsidR="00E15EC5" w:rsidRPr="0032315F" w:rsidRDefault="00E15EC5" w:rsidP="00E15EC5">
      <w:pPr>
        <w:pStyle w:val="Nadpis2"/>
        <w:numPr>
          <w:ilvl w:val="0"/>
          <w:numId w:val="0"/>
        </w:numPr>
        <w:jc w:val="center"/>
        <w:rPr>
          <w:rFonts w:ascii="Calibri" w:hAnsi="Calibri" w:cs="Times New Roman"/>
          <w:b w:val="0"/>
          <w:bCs w:val="0"/>
          <w:u w:val="single"/>
        </w:rPr>
      </w:pPr>
    </w:p>
    <w:p w:rsidR="00E15EC5" w:rsidRDefault="00CC714B" w:rsidP="00CC714B">
      <w:pPr>
        <w:pStyle w:val="Nadpis2"/>
        <w:numPr>
          <w:ilvl w:val="0"/>
          <w:numId w:val="0"/>
        </w:numPr>
        <w:ind w:left="709" w:hanging="709"/>
        <w:jc w:val="both"/>
        <w:rPr>
          <w:rFonts w:ascii="Calibri" w:hAnsi="Calibri" w:cs="Times New Roman"/>
          <w:b w:val="0"/>
        </w:rPr>
      </w:pPr>
      <w:r>
        <w:rPr>
          <w:rFonts w:ascii="Calibri" w:hAnsi="Calibri" w:cs="Times New Roman"/>
          <w:b w:val="0"/>
        </w:rPr>
        <w:t>2.1</w:t>
      </w:r>
      <w:r>
        <w:rPr>
          <w:rFonts w:ascii="Calibri" w:hAnsi="Calibri" w:cs="Times New Roman"/>
          <w:b w:val="0"/>
        </w:rPr>
        <w:tab/>
        <w:t xml:space="preserve">Realizace předmětu této smlouvy bude probíhat formou odeslání objednávek na určenou e-mailovou adresu dodavatele </w:t>
      </w:r>
      <w:hyperlink r:id="rId8" w:history="1">
        <w:r w:rsidR="00E67F43" w:rsidRPr="00F130B4">
          <w:rPr>
            <w:rStyle w:val="Hypertextovodkaz"/>
            <w:rFonts w:ascii="Calibri" w:hAnsi="Calibri" w:cs="Times New Roman"/>
            <w:b w:val="0"/>
          </w:rPr>
          <w:t>pavlikova@kaspa.cz</w:t>
        </w:r>
      </w:hyperlink>
      <w:r w:rsidR="00E67F43">
        <w:t xml:space="preserve"> </w:t>
      </w:r>
      <w:r w:rsidR="00094FAA"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učiněných oprávněnou osobou objednatele.</w:t>
      </w:r>
    </w:p>
    <w:p w:rsidR="00CC714B" w:rsidRPr="00996F3F" w:rsidRDefault="00CC714B" w:rsidP="00996F3F">
      <w:pPr>
        <w:pStyle w:val="Nadpis2"/>
        <w:numPr>
          <w:ilvl w:val="0"/>
          <w:numId w:val="0"/>
        </w:numPr>
        <w:ind w:left="709" w:hanging="709"/>
        <w:jc w:val="both"/>
        <w:rPr>
          <w:rFonts w:ascii="Calibri" w:hAnsi="Calibri" w:cs="Times New Roman"/>
          <w:b w:val="0"/>
        </w:rPr>
      </w:pPr>
      <w:r w:rsidRPr="00996F3F">
        <w:rPr>
          <w:rFonts w:ascii="Calibri" w:hAnsi="Calibri" w:cs="Times New Roman"/>
          <w:b w:val="0"/>
        </w:rPr>
        <w:t>2.2</w:t>
      </w:r>
      <w:r w:rsidRPr="00996F3F">
        <w:rPr>
          <w:rFonts w:ascii="Calibri" w:hAnsi="Calibri" w:cs="Times New Roman"/>
          <w:b w:val="0"/>
        </w:rPr>
        <w:tab/>
        <w:t>V případě, že dodavatel nebude schopen objednávku v t</w:t>
      </w:r>
      <w:r w:rsidRPr="00E95DA6">
        <w:rPr>
          <w:rFonts w:ascii="Calibri" w:hAnsi="Calibri" w:cs="Times New Roman"/>
          <w:b w:val="0"/>
        </w:rPr>
        <w:t>e</w:t>
      </w:r>
      <w:r w:rsidRPr="00996F3F">
        <w:rPr>
          <w:rFonts w:ascii="Calibri" w:hAnsi="Calibri" w:cs="Times New Roman"/>
          <w:b w:val="0"/>
        </w:rPr>
        <w:t xml:space="preserve">rmínu a množství splnit, je povinen to oznámit objednateli a dohodnout s ním náhradní řešení. Objednatel má v takovém případě </w:t>
      </w:r>
      <w:r w:rsidR="00996F3F" w:rsidRPr="00996F3F">
        <w:rPr>
          <w:rFonts w:ascii="Calibri" w:hAnsi="Calibri" w:cs="Times New Roman"/>
          <w:b w:val="0"/>
        </w:rPr>
        <w:t>právo na odstoupení od této rámcové kupní smlouvy.</w:t>
      </w:r>
    </w:p>
    <w:p w:rsidR="00E15EC5" w:rsidRPr="00996F3F" w:rsidRDefault="00E15EC5" w:rsidP="00996F3F">
      <w:pPr>
        <w:pStyle w:val="Nadpis2"/>
        <w:numPr>
          <w:ilvl w:val="0"/>
          <w:numId w:val="0"/>
        </w:numPr>
        <w:ind w:left="709" w:hanging="709"/>
        <w:jc w:val="both"/>
        <w:rPr>
          <w:rFonts w:ascii="Calibri" w:hAnsi="Calibri" w:cs="Times New Roman"/>
          <w:b w:val="0"/>
        </w:rPr>
      </w:pPr>
      <w:bookmarkStart w:id="2" w:name="_Toc323104680"/>
    </w:p>
    <w:p w:rsidR="00E15EC5" w:rsidRPr="0032315F" w:rsidRDefault="00996F3F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Článek třetí</w:t>
      </w:r>
    </w:p>
    <w:p w:rsidR="00E15EC5" w:rsidRPr="0032315F" w:rsidRDefault="00996F3F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Termín plnění</w:t>
      </w:r>
    </w:p>
    <w:bookmarkEnd w:id="2"/>
    <w:p w:rsidR="00E15EC5" w:rsidRPr="0032315F" w:rsidRDefault="00E15EC5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  <w:bCs w:val="0"/>
          <w:u w:val="single"/>
        </w:rPr>
      </w:pPr>
    </w:p>
    <w:p w:rsidR="00E15EC5" w:rsidRDefault="00996F3F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3.1</w:t>
      </w:r>
      <w:r>
        <w:rPr>
          <w:rFonts w:ascii="Calibri" w:hAnsi="Calibri"/>
        </w:rPr>
        <w:tab/>
        <w:t xml:space="preserve">Objednané zboží je </w:t>
      </w:r>
      <w:r w:rsidR="00104C7B">
        <w:rPr>
          <w:rFonts w:ascii="Calibri" w:hAnsi="Calibri"/>
        </w:rPr>
        <w:t>dodavatel</w:t>
      </w:r>
      <w:r>
        <w:rPr>
          <w:rFonts w:ascii="Calibri" w:hAnsi="Calibri"/>
        </w:rPr>
        <w:t xml:space="preserve"> povinen plnit dle podmínek uvedených v potvrzené objednávce a nelze jej zaměnit za jiné.</w:t>
      </w:r>
    </w:p>
    <w:p w:rsidR="00996F3F" w:rsidRDefault="00996F3F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3.2</w:t>
      </w:r>
      <w:r>
        <w:rPr>
          <w:rFonts w:ascii="Calibri" w:hAnsi="Calibri"/>
        </w:rPr>
        <w:tab/>
        <w:t>Dodavatel se zavazuje dodat řádně objednané zboží objednateli a objednatel je povinen toto zboží převzít.</w:t>
      </w:r>
    </w:p>
    <w:p w:rsidR="00996F3F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3.3</w:t>
      </w:r>
      <w:r>
        <w:rPr>
          <w:rFonts w:ascii="Calibri" w:hAnsi="Calibri"/>
        </w:rPr>
        <w:tab/>
        <w:t>Přepravu zboží k objednateli se zavazuje zajistit dodavatel a to na vlastní náklady při dodržení dohodnutého objednaného množství do sídla objednatele Tyršova 144/1, 741 01 Nový Jičín.</w:t>
      </w:r>
    </w:p>
    <w:p w:rsidR="00E47943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3.4</w:t>
      </w:r>
      <w:r>
        <w:rPr>
          <w:rFonts w:ascii="Calibri" w:hAnsi="Calibri"/>
        </w:rPr>
        <w:tab/>
        <w:t>Při dodávce zboží jsou zástupci objednatele povinni provést fyzické převzetí zboží, odsouhlasit množství a kvalitu dodávky. Převzetí bude potvrzeno na dodacím listu nebo faktuře.</w:t>
      </w:r>
    </w:p>
    <w:p w:rsidR="00E47943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3.5</w:t>
      </w:r>
      <w:r>
        <w:rPr>
          <w:rFonts w:ascii="Calibri" w:hAnsi="Calibri"/>
        </w:rPr>
        <w:tab/>
        <w:t>Dodavatel musí dodržet kvalitu dodávaného materiálu po celou dobu trvání rámcové smlouvy.</w:t>
      </w:r>
    </w:p>
    <w:p w:rsidR="00E47943" w:rsidRPr="00CC2254" w:rsidRDefault="00E47943" w:rsidP="00CC2254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3.6</w:t>
      </w:r>
      <w:r>
        <w:rPr>
          <w:rFonts w:ascii="Calibri" w:hAnsi="Calibri"/>
        </w:rPr>
        <w:tab/>
        <w:t>Dodavatel se zavazuje provést okamžitou výměnu dodavatelem poškozeného nebo nefunkčního materiálu, a který nebude odpovídat schválenému vzorku.</w:t>
      </w:r>
    </w:p>
    <w:p w:rsidR="00E15EC5" w:rsidRDefault="00E15EC5" w:rsidP="00E15EC5">
      <w:pPr>
        <w:rPr>
          <w:rFonts w:ascii="Calibri" w:hAnsi="Calibri"/>
          <w:b/>
          <w:bCs/>
          <w:snapToGrid w:val="0"/>
          <w:u w:val="single"/>
        </w:rPr>
      </w:pPr>
    </w:p>
    <w:p w:rsidR="00972CD2" w:rsidRPr="0032315F" w:rsidRDefault="00972CD2" w:rsidP="00E15EC5">
      <w:pPr>
        <w:rPr>
          <w:rFonts w:ascii="Calibri" w:hAnsi="Calibri"/>
          <w:b/>
          <w:bCs/>
          <w:snapToGrid w:val="0"/>
          <w:u w:val="single"/>
        </w:rPr>
      </w:pPr>
    </w:p>
    <w:p w:rsidR="00E15EC5" w:rsidRPr="0032315F" w:rsidRDefault="00E47943" w:rsidP="00E15EC5">
      <w:pPr>
        <w:jc w:val="center"/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/>
          <w:bCs/>
          <w:snapToGrid w:val="0"/>
        </w:rPr>
        <w:t xml:space="preserve">Článek čtvrtý </w:t>
      </w:r>
    </w:p>
    <w:p w:rsidR="00E15EC5" w:rsidRDefault="00E15EC5" w:rsidP="00E15EC5">
      <w:pPr>
        <w:jc w:val="center"/>
        <w:rPr>
          <w:rFonts w:ascii="Calibri" w:hAnsi="Calibri"/>
          <w:b/>
          <w:bCs/>
          <w:snapToGrid w:val="0"/>
        </w:rPr>
      </w:pPr>
      <w:r w:rsidRPr="0032315F">
        <w:rPr>
          <w:rFonts w:ascii="Calibri" w:hAnsi="Calibri"/>
          <w:b/>
          <w:bCs/>
          <w:snapToGrid w:val="0"/>
        </w:rPr>
        <w:t xml:space="preserve">Cena </w:t>
      </w:r>
      <w:r w:rsidR="00E47943">
        <w:rPr>
          <w:rFonts w:ascii="Calibri" w:hAnsi="Calibri"/>
          <w:b/>
          <w:bCs/>
          <w:snapToGrid w:val="0"/>
        </w:rPr>
        <w:t>plnění a platební podmínky</w:t>
      </w:r>
    </w:p>
    <w:p w:rsidR="00F07BED" w:rsidRPr="0032315F" w:rsidRDefault="00F07BED" w:rsidP="00E15EC5">
      <w:pPr>
        <w:jc w:val="center"/>
        <w:rPr>
          <w:rFonts w:ascii="Calibri" w:hAnsi="Calibri"/>
          <w:b/>
          <w:bCs/>
          <w:snapToGrid w:val="0"/>
        </w:rPr>
      </w:pPr>
    </w:p>
    <w:p w:rsidR="00CC2254" w:rsidRPr="00F07BED" w:rsidRDefault="00E47943" w:rsidP="00F07BED">
      <w:pPr>
        <w:pStyle w:val="Zkladntext2"/>
        <w:ind w:left="567" w:hanging="567"/>
        <w:rPr>
          <w:rFonts w:ascii="Calibri" w:hAnsi="Calibri"/>
        </w:rPr>
      </w:pPr>
      <w:r w:rsidRPr="00F07BED">
        <w:rPr>
          <w:rFonts w:ascii="Calibri" w:hAnsi="Calibri"/>
        </w:rPr>
        <w:t>4.1</w:t>
      </w:r>
      <w:r w:rsidRPr="00F07BED">
        <w:rPr>
          <w:rFonts w:ascii="Calibri" w:hAnsi="Calibri"/>
        </w:rPr>
        <w:tab/>
        <w:t xml:space="preserve">Cena plnění </w:t>
      </w:r>
      <w:r w:rsidR="00F07BED" w:rsidRPr="00F07BED">
        <w:rPr>
          <w:rFonts w:ascii="Calibri" w:hAnsi="Calibri"/>
        </w:rPr>
        <w:t xml:space="preserve">byla sjednána podle cenové nabídky, kterou zpracoval v rámci </w:t>
      </w:r>
      <w:r w:rsidR="00F07BED">
        <w:rPr>
          <w:rFonts w:ascii="Calibri" w:hAnsi="Calibri"/>
        </w:rPr>
        <w:t xml:space="preserve">shora citované veřejné zakázky </w:t>
      </w:r>
      <w:r w:rsidR="00104C7B">
        <w:rPr>
          <w:rFonts w:ascii="Calibri" w:hAnsi="Calibri"/>
        </w:rPr>
        <w:t>Dodavatel</w:t>
      </w:r>
      <w:r w:rsidR="00F07BED" w:rsidRPr="00F07BED">
        <w:rPr>
          <w:rFonts w:ascii="Calibri" w:hAnsi="Calibri"/>
        </w:rPr>
        <w:t>.</w:t>
      </w:r>
    </w:p>
    <w:p w:rsidR="00972CD2" w:rsidRDefault="00972CD2" w:rsidP="00580450">
      <w:pPr>
        <w:tabs>
          <w:tab w:val="left" w:pos="1068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F07BED" w:rsidRPr="00740337" w:rsidTr="00F07BED">
        <w:trPr>
          <w:trHeight w:val="340"/>
        </w:trPr>
        <w:tc>
          <w:tcPr>
            <w:tcW w:w="2977" w:type="dxa"/>
            <w:shd w:val="clear" w:color="auto" w:fill="C6D9F1"/>
            <w:vAlign w:val="center"/>
          </w:tcPr>
          <w:p w:rsidR="00F07BED" w:rsidRPr="00740337" w:rsidRDefault="00F07BED" w:rsidP="00CC714B">
            <w:pPr>
              <w:spacing w:after="120"/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bez DPH</w:t>
            </w:r>
            <w:r w:rsidRPr="00740337">
              <w:rPr>
                <w:rFonts w:ascii="Calibri" w:hAnsi="Calibri"/>
                <w:snapToGrid w:val="0"/>
                <w:sz w:val="23"/>
                <w:szCs w:val="23"/>
              </w:rPr>
              <w:t xml:space="preserve"> v Kč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F07BED" w:rsidRPr="00740337" w:rsidRDefault="00F07BED" w:rsidP="00CC714B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DPH</w:t>
            </w:r>
          </w:p>
        </w:tc>
        <w:tc>
          <w:tcPr>
            <w:tcW w:w="3118" w:type="dxa"/>
            <w:shd w:val="clear" w:color="auto" w:fill="C6D9F1"/>
            <w:vAlign w:val="center"/>
          </w:tcPr>
          <w:p w:rsidR="00F07BED" w:rsidRPr="00740337" w:rsidRDefault="00F07BED" w:rsidP="00CC714B">
            <w:pPr>
              <w:jc w:val="center"/>
              <w:rPr>
                <w:rFonts w:ascii="Calibri" w:hAnsi="Calibri"/>
                <w:snapToGrid w:val="0"/>
                <w:sz w:val="23"/>
                <w:szCs w:val="23"/>
              </w:rPr>
            </w:pPr>
            <w:r>
              <w:rPr>
                <w:rFonts w:ascii="Calibri" w:hAnsi="Calibri"/>
                <w:snapToGrid w:val="0"/>
                <w:sz w:val="23"/>
                <w:szCs w:val="23"/>
              </w:rPr>
              <w:t>Cena vč. DPH v Kč</w:t>
            </w:r>
          </w:p>
        </w:tc>
      </w:tr>
      <w:tr w:rsidR="00F07BED" w:rsidRPr="00740337" w:rsidTr="00F07BED">
        <w:tc>
          <w:tcPr>
            <w:tcW w:w="2977" w:type="dxa"/>
            <w:shd w:val="clear" w:color="auto" w:fill="auto"/>
          </w:tcPr>
          <w:p w:rsidR="00F07BED" w:rsidRPr="00E67F43" w:rsidRDefault="00E67F43" w:rsidP="00E67F43">
            <w:pPr>
              <w:jc w:val="both"/>
              <w:rPr>
                <w:rFonts w:ascii="Calibri" w:hAnsi="Calibri"/>
                <w:snapToGrid w:val="0"/>
                <w:sz w:val="23"/>
                <w:szCs w:val="23"/>
              </w:rPr>
            </w:pPr>
            <w:r w:rsidRPr="00E67F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16 763,95</w:t>
            </w:r>
          </w:p>
        </w:tc>
        <w:tc>
          <w:tcPr>
            <w:tcW w:w="2977" w:type="dxa"/>
            <w:shd w:val="clear" w:color="auto" w:fill="auto"/>
          </w:tcPr>
          <w:p w:rsidR="00F07BED" w:rsidRPr="00E67F43" w:rsidRDefault="00E67F43" w:rsidP="00E67F43">
            <w:pPr>
              <w:jc w:val="both"/>
              <w:rPr>
                <w:rFonts w:ascii="Calibri" w:hAnsi="Calibri"/>
                <w:snapToGrid w:val="0"/>
                <w:sz w:val="23"/>
                <w:szCs w:val="23"/>
              </w:rPr>
            </w:pPr>
            <w:r w:rsidRPr="00E67F43">
              <w:rPr>
                <w:rFonts w:ascii="Calibri" w:hAnsi="Calibri"/>
                <w:snapToGrid w:val="0"/>
                <w:sz w:val="23"/>
                <w:szCs w:val="23"/>
              </w:rPr>
              <w:t>3250</w:t>
            </w:r>
            <w:r>
              <w:rPr>
                <w:rFonts w:ascii="Calibri" w:hAnsi="Calibri"/>
                <w:snapToGrid w:val="0"/>
                <w:sz w:val="23"/>
                <w:szCs w:val="23"/>
              </w:rPr>
              <w:t>,-</w:t>
            </w:r>
          </w:p>
        </w:tc>
        <w:tc>
          <w:tcPr>
            <w:tcW w:w="3118" w:type="dxa"/>
            <w:shd w:val="clear" w:color="auto" w:fill="auto"/>
          </w:tcPr>
          <w:p w:rsidR="00F07BED" w:rsidRPr="00E67F43" w:rsidRDefault="00E67F43" w:rsidP="00094FAA">
            <w:pPr>
              <w:jc w:val="both"/>
              <w:rPr>
                <w:rFonts w:ascii="Calibri" w:hAnsi="Calibri"/>
                <w:b/>
                <w:snapToGrid w:val="0"/>
                <w:sz w:val="23"/>
                <w:szCs w:val="23"/>
                <w:highlight w:val="yellow"/>
              </w:rPr>
            </w:pPr>
            <w:r w:rsidRPr="00E67F43">
              <w:rPr>
                <w:rFonts w:ascii="Calibri" w:hAnsi="Calibri"/>
                <w:b/>
                <w:snapToGrid w:val="0"/>
                <w:sz w:val="23"/>
                <w:szCs w:val="23"/>
              </w:rPr>
              <w:t>20284,-</w:t>
            </w:r>
          </w:p>
        </w:tc>
      </w:tr>
    </w:tbl>
    <w:p w:rsidR="00972CD2" w:rsidRDefault="00972CD2" w:rsidP="00580450">
      <w:pPr>
        <w:tabs>
          <w:tab w:val="left" w:pos="1068"/>
        </w:tabs>
      </w:pPr>
    </w:p>
    <w:p w:rsidR="00972CD2" w:rsidRDefault="00972CD2" w:rsidP="00580450">
      <w:pPr>
        <w:tabs>
          <w:tab w:val="left" w:pos="1068"/>
        </w:tabs>
      </w:pPr>
    </w:p>
    <w:p w:rsidR="00580450" w:rsidRDefault="00F07BED" w:rsidP="00F07BED">
      <w:pPr>
        <w:pStyle w:val="Zkladntext2"/>
        <w:ind w:left="567" w:hanging="567"/>
        <w:rPr>
          <w:rFonts w:ascii="Calibri" w:hAnsi="Calibri"/>
        </w:rPr>
      </w:pPr>
      <w:r w:rsidRPr="00F07BED">
        <w:rPr>
          <w:rFonts w:ascii="Calibri" w:hAnsi="Calibri"/>
        </w:rPr>
        <w:t>4.2</w:t>
      </w:r>
      <w:r w:rsidRPr="00F07BED">
        <w:rPr>
          <w:rFonts w:ascii="Calibri" w:hAnsi="Calibri"/>
        </w:rPr>
        <w:tab/>
        <w:t>Dodavatel se zavazuje, že cena nepřekročí nabízenou jednotkovou cenu uvedenou v jeho nabídce po celou dobu platnosti rámcové smlouvy.</w:t>
      </w:r>
      <w:r w:rsidR="00580450" w:rsidRPr="00F07BED">
        <w:rPr>
          <w:rFonts w:ascii="Calibri" w:hAnsi="Calibri"/>
        </w:rPr>
        <w:tab/>
      </w:r>
    </w:p>
    <w:p w:rsidR="00F07BED" w:rsidRDefault="00F07BED" w:rsidP="00F07BE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4.3</w:t>
      </w:r>
      <w:r>
        <w:rPr>
          <w:rFonts w:ascii="Calibri" w:hAnsi="Calibri"/>
        </w:rPr>
        <w:tab/>
        <w:t>Cenu je možné překročit pouze v souvislosti se změnou daňových předpisů.</w:t>
      </w:r>
    </w:p>
    <w:p w:rsidR="00F07BED" w:rsidRDefault="00F07BED" w:rsidP="00F07BE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4.4</w:t>
      </w:r>
      <w:r>
        <w:rPr>
          <w:rFonts w:ascii="Calibri" w:hAnsi="Calibri"/>
        </w:rPr>
        <w:tab/>
      </w:r>
      <w:r w:rsidR="00104C7B">
        <w:rPr>
          <w:rFonts w:ascii="Calibri" w:hAnsi="Calibri"/>
        </w:rPr>
        <w:t>Doda</w:t>
      </w:r>
      <w:r>
        <w:rPr>
          <w:rFonts w:ascii="Calibri" w:hAnsi="Calibri"/>
        </w:rPr>
        <w:t>vatel není oprávněn požadovat po Objednateli zálohy.</w:t>
      </w:r>
    </w:p>
    <w:p w:rsidR="00F07BED" w:rsidRDefault="00F07BED" w:rsidP="00F07BE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4.5</w:t>
      </w:r>
      <w:r>
        <w:rPr>
          <w:rFonts w:ascii="Calibri" w:hAnsi="Calibri"/>
        </w:rPr>
        <w:tab/>
        <w:t xml:space="preserve">Objednatel si vyhrazuje právo zaplatit za skutečně </w:t>
      </w:r>
      <w:r w:rsidR="0098751D">
        <w:rPr>
          <w:rFonts w:ascii="Calibri" w:hAnsi="Calibri"/>
        </w:rPr>
        <w:t>odebrané zboží.</w:t>
      </w:r>
    </w:p>
    <w:p w:rsidR="0098751D" w:rsidRDefault="0098751D" w:rsidP="0098751D">
      <w:pPr>
        <w:pStyle w:val="Zkladntext2"/>
        <w:ind w:left="567" w:hanging="567"/>
        <w:rPr>
          <w:rFonts w:ascii="Calibri" w:hAnsi="Calibri"/>
        </w:rPr>
      </w:pPr>
      <w:r>
        <w:rPr>
          <w:rFonts w:ascii="Calibri" w:hAnsi="Calibri"/>
        </w:rPr>
        <w:t>4.6</w:t>
      </w:r>
      <w:r>
        <w:rPr>
          <w:rFonts w:ascii="Calibri" w:hAnsi="Calibri"/>
        </w:rPr>
        <w:tab/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</w:t>
      </w:r>
    </w:p>
    <w:p w:rsidR="0098751D" w:rsidRDefault="0098751D" w:rsidP="0098751D">
      <w:pPr>
        <w:pStyle w:val="Zkladntext2"/>
        <w:ind w:left="567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V případě, že faktura nebude mít odpovídající náležitosti, je Objednatel oprávněn ji vrátit ve lhůtě splatnosti </w:t>
      </w:r>
      <w:r w:rsidR="00104C7B">
        <w:rPr>
          <w:rFonts w:ascii="Calibri" w:hAnsi="Calibri"/>
        </w:rPr>
        <w:t>Doda</w:t>
      </w:r>
      <w:r>
        <w:rPr>
          <w:rFonts w:ascii="Calibri" w:hAnsi="Calibri"/>
        </w:rPr>
        <w:t>vateli k doplnění, aniž se tak dostane do prodlení s její splatností. Lhůta splatnosti počíná běžet znovu od opětovného zaslání náležitě doplněného či opraveného dokladu.</w:t>
      </w:r>
    </w:p>
    <w:p w:rsidR="0098751D" w:rsidRDefault="0098751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4.7</w:t>
      </w:r>
      <w:r>
        <w:rPr>
          <w:rFonts w:ascii="Calibri" w:hAnsi="Calibri"/>
        </w:rPr>
        <w:tab/>
        <w:t>Cena plnění je hrazena v české měně na základě daňového dokladu – faktury. Cena za plnění bude Objednateli fakturována do 15 dnů ode dne plnění. Doba splatnosti faktury bude činit nejméně 15 dnů ode dne doručení příslušné faktury.</w:t>
      </w:r>
    </w:p>
    <w:p w:rsidR="0098751D" w:rsidRDefault="0098751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4.8</w:t>
      </w:r>
      <w:r>
        <w:rPr>
          <w:rFonts w:ascii="Calibri" w:hAnsi="Calibri"/>
        </w:rPr>
        <w:tab/>
        <w:t>Dodavatel vystaví na dodávané zboží fakturu – daňový doklad. Přílohou faktury by měl být dodací list potvrzený objednatelem.</w:t>
      </w:r>
    </w:p>
    <w:p w:rsidR="0098751D" w:rsidRDefault="0098751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4.9</w:t>
      </w:r>
      <w:r>
        <w:rPr>
          <w:rFonts w:ascii="Calibri" w:hAnsi="Calibri"/>
        </w:rPr>
        <w:tab/>
        <w:t>Přílohu faktury tvoří podrobná specifikace fakturovaného zboží včetně jednotkových cen za položku.</w:t>
      </w:r>
    </w:p>
    <w:p w:rsidR="0098751D" w:rsidRDefault="000C237D" w:rsidP="0098751D">
      <w:pPr>
        <w:pStyle w:val="Zkladntext2"/>
        <w:ind w:left="576" w:hanging="576"/>
        <w:rPr>
          <w:rFonts w:ascii="Calibri" w:hAnsi="Calibri"/>
        </w:rPr>
      </w:pPr>
      <w:r>
        <w:rPr>
          <w:rFonts w:ascii="Calibri" w:hAnsi="Calibri"/>
        </w:rPr>
        <w:t>4.10</w:t>
      </w:r>
      <w:r>
        <w:rPr>
          <w:rFonts w:ascii="Calibri" w:hAnsi="Calibri"/>
        </w:rPr>
        <w:tab/>
        <w:t>V případě prodlení Objednatele s úhradou ceny plnění je poskytovatel oprávněn požadovat z neuhrazené částky úrok a zaplatit dodavateli zákonný úrok z prodlení.</w:t>
      </w:r>
    </w:p>
    <w:p w:rsidR="0098751D" w:rsidRDefault="0098751D" w:rsidP="0098751D">
      <w:pPr>
        <w:pStyle w:val="Zkladntext2"/>
        <w:rPr>
          <w:rFonts w:ascii="Calibri" w:hAnsi="Calibri"/>
        </w:rPr>
      </w:pPr>
    </w:p>
    <w:p w:rsidR="0098751D" w:rsidRPr="00F07BED" w:rsidRDefault="0098751D" w:rsidP="0098751D">
      <w:pPr>
        <w:pStyle w:val="Zkladntext2"/>
        <w:ind w:left="567" w:hanging="567"/>
        <w:rPr>
          <w:rFonts w:ascii="Calibri" w:hAnsi="Calibri"/>
        </w:rPr>
      </w:pPr>
    </w:p>
    <w:p w:rsidR="00E15EC5" w:rsidRDefault="00E15EC5" w:rsidP="00972CD2">
      <w:pPr>
        <w:pStyle w:val="Nadpis2"/>
        <w:numPr>
          <w:ilvl w:val="0"/>
          <w:numId w:val="0"/>
        </w:numPr>
        <w:rPr>
          <w:rFonts w:ascii="Calibri" w:hAnsi="Calibri" w:cs="Times New Roman"/>
          <w:bCs w:val="0"/>
        </w:rPr>
      </w:pPr>
    </w:p>
    <w:p w:rsidR="00972CD2" w:rsidRPr="00972CD2" w:rsidRDefault="00972CD2" w:rsidP="00972CD2"/>
    <w:p w:rsidR="00E15EC5" w:rsidRPr="0032315F" w:rsidRDefault="000C237D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  <w:bCs w:val="0"/>
        </w:rPr>
      </w:pPr>
      <w:r>
        <w:rPr>
          <w:rFonts w:ascii="Calibri" w:hAnsi="Calibri" w:cs="Times New Roman"/>
          <w:bCs w:val="0"/>
        </w:rPr>
        <w:t>Článek pátý</w:t>
      </w:r>
    </w:p>
    <w:p w:rsidR="00E15EC5" w:rsidRPr="0032315F" w:rsidRDefault="000C237D" w:rsidP="00E15EC5">
      <w:pPr>
        <w:pStyle w:val="Nadpis2"/>
        <w:numPr>
          <w:ilvl w:val="0"/>
          <w:numId w:val="0"/>
        </w:numPr>
        <w:ind w:left="576"/>
        <w:jc w:val="center"/>
        <w:rPr>
          <w:rFonts w:ascii="Calibri" w:hAnsi="Calibri" w:cs="Times New Roman"/>
          <w:bCs w:val="0"/>
        </w:rPr>
      </w:pPr>
      <w:r>
        <w:rPr>
          <w:rFonts w:ascii="Calibri" w:hAnsi="Calibri" w:cs="Times New Roman"/>
          <w:bCs w:val="0"/>
        </w:rPr>
        <w:t>Záruka a smluvní podmínky</w:t>
      </w:r>
    </w:p>
    <w:p w:rsidR="000C237D" w:rsidRDefault="000C237D" w:rsidP="00E15EC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</w:p>
    <w:p w:rsidR="00E15EC5" w:rsidRDefault="000C237D" w:rsidP="00E15EC5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5.1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Dodavatel ručí za bezchybné provedení plnění předmětu smlouvy a to v následujícím rozsahu:</w:t>
      </w:r>
    </w:p>
    <w:p w:rsidR="000C237D" w:rsidRPr="00074C3E" w:rsidRDefault="000C237D" w:rsidP="00074C3E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074C3E">
        <w:rPr>
          <w:rFonts w:ascii="Calibri" w:hAnsi="Calibri" w:cs="Times New Roman"/>
          <w:b w:val="0"/>
          <w:bCs w:val="0"/>
          <w:sz w:val="24"/>
          <w:szCs w:val="24"/>
        </w:rPr>
        <w:tab/>
        <w:t>a) veškeré dodané zboží musí vyhovovat parametrům stanoveným v objednávce</w:t>
      </w:r>
    </w:p>
    <w:p w:rsidR="000C237D" w:rsidRDefault="000C237D" w:rsidP="00074C3E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074C3E">
        <w:rPr>
          <w:rFonts w:ascii="Calibri" w:hAnsi="Calibri" w:cs="Times New Roman"/>
          <w:b w:val="0"/>
          <w:bCs w:val="0"/>
          <w:sz w:val="24"/>
          <w:szCs w:val="24"/>
        </w:rPr>
        <w:tab/>
        <w:t xml:space="preserve">b) dodavatel poskytuje záruku za jakost zboží zabezpečeného a dodaného </w:t>
      </w:r>
      <w:r w:rsidR="00074C3E" w:rsidRPr="00074C3E">
        <w:rPr>
          <w:rFonts w:ascii="Calibri" w:hAnsi="Calibri" w:cs="Times New Roman"/>
          <w:b w:val="0"/>
          <w:bCs w:val="0"/>
          <w:sz w:val="24"/>
          <w:szCs w:val="24"/>
        </w:rPr>
        <w:t>dle článku      prvního v rozsahu zár</w:t>
      </w:r>
      <w:r w:rsidR="00074C3E">
        <w:rPr>
          <w:rFonts w:ascii="Calibri" w:hAnsi="Calibri" w:cs="Times New Roman"/>
          <w:b w:val="0"/>
          <w:bCs w:val="0"/>
          <w:sz w:val="24"/>
          <w:szCs w:val="24"/>
        </w:rPr>
        <w:t>učních lhůt stanovených zákonem</w:t>
      </w:r>
    </w:p>
    <w:p w:rsidR="00074C3E" w:rsidRDefault="00074C3E" w:rsidP="00074C3E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074C3E">
        <w:rPr>
          <w:rFonts w:ascii="Calibri" w:hAnsi="Calibri" w:cs="Times New Roman"/>
          <w:b w:val="0"/>
          <w:bCs w:val="0"/>
          <w:sz w:val="24"/>
          <w:szCs w:val="24"/>
        </w:rPr>
        <w:tab/>
        <w:t>c) dodavatel odpovídá za škody prokazatelně vzniklé v důsledku neplnění smluvních podmínek</w:t>
      </w:r>
    </w:p>
    <w:p w:rsidR="00074C3E" w:rsidRPr="00074C3E" w:rsidRDefault="00074C3E" w:rsidP="00074C3E">
      <w:pPr>
        <w:ind w:left="567" w:hanging="567"/>
        <w:rPr>
          <w:rFonts w:ascii="Calibri" w:hAnsi="Calibri"/>
        </w:rPr>
      </w:pPr>
      <w:r>
        <w:rPr>
          <w:rFonts w:ascii="Calibri" w:hAnsi="Calibri"/>
        </w:rPr>
        <w:t>5.2</w:t>
      </w:r>
      <w:r>
        <w:rPr>
          <w:rFonts w:ascii="Calibri" w:hAnsi="Calibri"/>
        </w:rPr>
        <w:tab/>
        <w:t xml:space="preserve">V případě prodlení dodavatele s dodáním zboží je objednatel oprávněn požadovat úhradou úroku z prodlení ve výši 0,05 % z kupní ceny za každý započatý den prodlení. Zaplacením úroků z prodlení není dotčeno právo objednatele domáhat se náhrady škody vzniklé nedodáním zboží včas. V případě, že dodavatel nedodá objednané zboží do 1 měsíce od sjednaného data dodání, může kupující odstoupit od kupní smlouvy a závazků z ní vyplývajících. </w:t>
      </w:r>
    </w:p>
    <w:p w:rsidR="00E15EC5" w:rsidRPr="0032315F" w:rsidRDefault="00E15EC5" w:rsidP="00E15EC5">
      <w:pPr>
        <w:rPr>
          <w:rFonts w:ascii="Calibri" w:hAnsi="Calibri"/>
        </w:rPr>
      </w:pPr>
      <w:bookmarkStart w:id="3" w:name="_Toc323104685"/>
    </w:p>
    <w:p w:rsidR="00E15EC5" w:rsidRPr="0032315F" w:rsidRDefault="00E15EC5" w:rsidP="00E15EC5">
      <w:pPr>
        <w:rPr>
          <w:rFonts w:ascii="Calibri" w:hAnsi="Calibri"/>
        </w:rPr>
      </w:pPr>
    </w:p>
    <w:p w:rsidR="00E15EC5" w:rsidRDefault="00074C3E" w:rsidP="00E15E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šestý</w:t>
      </w:r>
    </w:p>
    <w:p w:rsidR="00074C3E" w:rsidRDefault="00074C3E" w:rsidP="00E15E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074C3E" w:rsidRPr="00AA1BED" w:rsidRDefault="00074C3E" w:rsidP="00AA1BED">
      <w:pPr>
        <w:ind w:left="576" w:hanging="576"/>
        <w:rPr>
          <w:rFonts w:ascii="Calibri" w:hAnsi="Calibri"/>
        </w:rPr>
      </w:pPr>
    </w:p>
    <w:p w:rsidR="00074C3E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6.1</w:t>
      </w:r>
      <w:r>
        <w:rPr>
          <w:rFonts w:ascii="Calibri" w:hAnsi="Calibri"/>
        </w:rPr>
        <w:tab/>
      </w:r>
      <w:r w:rsidR="00074C3E">
        <w:rPr>
          <w:rFonts w:ascii="Calibri" w:hAnsi="Calibri"/>
        </w:rPr>
        <w:t>Rámcová smlouva se uzavírá do 31. 12. 202</w:t>
      </w:r>
      <w:r w:rsidR="00427EFE">
        <w:rPr>
          <w:rFonts w:ascii="Calibri" w:hAnsi="Calibri"/>
        </w:rPr>
        <w:t>2</w:t>
      </w:r>
      <w:r w:rsidR="00074C3E">
        <w:rPr>
          <w:rFonts w:ascii="Calibri" w:hAnsi="Calibri"/>
        </w:rPr>
        <w:t>.</w:t>
      </w:r>
    </w:p>
    <w:p w:rsidR="00074C3E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6.2</w:t>
      </w:r>
      <w:r>
        <w:rPr>
          <w:rFonts w:ascii="Calibri" w:hAnsi="Calibri"/>
        </w:rPr>
        <w:tab/>
        <w:t>Tato Rámcová smlouva jakož i vztahy smluvních stran vyplývající z této smlouvy se řídí platnými právními normami České republiky.</w:t>
      </w:r>
    </w:p>
    <w:p w:rsidR="00AA1BED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6.3</w:t>
      </w:r>
      <w:r>
        <w:rPr>
          <w:rFonts w:ascii="Calibri" w:hAnsi="Calibri"/>
        </w:rPr>
        <w:tab/>
        <w:t>Rámcová smlouva zaniká vzájemnou dohodou obou smluvních stran, odstoupením od smlouvy nebo úplným splněním závazků smluvních stran.</w:t>
      </w:r>
    </w:p>
    <w:p w:rsidR="00AA1BED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6.4</w:t>
      </w:r>
      <w:r>
        <w:rPr>
          <w:rFonts w:ascii="Calibri" w:hAnsi="Calibri"/>
        </w:rPr>
        <w:tab/>
        <w:t>Účastníci se zavazují řešit všechny spory, které by v budoucnu mohly vzniknout z plnění na základě této smlouvy, zásadně smírnou cestou.</w:t>
      </w:r>
    </w:p>
    <w:p w:rsidR="00AA1BED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6.5</w:t>
      </w:r>
      <w:r>
        <w:rPr>
          <w:rFonts w:ascii="Calibri" w:hAnsi="Calibri"/>
        </w:rPr>
        <w:tab/>
        <w:t>Tato smlouva je vyhotovena ve dvou stejnopisech, z nichž každá ze smluvních stran obdrží po jednom.</w:t>
      </w:r>
    </w:p>
    <w:p w:rsidR="00AA1BED" w:rsidRDefault="00AA1BED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lastRenderedPageBreak/>
        <w:t>6.6</w:t>
      </w:r>
      <w:r>
        <w:rPr>
          <w:rFonts w:ascii="Calibri" w:hAnsi="Calibri"/>
        </w:rPr>
        <w:tab/>
        <w:t>Veškeré změny či doplnění této Rámcové smlouvy mohou být učiněna pouze formou písemných, vzestupně číslovaných dodatků k této rámcové smlouvě podepsaných oběma smluvními stranami.</w:t>
      </w:r>
    </w:p>
    <w:p w:rsidR="00AA1BED" w:rsidRDefault="00E2788C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6.7</w:t>
      </w:r>
      <w:r w:rsidR="00AA1BED">
        <w:rPr>
          <w:rFonts w:ascii="Calibri" w:hAnsi="Calibri"/>
        </w:rPr>
        <w:tab/>
        <w:t>Smlouva nabývá platnosti dnem, kdy vyjádření souhlasu (podpisem) s obsahem návrhu smlouvy dojde druhé smluvní straně a účinnosti uveřejněním v registru smluv.</w:t>
      </w:r>
    </w:p>
    <w:p w:rsidR="00AA1BED" w:rsidRDefault="004D64BC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</w:t>
      </w:r>
      <w:r w:rsidR="00E2788C">
        <w:rPr>
          <w:rFonts w:ascii="Calibri" w:hAnsi="Calibri"/>
        </w:rPr>
        <w:t>8</w:t>
      </w:r>
      <w:r>
        <w:rPr>
          <w:rFonts w:ascii="Calibri" w:hAnsi="Calibri"/>
        </w:rPr>
        <w:tab/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 zašle </w:t>
      </w:r>
      <w:r w:rsidR="00427EFE">
        <w:rPr>
          <w:rFonts w:ascii="Calibri" w:hAnsi="Calibri"/>
        </w:rPr>
        <w:t xml:space="preserve">objednatel </w:t>
      </w:r>
      <w:r>
        <w:rPr>
          <w:rFonts w:ascii="Calibri" w:hAnsi="Calibri"/>
        </w:rPr>
        <w:t>k uveřejnění smluv</w:t>
      </w:r>
      <w:r w:rsidR="00427EFE">
        <w:rPr>
          <w:rFonts w:ascii="Calibri" w:hAnsi="Calibri"/>
        </w:rPr>
        <w:t>,</w:t>
      </w:r>
      <w:r>
        <w:rPr>
          <w:rFonts w:ascii="Calibri" w:hAnsi="Calibri"/>
        </w:rPr>
        <w:t xml:space="preserve"> a to nejpozději do 30 dnů od jejího uzavření. Smluvní strany prohlašují, že pokud tato smlouva obsahuje informace ve smyslu </w:t>
      </w: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3 odst. 1 zák. č. 340/2015 Sb., souhlasí s jejich zveřejněním, tedy souhlasí se zveřejněním celého textu smlouvy.</w:t>
      </w:r>
    </w:p>
    <w:p w:rsidR="004D64BC" w:rsidRDefault="00E2788C" w:rsidP="00AA1BED">
      <w:pPr>
        <w:ind w:left="576" w:hanging="576"/>
        <w:rPr>
          <w:rFonts w:ascii="Calibri" w:hAnsi="Calibri"/>
        </w:rPr>
      </w:pPr>
      <w:r>
        <w:rPr>
          <w:rFonts w:ascii="Calibri" w:hAnsi="Calibri"/>
        </w:rPr>
        <w:t>6.9</w:t>
      </w:r>
      <w:r w:rsidR="004D64BC">
        <w:rPr>
          <w:rFonts w:ascii="Calibri" w:hAnsi="Calibri"/>
        </w:rPr>
        <w:tab/>
        <w:t>Smluvní strany prohlašují, že si tuto Rámcovou smlouvu přečetly, její obsah je jim znám, s tímto souhlasí, na důkaz čehož připojují níže podpisy svých oprávněných zástupců.</w:t>
      </w:r>
    </w:p>
    <w:p w:rsidR="00AA1BED" w:rsidRDefault="00AA1BED" w:rsidP="00074C3E">
      <w:pPr>
        <w:rPr>
          <w:rFonts w:ascii="Calibri" w:hAnsi="Calibri"/>
        </w:rPr>
      </w:pPr>
    </w:p>
    <w:p w:rsidR="00074C3E" w:rsidRPr="00074C3E" w:rsidRDefault="00074C3E" w:rsidP="00074C3E">
      <w:pPr>
        <w:rPr>
          <w:rFonts w:ascii="Calibri" w:hAnsi="Calibri"/>
        </w:rPr>
      </w:pPr>
    </w:p>
    <w:bookmarkEnd w:id="3"/>
    <w:p w:rsidR="00E15EC5" w:rsidRDefault="00E15EC5" w:rsidP="00E15EC5">
      <w:pPr>
        <w:ind w:left="540" w:hanging="540"/>
        <w:rPr>
          <w:rFonts w:ascii="Calibri" w:hAnsi="Calibri"/>
          <w:b/>
          <w:bCs/>
        </w:rPr>
      </w:pPr>
    </w:p>
    <w:p w:rsidR="00E15EC5" w:rsidRDefault="00E15EC5" w:rsidP="00E15EC5">
      <w:pPr>
        <w:ind w:left="540" w:hanging="540"/>
        <w:rPr>
          <w:rFonts w:ascii="Calibri" w:hAnsi="Calibri"/>
          <w:b/>
          <w:bCs/>
        </w:rPr>
      </w:pPr>
    </w:p>
    <w:p w:rsidR="00E15EC5" w:rsidRDefault="00E15EC5" w:rsidP="00E15EC5">
      <w:pPr>
        <w:ind w:left="540" w:hanging="540"/>
        <w:rPr>
          <w:rFonts w:ascii="Calibri" w:hAnsi="Calibri"/>
          <w:b/>
          <w:bCs/>
        </w:rPr>
      </w:pPr>
    </w:p>
    <w:p w:rsidR="00E15EC5" w:rsidRDefault="00E15EC5" w:rsidP="00DD7AF6">
      <w:pPr>
        <w:rPr>
          <w:rFonts w:ascii="Calibri" w:hAnsi="Calibri"/>
          <w:b/>
          <w:bCs/>
        </w:rPr>
      </w:pPr>
    </w:p>
    <w:p w:rsidR="00E15EC5" w:rsidRDefault="00E15EC5" w:rsidP="00EA02E8">
      <w:pPr>
        <w:rPr>
          <w:rFonts w:ascii="Calibri" w:hAnsi="Calibri"/>
          <w:b/>
          <w:bCs/>
        </w:rPr>
      </w:pPr>
    </w:p>
    <w:p w:rsidR="00E15EC5" w:rsidRDefault="007153FC" w:rsidP="00E15EC5">
      <w:pPr>
        <w:ind w:left="540" w:hanging="540"/>
        <w:rPr>
          <w:rFonts w:ascii="Calibri" w:hAnsi="Calibri"/>
          <w:bCs/>
        </w:rPr>
      </w:pPr>
      <w:r>
        <w:rPr>
          <w:rFonts w:ascii="Calibri" w:hAnsi="Calibri"/>
          <w:bCs/>
        </w:rPr>
        <w:t>V </w:t>
      </w:r>
      <w:r w:rsidR="00E2788C">
        <w:rPr>
          <w:rFonts w:ascii="Calibri" w:hAnsi="Calibri"/>
          <w:bCs/>
        </w:rPr>
        <w:t>………………………..</w:t>
      </w:r>
      <w:r>
        <w:rPr>
          <w:rFonts w:ascii="Calibri" w:hAnsi="Calibri"/>
          <w:bCs/>
        </w:rPr>
        <w:t xml:space="preserve"> </w:t>
      </w:r>
      <w:r w:rsidR="00366D33">
        <w:rPr>
          <w:rFonts w:ascii="Calibri" w:hAnsi="Calibri"/>
          <w:bCs/>
        </w:rPr>
        <w:t>dne</w:t>
      </w:r>
      <w:r w:rsidR="00366D33">
        <w:rPr>
          <w:rFonts w:ascii="Calibri" w:hAnsi="Calibri"/>
          <w:bCs/>
        </w:rPr>
        <w:tab/>
      </w:r>
      <w:r w:rsidR="00104C7B">
        <w:rPr>
          <w:rFonts w:ascii="Calibri" w:hAnsi="Calibri"/>
          <w:bCs/>
        </w:rPr>
        <w:tab/>
      </w:r>
      <w:r w:rsidR="00104C7B">
        <w:rPr>
          <w:rFonts w:ascii="Calibri" w:hAnsi="Calibri"/>
          <w:bCs/>
        </w:rPr>
        <w:tab/>
      </w:r>
      <w:r w:rsidR="00104C7B">
        <w:rPr>
          <w:rFonts w:ascii="Calibri" w:hAnsi="Calibri"/>
          <w:bCs/>
        </w:rPr>
        <w:tab/>
      </w:r>
      <w:r w:rsidR="00104C7B">
        <w:rPr>
          <w:rFonts w:ascii="Calibri" w:hAnsi="Calibri"/>
          <w:bCs/>
        </w:rPr>
        <w:tab/>
      </w:r>
      <w:r w:rsidR="00104C7B">
        <w:rPr>
          <w:rFonts w:ascii="Calibri" w:hAnsi="Calibri"/>
          <w:bCs/>
        </w:rPr>
        <w:tab/>
      </w:r>
      <w:r w:rsidR="00E2788C">
        <w:rPr>
          <w:rFonts w:ascii="Calibri" w:hAnsi="Calibri"/>
          <w:bCs/>
        </w:rPr>
        <w:t>V ……………………</w:t>
      </w:r>
      <w:r w:rsidR="00104C7B">
        <w:rPr>
          <w:rFonts w:ascii="Calibri" w:hAnsi="Calibri"/>
          <w:bCs/>
        </w:rPr>
        <w:t xml:space="preserve"> dne</w:t>
      </w:r>
      <w:r w:rsidR="00104C7B">
        <w:rPr>
          <w:rFonts w:ascii="Calibri" w:hAnsi="Calibri"/>
          <w:bCs/>
        </w:rPr>
        <w:tab/>
      </w:r>
      <w:r w:rsidR="00BF2D46">
        <w:rPr>
          <w:rFonts w:ascii="Calibri" w:hAnsi="Calibri"/>
          <w:bCs/>
        </w:rPr>
        <w:tab/>
      </w:r>
      <w:r w:rsidR="00BF2D46">
        <w:rPr>
          <w:rFonts w:ascii="Calibri" w:hAnsi="Calibri"/>
          <w:bCs/>
        </w:rPr>
        <w:tab/>
      </w:r>
      <w:r w:rsidR="00BF2D46">
        <w:rPr>
          <w:rFonts w:ascii="Calibri" w:hAnsi="Calibri"/>
          <w:bCs/>
        </w:rPr>
        <w:tab/>
      </w:r>
    </w:p>
    <w:p w:rsidR="00104C7B" w:rsidRPr="00DD7AF6" w:rsidRDefault="00104C7B" w:rsidP="00E15EC5">
      <w:pPr>
        <w:ind w:left="540" w:hanging="540"/>
        <w:rPr>
          <w:rFonts w:ascii="Calibri" w:hAnsi="Calibri"/>
          <w:bCs/>
        </w:rPr>
      </w:pPr>
    </w:p>
    <w:p w:rsidR="00E15EC5" w:rsidRPr="00DD7AF6" w:rsidRDefault="00E15EC5" w:rsidP="00E15EC5">
      <w:pPr>
        <w:ind w:left="540" w:hanging="540"/>
        <w:rPr>
          <w:rFonts w:ascii="Calibri" w:hAnsi="Calibri"/>
          <w:bCs/>
        </w:rPr>
      </w:pPr>
      <w:r w:rsidRPr="00DD7AF6">
        <w:rPr>
          <w:rFonts w:ascii="Calibri" w:hAnsi="Calibri"/>
          <w:bCs/>
        </w:rPr>
        <w:t xml:space="preserve">Za objednatele                                                 </w:t>
      </w:r>
      <w:r w:rsidR="00571ADD">
        <w:rPr>
          <w:rFonts w:ascii="Calibri" w:hAnsi="Calibri"/>
          <w:bCs/>
        </w:rPr>
        <w:t xml:space="preserve">                            </w:t>
      </w:r>
      <w:r w:rsidR="00E2788C">
        <w:rPr>
          <w:rFonts w:ascii="Calibri" w:hAnsi="Calibri"/>
          <w:bCs/>
        </w:rPr>
        <w:tab/>
      </w:r>
      <w:r w:rsidR="00E2788C">
        <w:rPr>
          <w:rFonts w:ascii="Calibri" w:hAnsi="Calibri"/>
          <w:bCs/>
        </w:rPr>
        <w:tab/>
      </w:r>
      <w:r w:rsidRPr="00DD7AF6">
        <w:rPr>
          <w:rFonts w:ascii="Calibri" w:hAnsi="Calibri"/>
          <w:bCs/>
        </w:rPr>
        <w:t xml:space="preserve">Za </w:t>
      </w:r>
      <w:r w:rsidR="00571ADD">
        <w:rPr>
          <w:rFonts w:ascii="Calibri" w:hAnsi="Calibri"/>
          <w:bCs/>
        </w:rPr>
        <w:t>dodavatele</w:t>
      </w:r>
    </w:p>
    <w:p w:rsidR="00E15EC5" w:rsidRPr="00DD7AF6" w:rsidRDefault="00E15EC5" w:rsidP="00E15EC5">
      <w:pPr>
        <w:ind w:left="540" w:hanging="540"/>
        <w:rPr>
          <w:rFonts w:ascii="Calibri" w:hAnsi="Calibri"/>
          <w:bCs/>
        </w:rPr>
      </w:pPr>
    </w:p>
    <w:p w:rsidR="00E15EC5" w:rsidRDefault="00E15EC5" w:rsidP="00E15EC5">
      <w:pPr>
        <w:rPr>
          <w:rFonts w:ascii="Calibri" w:hAnsi="Calibri"/>
          <w:bCs/>
        </w:rPr>
      </w:pPr>
    </w:p>
    <w:p w:rsidR="00BF2D46" w:rsidRDefault="00BF2D46" w:rsidP="00E15EC5">
      <w:pPr>
        <w:rPr>
          <w:rFonts w:ascii="Calibri" w:hAnsi="Calibri"/>
          <w:bCs/>
        </w:rPr>
      </w:pPr>
    </w:p>
    <w:p w:rsidR="00104C7B" w:rsidRPr="00DD7AF6" w:rsidRDefault="00104C7B" w:rsidP="00E15EC5">
      <w:pPr>
        <w:rPr>
          <w:rFonts w:ascii="Calibri" w:hAnsi="Calibri"/>
          <w:bCs/>
        </w:rPr>
      </w:pPr>
    </w:p>
    <w:p w:rsidR="00E15EC5" w:rsidRPr="00DD7AF6" w:rsidRDefault="00E15EC5" w:rsidP="00E15EC5">
      <w:pPr>
        <w:rPr>
          <w:rFonts w:ascii="Calibri" w:hAnsi="Calibri"/>
          <w:bCs/>
        </w:rPr>
      </w:pPr>
    </w:p>
    <w:p w:rsidR="00E15EC5" w:rsidRPr="00DD7AF6" w:rsidRDefault="00E15EC5" w:rsidP="00E15EC5">
      <w:pPr>
        <w:rPr>
          <w:rFonts w:ascii="Calibri" w:hAnsi="Calibri"/>
        </w:rPr>
      </w:pPr>
      <w:r w:rsidRPr="00DD7AF6">
        <w:rPr>
          <w:rFonts w:ascii="Calibri" w:hAnsi="Calibri"/>
          <w:bCs/>
        </w:rPr>
        <w:t xml:space="preserve">------------------------                                                                 </w:t>
      </w:r>
      <w:r w:rsidR="00571ADD">
        <w:rPr>
          <w:rFonts w:ascii="Calibri" w:hAnsi="Calibri"/>
          <w:bCs/>
        </w:rPr>
        <w:t xml:space="preserve">       </w:t>
      </w:r>
      <w:r w:rsidRPr="00DD7AF6">
        <w:rPr>
          <w:rFonts w:ascii="Calibri" w:hAnsi="Calibri"/>
          <w:bCs/>
        </w:rPr>
        <w:t>-------------------------</w:t>
      </w:r>
    </w:p>
    <w:p w:rsidR="00E15EC5" w:rsidRPr="00DD7AF6" w:rsidRDefault="00E15EC5" w:rsidP="00E15EC5">
      <w:pPr>
        <w:pStyle w:val="Obsah1"/>
        <w:rPr>
          <w:rFonts w:ascii="Calibri" w:hAnsi="Calibri"/>
        </w:rPr>
      </w:pPr>
    </w:p>
    <w:p w:rsidR="00E15EC5" w:rsidRPr="0032315F" w:rsidRDefault="00E15EC5" w:rsidP="00E15EC5">
      <w:pPr>
        <w:rPr>
          <w:rFonts w:ascii="Calibri" w:hAnsi="Calibri"/>
          <w:highlight w:val="yellow"/>
        </w:rPr>
      </w:pPr>
      <w:bookmarkStart w:id="4" w:name="_GoBack"/>
      <w:bookmarkEnd w:id="4"/>
    </w:p>
    <w:sectPr w:rsidR="00E15EC5" w:rsidRPr="0032315F" w:rsidSect="00E15EC5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96" w:rsidRDefault="003D0096" w:rsidP="00E15EC5">
      <w:r>
        <w:separator/>
      </w:r>
    </w:p>
  </w:endnote>
  <w:endnote w:type="continuationSeparator" w:id="0">
    <w:p w:rsidR="003D0096" w:rsidRDefault="003D0096" w:rsidP="00E1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760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95DA6" w:rsidRPr="00E15EC5" w:rsidRDefault="00817F72">
        <w:pPr>
          <w:pStyle w:val="Zpat"/>
          <w:jc w:val="right"/>
          <w:rPr>
            <w:rFonts w:asciiTheme="minorHAnsi" w:hAnsiTheme="minorHAnsi"/>
          </w:rPr>
        </w:pPr>
        <w:r w:rsidRPr="00E15EC5">
          <w:rPr>
            <w:rFonts w:asciiTheme="minorHAnsi" w:hAnsiTheme="minorHAnsi"/>
          </w:rPr>
          <w:fldChar w:fldCharType="begin"/>
        </w:r>
        <w:r w:rsidR="00E95DA6" w:rsidRPr="00E15EC5">
          <w:rPr>
            <w:rFonts w:asciiTheme="minorHAnsi" w:hAnsiTheme="minorHAnsi"/>
          </w:rPr>
          <w:instrText>PAGE   \* MERGEFORMAT</w:instrText>
        </w:r>
        <w:r w:rsidRPr="00E15EC5">
          <w:rPr>
            <w:rFonts w:asciiTheme="minorHAnsi" w:hAnsiTheme="minorHAnsi"/>
          </w:rPr>
          <w:fldChar w:fldCharType="separate"/>
        </w:r>
        <w:r w:rsidR="004C7D2A">
          <w:rPr>
            <w:rFonts w:asciiTheme="minorHAnsi" w:hAnsiTheme="minorHAnsi"/>
            <w:noProof/>
          </w:rPr>
          <w:t>4</w:t>
        </w:r>
        <w:r w:rsidRPr="00E15EC5">
          <w:rPr>
            <w:rFonts w:asciiTheme="minorHAnsi" w:hAnsiTheme="minorHAnsi"/>
          </w:rPr>
          <w:fldChar w:fldCharType="end"/>
        </w:r>
      </w:p>
    </w:sdtContent>
  </w:sdt>
  <w:p w:rsidR="00E95DA6" w:rsidRDefault="00E95D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A6" w:rsidRPr="00520ACA" w:rsidRDefault="00E95DA6" w:rsidP="00520ACA">
    <w:pPr>
      <w:pStyle w:val="Zpat"/>
      <w:jc w:val="right"/>
      <w:rPr>
        <w:rFonts w:asciiTheme="minorHAnsi" w:hAnsiTheme="minorHAnsi"/>
      </w:rPr>
    </w:pPr>
    <w:r w:rsidRPr="00520ACA">
      <w:rPr>
        <w:rFonts w:asciiTheme="minorHAnsi" w:hAnsiTheme="minorHAnsi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96" w:rsidRDefault="003D0096" w:rsidP="00E15EC5">
      <w:r>
        <w:separator/>
      </w:r>
    </w:p>
  </w:footnote>
  <w:footnote w:type="continuationSeparator" w:id="0">
    <w:p w:rsidR="003D0096" w:rsidRDefault="003D0096" w:rsidP="00E1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A6" w:rsidRDefault="00E95DA6">
    <w:pPr>
      <w:pStyle w:val="Zhlav"/>
    </w:pPr>
    <w:r>
      <w:rPr>
        <w:noProof/>
      </w:rPr>
      <w:drawing>
        <wp:inline distT="0" distB="0" distL="0" distR="0">
          <wp:extent cx="4898390" cy="631190"/>
          <wp:effectExtent l="0" t="0" r="0" b="0"/>
          <wp:docPr id="1" name="Obrázek 1" descr="C:\Users\Vondrova\Desktop\tyrska-logo-s-nazvem-s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2" descr="C:\Users\Vondrova\Desktop\tyrska-logo-s-nazvem-sko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839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>
    <w:nsid w:val="16EE5813"/>
    <w:multiLevelType w:val="hybridMultilevel"/>
    <w:tmpl w:val="65DAC266"/>
    <w:lvl w:ilvl="0" w:tplc="2FAE9644">
      <w:start w:val="1"/>
      <w:numFmt w:val="decimal"/>
      <w:lvlText w:val="9.3.%1"/>
      <w:lvlJc w:val="left"/>
      <w:pPr>
        <w:ind w:left="720" w:hanging="360"/>
      </w:pPr>
      <w:rPr>
        <w:rFonts w:hint="default"/>
      </w:rPr>
    </w:lvl>
    <w:lvl w:ilvl="1" w:tplc="471C48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5A32"/>
    <w:multiLevelType w:val="hybridMultilevel"/>
    <w:tmpl w:val="E85C9AB0"/>
    <w:lvl w:ilvl="0" w:tplc="35D480D6">
      <w:start w:val="1"/>
      <w:numFmt w:val="decimal"/>
      <w:lvlText w:val="9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D13C5"/>
    <w:multiLevelType w:val="hybridMultilevel"/>
    <w:tmpl w:val="6270C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D2815"/>
    <w:multiLevelType w:val="hybridMultilevel"/>
    <w:tmpl w:val="C16CD27C"/>
    <w:lvl w:ilvl="0" w:tplc="C53291BC">
      <w:start w:val="1"/>
      <w:numFmt w:val="decimal"/>
      <w:lvlText w:val="9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C5"/>
    <w:rsid w:val="000626A7"/>
    <w:rsid w:val="00074C3E"/>
    <w:rsid w:val="00094FAA"/>
    <w:rsid w:val="000C237D"/>
    <w:rsid w:val="000E4078"/>
    <w:rsid w:val="00104C7B"/>
    <w:rsid w:val="001C4D1E"/>
    <w:rsid w:val="002018C2"/>
    <w:rsid w:val="002821B6"/>
    <w:rsid w:val="002905ED"/>
    <w:rsid w:val="002C576A"/>
    <w:rsid w:val="00366D33"/>
    <w:rsid w:val="003C6AFC"/>
    <w:rsid w:val="003D0096"/>
    <w:rsid w:val="00427EFE"/>
    <w:rsid w:val="00433209"/>
    <w:rsid w:val="0047001D"/>
    <w:rsid w:val="004C458E"/>
    <w:rsid w:val="004C7D2A"/>
    <w:rsid w:val="004D64BC"/>
    <w:rsid w:val="00520ACA"/>
    <w:rsid w:val="00571ADD"/>
    <w:rsid w:val="00580450"/>
    <w:rsid w:val="005973AA"/>
    <w:rsid w:val="005A6F05"/>
    <w:rsid w:val="00687A9F"/>
    <w:rsid w:val="0070123A"/>
    <w:rsid w:val="007153FC"/>
    <w:rsid w:val="00740337"/>
    <w:rsid w:val="00791FA4"/>
    <w:rsid w:val="007A6075"/>
    <w:rsid w:val="007E3AAB"/>
    <w:rsid w:val="007E702D"/>
    <w:rsid w:val="00817F72"/>
    <w:rsid w:val="0084330F"/>
    <w:rsid w:val="00851160"/>
    <w:rsid w:val="00897612"/>
    <w:rsid w:val="008C74FD"/>
    <w:rsid w:val="00906125"/>
    <w:rsid w:val="00972CD2"/>
    <w:rsid w:val="0098751D"/>
    <w:rsid w:val="00996F3F"/>
    <w:rsid w:val="00AA1BED"/>
    <w:rsid w:val="00B858B4"/>
    <w:rsid w:val="00B937E2"/>
    <w:rsid w:val="00BA1D55"/>
    <w:rsid w:val="00BA26D6"/>
    <w:rsid w:val="00BF2D46"/>
    <w:rsid w:val="00C07C7E"/>
    <w:rsid w:val="00CA7B62"/>
    <w:rsid w:val="00CC2254"/>
    <w:rsid w:val="00CC714B"/>
    <w:rsid w:val="00D37B9F"/>
    <w:rsid w:val="00D90F81"/>
    <w:rsid w:val="00DD5D36"/>
    <w:rsid w:val="00DD7AF6"/>
    <w:rsid w:val="00E15EC5"/>
    <w:rsid w:val="00E2788C"/>
    <w:rsid w:val="00E47943"/>
    <w:rsid w:val="00E67F43"/>
    <w:rsid w:val="00E86839"/>
    <w:rsid w:val="00E95DA6"/>
    <w:rsid w:val="00EA02E8"/>
    <w:rsid w:val="00EB055C"/>
    <w:rsid w:val="00EB4722"/>
    <w:rsid w:val="00ED66FC"/>
    <w:rsid w:val="00F07BED"/>
    <w:rsid w:val="00F37555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5EC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15EC5"/>
    <w:pPr>
      <w:keepNext/>
      <w:numPr>
        <w:ilvl w:val="1"/>
        <w:numId w:val="3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E15EC5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E15EC5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E15EC5"/>
    <w:pPr>
      <w:keepNext/>
      <w:numPr>
        <w:ilvl w:val="4"/>
        <w:numId w:val="3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E15EC5"/>
    <w:pPr>
      <w:keepNext/>
      <w:numPr>
        <w:ilvl w:val="5"/>
        <w:numId w:val="3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E15EC5"/>
    <w:pPr>
      <w:keepNext/>
      <w:numPr>
        <w:ilvl w:val="6"/>
        <w:numId w:val="3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E15EC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15EC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Standardnpsmoodstavce"/>
    <w:link w:val="Nadpis1"/>
    <w:rsid w:val="00E15EC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15EC5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15EC5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E15EC5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E15EC5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E15EC5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E15EC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15E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15EC5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E15EC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5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15EC5"/>
    <w:pPr>
      <w:tabs>
        <w:tab w:val="left" w:pos="540"/>
        <w:tab w:val="right" w:leader="dot" w:pos="9062"/>
      </w:tabs>
    </w:pPr>
  </w:style>
  <w:style w:type="paragraph" w:styleId="Zkladntextodsazen3">
    <w:name w:val="Body Text Indent 3"/>
    <w:basedOn w:val="Normln"/>
    <w:link w:val="Zkladntextodsazen3Char"/>
    <w:rsid w:val="00E15EC5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5EC5"/>
    <w:rPr>
      <w:rFonts w:ascii="Arial" w:eastAsia="Times New Roman" w:hAnsi="Arial" w:cs="Arial"/>
      <w:color w:val="0000FF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E15EC5"/>
    <w:pPr>
      <w:jc w:val="both"/>
    </w:pPr>
    <w:rPr>
      <w:kern w:val="16"/>
    </w:rPr>
  </w:style>
  <w:style w:type="paragraph" w:styleId="Zhlav">
    <w:name w:val="header"/>
    <w:basedOn w:val="Normln"/>
    <w:link w:val="ZhlavChar"/>
    <w:uiPriority w:val="99"/>
    <w:unhideWhenUsed/>
    <w:rsid w:val="00E15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EC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5EC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15EC5"/>
    <w:pPr>
      <w:keepNext/>
      <w:numPr>
        <w:ilvl w:val="1"/>
        <w:numId w:val="3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E15EC5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E15EC5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E15EC5"/>
    <w:pPr>
      <w:keepNext/>
      <w:numPr>
        <w:ilvl w:val="4"/>
        <w:numId w:val="3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E15EC5"/>
    <w:pPr>
      <w:keepNext/>
      <w:numPr>
        <w:ilvl w:val="5"/>
        <w:numId w:val="3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E15EC5"/>
    <w:pPr>
      <w:keepNext/>
      <w:numPr>
        <w:ilvl w:val="6"/>
        <w:numId w:val="3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E15EC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15EC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D5D3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Standardnpsmoodstavce"/>
    <w:link w:val="Nadpis1"/>
    <w:rsid w:val="00E15EC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15EC5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15EC5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E15EC5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E15EC5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E15EC5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E15EC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15E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15EC5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E15EC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5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15EC5"/>
    <w:pPr>
      <w:tabs>
        <w:tab w:val="left" w:pos="540"/>
        <w:tab w:val="right" w:leader="dot" w:pos="9062"/>
      </w:tabs>
    </w:pPr>
  </w:style>
  <w:style w:type="paragraph" w:styleId="Zkladntextodsazen3">
    <w:name w:val="Body Text Indent 3"/>
    <w:basedOn w:val="Normln"/>
    <w:link w:val="Zkladntextodsazen3Char"/>
    <w:rsid w:val="00E15EC5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5EC5"/>
    <w:rPr>
      <w:rFonts w:ascii="Arial" w:eastAsia="Times New Roman" w:hAnsi="Arial" w:cs="Arial"/>
      <w:color w:val="0000FF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E15EC5"/>
    <w:pPr>
      <w:jc w:val="both"/>
    </w:pPr>
    <w:rPr>
      <w:kern w:val="16"/>
    </w:rPr>
  </w:style>
  <w:style w:type="paragraph" w:styleId="Zhlav">
    <w:name w:val="header"/>
    <w:basedOn w:val="Normln"/>
    <w:link w:val="ZhlavChar"/>
    <w:uiPriority w:val="99"/>
    <w:unhideWhenUsed/>
    <w:rsid w:val="00E15E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E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EC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kova@kasp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69CA760A</Template>
  <TotalTime>2</TotalTime>
  <Pages>4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</dc:creator>
  <cp:lastModifiedBy>Michaela Horáková</cp:lastModifiedBy>
  <cp:revision>4</cp:revision>
  <cp:lastPrinted>2022-01-31T09:01:00Z</cp:lastPrinted>
  <dcterms:created xsi:type="dcterms:W3CDTF">2022-02-11T08:16:00Z</dcterms:created>
  <dcterms:modified xsi:type="dcterms:W3CDTF">2022-02-17T10:12:00Z</dcterms:modified>
</cp:coreProperties>
</file>