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D75180">
        <w:rPr>
          <w:rFonts w:ascii="Arial" w:hAnsi="Arial" w:cs="Arial"/>
          <w:b/>
          <w:szCs w:val="18"/>
        </w:rPr>
        <w:t>0</w:t>
      </w:r>
      <w:r w:rsidR="00A767A1">
        <w:rPr>
          <w:rFonts w:ascii="Arial" w:hAnsi="Arial" w:cs="Arial"/>
          <w:b/>
          <w:szCs w:val="18"/>
        </w:rPr>
        <w:t>69</w:t>
      </w:r>
      <w:r w:rsidR="00915370">
        <w:rPr>
          <w:rFonts w:ascii="Arial" w:hAnsi="Arial" w:cs="Arial"/>
          <w:b/>
          <w:szCs w:val="18"/>
        </w:rPr>
        <w:t>/20</w:t>
      </w:r>
      <w:r w:rsidR="00917D50">
        <w:rPr>
          <w:rFonts w:ascii="Arial" w:hAnsi="Arial" w:cs="Arial"/>
          <w:b/>
          <w:szCs w:val="18"/>
        </w:rPr>
        <w:t>2</w:t>
      </w:r>
      <w:r w:rsidR="00A767A1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 w:rsidRPr="00371950">
              <w:rPr>
                <w:b/>
              </w:rPr>
              <w:t>Název: INTERDENT s.r.o</w:t>
            </w:r>
            <w:r>
              <w:t>.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>
              <w:rPr>
                <w:color w:val="333333"/>
              </w:rPr>
              <w:t>Foesrstrova 12, 100 00 Praha 10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CZ27111792/27111792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27-4577350257/0100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jednatel: 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/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Zajišťuje : p. Nový</w:t>
            </w:r>
          </w:p>
        </w:tc>
      </w:tr>
      <w:tr w:rsidR="00912990" w:rsidTr="00170BA1">
        <w:trPr>
          <w:trHeight w:val="571"/>
        </w:trPr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Pr="001C6A03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912990" w:rsidRPr="001C6A03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 interdent@interdent.cz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75180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A767A1">
              <w:rPr>
                <w:rStyle w:val="CharStyle10"/>
                <w:color w:val="000000"/>
              </w:rPr>
              <w:t>15. 02. 2022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75180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A767A1">
              <w:rPr>
                <w:rStyle w:val="CharStyle10"/>
                <w:color w:val="000000"/>
              </w:rPr>
              <w:t>únor – listopad 2022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912990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7518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VZM</w:t>
            </w:r>
            <w:r w:rsidR="00912990">
              <w:rPr>
                <w:rStyle w:val="CharStyle10"/>
                <w:color w:val="000000"/>
              </w:rPr>
              <w:t xml:space="preserve">R do 250 tis. bez DPH – </w:t>
            </w:r>
            <w:r w:rsidR="00D75180">
              <w:rPr>
                <w:rStyle w:val="CharStyle10"/>
                <w:color w:val="000000"/>
              </w:rPr>
              <w:t>0</w:t>
            </w:r>
            <w:r w:rsidR="00A767A1">
              <w:rPr>
                <w:rStyle w:val="CharStyle10"/>
                <w:color w:val="000000"/>
              </w:rPr>
              <w:t>69</w:t>
            </w:r>
            <w:r w:rsidR="00915370">
              <w:rPr>
                <w:rStyle w:val="CharStyle10"/>
                <w:color w:val="000000"/>
              </w:rPr>
              <w:t>/20</w:t>
            </w:r>
            <w:r w:rsidR="00917D50">
              <w:rPr>
                <w:rStyle w:val="CharStyle10"/>
                <w:color w:val="000000"/>
              </w:rPr>
              <w:t>2</w:t>
            </w:r>
            <w:r w:rsidR="00A767A1">
              <w:rPr>
                <w:rStyle w:val="CharStyle10"/>
                <w:color w:val="000000"/>
              </w:rPr>
              <w:t>2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A767A1" w:rsidP="00917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Pískovač VARIO BASIC 230V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D4990" w:rsidRDefault="00A767A1" w:rsidP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A767A1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45 990,00</w:t>
            </w:r>
          </w:p>
        </w:tc>
        <w:tc>
          <w:tcPr>
            <w:tcW w:w="1540" w:type="dxa"/>
            <w:vAlign w:val="bottom"/>
          </w:tcPr>
          <w:p w:rsidR="005D4990" w:rsidRDefault="00A767A1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45 990,00</w:t>
            </w:r>
          </w:p>
        </w:tc>
      </w:tr>
      <w:tr w:rsidR="00B21CD0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B21CD0" w:rsidRDefault="00A767A1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Zásobník levý k </w:t>
            </w:r>
            <w:r>
              <w:rPr>
                <w:rFonts w:ascii="Arial" w:hAnsi="Arial" w:cs="Arial"/>
                <w:sz w:val="16"/>
                <w:szCs w:val="16"/>
              </w:rPr>
              <w:t>VARIO BASIC</w:t>
            </w:r>
            <w:r>
              <w:rPr>
                <w:rFonts w:ascii="Arial" w:hAnsi="Arial" w:cs="Arial"/>
                <w:sz w:val="16"/>
                <w:szCs w:val="16"/>
              </w:rPr>
              <w:t xml:space="preserve"> 70-250 M</w:t>
            </w:r>
          </w:p>
        </w:tc>
        <w:tc>
          <w:tcPr>
            <w:tcW w:w="981" w:type="dxa"/>
            <w:gridSpan w:val="2"/>
            <w:vAlign w:val="bottom"/>
          </w:tcPr>
          <w:p w:rsidR="00B21CD0" w:rsidRDefault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B21CD0" w:rsidRDefault="00A767A1" w:rsidP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B21CD0" w:rsidRDefault="00A767A1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5 627,70</w:t>
            </w:r>
          </w:p>
        </w:tc>
        <w:tc>
          <w:tcPr>
            <w:tcW w:w="1540" w:type="dxa"/>
            <w:vAlign w:val="bottom"/>
          </w:tcPr>
          <w:p w:rsidR="00915370" w:rsidRDefault="00A767A1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5 627,70</w:t>
            </w:r>
          </w:p>
        </w:tc>
      </w:tr>
      <w:tr w:rsidR="00DD0963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DD0963" w:rsidRDefault="00A767A1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Pilka na modely G2 CONCEPT</w:t>
            </w:r>
          </w:p>
        </w:tc>
        <w:tc>
          <w:tcPr>
            <w:tcW w:w="981" w:type="dxa"/>
            <w:gridSpan w:val="2"/>
            <w:vAlign w:val="bottom"/>
          </w:tcPr>
          <w:p w:rsidR="00DD0963" w:rsidRDefault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DD0963" w:rsidRDefault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DD0963" w:rsidRDefault="00A767A1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80 894,70</w:t>
            </w:r>
          </w:p>
        </w:tc>
        <w:tc>
          <w:tcPr>
            <w:tcW w:w="1540" w:type="dxa"/>
            <w:vAlign w:val="bottom"/>
          </w:tcPr>
          <w:p w:rsidR="00DD0963" w:rsidRDefault="00A767A1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80 894,70</w:t>
            </w:r>
          </w:p>
        </w:tc>
      </w:tr>
      <w:tr w:rsidR="00CE33BC" w:rsidTr="00DD0963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RPr="000F2DBB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Pr="000F2DBB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Pr="000F2DBB" w:rsidRDefault="00A767A1" w:rsidP="00D751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109 514,38</w:t>
            </w:r>
            <w:r w:rsidR="00915370" w:rsidRPr="000F2DB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RPr="000F2DBB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Pr="000F2DBB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Pr="000F2DBB" w:rsidRDefault="00912990" w:rsidP="00D75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D1D7E" w:rsidRPr="000F2D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767A1">
              <w:rPr>
                <w:rFonts w:ascii="Arial" w:hAnsi="Arial" w:cs="Arial"/>
                <w:sz w:val="16"/>
                <w:szCs w:val="16"/>
              </w:rPr>
              <w:t>22 998,02</w:t>
            </w:r>
            <w:r w:rsidR="00D751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5370" w:rsidRPr="000F2DB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CE33BC" w:rsidRPr="000F2DBB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Pr="000F2DBB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CE33BC" w:rsidRPr="000F2DBB" w:rsidRDefault="00D75180" w:rsidP="00D751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7A1">
              <w:rPr>
                <w:rFonts w:ascii="Arial" w:hAnsi="Arial" w:cs="Arial"/>
                <w:sz w:val="16"/>
                <w:szCs w:val="16"/>
              </w:rPr>
              <w:t>132 512,40</w:t>
            </w:r>
            <w:r w:rsidR="00915370" w:rsidRPr="000F2DB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 w:rsidRPr="000F2DBB">
        <w:rPr>
          <w:sz w:val="16"/>
          <w:szCs w:val="16"/>
        </w:rPr>
        <w:t>Odběratel se zavazuje předmět smlouvy převzít a zaplatit za něj dohodnutou</w:t>
      </w:r>
      <w:r>
        <w:rPr>
          <w:sz w:val="16"/>
          <w:szCs w:val="16"/>
        </w:rPr>
        <w:t xml:space="preserve">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6"/>
        <w:gridCol w:w="3625"/>
      </w:tblGrid>
      <w:tr w:rsidR="00A767A1" w:rsidTr="00A767A1">
        <w:tc>
          <w:tcPr>
            <w:tcW w:w="3539" w:type="dxa"/>
            <w:hideMark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2982" w:type="dxa"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A767A1" w:rsidRP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 w:rsidRPr="00A767A1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Pr="00A767A1">
              <w:rPr>
                <w:rFonts w:ascii="Arial" w:hAnsi="Arial" w:cs="Arial"/>
                <w:sz w:val="16"/>
                <w:szCs w:val="16"/>
              </w:rPr>
              <w:t>15. února 2022</w:t>
            </w:r>
          </w:p>
        </w:tc>
      </w:tr>
      <w:tr w:rsidR="00A767A1" w:rsidTr="00A767A1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982" w:type="dxa"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A767A1" w:rsidRP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7A1" w:rsidTr="00A767A1">
        <w:trPr>
          <w:trHeight w:val="379"/>
        </w:trPr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A767A1" w:rsidRP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 w:rsidRPr="00A767A1">
              <w:rPr>
                <w:rFonts w:ascii="Arial" w:hAnsi="Arial" w:cs="Arial"/>
                <w:sz w:val="16"/>
                <w:szCs w:val="16"/>
              </w:rPr>
              <w:t xml:space="preserve">INTERDENT s. r. o. </w:t>
            </w:r>
          </w:p>
        </w:tc>
        <w:tc>
          <w:tcPr>
            <w:tcW w:w="2982" w:type="dxa"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A767A1">
      <w:pPr>
        <w:jc w:val="center"/>
      </w:pPr>
    </w:p>
    <w:sectPr w:rsidR="005D4990" w:rsidRPr="0076113C" w:rsidSect="00DD0963">
      <w:headerReference w:type="default" r:id="rId8"/>
      <w:footerReference w:type="default" r:id="rId9"/>
      <w:pgSz w:w="11906" w:h="16838"/>
      <w:pgMar w:top="1440" w:right="1077" w:bottom="567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BF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380B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0F2DBB"/>
    <w:rsid w:val="00116340"/>
    <w:rsid w:val="00120271"/>
    <w:rsid w:val="00142DD8"/>
    <w:rsid w:val="00143327"/>
    <w:rsid w:val="00145035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102"/>
    <w:rsid w:val="001E4E8A"/>
    <w:rsid w:val="00204426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6C92"/>
    <w:rsid w:val="005B4B4F"/>
    <w:rsid w:val="005D1D7E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32B4D"/>
    <w:rsid w:val="0084080B"/>
    <w:rsid w:val="00842676"/>
    <w:rsid w:val="00851E33"/>
    <w:rsid w:val="008546AA"/>
    <w:rsid w:val="00864F6E"/>
    <w:rsid w:val="00871E34"/>
    <w:rsid w:val="00881C29"/>
    <w:rsid w:val="008A3F03"/>
    <w:rsid w:val="008E09EB"/>
    <w:rsid w:val="0090265E"/>
    <w:rsid w:val="00912990"/>
    <w:rsid w:val="00915370"/>
    <w:rsid w:val="009155E4"/>
    <w:rsid w:val="00917D50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767A1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5BF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8056A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180"/>
    <w:rsid w:val="00D753C9"/>
    <w:rsid w:val="00DB2965"/>
    <w:rsid w:val="00DD0963"/>
    <w:rsid w:val="00DD7097"/>
    <w:rsid w:val="00E16BAE"/>
    <w:rsid w:val="00E21EBA"/>
    <w:rsid w:val="00E260B2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13E2B1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2CE9-E00B-43F6-B27C-A2F8B537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</cp:lastModifiedBy>
  <cp:revision>3</cp:revision>
  <cp:lastPrinted>2021-04-16T08:09:00Z</cp:lastPrinted>
  <dcterms:created xsi:type="dcterms:W3CDTF">2022-02-15T12:47:00Z</dcterms:created>
  <dcterms:modified xsi:type="dcterms:W3CDTF">2022-02-15T12:57:00Z</dcterms:modified>
</cp:coreProperties>
</file>