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F864B9" w:rsidRPr="007534DD" w14:paraId="20A76E84" w14:textId="77777777" w:rsidTr="00F864B9">
        <w:tc>
          <w:tcPr>
            <w:tcW w:w="4605" w:type="dxa"/>
          </w:tcPr>
          <w:p w14:paraId="060E5FAA" w14:textId="77777777" w:rsidR="00F864B9" w:rsidRPr="001F229F" w:rsidRDefault="00B47585" w:rsidP="007534DD">
            <w:pPr>
              <w:jc w:val="center"/>
              <w:rPr>
                <w:rFonts w:asciiTheme="minorHAnsi" w:hAnsiTheme="minorHAnsi" w:cstheme="minorHAnsi"/>
                <w:b/>
                <w:sz w:val="24"/>
                <w:lang w:val="en-GB"/>
              </w:rPr>
            </w:pPr>
            <w:r w:rsidRPr="001F229F">
              <w:rPr>
                <w:rFonts w:asciiTheme="minorHAnsi" w:hAnsiTheme="minorHAnsi" w:cstheme="minorHAnsi"/>
                <w:b/>
                <w:sz w:val="24"/>
                <w:lang w:val="en-GB"/>
              </w:rPr>
              <w:t>NON-DISCLOSURE AGREEMENT</w:t>
            </w:r>
          </w:p>
          <w:p w14:paraId="7078A79D" w14:textId="77777777" w:rsidR="007534DD" w:rsidRPr="001F229F" w:rsidRDefault="007534DD" w:rsidP="007534DD">
            <w:pPr>
              <w:rPr>
                <w:rFonts w:asciiTheme="minorHAnsi" w:hAnsiTheme="minorHAnsi" w:cstheme="minorHAnsi"/>
                <w:szCs w:val="22"/>
                <w:lang w:val="en-GB"/>
              </w:rPr>
            </w:pPr>
            <w:proofErr w:type="gramStart"/>
            <w:r w:rsidRPr="001F229F">
              <w:rPr>
                <w:rFonts w:asciiTheme="minorHAnsi" w:hAnsiTheme="minorHAnsi" w:cstheme="minorHAnsi"/>
                <w:szCs w:val="22"/>
                <w:lang w:val="en-GB"/>
              </w:rPr>
              <w:t>Entered into</w:t>
            </w:r>
            <w:proofErr w:type="gramEnd"/>
            <w:r w:rsidRPr="001F229F">
              <w:rPr>
                <w:rFonts w:asciiTheme="minorHAnsi" w:hAnsiTheme="minorHAnsi" w:cstheme="minorHAnsi"/>
                <w:szCs w:val="22"/>
                <w:lang w:val="en-GB"/>
              </w:rPr>
              <w:t xml:space="preserve"> pursuant to Sec. 1746 (2) of Act No. 89/2012 Coll., Civil Code, as amended (“</w:t>
            </w:r>
            <w:r w:rsidRPr="001F229F">
              <w:rPr>
                <w:rFonts w:asciiTheme="minorHAnsi" w:hAnsiTheme="minorHAnsi" w:cstheme="minorHAnsi"/>
                <w:b/>
                <w:szCs w:val="22"/>
                <w:lang w:val="en-GB"/>
              </w:rPr>
              <w:t>Civil Code</w:t>
            </w:r>
            <w:r w:rsidRPr="001F229F">
              <w:rPr>
                <w:rFonts w:asciiTheme="minorHAnsi" w:hAnsiTheme="minorHAnsi" w:cstheme="minorHAnsi"/>
                <w:szCs w:val="22"/>
                <w:lang w:val="en-GB"/>
              </w:rPr>
              <w:t>”)</w:t>
            </w:r>
          </w:p>
          <w:p w14:paraId="5FC32E57" w14:textId="77777777" w:rsidR="007534DD" w:rsidRPr="001F229F" w:rsidRDefault="007534DD" w:rsidP="00F25BCA">
            <w:pPr>
              <w:jc w:val="center"/>
              <w:rPr>
                <w:rFonts w:asciiTheme="minorHAnsi" w:hAnsiTheme="minorHAnsi" w:cstheme="minorHAnsi"/>
                <w:szCs w:val="22"/>
                <w:lang w:val="en-GB"/>
              </w:rPr>
            </w:pPr>
            <w:r w:rsidRPr="001F229F">
              <w:rPr>
                <w:rFonts w:asciiTheme="minorHAnsi" w:hAnsiTheme="minorHAnsi" w:cstheme="minorHAnsi"/>
                <w:szCs w:val="22"/>
                <w:lang w:val="en-GB"/>
              </w:rPr>
              <w:t>(“</w:t>
            </w:r>
            <w:r w:rsidRPr="001F229F">
              <w:rPr>
                <w:rFonts w:asciiTheme="minorHAnsi" w:hAnsiTheme="minorHAnsi" w:cstheme="minorHAnsi"/>
                <w:b/>
                <w:szCs w:val="22"/>
                <w:lang w:val="en-GB"/>
              </w:rPr>
              <w:t>Agreement</w:t>
            </w:r>
            <w:r w:rsidRPr="001F229F">
              <w:rPr>
                <w:rFonts w:asciiTheme="minorHAnsi" w:hAnsiTheme="minorHAnsi" w:cstheme="minorHAnsi"/>
                <w:szCs w:val="22"/>
                <w:lang w:val="en-GB"/>
              </w:rPr>
              <w:t>”)</w:t>
            </w:r>
          </w:p>
        </w:tc>
        <w:tc>
          <w:tcPr>
            <w:tcW w:w="4606" w:type="dxa"/>
          </w:tcPr>
          <w:p w14:paraId="5DD5A6A1" w14:textId="77777777" w:rsidR="00093FE3" w:rsidRPr="001F229F" w:rsidRDefault="00DB6F8F" w:rsidP="007534DD">
            <w:pPr>
              <w:jc w:val="center"/>
              <w:rPr>
                <w:rFonts w:asciiTheme="minorHAnsi" w:hAnsiTheme="minorHAnsi" w:cstheme="minorHAnsi"/>
                <w:b/>
                <w:sz w:val="24"/>
              </w:rPr>
            </w:pPr>
            <w:r w:rsidRPr="001F229F">
              <w:rPr>
                <w:rFonts w:asciiTheme="minorHAnsi" w:hAnsiTheme="minorHAnsi" w:cstheme="minorHAnsi"/>
                <w:b/>
                <w:sz w:val="24"/>
              </w:rPr>
              <w:t>DOHODA O ZACHOVÁNÍ MLČENLIVOSTI</w:t>
            </w:r>
          </w:p>
          <w:p w14:paraId="68666553" w14:textId="77777777" w:rsidR="007534DD" w:rsidRPr="001F229F" w:rsidRDefault="007534DD" w:rsidP="007534DD">
            <w:pPr>
              <w:rPr>
                <w:rFonts w:asciiTheme="minorHAnsi" w:hAnsiTheme="minorHAnsi" w:cstheme="minorHAnsi"/>
                <w:szCs w:val="22"/>
              </w:rPr>
            </w:pPr>
            <w:r w:rsidRPr="001F229F">
              <w:rPr>
                <w:rFonts w:asciiTheme="minorHAnsi" w:hAnsiTheme="minorHAnsi" w:cstheme="minorHAnsi"/>
                <w:szCs w:val="22"/>
              </w:rPr>
              <w:t>uzavřená podle ustanovení § 1746 odst. 2 zákona č. 89/2012 Sb., občanského zákoníku, ve znění pozdějších předpisů („</w:t>
            </w:r>
            <w:r w:rsidRPr="001F229F">
              <w:rPr>
                <w:rFonts w:asciiTheme="minorHAnsi" w:hAnsiTheme="minorHAnsi" w:cstheme="minorHAnsi"/>
                <w:b/>
                <w:szCs w:val="22"/>
              </w:rPr>
              <w:t>Občanský zákoník</w:t>
            </w:r>
            <w:r w:rsidRPr="001F229F">
              <w:rPr>
                <w:rFonts w:asciiTheme="minorHAnsi" w:hAnsiTheme="minorHAnsi" w:cstheme="minorHAnsi"/>
                <w:szCs w:val="22"/>
              </w:rPr>
              <w:t>“)</w:t>
            </w:r>
          </w:p>
          <w:p w14:paraId="3B49FE24" w14:textId="77777777" w:rsidR="007534DD" w:rsidRPr="001F229F" w:rsidRDefault="007534DD" w:rsidP="00F25BCA">
            <w:pPr>
              <w:jc w:val="center"/>
              <w:rPr>
                <w:rFonts w:asciiTheme="minorHAnsi" w:hAnsiTheme="minorHAnsi" w:cstheme="minorHAnsi"/>
                <w:szCs w:val="22"/>
              </w:rPr>
            </w:pPr>
            <w:r w:rsidRPr="001F229F">
              <w:rPr>
                <w:rFonts w:asciiTheme="minorHAnsi" w:hAnsiTheme="minorHAnsi" w:cstheme="minorHAnsi"/>
                <w:szCs w:val="22"/>
              </w:rPr>
              <w:t>(„</w:t>
            </w:r>
            <w:r w:rsidRPr="001F229F">
              <w:rPr>
                <w:rFonts w:asciiTheme="minorHAnsi" w:hAnsiTheme="minorHAnsi" w:cstheme="minorHAnsi"/>
                <w:b/>
                <w:szCs w:val="22"/>
              </w:rPr>
              <w:t>Dohoda</w:t>
            </w:r>
            <w:r w:rsidRPr="001F229F">
              <w:rPr>
                <w:rFonts w:asciiTheme="minorHAnsi" w:hAnsiTheme="minorHAnsi" w:cstheme="minorHAnsi"/>
                <w:szCs w:val="22"/>
              </w:rPr>
              <w:t>“)</w:t>
            </w:r>
          </w:p>
        </w:tc>
      </w:tr>
      <w:tr w:rsidR="00F864B9" w:rsidRPr="007534DD" w14:paraId="10D9BF91" w14:textId="77777777" w:rsidTr="00F864B9">
        <w:tc>
          <w:tcPr>
            <w:tcW w:w="4605" w:type="dxa"/>
          </w:tcPr>
          <w:p w14:paraId="524783B6" w14:textId="77777777" w:rsidR="00F864B9" w:rsidRPr="001F229F" w:rsidRDefault="00B47585" w:rsidP="00F25BCA">
            <w:pPr>
              <w:rPr>
                <w:rFonts w:asciiTheme="minorHAnsi" w:hAnsiTheme="minorHAnsi" w:cstheme="minorHAnsi"/>
                <w:szCs w:val="22"/>
                <w:lang w:val="en-GB"/>
              </w:rPr>
            </w:pPr>
            <w:r w:rsidRPr="001F229F">
              <w:rPr>
                <w:rFonts w:asciiTheme="minorHAnsi" w:hAnsiTheme="minorHAnsi" w:cstheme="minorHAnsi"/>
                <w:szCs w:val="22"/>
                <w:lang w:val="en-GB"/>
              </w:rPr>
              <w:t>This Agreement is</w:t>
            </w:r>
            <w:r w:rsidR="00F25BCA" w:rsidRPr="001F229F">
              <w:rPr>
                <w:rFonts w:asciiTheme="minorHAnsi" w:hAnsiTheme="minorHAnsi" w:cstheme="minorHAnsi"/>
                <w:szCs w:val="22"/>
                <w:lang w:val="en-GB"/>
              </w:rPr>
              <w:t xml:space="preserve"> </w:t>
            </w:r>
            <w:r w:rsidRPr="001F229F">
              <w:rPr>
                <w:rFonts w:asciiTheme="minorHAnsi" w:hAnsiTheme="minorHAnsi" w:cstheme="minorHAnsi"/>
                <w:szCs w:val="22"/>
                <w:lang w:val="en-GB"/>
              </w:rPr>
              <w:t>entered into between:</w:t>
            </w:r>
          </w:p>
        </w:tc>
        <w:tc>
          <w:tcPr>
            <w:tcW w:w="4606" w:type="dxa"/>
          </w:tcPr>
          <w:p w14:paraId="1C94BB14" w14:textId="77777777" w:rsidR="00F864B9" w:rsidRPr="001F229F" w:rsidRDefault="00DB6F8F" w:rsidP="00F25BCA">
            <w:pPr>
              <w:rPr>
                <w:rFonts w:asciiTheme="minorHAnsi" w:hAnsiTheme="minorHAnsi" w:cstheme="minorHAnsi"/>
                <w:szCs w:val="22"/>
              </w:rPr>
            </w:pPr>
            <w:r w:rsidRPr="001F229F">
              <w:rPr>
                <w:rFonts w:asciiTheme="minorHAnsi" w:hAnsiTheme="minorHAnsi" w:cstheme="minorHAnsi"/>
                <w:szCs w:val="22"/>
              </w:rPr>
              <w:t xml:space="preserve">Tato </w:t>
            </w:r>
            <w:r w:rsidR="00F25BCA" w:rsidRPr="001F229F">
              <w:rPr>
                <w:rFonts w:asciiTheme="minorHAnsi" w:hAnsiTheme="minorHAnsi" w:cstheme="minorHAnsi"/>
                <w:szCs w:val="22"/>
              </w:rPr>
              <w:t xml:space="preserve">Dohoda </w:t>
            </w:r>
            <w:r w:rsidRPr="001F229F">
              <w:rPr>
                <w:rFonts w:asciiTheme="minorHAnsi" w:hAnsiTheme="minorHAnsi" w:cstheme="minorHAnsi"/>
                <w:szCs w:val="22"/>
              </w:rPr>
              <w:t>se uzavírá mezi:</w:t>
            </w:r>
          </w:p>
        </w:tc>
      </w:tr>
      <w:tr w:rsidR="00F864B9" w:rsidRPr="007534DD" w14:paraId="09088504" w14:textId="77777777" w:rsidTr="00F864B9">
        <w:tc>
          <w:tcPr>
            <w:tcW w:w="4605" w:type="dxa"/>
          </w:tcPr>
          <w:p w14:paraId="0C96D43A" w14:textId="77777777" w:rsidR="00F864B9" w:rsidRPr="001F229F" w:rsidRDefault="00F25BCA" w:rsidP="00B47585">
            <w:pPr>
              <w:rPr>
                <w:rFonts w:asciiTheme="minorHAnsi" w:hAnsiTheme="minorHAnsi" w:cstheme="minorHAnsi"/>
                <w:szCs w:val="22"/>
                <w:lang w:val="en-GB"/>
              </w:rPr>
            </w:pPr>
            <w:r w:rsidRPr="001F229F">
              <w:rPr>
                <w:rFonts w:asciiTheme="minorHAnsi" w:hAnsiTheme="minorHAnsi" w:cstheme="minorHAnsi"/>
                <w:b/>
                <w:szCs w:val="22"/>
                <w:lang w:val="en-GB"/>
              </w:rPr>
              <w:t xml:space="preserve">Scania Czech Republic </w:t>
            </w:r>
            <w:proofErr w:type="spellStart"/>
            <w:r w:rsidRPr="001F229F">
              <w:rPr>
                <w:rFonts w:asciiTheme="minorHAnsi" w:hAnsiTheme="minorHAnsi" w:cstheme="minorHAnsi"/>
                <w:b/>
                <w:szCs w:val="22"/>
                <w:lang w:val="en-GB"/>
              </w:rPr>
              <w:t>s.r.o.</w:t>
            </w:r>
            <w:proofErr w:type="spellEnd"/>
            <w:r w:rsidRPr="001F229F">
              <w:rPr>
                <w:rFonts w:asciiTheme="minorHAnsi" w:hAnsiTheme="minorHAnsi" w:cstheme="minorHAnsi"/>
                <w:b/>
                <w:szCs w:val="22"/>
                <w:lang w:val="en-GB"/>
              </w:rPr>
              <w:t xml:space="preserve">, </w:t>
            </w:r>
            <w:r w:rsidRPr="001F229F">
              <w:rPr>
                <w:rFonts w:asciiTheme="minorHAnsi" w:hAnsiTheme="minorHAnsi" w:cstheme="minorHAnsi"/>
                <w:szCs w:val="22"/>
                <w:lang w:val="en-GB"/>
              </w:rPr>
              <w:t xml:space="preserve">with its registered office at </w:t>
            </w:r>
            <w:proofErr w:type="spellStart"/>
            <w:r w:rsidRPr="001F229F">
              <w:rPr>
                <w:rFonts w:asciiTheme="minorHAnsi" w:hAnsiTheme="minorHAnsi" w:cstheme="minorHAnsi"/>
                <w:szCs w:val="22"/>
                <w:lang w:val="en-GB"/>
              </w:rPr>
              <w:t>Sobínská</w:t>
            </w:r>
            <w:proofErr w:type="spellEnd"/>
            <w:r w:rsidRPr="001F229F">
              <w:rPr>
                <w:rFonts w:asciiTheme="minorHAnsi" w:hAnsiTheme="minorHAnsi" w:cstheme="minorHAnsi"/>
                <w:szCs w:val="22"/>
                <w:lang w:val="en-GB"/>
              </w:rPr>
              <w:t xml:space="preserve"> 186, 252 19 </w:t>
            </w:r>
            <w:proofErr w:type="spellStart"/>
            <w:r w:rsidRPr="001F229F">
              <w:rPr>
                <w:rFonts w:asciiTheme="minorHAnsi" w:hAnsiTheme="minorHAnsi" w:cstheme="minorHAnsi"/>
                <w:szCs w:val="22"/>
                <w:lang w:val="en-GB"/>
              </w:rPr>
              <w:t>Chrášťany</w:t>
            </w:r>
            <w:proofErr w:type="spellEnd"/>
            <w:r w:rsidRPr="001F229F">
              <w:rPr>
                <w:rFonts w:asciiTheme="minorHAnsi" w:hAnsiTheme="minorHAnsi" w:cstheme="minorHAnsi"/>
                <w:szCs w:val="22"/>
                <w:lang w:val="en-GB"/>
              </w:rPr>
              <w:t xml:space="preserve">, ID No. 612 51 186, registered in the Commercial Register kept by the Municipal Court in Prague, Section C, </w:t>
            </w:r>
            <w:proofErr w:type="gramStart"/>
            <w:r w:rsidRPr="001F229F">
              <w:rPr>
                <w:rFonts w:asciiTheme="minorHAnsi" w:hAnsiTheme="minorHAnsi" w:cstheme="minorHAnsi"/>
                <w:szCs w:val="22"/>
                <w:lang w:val="en-GB"/>
              </w:rPr>
              <w:t>Insert</w:t>
            </w:r>
            <w:proofErr w:type="gramEnd"/>
            <w:r w:rsidRPr="001F229F">
              <w:rPr>
                <w:rFonts w:asciiTheme="minorHAnsi" w:hAnsiTheme="minorHAnsi" w:cstheme="minorHAnsi"/>
                <w:szCs w:val="22"/>
                <w:lang w:val="en-GB"/>
              </w:rPr>
              <w:t xml:space="preserve"> 29097 (“</w:t>
            </w:r>
            <w:r w:rsidRPr="001F229F">
              <w:rPr>
                <w:rFonts w:asciiTheme="minorHAnsi" w:hAnsiTheme="minorHAnsi" w:cstheme="minorHAnsi"/>
                <w:b/>
                <w:szCs w:val="22"/>
                <w:lang w:val="en-GB"/>
              </w:rPr>
              <w:t>Scania</w:t>
            </w:r>
            <w:r w:rsidRPr="001F229F">
              <w:rPr>
                <w:rFonts w:asciiTheme="minorHAnsi" w:hAnsiTheme="minorHAnsi" w:cstheme="minorHAnsi"/>
                <w:szCs w:val="22"/>
                <w:lang w:val="en-GB"/>
              </w:rPr>
              <w:t>” or the “</w:t>
            </w:r>
            <w:r w:rsidRPr="001F229F">
              <w:rPr>
                <w:rFonts w:asciiTheme="minorHAnsi" w:hAnsiTheme="minorHAnsi" w:cstheme="minorHAnsi"/>
                <w:b/>
                <w:szCs w:val="22"/>
                <w:lang w:val="en-GB"/>
              </w:rPr>
              <w:t>Disclosing Party</w:t>
            </w:r>
            <w:r w:rsidRPr="001F229F">
              <w:rPr>
                <w:rFonts w:asciiTheme="minorHAnsi" w:hAnsiTheme="minorHAnsi" w:cstheme="minorHAnsi"/>
                <w:szCs w:val="22"/>
                <w:lang w:val="en-GB"/>
              </w:rPr>
              <w:t>”)</w:t>
            </w:r>
          </w:p>
        </w:tc>
        <w:tc>
          <w:tcPr>
            <w:tcW w:w="4606" w:type="dxa"/>
          </w:tcPr>
          <w:p w14:paraId="1158718A" w14:textId="77777777" w:rsidR="00B1661E" w:rsidRPr="001F229F" w:rsidRDefault="00F25BCA" w:rsidP="00F25BCA">
            <w:pPr>
              <w:rPr>
                <w:rFonts w:asciiTheme="minorHAnsi" w:hAnsiTheme="minorHAnsi" w:cstheme="minorHAnsi"/>
                <w:szCs w:val="22"/>
              </w:rPr>
            </w:pPr>
            <w:proofErr w:type="spellStart"/>
            <w:r w:rsidRPr="001F229F">
              <w:rPr>
                <w:rFonts w:asciiTheme="minorHAnsi" w:hAnsiTheme="minorHAnsi" w:cstheme="minorHAnsi"/>
                <w:b/>
                <w:szCs w:val="22"/>
              </w:rPr>
              <w:t>Scania</w:t>
            </w:r>
            <w:proofErr w:type="spellEnd"/>
            <w:r w:rsidRPr="001F229F">
              <w:rPr>
                <w:rFonts w:asciiTheme="minorHAnsi" w:hAnsiTheme="minorHAnsi" w:cstheme="minorHAnsi"/>
                <w:b/>
                <w:szCs w:val="22"/>
              </w:rPr>
              <w:t xml:space="preserve"> Czech Republic s.r.o</w:t>
            </w:r>
            <w:r w:rsidRPr="001F229F">
              <w:rPr>
                <w:rFonts w:asciiTheme="minorHAnsi" w:hAnsiTheme="minorHAnsi" w:cstheme="minorHAnsi"/>
                <w:szCs w:val="22"/>
              </w:rPr>
              <w:t>., se sídlem Sobínská 186, 252 19 Chrášťany, IČO: 612 51 186, zapsaná v obchodním rejstříku vedeném u Městského soudu v Praze, oddíl C, vložka 29097 („</w:t>
            </w:r>
            <w:proofErr w:type="spellStart"/>
            <w:r w:rsidRPr="001F229F">
              <w:rPr>
                <w:rFonts w:asciiTheme="minorHAnsi" w:hAnsiTheme="minorHAnsi" w:cstheme="minorHAnsi"/>
                <w:b/>
                <w:szCs w:val="22"/>
              </w:rPr>
              <w:t>Scania</w:t>
            </w:r>
            <w:proofErr w:type="spellEnd"/>
            <w:r w:rsidRPr="001F229F">
              <w:rPr>
                <w:rFonts w:asciiTheme="minorHAnsi" w:hAnsiTheme="minorHAnsi" w:cstheme="minorHAnsi"/>
                <w:szCs w:val="22"/>
              </w:rPr>
              <w:t>“ nebo „</w:t>
            </w:r>
            <w:r w:rsidRPr="001F229F">
              <w:rPr>
                <w:rFonts w:asciiTheme="minorHAnsi" w:hAnsiTheme="minorHAnsi" w:cstheme="minorHAnsi"/>
                <w:b/>
                <w:szCs w:val="22"/>
              </w:rPr>
              <w:t>Poskytovatel</w:t>
            </w:r>
            <w:r w:rsidRPr="001F229F">
              <w:rPr>
                <w:rFonts w:asciiTheme="minorHAnsi" w:hAnsiTheme="minorHAnsi" w:cstheme="minorHAnsi"/>
                <w:szCs w:val="22"/>
              </w:rPr>
              <w:t>“)</w:t>
            </w:r>
          </w:p>
        </w:tc>
      </w:tr>
      <w:tr w:rsidR="00F864B9" w:rsidRPr="007534DD" w14:paraId="6E76F146" w14:textId="77777777" w:rsidTr="00F864B9">
        <w:tc>
          <w:tcPr>
            <w:tcW w:w="4605" w:type="dxa"/>
          </w:tcPr>
          <w:p w14:paraId="26E3A1AD" w14:textId="77777777" w:rsidR="00F864B9" w:rsidRPr="001F229F" w:rsidRDefault="00F25BCA" w:rsidP="00B47585">
            <w:pPr>
              <w:rPr>
                <w:rFonts w:asciiTheme="minorHAnsi" w:hAnsiTheme="minorHAnsi" w:cstheme="minorHAnsi"/>
                <w:szCs w:val="22"/>
                <w:lang w:val="en-GB"/>
              </w:rPr>
            </w:pPr>
            <w:r w:rsidRPr="001F229F">
              <w:rPr>
                <w:rFonts w:asciiTheme="minorHAnsi" w:hAnsiTheme="minorHAnsi" w:cstheme="minorHAnsi"/>
                <w:szCs w:val="22"/>
                <w:lang w:val="en-GB"/>
              </w:rPr>
              <w:t>and</w:t>
            </w:r>
            <w:r w:rsidRPr="001F229F" w:rsidDel="00F25BCA">
              <w:rPr>
                <w:rFonts w:asciiTheme="minorHAnsi" w:hAnsiTheme="minorHAnsi" w:cstheme="minorHAnsi"/>
                <w:szCs w:val="22"/>
                <w:lang w:val="en-GB"/>
              </w:rPr>
              <w:t xml:space="preserve"> </w:t>
            </w:r>
          </w:p>
        </w:tc>
        <w:tc>
          <w:tcPr>
            <w:tcW w:w="4606" w:type="dxa"/>
          </w:tcPr>
          <w:p w14:paraId="05BE3EAC" w14:textId="77777777" w:rsidR="00F864B9" w:rsidRPr="001F229F" w:rsidRDefault="00F25BCA" w:rsidP="00B47585">
            <w:pPr>
              <w:rPr>
                <w:rFonts w:asciiTheme="minorHAnsi" w:hAnsiTheme="minorHAnsi" w:cstheme="minorHAnsi"/>
                <w:szCs w:val="22"/>
              </w:rPr>
            </w:pPr>
            <w:r w:rsidRPr="001F229F">
              <w:rPr>
                <w:rFonts w:asciiTheme="minorHAnsi" w:hAnsiTheme="minorHAnsi" w:cstheme="minorHAnsi"/>
                <w:szCs w:val="22"/>
              </w:rPr>
              <w:t>a</w:t>
            </w:r>
          </w:p>
        </w:tc>
      </w:tr>
      <w:tr w:rsidR="00F864B9" w:rsidRPr="007534DD" w14:paraId="6FD2C367" w14:textId="77777777" w:rsidTr="00F864B9">
        <w:tc>
          <w:tcPr>
            <w:tcW w:w="4605" w:type="dxa"/>
          </w:tcPr>
          <w:p w14:paraId="6412EB63" w14:textId="00B9F1E7" w:rsidR="00F864B9" w:rsidRPr="001F229F" w:rsidRDefault="00A13B72" w:rsidP="00A13B72">
            <w:pPr>
              <w:rPr>
                <w:rFonts w:asciiTheme="minorHAnsi" w:hAnsiTheme="minorHAnsi" w:cstheme="minorHAnsi"/>
                <w:szCs w:val="22"/>
                <w:lang w:val="en-GB"/>
              </w:rPr>
            </w:pPr>
            <w:r>
              <w:rPr>
                <w:rFonts w:ascii="Calibri" w:eastAsia="Calibri" w:hAnsi="Calibri"/>
                <w:szCs w:val="22"/>
              </w:rPr>
              <w:t>Centrum dopravního výzkumu, v.</w:t>
            </w:r>
            <w:r w:rsidR="006F5F82">
              <w:rPr>
                <w:rFonts w:ascii="Calibri" w:eastAsia="Calibri" w:hAnsi="Calibri"/>
                <w:szCs w:val="22"/>
              </w:rPr>
              <w:t xml:space="preserve"> </w:t>
            </w:r>
            <w:r>
              <w:rPr>
                <w:rFonts w:ascii="Calibri" w:eastAsia="Calibri" w:hAnsi="Calibri"/>
                <w:szCs w:val="22"/>
              </w:rPr>
              <w:t>v.</w:t>
            </w:r>
            <w:r w:rsidR="006F5F82">
              <w:rPr>
                <w:rFonts w:ascii="Calibri" w:eastAsia="Calibri" w:hAnsi="Calibri"/>
                <w:szCs w:val="22"/>
              </w:rPr>
              <w:t xml:space="preserve"> </w:t>
            </w:r>
            <w:r>
              <w:rPr>
                <w:rFonts w:ascii="Calibri" w:eastAsia="Calibri" w:hAnsi="Calibri"/>
                <w:szCs w:val="22"/>
              </w:rPr>
              <w:t xml:space="preserve">i. / </w:t>
            </w:r>
            <w:r>
              <w:rPr>
                <w:rFonts w:ascii="Calibri" w:eastAsia="Calibri" w:hAnsi="Calibri"/>
                <w:szCs w:val="22"/>
              </w:rPr>
              <w:t xml:space="preserve">Transport </w:t>
            </w:r>
            <w:proofErr w:type="spellStart"/>
            <w:r>
              <w:rPr>
                <w:rFonts w:ascii="Calibri" w:eastAsia="Calibri" w:hAnsi="Calibri"/>
                <w:szCs w:val="22"/>
              </w:rPr>
              <w:t>Research</w:t>
            </w:r>
            <w:proofErr w:type="spellEnd"/>
            <w:r>
              <w:rPr>
                <w:rFonts w:ascii="Calibri" w:eastAsia="Calibri" w:hAnsi="Calibri"/>
                <w:szCs w:val="22"/>
              </w:rPr>
              <w:t xml:space="preserve"> Centre, </w:t>
            </w:r>
            <w:r w:rsidR="00F25BCA" w:rsidRPr="001F229F">
              <w:rPr>
                <w:rFonts w:ascii="Calibri" w:eastAsia="Calibri" w:hAnsi="Calibri"/>
                <w:szCs w:val="22"/>
                <w:lang w:val="en-GB"/>
              </w:rPr>
              <w:t xml:space="preserve">with its registered office at </w:t>
            </w:r>
            <w:r>
              <w:rPr>
                <w:rFonts w:ascii="Calibri" w:eastAsia="Calibri" w:hAnsi="Calibri" w:cs="Calibri"/>
                <w:szCs w:val="22"/>
              </w:rPr>
              <w:t>Líšeňská 2657/</w:t>
            </w:r>
            <w:proofErr w:type="gramStart"/>
            <w:r>
              <w:rPr>
                <w:rFonts w:ascii="Calibri" w:eastAsia="Calibri" w:hAnsi="Calibri" w:cs="Calibri"/>
                <w:szCs w:val="22"/>
              </w:rPr>
              <w:t>33a</w:t>
            </w:r>
            <w:proofErr w:type="gramEnd"/>
            <w:r w:rsidRPr="001F229F">
              <w:rPr>
                <w:rFonts w:ascii="Calibri" w:eastAsia="Calibri" w:hAnsi="Calibri"/>
                <w:szCs w:val="22"/>
              </w:rPr>
              <w:t>,</w:t>
            </w:r>
            <w:r>
              <w:rPr>
                <w:rFonts w:ascii="Calibri" w:eastAsia="Calibri" w:hAnsi="Calibri"/>
                <w:szCs w:val="22"/>
              </w:rPr>
              <w:t xml:space="preserve"> 636 00 Brno, </w:t>
            </w:r>
            <w:r>
              <w:rPr>
                <w:rFonts w:ascii="Calibri" w:eastAsia="Calibri" w:hAnsi="Calibri" w:cs="Calibri"/>
                <w:szCs w:val="22"/>
                <w:lang w:val="en-GB"/>
              </w:rPr>
              <w:t xml:space="preserve">ID 44994575, </w:t>
            </w:r>
            <w:r w:rsidR="00F25BCA" w:rsidRPr="001F229F">
              <w:rPr>
                <w:rFonts w:ascii="Calibri" w:eastAsia="Calibri" w:hAnsi="Calibri" w:cs="Calibri"/>
                <w:szCs w:val="22"/>
                <w:lang w:val="en-GB"/>
              </w:rPr>
              <w:t xml:space="preserve">registered in the </w:t>
            </w:r>
            <w:r>
              <w:rPr>
                <w:rFonts w:ascii="Calibri" w:eastAsia="Calibri" w:hAnsi="Calibri" w:cs="Calibri"/>
                <w:szCs w:val="22"/>
                <w:lang w:val="en-GB"/>
              </w:rPr>
              <w:t>Public</w:t>
            </w:r>
            <w:r>
              <w:rPr>
                <w:rFonts w:ascii="Calibri" w:eastAsia="Calibri" w:hAnsi="Calibri" w:cs="Calibri"/>
                <w:szCs w:val="22"/>
                <w:lang w:val="en-GB"/>
              </w:rPr>
              <w:t xml:space="preserve"> research institutions</w:t>
            </w:r>
            <w:r>
              <w:rPr>
                <w:rFonts w:ascii="Calibri" w:eastAsia="Calibri" w:hAnsi="Calibri" w:cs="Calibri"/>
                <w:szCs w:val="22"/>
                <w:lang w:val="en-GB"/>
              </w:rPr>
              <w:t xml:space="preserve"> register</w:t>
            </w:r>
            <w:r w:rsidR="00F25BCA" w:rsidRPr="001F229F">
              <w:rPr>
                <w:rFonts w:ascii="Calibri" w:eastAsia="Calibri" w:hAnsi="Calibri" w:cs="Calibri"/>
                <w:szCs w:val="22"/>
                <w:lang w:val="en-GB"/>
              </w:rPr>
              <w:t xml:space="preserve"> kept</w:t>
            </w:r>
            <w:r w:rsidR="00F25BCA" w:rsidRPr="001F229F">
              <w:rPr>
                <w:rFonts w:ascii="Calibri" w:eastAsia="Calibri" w:hAnsi="Calibri" w:cs="Calibri"/>
                <w:szCs w:val="22"/>
                <w:lang w:val="en-GB"/>
              </w:rPr>
              <w:t xml:space="preserve"> by the</w:t>
            </w:r>
            <w:r>
              <w:rPr>
                <w:rFonts w:ascii="Calibri" w:eastAsia="Calibri" w:hAnsi="Calibri" w:cs="Calibri"/>
                <w:szCs w:val="22"/>
                <w:lang w:val="en-GB"/>
              </w:rPr>
              <w:t xml:space="preserve"> Ministry of Education</w:t>
            </w:r>
            <w:r>
              <w:rPr>
                <w:rFonts w:ascii="Calibri" w:eastAsia="Calibri" w:hAnsi="Calibri" w:cs="Calibri"/>
                <w:szCs w:val="22"/>
                <w:lang w:val="en-GB"/>
              </w:rPr>
              <w:t>,</w:t>
            </w:r>
            <w:r w:rsidR="00F25BCA" w:rsidRPr="001F229F">
              <w:rPr>
                <w:rFonts w:ascii="Calibri" w:eastAsia="Calibri" w:hAnsi="Calibri"/>
                <w:szCs w:val="22"/>
                <w:lang w:val="en-GB"/>
              </w:rPr>
              <w:t xml:space="preserve"> </w:t>
            </w:r>
            <w:r w:rsidR="00F25BCA" w:rsidRPr="001F229F">
              <w:rPr>
                <w:rFonts w:ascii="Calibri" w:eastAsia="Calibri" w:hAnsi="Calibri" w:cs="Calibri"/>
                <w:szCs w:val="22"/>
                <w:lang w:val="en-GB"/>
              </w:rPr>
              <w:t>(“</w:t>
            </w:r>
            <w:r w:rsidRPr="00A13B72">
              <w:rPr>
                <w:rFonts w:ascii="Calibri" w:eastAsia="Calibri" w:hAnsi="Calibri" w:cs="Calibri"/>
                <w:b/>
                <w:szCs w:val="22"/>
                <w:lang w:val="en-GB"/>
              </w:rPr>
              <w:t>CDV</w:t>
            </w:r>
            <w:r w:rsidR="00F25BCA" w:rsidRPr="00A13B72">
              <w:rPr>
                <w:rFonts w:ascii="Calibri" w:eastAsia="Calibri" w:hAnsi="Calibri" w:cs="Calibri"/>
                <w:b/>
                <w:szCs w:val="22"/>
                <w:lang w:val="en-GB"/>
              </w:rPr>
              <w:t>”</w:t>
            </w:r>
            <w:r w:rsidR="00F25BCA" w:rsidRPr="001F229F">
              <w:rPr>
                <w:rFonts w:ascii="Calibri" w:eastAsia="Calibri" w:hAnsi="Calibri" w:cs="Calibri"/>
                <w:szCs w:val="22"/>
                <w:lang w:val="en-GB"/>
              </w:rPr>
              <w:t xml:space="preserve"> or “</w:t>
            </w:r>
            <w:r w:rsidR="00F25BCA" w:rsidRPr="001F229F">
              <w:rPr>
                <w:rFonts w:ascii="Calibri" w:eastAsia="Calibri" w:hAnsi="Calibri" w:cs="Calibri"/>
                <w:b/>
                <w:szCs w:val="22"/>
                <w:lang w:val="en-GB"/>
              </w:rPr>
              <w:t>Receiving Party</w:t>
            </w:r>
            <w:r>
              <w:rPr>
                <w:rFonts w:ascii="Calibri" w:eastAsia="Calibri" w:hAnsi="Calibri" w:cs="Calibri"/>
                <w:szCs w:val="22"/>
                <w:lang w:val="en-GB"/>
              </w:rPr>
              <w:t>”)</w:t>
            </w:r>
          </w:p>
        </w:tc>
        <w:tc>
          <w:tcPr>
            <w:tcW w:w="4606" w:type="dxa"/>
          </w:tcPr>
          <w:p w14:paraId="44DD109A" w14:textId="7A8371DC" w:rsidR="00F864B9" w:rsidRPr="00A13B72" w:rsidRDefault="00A13B72" w:rsidP="00A13B72">
            <w:pPr>
              <w:rPr>
                <w:rFonts w:ascii="Calibri" w:eastAsia="Calibri" w:hAnsi="Calibri"/>
                <w:szCs w:val="22"/>
              </w:rPr>
            </w:pPr>
            <w:r>
              <w:rPr>
                <w:rFonts w:ascii="Calibri" w:eastAsia="Calibri" w:hAnsi="Calibri"/>
                <w:szCs w:val="22"/>
              </w:rPr>
              <w:t>Centrum dopravního výzkumu, v.</w:t>
            </w:r>
            <w:r w:rsidR="006F5F82">
              <w:rPr>
                <w:rFonts w:ascii="Calibri" w:eastAsia="Calibri" w:hAnsi="Calibri"/>
                <w:szCs w:val="22"/>
              </w:rPr>
              <w:t xml:space="preserve"> </w:t>
            </w:r>
            <w:r>
              <w:rPr>
                <w:rFonts w:ascii="Calibri" w:eastAsia="Calibri" w:hAnsi="Calibri"/>
                <w:szCs w:val="22"/>
              </w:rPr>
              <w:t>v.</w:t>
            </w:r>
            <w:r w:rsidR="006F5F82">
              <w:rPr>
                <w:rFonts w:ascii="Calibri" w:eastAsia="Calibri" w:hAnsi="Calibri"/>
                <w:szCs w:val="22"/>
              </w:rPr>
              <w:t xml:space="preserve"> </w:t>
            </w:r>
            <w:r>
              <w:rPr>
                <w:rFonts w:ascii="Calibri" w:eastAsia="Calibri" w:hAnsi="Calibri"/>
                <w:szCs w:val="22"/>
              </w:rPr>
              <w:t>i.</w:t>
            </w:r>
            <w:r w:rsidR="00F25BCA" w:rsidRPr="001F229F">
              <w:rPr>
                <w:rFonts w:ascii="Calibri" w:eastAsia="Calibri" w:hAnsi="Calibri"/>
                <w:szCs w:val="22"/>
              </w:rPr>
              <w:t xml:space="preserve">, se sídlem </w:t>
            </w:r>
            <w:r>
              <w:rPr>
                <w:rFonts w:ascii="Calibri" w:eastAsia="Calibri" w:hAnsi="Calibri" w:cs="Calibri"/>
                <w:szCs w:val="22"/>
              </w:rPr>
              <w:t>Líšeňská 2657/</w:t>
            </w:r>
            <w:proofErr w:type="gramStart"/>
            <w:r>
              <w:rPr>
                <w:rFonts w:ascii="Calibri" w:eastAsia="Calibri" w:hAnsi="Calibri" w:cs="Calibri"/>
                <w:szCs w:val="22"/>
              </w:rPr>
              <w:t>33a</w:t>
            </w:r>
            <w:proofErr w:type="gramEnd"/>
            <w:r w:rsidR="00F25BCA" w:rsidRPr="001F229F">
              <w:rPr>
                <w:rFonts w:ascii="Calibri" w:eastAsia="Calibri" w:hAnsi="Calibri"/>
                <w:szCs w:val="22"/>
              </w:rPr>
              <w:t>,</w:t>
            </w:r>
            <w:r>
              <w:rPr>
                <w:rFonts w:ascii="Calibri" w:eastAsia="Calibri" w:hAnsi="Calibri"/>
                <w:szCs w:val="22"/>
              </w:rPr>
              <w:t xml:space="preserve"> 636 00 Brno</w:t>
            </w:r>
            <w:r>
              <w:rPr>
                <w:rFonts w:ascii="Calibri" w:eastAsia="Calibri" w:hAnsi="Calibri" w:cs="Calibri"/>
                <w:szCs w:val="22"/>
              </w:rPr>
              <w:t xml:space="preserve">, </w:t>
            </w:r>
            <w:r>
              <w:rPr>
                <w:rFonts w:ascii="Calibri" w:eastAsia="Calibri" w:hAnsi="Calibri"/>
                <w:szCs w:val="22"/>
              </w:rPr>
              <w:t xml:space="preserve">IČO </w:t>
            </w:r>
            <w:r>
              <w:rPr>
                <w:rFonts w:ascii="Calibri" w:eastAsia="Calibri" w:hAnsi="Calibri" w:cs="Calibri"/>
                <w:szCs w:val="22"/>
              </w:rPr>
              <w:t>44994575</w:t>
            </w:r>
            <w:r w:rsidR="00F25BCA" w:rsidRPr="001F229F">
              <w:rPr>
                <w:rFonts w:ascii="Calibri" w:eastAsia="Calibri" w:hAnsi="Calibri" w:cs="Calibri"/>
                <w:szCs w:val="22"/>
              </w:rPr>
              <w:t>,</w:t>
            </w:r>
            <w:r w:rsidR="00F25BCA" w:rsidRPr="001F229F">
              <w:rPr>
                <w:rFonts w:ascii="Calibri" w:eastAsia="Calibri" w:hAnsi="Calibri"/>
                <w:szCs w:val="22"/>
              </w:rPr>
              <w:t xml:space="preserve"> zapsaná </w:t>
            </w:r>
            <w:r w:rsidR="00B02585" w:rsidRPr="001F229F">
              <w:rPr>
                <w:rFonts w:ascii="Calibri" w:eastAsia="Calibri" w:hAnsi="Calibri"/>
                <w:szCs w:val="22"/>
              </w:rPr>
              <w:t>v</w:t>
            </w:r>
            <w:r w:rsidR="00B02585" w:rsidRPr="001F229F">
              <w:rPr>
                <w:rFonts w:ascii="Calibri" w:eastAsia="Calibri" w:hAnsi="Calibri"/>
                <w:szCs w:val="22"/>
              </w:rPr>
              <w:t xml:space="preserve"> </w:t>
            </w:r>
            <w:r w:rsidR="00B02585" w:rsidRPr="001F229F">
              <w:rPr>
                <w:rFonts w:ascii="Calibri" w:eastAsia="Calibri" w:hAnsi="Calibri"/>
                <w:szCs w:val="22"/>
              </w:rPr>
              <w:t>rejstříku</w:t>
            </w:r>
            <w:r w:rsidR="00F25BCA" w:rsidRPr="001F229F">
              <w:rPr>
                <w:rFonts w:ascii="Calibri" w:eastAsia="Calibri" w:hAnsi="Calibri"/>
                <w:szCs w:val="22"/>
              </w:rPr>
              <w:t xml:space="preserve"> </w:t>
            </w:r>
            <w:r>
              <w:rPr>
                <w:rFonts w:ascii="Calibri" w:eastAsia="Calibri" w:hAnsi="Calibri"/>
                <w:szCs w:val="22"/>
              </w:rPr>
              <w:t xml:space="preserve">veřejných výzkumných institucí, vedeném MŠMT </w:t>
            </w:r>
            <w:r w:rsidR="00F25BCA" w:rsidRPr="00A13B72">
              <w:rPr>
                <w:rFonts w:ascii="Calibri" w:eastAsia="Calibri" w:hAnsi="Calibri" w:cs="Calibri"/>
                <w:szCs w:val="22"/>
              </w:rPr>
              <w:t>(„</w:t>
            </w:r>
            <w:r w:rsidRPr="00A13B72">
              <w:rPr>
                <w:rFonts w:ascii="Calibri" w:eastAsia="Calibri" w:hAnsi="Calibri" w:cs="Calibri"/>
                <w:b/>
                <w:szCs w:val="22"/>
              </w:rPr>
              <w:t>CDV</w:t>
            </w:r>
            <w:r w:rsidR="00F25BCA" w:rsidRPr="00A13B72">
              <w:rPr>
                <w:rFonts w:ascii="Calibri" w:eastAsia="Calibri" w:hAnsi="Calibri" w:cs="Calibri"/>
                <w:szCs w:val="22"/>
              </w:rPr>
              <w:t>“</w:t>
            </w:r>
            <w:r w:rsidR="00F25BCA" w:rsidRPr="001F229F">
              <w:rPr>
                <w:rFonts w:ascii="Calibri" w:eastAsia="Calibri" w:hAnsi="Calibri" w:cs="Calibri"/>
                <w:szCs w:val="22"/>
              </w:rPr>
              <w:t xml:space="preserve"> nebo „</w:t>
            </w:r>
            <w:r w:rsidR="00F25BCA" w:rsidRPr="001F229F">
              <w:rPr>
                <w:rFonts w:ascii="Calibri" w:eastAsia="Calibri" w:hAnsi="Calibri" w:cs="Calibri"/>
                <w:b/>
                <w:szCs w:val="22"/>
              </w:rPr>
              <w:t>Příjemce</w:t>
            </w:r>
            <w:r w:rsidR="00F25BCA" w:rsidRPr="001F229F">
              <w:rPr>
                <w:rFonts w:ascii="Calibri" w:eastAsia="Calibri" w:hAnsi="Calibri" w:cs="Calibri"/>
                <w:szCs w:val="22"/>
              </w:rPr>
              <w:t>“)]</w:t>
            </w:r>
          </w:p>
        </w:tc>
      </w:tr>
      <w:tr w:rsidR="00F864B9" w:rsidRPr="007534DD" w14:paraId="7999579A" w14:textId="77777777" w:rsidTr="00F864B9">
        <w:tc>
          <w:tcPr>
            <w:tcW w:w="4605" w:type="dxa"/>
          </w:tcPr>
          <w:p w14:paraId="039F2FFF" w14:textId="547AE50C" w:rsidR="00F864B9" w:rsidRPr="001F229F" w:rsidRDefault="00F25BCA" w:rsidP="00A13B72">
            <w:pPr>
              <w:rPr>
                <w:rFonts w:asciiTheme="minorHAnsi" w:hAnsiTheme="minorHAnsi" w:cstheme="minorHAnsi"/>
                <w:szCs w:val="22"/>
                <w:lang w:val="en-GB"/>
              </w:rPr>
            </w:pPr>
            <w:r w:rsidRPr="001F229F">
              <w:rPr>
                <w:rFonts w:ascii="Calibri" w:eastAsia="Calibri" w:hAnsi="Calibri"/>
                <w:szCs w:val="22"/>
                <w:lang w:val="en-GB"/>
              </w:rPr>
              <w:t xml:space="preserve">(Scania and </w:t>
            </w:r>
            <w:r w:rsidR="00A13B72">
              <w:rPr>
                <w:rFonts w:ascii="Calibri" w:eastAsia="Calibri" w:hAnsi="Calibri"/>
                <w:szCs w:val="22"/>
                <w:lang w:val="en-GB"/>
              </w:rPr>
              <w:t>CDV</w:t>
            </w:r>
            <w:r w:rsidRPr="001F229F">
              <w:rPr>
                <w:rFonts w:ascii="Calibri" w:eastAsia="Calibri" w:hAnsi="Calibri"/>
                <w:szCs w:val="22"/>
                <w:lang w:val="en-GB"/>
              </w:rPr>
              <w:t xml:space="preserve"> each hereinafter referred to as “</w:t>
            </w:r>
            <w:r w:rsidRPr="001F229F">
              <w:rPr>
                <w:rFonts w:ascii="Calibri" w:eastAsia="Calibri" w:hAnsi="Calibri"/>
                <w:b/>
                <w:szCs w:val="22"/>
                <w:lang w:val="en-GB"/>
              </w:rPr>
              <w:t xml:space="preserve">Party” </w:t>
            </w:r>
            <w:r w:rsidRPr="001F229F">
              <w:rPr>
                <w:rFonts w:ascii="Calibri" w:eastAsia="Calibri" w:hAnsi="Calibri"/>
                <w:szCs w:val="22"/>
                <w:lang w:val="en-GB"/>
              </w:rPr>
              <w:t>and</w:t>
            </w:r>
            <w:r w:rsidRPr="001F229F">
              <w:rPr>
                <w:rFonts w:ascii="Calibri" w:eastAsia="Calibri" w:hAnsi="Calibri"/>
                <w:b/>
                <w:szCs w:val="22"/>
                <w:lang w:val="en-GB"/>
              </w:rPr>
              <w:t xml:space="preserve"> </w:t>
            </w:r>
            <w:r w:rsidRPr="001F229F">
              <w:rPr>
                <w:rFonts w:ascii="Calibri" w:eastAsia="Calibri" w:hAnsi="Calibri"/>
                <w:szCs w:val="22"/>
                <w:lang w:val="en-GB"/>
              </w:rPr>
              <w:t>collectively as “</w:t>
            </w:r>
            <w:r w:rsidRPr="001F229F">
              <w:rPr>
                <w:rFonts w:ascii="Calibri" w:eastAsia="Calibri" w:hAnsi="Calibri"/>
                <w:b/>
                <w:szCs w:val="22"/>
                <w:lang w:val="en-GB"/>
              </w:rPr>
              <w:t>Parties</w:t>
            </w:r>
            <w:r w:rsidRPr="001F229F">
              <w:rPr>
                <w:rFonts w:ascii="Calibri" w:eastAsia="Calibri" w:hAnsi="Calibri"/>
                <w:szCs w:val="22"/>
                <w:lang w:val="en-GB"/>
              </w:rPr>
              <w:t>”)</w:t>
            </w:r>
          </w:p>
        </w:tc>
        <w:tc>
          <w:tcPr>
            <w:tcW w:w="4606" w:type="dxa"/>
          </w:tcPr>
          <w:p w14:paraId="0D00FA91" w14:textId="23F03F94" w:rsidR="00F864B9" w:rsidRPr="001F229F" w:rsidRDefault="00F25BCA" w:rsidP="00A13B72">
            <w:pPr>
              <w:rPr>
                <w:rFonts w:asciiTheme="minorHAnsi" w:hAnsiTheme="minorHAnsi" w:cstheme="minorHAnsi"/>
                <w:szCs w:val="22"/>
              </w:rPr>
            </w:pPr>
            <w:r w:rsidRPr="001F229F">
              <w:rPr>
                <w:rFonts w:ascii="Calibri" w:eastAsia="Calibri" w:hAnsi="Calibri"/>
                <w:szCs w:val="22"/>
              </w:rPr>
              <w:t>(</w:t>
            </w:r>
            <w:proofErr w:type="spellStart"/>
            <w:r w:rsidRPr="001F229F">
              <w:rPr>
                <w:rFonts w:ascii="Calibri" w:eastAsia="Calibri" w:hAnsi="Calibri"/>
                <w:szCs w:val="22"/>
              </w:rPr>
              <w:t>Scania</w:t>
            </w:r>
            <w:proofErr w:type="spellEnd"/>
            <w:r w:rsidRPr="001F229F">
              <w:rPr>
                <w:rFonts w:ascii="Calibri" w:eastAsia="Calibri" w:hAnsi="Calibri"/>
                <w:szCs w:val="22"/>
              </w:rPr>
              <w:t xml:space="preserve"> a </w:t>
            </w:r>
            <w:r w:rsidR="00A13B72">
              <w:rPr>
                <w:rFonts w:ascii="Calibri" w:eastAsia="Calibri" w:hAnsi="Calibri"/>
                <w:szCs w:val="22"/>
              </w:rPr>
              <w:t>CDV</w:t>
            </w:r>
            <w:r w:rsidRPr="001F229F">
              <w:rPr>
                <w:rFonts w:ascii="Calibri" w:eastAsia="Calibri" w:hAnsi="Calibri"/>
                <w:szCs w:val="22"/>
              </w:rPr>
              <w:t xml:space="preserve"> dále každá zvlášť jako „</w:t>
            </w:r>
            <w:r w:rsidR="00231FDC" w:rsidRPr="001F229F">
              <w:rPr>
                <w:rFonts w:ascii="Calibri" w:eastAsia="Calibri" w:hAnsi="Calibri"/>
                <w:b/>
                <w:szCs w:val="22"/>
              </w:rPr>
              <w:t>S</w:t>
            </w:r>
            <w:r w:rsidRPr="001F229F">
              <w:rPr>
                <w:rFonts w:ascii="Calibri" w:eastAsia="Calibri" w:hAnsi="Calibri"/>
                <w:b/>
                <w:szCs w:val="22"/>
              </w:rPr>
              <w:t>trana</w:t>
            </w:r>
            <w:r w:rsidRPr="001F229F">
              <w:rPr>
                <w:rFonts w:ascii="Calibri" w:eastAsia="Calibri" w:hAnsi="Calibri"/>
                <w:szCs w:val="22"/>
              </w:rPr>
              <w:t>“ a společně jako „</w:t>
            </w:r>
            <w:r w:rsidR="00231FDC" w:rsidRPr="001F229F">
              <w:rPr>
                <w:rFonts w:ascii="Calibri" w:eastAsia="Calibri" w:hAnsi="Calibri"/>
                <w:b/>
                <w:szCs w:val="22"/>
              </w:rPr>
              <w:t>S</w:t>
            </w:r>
            <w:r w:rsidRPr="001F229F">
              <w:rPr>
                <w:rFonts w:ascii="Calibri" w:eastAsia="Calibri" w:hAnsi="Calibri"/>
                <w:b/>
                <w:szCs w:val="22"/>
              </w:rPr>
              <w:t>trany</w:t>
            </w:r>
            <w:r w:rsidRPr="001F229F">
              <w:rPr>
                <w:rFonts w:ascii="Calibri" w:eastAsia="Calibri" w:hAnsi="Calibri"/>
                <w:szCs w:val="22"/>
              </w:rPr>
              <w:t>“)</w:t>
            </w:r>
            <w:r w:rsidRPr="001F229F" w:rsidDel="00F25BCA">
              <w:rPr>
                <w:rFonts w:asciiTheme="minorHAnsi" w:hAnsiTheme="minorHAnsi" w:cstheme="minorHAnsi"/>
                <w:szCs w:val="22"/>
              </w:rPr>
              <w:t xml:space="preserve"> </w:t>
            </w:r>
          </w:p>
        </w:tc>
      </w:tr>
      <w:tr w:rsidR="00F864B9" w:rsidRPr="007534DD" w14:paraId="2CBFE3B3" w14:textId="77777777" w:rsidTr="00F864B9">
        <w:tc>
          <w:tcPr>
            <w:tcW w:w="4605" w:type="dxa"/>
          </w:tcPr>
          <w:p w14:paraId="0AC2A15D" w14:textId="77777777" w:rsidR="00F864B9" w:rsidRPr="001F229F" w:rsidRDefault="004B00FF" w:rsidP="00B47585">
            <w:pPr>
              <w:rPr>
                <w:rFonts w:asciiTheme="minorHAnsi" w:hAnsiTheme="minorHAnsi" w:cstheme="minorHAnsi"/>
                <w:b/>
                <w:szCs w:val="22"/>
                <w:lang w:val="en-GB"/>
              </w:rPr>
            </w:pPr>
            <w:r w:rsidRPr="001F229F">
              <w:rPr>
                <w:rFonts w:asciiTheme="minorHAnsi" w:hAnsiTheme="minorHAnsi" w:cstheme="minorHAnsi"/>
                <w:b/>
                <w:szCs w:val="22"/>
                <w:lang w:val="en-GB"/>
              </w:rPr>
              <w:t>PREAMBLE</w:t>
            </w:r>
          </w:p>
        </w:tc>
        <w:tc>
          <w:tcPr>
            <w:tcW w:w="4606" w:type="dxa"/>
          </w:tcPr>
          <w:p w14:paraId="67B52E58" w14:textId="77777777" w:rsidR="00F864B9" w:rsidRPr="001F229F" w:rsidRDefault="004B00FF" w:rsidP="00B47585">
            <w:pPr>
              <w:rPr>
                <w:rFonts w:asciiTheme="minorHAnsi" w:hAnsiTheme="minorHAnsi" w:cstheme="minorHAnsi"/>
                <w:b/>
                <w:szCs w:val="22"/>
              </w:rPr>
            </w:pPr>
            <w:r w:rsidRPr="001F229F">
              <w:rPr>
                <w:rFonts w:asciiTheme="minorHAnsi" w:hAnsiTheme="minorHAnsi" w:cstheme="minorHAnsi"/>
                <w:b/>
                <w:szCs w:val="22"/>
              </w:rPr>
              <w:t>PREAMBULE</w:t>
            </w:r>
          </w:p>
        </w:tc>
      </w:tr>
      <w:tr w:rsidR="00F864B9" w:rsidRPr="007534DD" w14:paraId="7B2CC3C4" w14:textId="77777777" w:rsidTr="00F864B9">
        <w:tc>
          <w:tcPr>
            <w:tcW w:w="4605" w:type="dxa"/>
          </w:tcPr>
          <w:p w14:paraId="588F1BEC" w14:textId="5871CB94" w:rsidR="00F864B9" w:rsidRPr="001F229F" w:rsidRDefault="004B00FF" w:rsidP="00B02B0E">
            <w:pPr>
              <w:numPr>
                <w:ilvl w:val="0"/>
                <w:numId w:val="16"/>
              </w:numPr>
              <w:ind w:left="426" w:hanging="426"/>
              <w:rPr>
                <w:rFonts w:asciiTheme="minorHAnsi" w:hAnsiTheme="minorHAnsi" w:cstheme="minorHAnsi"/>
                <w:szCs w:val="22"/>
                <w:lang w:val="en-GB"/>
              </w:rPr>
            </w:pPr>
            <w:r w:rsidRPr="001F229F">
              <w:rPr>
                <w:rFonts w:ascii="Calibri" w:eastAsia="Calibri" w:hAnsi="Calibri"/>
                <w:szCs w:val="22"/>
                <w:lang w:val="en-GB"/>
              </w:rPr>
              <w:t>The Parties are willing to cooperate on a</w:t>
            </w:r>
            <w:r w:rsidR="00061FB4" w:rsidRPr="001F229F">
              <w:rPr>
                <w:rFonts w:ascii="Calibri" w:eastAsia="Calibri" w:hAnsi="Calibri"/>
                <w:szCs w:val="22"/>
                <w:lang w:val="en-GB"/>
              </w:rPr>
              <w:t> </w:t>
            </w:r>
            <w:r w:rsidRPr="001F229F">
              <w:rPr>
                <w:rFonts w:ascii="Calibri" w:eastAsia="Calibri" w:hAnsi="Calibri"/>
                <w:szCs w:val="22"/>
                <w:lang w:val="en-GB"/>
              </w:rPr>
              <w:t>project</w:t>
            </w:r>
            <w:r w:rsidR="00B02B0E">
              <w:rPr>
                <w:rFonts w:ascii="Calibri" w:eastAsia="Calibri" w:hAnsi="Calibri"/>
                <w:szCs w:val="22"/>
                <w:lang w:val="en-GB"/>
              </w:rPr>
              <w:t xml:space="preserve"> Assessment of the traffic situation in Scania CZ and SK </w:t>
            </w:r>
            <w:r w:rsidR="00B02B0E">
              <w:rPr>
                <w:rFonts w:ascii="Calibri" w:eastAsia="Calibri" w:hAnsi="Calibri"/>
                <w:szCs w:val="22"/>
                <w:lang w:val="en-GB"/>
              </w:rPr>
              <w:t>workshops</w:t>
            </w:r>
            <w:r w:rsidRPr="001F229F">
              <w:rPr>
                <w:rFonts w:ascii="Calibri" w:eastAsia="Calibri" w:hAnsi="Calibri"/>
                <w:szCs w:val="22"/>
                <w:lang w:val="en-GB"/>
              </w:rPr>
              <w:t xml:space="preserve"> </w:t>
            </w:r>
            <w:r w:rsidR="009B2FDA" w:rsidRPr="009B2FDA">
              <w:rPr>
                <w:rFonts w:ascii="Calibri" w:eastAsia="Calibri" w:hAnsi="Calibri"/>
                <w:szCs w:val="22"/>
                <w:lang w:val="en-GB"/>
              </w:rPr>
              <w:t>(“</w:t>
            </w:r>
            <w:r w:rsidR="009B2FDA" w:rsidRPr="009B2FDA">
              <w:rPr>
                <w:rFonts w:ascii="Calibri" w:eastAsia="Calibri" w:hAnsi="Calibri"/>
                <w:b/>
                <w:szCs w:val="22"/>
                <w:lang w:val="en-GB"/>
              </w:rPr>
              <w:t>Project</w:t>
            </w:r>
            <w:r w:rsidR="009B2FDA" w:rsidRPr="009B2FDA">
              <w:rPr>
                <w:rFonts w:ascii="Calibri" w:eastAsia="Calibri" w:hAnsi="Calibri"/>
                <w:szCs w:val="22"/>
                <w:lang w:val="en-GB"/>
              </w:rPr>
              <w:t>”)</w:t>
            </w:r>
            <w:r w:rsidRPr="001F229F">
              <w:rPr>
                <w:rFonts w:ascii="Calibri" w:eastAsia="Calibri" w:hAnsi="Calibri"/>
                <w:szCs w:val="22"/>
                <w:lang w:val="en-GB"/>
              </w:rPr>
              <w:t>.</w:t>
            </w:r>
          </w:p>
        </w:tc>
        <w:tc>
          <w:tcPr>
            <w:tcW w:w="4606" w:type="dxa"/>
          </w:tcPr>
          <w:p w14:paraId="052F1B08" w14:textId="209BE2B4" w:rsidR="00F864B9" w:rsidRPr="001F229F" w:rsidRDefault="00231FDC" w:rsidP="00B02B0E">
            <w:pPr>
              <w:numPr>
                <w:ilvl w:val="0"/>
                <w:numId w:val="17"/>
              </w:numPr>
              <w:ind w:left="357" w:hanging="357"/>
              <w:rPr>
                <w:rFonts w:asciiTheme="minorHAnsi" w:hAnsiTheme="minorHAnsi" w:cstheme="minorHAnsi"/>
                <w:szCs w:val="22"/>
              </w:rPr>
            </w:pPr>
            <w:r w:rsidRPr="001F229F">
              <w:rPr>
                <w:rFonts w:ascii="Calibri" w:eastAsia="Calibri" w:hAnsi="Calibri" w:cs="Calibri"/>
                <w:szCs w:val="22"/>
              </w:rPr>
              <w:t>S</w:t>
            </w:r>
            <w:r w:rsidR="004B00FF" w:rsidRPr="001F229F">
              <w:rPr>
                <w:rFonts w:ascii="Calibri" w:eastAsia="Calibri" w:hAnsi="Calibri" w:cs="Calibri"/>
                <w:szCs w:val="22"/>
              </w:rPr>
              <w:t xml:space="preserve">trany mají zájem spolupracovat na projektu </w:t>
            </w:r>
            <w:r w:rsidR="00B02B0E">
              <w:rPr>
                <w:rFonts w:ascii="Calibri" w:hAnsi="Calibri" w:cs="Calibri"/>
              </w:rPr>
              <w:t>Posouzení dopravní situace v</w:t>
            </w:r>
            <w:r w:rsidR="00B02B0E">
              <w:rPr>
                <w:rFonts w:ascii="Calibri" w:hAnsi="Calibri" w:cs="Calibri"/>
              </w:rPr>
              <w:t> </w:t>
            </w:r>
            <w:r w:rsidR="00B02B0E">
              <w:rPr>
                <w:rFonts w:ascii="Calibri" w:hAnsi="Calibri" w:cs="Calibri"/>
              </w:rPr>
              <w:t xml:space="preserve">servisech </w:t>
            </w:r>
            <w:proofErr w:type="spellStart"/>
            <w:r w:rsidR="00B02B0E">
              <w:rPr>
                <w:rFonts w:ascii="Calibri" w:hAnsi="Calibri" w:cs="Calibri"/>
              </w:rPr>
              <w:t>Scania</w:t>
            </w:r>
            <w:proofErr w:type="spellEnd"/>
            <w:r w:rsidR="00B02B0E">
              <w:rPr>
                <w:rFonts w:ascii="Calibri" w:hAnsi="Calibri" w:cs="Calibri"/>
              </w:rPr>
              <w:t xml:space="preserve"> CZ a SK</w:t>
            </w:r>
            <w:r w:rsidR="004B00FF" w:rsidRPr="001F229F">
              <w:rPr>
                <w:rFonts w:ascii="Calibri" w:hAnsi="Calibri" w:cs="Calibri"/>
              </w:rPr>
              <w:t xml:space="preserve"> </w:t>
            </w:r>
            <w:r w:rsidR="009B2FDA" w:rsidRPr="001F229F">
              <w:rPr>
                <w:rFonts w:ascii="Calibri" w:eastAsia="Calibri" w:hAnsi="Calibri" w:cs="Calibri"/>
                <w:szCs w:val="22"/>
              </w:rPr>
              <w:t>(„</w:t>
            </w:r>
            <w:r w:rsidR="009B2FDA" w:rsidRPr="001F229F">
              <w:rPr>
                <w:rFonts w:ascii="Calibri" w:eastAsia="Calibri" w:hAnsi="Calibri" w:cs="Calibri"/>
                <w:b/>
                <w:szCs w:val="22"/>
              </w:rPr>
              <w:t>Projekt</w:t>
            </w:r>
            <w:r w:rsidR="009B2FDA" w:rsidRPr="001F229F">
              <w:rPr>
                <w:rFonts w:ascii="Calibri" w:eastAsia="Calibri" w:hAnsi="Calibri" w:cs="Calibri"/>
                <w:szCs w:val="22"/>
              </w:rPr>
              <w:t>“</w:t>
            </w:r>
            <w:r w:rsidR="009B2FDA">
              <w:rPr>
                <w:rFonts w:ascii="Calibri" w:eastAsia="Calibri" w:hAnsi="Calibri" w:cs="Calibri"/>
                <w:szCs w:val="22"/>
              </w:rPr>
              <w:t>)</w:t>
            </w:r>
            <w:r w:rsidR="004B00FF" w:rsidRPr="001F229F">
              <w:rPr>
                <w:rFonts w:ascii="Calibri" w:eastAsia="Calibri" w:hAnsi="Calibri" w:cs="Calibri"/>
                <w:szCs w:val="22"/>
              </w:rPr>
              <w:t>.</w:t>
            </w:r>
          </w:p>
        </w:tc>
      </w:tr>
      <w:tr w:rsidR="004B00FF" w:rsidRPr="007534DD" w14:paraId="3CC93D43" w14:textId="77777777" w:rsidTr="00F864B9">
        <w:tc>
          <w:tcPr>
            <w:tcW w:w="4605" w:type="dxa"/>
          </w:tcPr>
          <w:p w14:paraId="7F5F2970" w14:textId="54C51D36" w:rsidR="004B00FF" w:rsidRPr="001F229F" w:rsidRDefault="004B00FF" w:rsidP="00B02B0E">
            <w:pPr>
              <w:numPr>
                <w:ilvl w:val="0"/>
                <w:numId w:val="16"/>
              </w:numPr>
              <w:ind w:left="426" w:hanging="426"/>
              <w:rPr>
                <w:rFonts w:ascii="Calibri" w:eastAsia="Calibri" w:hAnsi="Calibri"/>
                <w:szCs w:val="22"/>
                <w:lang w:val="en-GB"/>
              </w:rPr>
            </w:pPr>
            <w:r w:rsidRPr="001F229F">
              <w:rPr>
                <w:rFonts w:ascii="Calibri" w:eastAsia="Calibri" w:hAnsi="Calibri"/>
                <w:szCs w:val="22"/>
                <w:lang w:val="en-GB"/>
              </w:rPr>
              <w:t xml:space="preserve">The Parties will disclose to each other </w:t>
            </w:r>
            <w:r w:rsidRPr="00B02B0E">
              <w:rPr>
                <w:rFonts w:ascii="Calibri" w:eastAsia="Calibri" w:hAnsi="Calibri"/>
                <w:szCs w:val="22"/>
                <w:lang w:val="en-GB"/>
              </w:rPr>
              <w:t>in the Project the Confidential Inform</w:t>
            </w:r>
            <w:r w:rsidRPr="001F229F">
              <w:rPr>
                <w:rFonts w:ascii="Calibri" w:eastAsia="Calibri" w:hAnsi="Calibri"/>
                <w:szCs w:val="22"/>
                <w:lang w:val="en-GB"/>
              </w:rPr>
              <w:t xml:space="preserve">ation defined in Article </w:t>
            </w:r>
            <w:r w:rsidR="00231FDC" w:rsidRPr="001F229F">
              <w:rPr>
                <w:rFonts w:ascii="Calibri" w:eastAsia="Calibri" w:hAnsi="Calibri"/>
                <w:szCs w:val="22"/>
                <w:lang w:val="en-GB"/>
              </w:rPr>
              <w:fldChar w:fldCharType="begin"/>
            </w:r>
            <w:r w:rsidR="00231FDC" w:rsidRPr="001F229F">
              <w:rPr>
                <w:rFonts w:ascii="Calibri" w:eastAsia="Calibri" w:hAnsi="Calibri"/>
                <w:szCs w:val="22"/>
                <w:lang w:val="en-GB"/>
              </w:rPr>
              <w:instrText xml:space="preserve"> REF _Ref530331505 \r \h </w:instrText>
            </w:r>
            <w:r w:rsidR="00231FDC" w:rsidRPr="001F229F">
              <w:rPr>
                <w:rFonts w:ascii="Calibri" w:eastAsia="Calibri" w:hAnsi="Calibri"/>
                <w:szCs w:val="22"/>
                <w:lang w:val="en-GB"/>
              </w:rPr>
            </w:r>
            <w:r w:rsidR="00231FDC" w:rsidRPr="001F229F">
              <w:rPr>
                <w:rFonts w:ascii="Calibri" w:eastAsia="Calibri" w:hAnsi="Calibri"/>
                <w:szCs w:val="22"/>
                <w:lang w:val="en-GB"/>
              </w:rPr>
              <w:fldChar w:fldCharType="separate"/>
            </w:r>
            <w:r w:rsidR="00231FDC" w:rsidRPr="001F229F">
              <w:rPr>
                <w:rFonts w:ascii="Calibri" w:eastAsia="Calibri" w:hAnsi="Calibri"/>
                <w:szCs w:val="22"/>
                <w:lang w:val="en-GB"/>
              </w:rPr>
              <w:t>1</w:t>
            </w:r>
            <w:r w:rsidR="00231FDC" w:rsidRPr="001F229F">
              <w:rPr>
                <w:rFonts w:ascii="Calibri" w:eastAsia="Calibri" w:hAnsi="Calibri"/>
                <w:szCs w:val="22"/>
                <w:lang w:val="en-GB"/>
              </w:rPr>
              <w:fldChar w:fldCharType="end"/>
            </w:r>
            <w:r w:rsidRPr="001F229F">
              <w:rPr>
                <w:rFonts w:ascii="Calibri" w:eastAsia="Calibri" w:hAnsi="Calibri"/>
                <w:szCs w:val="22"/>
                <w:lang w:val="en-GB"/>
              </w:rPr>
              <w:t xml:space="preserve"> hereinbelow</w:t>
            </w:r>
            <w:r w:rsidR="00061FB4" w:rsidRPr="001F229F">
              <w:rPr>
                <w:rFonts w:ascii="Calibri" w:eastAsia="Calibri" w:hAnsi="Calibri"/>
                <w:szCs w:val="22"/>
                <w:lang w:val="en-GB"/>
              </w:rPr>
              <w:t>,</w:t>
            </w:r>
            <w:r w:rsidRPr="001F229F">
              <w:rPr>
                <w:rFonts w:ascii="Calibri" w:eastAsia="Calibri" w:hAnsi="Calibri"/>
                <w:szCs w:val="22"/>
                <w:lang w:val="en-GB"/>
              </w:rPr>
              <w:t xml:space="preserve"> which is private or constitutes the Parties’ trade secret pursuant to Sec. 504 of the Civil Code. Therefore, the Parties enter into this Agreement as of the date written below.</w:t>
            </w:r>
          </w:p>
        </w:tc>
        <w:tc>
          <w:tcPr>
            <w:tcW w:w="4606" w:type="dxa"/>
          </w:tcPr>
          <w:p w14:paraId="00C5BBFB" w14:textId="3E080F3B" w:rsidR="004B00FF" w:rsidRPr="001F229F" w:rsidRDefault="004B00FF" w:rsidP="00B02B0E">
            <w:pPr>
              <w:numPr>
                <w:ilvl w:val="0"/>
                <w:numId w:val="17"/>
              </w:numPr>
              <w:ind w:left="357" w:hanging="357"/>
              <w:rPr>
                <w:rFonts w:ascii="Calibri" w:eastAsia="Calibri" w:hAnsi="Calibri" w:cs="Calibri"/>
                <w:szCs w:val="22"/>
              </w:rPr>
            </w:pPr>
            <w:r w:rsidRPr="001F229F">
              <w:rPr>
                <w:rFonts w:ascii="Calibri" w:eastAsia="Calibri" w:hAnsi="Calibri" w:cs="Calibri"/>
                <w:szCs w:val="22"/>
              </w:rPr>
              <w:t xml:space="preserve">Strany si budou </w:t>
            </w:r>
            <w:r w:rsidRPr="00B02B0E">
              <w:rPr>
                <w:rFonts w:ascii="Calibri" w:eastAsia="Calibri" w:hAnsi="Calibri" w:cs="Calibri"/>
                <w:szCs w:val="22"/>
              </w:rPr>
              <w:t xml:space="preserve">v rámci Projektu </w:t>
            </w:r>
            <w:r w:rsidRPr="001F229F">
              <w:rPr>
                <w:rFonts w:ascii="Calibri" w:eastAsia="Calibri" w:hAnsi="Calibri" w:cs="Calibri"/>
                <w:szCs w:val="22"/>
              </w:rPr>
              <w:t xml:space="preserve">navzájem sdělovat Důvěrné informace, jak jsou tyto definovány v článku </w:t>
            </w:r>
            <w:r w:rsidR="00231FDC" w:rsidRPr="001F229F">
              <w:rPr>
                <w:rFonts w:ascii="Calibri" w:eastAsia="Calibri" w:hAnsi="Calibri" w:cs="Calibri"/>
                <w:szCs w:val="22"/>
              </w:rPr>
              <w:fldChar w:fldCharType="begin"/>
            </w:r>
            <w:r w:rsidR="00231FDC" w:rsidRPr="001F229F">
              <w:rPr>
                <w:rFonts w:ascii="Calibri" w:eastAsia="Calibri" w:hAnsi="Calibri" w:cs="Calibri"/>
                <w:szCs w:val="22"/>
              </w:rPr>
              <w:instrText xml:space="preserve"> REF _Ref530331492 \r \h </w:instrText>
            </w:r>
            <w:r w:rsidR="00231FDC" w:rsidRPr="001F229F">
              <w:rPr>
                <w:rFonts w:ascii="Calibri" w:eastAsia="Calibri" w:hAnsi="Calibri" w:cs="Calibri"/>
                <w:szCs w:val="22"/>
              </w:rPr>
            </w:r>
            <w:r w:rsidR="00231FDC" w:rsidRPr="001F229F">
              <w:rPr>
                <w:rFonts w:ascii="Calibri" w:eastAsia="Calibri" w:hAnsi="Calibri" w:cs="Calibri"/>
                <w:szCs w:val="22"/>
              </w:rPr>
              <w:fldChar w:fldCharType="separate"/>
            </w:r>
            <w:r w:rsidR="00231FDC" w:rsidRPr="001F229F">
              <w:rPr>
                <w:rFonts w:ascii="Calibri" w:eastAsia="Calibri" w:hAnsi="Calibri" w:cs="Calibri"/>
                <w:szCs w:val="22"/>
              </w:rPr>
              <w:t>1</w:t>
            </w:r>
            <w:r w:rsidR="00231FDC" w:rsidRPr="001F229F">
              <w:rPr>
                <w:rFonts w:ascii="Calibri" w:eastAsia="Calibri" w:hAnsi="Calibri" w:cs="Calibri"/>
                <w:szCs w:val="22"/>
              </w:rPr>
              <w:fldChar w:fldCharType="end"/>
            </w:r>
            <w:r w:rsidRPr="001F229F">
              <w:rPr>
                <w:rFonts w:ascii="Calibri" w:eastAsia="Calibri" w:hAnsi="Calibri" w:cs="Calibri"/>
                <w:szCs w:val="22"/>
              </w:rPr>
              <w:t xml:space="preserve"> </w:t>
            </w:r>
            <w:r w:rsidRPr="001F229F">
              <w:rPr>
                <w:rFonts w:ascii="Calibri" w:eastAsia="Calibri" w:hAnsi="Calibri" w:cs="Calibri"/>
                <w:bCs/>
                <w:iCs/>
                <w:szCs w:val="22"/>
              </w:rPr>
              <w:t>níže, které jsou neveřejné nebo které jsou obchodním tajemstvím Stran dle §</w:t>
            </w:r>
            <w:r w:rsidR="00BD3DD2" w:rsidRPr="001F229F">
              <w:rPr>
                <w:rFonts w:ascii="Calibri" w:eastAsia="Calibri" w:hAnsi="Calibri" w:cs="Calibri"/>
                <w:bCs/>
                <w:iCs/>
                <w:szCs w:val="22"/>
              </w:rPr>
              <w:t> </w:t>
            </w:r>
            <w:r w:rsidRPr="001F229F">
              <w:rPr>
                <w:rFonts w:ascii="Calibri" w:eastAsia="Calibri" w:hAnsi="Calibri" w:cs="Calibri"/>
                <w:bCs/>
                <w:iCs/>
                <w:szCs w:val="22"/>
              </w:rPr>
              <w:t xml:space="preserve">504 Občanského zákoníku. Z tohoto důvodu Strany uzavírají níže uvedeného dne, měsíce a roku tuto </w:t>
            </w:r>
            <w:r w:rsidR="002B15DB" w:rsidRPr="001F229F">
              <w:rPr>
                <w:rFonts w:ascii="Calibri" w:eastAsia="Calibri" w:hAnsi="Calibri" w:cs="Calibri"/>
                <w:bCs/>
                <w:iCs/>
                <w:szCs w:val="22"/>
              </w:rPr>
              <w:t>Dohodu</w:t>
            </w:r>
            <w:r w:rsidRPr="001F229F">
              <w:rPr>
                <w:rFonts w:ascii="Calibri" w:eastAsia="Calibri" w:hAnsi="Calibri" w:cs="Calibri"/>
                <w:bCs/>
                <w:iCs/>
                <w:szCs w:val="22"/>
              </w:rPr>
              <w:t>.</w:t>
            </w:r>
          </w:p>
        </w:tc>
      </w:tr>
      <w:tr w:rsidR="00711F5A" w:rsidRPr="007534DD" w14:paraId="11165A84" w14:textId="77777777" w:rsidTr="00F864B9">
        <w:tc>
          <w:tcPr>
            <w:tcW w:w="4605" w:type="dxa"/>
          </w:tcPr>
          <w:p w14:paraId="0F400C36" w14:textId="77777777" w:rsidR="00061FB4" w:rsidRPr="001F229F" w:rsidRDefault="00137440" w:rsidP="009C00CC">
            <w:pPr>
              <w:pStyle w:val="Odstavecseseznamem"/>
              <w:numPr>
                <w:ilvl w:val="0"/>
                <w:numId w:val="19"/>
              </w:numPr>
              <w:ind w:left="357" w:hanging="357"/>
              <w:rPr>
                <w:rFonts w:cstheme="minorHAnsi"/>
                <w:b/>
                <w:lang w:val="en-GB"/>
              </w:rPr>
            </w:pPr>
            <w:bookmarkStart w:id="0" w:name="_Ref530331505"/>
            <w:r w:rsidRPr="001F229F">
              <w:rPr>
                <w:rFonts w:cstheme="minorHAnsi"/>
                <w:b/>
                <w:lang w:val="en-GB"/>
              </w:rPr>
              <w:t>CONFIDENTIAL INFORMATION</w:t>
            </w:r>
            <w:bookmarkEnd w:id="0"/>
          </w:p>
          <w:p w14:paraId="27211C88" w14:textId="77777777" w:rsidR="00137440" w:rsidRPr="001F229F" w:rsidRDefault="00137440" w:rsidP="009C00CC">
            <w:pPr>
              <w:pStyle w:val="Odstavecseseznamem"/>
              <w:numPr>
                <w:ilvl w:val="0"/>
                <w:numId w:val="22"/>
              </w:numPr>
              <w:ind w:left="851" w:hanging="425"/>
              <w:rPr>
                <w:rFonts w:cstheme="minorHAnsi"/>
                <w:lang w:val="en-GB"/>
              </w:rPr>
            </w:pPr>
            <w:bookmarkStart w:id="1" w:name="_Ref530329932"/>
            <w:r w:rsidRPr="001F229F">
              <w:rPr>
                <w:rFonts w:cstheme="minorHAnsi"/>
                <w:lang w:val="en-GB"/>
              </w:rPr>
              <w:t>For the purposes hereof “</w:t>
            </w:r>
            <w:r w:rsidRPr="001F229F">
              <w:rPr>
                <w:rFonts w:cstheme="minorHAnsi"/>
                <w:b/>
                <w:lang w:val="en-GB"/>
              </w:rPr>
              <w:t>Confidential Information</w:t>
            </w:r>
            <w:r w:rsidRPr="001F229F">
              <w:rPr>
                <w:rFonts w:cstheme="minorHAnsi"/>
                <w:lang w:val="en-GB"/>
              </w:rPr>
              <w:t>” includes:</w:t>
            </w:r>
            <w:bookmarkEnd w:id="1"/>
          </w:p>
          <w:p w14:paraId="3C5047A0" w14:textId="6FD0230A" w:rsidR="00137440" w:rsidRPr="001F229F" w:rsidRDefault="00F36C84" w:rsidP="009C00CC">
            <w:pPr>
              <w:pStyle w:val="Odstavecseseznamem"/>
              <w:numPr>
                <w:ilvl w:val="0"/>
                <w:numId w:val="20"/>
              </w:numPr>
              <w:rPr>
                <w:rFonts w:cstheme="minorHAnsi"/>
                <w:lang w:val="en-GB"/>
              </w:rPr>
            </w:pPr>
            <w:r w:rsidRPr="001F229F">
              <w:rPr>
                <w:rFonts w:cstheme="minorHAnsi"/>
                <w:lang w:val="en-GB"/>
              </w:rPr>
              <w:t xml:space="preserve">information of any nature whatsoever which concerns the Disclosing Party or the Receiving Party and was disclosed in any form by the Disclosing Party or the </w:t>
            </w:r>
            <w:r w:rsidRPr="001F229F">
              <w:rPr>
                <w:rFonts w:cstheme="minorHAnsi"/>
                <w:lang w:val="en-GB"/>
              </w:rPr>
              <w:lastRenderedPageBreak/>
              <w:t xml:space="preserve">Receiving Party to the other Party in connection with the </w:t>
            </w:r>
            <w:proofErr w:type="gramStart"/>
            <w:r w:rsidRPr="00B02B0E">
              <w:rPr>
                <w:rFonts w:cstheme="minorHAnsi"/>
                <w:lang w:val="en-GB"/>
              </w:rPr>
              <w:t>Project</w:t>
            </w:r>
            <w:r w:rsidRPr="001F229F">
              <w:rPr>
                <w:rFonts w:cstheme="minorHAnsi"/>
                <w:lang w:val="en-GB"/>
              </w:rPr>
              <w:t>;</w:t>
            </w:r>
            <w:proofErr w:type="gramEnd"/>
          </w:p>
          <w:p w14:paraId="6ED8A422" w14:textId="1B888B6B" w:rsidR="007952BF" w:rsidRPr="001F229F" w:rsidRDefault="007952BF" w:rsidP="009C00CC">
            <w:pPr>
              <w:pStyle w:val="Odstavecseseznamem"/>
              <w:numPr>
                <w:ilvl w:val="0"/>
                <w:numId w:val="20"/>
              </w:numPr>
              <w:rPr>
                <w:rFonts w:cstheme="minorHAnsi"/>
                <w:lang w:val="en-GB"/>
              </w:rPr>
            </w:pPr>
            <w:r w:rsidRPr="001F229F">
              <w:rPr>
                <w:rFonts w:cstheme="minorHAnsi"/>
                <w:lang w:val="en-GB"/>
              </w:rPr>
              <w:t xml:space="preserve">any and all information, documents, copyrighted works and records concerning the Disclosing Party, which contain materials on the </w:t>
            </w:r>
            <w:r w:rsidRPr="00B02B0E">
              <w:rPr>
                <w:rFonts w:cstheme="minorHAnsi"/>
                <w:lang w:val="en-GB"/>
              </w:rPr>
              <w:t xml:space="preserve">Project </w:t>
            </w:r>
            <w:r w:rsidRPr="001F229F">
              <w:rPr>
                <w:rFonts w:cstheme="minorHAnsi"/>
                <w:lang w:val="en-GB"/>
              </w:rPr>
              <w:t xml:space="preserve">and were provided to the Receiving Party in connection with the process of getting acquainted with the documents relating to the </w:t>
            </w:r>
            <w:proofErr w:type="gramStart"/>
            <w:r w:rsidRPr="00B02B0E">
              <w:rPr>
                <w:rFonts w:cstheme="minorHAnsi"/>
                <w:lang w:val="en-GB"/>
              </w:rPr>
              <w:t>Project</w:t>
            </w:r>
            <w:r w:rsidRPr="001F229F">
              <w:rPr>
                <w:rFonts w:cstheme="minorHAnsi"/>
                <w:lang w:val="en-GB"/>
              </w:rPr>
              <w:t>;</w:t>
            </w:r>
            <w:proofErr w:type="gramEnd"/>
          </w:p>
          <w:p w14:paraId="081D927C" w14:textId="61012BE6" w:rsidR="007952BF" w:rsidRPr="001F229F" w:rsidRDefault="007952BF" w:rsidP="007952BF">
            <w:pPr>
              <w:pStyle w:val="Odstavecseseznamem"/>
              <w:numPr>
                <w:ilvl w:val="0"/>
                <w:numId w:val="20"/>
              </w:numPr>
              <w:rPr>
                <w:rFonts w:cstheme="minorHAnsi"/>
                <w:lang w:val="en-GB"/>
              </w:rPr>
            </w:pPr>
            <w:r w:rsidRPr="001F229F">
              <w:rPr>
                <w:rFonts w:cstheme="minorHAnsi"/>
                <w:lang w:val="en-GB"/>
              </w:rPr>
              <w:t xml:space="preserve">any and all negotiations between the Parties related to the </w:t>
            </w:r>
            <w:r w:rsidRPr="00B02B0E">
              <w:rPr>
                <w:rFonts w:cstheme="minorHAnsi"/>
                <w:lang w:val="en-GB"/>
              </w:rPr>
              <w:t>Project</w:t>
            </w:r>
            <w:r w:rsidRPr="001F229F">
              <w:rPr>
                <w:rFonts w:cstheme="minorHAnsi"/>
                <w:lang w:val="en-GB"/>
              </w:rPr>
              <w:t xml:space="preserve"> as well as the contents of such negotiations, including any information and communications pursuant to Sec. 1730 of the Civil </w:t>
            </w:r>
            <w:proofErr w:type="gramStart"/>
            <w:r w:rsidRPr="001F229F">
              <w:rPr>
                <w:rFonts w:cstheme="minorHAnsi"/>
                <w:lang w:val="en-GB"/>
              </w:rPr>
              <w:t>Code;</w:t>
            </w:r>
            <w:proofErr w:type="gramEnd"/>
          </w:p>
          <w:p w14:paraId="71894256" w14:textId="77777777" w:rsidR="007952BF" w:rsidRPr="001F229F" w:rsidRDefault="007952BF" w:rsidP="007952BF">
            <w:pPr>
              <w:pStyle w:val="Odstavecseseznamem"/>
              <w:numPr>
                <w:ilvl w:val="0"/>
                <w:numId w:val="20"/>
              </w:numPr>
              <w:rPr>
                <w:rFonts w:cstheme="minorHAnsi"/>
                <w:lang w:val="en-GB"/>
              </w:rPr>
            </w:pPr>
            <w:r w:rsidRPr="001F229F">
              <w:rPr>
                <w:rFonts w:cstheme="minorHAnsi"/>
                <w:lang w:val="en-GB"/>
              </w:rPr>
              <w:t xml:space="preserve">any and all information regarding this </w:t>
            </w:r>
            <w:proofErr w:type="gramStart"/>
            <w:r w:rsidRPr="001F229F">
              <w:rPr>
                <w:rFonts w:cstheme="minorHAnsi"/>
                <w:lang w:val="en-GB"/>
              </w:rPr>
              <w:t>Agreement;</w:t>
            </w:r>
            <w:proofErr w:type="gramEnd"/>
          </w:p>
          <w:p w14:paraId="39C2CC49" w14:textId="77777777" w:rsidR="007952BF" w:rsidRPr="001F229F" w:rsidRDefault="007952BF" w:rsidP="007952BF">
            <w:pPr>
              <w:pStyle w:val="Odstavecseseznamem"/>
              <w:numPr>
                <w:ilvl w:val="0"/>
                <w:numId w:val="20"/>
              </w:numPr>
              <w:rPr>
                <w:rFonts w:cstheme="minorHAnsi"/>
                <w:lang w:val="en-GB"/>
              </w:rPr>
            </w:pPr>
            <w:r w:rsidRPr="001F229F">
              <w:rPr>
                <w:rFonts w:cstheme="minorHAnsi"/>
                <w:lang w:val="en-GB"/>
              </w:rPr>
              <w:t xml:space="preserve">any and all information designated by the Parties as </w:t>
            </w:r>
            <w:r w:rsidR="0011008E" w:rsidRPr="001F229F">
              <w:rPr>
                <w:rFonts w:cstheme="minorHAnsi"/>
                <w:lang w:val="en-GB"/>
              </w:rPr>
              <w:t>“</w:t>
            </w:r>
            <w:r w:rsidRPr="001F229F">
              <w:rPr>
                <w:rFonts w:cstheme="minorHAnsi"/>
                <w:i/>
                <w:lang w:val="en-GB"/>
              </w:rPr>
              <w:t>confidential</w:t>
            </w:r>
            <w:proofErr w:type="gramStart"/>
            <w:r w:rsidRPr="001F229F">
              <w:rPr>
                <w:rFonts w:cstheme="minorHAnsi"/>
                <w:lang w:val="en-GB"/>
              </w:rPr>
              <w:t>”;</w:t>
            </w:r>
            <w:proofErr w:type="gramEnd"/>
            <w:r w:rsidRPr="001F229F">
              <w:rPr>
                <w:rFonts w:cstheme="minorHAnsi"/>
                <w:lang w:val="en-GB"/>
              </w:rPr>
              <w:t xml:space="preserve"> </w:t>
            </w:r>
          </w:p>
          <w:p w14:paraId="0123EDDB" w14:textId="28A0A8E1" w:rsidR="007952BF" w:rsidRPr="001F229F" w:rsidRDefault="007952BF" w:rsidP="007952BF">
            <w:pPr>
              <w:pStyle w:val="Odstavecseseznamem"/>
              <w:numPr>
                <w:ilvl w:val="0"/>
                <w:numId w:val="20"/>
              </w:numPr>
              <w:rPr>
                <w:rFonts w:cstheme="minorHAnsi"/>
                <w:lang w:val="en-GB"/>
              </w:rPr>
            </w:pPr>
            <w:r w:rsidRPr="001F229F">
              <w:rPr>
                <w:rFonts w:cstheme="minorHAnsi"/>
                <w:lang w:val="en-GB"/>
              </w:rPr>
              <w:t xml:space="preserve">any and all </w:t>
            </w:r>
            <w:r w:rsidR="0080668B" w:rsidRPr="001F229F">
              <w:rPr>
                <w:rFonts w:cstheme="minorHAnsi"/>
                <w:lang w:val="en-GB"/>
              </w:rPr>
              <w:t xml:space="preserve">studies, </w:t>
            </w:r>
            <w:r w:rsidRPr="001F229F">
              <w:rPr>
                <w:rFonts w:cstheme="minorHAnsi"/>
                <w:lang w:val="en-GB"/>
              </w:rPr>
              <w:t>analyses and databases provided to the Receiving Party by the Disclosing Party or generated as a product of the Project, compilations, studies and other data and materials (</w:t>
            </w:r>
            <w:proofErr w:type="spellStart"/>
            <w:r w:rsidRPr="001F229F">
              <w:rPr>
                <w:rFonts w:cstheme="minorHAnsi"/>
                <w:lang w:val="en-GB"/>
              </w:rPr>
              <w:t>i</w:t>
            </w:r>
            <w:proofErr w:type="spellEnd"/>
            <w:r w:rsidRPr="001F229F">
              <w:rPr>
                <w:rFonts w:cstheme="minorHAnsi"/>
                <w:lang w:val="en-GB"/>
              </w:rPr>
              <w:t xml:space="preserve">) generated by the </w:t>
            </w:r>
            <w:r w:rsidR="0080668B" w:rsidRPr="001F229F">
              <w:rPr>
                <w:rFonts w:cstheme="minorHAnsi"/>
                <w:lang w:val="en-GB"/>
              </w:rPr>
              <w:t>Disclosing Party</w:t>
            </w:r>
            <w:r w:rsidRPr="001F229F">
              <w:rPr>
                <w:rFonts w:cstheme="minorHAnsi"/>
                <w:lang w:val="en-GB"/>
              </w:rPr>
              <w:t xml:space="preserve"> in connection with the </w:t>
            </w:r>
            <w:r w:rsidRPr="00B02B0E">
              <w:rPr>
                <w:rFonts w:cstheme="minorHAnsi"/>
                <w:lang w:val="en-GB"/>
              </w:rPr>
              <w:t>Project</w:t>
            </w:r>
            <w:r w:rsidR="0080668B" w:rsidRPr="001F229F">
              <w:rPr>
                <w:rFonts w:cstheme="minorHAnsi"/>
                <w:lang w:val="en-GB"/>
              </w:rPr>
              <w:t xml:space="preserve"> </w:t>
            </w:r>
            <w:r w:rsidRPr="001F229F">
              <w:rPr>
                <w:rFonts w:cstheme="minorHAnsi"/>
                <w:lang w:val="en-GB"/>
              </w:rPr>
              <w:t xml:space="preserve">or (ii) containing or otherwise articulating any information which is described in this Article </w:t>
            </w:r>
            <w:r w:rsidR="009953F2" w:rsidRPr="001F229F">
              <w:rPr>
                <w:rFonts w:cstheme="minorHAnsi"/>
                <w:lang w:val="en-GB"/>
              </w:rPr>
              <w:fldChar w:fldCharType="begin"/>
            </w:r>
            <w:r w:rsidR="009953F2" w:rsidRPr="001F229F">
              <w:rPr>
                <w:rFonts w:cstheme="minorHAnsi"/>
                <w:lang w:val="en-GB"/>
              </w:rPr>
              <w:instrText xml:space="preserve"> REF _Ref530329932 \r \h </w:instrText>
            </w:r>
            <w:r w:rsidR="009953F2" w:rsidRPr="001F229F">
              <w:rPr>
                <w:rFonts w:cstheme="minorHAnsi"/>
                <w:lang w:val="en-GB"/>
              </w:rPr>
            </w:r>
            <w:r w:rsidR="009953F2" w:rsidRPr="001F229F">
              <w:rPr>
                <w:rFonts w:cstheme="minorHAnsi"/>
                <w:lang w:val="en-GB"/>
              </w:rPr>
              <w:fldChar w:fldCharType="separate"/>
            </w:r>
            <w:r w:rsidR="009953F2" w:rsidRPr="001F229F">
              <w:rPr>
                <w:rFonts w:cstheme="minorHAnsi"/>
                <w:lang w:val="en-GB"/>
              </w:rPr>
              <w:t>1.1</w:t>
            </w:r>
            <w:r w:rsidR="009953F2" w:rsidRPr="001F229F">
              <w:rPr>
                <w:rFonts w:cstheme="minorHAnsi"/>
                <w:lang w:val="en-GB"/>
              </w:rPr>
              <w:fldChar w:fldCharType="end"/>
            </w:r>
            <w:r w:rsidRPr="001F229F">
              <w:rPr>
                <w:rFonts w:cstheme="minorHAnsi"/>
                <w:lang w:val="en-GB"/>
              </w:rPr>
              <w:t xml:space="preserve"> or otherwise generated on the basis thereof; and</w:t>
            </w:r>
          </w:p>
          <w:p w14:paraId="5A689C29" w14:textId="77777777" w:rsidR="00711F5A" w:rsidRPr="001F229F" w:rsidRDefault="007952BF" w:rsidP="009C00CC">
            <w:pPr>
              <w:pStyle w:val="Odstavecseseznamem"/>
              <w:numPr>
                <w:ilvl w:val="0"/>
                <w:numId w:val="20"/>
              </w:numPr>
              <w:rPr>
                <w:rFonts w:cstheme="minorHAnsi"/>
                <w:lang w:val="en-GB"/>
              </w:rPr>
            </w:pPr>
            <w:r w:rsidRPr="001F229F">
              <w:rPr>
                <w:rFonts w:cstheme="minorHAnsi"/>
                <w:lang w:val="en-GB"/>
              </w:rPr>
              <w:t xml:space="preserve">in particular, but not limited to, information on the work, management and operation-related and other processes and methods of the Parties as well as any other information regarded by the relevant Party as part of its technical or other specialist know-how, and information on the financial performance and financial position of </w:t>
            </w:r>
            <w:r w:rsidR="000C06E6" w:rsidRPr="001F229F">
              <w:rPr>
                <w:rFonts w:cstheme="minorHAnsi"/>
                <w:lang w:val="en-GB"/>
              </w:rPr>
              <w:t>Scania</w:t>
            </w:r>
            <w:r w:rsidRPr="001F229F">
              <w:rPr>
                <w:rFonts w:cstheme="minorHAnsi"/>
                <w:lang w:val="en-GB"/>
              </w:rPr>
              <w:t xml:space="preserve">, its business and pricing policies, business and marketing plans, future plans and strategy, managerial matters and managerial documents, shareholders, employees and governing </w:t>
            </w:r>
            <w:r w:rsidRPr="001F229F">
              <w:rPr>
                <w:rFonts w:cstheme="minorHAnsi"/>
                <w:lang w:val="en-GB"/>
              </w:rPr>
              <w:lastRenderedPageBreak/>
              <w:t xml:space="preserve">bodies of </w:t>
            </w:r>
            <w:r w:rsidR="000C06E6" w:rsidRPr="001F229F">
              <w:rPr>
                <w:rFonts w:cstheme="minorHAnsi"/>
                <w:lang w:val="en-GB"/>
              </w:rPr>
              <w:t>Scania</w:t>
            </w:r>
            <w:r w:rsidRPr="001F229F">
              <w:rPr>
                <w:rFonts w:cstheme="minorHAnsi"/>
                <w:lang w:val="en-GB"/>
              </w:rPr>
              <w:t xml:space="preserve">, and the work conditions, customers and business partners of </w:t>
            </w:r>
            <w:r w:rsidR="000C06E6" w:rsidRPr="001F229F">
              <w:rPr>
                <w:rFonts w:cstheme="minorHAnsi"/>
                <w:lang w:val="en-GB"/>
              </w:rPr>
              <w:t>Scania</w:t>
            </w:r>
            <w:r w:rsidRPr="001F229F">
              <w:rPr>
                <w:rFonts w:cstheme="minorHAnsi"/>
                <w:lang w:val="en-GB"/>
              </w:rPr>
              <w:t xml:space="preserve">, including information on any contracts and agreements of </w:t>
            </w:r>
            <w:r w:rsidR="000C06E6" w:rsidRPr="001F229F">
              <w:rPr>
                <w:rFonts w:cstheme="minorHAnsi"/>
                <w:lang w:val="en-GB"/>
              </w:rPr>
              <w:t>Scania</w:t>
            </w:r>
            <w:r w:rsidRPr="001F229F">
              <w:rPr>
                <w:rFonts w:cstheme="minorHAnsi"/>
                <w:lang w:val="en-GB"/>
              </w:rPr>
              <w:t xml:space="preserve"> made with its customers and business partners.</w:t>
            </w:r>
          </w:p>
        </w:tc>
        <w:tc>
          <w:tcPr>
            <w:tcW w:w="4606" w:type="dxa"/>
          </w:tcPr>
          <w:p w14:paraId="7A3BB42C" w14:textId="77777777" w:rsidR="00061FB4" w:rsidRPr="001F229F" w:rsidRDefault="00137440" w:rsidP="009C00CC">
            <w:pPr>
              <w:pStyle w:val="Odstavecseseznamem"/>
              <w:numPr>
                <w:ilvl w:val="0"/>
                <w:numId w:val="23"/>
              </w:numPr>
              <w:ind w:left="357" w:hanging="357"/>
              <w:rPr>
                <w:rFonts w:cstheme="minorHAnsi"/>
                <w:b/>
                <w:lang w:val="cs-CZ"/>
              </w:rPr>
            </w:pPr>
            <w:bookmarkStart w:id="2" w:name="_Ref530331492"/>
            <w:r w:rsidRPr="001F229F">
              <w:rPr>
                <w:rFonts w:cstheme="minorHAnsi"/>
                <w:b/>
                <w:lang w:val="cs-CZ"/>
              </w:rPr>
              <w:lastRenderedPageBreak/>
              <w:t>DŮVĚRNÉ INFORMACE</w:t>
            </w:r>
            <w:bookmarkEnd w:id="2"/>
          </w:p>
          <w:p w14:paraId="5F7BFB23" w14:textId="77777777" w:rsidR="00137440" w:rsidRPr="001F229F" w:rsidRDefault="00137440" w:rsidP="009C00CC">
            <w:pPr>
              <w:pStyle w:val="Odstavecseseznamem"/>
              <w:numPr>
                <w:ilvl w:val="1"/>
                <w:numId w:val="23"/>
              </w:numPr>
              <w:ind w:left="924" w:hanging="426"/>
              <w:rPr>
                <w:rFonts w:cstheme="minorHAnsi"/>
                <w:lang w:val="cs-CZ"/>
              </w:rPr>
            </w:pPr>
            <w:bookmarkStart w:id="3" w:name="_Ref437337637"/>
            <w:r w:rsidRPr="001F229F">
              <w:rPr>
                <w:rFonts w:cstheme="minorHAnsi"/>
                <w:lang w:val="cs-CZ"/>
              </w:rPr>
              <w:t xml:space="preserve">Pro účely této </w:t>
            </w:r>
            <w:r w:rsidR="0011008E" w:rsidRPr="001F229F">
              <w:rPr>
                <w:rFonts w:cstheme="minorHAnsi"/>
                <w:lang w:val="cs-CZ"/>
              </w:rPr>
              <w:t>Dohody</w:t>
            </w:r>
            <w:r w:rsidRPr="001F229F">
              <w:rPr>
                <w:rFonts w:cstheme="minorHAnsi"/>
                <w:lang w:val="cs-CZ"/>
              </w:rPr>
              <w:t xml:space="preserve"> </w:t>
            </w:r>
            <w:r w:rsidRPr="001F229F">
              <w:rPr>
                <w:rFonts w:cstheme="minorHAnsi"/>
                <w:b/>
                <w:lang w:val="cs-CZ"/>
              </w:rPr>
              <w:t>„Důvěrné informace“</w:t>
            </w:r>
            <w:r w:rsidRPr="001F229F">
              <w:rPr>
                <w:rFonts w:cstheme="minorHAnsi"/>
                <w:lang w:val="cs-CZ"/>
              </w:rPr>
              <w:t xml:space="preserve"> zahrnují:</w:t>
            </w:r>
            <w:bookmarkEnd w:id="3"/>
            <w:r w:rsidRPr="001F229F">
              <w:rPr>
                <w:rFonts w:cstheme="minorHAnsi"/>
                <w:lang w:val="cs-CZ"/>
              </w:rPr>
              <w:t xml:space="preserve"> </w:t>
            </w:r>
          </w:p>
          <w:p w14:paraId="325E50FF" w14:textId="07B85B7E" w:rsidR="00237754" w:rsidRPr="00B02B0E" w:rsidRDefault="00237754" w:rsidP="009C00CC">
            <w:pPr>
              <w:pStyle w:val="Odstavecseseznamem"/>
              <w:numPr>
                <w:ilvl w:val="0"/>
                <w:numId w:val="21"/>
              </w:numPr>
              <w:rPr>
                <w:rFonts w:cstheme="minorHAnsi"/>
                <w:lang w:val="cs-CZ"/>
              </w:rPr>
            </w:pPr>
            <w:r w:rsidRPr="001F229F">
              <w:rPr>
                <w:rFonts w:cstheme="minorHAnsi"/>
                <w:lang w:val="cs-CZ"/>
              </w:rPr>
              <w:t>informace jakékoli povahy týkající se Poskytovatele nebo Příjemce zpřístupněné v jakékoli formě Poskytovatelem nebo Příjemcem druhé Straně v souvislosti s </w:t>
            </w:r>
            <w:r w:rsidRPr="00B02B0E">
              <w:rPr>
                <w:rFonts w:cstheme="minorHAnsi"/>
                <w:lang w:val="cs-CZ"/>
              </w:rPr>
              <w:t>Projektem</w:t>
            </w:r>
            <w:r w:rsidR="00AA5DC1" w:rsidRPr="00B02B0E">
              <w:rPr>
                <w:rFonts w:cstheme="minorHAnsi"/>
                <w:lang w:val="cs-CZ"/>
              </w:rPr>
              <w:t>;</w:t>
            </w:r>
          </w:p>
          <w:p w14:paraId="675613F6" w14:textId="1754E97C" w:rsidR="00AA5DC1" w:rsidRPr="001F229F" w:rsidRDefault="00AA5DC1" w:rsidP="009C00CC">
            <w:pPr>
              <w:pStyle w:val="Odstavecseseznamem"/>
              <w:numPr>
                <w:ilvl w:val="0"/>
                <w:numId w:val="21"/>
              </w:numPr>
              <w:rPr>
                <w:rFonts w:cstheme="minorHAnsi"/>
                <w:lang w:val="cs-CZ"/>
              </w:rPr>
            </w:pPr>
            <w:r w:rsidRPr="001F229F">
              <w:rPr>
                <w:rFonts w:cstheme="minorHAnsi"/>
                <w:lang w:val="cs-CZ"/>
              </w:rPr>
              <w:lastRenderedPageBreak/>
              <w:t xml:space="preserve">veškeré informace, dokumenty, autorská díla a záznamy týkající se Poskytovatele </w:t>
            </w:r>
            <w:r w:rsidR="00B47D05" w:rsidRPr="001F229F">
              <w:rPr>
                <w:rFonts w:cstheme="minorHAnsi"/>
                <w:lang w:val="cs-CZ"/>
              </w:rPr>
              <w:t xml:space="preserve">a </w:t>
            </w:r>
            <w:r w:rsidRPr="001F229F">
              <w:rPr>
                <w:rFonts w:cstheme="minorHAnsi"/>
                <w:lang w:val="cs-CZ"/>
              </w:rPr>
              <w:t>obsahující materiály týkající se</w:t>
            </w:r>
            <w:r w:rsidR="00B02B0E">
              <w:rPr>
                <w:rFonts w:cstheme="minorHAnsi"/>
                <w:lang w:val="cs-CZ"/>
              </w:rPr>
              <w:t xml:space="preserve"> </w:t>
            </w:r>
            <w:r w:rsidRPr="00B02B0E">
              <w:rPr>
                <w:rFonts w:cstheme="minorHAnsi"/>
                <w:lang w:val="cs-CZ"/>
              </w:rPr>
              <w:t>Projektu</w:t>
            </w:r>
            <w:r w:rsidR="00B47D05" w:rsidRPr="001F229F">
              <w:rPr>
                <w:rFonts w:cstheme="minorHAnsi"/>
                <w:lang w:val="cs-CZ"/>
              </w:rPr>
              <w:t xml:space="preserve"> </w:t>
            </w:r>
            <w:r w:rsidRPr="001F229F">
              <w:rPr>
                <w:rFonts w:cstheme="minorHAnsi"/>
                <w:lang w:val="cs-CZ"/>
              </w:rPr>
              <w:t xml:space="preserve">a poskytnuté </w:t>
            </w:r>
            <w:r w:rsidR="0011008E" w:rsidRPr="001F229F">
              <w:rPr>
                <w:rFonts w:cstheme="minorHAnsi"/>
                <w:lang w:val="cs-CZ"/>
              </w:rPr>
              <w:t>Příjemci</w:t>
            </w:r>
            <w:r w:rsidRPr="001F229F">
              <w:rPr>
                <w:rFonts w:cstheme="minorHAnsi"/>
                <w:lang w:val="cs-CZ"/>
              </w:rPr>
              <w:t xml:space="preserve"> v souvislosti s procesem seznámení se s dokumenty vztahujícími se k</w:t>
            </w:r>
            <w:r w:rsidR="00B47D05" w:rsidRPr="001F229F">
              <w:rPr>
                <w:rFonts w:cstheme="minorHAnsi"/>
                <w:lang w:val="cs-CZ"/>
              </w:rPr>
              <w:t> </w:t>
            </w:r>
            <w:r w:rsidRPr="00B02B0E">
              <w:rPr>
                <w:rFonts w:cstheme="minorHAnsi"/>
                <w:lang w:val="cs-CZ"/>
              </w:rPr>
              <w:t>Projektu</w:t>
            </w:r>
            <w:r w:rsidRPr="001F229F">
              <w:rPr>
                <w:rFonts w:cstheme="minorHAnsi"/>
                <w:lang w:val="cs-CZ"/>
              </w:rPr>
              <w:t>;</w:t>
            </w:r>
          </w:p>
          <w:p w14:paraId="6C48AF96" w14:textId="610A983B" w:rsidR="00B47D05" w:rsidRPr="001F229F" w:rsidRDefault="00B47D05" w:rsidP="009C00CC">
            <w:pPr>
              <w:pStyle w:val="Odstavecseseznamem"/>
              <w:numPr>
                <w:ilvl w:val="0"/>
                <w:numId w:val="21"/>
              </w:numPr>
              <w:rPr>
                <w:rFonts w:cstheme="minorHAnsi"/>
                <w:lang w:val="cs-CZ"/>
              </w:rPr>
            </w:pPr>
            <w:r w:rsidRPr="001F229F">
              <w:rPr>
                <w:rFonts w:cstheme="minorHAnsi"/>
                <w:lang w:val="cs-CZ"/>
              </w:rPr>
              <w:t>veškerá jednání mezi Stranami v</w:t>
            </w:r>
            <w:r w:rsidR="00BD3DD2" w:rsidRPr="001F229F">
              <w:rPr>
                <w:rFonts w:cstheme="minorHAnsi"/>
                <w:lang w:val="cs-CZ"/>
              </w:rPr>
              <w:t> </w:t>
            </w:r>
            <w:r w:rsidRPr="001F229F">
              <w:rPr>
                <w:rFonts w:cstheme="minorHAnsi"/>
                <w:lang w:val="cs-CZ"/>
              </w:rPr>
              <w:t>souvislosti s </w:t>
            </w:r>
            <w:r w:rsidRPr="00B02B0E">
              <w:rPr>
                <w:rFonts w:cstheme="minorHAnsi"/>
                <w:lang w:val="cs-CZ"/>
              </w:rPr>
              <w:t>Projektem</w:t>
            </w:r>
            <w:r w:rsidRPr="001F229F">
              <w:rPr>
                <w:rFonts w:cstheme="minorHAnsi"/>
                <w:lang w:val="cs-CZ"/>
              </w:rPr>
              <w:t>, jakož i obsah těchto jednání, včetně údajů a sdělení dle § 1730 Občanského zákoníku;</w:t>
            </w:r>
          </w:p>
          <w:p w14:paraId="3B850AEC" w14:textId="77777777" w:rsidR="00FF61FB" w:rsidRPr="001F229F" w:rsidRDefault="00AF5831" w:rsidP="009C00CC">
            <w:pPr>
              <w:pStyle w:val="Odstavecseseznamem"/>
              <w:numPr>
                <w:ilvl w:val="0"/>
                <w:numId w:val="21"/>
              </w:numPr>
              <w:rPr>
                <w:rFonts w:cstheme="minorHAnsi"/>
                <w:lang w:val="cs-CZ"/>
              </w:rPr>
            </w:pPr>
            <w:r w:rsidRPr="001F229F">
              <w:rPr>
                <w:rFonts w:cstheme="minorHAnsi"/>
                <w:lang w:val="cs-CZ"/>
              </w:rPr>
              <w:t xml:space="preserve">veškeré informace týkající se této </w:t>
            </w:r>
            <w:r w:rsidR="002B15DB" w:rsidRPr="001F229F">
              <w:rPr>
                <w:rFonts w:cstheme="minorHAnsi"/>
                <w:lang w:val="cs-CZ"/>
              </w:rPr>
              <w:t>Dohody</w:t>
            </w:r>
            <w:r w:rsidRPr="001F229F">
              <w:rPr>
                <w:rFonts w:cstheme="minorHAnsi"/>
                <w:lang w:val="cs-CZ"/>
              </w:rPr>
              <w:t>;</w:t>
            </w:r>
          </w:p>
          <w:p w14:paraId="7A00DC45" w14:textId="77777777" w:rsidR="00AF5831" w:rsidRPr="001F229F" w:rsidRDefault="00AF5831" w:rsidP="009C00CC">
            <w:pPr>
              <w:pStyle w:val="Odstavecseseznamem"/>
              <w:numPr>
                <w:ilvl w:val="0"/>
                <w:numId w:val="21"/>
              </w:numPr>
              <w:rPr>
                <w:rFonts w:cstheme="minorHAnsi"/>
                <w:lang w:val="cs-CZ"/>
              </w:rPr>
            </w:pPr>
            <w:r w:rsidRPr="001F229F">
              <w:rPr>
                <w:rFonts w:cstheme="minorHAnsi"/>
                <w:lang w:val="cs-CZ"/>
              </w:rPr>
              <w:t xml:space="preserve">jakékoli informace, které Strany </w:t>
            </w:r>
            <w:proofErr w:type="gramStart"/>
            <w:r w:rsidRPr="001F229F">
              <w:rPr>
                <w:rFonts w:cstheme="minorHAnsi"/>
                <w:lang w:val="cs-CZ"/>
              </w:rPr>
              <w:t>označí</w:t>
            </w:r>
            <w:proofErr w:type="gramEnd"/>
            <w:r w:rsidRPr="001F229F">
              <w:rPr>
                <w:rFonts w:cstheme="minorHAnsi"/>
                <w:lang w:val="cs-CZ"/>
              </w:rPr>
              <w:t xml:space="preserve"> za „</w:t>
            </w:r>
            <w:r w:rsidRPr="001F229F">
              <w:rPr>
                <w:rFonts w:cstheme="minorHAnsi"/>
                <w:i/>
                <w:lang w:val="cs-CZ"/>
              </w:rPr>
              <w:t>důvěrné</w:t>
            </w:r>
            <w:r w:rsidRPr="001F229F">
              <w:rPr>
                <w:rFonts w:cstheme="minorHAnsi"/>
                <w:lang w:val="cs-CZ"/>
              </w:rPr>
              <w:t>“;</w:t>
            </w:r>
          </w:p>
          <w:p w14:paraId="0E0F296C" w14:textId="48FD1E82" w:rsidR="00AF5831" w:rsidRPr="001F229F" w:rsidRDefault="00DF74B9" w:rsidP="009C00CC">
            <w:pPr>
              <w:pStyle w:val="Odstavecseseznamem"/>
              <w:numPr>
                <w:ilvl w:val="0"/>
                <w:numId w:val="21"/>
              </w:numPr>
              <w:rPr>
                <w:rFonts w:cstheme="minorHAnsi"/>
                <w:lang w:val="cs-CZ"/>
              </w:rPr>
            </w:pPr>
            <w:r w:rsidRPr="001F229F">
              <w:rPr>
                <w:rFonts w:cstheme="minorHAnsi"/>
                <w:lang w:val="cs-CZ"/>
              </w:rPr>
              <w:t xml:space="preserve">veškeré </w:t>
            </w:r>
            <w:r w:rsidR="0080668B" w:rsidRPr="001F229F">
              <w:rPr>
                <w:rFonts w:cstheme="minorHAnsi"/>
                <w:lang w:val="cs-CZ"/>
              </w:rPr>
              <w:t>studie</w:t>
            </w:r>
            <w:r w:rsidRPr="001F229F">
              <w:rPr>
                <w:rFonts w:cstheme="minorHAnsi"/>
                <w:lang w:val="cs-CZ"/>
              </w:rPr>
              <w:t xml:space="preserve">, analýzy, databáze poskytnuté Poskytovatelem </w:t>
            </w:r>
            <w:r w:rsidR="00C923DF" w:rsidRPr="001F229F">
              <w:rPr>
                <w:rFonts w:cstheme="minorHAnsi"/>
                <w:lang w:val="cs-CZ"/>
              </w:rPr>
              <w:t xml:space="preserve">Příjemci </w:t>
            </w:r>
            <w:r w:rsidRPr="001F229F">
              <w:rPr>
                <w:rFonts w:cstheme="minorHAnsi"/>
                <w:lang w:val="cs-CZ"/>
              </w:rPr>
              <w:t>nebo vzniklé jako výstup Projektu, kompilace, studie a jiné údaje a</w:t>
            </w:r>
            <w:r w:rsidR="00C923DF" w:rsidRPr="001F229F">
              <w:rPr>
                <w:rFonts w:cstheme="minorHAnsi"/>
                <w:lang w:val="cs-CZ"/>
              </w:rPr>
              <w:t> </w:t>
            </w:r>
            <w:r w:rsidRPr="001F229F">
              <w:rPr>
                <w:rFonts w:cstheme="minorHAnsi"/>
                <w:lang w:val="cs-CZ"/>
              </w:rPr>
              <w:t>materiály (i) vyhotovené Poskytovatelem v souvislosti s</w:t>
            </w:r>
            <w:r w:rsidR="00C923DF" w:rsidRPr="001F229F">
              <w:rPr>
                <w:rFonts w:cstheme="minorHAnsi"/>
                <w:lang w:val="cs-CZ"/>
              </w:rPr>
              <w:t> </w:t>
            </w:r>
            <w:r w:rsidRPr="00B02B0E">
              <w:rPr>
                <w:rFonts w:cstheme="minorHAnsi"/>
                <w:lang w:val="cs-CZ"/>
              </w:rPr>
              <w:t>Projektem</w:t>
            </w:r>
            <w:r w:rsidRPr="001F229F">
              <w:rPr>
                <w:rFonts w:cstheme="minorHAnsi"/>
                <w:lang w:val="cs-CZ"/>
              </w:rPr>
              <w:t>, nebo (</w:t>
            </w:r>
            <w:proofErr w:type="spellStart"/>
            <w:r w:rsidRPr="001F229F">
              <w:rPr>
                <w:rFonts w:cstheme="minorHAnsi"/>
                <w:lang w:val="cs-CZ"/>
              </w:rPr>
              <w:t>ii</w:t>
            </w:r>
            <w:proofErr w:type="spellEnd"/>
            <w:r w:rsidRPr="001F229F">
              <w:rPr>
                <w:rFonts w:cstheme="minorHAnsi"/>
                <w:lang w:val="cs-CZ"/>
              </w:rPr>
              <w:t xml:space="preserve">) které obsahují či jinak vyjadřují informace, jež jsou popsány v tomto článku </w:t>
            </w:r>
            <w:r w:rsidR="009953F2" w:rsidRPr="001F229F">
              <w:rPr>
                <w:rFonts w:cstheme="minorHAnsi"/>
                <w:lang w:val="cs-CZ"/>
              </w:rPr>
              <w:fldChar w:fldCharType="begin"/>
            </w:r>
            <w:r w:rsidR="009953F2" w:rsidRPr="001F229F">
              <w:rPr>
                <w:rFonts w:cstheme="minorHAnsi"/>
                <w:lang w:val="cs-CZ"/>
              </w:rPr>
              <w:instrText xml:space="preserve"> REF _Ref437337637 \r \h </w:instrText>
            </w:r>
            <w:r w:rsidR="009953F2" w:rsidRPr="001F229F">
              <w:rPr>
                <w:rFonts w:cstheme="minorHAnsi"/>
                <w:lang w:val="cs-CZ"/>
              </w:rPr>
            </w:r>
            <w:r w:rsidR="009953F2" w:rsidRPr="001F229F">
              <w:rPr>
                <w:rFonts w:cstheme="minorHAnsi"/>
                <w:lang w:val="cs-CZ"/>
              </w:rPr>
              <w:fldChar w:fldCharType="separate"/>
            </w:r>
            <w:r w:rsidR="009953F2" w:rsidRPr="001F229F">
              <w:rPr>
                <w:rFonts w:cstheme="minorHAnsi"/>
                <w:lang w:val="cs-CZ"/>
              </w:rPr>
              <w:t>1.1</w:t>
            </w:r>
            <w:r w:rsidR="009953F2" w:rsidRPr="001F229F">
              <w:rPr>
                <w:rFonts w:cstheme="minorHAnsi"/>
                <w:lang w:val="cs-CZ"/>
              </w:rPr>
              <w:fldChar w:fldCharType="end"/>
            </w:r>
            <w:r w:rsidRPr="001F229F">
              <w:rPr>
                <w:rFonts w:cstheme="minorHAnsi"/>
                <w:lang w:val="cs-CZ"/>
              </w:rPr>
              <w:t xml:space="preserve"> či byly vytvořeny na jejich základě; a</w:t>
            </w:r>
          </w:p>
          <w:p w14:paraId="76B4CC81" w14:textId="77777777" w:rsidR="00711F5A" w:rsidRPr="001F229F" w:rsidRDefault="00DF74B9" w:rsidP="00BD3DD2">
            <w:pPr>
              <w:pStyle w:val="Odstavecseseznamem"/>
              <w:numPr>
                <w:ilvl w:val="0"/>
                <w:numId w:val="21"/>
              </w:numPr>
              <w:rPr>
                <w:rFonts w:cstheme="minorHAnsi"/>
                <w:lang w:val="cs-CZ"/>
              </w:rPr>
            </w:pPr>
            <w:r w:rsidRPr="001F229F">
              <w:rPr>
                <w:rFonts w:cstheme="minorHAnsi"/>
                <w:lang w:val="cs-CZ"/>
              </w:rPr>
              <w:t>zejména, nikoliv však výlučně, informace o pracovních, řídících, provozních a</w:t>
            </w:r>
            <w:r w:rsidR="006B4650" w:rsidRPr="001F229F">
              <w:rPr>
                <w:rFonts w:cstheme="minorHAnsi"/>
                <w:lang w:val="cs-CZ"/>
              </w:rPr>
              <w:t> </w:t>
            </w:r>
            <w:r w:rsidRPr="001F229F">
              <w:rPr>
                <w:rFonts w:cstheme="minorHAnsi"/>
                <w:lang w:val="cs-CZ"/>
              </w:rPr>
              <w:t>jiných postupech a metodikách Stran, jakož i další informace, které Strana považuje za součást svého technického nebo jiného odborného know-how, dále pak informace o finančních výsledcích a</w:t>
            </w:r>
            <w:r w:rsidR="00BD3DD2" w:rsidRPr="001F229F">
              <w:rPr>
                <w:rFonts w:cstheme="minorHAnsi"/>
                <w:lang w:val="cs-CZ"/>
              </w:rPr>
              <w:t> </w:t>
            </w:r>
            <w:r w:rsidRPr="001F229F">
              <w:rPr>
                <w:rFonts w:cstheme="minorHAnsi"/>
                <w:lang w:val="cs-CZ"/>
              </w:rPr>
              <w:t xml:space="preserve">finanční situaci </w:t>
            </w:r>
            <w:proofErr w:type="spellStart"/>
            <w:r w:rsidR="00C923DF" w:rsidRPr="001F229F">
              <w:rPr>
                <w:rFonts w:cstheme="minorHAnsi"/>
                <w:lang w:val="cs-CZ"/>
              </w:rPr>
              <w:t>Scania</w:t>
            </w:r>
            <w:proofErr w:type="spellEnd"/>
            <w:r w:rsidRPr="001F229F">
              <w:rPr>
                <w:rFonts w:cstheme="minorHAnsi"/>
                <w:lang w:val="cs-CZ"/>
              </w:rPr>
              <w:t xml:space="preserve">, o její obchodní a cenové politice, obchodních a marketingových plánech, budoucích záměrech a strategii, o jejích statutárních záležitostech a statutárních dokumentech, o společnících, zaměstnancích a statutárních orgánech </w:t>
            </w:r>
            <w:proofErr w:type="spellStart"/>
            <w:r w:rsidR="00C923DF" w:rsidRPr="001F229F">
              <w:rPr>
                <w:rFonts w:cstheme="minorHAnsi"/>
                <w:lang w:val="cs-CZ"/>
              </w:rPr>
              <w:t>Scania</w:t>
            </w:r>
            <w:proofErr w:type="spellEnd"/>
            <w:r w:rsidRPr="001F229F">
              <w:rPr>
                <w:rFonts w:cstheme="minorHAnsi"/>
                <w:lang w:val="cs-CZ"/>
              </w:rPr>
              <w:t xml:space="preserve">, stejně jako pracovních podmínkách, zákaznících a obchodních partnerech </w:t>
            </w:r>
            <w:proofErr w:type="spellStart"/>
            <w:r w:rsidR="00C923DF" w:rsidRPr="001F229F">
              <w:rPr>
                <w:rFonts w:cstheme="minorHAnsi"/>
                <w:lang w:val="cs-CZ"/>
              </w:rPr>
              <w:t>Scania</w:t>
            </w:r>
            <w:proofErr w:type="spellEnd"/>
            <w:r w:rsidRPr="001F229F">
              <w:rPr>
                <w:rFonts w:cstheme="minorHAnsi"/>
                <w:lang w:val="cs-CZ"/>
              </w:rPr>
              <w:t xml:space="preserve">, a to včetně informací o dohodách a smlouvách, které s nimi </w:t>
            </w:r>
            <w:proofErr w:type="spellStart"/>
            <w:r w:rsidR="00C923DF" w:rsidRPr="001F229F">
              <w:rPr>
                <w:rFonts w:cstheme="minorHAnsi"/>
                <w:lang w:val="cs-CZ"/>
              </w:rPr>
              <w:t>Scania</w:t>
            </w:r>
            <w:proofErr w:type="spellEnd"/>
            <w:r w:rsidR="00C923DF" w:rsidRPr="001F229F">
              <w:rPr>
                <w:rFonts w:cstheme="minorHAnsi"/>
                <w:lang w:val="cs-CZ"/>
              </w:rPr>
              <w:t xml:space="preserve"> </w:t>
            </w:r>
            <w:r w:rsidRPr="001F229F">
              <w:rPr>
                <w:rFonts w:cstheme="minorHAnsi"/>
                <w:lang w:val="cs-CZ"/>
              </w:rPr>
              <w:t>uzavřela.</w:t>
            </w:r>
          </w:p>
        </w:tc>
      </w:tr>
      <w:tr w:rsidR="00B47585" w:rsidRPr="007534DD" w14:paraId="17E8C42A" w14:textId="77777777" w:rsidTr="00F864B9">
        <w:tc>
          <w:tcPr>
            <w:tcW w:w="4605" w:type="dxa"/>
          </w:tcPr>
          <w:p w14:paraId="219B31ED" w14:textId="77777777" w:rsidR="00C83DE3" w:rsidRPr="001F229F" w:rsidRDefault="00C83DE3" w:rsidP="009C00CC">
            <w:pPr>
              <w:pStyle w:val="Odstavecseseznamem"/>
              <w:numPr>
                <w:ilvl w:val="0"/>
                <w:numId w:val="22"/>
              </w:numPr>
              <w:ind w:left="851" w:hanging="425"/>
              <w:rPr>
                <w:rFonts w:cstheme="minorHAnsi"/>
                <w:lang w:val="en-GB"/>
              </w:rPr>
            </w:pPr>
            <w:r w:rsidRPr="001F229F">
              <w:rPr>
                <w:rFonts w:cstheme="minorHAnsi"/>
                <w:lang w:val="en-GB"/>
              </w:rPr>
              <w:lastRenderedPageBreak/>
              <w:t>For the purposes hereof “</w:t>
            </w:r>
            <w:r w:rsidRPr="001F229F">
              <w:rPr>
                <w:rFonts w:cstheme="minorHAnsi"/>
                <w:b/>
                <w:lang w:val="en-GB"/>
              </w:rPr>
              <w:t>Confidential Information</w:t>
            </w:r>
            <w:r w:rsidRPr="001F229F">
              <w:rPr>
                <w:rFonts w:cstheme="minorHAnsi"/>
                <w:lang w:val="en-GB"/>
              </w:rPr>
              <w:t>” does not include any information as follows:</w:t>
            </w:r>
          </w:p>
          <w:p w14:paraId="59D71EDF" w14:textId="77777777" w:rsidR="00C83DE3" w:rsidRPr="001F229F" w:rsidRDefault="00C83DE3" w:rsidP="009C00CC">
            <w:pPr>
              <w:pStyle w:val="Odstavecseseznamem"/>
              <w:numPr>
                <w:ilvl w:val="0"/>
                <w:numId w:val="26"/>
              </w:numPr>
              <w:rPr>
                <w:rFonts w:cstheme="minorHAnsi"/>
                <w:lang w:val="en-GB"/>
              </w:rPr>
            </w:pPr>
            <w:r w:rsidRPr="001F229F">
              <w:rPr>
                <w:rFonts w:cstheme="minorHAnsi"/>
                <w:lang w:val="en-GB"/>
              </w:rPr>
              <w:t xml:space="preserve">information </w:t>
            </w:r>
            <w:r w:rsidR="00BE135E" w:rsidRPr="001F229F">
              <w:rPr>
                <w:rFonts w:cstheme="minorHAnsi"/>
                <w:lang w:val="en-GB"/>
              </w:rPr>
              <w:t>which are publicly available at the time of their communication or publication</w:t>
            </w:r>
            <w:r w:rsidRPr="001F229F">
              <w:rPr>
                <w:rFonts w:cstheme="minorHAnsi"/>
                <w:lang w:val="en-GB"/>
              </w:rPr>
              <w:t>; or</w:t>
            </w:r>
            <w:r w:rsidRPr="001F229F" w:rsidDel="00E365A5">
              <w:rPr>
                <w:rFonts w:cstheme="minorHAnsi"/>
                <w:lang w:val="en-GB"/>
              </w:rPr>
              <w:t xml:space="preserve"> </w:t>
            </w:r>
          </w:p>
          <w:p w14:paraId="2CC83FAF" w14:textId="77777777" w:rsidR="00AD3EFB" w:rsidRPr="001F229F" w:rsidRDefault="00AD3EFB" w:rsidP="00AD3EFB">
            <w:pPr>
              <w:pStyle w:val="Odstavecseseznamem"/>
              <w:numPr>
                <w:ilvl w:val="0"/>
                <w:numId w:val="26"/>
              </w:numPr>
              <w:rPr>
                <w:rFonts w:cstheme="minorHAnsi"/>
                <w:lang w:val="en-GB"/>
              </w:rPr>
            </w:pPr>
            <w:r w:rsidRPr="001F229F">
              <w:rPr>
                <w:rFonts w:cstheme="minorHAnsi"/>
                <w:lang w:val="en-GB"/>
              </w:rPr>
              <w:t xml:space="preserve">information which has or will become generally known or available in a manner other than breach of the obligations of any Party, its employees, advisors or consultants arising </w:t>
            </w:r>
            <w:proofErr w:type="spellStart"/>
            <w:proofErr w:type="gramStart"/>
            <w:r w:rsidRPr="001F229F">
              <w:rPr>
                <w:rFonts w:cstheme="minorHAnsi"/>
                <w:lang w:val="en-GB"/>
              </w:rPr>
              <w:t>herefrom</w:t>
            </w:r>
            <w:proofErr w:type="spellEnd"/>
            <w:r w:rsidRPr="001F229F">
              <w:rPr>
                <w:rFonts w:cstheme="minorHAnsi"/>
                <w:lang w:val="en-GB"/>
              </w:rPr>
              <w:t>;</w:t>
            </w:r>
            <w:proofErr w:type="gramEnd"/>
          </w:p>
          <w:p w14:paraId="193FDAEB" w14:textId="77777777" w:rsidR="00AD3EFB" w:rsidRPr="001F229F" w:rsidRDefault="00AD3EFB" w:rsidP="00AD3EFB">
            <w:pPr>
              <w:pStyle w:val="Odstavecseseznamem"/>
              <w:numPr>
                <w:ilvl w:val="0"/>
                <w:numId w:val="26"/>
              </w:numPr>
              <w:rPr>
                <w:rFonts w:cstheme="minorHAnsi"/>
                <w:lang w:val="en-GB"/>
              </w:rPr>
            </w:pPr>
            <w:r w:rsidRPr="001F229F">
              <w:rPr>
                <w:rFonts w:cstheme="minorHAnsi"/>
                <w:lang w:val="en-GB"/>
              </w:rPr>
              <w:t xml:space="preserve">information which is disclosed on the ground of an obligation arising from generally binding legal regulations or upon a final and conclusive decision of a court or an administrative </w:t>
            </w:r>
            <w:proofErr w:type="gramStart"/>
            <w:r w:rsidRPr="001F229F">
              <w:rPr>
                <w:rFonts w:cstheme="minorHAnsi"/>
                <w:lang w:val="en-GB"/>
              </w:rPr>
              <w:t>authority;</w:t>
            </w:r>
            <w:proofErr w:type="gramEnd"/>
          </w:p>
          <w:p w14:paraId="41BE21A4" w14:textId="77777777" w:rsidR="00AD3EFB" w:rsidRPr="001F229F" w:rsidRDefault="00AD3EFB" w:rsidP="00AD3EFB">
            <w:pPr>
              <w:pStyle w:val="Odstavecseseznamem"/>
              <w:numPr>
                <w:ilvl w:val="0"/>
                <w:numId w:val="26"/>
              </w:numPr>
              <w:rPr>
                <w:rFonts w:cstheme="minorHAnsi"/>
                <w:lang w:val="en-GB"/>
              </w:rPr>
            </w:pPr>
            <w:r w:rsidRPr="001F229F">
              <w:rPr>
                <w:rFonts w:cstheme="minorHAnsi"/>
                <w:lang w:val="en-GB"/>
              </w:rPr>
              <w:t xml:space="preserve">information obtained by the </w:t>
            </w:r>
            <w:r w:rsidR="005E6D42" w:rsidRPr="001F229F">
              <w:rPr>
                <w:rFonts w:cstheme="minorHAnsi"/>
                <w:lang w:val="en-GB"/>
              </w:rPr>
              <w:t>Disclosing Party</w:t>
            </w:r>
            <w:r w:rsidRPr="001F229F">
              <w:rPr>
                <w:rFonts w:cstheme="minorHAnsi"/>
                <w:lang w:val="en-GB"/>
              </w:rPr>
              <w:t xml:space="preserve"> within the framework of its own autonomous activity from a third party if the </w:t>
            </w:r>
            <w:r w:rsidR="005E6D42" w:rsidRPr="001F229F">
              <w:rPr>
                <w:rFonts w:cstheme="minorHAnsi"/>
                <w:lang w:val="en-GB"/>
              </w:rPr>
              <w:t>Disclosing Party</w:t>
            </w:r>
            <w:r w:rsidRPr="001F229F">
              <w:rPr>
                <w:rFonts w:cstheme="minorHAnsi"/>
                <w:lang w:val="en-GB"/>
              </w:rPr>
              <w:t xml:space="preserve"> can prove so; or</w:t>
            </w:r>
          </w:p>
          <w:p w14:paraId="361D7A3A" w14:textId="77777777" w:rsidR="00B47585" w:rsidRPr="001F229F" w:rsidRDefault="00AD3EFB" w:rsidP="009C00CC">
            <w:pPr>
              <w:pStyle w:val="Odstavecseseznamem"/>
              <w:numPr>
                <w:ilvl w:val="0"/>
                <w:numId w:val="26"/>
              </w:numPr>
              <w:rPr>
                <w:rFonts w:cstheme="minorHAnsi"/>
                <w:lang w:val="en-GB"/>
              </w:rPr>
            </w:pPr>
            <w:r w:rsidRPr="001F229F">
              <w:rPr>
                <w:rFonts w:cstheme="minorHAnsi"/>
                <w:lang w:val="en-GB"/>
              </w:rPr>
              <w:t xml:space="preserve">information in regard of whose disclosure the </w:t>
            </w:r>
            <w:r w:rsidR="005E6D42" w:rsidRPr="001F229F">
              <w:rPr>
                <w:rFonts w:cstheme="minorHAnsi"/>
                <w:lang w:val="en-GB"/>
              </w:rPr>
              <w:t>Disclosing Party</w:t>
            </w:r>
            <w:r w:rsidRPr="001F229F">
              <w:rPr>
                <w:rFonts w:cstheme="minorHAnsi"/>
                <w:lang w:val="en-GB"/>
              </w:rPr>
              <w:t xml:space="preserve"> gives its express consent to the </w:t>
            </w:r>
            <w:r w:rsidR="005E6D42" w:rsidRPr="001F229F">
              <w:rPr>
                <w:rFonts w:cstheme="minorHAnsi"/>
                <w:lang w:val="en-GB"/>
              </w:rPr>
              <w:t>Receiving Party</w:t>
            </w:r>
            <w:r w:rsidRPr="001F229F">
              <w:rPr>
                <w:rFonts w:cstheme="minorHAnsi"/>
                <w:lang w:val="en-GB"/>
              </w:rPr>
              <w:t>.</w:t>
            </w:r>
          </w:p>
        </w:tc>
        <w:tc>
          <w:tcPr>
            <w:tcW w:w="4606" w:type="dxa"/>
          </w:tcPr>
          <w:p w14:paraId="23E6E142" w14:textId="77777777" w:rsidR="00E365A5" w:rsidRPr="001F229F" w:rsidRDefault="00E365A5" w:rsidP="009C00CC">
            <w:pPr>
              <w:pStyle w:val="Odstavecseseznamem"/>
              <w:numPr>
                <w:ilvl w:val="1"/>
                <w:numId w:val="23"/>
              </w:numPr>
              <w:ind w:left="924" w:hanging="426"/>
              <w:rPr>
                <w:rFonts w:cstheme="minorHAnsi"/>
                <w:lang w:val="cs-CZ"/>
              </w:rPr>
            </w:pPr>
            <w:r w:rsidRPr="001F229F">
              <w:rPr>
                <w:rFonts w:cstheme="minorHAnsi"/>
                <w:lang w:val="cs-CZ"/>
              </w:rPr>
              <w:t xml:space="preserve">Pro účely této </w:t>
            </w:r>
            <w:r w:rsidR="00C83DE3" w:rsidRPr="001F229F">
              <w:rPr>
                <w:rFonts w:cstheme="minorHAnsi"/>
                <w:lang w:val="cs-CZ"/>
              </w:rPr>
              <w:t>Dohody</w:t>
            </w:r>
            <w:r w:rsidRPr="001F229F">
              <w:rPr>
                <w:rFonts w:cstheme="minorHAnsi"/>
                <w:lang w:val="cs-CZ"/>
              </w:rPr>
              <w:t xml:space="preserve"> „</w:t>
            </w:r>
            <w:r w:rsidRPr="001F229F">
              <w:rPr>
                <w:rFonts w:cstheme="minorHAnsi"/>
                <w:b/>
                <w:lang w:val="cs-CZ"/>
              </w:rPr>
              <w:t>Důvěrné informace</w:t>
            </w:r>
            <w:r w:rsidRPr="001F229F">
              <w:rPr>
                <w:rFonts w:cstheme="minorHAnsi"/>
                <w:lang w:val="cs-CZ"/>
              </w:rPr>
              <w:t>“ nezahrnují informace:</w:t>
            </w:r>
          </w:p>
          <w:p w14:paraId="6B5C60D0" w14:textId="77777777" w:rsidR="00C83DE3" w:rsidRPr="001F229F" w:rsidRDefault="00C83DE3" w:rsidP="009C00CC">
            <w:pPr>
              <w:pStyle w:val="Odstavecseseznamem"/>
              <w:numPr>
                <w:ilvl w:val="0"/>
                <w:numId w:val="24"/>
              </w:numPr>
              <w:ind w:left="924" w:hanging="426"/>
              <w:rPr>
                <w:rFonts w:cstheme="minorHAnsi"/>
                <w:lang w:val="cs-CZ"/>
              </w:rPr>
            </w:pPr>
            <w:r w:rsidRPr="001F229F">
              <w:rPr>
                <w:rFonts w:cstheme="minorHAnsi"/>
                <w:lang w:val="cs-CZ"/>
              </w:rPr>
              <w:t>které jsou v době jejich sdělení nebo zveřejnění veřejně dostupné; nebo;</w:t>
            </w:r>
          </w:p>
          <w:p w14:paraId="51FB0279" w14:textId="77777777" w:rsidR="00C83DE3" w:rsidRPr="001F229F" w:rsidRDefault="00C83DE3" w:rsidP="009C00CC">
            <w:pPr>
              <w:pStyle w:val="Odstavecseseznamem"/>
              <w:numPr>
                <w:ilvl w:val="0"/>
                <w:numId w:val="24"/>
              </w:numPr>
              <w:ind w:left="924" w:hanging="426"/>
              <w:rPr>
                <w:rFonts w:cstheme="minorHAnsi"/>
                <w:lang w:val="cs-CZ"/>
              </w:rPr>
            </w:pPr>
            <w:r w:rsidRPr="001F229F">
              <w:rPr>
                <w:rFonts w:cstheme="minorHAnsi"/>
                <w:lang w:val="cs-CZ"/>
              </w:rPr>
              <w:t>které se staly nebo stanou všeobecně známými či dostupnými jinak než porušením povinností Strany, jejích zaměstnanců, poradců nebo konzultantů vyplývajících z této Dohody;</w:t>
            </w:r>
          </w:p>
          <w:p w14:paraId="259ABFFD" w14:textId="77777777" w:rsidR="00C83DE3" w:rsidRPr="001F229F" w:rsidRDefault="00C83DE3" w:rsidP="009C00CC">
            <w:pPr>
              <w:pStyle w:val="Odstavecseseznamem"/>
              <w:numPr>
                <w:ilvl w:val="0"/>
                <w:numId w:val="24"/>
              </w:numPr>
              <w:ind w:left="924" w:hanging="426"/>
              <w:rPr>
                <w:rFonts w:cstheme="minorHAnsi"/>
                <w:lang w:val="cs-CZ"/>
              </w:rPr>
            </w:pPr>
            <w:r w:rsidRPr="001F229F">
              <w:rPr>
                <w:rFonts w:cstheme="minorHAnsi"/>
                <w:lang w:val="cs-CZ"/>
              </w:rPr>
              <w:t>které byly zveřejněny na základě povinnosti dané obecně závaznými právními předpisy nebo na základě pravomocného soudního rozhodnutí nebo pravomocného rozhodnutí orgánů státní správy;</w:t>
            </w:r>
          </w:p>
          <w:p w14:paraId="3CC41332" w14:textId="77777777" w:rsidR="00C83DE3" w:rsidRPr="001F229F" w:rsidRDefault="00C83DE3" w:rsidP="009C00CC">
            <w:pPr>
              <w:pStyle w:val="Odstavecseseznamem"/>
              <w:numPr>
                <w:ilvl w:val="0"/>
                <w:numId w:val="24"/>
              </w:numPr>
              <w:ind w:left="924" w:hanging="426"/>
              <w:rPr>
                <w:rFonts w:cstheme="minorHAnsi"/>
                <w:lang w:val="cs-CZ"/>
              </w:rPr>
            </w:pPr>
            <w:r w:rsidRPr="001F229F">
              <w:rPr>
                <w:rFonts w:cstheme="minorHAnsi"/>
                <w:lang w:val="cs-CZ"/>
              </w:rPr>
              <w:t>které Poskytovatel získá na základě své vlastní nezávislé činnosti od třetí strany a bude schopen to</w:t>
            </w:r>
            <w:r w:rsidR="00BD3DD2" w:rsidRPr="001F229F">
              <w:rPr>
                <w:rFonts w:cstheme="minorHAnsi"/>
                <w:lang w:val="cs-CZ"/>
              </w:rPr>
              <w:t> </w:t>
            </w:r>
            <w:r w:rsidRPr="001F229F">
              <w:rPr>
                <w:rFonts w:cstheme="minorHAnsi"/>
                <w:lang w:val="cs-CZ"/>
              </w:rPr>
              <w:t>prokazatelně doložit; nebo</w:t>
            </w:r>
          </w:p>
          <w:p w14:paraId="4921272D" w14:textId="77777777" w:rsidR="00B47585" w:rsidRPr="001F229F" w:rsidRDefault="00C83DE3" w:rsidP="009C00CC">
            <w:pPr>
              <w:pStyle w:val="Odstavecseseznamem"/>
              <w:numPr>
                <w:ilvl w:val="0"/>
                <w:numId w:val="24"/>
              </w:numPr>
              <w:ind w:left="924" w:hanging="426"/>
              <w:rPr>
                <w:rFonts w:cstheme="minorHAnsi"/>
                <w:lang w:val="cs-CZ"/>
              </w:rPr>
            </w:pPr>
            <w:r w:rsidRPr="001F229F">
              <w:rPr>
                <w:rFonts w:cstheme="minorHAnsi"/>
                <w:lang w:val="cs-CZ"/>
              </w:rPr>
              <w:t xml:space="preserve">k jejichž zveřejnění </w:t>
            </w:r>
            <w:r w:rsidR="005E6D42" w:rsidRPr="001F229F">
              <w:rPr>
                <w:rFonts w:cstheme="minorHAnsi"/>
                <w:lang w:val="cs-CZ"/>
              </w:rPr>
              <w:t>dal</w:t>
            </w:r>
            <w:r w:rsidRPr="001F229F">
              <w:rPr>
                <w:rFonts w:cstheme="minorHAnsi"/>
                <w:lang w:val="cs-CZ"/>
              </w:rPr>
              <w:t xml:space="preserve"> </w:t>
            </w:r>
            <w:r w:rsidR="005E6D42" w:rsidRPr="001F229F">
              <w:rPr>
                <w:rFonts w:cstheme="minorHAnsi"/>
                <w:lang w:val="cs-CZ"/>
              </w:rPr>
              <w:t xml:space="preserve">Příjemci </w:t>
            </w:r>
            <w:r w:rsidRPr="001F229F">
              <w:rPr>
                <w:rFonts w:cstheme="minorHAnsi"/>
                <w:lang w:val="cs-CZ"/>
              </w:rPr>
              <w:t>Poskytovatel výslovný souhlas.</w:t>
            </w:r>
          </w:p>
        </w:tc>
      </w:tr>
      <w:tr w:rsidR="00B47585" w:rsidRPr="007534DD" w14:paraId="71A69E2C" w14:textId="77777777" w:rsidTr="00F864B9">
        <w:tc>
          <w:tcPr>
            <w:tcW w:w="4605" w:type="dxa"/>
          </w:tcPr>
          <w:p w14:paraId="57BA386D" w14:textId="77777777" w:rsidR="00B47585" w:rsidRPr="001F229F" w:rsidRDefault="00B13607" w:rsidP="009C00CC">
            <w:pPr>
              <w:pStyle w:val="Odstavecseseznamem"/>
              <w:numPr>
                <w:ilvl w:val="0"/>
                <w:numId w:val="19"/>
              </w:numPr>
              <w:ind w:left="357" w:hanging="357"/>
              <w:rPr>
                <w:rFonts w:cstheme="minorHAnsi"/>
                <w:b/>
                <w:lang w:val="en-GB"/>
              </w:rPr>
            </w:pPr>
            <w:r w:rsidRPr="001F229F">
              <w:rPr>
                <w:rStyle w:val="CZOdrazkaproaChar"/>
                <w:rFonts w:cstheme="minorHAnsi"/>
                <w:b/>
                <w:lang w:val="en-GB"/>
              </w:rPr>
              <w:t>SUBJECT-MATTER</w:t>
            </w:r>
          </w:p>
        </w:tc>
        <w:tc>
          <w:tcPr>
            <w:tcW w:w="4606" w:type="dxa"/>
          </w:tcPr>
          <w:p w14:paraId="1E139E24" w14:textId="77777777" w:rsidR="00B47585" w:rsidRPr="001F229F" w:rsidRDefault="00B13607" w:rsidP="002B15DB">
            <w:pPr>
              <w:pStyle w:val="Odstavecseseznamem"/>
              <w:numPr>
                <w:ilvl w:val="0"/>
                <w:numId w:val="23"/>
              </w:numPr>
              <w:ind w:left="357" w:hanging="357"/>
              <w:rPr>
                <w:rFonts w:cstheme="minorHAnsi"/>
                <w:b/>
                <w:lang w:val="cs-CZ"/>
              </w:rPr>
            </w:pPr>
            <w:r w:rsidRPr="001F229F">
              <w:rPr>
                <w:rFonts w:cstheme="minorHAnsi"/>
                <w:b/>
                <w:lang w:val="cs-CZ"/>
              </w:rPr>
              <w:t xml:space="preserve">PŘEDMĚT </w:t>
            </w:r>
            <w:r w:rsidR="002B15DB" w:rsidRPr="001F229F">
              <w:rPr>
                <w:rFonts w:cstheme="minorHAnsi"/>
                <w:b/>
                <w:lang w:val="cs-CZ"/>
              </w:rPr>
              <w:t>DOHODY</w:t>
            </w:r>
          </w:p>
        </w:tc>
      </w:tr>
      <w:tr w:rsidR="00B47585" w:rsidRPr="007534DD" w14:paraId="0822D9F2" w14:textId="77777777" w:rsidTr="00F864B9">
        <w:tc>
          <w:tcPr>
            <w:tcW w:w="4605" w:type="dxa"/>
          </w:tcPr>
          <w:p w14:paraId="200EE8AF" w14:textId="77777777" w:rsidR="00B47585" w:rsidRPr="001F229F" w:rsidRDefault="00BB5090" w:rsidP="009C00CC">
            <w:pPr>
              <w:pStyle w:val="Odstavecseseznamem"/>
              <w:numPr>
                <w:ilvl w:val="1"/>
                <w:numId w:val="23"/>
              </w:numPr>
              <w:ind w:left="851" w:hanging="425"/>
              <w:rPr>
                <w:rFonts w:cstheme="minorHAnsi"/>
                <w:lang w:val="en-GB"/>
              </w:rPr>
            </w:pPr>
            <w:r w:rsidRPr="001F229F">
              <w:rPr>
                <w:rFonts w:cstheme="minorHAnsi"/>
                <w:lang w:val="en-GB"/>
              </w:rPr>
              <w:t>The subject-matter hereof is the determination of the Parties’ rights and obligations in connection with the disclosure of the Confidential Information to the other Party under the terms and conditions hereof.</w:t>
            </w:r>
          </w:p>
        </w:tc>
        <w:tc>
          <w:tcPr>
            <w:tcW w:w="4606" w:type="dxa"/>
          </w:tcPr>
          <w:p w14:paraId="77014E39" w14:textId="77777777" w:rsidR="00B47585" w:rsidRPr="001F229F" w:rsidRDefault="00BB5090" w:rsidP="009C00CC">
            <w:pPr>
              <w:pStyle w:val="Odstavecseseznamem"/>
              <w:numPr>
                <w:ilvl w:val="1"/>
                <w:numId w:val="19"/>
              </w:numPr>
              <w:ind w:left="782" w:hanging="422"/>
              <w:rPr>
                <w:rFonts w:cstheme="minorHAnsi"/>
                <w:lang w:val="cs-CZ"/>
              </w:rPr>
            </w:pPr>
            <w:r w:rsidRPr="001F229F">
              <w:rPr>
                <w:rFonts w:cstheme="minorHAnsi"/>
                <w:lang w:val="cs-CZ"/>
              </w:rPr>
              <w:t>Předmětem této Dohody je stanovení práv a povinností Stran v souvislosti s poskytnutím Důvěrných informací druhé Straně, a to za podmínek této Dohody.</w:t>
            </w:r>
          </w:p>
        </w:tc>
      </w:tr>
      <w:tr w:rsidR="00B47585" w:rsidRPr="007534DD" w14:paraId="34705913" w14:textId="77777777" w:rsidTr="00F864B9">
        <w:tc>
          <w:tcPr>
            <w:tcW w:w="4605" w:type="dxa"/>
          </w:tcPr>
          <w:p w14:paraId="3C0FC87E" w14:textId="77777777" w:rsidR="00B47585" w:rsidRPr="001F229F" w:rsidRDefault="003C3E6F" w:rsidP="009C00CC">
            <w:pPr>
              <w:pStyle w:val="Odstavecseseznamem"/>
              <w:numPr>
                <w:ilvl w:val="0"/>
                <w:numId w:val="19"/>
              </w:numPr>
              <w:ind w:left="357" w:hanging="357"/>
              <w:rPr>
                <w:rFonts w:cstheme="minorHAnsi"/>
                <w:b/>
                <w:lang w:val="en-GB"/>
              </w:rPr>
            </w:pPr>
            <w:r w:rsidRPr="001F229F">
              <w:rPr>
                <w:rFonts w:cstheme="minorHAnsi"/>
                <w:b/>
                <w:lang w:val="en-GB"/>
              </w:rPr>
              <w:t>RIGHTS AND OBLIGATIONS OF THE PARTIES</w:t>
            </w:r>
          </w:p>
        </w:tc>
        <w:tc>
          <w:tcPr>
            <w:tcW w:w="4606" w:type="dxa"/>
          </w:tcPr>
          <w:p w14:paraId="448B70BA" w14:textId="77777777" w:rsidR="00B47585" w:rsidRPr="001F229F" w:rsidRDefault="003C3E6F" w:rsidP="009C00CC">
            <w:pPr>
              <w:pStyle w:val="Odstavecseseznamem"/>
              <w:numPr>
                <w:ilvl w:val="0"/>
                <w:numId w:val="23"/>
              </w:numPr>
              <w:ind w:left="357" w:hanging="357"/>
              <w:rPr>
                <w:rFonts w:cstheme="minorHAnsi"/>
                <w:b/>
                <w:lang w:val="cs-CZ"/>
              </w:rPr>
            </w:pPr>
            <w:r w:rsidRPr="001F229F">
              <w:rPr>
                <w:rFonts w:cstheme="minorHAnsi"/>
                <w:b/>
                <w:lang w:val="cs-CZ"/>
              </w:rPr>
              <w:t>PRÁVA A POVINNOSTI STRAN</w:t>
            </w:r>
          </w:p>
        </w:tc>
      </w:tr>
      <w:tr w:rsidR="00B47585" w:rsidRPr="007534DD" w14:paraId="5F90F540" w14:textId="77777777" w:rsidTr="00C13735">
        <w:tc>
          <w:tcPr>
            <w:tcW w:w="4605" w:type="dxa"/>
          </w:tcPr>
          <w:p w14:paraId="55160F02" w14:textId="1952E90C" w:rsidR="00B47585" w:rsidRPr="001F229F" w:rsidRDefault="001E2852" w:rsidP="009C00CC">
            <w:pPr>
              <w:pStyle w:val="Odstavecseseznamem"/>
              <w:numPr>
                <w:ilvl w:val="1"/>
                <w:numId w:val="23"/>
              </w:numPr>
              <w:ind w:left="851" w:hanging="425"/>
              <w:rPr>
                <w:rFonts w:cstheme="minorHAnsi"/>
                <w:lang w:val="en-GB"/>
              </w:rPr>
            </w:pPr>
            <w:bookmarkStart w:id="4" w:name="_Ref530335662"/>
            <w:r w:rsidRPr="001F229F">
              <w:rPr>
                <w:rFonts w:cstheme="minorHAnsi"/>
                <w:lang w:val="en-GB"/>
              </w:rPr>
              <w:t>The Parties undertake as follows:</w:t>
            </w:r>
            <w:bookmarkEnd w:id="4"/>
          </w:p>
          <w:p w14:paraId="4A4AA926" w14:textId="0BF72BA1" w:rsidR="009C00CC" w:rsidRPr="00C13735" w:rsidRDefault="009C00CC" w:rsidP="00C13735">
            <w:pPr>
              <w:pStyle w:val="Odstavecseseznamem"/>
              <w:numPr>
                <w:ilvl w:val="0"/>
                <w:numId w:val="31"/>
              </w:numPr>
              <w:rPr>
                <w:lang w:val="en-GB"/>
              </w:rPr>
            </w:pPr>
            <w:r w:rsidRPr="001F229F">
              <w:rPr>
                <w:rFonts w:cstheme="minorHAnsi"/>
                <w:lang w:val="en-GB"/>
              </w:rPr>
              <w:lastRenderedPageBreak/>
              <w:t xml:space="preserve">except for any circumstances expressly determined herein, the </w:t>
            </w:r>
            <w:r w:rsidRPr="00C13735">
              <w:rPr>
                <w:lang w:val="en-GB"/>
              </w:rPr>
              <w:t xml:space="preserve">Parties </w:t>
            </w:r>
            <w:r w:rsidRPr="001F229F">
              <w:rPr>
                <w:rFonts w:cstheme="minorHAnsi"/>
                <w:lang w:val="en-GB"/>
              </w:rPr>
              <w:t>will maintain confidentiality in regard of any and all</w:t>
            </w:r>
            <w:r w:rsidRPr="00C13735">
              <w:rPr>
                <w:lang w:val="en-GB"/>
              </w:rPr>
              <w:t xml:space="preserve"> Confidential </w:t>
            </w:r>
            <w:proofErr w:type="gramStart"/>
            <w:r w:rsidRPr="00C13735">
              <w:rPr>
                <w:lang w:val="en-GB"/>
              </w:rPr>
              <w:t>Information</w:t>
            </w:r>
            <w:r w:rsidRPr="001F229F">
              <w:rPr>
                <w:rFonts w:cstheme="minorHAnsi"/>
                <w:lang w:val="en-GB"/>
              </w:rPr>
              <w:t>;</w:t>
            </w:r>
            <w:proofErr w:type="gramEnd"/>
          </w:p>
          <w:p w14:paraId="2D480673" w14:textId="6E88A7CE" w:rsidR="009C00CC" w:rsidRPr="00C13735" w:rsidRDefault="009C00CC" w:rsidP="00C13735">
            <w:pPr>
              <w:pStyle w:val="Odstavecseseznamem"/>
              <w:numPr>
                <w:ilvl w:val="0"/>
                <w:numId w:val="31"/>
              </w:numPr>
              <w:rPr>
                <w:lang w:val="en-GB"/>
              </w:rPr>
            </w:pPr>
            <w:r w:rsidRPr="001F229F">
              <w:rPr>
                <w:rFonts w:cstheme="minorHAnsi"/>
                <w:lang w:val="en-GB"/>
              </w:rPr>
              <w:t>except for any circumstances expressly determined herein, no Party will disclose, communicate</w:t>
            </w:r>
            <w:r w:rsidRPr="00C13735">
              <w:rPr>
                <w:lang w:val="en-GB"/>
              </w:rPr>
              <w:t xml:space="preserve"> or otherwise make </w:t>
            </w:r>
            <w:r w:rsidRPr="001F229F">
              <w:rPr>
                <w:rFonts w:cstheme="minorHAnsi"/>
                <w:lang w:val="en-GB"/>
              </w:rPr>
              <w:t xml:space="preserve">accessible any </w:t>
            </w:r>
            <w:r w:rsidRPr="00C13735">
              <w:rPr>
                <w:lang w:val="en-GB"/>
              </w:rPr>
              <w:t xml:space="preserve">Confidential Information to any </w:t>
            </w:r>
            <w:r w:rsidRPr="001F229F">
              <w:rPr>
                <w:rFonts w:cstheme="minorHAnsi"/>
                <w:lang w:val="en-GB"/>
              </w:rPr>
              <w:t>person, especially the other Party’s competitors,</w:t>
            </w:r>
            <w:r w:rsidRPr="00C13735">
              <w:rPr>
                <w:lang w:val="en-GB"/>
              </w:rPr>
              <w:t xml:space="preserve"> without the prior written consent of the </w:t>
            </w:r>
            <w:r w:rsidRPr="001F229F">
              <w:rPr>
                <w:rFonts w:cstheme="minorHAnsi"/>
                <w:lang w:val="en-GB"/>
              </w:rPr>
              <w:t>other</w:t>
            </w:r>
            <w:r w:rsidRPr="00C13735">
              <w:rPr>
                <w:lang w:val="en-GB"/>
              </w:rPr>
              <w:t xml:space="preserve"> Party</w:t>
            </w:r>
            <w:r w:rsidRPr="001F229F">
              <w:rPr>
                <w:rFonts w:cstheme="minorHAnsi"/>
                <w:lang w:val="en-GB"/>
              </w:rPr>
              <w:t>;</w:t>
            </w:r>
            <w:r w:rsidRPr="00C13735">
              <w:rPr>
                <w:lang w:val="en-GB"/>
              </w:rPr>
              <w:t xml:space="preserve"> However, the </w:t>
            </w:r>
            <w:r w:rsidRPr="001F229F">
              <w:rPr>
                <w:rFonts w:cstheme="minorHAnsi"/>
                <w:lang w:val="en-GB"/>
              </w:rPr>
              <w:t>Receiving</w:t>
            </w:r>
            <w:r w:rsidRPr="00C13735">
              <w:rPr>
                <w:lang w:val="en-GB"/>
              </w:rPr>
              <w:t xml:space="preserve"> Party may disclose Confidential Information to any legal entity which </w:t>
            </w:r>
            <w:r w:rsidRPr="001F229F">
              <w:rPr>
                <w:rFonts w:cstheme="minorHAnsi"/>
                <w:lang w:val="en-GB"/>
              </w:rPr>
              <w:t xml:space="preserve">is </w:t>
            </w:r>
            <w:r w:rsidRPr="00C13735">
              <w:rPr>
                <w:lang w:val="en-GB"/>
              </w:rPr>
              <w:t>directly or indirectly wholly owned or</w:t>
            </w:r>
            <w:r w:rsidR="00BD3DD2" w:rsidRPr="001F229F">
              <w:rPr>
                <w:rFonts w:cstheme="minorHAnsi"/>
                <w:lang w:val="en-GB"/>
              </w:rPr>
              <w:t> </w:t>
            </w:r>
            <w:r w:rsidRPr="00C13735">
              <w:rPr>
                <w:lang w:val="en-GB"/>
              </w:rPr>
              <w:t xml:space="preserve">controlled by any of the Parties </w:t>
            </w:r>
            <w:r w:rsidRPr="001F229F">
              <w:rPr>
                <w:rFonts w:cstheme="minorHAnsi"/>
                <w:lang w:val="en-GB"/>
              </w:rPr>
              <w:t>(“</w:t>
            </w:r>
            <w:r w:rsidRPr="00C13735">
              <w:rPr>
                <w:b/>
                <w:lang w:val="en-GB"/>
              </w:rPr>
              <w:t>Affiliate</w:t>
            </w:r>
            <w:r w:rsidRPr="00C13735">
              <w:rPr>
                <w:lang w:val="en-GB"/>
              </w:rPr>
              <w:t xml:space="preserve">”), which shall be entitled to use or disclose Confidential Information, but only to the same extent the </w:t>
            </w:r>
            <w:r w:rsidRPr="001F229F">
              <w:rPr>
                <w:rFonts w:cstheme="minorHAnsi"/>
                <w:lang w:val="en-GB"/>
              </w:rPr>
              <w:t>Receiving</w:t>
            </w:r>
            <w:r w:rsidRPr="00C13735">
              <w:rPr>
                <w:lang w:val="en-GB"/>
              </w:rPr>
              <w:t xml:space="preserve"> Party is</w:t>
            </w:r>
            <w:r w:rsidR="00BD3DD2" w:rsidRPr="001F229F">
              <w:rPr>
                <w:rFonts w:cstheme="minorHAnsi"/>
                <w:lang w:val="en-GB"/>
              </w:rPr>
              <w:t> </w:t>
            </w:r>
            <w:r w:rsidRPr="00C13735">
              <w:rPr>
                <w:lang w:val="en-GB"/>
              </w:rPr>
              <w:t xml:space="preserve">entitled to do so under this Agreement. The </w:t>
            </w:r>
            <w:r w:rsidRPr="001F229F">
              <w:rPr>
                <w:rFonts w:cstheme="minorHAnsi"/>
                <w:lang w:val="en-GB"/>
              </w:rPr>
              <w:t>Receiving</w:t>
            </w:r>
            <w:r w:rsidRPr="00C13735">
              <w:rPr>
                <w:lang w:val="en-GB"/>
              </w:rPr>
              <w:t xml:space="preserve"> Party hereby warrants that any Affiliate to which Confidential Information is disclosed will be bound and will abide the terms of this Agreement. Furthermore, Scania may disclose Confidential Information to any legal entity within the Volkswagen Group, which shall be entitled to use or disclose Confidential Information, but only to the same extent Scania is entitled to do so under this Agreement. Scania hereby warrants that any legal entity within the Volkswagen Group to which Confidential Information is disclosed will be bound and will abide the terms of this </w:t>
            </w:r>
            <w:proofErr w:type="gramStart"/>
            <w:r w:rsidRPr="00C13735">
              <w:rPr>
                <w:lang w:val="en-GB"/>
              </w:rPr>
              <w:t>Agreement;</w:t>
            </w:r>
            <w:proofErr w:type="gramEnd"/>
          </w:p>
          <w:p w14:paraId="3F2C35FB" w14:textId="0B9A7609" w:rsidR="009C00CC" w:rsidRPr="001F229F" w:rsidRDefault="009C00CC" w:rsidP="002B15DB">
            <w:pPr>
              <w:pStyle w:val="Odstavecseseznamem"/>
              <w:numPr>
                <w:ilvl w:val="0"/>
                <w:numId w:val="31"/>
              </w:numPr>
              <w:rPr>
                <w:rFonts w:cstheme="minorHAnsi"/>
                <w:lang w:val="en-GB"/>
              </w:rPr>
            </w:pPr>
            <w:r w:rsidRPr="001F229F">
              <w:rPr>
                <w:rFonts w:cstheme="minorHAnsi"/>
                <w:lang w:val="en-GB"/>
              </w:rPr>
              <w:t xml:space="preserve">the Parties will regard any and all Confidential Information as confidential and will provide for the safeguarding thereof, including securing of such technical and </w:t>
            </w:r>
            <w:r w:rsidRPr="001F229F">
              <w:rPr>
                <w:rFonts w:cstheme="minorHAnsi"/>
                <w:lang w:val="en-GB"/>
              </w:rPr>
              <w:lastRenderedPageBreak/>
              <w:t xml:space="preserve">organisational means of protection of the Confidential Information whereby the Confidential Information will be protected against unpermitted or unauthorised use or transmission and arranging for the liability of any persons authorised to act on behalf of the respective Party that have access to the Confidential </w:t>
            </w:r>
            <w:proofErr w:type="gramStart"/>
            <w:r w:rsidRPr="001F229F">
              <w:rPr>
                <w:rFonts w:cstheme="minorHAnsi"/>
                <w:lang w:val="en-GB"/>
              </w:rPr>
              <w:t>Information;</w:t>
            </w:r>
            <w:proofErr w:type="gramEnd"/>
          </w:p>
          <w:p w14:paraId="1E1FAD9C" w14:textId="2F8E0893" w:rsidR="009C00CC" w:rsidRPr="00C13735" w:rsidRDefault="009C00CC" w:rsidP="00B02B0E">
            <w:pPr>
              <w:pStyle w:val="Odstavecseseznamem"/>
              <w:numPr>
                <w:ilvl w:val="0"/>
                <w:numId w:val="31"/>
              </w:numPr>
              <w:rPr>
                <w:lang w:val="en-GB"/>
              </w:rPr>
            </w:pPr>
            <w:r w:rsidRPr="00C13735">
              <w:rPr>
                <w:lang w:val="en-GB"/>
              </w:rPr>
              <w:t xml:space="preserve">the Parties shall restrict dissemination of Confidential Information to only those employees and consultants who must be directly involved in evaluation of </w:t>
            </w:r>
            <w:r w:rsidRPr="00B02B0E">
              <w:rPr>
                <w:lang w:val="en-GB"/>
              </w:rPr>
              <w:t>the Project</w:t>
            </w:r>
            <w:r w:rsidRPr="00C13735">
              <w:rPr>
                <w:lang w:val="en-GB"/>
              </w:rPr>
              <w:t xml:space="preserve"> and shall </w:t>
            </w:r>
            <w:r w:rsidRPr="001F229F">
              <w:rPr>
                <w:rFonts w:cstheme="minorHAnsi"/>
                <w:lang w:val="en-GB"/>
              </w:rPr>
              <w:t>ensure that</w:t>
            </w:r>
            <w:r w:rsidRPr="00C13735">
              <w:rPr>
                <w:lang w:val="en-GB"/>
              </w:rPr>
              <w:t xml:space="preserve"> the </w:t>
            </w:r>
            <w:r w:rsidRPr="001F229F">
              <w:rPr>
                <w:rFonts w:cstheme="minorHAnsi"/>
                <w:lang w:val="en-GB"/>
              </w:rPr>
              <w:t>parties to whom any</w:t>
            </w:r>
            <w:r w:rsidRPr="00C13735">
              <w:rPr>
                <w:lang w:val="en-GB"/>
              </w:rPr>
              <w:t xml:space="preserve"> Confidential Information is disclosed </w:t>
            </w:r>
            <w:r w:rsidRPr="001F229F">
              <w:rPr>
                <w:rFonts w:cstheme="minorHAnsi"/>
                <w:lang w:val="en-GB"/>
              </w:rPr>
              <w:t xml:space="preserve">are advised of the obligations </w:t>
            </w:r>
            <w:r w:rsidRPr="00C13735">
              <w:rPr>
                <w:lang w:val="en-GB"/>
              </w:rPr>
              <w:t xml:space="preserve">arising </w:t>
            </w:r>
            <w:proofErr w:type="spellStart"/>
            <w:r w:rsidRPr="001F229F">
              <w:rPr>
                <w:rFonts w:cstheme="minorHAnsi"/>
                <w:lang w:val="en-GB"/>
              </w:rPr>
              <w:t>herefrom</w:t>
            </w:r>
            <w:proofErr w:type="spellEnd"/>
            <w:r w:rsidRPr="001F229F">
              <w:rPr>
                <w:rFonts w:cstheme="minorHAnsi"/>
                <w:lang w:val="en-GB"/>
              </w:rPr>
              <w:t xml:space="preserve"> in relation to the other Party, including any consequences arising from acting in breach hereof.</w:t>
            </w:r>
          </w:p>
        </w:tc>
        <w:tc>
          <w:tcPr>
            <w:tcW w:w="4606" w:type="dxa"/>
          </w:tcPr>
          <w:p w14:paraId="405401D4" w14:textId="77777777" w:rsidR="00B47585" w:rsidRPr="001F229F" w:rsidRDefault="001E2852" w:rsidP="009C00CC">
            <w:pPr>
              <w:pStyle w:val="Odstavecseseznamem"/>
              <w:numPr>
                <w:ilvl w:val="1"/>
                <w:numId w:val="19"/>
              </w:numPr>
              <w:ind w:left="782" w:hanging="422"/>
              <w:rPr>
                <w:rFonts w:cstheme="minorHAnsi"/>
                <w:lang w:val="cs-CZ"/>
              </w:rPr>
            </w:pPr>
            <w:bookmarkStart w:id="5" w:name="_Ref437349620"/>
            <w:r w:rsidRPr="001F229F">
              <w:rPr>
                <w:rFonts w:cstheme="minorHAnsi"/>
                <w:lang w:val="cs-CZ"/>
              </w:rPr>
              <w:lastRenderedPageBreak/>
              <w:t>Strany se zavazují, že:</w:t>
            </w:r>
            <w:bookmarkEnd w:id="5"/>
          </w:p>
          <w:p w14:paraId="71D6F8C8" w14:textId="77777777" w:rsidR="009C00CC" w:rsidRPr="001F229F" w:rsidRDefault="009C00CC" w:rsidP="002B15DB">
            <w:pPr>
              <w:pStyle w:val="Odstavecseseznamem"/>
              <w:numPr>
                <w:ilvl w:val="0"/>
                <w:numId w:val="32"/>
              </w:numPr>
              <w:ind w:left="924" w:hanging="426"/>
              <w:rPr>
                <w:rFonts w:cstheme="minorHAnsi"/>
                <w:lang w:val="cs-CZ"/>
              </w:rPr>
            </w:pPr>
            <w:r w:rsidRPr="001F229F">
              <w:rPr>
                <w:rFonts w:cstheme="minorHAnsi"/>
                <w:lang w:val="cs-CZ"/>
              </w:rPr>
              <w:t>s výjimkou případů výslovně stanovených touto Dohodou budou zachovávat mlčenlivost ve vztahu ke</w:t>
            </w:r>
            <w:r w:rsidR="00BD3DD2" w:rsidRPr="001F229F">
              <w:rPr>
                <w:rFonts w:cstheme="minorHAnsi"/>
                <w:lang w:val="cs-CZ"/>
              </w:rPr>
              <w:t> </w:t>
            </w:r>
            <w:r w:rsidRPr="001F229F">
              <w:rPr>
                <w:rFonts w:cstheme="minorHAnsi"/>
                <w:lang w:val="cs-CZ"/>
              </w:rPr>
              <w:t>všem Důvěrným informacím;</w:t>
            </w:r>
          </w:p>
          <w:p w14:paraId="5F12F788" w14:textId="6F5DD852" w:rsidR="009C00CC" w:rsidRPr="001F229F" w:rsidRDefault="009C00CC" w:rsidP="00C13735">
            <w:pPr>
              <w:pStyle w:val="Odstavecseseznamem"/>
              <w:numPr>
                <w:ilvl w:val="0"/>
                <w:numId w:val="32"/>
              </w:numPr>
              <w:ind w:left="924" w:hanging="426"/>
              <w:rPr>
                <w:rFonts w:cstheme="minorHAnsi"/>
                <w:lang w:val="cs-CZ"/>
              </w:rPr>
            </w:pPr>
            <w:r w:rsidRPr="00822A9F">
              <w:rPr>
                <w:rFonts w:cstheme="minorHAnsi"/>
                <w:lang w:val="cs-CZ"/>
              </w:rPr>
              <w:t>s výjimkou případů výslovně stanovených touto Dohodou bez</w:t>
            </w:r>
            <w:r w:rsidR="00BD3DD2" w:rsidRPr="00822A9F">
              <w:rPr>
                <w:rFonts w:cstheme="minorHAnsi"/>
                <w:lang w:val="cs-CZ"/>
              </w:rPr>
              <w:t> </w:t>
            </w:r>
            <w:r w:rsidRPr="001F229F">
              <w:rPr>
                <w:rFonts w:cstheme="minorHAnsi"/>
                <w:lang w:val="cs-CZ"/>
              </w:rPr>
              <w:t>předchozího písemného souhlasu druhé Strany nesdělí, nevyzradí ani jinak nezpřístupní Důvěrné informace žádné osobě, zejména konkurentům druhé Strany; Příjemce však může poskytnout Důvěrné informace jakémukoliv subjektu, který je přímo nebo nepřímo plně vlastněn nebo ovládán kteroukoliv ze Stran („</w:t>
            </w:r>
            <w:r w:rsidRPr="001F229F">
              <w:rPr>
                <w:rFonts w:cstheme="minorHAnsi"/>
                <w:b/>
                <w:lang w:val="cs-CZ"/>
              </w:rPr>
              <w:t>Spojený</w:t>
            </w:r>
            <w:r w:rsidRPr="00C13735">
              <w:rPr>
                <w:b/>
                <w:lang w:val="cs-CZ"/>
              </w:rPr>
              <w:t xml:space="preserve"> podnik</w:t>
            </w:r>
            <w:r w:rsidRPr="001F229F">
              <w:rPr>
                <w:rFonts w:cstheme="minorHAnsi"/>
                <w:lang w:val="cs-CZ"/>
              </w:rPr>
              <w:t>“); takový subjekt má právo používat a dále sdělovat důvěrné informace, avšak jen do</w:t>
            </w:r>
            <w:r w:rsidR="00BD3DD2" w:rsidRPr="001F229F">
              <w:rPr>
                <w:rFonts w:cstheme="minorHAnsi"/>
                <w:lang w:val="cs-CZ"/>
              </w:rPr>
              <w:t> </w:t>
            </w:r>
            <w:r w:rsidRPr="001F229F">
              <w:rPr>
                <w:rFonts w:cstheme="minorHAnsi"/>
                <w:lang w:val="cs-CZ"/>
              </w:rPr>
              <w:t>té</w:t>
            </w:r>
            <w:r w:rsidR="00BD3DD2" w:rsidRPr="001F229F">
              <w:rPr>
                <w:rFonts w:cstheme="minorHAnsi"/>
                <w:lang w:val="cs-CZ"/>
              </w:rPr>
              <w:t> </w:t>
            </w:r>
            <w:r w:rsidRPr="001F229F">
              <w:rPr>
                <w:rFonts w:cstheme="minorHAnsi"/>
                <w:lang w:val="cs-CZ"/>
              </w:rPr>
              <w:t xml:space="preserve">míry, do které to tato Dohoda umožňuje Příjemci. Příjemce se tímto zaručuje, že všechny spojené podniky, kterým budou sděleny důvěrné informace, budou vázány podmínkami této Dohody a budou tyto dodržovat. Dále, společnost </w:t>
            </w:r>
            <w:proofErr w:type="spellStart"/>
            <w:r w:rsidRPr="001F229F">
              <w:rPr>
                <w:rFonts w:cstheme="minorHAnsi"/>
                <w:lang w:val="cs-CZ"/>
              </w:rPr>
              <w:t>Scania</w:t>
            </w:r>
            <w:proofErr w:type="spellEnd"/>
            <w:r w:rsidRPr="001F229F">
              <w:rPr>
                <w:rFonts w:cstheme="minorHAnsi"/>
                <w:lang w:val="cs-CZ"/>
              </w:rPr>
              <w:t xml:space="preserve"> může poskytnout důvěrné informace kterémukoliv subjektu v rámci Skupiny Volkswagen; takový subjekt má právo používat a dále sdělovat důvěrné informace, avšak jen do té míry, do</w:t>
            </w:r>
            <w:r w:rsidR="00BD3DD2" w:rsidRPr="001F229F">
              <w:rPr>
                <w:rFonts w:cstheme="minorHAnsi"/>
                <w:lang w:val="cs-CZ"/>
              </w:rPr>
              <w:t> </w:t>
            </w:r>
            <w:r w:rsidRPr="001F229F">
              <w:rPr>
                <w:rFonts w:cstheme="minorHAnsi"/>
                <w:lang w:val="cs-CZ"/>
              </w:rPr>
              <w:t xml:space="preserve">které to tato Dohoda umožňuje společnosti </w:t>
            </w:r>
            <w:proofErr w:type="spellStart"/>
            <w:r w:rsidRPr="001F229F">
              <w:rPr>
                <w:rFonts w:cstheme="minorHAnsi"/>
                <w:lang w:val="cs-CZ"/>
              </w:rPr>
              <w:t>Scania</w:t>
            </w:r>
            <w:proofErr w:type="spellEnd"/>
            <w:r w:rsidRPr="001F229F">
              <w:rPr>
                <w:rFonts w:cstheme="minorHAnsi"/>
                <w:lang w:val="cs-CZ"/>
              </w:rPr>
              <w:t xml:space="preserve">. Společnost </w:t>
            </w:r>
            <w:proofErr w:type="spellStart"/>
            <w:r w:rsidRPr="001F229F">
              <w:rPr>
                <w:rFonts w:cstheme="minorHAnsi"/>
                <w:lang w:val="cs-CZ"/>
              </w:rPr>
              <w:t>Scania</w:t>
            </w:r>
            <w:proofErr w:type="spellEnd"/>
            <w:r w:rsidRPr="001F229F">
              <w:rPr>
                <w:rFonts w:cstheme="minorHAnsi"/>
                <w:lang w:val="cs-CZ"/>
              </w:rPr>
              <w:t xml:space="preserve"> se tímto zaručuje, že všichni členové Skupiny Volkswagen, kterým budou sděleny důvěrné informace, budou vázáni podmínkami této Dohody a</w:t>
            </w:r>
            <w:r w:rsidR="00BD3DD2" w:rsidRPr="001F229F">
              <w:rPr>
                <w:rFonts w:cstheme="minorHAnsi"/>
                <w:lang w:val="cs-CZ"/>
              </w:rPr>
              <w:t> </w:t>
            </w:r>
            <w:r w:rsidRPr="001F229F">
              <w:rPr>
                <w:rFonts w:cstheme="minorHAnsi"/>
                <w:lang w:val="cs-CZ"/>
              </w:rPr>
              <w:t>budou tyto dodržovat;</w:t>
            </w:r>
          </w:p>
          <w:p w14:paraId="75AF0561" w14:textId="7E40BADF" w:rsidR="009C00CC" w:rsidRPr="001F229F" w:rsidRDefault="009C00CC" w:rsidP="002B15DB">
            <w:pPr>
              <w:pStyle w:val="Odstavecseseznamem"/>
              <w:numPr>
                <w:ilvl w:val="0"/>
                <w:numId w:val="32"/>
              </w:numPr>
              <w:ind w:left="924" w:hanging="426"/>
              <w:rPr>
                <w:rFonts w:cstheme="minorHAnsi"/>
                <w:lang w:val="cs-CZ"/>
              </w:rPr>
            </w:pPr>
            <w:r w:rsidRPr="001F229F">
              <w:rPr>
                <w:rFonts w:cstheme="minorHAnsi"/>
                <w:lang w:val="cs-CZ"/>
              </w:rPr>
              <w:t xml:space="preserve">veškeré Důvěrné informace budou považovat za důvěrné a zajistí jejich ochranu, včetně zajištění takových technických a organizačních prostředků k ochraně Důvěrných informací, aby byla zajištěna jejich ochrana proti nepovolenému nebo neoprávněnému použití či přenosům, a to včetně zajištění odpovědnosti </w:t>
            </w:r>
            <w:r w:rsidRPr="001F229F">
              <w:rPr>
                <w:rFonts w:cstheme="minorHAnsi"/>
                <w:lang w:val="cs-CZ"/>
              </w:rPr>
              <w:lastRenderedPageBreak/>
              <w:t>jakýchkoli osob oprávněných jednat za</w:t>
            </w:r>
            <w:r w:rsidR="00BD3DD2" w:rsidRPr="001F229F">
              <w:rPr>
                <w:rFonts w:cstheme="minorHAnsi"/>
                <w:lang w:val="cs-CZ"/>
              </w:rPr>
              <w:t> </w:t>
            </w:r>
            <w:r w:rsidRPr="001F229F">
              <w:rPr>
                <w:rFonts w:cstheme="minorHAnsi"/>
                <w:lang w:val="cs-CZ"/>
              </w:rPr>
              <w:t>Stranu, které mají přístup k Důvěrným informacím;</w:t>
            </w:r>
          </w:p>
          <w:p w14:paraId="566E466F" w14:textId="5DF6EC81" w:rsidR="009C00CC" w:rsidRPr="00822A9F" w:rsidRDefault="009C00CC" w:rsidP="00B02B0E">
            <w:pPr>
              <w:pStyle w:val="Odstavecseseznamem"/>
              <w:numPr>
                <w:ilvl w:val="0"/>
                <w:numId w:val="32"/>
              </w:numPr>
              <w:ind w:left="924" w:hanging="426"/>
              <w:rPr>
                <w:rFonts w:cstheme="minorHAnsi"/>
                <w:lang w:val="cs-CZ"/>
              </w:rPr>
            </w:pPr>
            <w:r w:rsidRPr="001F229F">
              <w:rPr>
                <w:rFonts w:cstheme="minorHAnsi"/>
                <w:lang w:val="cs-CZ"/>
              </w:rPr>
              <w:t>omezí šíření Důvěrných informací pouze na ty zaměstnance a</w:t>
            </w:r>
            <w:r w:rsidR="00BD3DD2" w:rsidRPr="001F229F">
              <w:rPr>
                <w:rFonts w:cstheme="minorHAnsi"/>
                <w:lang w:val="cs-CZ"/>
              </w:rPr>
              <w:t> </w:t>
            </w:r>
            <w:r w:rsidRPr="001F229F">
              <w:rPr>
                <w:rFonts w:cstheme="minorHAnsi"/>
                <w:lang w:val="cs-CZ"/>
              </w:rPr>
              <w:t xml:space="preserve">konzultanty, kteří se budou přímo podílet na zpracování </w:t>
            </w:r>
            <w:r w:rsidRPr="00822A9F">
              <w:rPr>
                <w:lang w:val="cs-CZ"/>
              </w:rPr>
              <w:t>Projektu</w:t>
            </w:r>
            <w:r w:rsidRPr="001F229F">
              <w:rPr>
                <w:rFonts w:cstheme="minorHAnsi"/>
                <w:lang w:val="cs-CZ"/>
              </w:rPr>
              <w:t xml:space="preserve"> a zajistí, aby osoby, kterým byly Důvěrné informace </w:t>
            </w:r>
            <w:r w:rsidRPr="00822A9F">
              <w:rPr>
                <w:rFonts w:cstheme="minorHAnsi"/>
                <w:lang w:val="cs-CZ"/>
              </w:rPr>
              <w:t>zpřístupněny, byly poučeny o závazcích vyplývajících</w:t>
            </w:r>
            <w:r w:rsidRPr="00822A9F">
              <w:rPr>
                <w:lang w:val="cs-CZ"/>
              </w:rPr>
              <w:t xml:space="preserve"> z této Dohody </w:t>
            </w:r>
            <w:r w:rsidRPr="001F229F">
              <w:rPr>
                <w:rFonts w:cstheme="minorHAnsi"/>
                <w:lang w:val="cs-CZ"/>
              </w:rPr>
              <w:t>ve vztahu k druhé Straně, včetně důsledků vyplývajících z porušení Dohody.</w:t>
            </w:r>
          </w:p>
        </w:tc>
      </w:tr>
      <w:tr w:rsidR="00B47585" w:rsidRPr="007534DD" w14:paraId="15903B70" w14:textId="77777777" w:rsidTr="00F864B9">
        <w:tc>
          <w:tcPr>
            <w:tcW w:w="4605" w:type="dxa"/>
          </w:tcPr>
          <w:p w14:paraId="571D8BCA" w14:textId="77777777" w:rsidR="009C00CC" w:rsidRPr="001F229F" w:rsidRDefault="009C00CC" w:rsidP="002B15DB">
            <w:pPr>
              <w:pStyle w:val="Odstavecseseznamem"/>
              <w:numPr>
                <w:ilvl w:val="1"/>
                <w:numId w:val="23"/>
              </w:numPr>
              <w:ind w:left="851" w:hanging="425"/>
              <w:rPr>
                <w:rFonts w:cstheme="minorHAnsi"/>
                <w:lang w:val="en-GB"/>
              </w:rPr>
            </w:pPr>
            <w:bookmarkStart w:id="6" w:name="_Ref530335679"/>
            <w:r w:rsidRPr="001F229F">
              <w:rPr>
                <w:rFonts w:cstheme="minorHAnsi"/>
                <w:lang w:val="en-GB"/>
              </w:rPr>
              <w:lastRenderedPageBreak/>
              <w:t xml:space="preserve">Furthermore, the </w:t>
            </w:r>
            <w:r w:rsidR="002B15DB" w:rsidRPr="001F229F">
              <w:rPr>
                <w:rFonts w:cstheme="minorHAnsi"/>
                <w:lang w:val="en-GB"/>
              </w:rPr>
              <w:t>Receiving Party</w:t>
            </w:r>
            <w:r w:rsidRPr="001F229F">
              <w:rPr>
                <w:rFonts w:cstheme="minorHAnsi"/>
                <w:lang w:val="en-GB"/>
              </w:rPr>
              <w:t xml:space="preserve"> undertake</w:t>
            </w:r>
            <w:r w:rsidR="002B15DB" w:rsidRPr="001F229F">
              <w:rPr>
                <w:rFonts w:cstheme="minorHAnsi"/>
                <w:lang w:val="en-GB"/>
              </w:rPr>
              <w:t>s</w:t>
            </w:r>
            <w:r w:rsidRPr="001F229F">
              <w:rPr>
                <w:rFonts w:cstheme="minorHAnsi"/>
                <w:lang w:val="en-GB"/>
              </w:rPr>
              <w:t xml:space="preserve"> as follows:</w:t>
            </w:r>
            <w:bookmarkEnd w:id="6"/>
          </w:p>
          <w:p w14:paraId="2388A1AC" w14:textId="77777777" w:rsidR="002B15DB" w:rsidRPr="001F229F" w:rsidRDefault="002B15DB" w:rsidP="002B15DB">
            <w:pPr>
              <w:pStyle w:val="Odstavecseseznamem"/>
              <w:numPr>
                <w:ilvl w:val="0"/>
                <w:numId w:val="33"/>
              </w:numPr>
              <w:rPr>
                <w:rFonts w:cstheme="minorHAnsi"/>
                <w:lang w:val="en-GB"/>
              </w:rPr>
            </w:pPr>
            <w:r w:rsidRPr="001F229F">
              <w:rPr>
                <w:rFonts w:cstheme="minorHAnsi"/>
                <w:lang w:val="en-GB"/>
              </w:rPr>
              <w:t>unless the Project is executed or if it is executed in part only or if the Disclosing Party requests so, the Receiving Party will immediately return to the Disclosing Party or at the request of the Disclosing Party destroy any and all information and data in any form whatsoever (including any and all documents, papers, electronic data media, software, notes, plans, drawings and copies regarding Confidential Information) (</w:t>
            </w:r>
            <w:proofErr w:type="spellStart"/>
            <w:r w:rsidRPr="001F229F">
              <w:rPr>
                <w:rFonts w:cstheme="minorHAnsi"/>
                <w:lang w:val="en-GB"/>
              </w:rPr>
              <w:t>i</w:t>
            </w:r>
            <w:proofErr w:type="spellEnd"/>
            <w:r w:rsidRPr="001F229F">
              <w:rPr>
                <w:rFonts w:cstheme="minorHAnsi"/>
                <w:lang w:val="en-GB"/>
              </w:rPr>
              <w:t xml:space="preserve">) which relate to the Disclosing Party and were obtained in connection with the Project, or (ii) developed on the basis of any materials so disclosed, or (iii) which contain any Confidential Information, including any and all copies thereof (including deletion of any temporary copies thereof in </w:t>
            </w:r>
            <w:r w:rsidRPr="001F229F">
              <w:rPr>
                <w:rFonts w:cstheme="minorHAnsi"/>
                <w:lang w:val="en-GB"/>
              </w:rPr>
              <w:lastRenderedPageBreak/>
              <w:t>a computer or on any other information medium), and the Receiving Party will give confirmation in writing to the Disclosing Party that all such information and data were returned or destroyed;</w:t>
            </w:r>
          </w:p>
          <w:p w14:paraId="4BAEFC6E" w14:textId="77777777" w:rsidR="00B47585" w:rsidRPr="001F229F" w:rsidRDefault="002B15DB" w:rsidP="002B15DB">
            <w:pPr>
              <w:pStyle w:val="Odstavecseseznamem"/>
              <w:numPr>
                <w:ilvl w:val="0"/>
                <w:numId w:val="33"/>
              </w:numPr>
              <w:rPr>
                <w:rFonts w:cstheme="minorHAnsi"/>
                <w:lang w:val="en-GB"/>
              </w:rPr>
            </w:pPr>
            <w:r w:rsidRPr="001F229F">
              <w:rPr>
                <w:rFonts w:cstheme="minorHAnsi"/>
                <w:lang w:val="en-GB"/>
              </w:rPr>
              <w:t xml:space="preserve">if the Receiving Party obtains knowledge of any fact which does or may constitute breach of any obligations hereunder, the Receiving Party will notify the Disclosing Party in writing </w:t>
            </w:r>
            <w:proofErr w:type="gramStart"/>
            <w:r w:rsidRPr="001F229F">
              <w:rPr>
                <w:rFonts w:cstheme="minorHAnsi"/>
                <w:lang w:val="en-GB"/>
              </w:rPr>
              <w:t>immediately;</w:t>
            </w:r>
            <w:proofErr w:type="gramEnd"/>
          </w:p>
          <w:p w14:paraId="1316E39A" w14:textId="77777777" w:rsidR="002B15DB" w:rsidRPr="001F229F" w:rsidRDefault="002B15DB" w:rsidP="00516823">
            <w:pPr>
              <w:pStyle w:val="Odstavecseseznamem"/>
              <w:numPr>
                <w:ilvl w:val="0"/>
                <w:numId w:val="33"/>
              </w:numPr>
              <w:rPr>
                <w:rFonts w:cstheme="minorHAnsi"/>
                <w:lang w:val="en-GB"/>
              </w:rPr>
            </w:pPr>
            <w:r w:rsidRPr="001F229F">
              <w:rPr>
                <w:rFonts w:cstheme="minorHAnsi"/>
                <w:lang w:val="en-GB"/>
              </w:rPr>
              <w:t>the Receiving Party will not use any Confidential Information for the benefit of third parties.</w:t>
            </w:r>
          </w:p>
        </w:tc>
        <w:tc>
          <w:tcPr>
            <w:tcW w:w="4606" w:type="dxa"/>
          </w:tcPr>
          <w:p w14:paraId="7026440A" w14:textId="77777777" w:rsidR="009C00CC" w:rsidRPr="001F229F" w:rsidRDefault="009C00CC" w:rsidP="002B15DB">
            <w:pPr>
              <w:pStyle w:val="Odstavecseseznamem"/>
              <w:numPr>
                <w:ilvl w:val="1"/>
                <w:numId w:val="19"/>
              </w:numPr>
              <w:ind w:left="782" w:hanging="422"/>
              <w:rPr>
                <w:rFonts w:cstheme="minorHAnsi"/>
                <w:lang w:val="cs-CZ"/>
              </w:rPr>
            </w:pPr>
            <w:bookmarkStart w:id="7" w:name="_Ref530335176"/>
            <w:r w:rsidRPr="001F229F">
              <w:rPr>
                <w:rFonts w:cstheme="minorHAnsi"/>
                <w:lang w:val="cs-CZ"/>
              </w:rPr>
              <w:lastRenderedPageBreak/>
              <w:t>Příjemce se dále zavazuj</w:t>
            </w:r>
            <w:r w:rsidR="002B15DB" w:rsidRPr="001F229F">
              <w:rPr>
                <w:rFonts w:cstheme="minorHAnsi"/>
                <w:lang w:val="cs-CZ"/>
              </w:rPr>
              <w:t>e</w:t>
            </w:r>
            <w:r w:rsidRPr="001F229F">
              <w:rPr>
                <w:rFonts w:cstheme="minorHAnsi"/>
                <w:lang w:val="cs-CZ"/>
              </w:rPr>
              <w:t>, že:</w:t>
            </w:r>
            <w:bookmarkEnd w:id="7"/>
          </w:p>
          <w:p w14:paraId="070D1D36" w14:textId="77777777" w:rsidR="002B15DB" w:rsidRPr="001F229F" w:rsidRDefault="009C00CC" w:rsidP="002B15DB">
            <w:pPr>
              <w:pStyle w:val="Odstavecseseznamem"/>
              <w:numPr>
                <w:ilvl w:val="0"/>
                <w:numId w:val="34"/>
              </w:numPr>
              <w:ind w:left="924" w:hanging="426"/>
              <w:rPr>
                <w:rFonts w:cstheme="minorHAnsi"/>
                <w:lang w:val="cs-CZ"/>
              </w:rPr>
            </w:pPr>
            <w:r w:rsidRPr="001F229F">
              <w:rPr>
                <w:rFonts w:cstheme="minorHAnsi"/>
                <w:lang w:val="cs-CZ"/>
              </w:rPr>
              <w:t xml:space="preserve">pokud nebude Projekt realizován, bude realizován jen zčásti, nebo pokud o to písemně požádá </w:t>
            </w:r>
            <w:r w:rsidR="002B15DB" w:rsidRPr="001F229F">
              <w:rPr>
                <w:rFonts w:cstheme="minorHAnsi"/>
                <w:lang w:val="cs-CZ"/>
              </w:rPr>
              <w:t>Poskytovatel</w:t>
            </w:r>
            <w:r w:rsidRPr="001F229F">
              <w:rPr>
                <w:rFonts w:cstheme="minorHAnsi"/>
                <w:lang w:val="cs-CZ"/>
              </w:rPr>
              <w:t xml:space="preserve">, bezodkladně </w:t>
            </w:r>
            <w:r w:rsidR="002B15DB" w:rsidRPr="001F229F">
              <w:rPr>
                <w:rFonts w:cstheme="minorHAnsi"/>
                <w:lang w:val="cs-CZ"/>
              </w:rPr>
              <w:t>Poskytovateli</w:t>
            </w:r>
            <w:r w:rsidRPr="001F229F">
              <w:rPr>
                <w:rFonts w:cstheme="minorHAnsi"/>
                <w:lang w:val="cs-CZ"/>
              </w:rPr>
              <w:t xml:space="preserve"> vrátí nebo na žádost </w:t>
            </w:r>
            <w:r w:rsidR="002B15DB" w:rsidRPr="001F229F">
              <w:rPr>
                <w:rFonts w:cstheme="minorHAnsi"/>
                <w:lang w:val="cs-CZ"/>
              </w:rPr>
              <w:t>Poskytovatele</w:t>
            </w:r>
            <w:r w:rsidRPr="001F229F">
              <w:rPr>
                <w:rFonts w:cstheme="minorHAnsi"/>
                <w:lang w:val="cs-CZ"/>
              </w:rPr>
              <w:t xml:space="preserve"> bezodkladně zničí všechny informace a údaje v jakékoli podobě (včetně veškerých dokumentů, listin, elektronických nosičů dat, počítačových programů, poznámek, plánů, náčrtů a kopií týkající se Důvěrných informací) (i) týkající se </w:t>
            </w:r>
            <w:r w:rsidR="002B15DB" w:rsidRPr="001F229F">
              <w:rPr>
                <w:rFonts w:cstheme="minorHAnsi"/>
                <w:lang w:val="cs-CZ"/>
              </w:rPr>
              <w:t>Poskytovatele</w:t>
            </w:r>
            <w:r w:rsidRPr="001F229F">
              <w:rPr>
                <w:rFonts w:cstheme="minorHAnsi"/>
                <w:lang w:val="cs-CZ"/>
              </w:rPr>
              <w:t xml:space="preserve"> a získané v souvislosti s Projektem nebo (</w:t>
            </w:r>
            <w:proofErr w:type="spellStart"/>
            <w:r w:rsidRPr="001F229F">
              <w:rPr>
                <w:rFonts w:cstheme="minorHAnsi"/>
                <w:lang w:val="cs-CZ"/>
              </w:rPr>
              <w:t>ii</w:t>
            </w:r>
            <w:proofErr w:type="spellEnd"/>
            <w:r w:rsidRPr="001F229F">
              <w:rPr>
                <w:rFonts w:cstheme="minorHAnsi"/>
                <w:lang w:val="cs-CZ"/>
              </w:rPr>
              <w:t>) vypracované na základě jakýchkoli materiálů takto předaných nebo (</w:t>
            </w:r>
            <w:proofErr w:type="spellStart"/>
            <w:r w:rsidRPr="001F229F">
              <w:rPr>
                <w:rFonts w:cstheme="minorHAnsi"/>
                <w:lang w:val="cs-CZ"/>
              </w:rPr>
              <w:t>iii</w:t>
            </w:r>
            <w:proofErr w:type="spellEnd"/>
            <w:r w:rsidRPr="001F229F">
              <w:rPr>
                <w:rFonts w:cstheme="minorHAnsi"/>
                <w:lang w:val="cs-CZ"/>
              </w:rPr>
              <w:t xml:space="preserve">) obsahující jakékoli Důvěrné informace včetně veškerých jejich kopií (včetně vymazání jakýchkoli jejich dočasných kopií v počítači nebo jiném nosiči informací), a písemně potvrdí </w:t>
            </w:r>
            <w:r w:rsidR="002B15DB" w:rsidRPr="001F229F">
              <w:rPr>
                <w:rFonts w:cstheme="minorHAnsi"/>
                <w:lang w:val="cs-CZ"/>
              </w:rPr>
              <w:t>Poskytovateli</w:t>
            </w:r>
            <w:r w:rsidRPr="001F229F">
              <w:rPr>
                <w:rFonts w:cstheme="minorHAnsi"/>
                <w:lang w:val="cs-CZ"/>
              </w:rPr>
              <w:t xml:space="preserve">, že všechny takové </w:t>
            </w:r>
            <w:r w:rsidRPr="001F229F">
              <w:rPr>
                <w:rFonts w:cstheme="minorHAnsi"/>
                <w:lang w:val="cs-CZ"/>
              </w:rPr>
              <w:lastRenderedPageBreak/>
              <w:t>informace a údaje byly vráceny nebo zničeny;</w:t>
            </w:r>
          </w:p>
          <w:p w14:paraId="1D26518C" w14:textId="77777777" w:rsidR="002B15DB" w:rsidRPr="001F229F" w:rsidRDefault="002B15DB" w:rsidP="00516823">
            <w:pPr>
              <w:pStyle w:val="Odstavecseseznamem"/>
              <w:numPr>
                <w:ilvl w:val="0"/>
                <w:numId w:val="34"/>
              </w:numPr>
              <w:ind w:left="924" w:hanging="426"/>
              <w:rPr>
                <w:rFonts w:cstheme="minorHAnsi"/>
                <w:lang w:val="cs-CZ"/>
              </w:rPr>
            </w:pPr>
            <w:r w:rsidRPr="001F229F">
              <w:rPr>
                <w:rFonts w:cstheme="minorHAnsi"/>
                <w:lang w:val="cs-CZ"/>
              </w:rPr>
              <w:t>pokud se dozví o jakékoli skutečnosti, jež představuje nebo je způsobilá představovat porušení jakýchkoli povinností vyplývajících z této Dohody, oznámí to písemně bezodkladně Poskytovateli;</w:t>
            </w:r>
          </w:p>
          <w:p w14:paraId="621332C9" w14:textId="77777777" w:rsidR="00B47585" w:rsidRPr="001F229F" w:rsidRDefault="002B15DB" w:rsidP="00BD3DD2">
            <w:pPr>
              <w:pStyle w:val="Odstavecseseznamem"/>
              <w:numPr>
                <w:ilvl w:val="0"/>
                <w:numId w:val="34"/>
              </w:numPr>
              <w:ind w:left="924" w:hanging="426"/>
              <w:rPr>
                <w:rFonts w:cstheme="minorHAnsi"/>
                <w:lang w:val="cs-CZ"/>
              </w:rPr>
            </w:pPr>
            <w:r w:rsidRPr="001F229F">
              <w:rPr>
                <w:rFonts w:cstheme="minorHAnsi"/>
                <w:lang w:val="cs-CZ"/>
              </w:rPr>
              <w:t>nevyužije Důvěrné informace ve</w:t>
            </w:r>
            <w:r w:rsidR="00BD3DD2" w:rsidRPr="001F229F">
              <w:rPr>
                <w:rFonts w:cstheme="minorHAnsi"/>
                <w:lang w:val="cs-CZ"/>
              </w:rPr>
              <w:t> </w:t>
            </w:r>
            <w:r w:rsidRPr="001F229F">
              <w:rPr>
                <w:rFonts w:cstheme="minorHAnsi"/>
                <w:lang w:val="cs-CZ"/>
              </w:rPr>
              <w:t>prospěch třetích stran.</w:t>
            </w:r>
          </w:p>
        </w:tc>
      </w:tr>
      <w:tr w:rsidR="00613847" w:rsidRPr="007534DD" w14:paraId="22548C68" w14:textId="77777777" w:rsidTr="00F864B9">
        <w:tc>
          <w:tcPr>
            <w:tcW w:w="4605" w:type="dxa"/>
          </w:tcPr>
          <w:p w14:paraId="5944F92C" w14:textId="77777777" w:rsidR="00613847" w:rsidRPr="001F229F" w:rsidDel="00231FDC" w:rsidRDefault="008B6006" w:rsidP="00516823">
            <w:pPr>
              <w:pStyle w:val="Odstavecseseznamem"/>
              <w:numPr>
                <w:ilvl w:val="1"/>
                <w:numId w:val="23"/>
              </w:numPr>
              <w:ind w:left="851" w:hanging="425"/>
              <w:rPr>
                <w:rFonts w:cstheme="minorHAnsi"/>
                <w:lang w:val="en-GB"/>
              </w:rPr>
            </w:pPr>
            <w:r w:rsidRPr="001F229F">
              <w:rPr>
                <w:rFonts w:cstheme="minorHAnsi"/>
                <w:lang w:val="en-GB"/>
              </w:rPr>
              <w:lastRenderedPageBreak/>
              <w:t>The obligation to refrain from giving access to and disclosing any Confidential Information to any third party does not apply insofar as such Confidential Information is to be disclosed in accordance with the</w:t>
            </w:r>
            <w:r w:rsidR="004628F0" w:rsidRPr="001F229F">
              <w:rPr>
                <w:rFonts w:cstheme="minorHAnsi"/>
                <w:b/>
                <w:lang w:val="en-GB"/>
              </w:rPr>
              <w:t> </w:t>
            </w:r>
            <w:r w:rsidRPr="001F229F">
              <w:rPr>
                <w:rFonts w:cstheme="minorHAnsi"/>
                <w:lang w:val="en-GB"/>
              </w:rPr>
              <w:t>requirements of legal regulations or</w:t>
            </w:r>
            <w:r w:rsidR="004628F0" w:rsidRPr="001F229F">
              <w:rPr>
                <w:rFonts w:cstheme="minorHAnsi"/>
                <w:lang w:val="en-GB"/>
              </w:rPr>
              <w:t> </w:t>
            </w:r>
            <w:r w:rsidRPr="001F229F">
              <w:rPr>
                <w:rFonts w:cstheme="minorHAnsi"/>
                <w:lang w:val="en-GB"/>
              </w:rPr>
              <w:t>upon a legitimate requirement of</w:t>
            </w:r>
            <w:r w:rsidR="004628F0" w:rsidRPr="001F229F">
              <w:rPr>
                <w:rFonts w:cstheme="minorHAnsi"/>
                <w:lang w:val="en-GB"/>
              </w:rPr>
              <w:t> </w:t>
            </w:r>
            <w:r w:rsidRPr="001F229F">
              <w:rPr>
                <w:rFonts w:cstheme="minorHAnsi"/>
                <w:lang w:val="en-GB"/>
              </w:rPr>
              <w:t>a court or an administrative authority having proper competence. However, if at any time any Party or any other person which obtained any Confidential Information from such</w:t>
            </w:r>
            <w:r w:rsidR="004628F0" w:rsidRPr="001F229F">
              <w:rPr>
                <w:rFonts w:cstheme="minorHAnsi"/>
                <w:lang w:val="en-GB"/>
              </w:rPr>
              <w:t> </w:t>
            </w:r>
            <w:r w:rsidRPr="001F229F">
              <w:rPr>
                <w:rFonts w:cstheme="minorHAnsi"/>
                <w:lang w:val="en-GB"/>
              </w:rPr>
              <w:t>Party becomes obligated under relevant legal regulations to disclose such Confidential Information, such Party or person will immediately notify the other Party and will ensure that the</w:t>
            </w:r>
            <w:r w:rsidR="004628F0" w:rsidRPr="001F229F">
              <w:rPr>
                <w:rFonts w:cstheme="minorHAnsi"/>
                <w:lang w:val="en-GB"/>
              </w:rPr>
              <w:t> </w:t>
            </w:r>
            <w:r w:rsidRPr="001F229F">
              <w:rPr>
                <w:rFonts w:cstheme="minorHAnsi"/>
                <w:lang w:val="en-GB"/>
              </w:rPr>
              <w:t>person to which the Confidential Information is disclosed is aware of its confidential nature.</w:t>
            </w:r>
          </w:p>
        </w:tc>
        <w:tc>
          <w:tcPr>
            <w:tcW w:w="4606" w:type="dxa"/>
          </w:tcPr>
          <w:p w14:paraId="461803BF" w14:textId="4AE54B9D" w:rsidR="00613847" w:rsidRPr="001F229F" w:rsidDel="00231FDC" w:rsidRDefault="008B6006" w:rsidP="00BD3DD2">
            <w:pPr>
              <w:pStyle w:val="Odstavecseseznamem"/>
              <w:numPr>
                <w:ilvl w:val="1"/>
                <w:numId w:val="19"/>
              </w:numPr>
              <w:ind w:left="782" w:hanging="422"/>
              <w:rPr>
                <w:rFonts w:cstheme="minorHAnsi"/>
                <w:lang w:val="cs-CZ"/>
              </w:rPr>
            </w:pPr>
            <w:r w:rsidRPr="001F229F">
              <w:rPr>
                <w:rFonts w:cstheme="minorHAnsi"/>
                <w:lang w:val="cs-CZ"/>
              </w:rPr>
              <w:t>Povinnost nezpřístupnit a nevyzradit Důvěrné informace jakékoli třetí osobě neplatí v rozsahu, v jakém mají být Důvěrné informace sděleny v souladu s požadavky právních předpisů nebo na</w:t>
            </w:r>
            <w:r w:rsidR="00BD3DD2" w:rsidRPr="001F229F">
              <w:rPr>
                <w:rFonts w:cstheme="minorHAnsi"/>
                <w:lang w:val="cs-CZ"/>
              </w:rPr>
              <w:t> </w:t>
            </w:r>
            <w:r w:rsidRPr="001F229F">
              <w:rPr>
                <w:rFonts w:cstheme="minorHAnsi"/>
                <w:lang w:val="cs-CZ"/>
              </w:rPr>
              <w:t>základě oprávněné žádosti soudu nebo jiného správního úřadu s</w:t>
            </w:r>
            <w:r w:rsidR="00BD3DD2" w:rsidRPr="001F229F">
              <w:rPr>
                <w:rFonts w:cstheme="minorHAnsi"/>
                <w:lang w:val="cs-CZ"/>
              </w:rPr>
              <w:t> </w:t>
            </w:r>
            <w:r w:rsidRPr="001F229F">
              <w:rPr>
                <w:rFonts w:cstheme="minorHAnsi"/>
                <w:lang w:val="cs-CZ"/>
              </w:rPr>
              <w:t xml:space="preserve">odpovídající kompetencí. Vždy však platí, že pokud Straně nebo jiné osobě, které Strana Důvěrné informace předá, vznikne podle příslušných právních předpisů povinnost jakékoli Důvěrné informace sdělit, uvědomí o tom neprodleně druhou Stranu a zajistí, </w:t>
            </w:r>
            <w:proofErr w:type="gramStart"/>
            <w:r w:rsidRPr="001F229F">
              <w:rPr>
                <w:rFonts w:cstheme="minorHAnsi"/>
                <w:lang w:val="cs-CZ"/>
              </w:rPr>
              <w:t>že</w:t>
            </w:r>
            <w:r w:rsidRPr="001F229F">
              <w:rPr>
                <w:rFonts w:cstheme="minorHAnsi"/>
                <w:lang w:val="cs-CZ"/>
              </w:rPr>
              <w:t xml:space="preserve"> </w:t>
            </w:r>
            <w:r w:rsidR="00BD3DD2" w:rsidRPr="001F229F">
              <w:rPr>
                <w:rFonts w:cstheme="minorHAnsi"/>
                <w:lang w:val="cs-CZ"/>
              </w:rPr>
              <w:t> </w:t>
            </w:r>
            <w:r w:rsidR="00BD3DD2" w:rsidRPr="001F229F">
              <w:rPr>
                <w:rFonts w:cstheme="minorHAnsi"/>
                <w:lang w:val="cs-CZ"/>
              </w:rPr>
              <w:t>o</w:t>
            </w:r>
            <w:r w:rsidRPr="001F229F">
              <w:rPr>
                <w:rFonts w:cstheme="minorHAnsi"/>
                <w:lang w:val="cs-CZ"/>
              </w:rPr>
              <w:t>soba</w:t>
            </w:r>
            <w:proofErr w:type="gramEnd"/>
            <w:r w:rsidRPr="001F229F">
              <w:rPr>
                <w:rFonts w:cstheme="minorHAnsi"/>
                <w:lang w:val="cs-CZ"/>
              </w:rPr>
              <w:t>, jíž budou Důvěrné informace sděleny, si bude vědoma jejich důvěrného charakteru.</w:t>
            </w:r>
          </w:p>
        </w:tc>
      </w:tr>
      <w:tr w:rsidR="000527C3" w:rsidRPr="007534DD" w14:paraId="021B6265" w14:textId="77777777" w:rsidTr="00F864B9">
        <w:tc>
          <w:tcPr>
            <w:tcW w:w="4605" w:type="dxa"/>
          </w:tcPr>
          <w:p w14:paraId="209B3957" w14:textId="77777777" w:rsidR="000527C3" w:rsidRPr="001F229F" w:rsidDel="00231FDC" w:rsidRDefault="004628F0" w:rsidP="00516823">
            <w:pPr>
              <w:pStyle w:val="Odstavecseseznamem"/>
              <w:numPr>
                <w:ilvl w:val="1"/>
                <w:numId w:val="23"/>
              </w:numPr>
              <w:ind w:left="851" w:hanging="425"/>
              <w:rPr>
                <w:rFonts w:cstheme="minorHAnsi"/>
                <w:lang w:val="en-GB"/>
              </w:rPr>
            </w:pPr>
            <w:r w:rsidRPr="001F229F">
              <w:rPr>
                <w:rFonts w:cstheme="minorHAnsi"/>
                <w:lang w:val="en-GB"/>
              </w:rPr>
              <w:t xml:space="preserve">The Parties agree to ensure that </w:t>
            </w:r>
            <w:proofErr w:type="gramStart"/>
            <w:r w:rsidRPr="001F229F">
              <w:rPr>
                <w:rFonts w:cstheme="minorHAnsi"/>
                <w:lang w:val="en-GB"/>
              </w:rPr>
              <w:t>any and all</w:t>
            </w:r>
            <w:proofErr w:type="gramEnd"/>
            <w:r w:rsidRPr="001F229F">
              <w:rPr>
                <w:rFonts w:cstheme="minorHAnsi"/>
                <w:lang w:val="en-GB"/>
              </w:rPr>
              <w:t xml:space="preserve"> provisions hereof are binding also upon their employees, advisors or consultants, legal successors, agents and persons authorised to act on behalf of or for the Parties.</w:t>
            </w:r>
          </w:p>
        </w:tc>
        <w:tc>
          <w:tcPr>
            <w:tcW w:w="4606" w:type="dxa"/>
          </w:tcPr>
          <w:p w14:paraId="7DF383FC" w14:textId="77777777" w:rsidR="000527C3" w:rsidRPr="001F229F" w:rsidDel="00231FDC" w:rsidRDefault="004628F0" w:rsidP="00BD3DD2">
            <w:pPr>
              <w:pStyle w:val="Odstavecseseznamem"/>
              <w:numPr>
                <w:ilvl w:val="1"/>
                <w:numId w:val="19"/>
              </w:numPr>
              <w:ind w:left="782" w:hanging="422"/>
              <w:rPr>
                <w:rFonts w:cstheme="minorHAnsi"/>
                <w:lang w:val="cs-CZ"/>
              </w:rPr>
            </w:pPr>
            <w:bookmarkStart w:id="8" w:name="_Ref530335027"/>
            <w:r w:rsidRPr="001F229F">
              <w:rPr>
                <w:rFonts w:cstheme="minorHAnsi"/>
                <w:lang w:val="cs-CZ"/>
              </w:rPr>
              <w:t>Strany se zavazují zajistit, aby všechna ustanovení této Dohody byla závazná i</w:t>
            </w:r>
            <w:r w:rsidR="00BD3DD2" w:rsidRPr="001F229F">
              <w:rPr>
                <w:rFonts w:cstheme="minorHAnsi"/>
                <w:lang w:val="cs-CZ"/>
              </w:rPr>
              <w:t> </w:t>
            </w:r>
            <w:r w:rsidRPr="001F229F">
              <w:rPr>
                <w:rFonts w:cstheme="minorHAnsi"/>
                <w:lang w:val="cs-CZ"/>
              </w:rPr>
              <w:t>pro jejich zaměstnance, poradce nebo konzultanty, právní nástupce, zmocněnce a osoby oprávněné jednat jejich jménem nebo za ně.</w:t>
            </w:r>
            <w:bookmarkEnd w:id="8"/>
          </w:p>
        </w:tc>
      </w:tr>
      <w:tr w:rsidR="000527C3" w:rsidRPr="007534DD" w14:paraId="4A8A7700" w14:textId="77777777" w:rsidTr="00F864B9">
        <w:tc>
          <w:tcPr>
            <w:tcW w:w="4605" w:type="dxa"/>
          </w:tcPr>
          <w:p w14:paraId="6F9A7C4E" w14:textId="77777777" w:rsidR="000527C3" w:rsidRPr="001F229F" w:rsidDel="00231FDC" w:rsidRDefault="004628F0" w:rsidP="00516823">
            <w:pPr>
              <w:pStyle w:val="Odstavecseseznamem"/>
              <w:numPr>
                <w:ilvl w:val="1"/>
                <w:numId w:val="23"/>
              </w:numPr>
              <w:ind w:left="851" w:hanging="425"/>
              <w:rPr>
                <w:rFonts w:cstheme="minorHAnsi"/>
                <w:lang w:val="en-GB"/>
              </w:rPr>
            </w:pPr>
            <w:r w:rsidRPr="001F229F">
              <w:rPr>
                <w:rFonts w:cstheme="minorHAnsi"/>
                <w:lang w:val="en-GB"/>
              </w:rPr>
              <w:t xml:space="preserve">This Agreement does not create any right or license either expressed or </w:t>
            </w:r>
            <w:r w:rsidRPr="001F229F">
              <w:rPr>
                <w:rFonts w:cstheme="minorHAnsi"/>
                <w:lang w:val="en-GB"/>
              </w:rPr>
              <w:lastRenderedPageBreak/>
              <w:t>implied for the Receiving Party to use Confidential Information for any purpose outside of this Agreement.</w:t>
            </w:r>
          </w:p>
        </w:tc>
        <w:tc>
          <w:tcPr>
            <w:tcW w:w="4606" w:type="dxa"/>
          </w:tcPr>
          <w:p w14:paraId="149F9E59" w14:textId="77777777" w:rsidR="000527C3" w:rsidRPr="001F229F" w:rsidDel="00231FDC" w:rsidRDefault="004628F0" w:rsidP="00516823">
            <w:pPr>
              <w:pStyle w:val="Odstavecseseznamem"/>
              <w:numPr>
                <w:ilvl w:val="1"/>
                <w:numId w:val="19"/>
              </w:numPr>
              <w:ind w:left="782" w:hanging="422"/>
              <w:rPr>
                <w:rFonts w:cstheme="minorHAnsi"/>
                <w:lang w:val="cs-CZ"/>
              </w:rPr>
            </w:pPr>
            <w:r w:rsidRPr="001F229F">
              <w:rPr>
                <w:rFonts w:cstheme="minorHAnsi"/>
                <w:lang w:val="cs-CZ"/>
              </w:rPr>
              <w:lastRenderedPageBreak/>
              <w:t xml:space="preserve">Tato Dohoda nezakládá Příjemci žádné právo ani licenci, přímo ani nepřímo, </w:t>
            </w:r>
            <w:r w:rsidRPr="001F229F">
              <w:rPr>
                <w:rFonts w:cstheme="minorHAnsi"/>
                <w:lang w:val="cs-CZ"/>
              </w:rPr>
              <w:lastRenderedPageBreak/>
              <w:t>k používání důvěrných informací mimo rozsah této Dohody.</w:t>
            </w:r>
          </w:p>
        </w:tc>
      </w:tr>
      <w:tr w:rsidR="000D1FFC" w:rsidRPr="007534DD" w14:paraId="0A76361D" w14:textId="77777777" w:rsidTr="00F864B9">
        <w:tc>
          <w:tcPr>
            <w:tcW w:w="4605" w:type="dxa"/>
          </w:tcPr>
          <w:p w14:paraId="3D041D75" w14:textId="77777777" w:rsidR="000D1FFC" w:rsidRPr="001F229F" w:rsidRDefault="000D1FFC" w:rsidP="00516823">
            <w:pPr>
              <w:pStyle w:val="Odstavecseseznamem"/>
              <w:numPr>
                <w:ilvl w:val="0"/>
                <w:numId w:val="19"/>
              </w:numPr>
              <w:ind w:left="357" w:hanging="357"/>
              <w:rPr>
                <w:rFonts w:cstheme="minorHAnsi"/>
                <w:b/>
                <w:lang w:val="en-GB"/>
              </w:rPr>
            </w:pPr>
            <w:r w:rsidRPr="001F229F">
              <w:rPr>
                <w:rFonts w:cstheme="minorHAnsi"/>
                <w:b/>
                <w:lang w:val="en-GB"/>
              </w:rPr>
              <w:lastRenderedPageBreak/>
              <w:t>DAMAGES</w:t>
            </w:r>
          </w:p>
        </w:tc>
        <w:tc>
          <w:tcPr>
            <w:tcW w:w="4606" w:type="dxa"/>
          </w:tcPr>
          <w:p w14:paraId="61EADEE7" w14:textId="77777777" w:rsidR="000D1FFC" w:rsidRPr="001F229F" w:rsidRDefault="000D1FFC" w:rsidP="00516823">
            <w:pPr>
              <w:pStyle w:val="Odstavecseseznamem"/>
              <w:numPr>
                <w:ilvl w:val="0"/>
                <w:numId w:val="23"/>
              </w:numPr>
              <w:ind w:left="357" w:hanging="357"/>
              <w:rPr>
                <w:rFonts w:cstheme="minorHAnsi"/>
                <w:b/>
                <w:lang w:val="cs-CZ"/>
              </w:rPr>
            </w:pPr>
            <w:r w:rsidRPr="001F229F">
              <w:rPr>
                <w:rFonts w:cstheme="minorHAnsi"/>
                <w:b/>
                <w:lang w:val="cs-CZ"/>
              </w:rPr>
              <w:t>NÁHRADA ÚJMY</w:t>
            </w:r>
          </w:p>
        </w:tc>
      </w:tr>
      <w:tr w:rsidR="005B7AC9" w:rsidRPr="007534DD" w14:paraId="20833271" w14:textId="77777777" w:rsidTr="00F864B9">
        <w:tc>
          <w:tcPr>
            <w:tcW w:w="4605" w:type="dxa"/>
          </w:tcPr>
          <w:p w14:paraId="7406A31D" w14:textId="77777777" w:rsidR="005B7AC9" w:rsidRPr="001F229F" w:rsidRDefault="000D1FFC" w:rsidP="00516823">
            <w:pPr>
              <w:pStyle w:val="Odstavecseseznamem"/>
              <w:numPr>
                <w:ilvl w:val="1"/>
                <w:numId w:val="23"/>
              </w:numPr>
              <w:ind w:left="782" w:hanging="422"/>
              <w:rPr>
                <w:rFonts w:cstheme="minorHAnsi"/>
                <w:lang w:val="en-GB"/>
              </w:rPr>
            </w:pPr>
            <w:r w:rsidRPr="001F229F">
              <w:rPr>
                <w:rFonts w:cstheme="minorHAnsi"/>
                <w:lang w:val="en-GB"/>
              </w:rPr>
              <w:t xml:space="preserve">If the Receiving Party breaches the confidentiality obligation with regard to Confidential Information, i.e. breaches any of the obligations under Article </w:t>
            </w:r>
            <w:r w:rsidRPr="001F229F">
              <w:rPr>
                <w:rFonts w:cstheme="minorHAnsi"/>
                <w:lang w:val="en-GB"/>
              </w:rPr>
              <w:fldChar w:fldCharType="begin"/>
            </w:r>
            <w:r w:rsidRPr="001F229F">
              <w:rPr>
                <w:rFonts w:cstheme="minorHAnsi"/>
                <w:lang w:val="en-GB"/>
              </w:rPr>
              <w:instrText xml:space="preserve"> REF _Ref530335662 \r \h </w:instrText>
            </w:r>
            <w:r w:rsidRPr="001F229F">
              <w:rPr>
                <w:rFonts w:cstheme="minorHAnsi"/>
                <w:lang w:val="en-GB"/>
              </w:rPr>
            </w:r>
            <w:r w:rsidRPr="001F229F">
              <w:rPr>
                <w:rFonts w:cstheme="minorHAnsi"/>
                <w:lang w:val="en-GB"/>
              </w:rPr>
              <w:fldChar w:fldCharType="separate"/>
            </w:r>
            <w:r w:rsidRPr="001F229F">
              <w:rPr>
                <w:rFonts w:cstheme="minorHAnsi"/>
                <w:lang w:val="en-GB"/>
              </w:rPr>
              <w:t>3.1</w:t>
            </w:r>
            <w:r w:rsidRPr="001F229F">
              <w:rPr>
                <w:rFonts w:cstheme="minorHAnsi"/>
                <w:lang w:val="en-GB"/>
              </w:rPr>
              <w:fldChar w:fldCharType="end"/>
            </w:r>
            <w:r w:rsidRPr="001F229F">
              <w:rPr>
                <w:rFonts w:cstheme="minorHAnsi"/>
                <w:lang w:val="en-GB"/>
              </w:rPr>
              <w:t xml:space="preserve"> a)-d and </w:t>
            </w:r>
            <w:r w:rsidRPr="001F229F">
              <w:rPr>
                <w:rFonts w:cstheme="minorHAnsi"/>
                <w:lang w:val="en-GB"/>
              </w:rPr>
              <w:fldChar w:fldCharType="begin"/>
            </w:r>
            <w:r w:rsidRPr="001F229F">
              <w:rPr>
                <w:rFonts w:cstheme="minorHAnsi"/>
                <w:lang w:val="en-GB"/>
              </w:rPr>
              <w:instrText xml:space="preserve"> REF _Ref530335679 \r \h </w:instrText>
            </w:r>
            <w:r w:rsidRPr="001F229F">
              <w:rPr>
                <w:rFonts w:cstheme="minorHAnsi"/>
                <w:lang w:val="en-GB"/>
              </w:rPr>
            </w:r>
            <w:r w:rsidRPr="001F229F">
              <w:rPr>
                <w:rFonts w:cstheme="minorHAnsi"/>
                <w:lang w:val="en-GB"/>
              </w:rPr>
              <w:fldChar w:fldCharType="separate"/>
            </w:r>
            <w:r w:rsidRPr="001F229F">
              <w:rPr>
                <w:rFonts w:cstheme="minorHAnsi"/>
                <w:lang w:val="en-GB"/>
              </w:rPr>
              <w:t>3.2</w:t>
            </w:r>
            <w:r w:rsidRPr="001F229F">
              <w:rPr>
                <w:rFonts w:cstheme="minorHAnsi"/>
                <w:lang w:val="en-GB"/>
              </w:rPr>
              <w:fldChar w:fldCharType="end"/>
            </w:r>
            <w:r w:rsidRPr="001F229F">
              <w:rPr>
                <w:rFonts w:cstheme="minorHAnsi"/>
                <w:lang w:val="en-GB"/>
              </w:rPr>
              <w:t xml:space="preserve"> a)-c)</w:t>
            </w:r>
            <w:r w:rsidR="00814D25" w:rsidRPr="001F229F">
              <w:rPr>
                <w:rFonts w:cstheme="minorHAnsi"/>
                <w:lang w:val="en-GB"/>
              </w:rPr>
              <w:t xml:space="preserve"> hereof</w:t>
            </w:r>
            <w:r w:rsidRPr="001F229F">
              <w:rPr>
                <w:rFonts w:cstheme="minorHAnsi"/>
                <w:lang w:val="en-GB"/>
              </w:rPr>
              <w:t>, the Receiving Party shall compensate the Disclosing Party for the resulting damage.</w:t>
            </w:r>
          </w:p>
        </w:tc>
        <w:tc>
          <w:tcPr>
            <w:tcW w:w="4606" w:type="dxa"/>
          </w:tcPr>
          <w:p w14:paraId="3DAC92A9" w14:textId="77777777" w:rsidR="005B7AC9" w:rsidRPr="001F229F" w:rsidRDefault="005B7AC9" w:rsidP="00BD3DD2">
            <w:pPr>
              <w:pStyle w:val="Odstavecseseznamem"/>
              <w:numPr>
                <w:ilvl w:val="1"/>
                <w:numId w:val="35"/>
              </w:numPr>
              <w:ind w:left="782" w:hanging="425"/>
              <w:rPr>
                <w:rFonts w:cstheme="minorHAnsi"/>
                <w:lang w:val="cs-CZ"/>
              </w:rPr>
            </w:pPr>
            <w:r w:rsidRPr="001F229F">
              <w:rPr>
                <w:rFonts w:cstheme="minorHAnsi"/>
                <w:lang w:val="cs-CZ"/>
              </w:rPr>
              <w:t>Poruší-li Příjemce povinnost zachovávat důvěrnost Důvěrných informací, tj.</w:t>
            </w:r>
            <w:r w:rsidR="00BD3DD2" w:rsidRPr="001F229F">
              <w:rPr>
                <w:rFonts w:cstheme="minorHAnsi"/>
                <w:lang w:val="cs-CZ"/>
              </w:rPr>
              <w:t> </w:t>
            </w:r>
            <w:r w:rsidRPr="001F229F">
              <w:rPr>
                <w:rFonts w:cstheme="minorHAnsi"/>
                <w:lang w:val="cs-CZ"/>
              </w:rPr>
              <w:t xml:space="preserve">poruší některou z povinností dle článků </w:t>
            </w:r>
            <w:r w:rsidRPr="001F229F">
              <w:rPr>
                <w:rFonts w:cstheme="minorHAnsi"/>
                <w:lang w:val="cs-CZ"/>
              </w:rPr>
              <w:fldChar w:fldCharType="begin"/>
            </w:r>
            <w:r w:rsidRPr="001F229F">
              <w:rPr>
                <w:rFonts w:cstheme="minorHAnsi"/>
                <w:lang w:val="cs-CZ"/>
              </w:rPr>
              <w:instrText xml:space="preserve"> REF _Ref437349620 \r \h </w:instrText>
            </w:r>
            <w:r w:rsidRPr="001F229F">
              <w:rPr>
                <w:rFonts w:cstheme="minorHAnsi"/>
                <w:lang w:val="cs-CZ"/>
              </w:rPr>
            </w:r>
            <w:r w:rsidRPr="001F229F">
              <w:rPr>
                <w:rFonts w:cstheme="minorHAnsi"/>
                <w:lang w:val="cs-CZ"/>
              </w:rPr>
              <w:fldChar w:fldCharType="separate"/>
            </w:r>
            <w:r w:rsidRPr="001F229F">
              <w:rPr>
                <w:rFonts w:cstheme="minorHAnsi"/>
                <w:lang w:val="cs-CZ"/>
              </w:rPr>
              <w:t>3.1</w:t>
            </w:r>
            <w:r w:rsidRPr="001F229F">
              <w:rPr>
                <w:rFonts w:cstheme="minorHAnsi"/>
                <w:lang w:val="cs-CZ"/>
              </w:rPr>
              <w:fldChar w:fldCharType="end"/>
            </w:r>
            <w:r w:rsidRPr="001F229F">
              <w:rPr>
                <w:rFonts w:cstheme="minorHAnsi"/>
                <w:lang w:val="cs-CZ"/>
              </w:rPr>
              <w:t xml:space="preserve"> </w:t>
            </w:r>
            <w:proofErr w:type="gramStart"/>
            <w:r w:rsidRPr="001F229F">
              <w:rPr>
                <w:rFonts w:cstheme="minorHAnsi"/>
                <w:lang w:val="cs-CZ"/>
              </w:rPr>
              <w:t>a)-</w:t>
            </w:r>
            <w:proofErr w:type="gramEnd"/>
            <w:r w:rsidRPr="001F229F">
              <w:rPr>
                <w:rFonts w:cstheme="minorHAnsi"/>
                <w:lang w:val="cs-CZ"/>
              </w:rPr>
              <w:t xml:space="preserve">d) a </w:t>
            </w:r>
            <w:r w:rsidRPr="001F229F">
              <w:rPr>
                <w:rFonts w:cstheme="minorHAnsi"/>
                <w:lang w:val="cs-CZ"/>
              </w:rPr>
              <w:fldChar w:fldCharType="begin"/>
            </w:r>
            <w:r w:rsidRPr="001F229F">
              <w:rPr>
                <w:rFonts w:cstheme="minorHAnsi"/>
                <w:lang w:val="cs-CZ"/>
              </w:rPr>
              <w:instrText xml:space="preserve"> REF _Ref530335176 \r \h </w:instrText>
            </w:r>
            <w:r w:rsidRPr="001F229F">
              <w:rPr>
                <w:rFonts w:cstheme="minorHAnsi"/>
                <w:lang w:val="cs-CZ"/>
              </w:rPr>
            </w:r>
            <w:r w:rsidRPr="001F229F">
              <w:rPr>
                <w:rFonts w:cstheme="minorHAnsi"/>
                <w:lang w:val="cs-CZ"/>
              </w:rPr>
              <w:fldChar w:fldCharType="separate"/>
            </w:r>
            <w:r w:rsidRPr="001F229F">
              <w:rPr>
                <w:rFonts w:cstheme="minorHAnsi"/>
                <w:lang w:val="cs-CZ"/>
              </w:rPr>
              <w:t>3.2</w:t>
            </w:r>
            <w:r w:rsidRPr="001F229F">
              <w:rPr>
                <w:rFonts w:cstheme="minorHAnsi"/>
                <w:lang w:val="cs-CZ"/>
              </w:rPr>
              <w:fldChar w:fldCharType="end"/>
            </w:r>
            <w:r w:rsidRPr="001F229F">
              <w:rPr>
                <w:rFonts w:cstheme="minorHAnsi"/>
                <w:lang w:val="cs-CZ"/>
              </w:rPr>
              <w:t xml:space="preserve"> a)-c)</w:t>
            </w:r>
            <w:r w:rsidR="00814D25" w:rsidRPr="001F229F">
              <w:rPr>
                <w:rFonts w:cstheme="minorHAnsi"/>
                <w:lang w:val="cs-CZ"/>
              </w:rPr>
              <w:t xml:space="preserve"> této Dohody</w:t>
            </w:r>
            <w:r w:rsidRPr="001F229F">
              <w:rPr>
                <w:rFonts w:cstheme="minorHAnsi"/>
                <w:lang w:val="cs-CZ"/>
              </w:rPr>
              <w:t>, je Příjemce povinen nahradit Poskytovateli způsobenou újmu.</w:t>
            </w:r>
          </w:p>
        </w:tc>
      </w:tr>
      <w:tr w:rsidR="00814D25" w:rsidRPr="007534DD" w14:paraId="7F4422CB" w14:textId="77777777" w:rsidTr="00F864B9">
        <w:tc>
          <w:tcPr>
            <w:tcW w:w="4605" w:type="dxa"/>
          </w:tcPr>
          <w:p w14:paraId="6432D2BE" w14:textId="77777777" w:rsidR="00814D25" w:rsidRPr="001F229F" w:rsidRDefault="00814D25" w:rsidP="00516823">
            <w:pPr>
              <w:pStyle w:val="Odstavecseseznamem"/>
              <w:numPr>
                <w:ilvl w:val="1"/>
                <w:numId w:val="23"/>
              </w:numPr>
              <w:ind w:left="782" w:hanging="422"/>
              <w:rPr>
                <w:rFonts w:cstheme="minorHAnsi"/>
                <w:lang w:val="en-GB"/>
              </w:rPr>
            </w:pPr>
            <w:r w:rsidRPr="001F229F">
              <w:rPr>
                <w:rFonts w:cstheme="minorHAnsi"/>
                <w:lang w:val="en-GB"/>
              </w:rPr>
              <w:t xml:space="preserve">Compensation of damage will not relieve the Receiving Party of the obligation to refrain from further violation of this Agreement and, where possible and practicable, to remediate the breach of this Agreement </w:t>
            </w:r>
            <w:proofErr w:type="gramStart"/>
            <w:r w:rsidRPr="001F229F">
              <w:rPr>
                <w:rFonts w:cstheme="minorHAnsi"/>
                <w:lang w:val="en-GB"/>
              </w:rPr>
              <w:t>so as to</w:t>
            </w:r>
            <w:proofErr w:type="gramEnd"/>
            <w:r w:rsidRPr="001F229F">
              <w:rPr>
                <w:rFonts w:cstheme="minorHAnsi"/>
                <w:lang w:val="en-GB"/>
              </w:rPr>
              <w:t xml:space="preserve"> restore the original status.</w:t>
            </w:r>
          </w:p>
        </w:tc>
        <w:tc>
          <w:tcPr>
            <w:tcW w:w="4606" w:type="dxa"/>
          </w:tcPr>
          <w:p w14:paraId="0CCBBDFC" w14:textId="77777777" w:rsidR="00814D25" w:rsidRPr="001F229F" w:rsidRDefault="00814D25" w:rsidP="00516823">
            <w:pPr>
              <w:pStyle w:val="Odstavecseseznamem"/>
              <w:numPr>
                <w:ilvl w:val="1"/>
                <w:numId w:val="35"/>
              </w:numPr>
              <w:ind w:left="782" w:hanging="425"/>
              <w:rPr>
                <w:rFonts w:cstheme="minorHAnsi"/>
                <w:lang w:val="cs-CZ"/>
              </w:rPr>
            </w:pPr>
            <w:r w:rsidRPr="001F229F">
              <w:rPr>
                <w:rFonts w:cstheme="minorHAnsi"/>
                <w:lang w:val="cs-CZ"/>
              </w:rPr>
              <w:t>Náhrada újmy nezbavuje Příjemce povinnosti zdr</w:t>
            </w:r>
            <w:r w:rsidR="00603963" w:rsidRPr="001F229F">
              <w:rPr>
                <w:rFonts w:cstheme="minorHAnsi"/>
                <w:lang w:val="cs-CZ"/>
              </w:rPr>
              <w:t>žet se dalšího porušování této Dohody</w:t>
            </w:r>
            <w:r w:rsidRPr="001F229F">
              <w:rPr>
                <w:rFonts w:cstheme="minorHAnsi"/>
                <w:lang w:val="cs-CZ"/>
              </w:rPr>
              <w:t xml:space="preserve"> a v případech, kdy je to možné a účelné, uvést situaci vzniklou porušením </w:t>
            </w:r>
            <w:r w:rsidR="00603963" w:rsidRPr="001F229F">
              <w:rPr>
                <w:rFonts w:cstheme="minorHAnsi"/>
                <w:lang w:val="cs-CZ"/>
              </w:rPr>
              <w:t>Dohody</w:t>
            </w:r>
            <w:r w:rsidRPr="001F229F">
              <w:rPr>
                <w:rFonts w:cstheme="minorHAnsi"/>
                <w:lang w:val="cs-CZ"/>
              </w:rPr>
              <w:t xml:space="preserve"> do původního stavu.</w:t>
            </w:r>
          </w:p>
        </w:tc>
      </w:tr>
      <w:tr w:rsidR="004628F0" w:rsidRPr="007534DD" w14:paraId="3283032B" w14:textId="77777777" w:rsidTr="00F864B9">
        <w:tc>
          <w:tcPr>
            <w:tcW w:w="4605" w:type="dxa"/>
          </w:tcPr>
          <w:p w14:paraId="73F7B310" w14:textId="77777777" w:rsidR="004628F0" w:rsidRPr="001F229F" w:rsidRDefault="004628F0" w:rsidP="00516823">
            <w:pPr>
              <w:pStyle w:val="Odstavecseseznamem"/>
              <w:numPr>
                <w:ilvl w:val="0"/>
                <w:numId w:val="35"/>
              </w:numPr>
              <w:ind w:left="357" w:hanging="357"/>
              <w:rPr>
                <w:rFonts w:cstheme="minorHAnsi"/>
                <w:b/>
                <w:lang w:val="en-GB"/>
              </w:rPr>
            </w:pPr>
            <w:r w:rsidRPr="001F229F">
              <w:rPr>
                <w:rFonts w:cstheme="minorHAnsi"/>
                <w:b/>
                <w:lang w:val="en-GB"/>
              </w:rPr>
              <w:t>FINAL PROVISIONS</w:t>
            </w:r>
          </w:p>
        </w:tc>
        <w:tc>
          <w:tcPr>
            <w:tcW w:w="4606" w:type="dxa"/>
          </w:tcPr>
          <w:p w14:paraId="009D6D9E" w14:textId="77777777" w:rsidR="004628F0" w:rsidRPr="001F229F" w:rsidRDefault="004628F0" w:rsidP="00516823">
            <w:pPr>
              <w:pStyle w:val="Odstavecseseznamem"/>
              <w:numPr>
                <w:ilvl w:val="0"/>
                <w:numId w:val="23"/>
              </w:numPr>
              <w:ind w:left="357" w:hanging="357"/>
              <w:rPr>
                <w:rFonts w:cstheme="minorHAnsi"/>
                <w:b/>
                <w:lang w:val="cs-CZ"/>
              </w:rPr>
            </w:pPr>
            <w:r w:rsidRPr="001F229F">
              <w:rPr>
                <w:rFonts w:cstheme="minorHAnsi"/>
                <w:b/>
                <w:lang w:val="cs-CZ"/>
              </w:rPr>
              <w:t>ZÁVĚREČNÁ USTANOVENÍ</w:t>
            </w:r>
          </w:p>
        </w:tc>
      </w:tr>
      <w:tr w:rsidR="00B47585" w:rsidRPr="007534DD" w14:paraId="3443324E" w14:textId="77777777" w:rsidTr="00F864B9">
        <w:tc>
          <w:tcPr>
            <w:tcW w:w="4605" w:type="dxa"/>
          </w:tcPr>
          <w:p w14:paraId="671D4802" w14:textId="65775FDE" w:rsidR="00B47585" w:rsidRPr="001F229F" w:rsidRDefault="008A6736" w:rsidP="00B02B0E">
            <w:pPr>
              <w:pStyle w:val="Odstavecseseznamem"/>
              <w:numPr>
                <w:ilvl w:val="1"/>
                <w:numId w:val="23"/>
              </w:numPr>
              <w:ind w:left="782" w:hanging="422"/>
              <w:rPr>
                <w:rFonts w:cstheme="minorHAnsi"/>
                <w:lang w:val="en-GB"/>
              </w:rPr>
            </w:pPr>
            <w:r w:rsidRPr="001F229F">
              <w:rPr>
                <w:rFonts w:cstheme="minorHAnsi"/>
                <w:lang w:val="en-GB"/>
              </w:rPr>
              <w:t>This Agreement enters into force and effect upon being signed by both Parties</w:t>
            </w:r>
            <w:r w:rsidR="00B47585" w:rsidRPr="001F229F">
              <w:rPr>
                <w:rFonts w:cstheme="minorHAnsi"/>
                <w:lang w:val="en-GB"/>
              </w:rPr>
              <w:t xml:space="preserve">. The provisions of this Agreement shall </w:t>
            </w:r>
            <w:r w:rsidR="007E4988" w:rsidRPr="001F229F">
              <w:rPr>
                <w:rFonts w:cstheme="minorHAnsi"/>
                <w:lang w:val="en-GB"/>
              </w:rPr>
              <w:t xml:space="preserve">also </w:t>
            </w:r>
            <w:r w:rsidR="00B47585" w:rsidRPr="001F229F">
              <w:rPr>
                <w:rFonts w:cstheme="minorHAnsi"/>
                <w:lang w:val="en-GB"/>
              </w:rPr>
              <w:t xml:space="preserve">apply to any Confidential Information which may have been disclosed in connection with discussions and negotiations regarding </w:t>
            </w:r>
            <w:r w:rsidR="00B47585" w:rsidRPr="00B02B0E">
              <w:rPr>
                <w:rFonts w:cstheme="minorHAnsi"/>
                <w:lang w:val="en-GB"/>
              </w:rPr>
              <w:t>the Project</w:t>
            </w:r>
            <w:r w:rsidR="00B47585" w:rsidRPr="001F229F">
              <w:rPr>
                <w:rFonts w:cstheme="minorHAnsi"/>
                <w:lang w:val="en-GB"/>
              </w:rPr>
              <w:t xml:space="preserve"> prior to the effective date</w:t>
            </w:r>
            <w:r w:rsidR="00E33EEE" w:rsidRPr="001F229F">
              <w:rPr>
                <w:rFonts w:cstheme="minorHAnsi"/>
                <w:lang w:val="en-GB"/>
              </w:rPr>
              <w:t xml:space="preserve"> hereof</w:t>
            </w:r>
            <w:r w:rsidR="00B47585" w:rsidRPr="001F229F">
              <w:rPr>
                <w:rFonts w:cstheme="minorHAnsi"/>
                <w:lang w:val="en-GB"/>
              </w:rPr>
              <w:t>.</w:t>
            </w:r>
          </w:p>
        </w:tc>
        <w:tc>
          <w:tcPr>
            <w:tcW w:w="4606" w:type="dxa"/>
          </w:tcPr>
          <w:p w14:paraId="696073B1" w14:textId="5A5C8AE5" w:rsidR="00B47585" w:rsidRPr="001F229F" w:rsidRDefault="00B47585" w:rsidP="00B02B0E">
            <w:pPr>
              <w:pStyle w:val="Odstavecseseznamem"/>
              <w:numPr>
                <w:ilvl w:val="1"/>
                <w:numId w:val="35"/>
              </w:numPr>
              <w:ind w:left="782" w:hanging="425"/>
              <w:rPr>
                <w:rFonts w:cstheme="minorHAnsi"/>
                <w:lang w:val="cs-CZ"/>
              </w:rPr>
            </w:pPr>
            <w:r w:rsidRPr="001F229F">
              <w:rPr>
                <w:rFonts w:cstheme="minorHAnsi"/>
                <w:lang w:val="cs-CZ"/>
              </w:rPr>
              <w:t xml:space="preserve">Tato Dohoda </w:t>
            </w:r>
            <w:r w:rsidR="008A6736" w:rsidRPr="001F229F">
              <w:rPr>
                <w:rFonts w:cstheme="minorHAnsi"/>
                <w:lang w:val="cs-CZ"/>
              </w:rPr>
              <w:t>nabývá platnosti a</w:t>
            </w:r>
            <w:r w:rsidR="007E4988" w:rsidRPr="001F229F">
              <w:rPr>
                <w:rFonts w:cstheme="minorHAnsi"/>
                <w:lang w:val="cs-CZ"/>
              </w:rPr>
              <w:t> </w:t>
            </w:r>
            <w:r w:rsidR="008A6736" w:rsidRPr="001F229F">
              <w:rPr>
                <w:rFonts w:cstheme="minorHAnsi"/>
                <w:lang w:val="cs-CZ"/>
              </w:rPr>
              <w:t>účinnosti okamžikem jejího podpisu oběma Stranami.</w:t>
            </w:r>
            <w:r w:rsidRPr="001F229F">
              <w:rPr>
                <w:rFonts w:cstheme="minorHAnsi"/>
                <w:lang w:val="cs-CZ"/>
              </w:rPr>
              <w:t xml:space="preserve"> </w:t>
            </w:r>
            <w:r w:rsidR="008A6736" w:rsidRPr="001F229F">
              <w:rPr>
                <w:rFonts w:cstheme="minorHAnsi"/>
                <w:lang w:val="cs-CZ"/>
              </w:rPr>
              <w:t>U</w:t>
            </w:r>
            <w:r w:rsidRPr="001F229F">
              <w:rPr>
                <w:rFonts w:cstheme="minorHAnsi"/>
                <w:lang w:val="cs-CZ"/>
              </w:rPr>
              <w:t xml:space="preserve">stanovení </w:t>
            </w:r>
            <w:r w:rsidR="008A6736" w:rsidRPr="001F229F">
              <w:rPr>
                <w:rFonts w:cstheme="minorHAnsi"/>
                <w:lang w:val="cs-CZ"/>
              </w:rPr>
              <w:t xml:space="preserve">této Dohody se rovněž vztahují na </w:t>
            </w:r>
            <w:r w:rsidRPr="001F229F">
              <w:rPr>
                <w:rFonts w:cstheme="minorHAnsi"/>
                <w:lang w:val="cs-CZ"/>
              </w:rPr>
              <w:t xml:space="preserve">jakékoliv </w:t>
            </w:r>
            <w:r w:rsidR="008A6736" w:rsidRPr="001F229F">
              <w:rPr>
                <w:rFonts w:cstheme="minorHAnsi"/>
                <w:lang w:val="cs-CZ"/>
              </w:rPr>
              <w:t xml:space="preserve">Důvěrné </w:t>
            </w:r>
            <w:r w:rsidRPr="001F229F">
              <w:rPr>
                <w:rFonts w:cstheme="minorHAnsi"/>
                <w:lang w:val="cs-CZ"/>
              </w:rPr>
              <w:t>informace, které byly poskytnuty v rámci diskusí a</w:t>
            </w:r>
            <w:r w:rsidR="00BD3DD2" w:rsidRPr="001F229F">
              <w:rPr>
                <w:rFonts w:cstheme="minorHAnsi"/>
                <w:lang w:val="cs-CZ"/>
              </w:rPr>
              <w:t> </w:t>
            </w:r>
            <w:r w:rsidRPr="001F229F">
              <w:rPr>
                <w:rFonts w:cstheme="minorHAnsi"/>
                <w:lang w:val="cs-CZ"/>
              </w:rPr>
              <w:t xml:space="preserve">vyjednávání o </w:t>
            </w:r>
            <w:r w:rsidRPr="00B02B0E">
              <w:rPr>
                <w:rFonts w:cstheme="minorHAnsi"/>
                <w:lang w:val="cs-CZ"/>
              </w:rPr>
              <w:t>Projektu</w:t>
            </w:r>
            <w:r w:rsidRPr="001F229F">
              <w:rPr>
                <w:rFonts w:cstheme="minorHAnsi"/>
                <w:lang w:val="cs-CZ"/>
              </w:rPr>
              <w:t xml:space="preserve"> před </w:t>
            </w:r>
            <w:r w:rsidR="00E33EEE" w:rsidRPr="001F229F">
              <w:rPr>
                <w:rFonts w:cstheme="minorHAnsi"/>
                <w:lang w:val="cs-CZ"/>
              </w:rPr>
              <w:t>účinností</w:t>
            </w:r>
            <w:r w:rsidRPr="001F229F">
              <w:rPr>
                <w:rFonts w:cstheme="minorHAnsi"/>
                <w:lang w:val="cs-CZ"/>
              </w:rPr>
              <w:t xml:space="preserve"> Dohody.</w:t>
            </w:r>
          </w:p>
        </w:tc>
      </w:tr>
      <w:tr w:rsidR="00B47585" w:rsidRPr="007534DD" w14:paraId="3027CD84" w14:textId="77777777" w:rsidTr="00F864B9">
        <w:tc>
          <w:tcPr>
            <w:tcW w:w="4605" w:type="dxa"/>
          </w:tcPr>
          <w:p w14:paraId="10EDAE7C" w14:textId="3879D45C" w:rsidR="00B47585" w:rsidRPr="001F229F" w:rsidRDefault="00E33EEE" w:rsidP="00451BE5">
            <w:pPr>
              <w:pStyle w:val="Odstavecseseznamem"/>
              <w:numPr>
                <w:ilvl w:val="1"/>
                <w:numId w:val="23"/>
              </w:numPr>
              <w:ind w:left="782" w:hanging="422"/>
              <w:rPr>
                <w:rFonts w:cstheme="minorHAnsi"/>
                <w:lang w:val="en-GB"/>
              </w:rPr>
            </w:pPr>
            <w:r w:rsidRPr="00451BE5">
              <w:rPr>
                <w:rFonts w:cstheme="minorHAnsi"/>
                <w:lang w:val="en-GB"/>
              </w:rPr>
              <w:t>This Agreement is concluded for five (5) years</w:t>
            </w:r>
            <w:r w:rsidR="00451BE5">
              <w:rPr>
                <w:rFonts w:cstheme="minorHAnsi"/>
                <w:lang w:val="en-GB"/>
              </w:rPr>
              <w:t>.</w:t>
            </w:r>
            <w:r w:rsidRPr="001F229F">
              <w:rPr>
                <w:rFonts w:cstheme="minorHAnsi"/>
                <w:lang w:val="en-GB"/>
              </w:rPr>
              <w:t xml:space="preserve"> Withdrawal from this Agreement or termination hereof by notice does not affect the existence of the obligations of the </w:t>
            </w:r>
            <w:r w:rsidR="00C97AD5" w:rsidRPr="001F229F">
              <w:rPr>
                <w:rFonts w:cstheme="minorHAnsi"/>
                <w:lang w:val="en-GB"/>
              </w:rPr>
              <w:t>Parties</w:t>
            </w:r>
            <w:r w:rsidRPr="001F229F">
              <w:rPr>
                <w:rFonts w:cstheme="minorHAnsi"/>
                <w:lang w:val="en-GB"/>
              </w:rPr>
              <w:t xml:space="preserve"> relating to the Confidential Information hereunder. Such obligations will survive until </w:t>
            </w:r>
            <w:proofErr w:type="gramStart"/>
            <w:r w:rsidRPr="001F229F">
              <w:rPr>
                <w:rFonts w:cstheme="minorHAnsi"/>
                <w:lang w:val="en-GB"/>
              </w:rPr>
              <w:t>any and all</w:t>
            </w:r>
            <w:proofErr w:type="gramEnd"/>
            <w:r w:rsidRPr="001F229F">
              <w:rPr>
                <w:rFonts w:cstheme="minorHAnsi"/>
                <w:lang w:val="en-GB"/>
              </w:rPr>
              <w:t xml:space="preserve"> Confidential Information becomes available in the public domain in a way other than breach of the provisions mentioned.</w:t>
            </w:r>
          </w:p>
        </w:tc>
        <w:tc>
          <w:tcPr>
            <w:tcW w:w="4606" w:type="dxa"/>
          </w:tcPr>
          <w:p w14:paraId="094B7DDA" w14:textId="1425E947" w:rsidR="00B47585" w:rsidRPr="001F229F" w:rsidRDefault="00E33EEE" w:rsidP="00451BE5">
            <w:pPr>
              <w:pStyle w:val="Odstavecseseznamem"/>
              <w:numPr>
                <w:ilvl w:val="1"/>
                <w:numId w:val="35"/>
              </w:numPr>
              <w:ind w:left="782" w:hanging="425"/>
              <w:rPr>
                <w:rFonts w:cstheme="minorHAnsi"/>
                <w:lang w:val="cs-CZ"/>
              </w:rPr>
            </w:pPr>
            <w:bookmarkStart w:id="9" w:name="_Ref333828918"/>
            <w:r w:rsidRPr="00451BE5">
              <w:rPr>
                <w:rFonts w:cstheme="minorHAnsi"/>
                <w:lang w:val="cs-CZ"/>
              </w:rPr>
              <w:t>Tato Dohoda se uzavírá na dobu pěti (5) let</w:t>
            </w:r>
            <w:bookmarkEnd w:id="9"/>
            <w:r w:rsidRPr="00451BE5">
              <w:rPr>
                <w:rFonts w:cstheme="minorHAnsi"/>
                <w:lang w:val="cs-CZ"/>
              </w:rPr>
              <w:t>.</w:t>
            </w:r>
            <w:r w:rsidRPr="001F229F">
              <w:rPr>
                <w:rFonts w:cstheme="minorHAnsi"/>
                <w:lang w:val="cs-CZ"/>
              </w:rPr>
              <w:t xml:space="preserve"> Odstoupení od této </w:t>
            </w:r>
            <w:r w:rsidR="00C97AD5" w:rsidRPr="001F229F">
              <w:rPr>
                <w:rFonts w:cstheme="minorHAnsi"/>
                <w:lang w:val="cs-CZ"/>
              </w:rPr>
              <w:t>Dohody</w:t>
            </w:r>
            <w:r w:rsidRPr="001F229F">
              <w:rPr>
                <w:rFonts w:cstheme="minorHAnsi"/>
                <w:lang w:val="cs-CZ"/>
              </w:rPr>
              <w:t xml:space="preserve"> nebo její výpověď nemá vliv na trvání povinností </w:t>
            </w:r>
            <w:r w:rsidR="00C97AD5" w:rsidRPr="001F229F">
              <w:rPr>
                <w:rFonts w:cstheme="minorHAnsi"/>
                <w:lang w:val="cs-CZ"/>
              </w:rPr>
              <w:t>Stran</w:t>
            </w:r>
            <w:r w:rsidRPr="001F229F">
              <w:rPr>
                <w:rFonts w:cstheme="minorHAnsi"/>
                <w:lang w:val="cs-CZ"/>
              </w:rPr>
              <w:t xml:space="preserve"> ve vztahu k Důvěrným informacím uvedeným v</w:t>
            </w:r>
            <w:r w:rsidR="00BD3DD2" w:rsidRPr="001F229F">
              <w:rPr>
                <w:rFonts w:cstheme="minorHAnsi"/>
                <w:lang w:val="cs-CZ"/>
              </w:rPr>
              <w:t> </w:t>
            </w:r>
            <w:r w:rsidRPr="001F229F">
              <w:rPr>
                <w:rFonts w:cstheme="minorHAnsi"/>
                <w:lang w:val="cs-CZ"/>
              </w:rPr>
              <w:t xml:space="preserve">této </w:t>
            </w:r>
            <w:r w:rsidR="00C97AD5" w:rsidRPr="001F229F">
              <w:rPr>
                <w:rFonts w:cstheme="minorHAnsi"/>
                <w:lang w:val="cs-CZ"/>
              </w:rPr>
              <w:t>Dohodě</w:t>
            </w:r>
            <w:r w:rsidRPr="001F229F">
              <w:rPr>
                <w:rFonts w:cstheme="minorHAnsi"/>
                <w:lang w:val="cs-CZ"/>
              </w:rPr>
              <w:t>, jež zůstanou v platnosti, dokud se veškeré Důvěrné informace nestanou veřejně přístupnými jinak než v důsledku porušení uvedených ustanovení.</w:t>
            </w:r>
          </w:p>
        </w:tc>
      </w:tr>
      <w:tr w:rsidR="00C97AD5" w:rsidRPr="007534DD" w14:paraId="7EF6F1C6" w14:textId="77777777" w:rsidTr="00F864B9">
        <w:tc>
          <w:tcPr>
            <w:tcW w:w="4605" w:type="dxa"/>
          </w:tcPr>
          <w:p w14:paraId="02041913" w14:textId="77777777" w:rsidR="00C97AD5" w:rsidRPr="001F229F" w:rsidRDefault="00C97AD5" w:rsidP="001F229F">
            <w:pPr>
              <w:pStyle w:val="Odstavecseseznamem"/>
              <w:numPr>
                <w:ilvl w:val="1"/>
                <w:numId w:val="23"/>
              </w:numPr>
              <w:ind w:left="782" w:hanging="422"/>
              <w:rPr>
                <w:rFonts w:cstheme="minorHAnsi"/>
                <w:lang w:val="en-GB"/>
              </w:rPr>
            </w:pPr>
            <w:r w:rsidRPr="001F229F">
              <w:rPr>
                <w:rFonts w:cstheme="minorHAnsi"/>
                <w:lang w:val="en-GB"/>
              </w:rPr>
              <w:t xml:space="preserve">Should any provision of this Agreement be or become invalid or unenforceable, such invalidity and/or unenforceability is without prejudice to the validity and enforceability of the remaining provisions hereof. The Parties agree to </w:t>
            </w:r>
            <w:r w:rsidRPr="001F229F">
              <w:rPr>
                <w:rFonts w:cstheme="minorHAnsi"/>
                <w:lang w:val="en-GB"/>
              </w:rPr>
              <w:lastRenderedPageBreak/>
              <w:t>replace any such invalid or unenforceable provision with a new provision of a wording which will correspond with the intention articulated through the original provision and this Agreement in its entirety.</w:t>
            </w:r>
          </w:p>
        </w:tc>
        <w:tc>
          <w:tcPr>
            <w:tcW w:w="4606" w:type="dxa"/>
          </w:tcPr>
          <w:p w14:paraId="72429264" w14:textId="77777777" w:rsidR="00C97AD5" w:rsidRPr="001F229F" w:rsidRDefault="00C97AD5" w:rsidP="00BD3DD2">
            <w:pPr>
              <w:pStyle w:val="Odstavecseseznamem"/>
              <w:numPr>
                <w:ilvl w:val="1"/>
                <w:numId w:val="35"/>
              </w:numPr>
              <w:ind w:left="782" w:hanging="425"/>
              <w:rPr>
                <w:rFonts w:cstheme="minorHAnsi"/>
                <w:lang w:val="cs-CZ"/>
              </w:rPr>
            </w:pPr>
            <w:r w:rsidRPr="001F229F">
              <w:rPr>
                <w:rFonts w:cstheme="minorHAnsi"/>
                <w:lang w:val="cs-CZ"/>
              </w:rPr>
              <w:lastRenderedPageBreak/>
              <w:t>Je-li nebo stane-li se jakékoli ustanovení této Dohody neplatným či</w:t>
            </w:r>
            <w:r w:rsidR="00BD3DD2" w:rsidRPr="001F229F">
              <w:rPr>
                <w:rFonts w:cstheme="minorHAnsi"/>
                <w:lang w:val="cs-CZ"/>
              </w:rPr>
              <w:t> </w:t>
            </w:r>
            <w:r w:rsidRPr="001F229F">
              <w:rPr>
                <w:rFonts w:cstheme="minorHAnsi"/>
                <w:lang w:val="cs-CZ"/>
              </w:rPr>
              <w:t>nevymahatelným, nebude to mít vliv na platnost a vymahatelnost ostatních ustanovení této Dohody. Strany se</w:t>
            </w:r>
            <w:r w:rsidR="00BD3DD2" w:rsidRPr="001F229F">
              <w:rPr>
                <w:rFonts w:cstheme="minorHAnsi"/>
                <w:lang w:val="cs-CZ"/>
              </w:rPr>
              <w:t> </w:t>
            </w:r>
            <w:r w:rsidRPr="001F229F">
              <w:rPr>
                <w:rFonts w:cstheme="minorHAnsi"/>
                <w:lang w:val="cs-CZ"/>
              </w:rPr>
              <w:t xml:space="preserve">zavazují nahradit neplatné nebo </w:t>
            </w:r>
            <w:r w:rsidRPr="001F229F">
              <w:rPr>
                <w:rFonts w:cstheme="minorHAnsi"/>
                <w:lang w:val="cs-CZ"/>
              </w:rPr>
              <w:lastRenderedPageBreak/>
              <w:t>nevymahatelné ustanovení novým ustanovením, jehož znění bude odpovídat úmyslu vyjádřenému původním ustanovením a touto Dohodou jako celkem.</w:t>
            </w:r>
          </w:p>
        </w:tc>
      </w:tr>
      <w:tr w:rsidR="00B47585" w:rsidRPr="007534DD" w14:paraId="2B5A1A49" w14:textId="77777777" w:rsidTr="00F864B9">
        <w:tc>
          <w:tcPr>
            <w:tcW w:w="4605" w:type="dxa"/>
          </w:tcPr>
          <w:p w14:paraId="62A63BFA" w14:textId="77777777" w:rsidR="00B47585" w:rsidRPr="001F229F" w:rsidRDefault="00620B6E" w:rsidP="00BD3DD2">
            <w:pPr>
              <w:pStyle w:val="Odstavecseseznamem"/>
              <w:numPr>
                <w:ilvl w:val="1"/>
                <w:numId w:val="23"/>
              </w:numPr>
              <w:ind w:left="782" w:hanging="422"/>
              <w:rPr>
                <w:rFonts w:cstheme="minorHAnsi"/>
                <w:lang w:val="en-GB"/>
              </w:rPr>
            </w:pPr>
            <w:r w:rsidRPr="001F229F">
              <w:rPr>
                <w:rFonts w:cstheme="minorHAnsi"/>
                <w:lang w:val="en-GB"/>
              </w:rPr>
              <w:lastRenderedPageBreak/>
              <w:t xml:space="preserve">This Agreement will be governed and construed in accordance with Czech laws, in particular the Civil Code. The Parties agree that business usage does not prevail over any statutory provisions, including such statutory provisions which are not mandatory. If the Parties fail to resolve any dispute amicably within thirty (30) days after commencing negotiations, such dispute, including the issues of validity, interpretation, </w:t>
            </w:r>
            <w:proofErr w:type="gramStart"/>
            <w:r w:rsidRPr="001F229F">
              <w:rPr>
                <w:rFonts w:cstheme="minorHAnsi"/>
                <w:lang w:val="en-GB"/>
              </w:rPr>
              <w:t>settlement</w:t>
            </w:r>
            <w:proofErr w:type="gramEnd"/>
            <w:r w:rsidRPr="001F229F">
              <w:rPr>
                <w:rFonts w:cstheme="minorHAnsi"/>
                <w:lang w:val="en-GB"/>
              </w:rPr>
              <w:t xml:space="preserve"> or termination of any rights arising </w:t>
            </w:r>
            <w:proofErr w:type="spellStart"/>
            <w:r w:rsidRPr="001F229F">
              <w:rPr>
                <w:rFonts w:cstheme="minorHAnsi"/>
                <w:lang w:val="en-GB"/>
              </w:rPr>
              <w:t>herefrom</w:t>
            </w:r>
            <w:proofErr w:type="spellEnd"/>
            <w:r w:rsidRPr="001F229F">
              <w:rPr>
                <w:rFonts w:cstheme="minorHAnsi"/>
                <w:lang w:val="en-GB"/>
              </w:rPr>
              <w:t>, will be resolved by a Czech court having subject-matter and local jurisdiction based on the Scania’s registered office unless exclusive jurisdiction is determined by virtue of a special legal regulation.</w:t>
            </w:r>
          </w:p>
        </w:tc>
        <w:tc>
          <w:tcPr>
            <w:tcW w:w="4606" w:type="dxa"/>
          </w:tcPr>
          <w:p w14:paraId="1E57DA30" w14:textId="77777777" w:rsidR="00B47585" w:rsidRPr="001F229F" w:rsidRDefault="008A6736" w:rsidP="00BD3DD2">
            <w:pPr>
              <w:pStyle w:val="Odstavecseseznamem"/>
              <w:numPr>
                <w:ilvl w:val="1"/>
                <w:numId w:val="35"/>
              </w:numPr>
              <w:ind w:left="782" w:hanging="425"/>
              <w:rPr>
                <w:rFonts w:cstheme="minorHAnsi"/>
                <w:lang w:val="cs-CZ"/>
              </w:rPr>
            </w:pPr>
            <w:r w:rsidRPr="001F229F">
              <w:rPr>
                <w:rFonts w:cstheme="minorHAnsi"/>
                <w:lang w:val="cs-CZ"/>
              </w:rPr>
              <w:t xml:space="preserve">Tato </w:t>
            </w:r>
            <w:r w:rsidR="000C06E6" w:rsidRPr="001F229F">
              <w:rPr>
                <w:rFonts w:cstheme="minorHAnsi"/>
                <w:lang w:val="cs-CZ"/>
              </w:rPr>
              <w:t>Dohoda se řídí a bude vykládána v souladu právním řádem České republiky, zejména Občanským zákoníkem. Strany se dohodly, že</w:t>
            </w:r>
            <w:r w:rsidR="00BD3DD2" w:rsidRPr="001F229F">
              <w:rPr>
                <w:rFonts w:cstheme="minorHAnsi"/>
                <w:lang w:val="cs-CZ"/>
              </w:rPr>
              <w:t> </w:t>
            </w:r>
            <w:r w:rsidR="000C06E6" w:rsidRPr="001F229F">
              <w:rPr>
                <w:rFonts w:cstheme="minorHAnsi"/>
                <w:lang w:val="cs-CZ"/>
              </w:rPr>
              <w:t xml:space="preserve">obchodní zvyklosti nemají přednost před žádným ustanovením zákona, a to ani před ustanoveními zákona, jež nemají donucovací účinky. Pokud Strany </w:t>
            </w:r>
            <w:proofErr w:type="gramStart"/>
            <w:r w:rsidR="000C06E6" w:rsidRPr="001F229F">
              <w:rPr>
                <w:rFonts w:cstheme="minorHAnsi"/>
                <w:lang w:val="cs-CZ"/>
              </w:rPr>
              <w:t>nevyřeší</w:t>
            </w:r>
            <w:proofErr w:type="gramEnd"/>
            <w:r w:rsidR="000C06E6" w:rsidRPr="001F229F">
              <w:rPr>
                <w:rFonts w:cstheme="minorHAnsi"/>
                <w:lang w:val="cs-CZ"/>
              </w:rPr>
              <w:t xml:space="preserve"> jakýkoli spor smírnou cestou do třiceti (30) dnů od zahájení jednání mezi Stranami, bude takový spor, včetně otázek platnosti, výkladu, vypořádání či ukončení práv vzniklých z této Dohody, řešen věcně a místně příslušným českým soudem dle sídla </w:t>
            </w:r>
            <w:proofErr w:type="spellStart"/>
            <w:r w:rsidR="000C06E6" w:rsidRPr="001F229F">
              <w:rPr>
                <w:rFonts w:cstheme="minorHAnsi"/>
                <w:lang w:val="cs-CZ"/>
              </w:rPr>
              <w:t>Scania</w:t>
            </w:r>
            <w:proofErr w:type="spellEnd"/>
            <w:r w:rsidR="000C06E6" w:rsidRPr="001F229F">
              <w:rPr>
                <w:rFonts w:cstheme="minorHAnsi"/>
                <w:lang w:val="cs-CZ"/>
              </w:rPr>
              <w:t>, pokud zvláštní předpis nestanoví příslušnost výlučnou.</w:t>
            </w:r>
          </w:p>
        </w:tc>
      </w:tr>
      <w:tr w:rsidR="00B47585" w:rsidRPr="007534DD" w14:paraId="001E974D" w14:textId="77777777" w:rsidTr="00F864B9">
        <w:tc>
          <w:tcPr>
            <w:tcW w:w="4605" w:type="dxa"/>
          </w:tcPr>
          <w:p w14:paraId="3AAF3ADC" w14:textId="77777777" w:rsidR="00B47585" w:rsidRPr="001F229F" w:rsidRDefault="00B47585" w:rsidP="00BD3DD2">
            <w:pPr>
              <w:pStyle w:val="Odstavecseseznamem"/>
              <w:numPr>
                <w:ilvl w:val="1"/>
                <w:numId w:val="23"/>
              </w:numPr>
              <w:ind w:left="782" w:hanging="422"/>
              <w:rPr>
                <w:rFonts w:cstheme="minorHAnsi"/>
                <w:lang w:val="en-GB"/>
              </w:rPr>
            </w:pPr>
            <w:r w:rsidRPr="001F229F">
              <w:rPr>
                <w:rFonts w:cstheme="minorHAnsi"/>
                <w:lang w:val="en-GB"/>
              </w:rPr>
              <w:t xml:space="preserve">This Agreement has been signed by the Parties in two (2) </w:t>
            </w:r>
            <w:r w:rsidR="00BB5090" w:rsidRPr="001F229F">
              <w:rPr>
                <w:rFonts w:cstheme="minorHAnsi"/>
                <w:lang w:val="en-GB"/>
              </w:rPr>
              <w:t>counterparts</w:t>
            </w:r>
            <w:r w:rsidRPr="001F229F">
              <w:rPr>
                <w:rFonts w:cstheme="minorHAnsi"/>
                <w:lang w:val="en-GB"/>
              </w:rPr>
              <w:t xml:space="preserve"> </w:t>
            </w:r>
            <w:r w:rsidR="00E21553" w:rsidRPr="001F229F">
              <w:rPr>
                <w:rFonts w:cstheme="minorHAnsi"/>
                <w:lang w:val="en-GB"/>
              </w:rPr>
              <w:t xml:space="preserve">in the Czech and English language, </w:t>
            </w:r>
            <w:r w:rsidRPr="001F229F">
              <w:rPr>
                <w:rFonts w:cstheme="minorHAnsi"/>
                <w:lang w:val="en-GB"/>
              </w:rPr>
              <w:t xml:space="preserve">of which </w:t>
            </w:r>
            <w:r w:rsidR="00E21553" w:rsidRPr="001F229F">
              <w:rPr>
                <w:rFonts w:cstheme="minorHAnsi"/>
                <w:lang w:val="en-GB"/>
              </w:rPr>
              <w:t>each Party shall receive</w:t>
            </w:r>
            <w:r w:rsidRPr="001F229F">
              <w:rPr>
                <w:rFonts w:cstheme="minorHAnsi"/>
                <w:lang w:val="en-GB"/>
              </w:rPr>
              <w:t xml:space="preserve"> one (1) </w:t>
            </w:r>
            <w:r w:rsidR="00E21553" w:rsidRPr="001F229F">
              <w:rPr>
                <w:rFonts w:cstheme="minorHAnsi"/>
                <w:lang w:val="en-GB"/>
              </w:rPr>
              <w:t>counterpart</w:t>
            </w:r>
            <w:r w:rsidRPr="001F229F">
              <w:rPr>
                <w:rFonts w:cstheme="minorHAnsi"/>
                <w:lang w:val="en-GB"/>
              </w:rPr>
              <w:t>.</w:t>
            </w:r>
            <w:r w:rsidR="00E21553" w:rsidRPr="001F229F">
              <w:rPr>
                <w:rFonts w:cstheme="minorHAnsi"/>
                <w:lang w:val="en-GB"/>
              </w:rPr>
              <w:t xml:space="preserve"> In the event of a discrepancy in these language versions, the Czech version shall prevail.</w:t>
            </w:r>
          </w:p>
        </w:tc>
        <w:tc>
          <w:tcPr>
            <w:tcW w:w="4606" w:type="dxa"/>
          </w:tcPr>
          <w:p w14:paraId="6F71E9AD" w14:textId="77777777" w:rsidR="00B47585" w:rsidRPr="001F229F" w:rsidRDefault="00B47585" w:rsidP="00BD3DD2">
            <w:pPr>
              <w:pStyle w:val="Odstavecseseznamem"/>
              <w:numPr>
                <w:ilvl w:val="1"/>
                <w:numId w:val="35"/>
              </w:numPr>
              <w:ind w:left="782" w:hanging="425"/>
              <w:rPr>
                <w:rFonts w:cstheme="minorHAnsi"/>
                <w:lang w:val="cs-CZ"/>
              </w:rPr>
            </w:pPr>
            <w:r w:rsidRPr="001F229F">
              <w:rPr>
                <w:rFonts w:cstheme="minorHAnsi"/>
                <w:lang w:val="cs-CZ"/>
              </w:rPr>
              <w:t>Tato Dohoda je vyhotovena ve dvou (2) stejnopisech</w:t>
            </w:r>
            <w:r w:rsidR="00BB5090" w:rsidRPr="001F229F">
              <w:rPr>
                <w:rFonts w:cstheme="minorHAnsi"/>
                <w:lang w:val="cs-CZ"/>
              </w:rPr>
              <w:t xml:space="preserve"> v českém a anglickém jazyce</w:t>
            </w:r>
            <w:r w:rsidRPr="001F229F">
              <w:rPr>
                <w:rFonts w:cstheme="minorHAnsi"/>
                <w:lang w:val="cs-CZ"/>
              </w:rPr>
              <w:t>, z nichž po podpisu každá ze</w:t>
            </w:r>
            <w:r w:rsidR="00BD3DD2" w:rsidRPr="001F229F">
              <w:rPr>
                <w:rFonts w:cstheme="minorHAnsi"/>
                <w:lang w:val="cs-CZ"/>
              </w:rPr>
              <w:t> </w:t>
            </w:r>
            <w:r w:rsidR="00BB5090" w:rsidRPr="001F229F">
              <w:rPr>
                <w:rFonts w:cstheme="minorHAnsi"/>
                <w:lang w:val="cs-CZ"/>
              </w:rPr>
              <w:t xml:space="preserve">Smluvních </w:t>
            </w:r>
            <w:r w:rsidRPr="001F229F">
              <w:rPr>
                <w:rFonts w:cstheme="minorHAnsi"/>
                <w:lang w:val="cs-CZ"/>
              </w:rPr>
              <w:t xml:space="preserve">stran </w:t>
            </w:r>
            <w:proofErr w:type="gramStart"/>
            <w:r w:rsidRPr="001F229F">
              <w:rPr>
                <w:rFonts w:cstheme="minorHAnsi"/>
                <w:lang w:val="cs-CZ"/>
              </w:rPr>
              <w:t>obdrží</w:t>
            </w:r>
            <w:proofErr w:type="gramEnd"/>
            <w:r w:rsidRPr="001F229F">
              <w:rPr>
                <w:rFonts w:cstheme="minorHAnsi"/>
                <w:lang w:val="cs-CZ"/>
              </w:rPr>
              <w:t xml:space="preserve"> jeden (1) stejnopis.</w:t>
            </w:r>
            <w:r w:rsidR="00BB5090" w:rsidRPr="001F229F">
              <w:rPr>
                <w:rFonts w:cstheme="minorHAnsi"/>
                <w:lang w:val="cs-CZ"/>
              </w:rPr>
              <w:t xml:space="preserve"> V případě rozporu těchto jazykových znění má české znění přednost.</w:t>
            </w:r>
          </w:p>
        </w:tc>
      </w:tr>
    </w:tbl>
    <w:p w14:paraId="309F056B" w14:textId="77777777" w:rsidR="000C06E6" w:rsidRDefault="000C06E6">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1E2852" w:rsidRPr="007534DD" w14:paraId="5B9BE183" w14:textId="77777777" w:rsidTr="00F864B9">
        <w:tc>
          <w:tcPr>
            <w:tcW w:w="4605" w:type="dxa"/>
          </w:tcPr>
          <w:p w14:paraId="5F9FA64C" w14:textId="77777777" w:rsidR="001E2852" w:rsidRPr="00F25BCA" w:rsidRDefault="001E2852" w:rsidP="00B47585">
            <w:pPr>
              <w:spacing w:after="0"/>
              <w:rPr>
                <w:rFonts w:asciiTheme="minorHAnsi" w:hAnsiTheme="minorHAnsi" w:cstheme="minorHAnsi"/>
                <w:szCs w:val="22"/>
                <w:lang w:val="en-GB"/>
              </w:rPr>
            </w:pPr>
            <w:r w:rsidRPr="001E2852">
              <w:rPr>
                <w:rFonts w:asciiTheme="minorHAnsi" w:hAnsiTheme="minorHAnsi" w:cstheme="minorHAnsi"/>
                <w:b/>
                <w:szCs w:val="22"/>
                <w:lang w:val="en-GB"/>
              </w:rPr>
              <w:lastRenderedPageBreak/>
              <w:t>The Parties hereby expressly declare that they perused this Agreement prior to signing it, this Agreement is made after having been negotiated between the Parties and as a free act and deed, in witness whereof the Parties subscribe their signatures hereinbelow.</w:t>
            </w:r>
          </w:p>
        </w:tc>
        <w:tc>
          <w:tcPr>
            <w:tcW w:w="4606" w:type="dxa"/>
          </w:tcPr>
          <w:p w14:paraId="0ABBA454" w14:textId="77777777" w:rsidR="001E2852" w:rsidRPr="001F229F" w:rsidRDefault="001E2852" w:rsidP="00BD3DD2">
            <w:pPr>
              <w:spacing w:after="0"/>
              <w:rPr>
                <w:rFonts w:asciiTheme="minorHAnsi" w:hAnsiTheme="minorHAnsi" w:cstheme="minorHAnsi"/>
                <w:szCs w:val="22"/>
              </w:rPr>
            </w:pPr>
            <w:r w:rsidRPr="001F229F">
              <w:rPr>
                <w:rFonts w:asciiTheme="minorHAnsi" w:hAnsiTheme="minorHAnsi" w:cstheme="minorHAnsi"/>
                <w:b/>
                <w:szCs w:val="22"/>
              </w:rPr>
              <w:t>Strany tímto výslovně prohlašují, že si tuto Dohodu před jejím podpisem přečetly, že byla uzavřena po vzájemném projednání a</w:t>
            </w:r>
            <w:r w:rsidR="00BD3DD2" w:rsidRPr="001F229F">
              <w:rPr>
                <w:rFonts w:asciiTheme="minorHAnsi" w:hAnsiTheme="minorHAnsi" w:cstheme="minorHAnsi"/>
                <w:b/>
                <w:szCs w:val="22"/>
              </w:rPr>
              <w:t> </w:t>
            </w:r>
            <w:r w:rsidRPr="001F229F">
              <w:rPr>
                <w:rFonts w:asciiTheme="minorHAnsi" w:hAnsiTheme="minorHAnsi" w:cstheme="minorHAnsi"/>
                <w:b/>
                <w:szCs w:val="22"/>
              </w:rPr>
              <w:t>že</w:t>
            </w:r>
            <w:r w:rsidR="00BD3DD2" w:rsidRPr="001F229F">
              <w:rPr>
                <w:rFonts w:asciiTheme="minorHAnsi" w:hAnsiTheme="minorHAnsi" w:cstheme="minorHAnsi"/>
                <w:b/>
                <w:szCs w:val="22"/>
              </w:rPr>
              <w:t> </w:t>
            </w:r>
            <w:r w:rsidRPr="001F229F">
              <w:rPr>
                <w:rFonts w:asciiTheme="minorHAnsi" w:hAnsiTheme="minorHAnsi" w:cstheme="minorHAnsi"/>
                <w:b/>
                <w:szCs w:val="22"/>
              </w:rPr>
              <w:t>vyjadřuje jejich pravou a svobodnou vůli, na důkaz čehož připojují níže své podpisy.</w:t>
            </w:r>
          </w:p>
        </w:tc>
      </w:tr>
      <w:tr w:rsidR="001E2852" w:rsidRPr="007534DD" w14:paraId="6103BB17" w14:textId="77777777" w:rsidTr="00F864B9">
        <w:tc>
          <w:tcPr>
            <w:tcW w:w="4605" w:type="dxa"/>
          </w:tcPr>
          <w:p w14:paraId="062744DF" w14:textId="77777777" w:rsidR="001E2852" w:rsidRPr="00F25BCA" w:rsidRDefault="001E2852" w:rsidP="00B47585">
            <w:pPr>
              <w:spacing w:after="0"/>
              <w:rPr>
                <w:rFonts w:asciiTheme="minorHAnsi" w:hAnsiTheme="minorHAnsi" w:cstheme="minorHAnsi"/>
                <w:szCs w:val="22"/>
                <w:lang w:val="en-GB"/>
              </w:rPr>
            </w:pPr>
          </w:p>
        </w:tc>
        <w:tc>
          <w:tcPr>
            <w:tcW w:w="4606" w:type="dxa"/>
          </w:tcPr>
          <w:p w14:paraId="2B89D02B" w14:textId="77777777" w:rsidR="001E2852" w:rsidRPr="001F229F" w:rsidRDefault="001E2852" w:rsidP="00B47585">
            <w:pPr>
              <w:spacing w:after="0"/>
              <w:rPr>
                <w:rFonts w:asciiTheme="minorHAnsi" w:hAnsiTheme="minorHAnsi" w:cstheme="minorHAnsi"/>
                <w:szCs w:val="22"/>
              </w:rPr>
            </w:pPr>
          </w:p>
        </w:tc>
      </w:tr>
      <w:tr w:rsidR="00B47585" w:rsidRPr="007534DD" w14:paraId="182F5D50" w14:textId="77777777" w:rsidTr="00F864B9">
        <w:tc>
          <w:tcPr>
            <w:tcW w:w="4605" w:type="dxa"/>
          </w:tcPr>
          <w:p w14:paraId="672D4768" w14:textId="391E70D9" w:rsidR="00B47585" w:rsidRPr="00F25BCA" w:rsidRDefault="00B47585" w:rsidP="00B47585">
            <w:pPr>
              <w:spacing w:after="0"/>
              <w:rPr>
                <w:rFonts w:asciiTheme="minorHAnsi" w:hAnsiTheme="minorHAnsi" w:cstheme="minorHAnsi"/>
                <w:szCs w:val="22"/>
                <w:lang w:val="en-GB"/>
              </w:rPr>
            </w:pPr>
            <w:r w:rsidRPr="00F25BCA">
              <w:rPr>
                <w:rFonts w:asciiTheme="minorHAnsi" w:hAnsiTheme="minorHAnsi" w:cstheme="minorHAnsi"/>
                <w:szCs w:val="22"/>
                <w:lang w:val="en-GB"/>
              </w:rPr>
              <w:t>Place and date:</w:t>
            </w:r>
            <w:r w:rsidR="00DC0549">
              <w:rPr>
                <w:rFonts w:asciiTheme="minorHAnsi" w:hAnsiTheme="minorHAnsi" w:cstheme="minorHAnsi"/>
                <w:szCs w:val="22"/>
                <w:lang w:val="en-GB"/>
              </w:rPr>
              <w:t xml:space="preserve"> 7.2.2022</w:t>
            </w:r>
            <w:r w:rsidRPr="00F25BCA">
              <w:rPr>
                <w:rFonts w:asciiTheme="minorHAnsi" w:hAnsiTheme="minorHAnsi" w:cstheme="minorHAnsi"/>
                <w:szCs w:val="22"/>
                <w:lang w:val="en-GB"/>
              </w:rPr>
              <w:t xml:space="preserve"> </w:t>
            </w:r>
          </w:p>
        </w:tc>
        <w:tc>
          <w:tcPr>
            <w:tcW w:w="4606" w:type="dxa"/>
          </w:tcPr>
          <w:p w14:paraId="4F1949C1" w14:textId="77777777" w:rsidR="00B47585" w:rsidRPr="001F229F" w:rsidRDefault="00B47585" w:rsidP="00B47585">
            <w:pPr>
              <w:spacing w:after="0"/>
              <w:rPr>
                <w:rFonts w:asciiTheme="minorHAnsi" w:hAnsiTheme="minorHAnsi" w:cstheme="minorHAnsi"/>
                <w:szCs w:val="22"/>
              </w:rPr>
            </w:pPr>
            <w:r w:rsidRPr="001F229F">
              <w:rPr>
                <w:rFonts w:asciiTheme="minorHAnsi" w:hAnsiTheme="minorHAnsi" w:cstheme="minorHAnsi"/>
                <w:szCs w:val="22"/>
              </w:rPr>
              <w:t xml:space="preserve">Datum a místo: </w:t>
            </w:r>
          </w:p>
        </w:tc>
      </w:tr>
      <w:tr w:rsidR="00B47585" w:rsidRPr="007534DD" w14:paraId="20CD1432" w14:textId="77777777" w:rsidTr="00F864B9">
        <w:tc>
          <w:tcPr>
            <w:tcW w:w="4605" w:type="dxa"/>
          </w:tcPr>
          <w:p w14:paraId="6C1B84A0"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_______________________________________</w:t>
            </w:r>
          </w:p>
        </w:tc>
        <w:tc>
          <w:tcPr>
            <w:tcW w:w="4606" w:type="dxa"/>
          </w:tcPr>
          <w:p w14:paraId="76BBE1A9"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_______________________________________</w:t>
            </w:r>
          </w:p>
        </w:tc>
      </w:tr>
      <w:tr w:rsidR="00B47585" w:rsidRPr="007534DD" w14:paraId="3BA89C29" w14:textId="77777777" w:rsidTr="00F864B9">
        <w:tc>
          <w:tcPr>
            <w:tcW w:w="4605" w:type="dxa"/>
          </w:tcPr>
          <w:p w14:paraId="768C891E" w14:textId="77777777" w:rsidR="00B47585" w:rsidRPr="00F25BCA" w:rsidRDefault="00B47585" w:rsidP="00B47585">
            <w:pPr>
              <w:spacing w:after="0"/>
              <w:rPr>
                <w:rFonts w:asciiTheme="minorHAnsi" w:hAnsiTheme="minorHAnsi" w:cstheme="minorHAnsi"/>
                <w:b/>
                <w:szCs w:val="22"/>
                <w:lang w:val="en-GB"/>
              </w:rPr>
            </w:pPr>
            <w:r w:rsidRPr="00F25BCA">
              <w:rPr>
                <w:rFonts w:asciiTheme="minorHAnsi" w:hAnsiTheme="minorHAnsi" w:cstheme="minorHAnsi"/>
                <w:b/>
                <w:szCs w:val="22"/>
                <w:lang w:val="en-GB"/>
              </w:rPr>
              <w:t xml:space="preserve">Scania Czech Republic </w:t>
            </w:r>
            <w:proofErr w:type="spellStart"/>
            <w:r w:rsidRPr="00F25BCA">
              <w:rPr>
                <w:rFonts w:asciiTheme="minorHAnsi" w:hAnsiTheme="minorHAnsi" w:cstheme="minorHAnsi"/>
                <w:b/>
                <w:szCs w:val="22"/>
                <w:lang w:val="en-GB"/>
              </w:rPr>
              <w:t>s.r.o.</w:t>
            </w:r>
            <w:proofErr w:type="spellEnd"/>
          </w:p>
          <w:p w14:paraId="087544A1" w14:textId="77777777" w:rsidR="00B47585" w:rsidRPr="00F25BCA" w:rsidRDefault="00B47585" w:rsidP="00B47585">
            <w:pPr>
              <w:spacing w:after="0"/>
              <w:rPr>
                <w:rFonts w:asciiTheme="minorHAnsi" w:hAnsiTheme="minorHAnsi" w:cstheme="minorHAnsi"/>
                <w:szCs w:val="22"/>
                <w:lang w:val="en-GB"/>
              </w:rPr>
            </w:pPr>
            <w:r w:rsidRPr="00F25BCA">
              <w:rPr>
                <w:rFonts w:asciiTheme="minorHAnsi" w:hAnsiTheme="minorHAnsi" w:cstheme="minorHAnsi"/>
                <w:szCs w:val="22"/>
                <w:lang w:val="en-GB"/>
              </w:rPr>
              <w:t>Purchasing</w:t>
            </w:r>
          </w:p>
          <w:p w14:paraId="15D68A5D" w14:textId="77777777" w:rsidR="00B47585" w:rsidRPr="00F25BCA" w:rsidRDefault="00B47585" w:rsidP="00B47585">
            <w:pPr>
              <w:spacing w:after="0"/>
              <w:rPr>
                <w:rFonts w:asciiTheme="minorHAnsi" w:hAnsiTheme="minorHAnsi" w:cstheme="minorHAnsi"/>
                <w:szCs w:val="22"/>
                <w:lang w:val="en-GB"/>
              </w:rPr>
            </w:pPr>
            <w:r w:rsidRPr="00F25BCA">
              <w:rPr>
                <w:rFonts w:asciiTheme="minorHAnsi" w:hAnsiTheme="minorHAnsi" w:cstheme="minorHAnsi"/>
                <w:szCs w:val="22"/>
                <w:lang w:val="en-GB"/>
              </w:rPr>
              <w:t>General Purchasing</w:t>
            </w:r>
          </w:p>
        </w:tc>
        <w:tc>
          <w:tcPr>
            <w:tcW w:w="4606" w:type="dxa"/>
          </w:tcPr>
          <w:p w14:paraId="6286DC43" w14:textId="77777777" w:rsidR="00B47585" w:rsidRPr="001F229F" w:rsidRDefault="00B47585" w:rsidP="00B47585">
            <w:pPr>
              <w:spacing w:after="0"/>
              <w:rPr>
                <w:rFonts w:asciiTheme="minorHAnsi" w:hAnsiTheme="minorHAnsi" w:cstheme="minorHAnsi"/>
                <w:b/>
                <w:szCs w:val="22"/>
              </w:rPr>
            </w:pPr>
            <w:proofErr w:type="spellStart"/>
            <w:r w:rsidRPr="001F229F">
              <w:rPr>
                <w:rFonts w:asciiTheme="minorHAnsi" w:hAnsiTheme="minorHAnsi" w:cstheme="minorHAnsi"/>
                <w:b/>
                <w:szCs w:val="22"/>
              </w:rPr>
              <w:t>Scania</w:t>
            </w:r>
            <w:proofErr w:type="spellEnd"/>
            <w:r w:rsidRPr="001F229F">
              <w:rPr>
                <w:rFonts w:asciiTheme="minorHAnsi" w:hAnsiTheme="minorHAnsi" w:cstheme="minorHAnsi"/>
                <w:b/>
                <w:szCs w:val="22"/>
              </w:rPr>
              <w:t xml:space="preserve"> Czech Republic s.r.o.</w:t>
            </w:r>
          </w:p>
          <w:p w14:paraId="6ABCE54E" w14:textId="77777777" w:rsidR="00B47585" w:rsidRPr="001F229F" w:rsidRDefault="00B47585" w:rsidP="00B47585">
            <w:pPr>
              <w:spacing w:after="0"/>
              <w:rPr>
                <w:rFonts w:asciiTheme="minorHAnsi" w:hAnsiTheme="minorHAnsi" w:cstheme="minorHAnsi"/>
                <w:szCs w:val="22"/>
              </w:rPr>
            </w:pPr>
            <w:r w:rsidRPr="001F229F">
              <w:rPr>
                <w:rFonts w:asciiTheme="minorHAnsi" w:hAnsiTheme="minorHAnsi" w:cstheme="minorHAnsi"/>
                <w:szCs w:val="22"/>
              </w:rPr>
              <w:t>Oddělení nákupu</w:t>
            </w:r>
          </w:p>
          <w:p w14:paraId="6BB5E1E9" w14:textId="77777777" w:rsidR="00B47585" w:rsidRPr="001F229F" w:rsidRDefault="00B47585" w:rsidP="00B47585">
            <w:pPr>
              <w:spacing w:after="0"/>
              <w:rPr>
                <w:rFonts w:asciiTheme="minorHAnsi" w:hAnsiTheme="minorHAnsi" w:cstheme="minorHAnsi"/>
                <w:szCs w:val="22"/>
              </w:rPr>
            </w:pPr>
            <w:r w:rsidRPr="001F229F">
              <w:rPr>
                <w:rFonts w:asciiTheme="minorHAnsi" w:hAnsiTheme="minorHAnsi" w:cstheme="minorHAnsi"/>
                <w:szCs w:val="22"/>
              </w:rPr>
              <w:t>Sekce Všeobecný nákup</w:t>
            </w:r>
          </w:p>
        </w:tc>
      </w:tr>
      <w:tr w:rsidR="00B47585" w:rsidRPr="007534DD" w14:paraId="333A9519" w14:textId="77777777" w:rsidTr="00F864B9">
        <w:tc>
          <w:tcPr>
            <w:tcW w:w="4605" w:type="dxa"/>
          </w:tcPr>
          <w:p w14:paraId="4E7B95C1"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_______________________________________</w:t>
            </w:r>
          </w:p>
        </w:tc>
        <w:tc>
          <w:tcPr>
            <w:tcW w:w="4606" w:type="dxa"/>
          </w:tcPr>
          <w:p w14:paraId="762CE42D"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_______________________________________</w:t>
            </w:r>
          </w:p>
        </w:tc>
      </w:tr>
      <w:tr w:rsidR="00B47585" w:rsidRPr="007534DD" w14:paraId="5D705123" w14:textId="77777777" w:rsidTr="00F864B9">
        <w:tc>
          <w:tcPr>
            <w:tcW w:w="4605" w:type="dxa"/>
          </w:tcPr>
          <w:p w14:paraId="6976B892"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Signature</w:t>
            </w:r>
          </w:p>
        </w:tc>
        <w:tc>
          <w:tcPr>
            <w:tcW w:w="4606" w:type="dxa"/>
          </w:tcPr>
          <w:p w14:paraId="0A93A6BD"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Podpis</w:t>
            </w:r>
          </w:p>
        </w:tc>
      </w:tr>
      <w:tr w:rsidR="00B47585" w:rsidRPr="007534DD" w14:paraId="6406B02C" w14:textId="77777777" w:rsidTr="00F864B9">
        <w:tc>
          <w:tcPr>
            <w:tcW w:w="4605" w:type="dxa"/>
          </w:tcPr>
          <w:p w14:paraId="38E5998F"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_______________________________________</w:t>
            </w:r>
          </w:p>
        </w:tc>
        <w:tc>
          <w:tcPr>
            <w:tcW w:w="4606" w:type="dxa"/>
          </w:tcPr>
          <w:p w14:paraId="5B40E7BA"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_______________________________________</w:t>
            </w:r>
          </w:p>
        </w:tc>
      </w:tr>
      <w:tr w:rsidR="00B47585" w:rsidRPr="007534DD" w14:paraId="6F18A9A2" w14:textId="77777777" w:rsidTr="00F864B9">
        <w:tc>
          <w:tcPr>
            <w:tcW w:w="4605" w:type="dxa"/>
          </w:tcPr>
          <w:p w14:paraId="2599D8E7" w14:textId="77777777" w:rsidR="00B47585"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Clarification of signature</w:t>
            </w:r>
            <w:r w:rsidRPr="00F25BCA">
              <w:rPr>
                <w:rFonts w:asciiTheme="minorHAnsi" w:hAnsiTheme="minorHAnsi" w:cstheme="minorHAnsi"/>
                <w:szCs w:val="22"/>
                <w:lang w:val="en-GB"/>
              </w:rPr>
              <w:tab/>
            </w:r>
          </w:p>
          <w:p w14:paraId="6FA16D82" w14:textId="2C541A2F" w:rsidR="00451BE5" w:rsidRPr="00F25BCA" w:rsidRDefault="00DC0549" w:rsidP="00B47585">
            <w:pPr>
              <w:rPr>
                <w:rFonts w:asciiTheme="minorHAnsi" w:hAnsiTheme="minorHAnsi" w:cstheme="minorHAnsi"/>
                <w:szCs w:val="22"/>
                <w:lang w:val="en-GB"/>
              </w:rPr>
            </w:pPr>
            <w:proofErr w:type="spellStart"/>
            <w:r>
              <w:rPr>
                <w:rFonts w:asciiTheme="minorHAnsi" w:hAnsiTheme="minorHAnsi" w:cstheme="minorHAnsi"/>
                <w:szCs w:val="22"/>
                <w:lang w:val="en-GB"/>
              </w:rPr>
              <w:t>xxxxxxxxxx</w:t>
            </w:r>
            <w:proofErr w:type="spellEnd"/>
          </w:p>
        </w:tc>
        <w:tc>
          <w:tcPr>
            <w:tcW w:w="4606" w:type="dxa"/>
          </w:tcPr>
          <w:p w14:paraId="5ED5EAF4" w14:textId="77777777" w:rsidR="00B47585" w:rsidRDefault="00B47585" w:rsidP="00B47585">
            <w:pPr>
              <w:rPr>
                <w:rFonts w:asciiTheme="minorHAnsi" w:hAnsiTheme="minorHAnsi" w:cstheme="minorHAnsi"/>
                <w:szCs w:val="22"/>
              </w:rPr>
            </w:pPr>
            <w:r w:rsidRPr="001F229F">
              <w:rPr>
                <w:rFonts w:asciiTheme="minorHAnsi" w:hAnsiTheme="minorHAnsi" w:cstheme="minorHAnsi"/>
                <w:szCs w:val="22"/>
              </w:rPr>
              <w:t>Jméno tiskacím písmem</w:t>
            </w:r>
          </w:p>
          <w:p w14:paraId="1EF31927" w14:textId="05AF13B4" w:rsidR="00451BE5" w:rsidRPr="001F229F" w:rsidRDefault="00DC0549" w:rsidP="00B47585">
            <w:pPr>
              <w:rPr>
                <w:rFonts w:asciiTheme="minorHAnsi" w:hAnsiTheme="minorHAnsi" w:cstheme="minorHAnsi"/>
                <w:szCs w:val="22"/>
              </w:rPr>
            </w:pPr>
            <w:proofErr w:type="spellStart"/>
            <w:r>
              <w:rPr>
                <w:rFonts w:asciiTheme="minorHAnsi" w:hAnsiTheme="minorHAnsi" w:cstheme="minorHAnsi"/>
                <w:szCs w:val="22"/>
                <w:lang w:val="en-GB"/>
              </w:rPr>
              <w:t>xxxxxxxx</w:t>
            </w:r>
            <w:proofErr w:type="spellEnd"/>
          </w:p>
        </w:tc>
      </w:tr>
      <w:tr w:rsidR="00B47585" w:rsidRPr="007534DD" w14:paraId="6EF39EE5" w14:textId="77777777" w:rsidTr="00F864B9">
        <w:tc>
          <w:tcPr>
            <w:tcW w:w="4605" w:type="dxa"/>
          </w:tcPr>
          <w:p w14:paraId="20309C19"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_______________________________________</w:t>
            </w:r>
          </w:p>
        </w:tc>
        <w:tc>
          <w:tcPr>
            <w:tcW w:w="4606" w:type="dxa"/>
          </w:tcPr>
          <w:p w14:paraId="03E12275"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_______________________________________</w:t>
            </w:r>
          </w:p>
        </w:tc>
      </w:tr>
      <w:tr w:rsidR="00B47585" w:rsidRPr="007534DD" w14:paraId="38786981" w14:textId="77777777" w:rsidTr="00F864B9">
        <w:tc>
          <w:tcPr>
            <w:tcW w:w="4605" w:type="dxa"/>
          </w:tcPr>
          <w:p w14:paraId="1323A078" w14:textId="045D59B6" w:rsidR="00B47585" w:rsidRPr="00F25BCA" w:rsidRDefault="00B47585" w:rsidP="00451BE5">
            <w:pPr>
              <w:rPr>
                <w:rFonts w:asciiTheme="minorHAnsi" w:hAnsiTheme="minorHAnsi" w:cstheme="minorHAnsi"/>
                <w:szCs w:val="22"/>
                <w:lang w:val="en-GB"/>
              </w:rPr>
            </w:pPr>
            <w:r w:rsidRPr="00F25BCA">
              <w:rPr>
                <w:rFonts w:asciiTheme="minorHAnsi" w:hAnsiTheme="minorHAnsi" w:cstheme="minorHAnsi"/>
                <w:szCs w:val="22"/>
                <w:lang w:val="en-GB"/>
              </w:rPr>
              <w:t>Title</w:t>
            </w:r>
            <w:r w:rsidR="00451BE5">
              <w:rPr>
                <w:rFonts w:asciiTheme="minorHAnsi" w:hAnsiTheme="minorHAnsi" w:cstheme="minorHAnsi"/>
                <w:szCs w:val="22"/>
                <w:lang w:val="en-GB"/>
              </w:rPr>
              <w:t>:  Executive director</w:t>
            </w:r>
          </w:p>
        </w:tc>
        <w:tc>
          <w:tcPr>
            <w:tcW w:w="4606" w:type="dxa"/>
          </w:tcPr>
          <w:p w14:paraId="58CFD703" w14:textId="358A9E2E"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Pozice</w:t>
            </w:r>
            <w:r w:rsidR="00451BE5">
              <w:rPr>
                <w:rFonts w:asciiTheme="minorHAnsi" w:hAnsiTheme="minorHAnsi" w:cstheme="minorHAnsi"/>
                <w:szCs w:val="22"/>
              </w:rPr>
              <w:t>:  jednatel</w:t>
            </w:r>
          </w:p>
        </w:tc>
      </w:tr>
      <w:tr w:rsidR="000C06E6" w:rsidRPr="007534DD" w14:paraId="1825C7A9" w14:textId="77777777" w:rsidTr="00F864B9">
        <w:tc>
          <w:tcPr>
            <w:tcW w:w="4605" w:type="dxa"/>
          </w:tcPr>
          <w:p w14:paraId="7E74446A" w14:textId="77777777" w:rsidR="000C06E6" w:rsidRPr="00F25BCA" w:rsidRDefault="000C06E6" w:rsidP="00B47585">
            <w:pPr>
              <w:rPr>
                <w:rFonts w:asciiTheme="minorHAnsi" w:hAnsiTheme="minorHAnsi" w:cstheme="minorHAnsi"/>
                <w:szCs w:val="22"/>
                <w:lang w:val="en-GB"/>
              </w:rPr>
            </w:pPr>
          </w:p>
        </w:tc>
        <w:tc>
          <w:tcPr>
            <w:tcW w:w="4606" w:type="dxa"/>
          </w:tcPr>
          <w:p w14:paraId="4D718C72" w14:textId="77777777" w:rsidR="000C06E6" w:rsidRPr="001F229F" w:rsidRDefault="000C06E6" w:rsidP="00B47585">
            <w:pPr>
              <w:spacing w:after="0"/>
              <w:rPr>
                <w:rFonts w:asciiTheme="minorHAnsi" w:hAnsiTheme="minorHAnsi" w:cstheme="minorHAnsi"/>
                <w:szCs w:val="22"/>
              </w:rPr>
            </w:pPr>
          </w:p>
        </w:tc>
      </w:tr>
      <w:tr w:rsidR="00B47585" w:rsidRPr="007534DD" w14:paraId="49F8F236" w14:textId="77777777" w:rsidTr="00F864B9">
        <w:tc>
          <w:tcPr>
            <w:tcW w:w="4605" w:type="dxa"/>
          </w:tcPr>
          <w:p w14:paraId="7C69547D"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Place and date:</w:t>
            </w:r>
          </w:p>
        </w:tc>
        <w:tc>
          <w:tcPr>
            <w:tcW w:w="4606" w:type="dxa"/>
          </w:tcPr>
          <w:p w14:paraId="6FDB4528" w14:textId="77777777" w:rsidR="00B47585" w:rsidRPr="001F229F" w:rsidRDefault="00B47585" w:rsidP="00B47585">
            <w:pPr>
              <w:spacing w:after="0"/>
              <w:rPr>
                <w:rFonts w:asciiTheme="minorHAnsi" w:hAnsiTheme="minorHAnsi" w:cstheme="minorHAnsi"/>
                <w:szCs w:val="22"/>
              </w:rPr>
            </w:pPr>
            <w:r w:rsidRPr="001F229F">
              <w:rPr>
                <w:rFonts w:asciiTheme="minorHAnsi" w:hAnsiTheme="minorHAnsi" w:cstheme="minorHAnsi"/>
                <w:szCs w:val="22"/>
              </w:rPr>
              <w:t xml:space="preserve">Datum a místo: </w:t>
            </w:r>
          </w:p>
        </w:tc>
      </w:tr>
      <w:tr w:rsidR="00B47585" w:rsidRPr="007534DD" w14:paraId="7F1C6445" w14:textId="77777777" w:rsidTr="00F864B9">
        <w:tc>
          <w:tcPr>
            <w:tcW w:w="4605" w:type="dxa"/>
          </w:tcPr>
          <w:p w14:paraId="6E70E3FF"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_______________________________________</w:t>
            </w:r>
          </w:p>
        </w:tc>
        <w:tc>
          <w:tcPr>
            <w:tcW w:w="4606" w:type="dxa"/>
          </w:tcPr>
          <w:p w14:paraId="7BE79A6E"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_______________________________________</w:t>
            </w:r>
          </w:p>
        </w:tc>
      </w:tr>
      <w:tr w:rsidR="00B47585" w:rsidRPr="007534DD" w14:paraId="075A217F" w14:textId="77777777" w:rsidTr="00F864B9">
        <w:tc>
          <w:tcPr>
            <w:tcW w:w="4605" w:type="dxa"/>
          </w:tcPr>
          <w:p w14:paraId="48CC8015" w14:textId="09F9085B" w:rsidR="00451BE5" w:rsidRPr="00822A9F" w:rsidRDefault="00451BE5" w:rsidP="00451BE5">
            <w:pPr>
              <w:spacing w:after="0"/>
              <w:rPr>
                <w:rFonts w:asciiTheme="minorHAnsi" w:hAnsiTheme="minorHAnsi" w:cstheme="minorHAnsi"/>
                <w:b/>
                <w:szCs w:val="22"/>
              </w:rPr>
            </w:pPr>
            <w:r w:rsidRPr="00822A9F">
              <w:rPr>
                <w:rFonts w:asciiTheme="minorHAnsi" w:hAnsiTheme="minorHAnsi" w:cstheme="minorHAnsi"/>
                <w:b/>
                <w:szCs w:val="22"/>
              </w:rPr>
              <w:t>Centrum dopravního výzkumu, v.</w:t>
            </w:r>
            <w:r w:rsidR="00822A9F">
              <w:rPr>
                <w:rFonts w:asciiTheme="minorHAnsi" w:hAnsiTheme="minorHAnsi" w:cstheme="minorHAnsi"/>
                <w:b/>
                <w:szCs w:val="22"/>
              </w:rPr>
              <w:t xml:space="preserve"> </w:t>
            </w:r>
            <w:r w:rsidRPr="00822A9F">
              <w:rPr>
                <w:rFonts w:asciiTheme="minorHAnsi" w:hAnsiTheme="minorHAnsi" w:cstheme="minorHAnsi"/>
                <w:b/>
                <w:szCs w:val="22"/>
              </w:rPr>
              <w:t>v.</w:t>
            </w:r>
            <w:r w:rsidR="00822A9F">
              <w:rPr>
                <w:rFonts w:asciiTheme="minorHAnsi" w:hAnsiTheme="minorHAnsi" w:cstheme="minorHAnsi"/>
                <w:b/>
                <w:szCs w:val="22"/>
              </w:rPr>
              <w:t xml:space="preserve"> </w:t>
            </w:r>
            <w:r w:rsidRPr="00822A9F">
              <w:rPr>
                <w:rFonts w:asciiTheme="minorHAnsi" w:hAnsiTheme="minorHAnsi" w:cstheme="minorHAnsi"/>
                <w:b/>
                <w:szCs w:val="22"/>
              </w:rPr>
              <w:t xml:space="preserve">i. </w:t>
            </w:r>
          </w:p>
          <w:p w14:paraId="7F3FA412" w14:textId="1A479FDC" w:rsidR="00B47585" w:rsidRPr="00451BE5" w:rsidRDefault="00451BE5" w:rsidP="00451BE5">
            <w:pPr>
              <w:spacing w:after="0"/>
              <w:rPr>
                <w:rFonts w:asciiTheme="minorHAnsi" w:hAnsiTheme="minorHAnsi" w:cstheme="minorHAnsi"/>
                <w:b/>
                <w:szCs w:val="22"/>
                <w:lang w:val="en-GB"/>
              </w:rPr>
            </w:pPr>
            <w:r w:rsidRPr="00451BE5">
              <w:rPr>
                <w:rFonts w:asciiTheme="minorHAnsi" w:hAnsiTheme="minorHAnsi" w:cstheme="minorHAnsi"/>
                <w:b/>
                <w:szCs w:val="22"/>
                <w:lang w:val="en-GB"/>
              </w:rPr>
              <w:t>Transport Research Centre</w:t>
            </w:r>
          </w:p>
        </w:tc>
        <w:tc>
          <w:tcPr>
            <w:tcW w:w="4606" w:type="dxa"/>
          </w:tcPr>
          <w:p w14:paraId="4786543A" w14:textId="0486D834" w:rsidR="00B47585" w:rsidRPr="00451BE5" w:rsidRDefault="00451BE5" w:rsidP="00B47585">
            <w:pPr>
              <w:spacing w:after="0"/>
              <w:rPr>
                <w:rFonts w:asciiTheme="minorHAnsi" w:hAnsiTheme="minorHAnsi" w:cstheme="minorHAnsi"/>
                <w:b/>
                <w:szCs w:val="22"/>
              </w:rPr>
            </w:pPr>
            <w:r w:rsidRPr="00822A9F">
              <w:rPr>
                <w:rFonts w:asciiTheme="minorHAnsi" w:hAnsiTheme="minorHAnsi" w:cstheme="minorHAnsi"/>
                <w:b/>
                <w:szCs w:val="22"/>
                <w:lang w:val="de-DE"/>
              </w:rPr>
              <w:t xml:space="preserve">Centrum </w:t>
            </w:r>
            <w:proofErr w:type="spellStart"/>
            <w:r w:rsidRPr="00822A9F">
              <w:rPr>
                <w:rFonts w:asciiTheme="minorHAnsi" w:hAnsiTheme="minorHAnsi" w:cstheme="minorHAnsi"/>
                <w:b/>
                <w:szCs w:val="22"/>
                <w:lang w:val="de-DE"/>
              </w:rPr>
              <w:t>dopravního</w:t>
            </w:r>
            <w:proofErr w:type="spellEnd"/>
            <w:r w:rsidRPr="00822A9F">
              <w:rPr>
                <w:rFonts w:asciiTheme="minorHAnsi" w:hAnsiTheme="minorHAnsi" w:cstheme="minorHAnsi"/>
                <w:b/>
                <w:szCs w:val="22"/>
                <w:lang w:val="de-DE"/>
              </w:rPr>
              <w:t xml:space="preserve"> </w:t>
            </w:r>
            <w:proofErr w:type="spellStart"/>
            <w:r w:rsidRPr="00822A9F">
              <w:rPr>
                <w:rFonts w:asciiTheme="minorHAnsi" w:hAnsiTheme="minorHAnsi" w:cstheme="minorHAnsi"/>
                <w:b/>
                <w:szCs w:val="22"/>
                <w:lang w:val="de-DE"/>
              </w:rPr>
              <w:t>výzkumu</w:t>
            </w:r>
            <w:proofErr w:type="spellEnd"/>
            <w:r w:rsidRPr="00822A9F">
              <w:rPr>
                <w:rFonts w:asciiTheme="minorHAnsi" w:hAnsiTheme="minorHAnsi" w:cstheme="minorHAnsi"/>
                <w:b/>
                <w:szCs w:val="22"/>
                <w:lang w:val="de-DE"/>
              </w:rPr>
              <w:t>,</w:t>
            </w:r>
            <w:r w:rsidR="00822A9F" w:rsidRPr="00822A9F">
              <w:rPr>
                <w:rFonts w:asciiTheme="minorHAnsi" w:hAnsiTheme="minorHAnsi" w:cstheme="minorHAnsi"/>
                <w:b/>
                <w:szCs w:val="22"/>
                <w:lang w:val="de-DE"/>
              </w:rPr>
              <w:t xml:space="preserve"> </w:t>
            </w:r>
            <w:r w:rsidRPr="00822A9F">
              <w:rPr>
                <w:rFonts w:asciiTheme="minorHAnsi" w:hAnsiTheme="minorHAnsi" w:cstheme="minorHAnsi"/>
                <w:b/>
                <w:szCs w:val="22"/>
                <w:lang w:val="de-DE"/>
              </w:rPr>
              <w:t>v.</w:t>
            </w:r>
            <w:r w:rsidR="00822A9F" w:rsidRPr="00822A9F">
              <w:rPr>
                <w:rFonts w:asciiTheme="minorHAnsi" w:hAnsiTheme="minorHAnsi" w:cstheme="minorHAnsi"/>
                <w:b/>
                <w:szCs w:val="22"/>
                <w:lang w:val="de-DE"/>
              </w:rPr>
              <w:t xml:space="preserve"> </w:t>
            </w:r>
            <w:r w:rsidRPr="00822A9F">
              <w:rPr>
                <w:rFonts w:asciiTheme="minorHAnsi" w:hAnsiTheme="minorHAnsi" w:cstheme="minorHAnsi"/>
                <w:b/>
                <w:szCs w:val="22"/>
                <w:lang w:val="de-DE"/>
              </w:rPr>
              <w:t>v.</w:t>
            </w:r>
            <w:r w:rsidR="00822A9F">
              <w:rPr>
                <w:rFonts w:asciiTheme="minorHAnsi" w:hAnsiTheme="minorHAnsi" w:cstheme="minorHAnsi"/>
                <w:b/>
                <w:szCs w:val="22"/>
                <w:lang w:val="de-DE"/>
              </w:rPr>
              <w:t xml:space="preserve"> </w:t>
            </w:r>
            <w:r w:rsidRPr="00822A9F">
              <w:rPr>
                <w:rFonts w:asciiTheme="minorHAnsi" w:hAnsiTheme="minorHAnsi" w:cstheme="minorHAnsi"/>
                <w:b/>
                <w:szCs w:val="22"/>
                <w:lang w:val="de-DE"/>
              </w:rPr>
              <w:t>i.</w:t>
            </w:r>
          </w:p>
        </w:tc>
      </w:tr>
      <w:tr w:rsidR="00B47585" w:rsidRPr="007534DD" w14:paraId="3E8E4070" w14:textId="77777777" w:rsidTr="00F864B9">
        <w:tc>
          <w:tcPr>
            <w:tcW w:w="4605" w:type="dxa"/>
          </w:tcPr>
          <w:p w14:paraId="27C3B23F"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_______________________________________</w:t>
            </w:r>
          </w:p>
        </w:tc>
        <w:tc>
          <w:tcPr>
            <w:tcW w:w="4606" w:type="dxa"/>
          </w:tcPr>
          <w:p w14:paraId="1999DBB4"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_______________________________________</w:t>
            </w:r>
          </w:p>
        </w:tc>
      </w:tr>
      <w:tr w:rsidR="00B47585" w:rsidRPr="007534DD" w14:paraId="36E2F375" w14:textId="77777777" w:rsidTr="00F864B9">
        <w:tc>
          <w:tcPr>
            <w:tcW w:w="4605" w:type="dxa"/>
          </w:tcPr>
          <w:p w14:paraId="724ADD6E"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Signature</w:t>
            </w:r>
          </w:p>
        </w:tc>
        <w:tc>
          <w:tcPr>
            <w:tcW w:w="4606" w:type="dxa"/>
          </w:tcPr>
          <w:p w14:paraId="3D1DAF82"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Podpis</w:t>
            </w:r>
          </w:p>
        </w:tc>
      </w:tr>
      <w:tr w:rsidR="00B47585" w:rsidRPr="007534DD" w14:paraId="353BAAC1" w14:textId="77777777" w:rsidTr="00F864B9">
        <w:tc>
          <w:tcPr>
            <w:tcW w:w="4605" w:type="dxa"/>
          </w:tcPr>
          <w:p w14:paraId="3BA29231" w14:textId="77777777"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_______________________________________</w:t>
            </w:r>
          </w:p>
        </w:tc>
        <w:tc>
          <w:tcPr>
            <w:tcW w:w="4606" w:type="dxa"/>
          </w:tcPr>
          <w:p w14:paraId="66CF2E9A" w14:textId="77777777"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_______________________________________</w:t>
            </w:r>
          </w:p>
        </w:tc>
      </w:tr>
      <w:tr w:rsidR="00B47585" w:rsidRPr="007534DD" w14:paraId="15B09963" w14:textId="77777777" w:rsidTr="00F864B9">
        <w:tc>
          <w:tcPr>
            <w:tcW w:w="4605" w:type="dxa"/>
          </w:tcPr>
          <w:p w14:paraId="1BC3626E" w14:textId="289389C1" w:rsidR="00451BE5"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Clarification of signature</w:t>
            </w:r>
          </w:p>
          <w:p w14:paraId="4D127BAA" w14:textId="5519FC93" w:rsidR="00B47585" w:rsidRPr="00F25BCA" w:rsidRDefault="00451BE5" w:rsidP="00451BE5">
            <w:pPr>
              <w:rPr>
                <w:rFonts w:asciiTheme="minorHAnsi" w:hAnsiTheme="minorHAnsi" w:cstheme="minorHAnsi"/>
                <w:szCs w:val="22"/>
                <w:lang w:val="en-GB"/>
              </w:rPr>
            </w:pPr>
            <w:r>
              <w:rPr>
                <w:rFonts w:asciiTheme="minorHAnsi" w:hAnsiTheme="minorHAnsi" w:cstheme="minorHAnsi"/>
                <w:szCs w:val="22"/>
                <w:lang w:val="en-GB"/>
              </w:rPr>
              <w:t>Ing. Jindřich Frič, P</w:t>
            </w:r>
            <w:r w:rsidR="00CF4A3D">
              <w:rPr>
                <w:rFonts w:asciiTheme="minorHAnsi" w:hAnsiTheme="minorHAnsi" w:cstheme="minorHAnsi"/>
                <w:szCs w:val="22"/>
                <w:lang w:val="en-GB"/>
              </w:rPr>
              <w:t>h</w:t>
            </w:r>
            <w:r>
              <w:rPr>
                <w:rFonts w:asciiTheme="minorHAnsi" w:hAnsiTheme="minorHAnsi" w:cstheme="minorHAnsi"/>
                <w:szCs w:val="22"/>
                <w:lang w:val="en-GB"/>
              </w:rPr>
              <w:t>.D.</w:t>
            </w:r>
          </w:p>
        </w:tc>
        <w:tc>
          <w:tcPr>
            <w:tcW w:w="4606" w:type="dxa"/>
          </w:tcPr>
          <w:p w14:paraId="22A6CA77" w14:textId="77777777" w:rsidR="00B47585" w:rsidRDefault="00B47585" w:rsidP="00B47585">
            <w:pPr>
              <w:rPr>
                <w:rFonts w:asciiTheme="minorHAnsi" w:hAnsiTheme="minorHAnsi" w:cstheme="minorHAnsi"/>
                <w:szCs w:val="22"/>
              </w:rPr>
            </w:pPr>
            <w:r w:rsidRPr="001F229F">
              <w:rPr>
                <w:rFonts w:asciiTheme="minorHAnsi" w:hAnsiTheme="minorHAnsi" w:cstheme="minorHAnsi"/>
                <w:szCs w:val="22"/>
              </w:rPr>
              <w:t>Jméno tiskacím písmem</w:t>
            </w:r>
          </w:p>
          <w:p w14:paraId="591F0285" w14:textId="2C3E0B4C" w:rsidR="00451BE5" w:rsidRPr="001F229F" w:rsidRDefault="00451BE5" w:rsidP="00B47585">
            <w:pPr>
              <w:rPr>
                <w:rFonts w:asciiTheme="minorHAnsi" w:hAnsiTheme="minorHAnsi" w:cstheme="minorHAnsi"/>
                <w:szCs w:val="22"/>
              </w:rPr>
            </w:pPr>
            <w:r>
              <w:rPr>
                <w:rFonts w:asciiTheme="minorHAnsi" w:hAnsiTheme="minorHAnsi" w:cstheme="minorHAnsi"/>
                <w:szCs w:val="22"/>
                <w:lang w:val="en-GB"/>
              </w:rPr>
              <w:t>Ing. Jindřich Frič, P</w:t>
            </w:r>
            <w:r w:rsidR="00CF4A3D">
              <w:rPr>
                <w:rFonts w:asciiTheme="minorHAnsi" w:hAnsiTheme="minorHAnsi" w:cstheme="minorHAnsi"/>
                <w:szCs w:val="22"/>
                <w:lang w:val="en-GB"/>
              </w:rPr>
              <w:t>h</w:t>
            </w:r>
            <w:r>
              <w:rPr>
                <w:rFonts w:asciiTheme="minorHAnsi" w:hAnsiTheme="minorHAnsi" w:cstheme="minorHAnsi"/>
                <w:szCs w:val="22"/>
                <w:lang w:val="en-GB"/>
              </w:rPr>
              <w:t>.D.</w:t>
            </w:r>
          </w:p>
        </w:tc>
      </w:tr>
      <w:tr w:rsidR="00B47585" w:rsidRPr="007534DD" w14:paraId="4DB0253D" w14:textId="77777777" w:rsidTr="00F864B9">
        <w:tc>
          <w:tcPr>
            <w:tcW w:w="4605" w:type="dxa"/>
          </w:tcPr>
          <w:p w14:paraId="32F9221D" w14:textId="3F186EC8" w:rsidR="00B47585" w:rsidRPr="00F25BCA" w:rsidRDefault="00B47585" w:rsidP="00B47585">
            <w:pPr>
              <w:rPr>
                <w:rFonts w:asciiTheme="minorHAnsi" w:hAnsiTheme="minorHAnsi" w:cstheme="minorHAnsi"/>
                <w:szCs w:val="22"/>
                <w:lang w:val="en-GB"/>
              </w:rPr>
            </w:pPr>
            <w:r w:rsidRPr="00F25BCA">
              <w:rPr>
                <w:rFonts w:asciiTheme="minorHAnsi" w:hAnsiTheme="minorHAnsi" w:cstheme="minorHAnsi"/>
                <w:szCs w:val="22"/>
                <w:lang w:val="en-GB"/>
              </w:rPr>
              <w:t>_______________________________________</w:t>
            </w:r>
          </w:p>
        </w:tc>
        <w:tc>
          <w:tcPr>
            <w:tcW w:w="4606" w:type="dxa"/>
          </w:tcPr>
          <w:p w14:paraId="1A9E8063" w14:textId="275EB4F1" w:rsidR="00B47585" w:rsidRPr="001F229F" w:rsidRDefault="00B47585" w:rsidP="00B47585">
            <w:pPr>
              <w:rPr>
                <w:rFonts w:asciiTheme="minorHAnsi" w:hAnsiTheme="minorHAnsi" w:cstheme="minorHAnsi"/>
                <w:szCs w:val="22"/>
              </w:rPr>
            </w:pPr>
            <w:r w:rsidRPr="001F229F">
              <w:rPr>
                <w:rFonts w:asciiTheme="minorHAnsi" w:hAnsiTheme="minorHAnsi" w:cstheme="minorHAnsi"/>
                <w:szCs w:val="22"/>
              </w:rPr>
              <w:t>_______________________________________</w:t>
            </w:r>
          </w:p>
        </w:tc>
      </w:tr>
      <w:tr w:rsidR="00B47585" w:rsidRPr="007534DD" w14:paraId="3DB8EE09" w14:textId="77777777" w:rsidTr="00F864B9">
        <w:tc>
          <w:tcPr>
            <w:tcW w:w="4605" w:type="dxa"/>
          </w:tcPr>
          <w:p w14:paraId="799175BD" w14:textId="7DDD7D93" w:rsidR="00B47585" w:rsidRPr="00F25BCA" w:rsidRDefault="00B47585" w:rsidP="00451BE5">
            <w:pPr>
              <w:tabs>
                <w:tab w:val="left" w:pos="883"/>
              </w:tabs>
              <w:rPr>
                <w:rFonts w:asciiTheme="minorHAnsi" w:hAnsiTheme="minorHAnsi" w:cstheme="minorHAnsi"/>
                <w:szCs w:val="22"/>
                <w:lang w:val="en-GB"/>
              </w:rPr>
            </w:pPr>
            <w:r w:rsidRPr="00F25BCA">
              <w:rPr>
                <w:rFonts w:asciiTheme="minorHAnsi" w:hAnsiTheme="minorHAnsi" w:cstheme="minorHAnsi"/>
                <w:szCs w:val="22"/>
                <w:lang w:val="en-GB"/>
              </w:rPr>
              <w:t>Title</w:t>
            </w:r>
            <w:r w:rsidR="00451BE5">
              <w:rPr>
                <w:rFonts w:asciiTheme="minorHAnsi" w:hAnsiTheme="minorHAnsi" w:cstheme="minorHAnsi"/>
                <w:szCs w:val="22"/>
                <w:lang w:val="en-GB"/>
              </w:rPr>
              <w:t xml:space="preserve">:  </w:t>
            </w:r>
            <w:r w:rsidR="00451BE5">
              <w:rPr>
                <w:rFonts w:asciiTheme="minorHAnsi" w:hAnsiTheme="minorHAnsi" w:cstheme="minorHAnsi"/>
                <w:szCs w:val="22"/>
                <w:lang w:val="en-GB"/>
              </w:rPr>
              <w:t>Director</w:t>
            </w:r>
          </w:p>
        </w:tc>
        <w:tc>
          <w:tcPr>
            <w:tcW w:w="4606" w:type="dxa"/>
          </w:tcPr>
          <w:p w14:paraId="5C5ED908" w14:textId="7750438F" w:rsidR="00B47585" w:rsidRPr="001F229F" w:rsidRDefault="00B47585" w:rsidP="00B47585">
            <w:pPr>
              <w:rPr>
                <w:rFonts w:asciiTheme="minorHAnsi" w:hAnsiTheme="minorHAnsi" w:cstheme="minorHAnsi"/>
                <w:szCs w:val="22"/>
              </w:rPr>
            </w:pPr>
            <w:proofErr w:type="gramStart"/>
            <w:r w:rsidRPr="001F229F">
              <w:rPr>
                <w:rFonts w:asciiTheme="minorHAnsi" w:hAnsiTheme="minorHAnsi" w:cstheme="minorHAnsi"/>
                <w:szCs w:val="22"/>
              </w:rPr>
              <w:t>Pozice</w:t>
            </w:r>
            <w:r w:rsidR="00451BE5">
              <w:rPr>
                <w:rFonts w:asciiTheme="minorHAnsi" w:hAnsiTheme="minorHAnsi" w:cstheme="minorHAnsi"/>
                <w:szCs w:val="22"/>
              </w:rPr>
              <w:t xml:space="preserve">:  </w:t>
            </w:r>
            <w:r w:rsidR="00451BE5">
              <w:rPr>
                <w:rFonts w:asciiTheme="minorHAnsi" w:hAnsiTheme="minorHAnsi" w:cstheme="minorHAnsi"/>
                <w:szCs w:val="22"/>
              </w:rPr>
              <w:t>ředitel</w:t>
            </w:r>
            <w:proofErr w:type="gramEnd"/>
            <w:r w:rsidR="00451BE5">
              <w:rPr>
                <w:rFonts w:asciiTheme="minorHAnsi" w:hAnsiTheme="minorHAnsi" w:cstheme="minorHAnsi"/>
                <w:szCs w:val="22"/>
              </w:rPr>
              <w:t xml:space="preserve"> instituce</w:t>
            </w:r>
          </w:p>
        </w:tc>
      </w:tr>
    </w:tbl>
    <w:p w14:paraId="7A9098D9" w14:textId="77777777" w:rsidR="00DB050C" w:rsidRPr="00C13735" w:rsidRDefault="00DB050C" w:rsidP="00FF3D3E">
      <w:pPr>
        <w:rPr>
          <w:rFonts w:asciiTheme="minorHAnsi" w:hAnsiTheme="minorHAnsi"/>
        </w:rPr>
      </w:pPr>
    </w:p>
    <w:sectPr w:rsidR="00DB050C" w:rsidRPr="00C13735" w:rsidSect="00C1373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96BA" w14:textId="77777777" w:rsidR="001C3BDF" w:rsidRDefault="001C3BDF" w:rsidP="00FF3D3E">
      <w:r>
        <w:separator/>
      </w:r>
    </w:p>
  </w:endnote>
  <w:endnote w:type="continuationSeparator" w:id="0">
    <w:p w14:paraId="50F38E0C" w14:textId="77777777" w:rsidR="001C3BDF" w:rsidRDefault="001C3BDF" w:rsidP="00FF3D3E">
      <w:r>
        <w:continuationSeparator/>
      </w:r>
    </w:p>
  </w:endnote>
  <w:endnote w:type="continuationNotice" w:id="1">
    <w:p w14:paraId="6BAE329F" w14:textId="77777777" w:rsidR="001C3BDF" w:rsidRDefault="001C3BDF" w:rsidP="00FF3D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AD6F" w14:textId="77777777" w:rsidR="001F229F" w:rsidRDefault="001F22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5F4C" w14:textId="3F3332C2" w:rsidR="00BD3DD2" w:rsidRPr="00C13735" w:rsidRDefault="00BD3DD2" w:rsidP="00C13735">
    <w:pPr>
      <w:pStyle w:val="Zpat"/>
      <w:tabs>
        <w:tab w:val="clear" w:pos="4703"/>
        <w:tab w:val="clear" w:pos="9406"/>
      </w:tabs>
      <w:jc w:val="right"/>
      <w:rPr>
        <w:rFonts w:ascii="Arial" w:hAnsi="Arial"/>
        <w:b/>
        <w:sz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451BE5">
      <w:rPr>
        <w:rStyle w:val="slostrnky"/>
        <w:rFonts w:ascii="Arial" w:hAnsi="Arial" w:cs="Arial"/>
        <w:b/>
        <w:noProof/>
        <w:sz w:val="15"/>
        <w:szCs w:val="15"/>
      </w:rPr>
      <w:t>9</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451BE5">
      <w:rPr>
        <w:rStyle w:val="slostrnky"/>
        <w:rFonts w:ascii="Arial" w:hAnsi="Arial" w:cs="Arial"/>
        <w:b/>
        <w:noProof/>
        <w:sz w:val="15"/>
        <w:szCs w:val="15"/>
      </w:rPr>
      <w:t>9</w:t>
    </w:r>
    <w:r w:rsidRPr="009E6F28">
      <w:rPr>
        <w:rStyle w:val="slostrnky"/>
        <w:rFonts w:ascii="Arial"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3707" w14:textId="77777777" w:rsidR="001F229F" w:rsidRDefault="001F22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ADCE" w14:textId="77777777" w:rsidR="001C3BDF" w:rsidRDefault="001C3BDF" w:rsidP="00FF3D3E">
      <w:r>
        <w:separator/>
      </w:r>
    </w:p>
  </w:footnote>
  <w:footnote w:type="continuationSeparator" w:id="0">
    <w:p w14:paraId="26068A81" w14:textId="77777777" w:rsidR="001C3BDF" w:rsidRDefault="001C3BDF" w:rsidP="00FF3D3E">
      <w:r>
        <w:continuationSeparator/>
      </w:r>
    </w:p>
  </w:footnote>
  <w:footnote w:type="continuationNotice" w:id="1">
    <w:p w14:paraId="5DAEA93B" w14:textId="77777777" w:rsidR="001C3BDF" w:rsidRDefault="001C3BDF" w:rsidP="00FF3D3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A4E9" w14:textId="77777777" w:rsidR="001F229F" w:rsidRDefault="001F22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4D05" w14:textId="77777777" w:rsidR="001F229F" w:rsidRDefault="001F229F" w:rsidP="00C1373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E11C" w14:textId="77777777" w:rsidR="001F229F" w:rsidRDefault="001F22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10D74332"/>
    <w:multiLevelType w:val="multilevel"/>
    <w:tmpl w:val="1864FD3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542265"/>
    <w:multiLevelType w:val="multilevel"/>
    <w:tmpl w:val="3ABC893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49C6337"/>
    <w:multiLevelType w:val="hybridMultilevel"/>
    <w:tmpl w:val="1B9C80F2"/>
    <w:lvl w:ilvl="0" w:tplc="44F4A00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67578"/>
    <w:multiLevelType w:val="hybridMultilevel"/>
    <w:tmpl w:val="B4C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B20B1F"/>
    <w:multiLevelType w:val="hybridMultilevel"/>
    <w:tmpl w:val="E25ECD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15:restartNumberingAfterBreak="0">
    <w:nsid w:val="31DC0288"/>
    <w:multiLevelType w:val="hybridMultilevel"/>
    <w:tmpl w:val="89120FD8"/>
    <w:lvl w:ilvl="0" w:tplc="855EF23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B1580"/>
    <w:multiLevelType w:val="hybridMultilevel"/>
    <w:tmpl w:val="6128A1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379B000C"/>
    <w:multiLevelType w:val="hybridMultilevel"/>
    <w:tmpl w:val="F82065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D736A"/>
    <w:multiLevelType w:val="hybridMultilevel"/>
    <w:tmpl w:val="E25ECD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4D6648"/>
    <w:multiLevelType w:val="hybridMultilevel"/>
    <w:tmpl w:val="FF22498A"/>
    <w:lvl w:ilvl="0" w:tplc="16C25C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7216B1"/>
    <w:multiLevelType w:val="hybridMultilevel"/>
    <w:tmpl w:val="A080B6CE"/>
    <w:lvl w:ilvl="0" w:tplc="B3228BEA">
      <w:start w:val="1"/>
      <w:numFmt w:val="lowerRoman"/>
      <w:lvlText w:val="%1)"/>
      <w:lvlJc w:val="left"/>
      <w:pPr>
        <w:ind w:left="720" w:hanging="360"/>
      </w:pPr>
      <w:rPr>
        <w:rFonts w:hint="default"/>
      </w:rPr>
    </w:lvl>
    <w:lvl w:ilvl="1" w:tplc="DFC4FD94">
      <w:start w:val="1"/>
      <w:numFmt w:val="lowerLetter"/>
      <w:lvlText w:val="%2)"/>
      <w:lvlJc w:val="left"/>
      <w:pPr>
        <w:ind w:left="720" w:hanging="36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132DC4"/>
    <w:multiLevelType w:val="multilevel"/>
    <w:tmpl w:val="D9E843FE"/>
    <w:lvl w:ilvl="0">
      <w:start w:val="4"/>
      <w:numFmt w:val="decimal"/>
      <w:lvlText w:val="%1"/>
      <w:lvlJc w:val="left"/>
      <w:pPr>
        <w:ind w:left="360" w:hanging="360"/>
      </w:pPr>
      <w:rPr>
        <w:rFonts w:hint="default"/>
      </w:rPr>
    </w:lvl>
    <w:lvl w:ilvl="1">
      <w:start w:val="1"/>
      <w:numFmt w:val="decimal"/>
      <w:lvlText w:val="%1.%2"/>
      <w:lvlJc w:val="left"/>
      <w:pPr>
        <w:ind w:left="1142" w:hanging="36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7696" w:hanging="1440"/>
      </w:pPr>
      <w:rPr>
        <w:rFonts w:hint="default"/>
      </w:rPr>
    </w:lvl>
  </w:abstractNum>
  <w:abstractNum w:abstractNumId="21" w15:restartNumberingAfterBreak="0">
    <w:nsid w:val="558F1FB2"/>
    <w:multiLevelType w:val="hybridMultilevel"/>
    <w:tmpl w:val="6128A1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B25E2F"/>
    <w:multiLevelType w:val="hybridMultilevel"/>
    <w:tmpl w:val="B37C4AF4"/>
    <w:lvl w:ilvl="0" w:tplc="33EEA902">
      <w:start w:val="1"/>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8D71DD"/>
    <w:multiLevelType w:val="hybridMultilevel"/>
    <w:tmpl w:val="A014C4CE"/>
    <w:lvl w:ilvl="0" w:tplc="C832D7BA">
      <w:start w:val="1"/>
      <w:numFmt w:val="lowerLetter"/>
      <w:lvlText w:val="%1)"/>
      <w:lvlJc w:val="left"/>
      <w:pPr>
        <w:ind w:left="1284" w:hanging="360"/>
      </w:pPr>
      <w:rPr>
        <w:rFonts w:hint="default"/>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25" w15:restartNumberingAfterBreak="0">
    <w:nsid w:val="5EC856CB"/>
    <w:multiLevelType w:val="hybridMultilevel"/>
    <w:tmpl w:val="A014C4CE"/>
    <w:lvl w:ilvl="0" w:tplc="C832D7BA">
      <w:start w:val="1"/>
      <w:numFmt w:val="lowerLetter"/>
      <w:lvlText w:val="%1)"/>
      <w:lvlJc w:val="left"/>
      <w:pPr>
        <w:ind w:left="1284" w:hanging="360"/>
      </w:pPr>
      <w:rPr>
        <w:rFonts w:hint="default"/>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26" w15:restartNumberingAfterBreak="0">
    <w:nsid w:val="61B07B43"/>
    <w:multiLevelType w:val="hybridMultilevel"/>
    <w:tmpl w:val="1706C40E"/>
    <w:lvl w:ilvl="0" w:tplc="609CB6BE">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15:restartNumberingAfterBreak="0">
    <w:nsid w:val="626B7CBF"/>
    <w:multiLevelType w:val="hybridMultilevel"/>
    <w:tmpl w:val="6B180D08"/>
    <w:lvl w:ilvl="0" w:tplc="4664BA7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78762F"/>
    <w:multiLevelType w:val="hybridMultilevel"/>
    <w:tmpl w:val="A014C4CE"/>
    <w:lvl w:ilvl="0" w:tplc="C832D7BA">
      <w:start w:val="1"/>
      <w:numFmt w:val="lowerLetter"/>
      <w:lvlText w:val="%1)"/>
      <w:lvlJc w:val="left"/>
      <w:pPr>
        <w:ind w:left="1284" w:hanging="360"/>
      </w:pPr>
      <w:rPr>
        <w:rFonts w:hint="default"/>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29" w15:restartNumberingAfterBreak="0">
    <w:nsid w:val="6F4B5D6A"/>
    <w:multiLevelType w:val="multilevel"/>
    <w:tmpl w:val="EF6EEB5C"/>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09B3F5F"/>
    <w:multiLevelType w:val="multilevel"/>
    <w:tmpl w:val="B7549998"/>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heme="minorHAnsi" w:hAnsiTheme="minorHAnsi" w:cstheme="minorHAns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4756AB0"/>
    <w:multiLevelType w:val="hybridMultilevel"/>
    <w:tmpl w:val="A2E00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568A5"/>
    <w:multiLevelType w:val="hybridMultilevel"/>
    <w:tmpl w:val="89120FD8"/>
    <w:lvl w:ilvl="0" w:tplc="855EF23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DE7B1E"/>
    <w:multiLevelType w:val="hybridMultilevel"/>
    <w:tmpl w:val="A014C4CE"/>
    <w:lvl w:ilvl="0" w:tplc="C832D7BA">
      <w:start w:val="1"/>
      <w:numFmt w:val="lowerLetter"/>
      <w:lvlText w:val="%1)"/>
      <w:lvlJc w:val="left"/>
      <w:pPr>
        <w:ind w:left="1284" w:hanging="360"/>
      </w:pPr>
      <w:rPr>
        <w:rFonts w:hint="default"/>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34" w15:restartNumberingAfterBreak="0">
    <w:nsid w:val="7E085FD7"/>
    <w:multiLevelType w:val="hybridMultilevel"/>
    <w:tmpl w:val="5EBCD992"/>
    <w:lvl w:ilvl="0" w:tplc="7752EAE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7EE8533E"/>
    <w:multiLevelType w:val="hybridMultilevel"/>
    <w:tmpl w:val="09F8E518"/>
    <w:lvl w:ilvl="0" w:tplc="4E326518">
      <w:start w:val="1"/>
      <w:numFmt w:val="upperLetter"/>
      <w:pStyle w:val="CZ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5"/>
  </w:num>
  <w:num w:numId="3">
    <w:abstractNumId w:val="29"/>
  </w:num>
  <w:num w:numId="4">
    <w:abstractNumId w:val="5"/>
  </w:num>
  <w:num w:numId="5">
    <w:abstractNumId w:val="1"/>
  </w:num>
  <w:num w:numId="6">
    <w:abstractNumId w:val="9"/>
  </w:num>
  <w:num w:numId="7">
    <w:abstractNumId w:val="7"/>
  </w:num>
  <w:num w:numId="8">
    <w:abstractNumId w:val="0"/>
  </w:num>
  <w:num w:numId="9">
    <w:abstractNumId w:val="16"/>
  </w:num>
  <w:num w:numId="10">
    <w:abstractNumId w:val="30"/>
  </w:num>
  <w:num w:numId="11">
    <w:abstractNumId w:val="12"/>
  </w:num>
  <w:num w:numId="12">
    <w:abstractNumId w:val="18"/>
  </w:num>
  <w:num w:numId="13">
    <w:abstractNumId w:val="22"/>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27"/>
  </w:num>
  <w:num w:numId="19">
    <w:abstractNumId w:val="3"/>
  </w:num>
  <w:num w:numId="20">
    <w:abstractNumId w:val="21"/>
  </w:num>
  <w:num w:numId="21">
    <w:abstractNumId w:val="11"/>
  </w:num>
  <w:num w:numId="22">
    <w:abstractNumId w:val="23"/>
  </w:num>
  <w:num w:numId="23">
    <w:abstractNumId w:val="2"/>
  </w:num>
  <w:num w:numId="24">
    <w:abstractNumId w:val="24"/>
  </w:num>
  <w:num w:numId="25">
    <w:abstractNumId w:val="28"/>
  </w:num>
  <w:num w:numId="26">
    <w:abstractNumId w:val="34"/>
  </w:num>
  <w:num w:numId="27">
    <w:abstractNumId w:val="15"/>
  </w:num>
  <w:num w:numId="28">
    <w:abstractNumId w:val="8"/>
  </w:num>
  <w:num w:numId="29">
    <w:abstractNumId w:val="30"/>
  </w:num>
  <w:num w:numId="30">
    <w:abstractNumId w:val="30"/>
  </w:num>
  <w:num w:numId="31">
    <w:abstractNumId w:val="26"/>
  </w:num>
  <w:num w:numId="32">
    <w:abstractNumId w:val="25"/>
  </w:num>
  <w:num w:numId="33">
    <w:abstractNumId w:val="4"/>
  </w:num>
  <w:num w:numId="34">
    <w:abstractNumId w:val="33"/>
  </w:num>
  <w:num w:numId="35">
    <w:abstractNumId w:val="20"/>
  </w:num>
  <w:num w:numId="36">
    <w:abstractNumId w:val="31"/>
  </w:num>
  <w:num w:numId="37">
    <w:abstractNumId w:val="17"/>
  </w:num>
  <w:num w:numId="38">
    <w:abstractNumId w:val="6"/>
  </w:num>
  <w:num w:numId="39">
    <w:abstractNumId w:val="14"/>
  </w:num>
  <w:num w:numId="4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85"/>
    <w:rsid w:val="000005BD"/>
    <w:rsid w:val="00005E16"/>
    <w:rsid w:val="0000715D"/>
    <w:rsid w:val="000100EE"/>
    <w:rsid w:val="000149AC"/>
    <w:rsid w:val="0001501E"/>
    <w:rsid w:val="00040CED"/>
    <w:rsid w:val="00045B0C"/>
    <w:rsid w:val="00051D3E"/>
    <w:rsid w:val="000527C3"/>
    <w:rsid w:val="00061FB4"/>
    <w:rsid w:val="000731E4"/>
    <w:rsid w:val="00084858"/>
    <w:rsid w:val="00093FE3"/>
    <w:rsid w:val="000A3CEE"/>
    <w:rsid w:val="000C06E6"/>
    <w:rsid w:val="000C52D4"/>
    <w:rsid w:val="000D1FFC"/>
    <w:rsid w:val="000D2DFE"/>
    <w:rsid w:val="000D3DD4"/>
    <w:rsid w:val="000D3EDC"/>
    <w:rsid w:val="000D6F14"/>
    <w:rsid w:val="000D7CC9"/>
    <w:rsid w:val="000E05A2"/>
    <w:rsid w:val="000E1A47"/>
    <w:rsid w:val="000F61BB"/>
    <w:rsid w:val="001041DA"/>
    <w:rsid w:val="0011008E"/>
    <w:rsid w:val="00113A3E"/>
    <w:rsid w:val="00115C64"/>
    <w:rsid w:val="00123072"/>
    <w:rsid w:val="00124768"/>
    <w:rsid w:val="00136447"/>
    <w:rsid w:val="00137440"/>
    <w:rsid w:val="00150FCB"/>
    <w:rsid w:val="00151FC6"/>
    <w:rsid w:val="001552C3"/>
    <w:rsid w:val="00157DF7"/>
    <w:rsid w:val="00165105"/>
    <w:rsid w:val="00167129"/>
    <w:rsid w:val="001C2AEE"/>
    <w:rsid w:val="001C3BDF"/>
    <w:rsid w:val="001C77F1"/>
    <w:rsid w:val="001D3DA2"/>
    <w:rsid w:val="001D443F"/>
    <w:rsid w:val="001D50DD"/>
    <w:rsid w:val="001D575F"/>
    <w:rsid w:val="001E2852"/>
    <w:rsid w:val="001F229F"/>
    <w:rsid w:val="001F3F6B"/>
    <w:rsid w:val="00204189"/>
    <w:rsid w:val="00205E6C"/>
    <w:rsid w:val="0020653F"/>
    <w:rsid w:val="00214F33"/>
    <w:rsid w:val="002224E5"/>
    <w:rsid w:val="00231FDC"/>
    <w:rsid w:val="00234017"/>
    <w:rsid w:val="00234A53"/>
    <w:rsid w:val="002352A7"/>
    <w:rsid w:val="00237754"/>
    <w:rsid w:val="00252038"/>
    <w:rsid w:val="002520CF"/>
    <w:rsid w:val="00261137"/>
    <w:rsid w:val="00274014"/>
    <w:rsid w:val="00280D90"/>
    <w:rsid w:val="002B15DB"/>
    <w:rsid w:val="002B6347"/>
    <w:rsid w:val="002B68DB"/>
    <w:rsid w:val="002C2157"/>
    <w:rsid w:val="002E107B"/>
    <w:rsid w:val="002E1679"/>
    <w:rsid w:val="002F3819"/>
    <w:rsid w:val="003010F2"/>
    <w:rsid w:val="00326A98"/>
    <w:rsid w:val="00345BFD"/>
    <w:rsid w:val="00355FBC"/>
    <w:rsid w:val="00367B86"/>
    <w:rsid w:val="00373EB3"/>
    <w:rsid w:val="003811FD"/>
    <w:rsid w:val="00384147"/>
    <w:rsid w:val="00384CAE"/>
    <w:rsid w:val="003A2578"/>
    <w:rsid w:val="003A26B7"/>
    <w:rsid w:val="003A5DF0"/>
    <w:rsid w:val="003A7252"/>
    <w:rsid w:val="003B2942"/>
    <w:rsid w:val="003C0F2E"/>
    <w:rsid w:val="003C3E6F"/>
    <w:rsid w:val="003C7F06"/>
    <w:rsid w:val="003E483C"/>
    <w:rsid w:val="00403B47"/>
    <w:rsid w:val="00404061"/>
    <w:rsid w:val="00420173"/>
    <w:rsid w:val="00424B61"/>
    <w:rsid w:val="00451BE5"/>
    <w:rsid w:val="00452864"/>
    <w:rsid w:val="004607F9"/>
    <w:rsid w:val="004628F0"/>
    <w:rsid w:val="004757E5"/>
    <w:rsid w:val="00481000"/>
    <w:rsid w:val="004B00FF"/>
    <w:rsid w:val="004C3F3A"/>
    <w:rsid w:val="004D0A5A"/>
    <w:rsid w:val="004D61F1"/>
    <w:rsid w:val="00516823"/>
    <w:rsid w:val="00517A06"/>
    <w:rsid w:val="0053199F"/>
    <w:rsid w:val="005438C2"/>
    <w:rsid w:val="005463D3"/>
    <w:rsid w:val="00572A5D"/>
    <w:rsid w:val="00576C25"/>
    <w:rsid w:val="00583B5D"/>
    <w:rsid w:val="005B1CB1"/>
    <w:rsid w:val="005B7AC9"/>
    <w:rsid w:val="005E1243"/>
    <w:rsid w:val="005E6329"/>
    <w:rsid w:val="005E6D42"/>
    <w:rsid w:val="00603963"/>
    <w:rsid w:val="006044DC"/>
    <w:rsid w:val="00613847"/>
    <w:rsid w:val="0061624A"/>
    <w:rsid w:val="00620684"/>
    <w:rsid w:val="00620B6E"/>
    <w:rsid w:val="00625107"/>
    <w:rsid w:val="00626F68"/>
    <w:rsid w:val="00635FEC"/>
    <w:rsid w:val="00637301"/>
    <w:rsid w:val="006445BB"/>
    <w:rsid w:val="00645977"/>
    <w:rsid w:val="006575D5"/>
    <w:rsid w:val="006706B5"/>
    <w:rsid w:val="00670F77"/>
    <w:rsid w:val="00681752"/>
    <w:rsid w:val="00681C3F"/>
    <w:rsid w:val="00684F3C"/>
    <w:rsid w:val="00687000"/>
    <w:rsid w:val="006913F0"/>
    <w:rsid w:val="0069260F"/>
    <w:rsid w:val="00694320"/>
    <w:rsid w:val="006A25E0"/>
    <w:rsid w:val="006A7AB7"/>
    <w:rsid w:val="006B4650"/>
    <w:rsid w:val="006D5B18"/>
    <w:rsid w:val="006E17B2"/>
    <w:rsid w:val="006F07B1"/>
    <w:rsid w:val="006F2FC6"/>
    <w:rsid w:val="006F5F82"/>
    <w:rsid w:val="006F7E96"/>
    <w:rsid w:val="00711F5A"/>
    <w:rsid w:val="007534DD"/>
    <w:rsid w:val="0075722A"/>
    <w:rsid w:val="0077430E"/>
    <w:rsid w:val="007812A1"/>
    <w:rsid w:val="0078571C"/>
    <w:rsid w:val="007952BF"/>
    <w:rsid w:val="00797195"/>
    <w:rsid w:val="007A0DFD"/>
    <w:rsid w:val="007A5AC7"/>
    <w:rsid w:val="007B0C84"/>
    <w:rsid w:val="007B429B"/>
    <w:rsid w:val="007C34A9"/>
    <w:rsid w:val="007D1B50"/>
    <w:rsid w:val="007D789D"/>
    <w:rsid w:val="007E1044"/>
    <w:rsid w:val="007E4988"/>
    <w:rsid w:val="007F2154"/>
    <w:rsid w:val="0080668B"/>
    <w:rsid w:val="00806CAC"/>
    <w:rsid w:val="00807C89"/>
    <w:rsid w:val="00814D25"/>
    <w:rsid w:val="00822A9F"/>
    <w:rsid w:val="008231F3"/>
    <w:rsid w:val="00837EAE"/>
    <w:rsid w:val="00841743"/>
    <w:rsid w:val="008530AD"/>
    <w:rsid w:val="008667C5"/>
    <w:rsid w:val="00872D18"/>
    <w:rsid w:val="008A6736"/>
    <w:rsid w:val="008B6006"/>
    <w:rsid w:val="008E2A0E"/>
    <w:rsid w:val="008F3569"/>
    <w:rsid w:val="008F4F15"/>
    <w:rsid w:val="008F6868"/>
    <w:rsid w:val="00900C5C"/>
    <w:rsid w:val="0094253B"/>
    <w:rsid w:val="00946CD8"/>
    <w:rsid w:val="00947A65"/>
    <w:rsid w:val="00957A75"/>
    <w:rsid w:val="00962CFB"/>
    <w:rsid w:val="00975CC4"/>
    <w:rsid w:val="0098571A"/>
    <w:rsid w:val="00991926"/>
    <w:rsid w:val="009953F2"/>
    <w:rsid w:val="009A231C"/>
    <w:rsid w:val="009A2F8C"/>
    <w:rsid w:val="009B2E97"/>
    <w:rsid w:val="009B2FDA"/>
    <w:rsid w:val="009C00CC"/>
    <w:rsid w:val="009D4120"/>
    <w:rsid w:val="009D5CA4"/>
    <w:rsid w:val="009E6F28"/>
    <w:rsid w:val="009F3B5B"/>
    <w:rsid w:val="009F5527"/>
    <w:rsid w:val="00A02763"/>
    <w:rsid w:val="00A03D69"/>
    <w:rsid w:val="00A045F5"/>
    <w:rsid w:val="00A13B72"/>
    <w:rsid w:val="00A13CC7"/>
    <w:rsid w:val="00A20385"/>
    <w:rsid w:val="00A25044"/>
    <w:rsid w:val="00A278BE"/>
    <w:rsid w:val="00A31AA6"/>
    <w:rsid w:val="00A446FF"/>
    <w:rsid w:val="00A55BC8"/>
    <w:rsid w:val="00A6248B"/>
    <w:rsid w:val="00A76E11"/>
    <w:rsid w:val="00A8169A"/>
    <w:rsid w:val="00A833E5"/>
    <w:rsid w:val="00AA5DC1"/>
    <w:rsid w:val="00AB79E1"/>
    <w:rsid w:val="00AD3EFB"/>
    <w:rsid w:val="00AD41F4"/>
    <w:rsid w:val="00AE0032"/>
    <w:rsid w:val="00AF5831"/>
    <w:rsid w:val="00B02585"/>
    <w:rsid w:val="00B02B0E"/>
    <w:rsid w:val="00B13607"/>
    <w:rsid w:val="00B1543C"/>
    <w:rsid w:val="00B1661E"/>
    <w:rsid w:val="00B174DA"/>
    <w:rsid w:val="00B20F4D"/>
    <w:rsid w:val="00B31590"/>
    <w:rsid w:val="00B47585"/>
    <w:rsid w:val="00B47D05"/>
    <w:rsid w:val="00B62C10"/>
    <w:rsid w:val="00B70CEE"/>
    <w:rsid w:val="00B84AE9"/>
    <w:rsid w:val="00B8737C"/>
    <w:rsid w:val="00BB5090"/>
    <w:rsid w:val="00BB7C6C"/>
    <w:rsid w:val="00BC0084"/>
    <w:rsid w:val="00BC2264"/>
    <w:rsid w:val="00BC5BD3"/>
    <w:rsid w:val="00BD3DD2"/>
    <w:rsid w:val="00BE0C27"/>
    <w:rsid w:val="00BE135E"/>
    <w:rsid w:val="00BF72D4"/>
    <w:rsid w:val="00BF7743"/>
    <w:rsid w:val="00C010B4"/>
    <w:rsid w:val="00C13735"/>
    <w:rsid w:val="00C20B10"/>
    <w:rsid w:val="00C23A8F"/>
    <w:rsid w:val="00C242A5"/>
    <w:rsid w:val="00C25EA6"/>
    <w:rsid w:val="00C373D5"/>
    <w:rsid w:val="00C54BEE"/>
    <w:rsid w:val="00C57669"/>
    <w:rsid w:val="00C71ECF"/>
    <w:rsid w:val="00C73EB9"/>
    <w:rsid w:val="00C779FD"/>
    <w:rsid w:val="00C83373"/>
    <w:rsid w:val="00C83DE3"/>
    <w:rsid w:val="00C923DF"/>
    <w:rsid w:val="00C93545"/>
    <w:rsid w:val="00C94952"/>
    <w:rsid w:val="00C94C2B"/>
    <w:rsid w:val="00C96716"/>
    <w:rsid w:val="00C96A38"/>
    <w:rsid w:val="00C97AD5"/>
    <w:rsid w:val="00CA1231"/>
    <w:rsid w:val="00CB25C5"/>
    <w:rsid w:val="00CB29F7"/>
    <w:rsid w:val="00CE5E82"/>
    <w:rsid w:val="00CF4A3D"/>
    <w:rsid w:val="00CF6EC2"/>
    <w:rsid w:val="00CF7B10"/>
    <w:rsid w:val="00D04B72"/>
    <w:rsid w:val="00D115EA"/>
    <w:rsid w:val="00D37DE0"/>
    <w:rsid w:val="00D644A4"/>
    <w:rsid w:val="00D73E01"/>
    <w:rsid w:val="00D73F0B"/>
    <w:rsid w:val="00D76CEA"/>
    <w:rsid w:val="00D8772B"/>
    <w:rsid w:val="00D916B8"/>
    <w:rsid w:val="00DB050C"/>
    <w:rsid w:val="00DB29EB"/>
    <w:rsid w:val="00DB6F8F"/>
    <w:rsid w:val="00DC024C"/>
    <w:rsid w:val="00DC0410"/>
    <w:rsid w:val="00DC0549"/>
    <w:rsid w:val="00DC7EBA"/>
    <w:rsid w:val="00DE773E"/>
    <w:rsid w:val="00DF74B9"/>
    <w:rsid w:val="00E03FD1"/>
    <w:rsid w:val="00E06EC2"/>
    <w:rsid w:val="00E07E67"/>
    <w:rsid w:val="00E17B1D"/>
    <w:rsid w:val="00E21553"/>
    <w:rsid w:val="00E2532A"/>
    <w:rsid w:val="00E3167C"/>
    <w:rsid w:val="00E33EEE"/>
    <w:rsid w:val="00E365A5"/>
    <w:rsid w:val="00E42D1A"/>
    <w:rsid w:val="00E43A02"/>
    <w:rsid w:val="00E47028"/>
    <w:rsid w:val="00E62684"/>
    <w:rsid w:val="00E84C60"/>
    <w:rsid w:val="00E94CD7"/>
    <w:rsid w:val="00EC215B"/>
    <w:rsid w:val="00EC4025"/>
    <w:rsid w:val="00EF4594"/>
    <w:rsid w:val="00F00562"/>
    <w:rsid w:val="00F00B1C"/>
    <w:rsid w:val="00F25BCA"/>
    <w:rsid w:val="00F25F2F"/>
    <w:rsid w:val="00F36C84"/>
    <w:rsid w:val="00F53B4C"/>
    <w:rsid w:val="00F5418B"/>
    <w:rsid w:val="00F71F66"/>
    <w:rsid w:val="00F81417"/>
    <w:rsid w:val="00F864B9"/>
    <w:rsid w:val="00F95109"/>
    <w:rsid w:val="00FA41BE"/>
    <w:rsid w:val="00FA73EB"/>
    <w:rsid w:val="00FB02D9"/>
    <w:rsid w:val="00FB4A6A"/>
    <w:rsid w:val="00FC1548"/>
    <w:rsid w:val="00FD0419"/>
    <w:rsid w:val="00FD3065"/>
    <w:rsid w:val="00FD4E0F"/>
    <w:rsid w:val="00FF031F"/>
    <w:rsid w:val="00FF2CEE"/>
    <w:rsid w:val="00FF3D3E"/>
    <w:rsid w:val="00FF61F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6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FF3D3E"/>
    <w:pPr>
      <w:spacing w:before="120" w:after="120"/>
      <w:jc w:val="both"/>
    </w:pPr>
    <w:rPr>
      <w:sz w:val="22"/>
      <w:szCs w:val="24"/>
      <w:lang w:eastAsia="en-US"/>
    </w:rPr>
  </w:style>
  <w:style w:type="paragraph" w:styleId="Nadpis1">
    <w:name w:val="heading 1"/>
    <w:aliases w:val="CZ_Nadpis 1"/>
    <w:basedOn w:val="Normln"/>
    <w:next w:val="CZClanek11"/>
    <w:link w:val="Nadpis1Char"/>
    <w:uiPriority w:val="9"/>
    <w:qFormat/>
    <w:rsid w:val="00FF3D3E"/>
    <w:pPr>
      <w:keepNext/>
      <w:spacing w:before="240" w:after="0"/>
      <w:outlineLvl w:val="0"/>
    </w:pPr>
    <w:rPr>
      <w:rFonts w:cs="Arial"/>
      <w:b/>
      <w:bCs/>
      <w:caps/>
      <w:kern w:val="32"/>
      <w:szCs w:val="32"/>
    </w:rPr>
  </w:style>
  <w:style w:type="paragraph" w:styleId="Nadpis2">
    <w:name w:val="heading 2"/>
    <w:basedOn w:val="Normln"/>
    <w:next w:val="Normln"/>
    <w:link w:val="Nadpis2Char"/>
    <w:uiPriority w:val="9"/>
    <w:semiHidden/>
    <w:qFormat/>
    <w:rsid w:val="00FF3D3E"/>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style>
  <w:style w:type="paragraph" w:customStyle="1" w:styleId="CZClanek11">
    <w:name w:val="CZ_Clanek 1.1"/>
    <w:basedOn w:val="Nadpis2"/>
    <w:qFormat/>
    <w:rsid w:val="00E07E67"/>
    <w:pPr>
      <w:keepNext w:val="0"/>
      <w:widowControl w:val="0"/>
      <w:numPr>
        <w:ilvl w:val="0"/>
        <w:numId w:val="0"/>
      </w:numPr>
      <w:spacing w:before="120" w:after="120"/>
    </w:pPr>
    <w:rPr>
      <w:rFonts w:ascii="Times New Roman" w:hAnsi="Times New Roman"/>
      <w:b w:val="0"/>
      <w:i w:val="0"/>
      <w:sz w:val="22"/>
    </w:rPr>
  </w:style>
  <w:style w:type="paragraph" w:customStyle="1" w:styleId="CZClaneka">
    <w:name w:val="CZ_Clanek (a)"/>
    <w:basedOn w:val="Normln"/>
    <w:qFormat/>
    <w:rsid w:val="00FF031F"/>
    <w:pPr>
      <w:keepLines/>
      <w:widowControl w:val="0"/>
    </w:pPr>
  </w:style>
  <w:style w:type="paragraph" w:customStyle="1" w:styleId="CZClaneki">
    <w:name w:val="CZ_Clanek (i)"/>
    <w:basedOn w:val="Normln"/>
    <w:qFormat/>
    <w:rsid w:val="00E06EC2"/>
    <w:pPr>
      <w:keepNext/>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link w:val="ZhlavChar"/>
    <w:uiPriority w:val="99"/>
    <w:rsid w:val="00FF3D3E"/>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link w:val="ZpatChar"/>
    <w:uiPriority w:val="99"/>
    <w:rsid w:val="00FF3D3E"/>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uiPriority w:val="39"/>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ENNormalni"/>
    <w:qFormat/>
    <w:rsid w:val="00E3167C"/>
    <w:pPr>
      <w:numPr>
        <w:ilvl w:val="1"/>
        <w:numId w:val="10"/>
      </w:numPr>
    </w:p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styleId="Odstavecseseznamem">
    <w:name w:val="List Paragraph"/>
    <w:basedOn w:val="Normln"/>
    <w:uiPriority w:val="34"/>
    <w:qFormat/>
    <w:rsid w:val="00B47585"/>
    <w:pPr>
      <w:spacing w:before="0" w:line="259" w:lineRule="auto"/>
      <w:ind w:left="720"/>
    </w:pPr>
    <w:rPr>
      <w:rFonts w:asciiTheme="minorHAnsi" w:eastAsiaTheme="minorHAnsi" w:hAnsiTheme="minorHAnsi" w:cstheme="minorBidi"/>
      <w:szCs w:val="22"/>
      <w:lang w:val="en-US"/>
    </w:rPr>
  </w:style>
  <w:style w:type="paragraph" w:styleId="Textbubliny">
    <w:name w:val="Balloon Text"/>
    <w:basedOn w:val="Normln"/>
    <w:link w:val="TextbublinyChar"/>
    <w:rsid w:val="007534DD"/>
    <w:pPr>
      <w:spacing w:before="0" w:after="0"/>
    </w:pPr>
    <w:rPr>
      <w:rFonts w:ascii="Tahoma" w:hAnsi="Tahoma" w:cs="Tahoma"/>
      <w:sz w:val="16"/>
      <w:szCs w:val="16"/>
    </w:rPr>
  </w:style>
  <w:style w:type="character" w:customStyle="1" w:styleId="TextbublinyChar">
    <w:name w:val="Text bubliny Char"/>
    <w:basedOn w:val="Standardnpsmoodstavce"/>
    <w:link w:val="Textbubliny"/>
    <w:rsid w:val="007534DD"/>
    <w:rPr>
      <w:rFonts w:ascii="Tahoma" w:hAnsi="Tahoma" w:cs="Tahoma"/>
      <w:sz w:val="16"/>
      <w:szCs w:val="16"/>
      <w:lang w:eastAsia="en-US"/>
    </w:rPr>
  </w:style>
  <w:style w:type="paragraph" w:customStyle="1" w:styleId="Clanek11">
    <w:name w:val="Clanek 1.1"/>
    <w:basedOn w:val="Nadpis2"/>
    <w:qFormat/>
    <w:rsid w:val="00E365A5"/>
    <w:pPr>
      <w:keepNext w:val="0"/>
      <w:widowControl w:val="0"/>
      <w:numPr>
        <w:ilvl w:val="0"/>
        <w:numId w:val="0"/>
      </w:numPr>
      <w:spacing w:before="120" w:after="120"/>
    </w:pPr>
    <w:rPr>
      <w:rFonts w:ascii="Times New Roman" w:hAnsi="Times New Roman"/>
      <w:b w:val="0"/>
      <w:i w:val="0"/>
      <w:sz w:val="22"/>
    </w:rPr>
  </w:style>
  <w:style w:type="paragraph" w:styleId="Titulek">
    <w:name w:val="caption"/>
    <w:basedOn w:val="Normln"/>
    <w:next w:val="Normln"/>
    <w:uiPriority w:val="35"/>
    <w:unhideWhenUsed/>
    <w:qFormat/>
    <w:rsid w:val="00FF3D3E"/>
    <w:pPr>
      <w:spacing w:before="0" w:after="200"/>
    </w:pPr>
    <w:rPr>
      <w:rFonts w:asciiTheme="minorHAnsi" w:eastAsiaTheme="minorHAnsi" w:hAnsiTheme="minorHAnsi" w:cstheme="minorBidi"/>
      <w:b/>
      <w:i/>
      <w:iCs/>
      <w:sz w:val="24"/>
      <w:szCs w:val="18"/>
      <w:lang w:val="en-US"/>
    </w:rPr>
  </w:style>
  <w:style w:type="character" w:customStyle="1" w:styleId="Nadpis1Char">
    <w:name w:val="Nadpis 1 Char"/>
    <w:aliases w:val="CZ_Nadpis 1 Char"/>
    <w:basedOn w:val="Standardnpsmoodstavce"/>
    <w:link w:val="Nadpis1"/>
    <w:uiPriority w:val="9"/>
    <w:rsid w:val="00FF3D3E"/>
    <w:rPr>
      <w:rFonts w:cs="Arial"/>
      <w:b/>
      <w:bCs/>
      <w:caps/>
      <w:kern w:val="32"/>
      <w:sz w:val="22"/>
      <w:szCs w:val="32"/>
      <w:lang w:eastAsia="en-US"/>
    </w:rPr>
  </w:style>
  <w:style w:type="character" w:customStyle="1" w:styleId="Nadpis2Char">
    <w:name w:val="Nadpis 2 Char"/>
    <w:basedOn w:val="Standardnpsmoodstavce"/>
    <w:link w:val="Nadpis2"/>
    <w:uiPriority w:val="9"/>
    <w:semiHidden/>
    <w:rsid w:val="00FF3D3E"/>
    <w:rPr>
      <w:rFonts w:ascii="Arial" w:hAnsi="Arial" w:cs="Arial"/>
      <w:b/>
      <w:bCs/>
      <w:i/>
      <w:iCs/>
      <w:sz w:val="28"/>
      <w:szCs w:val="28"/>
      <w:lang w:eastAsia="en-US"/>
    </w:rPr>
  </w:style>
  <w:style w:type="character" w:customStyle="1" w:styleId="ZhlavChar">
    <w:name w:val="Záhlaví Char"/>
    <w:aliases w:val="HH Header Char"/>
    <w:basedOn w:val="Standardnpsmoodstavce"/>
    <w:link w:val="Zhlav"/>
    <w:uiPriority w:val="99"/>
    <w:rsid w:val="00FF3D3E"/>
    <w:rPr>
      <w:rFonts w:ascii="Arial" w:hAnsi="Arial"/>
      <w:sz w:val="16"/>
      <w:szCs w:val="24"/>
      <w:lang w:eastAsia="en-US"/>
    </w:rPr>
  </w:style>
  <w:style w:type="character" w:customStyle="1" w:styleId="ZpatChar">
    <w:name w:val="Zápatí Char"/>
    <w:basedOn w:val="Standardnpsmoodstavce"/>
    <w:link w:val="Zpat"/>
    <w:uiPriority w:val="99"/>
    <w:rsid w:val="00FF3D3E"/>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31B99-25C0-4F68-9A6E-61B0ECF5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3388</Words>
  <Characters>19990</Characters>
  <Application>Microsoft Office Word</Application>
  <DocSecurity>0</DocSecurity>
  <Lines>166</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2022-02-16T11:49:00Z</dcterms:created>
  <dcterms:modified xsi:type="dcterms:W3CDTF">2022-02-16T11:49:00Z</dcterms:modified>
</cp:coreProperties>
</file>