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709A" w14:textId="77777777" w:rsidR="00AE3567" w:rsidRDefault="00AE3567">
      <w:pPr>
        <w:spacing w:line="139" w:lineRule="exact"/>
        <w:rPr>
          <w:sz w:val="11"/>
          <w:szCs w:val="11"/>
        </w:rPr>
      </w:pPr>
    </w:p>
    <w:p w14:paraId="1C8A8BF4" w14:textId="77777777" w:rsidR="00AE3567" w:rsidRDefault="00AE3567">
      <w:pPr>
        <w:spacing w:line="1" w:lineRule="exact"/>
        <w:sectPr w:rsidR="00AE3567">
          <w:footerReference w:type="even" r:id="rId7"/>
          <w:footerReference w:type="default" r:id="rId8"/>
          <w:pgSz w:w="11900" w:h="16840"/>
          <w:pgMar w:top="1337" w:right="1571" w:bottom="1311" w:left="1189" w:header="0" w:footer="3" w:gutter="0"/>
          <w:pgNumType w:start="1"/>
          <w:cols w:space="720"/>
          <w:noEndnote/>
          <w:docGrid w:linePitch="360"/>
        </w:sectPr>
      </w:pPr>
    </w:p>
    <w:p w14:paraId="0A27D879" w14:textId="63582156" w:rsidR="00AE3567" w:rsidRDefault="00C775E3">
      <w:pPr>
        <w:pStyle w:val="Jin0"/>
        <w:spacing w:after="260" w:line="240" w:lineRule="auto"/>
        <w:jc w:val="center"/>
        <w:rPr>
          <w:sz w:val="28"/>
          <w:szCs w:val="28"/>
        </w:rPr>
      </w:pPr>
      <w:r>
        <w:rPr>
          <w:noProof/>
        </w:rPr>
        <mc:AlternateContent>
          <mc:Choice Requires="wps">
            <w:drawing>
              <wp:anchor distT="0" distB="0" distL="0" distR="0" simplePos="0" relativeHeight="251658240" behindDoc="0" locked="0" layoutInCell="1" allowOverlap="1" wp14:anchorId="277B9383" wp14:editId="5A135D7C">
                <wp:simplePos x="0" y="0"/>
                <wp:positionH relativeFrom="page">
                  <wp:posOffset>782320</wp:posOffset>
                </wp:positionH>
                <wp:positionV relativeFrom="paragraph">
                  <wp:posOffset>2324100</wp:posOffset>
                </wp:positionV>
                <wp:extent cx="100330" cy="158750"/>
                <wp:effectExtent l="0" t="0" r="0" b="0"/>
                <wp:wrapNone/>
                <wp:docPr id="7" name="Shape 7"/>
                <wp:cNvGraphicFramePr/>
                <a:graphic xmlns:a="http://schemas.openxmlformats.org/drawingml/2006/main">
                  <a:graphicData uri="http://schemas.microsoft.com/office/word/2010/wordprocessingShape">
                    <wps:wsp>
                      <wps:cNvSpPr txBox="1"/>
                      <wps:spPr>
                        <a:xfrm>
                          <a:off x="0" y="0"/>
                          <a:ext cx="100330" cy="158750"/>
                        </a:xfrm>
                        <a:prstGeom prst="rect">
                          <a:avLst/>
                        </a:prstGeom>
                        <a:noFill/>
                      </wps:spPr>
                      <wps:txbx>
                        <w:txbxContent>
                          <w:p w14:paraId="21F4B108" w14:textId="77777777" w:rsidR="00AE3567" w:rsidRDefault="00C775E3">
                            <w:pPr>
                              <w:pStyle w:val="Titulektabulky0"/>
                            </w:pPr>
                            <w:r>
                              <w:t>a</w:t>
                            </w:r>
                          </w:p>
                        </w:txbxContent>
                      </wps:txbx>
                      <wps:bodyPr lIns="0" tIns="0" rIns="0" bIns="0"/>
                    </wps:wsp>
                  </a:graphicData>
                </a:graphic>
              </wp:anchor>
            </w:drawing>
          </mc:Choice>
          <mc:Fallback>
            <w:pict>
              <v:shapetype w14:anchorId="277B9383" id="_x0000_t202" coordsize="21600,21600" o:spt="202" path="m,l,21600r21600,l21600,xe">
                <v:stroke joinstyle="miter"/>
                <v:path gradientshapeok="t" o:connecttype="rect"/>
              </v:shapetype>
              <v:shape id="Shape 7" o:spid="_x0000_s1026" type="#_x0000_t202" style="position:absolute;left:0;text-align:left;margin-left:61.6pt;margin-top:183pt;width:7.9pt;height: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" filled="f" stroked="f">
                <v:textbox inset="0,0,0,0">
                  <w:txbxContent>
                    <w:p w14:paraId="21F4B108" w14:textId="77777777" w:rsidR="00AE3567" w:rsidRDefault="00C775E3">
                      <w:pPr>
                        <w:pStyle w:val="Titulektabulky0"/>
                      </w:pPr>
                      <w:r>
                        <w:t>a</w:t>
                      </w:r>
                    </w:p>
                  </w:txbxContent>
                </v:textbox>
                <w10:wrap anchorx="page"/>
              </v:shape>
            </w:pict>
          </mc:Fallback>
        </mc:AlternateContent>
      </w:r>
      <w:r>
        <w:rPr>
          <w:rFonts w:ascii="Arial" w:eastAsia="Arial" w:hAnsi="Arial" w:cs="Arial"/>
          <w:b/>
          <w:bCs/>
          <w:sz w:val="28"/>
          <w:szCs w:val="28"/>
          <w:u w:val="single"/>
        </w:rPr>
        <w:t>Smlouva na dodávku služeb</w:t>
      </w:r>
    </w:p>
    <w:p w14:paraId="35A862B7" w14:textId="77777777" w:rsidR="00AE3567" w:rsidRDefault="00C775E3">
      <w:pPr>
        <w:pStyle w:val="Titulektabulky0"/>
        <w:ind w:left="1018"/>
      </w:pPr>
      <w:r>
        <w:rPr>
          <w:i/>
          <w:iCs/>
        </w:rPr>
        <w:t>uzavřená níže uvedeného dne, měsíce a roku, mezi smluvními stranami: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6749"/>
      </w:tblGrid>
      <w:tr w:rsidR="00AE3567" w14:paraId="0E1B705B" w14:textId="77777777">
        <w:trPr>
          <w:trHeight w:hRule="exact" w:val="254"/>
          <w:jc w:val="center"/>
        </w:trPr>
        <w:tc>
          <w:tcPr>
            <w:tcW w:w="1872" w:type="dxa"/>
            <w:shd w:val="clear" w:color="auto" w:fill="FFFFFF"/>
            <w:vAlign w:val="bottom"/>
          </w:tcPr>
          <w:p w14:paraId="17DFC845" w14:textId="77777777" w:rsidR="00AE3567" w:rsidRDefault="00C775E3">
            <w:pPr>
              <w:pStyle w:val="Jin0"/>
              <w:spacing w:after="0" w:line="240" w:lineRule="auto"/>
              <w:rPr>
                <w:sz w:val="20"/>
                <w:szCs w:val="20"/>
              </w:rPr>
            </w:pPr>
            <w:r>
              <w:rPr>
                <w:rFonts w:ascii="Arial" w:eastAsia="Arial" w:hAnsi="Arial" w:cs="Arial"/>
                <w:sz w:val="20"/>
                <w:szCs w:val="20"/>
              </w:rPr>
              <w:t>Společnost:</w:t>
            </w:r>
          </w:p>
        </w:tc>
        <w:tc>
          <w:tcPr>
            <w:tcW w:w="6749" w:type="dxa"/>
            <w:shd w:val="clear" w:color="auto" w:fill="FFFFFF"/>
            <w:vAlign w:val="bottom"/>
          </w:tcPr>
          <w:p w14:paraId="7F12C4F9" w14:textId="77777777" w:rsidR="00AE3567" w:rsidRDefault="00C775E3">
            <w:pPr>
              <w:pStyle w:val="Jin0"/>
              <w:spacing w:after="0" w:line="240" w:lineRule="auto"/>
              <w:rPr>
                <w:sz w:val="20"/>
                <w:szCs w:val="20"/>
              </w:rPr>
            </w:pPr>
            <w:proofErr w:type="spellStart"/>
            <w:r>
              <w:rPr>
                <w:rFonts w:ascii="Arial" w:eastAsia="Arial" w:hAnsi="Arial" w:cs="Arial"/>
                <w:b/>
                <w:bCs/>
                <w:sz w:val="20"/>
                <w:szCs w:val="20"/>
              </w:rPr>
              <w:t>Scania</w:t>
            </w:r>
            <w:proofErr w:type="spellEnd"/>
            <w:r>
              <w:rPr>
                <w:rFonts w:ascii="Arial" w:eastAsia="Arial" w:hAnsi="Arial" w:cs="Arial"/>
                <w:b/>
                <w:bCs/>
                <w:sz w:val="20"/>
                <w:szCs w:val="20"/>
              </w:rPr>
              <w:t xml:space="preserve"> Czech Republic s. r.o.</w:t>
            </w:r>
          </w:p>
        </w:tc>
      </w:tr>
      <w:tr w:rsidR="00AE3567" w:rsidRPr="003C7C16" w14:paraId="700D07FA" w14:textId="77777777">
        <w:trPr>
          <w:trHeight w:hRule="exact" w:val="749"/>
          <w:jc w:val="center"/>
        </w:trPr>
        <w:tc>
          <w:tcPr>
            <w:tcW w:w="1872" w:type="dxa"/>
            <w:shd w:val="clear" w:color="auto" w:fill="FFFFFF"/>
          </w:tcPr>
          <w:p w14:paraId="4DB21C1D" w14:textId="77777777"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Se sídlem</w:t>
            </w:r>
          </w:p>
          <w:p w14:paraId="44ED6232" w14:textId="77777777"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IČO:</w:t>
            </w:r>
          </w:p>
          <w:p w14:paraId="61DCF3F3" w14:textId="77777777"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DIČ:</w:t>
            </w:r>
          </w:p>
        </w:tc>
        <w:tc>
          <w:tcPr>
            <w:tcW w:w="6749" w:type="dxa"/>
            <w:shd w:val="clear" w:color="auto" w:fill="FFFFFF"/>
          </w:tcPr>
          <w:p w14:paraId="74879EAB" w14:textId="77777777"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 xml:space="preserve">Sobínská </w:t>
            </w:r>
            <w:r w:rsidRPr="003C7C16">
              <w:rPr>
                <w:rFonts w:ascii="Arial" w:eastAsia="Arial" w:hAnsi="Arial" w:cs="Arial"/>
                <w:sz w:val="20"/>
                <w:szCs w:val="20"/>
              </w:rPr>
              <w:t>18</w:t>
            </w:r>
            <w:r>
              <w:rPr>
                <w:rFonts w:ascii="Arial" w:eastAsia="Arial" w:hAnsi="Arial" w:cs="Arial"/>
                <w:sz w:val="20"/>
                <w:szCs w:val="20"/>
              </w:rPr>
              <w:t xml:space="preserve">6, 252 </w:t>
            </w:r>
            <w:r w:rsidRPr="003C7C16">
              <w:rPr>
                <w:rFonts w:ascii="Arial" w:eastAsia="Arial" w:hAnsi="Arial" w:cs="Arial"/>
                <w:sz w:val="20"/>
                <w:szCs w:val="20"/>
              </w:rPr>
              <w:t>19</w:t>
            </w:r>
            <w:r>
              <w:rPr>
                <w:rFonts w:ascii="Arial" w:eastAsia="Arial" w:hAnsi="Arial" w:cs="Arial"/>
                <w:sz w:val="20"/>
                <w:szCs w:val="20"/>
              </w:rPr>
              <w:t xml:space="preserve"> Chrášťany</w:t>
            </w:r>
          </w:p>
          <w:p w14:paraId="11DF0DD2" w14:textId="77777777"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61251186</w:t>
            </w:r>
          </w:p>
          <w:p w14:paraId="3521E2F8" w14:textId="77777777"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CZ6</w:t>
            </w:r>
            <w:r w:rsidRPr="003C7C16">
              <w:rPr>
                <w:rFonts w:ascii="Arial" w:eastAsia="Arial" w:hAnsi="Arial" w:cs="Arial"/>
                <w:sz w:val="20"/>
                <w:szCs w:val="20"/>
              </w:rPr>
              <w:t>12</w:t>
            </w:r>
            <w:r>
              <w:rPr>
                <w:rFonts w:ascii="Arial" w:eastAsia="Arial" w:hAnsi="Arial" w:cs="Arial"/>
                <w:sz w:val="20"/>
                <w:szCs w:val="20"/>
              </w:rPr>
              <w:t>5</w:t>
            </w:r>
            <w:r w:rsidRPr="003C7C16">
              <w:rPr>
                <w:rFonts w:ascii="Arial" w:eastAsia="Arial" w:hAnsi="Arial" w:cs="Arial"/>
                <w:sz w:val="20"/>
                <w:szCs w:val="20"/>
              </w:rPr>
              <w:t>118</w:t>
            </w:r>
            <w:r>
              <w:rPr>
                <w:rFonts w:ascii="Arial" w:eastAsia="Arial" w:hAnsi="Arial" w:cs="Arial"/>
                <w:sz w:val="20"/>
                <w:szCs w:val="20"/>
              </w:rPr>
              <w:t>6</w:t>
            </w:r>
          </w:p>
        </w:tc>
      </w:tr>
      <w:tr w:rsidR="00AE3567" w:rsidRPr="003C7C16" w14:paraId="5F799DBA" w14:textId="77777777">
        <w:trPr>
          <w:trHeight w:hRule="exact" w:val="274"/>
          <w:jc w:val="center"/>
        </w:trPr>
        <w:tc>
          <w:tcPr>
            <w:tcW w:w="1872" w:type="dxa"/>
            <w:shd w:val="clear" w:color="auto" w:fill="FFFFFF"/>
            <w:vAlign w:val="bottom"/>
          </w:tcPr>
          <w:p w14:paraId="3EF7F164" w14:textId="77777777"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Bankovní spojení:</w:t>
            </w:r>
          </w:p>
        </w:tc>
        <w:tc>
          <w:tcPr>
            <w:tcW w:w="6749" w:type="dxa"/>
            <w:shd w:val="clear" w:color="auto" w:fill="FFFFFF"/>
            <w:vAlign w:val="bottom"/>
          </w:tcPr>
          <w:p w14:paraId="48F44EA3" w14:textId="3B9F750A"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 xml:space="preserve">Citibank </w:t>
            </w:r>
            <w:proofErr w:type="spellStart"/>
            <w:r>
              <w:rPr>
                <w:rFonts w:ascii="Arial" w:eastAsia="Arial" w:hAnsi="Arial" w:cs="Arial"/>
                <w:sz w:val="20"/>
                <w:szCs w:val="20"/>
              </w:rPr>
              <w:t>Europe</w:t>
            </w:r>
            <w:proofErr w:type="spellEnd"/>
            <w:r>
              <w:rPr>
                <w:rFonts w:ascii="Arial" w:eastAsia="Arial" w:hAnsi="Arial" w:cs="Arial"/>
                <w:sz w:val="20"/>
                <w:szCs w:val="20"/>
              </w:rPr>
              <w:t xml:space="preserve"> </w:t>
            </w:r>
            <w:proofErr w:type="spellStart"/>
            <w:r>
              <w:rPr>
                <w:rFonts w:ascii="Arial" w:eastAsia="Arial" w:hAnsi="Arial" w:cs="Arial"/>
                <w:sz w:val="20"/>
                <w:szCs w:val="20"/>
              </w:rPr>
              <w:t>plc</w:t>
            </w:r>
            <w:proofErr w:type="spellEnd"/>
            <w:r>
              <w:rPr>
                <w:rFonts w:ascii="Arial" w:eastAsia="Arial" w:hAnsi="Arial" w:cs="Arial"/>
                <w:sz w:val="20"/>
                <w:szCs w:val="20"/>
              </w:rPr>
              <w:t xml:space="preserve">, </w:t>
            </w:r>
            <w:proofErr w:type="spellStart"/>
            <w:r>
              <w:rPr>
                <w:rFonts w:ascii="Arial" w:eastAsia="Arial" w:hAnsi="Arial" w:cs="Arial"/>
                <w:sz w:val="20"/>
                <w:szCs w:val="20"/>
              </w:rPr>
              <w:t>org</w:t>
            </w:r>
            <w:proofErr w:type="spellEnd"/>
            <w:r>
              <w:rPr>
                <w:rFonts w:ascii="Arial" w:eastAsia="Arial" w:hAnsi="Arial" w:cs="Arial"/>
                <w:sz w:val="20"/>
                <w:szCs w:val="20"/>
              </w:rPr>
              <w:t xml:space="preserve">. </w:t>
            </w:r>
            <w:r w:rsidR="002E1B87">
              <w:rPr>
                <w:rFonts w:ascii="Arial" w:eastAsia="Arial" w:hAnsi="Arial" w:cs="Arial"/>
                <w:sz w:val="20"/>
                <w:szCs w:val="20"/>
              </w:rPr>
              <w:t>S</w:t>
            </w:r>
            <w:r>
              <w:rPr>
                <w:rFonts w:ascii="Arial" w:eastAsia="Arial" w:hAnsi="Arial" w:cs="Arial"/>
                <w:sz w:val="20"/>
                <w:szCs w:val="20"/>
              </w:rPr>
              <w:t>ložka</w:t>
            </w:r>
          </w:p>
        </w:tc>
      </w:tr>
      <w:tr w:rsidR="00AE3567" w:rsidRPr="003C7C16" w14:paraId="6E790EB2" w14:textId="77777777">
        <w:trPr>
          <w:trHeight w:hRule="exact" w:val="221"/>
          <w:jc w:val="center"/>
        </w:trPr>
        <w:tc>
          <w:tcPr>
            <w:tcW w:w="1872" w:type="dxa"/>
            <w:shd w:val="clear" w:color="auto" w:fill="FFFFFF"/>
          </w:tcPr>
          <w:p w14:paraId="57A4D298" w14:textId="77777777"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 xml:space="preserve">č. </w:t>
            </w:r>
            <w:proofErr w:type="spellStart"/>
            <w:r w:rsidRPr="003C7C16">
              <w:rPr>
                <w:rFonts w:ascii="Arial" w:eastAsia="Arial" w:hAnsi="Arial" w:cs="Arial"/>
                <w:sz w:val="20"/>
                <w:szCs w:val="20"/>
              </w:rPr>
              <w:t>ú</w:t>
            </w:r>
            <w:r>
              <w:rPr>
                <w:rFonts w:ascii="Arial" w:eastAsia="Arial" w:hAnsi="Arial" w:cs="Arial"/>
                <w:sz w:val="20"/>
                <w:szCs w:val="20"/>
              </w:rPr>
              <w:t>.</w:t>
            </w:r>
            <w:proofErr w:type="spellEnd"/>
            <w:r>
              <w:rPr>
                <w:rFonts w:ascii="Arial" w:eastAsia="Arial" w:hAnsi="Arial" w:cs="Arial"/>
                <w:sz w:val="20"/>
                <w:szCs w:val="20"/>
              </w:rPr>
              <w:t>:</w:t>
            </w:r>
          </w:p>
        </w:tc>
        <w:tc>
          <w:tcPr>
            <w:tcW w:w="6749" w:type="dxa"/>
            <w:shd w:val="clear" w:color="auto" w:fill="FFFFFF"/>
          </w:tcPr>
          <w:p w14:paraId="692FEBE1" w14:textId="77777777" w:rsidR="00AE3567" w:rsidRPr="003C7C16" w:rsidRDefault="00C775E3">
            <w:pPr>
              <w:pStyle w:val="Jin0"/>
              <w:spacing w:after="0" w:line="240" w:lineRule="auto"/>
              <w:rPr>
                <w:rFonts w:ascii="Arial" w:eastAsia="Arial" w:hAnsi="Arial" w:cs="Arial"/>
                <w:sz w:val="20"/>
                <w:szCs w:val="20"/>
              </w:rPr>
            </w:pPr>
            <w:r>
              <w:rPr>
                <w:rFonts w:ascii="Arial" w:eastAsia="Arial" w:hAnsi="Arial" w:cs="Arial"/>
                <w:sz w:val="20"/>
                <w:szCs w:val="20"/>
              </w:rPr>
              <w:t>20</w:t>
            </w:r>
            <w:r w:rsidRPr="003C7C16">
              <w:rPr>
                <w:rFonts w:ascii="Arial" w:eastAsia="Arial" w:hAnsi="Arial" w:cs="Arial"/>
                <w:sz w:val="20"/>
                <w:szCs w:val="20"/>
              </w:rPr>
              <w:t>11</w:t>
            </w:r>
            <w:r>
              <w:rPr>
                <w:rFonts w:ascii="Arial" w:eastAsia="Arial" w:hAnsi="Arial" w:cs="Arial"/>
                <w:sz w:val="20"/>
                <w:szCs w:val="20"/>
              </w:rPr>
              <w:t>640205/2600</w:t>
            </w:r>
          </w:p>
        </w:tc>
      </w:tr>
    </w:tbl>
    <w:p w14:paraId="3535BB73" w14:textId="77777777" w:rsidR="00AE3567" w:rsidRDefault="00C775E3">
      <w:pPr>
        <w:pStyle w:val="Titulektabulky0"/>
      </w:pPr>
      <w:r>
        <w:t>Zápis v obchodním rejstříku vedeném Městským soudem v Praze, oddíl C, vložka 29097</w:t>
      </w:r>
    </w:p>
    <w:p w14:paraId="6964FD1F" w14:textId="4C81AC4B" w:rsidR="00AE3567" w:rsidRDefault="00C775E3">
      <w:pPr>
        <w:pStyle w:val="Titulektabulky0"/>
      </w:pPr>
      <w:r>
        <w:t xml:space="preserve">Zastoupená </w:t>
      </w:r>
      <w:proofErr w:type="spellStart"/>
      <w:r w:rsidR="003C7C16">
        <w:t>xxxxxxxxxx</w:t>
      </w:r>
      <w:proofErr w:type="spellEnd"/>
    </w:p>
    <w:p w14:paraId="624F8000" w14:textId="77777777" w:rsidR="00AE3567" w:rsidRDefault="00C775E3">
      <w:pPr>
        <w:pStyle w:val="Titulektabulky0"/>
      </w:pPr>
      <w:r>
        <w:t xml:space="preserve">(dále jen </w:t>
      </w:r>
      <w:r>
        <w:rPr>
          <w:b/>
          <w:bCs/>
        </w:rPr>
        <w:t xml:space="preserve">„Objednatel“ </w:t>
      </w:r>
      <w:r>
        <w:t>nebo „</w:t>
      </w:r>
      <w:proofErr w:type="spellStart"/>
      <w:r>
        <w:t>Scania</w:t>
      </w:r>
      <w:proofErr w:type="spellEnd"/>
      <w:r>
        <w:t>“)</w:t>
      </w:r>
    </w:p>
    <w:p w14:paraId="1EEE75DD" w14:textId="77777777" w:rsidR="00AE3567" w:rsidRDefault="00AE3567">
      <w:pPr>
        <w:spacing w:after="99" w:line="1" w:lineRule="exact"/>
      </w:pPr>
    </w:p>
    <w:p w14:paraId="06DD35BD" w14:textId="77777777" w:rsidR="003C7C16" w:rsidRDefault="003C7C16">
      <w:pPr>
        <w:pStyle w:val="Zkladntext20"/>
        <w:spacing w:after="0"/>
        <w:ind w:left="0" w:firstLine="0"/>
      </w:pPr>
      <w:r>
        <w:rPr>
          <w:noProof/>
        </w:rPr>
        <mc:AlternateContent>
          <mc:Choice Requires="wps">
            <w:drawing>
              <wp:anchor distT="408940" distB="0" distL="114300" distR="114300" simplePos="0" relativeHeight="125829378" behindDoc="0" locked="0" layoutInCell="1" allowOverlap="1" wp14:anchorId="0A2D4ED1" wp14:editId="26A49BF9">
                <wp:simplePos x="0" y="0"/>
                <wp:positionH relativeFrom="page">
                  <wp:posOffset>769620</wp:posOffset>
                </wp:positionH>
                <wp:positionV relativeFrom="paragraph">
                  <wp:posOffset>675640</wp:posOffset>
                </wp:positionV>
                <wp:extent cx="5763895" cy="9982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5763895" cy="99822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862"/>
                              <w:gridCol w:w="7214"/>
                            </w:tblGrid>
                            <w:tr w:rsidR="00AE3567" w14:paraId="767F9FE7" w14:textId="77777777">
                              <w:trPr>
                                <w:trHeight w:hRule="exact" w:val="254"/>
                                <w:tblHeader/>
                              </w:trPr>
                              <w:tc>
                                <w:tcPr>
                                  <w:tcW w:w="1862" w:type="dxa"/>
                                  <w:shd w:val="clear" w:color="auto" w:fill="FFFFFF"/>
                                  <w:vAlign w:val="bottom"/>
                                </w:tcPr>
                                <w:p w14:paraId="2AE13307" w14:textId="77777777" w:rsidR="00AE3567" w:rsidRDefault="00C775E3">
                                  <w:pPr>
                                    <w:pStyle w:val="Jin0"/>
                                    <w:spacing w:after="0" w:line="240" w:lineRule="auto"/>
                                    <w:rPr>
                                      <w:sz w:val="20"/>
                                      <w:szCs w:val="20"/>
                                    </w:rPr>
                                  </w:pPr>
                                  <w:r>
                                    <w:rPr>
                                      <w:rFonts w:ascii="Arial" w:eastAsia="Arial" w:hAnsi="Arial" w:cs="Arial"/>
                                      <w:sz w:val="20"/>
                                      <w:szCs w:val="20"/>
                                    </w:rPr>
                                    <w:t>Společnost:</w:t>
                                  </w:r>
                                </w:p>
                              </w:tc>
                              <w:tc>
                                <w:tcPr>
                                  <w:tcW w:w="7214" w:type="dxa"/>
                                  <w:shd w:val="clear" w:color="auto" w:fill="FFFFFF"/>
                                  <w:vAlign w:val="bottom"/>
                                </w:tcPr>
                                <w:p w14:paraId="1C6F5795" w14:textId="77777777" w:rsidR="00AE3567" w:rsidRDefault="00C775E3">
                                  <w:pPr>
                                    <w:pStyle w:val="Jin0"/>
                                    <w:spacing w:after="0" w:line="240" w:lineRule="auto"/>
                                    <w:ind w:firstLine="140"/>
                                    <w:rPr>
                                      <w:sz w:val="20"/>
                                      <w:szCs w:val="20"/>
                                    </w:rPr>
                                  </w:pPr>
                                  <w:r>
                                    <w:rPr>
                                      <w:rFonts w:ascii="Arial" w:eastAsia="Arial" w:hAnsi="Arial" w:cs="Arial"/>
                                      <w:b/>
                                      <w:bCs/>
                                      <w:sz w:val="20"/>
                                      <w:szCs w:val="20"/>
                                    </w:rPr>
                                    <w:t>Centrum dopravního výzkumu, v. v. i.</w:t>
                                  </w:r>
                                </w:p>
                              </w:tc>
                            </w:tr>
                            <w:tr w:rsidR="00AE3567" w14:paraId="30BFF912" w14:textId="77777777">
                              <w:trPr>
                                <w:trHeight w:hRule="exact" w:val="494"/>
                              </w:trPr>
                              <w:tc>
                                <w:tcPr>
                                  <w:tcW w:w="1862" w:type="dxa"/>
                                  <w:shd w:val="clear" w:color="auto" w:fill="FFFFFF"/>
                                </w:tcPr>
                                <w:p w14:paraId="19266AA4" w14:textId="77777777" w:rsidR="00AE3567" w:rsidRDefault="00C775E3">
                                  <w:pPr>
                                    <w:pStyle w:val="Jin0"/>
                                    <w:spacing w:after="0" w:line="266" w:lineRule="auto"/>
                                    <w:rPr>
                                      <w:sz w:val="20"/>
                                      <w:szCs w:val="20"/>
                                    </w:rPr>
                                  </w:pPr>
                                  <w:r>
                                    <w:rPr>
                                      <w:rFonts w:ascii="Arial" w:eastAsia="Arial" w:hAnsi="Arial" w:cs="Arial"/>
                                      <w:sz w:val="20"/>
                                      <w:szCs w:val="20"/>
                                    </w:rPr>
                                    <w:t>Se sídlem IČO:</w:t>
                                  </w:r>
                                </w:p>
                              </w:tc>
                              <w:tc>
                                <w:tcPr>
                                  <w:tcW w:w="7214" w:type="dxa"/>
                                  <w:shd w:val="clear" w:color="auto" w:fill="FFFFFF"/>
                                </w:tcPr>
                                <w:p w14:paraId="71D5C3A8" w14:textId="77777777" w:rsidR="00AE3567" w:rsidRDefault="00C775E3">
                                  <w:pPr>
                                    <w:pStyle w:val="Jin0"/>
                                    <w:spacing w:after="0" w:line="271" w:lineRule="auto"/>
                                    <w:ind w:left="140"/>
                                    <w:rPr>
                                      <w:sz w:val="20"/>
                                      <w:szCs w:val="20"/>
                                    </w:rPr>
                                  </w:pPr>
                                  <w:r>
                                    <w:rPr>
                                      <w:rFonts w:ascii="Arial" w:eastAsia="Arial" w:hAnsi="Arial" w:cs="Arial"/>
                                      <w:sz w:val="20"/>
                                      <w:szCs w:val="20"/>
                                    </w:rPr>
                                    <w:t>Líšeňská 33a, Brno 636 00 44994575</w:t>
                                  </w:r>
                                </w:p>
                              </w:tc>
                            </w:tr>
                            <w:tr w:rsidR="00AE3567" w14:paraId="0BD25658" w14:textId="77777777">
                              <w:trPr>
                                <w:trHeight w:hRule="exact" w:val="254"/>
                              </w:trPr>
                              <w:tc>
                                <w:tcPr>
                                  <w:tcW w:w="1862" w:type="dxa"/>
                                  <w:shd w:val="clear" w:color="auto" w:fill="FFFFFF"/>
                                </w:tcPr>
                                <w:p w14:paraId="4FC2F6E3" w14:textId="77777777" w:rsidR="00AE3567" w:rsidRDefault="00C775E3">
                                  <w:pPr>
                                    <w:pStyle w:val="Jin0"/>
                                    <w:spacing w:after="0" w:line="240" w:lineRule="auto"/>
                                    <w:rPr>
                                      <w:sz w:val="20"/>
                                      <w:szCs w:val="20"/>
                                    </w:rPr>
                                  </w:pPr>
                                  <w:r>
                                    <w:rPr>
                                      <w:rFonts w:ascii="Arial" w:eastAsia="Arial" w:hAnsi="Arial" w:cs="Arial"/>
                                      <w:sz w:val="20"/>
                                      <w:szCs w:val="20"/>
                                    </w:rPr>
                                    <w:t>DIČ:</w:t>
                                  </w:r>
                                </w:p>
                              </w:tc>
                              <w:tc>
                                <w:tcPr>
                                  <w:tcW w:w="7214" w:type="dxa"/>
                                  <w:shd w:val="clear" w:color="auto" w:fill="FFFFFF"/>
                                </w:tcPr>
                                <w:p w14:paraId="05864A05" w14:textId="77777777" w:rsidR="00AE3567" w:rsidRDefault="00C775E3">
                                  <w:pPr>
                                    <w:pStyle w:val="Jin0"/>
                                    <w:spacing w:after="0" w:line="240" w:lineRule="auto"/>
                                    <w:ind w:firstLine="140"/>
                                    <w:rPr>
                                      <w:sz w:val="20"/>
                                      <w:szCs w:val="20"/>
                                    </w:rPr>
                                  </w:pPr>
                                  <w:r>
                                    <w:rPr>
                                      <w:rFonts w:ascii="Arial" w:eastAsia="Arial" w:hAnsi="Arial" w:cs="Arial"/>
                                      <w:sz w:val="20"/>
                                      <w:szCs w:val="20"/>
                                    </w:rPr>
                                    <w:t>CZ44994575</w:t>
                                  </w:r>
                                </w:p>
                              </w:tc>
                            </w:tr>
                            <w:tr w:rsidR="00AE3567" w14:paraId="62E8E0E7" w14:textId="77777777">
                              <w:trPr>
                                <w:trHeight w:hRule="exact" w:val="254"/>
                              </w:trPr>
                              <w:tc>
                                <w:tcPr>
                                  <w:tcW w:w="1862" w:type="dxa"/>
                                  <w:shd w:val="clear" w:color="auto" w:fill="FFFFFF"/>
                                  <w:vAlign w:val="bottom"/>
                                </w:tcPr>
                                <w:p w14:paraId="1F472E1C" w14:textId="77777777" w:rsidR="00AE3567" w:rsidRDefault="00C775E3">
                                  <w:pPr>
                                    <w:pStyle w:val="Jin0"/>
                                    <w:spacing w:after="0" w:line="240" w:lineRule="auto"/>
                                    <w:rPr>
                                      <w:sz w:val="20"/>
                                      <w:szCs w:val="20"/>
                                    </w:rPr>
                                  </w:pPr>
                                  <w:r>
                                    <w:rPr>
                                      <w:rFonts w:ascii="Arial" w:eastAsia="Arial" w:hAnsi="Arial" w:cs="Arial"/>
                                      <w:sz w:val="20"/>
                                      <w:szCs w:val="20"/>
                                    </w:rPr>
                                    <w:t>Bankovní spojení:</w:t>
                                  </w:r>
                                </w:p>
                              </w:tc>
                              <w:tc>
                                <w:tcPr>
                                  <w:tcW w:w="7214" w:type="dxa"/>
                                  <w:shd w:val="clear" w:color="auto" w:fill="FFFFFF"/>
                                  <w:vAlign w:val="bottom"/>
                                </w:tcPr>
                                <w:p w14:paraId="08C0AE3C" w14:textId="77777777" w:rsidR="00AE3567" w:rsidRDefault="00C775E3">
                                  <w:pPr>
                                    <w:pStyle w:val="Jin0"/>
                                    <w:spacing w:after="0" w:line="240" w:lineRule="auto"/>
                                    <w:ind w:firstLine="140"/>
                                    <w:rPr>
                                      <w:sz w:val="20"/>
                                      <w:szCs w:val="20"/>
                                    </w:rPr>
                                  </w:pPr>
                                  <w:r>
                                    <w:rPr>
                                      <w:rFonts w:ascii="Arial" w:eastAsia="Arial" w:hAnsi="Arial" w:cs="Arial"/>
                                      <w:sz w:val="20"/>
                                      <w:szCs w:val="20"/>
                                    </w:rPr>
                                    <w:t>Komerční banka, a.s.</w:t>
                                  </w:r>
                                </w:p>
                              </w:tc>
                            </w:tr>
                            <w:tr w:rsidR="00AE3567" w14:paraId="07C3CEBC" w14:textId="77777777">
                              <w:trPr>
                                <w:trHeight w:hRule="exact" w:val="235"/>
                              </w:trPr>
                              <w:tc>
                                <w:tcPr>
                                  <w:tcW w:w="1862" w:type="dxa"/>
                                  <w:shd w:val="clear" w:color="auto" w:fill="FFFFFF"/>
                                  <w:vAlign w:val="bottom"/>
                                </w:tcPr>
                                <w:p w14:paraId="1B08E519" w14:textId="77777777" w:rsidR="00AE3567" w:rsidRDefault="00C775E3">
                                  <w:pPr>
                                    <w:pStyle w:val="Jin0"/>
                                    <w:spacing w:after="0" w:line="240" w:lineRule="auto"/>
                                    <w:rPr>
                                      <w:sz w:val="20"/>
                                      <w:szCs w:val="20"/>
                                    </w:rPr>
                                  </w:pPr>
                                  <w:r>
                                    <w:rPr>
                                      <w:rFonts w:ascii="Arial" w:eastAsia="Arial" w:hAnsi="Arial" w:cs="Arial"/>
                                      <w:sz w:val="20"/>
                                      <w:szCs w:val="20"/>
                                    </w:rPr>
                                    <w:t xml:space="preserve">č. </w:t>
                                  </w:r>
                                  <w:proofErr w:type="spellStart"/>
                                  <w:r w:rsidRPr="003C7C16">
                                    <w:rPr>
                                      <w:rFonts w:ascii="Arial" w:eastAsia="Arial" w:hAnsi="Arial" w:cs="Arial"/>
                                      <w:sz w:val="20"/>
                                      <w:szCs w:val="20"/>
                                    </w:rPr>
                                    <w:t>ú</w:t>
                                  </w:r>
                                  <w:r>
                                    <w:rPr>
                                      <w:rFonts w:ascii="Arial" w:eastAsia="Arial" w:hAnsi="Arial" w:cs="Arial"/>
                                      <w:sz w:val="20"/>
                                      <w:szCs w:val="20"/>
                                    </w:rPr>
                                    <w:t>.</w:t>
                                  </w:r>
                                  <w:proofErr w:type="spellEnd"/>
                                  <w:r>
                                    <w:rPr>
                                      <w:rFonts w:ascii="Arial" w:eastAsia="Arial" w:hAnsi="Arial" w:cs="Arial"/>
                                      <w:sz w:val="20"/>
                                      <w:szCs w:val="20"/>
                                    </w:rPr>
                                    <w:t>:</w:t>
                                  </w:r>
                                </w:p>
                              </w:tc>
                              <w:tc>
                                <w:tcPr>
                                  <w:tcW w:w="7214" w:type="dxa"/>
                                  <w:shd w:val="clear" w:color="auto" w:fill="FFFFFF"/>
                                  <w:vAlign w:val="bottom"/>
                                </w:tcPr>
                                <w:p w14:paraId="3F49A821" w14:textId="77777777" w:rsidR="00AE3567" w:rsidRDefault="00C775E3">
                                  <w:pPr>
                                    <w:pStyle w:val="Jin0"/>
                                    <w:spacing w:after="0" w:line="240" w:lineRule="auto"/>
                                    <w:ind w:firstLine="140"/>
                                    <w:rPr>
                                      <w:sz w:val="20"/>
                                      <w:szCs w:val="20"/>
                                    </w:rPr>
                                  </w:pPr>
                                  <w:r>
                                    <w:rPr>
                                      <w:rFonts w:ascii="Arial" w:eastAsia="Arial" w:hAnsi="Arial" w:cs="Arial"/>
                                      <w:sz w:val="20"/>
                                      <w:szCs w:val="20"/>
                                    </w:rPr>
                                    <w:t>100736621 /0100</w:t>
                                  </w:r>
                                </w:p>
                              </w:tc>
                            </w:tr>
                          </w:tbl>
                          <w:p w14:paraId="7DDEC67A" w14:textId="77777777" w:rsidR="00AE3567" w:rsidRDefault="00AE3567">
                            <w:pPr>
                              <w:spacing w:line="1" w:lineRule="exact"/>
                            </w:pPr>
                          </w:p>
                        </w:txbxContent>
                      </wps:txbx>
                      <wps:bodyPr lIns="0" tIns="0" rIns="0" bIns="0">
                        <a:noAutofit/>
                      </wps:bodyPr>
                    </wps:wsp>
                  </a:graphicData>
                </a:graphic>
                <wp14:sizeRelV relativeFrom="margin">
                  <wp14:pctHeight>0</wp14:pctHeight>
                </wp14:sizeRelV>
              </wp:anchor>
            </w:drawing>
          </mc:Choice>
          <mc:Fallback>
            <w:pict>
              <v:shapetype w14:anchorId="0A2D4ED1" id="_x0000_t202" coordsize="21600,21600" o:spt="202" path="m,l,21600r21600,l21600,xe">
                <v:stroke joinstyle="miter"/>
                <v:path gradientshapeok="t" o:connecttype="rect"/>
              </v:shapetype>
              <v:shape id="Shape 5" o:spid="_x0000_s1027" type="#_x0000_t202" style="position:absolute;margin-left:60.6pt;margin-top:53.2pt;width:453.85pt;height:78.6pt;z-index:125829378;visibility:visible;mso-wrap-style:square;mso-height-percent:0;mso-wrap-distance-left:9pt;mso-wrap-distance-top:32.2pt;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862"/>
                        <w:gridCol w:w="7214"/>
                      </w:tblGrid>
                      <w:tr w:rsidR="00AE3567" w14:paraId="767F9FE7" w14:textId="77777777">
                        <w:trPr>
                          <w:trHeight w:hRule="exact" w:val="254"/>
                          <w:tblHeader/>
                        </w:trPr>
                        <w:tc>
                          <w:tcPr>
                            <w:tcW w:w="1862" w:type="dxa"/>
                            <w:shd w:val="clear" w:color="auto" w:fill="FFFFFF"/>
                            <w:vAlign w:val="bottom"/>
                          </w:tcPr>
                          <w:p w14:paraId="2AE13307" w14:textId="77777777" w:rsidR="00AE3567" w:rsidRDefault="00C775E3">
                            <w:pPr>
                              <w:pStyle w:val="Jin0"/>
                              <w:spacing w:after="0" w:line="240" w:lineRule="auto"/>
                              <w:rPr>
                                <w:sz w:val="20"/>
                                <w:szCs w:val="20"/>
                              </w:rPr>
                            </w:pPr>
                            <w:r>
                              <w:rPr>
                                <w:rFonts w:ascii="Arial" w:eastAsia="Arial" w:hAnsi="Arial" w:cs="Arial"/>
                                <w:sz w:val="20"/>
                                <w:szCs w:val="20"/>
                              </w:rPr>
                              <w:t>Společnost:</w:t>
                            </w:r>
                          </w:p>
                        </w:tc>
                        <w:tc>
                          <w:tcPr>
                            <w:tcW w:w="7214" w:type="dxa"/>
                            <w:shd w:val="clear" w:color="auto" w:fill="FFFFFF"/>
                            <w:vAlign w:val="bottom"/>
                          </w:tcPr>
                          <w:p w14:paraId="1C6F5795" w14:textId="77777777" w:rsidR="00AE3567" w:rsidRDefault="00C775E3">
                            <w:pPr>
                              <w:pStyle w:val="Jin0"/>
                              <w:spacing w:after="0" w:line="240" w:lineRule="auto"/>
                              <w:ind w:firstLine="140"/>
                              <w:rPr>
                                <w:sz w:val="20"/>
                                <w:szCs w:val="20"/>
                              </w:rPr>
                            </w:pPr>
                            <w:r>
                              <w:rPr>
                                <w:rFonts w:ascii="Arial" w:eastAsia="Arial" w:hAnsi="Arial" w:cs="Arial"/>
                                <w:b/>
                                <w:bCs/>
                                <w:sz w:val="20"/>
                                <w:szCs w:val="20"/>
                              </w:rPr>
                              <w:t>Centrum dopravního výzkumu, v. v. i.</w:t>
                            </w:r>
                          </w:p>
                        </w:tc>
                      </w:tr>
                      <w:tr w:rsidR="00AE3567" w14:paraId="30BFF912" w14:textId="77777777">
                        <w:trPr>
                          <w:trHeight w:hRule="exact" w:val="494"/>
                        </w:trPr>
                        <w:tc>
                          <w:tcPr>
                            <w:tcW w:w="1862" w:type="dxa"/>
                            <w:shd w:val="clear" w:color="auto" w:fill="FFFFFF"/>
                          </w:tcPr>
                          <w:p w14:paraId="19266AA4" w14:textId="77777777" w:rsidR="00AE3567" w:rsidRDefault="00C775E3">
                            <w:pPr>
                              <w:pStyle w:val="Jin0"/>
                              <w:spacing w:after="0" w:line="266" w:lineRule="auto"/>
                              <w:rPr>
                                <w:sz w:val="20"/>
                                <w:szCs w:val="20"/>
                              </w:rPr>
                            </w:pPr>
                            <w:r>
                              <w:rPr>
                                <w:rFonts w:ascii="Arial" w:eastAsia="Arial" w:hAnsi="Arial" w:cs="Arial"/>
                                <w:sz w:val="20"/>
                                <w:szCs w:val="20"/>
                              </w:rPr>
                              <w:t>Se sídlem IČO:</w:t>
                            </w:r>
                          </w:p>
                        </w:tc>
                        <w:tc>
                          <w:tcPr>
                            <w:tcW w:w="7214" w:type="dxa"/>
                            <w:shd w:val="clear" w:color="auto" w:fill="FFFFFF"/>
                          </w:tcPr>
                          <w:p w14:paraId="71D5C3A8" w14:textId="77777777" w:rsidR="00AE3567" w:rsidRDefault="00C775E3">
                            <w:pPr>
                              <w:pStyle w:val="Jin0"/>
                              <w:spacing w:after="0" w:line="271" w:lineRule="auto"/>
                              <w:ind w:left="140"/>
                              <w:rPr>
                                <w:sz w:val="20"/>
                                <w:szCs w:val="20"/>
                              </w:rPr>
                            </w:pPr>
                            <w:r>
                              <w:rPr>
                                <w:rFonts w:ascii="Arial" w:eastAsia="Arial" w:hAnsi="Arial" w:cs="Arial"/>
                                <w:sz w:val="20"/>
                                <w:szCs w:val="20"/>
                              </w:rPr>
                              <w:t>Líšeňská 33a, Brno 636 00 44994575</w:t>
                            </w:r>
                          </w:p>
                        </w:tc>
                      </w:tr>
                      <w:tr w:rsidR="00AE3567" w14:paraId="0BD25658" w14:textId="77777777">
                        <w:trPr>
                          <w:trHeight w:hRule="exact" w:val="254"/>
                        </w:trPr>
                        <w:tc>
                          <w:tcPr>
                            <w:tcW w:w="1862" w:type="dxa"/>
                            <w:shd w:val="clear" w:color="auto" w:fill="FFFFFF"/>
                          </w:tcPr>
                          <w:p w14:paraId="4FC2F6E3" w14:textId="77777777" w:rsidR="00AE3567" w:rsidRDefault="00C775E3">
                            <w:pPr>
                              <w:pStyle w:val="Jin0"/>
                              <w:spacing w:after="0" w:line="240" w:lineRule="auto"/>
                              <w:rPr>
                                <w:sz w:val="20"/>
                                <w:szCs w:val="20"/>
                              </w:rPr>
                            </w:pPr>
                            <w:r>
                              <w:rPr>
                                <w:rFonts w:ascii="Arial" w:eastAsia="Arial" w:hAnsi="Arial" w:cs="Arial"/>
                                <w:sz w:val="20"/>
                                <w:szCs w:val="20"/>
                              </w:rPr>
                              <w:t>DIČ:</w:t>
                            </w:r>
                          </w:p>
                        </w:tc>
                        <w:tc>
                          <w:tcPr>
                            <w:tcW w:w="7214" w:type="dxa"/>
                            <w:shd w:val="clear" w:color="auto" w:fill="FFFFFF"/>
                          </w:tcPr>
                          <w:p w14:paraId="05864A05" w14:textId="77777777" w:rsidR="00AE3567" w:rsidRDefault="00C775E3">
                            <w:pPr>
                              <w:pStyle w:val="Jin0"/>
                              <w:spacing w:after="0" w:line="240" w:lineRule="auto"/>
                              <w:ind w:firstLine="140"/>
                              <w:rPr>
                                <w:sz w:val="20"/>
                                <w:szCs w:val="20"/>
                              </w:rPr>
                            </w:pPr>
                            <w:r>
                              <w:rPr>
                                <w:rFonts w:ascii="Arial" w:eastAsia="Arial" w:hAnsi="Arial" w:cs="Arial"/>
                                <w:sz w:val="20"/>
                                <w:szCs w:val="20"/>
                              </w:rPr>
                              <w:t>CZ44994575</w:t>
                            </w:r>
                          </w:p>
                        </w:tc>
                      </w:tr>
                      <w:tr w:rsidR="00AE3567" w14:paraId="62E8E0E7" w14:textId="77777777">
                        <w:trPr>
                          <w:trHeight w:hRule="exact" w:val="254"/>
                        </w:trPr>
                        <w:tc>
                          <w:tcPr>
                            <w:tcW w:w="1862" w:type="dxa"/>
                            <w:shd w:val="clear" w:color="auto" w:fill="FFFFFF"/>
                            <w:vAlign w:val="bottom"/>
                          </w:tcPr>
                          <w:p w14:paraId="1F472E1C" w14:textId="77777777" w:rsidR="00AE3567" w:rsidRDefault="00C775E3">
                            <w:pPr>
                              <w:pStyle w:val="Jin0"/>
                              <w:spacing w:after="0" w:line="240" w:lineRule="auto"/>
                              <w:rPr>
                                <w:sz w:val="20"/>
                                <w:szCs w:val="20"/>
                              </w:rPr>
                            </w:pPr>
                            <w:r>
                              <w:rPr>
                                <w:rFonts w:ascii="Arial" w:eastAsia="Arial" w:hAnsi="Arial" w:cs="Arial"/>
                                <w:sz w:val="20"/>
                                <w:szCs w:val="20"/>
                              </w:rPr>
                              <w:t>Bankovní spojení:</w:t>
                            </w:r>
                          </w:p>
                        </w:tc>
                        <w:tc>
                          <w:tcPr>
                            <w:tcW w:w="7214" w:type="dxa"/>
                            <w:shd w:val="clear" w:color="auto" w:fill="FFFFFF"/>
                            <w:vAlign w:val="bottom"/>
                          </w:tcPr>
                          <w:p w14:paraId="08C0AE3C" w14:textId="77777777" w:rsidR="00AE3567" w:rsidRDefault="00C775E3">
                            <w:pPr>
                              <w:pStyle w:val="Jin0"/>
                              <w:spacing w:after="0" w:line="240" w:lineRule="auto"/>
                              <w:ind w:firstLine="140"/>
                              <w:rPr>
                                <w:sz w:val="20"/>
                                <w:szCs w:val="20"/>
                              </w:rPr>
                            </w:pPr>
                            <w:r>
                              <w:rPr>
                                <w:rFonts w:ascii="Arial" w:eastAsia="Arial" w:hAnsi="Arial" w:cs="Arial"/>
                                <w:sz w:val="20"/>
                                <w:szCs w:val="20"/>
                              </w:rPr>
                              <w:t>Komerční banka, a.s.</w:t>
                            </w:r>
                          </w:p>
                        </w:tc>
                      </w:tr>
                      <w:tr w:rsidR="00AE3567" w14:paraId="07C3CEBC" w14:textId="77777777">
                        <w:trPr>
                          <w:trHeight w:hRule="exact" w:val="235"/>
                        </w:trPr>
                        <w:tc>
                          <w:tcPr>
                            <w:tcW w:w="1862" w:type="dxa"/>
                            <w:shd w:val="clear" w:color="auto" w:fill="FFFFFF"/>
                            <w:vAlign w:val="bottom"/>
                          </w:tcPr>
                          <w:p w14:paraId="1B08E519" w14:textId="77777777" w:rsidR="00AE3567" w:rsidRDefault="00C775E3">
                            <w:pPr>
                              <w:pStyle w:val="Jin0"/>
                              <w:spacing w:after="0" w:line="240" w:lineRule="auto"/>
                              <w:rPr>
                                <w:sz w:val="20"/>
                                <w:szCs w:val="20"/>
                              </w:rPr>
                            </w:pPr>
                            <w:r>
                              <w:rPr>
                                <w:rFonts w:ascii="Arial" w:eastAsia="Arial" w:hAnsi="Arial" w:cs="Arial"/>
                                <w:sz w:val="20"/>
                                <w:szCs w:val="20"/>
                              </w:rPr>
                              <w:t xml:space="preserve">č. </w:t>
                            </w:r>
                            <w:proofErr w:type="spellStart"/>
                            <w:r w:rsidRPr="003C7C16">
                              <w:rPr>
                                <w:rFonts w:ascii="Arial" w:eastAsia="Arial" w:hAnsi="Arial" w:cs="Arial"/>
                                <w:sz w:val="20"/>
                                <w:szCs w:val="20"/>
                              </w:rPr>
                              <w:t>ú</w:t>
                            </w:r>
                            <w:r>
                              <w:rPr>
                                <w:rFonts w:ascii="Arial" w:eastAsia="Arial" w:hAnsi="Arial" w:cs="Arial"/>
                                <w:sz w:val="20"/>
                                <w:szCs w:val="20"/>
                              </w:rPr>
                              <w:t>.</w:t>
                            </w:r>
                            <w:proofErr w:type="spellEnd"/>
                            <w:r>
                              <w:rPr>
                                <w:rFonts w:ascii="Arial" w:eastAsia="Arial" w:hAnsi="Arial" w:cs="Arial"/>
                                <w:sz w:val="20"/>
                                <w:szCs w:val="20"/>
                              </w:rPr>
                              <w:t>:</w:t>
                            </w:r>
                          </w:p>
                        </w:tc>
                        <w:tc>
                          <w:tcPr>
                            <w:tcW w:w="7214" w:type="dxa"/>
                            <w:shd w:val="clear" w:color="auto" w:fill="FFFFFF"/>
                            <w:vAlign w:val="bottom"/>
                          </w:tcPr>
                          <w:p w14:paraId="3F49A821" w14:textId="77777777" w:rsidR="00AE3567" w:rsidRDefault="00C775E3">
                            <w:pPr>
                              <w:pStyle w:val="Jin0"/>
                              <w:spacing w:after="0" w:line="240" w:lineRule="auto"/>
                              <w:ind w:firstLine="140"/>
                              <w:rPr>
                                <w:sz w:val="20"/>
                                <w:szCs w:val="20"/>
                              </w:rPr>
                            </w:pPr>
                            <w:r>
                              <w:rPr>
                                <w:rFonts w:ascii="Arial" w:eastAsia="Arial" w:hAnsi="Arial" w:cs="Arial"/>
                                <w:sz w:val="20"/>
                                <w:szCs w:val="20"/>
                              </w:rPr>
                              <w:t>100736621 /0100</w:t>
                            </w:r>
                          </w:p>
                        </w:tc>
                      </w:tr>
                    </w:tbl>
                    <w:p w14:paraId="7DDEC67A" w14:textId="77777777" w:rsidR="00AE3567" w:rsidRDefault="00AE3567">
                      <w:pPr>
                        <w:spacing w:line="1" w:lineRule="exact"/>
                      </w:pPr>
                    </w:p>
                  </w:txbxContent>
                </v:textbox>
                <w10:wrap type="topAndBottom" anchorx="page"/>
              </v:shape>
            </w:pict>
          </mc:Fallback>
        </mc:AlternateContent>
      </w:r>
      <w:r w:rsidR="00C775E3">
        <w:t xml:space="preserve">Veřejná výzkumná instituce, zřizovatel - Ministerstvo dopravy ČR Zápis v Rejstříku veřejných </w:t>
      </w:r>
      <w:r>
        <w:t xml:space="preserve">Veřejná </w:t>
      </w:r>
      <w:proofErr w:type="spellStart"/>
      <w:r>
        <w:t>Veřejná</w:t>
      </w:r>
      <w:proofErr w:type="spellEnd"/>
      <w:r>
        <w:t xml:space="preserve"> výzkumná instituce, zřizovatel – Ministerstvo dopravy ČR</w:t>
      </w:r>
    </w:p>
    <w:p w14:paraId="0D29319E" w14:textId="77777777" w:rsidR="003C7C16" w:rsidRDefault="003C7C16">
      <w:pPr>
        <w:pStyle w:val="Zkladntext20"/>
        <w:spacing w:after="0"/>
        <w:ind w:left="0" w:firstLine="0"/>
      </w:pPr>
      <w:r>
        <w:t xml:space="preserve">Zápis v Rejstříku veřejných výzkumných institucí vedeném MŠMT </w:t>
      </w:r>
    </w:p>
    <w:p w14:paraId="2BA8365C" w14:textId="77777777" w:rsidR="003C7C16" w:rsidRDefault="00C775E3">
      <w:pPr>
        <w:pStyle w:val="Zkladntext20"/>
        <w:spacing w:after="0"/>
        <w:ind w:left="0" w:firstLine="0"/>
      </w:pPr>
      <w:r>
        <w:t xml:space="preserve">Zastoupená Ing. Jindřichem Fričem, Ph.D., ředitelem instituce </w:t>
      </w:r>
    </w:p>
    <w:p w14:paraId="3D2C6E69" w14:textId="0061312D" w:rsidR="00AE3567" w:rsidRDefault="00C775E3">
      <w:pPr>
        <w:pStyle w:val="Zkladntext20"/>
        <w:spacing w:after="0"/>
        <w:ind w:left="0" w:firstLine="0"/>
      </w:pPr>
      <w:r>
        <w:t xml:space="preserve">(dále jen </w:t>
      </w:r>
      <w:r>
        <w:rPr>
          <w:b/>
          <w:bCs/>
        </w:rPr>
        <w:t>„Zhotovitel“)</w:t>
      </w:r>
    </w:p>
    <w:p w14:paraId="6C9484CA" w14:textId="77777777" w:rsidR="00AE3567" w:rsidRDefault="00C775E3">
      <w:pPr>
        <w:pStyle w:val="Zkladntext20"/>
        <w:spacing w:after="260"/>
        <w:ind w:left="0" w:firstLine="0"/>
      </w:pPr>
      <w:r>
        <w:t xml:space="preserve">(společně též </w:t>
      </w:r>
      <w:r>
        <w:rPr>
          <w:b/>
          <w:bCs/>
        </w:rPr>
        <w:t>„Smluvní strany“).</w:t>
      </w:r>
    </w:p>
    <w:p w14:paraId="18B720A3" w14:textId="77777777" w:rsidR="00AE3567" w:rsidRDefault="00C775E3">
      <w:pPr>
        <w:pStyle w:val="Zkladntext20"/>
        <w:spacing w:after="740" w:line="266" w:lineRule="auto"/>
        <w:ind w:left="0" w:firstLine="0"/>
        <w:jc w:val="both"/>
      </w:pPr>
      <w:r>
        <w:t>Smluvní strany se v souladu s § 2586 a § 1746 odst. 2 a násl. zákona č. 89/2012 Sb. Občanského zákoníku, dohodly na této Smlouvě na dodávku služeb (dále též jen „Smlouva“).</w:t>
      </w:r>
    </w:p>
    <w:p w14:paraId="446BCC61" w14:textId="77777777" w:rsidR="00AE3567" w:rsidRDefault="00C775E3">
      <w:pPr>
        <w:pStyle w:val="Nadpis40"/>
        <w:keepNext/>
        <w:keepLines/>
        <w:numPr>
          <w:ilvl w:val="0"/>
          <w:numId w:val="1"/>
        </w:numPr>
        <w:spacing w:after="340"/>
      </w:pPr>
      <w:bookmarkStart w:id="0" w:name="bookmark2"/>
      <w:bookmarkStart w:id="1" w:name="bookmark0"/>
      <w:bookmarkStart w:id="2" w:name="bookmark1"/>
      <w:bookmarkStart w:id="3" w:name="bookmark3"/>
      <w:bookmarkEnd w:id="0"/>
      <w:r w:rsidRPr="003C7C16">
        <w:t>P</w:t>
      </w:r>
      <w:r>
        <w:t>ředmět smlouvy</w:t>
      </w:r>
      <w:bookmarkEnd w:id="1"/>
      <w:bookmarkEnd w:id="2"/>
      <w:bookmarkEnd w:id="3"/>
    </w:p>
    <w:p w14:paraId="768C83CB" w14:textId="77777777" w:rsidR="00AE3567" w:rsidRDefault="00C775E3">
      <w:pPr>
        <w:pStyle w:val="Zkladntext20"/>
        <w:numPr>
          <w:ilvl w:val="1"/>
          <w:numId w:val="1"/>
        </w:numPr>
        <w:tabs>
          <w:tab w:val="left" w:pos="690"/>
        </w:tabs>
        <w:spacing w:after="100"/>
        <w:ind w:hanging="700"/>
        <w:jc w:val="both"/>
      </w:pPr>
      <w:bookmarkStart w:id="4" w:name="bookmark4"/>
      <w:bookmarkEnd w:id="4"/>
      <w:r>
        <w:t xml:space="preserve">Předmětem této smlouvy je rámcová úprava právních vztahů smluvních stran vznikající při </w:t>
      </w:r>
      <w:r>
        <w:rPr>
          <w:b/>
          <w:bCs/>
        </w:rPr>
        <w:t xml:space="preserve">zajištění dopravně-bezpečnostního auditu a souvisejících služeb </w:t>
      </w:r>
      <w:r>
        <w:t xml:space="preserve">(dále jen </w:t>
      </w:r>
      <w:r>
        <w:rPr>
          <w:b/>
          <w:bCs/>
        </w:rPr>
        <w:t xml:space="preserve">„Služby“) </w:t>
      </w:r>
      <w:r>
        <w:t>Zhotovitelem pro Objednatele; Zhotovitel provádí Služby na svůj náklad a nebezpečí.</w:t>
      </w:r>
    </w:p>
    <w:p w14:paraId="07A90BCB" w14:textId="77777777" w:rsidR="00AE3567" w:rsidRDefault="00C775E3">
      <w:pPr>
        <w:pStyle w:val="Zkladntext20"/>
        <w:numPr>
          <w:ilvl w:val="1"/>
          <w:numId w:val="1"/>
        </w:numPr>
        <w:tabs>
          <w:tab w:val="left" w:pos="690"/>
        </w:tabs>
        <w:spacing w:after="100"/>
        <w:ind w:hanging="700"/>
        <w:jc w:val="both"/>
      </w:pPr>
      <w:bookmarkStart w:id="5" w:name="bookmark5"/>
      <w:bookmarkEnd w:id="5"/>
      <w:r>
        <w:t>Zhotovitel se zavazuje dodat Objednateli objednanou Službu za podmínek uvedených v této Smlouvě a v jejích přílohách. Objednatel se zavazuje tuto Službu převzít a uhradit Zhotoviteli sjednanou cenu.</w:t>
      </w:r>
    </w:p>
    <w:p w14:paraId="7B3626C3" w14:textId="77777777" w:rsidR="00AE3567" w:rsidRDefault="00C775E3">
      <w:pPr>
        <w:pStyle w:val="Zkladntext20"/>
        <w:numPr>
          <w:ilvl w:val="1"/>
          <w:numId w:val="1"/>
        </w:numPr>
        <w:tabs>
          <w:tab w:val="left" w:pos="690"/>
        </w:tabs>
        <w:spacing w:after="100" w:line="266" w:lineRule="auto"/>
        <w:ind w:hanging="700"/>
        <w:jc w:val="both"/>
      </w:pPr>
      <w:bookmarkStart w:id="6" w:name="bookmark6"/>
      <w:bookmarkEnd w:id="6"/>
      <w:r>
        <w:t>Zhotovitel se zavazuje dodat Službu s potřebnou péčí, řádně, včas a v dohodnuté kvalitě.</w:t>
      </w:r>
    </w:p>
    <w:p w14:paraId="6779F3A2" w14:textId="77777777" w:rsidR="00AE3567" w:rsidRDefault="00C775E3">
      <w:pPr>
        <w:pStyle w:val="Zkladntext20"/>
        <w:numPr>
          <w:ilvl w:val="1"/>
          <w:numId w:val="1"/>
        </w:numPr>
        <w:tabs>
          <w:tab w:val="left" w:pos="690"/>
        </w:tabs>
        <w:spacing w:after="180" w:line="266" w:lineRule="auto"/>
        <w:ind w:hanging="700"/>
        <w:jc w:val="both"/>
      </w:pPr>
      <w:bookmarkStart w:id="7" w:name="bookmark7"/>
      <w:bookmarkEnd w:id="7"/>
      <w:r>
        <w:t>Objednatel se zavazuje poskytnout Zhotoviteli nezbytnou součinnost, provedenou Službu převzít a zaplatit za její řádné a včasné dodání cenu dle bodu 4.1 této Smlouvy.</w:t>
      </w:r>
    </w:p>
    <w:p w14:paraId="4C84842A" w14:textId="77777777" w:rsidR="00AE3567" w:rsidRDefault="00C775E3">
      <w:pPr>
        <w:pStyle w:val="Nadpis40"/>
        <w:keepNext/>
        <w:keepLines/>
        <w:numPr>
          <w:ilvl w:val="0"/>
          <w:numId w:val="1"/>
        </w:numPr>
        <w:tabs>
          <w:tab w:val="left" w:pos="316"/>
        </w:tabs>
        <w:spacing w:after="320"/>
      </w:pPr>
      <w:bookmarkStart w:id="8" w:name="bookmark10"/>
      <w:bookmarkStart w:id="9" w:name="bookmark11"/>
      <w:bookmarkStart w:id="10" w:name="bookmark8"/>
      <w:bookmarkStart w:id="11" w:name="bookmark9"/>
      <w:bookmarkEnd w:id="8"/>
      <w:r>
        <w:t>Předmět plnění</w:t>
      </w:r>
      <w:bookmarkEnd w:id="9"/>
      <w:bookmarkEnd w:id="10"/>
      <w:bookmarkEnd w:id="11"/>
    </w:p>
    <w:p w14:paraId="12CF11D5" w14:textId="77777777" w:rsidR="00AE3567" w:rsidRDefault="00C775E3">
      <w:pPr>
        <w:pStyle w:val="Zkladntext20"/>
        <w:numPr>
          <w:ilvl w:val="1"/>
          <w:numId w:val="1"/>
        </w:numPr>
        <w:tabs>
          <w:tab w:val="left" w:pos="660"/>
        </w:tabs>
        <w:spacing w:after="240" w:line="266" w:lineRule="auto"/>
        <w:ind w:hanging="700"/>
        <w:jc w:val="both"/>
      </w:pPr>
      <w:bookmarkStart w:id="12" w:name="bookmark12"/>
      <w:bookmarkEnd w:id="12"/>
      <w:r>
        <w:t>Předmětem plnění Zhotovitele je posouzení dopravně-bezpečnostní situace v areálu provozoven Objednatele, návrh doporučení pro zlepšení a vypracování závěrečné zprávy pro každou provozovnu Objednatele, a to v rozsahu dle přílohy č. 1 - Nabídka.</w:t>
      </w:r>
    </w:p>
    <w:p w14:paraId="2CEBD24D" w14:textId="77777777" w:rsidR="00AE3567" w:rsidRDefault="00C775E3">
      <w:pPr>
        <w:pStyle w:val="Zkladntext20"/>
        <w:numPr>
          <w:ilvl w:val="1"/>
          <w:numId w:val="1"/>
        </w:numPr>
        <w:tabs>
          <w:tab w:val="left" w:pos="660"/>
        </w:tabs>
        <w:spacing w:after="0" w:line="262" w:lineRule="auto"/>
        <w:ind w:hanging="700"/>
        <w:jc w:val="both"/>
      </w:pPr>
      <w:bookmarkStart w:id="13" w:name="bookmark13"/>
      <w:bookmarkEnd w:id="13"/>
      <w:r>
        <w:t>Podrobná specifikace Služby včetně místa provedení je uvedena v Příloze č. 1 této smlouvy.</w:t>
      </w:r>
    </w:p>
    <w:p w14:paraId="6DEF971B" w14:textId="77777777" w:rsidR="00AE3567" w:rsidRDefault="00C775E3">
      <w:pPr>
        <w:pStyle w:val="Zkladntext20"/>
        <w:spacing w:after="480" w:line="262" w:lineRule="auto"/>
        <w:ind w:firstLine="20"/>
        <w:jc w:val="both"/>
      </w:pPr>
      <w:r>
        <w:t xml:space="preserve">Zhotovitel potvrzuje, že je mu předmět a rozsah Služby znám a je seznámen s veškerými </w:t>
      </w:r>
      <w:r>
        <w:lastRenderedPageBreak/>
        <w:t>podklady pro řádné provedení a dokončení Služby.</w:t>
      </w:r>
    </w:p>
    <w:p w14:paraId="1B84DD6C" w14:textId="77777777" w:rsidR="00AE3567" w:rsidRDefault="00C775E3">
      <w:pPr>
        <w:pStyle w:val="Nadpis40"/>
        <w:keepNext/>
        <w:keepLines/>
        <w:numPr>
          <w:ilvl w:val="0"/>
          <w:numId w:val="1"/>
        </w:numPr>
        <w:tabs>
          <w:tab w:val="left" w:pos="316"/>
        </w:tabs>
        <w:spacing w:after="320" w:line="262" w:lineRule="auto"/>
      </w:pPr>
      <w:bookmarkStart w:id="14" w:name="bookmark16"/>
      <w:bookmarkStart w:id="15" w:name="bookmark14"/>
      <w:bookmarkStart w:id="16" w:name="bookmark15"/>
      <w:bookmarkStart w:id="17" w:name="bookmark17"/>
      <w:bookmarkEnd w:id="14"/>
      <w:r>
        <w:t>Doba plnění</w:t>
      </w:r>
      <w:bookmarkEnd w:id="15"/>
      <w:bookmarkEnd w:id="16"/>
      <w:bookmarkEnd w:id="17"/>
    </w:p>
    <w:p w14:paraId="532F4064" w14:textId="77777777" w:rsidR="00AE3567" w:rsidRDefault="00C775E3">
      <w:pPr>
        <w:pStyle w:val="Zkladntext20"/>
        <w:numPr>
          <w:ilvl w:val="1"/>
          <w:numId w:val="1"/>
        </w:numPr>
        <w:tabs>
          <w:tab w:val="left" w:pos="660"/>
        </w:tabs>
        <w:spacing w:after="240" w:line="262" w:lineRule="auto"/>
        <w:ind w:left="0" w:firstLine="0"/>
        <w:jc w:val="both"/>
      </w:pPr>
      <w:bookmarkStart w:id="18" w:name="bookmark18"/>
      <w:bookmarkEnd w:id="18"/>
      <w:r>
        <w:t>Tato Smlouva se uzavírá na dobu určitou do 30.6.2022.</w:t>
      </w:r>
    </w:p>
    <w:p w14:paraId="56C61318" w14:textId="77777777" w:rsidR="00AE3567" w:rsidRDefault="00C775E3">
      <w:pPr>
        <w:pStyle w:val="Zkladntext20"/>
        <w:numPr>
          <w:ilvl w:val="1"/>
          <w:numId w:val="1"/>
        </w:numPr>
        <w:tabs>
          <w:tab w:val="left" w:pos="660"/>
        </w:tabs>
        <w:spacing w:after="240" w:line="262" w:lineRule="auto"/>
        <w:ind w:hanging="700"/>
        <w:jc w:val="both"/>
      </w:pPr>
      <w:bookmarkStart w:id="19" w:name="bookmark19"/>
      <w:bookmarkEnd w:id="19"/>
      <w:r>
        <w:t>Smlouva nabývá platnosti dnem podpisu obou smluvních stran a účinnosti dnem jejího uveřejnění v registru smluv.</w:t>
      </w:r>
    </w:p>
    <w:p w14:paraId="07D76699" w14:textId="77777777" w:rsidR="00AE3567" w:rsidRDefault="00C775E3">
      <w:pPr>
        <w:pStyle w:val="Zkladntext20"/>
        <w:numPr>
          <w:ilvl w:val="1"/>
          <w:numId w:val="1"/>
        </w:numPr>
        <w:tabs>
          <w:tab w:val="left" w:pos="660"/>
        </w:tabs>
        <w:spacing w:after="240"/>
        <w:ind w:hanging="700"/>
        <w:jc w:val="both"/>
      </w:pPr>
      <w:bookmarkStart w:id="20" w:name="bookmark20"/>
      <w:bookmarkEnd w:id="20"/>
      <w:r>
        <w:t xml:space="preserve">V případě, že se jedna ze smluvních stran rozhodne tuto Smlouvu vypovědět, musí tak učinit písemnou formou. Výpovědní </w:t>
      </w:r>
      <w:r w:rsidRPr="003C7C16">
        <w:t>l</w:t>
      </w:r>
      <w:r>
        <w:t>hůta je 1 měsíc běžící ode dne doručení této výpovědi druhé smluvní straně.</w:t>
      </w:r>
    </w:p>
    <w:p w14:paraId="6D87BE1E" w14:textId="77777777" w:rsidR="00AE3567" w:rsidRDefault="00C775E3">
      <w:pPr>
        <w:pStyle w:val="Zkladntext20"/>
        <w:numPr>
          <w:ilvl w:val="1"/>
          <w:numId w:val="1"/>
        </w:numPr>
        <w:tabs>
          <w:tab w:val="left" w:pos="660"/>
        </w:tabs>
        <w:spacing w:after="480"/>
        <w:ind w:hanging="700"/>
        <w:jc w:val="both"/>
      </w:pPr>
      <w:bookmarkStart w:id="21" w:name="bookmark21"/>
      <w:bookmarkEnd w:id="21"/>
      <w:r>
        <w:t>Smluvní strany se v případě vypovězení této Smlouvy zavazují uhradit veškeré vzájemné pohledávky nejpozději do 30 kalendářních dn</w:t>
      </w:r>
      <w:r w:rsidRPr="003C7C16">
        <w:t>ů</w:t>
      </w:r>
      <w:r>
        <w:t xml:space="preserve"> ode dne ukončení této Smlouvy.</w:t>
      </w:r>
    </w:p>
    <w:p w14:paraId="0B956A21" w14:textId="77777777" w:rsidR="00AE3567" w:rsidRDefault="00C775E3">
      <w:pPr>
        <w:pStyle w:val="Nadpis40"/>
        <w:keepNext/>
        <w:keepLines/>
        <w:numPr>
          <w:ilvl w:val="0"/>
          <w:numId w:val="1"/>
        </w:numPr>
        <w:tabs>
          <w:tab w:val="left" w:pos="321"/>
        </w:tabs>
        <w:spacing w:after="320" w:line="262" w:lineRule="auto"/>
      </w:pPr>
      <w:bookmarkStart w:id="22" w:name="bookmark24"/>
      <w:bookmarkStart w:id="23" w:name="bookmark22"/>
      <w:bookmarkStart w:id="24" w:name="bookmark23"/>
      <w:bookmarkStart w:id="25" w:name="bookmark25"/>
      <w:bookmarkEnd w:id="22"/>
      <w:r>
        <w:t>Cena plnění</w:t>
      </w:r>
      <w:bookmarkEnd w:id="23"/>
      <w:bookmarkEnd w:id="24"/>
      <w:bookmarkEnd w:id="25"/>
    </w:p>
    <w:p w14:paraId="7E1536BF" w14:textId="77777777" w:rsidR="00AE3567" w:rsidRDefault="00C775E3">
      <w:pPr>
        <w:pStyle w:val="Zkladntext20"/>
        <w:numPr>
          <w:ilvl w:val="1"/>
          <w:numId w:val="1"/>
        </w:numPr>
        <w:tabs>
          <w:tab w:val="left" w:pos="660"/>
        </w:tabs>
        <w:spacing w:after="240" w:line="262" w:lineRule="auto"/>
        <w:ind w:hanging="700"/>
        <w:jc w:val="both"/>
      </w:pPr>
      <w:bookmarkStart w:id="26" w:name="bookmark26"/>
      <w:bookmarkEnd w:id="26"/>
      <w:r>
        <w:t>Cena plnění byla mezi Objednatelem a Zhotovitelem ujednána v této Smlouvě ve výši 359.000 Kč (slovy: tři sta padesát devět tisíc korun českých).</w:t>
      </w:r>
    </w:p>
    <w:p w14:paraId="0EE23786" w14:textId="50186B3B" w:rsidR="00AE3567" w:rsidRDefault="00C775E3">
      <w:pPr>
        <w:pStyle w:val="Zkladntext20"/>
        <w:numPr>
          <w:ilvl w:val="1"/>
          <w:numId w:val="1"/>
        </w:numPr>
        <w:tabs>
          <w:tab w:val="left" w:pos="660"/>
        </w:tabs>
        <w:spacing w:after="240" w:line="262" w:lineRule="auto"/>
        <w:ind w:hanging="700"/>
        <w:jc w:val="both"/>
      </w:pPr>
      <w:bookmarkStart w:id="27" w:name="bookmark27"/>
      <w:bookmarkEnd w:id="27"/>
      <w:r>
        <w:t xml:space="preserve">Sazba za měření v areálech servisů je smluvními stranami sjednaná ve výši </w:t>
      </w:r>
      <w:proofErr w:type="spellStart"/>
      <w:r w:rsidR="002E1B87">
        <w:t>xxxx</w:t>
      </w:r>
      <w:proofErr w:type="spellEnd"/>
      <w:r>
        <w:t xml:space="preserve"> Kč/hodinu (slovy: sedm set korun českých).</w:t>
      </w:r>
    </w:p>
    <w:p w14:paraId="1778C628" w14:textId="6745BFA2" w:rsidR="00AE3567" w:rsidRDefault="00C775E3">
      <w:pPr>
        <w:pStyle w:val="Zkladntext20"/>
        <w:numPr>
          <w:ilvl w:val="1"/>
          <w:numId w:val="1"/>
        </w:numPr>
        <w:tabs>
          <w:tab w:val="left" w:pos="660"/>
        </w:tabs>
        <w:spacing w:after="480" w:line="262" w:lineRule="auto"/>
        <w:ind w:hanging="700"/>
        <w:jc w:val="both"/>
      </w:pPr>
      <w:bookmarkStart w:id="28" w:name="bookmark28"/>
      <w:bookmarkEnd w:id="28"/>
      <w:r>
        <w:t xml:space="preserve">Veškeré smluvní ceny jsou uvedeny bez </w:t>
      </w:r>
      <w:proofErr w:type="spellStart"/>
      <w:r>
        <w:t>d</w:t>
      </w:r>
      <w:r w:rsidR="005C4941">
        <w:t>ph</w:t>
      </w:r>
      <w:proofErr w:type="spellEnd"/>
      <w:r>
        <w:t>. DPH bude připočtena ve výši dle platných právních předpisů v době fakturace.</w:t>
      </w:r>
    </w:p>
    <w:p w14:paraId="0F56A209" w14:textId="77777777" w:rsidR="00AE3567" w:rsidRDefault="00C775E3">
      <w:pPr>
        <w:pStyle w:val="Nadpis40"/>
        <w:keepNext/>
        <w:keepLines/>
        <w:numPr>
          <w:ilvl w:val="0"/>
          <w:numId w:val="1"/>
        </w:numPr>
        <w:tabs>
          <w:tab w:val="left" w:pos="316"/>
        </w:tabs>
        <w:spacing w:after="320"/>
      </w:pPr>
      <w:bookmarkStart w:id="29" w:name="bookmark31"/>
      <w:bookmarkStart w:id="30" w:name="bookmark29"/>
      <w:bookmarkStart w:id="31" w:name="bookmark30"/>
      <w:bookmarkStart w:id="32" w:name="bookmark32"/>
      <w:bookmarkEnd w:id="29"/>
      <w:r>
        <w:t>Platební podmínky</w:t>
      </w:r>
      <w:bookmarkEnd w:id="30"/>
      <w:bookmarkEnd w:id="31"/>
      <w:bookmarkEnd w:id="32"/>
    </w:p>
    <w:p w14:paraId="0992DAE9" w14:textId="77777777" w:rsidR="00AE3567" w:rsidRDefault="00C775E3">
      <w:pPr>
        <w:pStyle w:val="Zkladntext20"/>
        <w:numPr>
          <w:ilvl w:val="1"/>
          <w:numId w:val="1"/>
        </w:numPr>
        <w:tabs>
          <w:tab w:val="left" w:pos="660"/>
        </w:tabs>
        <w:ind w:left="540" w:hanging="540"/>
        <w:jc w:val="both"/>
      </w:pPr>
      <w:bookmarkStart w:id="33" w:name="bookmark33"/>
      <w:bookmarkEnd w:id="33"/>
      <w:r>
        <w:t>Objednatel se zavazuje uhradit Zhotoviteli dodané Služby a to na základě oboustranně odsouhlaseného a podepsaného zápisu o dodání a převzetí závěrečné technické zprávy; výše definovaný zápis je nedílnou součástí faktury.</w:t>
      </w:r>
    </w:p>
    <w:p w14:paraId="61E4D37E" w14:textId="77777777" w:rsidR="00AE3567" w:rsidRDefault="00C775E3">
      <w:pPr>
        <w:pStyle w:val="Zkladntext20"/>
        <w:numPr>
          <w:ilvl w:val="1"/>
          <w:numId w:val="1"/>
        </w:numPr>
        <w:tabs>
          <w:tab w:val="left" w:pos="660"/>
        </w:tabs>
        <w:spacing w:line="262" w:lineRule="auto"/>
        <w:ind w:left="540" w:hanging="540"/>
        <w:jc w:val="both"/>
      </w:pPr>
      <w:bookmarkStart w:id="34" w:name="bookmark34"/>
      <w:bookmarkEnd w:id="34"/>
      <w:r>
        <w:t xml:space="preserve">Cena Služby je sjednána jako cena pevná, konečná a maximální. Po odsouhlasení ceny Zhotovitel na sebe přebírá nebezpečí změny okolností ve smyslu </w:t>
      </w:r>
      <w:proofErr w:type="spellStart"/>
      <w:r>
        <w:t>ust</w:t>
      </w:r>
      <w:proofErr w:type="spellEnd"/>
      <w:r>
        <w:t>. § 2620 odst. 2 Občanského zákoníku.</w:t>
      </w:r>
    </w:p>
    <w:p w14:paraId="2292611E" w14:textId="77777777" w:rsidR="00AE3567" w:rsidRDefault="00C775E3">
      <w:pPr>
        <w:pStyle w:val="Zkladntext20"/>
        <w:numPr>
          <w:ilvl w:val="1"/>
          <w:numId w:val="1"/>
        </w:numPr>
        <w:tabs>
          <w:tab w:val="left" w:pos="660"/>
        </w:tabs>
        <w:spacing w:line="262" w:lineRule="auto"/>
        <w:ind w:left="540" w:hanging="540"/>
        <w:jc w:val="both"/>
      </w:pPr>
      <w:bookmarkStart w:id="35" w:name="bookmark35"/>
      <w:bookmarkEnd w:id="35"/>
      <w:r>
        <w:t>Splatnost daňových dokladů vystavených dle výše uvedeného je 30 dní od data doručení daňového dokladu Objednateli.</w:t>
      </w:r>
    </w:p>
    <w:p w14:paraId="64A4754B" w14:textId="77777777" w:rsidR="00AE3567" w:rsidRDefault="00C775E3">
      <w:pPr>
        <w:pStyle w:val="Zkladntext20"/>
        <w:numPr>
          <w:ilvl w:val="1"/>
          <w:numId w:val="1"/>
        </w:numPr>
        <w:tabs>
          <w:tab w:val="left" w:pos="660"/>
        </w:tabs>
        <w:spacing w:after="240" w:line="262" w:lineRule="auto"/>
        <w:ind w:left="540" w:hanging="540"/>
        <w:jc w:val="both"/>
      </w:pPr>
      <w:bookmarkStart w:id="36" w:name="bookmark36"/>
      <w:bookmarkEnd w:id="36"/>
      <w:r>
        <w:t>Daňový doklad musí obsahovat obvyklé náležitosti dle zákona č. 235/2004 Sb., Zákon o dani z přidané hodnoty a ve smyslu zákona č. 563/</w:t>
      </w:r>
      <w:r w:rsidRPr="003C7C16">
        <w:t>19</w:t>
      </w:r>
      <w:r>
        <w:t>91 Sb., Zákon o účetnictví, včetně termínu uskutečnění daňového plnění.</w:t>
      </w:r>
    </w:p>
    <w:p w14:paraId="14349D55" w14:textId="77777777" w:rsidR="00AE3567" w:rsidRDefault="00C775E3">
      <w:pPr>
        <w:pStyle w:val="Zkladntext20"/>
        <w:numPr>
          <w:ilvl w:val="1"/>
          <w:numId w:val="1"/>
        </w:numPr>
        <w:tabs>
          <w:tab w:val="left" w:pos="632"/>
        </w:tabs>
        <w:spacing w:after="100"/>
        <w:ind w:left="560" w:hanging="560"/>
        <w:jc w:val="both"/>
      </w:pPr>
      <w:bookmarkStart w:id="37" w:name="bookmark37"/>
      <w:bookmarkEnd w:id="37"/>
      <w:r>
        <w:t xml:space="preserve">Pokud daňový doklad neobsahuje veškeré náležitosti, je Objednatel oprávněn daňový doklad Zhotovitel vrátit k doplnění. Nová </w:t>
      </w:r>
      <w:r w:rsidRPr="003C7C16">
        <w:t>l</w:t>
      </w:r>
      <w:r>
        <w:t>hůta splatnosti opraveného daňového dokladu počíná běžet dnem jeho doručení Objednateli.</w:t>
      </w:r>
    </w:p>
    <w:p w14:paraId="41848C9D" w14:textId="77777777" w:rsidR="00AE3567" w:rsidRDefault="00C775E3">
      <w:pPr>
        <w:pStyle w:val="Zkladntext20"/>
        <w:numPr>
          <w:ilvl w:val="1"/>
          <w:numId w:val="1"/>
        </w:numPr>
        <w:tabs>
          <w:tab w:val="left" w:pos="632"/>
        </w:tabs>
        <w:spacing w:after="100"/>
        <w:ind w:left="0" w:firstLine="0"/>
        <w:jc w:val="both"/>
      </w:pPr>
      <w:bookmarkStart w:id="38" w:name="bookmark38"/>
      <w:bookmarkEnd w:id="38"/>
      <w:r>
        <w:t>Smluvní strany se dohodly, že daňové doklady budou zasílány elektronicky.</w:t>
      </w:r>
    </w:p>
    <w:p w14:paraId="1513287F" w14:textId="2D91DEBA" w:rsidR="00AE3567" w:rsidRDefault="00C775E3">
      <w:pPr>
        <w:pStyle w:val="Zkladntext20"/>
        <w:numPr>
          <w:ilvl w:val="1"/>
          <w:numId w:val="1"/>
        </w:numPr>
        <w:tabs>
          <w:tab w:val="left" w:pos="632"/>
        </w:tabs>
        <w:spacing w:after="100"/>
        <w:ind w:left="0" w:firstLine="0"/>
        <w:jc w:val="both"/>
      </w:pPr>
      <w:bookmarkStart w:id="39" w:name="bookmark39"/>
      <w:bookmarkEnd w:id="39"/>
      <w:r>
        <w:t xml:space="preserve">Adresa pro zasílání daňových dokladů je </w:t>
      </w:r>
      <w:proofErr w:type="spellStart"/>
      <w:r w:rsidR="003C7C16">
        <w:rPr>
          <w:u w:val="single"/>
        </w:rPr>
        <w:t>xxxxxxxxxxxx</w:t>
      </w:r>
      <w:proofErr w:type="spellEnd"/>
    </w:p>
    <w:p w14:paraId="1B05523A" w14:textId="77777777" w:rsidR="00AE3567" w:rsidRDefault="00C775E3">
      <w:pPr>
        <w:pStyle w:val="Zkladntext20"/>
        <w:numPr>
          <w:ilvl w:val="1"/>
          <w:numId w:val="1"/>
        </w:numPr>
        <w:tabs>
          <w:tab w:val="left" w:pos="632"/>
        </w:tabs>
        <w:spacing w:after="380" w:line="266" w:lineRule="auto"/>
        <w:ind w:left="560" w:hanging="560"/>
        <w:jc w:val="both"/>
      </w:pPr>
      <w:bookmarkStart w:id="40" w:name="bookmark40"/>
      <w:bookmarkEnd w:id="40"/>
      <w:r>
        <w:t>Zhotovitel se zavazuje, že Objednateli neprodleně oznámí, stane-li se dle právních předpisů ČR nespolehlivým plátcem. Stane-li se Zhotovitel nespolehlivým plátcem, je Objednatel oprávněn DPH odvést přímo správci daně.</w:t>
      </w:r>
    </w:p>
    <w:p w14:paraId="3630367D" w14:textId="77777777" w:rsidR="00AE3567" w:rsidRDefault="00C775E3">
      <w:pPr>
        <w:pStyle w:val="Nadpis40"/>
        <w:keepNext/>
        <w:keepLines/>
        <w:numPr>
          <w:ilvl w:val="0"/>
          <w:numId w:val="1"/>
        </w:numPr>
        <w:tabs>
          <w:tab w:val="left" w:pos="332"/>
        </w:tabs>
        <w:spacing w:after="380"/>
      </w:pPr>
      <w:bookmarkStart w:id="41" w:name="bookmark43"/>
      <w:bookmarkStart w:id="42" w:name="bookmark41"/>
      <w:bookmarkStart w:id="43" w:name="bookmark42"/>
      <w:bookmarkStart w:id="44" w:name="bookmark44"/>
      <w:bookmarkEnd w:id="41"/>
      <w:r>
        <w:lastRenderedPageBreak/>
        <w:t>Předání Služeb</w:t>
      </w:r>
      <w:bookmarkEnd w:id="42"/>
      <w:bookmarkEnd w:id="43"/>
      <w:bookmarkEnd w:id="44"/>
    </w:p>
    <w:p w14:paraId="72A734D2" w14:textId="77777777" w:rsidR="00AE3567" w:rsidRDefault="00C775E3">
      <w:pPr>
        <w:pStyle w:val="Zkladntext20"/>
        <w:numPr>
          <w:ilvl w:val="1"/>
          <w:numId w:val="1"/>
        </w:numPr>
        <w:tabs>
          <w:tab w:val="left" w:pos="632"/>
        </w:tabs>
        <w:spacing w:after="100"/>
        <w:ind w:left="560" w:hanging="560"/>
        <w:jc w:val="both"/>
      </w:pPr>
      <w:bookmarkStart w:id="45" w:name="bookmark45"/>
      <w:bookmarkEnd w:id="45"/>
      <w:r>
        <w:t xml:space="preserve">Sjednaný termín předání Služeb je do 30.4.2022, k předání služeb může dojít i před tímto termínem, nejdříve však 9 týdnů od vložení této smlouvy do registru smluv. </w:t>
      </w:r>
      <w:r>
        <w:rPr>
          <w:i/>
          <w:iCs/>
        </w:rPr>
        <w:t xml:space="preserve">V případě změny termínu předání je Zhotovitel povinen projednat s Objednatelem nový termín předání s předstihem, nejméně však </w:t>
      </w:r>
      <w:r w:rsidRPr="005C4941">
        <w:rPr>
          <w:i/>
          <w:iCs/>
        </w:rPr>
        <w:t>15</w:t>
      </w:r>
      <w:r>
        <w:rPr>
          <w:i/>
          <w:iCs/>
        </w:rPr>
        <w:t xml:space="preserve"> pracovních dnů před novým termínem předání Služby. Nový termín předání platí po písemném odsouhlasení Objednatelem. V případě, že k odsouhlasení Objednatelem nedojde, platí sjednaný termín dodání.</w:t>
      </w:r>
    </w:p>
    <w:p w14:paraId="13A24D36" w14:textId="77777777" w:rsidR="00AE3567" w:rsidRDefault="00C775E3">
      <w:pPr>
        <w:pStyle w:val="Zkladntext20"/>
        <w:numPr>
          <w:ilvl w:val="1"/>
          <w:numId w:val="1"/>
        </w:numPr>
        <w:tabs>
          <w:tab w:val="left" w:pos="632"/>
        </w:tabs>
        <w:spacing w:after="600" w:line="266" w:lineRule="auto"/>
        <w:ind w:left="560" w:hanging="560"/>
        <w:jc w:val="both"/>
      </w:pPr>
      <w:bookmarkStart w:id="46" w:name="bookmark46"/>
      <w:bookmarkEnd w:id="46"/>
      <w:r>
        <w:t xml:space="preserve">V případě, že k předání Služeb ve sjednaném termínu nedojde z důvodu na straně Zhotovitele, má Objednatel nárok na smluvní pokutu dle bodu </w:t>
      </w:r>
      <w:r w:rsidRPr="005C4941">
        <w:t>10</w:t>
      </w:r>
      <w:r>
        <w:t>.2.</w:t>
      </w:r>
    </w:p>
    <w:p w14:paraId="5478B9E7" w14:textId="77777777" w:rsidR="00AE3567" w:rsidRDefault="00C775E3">
      <w:pPr>
        <w:pStyle w:val="Nadpis40"/>
        <w:keepNext/>
        <w:keepLines/>
        <w:numPr>
          <w:ilvl w:val="0"/>
          <w:numId w:val="1"/>
        </w:numPr>
        <w:tabs>
          <w:tab w:val="left" w:pos="332"/>
        </w:tabs>
        <w:spacing w:after="340"/>
      </w:pPr>
      <w:bookmarkStart w:id="47" w:name="bookmark49"/>
      <w:bookmarkStart w:id="48" w:name="bookmark47"/>
      <w:bookmarkStart w:id="49" w:name="bookmark48"/>
      <w:bookmarkStart w:id="50" w:name="bookmark50"/>
      <w:bookmarkEnd w:id="47"/>
      <w:r>
        <w:t>Práva a povinnosti Objednatele</w:t>
      </w:r>
      <w:bookmarkEnd w:id="48"/>
      <w:bookmarkEnd w:id="49"/>
      <w:bookmarkEnd w:id="50"/>
    </w:p>
    <w:p w14:paraId="3680AFFB" w14:textId="77777777" w:rsidR="00AE3567" w:rsidRDefault="00C775E3">
      <w:pPr>
        <w:pStyle w:val="Zkladntext20"/>
        <w:numPr>
          <w:ilvl w:val="1"/>
          <w:numId w:val="1"/>
        </w:numPr>
        <w:tabs>
          <w:tab w:val="left" w:pos="632"/>
        </w:tabs>
        <w:spacing w:after="100" w:line="240" w:lineRule="auto"/>
        <w:ind w:left="0" w:firstLine="0"/>
        <w:jc w:val="both"/>
      </w:pPr>
      <w:bookmarkStart w:id="51" w:name="bookmark51"/>
      <w:bookmarkEnd w:id="51"/>
      <w:r>
        <w:t>Objednatel zajistí přiměřenou součinnost včetně poskytnutí požadovaných informací.</w:t>
      </w:r>
    </w:p>
    <w:p w14:paraId="01EBFA97" w14:textId="77777777" w:rsidR="00AE3567" w:rsidRDefault="00C775E3">
      <w:pPr>
        <w:pStyle w:val="Zkladntext20"/>
        <w:numPr>
          <w:ilvl w:val="1"/>
          <w:numId w:val="1"/>
        </w:numPr>
        <w:tabs>
          <w:tab w:val="left" w:pos="632"/>
        </w:tabs>
        <w:spacing w:after="500" w:line="240" w:lineRule="auto"/>
        <w:ind w:left="0" w:firstLine="0"/>
        <w:jc w:val="both"/>
      </w:pPr>
      <w:bookmarkStart w:id="52" w:name="bookmark52"/>
      <w:bookmarkEnd w:id="52"/>
      <w:r>
        <w:t>Objednatel má právo odmítnout převzít vadnou Službu.</w:t>
      </w:r>
    </w:p>
    <w:p w14:paraId="54F9347E" w14:textId="77777777" w:rsidR="00AE3567" w:rsidRDefault="00C775E3">
      <w:pPr>
        <w:pStyle w:val="Nadpis40"/>
        <w:keepNext/>
        <w:keepLines/>
        <w:numPr>
          <w:ilvl w:val="0"/>
          <w:numId w:val="1"/>
        </w:numPr>
        <w:tabs>
          <w:tab w:val="left" w:pos="327"/>
        </w:tabs>
        <w:spacing w:after="340"/>
      </w:pPr>
      <w:bookmarkStart w:id="53" w:name="bookmark55"/>
      <w:bookmarkStart w:id="54" w:name="bookmark53"/>
      <w:bookmarkStart w:id="55" w:name="bookmark54"/>
      <w:bookmarkStart w:id="56" w:name="bookmark56"/>
      <w:bookmarkEnd w:id="53"/>
      <w:r>
        <w:t>Jiná ujednání</w:t>
      </w:r>
      <w:bookmarkEnd w:id="54"/>
      <w:bookmarkEnd w:id="55"/>
      <w:bookmarkEnd w:id="56"/>
    </w:p>
    <w:p w14:paraId="775FA41C" w14:textId="77777777" w:rsidR="00AE3567" w:rsidRDefault="00C775E3">
      <w:pPr>
        <w:pStyle w:val="Zkladntext20"/>
        <w:numPr>
          <w:ilvl w:val="1"/>
          <w:numId w:val="1"/>
        </w:numPr>
        <w:tabs>
          <w:tab w:val="left" w:pos="632"/>
        </w:tabs>
        <w:spacing w:after="100" w:line="266" w:lineRule="auto"/>
        <w:ind w:left="680" w:hanging="680"/>
        <w:jc w:val="both"/>
      </w:pPr>
      <w:bookmarkStart w:id="57" w:name="bookmark57"/>
      <w:bookmarkEnd w:id="57"/>
      <w:r>
        <w:t>Zhotovitel je oprávněn ke splnění předmětu Smlouvy použít třetí osoby, avšak je povinen si vyžádat předem souhlas Objednatele. To však nemá vliv na odpovědnost Zhotovitele vůči Objednateli.</w:t>
      </w:r>
    </w:p>
    <w:p w14:paraId="2B27AAF4" w14:textId="77777777" w:rsidR="00AE3567" w:rsidRDefault="00C775E3">
      <w:pPr>
        <w:pStyle w:val="Zkladntext20"/>
        <w:numPr>
          <w:ilvl w:val="1"/>
          <w:numId w:val="1"/>
        </w:numPr>
        <w:tabs>
          <w:tab w:val="left" w:pos="632"/>
        </w:tabs>
        <w:spacing w:after="100" w:line="266" w:lineRule="auto"/>
        <w:ind w:left="680" w:hanging="680"/>
        <w:jc w:val="both"/>
      </w:pPr>
      <w:bookmarkStart w:id="58" w:name="bookmark58"/>
      <w:bookmarkEnd w:id="58"/>
      <w:r>
        <w:t>Zhotovitel se zavazuje mít po celou dobu účinnosti této Smlouvy uzavřené pojištění odpovědnosti za škodu a újmu způsobenou třetím osobám jeho činností a to ve výši, ve které je schopné pokrýt Zhotovitelem vzniklé škody a újmy.</w:t>
      </w:r>
    </w:p>
    <w:p w14:paraId="2BD611F5" w14:textId="77777777" w:rsidR="00AE3567" w:rsidRDefault="00C775E3">
      <w:pPr>
        <w:pStyle w:val="Zkladntext20"/>
        <w:numPr>
          <w:ilvl w:val="1"/>
          <w:numId w:val="1"/>
        </w:numPr>
        <w:tabs>
          <w:tab w:val="left" w:pos="632"/>
        </w:tabs>
        <w:spacing w:after="100" w:line="266" w:lineRule="auto"/>
        <w:ind w:left="680" w:hanging="680"/>
        <w:jc w:val="both"/>
      </w:pPr>
      <w:bookmarkStart w:id="59" w:name="bookmark59"/>
      <w:bookmarkEnd w:id="59"/>
      <w:r>
        <w:t>Žádná ze smluvních stran není bez souhlasu druhé Smluvní strany oprávněna postoupit své pohledávky na jinou osobu.</w:t>
      </w:r>
    </w:p>
    <w:p w14:paraId="4E7BAA23" w14:textId="77777777" w:rsidR="00AE3567" w:rsidRDefault="00C775E3">
      <w:pPr>
        <w:pStyle w:val="Zkladntext20"/>
        <w:numPr>
          <w:ilvl w:val="1"/>
          <w:numId w:val="1"/>
        </w:numPr>
        <w:tabs>
          <w:tab w:val="left" w:pos="632"/>
        </w:tabs>
        <w:spacing w:after="100" w:line="266" w:lineRule="auto"/>
        <w:ind w:left="0" w:firstLine="0"/>
      </w:pPr>
      <w:bookmarkStart w:id="60" w:name="bookmark60"/>
      <w:bookmarkEnd w:id="60"/>
      <w:r>
        <w:t>Pro tuto Smlouvu platí předpisy a zákony v následujícím pořadí:</w:t>
      </w:r>
    </w:p>
    <w:p w14:paraId="793ADB26" w14:textId="77777777" w:rsidR="00AE3567" w:rsidRDefault="00C775E3">
      <w:pPr>
        <w:pStyle w:val="Zkladntext20"/>
        <w:numPr>
          <w:ilvl w:val="0"/>
          <w:numId w:val="2"/>
        </w:numPr>
        <w:tabs>
          <w:tab w:val="left" w:pos="988"/>
        </w:tabs>
        <w:spacing w:after="100" w:line="266" w:lineRule="auto"/>
        <w:ind w:left="0" w:firstLine="680"/>
        <w:jc w:val="both"/>
      </w:pPr>
      <w:bookmarkStart w:id="61" w:name="bookmark61"/>
      <w:bookmarkEnd w:id="61"/>
      <w:r>
        <w:t>Obsah této Smlouvy a jejích příloh</w:t>
      </w:r>
    </w:p>
    <w:p w14:paraId="61F64A39" w14:textId="77777777" w:rsidR="00AE3567" w:rsidRDefault="00C775E3">
      <w:pPr>
        <w:pStyle w:val="Zkladntext20"/>
        <w:numPr>
          <w:ilvl w:val="0"/>
          <w:numId w:val="2"/>
        </w:numPr>
        <w:tabs>
          <w:tab w:val="left" w:pos="1012"/>
        </w:tabs>
        <w:spacing w:after="100" w:line="266" w:lineRule="auto"/>
        <w:ind w:left="0" w:firstLine="680"/>
        <w:jc w:val="both"/>
      </w:pPr>
      <w:bookmarkStart w:id="62" w:name="bookmark62"/>
      <w:bookmarkEnd w:id="62"/>
      <w:r>
        <w:t>Zákon č. 89/20</w:t>
      </w:r>
      <w:r w:rsidRPr="005C4941">
        <w:t>12</w:t>
      </w:r>
      <w:r>
        <w:t xml:space="preserve"> Sb. (Občanský zákoník)</w:t>
      </w:r>
    </w:p>
    <w:p w14:paraId="408A4BA4" w14:textId="77777777" w:rsidR="00AE3567" w:rsidRDefault="00C775E3">
      <w:pPr>
        <w:pStyle w:val="Zkladntext20"/>
        <w:spacing w:after="100" w:line="266" w:lineRule="auto"/>
        <w:ind w:left="680" w:firstLine="20"/>
        <w:jc w:val="both"/>
      </w:pPr>
      <w:r>
        <w:t>V případě, že si uvedené předpisy v rámci uvedeného pořadí odporují, platí vždy ten předpis, který je dříve vyjmenován.</w:t>
      </w:r>
    </w:p>
    <w:p w14:paraId="1484B1BD" w14:textId="77777777" w:rsidR="00AE3567" w:rsidRDefault="00C775E3">
      <w:pPr>
        <w:pStyle w:val="Nadpis40"/>
        <w:keepNext/>
        <w:keepLines/>
        <w:numPr>
          <w:ilvl w:val="0"/>
          <w:numId w:val="1"/>
        </w:numPr>
        <w:tabs>
          <w:tab w:val="left" w:pos="4108"/>
        </w:tabs>
        <w:spacing w:after="340"/>
        <w:ind w:left="3780"/>
        <w:jc w:val="both"/>
      </w:pPr>
      <w:bookmarkStart w:id="63" w:name="bookmark65"/>
      <w:bookmarkStart w:id="64" w:name="bookmark63"/>
      <w:bookmarkStart w:id="65" w:name="bookmark64"/>
      <w:bookmarkStart w:id="66" w:name="bookmark66"/>
      <w:bookmarkEnd w:id="63"/>
      <w:r>
        <w:t>Zachování mlčenlivosti</w:t>
      </w:r>
      <w:bookmarkEnd w:id="64"/>
      <w:bookmarkEnd w:id="65"/>
      <w:bookmarkEnd w:id="66"/>
    </w:p>
    <w:p w14:paraId="41A36D5C" w14:textId="77777777" w:rsidR="00AE3567" w:rsidRDefault="00C775E3">
      <w:pPr>
        <w:pStyle w:val="Zkladntext20"/>
        <w:numPr>
          <w:ilvl w:val="1"/>
          <w:numId w:val="1"/>
        </w:numPr>
        <w:tabs>
          <w:tab w:val="left" w:pos="592"/>
        </w:tabs>
        <w:spacing w:line="266" w:lineRule="auto"/>
        <w:ind w:left="580"/>
        <w:jc w:val="both"/>
      </w:pPr>
      <w:bookmarkStart w:id="67" w:name="bookmark67"/>
      <w:bookmarkEnd w:id="67"/>
      <w:r>
        <w:t>Smluvní strany se zavazují, že budou uchovávat důvěrný charakter informací, s nimiž přijdou do styku v průběhu plnění dle této Smlouvy, které budou označeny jako důvěrné nebo u nichž bude vzhledem k jejich povaze zřejmé, že se jedná o důvěrné informace.</w:t>
      </w:r>
    </w:p>
    <w:p w14:paraId="35A74A20" w14:textId="77777777" w:rsidR="00AE3567" w:rsidRDefault="00C775E3">
      <w:pPr>
        <w:pStyle w:val="Zkladntext20"/>
        <w:numPr>
          <w:ilvl w:val="1"/>
          <w:numId w:val="1"/>
        </w:numPr>
        <w:tabs>
          <w:tab w:val="left" w:pos="592"/>
        </w:tabs>
        <w:spacing w:line="266" w:lineRule="auto"/>
        <w:ind w:left="580"/>
        <w:jc w:val="both"/>
      </w:pPr>
      <w:bookmarkStart w:id="68" w:name="bookmark68"/>
      <w:bookmarkEnd w:id="68"/>
      <w:r>
        <w:t>Smluvní strany se zavazují zachovat o důvěrných informacích mlčenlivost, nesdělit je ani neumožnit k nim přístup třetím osobám, ani je nevyužít ve svůj prospěch.</w:t>
      </w:r>
    </w:p>
    <w:p w14:paraId="6DD37015" w14:textId="77777777" w:rsidR="00AE3567" w:rsidRDefault="00C775E3">
      <w:pPr>
        <w:pStyle w:val="Zkladntext20"/>
        <w:numPr>
          <w:ilvl w:val="1"/>
          <w:numId w:val="1"/>
        </w:numPr>
        <w:tabs>
          <w:tab w:val="left" w:pos="592"/>
        </w:tabs>
        <w:ind w:left="580"/>
        <w:jc w:val="both"/>
      </w:pPr>
      <w:bookmarkStart w:id="69" w:name="bookmark69"/>
      <w:bookmarkEnd w:id="69"/>
      <w:r>
        <w:t>Obě Smluvní strany se zavazují nejpozději při skončení platnosti této Smlouvy vrátit druhé smluvní straně veškeré písemnosti a další informace zachycené na jakémkoliv nosiči informací, které od ní převzaly v souvislosti s plněním předmětu této Smlouvy. Toto ustanovení se nevztahuje na běžnou obchodní korespondenci mezi smluvními stranami.</w:t>
      </w:r>
    </w:p>
    <w:p w14:paraId="637FDA40" w14:textId="77777777" w:rsidR="00AE3567" w:rsidRDefault="00C775E3">
      <w:pPr>
        <w:pStyle w:val="Zkladntext20"/>
        <w:numPr>
          <w:ilvl w:val="1"/>
          <w:numId w:val="1"/>
        </w:numPr>
        <w:tabs>
          <w:tab w:val="left" w:pos="592"/>
        </w:tabs>
        <w:spacing w:line="262" w:lineRule="auto"/>
        <w:ind w:left="580"/>
        <w:jc w:val="both"/>
      </w:pPr>
      <w:bookmarkStart w:id="70" w:name="bookmark70"/>
      <w:bookmarkEnd w:id="70"/>
      <w:r>
        <w:t>Povinnost zachovávat mlčenlivost o důvěrných informacích trvá po dobu účinnosti této rámcové smlouvy a 2 roky po ukončení její účinnosti.</w:t>
      </w:r>
    </w:p>
    <w:p w14:paraId="3AE4B692" w14:textId="77777777" w:rsidR="00AE3567" w:rsidRDefault="00C775E3">
      <w:pPr>
        <w:pStyle w:val="Zkladntext20"/>
        <w:numPr>
          <w:ilvl w:val="1"/>
          <w:numId w:val="1"/>
        </w:numPr>
        <w:tabs>
          <w:tab w:val="left" w:pos="592"/>
        </w:tabs>
        <w:ind w:left="580"/>
        <w:jc w:val="both"/>
      </w:pPr>
      <w:bookmarkStart w:id="71" w:name="bookmark71"/>
      <w:bookmarkEnd w:id="71"/>
      <w:r>
        <w:t xml:space="preserve">Smluvní strany se zavazují, že zaváží k mlčenlivosti ve stejném rozsahu, jaký je uveden v předchozích odstavcích, všechny své pracovníky nebo jakékoliv třetí osoby pověřené k poskytování plnění dle této smlouvy. Dále se smluvní strany zavazují sdílet informace, které jim </w:t>
      </w:r>
      <w:r>
        <w:lastRenderedPageBreak/>
        <w:t>byly sděleny, v rámci své organizace pouze na základě zásady potřebných znalostí.</w:t>
      </w:r>
    </w:p>
    <w:p w14:paraId="733CD966" w14:textId="77777777" w:rsidR="00AE3567" w:rsidRDefault="00C775E3">
      <w:pPr>
        <w:pStyle w:val="Zkladntext20"/>
        <w:numPr>
          <w:ilvl w:val="1"/>
          <w:numId w:val="1"/>
        </w:numPr>
        <w:tabs>
          <w:tab w:val="left" w:pos="592"/>
        </w:tabs>
        <w:spacing w:after="0" w:line="262" w:lineRule="auto"/>
        <w:ind w:left="0" w:firstLine="0"/>
        <w:jc w:val="both"/>
      </w:pPr>
      <w:bookmarkStart w:id="72" w:name="bookmark72"/>
      <w:bookmarkEnd w:id="72"/>
      <w:r>
        <w:t>Za důvěrnou informaci dle tohoto článku se nepovažuje taková informace, která:</w:t>
      </w:r>
    </w:p>
    <w:p w14:paraId="006D2082" w14:textId="77777777" w:rsidR="00AE3567" w:rsidRDefault="00C775E3">
      <w:pPr>
        <w:pStyle w:val="Zkladntext20"/>
        <w:spacing w:after="0" w:line="262" w:lineRule="auto"/>
        <w:ind w:left="980" w:firstLine="20"/>
        <w:jc w:val="both"/>
      </w:pPr>
      <w:r>
        <w:t>se stane všeobecně veřejně přístupnou jiným způsobem, než porušením povinností uložených touto smlouvou;</w:t>
      </w:r>
    </w:p>
    <w:p w14:paraId="7584D7D7" w14:textId="77777777" w:rsidR="00AE3567" w:rsidRDefault="00C775E3">
      <w:pPr>
        <w:pStyle w:val="Zkladntext20"/>
        <w:spacing w:after="0" w:line="262" w:lineRule="auto"/>
        <w:ind w:left="980" w:firstLine="20"/>
        <w:jc w:val="both"/>
      </w:pPr>
      <w:r>
        <w:t>která byla druhé smluvní straně známa či byla volně k dispozici ještě před tím, nežli jí byla předána druhou smluvní stranou;</w:t>
      </w:r>
    </w:p>
    <w:p w14:paraId="0459514A" w14:textId="77777777" w:rsidR="00AE3567" w:rsidRDefault="00C775E3">
      <w:pPr>
        <w:pStyle w:val="Zkladntext20"/>
        <w:spacing w:line="262" w:lineRule="auto"/>
        <w:ind w:left="980" w:firstLine="20"/>
        <w:jc w:val="both"/>
      </w:pPr>
      <w:r>
        <w:t>jejíž zpřístupnění ukládá zvláštní právní předpis pro účely v takovém právním předpise přesně specifikované.</w:t>
      </w:r>
    </w:p>
    <w:p w14:paraId="71903E66" w14:textId="77777777" w:rsidR="00AE3567" w:rsidRDefault="00C775E3">
      <w:pPr>
        <w:pStyle w:val="Zkladntext20"/>
        <w:numPr>
          <w:ilvl w:val="1"/>
          <w:numId w:val="1"/>
        </w:numPr>
        <w:tabs>
          <w:tab w:val="left" w:pos="592"/>
        </w:tabs>
        <w:spacing w:after="600"/>
        <w:ind w:left="0" w:firstLine="0"/>
        <w:jc w:val="both"/>
      </w:pPr>
      <w:bookmarkStart w:id="73" w:name="bookmark73"/>
      <w:bookmarkEnd w:id="73"/>
      <w:r>
        <w:t>Ustanovení § 1730 občanského zákoníku tím není dotčeno.</w:t>
      </w:r>
    </w:p>
    <w:p w14:paraId="45B6C9F0" w14:textId="77777777" w:rsidR="00AE3567" w:rsidRDefault="00C775E3">
      <w:pPr>
        <w:pStyle w:val="Nadpis40"/>
        <w:keepNext/>
        <w:keepLines/>
        <w:numPr>
          <w:ilvl w:val="0"/>
          <w:numId w:val="1"/>
        </w:numPr>
        <w:tabs>
          <w:tab w:val="left" w:pos="443"/>
        </w:tabs>
        <w:spacing w:after="340"/>
      </w:pPr>
      <w:bookmarkStart w:id="74" w:name="bookmark76"/>
      <w:bookmarkStart w:id="75" w:name="bookmark74"/>
      <w:bookmarkStart w:id="76" w:name="bookmark75"/>
      <w:bookmarkStart w:id="77" w:name="bookmark77"/>
      <w:bookmarkEnd w:id="74"/>
      <w:r>
        <w:t>Sankce</w:t>
      </w:r>
      <w:bookmarkEnd w:id="75"/>
      <w:bookmarkEnd w:id="76"/>
      <w:bookmarkEnd w:id="77"/>
    </w:p>
    <w:p w14:paraId="106DD1D5" w14:textId="77777777" w:rsidR="00AE3567" w:rsidRDefault="00C775E3">
      <w:pPr>
        <w:pStyle w:val="Zkladntext20"/>
        <w:numPr>
          <w:ilvl w:val="1"/>
          <w:numId w:val="1"/>
        </w:numPr>
        <w:tabs>
          <w:tab w:val="left" w:pos="592"/>
        </w:tabs>
        <w:ind w:hanging="700"/>
        <w:jc w:val="both"/>
      </w:pPr>
      <w:bookmarkStart w:id="78" w:name="bookmark78"/>
      <w:bookmarkEnd w:id="78"/>
      <w:r>
        <w:t>V případě prodlení Objednatele s plněním peněžitého závazku plynoucího z neuhrazení ceny za Služby je Objednatel povinen uhradit Zhotoviteli zákonný úrok z prodlení.</w:t>
      </w:r>
    </w:p>
    <w:p w14:paraId="6017A375" w14:textId="77777777" w:rsidR="00AE3567" w:rsidRDefault="00C775E3">
      <w:pPr>
        <w:pStyle w:val="Zkladntext20"/>
        <w:numPr>
          <w:ilvl w:val="1"/>
          <w:numId w:val="1"/>
        </w:numPr>
        <w:tabs>
          <w:tab w:val="left" w:pos="592"/>
        </w:tabs>
        <w:spacing w:after="740"/>
        <w:ind w:hanging="700"/>
        <w:jc w:val="both"/>
      </w:pPr>
      <w:bookmarkStart w:id="79" w:name="bookmark79"/>
      <w:bookmarkEnd w:id="79"/>
      <w:r>
        <w:t xml:space="preserve">V případě prodlení Zhotovitele s předáním Služby je Objednatel oprávněn požadovat zaplacení smluvní pokuty ve výši </w:t>
      </w:r>
      <w:r w:rsidRPr="005C4941">
        <w:t>10</w:t>
      </w:r>
      <w:r>
        <w:t>00 Kč (slovy: jeden tisíc korun českých) za každý, byť započatý, den prodlení.</w:t>
      </w:r>
    </w:p>
    <w:p w14:paraId="05E6997F" w14:textId="77777777" w:rsidR="00AE3567" w:rsidRDefault="00C775E3">
      <w:pPr>
        <w:pStyle w:val="Nadpis40"/>
        <w:keepNext/>
        <w:keepLines/>
        <w:numPr>
          <w:ilvl w:val="0"/>
          <w:numId w:val="1"/>
        </w:numPr>
        <w:tabs>
          <w:tab w:val="left" w:pos="438"/>
        </w:tabs>
        <w:spacing w:after="340"/>
      </w:pPr>
      <w:bookmarkStart w:id="80" w:name="bookmark82"/>
      <w:bookmarkStart w:id="81" w:name="bookmark83"/>
      <w:bookmarkEnd w:id="80"/>
      <w:r>
        <w:t>Pracovníci pověřeni pro jednáni</w:t>
      </w:r>
      <w:bookmarkEnd w:id="81"/>
    </w:p>
    <w:p w14:paraId="7A9B5661" w14:textId="77777777" w:rsidR="00AE3567" w:rsidRDefault="00C775E3">
      <w:pPr>
        <w:pStyle w:val="Nadpis40"/>
        <w:keepNext/>
        <w:keepLines/>
        <w:spacing w:after="260"/>
        <w:jc w:val="both"/>
      </w:pPr>
      <w:bookmarkStart w:id="82" w:name="bookmark80"/>
      <w:bookmarkStart w:id="83" w:name="bookmark81"/>
      <w:bookmarkStart w:id="84" w:name="bookmark84"/>
      <w:r>
        <w:rPr>
          <w:u w:val="none"/>
        </w:rPr>
        <w:t>Za Objednatele:</w:t>
      </w:r>
      <w:bookmarkEnd w:id="82"/>
      <w:bookmarkEnd w:id="83"/>
      <w:bookmarkEnd w:id="84"/>
    </w:p>
    <w:p w14:paraId="344DBEC0" w14:textId="444645A8" w:rsidR="00AE3567" w:rsidRDefault="00C775E3">
      <w:pPr>
        <w:pStyle w:val="Zkladntext20"/>
        <w:spacing w:after="260" w:line="240" w:lineRule="auto"/>
        <w:ind w:left="0" w:firstLine="0"/>
        <w:jc w:val="both"/>
      </w:pPr>
      <w:r>
        <w:t>Osoby oprávněné k podepisování smluv a dodatků</w:t>
      </w:r>
      <w:r w:rsidR="005C4941">
        <w:t xml:space="preserve">: </w:t>
      </w:r>
      <w:proofErr w:type="spellStart"/>
      <w:r w:rsidR="005C4941">
        <w:t>xxxxxx</w:t>
      </w:r>
      <w:proofErr w:type="spellEnd"/>
    </w:p>
    <w:p w14:paraId="259B9ACD" w14:textId="77777777" w:rsidR="00AE3567" w:rsidRDefault="00C775E3">
      <w:pPr>
        <w:pStyle w:val="Zkladntext20"/>
        <w:spacing w:after="0" w:line="240" w:lineRule="auto"/>
        <w:ind w:left="0" w:firstLine="0"/>
        <w:jc w:val="both"/>
      </w:pPr>
      <w:r>
        <w:t>Osoby oprávněné jednat o smluvních záležitostech:</w:t>
      </w:r>
    </w:p>
    <w:p w14:paraId="6BB91202" w14:textId="77777777" w:rsidR="005C4941" w:rsidRDefault="00C775E3">
      <w:pPr>
        <w:pStyle w:val="Zkladntext20"/>
        <w:spacing w:after="0" w:line="240" w:lineRule="auto"/>
        <w:ind w:left="0" w:firstLine="700"/>
        <w:jc w:val="both"/>
      </w:pPr>
      <w:r>
        <w:t xml:space="preserve">Oddělení nákupu </w:t>
      </w:r>
      <w:proofErr w:type="spellStart"/>
      <w:r w:rsidR="005C4941">
        <w:t>xxxxxx</w:t>
      </w:r>
      <w:proofErr w:type="spellEnd"/>
    </w:p>
    <w:p w14:paraId="5D8E7626" w14:textId="35F4C1E0" w:rsidR="00AE3567" w:rsidRDefault="00C775E3">
      <w:pPr>
        <w:pStyle w:val="Zkladntext20"/>
        <w:spacing w:after="0" w:line="240" w:lineRule="auto"/>
        <w:ind w:left="0" w:firstLine="700"/>
        <w:jc w:val="both"/>
      </w:pPr>
      <w:r>
        <w:t>Osoby oprávněné jednat o technických věcech:</w:t>
      </w:r>
    </w:p>
    <w:p w14:paraId="3D577B2D" w14:textId="5BE4B421" w:rsidR="00AE3567" w:rsidRDefault="005C4941">
      <w:pPr>
        <w:pStyle w:val="Zkladntext20"/>
        <w:spacing w:after="260" w:line="240" w:lineRule="auto"/>
        <w:ind w:left="0" w:firstLine="700"/>
        <w:jc w:val="both"/>
      </w:pPr>
      <w:proofErr w:type="spellStart"/>
      <w:r>
        <w:t>xxxxxxx</w:t>
      </w:r>
      <w:proofErr w:type="spellEnd"/>
    </w:p>
    <w:p w14:paraId="601D5259" w14:textId="77777777" w:rsidR="00AE3567" w:rsidRDefault="00C775E3">
      <w:pPr>
        <w:pStyle w:val="Nadpis40"/>
        <w:keepNext/>
        <w:keepLines/>
        <w:spacing w:after="260"/>
        <w:jc w:val="both"/>
      </w:pPr>
      <w:bookmarkStart w:id="85" w:name="bookmark85"/>
      <w:bookmarkStart w:id="86" w:name="bookmark86"/>
      <w:bookmarkStart w:id="87" w:name="bookmark87"/>
      <w:r>
        <w:rPr>
          <w:u w:val="none"/>
        </w:rPr>
        <w:t>Za Zhotovitele:</w:t>
      </w:r>
      <w:bookmarkEnd w:id="85"/>
      <w:bookmarkEnd w:id="86"/>
      <w:bookmarkEnd w:id="87"/>
    </w:p>
    <w:p w14:paraId="5FED1AD7" w14:textId="77777777" w:rsidR="00AE3567" w:rsidRDefault="00C775E3">
      <w:pPr>
        <w:pStyle w:val="Zkladntext20"/>
        <w:spacing w:after="260" w:line="240" w:lineRule="auto"/>
        <w:ind w:left="0" w:firstLine="0"/>
        <w:jc w:val="both"/>
      </w:pPr>
      <w:r>
        <w:t>Osoba oprávněná k podepisování smluv a dodatků: Ing. Jindřich Frič, Ph.D</w:t>
      </w:r>
      <w:r w:rsidRPr="005C4941">
        <w:t>.</w:t>
      </w:r>
      <w:r>
        <w:t>, ředitel instituce</w:t>
      </w:r>
    </w:p>
    <w:p w14:paraId="262B8346" w14:textId="7C2B4253" w:rsidR="00AE3567" w:rsidRDefault="00C775E3">
      <w:pPr>
        <w:pStyle w:val="Zkladntext20"/>
        <w:spacing w:after="260" w:line="240" w:lineRule="auto"/>
        <w:ind w:left="0" w:firstLine="0"/>
        <w:jc w:val="both"/>
      </w:pPr>
      <w:r>
        <w:t xml:space="preserve">Osoby oprávněné jednat o smluvních záležitostech: </w:t>
      </w:r>
      <w:proofErr w:type="spellStart"/>
      <w:r w:rsidR="005C4941">
        <w:t>xxxxxx</w:t>
      </w:r>
      <w:proofErr w:type="spellEnd"/>
    </w:p>
    <w:p w14:paraId="6E57CDBF" w14:textId="702258CF" w:rsidR="00AE3567" w:rsidRDefault="00C775E3">
      <w:pPr>
        <w:pStyle w:val="Zkladntext20"/>
        <w:spacing w:after="760" w:line="240" w:lineRule="auto"/>
        <w:ind w:left="0" w:firstLine="0"/>
        <w:jc w:val="both"/>
      </w:pPr>
      <w:r>
        <w:t xml:space="preserve">Osoby oprávněné jednat o technických věcech: </w:t>
      </w:r>
      <w:proofErr w:type="spellStart"/>
      <w:r w:rsidR="005C4941">
        <w:t>xxxxxxxx</w:t>
      </w:r>
      <w:proofErr w:type="spellEnd"/>
    </w:p>
    <w:p w14:paraId="397D16DE" w14:textId="77777777" w:rsidR="00AE3567" w:rsidRDefault="00C775E3">
      <w:pPr>
        <w:pStyle w:val="Nadpis40"/>
        <w:keepNext/>
        <w:keepLines/>
        <w:numPr>
          <w:ilvl w:val="0"/>
          <w:numId w:val="1"/>
        </w:numPr>
        <w:tabs>
          <w:tab w:val="left" w:pos="430"/>
        </w:tabs>
        <w:spacing w:after="300" w:line="264" w:lineRule="auto"/>
      </w:pPr>
      <w:bookmarkStart w:id="88" w:name="bookmark90"/>
      <w:bookmarkStart w:id="89" w:name="bookmark88"/>
      <w:bookmarkStart w:id="90" w:name="bookmark89"/>
      <w:bookmarkStart w:id="91" w:name="bookmark91"/>
      <w:bookmarkEnd w:id="88"/>
      <w:r>
        <w:t>Závěrečná ustanovení</w:t>
      </w:r>
      <w:bookmarkEnd w:id="89"/>
      <w:bookmarkEnd w:id="90"/>
      <w:bookmarkEnd w:id="91"/>
    </w:p>
    <w:p w14:paraId="0EE30D81" w14:textId="77777777" w:rsidR="00AE3567" w:rsidRDefault="00C775E3">
      <w:pPr>
        <w:pStyle w:val="Zkladntext20"/>
        <w:numPr>
          <w:ilvl w:val="1"/>
          <w:numId w:val="1"/>
        </w:numPr>
        <w:tabs>
          <w:tab w:val="left" w:pos="694"/>
        </w:tabs>
        <w:spacing w:line="266" w:lineRule="auto"/>
        <w:ind w:hanging="700"/>
        <w:jc w:val="both"/>
      </w:pPr>
      <w:bookmarkStart w:id="92" w:name="bookmark92"/>
      <w:bookmarkEnd w:id="92"/>
      <w:r>
        <w:t>Tato Smlouva je vyhotovena ve 2 shodných provedeních, kdy každé má platnost originálu. Každý z účastníků obdrží jedno originální vyhotovení této smlouvy.</w:t>
      </w:r>
    </w:p>
    <w:p w14:paraId="3789D2F3" w14:textId="77777777" w:rsidR="00AE3567" w:rsidRDefault="00C775E3">
      <w:pPr>
        <w:pStyle w:val="Zkladntext20"/>
        <w:numPr>
          <w:ilvl w:val="1"/>
          <w:numId w:val="1"/>
        </w:numPr>
        <w:tabs>
          <w:tab w:val="left" w:pos="694"/>
        </w:tabs>
        <w:spacing w:line="262" w:lineRule="auto"/>
        <w:ind w:hanging="700"/>
        <w:jc w:val="both"/>
      </w:pPr>
      <w:bookmarkStart w:id="93" w:name="bookmark93"/>
      <w:bookmarkEnd w:id="93"/>
      <w:r>
        <w:t>Smlouva může být měněna nebo doplňována pouze písemnými dodatky podepsanými oprávněnými osobami obou Smluvních stran.</w:t>
      </w:r>
    </w:p>
    <w:p w14:paraId="3D6E79E3" w14:textId="77777777" w:rsidR="00AE3567" w:rsidRDefault="00C775E3">
      <w:pPr>
        <w:pStyle w:val="Zkladntext20"/>
        <w:numPr>
          <w:ilvl w:val="1"/>
          <w:numId w:val="1"/>
        </w:numPr>
        <w:tabs>
          <w:tab w:val="left" w:pos="694"/>
        </w:tabs>
        <w:spacing w:line="262" w:lineRule="auto"/>
        <w:ind w:hanging="700"/>
        <w:jc w:val="both"/>
      </w:pPr>
      <w:bookmarkStart w:id="94" w:name="bookmark94"/>
      <w:bookmarkEnd w:id="94"/>
      <w:r>
        <w:t>Smluvní strany se zavazují, že si budou bezodkladně oznamovat změny údajů důležitých pro řádné plnění této Smlouvy a komunikaci Smluvních stran.</w:t>
      </w:r>
    </w:p>
    <w:p w14:paraId="5246C97D" w14:textId="77777777" w:rsidR="00AE3567" w:rsidRDefault="00C775E3">
      <w:pPr>
        <w:pStyle w:val="Zkladntext20"/>
        <w:numPr>
          <w:ilvl w:val="1"/>
          <w:numId w:val="1"/>
        </w:numPr>
        <w:tabs>
          <w:tab w:val="left" w:pos="694"/>
        </w:tabs>
        <w:spacing w:line="266" w:lineRule="auto"/>
        <w:ind w:hanging="700"/>
        <w:jc w:val="both"/>
      </w:pPr>
      <w:bookmarkStart w:id="95" w:name="bookmark95"/>
      <w:bookmarkEnd w:id="95"/>
      <w:r>
        <w:t>Objednatel je oprávněn od této Smlouvy odstoupit v případě podstatného/hrubého porušení Smlouvy Zhotovitelem a dále ze zákonných důvodů.</w:t>
      </w:r>
    </w:p>
    <w:p w14:paraId="00AC99F4" w14:textId="77777777" w:rsidR="00AE3567" w:rsidRDefault="00C775E3">
      <w:pPr>
        <w:pStyle w:val="Zkladntext20"/>
        <w:numPr>
          <w:ilvl w:val="1"/>
          <w:numId w:val="1"/>
        </w:numPr>
        <w:tabs>
          <w:tab w:val="left" w:pos="694"/>
        </w:tabs>
        <w:ind w:left="0" w:firstLine="0"/>
        <w:jc w:val="both"/>
      </w:pPr>
      <w:bookmarkStart w:id="96" w:name="bookmark96"/>
      <w:bookmarkEnd w:id="96"/>
      <w:r>
        <w:lastRenderedPageBreak/>
        <w:t>Zhotovitel je oprávněn od této Smlouvy odstoupit ze zákonných důvodů.</w:t>
      </w:r>
    </w:p>
    <w:p w14:paraId="789ADB70" w14:textId="77777777" w:rsidR="00AE3567" w:rsidRDefault="00C775E3">
      <w:pPr>
        <w:pStyle w:val="Zkladntext20"/>
        <w:numPr>
          <w:ilvl w:val="1"/>
          <w:numId w:val="1"/>
        </w:numPr>
        <w:tabs>
          <w:tab w:val="left" w:pos="694"/>
        </w:tabs>
        <w:spacing w:line="262" w:lineRule="auto"/>
        <w:ind w:hanging="700"/>
        <w:jc w:val="both"/>
      </w:pPr>
      <w:bookmarkStart w:id="97" w:name="bookmark97"/>
      <w:bookmarkEnd w:id="97"/>
      <w:r>
        <w:t>Odstoupením nejsou dotčeny nároky Objednatele vzniklé před datem odstoupení, zejména nárok na náhradu škody, újmy a úhradu sankcí.</w:t>
      </w:r>
    </w:p>
    <w:p w14:paraId="67E1418F" w14:textId="77777777" w:rsidR="00AE3567" w:rsidRDefault="00C775E3">
      <w:pPr>
        <w:pStyle w:val="Zkladntext20"/>
        <w:numPr>
          <w:ilvl w:val="1"/>
          <w:numId w:val="1"/>
        </w:numPr>
        <w:tabs>
          <w:tab w:val="left" w:pos="694"/>
        </w:tabs>
        <w:ind w:hanging="700"/>
        <w:jc w:val="both"/>
      </w:pPr>
      <w:bookmarkStart w:id="98" w:name="bookmark98"/>
      <w:bookmarkEnd w:id="98"/>
      <w:r>
        <w:t>Práva a povinnosti smluvních stran výslovně v této Smlouvě neupravená se řídí příslušnými ustanoveními zákona č. 89/20</w:t>
      </w:r>
      <w:r w:rsidRPr="005C4941">
        <w:t>12</w:t>
      </w:r>
      <w:r>
        <w:t xml:space="preserve"> Sb., Občanský zákoník. Smluvní strany pro účely plnění této Smlouvy výslovně sjednávají, že případné obchodní zvyklosti, týkající se plnění této Smlouvy nemají přednost před ujednáními v této Smlouvě, ani před ustanoveními zákona, byť by tato ustanovení neměla donucující účinky. Smluvní strany vylučují aplikaci § </w:t>
      </w:r>
      <w:r w:rsidRPr="005C4941">
        <w:t>17</w:t>
      </w:r>
      <w:r>
        <w:t>40 odst. 3 Občanského zákoníku.</w:t>
      </w:r>
    </w:p>
    <w:p w14:paraId="479D09A7" w14:textId="77777777" w:rsidR="00AE3567" w:rsidRDefault="00C775E3">
      <w:pPr>
        <w:pStyle w:val="Zkladntext20"/>
        <w:numPr>
          <w:ilvl w:val="1"/>
          <w:numId w:val="1"/>
        </w:numPr>
        <w:tabs>
          <w:tab w:val="left" w:pos="694"/>
        </w:tabs>
        <w:ind w:hanging="700"/>
        <w:jc w:val="both"/>
      </w:pPr>
      <w:bookmarkStart w:id="99" w:name="bookmark99"/>
      <w:bookmarkEnd w:id="99"/>
      <w:r>
        <w:t>Obě smluvní strany se zavazují, že při řešení eventuálních sporů budou postupovat s maximálním úsilím vedoucím k vzájemné dohodě. V případě, že k dohodě nedojde, bude spor řešen před českými soudy dle české jurisdikce dle místní příslušnosti Objednatele.</w:t>
      </w:r>
    </w:p>
    <w:p w14:paraId="6E882B6C" w14:textId="77777777" w:rsidR="00AE3567" w:rsidRDefault="00C775E3">
      <w:pPr>
        <w:pStyle w:val="Zkladntext20"/>
        <w:numPr>
          <w:ilvl w:val="1"/>
          <w:numId w:val="1"/>
        </w:numPr>
        <w:tabs>
          <w:tab w:val="left" w:pos="694"/>
        </w:tabs>
        <w:spacing w:line="262" w:lineRule="auto"/>
        <w:ind w:hanging="700"/>
        <w:jc w:val="both"/>
      </w:pPr>
      <w:bookmarkStart w:id="100" w:name="bookmark100"/>
      <w:bookmarkEnd w:id="100"/>
      <w:r>
        <w:t>Smluvní strany výslovně prohlašují, že si text Smlouvy důkladně přečetly, veškerým ustanovením rozumí a souhlasí s nimi, a že žádná ze smluvních stran není slabší stranou či nejedná v tísni a/nebo jednostranně nevýhodných podmínek, na důkaz čehož připojují své podpisy.</w:t>
      </w:r>
    </w:p>
    <w:p w14:paraId="78F6D3AE" w14:textId="77777777" w:rsidR="00AE3567" w:rsidRDefault="00C775E3">
      <w:pPr>
        <w:pStyle w:val="Zkladntext20"/>
        <w:numPr>
          <w:ilvl w:val="1"/>
          <w:numId w:val="1"/>
        </w:numPr>
        <w:tabs>
          <w:tab w:val="left" w:pos="694"/>
        </w:tabs>
        <w:spacing w:line="266" w:lineRule="auto"/>
        <w:ind w:hanging="700"/>
        <w:jc w:val="both"/>
      </w:pPr>
      <w:bookmarkStart w:id="101" w:name="bookmark101"/>
      <w:bookmarkEnd w:id="101"/>
      <w:r>
        <w:t>Smluvní strany berou na vědomí, že tato smlouva včetně příloh uvedených jako nedílná součást této smlouvy, podléhají uveřejnění v registru smluv ve smyslu zákona č. 340/20</w:t>
      </w:r>
      <w:r w:rsidRPr="005C4941">
        <w:t>15</w:t>
      </w:r>
      <w:r>
        <w:t xml:space="preserve"> Sb., o zvláštních podmínkách účinnosti některých smluv, uveřejňování těchto smluv a o registru smluv, ve znění pozdějších předpisů.</w:t>
      </w:r>
    </w:p>
    <w:p w14:paraId="3023A762" w14:textId="77777777" w:rsidR="00AE3567" w:rsidRDefault="00C775E3">
      <w:pPr>
        <w:pStyle w:val="Zkladntext20"/>
        <w:numPr>
          <w:ilvl w:val="1"/>
          <w:numId w:val="1"/>
        </w:numPr>
        <w:tabs>
          <w:tab w:val="left" w:pos="694"/>
        </w:tabs>
        <w:ind w:left="0" w:firstLine="0"/>
        <w:jc w:val="both"/>
      </w:pPr>
      <w:bookmarkStart w:id="102" w:name="bookmark102"/>
      <w:bookmarkEnd w:id="102"/>
      <w:r>
        <w:t>Uveřejnění v registru smluv zajišťuje Zhotovitel.</w:t>
      </w:r>
    </w:p>
    <w:p w14:paraId="62D9271A" w14:textId="6A6C4B19" w:rsidR="00AE3567" w:rsidRDefault="00C775E3">
      <w:pPr>
        <w:pStyle w:val="Zkladntext20"/>
        <w:numPr>
          <w:ilvl w:val="1"/>
          <w:numId w:val="1"/>
        </w:numPr>
        <w:tabs>
          <w:tab w:val="left" w:pos="694"/>
        </w:tabs>
        <w:ind w:hanging="700"/>
        <w:jc w:val="both"/>
      </w:pPr>
      <w:bookmarkStart w:id="103" w:name="bookmark103"/>
      <w:bookmarkEnd w:id="103"/>
      <w:r>
        <w:t>Smluvní strany výslovně prohlašují, že údaje a další skutečnosti uvedené v této smlouvě, vyjma částí označených ve smyslu následujícího odstavce této smlouvy, nepovažují za obchodní tajemství ve smyslu ustanovení § 504 zákona č. 89/20</w:t>
      </w:r>
      <w:r w:rsidRPr="005C4941">
        <w:t>12</w:t>
      </w:r>
      <w:r>
        <w:t xml:space="preserve"> Sb., občanský zákoník, ve znění pozdějších předpisů (dále jen „obchodní tajemství"), a že</w:t>
      </w:r>
      <w:r w:rsidR="005C4941">
        <w:t xml:space="preserve"> </w:t>
      </w:r>
      <w:r>
        <w:t>se nejedná ani o informace, které nemohou být v registru smluv uveřejněny na základě ustanovení § 3 odst. 1 zákona č. 340/2015 Sb. v platném znění.</w:t>
      </w:r>
    </w:p>
    <w:p w14:paraId="3FBDFBBE" w14:textId="77777777" w:rsidR="00AE3567" w:rsidRDefault="00C775E3">
      <w:pPr>
        <w:pStyle w:val="Zkladntext20"/>
        <w:numPr>
          <w:ilvl w:val="1"/>
          <w:numId w:val="1"/>
        </w:numPr>
        <w:tabs>
          <w:tab w:val="left" w:pos="685"/>
        </w:tabs>
        <w:spacing w:line="266" w:lineRule="auto"/>
        <w:ind w:hanging="700"/>
        <w:jc w:val="both"/>
      </w:pPr>
      <w:bookmarkStart w:id="104" w:name="bookmark104"/>
      <w:bookmarkEnd w:id="104"/>
      <w:r>
        <w:t>Objednatel tímto vyčleňuje následující údaje jaké své obchodní tajemství ve smyslu následujícího odstavce: Jména kontaktních osob objednatele, dílčí kalkulace ceny za projekt a smluvená hodinová sazba.</w:t>
      </w:r>
    </w:p>
    <w:p w14:paraId="766F860E" w14:textId="77777777" w:rsidR="00AE3567" w:rsidRDefault="00C775E3">
      <w:pPr>
        <w:pStyle w:val="Zkladntext20"/>
        <w:numPr>
          <w:ilvl w:val="1"/>
          <w:numId w:val="1"/>
        </w:numPr>
        <w:tabs>
          <w:tab w:val="left" w:pos="685"/>
        </w:tabs>
        <w:spacing w:line="266" w:lineRule="auto"/>
        <w:ind w:hanging="700"/>
        <w:jc w:val="both"/>
      </w:pPr>
      <w:bookmarkStart w:id="105" w:name="bookmark105"/>
      <w:bookmarkEnd w:id="105"/>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w:t>
      </w:r>
      <w:r w:rsidRPr="005C4941">
        <w:t>15</w:t>
      </w:r>
      <w:r>
        <w:t xml:space="preserve"> Sb. v platném znění, a to bez ohledu na to, která ze stran smlouvu v registru smluv uveřejnila. S částmi smlouvy, které druhá Smluvní strana neoznačí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 této smlouvě obsahující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w:t>
      </w:r>
    </w:p>
    <w:p w14:paraId="2F76C5B7" w14:textId="77777777" w:rsidR="00AE3567" w:rsidRDefault="00C775E3">
      <w:pPr>
        <w:pStyle w:val="Zkladntext20"/>
        <w:numPr>
          <w:ilvl w:val="1"/>
          <w:numId w:val="1"/>
        </w:numPr>
        <w:tabs>
          <w:tab w:val="left" w:pos="685"/>
        </w:tabs>
        <w:spacing w:after="480" w:line="266" w:lineRule="auto"/>
        <w:ind w:hanging="700"/>
        <w:jc w:val="both"/>
      </w:pPr>
      <w:bookmarkStart w:id="106" w:name="bookmark106"/>
      <w:bookmarkEnd w:id="106"/>
      <w:r>
        <w:t>Osoby podepisující tuto Smlouvu za Smluvní strany souhlasí s uveřejněním svých osobních údajů, které jsou uvedeny v této Smlouvě, spolu se Smlouvou v registru smluv. Tento souhlas je udělen na dobu neurčitou.</w:t>
      </w:r>
    </w:p>
    <w:p w14:paraId="7A8BD66B" w14:textId="77777777" w:rsidR="00AE3567" w:rsidRDefault="00C775E3">
      <w:pPr>
        <w:pStyle w:val="Zkladntext20"/>
        <w:spacing w:line="262" w:lineRule="auto"/>
        <w:ind w:left="0" w:firstLine="0"/>
      </w:pPr>
      <w:r>
        <w:t>Seznam příloh:</w:t>
      </w:r>
    </w:p>
    <w:p w14:paraId="61ADB803" w14:textId="77777777" w:rsidR="00AE3567" w:rsidRDefault="00C775E3">
      <w:pPr>
        <w:pStyle w:val="Zkladntext20"/>
        <w:spacing w:after="0" w:line="262" w:lineRule="auto"/>
        <w:ind w:firstLine="0"/>
        <w:jc w:val="both"/>
      </w:pPr>
      <w:r>
        <w:t xml:space="preserve">Příloha 1: Výběrové řízení / Nabídka CDV - Posouzení dopravní situace v servisech </w:t>
      </w:r>
      <w:proofErr w:type="spellStart"/>
      <w:r>
        <w:t>Scania</w:t>
      </w:r>
      <w:proofErr w:type="spellEnd"/>
      <w:r>
        <w:t xml:space="preserve"> CZ a SK</w:t>
      </w:r>
    </w:p>
    <w:p w14:paraId="60792FB8" w14:textId="77777777" w:rsidR="00AE3567" w:rsidRDefault="00C775E3">
      <w:pPr>
        <w:pStyle w:val="Zkladntext20"/>
        <w:spacing w:after="0" w:line="262" w:lineRule="auto"/>
        <w:ind w:left="0" w:firstLine="700"/>
        <w:jc w:val="both"/>
      </w:pPr>
      <w:r>
        <w:t>Příloha 2: Přehled provozoven Objednatele</w:t>
      </w:r>
    </w:p>
    <w:p w14:paraId="24287D83" w14:textId="77777777" w:rsidR="00AE3567" w:rsidRDefault="00C775E3">
      <w:pPr>
        <w:pStyle w:val="Zkladntext20"/>
        <w:spacing w:after="0" w:line="262" w:lineRule="auto"/>
        <w:ind w:left="0" w:firstLine="700"/>
        <w:jc w:val="both"/>
      </w:pPr>
      <w:r>
        <w:lastRenderedPageBreak/>
        <w:t>Příloha 3: Pojistný certifikát Zhotovitele</w:t>
      </w:r>
    </w:p>
    <w:p w14:paraId="4063D1FF" w14:textId="77777777" w:rsidR="00AE3567" w:rsidRDefault="00C775E3">
      <w:pPr>
        <w:pStyle w:val="Zkladntext20"/>
        <w:spacing w:after="0" w:line="262" w:lineRule="auto"/>
        <w:ind w:left="0" w:firstLine="700"/>
        <w:jc w:val="both"/>
      </w:pPr>
      <w:r>
        <w:t>Příloha 4: Dohoda o zachování mlčenlivosti</w:t>
      </w:r>
    </w:p>
    <w:p w14:paraId="507C0172" w14:textId="77777777" w:rsidR="00AE3567" w:rsidRDefault="00C775E3">
      <w:pPr>
        <w:pStyle w:val="Zkladntext20"/>
        <w:spacing w:after="760" w:line="262" w:lineRule="auto"/>
        <w:ind w:left="0" w:firstLine="700"/>
        <w:jc w:val="both"/>
      </w:pPr>
      <w:r>
        <w:t>Příloha 5: Protikorupční prohlášení</w:t>
      </w:r>
    </w:p>
    <w:p w14:paraId="40505C23" w14:textId="442D35EE" w:rsidR="00AE3567" w:rsidRDefault="00C775E3">
      <w:pPr>
        <w:pStyle w:val="Nadpis40"/>
        <w:keepNext/>
        <w:keepLines/>
        <w:spacing w:after="260"/>
        <w:ind w:firstLine="260"/>
        <w:jc w:val="both"/>
      </w:pPr>
      <w:r>
        <w:rPr>
          <w:noProof/>
        </w:rPr>
        <mc:AlternateContent>
          <mc:Choice Requires="wps">
            <w:drawing>
              <wp:anchor distT="0" distB="1892935" distL="114300" distR="458470" simplePos="0" relativeHeight="125829380" behindDoc="0" locked="0" layoutInCell="1" allowOverlap="1" wp14:anchorId="2C66B96D" wp14:editId="7BE44B55">
                <wp:simplePos x="0" y="0"/>
                <wp:positionH relativeFrom="page">
                  <wp:posOffset>759460</wp:posOffset>
                </wp:positionH>
                <wp:positionV relativeFrom="paragraph">
                  <wp:posOffset>12700</wp:posOffset>
                </wp:positionV>
                <wp:extent cx="2231390" cy="48450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231390" cy="484505"/>
                        </a:xfrm>
                        <a:prstGeom prst="rect">
                          <a:avLst/>
                        </a:prstGeom>
                        <a:noFill/>
                      </wps:spPr>
                      <wps:txbx>
                        <w:txbxContent>
                          <w:p w14:paraId="5E6B6485" w14:textId="77777777" w:rsidR="00AE3567" w:rsidRDefault="00C775E3">
                            <w:pPr>
                              <w:pStyle w:val="Zkladntext20"/>
                              <w:spacing w:after="260" w:line="240" w:lineRule="auto"/>
                              <w:ind w:left="0" w:firstLine="0"/>
                            </w:pPr>
                            <w:r>
                              <w:t xml:space="preserve">Za </w:t>
                            </w:r>
                            <w:r>
                              <w:rPr>
                                <w:b/>
                                <w:bCs/>
                              </w:rPr>
                              <w:t>SCANIA Czech Republic s.r.o.</w:t>
                            </w:r>
                          </w:p>
                          <w:p w14:paraId="58FC3DA6" w14:textId="4F6B29D1" w:rsidR="00AE3567" w:rsidRDefault="00C775E3">
                            <w:pPr>
                              <w:pStyle w:val="Zkladntext20"/>
                              <w:tabs>
                                <w:tab w:val="left" w:leader="dot" w:pos="2232"/>
                              </w:tabs>
                              <w:spacing w:after="0" w:line="240" w:lineRule="auto"/>
                              <w:ind w:left="0" w:firstLine="0"/>
                            </w:pPr>
                            <w:r>
                              <w:t xml:space="preserve">V </w:t>
                            </w:r>
                            <w:proofErr w:type="spellStart"/>
                            <w:r w:rsidR="005C4941">
                              <w:t>Chrášťanech</w:t>
                            </w:r>
                            <w:proofErr w:type="spellEnd"/>
                            <w:r>
                              <w:t xml:space="preserve"> </w:t>
                            </w:r>
                            <w:r w:rsidR="005C4941">
                              <w:t>dne 1.2.2022</w:t>
                            </w:r>
                          </w:p>
                        </w:txbxContent>
                      </wps:txbx>
                      <wps:bodyPr lIns="0" tIns="0" rIns="0" bIns="0"/>
                    </wps:wsp>
                  </a:graphicData>
                </a:graphic>
              </wp:anchor>
            </w:drawing>
          </mc:Choice>
          <mc:Fallback>
            <w:pict>
              <v:shape w14:anchorId="2C66B96D" id="Shape 9" o:spid="_x0000_s1028" type="#_x0000_t202" style="position:absolute;left:0;text-align:left;margin-left:59.8pt;margin-top:1pt;width:175.7pt;height:38.15pt;z-index:125829380;visibility:visible;mso-wrap-style:square;mso-wrap-distance-left:9pt;mso-wrap-distance-top:0;mso-wrap-distance-right:36.1pt;mso-wrap-distance-bottom:14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" filled="f" stroked="f">
                <v:textbox inset="0,0,0,0">
                  <w:txbxContent>
                    <w:p w14:paraId="5E6B6485" w14:textId="77777777" w:rsidR="00AE3567" w:rsidRDefault="00C775E3">
                      <w:pPr>
                        <w:pStyle w:val="Zkladntext20"/>
                        <w:spacing w:after="260" w:line="240" w:lineRule="auto"/>
                        <w:ind w:left="0" w:firstLine="0"/>
                      </w:pPr>
                      <w:r>
                        <w:t xml:space="preserve">Za </w:t>
                      </w:r>
                      <w:r>
                        <w:rPr>
                          <w:b/>
                          <w:bCs/>
                        </w:rPr>
                        <w:t>SCANIA Czech Republic s.r.o.</w:t>
                      </w:r>
                    </w:p>
                    <w:p w14:paraId="58FC3DA6" w14:textId="4F6B29D1" w:rsidR="00AE3567" w:rsidRDefault="00C775E3">
                      <w:pPr>
                        <w:pStyle w:val="Zkladntext20"/>
                        <w:tabs>
                          <w:tab w:val="left" w:leader="dot" w:pos="2232"/>
                        </w:tabs>
                        <w:spacing w:after="0" w:line="240" w:lineRule="auto"/>
                        <w:ind w:left="0" w:firstLine="0"/>
                      </w:pPr>
                      <w:r>
                        <w:t xml:space="preserve">V </w:t>
                      </w:r>
                      <w:proofErr w:type="spellStart"/>
                      <w:r w:rsidR="005C4941">
                        <w:t>Chrášťanech</w:t>
                      </w:r>
                      <w:proofErr w:type="spellEnd"/>
                      <w:r>
                        <w:t xml:space="preserve"> </w:t>
                      </w:r>
                      <w:r w:rsidR="005C4941">
                        <w:t>dne 1.2.2022</w:t>
                      </w:r>
                    </w:p>
                  </w:txbxContent>
                </v:textbox>
                <w10:wrap type="square" anchorx="page"/>
              </v:shape>
            </w:pict>
          </mc:Fallback>
        </mc:AlternateContent>
      </w:r>
      <w:bookmarkStart w:id="107" w:name="bookmark107"/>
      <w:bookmarkStart w:id="108" w:name="bookmark108"/>
      <w:bookmarkStart w:id="109" w:name="bookmark109"/>
      <w:r>
        <w:rPr>
          <w:u w:val="none"/>
        </w:rPr>
        <w:t>Za Centrum dopravního výzkumu, v. v. i.</w:t>
      </w:r>
      <w:bookmarkEnd w:id="107"/>
      <w:bookmarkEnd w:id="108"/>
      <w:bookmarkEnd w:id="109"/>
    </w:p>
    <w:p w14:paraId="65EB8FDE" w14:textId="65E01D64" w:rsidR="00AE3567" w:rsidRDefault="00C775E3">
      <w:pPr>
        <w:pStyle w:val="Zkladntext20"/>
        <w:tabs>
          <w:tab w:val="left" w:pos="2833"/>
        </w:tabs>
        <w:spacing w:after="880" w:line="240" w:lineRule="auto"/>
        <w:ind w:left="0" w:firstLine="260"/>
        <w:jc w:val="both"/>
      </w:pPr>
      <w:r>
        <w:t>V Brně</w:t>
      </w:r>
      <w:r w:rsidRPr="005C4941">
        <w:t>,</w:t>
      </w:r>
      <w:r>
        <w:t xml:space="preserve"> dne</w:t>
      </w:r>
      <w:r>
        <w:tab/>
      </w:r>
      <w:r w:rsidR="005C4941">
        <w:t>15.2.2022</w:t>
      </w:r>
    </w:p>
    <w:p w14:paraId="36BB793A" w14:textId="77777777" w:rsidR="005C4941" w:rsidRDefault="00C775E3">
      <w:pPr>
        <w:pStyle w:val="Zkladntext20"/>
        <w:spacing w:before="200" w:after="0" w:line="240" w:lineRule="auto"/>
        <w:ind w:left="0" w:firstLine="260"/>
        <w:jc w:val="both"/>
      </w:pPr>
      <w:r w:rsidRPr="005C4941">
        <w:t>I</w:t>
      </w:r>
      <w:r>
        <w:t xml:space="preserve">ng. Jindřich Frič, Ph.D., ředitel instituce </w:t>
      </w:r>
    </w:p>
    <w:p w14:paraId="49096D3A" w14:textId="77777777" w:rsidR="005C4941" w:rsidRDefault="005C4941">
      <w:pPr>
        <w:pStyle w:val="Zkladntext20"/>
        <w:spacing w:before="200" w:after="0" w:line="240" w:lineRule="auto"/>
        <w:ind w:left="0" w:firstLine="260"/>
        <w:jc w:val="both"/>
      </w:pPr>
    </w:p>
    <w:p w14:paraId="46138B2B" w14:textId="77777777" w:rsidR="005C4941" w:rsidRDefault="005C4941">
      <w:pPr>
        <w:pStyle w:val="Zkladntext20"/>
        <w:spacing w:before="200" w:after="0" w:line="240" w:lineRule="auto"/>
        <w:ind w:left="0" w:firstLine="260"/>
        <w:jc w:val="both"/>
      </w:pPr>
    </w:p>
    <w:p w14:paraId="777EB3EC" w14:textId="77777777" w:rsidR="005C4941" w:rsidRDefault="005C4941">
      <w:pPr>
        <w:pStyle w:val="Zkladntext20"/>
        <w:spacing w:before="200" w:after="0" w:line="240" w:lineRule="auto"/>
        <w:ind w:left="0" w:firstLine="260"/>
        <w:jc w:val="both"/>
      </w:pPr>
    </w:p>
    <w:p w14:paraId="1257A6C4" w14:textId="77777777" w:rsidR="005C4941" w:rsidRDefault="005C4941">
      <w:pPr>
        <w:pStyle w:val="Zkladntext20"/>
        <w:spacing w:before="200" w:after="0" w:line="240" w:lineRule="auto"/>
        <w:ind w:left="0" w:firstLine="260"/>
        <w:jc w:val="both"/>
      </w:pPr>
    </w:p>
    <w:p w14:paraId="30664EC5" w14:textId="77777777" w:rsidR="005C4941" w:rsidRDefault="005C4941">
      <w:pPr>
        <w:pStyle w:val="Zkladntext20"/>
        <w:spacing w:before="200" w:after="0" w:line="240" w:lineRule="auto"/>
        <w:ind w:left="0" w:firstLine="260"/>
        <w:jc w:val="both"/>
      </w:pPr>
    </w:p>
    <w:p w14:paraId="7B53A1AB" w14:textId="77777777" w:rsidR="005C4941" w:rsidRDefault="005C4941">
      <w:pPr>
        <w:pStyle w:val="Zkladntext20"/>
        <w:spacing w:before="200" w:after="0" w:line="240" w:lineRule="auto"/>
        <w:ind w:left="0" w:firstLine="260"/>
        <w:jc w:val="both"/>
      </w:pPr>
    </w:p>
    <w:p w14:paraId="6508EF3D" w14:textId="77777777" w:rsidR="005C4941" w:rsidRDefault="005C4941">
      <w:pPr>
        <w:pStyle w:val="Zkladntext20"/>
        <w:spacing w:before="200" w:after="0" w:line="240" w:lineRule="auto"/>
        <w:ind w:left="0" w:firstLine="260"/>
        <w:jc w:val="both"/>
      </w:pPr>
    </w:p>
    <w:p w14:paraId="785C234F" w14:textId="77777777" w:rsidR="005C4941" w:rsidRDefault="005C4941">
      <w:pPr>
        <w:pStyle w:val="Zkladntext20"/>
        <w:spacing w:before="200" w:after="0" w:line="240" w:lineRule="auto"/>
        <w:ind w:left="0" w:firstLine="260"/>
        <w:jc w:val="both"/>
      </w:pPr>
    </w:p>
    <w:p w14:paraId="44531DAC" w14:textId="77777777" w:rsidR="005C4941" w:rsidRDefault="005C4941">
      <w:pPr>
        <w:pStyle w:val="Zkladntext20"/>
        <w:spacing w:before="200" w:after="0" w:line="240" w:lineRule="auto"/>
        <w:ind w:left="0" w:firstLine="260"/>
        <w:jc w:val="both"/>
      </w:pPr>
    </w:p>
    <w:p w14:paraId="55A97F10" w14:textId="77777777" w:rsidR="005C4941" w:rsidRDefault="005C4941">
      <w:pPr>
        <w:pStyle w:val="Zkladntext20"/>
        <w:spacing w:before="200" w:after="0" w:line="240" w:lineRule="auto"/>
        <w:ind w:left="0" w:firstLine="260"/>
        <w:jc w:val="both"/>
      </w:pPr>
    </w:p>
    <w:p w14:paraId="5AF25A8B" w14:textId="77777777" w:rsidR="005C4941" w:rsidRDefault="005C4941">
      <w:pPr>
        <w:pStyle w:val="Zkladntext20"/>
        <w:spacing w:before="200" w:after="0" w:line="240" w:lineRule="auto"/>
        <w:ind w:left="0" w:firstLine="260"/>
        <w:jc w:val="both"/>
      </w:pPr>
    </w:p>
    <w:p w14:paraId="722C462B" w14:textId="77777777" w:rsidR="005C4941" w:rsidRDefault="005C4941">
      <w:pPr>
        <w:pStyle w:val="Zkladntext20"/>
        <w:spacing w:before="200" w:after="0" w:line="240" w:lineRule="auto"/>
        <w:ind w:left="0" w:firstLine="260"/>
        <w:jc w:val="both"/>
      </w:pPr>
    </w:p>
    <w:p w14:paraId="60F80478" w14:textId="77777777" w:rsidR="005C4941" w:rsidRDefault="005C4941">
      <w:pPr>
        <w:pStyle w:val="Zkladntext20"/>
        <w:spacing w:before="200" w:after="0" w:line="240" w:lineRule="auto"/>
        <w:ind w:left="0" w:firstLine="260"/>
        <w:jc w:val="both"/>
      </w:pPr>
    </w:p>
    <w:p w14:paraId="44A081D9" w14:textId="77777777" w:rsidR="005C4941" w:rsidRDefault="005C4941">
      <w:pPr>
        <w:pStyle w:val="Zkladntext20"/>
        <w:spacing w:before="200" w:after="0" w:line="240" w:lineRule="auto"/>
        <w:ind w:left="0" w:firstLine="260"/>
        <w:jc w:val="both"/>
      </w:pPr>
    </w:p>
    <w:p w14:paraId="55767710" w14:textId="77777777" w:rsidR="005C4941" w:rsidRDefault="005C4941">
      <w:pPr>
        <w:pStyle w:val="Zkladntext20"/>
        <w:spacing w:before="200" w:after="0" w:line="240" w:lineRule="auto"/>
        <w:ind w:left="0" w:firstLine="260"/>
        <w:jc w:val="both"/>
      </w:pPr>
    </w:p>
    <w:p w14:paraId="0D103D06" w14:textId="77777777" w:rsidR="005C4941" w:rsidRDefault="005C4941">
      <w:pPr>
        <w:pStyle w:val="Zkladntext20"/>
        <w:spacing w:before="200" w:after="0" w:line="240" w:lineRule="auto"/>
        <w:ind w:left="0" w:firstLine="260"/>
        <w:jc w:val="both"/>
      </w:pPr>
    </w:p>
    <w:p w14:paraId="35255DBF" w14:textId="77777777" w:rsidR="005C4941" w:rsidRDefault="005C4941">
      <w:pPr>
        <w:pStyle w:val="Zkladntext20"/>
        <w:spacing w:before="200" w:after="0" w:line="240" w:lineRule="auto"/>
        <w:ind w:left="0" w:firstLine="260"/>
        <w:jc w:val="both"/>
      </w:pPr>
    </w:p>
    <w:p w14:paraId="552110F9" w14:textId="77777777" w:rsidR="005C4941" w:rsidRDefault="005C4941">
      <w:pPr>
        <w:pStyle w:val="Zkladntext20"/>
        <w:spacing w:before="200" w:after="0" w:line="240" w:lineRule="auto"/>
        <w:ind w:left="0" w:firstLine="260"/>
        <w:jc w:val="both"/>
      </w:pPr>
    </w:p>
    <w:p w14:paraId="1F8F390F" w14:textId="77777777" w:rsidR="005C4941" w:rsidRDefault="005C4941">
      <w:pPr>
        <w:pStyle w:val="Zkladntext20"/>
        <w:spacing w:before="200" w:after="0" w:line="240" w:lineRule="auto"/>
        <w:ind w:left="0" w:firstLine="260"/>
        <w:jc w:val="both"/>
      </w:pPr>
    </w:p>
    <w:p w14:paraId="340FF564" w14:textId="77777777" w:rsidR="005C4941" w:rsidRDefault="005C4941">
      <w:pPr>
        <w:pStyle w:val="Zkladntext20"/>
        <w:spacing w:before="200" w:after="0" w:line="240" w:lineRule="auto"/>
        <w:ind w:left="0" w:firstLine="260"/>
        <w:jc w:val="both"/>
      </w:pPr>
    </w:p>
    <w:p w14:paraId="06B03D14" w14:textId="77777777" w:rsidR="005C4941" w:rsidRDefault="005C4941">
      <w:pPr>
        <w:pStyle w:val="Zkladntext20"/>
        <w:spacing w:before="200" w:after="0" w:line="240" w:lineRule="auto"/>
        <w:ind w:left="0" w:firstLine="260"/>
        <w:jc w:val="both"/>
      </w:pPr>
    </w:p>
    <w:p w14:paraId="2222772F" w14:textId="77777777" w:rsidR="005C4941" w:rsidRDefault="005C4941">
      <w:pPr>
        <w:pStyle w:val="Zkladntext20"/>
        <w:spacing w:before="200" w:after="0" w:line="240" w:lineRule="auto"/>
        <w:ind w:left="0" w:firstLine="260"/>
        <w:jc w:val="both"/>
      </w:pPr>
    </w:p>
    <w:p w14:paraId="6A2F8814" w14:textId="77777777" w:rsidR="005C4941" w:rsidRDefault="005C4941">
      <w:pPr>
        <w:pStyle w:val="Zkladntext20"/>
        <w:spacing w:before="200" w:after="0" w:line="240" w:lineRule="auto"/>
        <w:ind w:left="0" w:firstLine="260"/>
        <w:jc w:val="both"/>
      </w:pPr>
    </w:p>
    <w:p w14:paraId="3BFE553C" w14:textId="77777777" w:rsidR="005C4941" w:rsidRDefault="005C4941">
      <w:pPr>
        <w:pStyle w:val="Zkladntext20"/>
        <w:spacing w:before="200" w:after="0" w:line="240" w:lineRule="auto"/>
        <w:ind w:left="0" w:firstLine="260"/>
        <w:jc w:val="both"/>
      </w:pPr>
    </w:p>
    <w:p w14:paraId="7ABAD385" w14:textId="77777777" w:rsidR="005C4941" w:rsidRDefault="005C4941">
      <w:pPr>
        <w:pStyle w:val="Zkladntext20"/>
        <w:spacing w:before="200" w:after="0" w:line="240" w:lineRule="auto"/>
        <w:ind w:left="0" w:firstLine="260"/>
        <w:jc w:val="both"/>
      </w:pPr>
    </w:p>
    <w:p w14:paraId="18FB19BB" w14:textId="4ABFD0E8" w:rsidR="00AE3567" w:rsidRDefault="00C775E3">
      <w:pPr>
        <w:pStyle w:val="Zkladntext20"/>
        <w:spacing w:before="200" w:after="0" w:line="240" w:lineRule="auto"/>
        <w:ind w:left="0" w:firstLine="260"/>
        <w:jc w:val="both"/>
        <w:sectPr w:rsidR="00AE3567">
          <w:type w:val="continuous"/>
          <w:pgSz w:w="11900" w:h="16840"/>
          <w:pgMar w:top="1337" w:right="1571" w:bottom="1311" w:left="1189" w:header="909" w:footer="3" w:gutter="0"/>
          <w:cols w:space="720"/>
          <w:noEndnote/>
          <w:docGrid w:linePitch="360"/>
        </w:sectPr>
      </w:pPr>
      <w:r>
        <w:lastRenderedPageBreak/>
        <w:t xml:space="preserve">Příloha </w:t>
      </w:r>
      <w:r w:rsidRPr="002E1B87">
        <w:t>1</w:t>
      </w:r>
      <w:r>
        <w:t xml:space="preserve">: Výběrové řízení / Nabídka CDV - Posouzení dopravní situace v servisech </w:t>
      </w:r>
      <w:proofErr w:type="spellStart"/>
      <w:r>
        <w:t>Scania</w:t>
      </w:r>
      <w:proofErr w:type="spellEnd"/>
      <w:r>
        <w:t xml:space="preserve"> C</w:t>
      </w:r>
      <w:r w:rsidRPr="002E1B87">
        <w:t>Z</w:t>
      </w:r>
      <w:r w:rsidR="002E1B87">
        <w:t xml:space="preserve"> </w:t>
      </w:r>
      <w:r w:rsidRPr="002E1B87">
        <w:t>a</w:t>
      </w:r>
      <w:r>
        <w:t xml:space="preserve"> SK</w:t>
      </w:r>
    </w:p>
    <w:p w14:paraId="08964B36" w14:textId="77777777" w:rsidR="00AE3567" w:rsidRDefault="00C775E3">
      <w:pPr>
        <w:pStyle w:val="Nadpis10"/>
        <w:keepNext/>
        <w:keepLines/>
        <w:spacing w:after="960"/>
        <w:rPr>
          <w:sz w:val="48"/>
          <w:szCs w:val="48"/>
        </w:rPr>
      </w:pPr>
      <w:bookmarkStart w:id="110" w:name="bookmark116"/>
      <w:bookmarkStart w:id="111" w:name="bookmark117"/>
      <w:bookmarkStart w:id="112" w:name="bookmark118"/>
      <w:r>
        <w:rPr>
          <w:rFonts w:ascii="Arial" w:eastAsia="Arial" w:hAnsi="Arial" w:cs="Arial"/>
          <w:sz w:val="48"/>
          <w:szCs w:val="48"/>
        </w:rPr>
        <w:lastRenderedPageBreak/>
        <w:t>Výběrové řízení/nabídka</w:t>
      </w:r>
      <w:bookmarkEnd w:id="110"/>
      <w:bookmarkEnd w:id="111"/>
      <w:bookmarkEnd w:id="112"/>
    </w:p>
    <w:p w14:paraId="08D01B55" w14:textId="77777777" w:rsidR="00AE3567" w:rsidRDefault="00C775E3">
      <w:pPr>
        <w:pStyle w:val="Nadpis10"/>
        <w:keepNext/>
        <w:keepLines/>
      </w:pPr>
      <w:bookmarkStart w:id="113" w:name="bookmark119"/>
      <w:bookmarkStart w:id="114" w:name="bookmark120"/>
      <w:bookmarkStart w:id="115" w:name="bookmark121"/>
      <w:r>
        <w:t xml:space="preserve">Posouzení dopravní situace v servisech </w:t>
      </w:r>
      <w:proofErr w:type="spellStart"/>
      <w:r>
        <w:t>Scania</w:t>
      </w:r>
      <w:proofErr w:type="spellEnd"/>
      <w:r>
        <w:t xml:space="preserve"> CZ a SK</w:t>
      </w:r>
      <w:bookmarkEnd w:id="113"/>
      <w:bookmarkEnd w:id="114"/>
      <w:bookmarkEnd w:id="115"/>
    </w:p>
    <w:p w14:paraId="32B52EA6" w14:textId="77777777" w:rsidR="00AE3567" w:rsidRDefault="00C775E3">
      <w:pPr>
        <w:pStyle w:val="Nadpis20"/>
        <w:keepNext/>
        <w:keepLines/>
        <w:spacing w:after="160"/>
        <w:ind w:firstLine="0"/>
      </w:pPr>
      <w:bookmarkStart w:id="116" w:name="bookmark122"/>
      <w:bookmarkStart w:id="117" w:name="bookmark123"/>
      <w:bookmarkStart w:id="118" w:name="bookmark124"/>
      <w:r>
        <w:t>ZADAVATEL</w:t>
      </w:r>
      <w:bookmarkEnd w:id="116"/>
      <w:bookmarkEnd w:id="117"/>
      <w:bookmarkEnd w:id="118"/>
    </w:p>
    <w:p w14:paraId="6BCB5491" w14:textId="77777777" w:rsidR="00AE3567" w:rsidRDefault="00C775E3">
      <w:pPr>
        <w:pStyle w:val="Nadpis30"/>
        <w:keepNext/>
        <w:keepLines/>
      </w:pPr>
      <w:bookmarkStart w:id="119" w:name="bookmark125"/>
      <w:bookmarkStart w:id="120" w:name="bookmark126"/>
      <w:bookmarkStart w:id="121" w:name="bookmark127"/>
      <w:r>
        <w:t>Název a sídlo</w:t>
      </w:r>
      <w:bookmarkEnd w:id="119"/>
      <w:bookmarkEnd w:id="120"/>
      <w:bookmarkEnd w:id="121"/>
    </w:p>
    <w:p w14:paraId="72783CB4" w14:textId="77777777" w:rsidR="00AE3567" w:rsidRDefault="00C775E3">
      <w:pPr>
        <w:pStyle w:val="Zkladntext1"/>
        <w:spacing w:after="0" w:line="300" w:lineRule="auto"/>
      </w:pPr>
      <w:proofErr w:type="spellStart"/>
      <w:r>
        <w:rPr>
          <w:b/>
          <w:bCs/>
        </w:rPr>
        <w:t>Scania</w:t>
      </w:r>
      <w:proofErr w:type="spellEnd"/>
      <w:r>
        <w:rPr>
          <w:b/>
          <w:bCs/>
        </w:rPr>
        <w:t xml:space="preserve"> Czech Republic s. r. o.</w:t>
      </w:r>
    </w:p>
    <w:p w14:paraId="09BDB350" w14:textId="77777777" w:rsidR="00AE3567" w:rsidRDefault="00C775E3">
      <w:pPr>
        <w:pStyle w:val="Zkladntext1"/>
        <w:spacing w:after="280" w:line="300" w:lineRule="auto"/>
      </w:pPr>
      <w:r>
        <w:t>Sobínská 186 252 19 Chrášťany IČ:</w:t>
      </w:r>
      <w:r w:rsidRPr="005C4941">
        <w:t>6</w:t>
      </w:r>
      <w:r>
        <w:t>1251186</w:t>
      </w:r>
    </w:p>
    <w:p w14:paraId="4D94C985" w14:textId="77777777" w:rsidR="00AE3567" w:rsidRDefault="00C775E3">
      <w:pPr>
        <w:pStyle w:val="Nadpis30"/>
        <w:keepNext/>
        <w:keepLines/>
      </w:pPr>
      <w:bookmarkStart w:id="122" w:name="bookmark128"/>
      <w:bookmarkStart w:id="123" w:name="bookmark129"/>
      <w:bookmarkStart w:id="124" w:name="bookmark130"/>
      <w:r>
        <w:t>Kontaktní osoba</w:t>
      </w:r>
      <w:bookmarkEnd w:id="122"/>
      <w:bookmarkEnd w:id="123"/>
      <w:bookmarkEnd w:id="124"/>
    </w:p>
    <w:p w14:paraId="6003DBC4" w14:textId="5BE023E7" w:rsidR="00AE3567" w:rsidRDefault="005C4941">
      <w:pPr>
        <w:pStyle w:val="Zkladntext1"/>
        <w:spacing w:after="0" w:line="302" w:lineRule="auto"/>
      </w:pPr>
      <w:proofErr w:type="spellStart"/>
      <w:r>
        <w:rPr>
          <w:b/>
          <w:bCs/>
        </w:rPr>
        <w:t>xxxxx</w:t>
      </w:r>
      <w:proofErr w:type="spellEnd"/>
    </w:p>
    <w:p w14:paraId="0F12CFFD" w14:textId="03FB1029" w:rsidR="00AE3567" w:rsidRDefault="005C4941">
      <w:pPr>
        <w:pStyle w:val="Zkladntext1"/>
        <w:spacing w:after="0" w:line="302" w:lineRule="auto"/>
      </w:pPr>
      <w:proofErr w:type="spellStart"/>
      <w:r>
        <w:t>xxx</w:t>
      </w:r>
      <w:proofErr w:type="spellEnd"/>
    </w:p>
    <w:p w14:paraId="5FC1D1F5" w14:textId="67401308" w:rsidR="00AE3567" w:rsidRDefault="00C775E3">
      <w:pPr>
        <w:pStyle w:val="Zkladntext1"/>
        <w:spacing w:after="220" w:line="302" w:lineRule="auto"/>
        <w:sectPr w:rsidR="00AE3567">
          <w:footerReference w:type="even" r:id="rId9"/>
          <w:footerReference w:type="default" r:id="rId10"/>
          <w:pgSz w:w="11900" w:h="16840"/>
          <w:pgMar w:top="1111" w:right="1396" w:bottom="1507" w:left="1082" w:header="683" w:footer="1079" w:gutter="0"/>
          <w:cols w:space="720"/>
          <w:noEndnote/>
          <w:docGrid w:linePitch="360"/>
        </w:sectPr>
      </w:pPr>
      <w:r>
        <w:t xml:space="preserve">e-mail: </w:t>
      </w:r>
      <w:hyperlink r:id="rId11" w:history="1">
        <w:proofErr w:type="spellStart"/>
        <w:r w:rsidR="005C4941">
          <w:t>xxxxxxx</w:t>
        </w:r>
        <w:proofErr w:type="spellEnd"/>
      </w:hyperlink>
    </w:p>
    <w:p w14:paraId="29A094EC" w14:textId="2D8F0645" w:rsidR="00AE3567" w:rsidRDefault="00AE3567">
      <w:pPr>
        <w:spacing w:line="1" w:lineRule="exact"/>
      </w:pPr>
    </w:p>
    <w:p w14:paraId="107DF150" w14:textId="77777777" w:rsidR="00AE3567" w:rsidRDefault="00C775E3">
      <w:pPr>
        <w:pStyle w:val="Nadpis20"/>
        <w:keepNext/>
        <w:keepLines/>
        <w:ind w:firstLine="380"/>
      </w:pPr>
      <w:bookmarkStart w:id="125" w:name="bookmark131"/>
      <w:bookmarkStart w:id="126" w:name="bookmark132"/>
      <w:bookmarkStart w:id="127" w:name="bookmark133"/>
      <w:r>
        <w:t>INFORMACE O SPOLEČNOSTI</w:t>
      </w:r>
      <w:bookmarkEnd w:id="125"/>
      <w:bookmarkEnd w:id="126"/>
      <w:bookmarkEnd w:id="127"/>
    </w:p>
    <w:p w14:paraId="4A9F39CB" w14:textId="77777777" w:rsidR="00AE3567" w:rsidRDefault="00C775E3">
      <w:pPr>
        <w:pStyle w:val="Nadpis30"/>
        <w:keepNext/>
        <w:keepLines/>
      </w:pPr>
      <w:bookmarkStart w:id="128" w:name="bookmark134"/>
      <w:bookmarkStart w:id="129" w:name="bookmark135"/>
      <w:bookmarkStart w:id="130" w:name="bookmark136"/>
      <w:r>
        <w:t>Název a sídlo</w:t>
      </w:r>
      <w:bookmarkEnd w:id="128"/>
      <w:bookmarkEnd w:id="129"/>
      <w:bookmarkEnd w:id="130"/>
    </w:p>
    <w:p w14:paraId="5978EF45" w14:textId="77777777" w:rsidR="00AE3567" w:rsidRDefault="00C775E3">
      <w:pPr>
        <w:pStyle w:val="Zkladntext1"/>
        <w:spacing w:after="0" w:line="302" w:lineRule="auto"/>
      </w:pPr>
      <w:r>
        <w:rPr>
          <w:b/>
          <w:bCs/>
        </w:rPr>
        <w:t>Centrum dopravního výzkumu, v. v. i.</w:t>
      </w:r>
    </w:p>
    <w:p w14:paraId="0F8011B2" w14:textId="1E5BF11A" w:rsidR="00AE3567" w:rsidRDefault="00C775E3">
      <w:pPr>
        <w:pStyle w:val="Zkladntext1"/>
        <w:spacing w:after="0" w:line="302" w:lineRule="auto"/>
      </w:pPr>
      <w:r>
        <w:t>Líšeňská 33a, Brno 636 00 tel</w:t>
      </w:r>
      <w:r w:rsidRPr="00480B8C">
        <w:t>.</w:t>
      </w:r>
      <w:r>
        <w:t xml:space="preserve">: </w:t>
      </w:r>
      <w:proofErr w:type="spellStart"/>
      <w:r w:rsidR="00480B8C">
        <w:t>xxxxxxxx</w:t>
      </w:r>
      <w:proofErr w:type="spellEnd"/>
      <w:r>
        <w:t xml:space="preserve"> web: </w:t>
      </w:r>
      <w:hyperlink r:id="rId12" w:history="1">
        <w:r>
          <w:t>www.cdv.cz</w:t>
        </w:r>
      </w:hyperlink>
      <w:r>
        <w:t xml:space="preserve"> e-mail: </w:t>
      </w:r>
      <w:hyperlink r:id="rId13" w:history="1">
        <w:proofErr w:type="spellStart"/>
        <w:r w:rsidR="00480B8C">
          <w:rPr>
            <w:u w:val="single"/>
          </w:rPr>
          <w:t>xxxxxx</w:t>
        </w:r>
        <w:proofErr w:type="spellEnd"/>
      </w:hyperlink>
    </w:p>
    <w:p w14:paraId="3F339528" w14:textId="77777777" w:rsidR="00AE3567" w:rsidRDefault="00C775E3">
      <w:pPr>
        <w:pStyle w:val="Zkladntext1"/>
        <w:spacing w:after="240" w:line="302" w:lineRule="auto"/>
      </w:pPr>
      <w:r>
        <w:t>ID datové schránky: pzkgw87</w:t>
      </w:r>
    </w:p>
    <w:p w14:paraId="38EE01EA" w14:textId="77777777" w:rsidR="00AE3567" w:rsidRDefault="00C775E3">
      <w:pPr>
        <w:pStyle w:val="Nadpis30"/>
        <w:keepNext/>
        <w:keepLines/>
      </w:pPr>
      <w:bookmarkStart w:id="131" w:name="bookmark137"/>
      <w:bookmarkStart w:id="132" w:name="bookmark138"/>
      <w:bookmarkStart w:id="133" w:name="bookmark139"/>
      <w:r>
        <w:t xml:space="preserve">Typ organizace, </w:t>
      </w:r>
      <w:r w:rsidRPr="00480B8C">
        <w:t>I</w:t>
      </w:r>
      <w:r>
        <w:t>Č, DIČ</w:t>
      </w:r>
      <w:bookmarkEnd w:id="131"/>
      <w:bookmarkEnd w:id="132"/>
      <w:bookmarkEnd w:id="133"/>
    </w:p>
    <w:p w14:paraId="1DCC3471" w14:textId="77777777" w:rsidR="00AE3567" w:rsidRDefault="00C775E3">
      <w:pPr>
        <w:pStyle w:val="Zkladntext1"/>
        <w:spacing w:after="0" w:line="302" w:lineRule="auto"/>
      </w:pPr>
      <w:r>
        <w:t>Veřejná výzkumná instituce</w:t>
      </w:r>
    </w:p>
    <w:p w14:paraId="3E04A300" w14:textId="77777777" w:rsidR="00AE3567" w:rsidRDefault="00C775E3">
      <w:pPr>
        <w:pStyle w:val="Zkladntext1"/>
        <w:spacing w:after="0" w:line="302" w:lineRule="auto"/>
      </w:pPr>
      <w:r>
        <w:t>Zřizovatel - Ministerstvo dopravy ČR IČ:</w:t>
      </w:r>
      <w:r w:rsidRPr="00480B8C">
        <w:t>4</w:t>
      </w:r>
      <w:r>
        <w:t>4994575</w:t>
      </w:r>
    </w:p>
    <w:p w14:paraId="52EE0992" w14:textId="77777777" w:rsidR="00AE3567" w:rsidRDefault="00C775E3">
      <w:pPr>
        <w:pStyle w:val="Zkladntext1"/>
        <w:spacing w:after="280" w:line="302" w:lineRule="auto"/>
      </w:pPr>
      <w:r>
        <w:t>DIČ:</w:t>
      </w:r>
      <w:r w:rsidRPr="00480B8C">
        <w:t>C</w:t>
      </w:r>
      <w:r>
        <w:t>Z44994575</w:t>
      </w:r>
    </w:p>
    <w:p w14:paraId="10F20653" w14:textId="77777777" w:rsidR="00AE3567" w:rsidRDefault="00C775E3">
      <w:pPr>
        <w:pStyle w:val="Nadpis30"/>
        <w:keepNext/>
        <w:keepLines/>
      </w:pPr>
      <w:bookmarkStart w:id="134" w:name="bookmark140"/>
      <w:bookmarkStart w:id="135" w:name="bookmark141"/>
      <w:bookmarkStart w:id="136" w:name="bookmark142"/>
      <w:r>
        <w:t>Statutární zástupce</w:t>
      </w:r>
      <w:bookmarkEnd w:id="134"/>
      <w:bookmarkEnd w:id="135"/>
      <w:bookmarkEnd w:id="136"/>
    </w:p>
    <w:p w14:paraId="2FE9614A" w14:textId="77777777" w:rsidR="00AE3567" w:rsidRDefault="00C775E3">
      <w:pPr>
        <w:pStyle w:val="Zkladntext1"/>
        <w:spacing w:after="280" w:line="302" w:lineRule="auto"/>
      </w:pPr>
      <w:r>
        <w:t>Ing. Jindřich Frič, Ph.D. - ředitel instituce</w:t>
      </w:r>
    </w:p>
    <w:p w14:paraId="27462422" w14:textId="77777777" w:rsidR="00AE3567" w:rsidRDefault="00C775E3">
      <w:pPr>
        <w:pStyle w:val="Nadpis30"/>
        <w:keepNext/>
        <w:keepLines/>
      </w:pPr>
      <w:bookmarkStart w:id="137" w:name="bookmark143"/>
      <w:bookmarkStart w:id="138" w:name="bookmark144"/>
      <w:bookmarkStart w:id="139" w:name="bookmark145"/>
      <w:r>
        <w:t>Bankovní spojení</w:t>
      </w:r>
      <w:bookmarkEnd w:id="137"/>
      <w:bookmarkEnd w:id="138"/>
      <w:bookmarkEnd w:id="139"/>
    </w:p>
    <w:p w14:paraId="48E4F46F" w14:textId="77777777" w:rsidR="00AE3567" w:rsidRDefault="00C775E3">
      <w:pPr>
        <w:pStyle w:val="Zkladntext1"/>
        <w:spacing w:after="0" w:line="298" w:lineRule="auto"/>
      </w:pPr>
      <w:r>
        <w:rPr>
          <w:b/>
          <w:bCs/>
        </w:rPr>
        <w:t>Zahraniční platby:</w:t>
      </w:r>
    </w:p>
    <w:p w14:paraId="12821620" w14:textId="77777777" w:rsidR="00AE3567" w:rsidRDefault="00C775E3">
      <w:pPr>
        <w:pStyle w:val="Zkladntext1"/>
        <w:spacing w:after="0" w:line="298" w:lineRule="auto"/>
      </w:pPr>
      <w:r>
        <w:t>Československá obchodní banka, a.s., Milady Horákové 6, 601 79 Brno, Česká republika;</w:t>
      </w:r>
    </w:p>
    <w:p w14:paraId="23978E43" w14:textId="77777777" w:rsidR="00AE3567" w:rsidRDefault="00C775E3">
      <w:pPr>
        <w:pStyle w:val="Zkladntext1"/>
        <w:spacing w:after="0" w:line="298" w:lineRule="auto"/>
      </w:pPr>
      <w:r>
        <w:t xml:space="preserve">č. účtu 382398463/0300, </w:t>
      </w:r>
      <w:proofErr w:type="spellStart"/>
      <w:r>
        <w:t>Swift</w:t>
      </w:r>
      <w:proofErr w:type="spellEnd"/>
      <w:r>
        <w:t xml:space="preserve"> </w:t>
      </w:r>
      <w:proofErr w:type="spellStart"/>
      <w:r>
        <w:t>code</w:t>
      </w:r>
      <w:proofErr w:type="spellEnd"/>
      <w:r>
        <w:t>: CEKO CZ PP, IBAN: CZ20 0300 0000 0003 8239 8463</w:t>
      </w:r>
    </w:p>
    <w:p w14:paraId="08396281" w14:textId="77777777" w:rsidR="00AE3567" w:rsidRDefault="00C775E3">
      <w:pPr>
        <w:pStyle w:val="Zkladntext1"/>
        <w:spacing w:after="0" w:line="298" w:lineRule="auto"/>
      </w:pPr>
      <w:r>
        <w:rPr>
          <w:b/>
          <w:bCs/>
        </w:rPr>
        <w:t>Tuzemské platby:</w:t>
      </w:r>
    </w:p>
    <w:p w14:paraId="1C84B141" w14:textId="77777777" w:rsidR="00AE3567" w:rsidRDefault="00C775E3">
      <w:pPr>
        <w:pStyle w:val="Zkladntext1"/>
        <w:spacing w:after="0" w:line="298" w:lineRule="auto"/>
      </w:pPr>
      <w:r>
        <w:t>Komerční banka, a.s.</w:t>
      </w:r>
    </w:p>
    <w:p w14:paraId="2990BB8B" w14:textId="77777777" w:rsidR="00AE3567" w:rsidRDefault="00C775E3">
      <w:pPr>
        <w:pStyle w:val="Zkladntext1"/>
        <w:spacing w:after="280" w:line="298" w:lineRule="auto"/>
      </w:pPr>
      <w:r>
        <w:t>č. účtu 100736621/0100</w:t>
      </w:r>
    </w:p>
    <w:p w14:paraId="30778E6D" w14:textId="77777777" w:rsidR="00AE3567" w:rsidRDefault="00C775E3">
      <w:pPr>
        <w:pStyle w:val="Nadpis30"/>
        <w:keepNext/>
        <w:keepLines/>
      </w:pPr>
      <w:bookmarkStart w:id="140" w:name="bookmark146"/>
      <w:bookmarkStart w:id="141" w:name="bookmark147"/>
      <w:bookmarkStart w:id="142" w:name="bookmark148"/>
      <w:r>
        <w:t>Předmět činnosti</w:t>
      </w:r>
      <w:bookmarkEnd w:id="140"/>
      <w:bookmarkEnd w:id="141"/>
      <w:bookmarkEnd w:id="142"/>
    </w:p>
    <w:p w14:paraId="759FB7A6" w14:textId="77777777" w:rsidR="00AE3567" w:rsidRDefault="00C775E3">
      <w:pPr>
        <w:pStyle w:val="Zkladntext1"/>
        <w:spacing w:after="0" w:line="298" w:lineRule="auto"/>
      </w:pPr>
      <w:r>
        <w:t>Základním účelem organizace je dle její zřizovací listiny výzkumná a vývojová činnost s celostátní působností pro všechny obory dopravy.</w:t>
      </w:r>
    </w:p>
    <w:p w14:paraId="0B554329" w14:textId="77777777" w:rsidR="00AE3567" w:rsidRDefault="00C775E3">
      <w:pPr>
        <w:pStyle w:val="Zkladntext1"/>
        <w:spacing w:after="0" w:line="298" w:lineRule="auto"/>
      </w:pPr>
      <w:r>
        <w:t>V definici základního předmětu činnosti se mj. uvádí:</w:t>
      </w:r>
    </w:p>
    <w:p w14:paraId="60FE2614" w14:textId="77777777" w:rsidR="00AE3567" w:rsidRDefault="00C775E3">
      <w:pPr>
        <w:pStyle w:val="Zkladntext1"/>
        <w:spacing w:after="0" w:line="298" w:lineRule="auto"/>
        <w:ind w:left="680" w:firstLine="20"/>
        <w:jc w:val="both"/>
      </w:pPr>
      <w:r>
        <w:t>vědecká, výzkumná a vývojová činnost pro potřeby rozvoje a optimalizace dopravní soustavy jako jednotného celku tak i pro potřeby jednotlivých druhů doprav, t.j.: železniční, silniční, městské, kombinované a vodní dopravy, civilního letectví a pozemních komunikací,</w:t>
      </w:r>
    </w:p>
    <w:p w14:paraId="1107B139" w14:textId="77777777" w:rsidR="00AE3567" w:rsidRDefault="00C775E3">
      <w:pPr>
        <w:pStyle w:val="Zkladntext1"/>
        <w:spacing w:after="0" w:line="298" w:lineRule="auto"/>
        <w:ind w:left="680" w:firstLine="20"/>
      </w:pPr>
      <w:r>
        <w:t>řešení úkolů rozvoje techniky a technologie v dopravě, bezpečnosti dopravy, ekologie, informačních systémů dopravy, automatizace a optimalizace řízení dopravy</w:t>
      </w:r>
    </w:p>
    <w:p w14:paraId="6F269705" w14:textId="77777777" w:rsidR="00AE3567" w:rsidRDefault="00C775E3">
      <w:pPr>
        <w:pStyle w:val="Zkladntext1"/>
        <w:spacing w:after="0" w:line="298" w:lineRule="auto"/>
        <w:ind w:firstLine="680"/>
      </w:pPr>
      <w:r>
        <w:t>a meziodvětvových vztahů,</w:t>
      </w:r>
    </w:p>
    <w:p w14:paraId="367C8750" w14:textId="77777777" w:rsidR="00AE3567" w:rsidRDefault="00C775E3">
      <w:pPr>
        <w:pStyle w:val="Zkladntext1"/>
        <w:spacing w:after="0" w:line="298" w:lineRule="auto"/>
        <w:ind w:firstLine="680"/>
      </w:pPr>
      <w:r>
        <w:t>řešení projektů výzkumu a vývoje v rámci mezinárodních organizací a úkolů vyplývajících</w:t>
      </w:r>
    </w:p>
    <w:p w14:paraId="625FE280" w14:textId="77777777" w:rsidR="00AE3567" w:rsidRDefault="00C775E3">
      <w:pPr>
        <w:pStyle w:val="Zkladntext1"/>
        <w:spacing w:after="280" w:line="298" w:lineRule="auto"/>
        <w:ind w:firstLine="680"/>
      </w:pPr>
      <w:r>
        <w:t>z mezinárodních smluv a členství ČR v mezinárodních organizacích.</w:t>
      </w:r>
    </w:p>
    <w:p w14:paraId="13812B8F" w14:textId="77777777" w:rsidR="00AE3567" w:rsidRDefault="00C775E3">
      <w:pPr>
        <w:pStyle w:val="Nadpis30"/>
        <w:keepNext/>
        <w:keepLines/>
      </w:pPr>
      <w:bookmarkStart w:id="143" w:name="bookmark149"/>
      <w:bookmarkStart w:id="144" w:name="bookmark150"/>
      <w:bookmarkStart w:id="145" w:name="bookmark151"/>
      <w:r>
        <w:t xml:space="preserve">Kontaktní osoba ve věcech technických - zástupce pro jednání se </w:t>
      </w:r>
      <w:proofErr w:type="spellStart"/>
      <w:r>
        <w:t>Scania</w:t>
      </w:r>
      <w:proofErr w:type="spellEnd"/>
      <w:r>
        <w:t xml:space="preserve"> CZ</w:t>
      </w:r>
      <w:bookmarkEnd w:id="143"/>
      <w:bookmarkEnd w:id="144"/>
      <w:bookmarkEnd w:id="145"/>
    </w:p>
    <w:p w14:paraId="5D70C55E" w14:textId="394B5453" w:rsidR="00AE3567" w:rsidRDefault="00480B8C">
      <w:pPr>
        <w:pStyle w:val="Zkladntext1"/>
        <w:spacing w:after="0" w:line="298" w:lineRule="auto"/>
      </w:pPr>
      <w:proofErr w:type="spellStart"/>
      <w:r>
        <w:t>xxxxxx</w:t>
      </w:r>
      <w:proofErr w:type="spellEnd"/>
    </w:p>
    <w:p w14:paraId="4A509EBC" w14:textId="77777777" w:rsidR="00AE3567" w:rsidRDefault="00C775E3">
      <w:pPr>
        <w:pStyle w:val="Zkladntext1"/>
        <w:spacing w:after="0" w:line="298" w:lineRule="auto"/>
      </w:pPr>
      <w:r>
        <w:t>Líšeňská 265</w:t>
      </w:r>
      <w:r w:rsidRPr="00480B8C">
        <w:t>7</w:t>
      </w:r>
      <w:r>
        <w:t>/33a, 636 00 Brno</w:t>
      </w:r>
    </w:p>
    <w:p w14:paraId="11E6683E" w14:textId="7F395243" w:rsidR="00AE3567" w:rsidRDefault="00C775E3">
      <w:pPr>
        <w:pStyle w:val="Zkladntext1"/>
        <w:spacing w:after="0" w:line="298" w:lineRule="auto"/>
      </w:pPr>
      <w:r>
        <w:t xml:space="preserve">tel: </w:t>
      </w:r>
      <w:proofErr w:type="spellStart"/>
      <w:r w:rsidR="00480B8C">
        <w:t>xxxxxxxx</w:t>
      </w:r>
      <w:proofErr w:type="spellEnd"/>
      <w:r>
        <w:t xml:space="preserve">, mobil: </w:t>
      </w:r>
      <w:proofErr w:type="spellStart"/>
      <w:r w:rsidR="00480B8C">
        <w:t>xxxxxxxx</w:t>
      </w:r>
      <w:proofErr w:type="spellEnd"/>
    </w:p>
    <w:p w14:paraId="4F39D31C" w14:textId="15C43B9F" w:rsidR="00AE3567" w:rsidRDefault="00C775E3">
      <w:pPr>
        <w:pStyle w:val="Zkladntext1"/>
        <w:spacing w:after="0" w:line="298" w:lineRule="auto"/>
      </w:pPr>
      <w:r>
        <w:t xml:space="preserve">e-mail: </w:t>
      </w:r>
      <w:hyperlink r:id="rId14" w:history="1">
        <w:proofErr w:type="spellStart"/>
        <w:r w:rsidR="00480B8C">
          <w:t>xxxxxxx</w:t>
        </w:r>
        <w:proofErr w:type="spellEnd"/>
      </w:hyperlink>
      <w:r>
        <w:br w:type="page"/>
      </w:r>
    </w:p>
    <w:p w14:paraId="7828ED15" w14:textId="6B5CD7ED" w:rsidR="00AE3567" w:rsidRDefault="00AE3567">
      <w:pPr>
        <w:pStyle w:val="Zkladntext30"/>
        <w:spacing w:after="1420" w:line="180" w:lineRule="auto"/>
        <w:ind w:firstLine="0"/>
        <w:rPr>
          <w:sz w:val="15"/>
          <w:szCs w:val="15"/>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78"/>
        <w:gridCol w:w="6130"/>
      </w:tblGrid>
      <w:tr w:rsidR="00AE3567" w14:paraId="5A8C7904" w14:textId="77777777">
        <w:trPr>
          <w:trHeight w:hRule="exact" w:val="586"/>
          <w:jc w:val="center"/>
        </w:trPr>
        <w:tc>
          <w:tcPr>
            <w:tcW w:w="9408" w:type="dxa"/>
            <w:gridSpan w:val="2"/>
            <w:tcBorders>
              <w:top w:val="single" w:sz="4" w:space="0" w:color="auto"/>
            </w:tcBorders>
            <w:shd w:val="clear" w:color="auto" w:fill="000000"/>
            <w:vAlign w:val="bottom"/>
          </w:tcPr>
          <w:p w14:paraId="551C2E45" w14:textId="77777777" w:rsidR="00AE3567" w:rsidRDefault="00C775E3">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jc w:val="center"/>
            </w:pPr>
            <w:r>
              <w:rPr>
                <w:b/>
                <w:bCs/>
                <w:color w:val="FFFFFF"/>
              </w:rPr>
              <w:t>Zakázka obdobného charakteru č. 1</w:t>
            </w:r>
          </w:p>
          <w:p w14:paraId="3527FFC8" w14:textId="77777777" w:rsidR="00AE3567" w:rsidRDefault="00C775E3">
            <w:pPr>
              <w:pStyle w:val="Jin0"/>
              <w:pBdr>
                <w:top w:val="single" w:sz="0" w:space="0" w:color="000000"/>
                <w:left w:val="single" w:sz="0" w:space="0" w:color="000000"/>
                <w:bottom w:val="single" w:sz="0" w:space="0" w:color="000000"/>
                <w:right w:val="single" w:sz="0" w:space="0" w:color="000000"/>
              </w:pBdr>
              <w:shd w:val="clear" w:color="auto" w:fill="000000"/>
              <w:tabs>
                <w:tab w:val="left" w:pos="1013"/>
                <w:tab w:val="left" w:leader="hyphen" w:pos="1037"/>
                <w:tab w:val="left" w:leader="hyphen" w:pos="1373"/>
                <w:tab w:val="left" w:leader="dot" w:pos="3250"/>
                <w:tab w:val="left" w:pos="6110"/>
                <w:tab w:val="left" w:pos="7574"/>
                <w:tab w:val="left" w:pos="8765"/>
                <w:tab w:val="left" w:pos="9298"/>
              </w:tabs>
              <w:spacing w:after="0" w:line="218" w:lineRule="auto"/>
              <w:jc w:val="center"/>
            </w:pPr>
            <w:r>
              <w:rPr>
                <w:b/>
                <w:bCs/>
                <w:color w:val="FFFFFF"/>
                <w:shd w:val="clear" w:color="auto" w:fill="80FFFF"/>
              </w:rPr>
              <w:t>l</w:t>
            </w:r>
            <w:r>
              <w:rPr>
                <w:b/>
                <w:bCs/>
                <w:color w:val="FFFFFF"/>
              </w:rPr>
              <w:tab/>
            </w:r>
            <w:r>
              <w:rPr>
                <w:b/>
                <w:bCs/>
                <w:color w:val="FFFFFF"/>
                <w:shd w:val="clear" w:color="auto" w:fill="80FFFF"/>
              </w:rPr>
              <w:tab/>
            </w:r>
            <w:r>
              <w:rPr>
                <w:b/>
                <w:bCs/>
                <w:color w:val="FFFFFF"/>
              </w:rPr>
              <w:tab/>
              <w:t xml:space="preserve"> - - </w:t>
            </w:r>
            <w:r>
              <w:rPr>
                <w:b/>
                <w:bCs/>
                <w:color w:val="FFFFFF"/>
              </w:rPr>
              <w:tab/>
            </w:r>
            <w:r>
              <w:rPr>
                <w:b/>
                <w:bCs/>
                <w:color w:val="FFFFFF"/>
                <w:shd w:val="clear" w:color="auto" w:fill="80FFFF"/>
              </w:rPr>
              <w:t>.</w:t>
            </w:r>
            <w:r>
              <w:rPr>
                <w:b/>
                <w:bCs/>
                <w:color w:val="FFFFFF"/>
              </w:rPr>
              <w:t>....</w:t>
            </w:r>
            <w:r>
              <w:rPr>
                <w:b/>
                <w:bCs/>
                <w:color w:val="FFFFFF"/>
                <w:shd w:val="clear" w:color="auto" w:fill="80FFFF"/>
              </w:rPr>
              <w:t>.</w:t>
            </w:r>
            <w:r>
              <w:rPr>
                <w:b/>
                <w:bCs/>
                <w:color w:val="FFFFFF"/>
              </w:rPr>
              <w:t>.....</w:t>
            </w:r>
            <w:r>
              <w:rPr>
                <w:b/>
                <w:bCs/>
                <w:color w:val="FFFFFF"/>
              </w:rPr>
              <w:tab/>
            </w:r>
            <w:r>
              <w:rPr>
                <w:b/>
                <w:bCs/>
                <w:color w:val="FFFFFF"/>
                <w:shd w:val="clear" w:color="auto" w:fill="80FFFF"/>
              </w:rPr>
              <w:t>.</w:t>
            </w:r>
            <w:r>
              <w:rPr>
                <w:b/>
                <w:bCs/>
                <w:color w:val="FFFFFF"/>
              </w:rPr>
              <w:tab/>
            </w:r>
            <w:r>
              <w:rPr>
                <w:b/>
                <w:bCs/>
                <w:color w:val="FFFFFF"/>
                <w:shd w:val="clear" w:color="auto" w:fill="80FFFF"/>
              </w:rPr>
              <w:t>.</w:t>
            </w:r>
            <w:r>
              <w:rPr>
                <w:b/>
                <w:bCs/>
                <w:color w:val="FFFFFF"/>
              </w:rPr>
              <w:t xml:space="preserve"> </w:t>
            </w:r>
            <w:r>
              <w:rPr>
                <w:b/>
                <w:bCs/>
                <w:color w:val="FFFFFF"/>
                <w:shd w:val="clear" w:color="auto" w:fill="80FFFF"/>
              </w:rPr>
              <w:t>.</w:t>
            </w:r>
            <w:r>
              <w:rPr>
                <w:b/>
                <w:bCs/>
                <w:color w:val="FFFFFF"/>
              </w:rPr>
              <w:tab/>
            </w:r>
            <w:r>
              <w:rPr>
                <w:b/>
                <w:bCs/>
                <w:color w:val="FFFFFF"/>
                <w:shd w:val="clear" w:color="auto" w:fill="80FFFF"/>
              </w:rPr>
              <w:t>.</w:t>
            </w:r>
            <w:r>
              <w:rPr>
                <w:b/>
                <w:bCs/>
                <w:color w:val="FFFFFF"/>
              </w:rPr>
              <w:tab/>
            </w:r>
            <w:r>
              <w:rPr>
                <w:b/>
                <w:bCs/>
                <w:color w:val="FFFFFF"/>
                <w:shd w:val="clear" w:color="auto" w:fill="80FFFF"/>
              </w:rPr>
              <w:t>i</w:t>
            </w:r>
          </w:p>
        </w:tc>
      </w:tr>
      <w:tr w:rsidR="00AE3567" w14:paraId="3D66789C" w14:textId="77777777">
        <w:trPr>
          <w:trHeight w:hRule="exact" w:val="653"/>
          <w:jc w:val="center"/>
        </w:trPr>
        <w:tc>
          <w:tcPr>
            <w:tcW w:w="3278" w:type="dxa"/>
            <w:tcBorders>
              <w:left w:val="single" w:sz="4" w:space="0" w:color="auto"/>
            </w:tcBorders>
            <w:shd w:val="clear" w:color="auto" w:fill="FFFFFF"/>
            <w:vAlign w:val="center"/>
          </w:tcPr>
          <w:p w14:paraId="5A0B74BB" w14:textId="77777777" w:rsidR="00AE3567" w:rsidRDefault="00C775E3">
            <w:pPr>
              <w:pStyle w:val="Jin0"/>
              <w:spacing w:after="0" w:line="240" w:lineRule="auto"/>
              <w:jc w:val="both"/>
            </w:pPr>
            <w:r>
              <w:t>Název</w:t>
            </w:r>
          </w:p>
        </w:tc>
        <w:tc>
          <w:tcPr>
            <w:tcW w:w="6130" w:type="dxa"/>
            <w:tcBorders>
              <w:left w:val="single" w:sz="4" w:space="0" w:color="auto"/>
              <w:right w:val="single" w:sz="4" w:space="0" w:color="auto"/>
            </w:tcBorders>
            <w:shd w:val="clear" w:color="auto" w:fill="FFFFFF"/>
            <w:vAlign w:val="bottom"/>
          </w:tcPr>
          <w:p w14:paraId="048A0174" w14:textId="77777777" w:rsidR="00AE3567" w:rsidRDefault="00C775E3">
            <w:pPr>
              <w:pStyle w:val="Jin0"/>
              <w:spacing w:after="0" w:line="298" w:lineRule="auto"/>
              <w:jc w:val="both"/>
            </w:pPr>
            <w:r>
              <w:t>Zpracování návrhu systému parkování v Písku v rámci projektu „Revitalizace historického centra Písek"</w:t>
            </w:r>
          </w:p>
        </w:tc>
      </w:tr>
      <w:tr w:rsidR="00AE3567" w14:paraId="7ACBF8E7" w14:textId="77777777">
        <w:trPr>
          <w:trHeight w:hRule="exact" w:val="2707"/>
          <w:jc w:val="center"/>
        </w:trPr>
        <w:tc>
          <w:tcPr>
            <w:tcW w:w="3278" w:type="dxa"/>
            <w:tcBorders>
              <w:top w:val="single" w:sz="4" w:space="0" w:color="auto"/>
              <w:left w:val="single" w:sz="4" w:space="0" w:color="auto"/>
            </w:tcBorders>
            <w:shd w:val="clear" w:color="auto" w:fill="FFFFFF"/>
            <w:vAlign w:val="center"/>
          </w:tcPr>
          <w:p w14:paraId="1F2DDEBA" w14:textId="77777777" w:rsidR="00AE3567" w:rsidRDefault="00C775E3">
            <w:pPr>
              <w:pStyle w:val="Jin0"/>
              <w:spacing w:after="0" w:line="240" w:lineRule="auto"/>
              <w:jc w:val="both"/>
            </w:pPr>
            <w:r>
              <w:t>Popis poskytnuté služby (obsah)</w:t>
            </w:r>
          </w:p>
        </w:tc>
        <w:tc>
          <w:tcPr>
            <w:tcW w:w="6130" w:type="dxa"/>
            <w:tcBorders>
              <w:top w:val="single" w:sz="4" w:space="0" w:color="auto"/>
              <w:left w:val="single" w:sz="4" w:space="0" w:color="auto"/>
              <w:right w:val="single" w:sz="4" w:space="0" w:color="auto"/>
            </w:tcBorders>
            <w:shd w:val="clear" w:color="auto" w:fill="FFFFFF"/>
            <w:vAlign w:val="bottom"/>
          </w:tcPr>
          <w:p w14:paraId="3DC6482F" w14:textId="77777777" w:rsidR="00AE3567" w:rsidRDefault="00C775E3">
            <w:pPr>
              <w:pStyle w:val="Jin0"/>
              <w:spacing w:after="0" w:line="302" w:lineRule="auto"/>
              <w:jc w:val="both"/>
            </w:pPr>
            <w:r>
              <w:t>Návrh systému parkování v Písku, který vychází z dostupných požadavků a navazuje a rozšiřuje v tomto ohledu Plán udržitelné městské mobility města Písku. Písek je v návrhu systému parkování rozdělen do několika oblastí s odlišným režimem parkování. V oblasti Velkého náměstí vychází z existujícího návrhu parkovacích stání. V ostatních oblastech je dle typu území, velikosti poptávky a nabídky parkovacích míst navržen systém parkování umožňující využít parkovacích míst pro rezidenty, abonenty a návštěvníky. Jsou navrženy cenové tarify, možnosti získání parkovací karty pro dlouhodobé parkování. Je zde řešen i způsob parkování.</w:t>
            </w:r>
          </w:p>
        </w:tc>
      </w:tr>
      <w:tr w:rsidR="00AE3567" w14:paraId="528985FA" w14:textId="77777777">
        <w:trPr>
          <w:trHeight w:hRule="exact" w:val="552"/>
          <w:jc w:val="center"/>
        </w:trPr>
        <w:tc>
          <w:tcPr>
            <w:tcW w:w="3278" w:type="dxa"/>
            <w:tcBorders>
              <w:top w:val="single" w:sz="4" w:space="0" w:color="auto"/>
              <w:left w:val="single" w:sz="4" w:space="0" w:color="auto"/>
            </w:tcBorders>
            <w:shd w:val="clear" w:color="auto" w:fill="FFFFFF"/>
            <w:vAlign w:val="center"/>
          </w:tcPr>
          <w:p w14:paraId="7E18C135" w14:textId="77777777" w:rsidR="00AE3567" w:rsidRDefault="00C775E3">
            <w:pPr>
              <w:pStyle w:val="Jin0"/>
              <w:spacing w:after="0" w:line="240" w:lineRule="auto"/>
              <w:jc w:val="both"/>
            </w:pPr>
            <w:r>
              <w:t>Finanční objem služby</w:t>
            </w:r>
          </w:p>
        </w:tc>
        <w:tc>
          <w:tcPr>
            <w:tcW w:w="6130" w:type="dxa"/>
            <w:tcBorders>
              <w:top w:val="single" w:sz="4" w:space="0" w:color="auto"/>
              <w:left w:val="single" w:sz="4" w:space="0" w:color="auto"/>
              <w:right w:val="single" w:sz="4" w:space="0" w:color="auto"/>
            </w:tcBorders>
            <w:shd w:val="clear" w:color="auto" w:fill="FFFFFF"/>
            <w:vAlign w:val="center"/>
          </w:tcPr>
          <w:p w14:paraId="16B901DF" w14:textId="6BE53367" w:rsidR="00AE3567" w:rsidRDefault="002E1B87">
            <w:pPr>
              <w:pStyle w:val="Jin0"/>
              <w:spacing w:after="0" w:line="240" w:lineRule="auto"/>
            </w:pPr>
            <w:proofErr w:type="spellStart"/>
            <w:r>
              <w:t>xxxxxx</w:t>
            </w:r>
            <w:proofErr w:type="spellEnd"/>
            <w:r w:rsidR="00C775E3">
              <w:t xml:space="preserve"> Kč bez DPH</w:t>
            </w:r>
          </w:p>
        </w:tc>
      </w:tr>
      <w:tr w:rsidR="00AE3567" w14:paraId="4D19296E" w14:textId="77777777">
        <w:trPr>
          <w:trHeight w:hRule="exact" w:val="557"/>
          <w:jc w:val="center"/>
        </w:trPr>
        <w:tc>
          <w:tcPr>
            <w:tcW w:w="3278" w:type="dxa"/>
            <w:tcBorders>
              <w:top w:val="single" w:sz="4" w:space="0" w:color="auto"/>
              <w:left w:val="single" w:sz="4" w:space="0" w:color="auto"/>
            </w:tcBorders>
            <w:shd w:val="clear" w:color="auto" w:fill="FFFFFF"/>
            <w:vAlign w:val="center"/>
          </w:tcPr>
          <w:p w14:paraId="00E5A9FB" w14:textId="77777777" w:rsidR="00AE3567" w:rsidRDefault="00C775E3">
            <w:pPr>
              <w:pStyle w:val="Jin0"/>
              <w:spacing w:after="0" w:line="240" w:lineRule="auto"/>
              <w:jc w:val="both"/>
            </w:pPr>
            <w:r>
              <w:t>Období poskytování služby</w:t>
            </w:r>
          </w:p>
        </w:tc>
        <w:tc>
          <w:tcPr>
            <w:tcW w:w="6130" w:type="dxa"/>
            <w:tcBorders>
              <w:top w:val="single" w:sz="4" w:space="0" w:color="auto"/>
              <w:left w:val="single" w:sz="4" w:space="0" w:color="auto"/>
              <w:right w:val="single" w:sz="4" w:space="0" w:color="auto"/>
            </w:tcBorders>
            <w:shd w:val="clear" w:color="auto" w:fill="FFFFFF"/>
            <w:vAlign w:val="center"/>
          </w:tcPr>
          <w:p w14:paraId="05B6B3B7" w14:textId="77777777" w:rsidR="00AE3567" w:rsidRDefault="00C775E3">
            <w:pPr>
              <w:pStyle w:val="Jin0"/>
              <w:spacing w:after="0" w:line="240" w:lineRule="auto"/>
            </w:pPr>
            <w:r>
              <w:t>09/2020-07/2021</w:t>
            </w:r>
          </w:p>
        </w:tc>
      </w:tr>
      <w:tr w:rsidR="00AE3567" w14:paraId="1B34BAA3" w14:textId="77777777">
        <w:trPr>
          <w:trHeight w:hRule="exact" w:val="1128"/>
          <w:jc w:val="center"/>
        </w:trPr>
        <w:tc>
          <w:tcPr>
            <w:tcW w:w="3278" w:type="dxa"/>
            <w:tcBorders>
              <w:top w:val="single" w:sz="4" w:space="0" w:color="auto"/>
              <w:left w:val="single" w:sz="4" w:space="0" w:color="auto"/>
              <w:bottom w:val="single" w:sz="4" w:space="0" w:color="auto"/>
            </w:tcBorders>
            <w:shd w:val="clear" w:color="auto" w:fill="FFFFFF"/>
            <w:vAlign w:val="center"/>
          </w:tcPr>
          <w:p w14:paraId="59573DE7" w14:textId="77777777" w:rsidR="00AE3567" w:rsidRDefault="00C775E3">
            <w:pPr>
              <w:pStyle w:val="Jin0"/>
              <w:spacing w:after="0" w:line="302" w:lineRule="auto"/>
            </w:pPr>
            <w:r>
              <w:t>Subjekt, kterému byly služby poskytovány (objednatel, kontaktní osoba)</w:t>
            </w:r>
          </w:p>
        </w:tc>
        <w:tc>
          <w:tcPr>
            <w:tcW w:w="6130" w:type="dxa"/>
            <w:tcBorders>
              <w:top w:val="single" w:sz="4" w:space="0" w:color="auto"/>
              <w:left w:val="single" w:sz="4" w:space="0" w:color="auto"/>
              <w:bottom w:val="single" w:sz="4" w:space="0" w:color="auto"/>
              <w:right w:val="single" w:sz="4" w:space="0" w:color="auto"/>
            </w:tcBorders>
            <w:shd w:val="clear" w:color="auto" w:fill="FFFFFF"/>
            <w:vAlign w:val="center"/>
          </w:tcPr>
          <w:p w14:paraId="02EEB8D0" w14:textId="4D5A5787" w:rsidR="00AE3567" w:rsidRDefault="00C775E3">
            <w:pPr>
              <w:pStyle w:val="Jin0"/>
              <w:spacing w:after="0" w:line="302" w:lineRule="auto"/>
            </w:pPr>
            <w:r>
              <w:t xml:space="preserve">Město Písek, Velké náměstí 114/3, 397 19 Písek </w:t>
            </w:r>
            <w:proofErr w:type="spellStart"/>
            <w:r w:rsidR="00EC14D5">
              <w:t>xxxxxx</w:t>
            </w:r>
            <w:proofErr w:type="spellEnd"/>
            <w:r>
              <w:t xml:space="preserve">, </w:t>
            </w:r>
          </w:p>
        </w:tc>
      </w:tr>
    </w:tbl>
    <w:p w14:paraId="50E8C619" w14:textId="77777777" w:rsidR="00AE3567" w:rsidRDefault="00AE3567">
      <w:pPr>
        <w:spacing w:after="439" w:line="1" w:lineRule="exact"/>
      </w:pPr>
    </w:p>
    <w:p w14:paraId="0D04977C" w14:textId="77777777" w:rsidR="00AE3567" w:rsidRDefault="00AE3567">
      <w:pPr>
        <w:spacing w:line="1" w:lineRule="exact"/>
      </w:pPr>
    </w:p>
    <w:p w14:paraId="043420D4" w14:textId="77777777" w:rsidR="00AE3567" w:rsidRDefault="00C775E3">
      <w:pPr>
        <w:pStyle w:val="Titulektabulky0"/>
        <w:pBdr>
          <w:top w:val="single" w:sz="0" w:space="0" w:color="000000"/>
          <w:left w:val="single" w:sz="0" w:space="0" w:color="000000"/>
          <w:bottom w:val="single" w:sz="0" w:space="0" w:color="000000"/>
          <w:right w:val="single" w:sz="0" w:space="0" w:color="000000"/>
        </w:pBdr>
        <w:shd w:val="clear" w:color="auto" w:fill="000000"/>
        <w:ind w:left="3125"/>
        <w:rPr>
          <w:sz w:val="17"/>
          <w:szCs w:val="17"/>
        </w:rPr>
      </w:pPr>
      <w:r>
        <w:rPr>
          <w:rFonts w:ascii="Tahoma" w:eastAsia="Tahoma" w:hAnsi="Tahoma" w:cs="Tahoma"/>
          <w:b/>
          <w:bCs/>
          <w:color w:val="FFFFFF"/>
          <w:sz w:val="17"/>
          <w:szCs w:val="17"/>
        </w:rPr>
        <w:t>Zakázka obdobného charakteru č.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74"/>
        <w:gridCol w:w="6110"/>
      </w:tblGrid>
      <w:tr w:rsidR="00AE3567" w14:paraId="3FA955EB" w14:textId="77777777">
        <w:trPr>
          <w:trHeight w:hRule="exact" w:val="677"/>
          <w:jc w:val="center"/>
        </w:trPr>
        <w:tc>
          <w:tcPr>
            <w:tcW w:w="3274" w:type="dxa"/>
            <w:tcBorders>
              <w:left w:val="single" w:sz="4" w:space="0" w:color="auto"/>
            </w:tcBorders>
            <w:shd w:val="clear" w:color="auto" w:fill="FFFFFF"/>
            <w:vAlign w:val="center"/>
          </w:tcPr>
          <w:p w14:paraId="5EDC2201" w14:textId="77777777" w:rsidR="00AE3567" w:rsidRDefault="00C775E3">
            <w:pPr>
              <w:pStyle w:val="Jin0"/>
              <w:spacing w:after="0" w:line="240" w:lineRule="auto"/>
            </w:pPr>
            <w:r>
              <w:t>Název</w:t>
            </w:r>
          </w:p>
        </w:tc>
        <w:tc>
          <w:tcPr>
            <w:tcW w:w="6110" w:type="dxa"/>
            <w:tcBorders>
              <w:left w:val="single" w:sz="4" w:space="0" w:color="auto"/>
              <w:right w:val="single" w:sz="4" w:space="0" w:color="auto"/>
            </w:tcBorders>
            <w:shd w:val="clear" w:color="auto" w:fill="FFFFFF"/>
            <w:vAlign w:val="center"/>
          </w:tcPr>
          <w:p w14:paraId="3E117B05" w14:textId="77777777" w:rsidR="00AE3567" w:rsidRDefault="00C775E3">
            <w:pPr>
              <w:pStyle w:val="Jin0"/>
              <w:spacing w:after="0" w:line="298" w:lineRule="auto"/>
              <w:jc w:val="both"/>
            </w:pPr>
            <w:r>
              <w:t xml:space="preserve">Bezpečnostní inspekce v nehodových úsecích vybraných sil. </w:t>
            </w:r>
            <w:r w:rsidRPr="003C4CA5">
              <w:t>1</w:t>
            </w:r>
            <w:r>
              <w:t>. tř. v ZK - 2019</w:t>
            </w:r>
          </w:p>
        </w:tc>
      </w:tr>
      <w:tr w:rsidR="00AE3567" w14:paraId="05EDD113" w14:textId="77777777">
        <w:trPr>
          <w:trHeight w:hRule="exact" w:val="4584"/>
          <w:jc w:val="center"/>
        </w:trPr>
        <w:tc>
          <w:tcPr>
            <w:tcW w:w="3274" w:type="dxa"/>
            <w:tcBorders>
              <w:top w:val="single" w:sz="4" w:space="0" w:color="auto"/>
              <w:left w:val="single" w:sz="4" w:space="0" w:color="auto"/>
              <w:bottom w:val="single" w:sz="4" w:space="0" w:color="auto"/>
            </w:tcBorders>
            <w:shd w:val="clear" w:color="auto" w:fill="FFFFFF"/>
            <w:vAlign w:val="center"/>
          </w:tcPr>
          <w:p w14:paraId="5E51EFD0" w14:textId="77777777" w:rsidR="00AE3567" w:rsidRDefault="00C775E3">
            <w:pPr>
              <w:pStyle w:val="Jin0"/>
              <w:spacing w:after="0" w:line="240" w:lineRule="auto"/>
            </w:pPr>
            <w:r>
              <w:t>Popis poskytnuté služby (obsah)</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bottom"/>
          </w:tcPr>
          <w:p w14:paraId="0869D76E" w14:textId="77777777" w:rsidR="00AE3567" w:rsidRDefault="00C775E3">
            <w:pPr>
              <w:pStyle w:val="Jin0"/>
              <w:spacing w:after="0" w:line="298" w:lineRule="auto"/>
              <w:jc w:val="both"/>
            </w:pPr>
            <w:r>
              <w:t>Bezpečnostní inspekce, analýza dopravní nehodovosti a návrh sanačních opatření proti vzniku nehod na vybraných úsecích sil. 1. třídy ve Zlínském kraji, a to:</w:t>
            </w:r>
          </w:p>
          <w:p w14:paraId="5F7A5AC5" w14:textId="77777777" w:rsidR="00AE3567" w:rsidRDefault="00C775E3">
            <w:pPr>
              <w:pStyle w:val="Jin0"/>
              <w:spacing w:after="0" w:line="298" w:lineRule="auto"/>
              <w:ind w:firstLine="780"/>
              <w:jc w:val="both"/>
            </w:pPr>
            <w:r>
              <w:t>1/49 Želechovice nad Dřevnicí - průtah (km 15,200 - 17,000)</w:t>
            </w:r>
          </w:p>
          <w:p w14:paraId="73F9202A" w14:textId="77777777" w:rsidR="00AE3567" w:rsidRDefault="00C775E3">
            <w:pPr>
              <w:pStyle w:val="Jin0"/>
              <w:spacing w:after="0" w:line="298" w:lineRule="auto"/>
              <w:ind w:firstLine="780"/>
              <w:jc w:val="both"/>
            </w:pPr>
            <w:r>
              <w:t xml:space="preserve">1/50 </w:t>
            </w:r>
            <w:proofErr w:type="spellStart"/>
            <w:r>
              <w:t>Mikulčin</w:t>
            </w:r>
            <w:proofErr w:type="spellEnd"/>
            <w:r>
              <w:t xml:space="preserve"> vrch - Starý Hrozenkov (km 92,822 - 99,550)</w:t>
            </w:r>
          </w:p>
          <w:p w14:paraId="3753DAFA" w14:textId="77777777" w:rsidR="00AE3567" w:rsidRDefault="00C775E3">
            <w:pPr>
              <w:pStyle w:val="Jin0"/>
              <w:spacing w:after="0" w:line="298" w:lineRule="auto"/>
              <w:ind w:firstLine="780"/>
              <w:jc w:val="both"/>
            </w:pPr>
            <w:r>
              <w:t>1/57 Bystřička - průtah - směr Jablůnka</w:t>
            </w:r>
          </w:p>
          <w:p w14:paraId="27047C11" w14:textId="77777777" w:rsidR="00AE3567" w:rsidRDefault="00C775E3">
            <w:pPr>
              <w:pStyle w:val="Jin0"/>
              <w:spacing w:after="0" w:line="298" w:lineRule="auto"/>
              <w:ind w:firstLine="780"/>
              <w:jc w:val="both"/>
            </w:pPr>
            <w:r>
              <w:t>1/57 Lužná - průtah (km 137,000 - 139,800)</w:t>
            </w:r>
          </w:p>
          <w:p w14:paraId="72186A72" w14:textId="77777777" w:rsidR="00AE3567" w:rsidRDefault="00C775E3">
            <w:pPr>
              <w:pStyle w:val="Jin0"/>
              <w:spacing w:after="0" w:line="298" w:lineRule="auto"/>
              <w:ind w:firstLine="780"/>
              <w:jc w:val="both"/>
            </w:pPr>
            <w:r>
              <w:t>1/57 Valašské Klobouky - průtah (km 151,640 - 155,000)</w:t>
            </w:r>
          </w:p>
          <w:p w14:paraId="2DB88230" w14:textId="77777777" w:rsidR="00AE3567" w:rsidRDefault="00C775E3">
            <w:pPr>
              <w:pStyle w:val="Jin0"/>
              <w:spacing w:after="40" w:line="298" w:lineRule="auto"/>
              <w:ind w:firstLine="780"/>
              <w:jc w:val="both"/>
            </w:pPr>
            <w:r>
              <w:t>1/69 Jasenná - průtah</w:t>
            </w:r>
          </w:p>
          <w:p w14:paraId="1A673F23" w14:textId="77777777" w:rsidR="00AE3567" w:rsidRDefault="00C775E3">
            <w:pPr>
              <w:pStyle w:val="Jin0"/>
              <w:spacing w:after="0" w:line="302" w:lineRule="auto"/>
              <w:jc w:val="both"/>
            </w:pPr>
            <w:r>
              <w:t>Jednalo se bezpečnostní posouzení komunikací v obcích i mimo ně. Předmětem bezpečnostní inspekce je identifikovat bezpečnostní rizika a navrhnout opatření vedoucí ke zvýšení bezpečnosti silničního provozu. Posouzení je prováděno z pohledu všech uživatelů, předmětem je řešení celého dopravního prostoru, včetně zastávek hromadné dopravy, křižovatek, parkování, pěší dopravy, cyklistů apod. Součástí posouzení bylo také zpracování analýzy dopravních nehod, která byla zohledněna při zpracování návrhů opatření.</w:t>
            </w:r>
          </w:p>
        </w:tc>
      </w:tr>
    </w:tbl>
    <w:p w14:paraId="0F7A7197" w14:textId="77777777" w:rsidR="00AE3567" w:rsidRDefault="00AE3567">
      <w:pPr>
        <w:spacing w:line="1" w:lineRule="exact"/>
        <w:sectPr w:rsidR="00AE3567">
          <w:footerReference w:type="even" r:id="rId15"/>
          <w:footerReference w:type="default" r:id="rId16"/>
          <w:pgSz w:w="11900" w:h="16840"/>
          <w:pgMar w:top="1111" w:right="1396" w:bottom="1507" w:left="1082" w:header="683" w:footer="3" w:gutter="0"/>
          <w:pgNumType w:start="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74"/>
        <w:gridCol w:w="6110"/>
      </w:tblGrid>
      <w:tr w:rsidR="00AE3567" w14:paraId="1257CD69" w14:textId="77777777">
        <w:trPr>
          <w:trHeight w:hRule="exact" w:val="571"/>
          <w:jc w:val="center"/>
        </w:trPr>
        <w:tc>
          <w:tcPr>
            <w:tcW w:w="3274" w:type="dxa"/>
            <w:tcBorders>
              <w:top w:val="single" w:sz="4" w:space="0" w:color="auto"/>
              <w:left w:val="single" w:sz="4" w:space="0" w:color="auto"/>
            </w:tcBorders>
            <w:shd w:val="clear" w:color="auto" w:fill="FFFFFF"/>
            <w:vAlign w:val="center"/>
          </w:tcPr>
          <w:p w14:paraId="67645D5C" w14:textId="77777777" w:rsidR="00AE3567" w:rsidRDefault="00C775E3">
            <w:pPr>
              <w:pStyle w:val="Jin0"/>
              <w:spacing w:after="0" w:line="240" w:lineRule="auto"/>
            </w:pPr>
            <w:r>
              <w:lastRenderedPageBreak/>
              <w:t>Finanční objem služby</w:t>
            </w:r>
          </w:p>
        </w:tc>
        <w:tc>
          <w:tcPr>
            <w:tcW w:w="6110" w:type="dxa"/>
            <w:tcBorders>
              <w:top w:val="single" w:sz="4" w:space="0" w:color="auto"/>
              <w:left w:val="single" w:sz="4" w:space="0" w:color="auto"/>
              <w:right w:val="single" w:sz="4" w:space="0" w:color="auto"/>
            </w:tcBorders>
            <w:shd w:val="clear" w:color="auto" w:fill="FFFFFF"/>
            <w:vAlign w:val="center"/>
          </w:tcPr>
          <w:p w14:paraId="105E7269" w14:textId="0D962636" w:rsidR="00AE3567" w:rsidRDefault="002E1B87">
            <w:pPr>
              <w:pStyle w:val="Jin0"/>
              <w:spacing w:after="0" w:line="240" w:lineRule="auto"/>
            </w:pPr>
            <w:proofErr w:type="spellStart"/>
            <w:r>
              <w:t>xxxxxx</w:t>
            </w:r>
            <w:proofErr w:type="spellEnd"/>
            <w:r w:rsidR="00C775E3">
              <w:t xml:space="preserve"> Kč bez DPH</w:t>
            </w:r>
          </w:p>
        </w:tc>
      </w:tr>
      <w:tr w:rsidR="00AE3567" w14:paraId="0C5EA2A8" w14:textId="77777777">
        <w:trPr>
          <w:trHeight w:hRule="exact" w:val="552"/>
          <w:jc w:val="center"/>
        </w:trPr>
        <w:tc>
          <w:tcPr>
            <w:tcW w:w="3274" w:type="dxa"/>
            <w:tcBorders>
              <w:top w:val="single" w:sz="4" w:space="0" w:color="auto"/>
              <w:left w:val="single" w:sz="4" w:space="0" w:color="auto"/>
            </w:tcBorders>
            <w:shd w:val="clear" w:color="auto" w:fill="FFFFFF"/>
            <w:vAlign w:val="center"/>
          </w:tcPr>
          <w:p w14:paraId="4D6FEF83" w14:textId="77777777" w:rsidR="00AE3567" w:rsidRDefault="00C775E3">
            <w:pPr>
              <w:pStyle w:val="Jin0"/>
              <w:spacing w:after="0" w:line="240" w:lineRule="auto"/>
            </w:pPr>
            <w:r>
              <w:t>Období poskytování služby</w:t>
            </w:r>
          </w:p>
        </w:tc>
        <w:tc>
          <w:tcPr>
            <w:tcW w:w="6110" w:type="dxa"/>
            <w:tcBorders>
              <w:top w:val="single" w:sz="4" w:space="0" w:color="auto"/>
              <w:left w:val="single" w:sz="4" w:space="0" w:color="auto"/>
              <w:right w:val="single" w:sz="4" w:space="0" w:color="auto"/>
            </w:tcBorders>
            <w:shd w:val="clear" w:color="auto" w:fill="FFFFFF"/>
            <w:vAlign w:val="center"/>
          </w:tcPr>
          <w:p w14:paraId="5A446189" w14:textId="77777777" w:rsidR="00AE3567" w:rsidRDefault="00C775E3">
            <w:pPr>
              <w:pStyle w:val="Jin0"/>
              <w:spacing w:after="0" w:line="240" w:lineRule="auto"/>
            </w:pPr>
            <w:r>
              <w:t>01/2020 -</w:t>
            </w:r>
            <w:r w:rsidRPr="00B7763A">
              <w:t>1</w:t>
            </w:r>
            <w:r>
              <w:t>2/2020</w:t>
            </w:r>
          </w:p>
        </w:tc>
      </w:tr>
      <w:tr w:rsidR="00AE3567" w14:paraId="3C9D1F99" w14:textId="77777777">
        <w:trPr>
          <w:trHeight w:hRule="exact" w:val="1138"/>
          <w:jc w:val="center"/>
        </w:trPr>
        <w:tc>
          <w:tcPr>
            <w:tcW w:w="3274" w:type="dxa"/>
            <w:tcBorders>
              <w:top w:val="single" w:sz="4" w:space="0" w:color="auto"/>
              <w:left w:val="single" w:sz="4" w:space="0" w:color="auto"/>
              <w:bottom w:val="single" w:sz="4" w:space="0" w:color="auto"/>
            </w:tcBorders>
            <w:shd w:val="clear" w:color="auto" w:fill="FFFFFF"/>
            <w:vAlign w:val="center"/>
          </w:tcPr>
          <w:p w14:paraId="2592D15D" w14:textId="77777777" w:rsidR="00AE3567" w:rsidRDefault="00C775E3">
            <w:pPr>
              <w:pStyle w:val="Jin0"/>
              <w:spacing w:after="0" w:line="302" w:lineRule="auto"/>
            </w:pPr>
            <w:r>
              <w:t>Subjekt, kterému byly služby poskytovány (objednatel, kontaktní osoba)</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center"/>
          </w:tcPr>
          <w:p w14:paraId="0C769775" w14:textId="41257D66" w:rsidR="00AE3567" w:rsidRDefault="00C775E3">
            <w:pPr>
              <w:pStyle w:val="Jin0"/>
              <w:spacing w:after="0" w:line="300" w:lineRule="auto"/>
            </w:pPr>
            <w:r>
              <w:t>Ředitelství silnic a dálnic ČR, Na Pankráci 546/56,</w:t>
            </w:r>
            <w:r w:rsidRPr="00B7763A">
              <w:t>1</w:t>
            </w:r>
            <w:r>
              <w:t xml:space="preserve">40 00 Praha </w:t>
            </w:r>
            <w:proofErr w:type="spellStart"/>
            <w:r w:rsidR="00B7763A">
              <w:t>xxxxxxx</w:t>
            </w:r>
            <w:proofErr w:type="spellEnd"/>
          </w:p>
        </w:tc>
      </w:tr>
    </w:tbl>
    <w:p w14:paraId="72D1FDFB" w14:textId="77777777" w:rsidR="00AE3567" w:rsidRDefault="00AE3567">
      <w:pPr>
        <w:spacing w:after="219" w:line="1" w:lineRule="exact"/>
      </w:pPr>
    </w:p>
    <w:p w14:paraId="7D09785F" w14:textId="77777777" w:rsidR="00AE3567" w:rsidRDefault="00AE356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78"/>
        <w:gridCol w:w="6110"/>
      </w:tblGrid>
      <w:tr w:rsidR="00AE3567" w14:paraId="37377D90" w14:textId="77777777">
        <w:trPr>
          <w:trHeight w:hRule="exact" w:val="595"/>
          <w:jc w:val="center"/>
        </w:trPr>
        <w:tc>
          <w:tcPr>
            <w:tcW w:w="9388" w:type="dxa"/>
            <w:gridSpan w:val="2"/>
            <w:tcBorders>
              <w:top w:val="single" w:sz="4" w:space="0" w:color="auto"/>
              <w:right w:val="single" w:sz="4" w:space="0" w:color="auto"/>
            </w:tcBorders>
            <w:shd w:val="clear" w:color="auto" w:fill="000000"/>
          </w:tcPr>
          <w:p w14:paraId="6F5BCDD1" w14:textId="5C1CC867" w:rsidR="00AE3567" w:rsidRDefault="00AE3567">
            <w:pPr>
              <w:pStyle w:val="Jin0"/>
              <w:pBdr>
                <w:top w:val="single" w:sz="0" w:space="0" w:color="000000"/>
                <w:left w:val="single" w:sz="0" w:space="0" w:color="000000"/>
                <w:bottom w:val="single" w:sz="0" w:space="0" w:color="000000"/>
                <w:right w:val="single" w:sz="0" w:space="0" w:color="000000"/>
              </w:pBdr>
              <w:shd w:val="clear" w:color="auto" w:fill="000000"/>
              <w:spacing w:line="240" w:lineRule="auto"/>
              <w:ind w:firstLine="300"/>
              <w:jc w:val="both"/>
            </w:pPr>
          </w:p>
          <w:p w14:paraId="2FF3CE20" w14:textId="77777777" w:rsidR="00AE3567" w:rsidRDefault="00C775E3">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jc w:val="center"/>
            </w:pPr>
            <w:r>
              <w:rPr>
                <w:b/>
                <w:bCs/>
                <w:color w:val="FFFFFF"/>
              </w:rPr>
              <w:t>Zakázka obdobného charakteru č. 3</w:t>
            </w:r>
          </w:p>
        </w:tc>
      </w:tr>
      <w:tr w:rsidR="00AE3567" w14:paraId="76256299" w14:textId="77777777">
        <w:trPr>
          <w:trHeight w:hRule="exact" w:val="648"/>
          <w:jc w:val="center"/>
        </w:trPr>
        <w:tc>
          <w:tcPr>
            <w:tcW w:w="3278" w:type="dxa"/>
            <w:tcBorders>
              <w:left w:val="single" w:sz="4" w:space="0" w:color="auto"/>
            </w:tcBorders>
            <w:shd w:val="clear" w:color="auto" w:fill="FFFFFF"/>
            <w:vAlign w:val="center"/>
          </w:tcPr>
          <w:p w14:paraId="66D8D247" w14:textId="77777777" w:rsidR="00AE3567" w:rsidRDefault="00C775E3">
            <w:pPr>
              <w:pStyle w:val="Jin0"/>
              <w:spacing w:after="0" w:line="240" w:lineRule="auto"/>
              <w:jc w:val="both"/>
            </w:pPr>
            <w:r>
              <w:t>Název</w:t>
            </w:r>
          </w:p>
        </w:tc>
        <w:tc>
          <w:tcPr>
            <w:tcW w:w="6110" w:type="dxa"/>
            <w:tcBorders>
              <w:left w:val="single" w:sz="4" w:space="0" w:color="auto"/>
              <w:right w:val="single" w:sz="4" w:space="0" w:color="auto"/>
            </w:tcBorders>
            <w:shd w:val="clear" w:color="auto" w:fill="FFFFFF"/>
            <w:vAlign w:val="bottom"/>
          </w:tcPr>
          <w:p w14:paraId="2707ED3F" w14:textId="77777777" w:rsidR="00AE3567" w:rsidRDefault="00C775E3">
            <w:pPr>
              <w:pStyle w:val="Jin0"/>
              <w:spacing w:after="0" w:line="302" w:lineRule="auto"/>
              <w:jc w:val="both"/>
            </w:pPr>
            <w:r>
              <w:t>Bzenec - připojení prodejny LIDL do ulice Spojovací; Audit bezpečnosti pozemní komunikace</w:t>
            </w:r>
          </w:p>
        </w:tc>
      </w:tr>
      <w:tr w:rsidR="00AE3567" w14:paraId="13A9AB11" w14:textId="77777777">
        <w:trPr>
          <w:trHeight w:hRule="exact" w:val="2443"/>
          <w:jc w:val="center"/>
        </w:trPr>
        <w:tc>
          <w:tcPr>
            <w:tcW w:w="3278" w:type="dxa"/>
            <w:tcBorders>
              <w:top w:val="single" w:sz="4" w:space="0" w:color="auto"/>
              <w:left w:val="single" w:sz="4" w:space="0" w:color="auto"/>
            </w:tcBorders>
            <w:shd w:val="clear" w:color="auto" w:fill="FFFFFF"/>
            <w:vAlign w:val="center"/>
          </w:tcPr>
          <w:p w14:paraId="13448A2F" w14:textId="77777777" w:rsidR="00AE3567" w:rsidRDefault="00C775E3">
            <w:pPr>
              <w:pStyle w:val="Jin0"/>
              <w:spacing w:after="0" w:line="240" w:lineRule="auto"/>
            </w:pPr>
            <w:r>
              <w:t>Popis poskytnuté služby (obsah)</w:t>
            </w:r>
          </w:p>
        </w:tc>
        <w:tc>
          <w:tcPr>
            <w:tcW w:w="6110" w:type="dxa"/>
            <w:tcBorders>
              <w:top w:val="single" w:sz="4" w:space="0" w:color="auto"/>
              <w:left w:val="single" w:sz="4" w:space="0" w:color="auto"/>
              <w:right w:val="single" w:sz="4" w:space="0" w:color="auto"/>
            </w:tcBorders>
            <w:shd w:val="clear" w:color="auto" w:fill="FFFFFF"/>
            <w:vAlign w:val="center"/>
          </w:tcPr>
          <w:p w14:paraId="4775F7A1" w14:textId="7548768C" w:rsidR="00AE3567" w:rsidRDefault="00C775E3">
            <w:pPr>
              <w:pStyle w:val="Jin0"/>
              <w:spacing w:after="0" w:line="302" w:lineRule="auto"/>
              <w:jc w:val="both"/>
            </w:pPr>
            <w:r>
              <w:t>Audit bezpečnosti pozemních komunikací na připojení prodejny Lid</w:t>
            </w:r>
            <w:r w:rsidR="00B7763A" w:rsidRPr="00B7763A">
              <w:t>l</w:t>
            </w:r>
            <w:r w:rsidRPr="00B7763A">
              <w:t xml:space="preserve"> </w:t>
            </w:r>
            <w:r>
              <w:t>do ulice Spojovací v Bzenci na základě projektové dokumentace dodané objednatelem, včetně zohlednění výhledového vývoje intenzit dopravy na ulici Spojovací. Výsledkem auditu bezpečnosti pozemních komunikací je zpráva s popisem bezpečnostních rizik, jejich závažností a návrhem na jejich odstranění nebo zmírnění. Předmětem bylo posouzení areálu prodejny LIDL (parkoviště, včetně příjezdu ke skladovému prostoru) a jeho připojení na stávající silniční síť.</w:t>
            </w:r>
          </w:p>
        </w:tc>
      </w:tr>
      <w:tr w:rsidR="00AE3567" w14:paraId="6E8C7A76" w14:textId="77777777">
        <w:trPr>
          <w:trHeight w:hRule="exact" w:val="557"/>
          <w:jc w:val="center"/>
        </w:trPr>
        <w:tc>
          <w:tcPr>
            <w:tcW w:w="3278" w:type="dxa"/>
            <w:tcBorders>
              <w:top w:val="single" w:sz="4" w:space="0" w:color="auto"/>
              <w:left w:val="single" w:sz="4" w:space="0" w:color="auto"/>
            </w:tcBorders>
            <w:shd w:val="clear" w:color="auto" w:fill="FFFFFF"/>
            <w:vAlign w:val="center"/>
          </w:tcPr>
          <w:p w14:paraId="6F145AE7" w14:textId="77777777" w:rsidR="00AE3567" w:rsidRDefault="00C775E3">
            <w:pPr>
              <w:pStyle w:val="Jin0"/>
              <w:spacing w:after="0" w:line="240" w:lineRule="auto"/>
            </w:pPr>
            <w:r>
              <w:t>Finanční objem služby</w:t>
            </w:r>
          </w:p>
        </w:tc>
        <w:tc>
          <w:tcPr>
            <w:tcW w:w="6110" w:type="dxa"/>
            <w:tcBorders>
              <w:top w:val="single" w:sz="4" w:space="0" w:color="auto"/>
              <w:left w:val="single" w:sz="4" w:space="0" w:color="auto"/>
              <w:right w:val="single" w:sz="4" w:space="0" w:color="auto"/>
            </w:tcBorders>
            <w:shd w:val="clear" w:color="auto" w:fill="FFFFFF"/>
            <w:vAlign w:val="center"/>
          </w:tcPr>
          <w:p w14:paraId="7AF044CE" w14:textId="10B5655A" w:rsidR="00AE3567" w:rsidRDefault="002E1B87">
            <w:pPr>
              <w:pStyle w:val="Jin0"/>
              <w:spacing w:after="0" w:line="240" w:lineRule="auto"/>
            </w:pPr>
            <w:proofErr w:type="spellStart"/>
            <w:r>
              <w:t>xxxxxx</w:t>
            </w:r>
            <w:proofErr w:type="spellEnd"/>
            <w:r w:rsidR="00C775E3">
              <w:t xml:space="preserve"> Kč bez DPH</w:t>
            </w:r>
          </w:p>
        </w:tc>
      </w:tr>
      <w:tr w:rsidR="00AE3567" w14:paraId="2F8C720D" w14:textId="77777777">
        <w:trPr>
          <w:trHeight w:hRule="exact" w:val="552"/>
          <w:jc w:val="center"/>
        </w:trPr>
        <w:tc>
          <w:tcPr>
            <w:tcW w:w="3278" w:type="dxa"/>
            <w:tcBorders>
              <w:top w:val="single" w:sz="4" w:space="0" w:color="auto"/>
              <w:left w:val="single" w:sz="4" w:space="0" w:color="auto"/>
            </w:tcBorders>
            <w:shd w:val="clear" w:color="auto" w:fill="FFFFFF"/>
            <w:vAlign w:val="center"/>
          </w:tcPr>
          <w:p w14:paraId="1E42E2CD" w14:textId="77777777" w:rsidR="00AE3567" w:rsidRDefault="00C775E3">
            <w:pPr>
              <w:pStyle w:val="Jin0"/>
              <w:spacing w:after="0" w:line="240" w:lineRule="auto"/>
            </w:pPr>
            <w:r>
              <w:t>Období poskytování služby</w:t>
            </w:r>
          </w:p>
        </w:tc>
        <w:tc>
          <w:tcPr>
            <w:tcW w:w="6110" w:type="dxa"/>
            <w:tcBorders>
              <w:top w:val="single" w:sz="4" w:space="0" w:color="auto"/>
              <w:left w:val="single" w:sz="4" w:space="0" w:color="auto"/>
              <w:right w:val="single" w:sz="4" w:space="0" w:color="auto"/>
            </w:tcBorders>
            <w:shd w:val="clear" w:color="auto" w:fill="FFFFFF"/>
            <w:vAlign w:val="center"/>
          </w:tcPr>
          <w:p w14:paraId="0703958A" w14:textId="77777777" w:rsidR="00AE3567" w:rsidRDefault="00C775E3">
            <w:pPr>
              <w:pStyle w:val="Jin0"/>
              <w:spacing w:after="0" w:line="240" w:lineRule="auto"/>
            </w:pPr>
            <w:r>
              <w:t>12/2020-01/2021</w:t>
            </w:r>
          </w:p>
        </w:tc>
      </w:tr>
      <w:tr w:rsidR="00AE3567" w14:paraId="27A86BD6" w14:textId="77777777">
        <w:trPr>
          <w:trHeight w:hRule="exact" w:val="1133"/>
          <w:jc w:val="center"/>
        </w:trPr>
        <w:tc>
          <w:tcPr>
            <w:tcW w:w="3278" w:type="dxa"/>
            <w:tcBorders>
              <w:top w:val="single" w:sz="4" w:space="0" w:color="auto"/>
              <w:left w:val="single" w:sz="4" w:space="0" w:color="auto"/>
              <w:bottom w:val="single" w:sz="4" w:space="0" w:color="auto"/>
            </w:tcBorders>
            <w:shd w:val="clear" w:color="auto" w:fill="FFFFFF"/>
            <w:vAlign w:val="center"/>
          </w:tcPr>
          <w:p w14:paraId="3A0028ED" w14:textId="77777777" w:rsidR="00AE3567" w:rsidRDefault="00C775E3">
            <w:pPr>
              <w:pStyle w:val="Jin0"/>
              <w:spacing w:after="0" w:line="302" w:lineRule="auto"/>
            </w:pPr>
            <w:r>
              <w:t>Subjekt, kterému byly služby poskytovány (objednatel, kontaktní osoba)</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center"/>
          </w:tcPr>
          <w:p w14:paraId="332EDB86" w14:textId="1981989A" w:rsidR="00AE3567" w:rsidRDefault="00C775E3">
            <w:pPr>
              <w:pStyle w:val="Jin0"/>
              <w:spacing w:after="0" w:line="300" w:lineRule="auto"/>
            </w:pPr>
            <w:r>
              <w:t xml:space="preserve">Atelier GNS s. r. o., Krátká 1778/9, 669 02 Znojmo </w:t>
            </w:r>
            <w:proofErr w:type="spellStart"/>
            <w:r w:rsidR="00B7763A">
              <w:t>xxxxxxx</w:t>
            </w:r>
            <w:proofErr w:type="spellEnd"/>
          </w:p>
        </w:tc>
      </w:tr>
    </w:tbl>
    <w:p w14:paraId="033DC783" w14:textId="77777777" w:rsidR="00AE3567" w:rsidRDefault="00AE3567">
      <w:pPr>
        <w:sectPr w:rsidR="00AE3567">
          <w:headerReference w:type="even" r:id="rId17"/>
          <w:headerReference w:type="default" r:id="rId18"/>
          <w:footerReference w:type="even" r:id="rId19"/>
          <w:footerReference w:type="default" r:id="rId20"/>
          <w:pgSz w:w="11900" w:h="16840"/>
          <w:pgMar w:top="1111" w:right="1396" w:bottom="1507" w:left="1082" w:header="0" w:footer="3" w:gutter="0"/>
          <w:cols w:space="720"/>
          <w:noEndnote/>
          <w:docGrid w:linePitch="360"/>
        </w:sectPr>
      </w:pPr>
    </w:p>
    <w:p w14:paraId="64CCA758" w14:textId="77777777" w:rsidR="00AE3567" w:rsidRDefault="00C775E3" w:rsidP="00B7763A">
      <w:pPr>
        <w:pStyle w:val="Nadpis20"/>
        <w:keepNext/>
        <w:keepLines/>
        <w:spacing w:after="260"/>
      </w:pPr>
      <w:bookmarkStart w:id="146" w:name="bookmark152"/>
      <w:bookmarkStart w:id="147" w:name="bookmark153"/>
      <w:bookmarkStart w:id="148" w:name="bookmark154"/>
      <w:r>
        <w:lastRenderedPageBreak/>
        <w:t>PŘEDMĚT ZAKÁZKY</w:t>
      </w:r>
      <w:bookmarkEnd w:id="146"/>
      <w:bookmarkEnd w:id="147"/>
      <w:bookmarkEnd w:id="148"/>
    </w:p>
    <w:p w14:paraId="1A3CD747" w14:textId="77777777" w:rsidR="00AE3567" w:rsidRDefault="00C775E3">
      <w:pPr>
        <w:pStyle w:val="Zkladntext1"/>
        <w:spacing w:after="180" w:line="298" w:lineRule="auto"/>
      </w:pPr>
      <w:r>
        <w:t xml:space="preserve">Předmětem nabídky je zpracování aktuální dopravní situace v prostorách areálů servisů </w:t>
      </w:r>
      <w:proofErr w:type="spellStart"/>
      <w:r>
        <w:t>Scania</w:t>
      </w:r>
      <w:proofErr w:type="spellEnd"/>
      <w:r>
        <w:t>. Jedná se o areály na území České (12 areálů) a Slovenské republiky (6 areálů), dle dodaného seznamu: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07"/>
        <w:gridCol w:w="3523"/>
        <w:gridCol w:w="1229"/>
        <w:gridCol w:w="2990"/>
      </w:tblGrid>
      <w:tr w:rsidR="00AE3567" w14:paraId="47C995AE" w14:textId="77777777">
        <w:trPr>
          <w:trHeight w:hRule="exact" w:val="322"/>
          <w:jc w:val="center"/>
        </w:trPr>
        <w:tc>
          <w:tcPr>
            <w:tcW w:w="1507" w:type="dxa"/>
            <w:shd w:val="clear" w:color="auto" w:fill="000000"/>
            <w:vAlign w:val="bottom"/>
          </w:tcPr>
          <w:p w14:paraId="2B1B7F62" w14:textId="73D1CC3F" w:rsidR="00AE3567" w:rsidRDefault="00B7763A">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rPr>
                <w:sz w:val="36"/>
                <w:szCs w:val="36"/>
              </w:rPr>
            </w:pPr>
            <w:proofErr w:type="spellStart"/>
            <w:r>
              <w:rPr>
                <w:rFonts w:ascii="Arial" w:eastAsia="Arial" w:hAnsi="Arial" w:cs="Arial"/>
                <w:color w:val="FFFFFF"/>
                <w:sz w:val="36"/>
                <w:szCs w:val="36"/>
                <w:shd w:val="clear" w:color="auto" w:fill="80FFFF"/>
              </w:rPr>
              <w:t>cz</w:t>
            </w:r>
            <w:proofErr w:type="spellEnd"/>
            <w:r w:rsidR="00C775E3">
              <w:rPr>
                <w:rFonts w:ascii="Arial" w:eastAsia="Arial" w:hAnsi="Arial" w:cs="Arial"/>
                <w:color w:val="FFFFFF"/>
                <w:sz w:val="36"/>
                <w:szCs w:val="36"/>
                <w:shd w:val="clear" w:color="auto" w:fill="80FFFF"/>
              </w:rPr>
              <w:t>.</w:t>
            </w:r>
          </w:p>
        </w:tc>
        <w:tc>
          <w:tcPr>
            <w:tcW w:w="3523" w:type="dxa"/>
            <w:shd w:val="clear" w:color="auto" w:fill="000000"/>
          </w:tcPr>
          <w:p w14:paraId="58F29C1B" w14:textId="77777777" w:rsidR="00AE3567" w:rsidRDefault="00AE3567">
            <w:pPr>
              <w:rPr>
                <w:sz w:val="10"/>
                <w:szCs w:val="10"/>
              </w:rPr>
            </w:pPr>
          </w:p>
        </w:tc>
        <w:tc>
          <w:tcPr>
            <w:tcW w:w="1229" w:type="dxa"/>
            <w:shd w:val="clear" w:color="auto" w:fill="000000"/>
            <w:vAlign w:val="bottom"/>
          </w:tcPr>
          <w:p w14:paraId="6E5B98EA" w14:textId="77777777" w:rsidR="00AE3567" w:rsidRDefault="00C775E3">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pPr>
            <w:r>
              <w:rPr>
                <w:rFonts w:ascii="Arial" w:eastAsia="Arial" w:hAnsi="Arial" w:cs="Arial"/>
                <w:color w:val="FFFFFF"/>
                <w:shd w:val="clear" w:color="auto" w:fill="80FFFF"/>
              </w:rPr>
              <w:t>SK</w:t>
            </w:r>
          </w:p>
        </w:tc>
        <w:tc>
          <w:tcPr>
            <w:tcW w:w="2990" w:type="dxa"/>
            <w:shd w:val="clear" w:color="auto" w:fill="000000"/>
          </w:tcPr>
          <w:p w14:paraId="4B06326E" w14:textId="77777777" w:rsidR="00AE3567" w:rsidRDefault="00AE3567">
            <w:pPr>
              <w:rPr>
                <w:sz w:val="10"/>
                <w:szCs w:val="10"/>
              </w:rPr>
            </w:pPr>
          </w:p>
        </w:tc>
      </w:tr>
      <w:tr w:rsidR="00AE3567" w14:paraId="0B834085" w14:textId="77777777">
        <w:trPr>
          <w:trHeight w:hRule="exact" w:val="547"/>
          <w:jc w:val="center"/>
        </w:trPr>
        <w:tc>
          <w:tcPr>
            <w:tcW w:w="1507" w:type="dxa"/>
            <w:tcBorders>
              <w:left w:val="single" w:sz="4" w:space="0" w:color="auto"/>
            </w:tcBorders>
            <w:shd w:val="clear" w:color="auto" w:fill="FFFFFF"/>
            <w:vAlign w:val="center"/>
          </w:tcPr>
          <w:p w14:paraId="1B800762" w14:textId="77777777" w:rsidR="00AE3567" w:rsidRDefault="00C775E3">
            <w:pPr>
              <w:pStyle w:val="Jin0"/>
              <w:spacing w:after="0" w:line="240" w:lineRule="auto"/>
              <w:rPr>
                <w:sz w:val="15"/>
                <w:szCs w:val="15"/>
              </w:rPr>
            </w:pPr>
            <w:proofErr w:type="spellStart"/>
            <w:r>
              <w:rPr>
                <w:sz w:val="15"/>
                <w:szCs w:val="15"/>
              </w:rPr>
              <w:t>Chráštany</w:t>
            </w:r>
            <w:proofErr w:type="spellEnd"/>
          </w:p>
        </w:tc>
        <w:tc>
          <w:tcPr>
            <w:tcW w:w="3523" w:type="dxa"/>
            <w:tcBorders>
              <w:top w:val="single" w:sz="4" w:space="0" w:color="auto"/>
              <w:left w:val="single" w:sz="4" w:space="0" w:color="auto"/>
            </w:tcBorders>
            <w:shd w:val="clear" w:color="auto" w:fill="FFFFFF"/>
            <w:vAlign w:val="center"/>
          </w:tcPr>
          <w:p w14:paraId="19A805E8" w14:textId="77777777" w:rsidR="00AE3567" w:rsidRDefault="00C775E3">
            <w:pPr>
              <w:pStyle w:val="Jin0"/>
              <w:spacing w:after="0" w:line="240" w:lineRule="auto"/>
              <w:rPr>
                <w:sz w:val="15"/>
                <w:szCs w:val="15"/>
              </w:rPr>
            </w:pPr>
            <w:r>
              <w:rPr>
                <w:sz w:val="15"/>
                <w:szCs w:val="15"/>
              </w:rPr>
              <w:t>Sobínská 186, 252 19 Chrášťany,</w:t>
            </w:r>
          </w:p>
        </w:tc>
        <w:tc>
          <w:tcPr>
            <w:tcW w:w="1229" w:type="dxa"/>
            <w:tcBorders>
              <w:left w:val="single" w:sz="4" w:space="0" w:color="auto"/>
            </w:tcBorders>
            <w:shd w:val="clear" w:color="auto" w:fill="FFFFFF"/>
            <w:vAlign w:val="center"/>
          </w:tcPr>
          <w:p w14:paraId="5DF75DCF" w14:textId="77777777" w:rsidR="00AE3567" w:rsidRDefault="00C775E3">
            <w:pPr>
              <w:pStyle w:val="Jin0"/>
              <w:spacing w:after="0" w:line="240" w:lineRule="auto"/>
              <w:rPr>
                <w:sz w:val="15"/>
                <w:szCs w:val="15"/>
              </w:rPr>
            </w:pPr>
            <w:r>
              <w:rPr>
                <w:sz w:val="15"/>
                <w:szCs w:val="15"/>
              </w:rPr>
              <w:t>Senec</w:t>
            </w:r>
          </w:p>
        </w:tc>
        <w:tc>
          <w:tcPr>
            <w:tcW w:w="2990" w:type="dxa"/>
            <w:tcBorders>
              <w:left w:val="single" w:sz="4" w:space="0" w:color="auto"/>
              <w:right w:val="single" w:sz="4" w:space="0" w:color="auto"/>
            </w:tcBorders>
            <w:shd w:val="clear" w:color="auto" w:fill="FFFFFF"/>
            <w:vAlign w:val="bottom"/>
          </w:tcPr>
          <w:p w14:paraId="75D6C7CE" w14:textId="77777777" w:rsidR="00AE3567" w:rsidRDefault="00C775E3">
            <w:pPr>
              <w:pStyle w:val="Jin0"/>
              <w:spacing w:after="40" w:line="240" w:lineRule="auto"/>
              <w:rPr>
                <w:sz w:val="15"/>
                <w:szCs w:val="15"/>
              </w:rPr>
            </w:pPr>
            <w:proofErr w:type="spellStart"/>
            <w:r>
              <w:rPr>
                <w:sz w:val="15"/>
                <w:szCs w:val="15"/>
              </w:rPr>
              <w:t>Dial</w:t>
            </w:r>
            <w:r>
              <w:rPr>
                <w:sz w:val="15"/>
                <w:szCs w:val="15"/>
                <w:shd w:val="clear" w:color="auto" w:fill="80FFFF"/>
              </w:rPr>
              <w:t>n</w:t>
            </w:r>
            <w:r>
              <w:rPr>
                <w:sz w:val="15"/>
                <w:szCs w:val="15"/>
              </w:rPr>
              <w:t>ičná</w:t>
            </w:r>
            <w:proofErr w:type="spellEnd"/>
            <w:r>
              <w:rPr>
                <w:sz w:val="15"/>
                <w:szCs w:val="15"/>
              </w:rPr>
              <w:t xml:space="preserve"> cesta 4570/2A, 903 01</w:t>
            </w:r>
          </w:p>
          <w:p w14:paraId="4BBC2278" w14:textId="77777777" w:rsidR="00AE3567" w:rsidRDefault="00C775E3">
            <w:pPr>
              <w:pStyle w:val="Jin0"/>
              <w:spacing w:after="0" w:line="240" w:lineRule="auto"/>
              <w:rPr>
                <w:sz w:val="15"/>
                <w:szCs w:val="15"/>
              </w:rPr>
            </w:pPr>
            <w:r>
              <w:rPr>
                <w:sz w:val="15"/>
                <w:szCs w:val="15"/>
              </w:rPr>
              <w:t>Senec</w:t>
            </w:r>
          </w:p>
        </w:tc>
      </w:tr>
      <w:tr w:rsidR="00AE3567" w14:paraId="4429F96F" w14:textId="77777777">
        <w:trPr>
          <w:trHeight w:hRule="exact" w:val="547"/>
          <w:jc w:val="center"/>
        </w:trPr>
        <w:tc>
          <w:tcPr>
            <w:tcW w:w="1507" w:type="dxa"/>
            <w:tcBorders>
              <w:top w:val="single" w:sz="4" w:space="0" w:color="auto"/>
              <w:left w:val="single" w:sz="4" w:space="0" w:color="auto"/>
            </w:tcBorders>
            <w:shd w:val="clear" w:color="auto" w:fill="FFFFFF"/>
            <w:vAlign w:val="center"/>
          </w:tcPr>
          <w:p w14:paraId="454EE982" w14:textId="77777777" w:rsidR="00AE3567" w:rsidRDefault="00C775E3">
            <w:pPr>
              <w:pStyle w:val="Jin0"/>
              <w:spacing w:after="0" w:line="240" w:lineRule="auto"/>
              <w:rPr>
                <w:sz w:val="15"/>
                <w:szCs w:val="15"/>
              </w:rPr>
            </w:pPr>
            <w:r>
              <w:rPr>
                <w:sz w:val="15"/>
                <w:szCs w:val="15"/>
              </w:rPr>
              <w:t>Modletice</w:t>
            </w:r>
          </w:p>
        </w:tc>
        <w:tc>
          <w:tcPr>
            <w:tcW w:w="3523" w:type="dxa"/>
            <w:tcBorders>
              <w:top w:val="single" w:sz="4" w:space="0" w:color="auto"/>
              <w:left w:val="single" w:sz="4" w:space="0" w:color="auto"/>
            </w:tcBorders>
            <w:shd w:val="clear" w:color="auto" w:fill="FFFFFF"/>
            <w:vAlign w:val="center"/>
          </w:tcPr>
          <w:p w14:paraId="7F610D18" w14:textId="77777777" w:rsidR="00AE3567" w:rsidRDefault="00C775E3">
            <w:pPr>
              <w:pStyle w:val="Jin0"/>
              <w:spacing w:after="0" w:line="240" w:lineRule="auto"/>
              <w:rPr>
                <w:sz w:val="15"/>
                <w:szCs w:val="15"/>
              </w:rPr>
            </w:pPr>
            <w:r>
              <w:rPr>
                <w:sz w:val="15"/>
                <w:szCs w:val="15"/>
              </w:rPr>
              <w:t>Modletice 105, 251 01 Modletice,</w:t>
            </w:r>
          </w:p>
        </w:tc>
        <w:tc>
          <w:tcPr>
            <w:tcW w:w="1229" w:type="dxa"/>
            <w:tcBorders>
              <w:top w:val="single" w:sz="4" w:space="0" w:color="auto"/>
              <w:left w:val="single" w:sz="4" w:space="0" w:color="auto"/>
            </w:tcBorders>
            <w:shd w:val="clear" w:color="auto" w:fill="FFFFFF"/>
            <w:vAlign w:val="center"/>
          </w:tcPr>
          <w:p w14:paraId="49404F00" w14:textId="77777777" w:rsidR="00AE3567" w:rsidRDefault="00C775E3">
            <w:pPr>
              <w:pStyle w:val="Jin0"/>
              <w:spacing w:after="0" w:line="240" w:lineRule="auto"/>
              <w:rPr>
                <w:sz w:val="15"/>
                <w:szCs w:val="15"/>
              </w:rPr>
            </w:pPr>
            <w:r>
              <w:rPr>
                <w:sz w:val="15"/>
                <w:szCs w:val="15"/>
              </w:rPr>
              <w:t>Nové Zámky</w:t>
            </w:r>
          </w:p>
        </w:tc>
        <w:tc>
          <w:tcPr>
            <w:tcW w:w="2990" w:type="dxa"/>
            <w:tcBorders>
              <w:top w:val="single" w:sz="4" w:space="0" w:color="auto"/>
              <w:left w:val="single" w:sz="4" w:space="0" w:color="auto"/>
              <w:right w:val="single" w:sz="4" w:space="0" w:color="auto"/>
            </w:tcBorders>
            <w:shd w:val="clear" w:color="auto" w:fill="FFFFFF"/>
            <w:vAlign w:val="bottom"/>
          </w:tcPr>
          <w:p w14:paraId="43238173" w14:textId="77777777" w:rsidR="00AE3567" w:rsidRDefault="00C775E3">
            <w:pPr>
              <w:pStyle w:val="Jin0"/>
              <w:spacing w:after="0" w:line="305" w:lineRule="auto"/>
              <w:rPr>
                <w:sz w:val="15"/>
                <w:szCs w:val="15"/>
              </w:rPr>
            </w:pPr>
            <w:r>
              <w:rPr>
                <w:sz w:val="15"/>
                <w:szCs w:val="15"/>
              </w:rPr>
              <w:t>Nitrianska cesta 4204/119, 940 67 Nové Zámky</w:t>
            </w:r>
          </w:p>
        </w:tc>
      </w:tr>
      <w:tr w:rsidR="00AE3567" w14:paraId="081B61EB" w14:textId="77777777">
        <w:trPr>
          <w:trHeight w:hRule="exact" w:val="547"/>
          <w:jc w:val="center"/>
        </w:trPr>
        <w:tc>
          <w:tcPr>
            <w:tcW w:w="1507" w:type="dxa"/>
            <w:tcBorders>
              <w:top w:val="single" w:sz="4" w:space="0" w:color="auto"/>
              <w:left w:val="single" w:sz="4" w:space="0" w:color="auto"/>
            </w:tcBorders>
            <w:shd w:val="clear" w:color="auto" w:fill="FFFFFF"/>
            <w:vAlign w:val="center"/>
          </w:tcPr>
          <w:p w14:paraId="1952FD4E" w14:textId="77777777" w:rsidR="00AE3567" w:rsidRDefault="00C775E3">
            <w:pPr>
              <w:pStyle w:val="Jin0"/>
              <w:spacing w:after="0" w:line="240" w:lineRule="auto"/>
              <w:rPr>
                <w:sz w:val="15"/>
                <w:szCs w:val="15"/>
              </w:rPr>
            </w:pPr>
            <w:r>
              <w:rPr>
                <w:sz w:val="15"/>
                <w:szCs w:val="15"/>
              </w:rPr>
              <w:t>Ústí nad Labem</w:t>
            </w:r>
          </w:p>
        </w:tc>
        <w:tc>
          <w:tcPr>
            <w:tcW w:w="3523" w:type="dxa"/>
            <w:tcBorders>
              <w:top w:val="single" w:sz="4" w:space="0" w:color="auto"/>
              <w:left w:val="single" w:sz="4" w:space="0" w:color="auto"/>
            </w:tcBorders>
            <w:shd w:val="clear" w:color="auto" w:fill="FFFFFF"/>
            <w:vAlign w:val="center"/>
          </w:tcPr>
          <w:p w14:paraId="1FCC54FB" w14:textId="77777777" w:rsidR="00AE3567" w:rsidRDefault="00C775E3">
            <w:pPr>
              <w:pStyle w:val="Jin0"/>
              <w:spacing w:after="0" w:line="240" w:lineRule="auto"/>
              <w:rPr>
                <w:sz w:val="15"/>
                <w:szCs w:val="15"/>
              </w:rPr>
            </w:pPr>
            <w:r>
              <w:rPr>
                <w:sz w:val="15"/>
                <w:szCs w:val="15"/>
              </w:rPr>
              <w:t>875/249 Žižkova Ústí nad Labem, 400 01,</w:t>
            </w:r>
          </w:p>
        </w:tc>
        <w:tc>
          <w:tcPr>
            <w:tcW w:w="1229" w:type="dxa"/>
            <w:tcBorders>
              <w:top w:val="single" w:sz="4" w:space="0" w:color="auto"/>
              <w:left w:val="single" w:sz="4" w:space="0" w:color="auto"/>
            </w:tcBorders>
            <w:shd w:val="clear" w:color="auto" w:fill="FFFFFF"/>
            <w:vAlign w:val="center"/>
          </w:tcPr>
          <w:p w14:paraId="7CE4EB22" w14:textId="77777777" w:rsidR="00AE3567" w:rsidRDefault="00C775E3">
            <w:pPr>
              <w:pStyle w:val="Jin0"/>
              <w:spacing w:after="0" w:line="240" w:lineRule="auto"/>
              <w:rPr>
                <w:sz w:val="15"/>
                <w:szCs w:val="15"/>
              </w:rPr>
            </w:pPr>
            <w:r>
              <w:rPr>
                <w:sz w:val="15"/>
                <w:szCs w:val="15"/>
              </w:rPr>
              <w:t>Žilina</w:t>
            </w:r>
          </w:p>
        </w:tc>
        <w:tc>
          <w:tcPr>
            <w:tcW w:w="2990" w:type="dxa"/>
            <w:tcBorders>
              <w:top w:val="single" w:sz="4" w:space="0" w:color="auto"/>
              <w:left w:val="single" w:sz="4" w:space="0" w:color="auto"/>
              <w:right w:val="single" w:sz="4" w:space="0" w:color="auto"/>
            </w:tcBorders>
            <w:shd w:val="clear" w:color="auto" w:fill="FFFFFF"/>
            <w:vAlign w:val="center"/>
          </w:tcPr>
          <w:p w14:paraId="751D8244" w14:textId="77777777" w:rsidR="00AE3567" w:rsidRDefault="00C775E3">
            <w:pPr>
              <w:pStyle w:val="Jin0"/>
              <w:spacing w:after="0" w:line="240" w:lineRule="auto"/>
              <w:rPr>
                <w:sz w:val="15"/>
                <w:szCs w:val="15"/>
              </w:rPr>
            </w:pPr>
            <w:r>
              <w:rPr>
                <w:sz w:val="15"/>
                <w:szCs w:val="15"/>
              </w:rPr>
              <w:t xml:space="preserve">12, </w:t>
            </w:r>
            <w:proofErr w:type="spellStart"/>
            <w:r>
              <w:rPr>
                <w:sz w:val="15"/>
                <w:szCs w:val="15"/>
              </w:rPr>
              <w:t>Kragujevská</w:t>
            </w:r>
            <w:proofErr w:type="spellEnd"/>
            <w:r>
              <w:rPr>
                <w:sz w:val="15"/>
                <w:szCs w:val="15"/>
              </w:rPr>
              <w:t xml:space="preserve"> 394, 010 01 Žilina</w:t>
            </w:r>
          </w:p>
        </w:tc>
      </w:tr>
      <w:tr w:rsidR="00AE3567" w14:paraId="29A1C862" w14:textId="77777777">
        <w:trPr>
          <w:trHeight w:hRule="exact" w:val="542"/>
          <w:jc w:val="center"/>
        </w:trPr>
        <w:tc>
          <w:tcPr>
            <w:tcW w:w="1507" w:type="dxa"/>
            <w:tcBorders>
              <w:top w:val="single" w:sz="4" w:space="0" w:color="auto"/>
              <w:left w:val="single" w:sz="4" w:space="0" w:color="auto"/>
            </w:tcBorders>
            <w:shd w:val="clear" w:color="auto" w:fill="FFFFFF"/>
            <w:vAlign w:val="center"/>
          </w:tcPr>
          <w:p w14:paraId="1D88278D" w14:textId="77777777" w:rsidR="00AE3567" w:rsidRDefault="00C775E3">
            <w:pPr>
              <w:pStyle w:val="Jin0"/>
              <w:spacing w:after="0" w:line="240" w:lineRule="auto"/>
              <w:rPr>
                <w:sz w:val="15"/>
                <w:szCs w:val="15"/>
              </w:rPr>
            </w:pPr>
            <w:r>
              <w:rPr>
                <w:sz w:val="15"/>
                <w:szCs w:val="15"/>
              </w:rPr>
              <w:t>Mlada Boleslav</w:t>
            </w:r>
          </w:p>
        </w:tc>
        <w:tc>
          <w:tcPr>
            <w:tcW w:w="3523" w:type="dxa"/>
            <w:tcBorders>
              <w:top w:val="single" w:sz="4" w:space="0" w:color="auto"/>
              <w:left w:val="single" w:sz="4" w:space="0" w:color="auto"/>
            </w:tcBorders>
            <w:shd w:val="clear" w:color="auto" w:fill="FFFFFF"/>
            <w:vAlign w:val="center"/>
          </w:tcPr>
          <w:p w14:paraId="0B620206" w14:textId="77777777" w:rsidR="00AE3567" w:rsidRDefault="00C775E3">
            <w:pPr>
              <w:pStyle w:val="Jin0"/>
              <w:spacing w:after="0" w:line="240" w:lineRule="auto"/>
              <w:rPr>
                <w:sz w:val="15"/>
                <w:szCs w:val="15"/>
              </w:rPr>
            </w:pPr>
            <w:r>
              <w:rPr>
                <w:sz w:val="15"/>
                <w:szCs w:val="15"/>
              </w:rPr>
              <w:t>Průmyslová 1315, 293 06 Kosmonosy,</w:t>
            </w:r>
          </w:p>
        </w:tc>
        <w:tc>
          <w:tcPr>
            <w:tcW w:w="1229" w:type="dxa"/>
            <w:tcBorders>
              <w:top w:val="single" w:sz="4" w:space="0" w:color="auto"/>
              <w:left w:val="single" w:sz="4" w:space="0" w:color="auto"/>
            </w:tcBorders>
            <w:shd w:val="clear" w:color="auto" w:fill="FFFFFF"/>
            <w:vAlign w:val="center"/>
          </w:tcPr>
          <w:p w14:paraId="49F463B1" w14:textId="77777777" w:rsidR="00AE3567" w:rsidRDefault="00C775E3">
            <w:pPr>
              <w:pStyle w:val="Jin0"/>
              <w:spacing w:after="0" w:line="240" w:lineRule="auto"/>
              <w:rPr>
                <w:sz w:val="15"/>
                <w:szCs w:val="15"/>
              </w:rPr>
            </w:pPr>
            <w:proofErr w:type="spellStart"/>
            <w:r>
              <w:rPr>
                <w:sz w:val="15"/>
                <w:szCs w:val="15"/>
              </w:rPr>
              <w:t>Ličartovce</w:t>
            </w:r>
            <w:proofErr w:type="spellEnd"/>
          </w:p>
        </w:tc>
        <w:tc>
          <w:tcPr>
            <w:tcW w:w="2990" w:type="dxa"/>
            <w:tcBorders>
              <w:top w:val="single" w:sz="4" w:space="0" w:color="auto"/>
              <w:left w:val="single" w:sz="4" w:space="0" w:color="auto"/>
              <w:right w:val="single" w:sz="4" w:space="0" w:color="auto"/>
            </w:tcBorders>
            <w:shd w:val="clear" w:color="auto" w:fill="FFFFFF"/>
            <w:vAlign w:val="center"/>
          </w:tcPr>
          <w:p w14:paraId="3FA14A07" w14:textId="77777777" w:rsidR="00AE3567" w:rsidRDefault="00C775E3">
            <w:pPr>
              <w:pStyle w:val="Jin0"/>
              <w:spacing w:after="0" w:line="240" w:lineRule="auto"/>
              <w:rPr>
                <w:sz w:val="15"/>
                <w:szCs w:val="15"/>
              </w:rPr>
            </w:pPr>
            <w:proofErr w:type="spellStart"/>
            <w:r>
              <w:rPr>
                <w:sz w:val="15"/>
                <w:szCs w:val="15"/>
              </w:rPr>
              <w:t>Ličartovce</w:t>
            </w:r>
            <w:proofErr w:type="spellEnd"/>
            <w:r>
              <w:rPr>
                <w:sz w:val="15"/>
                <w:szCs w:val="15"/>
              </w:rPr>
              <w:t xml:space="preserve"> 283, 082 03 </w:t>
            </w:r>
            <w:proofErr w:type="spellStart"/>
            <w:r>
              <w:rPr>
                <w:sz w:val="15"/>
                <w:szCs w:val="15"/>
              </w:rPr>
              <w:t>Ličartovce</w:t>
            </w:r>
            <w:proofErr w:type="spellEnd"/>
          </w:p>
        </w:tc>
      </w:tr>
      <w:tr w:rsidR="00AE3567" w14:paraId="25EE7A0F" w14:textId="77777777">
        <w:trPr>
          <w:trHeight w:hRule="exact" w:val="542"/>
          <w:jc w:val="center"/>
        </w:trPr>
        <w:tc>
          <w:tcPr>
            <w:tcW w:w="1507" w:type="dxa"/>
            <w:tcBorders>
              <w:top w:val="single" w:sz="4" w:space="0" w:color="auto"/>
              <w:left w:val="single" w:sz="4" w:space="0" w:color="auto"/>
            </w:tcBorders>
            <w:shd w:val="clear" w:color="auto" w:fill="FFFFFF"/>
          </w:tcPr>
          <w:p w14:paraId="3E912946" w14:textId="77777777" w:rsidR="00AE3567" w:rsidRDefault="00C775E3">
            <w:pPr>
              <w:pStyle w:val="Jin0"/>
              <w:spacing w:after="40" w:line="240" w:lineRule="auto"/>
              <w:rPr>
                <w:sz w:val="15"/>
                <w:szCs w:val="15"/>
              </w:rPr>
            </w:pPr>
            <w:r>
              <w:rPr>
                <w:sz w:val="15"/>
                <w:szCs w:val="15"/>
              </w:rPr>
              <w:t>České</w:t>
            </w:r>
          </w:p>
          <w:p w14:paraId="61E93BD1" w14:textId="77777777" w:rsidR="00AE3567" w:rsidRDefault="00C775E3">
            <w:pPr>
              <w:pStyle w:val="Jin0"/>
              <w:spacing w:after="0" w:line="240" w:lineRule="auto"/>
              <w:rPr>
                <w:sz w:val="15"/>
                <w:szCs w:val="15"/>
              </w:rPr>
            </w:pPr>
            <w:r>
              <w:rPr>
                <w:sz w:val="15"/>
                <w:szCs w:val="15"/>
              </w:rPr>
              <w:t>Budějovice</w:t>
            </w:r>
          </w:p>
        </w:tc>
        <w:tc>
          <w:tcPr>
            <w:tcW w:w="3523" w:type="dxa"/>
            <w:tcBorders>
              <w:top w:val="single" w:sz="4" w:space="0" w:color="auto"/>
              <w:left w:val="single" w:sz="4" w:space="0" w:color="auto"/>
            </w:tcBorders>
            <w:shd w:val="clear" w:color="auto" w:fill="FFFFFF"/>
          </w:tcPr>
          <w:p w14:paraId="4BA8B584" w14:textId="77777777" w:rsidR="00AE3567" w:rsidRDefault="00C775E3">
            <w:pPr>
              <w:pStyle w:val="Jin0"/>
              <w:spacing w:after="40" w:line="240" w:lineRule="auto"/>
              <w:rPr>
                <w:sz w:val="15"/>
                <w:szCs w:val="15"/>
              </w:rPr>
            </w:pPr>
            <w:r>
              <w:rPr>
                <w:sz w:val="15"/>
                <w:szCs w:val="15"/>
              </w:rPr>
              <w:t>677 U Pily České Budějovice 4 České</w:t>
            </w:r>
          </w:p>
          <w:p w14:paraId="224854B5" w14:textId="77777777" w:rsidR="00AE3567" w:rsidRDefault="00C775E3">
            <w:pPr>
              <w:pStyle w:val="Jin0"/>
              <w:spacing w:after="0" w:line="240" w:lineRule="auto"/>
              <w:rPr>
                <w:sz w:val="15"/>
                <w:szCs w:val="15"/>
              </w:rPr>
            </w:pPr>
            <w:r>
              <w:rPr>
                <w:sz w:val="15"/>
                <w:szCs w:val="15"/>
              </w:rPr>
              <w:t>Budějovice, 370 01</w:t>
            </w:r>
          </w:p>
        </w:tc>
        <w:tc>
          <w:tcPr>
            <w:tcW w:w="1229" w:type="dxa"/>
            <w:tcBorders>
              <w:top w:val="single" w:sz="4" w:space="0" w:color="auto"/>
              <w:left w:val="single" w:sz="4" w:space="0" w:color="auto"/>
            </w:tcBorders>
            <w:shd w:val="clear" w:color="auto" w:fill="FFFFFF"/>
          </w:tcPr>
          <w:p w14:paraId="4BE66FBB" w14:textId="77777777" w:rsidR="00AE3567" w:rsidRDefault="00C775E3">
            <w:pPr>
              <w:pStyle w:val="Jin0"/>
              <w:spacing w:after="60" w:line="240" w:lineRule="auto"/>
              <w:rPr>
                <w:sz w:val="15"/>
                <w:szCs w:val="15"/>
              </w:rPr>
            </w:pPr>
            <w:r>
              <w:rPr>
                <w:sz w:val="15"/>
                <w:szCs w:val="15"/>
              </w:rPr>
              <w:t>Zvolen -</w:t>
            </w:r>
          </w:p>
          <w:p w14:paraId="625939D0" w14:textId="77777777" w:rsidR="00AE3567" w:rsidRDefault="00C775E3">
            <w:pPr>
              <w:pStyle w:val="Jin0"/>
              <w:spacing w:after="0" w:line="240" w:lineRule="auto"/>
              <w:rPr>
                <w:sz w:val="15"/>
                <w:szCs w:val="15"/>
              </w:rPr>
            </w:pPr>
            <w:proofErr w:type="spellStart"/>
            <w:r>
              <w:rPr>
                <w:sz w:val="15"/>
                <w:szCs w:val="15"/>
              </w:rPr>
              <w:t>Budča</w:t>
            </w:r>
            <w:proofErr w:type="spellEnd"/>
          </w:p>
        </w:tc>
        <w:tc>
          <w:tcPr>
            <w:tcW w:w="2990" w:type="dxa"/>
            <w:tcBorders>
              <w:top w:val="single" w:sz="4" w:space="0" w:color="auto"/>
              <w:left w:val="single" w:sz="4" w:space="0" w:color="auto"/>
              <w:right w:val="single" w:sz="4" w:space="0" w:color="auto"/>
            </w:tcBorders>
            <w:shd w:val="clear" w:color="auto" w:fill="FFFFFF"/>
            <w:vAlign w:val="center"/>
          </w:tcPr>
          <w:p w14:paraId="140BDB73" w14:textId="77777777" w:rsidR="00AE3567" w:rsidRDefault="00C775E3">
            <w:pPr>
              <w:pStyle w:val="Jin0"/>
              <w:spacing w:after="0" w:line="240" w:lineRule="auto"/>
              <w:rPr>
                <w:sz w:val="15"/>
                <w:szCs w:val="15"/>
              </w:rPr>
            </w:pPr>
            <w:proofErr w:type="spellStart"/>
            <w:r>
              <w:rPr>
                <w:sz w:val="15"/>
                <w:szCs w:val="15"/>
              </w:rPr>
              <w:t>Budča</w:t>
            </w:r>
            <w:proofErr w:type="spellEnd"/>
            <w:r>
              <w:rPr>
                <w:sz w:val="15"/>
                <w:szCs w:val="15"/>
              </w:rPr>
              <w:t xml:space="preserve"> 1040, 962 33 </w:t>
            </w:r>
            <w:proofErr w:type="spellStart"/>
            <w:r>
              <w:rPr>
                <w:sz w:val="15"/>
                <w:szCs w:val="15"/>
              </w:rPr>
              <w:t>Budča</w:t>
            </w:r>
            <w:proofErr w:type="spellEnd"/>
          </w:p>
        </w:tc>
      </w:tr>
      <w:tr w:rsidR="00AE3567" w14:paraId="1AADF06C" w14:textId="77777777">
        <w:trPr>
          <w:trHeight w:hRule="exact" w:val="547"/>
          <w:jc w:val="center"/>
        </w:trPr>
        <w:tc>
          <w:tcPr>
            <w:tcW w:w="1507" w:type="dxa"/>
            <w:tcBorders>
              <w:top w:val="single" w:sz="4" w:space="0" w:color="auto"/>
              <w:left w:val="single" w:sz="4" w:space="0" w:color="auto"/>
            </w:tcBorders>
            <w:shd w:val="clear" w:color="auto" w:fill="FFFFFF"/>
            <w:vAlign w:val="center"/>
          </w:tcPr>
          <w:p w14:paraId="48CD5C87" w14:textId="77777777" w:rsidR="00AE3567" w:rsidRDefault="00C775E3">
            <w:pPr>
              <w:pStyle w:val="Jin0"/>
              <w:spacing w:after="0" w:line="240" w:lineRule="auto"/>
              <w:rPr>
                <w:sz w:val="15"/>
                <w:szCs w:val="15"/>
              </w:rPr>
            </w:pPr>
            <w:r>
              <w:rPr>
                <w:sz w:val="15"/>
                <w:szCs w:val="15"/>
              </w:rPr>
              <w:t>Strakonice</w:t>
            </w:r>
          </w:p>
        </w:tc>
        <w:tc>
          <w:tcPr>
            <w:tcW w:w="3523" w:type="dxa"/>
            <w:tcBorders>
              <w:top w:val="single" w:sz="4" w:space="0" w:color="auto"/>
              <w:left w:val="single" w:sz="4" w:space="0" w:color="auto"/>
            </w:tcBorders>
            <w:shd w:val="clear" w:color="auto" w:fill="FFFFFF"/>
            <w:vAlign w:val="center"/>
          </w:tcPr>
          <w:p w14:paraId="09638109" w14:textId="77777777" w:rsidR="00AE3567" w:rsidRDefault="00C775E3">
            <w:pPr>
              <w:pStyle w:val="Jin0"/>
              <w:spacing w:after="0" w:line="240" w:lineRule="auto"/>
              <w:rPr>
                <w:sz w:val="15"/>
                <w:szCs w:val="15"/>
              </w:rPr>
            </w:pPr>
            <w:r>
              <w:rPr>
                <w:sz w:val="15"/>
                <w:szCs w:val="15"/>
              </w:rPr>
              <w:t>Heydukova 1286, 386 01 Strakonice,</w:t>
            </w:r>
          </w:p>
        </w:tc>
        <w:tc>
          <w:tcPr>
            <w:tcW w:w="1229" w:type="dxa"/>
            <w:tcBorders>
              <w:top w:val="single" w:sz="4" w:space="0" w:color="auto"/>
              <w:left w:val="single" w:sz="4" w:space="0" w:color="auto"/>
            </w:tcBorders>
            <w:shd w:val="clear" w:color="auto" w:fill="FFFFFF"/>
            <w:vAlign w:val="center"/>
          </w:tcPr>
          <w:p w14:paraId="4959EF84" w14:textId="77777777" w:rsidR="00AE3567" w:rsidRDefault="00C775E3">
            <w:pPr>
              <w:pStyle w:val="Jin0"/>
              <w:spacing w:after="0" w:line="240" w:lineRule="auto"/>
              <w:rPr>
                <w:sz w:val="15"/>
                <w:szCs w:val="15"/>
              </w:rPr>
            </w:pPr>
            <w:r>
              <w:rPr>
                <w:sz w:val="15"/>
                <w:szCs w:val="15"/>
              </w:rPr>
              <w:t>Poprad</w:t>
            </w:r>
          </w:p>
        </w:tc>
        <w:tc>
          <w:tcPr>
            <w:tcW w:w="2990" w:type="dxa"/>
            <w:tcBorders>
              <w:top w:val="single" w:sz="4" w:space="0" w:color="auto"/>
              <w:left w:val="single" w:sz="4" w:space="0" w:color="auto"/>
              <w:right w:val="single" w:sz="4" w:space="0" w:color="auto"/>
            </w:tcBorders>
            <w:shd w:val="clear" w:color="auto" w:fill="FFFFFF"/>
            <w:vAlign w:val="center"/>
          </w:tcPr>
          <w:p w14:paraId="1A466C1A" w14:textId="77777777" w:rsidR="00AE3567" w:rsidRDefault="00C775E3">
            <w:pPr>
              <w:pStyle w:val="Jin0"/>
              <w:spacing w:after="0" w:line="240" w:lineRule="auto"/>
              <w:rPr>
                <w:sz w:val="15"/>
                <w:szCs w:val="15"/>
              </w:rPr>
            </w:pPr>
            <w:r>
              <w:rPr>
                <w:sz w:val="15"/>
                <w:szCs w:val="15"/>
              </w:rPr>
              <w:t xml:space="preserve">12, </w:t>
            </w:r>
            <w:proofErr w:type="spellStart"/>
            <w:r>
              <w:rPr>
                <w:sz w:val="15"/>
                <w:szCs w:val="15"/>
              </w:rPr>
              <w:t>Hraničná</w:t>
            </w:r>
            <w:proofErr w:type="spellEnd"/>
            <w:r>
              <w:rPr>
                <w:sz w:val="15"/>
                <w:szCs w:val="15"/>
              </w:rPr>
              <w:t xml:space="preserve"> 666, 058 01 Poprad</w:t>
            </w:r>
          </w:p>
        </w:tc>
      </w:tr>
      <w:tr w:rsidR="00AE3567" w14:paraId="27A94E4E" w14:textId="77777777">
        <w:trPr>
          <w:trHeight w:hRule="exact" w:val="542"/>
          <w:jc w:val="center"/>
        </w:trPr>
        <w:tc>
          <w:tcPr>
            <w:tcW w:w="1507" w:type="dxa"/>
            <w:tcBorders>
              <w:top w:val="single" w:sz="4" w:space="0" w:color="auto"/>
              <w:left w:val="single" w:sz="4" w:space="0" w:color="auto"/>
            </w:tcBorders>
            <w:shd w:val="clear" w:color="auto" w:fill="FFFFFF"/>
            <w:vAlign w:val="center"/>
          </w:tcPr>
          <w:p w14:paraId="1DED23F2" w14:textId="77777777" w:rsidR="00AE3567" w:rsidRDefault="00C775E3">
            <w:pPr>
              <w:pStyle w:val="Jin0"/>
              <w:spacing w:after="0" w:line="240" w:lineRule="auto"/>
              <w:rPr>
                <w:sz w:val="15"/>
                <w:szCs w:val="15"/>
              </w:rPr>
            </w:pPr>
            <w:r>
              <w:rPr>
                <w:sz w:val="15"/>
                <w:szCs w:val="15"/>
              </w:rPr>
              <w:t>Brno</w:t>
            </w:r>
          </w:p>
        </w:tc>
        <w:tc>
          <w:tcPr>
            <w:tcW w:w="3523" w:type="dxa"/>
            <w:tcBorders>
              <w:top w:val="single" w:sz="4" w:space="0" w:color="auto"/>
              <w:left w:val="single" w:sz="4" w:space="0" w:color="auto"/>
            </w:tcBorders>
            <w:shd w:val="clear" w:color="auto" w:fill="FFFFFF"/>
            <w:vAlign w:val="center"/>
          </w:tcPr>
          <w:p w14:paraId="2D88C40C" w14:textId="77777777" w:rsidR="00AE3567" w:rsidRDefault="00C775E3">
            <w:pPr>
              <w:pStyle w:val="Jin0"/>
              <w:spacing w:after="0" w:line="240" w:lineRule="auto"/>
              <w:rPr>
                <w:sz w:val="15"/>
                <w:szCs w:val="15"/>
              </w:rPr>
            </w:pPr>
            <w:r>
              <w:rPr>
                <w:sz w:val="15"/>
                <w:szCs w:val="15"/>
              </w:rPr>
              <w:t>Hájecká 1068/14, 618 00 Brno-Černovice,</w:t>
            </w:r>
          </w:p>
        </w:tc>
        <w:tc>
          <w:tcPr>
            <w:tcW w:w="1229" w:type="dxa"/>
            <w:tcBorders>
              <w:top w:val="single" w:sz="4" w:space="0" w:color="auto"/>
              <w:left w:val="single" w:sz="4" w:space="0" w:color="auto"/>
            </w:tcBorders>
            <w:shd w:val="clear" w:color="auto" w:fill="FFFFFF"/>
          </w:tcPr>
          <w:p w14:paraId="72D5BE9F" w14:textId="77777777" w:rsidR="00AE3567" w:rsidRDefault="00AE3567">
            <w:pPr>
              <w:rPr>
                <w:sz w:val="10"/>
                <w:szCs w:val="10"/>
              </w:rPr>
            </w:pPr>
          </w:p>
        </w:tc>
        <w:tc>
          <w:tcPr>
            <w:tcW w:w="2990" w:type="dxa"/>
            <w:tcBorders>
              <w:top w:val="single" w:sz="4" w:space="0" w:color="auto"/>
              <w:left w:val="single" w:sz="4" w:space="0" w:color="auto"/>
              <w:right w:val="single" w:sz="4" w:space="0" w:color="auto"/>
            </w:tcBorders>
            <w:shd w:val="clear" w:color="auto" w:fill="FFFFFF"/>
          </w:tcPr>
          <w:p w14:paraId="0CFED7CB" w14:textId="77777777" w:rsidR="00AE3567" w:rsidRDefault="00AE3567">
            <w:pPr>
              <w:rPr>
                <w:sz w:val="10"/>
                <w:szCs w:val="10"/>
              </w:rPr>
            </w:pPr>
          </w:p>
        </w:tc>
      </w:tr>
      <w:tr w:rsidR="00AE3567" w14:paraId="3294C2C7" w14:textId="77777777">
        <w:trPr>
          <w:trHeight w:hRule="exact" w:val="542"/>
          <w:jc w:val="center"/>
        </w:trPr>
        <w:tc>
          <w:tcPr>
            <w:tcW w:w="1507" w:type="dxa"/>
            <w:tcBorders>
              <w:top w:val="single" w:sz="4" w:space="0" w:color="auto"/>
              <w:left w:val="single" w:sz="4" w:space="0" w:color="auto"/>
            </w:tcBorders>
            <w:shd w:val="clear" w:color="auto" w:fill="FFFFFF"/>
            <w:vAlign w:val="center"/>
          </w:tcPr>
          <w:p w14:paraId="252DCBB9" w14:textId="77777777" w:rsidR="00AE3567" w:rsidRDefault="00C775E3">
            <w:pPr>
              <w:pStyle w:val="Jin0"/>
              <w:spacing w:after="0" w:line="240" w:lineRule="auto"/>
              <w:rPr>
                <w:sz w:val="15"/>
                <w:szCs w:val="15"/>
              </w:rPr>
            </w:pPr>
            <w:r>
              <w:rPr>
                <w:sz w:val="15"/>
                <w:szCs w:val="15"/>
              </w:rPr>
              <w:t>Jihlava</w:t>
            </w:r>
          </w:p>
        </w:tc>
        <w:tc>
          <w:tcPr>
            <w:tcW w:w="3523" w:type="dxa"/>
            <w:tcBorders>
              <w:top w:val="single" w:sz="4" w:space="0" w:color="auto"/>
              <w:left w:val="single" w:sz="4" w:space="0" w:color="auto"/>
            </w:tcBorders>
            <w:shd w:val="clear" w:color="auto" w:fill="FFFFFF"/>
            <w:vAlign w:val="center"/>
          </w:tcPr>
          <w:p w14:paraId="68ED3353" w14:textId="77777777" w:rsidR="00AE3567" w:rsidRDefault="00C775E3">
            <w:pPr>
              <w:pStyle w:val="Jin0"/>
              <w:spacing w:after="0" w:line="240" w:lineRule="auto"/>
              <w:rPr>
                <w:sz w:val="15"/>
                <w:szCs w:val="15"/>
              </w:rPr>
            </w:pPr>
            <w:r>
              <w:rPr>
                <w:sz w:val="15"/>
                <w:szCs w:val="15"/>
              </w:rPr>
              <w:t>Hruškové Dvory 129, 586 01 Jihlava,</w:t>
            </w:r>
          </w:p>
        </w:tc>
        <w:tc>
          <w:tcPr>
            <w:tcW w:w="1229" w:type="dxa"/>
            <w:tcBorders>
              <w:top w:val="single" w:sz="4" w:space="0" w:color="auto"/>
              <w:left w:val="single" w:sz="4" w:space="0" w:color="auto"/>
            </w:tcBorders>
            <w:shd w:val="clear" w:color="auto" w:fill="FFFFFF"/>
          </w:tcPr>
          <w:p w14:paraId="6ED6DD0D" w14:textId="77777777" w:rsidR="00AE3567" w:rsidRDefault="00AE3567">
            <w:pPr>
              <w:rPr>
                <w:sz w:val="10"/>
                <w:szCs w:val="10"/>
              </w:rPr>
            </w:pPr>
          </w:p>
        </w:tc>
        <w:tc>
          <w:tcPr>
            <w:tcW w:w="2990" w:type="dxa"/>
            <w:tcBorders>
              <w:top w:val="single" w:sz="4" w:space="0" w:color="auto"/>
              <w:left w:val="single" w:sz="4" w:space="0" w:color="auto"/>
              <w:right w:val="single" w:sz="4" w:space="0" w:color="auto"/>
            </w:tcBorders>
            <w:shd w:val="clear" w:color="auto" w:fill="FFFFFF"/>
          </w:tcPr>
          <w:p w14:paraId="43EB3D20" w14:textId="77777777" w:rsidR="00AE3567" w:rsidRDefault="00AE3567">
            <w:pPr>
              <w:rPr>
                <w:sz w:val="10"/>
                <w:szCs w:val="10"/>
              </w:rPr>
            </w:pPr>
          </w:p>
        </w:tc>
      </w:tr>
      <w:tr w:rsidR="00AE3567" w14:paraId="664FB7C4" w14:textId="77777777">
        <w:trPr>
          <w:trHeight w:hRule="exact" w:val="547"/>
          <w:jc w:val="center"/>
        </w:trPr>
        <w:tc>
          <w:tcPr>
            <w:tcW w:w="1507" w:type="dxa"/>
            <w:tcBorders>
              <w:top w:val="single" w:sz="4" w:space="0" w:color="auto"/>
              <w:left w:val="single" w:sz="4" w:space="0" w:color="auto"/>
            </w:tcBorders>
            <w:shd w:val="clear" w:color="auto" w:fill="FFFFFF"/>
            <w:vAlign w:val="center"/>
          </w:tcPr>
          <w:p w14:paraId="10011115" w14:textId="77777777" w:rsidR="00AE3567" w:rsidRDefault="00C775E3">
            <w:pPr>
              <w:pStyle w:val="Jin0"/>
              <w:spacing w:after="0" w:line="240" w:lineRule="auto"/>
              <w:rPr>
                <w:sz w:val="15"/>
                <w:szCs w:val="15"/>
              </w:rPr>
            </w:pPr>
            <w:r>
              <w:rPr>
                <w:sz w:val="15"/>
                <w:szCs w:val="15"/>
              </w:rPr>
              <w:t>Vizovice</w:t>
            </w:r>
          </w:p>
        </w:tc>
        <w:tc>
          <w:tcPr>
            <w:tcW w:w="3523" w:type="dxa"/>
            <w:tcBorders>
              <w:top w:val="single" w:sz="4" w:space="0" w:color="auto"/>
              <w:left w:val="single" w:sz="4" w:space="0" w:color="auto"/>
            </w:tcBorders>
            <w:shd w:val="clear" w:color="auto" w:fill="FFFFFF"/>
            <w:vAlign w:val="center"/>
          </w:tcPr>
          <w:p w14:paraId="13F8FC5E" w14:textId="77777777" w:rsidR="00AE3567" w:rsidRDefault="00C775E3">
            <w:pPr>
              <w:pStyle w:val="Jin0"/>
              <w:spacing w:after="0" w:line="240" w:lineRule="auto"/>
              <w:rPr>
                <w:sz w:val="15"/>
                <w:szCs w:val="15"/>
              </w:rPr>
            </w:pPr>
            <w:proofErr w:type="spellStart"/>
            <w:r>
              <w:rPr>
                <w:sz w:val="15"/>
                <w:szCs w:val="15"/>
              </w:rPr>
              <w:t>Razov</w:t>
            </w:r>
            <w:proofErr w:type="spellEnd"/>
            <w:r>
              <w:rPr>
                <w:sz w:val="15"/>
                <w:szCs w:val="15"/>
              </w:rPr>
              <w:t>, 763 12 Vizovice,</w:t>
            </w:r>
          </w:p>
        </w:tc>
        <w:tc>
          <w:tcPr>
            <w:tcW w:w="1229" w:type="dxa"/>
            <w:tcBorders>
              <w:top w:val="single" w:sz="4" w:space="0" w:color="auto"/>
              <w:left w:val="single" w:sz="4" w:space="0" w:color="auto"/>
            </w:tcBorders>
            <w:shd w:val="clear" w:color="auto" w:fill="FFFFFF"/>
          </w:tcPr>
          <w:p w14:paraId="51F65C4B" w14:textId="77777777" w:rsidR="00AE3567" w:rsidRDefault="00AE3567">
            <w:pPr>
              <w:rPr>
                <w:sz w:val="10"/>
                <w:szCs w:val="10"/>
              </w:rPr>
            </w:pPr>
          </w:p>
        </w:tc>
        <w:tc>
          <w:tcPr>
            <w:tcW w:w="2990" w:type="dxa"/>
            <w:tcBorders>
              <w:top w:val="single" w:sz="4" w:space="0" w:color="auto"/>
              <w:left w:val="single" w:sz="4" w:space="0" w:color="auto"/>
              <w:right w:val="single" w:sz="4" w:space="0" w:color="auto"/>
            </w:tcBorders>
            <w:shd w:val="clear" w:color="auto" w:fill="FFFFFF"/>
          </w:tcPr>
          <w:p w14:paraId="733F8149" w14:textId="77777777" w:rsidR="00AE3567" w:rsidRDefault="00AE3567">
            <w:pPr>
              <w:rPr>
                <w:sz w:val="10"/>
                <w:szCs w:val="10"/>
              </w:rPr>
            </w:pPr>
          </w:p>
        </w:tc>
      </w:tr>
      <w:tr w:rsidR="00AE3567" w14:paraId="2D49404C" w14:textId="77777777">
        <w:trPr>
          <w:trHeight w:hRule="exact" w:val="542"/>
          <w:jc w:val="center"/>
        </w:trPr>
        <w:tc>
          <w:tcPr>
            <w:tcW w:w="1507" w:type="dxa"/>
            <w:tcBorders>
              <w:top w:val="single" w:sz="4" w:space="0" w:color="auto"/>
              <w:left w:val="single" w:sz="4" w:space="0" w:color="auto"/>
            </w:tcBorders>
            <w:shd w:val="clear" w:color="auto" w:fill="FFFFFF"/>
            <w:vAlign w:val="center"/>
          </w:tcPr>
          <w:p w14:paraId="1B49C9EC" w14:textId="77777777" w:rsidR="00AE3567" w:rsidRDefault="00C775E3">
            <w:pPr>
              <w:pStyle w:val="Jin0"/>
              <w:spacing w:after="0" w:line="240" w:lineRule="auto"/>
              <w:rPr>
                <w:sz w:val="15"/>
                <w:szCs w:val="15"/>
              </w:rPr>
            </w:pPr>
            <w:r>
              <w:rPr>
                <w:sz w:val="15"/>
                <w:szCs w:val="15"/>
              </w:rPr>
              <w:t>Paskov</w:t>
            </w:r>
          </w:p>
        </w:tc>
        <w:tc>
          <w:tcPr>
            <w:tcW w:w="3523" w:type="dxa"/>
            <w:tcBorders>
              <w:top w:val="single" w:sz="4" w:space="0" w:color="auto"/>
              <w:left w:val="single" w:sz="4" w:space="0" w:color="auto"/>
            </w:tcBorders>
            <w:shd w:val="clear" w:color="auto" w:fill="FFFFFF"/>
            <w:vAlign w:val="center"/>
          </w:tcPr>
          <w:p w14:paraId="78D435E7" w14:textId="77777777" w:rsidR="00AE3567" w:rsidRDefault="00C775E3">
            <w:pPr>
              <w:pStyle w:val="Jin0"/>
              <w:spacing w:after="0" w:line="240" w:lineRule="auto"/>
              <w:rPr>
                <w:sz w:val="15"/>
                <w:szCs w:val="15"/>
              </w:rPr>
            </w:pPr>
            <w:r>
              <w:rPr>
                <w:sz w:val="15"/>
                <w:szCs w:val="15"/>
              </w:rPr>
              <w:t>Místecká 872, 739 21 Paskov,</w:t>
            </w:r>
          </w:p>
        </w:tc>
        <w:tc>
          <w:tcPr>
            <w:tcW w:w="1229" w:type="dxa"/>
            <w:tcBorders>
              <w:top w:val="single" w:sz="4" w:space="0" w:color="auto"/>
              <w:left w:val="single" w:sz="4" w:space="0" w:color="auto"/>
            </w:tcBorders>
            <w:shd w:val="clear" w:color="auto" w:fill="FFFFFF"/>
          </w:tcPr>
          <w:p w14:paraId="0024D097" w14:textId="77777777" w:rsidR="00AE3567" w:rsidRDefault="00AE3567">
            <w:pPr>
              <w:rPr>
                <w:sz w:val="10"/>
                <w:szCs w:val="10"/>
              </w:rPr>
            </w:pPr>
          </w:p>
        </w:tc>
        <w:tc>
          <w:tcPr>
            <w:tcW w:w="2990" w:type="dxa"/>
            <w:tcBorders>
              <w:top w:val="single" w:sz="4" w:space="0" w:color="auto"/>
              <w:left w:val="single" w:sz="4" w:space="0" w:color="auto"/>
              <w:right w:val="single" w:sz="4" w:space="0" w:color="auto"/>
            </w:tcBorders>
            <w:shd w:val="clear" w:color="auto" w:fill="FFFFFF"/>
          </w:tcPr>
          <w:p w14:paraId="1F62D31A" w14:textId="77777777" w:rsidR="00AE3567" w:rsidRDefault="00AE3567">
            <w:pPr>
              <w:rPr>
                <w:sz w:val="10"/>
                <w:szCs w:val="10"/>
              </w:rPr>
            </w:pPr>
          </w:p>
        </w:tc>
      </w:tr>
      <w:tr w:rsidR="00AE3567" w14:paraId="32B5FB99" w14:textId="77777777">
        <w:trPr>
          <w:trHeight w:hRule="exact" w:val="547"/>
          <w:jc w:val="center"/>
        </w:trPr>
        <w:tc>
          <w:tcPr>
            <w:tcW w:w="1507" w:type="dxa"/>
            <w:tcBorders>
              <w:top w:val="single" w:sz="4" w:space="0" w:color="auto"/>
              <w:left w:val="single" w:sz="4" w:space="0" w:color="auto"/>
            </w:tcBorders>
            <w:shd w:val="clear" w:color="auto" w:fill="FFFFFF"/>
            <w:vAlign w:val="center"/>
          </w:tcPr>
          <w:p w14:paraId="6E348025" w14:textId="77777777" w:rsidR="00AE3567" w:rsidRDefault="00C775E3">
            <w:pPr>
              <w:pStyle w:val="Jin0"/>
              <w:spacing w:after="0" w:line="240" w:lineRule="auto"/>
              <w:rPr>
                <w:sz w:val="15"/>
                <w:szCs w:val="15"/>
              </w:rPr>
            </w:pPr>
            <w:proofErr w:type="spellStart"/>
            <w:r>
              <w:rPr>
                <w:sz w:val="15"/>
                <w:szCs w:val="15"/>
              </w:rPr>
              <w:t>Tranovice</w:t>
            </w:r>
            <w:proofErr w:type="spellEnd"/>
          </w:p>
        </w:tc>
        <w:tc>
          <w:tcPr>
            <w:tcW w:w="3523" w:type="dxa"/>
            <w:tcBorders>
              <w:top w:val="single" w:sz="4" w:space="0" w:color="auto"/>
              <w:left w:val="single" w:sz="4" w:space="0" w:color="auto"/>
            </w:tcBorders>
            <w:shd w:val="clear" w:color="auto" w:fill="FFFFFF"/>
            <w:vAlign w:val="center"/>
          </w:tcPr>
          <w:p w14:paraId="6F24F1CA" w14:textId="77777777" w:rsidR="00AE3567" w:rsidRDefault="00C775E3">
            <w:pPr>
              <w:pStyle w:val="Jin0"/>
              <w:spacing w:after="0" w:line="240" w:lineRule="auto"/>
              <w:rPr>
                <w:sz w:val="15"/>
                <w:szCs w:val="15"/>
              </w:rPr>
            </w:pPr>
            <w:r>
              <w:rPr>
                <w:sz w:val="15"/>
                <w:szCs w:val="15"/>
              </w:rPr>
              <w:t>Třanovice 300, 739 53 Třanovice,</w:t>
            </w:r>
          </w:p>
        </w:tc>
        <w:tc>
          <w:tcPr>
            <w:tcW w:w="1229" w:type="dxa"/>
            <w:tcBorders>
              <w:top w:val="single" w:sz="4" w:space="0" w:color="auto"/>
              <w:left w:val="single" w:sz="4" w:space="0" w:color="auto"/>
            </w:tcBorders>
            <w:shd w:val="clear" w:color="auto" w:fill="FFFFFF"/>
          </w:tcPr>
          <w:p w14:paraId="775CD761" w14:textId="77777777" w:rsidR="00AE3567" w:rsidRDefault="00AE3567">
            <w:pPr>
              <w:rPr>
                <w:sz w:val="10"/>
                <w:szCs w:val="10"/>
              </w:rPr>
            </w:pPr>
          </w:p>
        </w:tc>
        <w:tc>
          <w:tcPr>
            <w:tcW w:w="2990" w:type="dxa"/>
            <w:tcBorders>
              <w:top w:val="single" w:sz="4" w:space="0" w:color="auto"/>
              <w:left w:val="single" w:sz="4" w:space="0" w:color="auto"/>
              <w:right w:val="single" w:sz="4" w:space="0" w:color="auto"/>
            </w:tcBorders>
            <w:shd w:val="clear" w:color="auto" w:fill="FFFFFF"/>
          </w:tcPr>
          <w:p w14:paraId="3FBF8DF6" w14:textId="77777777" w:rsidR="00AE3567" w:rsidRDefault="00AE3567">
            <w:pPr>
              <w:rPr>
                <w:sz w:val="10"/>
                <w:szCs w:val="10"/>
              </w:rPr>
            </w:pPr>
          </w:p>
        </w:tc>
      </w:tr>
      <w:tr w:rsidR="00AE3567" w14:paraId="21EFFBDA" w14:textId="77777777">
        <w:trPr>
          <w:trHeight w:hRule="exact" w:val="566"/>
          <w:jc w:val="center"/>
        </w:trPr>
        <w:tc>
          <w:tcPr>
            <w:tcW w:w="1507" w:type="dxa"/>
            <w:tcBorders>
              <w:top w:val="single" w:sz="4" w:space="0" w:color="auto"/>
              <w:left w:val="single" w:sz="4" w:space="0" w:color="auto"/>
              <w:bottom w:val="single" w:sz="4" w:space="0" w:color="auto"/>
            </w:tcBorders>
            <w:shd w:val="clear" w:color="auto" w:fill="FFFFFF"/>
            <w:vAlign w:val="center"/>
          </w:tcPr>
          <w:p w14:paraId="0A81DF46" w14:textId="77777777" w:rsidR="00AE3567" w:rsidRDefault="00C775E3">
            <w:pPr>
              <w:pStyle w:val="Jin0"/>
              <w:spacing w:after="0" w:line="240" w:lineRule="auto"/>
              <w:rPr>
                <w:sz w:val="15"/>
                <w:szCs w:val="15"/>
              </w:rPr>
            </w:pPr>
            <w:r>
              <w:rPr>
                <w:sz w:val="15"/>
                <w:szCs w:val="15"/>
              </w:rPr>
              <w:t>Olomouc</w:t>
            </w:r>
          </w:p>
        </w:tc>
        <w:tc>
          <w:tcPr>
            <w:tcW w:w="3523" w:type="dxa"/>
            <w:tcBorders>
              <w:top w:val="single" w:sz="4" w:space="0" w:color="auto"/>
              <w:left w:val="single" w:sz="4" w:space="0" w:color="auto"/>
              <w:bottom w:val="single" w:sz="4" w:space="0" w:color="auto"/>
            </w:tcBorders>
            <w:shd w:val="clear" w:color="auto" w:fill="FFFFFF"/>
            <w:vAlign w:val="center"/>
          </w:tcPr>
          <w:p w14:paraId="335F26DE" w14:textId="77777777" w:rsidR="00AE3567" w:rsidRDefault="00C775E3">
            <w:pPr>
              <w:pStyle w:val="Jin0"/>
              <w:spacing w:after="0" w:line="240" w:lineRule="auto"/>
              <w:rPr>
                <w:sz w:val="15"/>
                <w:szCs w:val="15"/>
              </w:rPr>
            </w:pPr>
            <w:r>
              <w:rPr>
                <w:sz w:val="15"/>
                <w:szCs w:val="15"/>
              </w:rPr>
              <w:t>Lipenská 1170, Hodolany, 772 00 Olomouc,</w:t>
            </w:r>
          </w:p>
        </w:tc>
        <w:tc>
          <w:tcPr>
            <w:tcW w:w="1229" w:type="dxa"/>
            <w:tcBorders>
              <w:top w:val="single" w:sz="4" w:space="0" w:color="auto"/>
              <w:left w:val="single" w:sz="4" w:space="0" w:color="auto"/>
              <w:bottom w:val="single" w:sz="4" w:space="0" w:color="auto"/>
            </w:tcBorders>
            <w:shd w:val="clear" w:color="auto" w:fill="FFFFFF"/>
          </w:tcPr>
          <w:p w14:paraId="6462F374" w14:textId="77777777" w:rsidR="00AE3567" w:rsidRDefault="00AE3567">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3229D0E" w14:textId="77777777" w:rsidR="00AE3567" w:rsidRDefault="00AE3567">
            <w:pPr>
              <w:rPr>
                <w:sz w:val="10"/>
                <w:szCs w:val="10"/>
              </w:rPr>
            </w:pPr>
          </w:p>
        </w:tc>
      </w:tr>
    </w:tbl>
    <w:p w14:paraId="0E9DA4E7" w14:textId="77777777" w:rsidR="00AE3567" w:rsidRDefault="00AE3567">
      <w:pPr>
        <w:spacing w:after="259" w:line="1" w:lineRule="exact"/>
      </w:pPr>
    </w:p>
    <w:p w14:paraId="50CBE911" w14:textId="77777777" w:rsidR="00AE3567" w:rsidRDefault="00C775E3">
      <w:pPr>
        <w:pStyle w:val="Zkladntext1"/>
        <w:spacing w:line="298" w:lineRule="auto"/>
        <w:jc w:val="both"/>
      </w:pPr>
      <w:r>
        <w:t>Předmětem řešení bude vedení všech druhů doprav a jejich soužití, posouzení parkování, vedení pěší dopravy, problematika dopravního značení (vodorovného a svislého).</w:t>
      </w:r>
    </w:p>
    <w:p w14:paraId="39B8FF07" w14:textId="77777777" w:rsidR="00AE3567" w:rsidRDefault="00C775E3">
      <w:pPr>
        <w:pStyle w:val="Zkladntext1"/>
        <w:spacing w:line="302" w:lineRule="auto"/>
        <w:jc w:val="both"/>
      </w:pPr>
      <w:r>
        <w:t>Na základě fyzické obhlídky všech areálů bude provedena analýza rizik vedení a křížení jednotlivých módů dopravy a bude provedeno vyhodnocení bezpečnosti z pohledu zvýšení bezpečnosti všech uživatelů prostoru. Návrhy na zvýšení bezpečnosti budou uvedeny ve zprávě, ve které budou také sepsaná opatření vedoucí ke zvýšení bezpečnosti. Ta budou zpracována dle potřeby graficky.</w:t>
      </w:r>
    </w:p>
    <w:p w14:paraId="091C7ED2" w14:textId="77777777" w:rsidR="00AE3567" w:rsidRDefault="00C775E3">
      <w:pPr>
        <w:pStyle w:val="Zkladntext1"/>
        <w:spacing w:line="300" w:lineRule="auto"/>
        <w:jc w:val="both"/>
      </w:pPr>
      <w:r>
        <w:t>Bude provedeno základní měření prostoru, které bude provedeno u každého areálu v době jeho prohlídky. Její časová náročnost je cca 4 hodiny, při prohlídce nezáleží na velikosti areálu, ale na jeho potřebách a složitosti pohybu osob a dopravy, předem nelze přesnější dobu stanovit. Předpokládá se součinnost s vedoucím servisu či jinou oprávněnou osobou, a to v těchto termínech:</w:t>
      </w:r>
    </w:p>
    <w:p w14:paraId="2539F883" w14:textId="77777777" w:rsidR="00AE3567" w:rsidRDefault="00C775E3">
      <w:pPr>
        <w:pStyle w:val="Zkladntext1"/>
        <w:numPr>
          <w:ilvl w:val="0"/>
          <w:numId w:val="3"/>
        </w:numPr>
        <w:tabs>
          <w:tab w:val="left" w:pos="1108"/>
        </w:tabs>
        <w:spacing w:line="300" w:lineRule="auto"/>
        <w:ind w:firstLine="760"/>
      </w:pPr>
      <w:bookmarkStart w:id="149" w:name="bookmark155"/>
      <w:bookmarkEnd w:id="149"/>
      <w:r>
        <w:t>Lokality ČR - ve 3-4 termínech dle počasí v průběhu března 2022</w:t>
      </w:r>
    </w:p>
    <w:p w14:paraId="3BFF723C" w14:textId="77777777" w:rsidR="00AE3567" w:rsidRDefault="00C775E3">
      <w:pPr>
        <w:pStyle w:val="Zkladntext1"/>
        <w:numPr>
          <w:ilvl w:val="0"/>
          <w:numId w:val="3"/>
        </w:numPr>
        <w:tabs>
          <w:tab w:val="left" w:pos="1108"/>
        </w:tabs>
        <w:spacing w:line="300" w:lineRule="auto"/>
        <w:ind w:firstLine="760"/>
      </w:pPr>
      <w:bookmarkStart w:id="150" w:name="bookmark156"/>
      <w:bookmarkEnd w:id="150"/>
      <w:r>
        <w:t>Lokality SR - ve 2-3 termínech dle počasí na přelomu března - dubna 2022</w:t>
      </w:r>
    </w:p>
    <w:p w14:paraId="51CE4DEC" w14:textId="77777777" w:rsidR="00AE3567" w:rsidRDefault="00C775E3">
      <w:pPr>
        <w:pStyle w:val="Zkladntext1"/>
        <w:spacing w:after="140" w:line="300" w:lineRule="auto"/>
        <w:jc w:val="both"/>
      </w:pPr>
      <w:r>
        <w:t>Přesné termíny budou řešeny elektronickou písemnou formou po podepsání smlouvy a s ohledem na povětrnostní podmínky na jednotlivých lokalitách (při sněhové pokrývce není možné měření ani bezpečnostní inspekci provádět, za deště nebo mlhy je měření dálkovými přístroji problematické).</w:t>
      </w:r>
    </w:p>
    <w:p w14:paraId="729046AD" w14:textId="77777777" w:rsidR="00AE3567" w:rsidRDefault="00C775E3">
      <w:pPr>
        <w:rPr>
          <w:sz w:val="2"/>
          <w:szCs w:val="2"/>
        </w:rPr>
      </w:pPr>
      <w:r>
        <w:rPr>
          <w:noProof/>
        </w:rPr>
        <w:lastRenderedPageBreak/>
        <w:drawing>
          <wp:inline distT="0" distB="0" distL="0" distR="0" wp14:anchorId="0CAD3E4B" wp14:editId="6D3B8C00">
            <wp:extent cx="6681470" cy="124968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1"/>
                    <a:stretch/>
                  </pic:blipFill>
                  <pic:spPr>
                    <a:xfrm>
                      <a:off x="0" y="0"/>
                      <a:ext cx="6681470" cy="1249680"/>
                    </a:xfrm>
                    <a:prstGeom prst="rect">
                      <a:avLst/>
                    </a:prstGeom>
                  </pic:spPr>
                </pic:pic>
              </a:graphicData>
            </a:graphic>
          </wp:inline>
        </w:drawing>
      </w:r>
    </w:p>
    <w:p w14:paraId="23F442ED" w14:textId="77777777" w:rsidR="00AE3567" w:rsidRDefault="00AE3567">
      <w:pPr>
        <w:spacing w:after="339" w:line="1" w:lineRule="exact"/>
      </w:pPr>
    </w:p>
    <w:p w14:paraId="6CB83D1C" w14:textId="77777777" w:rsidR="00AE3567" w:rsidRDefault="00C775E3">
      <w:pPr>
        <w:pStyle w:val="Nadpis20"/>
        <w:keepNext/>
        <w:keepLines/>
        <w:ind w:firstLine="0"/>
      </w:pPr>
      <w:bookmarkStart w:id="151" w:name="bookmark157"/>
      <w:bookmarkStart w:id="152" w:name="bookmark158"/>
      <w:bookmarkStart w:id="153" w:name="bookmark159"/>
      <w:r w:rsidRPr="00F46702">
        <w:t xml:space="preserve">4. </w:t>
      </w:r>
      <w:r>
        <w:t>CENOVÉ A DODACÍ PODMÍNKY</w:t>
      </w:r>
      <w:bookmarkEnd w:id="151"/>
      <w:bookmarkEnd w:id="152"/>
      <w:bookmarkEnd w:id="153"/>
    </w:p>
    <w:p w14:paraId="730D5228" w14:textId="77777777" w:rsidR="00AE3567" w:rsidRDefault="00C775E3">
      <w:pPr>
        <w:pStyle w:val="Zkladntext1"/>
        <w:spacing w:after="240" w:line="240" w:lineRule="auto"/>
      </w:pPr>
      <w:r>
        <w:t>Celková cena za projekt: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56"/>
        <w:gridCol w:w="1925"/>
      </w:tblGrid>
      <w:tr w:rsidR="00AE3567" w14:paraId="3F4B5B68" w14:textId="77777777">
        <w:trPr>
          <w:trHeight w:hRule="exact" w:val="432"/>
          <w:jc w:val="center"/>
        </w:trPr>
        <w:tc>
          <w:tcPr>
            <w:tcW w:w="7056" w:type="dxa"/>
            <w:tcBorders>
              <w:top w:val="single" w:sz="4" w:space="0" w:color="auto"/>
              <w:left w:val="single" w:sz="4" w:space="0" w:color="auto"/>
            </w:tcBorders>
            <w:shd w:val="clear" w:color="auto" w:fill="000000"/>
            <w:vAlign w:val="center"/>
          </w:tcPr>
          <w:p w14:paraId="6115B374" w14:textId="77777777" w:rsidR="00AE3567" w:rsidRDefault="00C775E3">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pPr>
            <w:r>
              <w:rPr>
                <w:b/>
                <w:bCs/>
                <w:color w:val="FFFFFF"/>
              </w:rPr>
              <w:t>Položka</w:t>
            </w:r>
          </w:p>
        </w:tc>
        <w:tc>
          <w:tcPr>
            <w:tcW w:w="1925" w:type="dxa"/>
            <w:tcBorders>
              <w:top w:val="single" w:sz="4" w:space="0" w:color="auto"/>
              <w:left w:val="single" w:sz="4" w:space="0" w:color="auto"/>
              <w:right w:val="single" w:sz="4" w:space="0" w:color="auto"/>
            </w:tcBorders>
            <w:shd w:val="clear" w:color="auto" w:fill="000000"/>
            <w:vAlign w:val="center"/>
          </w:tcPr>
          <w:p w14:paraId="18924AC6" w14:textId="77777777" w:rsidR="00AE3567" w:rsidRDefault="00C775E3">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pPr>
            <w:r>
              <w:rPr>
                <w:b/>
                <w:bCs/>
                <w:color w:val="FFFFFF"/>
              </w:rPr>
              <w:t>Cena</w:t>
            </w:r>
          </w:p>
        </w:tc>
      </w:tr>
      <w:tr w:rsidR="00AE3567" w14:paraId="1EE778FE" w14:textId="77777777">
        <w:trPr>
          <w:trHeight w:hRule="exact" w:val="528"/>
          <w:jc w:val="center"/>
        </w:trPr>
        <w:tc>
          <w:tcPr>
            <w:tcW w:w="7056" w:type="dxa"/>
            <w:tcBorders>
              <w:top w:val="single" w:sz="4" w:space="0" w:color="auto"/>
              <w:left w:val="single" w:sz="4" w:space="0" w:color="auto"/>
            </w:tcBorders>
            <w:shd w:val="clear" w:color="auto" w:fill="FFFFFF"/>
            <w:vAlign w:val="center"/>
          </w:tcPr>
          <w:p w14:paraId="48FE7794" w14:textId="77777777" w:rsidR="00AE3567" w:rsidRDefault="00C775E3">
            <w:pPr>
              <w:pStyle w:val="Jin0"/>
              <w:spacing w:after="0" w:line="240" w:lineRule="auto"/>
            </w:pPr>
            <w:r>
              <w:t>Cena bez DPH</w:t>
            </w:r>
          </w:p>
        </w:tc>
        <w:tc>
          <w:tcPr>
            <w:tcW w:w="1925" w:type="dxa"/>
            <w:tcBorders>
              <w:top w:val="single" w:sz="4" w:space="0" w:color="auto"/>
              <w:left w:val="single" w:sz="4" w:space="0" w:color="auto"/>
              <w:right w:val="single" w:sz="4" w:space="0" w:color="auto"/>
            </w:tcBorders>
            <w:shd w:val="clear" w:color="auto" w:fill="FFFFFF"/>
            <w:vAlign w:val="center"/>
          </w:tcPr>
          <w:p w14:paraId="653E3797" w14:textId="77777777" w:rsidR="00AE3567" w:rsidRDefault="00C775E3">
            <w:pPr>
              <w:pStyle w:val="Jin0"/>
              <w:spacing w:after="0" w:line="240" w:lineRule="auto"/>
              <w:ind w:firstLine="580"/>
            </w:pPr>
            <w:r>
              <w:t>359 000,00 Kč</w:t>
            </w:r>
          </w:p>
        </w:tc>
      </w:tr>
      <w:tr w:rsidR="00AE3567" w14:paraId="2F796100" w14:textId="77777777">
        <w:trPr>
          <w:trHeight w:hRule="exact" w:val="523"/>
          <w:jc w:val="center"/>
        </w:trPr>
        <w:tc>
          <w:tcPr>
            <w:tcW w:w="7056" w:type="dxa"/>
            <w:tcBorders>
              <w:top w:val="single" w:sz="4" w:space="0" w:color="auto"/>
              <w:left w:val="single" w:sz="4" w:space="0" w:color="auto"/>
            </w:tcBorders>
            <w:shd w:val="clear" w:color="auto" w:fill="FFFFFF"/>
            <w:vAlign w:val="center"/>
          </w:tcPr>
          <w:p w14:paraId="311979A6" w14:textId="77777777" w:rsidR="00AE3567" w:rsidRDefault="00C775E3">
            <w:pPr>
              <w:pStyle w:val="Jin0"/>
              <w:spacing w:after="0" w:line="240" w:lineRule="auto"/>
            </w:pPr>
            <w:r>
              <w:t>DPH 21%</w:t>
            </w:r>
          </w:p>
        </w:tc>
        <w:tc>
          <w:tcPr>
            <w:tcW w:w="1925" w:type="dxa"/>
            <w:tcBorders>
              <w:top w:val="single" w:sz="4" w:space="0" w:color="auto"/>
              <w:left w:val="single" w:sz="4" w:space="0" w:color="auto"/>
              <w:right w:val="single" w:sz="4" w:space="0" w:color="auto"/>
            </w:tcBorders>
            <w:shd w:val="clear" w:color="auto" w:fill="FFFFFF"/>
            <w:vAlign w:val="center"/>
          </w:tcPr>
          <w:p w14:paraId="395C92D2" w14:textId="77777777" w:rsidR="00AE3567" w:rsidRDefault="00C775E3">
            <w:pPr>
              <w:pStyle w:val="Jin0"/>
              <w:spacing w:after="0" w:line="240" w:lineRule="auto"/>
              <w:ind w:firstLine="700"/>
              <w:jc w:val="both"/>
            </w:pPr>
            <w:r>
              <w:t>75 690,00 Kč</w:t>
            </w:r>
          </w:p>
        </w:tc>
      </w:tr>
      <w:tr w:rsidR="00AE3567" w14:paraId="65192D6C" w14:textId="77777777">
        <w:trPr>
          <w:trHeight w:hRule="exact" w:val="557"/>
          <w:jc w:val="center"/>
        </w:trPr>
        <w:tc>
          <w:tcPr>
            <w:tcW w:w="7056" w:type="dxa"/>
            <w:tcBorders>
              <w:top w:val="single" w:sz="4" w:space="0" w:color="auto"/>
              <w:left w:val="single" w:sz="4" w:space="0" w:color="auto"/>
              <w:bottom w:val="single" w:sz="4" w:space="0" w:color="auto"/>
            </w:tcBorders>
            <w:shd w:val="clear" w:color="auto" w:fill="FFFFFF"/>
            <w:vAlign w:val="center"/>
          </w:tcPr>
          <w:p w14:paraId="5E8B0741" w14:textId="77777777" w:rsidR="00AE3567" w:rsidRDefault="00C775E3">
            <w:pPr>
              <w:pStyle w:val="Jin0"/>
              <w:spacing w:after="0" w:line="240" w:lineRule="auto"/>
            </w:pPr>
            <w:r>
              <w:t>Cena celkem včetně DPH</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center"/>
          </w:tcPr>
          <w:p w14:paraId="16A222AE" w14:textId="77777777" w:rsidR="00AE3567" w:rsidRDefault="00C775E3">
            <w:pPr>
              <w:pStyle w:val="Jin0"/>
              <w:spacing w:after="0" w:line="240" w:lineRule="auto"/>
              <w:ind w:firstLine="580"/>
            </w:pPr>
            <w:r>
              <w:t>434 390,00 Kč</w:t>
            </w:r>
          </w:p>
        </w:tc>
      </w:tr>
    </w:tbl>
    <w:p w14:paraId="11F07BA1" w14:textId="77777777" w:rsidR="00AE3567" w:rsidRDefault="00AE3567">
      <w:pPr>
        <w:spacing w:after="239" w:line="1" w:lineRule="exact"/>
      </w:pPr>
    </w:p>
    <w:p w14:paraId="51C37879" w14:textId="77777777" w:rsidR="00AE3567" w:rsidRDefault="00C775E3">
      <w:pPr>
        <w:pStyle w:val="Zkladntext1"/>
        <w:spacing w:after="240" w:line="298" w:lineRule="auto"/>
      </w:pPr>
      <w:r>
        <w:t>Počet hodin/dní: 432 / 54</w:t>
      </w:r>
    </w:p>
    <w:p w14:paraId="52F1A182" w14:textId="4BE56969" w:rsidR="00AE3567" w:rsidRDefault="00C775E3">
      <w:pPr>
        <w:pStyle w:val="Zkladntext1"/>
        <w:spacing w:after="240" w:line="298" w:lineRule="auto"/>
      </w:pPr>
      <w:r>
        <w:t xml:space="preserve">Hodinová sazba za měření v areálu servisů: </w:t>
      </w:r>
      <w:proofErr w:type="spellStart"/>
      <w:r w:rsidR="00B7763A">
        <w:t>xxxx</w:t>
      </w:r>
      <w:proofErr w:type="spellEnd"/>
      <w:r>
        <w:t xml:space="preserve"> Kč bez DPH</w:t>
      </w:r>
    </w:p>
    <w:p w14:paraId="1ACDD31E" w14:textId="77777777" w:rsidR="00AE3567" w:rsidRDefault="00C775E3">
      <w:pPr>
        <w:pStyle w:val="Zkladntext1"/>
        <w:spacing w:after="240" w:line="298" w:lineRule="auto"/>
      </w:pPr>
      <w:r>
        <w:t>Náklady na dopravu: rozpočítané v hodinové sazbě</w:t>
      </w:r>
    </w:p>
    <w:p w14:paraId="6528E609" w14:textId="57ACA781" w:rsidR="00AE3567" w:rsidRDefault="00C775E3">
      <w:pPr>
        <w:pStyle w:val="Zkladntext1"/>
        <w:spacing w:after="240" w:line="298" w:lineRule="auto"/>
      </w:pPr>
      <w:r>
        <w:t xml:space="preserve">Náklady na zaměření: </w:t>
      </w:r>
      <w:proofErr w:type="spellStart"/>
      <w:r w:rsidR="00B7763A">
        <w:t>xxxxxxxx</w:t>
      </w:r>
      <w:proofErr w:type="spellEnd"/>
      <w:r>
        <w:t>,- Kč bez DPH</w:t>
      </w:r>
    </w:p>
    <w:p w14:paraId="6D0DD3B0" w14:textId="77777777" w:rsidR="00AE3567" w:rsidRDefault="00C775E3">
      <w:pPr>
        <w:pStyle w:val="Zkladntext1"/>
        <w:spacing w:after="500" w:line="298" w:lineRule="auto"/>
      </w:pPr>
      <w:r>
        <w:t>Platební podmínky: fakturace se splatností daňových dokladů 30 dní od jejich doručení</w:t>
      </w:r>
    </w:p>
    <w:p w14:paraId="467F00C5" w14:textId="77777777" w:rsidR="00AE3567" w:rsidRDefault="00C775E3">
      <w:pPr>
        <w:pStyle w:val="Zkladntext1"/>
        <w:spacing w:after="240" w:line="298" w:lineRule="auto"/>
      </w:pPr>
      <w:r>
        <w:t>Časová vázanost nabídky: tato cenová nabídka je platná do 12/2021</w:t>
      </w:r>
    </w:p>
    <w:p w14:paraId="114D6CE5" w14:textId="77777777" w:rsidR="00AE3567" w:rsidRDefault="00C775E3">
      <w:pPr>
        <w:pStyle w:val="Zkladntext1"/>
        <w:spacing w:after="240" w:line="298" w:lineRule="auto"/>
      </w:pPr>
      <w:r>
        <w:t xml:space="preserve">Termín realizace: do 30. 4. 2022, nejméně však 9 týdnů od vložení smlouvy o dílo do registru smluv </w:t>
      </w:r>
      <w:r>
        <w:rPr>
          <w:i/>
          <w:iCs/>
        </w:rPr>
        <w:t>Vložení smlouvy o dílo do registru smluv trvá cca 5 dní od uzavření vyhodnocení nabídek.</w:t>
      </w:r>
    </w:p>
    <w:p w14:paraId="6257532C" w14:textId="77777777" w:rsidR="00AE3567" w:rsidRDefault="00C775E3">
      <w:pPr>
        <w:pStyle w:val="Zkladntext1"/>
        <w:spacing w:after="0" w:line="240" w:lineRule="auto"/>
      </w:pPr>
      <w:r>
        <w:t>Souhlasíme s návrhem smlouvy.</w:t>
      </w:r>
    </w:p>
    <w:p w14:paraId="4B1EB1D9" w14:textId="77777777" w:rsidR="00AE3567" w:rsidRDefault="00C775E3">
      <w:pPr>
        <w:pStyle w:val="Zkladntext1"/>
        <w:spacing w:after="0" w:line="211" w:lineRule="auto"/>
        <w:ind w:left="6720"/>
      </w:pPr>
      <w:r>
        <w:t>Digitálně podepsal</w:t>
      </w:r>
    </w:p>
    <w:p w14:paraId="7399BD20" w14:textId="7739E187" w:rsidR="00AE3567" w:rsidRDefault="00C775E3">
      <w:pPr>
        <w:pStyle w:val="Zkladntext1"/>
        <w:tabs>
          <w:tab w:val="left" w:pos="4661"/>
        </w:tabs>
        <w:spacing w:after="0" w:line="240" w:lineRule="auto"/>
      </w:pPr>
      <w:r>
        <w:t>V Brně dne 24. 9. 2021</w:t>
      </w:r>
      <w:r>
        <w:tab/>
      </w:r>
      <w:r w:rsidRPr="00B7763A">
        <w:rPr>
          <w:rFonts w:ascii="Segoe UI" w:eastAsia="Segoe UI" w:hAnsi="Segoe UI" w:cs="Segoe UI"/>
          <w:sz w:val="38"/>
          <w:szCs w:val="38"/>
        </w:rPr>
        <w:t>I</w:t>
      </w:r>
      <w:r>
        <w:rPr>
          <w:rFonts w:ascii="Segoe UI" w:eastAsia="Segoe UI" w:hAnsi="Segoe UI" w:cs="Segoe UI"/>
          <w:sz w:val="38"/>
          <w:szCs w:val="38"/>
        </w:rPr>
        <w:t xml:space="preserve">ng. Jindřich </w:t>
      </w:r>
      <w:r>
        <w:t>Ing. Jindřich Fri</w:t>
      </w:r>
      <w:r w:rsidR="00B7763A">
        <w:t>č</w:t>
      </w:r>
      <w:r>
        <w:t>,</w:t>
      </w:r>
    </w:p>
    <w:p w14:paraId="6BF97905" w14:textId="77777777" w:rsidR="00AE3567" w:rsidRDefault="00C775E3">
      <w:pPr>
        <w:pStyle w:val="Zkladntext1"/>
        <w:spacing w:after="0" w:line="298" w:lineRule="auto"/>
        <w:ind w:left="6720"/>
      </w:pPr>
      <w:r>
        <w:t>Ph.D.</w:t>
      </w:r>
    </w:p>
    <w:p w14:paraId="0B75CCCD" w14:textId="77777777" w:rsidR="002E1B87" w:rsidRDefault="00C775E3" w:rsidP="002E1B87">
      <w:pPr>
        <w:pStyle w:val="Zkladntext1"/>
        <w:spacing w:after="240" w:line="173" w:lineRule="auto"/>
        <w:ind w:left="708" w:firstLine="708"/>
        <w:jc w:val="center"/>
        <w:rPr>
          <w:rFonts w:ascii="Segoe UI" w:eastAsia="Segoe UI" w:hAnsi="Segoe UI" w:cs="Segoe UI"/>
          <w:sz w:val="38"/>
          <w:szCs w:val="38"/>
        </w:rPr>
      </w:pPr>
      <w:r>
        <w:rPr>
          <w:rFonts w:ascii="Segoe UI" w:eastAsia="Segoe UI" w:hAnsi="Segoe UI" w:cs="Segoe UI"/>
          <w:sz w:val="38"/>
          <w:szCs w:val="38"/>
        </w:rPr>
        <w:t>Fri</w:t>
      </w:r>
      <w:r w:rsidR="002E1B87">
        <w:rPr>
          <w:rFonts w:ascii="Segoe UI" w:eastAsia="Segoe UI" w:hAnsi="Segoe UI" w:cs="Segoe UI"/>
          <w:sz w:val="38"/>
          <w:szCs w:val="38"/>
        </w:rPr>
        <w:t>č</w:t>
      </w:r>
      <w:r>
        <w:rPr>
          <w:rFonts w:ascii="Segoe UI" w:eastAsia="Segoe UI" w:hAnsi="Segoe UI" w:cs="Segoe UI"/>
          <w:sz w:val="38"/>
          <w:szCs w:val="38"/>
        </w:rPr>
        <w:t xml:space="preserve">, Ph.D. </w:t>
      </w:r>
    </w:p>
    <w:p w14:paraId="5CA4B385" w14:textId="20E850F0" w:rsidR="00AE3567" w:rsidRDefault="00C775E3" w:rsidP="002E1B87">
      <w:pPr>
        <w:pStyle w:val="Zkladntext1"/>
        <w:spacing w:after="240" w:line="173" w:lineRule="auto"/>
        <w:ind w:left="4956" w:firstLine="708"/>
        <w:jc w:val="center"/>
      </w:pPr>
      <w:r>
        <w:t>Datum: 2021.09.24</w:t>
      </w:r>
      <w:r>
        <w:br/>
        <w:t>12:03:31 +02</w:t>
      </w:r>
      <w:r>
        <w:rPr>
          <w:shd w:val="clear" w:color="auto" w:fill="80FFFF"/>
        </w:rPr>
        <w:t>'</w:t>
      </w:r>
      <w:r>
        <w:t>00'</w:t>
      </w:r>
    </w:p>
    <w:p w14:paraId="3587D527" w14:textId="77777777" w:rsidR="00AE3567" w:rsidRDefault="00C775E3">
      <w:pPr>
        <w:pStyle w:val="Zkladntext1"/>
        <w:pBdr>
          <w:top w:val="single" w:sz="4" w:space="0" w:color="auto"/>
        </w:pBdr>
        <w:spacing w:line="298" w:lineRule="auto"/>
        <w:ind w:left="5040"/>
      </w:pPr>
      <w:r>
        <w:t>Centrum dopravního výzkumu, v. v. i.</w:t>
      </w:r>
    </w:p>
    <w:p w14:paraId="3708F8DC" w14:textId="77777777" w:rsidR="00AE3567" w:rsidRDefault="00C775E3" w:rsidP="002E1B87">
      <w:pPr>
        <w:pStyle w:val="Zkladntext1"/>
        <w:spacing w:after="240" w:line="298" w:lineRule="auto"/>
        <w:ind w:left="3540"/>
        <w:jc w:val="center"/>
        <w:sectPr w:rsidR="00AE3567">
          <w:headerReference w:type="even" r:id="rId22"/>
          <w:headerReference w:type="default" r:id="rId23"/>
          <w:footerReference w:type="even" r:id="rId24"/>
          <w:footerReference w:type="default" r:id="rId25"/>
          <w:pgSz w:w="11900" w:h="16840"/>
          <w:pgMar w:top="601" w:right="1577" w:bottom="1715" w:left="1011" w:header="173" w:footer="3" w:gutter="0"/>
          <w:cols w:space="720"/>
          <w:noEndnote/>
          <w:docGrid w:linePitch="360"/>
        </w:sectPr>
      </w:pPr>
      <w:r>
        <w:t>Ing. Jindřich Frič, Ph.D., ředitel instituce</w:t>
      </w:r>
    </w:p>
    <w:p w14:paraId="6E3FD288" w14:textId="77777777" w:rsidR="00AE3567" w:rsidRDefault="00C775E3">
      <w:pPr>
        <w:pStyle w:val="Zkladntext20"/>
        <w:spacing w:after="480" w:line="240" w:lineRule="auto"/>
        <w:ind w:left="0" w:firstLine="0"/>
      </w:pPr>
      <w:r>
        <w:lastRenderedPageBreak/>
        <w:t>Příloha 2: Přehled provozoven Objednatele</w:t>
      </w:r>
    </w:p>
    <w:tbl>
      <w:tblPr>
        <w:tblOverlap w:val="never"/>
        <w:tblW w:w="0" w:type="auto"/>
        <w:tblLayout w:type="fixed"/>
        <w:tblCellMar>
          <w:left w:w="10" w:type="dxa"/>
          <w:right w:w="10" w:type="dxa"/>
        </w:tblCellMar>
        <w:tblLook w:val="04A0" w:firstRow="1" w:lastRow="0" w:firstColumn="1" w:lastColumn="0" w:noHBand="0" w:noVBand="1"/>
      </w:tblPr>
      <w:tblGrid>
        <w:gridCol w:w="2486"/>
        <w:gridCol w:w="4786"/>
      </w:tblGrid>
      <w:tr w:rsidR="00AE3567" w14:paraId="3D5D058D" w14:textId="77777777">
        <w:trPr>
          <w:trHeight w:hRule="exact" w:val="418"/>
        </w:trPr>
        <w:tc>
          <w:tcPr>
            <w:tcW w:w="2486" w:type="dxa"/>
            <w:shd w:val="clear" w:color="auto" w:fill="000000"/>
            <w:vAlign w:val="bottom"/>
          </w:tcPr>
          <w:p w14:paraId="217C979B" w14:textId="77777777" w:rsidR="00AE3567" w:rsidRDefault="00C775E3">
            <w:pPr>
              <w:pStyle w:val="Jin0"/>
              <w:pBdr>
                <w:top w:val="single" w:sz="0" w:space="0" w:color="000000"/>
                <w:left w:val="single" w:sz="0" w:space="0" w:color="000000"/>
                <w:bottom w:val="single" w:sz="0" w:space="0" w:color="000000"/>
                <w:right w:val="single" w:sz="0" w:space="0" w:color="000000"/>
              </w:pBdr>
              <w:shd w:val="clear" w:color="auto" w:fill="000000"/>
              <w:tabs>
                <w:tab w:val="left" w:pos="1685"/>
                <w:tab w:val="left" w:leader="underscore" w:pos="1992"/>
              </w:tabs>
              <w:spacing w:after="0" w:line="240" w:lineRule="auto"/>
              <w:rPr>
                <w:sz w:val="24"/>
                <w:szCs w:val="24"/>
              </w:rPr>
            </w:pPr>
            <w:r>
              <w:rPr>
                <w:rFonts w:ascii="Calibri" w:eastAsia="Calibri" w:hAnsi="Calibri" w:cs="Calibri"/>
                <w:b/>
                <w:bCs/>
                <w:color w:val="FFFFFF"/>
                <w:sz w:val="24"/>
                <w:szCs w:val="24"/>
              </w:rPr>
              <w:t>Lokality:</w:t>
            </w:r>
            <w:r>
              <w:rPr>
                <w:rFonts w:ascii="Calibri" w:eastAsia="Calibri" w:hAnsi="Calibri" w:cs="Calibri"/>
                <w:b/>
                <w:bCs/>
                <w:color w:val="FFFFFF"/>
                <w:sz w:val="24"/>
                <w:szCs w:val="24"/>
              </w:rPr>
              <w:tab/>
            </w:r>
            <w:r>
              <w:rPr>
                <w:rFonts w:ascii="Calibri" w:eastAsia="Calibri" w:hAnsi="Calibri" w:cs="Calibri"/>
                <w:b/>
                <w:bCs/>
                <w:color w:val="FFFFFF"/>
                <w:sz w:val="24"/>
                <w:szCs w:val="24"/>
              </w:rPr>
              <w:tab/>
            </w:r>
          </w:p>
        </w:tc>
        <w:tc>
          <w:tcPr>
            <w:tcW w:w="4786" w:type="dxa"/>
            <w:shd w:val="clear" w:color="auto" w:fill="FFFFFF"/>
          </w:tcPr>
          <w:p w14:paraId="43D0D3E0" w14:textId="77777777" w:rsidR="00AE3567" w:rsidRDefault="00AE3567">
            <w:pPr>
              <w:rPr>
                <w:sz w:val="10"/>
                <w:szCs w:val="10"/>
              </w:rPr>
            </w:pPr>
          </w:p>
        </w:tc>
      </w:tr>
      <w:tr w:rsidR="00AE3567" w14:paraId="292D9C69" w14:textId="77777777">
        <w:trPr>
          <w:trHeight w:hRule="exact" w:val="312"/>
        </w:trPr>
        <w:tc>
          <w:tcPr>
            <w:tcW w:w="2486" w:type="dxa"/>
            <w:shd w:val="clear" w:color="auto" w:fill="000000"/>
            <w:vAlign w:val="bottom"/>
          </w:tcPr>
          <w:p w14:paraId="34AACF82" w14:textId="77777777" w:rsidR="00AE3567" w:rsidRDefault="00C775E3">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rPr>
                <w:sz w:val="24"/>
                <w:szCs w:val="24"/>
              </w:rPr>
            </w:pPr>
            <w:r>
              <w:rPr>
                <w:rFonts w:ascii="Calibri" w:eastAsia="Calibri" w:hAnsi="Calibri" w:cs="Calibri"/>
                <w:b/>
                <w:bCs/>
                <w:color w:val="FFFFFF"/>
                <w:sz w:val="24"/>
                <w:szCs w:val="24"/>
              </w:rPr>
              <w:t>CZ:</w:t>
            </w:r>
          </w:p>
        </w:tc>
        <w:tc>
          <w:tcPr>
            <w:tcW w:w="4786" w:type="dxa"/>
            <w:shd w:val="clear" w:color="auto" w:fill="000000"/>
          </w:tcPr>
          <w:p w14:paraId="17E78D8A" w14:textId="77777777" w:rsidR="00AE3567" w:rsidRDefault="00AE3567">
            <w:pPr>
              <w:rPr>
                <w:sz w:val="10"/>
                <w:szCs w:val="10"/>
              </w:rPr>
            </w:pPr>
          </w:p>
        </w:tc>
      </w:tr>
      <w:tr w:rsidR="00AE3567" w14:paraId="5296A583" w14:textId="77777777">
        <w:trPr>
          <w:trHeight w:hRule="exact" w:val="322"/>
        </w:trPr>
        <w:tc>
          <w:tcPr>
            <w:tcW w:w="2486" w:type="dxa"/>
            <w:tcBorders>
              <w:left w:val="single" w:sz="4" w:space="0" w:color="auto"/>
            </w:tcBorders>
            <w:shd w:val="clear" w:color="auto" w:fill="FFFFFF"/>
            <w:vAlign w:val="bottom"/>
          </w:tcPr>
          <w:p w14:paraId="55D6213D" w14:textId="77777777" w:rsidR="00AE3567" w:rsidRDefault="00C775E3">
            <w:pPr>
              <w:pStyle w:val="Jin0"/>
              <w:spacing w:after="0" w:line="240" w:lineRule="auto"/>
            </w:pPr>
            <w:proofErr w:type="spellStart"/>
            <w:r>
              <w:t>Chráštany</w:t>
            </w:r>
            <w:proofErr w:type="spellEnd"/>
          </w:p>
        </w:tc>
        <w:tc>
          <w:tcPr>
            <w:tcW w:w="4786" w:type="dxa"/>
            <w:tcBorders>
              <w:left w:val="single" w:sz="4" w:space="0" w:color="auto"/>
              <w:right w:val="single" w:sz="4" w:space="0" w:color="auto"/>
            </w:tcBorders>
            <w:shd w:val="clear" w:color="auto" w:fill="FFFFFF"/>
            <w:vAlign w:val="bottom"/>
          </w:tcPr>
          <w:p w14:paraId="12C60ABD" w14:textId="77777777" w:rsidR="00AE3567" w:rsidRDefault="00C775E3">
            <w:pPr>
              <w:pStyle w:val="Jin0"/>
              <w:spacing w:after="0" w:line="240" w:lineRule="auto"/>
              <w:jc w:val="center"/>
            </w:pPr>
            <w:r>
              <w:t>Sobínská 186, 252 19 Chráš</w:t>
            </w:r>
            <w:r w:rsidRPr="00D42A72">
              <w:t>ť</w:t>
            </w:r>
            <w:r>
              <w:t>any</w:t>
            </w:r>
          </w:p>
        </w:tc>
      </w:tr>
      <w:tr w:rsidR="00AE3567" w14:paraId="6BE3E556" w14:textId="77777777">
        <w:trPr>
          <w:trHeight w:hRule="exact" w:val="312"/>
        </w:trPr>
        <w:tc>
          <w:tcPr>
            <w:tcW w:w="2486" w:type="dxa"/>
            <w:tcBorders>
              <w:top w:val="single" w:sz="4" w:space="0" w:color="auto"/>
              <w:left w:val="single" w:sz="4" w:space="0" w:color="auto"/>
            </w:tcBorders>
            <w:shd w:val="clear" w:color="auto" w:fill="FFFFFF"/>
            <w:vAlign w:val="bottom"/>
          </w:tcPr>
          <w:p w14:paraId="78587CE9" w14:textId="77777777" w:rsidR="00AE3567" w:rsidRDefault="00C775E3">
            <w:pPr>
              <w:pStyle w:val="Jin0"/>
              <w:spacing w:after="0" w:line="240" w:lineRule="auto"/>
            </w:pPr>
            <w:r>
              <w:t>Modletice</w:t>
            </w:r>
          </w:p>
        </w:tc>
        <w:tc>
          <w:tcPr>
            <w:tcW w:w="4786" w:type="dxa"/>
            <w:tcBorders>
              <w:top w:val="single" w:sz="4" w:space="0" w:color="auto"/>
              <w:left w:val="single" w:sz="4" w:space="0" w:color="auto"/>
              <w:right w:val="single" w:sz="4" w:space="0" w:color="auto"/>
            </w:tcBorders>
            <w:shd w:val="clear" w:color="auto" w:fill="FFFFFF"/>
            <w:vAlign w:val="bottom"/>
          </w:tcPr>
          <w:p w14:paraId="75BCED2E" w14:textId="77777777" w:rsidR="00AE3567" w:rsidRDefault="00C775E3">
            <w:pPr>
              <w:pStyle w:val="Jin0"/>
              <w:spacing w:after="0" w:line="240" w:lineRule="auto"/>
              <w:jc w:val="center"/>
            </w:pPr>
            <w:r>
              <w:t>Modletice 105, 251 01 Modletice,</w:t>
            </w:r>
          </w:p>
        </w:tc>
      </w:tr>
      <w:tr w:rsidR="00AE3567" w14:paraId="0460886E" w14:textId="77777777">
        <w:trPr>
          <w:trHeight w:hRule="exact" w:val="307"/>
        </w:trPr>
        <w:tc>
          <w:tcPr>
            <w:tcW w:w="2486" w:type="dxa"/>
            <w:tcBorders>
              <w:top w:val="single" w:sz="4" w:space="0" w:color="auto"/>
              <w:left w:val="single" w:sz="4" w:space="0" w:color="auto"/>
            </w:tcBorders>
            <w:shd w:val="clear" w:color="auto" w:fill="FFFFFF"/>
          </w:tcPr>
          <w:p w14:paraId="20E1F62D" w14:textId="77777777" w:rsidR="00AE3567" w:rsidRDefault="00C775E3">
            <w:pPr>
              <w:pStyle w:val="Jin0"/>
              <w:spacing w:after="0" w:line="240" w:lineRule="auto"/>
            </w:pPr>
            <w:r>
              <w:t>Ústí nad Labem</w:t>
            </w:r>
          </w:p>
        </w:tc>
        <w:tc>
          <w:tcPr>
            <w:tcW w:w="4786" w:type="dxa"/>
            <w:tcBorders>
              <w:top w:val="single" w:sz="4" w:space="0" w:color="auto"/>
              <w:left w:val="single" w:sz="4" w:space="0" w:color="auto"/>
              <w:right w:val="single" w:sz="4" w:space="0" w:color="auto"/>
            </w:tcBorders>
            <w:shd w:val="clear" w:color="auto" w:fill="FFFFFF"/>
          </w:tcPr>
          <w:p w14:paraId="17ADDF69" w14:textId="77777777" w:rsidR="00AE3567" w:rsidRDefault="00C775E3">
            <w:pPr>
              <w:pStyle w:val="Jin0"/>
              <w:spacing w:after="0" w:line="240" w:lineRule="auto"/>
              <w:jc w:val="center"/>
            </w:pPr>
            <w:r>
              <w:t>875/249 Žižkova, 400 01 Ústí nad Labem</w:t>
            </w:r>
          </w:p>
        </w:tc>
      </w:tr>
      <w:tr w:rsidR="00AE3567" w14:paraId="7267DBB5" w14:textId="77777777">
        <w:trPr>
          <w:trHeight w:hRule="exact" w:val="307"/>
        </w:trPr>
        <w:tc>
          <w:tcPr>
            <w:tcW w:w="2486" w:type="dxa"/>
            <w:tcBorders>
              <w:top w:val="single" w:sz="4" w:space="0" w:color="auto"/>
              <w:left w:val="single" w:sz="4" w:space="0" w:color="auto"/>
            </w:tcBorders>
            <w:shd w:val="clear" w:color="auto" w:fill="FFFFFF"/>
            <w:vAlign w:val="bottom"/>
          </w:tcPr>
          <w:p w14:paraId="065E89CE" w14:textId="77777777" w:rsidR="00AE3567" w:rsidRDefault="00C775E3">
            <w:pPr>
              <w:pStyle w:val="Jin0"/>
              <w:spacing w:after="0" w:line="240" w:lineRule="auto"/>
            </w:pPr>
            <w:r>
              <w:t>Mlada Boleslav</w:t>
            </w:r>
          </w:p>
        </w:tc>
        <w:tc>
          <w:tcPr>
            <w:tcW w:w="4786" w:type="dxa"/>
            <w:tcBorders>
              <w:top w:val="single" w:sz="4" w:space="0" w:color="auto"/>
              <w:left w:val="single" w:sz="4" w:space="0" w:color="auto"/>
              <w:right w:val="single" w:sz="4" w:space="0" w:color="auto"/>
            </w:tcBorders>
            <w:shd w:val="clear" w:color="auto" w:fill="FFFFFF"/>
            <w:vAlign w:val="bottom"/>
          </w:tcPr>
          <w:p w14:paraId="73D94CE5" w14:textId="77777777" w:rsidR="00AE3567" w:rsidRDefault="00C775E3">
            <w:pPr>
              <w:pStyle w:val="Jin0"/>
              <w:spacing w:after="0" w:line="240" w:lineRule="auto"/>
              <w:jc w:val="center"/>
            </w:pPr>
            <w:r>
              <w:t>Průmyslová 1315, 293 06 Kosmonosy</w:t>
            </w:r>
          </w:p>
        </w:tc>
      </w:tr>
      <w:tr w:rsidR="00AE3567" w14:paraId="0DDA207C" w14:textId="77777777">
        <w:trPr>
          <w:trHeight w:hRule="exact" w:val="312"/>
        </w:trPr>
        <w:tc>
          <w:tcPr>
            <w:tcW w:w="2486" w:type="dxa"/>
            <w:tcBorders>
              <w:top w:val="single" w:sz="4" w:space="0" w:color="auto"/>
              <w:left w:val="single" w:sz="4" w:space="0" w:color="auto"/>
            </w:tcBorders>
            <w:shd w:val="clear" w:color="auto" w:fill="FFFFFF"/>
            <w:vAlign w:val="bottom"/>
          </w:tcPr>
          <w:p w14:paraId="1564ABF6" w14:textId="77777777" w:rsidR="00AE3567" w:rsidRDefault="00C775E3">
            <w:pPr>
              <w:pStyle w:val="Jin0"/>
              <w:spacing w:after="0" w:line="240" w:lineRule="auto"/>
            </w:pPr>
            <w:r>
              <w:t>České Budějovice</w:t>
            </w:r>
          </w:p>
        </w:tc>
        <w:tc>
          <w:tcPr>
            <w:tcW w:w="4786" w:type="dxa"/>
            <w:tcBorders>
              <w:top w:val="single" w:sz="4" w:space="0" w:color="auto"/>
              <w:left w:val="single" w:sz="4" w:space="0" w:color="auto"/>
              <w:right w:val="single" w:sz="4" w:space="0" w:color="auto"/>
            </w:tcBorders>
            <w:shd w:val="clear" w:color="auto" w:fill="FFFFFF"/>
            <w:vAlign w:val="bottom"/>
          </w:tcPr>
          <w:p w14:paraId="5225C3EC" w14:textId="77777777" w:rsidR="00AE3567" w:rsidRDefault="00C775E3">
            <w:pPr>
              <w:pStyle w:val="Jin0"/>
              <w:spacing w:after="0" w:line="240" w:lineRule="auto"/>
              <w:jc w:val="center"/>
            </w:pPr>
            <w:r>
              <w:t>U Pily 677, 370 01 České Budějovice 4</w:t>
            </w:r>
          </w:p>
        </w:tc>
      </w:tr>
      <w:tr w:rsidR="00AE3567" w14:paraId="723A3CEE" w14:textId="77777777">
        <w:trPr>
          <w:trHeight w:hRule="exact" w:val="307"/>
        </w:trPr>
        <w:tc>
          <w:tcPr>
            <w:tcW w:w="2486" w:type="dxa"/>
            <w:tcBorders>
              <w:top w:val="single" w:sz="4" w:space="0" w:color="auto"/>
              <w:left w:val="single" w:sz="4" w:space="0" w:color="auto"/>
            </w:tcBorders>
            <w:shd w:val="clear" w:color="auto" w:fill="FFFFFF"/>
            <w:vAlign w:val="bottom"/>
          </w:tcPr>
          <w:p w14:paraId="041CF02B" w14:textId="77777777" w:rsidR="00AE3567" w:rsidRDefault="00C775E3">
            <w:pPr>
              <w:pStyle w:val="Jin0"/>
              <w:spacing w:after="0" w:line="240" w:lineRule="auto"/>
            </w:pPr>
            <w:r>
              <w:t>Strakonice</w:t>
            </w:r>
          </w:p>
        </w:tc>
        <w:tc>
          <w:tcPr>
            <w:tcW w:w="4786" w:type="dxa"/>
            <w:tcBorders>
              <w:top w:val="single" w:sz="4" w:space="0" w:color="auto"/>
              <w:left w:val="single" w:sz="4" w:space="0" w:color="auto"/>
              <w:right w:val="single" w:sz="4" w:space="0" w:color="auto"/>
            </w:tcBorders>
            <w:shd w:val="clear" w:color="auto" w:fill="FFFFFF"/>
            <w:vAlign w:val="bottom"/>
          </w:tcPr>
          <w:p w14:paraId="65366129" w14:textId="77777777" w:rsidR="00AE3567" w:rsidRDefault="00C775E3">
            <w:pPr>
              <w:pStyle w:val="Jin0"/>
              <w:spacing w:after="0" w:line="240" w:lineRule="auto"/>
              <w:jc w:val="center"/>
            </w:pPr>
            <w:r>
              <w:t>Heydukova 1286, 386 01 Strakonice,</w:t>
            </w:r>
          </w:p>
        </w:tc>
      </w:tr>
      <w:tr w:rsidR="00AE3567" w14:paraId="50BA0942" w14:textId="77777777">
        <w:trPr>
          <w:trHeight w:hRule="exact" w:val="307"/>
        </w:trPr>
        <w:tc>
          <w:tcPr>
            <w:tcW w:w="2486" w:type="dxa"/>
            <w:tcBorders>
              <w:top w:val="single" w:sz="4" w:space="0" w:color="auto"/>
              <w:left w:val="single" w:sz="4" w:space="0" w:color="auto"/>
            </w:tcBorders>
            <w:shd w:val="clear" w:color="auto" w:fill="FFFFFF"/>
            <w:vAlign w:val="bottom"/>
          </w:tcPr>
          <w:p w14:paraId="3F406AE6" w14:textId="77777777" w:rsidR="00AE3567" w:rsidRDefault="00C775E3">
            <w:pPr>
              <w:pStyle w:val="Jin0"/>
              <w:spacing w:after="0" w:line="240" w:lineRule="auto"/>
            </w:pPr>
            <w:r>
              <w:t>Brno</w:t>
            </w:r>
          </w:p>
        </w:tc>
        <w:tc>
          <w:tcPr>
            <w:tcW w:w="4786" w:type="dxa"/>
            <w:tcBorders>
              <w:top w:val="single" w:sz="4" w:space="0" w:color="auto"/>
              <w:left w:val="single" w:sz="4" w:space="0" w:color="auto"/>
              <w:right w:val="single" w:sz="4" w:space="0" w:color="auto"/>
            </w:tcBorders>
            <w:shd w:val="clear" w:color="auto" w:fill="FFFFFF"/>
            <w:vAlign w:val="bottom"/>
          </w:tcPr>
          <w:p w14:paraId="2551DDE3" w14:textId="77777777" w:rsidR="00AE3567" w:rsidRDefault="00C775E3">
            <w:pPr>
              <w:pStyle w:val="Jin0"/>
              <w:spacing w:after="0" w:line="240" w:lineRule="auto"/>
              <w:jc w:val="center"/>
            </w:pPr>
            <w:r>
              <w:t>Hájecká 1068/14, 618 00 Brno-Černovice</w:t>
            </w:r>
          </w:p>
        </w:tc>
      </w:tr>
      <w:tr w:rsidR="00AE3567" w14:paraId="3B454ED1" w14:textId="77777777">
        <w:trPr>
          <w:trHeight w:hRule="exact" w:val="312"/>
        </w:trPr>
        <w:tc>
          <w:tcPr>
            <w:tcW w:w="2486" w:type="dxa"/>
            <w:tcBorders>
              <w:top w:val="single" w:sz="4" w:space="0" w:color="auto"/>
              <w:left w:val="single" w:sz="4" w:space="0" w:color="auto"/>
            </w:tcBorders>
            <w:shd w:val="clear" w:color="auto" w:fill="FFFFFF"/>
            <w:vAlign w:val="bottom"/>
          </w:tcPr>
          <w:p w14:paraId="0C0200DF" w14:textId="77777777" w:rsidR="00AE3567" w:rsidRDefault="00C775E3">
            <w:pPr>
              <w:pStyle w:val="Jin0"/>
              <w:spacing w:after="0" w:line="240" w:lineRule="auto"/>
            </w:pPr>
            <w:r>
              <w:t>Jihlava</w:t>
            </w:r>
          </w:p>
        </w:tc>
        <w:tc>
          <w:tcPr>
            <w:tcW w:w="4786" w:type="dxa"/>
            <w:tcBorders>
              <w:top w:val="single" w:sz="4" w:space="0" w:color="auto"/>
              <w:left w:val="single" w:sz="4" w:space="0" w:color="auto"/>
              <w:right w:val="single" w:sz="4" w:space="0" w:color="auto"/>
            </w:tcBorders>
            <w:shd w:val="clear" w:color="auto" w:fill="FFFFFF"/>
            <w:vAlign w:val="bottom"/>
          </w:tcPr>
          <w:p w14:paraId="43E820F6" w14:textId="77777777" w:rsidR="00AE3567" w:rsidRDefault="00C775E3">
            <w:pPr>
              <w:pStyle w:val="Jin0"/>
              <w:spacing w:after="0" w:line="240" w:lineRule="auto"/>
              <w:jc w:val="center"/>
            </w:pPr>
            <w:r>
              <w:t>Hruškové Dvory 129, 586 01 Jihlava</w:t>
            </w:r>
          </w:p>
        </w:tc>
      </w:tr>
      <w:tr w:rsidR="00AE3567" w14:paraId="15F54101" w14:textId="77777777">
        <w:trPr>
          <w:trHeight w:hRule="exact" w:val="307"/>
        </w:trPr>
        <w:tc>
          <w:tcPr>
            <w:tcW w:w="2486" w:type="dxa"/>
            <w:tcBorders>
              <w:top w:val="single" w:sz="4" w:space="0" w:color="auto"/>
              <w:left w:val="single" w:sz="4" w:space="0" w:color="auto"/>
            </w:tcBorders>
            <w:shd w:val="clear" w:color="auto" w:fill="FFFFFF"/>
            <w:vAlign w:val="bottom"/>
          </w:tcPr>
          <w:p w14:paraId="6CED6C68" w14:textId="77777777" w:rsidR="00AE3567" w:rsidRDefault="00C775E3">
            <w:pPr>
              <w:pStyle w:val="Jin0"/>
              <w:spacing w:after="0" w:line="240" w:lineRule="auto"/>
            </w:pPr>
            <w:r>
              <w:t>Vizovice</w:t>
            </w:r>
          </w:p>
        </w:tc>
        <w:tc>
          <w:tcPr>
            <w:tcW w:w="4786" w:type="dxa"/>
            <w:tcBorders>
              <w:top w:val="single" w:sz="4" w:space="0" w:color="auto"/>
              <w:left w:val="single" w:sz="4" w:space="0" w:color="auto"/>
              <w:right w:val="single" w:sz="4" w:space="0" w:color="auto"/>
            </w:tcBorders>
            <w:shd w:val="clear" w:color="auto" w:fill="FFFFFF"/>
            <w:vAlign w:val="bottom"/>
          </w:tcPr>
          <w:p w14:paraId="6B64D2BB" w14:textId="77777777" w:rsidR="00AE3567" w:rsidRDefault="00C775E3">
            <w:pPr>
              <w:pStyle w:val="Jin0"/>
              <w:spacing w:after="0" w:line="240" w:lineRule="auto"/>
              <w:jc w:val="center"/>
            </w:pPr>
            <w:proofErr w:type="spellStart"/>
            <w:r>
              <w:t>Razov</w:t>
            </w:r>
            <w:proofErr w:type="spellEnd"/>
            <w:r>
              <w:t>, 763 12 Vizovice</w:t>
            </w:r>
          </w:p>
        </w:tc>
      </w:tr>
      <w:tr w:rsidR="00AE3567" w14:paraId="6F7B4537" w14:textId="77777777">
        <w:trPr>
          <w:trHeight w:hRule="exact" w:val="312"/>
        </w:trPr>
        <w:tc>
          <w:tcPr>
            <w:tcW w:w="2486" w:type="dxa"/>
            <w:tcBorders>
              <w:top w:val="single" w:sz="4" w:space="0" w:color="auto"/>
              <w:left w:val="single" w:sz="4" w:space="0" w:color="auto"/>
            </w:tcBorders>
            <w:shd w:val="clear" w:color="auto" w:fill="FFFFFF"/>
            <w:vAlign w:val="bottom"/>
          </w:tcPr>
          <w:p w14:paraId="7CCB7A95" w14:textId="77777777" w:rsidR="00AE3567" w:rsidRDefault="00C775E3">
            <w:pPr>
              <w:pStyle w:val="Jin0"/>
              <w:spacing w:after="0" w:line="240" w:lineRule="auto"/>
            </w:pPr>
            <w:r>
              <w:t>Paskov</w:t>
            </w:r>
          </w:p>
        </w:tc>
        <w:tc>
          <w:tcPr>
            <w:tcW w:w="4786" w:type="dxa"/>
            <w:tcBorders>
              <w:top w:val="single" w:sz="4" w:space="0" w:color="auto"/>
              <w:left w:val="single" w:sz="4" w:space="0" w:color="auto"/>
              <w:right w:val="single" w:sz="4" w:space="0" w:color="auto"/>
            </w:tcBorders>
            <w:shd w:val="clear" w:color="auto" w:fill="FFFFFF"/>
            <w:vAlign w:val="bottom"/>
          </w:tcPr>
          <w:p w14:paraId="252AA150" w14:textId="77777777" w:rsidR="00AE3567" w:rsidRDefault="00C775E3">
            <w:pPr>
              <w:pStyle w:val="Jin0"/>
              <w:spacing w:after="0" w:line="240" w:lineRule="auto"/>
              <w:jc w:val="center"/>
            </w:pPr>
            <w:r>
              <w:t>Místecká 872, 739 21 Paskov</w:t>
            </w:r>
          </w:p>
        </w:tc>
      </w:tr>
      <w:tr w:rsidR="00AE3567" w14:paraId="521FAF1C" w14:textId="77777777">
        <w:trPr>
          <w:trHeight w:hRule="exact" w:val="307"/>
        </w:trPr>
        <w:tc>
          <w:tcPr>
            <w:tcW w:w="2486" w:type="dxa"/>
            <w:tcBorders>
              <w:top w:val="single" w:sz="4" w:space="0" w:color="auto"/>
              <w:left w:val="single" w:sz="4" w:space="0" w:color="auto"/>
            </w:tcBorders>
            <w:shd w:val="clear" w:color="auto" w:fill="FFFFFF"/>
            <w:vAlign w:val="bottom"/>
          </w:tcPr>
          <w:p w14:paraId="671B2FF0" w14:textId="77777777" w:rsidR="00AE3567" w:rsidRDefault="00C775E3">
            <w:pPr>
              <w:pStyle w:val="Jin0"/>
              <w:spacing w:after="0" w:line="240" w:lineRule="auto"/>
            </w:pPr>
            <w:proofErr w:type="spellStart"/>
            <w:r>
              <w:t>Tranovice</w:t>
            </w:r>
            <w:proofErr w:type="spellEnd"/>
          </w:p>
        </w:tc>
        <w:tc>
          <w:tcPr>
            <w:tcW w:w="4786" w:type="dxa"/>
            <w:tcBorders>
              <w:top w:val="single" w:sz="4" w:space="0" w:color="auto"/>
              <w:left w:val="single" w:sz="4" w:space="0" w:color="auto"/>
              <w:right w:val="single" w:sz="4" w:space="0" w:color="auto"/>
            </w:tcBorders>
            <w:shd w:val="clear" w:color="auto" w:fill="FFFFFF"/>
            <w:vAlign w:val="bottom"/>
          </w:tcPr>
          <w:p w14:paraId="190AE5D4" w14:textId="77777777" w:rsidR="00AE3567" w:rsidRDefault="00C775E3">
            <w:pPr>
              <w:pStyle w:val="Jin0"/>
              <w:spacing w:after="0" w:line="240" w:lineRule="auto"/>
              <w:jc w:val="center"/>
            </w:pPr>
            <w:r>
              <w:t>Třanovice 300, 739 53 Třanovice</w:t>
            </w:r>
          </w:p>
        </w:tc>
      </w:tr>
      <w:tr w:rsidR="00AE3567" w14:paraId="3F6B7A45" w14:textId="77777777">
        <w:trPr>
          <w:trHeight w:hRule="exact" w:val="322"/>
        </w:trPr>
        <w:tc>
          <w:tcPr>
            <w:tcW w:w="2486" w:type="dxa"/>
            <w:tcBorders>
              <w:top w:val="single" w:sz="4" w:space="0" w:color="auto"/>
              <w:left w:val="single" w:sz="4" w:space="0" w:color="auto"/>
            </w:tcBorders>
            <w:shd w:val="clear" w:color="auto" w:fill="FFFFFF"/>
            <w:vAlign w:val="bottom"/>
          </w:tcPr>
          <w:p w14:paraId="248DAEBF" w14:textId="77777777" w:rsidR="00AE3567" w:rsidRDefault="00C775E3">
            <w:pPr>
              <w:pStyle w:val="Jin0"/>
              <w:spacing w:after="0" w:line="240" w:lineRule="auto"/>
            </w:pPr>
            <w:r>
              <w:t>Olomouc</w:t>
            </w:r>
          </w:p>
        </w:tc>
        <w:tc>
          <w:tcPr>
            <w:tcW w:w="4786" w:type="dxa"/>
            <w:tcBorders>
              <w:top w:val="single" w:sz="4" w:space="0" w:color="auto"/>
              <w:left w:val="single" w:sz="4" w:space="0" w:color="auto"/>
              <w:right w:val="single" w:sz="4" w:space="0" w:color="auto"/>
            </w:tcBorders>
            <w:shd w:val="clear" w:color="auto" w:fill="FFFFFF"/>
            <w:vAlign w:val="bottom"/>
          </w:tcPr>
          <w:p w14:paraId="6A75AC9A" w14:textId="77777777" w:rsidR="00AE3567" w:rsidRDefault="00C775E3">
            <w:pPr>
              <w:pStyle w:val="Jin0"/>
              <w:spacing w:after="0" w:line="240" w:lineRule="auto"/>
              <w:jc w:val="center"/>
            </w:pPr>
            <w:r>
              <w:t>Lipenská 1170, Hodolany, 772 00 Olomouc</w:t>
            </w:r>
          </w:p>
        </w:tc>
      </w:tr>
      <w:tr w:rsidR="00AE3567" w14:paraId="0CBE00A4" w14:textId="77777777">
        <w:trPr>
          <w:trHeight w:hRule="exact" w:val="394"/>
        </w:trPr>
        <w:tc>
          <w:tcPr>
            <w:tcW w:w="7272" w:type="dxa"/>
            <w:gridSpan w:val="2"/>
            <w:shd w:val="clear" w:color="auto" w:fill="000000"/>
            <w:vAlign w:val="bottom"/>
          </w:tcPr>
          <w:p w14:paraId="193E793E" w14:textId="77777777" w:rsidR="00AE3567" w:rsidRDefault="00C775E3">
            <w:pPr>
              <w:pStyle w:val="Jin0"/>
              <w:pBdr>
                <w:top w:val="single" w:sz="0" w:space="0" w:color="000000"/>
                <w:left w:val="single" w:sz="0" w:space="0" w:color="000000"/>
                <w:bottom w:val="single" w:sz="0" w:space="0" w:color="000000"/>
                <w:right w:val="single" w:sz="0" w:space="0" w:color="000000"/>
              </w:pBdr>
              <w:shd w:val="clear" w:color="auto" w:fill="000000"/>
              <w:tabs>
                <w:tab w:val="left" w:leader="underscore" w:pos="3043"/>
              </w:tabs>
              <w:spacing w:after="0" w:line="240" w:lineRule="auto"/>
              <w:rPr>
                <w:sz w:val="26"/>
                <w:szCs w:val="26"/>
              </w:rPr>
            </w:pPr>
            <w:r>
              <w:rPr>
                <w:rFonts w:ascii="Calibri" w:eastAsia="Calibri" w:hAnsi="Calibri" w:cs="Calibri"/>
                <w:color w:val="FFFFFF"/>
                <w:sz w:val="26"/>
                <w:szCs w:val="26"/>
              </w:rPr>
              <w:t>S</w:t>
            </w:r>
            <w:r>
              <w:rPr>
                <w:rFonts w:ascii="Calibri" w:eastAsia="Calibri" w:hAnsi="Calibri" w:cs="Calibri"/>
                <w:color w:val="FFFFFF"/>
                <w:sz w:val="26"/>
                <w:szCs w:val="26"/>
                <w:shd w:val="clear" w:color="auto" w:fill="80FFFF"/>
              </w:rPr>
              <w:t>K</w:t>
            </w:r>
            <w:r>
              <w:rPr>
                <w:rFonts w:ascii="Calibri" w:eastAsia="Calibri" w:hAnsi="Calibri" w:cs="Calibri"/>
                <w:color w:val="FFFFFF"/>
                <w:sz w:val="26"/>
                <w:szCs w:val="26"/>
              </w:rPr>
              <w:tab/>
            </w:r>
          </w:p>
        </w:tc>
      </w:tr>
      <w:tr w:rsidR="00AE3567" w14:paraId="1CFBFF95" w14:textId="77777777">
        <w:trPr>
          <w:trHeight w:hRule="exact" w:val="326"/>
        </w:trPr>
        <w:tc>
          <w:tcPr>
            <w:tcW w:w="2486" w:type="dxa"/>
            <w:tcBorders>
              <w:top w:val="single" w:sz="4" w:space="0" w:color="auto"/>
              <w:left w:val="single" w:sz="4" w:space="0" w:color="auto"/>
            </w:tcBorders>
            <w:shd w:val="clear" w:color="auto" w:fill="FFFFFF"/>
            <w:vAlign w:val="bottom"/>
          </w:tcPr>
          <w:p w14:paraId="702B4122" w14:textId="77777777" w:rsidR="00AE3567" w:rsidRDefault="00C775E3">
            <w:pPr>
              <w:pStyle w:val="Jin0"/>
              <w:spacing w:after="0" w:line="240" w:lineRule="auto"/>
            </w:pPr>
            <w:r>
              <w:t>Senec</w:t>
            </w:r>
          </w:p>
        </w:tc>
        <w:tc>
          <w:tcPr>
            <w:tcW w:w="4786" w:type="dxa"/>
            <w:tcBorders>
              <w:top w:val="single" w:sz="4" w:space="0" w:color="auto"/>
              <w:left w:val="single" w:sz="4" w:space="0" w:color="auto"/>
              <w:right w:val="single" w:sz="4" w:space="0" w:color="auto"/>
            </w:tcBorders>
            <w:shd w:val="clear" w:color="auto" w:fill="FFFFFF"/>
            <w:vAlign w:val="bottom"/>
          </w:tcPr>
          <w:p w14:paraId="466E9FF9" w14:textId="77777777" w:rsidR="00AE3567" w:rsidRDefault="00C775E3">
            <w:pPr>
              <w:pStyle w:val="Jin0"/>
              <w:spacing w:after="0" w:line="240" w:lineRule="auto"/>
              <w:jc w:val="center"/>
            </w:pPr>
            <w:proofErr w:type="spellStart"/>
            <w:r>
              <w:t>Dia</w:t>
            </w:r>
            <w:r>
              <w:rPr>
                <w:shd w:val="clear" w:color="auto" w:fill="80FFFF"/>
              </w:rPr>
              <w:t>l</w:t>
            </w:r>
            <w:r>
              <w:t>ničná</w:t>
            </w:r>
            <w:proofErr w:type="spellEnd"/>
            <w:r>
              <w:t xml:space="preserve"> cesta 4570/2A, 903 01 Senec</w:t>
            </w:r>
          </w:p>
        </w:tc>
      </w:tr>
      <w:tr w:rsidR="00AE3567" w14:paraId="02DCAF90" w14:textId="77777777">
        <w:trPr>
          <w:trHeight w:hRule="exact" w:val="307"/>
        </w:trPr>
        <w:tc>
          <w:tcPr>
            <w:tcW w:w="2486" w:type="dxa"/>
            <w:tcBorders>
              <w:top w:val="single" w:sz="4" w:space="0" w:color="auto"/>
              <w:left w:val="single" w:sz="4" w:space="0" w:color="auto"/>
            </w:tcBorders>
            <w:shd w:val="clear" w:color="auto" w:fill="FFFFFF"/>
            <w:vAlign w:val="bottom"/>
          </w:tcPr>
          <w:p w14:paraId="0A88AEBB" w14:textId="77777777" w:rsidR="00AE3567" w:rsidRDefault="00C775E3">
            <w:pPr>
              <w:pStyle w:val="Jin0"/>
              <w:spacing w:after="0" w:line="240" w:lineRule="auto"/>
            </w:pPr>
            <w:r>
              <w:t>Nové Zá</w:t>
            </w:r>
            <w:r w:rsidRPr="00F46702">
              <w:t>mk</w:t>
            </w:r>
            <w:r>
              <w:t>y</w:t>
            </w:r>
          </w:p>
        </w:tc>
        <w:tc>
          <w:tcPr>
            <w:tcW w:w="4786" w:type="dxa"/>
            <w:tcBorders>
              <w:top w:val="single" w:sz="4" w:space="0" w:color="auto"/>
              <w:left w:val="single" w:sz="4" w:space="0" w:color="auto"/>
              <w:right w:val="single" w:sz="4" w:space="0" w:color="auto"/>
            </w:tcBorders>
            <w:shd w:val="clear" w:color="auto" w:fill="FFFFFF"/>
            <w:vAlign w:val="bottom"/>
          </w:tcPr>
          <w:p w14:paraId="38A3E6DE" w14:textId="77777777" w:rsidR="00AE3567" w:rsidRDefault="00C775E3">
            <w:pPr>
              <w:pStyle w:val="Jin0"/>
              <w:spacing w:after="0" w:line="240" w:lineRule="auto"/>
              <w:jc w:val="center"/>
            </w:pPr>
            <w:r>
              <w:t>Nitrianska cesta 4204/119, 940 67 Nové Zámky</w:t>
            </w:r>
          </w:p>
        </w:tc>
      </w:tr>
      <w:tr w:rsidR="00AE3567" w14:paraId="597E315B" w14:textId="77777777">
        <w:trPr>
          <w:trHeight w:hRule="exact" w:val="307"/>
        </w:trPr>
        <w:tc>
          <w:tcPr>
            <w:tcW w:w="2486" w:type="dxa"/>
            <w:tcBorders>
              <w:top w:val="single" w:sz="4" w:space="0" w:color="auto"/>
              <w:left w:val="single" w:sz="4" w:space="0" w:color="auto"/>
            </w:tcBorders>
            <w:shd w:val="clear" w:color="auto" w:fill="FFFFFF"/>
          </w:tcPr>
          <w:p w14:paraId="6747E3C7" w14:textId="77777777" w:rsidR="00AE3567" w:rsidRDefault="00C775E3">
            <w:pPr>
              <w:pStyle w:val="Jin0"/>
              <w:spacing w:after="0" w:line="240" w:lineRule="auto"/>
            </w:pPr>
            <w:r>
              <w:t>Žilina</w:t>
            </w:r>
          </w:p>
        </w:tc>
        <w:tc>
          <w:tcPr>
            <w:tcW w:w="4786" w:type="dxa"/>
            <w:tcBorders>
              <w:top w:val="single" w:sz="4" w:space="0" w:color="auto"/>
              <w:left w:val="single" w:sz="4" w:space="0" w:color="auto"/>
              <w:right w:val="single" w:sz="4" w:space="0" w:color="auto"/>
            </w:tcBorders>
            <w:shd w:val="clear" w:color="auto" w:fill="FFFFFF"/>
          </w:tcPr>
          <w:p w14:paraId="4BFA398A" w14:textId="77777777" w:rsidR="00AE3567" w:rsidRDefault="00C775E3">
            <w:pPr>
              <w:pStyle w:val="Jin0"/>
              <w:spacing w:after="0" w:line="240" w:lineRule="auto"/>
              <w:jc w:val="center"/>
            </w:pPr>
            <w:r>
              <w:t xml:space="preserve">12, </w:t>
            </w:r>
            <w:proofErr w:type="spellStart"/>
            <w:r>
              <w:t>Kragujevská</w:t>
            </w:r>
            <w:proofErr w:type="spellEnd"/>
            <w:r>
              <w:t xml:space="preserve"> 394, 010 01 Žilina</w:t>
            </w:r>
          </w:p>
        </w:tc>
      </w:tr>
      <w:tr w:rsidR="00AE3567" w14:paraId="234D6509" w14:textId="77777777">
        <w:trPr>
          <w:trHeight w:hRule="exact" w:val="312"/>
        </w:trPr>
        <w:tc>
          <w:tcPr>
            <w:tcW w:w="2486" w:type="dxa"/>
            <w:tcBorders>
              <w:top w:val="single" w:sz="4" w:space="0" w:color="auto"/>
              <w:left w:val="single" w:sz="4" w:space="0" w:color="auto"/>
            </w:tcBorders>
            <w:shd w:val="clear" w:color="auto" w:fill="FFFFFF"/>
            <w:vAlign w:val="bottom"/>
          </w:tcPr>
          <w:p w14:paraId="5938622C" w14:textId="77777777" w:rsidR="00AE3567" w:rsidRDefault="00C775E3">
            <w:pPr>
              <w:pStyle w:val="Jin0"/>
              <w:spacing w:after="0" w:line="240" w:lineRule="auto"/>
            </w:pPr>
            <w:proofErr w:type="spellStart"/>
            <w:r>
              <w:t>Ličartovce</w:t>
            </w:r>
            <w:proofErr w:type="spellEnd"/>
          </w:p>
        </w:tc>
        <w:tc>
          <w:tcPr>
            <w:tcW w:w="4786" w:type="dxa"/>
            <w:tcBorders>
              <w:top w:val="single" w:sz="4" w:space="0" w:color="auto"/>
              <w:left w:val="single" w:sz="4" w:space="0" w:color="auto"/>
              <w:right w:val="single" w:sz="4" w:space="0" w:color="auto"/>
            </w:tcBorders>
            <w:shd w:val="clear" w:color="auto" w:fill="FFFFFF"/>
            <w:vAlign w:val="bottom"/>
          </w:tcPr>
          <w:p w14:paraId="631B2453" w14:textId="77777777" w:rsidR="00AE3567" w:rsidRDefault="00C775E3">
            <w:pPr>
              <w:pStyle w:val="Jin0"/>
              <w:spacing w:after="0" w:line="240" w:lineRule="auto"/>
              <w:jc w:val="center"/>
            </w:pPr>
            <w:proofErr w:type="spellStart"/>
            <w:r>
              <w:t>Ličartovce</w:t>
            </w:r>
            <w:proofErr w:type="spellEnd"/>
            <w:r>
              <w:t xml:space="preserve"> 283, 082 03 </w:t>
            </w:r>
            <w:proofErr w:type="spellStart"/>
            <w:r>
              <w:t>Ličartovce</w:t>
            </w:r>
            <w:proofErr w:type="spellEnd"/>
          </w:p>
        </w:tc>
      </w:tr>
      <w:tr w:rsidR="00AE3567" w14:paraId="0E7DF4B3" w14:textId="77777777">
        <w:trPr>
          <w:trHeight w:hRule="exact" w:val="307"/>
        </w:trPr>
        <w:tc>
          <w:tcPr>
            <w:tcW w:w="2486" w:type="dxa"/>
            <w:tcBorders>
              <w:top w:val="single" w:sz="4" w:space="0" w:color="auto"/>
              <w:left w:val="single" w:sz="4" w:space="0" w:color="auto"/>
            </w:tcBorders>
            <w:shd w:val="clear" w:color="auto" w:fill="FFFFFF"/>
            <w:vAlign w:val="bottom"/>
          </w:tcPr>
          <w:p w14:paraId="6B29DEC9" w14:textId="77777777" w:rsidR="00AE3567" w:rsidRDefault="00C775E3">
            <w:pPr>
              <w:pStyle w:val="Jin0"/>
              <w:spacing w:after="0" w:line="240" w:lineRule="auto"/>
            </w:pPr>
            <w:r>
              <w:t>Zvolen -</w:t>
            </w:r>
            <w:proofErr w:type="spellStart"/>
            <w:r>
              <w:t>Budča</w:t>
            </w:r>
            <w:proofErr w:type="spellEnd"/>
          </w:p>
        </w:tc>
        <w:tc>
          <w:tcPr>
            <w:tcW w:w="4786" w:type="dxa"/>
            <w:tcBorders>
              <w:top w:val="single" w:sz="4" w:space="0" w:color="auto"/>
              <w:left w:val="single" w:sz="4" w:space="0" w:color="auto"/>
              <w:right w:val="single" w:sz="4" w:space="0" w:color="auto"/>
            </w:tcBorders>
            <w:shd w:val="clear" w:color="auto" w:fill="FFFFFF"/>
            <w:vAlign w:val="bottom"/>
          </w:tcPr>
          <w:p w14:paraId="4054C107" w14:textId="77777777" w:rsidR="00AE3567" w:rsidRDefault="00C775E3">
            <w:pPr>
              <w:pStyle w:val="Jin0"/>
              <w:spacing w:after="0" w:line="240" w:lineRule="auto"/>
              <w:jc w:val="center"/>
            </w:pPr>
            <w:proofErr w:type="spellStart"/>
            <w:r>
              <w:t>Budča</w:t>
            </w:r>
            <w:proofErr w:type="spellEnd"/>
            <w:r>
              <w:t xml:space="preserve"> 1040,</w:t>
            </w:r>
            <w:r w:rsidRPr="00F46702">
              <w:t>9</w:t>
            </w:r>
            <w:r>
              <w:t xml:space="preserve">62 33 </w:t>
            </w:r>
            <w:proofErr w:type="spellStart"/>
            <w:r>
              <w:t>Budča</w:t>
            </w:r>
            <w:proofErr w:type="spellEnd"/>
          </w:p>
        </w:tc>
      </w:tr>
      <w:tr w:rsidR="00AE3567" w14:paraId="6CA074C5" w14:textId="77777777">
        <w:trPr>
          <w:trHeight w:hRule="exact" w:val="336"/>
        </w:trPr>
        <w:tc>
          <w:tcPr>
            <w:tcW w:w="2486" w:type="dxa"/>
            <w:tcBorders>
              <w:top w:val="single" w:sz="4" w:space="0" w:color="auto"/>
              <w:left w:val="single" w:sz="4" w:space="0" w:color="auto"/>
              <w:bottom w:val="single" w:sz="4" w:space="0" w:color="auto"/>
            </w:tcBorders>
            <w:shd w:val="clear" w:color="auto" w:fill="FFFFFF"/>
            <w:vAlign w:val="bottom"/>
          </w:tcPr>
          <w:p w14:paraId="112131A0" w14:textId="77777777" w:rsidR="00AE3567" w:rsidRDefault="00C775E3">
            <w:pPr>
              <w:pStyle w:val="Jin0"/>
              <w:spacing w:after="0" w:line="240" w:lineRule="auto"/>
            </w:pPr>
            <w:r>
              <w:t>Poprad</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bottom"/>
          </w:tcPr>
          <w:p w14:paraId="41797C40" w14:textId="77777777" w:rsidR="00AE3567" w:rsidRDefault="00C775E3">
            <w:pPr>
              <w:pStyle w:val="Jin0"/>
              <w:spacing w:after="0" w:line="240" w:lineRule="auto"/>
              <w:jc w:val="center"/>
            </w:pPr>
            <w:r>
              <w:t xml:space="preserve">12, </w:t>
            </w:r>
            <w:proofErr w:type="spellStart"/>
            <w:r>
              <w:t>Hraničná</w:t>
            </w:r>
            <w:proofErr w:type="spellEnd"/>
            <w:r>
              <w:t xml:space="preserve"> 666, 058 01 Poprad</w:t>
            </w:r>
          </w:p>
        </w:tc>
      </w:tr>
    </w:tbl>
    <w:p w14:paraId="62AC9B61" w14:textId="77777777" w:rsidR="00AE3567" w:rsidRDefault="00AE3567">
      <w:pPr>
        <w:sectPr w:rsidR="00AE3567">
          <w:headerReference w:type="even" r:id="rId26"/>
          <w:headerReference w:type="default" r:id="rId27"/>
          <w:footerReference w:type="even" r:id="rId28"/>
          <w:footerReference w:type="default" r:id="rId29"/>
          <w:pgSz w:w="11900" w:h="16840"/>
          <w:pgMar w:top="601" w:right="1577" w:bottom="1715" w:left="1011" w:header="173" w:footer="3" w:gutter="0"/>
          <w:pgNumType w:start="14"/>
          <w:cols w:space="720"/>
          <w:noEndnote/>
          <w:docGrid w:linePitch="360"/>
        </w:sectPr>
      </w:pPr>
    </w:p>
    <w:p w14:paraId="12D1D526" w14:textId="77777777" w:rsidR="00AE3567" w:rsidRDefault="00C775E3">
      <w:pPr>
        <w:pStyle w:val="Zkladntext20"/>
        <w:spacing w:after="0" w:line="240" w:lineRule="auto"/>
        <w:ind w:left="0" w:firstLine="0"/>
        <w:sectPr w:rsidR="00AE3567">
          <w:headerReference w:type="even" r:id="rId30"/>
          <w:headerReference w:type="default" r:id="rId31"/>
          <w:footerReference w:type="even" r:id="rId32"/>
          <w:footerReference w:type="default" r:id="rId33"/>
          <w:pgSz w:w="11900" w:h="16840"/>
          <w:pgMar w:top="1393" w:right="1738" w:bottom="4279" w:left="1152" w:header="0" w:footer="3" w:gutter="0"/>
          <w:cols w:space="720"/>
          <w:noEndnote/>
          <w:docGrid w:linePitch="360"/>
        </w:sectPr>
      </w:pPr>
      <w:r>
        <w:lastRenderedPageBreak/>
        <w:t>Příloha 3: Pojistný certifikát Zhotovitele</w:t>
      </w:r>
    </w:p>
    <w:p w14:paraId="16EABE6A" w14:textId="77777777" w:rsidR="00AE3567" w:rsidRDefault="00AE3567">
      <w:pPr>
        <w:spacing w:before="69" w:after="69" w:line="240" w:lineRule="exact"/>
        <w:rPr>
          <w:sz w:val="19"/>
          <w:szCs w:val="19"/>
        </w:rPr>
      </w:pPr>
    </w:p>
    <w:p w14:paraId="4697B768" w14:textId="77777777" w:rsidR="00AE3567" w:rsidRDefault="00AE3567">
      <w:pPr>
        <w:spacing w:line="1" w:lineRule="exact"/>
        <w:sectPr w:rsidR="00AE3567">
          <w:type w:val="continuous"/>
          <w:pgSz w:w="11900" w:h="16840"/>
          <w:pgMar w:top="1393" w:right="0" w:bottom="1235" w:left="0" w:header="0" w:footer="3" w:gutter="0"/>
          <w:cols w:space="720"/>
          <w:noEndnote/>
          <w:docGrid w:linePitch="360"/>
        </w:sectPr>
      </w:pPr>
    </w:p>
    <w:p w14:paraId="4563F4E3" w14:textId="77777777" w:rsidR="00AE3567" w:rsidRDefault="00C775E3">
      <w:pPr>
        <w:pStyle w:val="Jin0"/>
        <w:framePr w:w="2525" w:h="355" w:wrap="none" w:vAnchor="text" w:hAnchor="page" w:x="1888" w:y="21"/>
        <w:spacing w:after="0" w:line="240" w:lineRule="auto"/>
        <w:rPr>
          <w:sz w:val="28"/>
          <w:szCs w:val="28"/>
        </w:rPr>
      </w:pPr>
      <w:r>
        <w:rPr>
          <w:rFonts w:ascii="Arial" w:eastAsia="Arial" w:hAnsi="Arial" w:cs="Arial"/>
          <w:b/>
          <w:bCs/>
          <w:sz w:val="28"/>
          <w:szCs w:val="28"/>
        </w:rPr>
        <w:t>Certifikát o pojištění</w:t>
      </w:r>
    </w:p>
    <w:p w14:paraId="5950F47C" w14:textId="77777777" w:rsidR="00AE3567" w:rsidRDefault="00C775E3">
      <w:pPr>
        <w:pStyle w:val="Zkladntext40"/>
        <w:framePr w:w="1694" w:h="226" w:wrap="none" w:vAnchor="text" w:hAnchor="page" w:x="1892" w:y="1503"/>
      </w:pPr>
      <w:r>
        <w:t>Tímto se potvrzuje, že</w:t>
      </w:r>
    </w:p>
    <w:p w14:paraId="11C01510" w14:textId="77777777" w:rsidR="00AE3567" w:rsidRDefault="00C775E3">
      <w:pPr>
        <w:pStyle w:val="Zkladntext40"/>
        <w:framePr w:w="490" w:h="226" w:wrap="none" w:vAnchor="text" w:hAnchor="page" w:x="1878" w:y="2055"/>
      </w:pPr>
      <w:r>
        <w:t>jméno</w:t>
      </w:r>
    </w:p>
    <w:p w14:paraId="10F4BC64" w14:textId="0C6DA4D3" w:rsidR="00AE3567" w:rsidRDefault="00C775E3">
      <w:pPr>
        <w:pStyle w:val="Zkladntext40"/>
        <w:framePr w:w="2554" w:h="226" w:wrap="none" w:vAnchor="text" w:hAnchor="page" w:x="3889" w:y="2060"/>
      </w:pPr>
      <w:r>
        <w:t xml:space="preserve">Centrum dopravního </w:t>
      </w:r>
      <w:r w:rsidR="00D42A72" w:rsidRPr="00D42A72">
        <w:t>v</w:t>
      </w:r>
      <w:r>
        <w:t xml:space="preserve">ýzkumu </w:t>
      </w:r>
      <w:proofErr w:type="spellStart"/>
      <w:r>
        <w:t>v.v.i</w:t>
      </w:r>
      <w:proofErr w:type="spellEnd"/>
      <w:r>
        <w:t>.</w:t>
      </w:r>
    </w:p>
    <w:p w14:paraId="17EBF6F0" w14:textId="77777777" w:rsidR="00AE3567" w:rsidRPr="00D42A72" w:rsidRDefault="00C775E3">
      <w:pPr>
        <w:pStyle w:val="Zkladntext30"/>
        <w:framePr w:w="518" w:h="202" w:wrap="none" w:vAnchor="text" w:hAnchor="page" w:x="1888" w:y="2435"/>
        <w:spacing w:after="0" w:line="240" w:lineRule="auto"/>
        <w:ind w:firstLine="0"/>
        <w:rPr>
          <w:rFonts w:ascii="Tahoma" w:eastAsia="Tahoma" w:hAnsi="Tahoma" w:cs="Tahoma"/>
          <w:sz w:val="15"/>
          <w:szCs w:val="15"/>
        </w:rPr>
      </w:pPr>
      <w:r w:rsidRPr="00D42A72">
        <w:rPr>
          <w:rFonts w:ascii="Tahoma" w:eastAsia="Tahoma" w:hAnsi="Tahoma" w:cs="Tahoma"/>
          <w:sz w:val="15"/>
          <w:szCs w:val="15"/>
        </w:rPr>
        <w:t>adresa</w:t>
      </w:r>
    </w:p>
    <w:p w14:paraId="526D07EA" w14:textId="4E426D1F" w:rsidR="00AE3567" w:rsidRDefault="00D42A72">
      <w:pPr>
        <w:pStyle w:val="Zkladntext40"/>
        <w:framePr w:w="2304" w:h="216" w:wrap="none" w:vAnchor="text" w:hAnchor="page" w:x="3894" w:y="2415"/>
      </w:pPr>
      <w:r>
        <w:t>Líšeňská</w:t>
      </w:r>
      <w:r w:rsidR="00C775E3">
        <w:t xml:space="preserve"> 26S7/33a</w:t>
      </w:r>
      <w:r w:rsidR="00C775E3" w:rsidRPr="00D42A72">
        <w:t>,</w:t>
      </w:r>
      <w:r w:rsidR="00C775E3">
        <w:t xml:space="preserve"> 636 </w:t>
      </w:r>
      <w:r w:rsidR="00C775E3" w:rsidRPr="00D42A72">
        <w:t>00</w:t>
      </w:r>
      <w:r w:rsidR="00C775E3">
        <w:t xml:space="preserve"> Brno</w:t>
      </w:r>
    </w:p>
    <w:p w14:paraId="3BD574B9" w14:textId="77777777" w:rsidR="00AE3567" w:rsidRDefault="00C775E3">
      <w:pPr>
        <w:pStyle w:val="Zkladntext40"/>
        <w:framePr w:w="749" w:h="206" w:wrap="none" w:vAnchor="text" w:hAnchor="page" w:x="3880" w:y="2785"/>
      </w:pPr>
      <w:r>
        <w:t>44994575</w:t>
      </w:r>
    </w:p>
    <w:p w14:paraId="06EBB973" w14:textId="350FE0D8" w:rsidR="00AE3567" w:rsidRDefault="00C775E3">
      <w:pPr>
        <w:pStyle w:val="Zkladntext40"/>
        <w:framePr w:w="2088" w:h="226" w:wrap="none" w:vAnchor="text" w:hAnchor="page" w:x="1883" w:y="3145"/>
      </w:pPr>
      <w:r>
        <w:t>(dále jen 'pojistník</w:t>
      </w:r>
      <w:r w:rsidRPr="00D42A72">
        <w:t>/p</w:t>
      </w:r>
      <w:r>
        <w:t>ojištěný</w:t>
      </w:r>
      <w:r w:rsidRPr="00D42A72">
        <w:t>'</w:t>
      </w:r>
      <w:r>
        <w:t>)</w:t>
      </w:r>
    </w:p>
    <w:p w14:paraId="1C3614E5" w14:textId="77777777" w:rsidR="00AE3567" w:rsidRDefault="00C775E3">
      <w:pPr>
        <w:pStyle w:val="Zkladntext40"/>
        <w:framePr w:w="2280" w:h="226" w:wrap="none" w:vAnchor="text" w:hAnchor="page" w:x="1883" w:y="3875"/>
      </w:pPr>
      <w:r>
        <w:t>uzavřela pojistnou smlouvu s</w:t>
      </w:r>
    </w:p>
    <w:p w14:paraId="61CC5DCC" w14:textId="335678BE" w:rsidR="00AE3567" w:rsidRDefault="00C775E3">
      <w:pPr>
        <w:pStyle w:val="Zkladntext40"/>
        <w:framePr w:w="5525" w:h="451" w:wrap="none" w:vAnchor="text" w:hAnchor="page" w:x="1878" w:y="4561"/>
        <w:spacing w:line="254" w:lineRule="auto"/>
        <w:jc w:val="both"/>
      </w:pPr>
      <w:proofErr w:type="spellStart"/>
      <w:r>
        <w:t>General</w:t>
      </w:r>
      <w:r w:rsidR="00DA1058">
        <w:t>i</w:t>
      </w:r>
      <w:proofErr w:type="spellEnd"/>
      <w:r>
        <w:t xml:space="preserve"> Česká Pojišťovna a.s.</w:t>
      </w:r>
      <w:r w:rsidRPr="00D42A72">
        <w:t>.</w:t>
      </w:r>
      <w:r>
        <w:t xml:space="preserve"> Spálená 75/1</w:t>
      </w:r>
      <w:r w:rsidRPr="00D42A72">
        <w:t>6.</w:t>
      </w:r>
      <w:r>
        <w:t xml:space="preserve"> Nové Město 1</w:t>
      </w:r>
      <w:r w:rsidRPr="00D42A72">
        <w:t>1G</w:t>
      </w:r>
      <w:r>
        <w:t xml:space="preserve"> </w:t>
      </w:r>
      <w:r w:rsidRPr="00D42A72">
        <w:t>CO</w:t>
      </w:r>
      <w:r>
        <w:t xml:space="preserve"> Praha </w:t>
      </w:r>
      <w:r w:rsidRPr="00D42A72">
        <w:t xml:space="preserve">1 </w:t>
      </w:r>
      <w:r>
        <w:t xml:space="preserve">(dále jen </w:t>
      </w:r>
      <w:r w:rsidRPr="00D42A72">
        <w:t>''</w:t>
      </w:r>
      <w:r>
        <w:t>pojistitel</w:t>
      </w:r>
      <w:r w:rsidRPr="00D42A72">
        <w:t>”)</w:t>
      </w:r>
    </w:p>
    <w:p w14:paraId="78373552" w14:textId="77777777" w:rsidR="00AE3567" w:rsidRPr="00D42A72" w:rsidRDefault="00C775E3">
      <w:pPr>
        <w:pStyle w:val="Nadpis30"/>
        <w:keepNext/>
        <w:keepLines/>
        <w:framePr w:w="4906" w:h="350" w:wrap="none" w:vAnchor="text" w:hAnchor="page" w:x="1888" w:y="5329"/>
        <w:rPr>
          <w:rFonts w:ascii="Tahoma" w:eastAsia="Tahoma" w:hAnsi="Tahoma" w:cs="Tahoma"/>
          <w:sz w:val="15"/>
          <w:szCs w:val="15"/>
        </w:rPr>
      </w:pPr>
      <w:bookmarkStart w:id="154" w:name="bookmark160"/>
      <w:bookmarkStart w:id="155" w:name="bookmark161"/>
      <w:bookmarkStart w:id="156" w:name="bookmark162"/>
      <w:r w:rsidRPr="00D42A72">
        <w:rPr>
          <w:rFonts w:ascii="Tahoma" w:eastAsia="Tahoma" w:hAnsi="Tahoma" w:cs="Tahoma"/>
          <w:sz w:val="15"/>
          <w:szCs w:val="15"/>
        </w:rPr>
        <w:t>Pojištění odpovědnosti č.: 2959555679</w:t>
      </w:r>
      <w:bookmarkEnd w:id="154"/>
      <w:bookmarkEnd w:id="155"/>
      <w:bookmarkEnd w:id="156"/>
    </w:p>
    <w:p w14:paraId="79057F4D" w14:textId="77777777" w:rsidR="00AE3567" w:rsidRDefault="00C775E3">
      <w:pPr>
        <w:pStyle w:val="Zkladntext40"/>
        <w:framePr w:w="2587" w:h="226" w:wrap="none" w:vAnchor="text" w:hAnchor="page" w:x="1873" w:y="6126"/>
      </w:pPr>
      <w:r>
        <w:t>Rozsah kryti a pojistná nebezpečí:</w:t>
      </w:r>
    </w:p>
    <w:p w14:paraId="62F19831" w14:textId="2311BB4D" w:rsidR="00AE3567" w:rsidRDefault="00C775E3">
      <w:pPr>
        <w:pStyle w:val="Zkladntext40"/>
        <w:framePr w:w="7637" w:h="605" w:wrap="none" w:vAnchor="text" w:hAnchor="page" w:x="1864" w:y="6678"/>
      </w:pPr>
      <w:r>
        <w:t>Pojištění odpov</w:t>
      </w:r>
      <w:r w:rsidRPr="00D42A72">
        <w:t>ě</w:t>
      </w:r>
      <w:r>
        <w:t xml:space="preserve">dnost v rozsahu </w:t>
      </w:r>
      <w:r w:rsidRPr="00D42A72">
        <w:t>V</w:t>
      </w:r>
      <w:r>
        <w:t>šeobecných pojistných pod</w:t>
      </w:r>
      <w:r w:rsidRPr="00D42A72">
        <w:t>mí</w:t>
      </w:r>
      <w:r>
        <w:t xml:space="preserve">nek pro pojištěni odpovědnosti </w:t>
      </w:r>
      <w:r w:rsidRPr="00D42A72">
        <w:t>'■.</w:t>
      </w:r>
      <w:r>
        <w:t xml:space="preserve">'PP </w:t>
      </w:r>
      <w:r w:rsidRPr="00D42A72">
        <w:t>O</w:t>
      </w:r>
      <w:r>
        <w:t xml:space="preserve"> 2014/</w:t>
      </w:r>
      <w:r w:rsidRPr="00D42A72">
        <w:t>0</w:t>
      </w:r>
      <w:r>
        <w:t>1</w:t>
      </w:r>
      <w:r w:rsidRPr="00D42A72">
        <w:t>,</w:t>
      </w:r>
      <w:r>
        <w:t xml:space="preserve"> Zvláštních pojistných </w:t>
      </w:r>
      <w:r w:rsidR="00DA1058">
        <w:t>podmínek</w:t>
      </w:r>
      <w:r>
        <w:t xml:space="preserve"> pro pojištěni odpovědnosti (oblast </w:t>
      </w:r>
      <w:r w:rsidR="00DA1058">
        <w:t>podnikání</w:t>
      </w:r>
      <w:r>
        <w:t>, vlastnických a nájemních vztahu</w:t>
      </w:r>
      <w:r w:rsidRPr="00D42A72">
        <w:t>,</w:t>
      </w:r>
      <w:r>
        <w:t xml:space="preserve"> individuálních rizik</w:t>
      </w:r>
      <w:r w:rsidRPr="00D42A72">
        <w:t xml:space="preserve"> J</w:t>
      </w:r>
      <w:r>
        <w:t xml:space="preserve">ZPP </w:t>
      </w:r>
      <w:r w:rsidRPr="00D42A72">
        <w:t>O</w:t>
      </w:r>
      <w:r>
        <w:t xml:space="preserve"> 2</w:t>
      </w:r>
      <w:r w:rsidRPr="00D42A72">
        <w:t>01</w:t>
      </w:r>
      <w:r>
        <w:t xml:space="preserve">4/01 a doplňkových pojistných </w:t>
      </w:r>
      <w:r w:rsidR="00DA1058">
        <w:t>podm</w:t>
      </w:r>
      <w:r w:rsidR="00DA1058" w:rsidRPr="00D42A72">
        <w:t>í</w:t>
      </w:r>
      <w:r w:rsidR="00DA1058">
        <w:t>nek</w:t>
      </w:r>
    </w:p>
    <w:p w14:paraId="69688D4E" w14:textId="77777777" w:rsidR="00AE3567" w:rsidRDefault="00C775E3">
      <w:pPr>
        <w:pStyle w:val="Zkladntext40"/>
        <w:framePr w:w="3322" w:h="226" w:wrap="none" w:vAnchor="text" w:hAnchor="page" w:x="1864" w:y="7945"/>
      </w:pPr>
      <w:r>
        <w:t>Limit pojistného plněn</w:t>
      </w:r>
      <w:r w:rsidRPr="00D42A72">
        <w:t>i</w:t>
      </w:r>
      <w:r>
        <w:t xml:space="preserve"> pro základní rozsah:</w:t>
      </w:r>
    </w:p>
    <w:p w14:paraId="6B01CCB0" w14:textId="77777777" w:rsidR="00AE3567" w:rsidRDefault="00C775E3">
      <w:pPr>
        <w:pStyle w:val="Zkladntext40"/>
        <w:framePr w:w="1070" w:h="211" w:wrap="none" w:vAnchor="text" w:hAnchor="page" w:x="7206" w:y="7955"/>
      </w:pPr>
      <w:r>
        <w:t>40 000 000 K</w:t>
      </w:r>
      <w:r w:rsidRPr="00D42A72">
        <w:t>č</w:t>
      </w:r>
    </w:p>
    <w:p w14:paraId="3F167698" w14:textId="461BA8DC" w:rsidR="00AE3567" w:rsidRDefault="00C775E3">
      <w:pPr>
        <w:pStyle w:val="Zkladntext40"/>
        <w:framePr w:w="4147" w:h="1315" w:wrap="none" w:vAnchor="text" w:hAnchor="page" w:x="2185" w:y="8857"/>
        <w:tabs>
          <w:tab w:val="left" w:pos="245"/>
        </w:tabs>
        <w:spacing w:after="360"/>
      </w:pPr>
      <w:r>
        <w:t>-</w:t>
      </w:r>
      <w:r>
        <w:tab/>
        <w:t>Zahran</w:t>
      </w:r>
      <w:r w:rsidR="00DA1058">
        <w:t>ič</w:t>
      </w:r>
      <w:r>
        <w:t>n</w:t>
      </w:r>
      <w:r w:rsidRPr="00D42A72">
        <w:t>í</w:t>
      </w:r>
      <w:r>
        <w:t xml:space="preserve"> po</w:t>
      </w:r>
      <w:r w:rsidRPr="00D42A72">
        <w:t>ji</w:t>
      </w:r>
      <w:r>
        <w:t>stné kryt</w:t>
      </w:r>
      <w:r w:rsidR="00DA1058">
        <w:t>í</w:t>
      </w:r>
      <w:r>
        <w:t xml:space="preserve"> </w:t>
      </w:r>
      <w:r w:rsidR="00DA1058">
        <w:t>–</w:t>
      </w:r>
      <w:r>
        <w:t xml:space="preserve"> Evropa</w:t>
      </w:r>
      <w:r w:rsidR="00DA1058">
        <w:t xml:space="preserve"> (</w:t>
      </w:r>
      <w:r w:rsidRPr="00D42A72">
        <w:t xml:space="preserve">D </w:t>
      </w:r>
      <w:r>
        <w:t xml:space="preserve">PP </w:t>
      </w:r>
      <w:r w:rsidRPr="00D42A72">
        <w:t>O</w:t>
      </w:r>
      <w:r>
        <w:t xml:space="preserve"> </w:t>
      </w:r>
      <w:r w:rsidRPr="00D42A72">
        <w:t>0</w:t>
      </w:r>
      <w:r>
        <w:t xml:space="preserve">1 </w:t>
      </w:r>
      <w:r w:rsidR="00DA1058">
        <w:t>)</w:t>
      </w:r>
    </w:p>
    <w:p w14:paraId="5BD08C65" w14:textId="77777777" w:rsidR="00AE3567" w:rsidRDefault="00C775E3">
      <w:pPr>
        <w:pStyle w:val="Zkladntext40"/>
        <w:framePr w:w="4147" w:h="1315" w:wrap="none" w:vAnchor="text" w:hAnchor="page" w:x="2185" w:y="8857"/>
        <w:spacing w:after="360"/>
        <w:ind w:firstLine="280"/>
        <w:jc w:val="both"/>
      </w:pPr>
      <w:r>
        <w:t xml:space="preserve">Věci třetích osob </w:t>
      </w:r>
      <w:r w:rsidRPr="00D42A72">
        <w:t>(D</w:t>
      </w:r>
      <w:r>
        <w:t xml:space="preserve">PP </w:t>
      </w:r>
      <w:r w:rsidRPr="00D42A72">
        <w:t>O</w:t>
      </w:r>
      <w:r>
        <w:t xml:space="preserve"> </w:t>
      </w:r>
      <w:r w:rsidRPr="00D42A72">
        <w:t>0</w:t>
      </w:r>
      <w:r>
        <w:t>3)</w:t>
      </w:r>
    </w:p>
    <w:p w14:paraId="6AA6DD19" w14:textId="77777777" w:rsidR="00AE3567" w:rsidRDefault="00C775E3">
      <w:pPr>
        <w:pStyle w:val="Zkladntext40"/>
        <w:framePr w:w="4147" w:h="1315" w:wrap="none" w:vAnchor="text" w:hAnchor="page" w:x="2185" w:y="8857"/>
        <w:spacing w:after="360"/>
        <w:ind w:firstLine="280"/>
        <w:jc w:val="both"/>
      </w:pPr>
      <w:r>
        <w:t xml:space="preserve">Cistě finanční škoda způsobena výrobkem (DPP </w:t>
      </w:r>
      <w:r w:rsidRPr="00D42A72">
        <w:t>O</w:t>
      </w:r>
      <w:r>
        <w:t xml:space="preserve"> 10</w:t>
      </w:r>
      <w:r w:rsidRPr="00D42A72">
        <w:t>;</w:t>
      </w:r>
    </w:p>
    <w:p w14:paraId="1E7D0331" w14:textId="45C6E765" w:rsidR="00AE3567" w:rsidRDefault="00C775E3">
      <w:pPr>
        <w:pStyle w:val="Zkladntext40"/>
        <w:framePr w:w="1690" w:h="1301" w:wrap="none" w:vAnchor="text" w:hAnchor="page" w:x="6644" w:y="8867"/>
        <w:spacing w:after="360"/>
      </w:pPr>
      <w:proofErr w:type="spellStart"/>
      <w:r>
        <w:t>Sublimit</w:t>
      </w:r>
      <w:proofErr w:type="spellEnd"/>
      <w:r w:rsidR="00DA1058">
        <w:t xml:space="preserve"> 40 000 000</w:t>
      </w:r>
      <w:r>
        <w:t xml:space="preserve"> Kč</w:t>
      </w:r>
    </w:p>
    <w:p w14:paraId="3CF032FC" w14:textId="77777777" w:rsidR="00AE3567" w:rsidRDefault="00C775E3">
      <w:pPr>
        <w:pStyle w:val="Zkladntext40"/>
        <w:framePr w:w="1690" w:h="1301" w:wrap="none" w:vAnchor="text" w:hAnchor="page" w:x="6644" w:y="8867"/>
        <w:spacing w:after="360"/>
      </w:pPr>
      <w:proofErr w:type="spellStart"/>
      <w:r>
        <w:t>Sublimit</w:t>
      </w:r>
      <w:proofErr w:type="spellEnd"/>
      <w:r>
        <w:t xml:space="preserve"> </w:t>
      </w:r>
      <w:r w:rsidRPr="00D42A72">
        <w:t>5</w:t>
      </w:r>
      <w:r>
        <w:t>00 000 Kč</w:t>
      </w:r>
    </w:p>
    <w:p w14:paraId="65E0D2A0" w14:textId="17D44DC9" w:rsidR="00AE3567" w:rsidRDefault="00C775E3">
      <w:pPr>
        <w:pStyle w:val="Zkladntext40"/>
        <w:framePr w:w="1690" w:h="1301" w:wrap="none" w:vAnchor="text" w:hAnchor="page" w:x="6644" w:y="8867"/>
        <w:spacing w:after="360"/>
      </w:pPr>
      <w:proofErr w:type="spellStart"/>
      <w:r>
        <w:t>Sublimit</w:t>
      </w:r>
      <w:proofErr w:type="spellEnd"/>
      <w:r w:rsidRPr="00D42A72">
        <w:t xml:space="preserve"> </w:t>
      </w:r>
      <w:r>
        <w:t>1</w:t>
      </w:r>
      <w:r w:rsidRPr="00D42A72">
        <w:t xml:space="preserve">0 </w:t>
      </w:r>
      <w:r w:rsidR="00DA1058">
        <w:t>0</w:t>
      </w:r>
      <w:r w:rsidRPr="00D42A72">
        <w:t>0</w:t>
      </w:r>
      <w:r>
        <w:t>0</w:t>
      </w:r>
      <w:r w:rsidRPr="00D42A72">
        <w:t xml:space="preserve"> </w:t>
      </w:r>
      <w:r>
        <w:t>000 Kč</w:t>
      </w:r>
    </w:p>
    <w:p w14:paraId="7CFD1F3C" w14:textId="2E236100" w:rsidR="00AE3567" w:rsidRPr="00D42A72" w:rsidRDefault="00AE3567">
      <w:pPr>
        <w:spacing w:line="360" w:lineRule="exact"/>
        <w:rPr>
          <w:rFonts w:ascii="Tahoma" w:eastAsia="Tahoma" w:hAnsi="Tahoma" w:cs="Tahoma"/>
          <w:sz w:val="15"/>
          <w:szCs w:val="15"/>
        </w:rPr>
      </w:pPr>
    </w:p>
    <w:p w14:paraId="15A43C35" w14:textId="77777777" w:rsidR="00AE3567" w:rsidRPr="00D42A72" w:rsidRDefault="00AE3567">
      <w:pPr>
        <w:spacing w:line="360" w:lineRule="exact"/>
        <w:rPr>
          <w:rFonts w:ascii="Tahoma" w:eastAsia="Tahoma" w:hAnsi="Tahoma" w:cs="Tahoma"/>
          <w:sz w:val="15"/>
          <w:szCs w:val="15"/>
        </w:rPr>
      </w:pPr>
    </w:p>
    <w:p w14:paraId="58A67706" w14:textId="77777777" w:rsidR="00AE3567" w:rsidRPr="00D42A72" w:rsidRDefault="00AE3567">
      <w:pPr>
        <w:spacing w:line="360" w:lineRule="exact"/>
        <w:rPr>
          <w:rFonts w:ascii="Tahoma" w:eastAsia="Tahoma" w:hAnsi="Tahoma" w:cs="Tahoma"/>
          <w:sz w:val="15"/>
          <w:szCs w:val="15"/>
        </w:rPr>
      </w:pPr>
    </w:p>
    <w:p w14:paraId="0530FCBF" w14:textId="77777777" w:rsidR="00AE3567" w:rsidRPr="00D42A72" w:rsidRDefault="00AE3567">
      <w:pPr>
        <w:spacing w:line="360" w:lineRule="exact"/>
        <w:rPr>
          <w:rFonts w:ascii="Tahoma" w:eastAsia="Tahoma" w:hAnsi="Tahoma" w:cs="Tahoma"/>
          <w:sz w:val="15"/>
          <w:szCs w:val="15"/>
        </w:rPr>
      </w:pPr>
    </w:p>
    <w:p w14:paraId="435CDD84" w14:textId="77777777" w:rsidR="00AE3567" w:rsidRPr="00D42A72" w:rsidRDefault="00AE3567">
      <w:pPr>
        <w:spacing w:line="360" w:lineRule="exact"/>
        <w:rPr>
          <w:rFonts w:ascii="Tahoma" w:eastAsia="Tahoma" w:hAnsi="Tahoma" w:cs="Tahoma"/>
          <w:sz w:val="15"/>
          <w:szCs w:val="15"/>
        </w:rPr>
      </w:pPr>
    </w:p>
    <w:p w14:paraId="5CAAD849" w14:textId="77777777" w:rsidR="00AE3567" w:rsidRPr="00D42A72" w:rsidRDefault="00AE3567">
      <w:pPr>
        <w:spacing w:line="360" w:lineRule="exact"/>
        <w:rPr>
          <w:rFonts w:ascii="Tahoma" w:eastAsia="Tahoma" w:hAnsi="Tahoma" w:cs="Tahoma"/>
          <w:sz w:val="15"/>
          <w:szCs w:val="15"/>
        </w:rPr>
      </w:pPr>
    </w:p>
    <w:p w14:paraId="21383F5D" w14:textId="77777777" w:rsidR="00AE3567" w:rsidRPr="00D42A72" w:rsidRDefault="00AE3567">
      <w:pPr>
        <w:spacing w:line="360" w:lineRule="exact"/>
        <w:rPr>
          <w:rFonts w:ascii="Tahoma" w:eastAsia="Tahoma" w:hAnsi="Tahoma" w:cs="Tahoma"/>
          <w:sz w:val="15"/>
          <w:szCs w:val="15"/>
        </w:rPr>
      </w:pPr>
    </w:p>
    <w:p w14:paraId="05E39A45" w14:textId="77777777" w:rsidR="00AE3567" w:rsidRPr="00D42A72" w:rsidRDefault="00AE3567">
      <w:pPr>
        <w:spacing w:line="360" w:lineRule="exact"/>
        <w:rPr>
          <w:rFonts w:ascii="Tahoma" w:eastAsia="Tahoma" w:hAnsi="Tahoma" w:cs="Tahoma"/>
          <w:sz w:val="15"/>
          <w:szCs w:val="15"/>
        </w:rPr>
      </w:pPr>
    </w:p>
    <w:p w14:paraId="07A2077C" w14:textId="77777777" w:rsidR="00AE3567" w:rsidRDefault="00AE3567">
      <w:pPr>
        <w:spacing w:line="360" w:lineRule="exact"/>
      </w:pPr>
    </w:p>
    <w:p w14:paraId="6E05DF49" w14:textId="77777777" w:rsidR="00AE3567" w:rsidRDefault="00AE3567">
      <w:pPr>
        <w:spacing w:line="360" w:lineRule="exact"/>
      </w:pPr>
    </w:p>
    <w:p w14:paraId="7253D90B" w14:textId="77777777" w:rsidR="00AE3567" w:rsidRDefault="00AE3567">
      <w:pPr>
        <w:spacing w:line="360" w:lineRule="exact"/>
      </w:pPr>
    </w:p>
    <w:p w14:paraId="15BA7FFF" w14:textId="77777777" w:rsidR="00AE3567" w:rsidRDefault="00AE3567">
      <w:pPr>
        <w:spacing w:line="360" w:lineRule="exact"/>
      </w:pPr>
    </w:p>
    <w:p w14:paraId="2ECD1D00" w14:textId="77777777" w:rsidR="00AE3567" w:rsidRDefault="00AE3567">
      <w:pPr>
        <w:spacing w:line="360" w:lineRule="exact"/>
      </w:pPr>
    </w:p>
    <w:p w14:paraId="0DDE47CB" w14:textId="77777777" w:rsidR="00AE3567" w:rsidRDefault="00AE3567">
      <w:pPr>
        <w:spacing w:line="360" w:lineRule="exact"/>
      </w:pPr>
    </w:p>
    <w:p w14:paraId="2374F277" w14:textId="77777777" w:rsidR="00AE3567" w:rsidRDefault="00AE3567">
      <w:pPr>
        <w:spacing w:line="360" w:lineRule="exact"/>
      </w:pPr>
    </w:p>
    <w:p w14:paraId="58869027" w14:textId="77777777" w:rsidR="00AE3567" w:rsidRDefault="00AE3567">
      <w:pPr>
        <w:spacing w:line="360" w:lineRule="exact"/>
      </w:pPr>
    </w:p>
    <w:p w14:paraId="3D55089A" w14:textId="77777777" w:rsidR="00AE3567" w:rsidRDefault="00AE3567">
      <w:pPr>
        <w:spacing w:line="360" w:lineRule="exact"/>
      </w:pPr>
    </w:p>
    <w:p w14:paraId="0237CD06" w14:textId="77777777" w:rsidR="00AE3567" w:rsidRDefault="00AE3567">
      <w:pPr>
        <w:spacing w:line="360" w:lineRule="exact"/>
      </w:pPr>
    </w:p>
    <w:p w14:paraId="31C100D3" w14:textId="77777777" w:rsidR="00AE3567" w:rsidRDefault="00AE3567">
      <w:pPr>
        <w:spacing w:line="360" w:lineRule="exact"/>
      </w:pPr>
    </w:p>
    <w:p w14:paraId="5449677C" w14:textId="77777777" w:rsidR="00AE3567" w:rsidRDefault="00AE3567">
      <w:pPr>
        <w:spacing w:line="360" w:lineRule="exact"/>
      </w:pPr>
    </w:p>
    <w:p w14:paraId="1F13DFCF" w14:textId="77777777" w:rsidR="00AE3567" w:rsidRDefault="00AE3567">
      <w:pPr>
        <w:spacing w:line="360" w:lineRule="exact"/>
      </w:pPr>
    </w:p>
    <w:p w14:paraId="587DC0EB" w14:textId="77777777" w:rsidR="00AE3567" w:rsidRDefault="00AE3567">
      <w:pPr>
        <w:spacing w:line="360" w:lineRule="exact"/>
      </w:pPr>
    </w:p>
    <w:p w14:paraId="6B5EE477" w14:textId="77777777" w:rsidR="00AE3567" w:rsidRDefault="00AE3567">
      <w:pPr>
        <w:spacing w:line="360" w:lineRule="exact"/>
      </w:pPr>
    </w:p>
    <w:p w14:paraId="326F950E" w14:textId="77777777" w:rsidR="00AE3567" w:rsidRDefault="00AE3567">
      <w:pPr>
        <w:spacing w:line="360" w:lineRule="exact"/>
      </w:pPr>
    </w:p>
    <w:p w14:paraId="7DB5FC3F" w14:textId="77777777" w:rsidR="00AE3567" w:rsidRDefault="00AE3567">
      <w:pPr>
        <w:spacing w:line="360" w:lineRule="exact"/>
      </w:pPr>
    </w:p>
    <w:p w14:paraId="499AE5A3" w14:textId="77777777" w:rsidR="00AE3567" w:rsidRDefault="00AE3567">
      <w:pPr>
        <w:spacing w:line="360" w:lineRule="exact"/>
      </w:pPr>
    </w:p>
    <w:p w14:paraId="566875A8" w14:textId="77777777" w:rsidR="00AE3567" w:rsidRDefault="00AE3567">
      <w:pPr>
        <w:spacing w:line="360" w:lineRule="exact"/>
      </w:pPr>
    </w:p>
    <w:p w14:paraId="007686E7" w14:textId="77777777" w:rsidR="00AE3567" w:rsidRDefault="00AE3567">
      <w:pPr>
        <w:spacing w:after="450" w:line="1" w:lineRule="exact"/>
      </w:pPr>
    </w:p>
    <w:p w14:paraId="5E21E95D" w14:textId="77777777" w:rsidR="00AE3567" w:rsidRDefault="00AE3567">
      <w:pPr>
        <w:spacing w:line="1" w:lineRule="exact"/>
        <w:sectPr w:rsidR="00AE3567">
          <w:type w:val="continuous"/>
          <w:pgSz w:w="11900" w:h="16840"/>
          <w:pgMar w:top="1393" w:right="1719" w:bottom="1235" w:left="1152" w:header="0" w:footer="3" w:gutter="0"/>
          <w:cols w:space="720"/>
          <w:noEndnote/>
          <w:docGrid w:linePitch="360"/>
        </w:sectPr>
      </w:pPr>
    </w:p>
    <w:p w14:paraId="56027D63" w14:textId="77777777" w:rsidR="00AE3567" w:rsidRDefault="00C775E3">
      <w:pPr>
        <w:pStyle w:val="Zkladntext40"/>
        <w:tabs>
          <w:tab w:val="left" w:pos="4702"/>
        </w:tabs>
        <w:spacing w:after="360"/>
        <w:ind w:firstLine="440"/>
      </w:pPr>
      <w:r>
        <w:lastRenderedPageBreak/>
        <w:t>Spoluúčast pro základní rozsah pojistného krytí:</w:t>
      </w:r>
      <w:r>
        <w:tab/>
        <w:t>50.000.- Kč</w:t>
      </w:r>
    </w:p>
    <w:p w14:paraId="389113C9" w14:textId="6FAB7C83" w:rsidR="00AE3567" w:rsidRDefault="00DA1058">
      <w:pPr>
        <w:pStyle w:val="Zkladntext40"/>
        <w:spacing w:after="700"/>
        <w:ind w:left="2820"/>
      </w:pPr>
      <w:r>
        <w:rPr>
          <w:noProof/>
        </w:rPr>
        <mc:AlternateContent>
          <mc:Choice Requires="wps">
            <w:drawing>
              <wp:anchor distT="542290" distB="635" distL="534670" distR="279400" simplePos="0" relativeHeight="125829390" behindDoc="0" locked="0" layoutInCell="1" allowOverlap="1" wp14:anchorId="2B61941C" wp14:editId="1FB45744">
                <wp:simplePos x="0" y="0"/>
                <wp:positionH relativeFrom="page">
                  <wp:posOffset>1402080</wp:posOffset>
                </wp:positionH>
                <wp:positionV relativeFrom="paragraph">
                  <wp:posOffset>554355</wp:posOffset>
                </wp:positionV>
                <wp:extent cx="474980" cy="130810"/>
                <wp:effectExtent l="0" t="0" r="0" b="0"/>
                <wp:wrapSquare wrapText="right"/>
                <wp:docPr id="52" name="Shape 52"/>
                <wp:cNvGraphicFramePr/>
                <a:graphic xmlns:a="http://schemas.openxmlformats.org/drawingml/2006/main">
                  <a:graphicData uri="http://schemas.microsoft.com/office/word/2010/wordprocessingShape">
                    <wps:wsp>
                      <wps:cNvSpPr txBox="1"/>
                      <wps:spPr>
                        <a:xfrm>
                          <a:off x="0" y="0"/>
                          <a:ext cx="474980" cy="130810"/>
                        </a:xfrm>
                        <a:prstGeom prst="rect">
                          <a:avLst/>
                        </a:prstGeom>
                        <a:noFill/>
                      </wps:spPr>
                      <wps:txbx>
                        <w:txbxContent>
                          <w:p w14:paraId="6EB90A01" w14:textId="36102ED0" w:rsidR="00AE3567" w:rsidRDefault="00DA1058">
                            <w:pPr>
                              <w:pStyle w:val="Zkladntext50"/>
                              <w:spacing w:line="240" w:lineRule="auto"/>
                              <w:ind w:left="0" w:firstLine="0"/>
                            </w:pPr>
                            <w:r w:rsidRPr="00DA1058">
                              <w:t>V Brně</w:t>
                            </w:r>
                            <w:r>
                              <w:rPr>
                                <w:shd w:val="clear" w:color="auto" w:fill="80FFFF"/>
                              </w:rPr>
                              <w:t xml:space="preserve"> </w:t>
                            </w:r>
                          </w:p>
                        </w:txbxContent>
                      </wps:txbx>
                      <wps:bodyPr wrap="square" lIns="0" tIns="0" rIns="0" bIns="0"/>
                    </wps:wsp>
                  </a:graphicData>
                </a:graphic>
                <wp14:sizeRelH relativeFrom="margin">
                  <wp14:pctWidth>0</wp14:pctWidth>
                </wp14:sizeRelH>
              </wp:anchor>
            </w:drawing>
          </mc:Choice>
          <mc:Fallback>
            <w:pict>
              <v:shape w14:anchorId="2B61941C" id="Shape 52" o:spid="_x0000_s1029" type="#_x0000_t202" style="position:absolute;left:0;text-align:left;margin-left:110.4pt;margin-top:43.65pt;width:37.4pt;height:10.3pt;z-index:125829390;visibility:visible;mso-wrap-style:square;mso-width-percent:0;mso-wrap-distance-left:42.1pt;mso-wrap-distance-top:42.7pt;mso-wrap-distance-right:22pt;mso-wrap-distance-bottom:.0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" filled="f" stroked="f">
                <v:textbox inset="0,0,0,0">
                  <w:txbxContent>
                    <w:p w14:paraId="6EB90A01" w14:textId="36102ED0" w:rsidR="00AE3567" w:rsidRDefault="00DA1058">
                      <w:pPr>
                        <w:pStyle w:val="Zkladntext50"/>
                        <w:spacing w:line="240" w:lineRule="auto"/>
                        <w:ind w:left="0" w:firstLine="0"/>
                      </w:pPr>
                      <w:r w:rsidRPr="00DA1058">
                        <w:t>V Brně</w:t>
                      </w:r>
                      <w:r>
                        <w:rPr>
                          <w:shd w:val="clear" w:color="auto" w:fill="80FFFF"/>
                        </w:rPr>
                        <w:t xml:space="preserve"> </w:t>
                      </w:r>
                    </w:p>
                  </w:txbxContent>
                </v:textbox>
                <w10:wrap type="square" side="right" anchorx="page"/>
              </v:shape>
            </w:pict>
          </mc:Fallback>
        </mc:AlternateContent>
      </w:r>
      <w:r w:rsidR="00C775E3">
        <w:rPr>
          <w:noProof/>
        </w:rPr>
        <mc:AlternateContent>
          <mc:Choice Requires="wps">
            <w:drawing>
              <wp:anchor distT="0" distB="530225" distL="114300" distR="114300" simplePos="0" relativeHeight="125829388" behindDoc="0" locked="0" layoutInCell="1" allowOverlap="1" wp14:anchorId="1C40CE8B" wp14:editId="2B1FD6AE">
                <wp:simplePos x="0" y="0"/>
                <wp:positionH relativeFrom="page">
                  <wp:posOffset>1286510</wp:posOffset>
                </wp:positionH>
                <wp:positionV relativeFrom="paragraph">
                  <wp:posOffset>12700</wp:posOffset>
                </wp:positionV>
                <wp:extent cx="807720" cy="143510"/>
                <wp:effectExtent l="0" t="0" r="0" b="0"/>
                <wp:wrapSquare wrapText="right"/>
                <wp:docPr id="50" name="Shape 50"/>
                <wp:cNvGraphicFramePr/>
                <a:graphic xmlns:a="http://schemas.openxmlformats.org/drawingml/2006/main">
                  <a:graphicData uri="http://schemas.microsoft.com/office/word/2010/wordprocessingShape">
                    <wps:wsp>
                      <wps:cNvSpPr txBox="1"/>
                      <wps:spPr>
                        <a:xfrm>
                          <a:off x="0" y="0"/>
                          <a:ext cx="807720" cy="143510"/>
                        </a:xfrm>
                        <a:prstGeom prst="rect">
                          <a:avLst/>
                        </a:prstGeom>
                        <a:noFill/>
                      </wps:spPr>
                      <wps:txbx>
                        <w:txbxContent>
                          <w:p w14:paraId="6D32F8BA" w14:textId="77777777" w:rsidR="00AE3567" w:rsidRDefault="00C775E3">
                            <w:pPr>
                              <w:pStyle w:val="Zkladntext40"/>
                            </w:pPr>
                            <w:r>
                              <w:t>Pojistné období:</w:t>
                            </w:r>
                          </w:p>
                        </w:txbxContent>
                      </wps:txbx>
                      <wps:bodyPr wrap="none" lIns="0" tIns="0" rIns="0" bIns="0"/>
                    </wps:wsp>
                  </a:graphicData>
                </a:graphic>
              </wp:anchor>
            </w:drawing>
          </mc:Choice>
          <mc:Fallback>
            <w:pict>
              <v:shape w14:anchorId="1C40CE8B" id="Shape 50" o:spid="_x0000_s1030" type="#_x0000_t202" style="position:absolute;left:0;text-align:left;margin-left:101.3pt;margin-top:1pt;width:63.6pt;height:11.3pt;z-index:125829388;visibility:visible;mso-wrap-style:none;mso-wrap-distance-left:9pt;mso-wrap-distance-top:0;mso-wrap-distance-right:9pt;mso-wrap-distance-bottom:4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" filled="f" stroked="f">
                <v:textbox inset="0,0,0,0">
                  <w:txbxContent>
                    <w:p w14:paraId="6D32F8BA" w14:textId="77777777" w:rsidR="00AE3567" w:rsidRDefault="00C775E3">
                      <w:pPr>
                        <w:pStyle w:val="Zkladntext40"/>
                      </w:pPr>
                      <w:r>
                        <w:t>Pojistné období:</w:t>
                      </w:r>
                    </w:p>
                  </w:txbxContent>
                </v:textbox>
                <w10:wrap type="square" side="right" anchorx="page"/>
              </v:shape>
            </w:pict>
          </mc:Fallback>
        </mc:AlternateContent>
      </w:r>
      <w:r w:rsidR="00C775E3">
        <w:t>1.9. 2021 -31.8. 2022</w:t>
      </w:r>
    </w:p>
    <w:p w14:paraId="30B0D12D" w14:textId="6C306EA2" w:rsidR="00AE3567" w:rsidRDefault="00C775E3">
      <w:pPr>
        <w:pStyle w:val="Zkladntext50"/>
        <w:spacing w:after="1000" w:line="240" w:lineRule="auto"/>
        <w:ind w:left="0" w:firstLine="0"/>
        <w:jc w:val="center"/>
      </w:pPr>
      <w:r>
        <w:t xml:space="preserve">dne </w:t>
      </w:r>
      <w:r w:rsidR="00DA1058" w:rsidRPr="00DA1058">
        <w:t>1</w:t>
      </w:r>
      <w:r>
        <w:t>.2.2</w:t>
      </w:r>
      <w:r w:rsidR="00DA1058">
        <w:t>0</w:t>
      </w:r>
      <w:r>
        <w:t>22</w:t>
      </w:r>
    </w:p>
    <w:p w14:paraId="0127B0FD" w14:textId="67A78951" w:rsidR="00AE3567" w:rsidRDefault="00DA1058">
      <w:pPr>
        <w:pStyle w:val="Zkladntext30"/>
        <w:spacing w:after="700" w:line="240" w:lineRule="auto"/>
        <w:ind w:firstLine="440"/>
        <w:rPr>
          <w:sz w:val="14"/>
          <w:szCs w:val="14"/>
        </w:rPr>
      </w:pPr>
      <w:proofErr w:type="spellStart"/>
      <w:r>
        <w:rPr>
          <w:sz w:val="15"/>
          <w:szCs w:val="15"/>
        </w:rPr>
        <w:t>xxxx</w:t>
      </w:r>
      <w:proofErr w:type="spellEnd"/>
    </w:p>
    <w:p w14:paraId="6ABD8A03" w14:textId="57D5A19E" w:rsidR="00AE3567" w:rsidRDefault="00C775E3">
      <w:pPr>
        <w:pStyle w:val="Zkladntext50"/>
        <w:spacing w:line="240" w:lineRule="auto"/>
        <w:ind w:left="0" w:firstLine="420"/>
        <w:sectPr w:rsidR="00AE3567">
          <w:pgSz w:w="11900" w:h="16840"/>
          <w:pgMar w:top="3266" w:right="2674" w:bottom="3266" w:left="1589" w:header="0" w:footer="3" w:gutter="0"/>
          <w:cols w:space="720"/>
          <w:noEndnote/>
          <w:docGrid w:linePitch="360"/>
        </w:sectPr>
      </w:pPr>
      <w:r>
        <w:t xml:space="preserve">Potvrzení </w:t>
      </w:r>
      <w:r w:rsidR="00DA1058">
        <w:t xml:space="preserve"> se vydává na žádost pojistníka/pojištěného a je vázáno na platnost pojistné smlouvy.</w:t>
      </w:r>
    </w:p>
    <w:p w14:paraId="681A5D93" w14:textId="0B429766" w:rsidR="00C775E3" w:rsidRDefault="00C775E3">
      <w:pPr>
        <w:pStyle w:val="Zkladntext30"/>
        <w:spacing w:after="220" w:line="240" w:lineRule="auto"/>
        <w:ind w:firstLine="0"/>
      </w:pPr>
      <w:r>
        <w:t xml:space="preserve"> </w:t>
      </w:r>
    </w:p>
    <w:sectPr w:rsidR="00C775E3">
      <w:headerReference w:type="even" r:id="rId34"/>
      <w:headerReference w:type="default" r:id="rId35"/>
      <w:footerReference w:type="even" r:id="rId36"/>
      <w:footerReference w:type="default" r:id="rId37"/>
      <w:type w:val="continuous"/>
      <w:pgSz w:w="11900" w:h="16840"/>
      <w:pgMar w:top="522" w:right="987" w:bottom="1280" w:left="15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7E5B" w14:textId="77777777" w:rsidR="00E30E36" w:rsidRDefault="00E30E36">
      <w:r>
        <w:separator/>
      </w:r>
    </w:p>
  </w:endnote>
  <w:endnote w:type="continuationSeparator" w:id="0">
    <w:p w14:paraId="3D8B87A0" w14:textId="77777777" w:rsidR="00E30E36" w:rsidRDefault="00E3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15AA" w14:textId="77777777" w:rsidR="00AE3567" w:rsidRDefault="00C775E3">
    <w:pPr>
      <w:spacing w:line="1" w:lineRule="exact"/>
    </w:pPr>
    <w:r>
      <w:rPr>
        <w:noProof/>
      </w:rPr>
      <mc:AlternateContent>
        <mc:Choice Requires="wps">
          <w:drawing>
            <wp:anchor distT="0" distB="0" distL="0" distR="0" simplePos="0" relativeHeight="62914692" behindDoc="1" locked="0" layoutInCell="1" allowOverlap="1" wp14:anchorId="6AE9F64C" wp14:editId="2C9AADBB">
              <wp:simplePos x="0" y="0"/>
              <wp:positionH relativeFrom="page">
                <wp:posOffset>782320</wp:posOffset>
              </wp:positionH>
              <wp:positionV relativeFrom="page">
                <wp:posOffset>9964420</wp:posOffset>
              </wp:positionV>
              <wp:extent cx="5733415"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5733415" cy="109855"/>
                      </a:xfrm>
                      <a:prstGeom prst="rect">
                        <a:avLst/>
                      </a:prstGeom>
                      <a:noFill/>
                    </wps:spPr>
                    <wps:txbx>
                      <w:txbxContent>
                        <w:p w14:paraId="47DBFBF8" w14:textId="66206A15" w:rsidR="00AE3567" w:rsidRDefault="00C775E3">
                          <w:pPr>
                            <w:pStyle w:val="Zhlavnebozpat20"/>
                            <w:tabs>
                              <w:tab w:val="right" w:pos="9029"/>
                            </w:tabs>
                            <w:rPr>
                              <w:sz w:val="17"/>
                              <w:szCs w:val="17"/>
                            </w:rPr>
                          </w:pPr>
                          <w:r>
                            <w:rPr>
                              <w:rFonts w:ascii="Tahoma" w:eastAsia="Tahoma" w:hAnsi="Tahoma" w:cs="Tahoma"/>
                              <w:i/>
                              <w:iCs/>
                              <w:sz w:val="17"/>
                              <w:szCs w:val="17"/>
                            </w:rPr>
                            <w:t xml:space="preserve">Smlouva na dodávky </w:t>
                          </w:r>
                          <w:r w:rsidR="005C4941">
                            <w:rPr>
                              <w:rFonts w:ascii="Tahoma" w:eastAsia="Tahoma" w:hAnsi="Tahoma" w:cs="Tahoma"/>
                              <w:i/>
                              <w:iCs/>
                              <w:sz w:val="17"/>
                              <w:szCs w:val="17"/>
                            </w:rPr>
                            <w:t>služeb Posouzení</w:t>
                          </w:r>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wps:txbx>
                    <wps:bodyPr lIns="0" tIns="0" rIns="0" bIns="0">
                      <a:spAutoFit/>
                    </wps:bodyPr>
                  </wps:wsp>
                </a:graphicData>
              </a:graphic>
            </wp:anchor>
          </w:drawing>
        </mc:Choice>
        <mc:Fallback>
          <w:pict>
            <v:shapetype w14:anchorId="6AE9F64C" id="_x0000_t202" coordsize="21600,21600" o:spt="202" path="m,l,21600r21600,l21600,xe">
              <v:stroke joinstyle="miter"/>
              <v:path gradientshapeok="t" o:connecttype="rect"/>
            </v:shapetype>
            <v:shape id="Shape 3" o:spid="_x0000_s1040" type="#_x0000_t202" style="position:absolute;margin-left:61.6pt;margin-top:784.6pt;width:451.45pt;height:8.6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" filled="f" stroked="f">
              <v:textbox style="mso-fit-shape-to-text:t" inset="0,0,0,0">
                <w:txbxContent>
                  <w:p w14:paraId="47DBFBF8" w14:textId="66206A15" w:rsidR="00AE3567" w:rsidRDefault="00C775E3">
                    <w:pPr>
                      <w:pStyle w:val="Zhlavnebozpat20"/>
                      <w:tabs>
                        <w:tab w:val="right" w:pos="9029"/>
                      </w:tabs>
                      <w:rPr>
                        <w:sz w:val="17"/>
                        <w:szCs w:val="17"/>
                      </w:rPr>
                    </w:pPr>
                    <w:r>
                      <w:rPr>
                        <w:rFonts w:ascii="Tahoma" w:eastAsia="Tahoma" w:hAnsi="Tahoma" w:cs="Tahoma"/>
                        <w:i/>
                        <w:iCs/>
                        <w:sz w:val="17"/>
                        <w:szCs w:val="17"/>
                      </w:rPr>
                      <w:t xml:space="preserve">Smlouva na dodávky </w:t>
                    </w:r>
                    <w:r w:rsidR="005C4941">
                      <w:rPr>
                        <w:rFonts w:ascii="Tahoma" w:eastAsia="Tahoma" w:hAnsi="Tahoma" w:cs="Tahoma"/>
                        <w:i/>
                        <w:iCs/>
                        <w:sz w:val="17"/>
                        <w:szCs w:val="17"/>
                      </w:rPr>
                      <w:t>služeb Posouzení</w:t>
                    </w:r>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4977" w14:textId="77777777" w:rsidR="00AE3567" w:rsidRDefault="00C775E3">
    <w:pPr>
      <w:spacing w:line="1" w:lineRule="exact"/>
    </w:pPr>
    <w:r>
      <w:rPr>
        <w:noProof/>
      </w:rPr>
      <mc:AlternateContent>
        <mc:Choice Requires="wps">
          <w:drawing>
            <wp:anchor distT="0" distB="0" distL="0" distR="0" simplePos="0" relativeHeight="62914706" behindDoc="1" locked="0" layoutInCell="1" allowOverlap="1" wp14:anchorId="5C82C545" wp14:editId="1FD6C834">
              <wp:simplePos x="0" y="0"/>
              <wp:positionH relativeFrom="page">
                <wp:posOffset>3552190</wp:posOffset>
              </wp:positionH>
              <wp:positionV relativeFrom="page">
                <wp:posOffset>10403840</wp:posOffset>
              </wp:positionV>
              <wp:extent cx="240665" cy="113030"/>
              <wp:effectExtent l="0" t="0" r="0" b="0"/>
              <wp:wrapNone/>
              <wp:docPr id="34" name="Shape 34"/>
              <wp:cNvGraphicFramePr/>
              <a:graphic xmlns:a="http://schemas.openxmlformats.org/drawingml/2006/main">
                <a:graphicData uri="http://schemas.microsoft.com/office/word/2010/wordprocessingShape">
                  <wps:wsp>
                    <wps:cNvSpPr txBox="1"/>
                    <wps:spPr>
                      <a:xfrm>
                        <a:off x="0" y="0"/>
                        <a:ext cx="240665" cy="113030"/>
                      </a:xfrm>
                      <a:prstGeom prst="rect">
                        <a:avLst/>
                      </a:prstGeom>
                      <a:noFill/>
                    </wps:spPr>
                    <wps:txbx>
                      <w:txbxContent>
                        <w:p w14:paraId="681BA6C9"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wps:txbx>
                    <wps:bodyPr wrap="none" lIns="0" tIns="0" rIns="0" bIns="0">
                      <a:spAutoFit/>
                    </wps:bodyPr>
                  </wps:wsp>
                </a:graphicData>
              </a:graphic>
            </wp:anchor>
          </w:drawing>
        </mc:Choice>
        <mc:Fallback>
          <w:pict>
            <v:shapetype w14:anchorId="5C82C545" id="_x0000_t202" coordsize="21600,21600" o:spt="202" path="m,l,21600r21600,l21600,xe">
              <v:stroke joinstyle="miter"/>
              <v:path gradientshapeok="t" o:connecttype="rect"/>
            </v:shapetype>
            <v:shape id="Shape 34" o:spid="_x0000_s1048" type="#_x0000_t202" style="position:absolute;margin-left:279.7pt;margin-top:819.2pt;width:18.95pt;height:8.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" filled="f" stroked="f">
              <v:textbox style="mso-fit-shape-to-text:t" inset="0,0,0,0">
                <w:txbxContent>
                  <w:p w14:paraId="681BA6C9"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E6C8" w14:textId="77777777" w:rsidR="00AE3567" w:rsidRDefault="00C775E3">
    <w:pPr>
      <w:spacing w:line="1" w:lineRule="exact"/>
    </w:pPr>
    <w:r>
      <w:rPr>
        <w:noProof/>
      </w:rPr>
      <mc:AlternateContent>
        <mc:Choice Requires="wps">
          <w:drawing>
            <wp:anchor distT="0" distB="0" distL="0" distR="0" simplePos="0" relativeHeight="62914712" behindDoc="1" locked="0" layoutInCell="1" allowOverlap="1" wp14:anchorId="0DCB2818" wp14:editId="45CDD2D9">
              <wp:simplePos x="0" y="0"/>
              <wp:positionH relativeFrom="page">
                <wp:posOffset>747395</wp:posOffset>
              </wp:positionH>
              <wp:positionV relativeFrom="page">
                <wp:posOffset>9869805</wp:posOffset>
              </wp:positionV>
              <wp:extent cx="5715000" cy="109855"/>
              <wp:effectExtent l="0" t="0" r="0" b="0"/>
              <wp:wrapNone/>
              <wp:docPr id="40" name="Shape 40"/>
              <wp:cNvGraphicFramePr/>
              <a:graphic xmlns:a="http://schemas.openxmlformats.org/drawingml/2006/main">
                <a:graphicData uri="http://schemas.microsoft.com/office/word/2010/wordprocessingShape">
                  <wps:wsp>
                    <wps:cNvSpPr txBox="1"/>
                    <wps:spPr>
                      <a:xfrm>
                        <a:off x="0" y="0"/>
                        <a:ext cx="5715000" cy="109855"/>
                      </a:xfrm>
                      <a:prstGeom prst="rect">
                        <a:avLst/>
                      </a:prstGeom>
                      <a:noFill/>
                    </wps:spPr>
                    <wps:txbx>
                      <w:txbxContent>
                        <w:p w14:paraId="3836F1D7" w14:textId="77777777" w:rsidR="00AE3567" w:rsidRDefault="00C775E3">
                          <w:pPr>
                            <w:pStyle w:val="Zhlavnebozpat20"/>
                            <w:tabs>
                              <w:tab w:val="right" w:pos="9000"/>
                            </w:tabs>
                            <w:rPr>
                              <w:sz w:val="17"/>
                              <w:szCs w:val="17"/>
                            </w:rPr>
                          </w:pPr>
                          <w:r>
                            <w:rPr>
                              <w:rFonts w:ascii="Tahoma" w:eastAsia="Tahoma" w:hAnsi="Tahoma" w:cs="Tahoma"/>
                              <w:i/>
                              <w:iCs/>
                              <w:sz w:val="17"/>
                              <w:szCs w:val="17"/>
                            </w:rPr>
                            <w:t xml:space="preserve">Smlouva na dodávky </w:t>
                          </w:r>
                          <w:proofErr w:type="spellStart"/>
                          <w:r>
                            <w:rPr>
                              <w:rFonts w:ascii="Tahoma" w:eastAsia="Tahoma" w:hAnsi="Tahoma" w:cs="Tahoma"/>
                              <w:i/>
                              <w:iCs/>
                              <w:sz w:val="17"/>
                              <w:szCs w:val="17"/>
                            </w:rPr>
                            <w:t>služeb_Posouzení</w:t>
                          </w:r>
                          <w:proofErr w:type="spellEnd"/>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wps:txbx>
                    <wps:bodyPr lIns="0" tIns="0" rIns="0" bIns="0">
                      <a:spAutoFit/>
                    </wps:bodyPr>
                  </wps:wsp>
                </a:graphicData>
              </a:graphic>
            </wp:anchor>
          </w:drawing>
        </mc:Choice>
        <mc:Fallback>
          <w:pict>
            <v:shapetype w14:anchorId="0DCB2818" id="_x0000_t202" coordsize="21600,21600" o:spt="202" path="m,l,21600r21600,l21600,xe">
              <v:stroke joinstyle="miter"/>
              <v:path gradientshapeok="t" o:connecttype="rect"/>
            </v:shapetype>
            <v:shape id="Shape 40" o:spid="_x0000_s1049" type="#_x0000_t202" style="position:absolute;margin-left:58.85pt;margin-top:777.15pt;width:450pt;height:8.65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" filled="f" stroked="f">
              <v:textbox style="mso-fit-shape-to-text:t" inset="0,0,0,0">
                <w:txbxContent>
                  <w:p w14:paraId="3836F1D7" w14:textId="77777777" w:rsidR="00AE3567" w:rsidRDefault="00C775E3">
                    <w:pPr>
                      <w:pStyle w:val="Zhlavnebozpat20"/>
                      <w:tabs>
                        <w:tab w:val="right" w:pos="9000"/>
                      </w:tabs>
                      <w:rPr>
                        <w:sz w:val="17"/>
                        <w:szCs w:val="17"/>
                      </w:rPr>
                    </w:pPr>
                    <w:r>
                      <w:rPr>
                        <w:rFonts w:ascii="Tahoma" w:eastAsia="Tahoma" w:hAnsi="Tahoma" w:cs="Tahoma"/>
                        <w:i/>
                        <w:iCs/>
                        <w:sz w:val="17"/>
                        <w:szCs w:val="17"/>
                      </w:rPr>
                      <w:t xml:space="preserve">Smlouva na dodávky </w:t>
                    </w:r>
                    <w:proofErr w:type="spellStart"/>
                    <w:r>
                      <w:rPr>
                        <w:rFonts w:ascii="Tahoma" w:eastAsia="Tahoma" w:hAnsi="Tahoma" w:cs="Tahoma"/>
                        <w:i/>
                        <w:iCs/>
                        <w:sz w:val="17"/>
                        <w:szCs w:val="17"/>
                      </w:rPr>
                      <w:t>služeb_Posouzení</w:t>
                    </w:r>
                    <w:proofErr w:type="spellEnd"/>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AE6D" w14:textId="77777777" w:rsidR="00AE3567" w:rsidRDefault="00C775E3">
    <w:pPr>
      <w:spacing w:line="1" w:lineRule="exact"/>
    </w:pPr>
    <w:r>
      <w:rPr>
        <w:noProof/>
      </w:rPr>
      <mc:AlternateContent>
        <mc:Choice Requires="wps">
          <w:drawing>
            <wp:anchor distT="0" distB="0" distL="0" distR="0" simplePos="0" relativeHeight="62914710" behindDoc="1" locked="0" layoutInCell="1" allowOverlap="1" wp14:anchorId="041E962B" wp14:editId="2473A01A">
              <wp:simplePos x="0" y="0"/>
              <wp:positionH relativeFrom="page">
                <wp:posOffset>747395</wp:posOffset>
              </wp:positionH>
              <wp:positionV relativeFrom="page">
                <wp:posOffset>9869805</wp:posOffset>
              </wp:positionV>
              <wp:extent cx="5715000" cy="109855"/>
              <wp:effectExtent l="0" t="0" r="0" b="0"/>
              <wp:wrapNone/>
              <wp:docPr id="38" name="Shape 38"/>
              <wp:cNvGraphicFramePr/>
              <a:graphic xmlns:a="http://schemas.openxmlformats.org/drawingml/2006/main">
                <a:graphicData uri="http://schemas.microsoft.com/office/word/2010/wordprocessingShape">
                  <wps:wsp>
                    <wps:cNvSpPr txBox="1"/>
                    <wps:spPr>
                      <a:xfrm>
                        <a:off x="0" y="0"/>
                        <a:ext cx="5715000" cy="109855"/>
                      </a:xfrm>
                      <a:prstGeom prst="rect">
                        <a:avLst/>
                      </a:prstGeom>
                      <a:noFill/>
                    </wps:spPr>
                    <wps:txbx>
                      <w:txbxContent>
                        <w:p w14:paraId="41C27511" w14:textId="77777777" w:rsidR="00AE3567" w:rsidRDefault="00C775E3">
                          <w:pPr>
                            <w:pStyle w:val="Zhlavnebozpat20"/>
                            <w:tabs>
                              <w:tab w:val="right" w:pos="9000"/>
                            </w:tabs>
                            <w:rPr>
                              <w:sz w:val="17"/>
                              <w:szCs w:val="17"/>
                            </w:rPr>
                          </w:pPr>
                          <w:r>
                            <w:rPr>
                              <w:rFonts w:ascii="Tahoma" w:eastAsia="Tahoma" w:hAnsi="Tahoma" w:cs="Tahoma"/>
                              <w:i/>
                              <w:iCs/>
                              <w:sz w:val="17"/>
                              <w:szCs w:val="17"/>
                            </w:rPr>
                            <w:t xml:space="preserve">Smlouva na dodávky </w:t>
                          </w:r>
                          <w:proofErr w:type="spellStart"/>
                          <w:r>
                            <w:rPr>
                              <w:rFonts w:ascii="Tahoma" w:eastAsia="Tahoma" w:hAnsi="Tahoma" w:cs="Tahoma"/>
                              <w:i/>
                              <w:iCs/>
                              <w:sz w:val="17"/>
                              <w:szCs w:val="17"/>
                            </w:rPr>
                            <w:t>služeb_Posouzení</w:t>
                          </w:r>
                          <w:proofErr w:type="spellEnd"/>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wps:txbx>
                    <wps:bodyPr lIns="0" tIns="0" rIns="0" bIns="0">
                      <a:spAutoFit/>
                    </wps:bodyPr>
                  </wps:wsp>
                </a:graphicData>
              </a:graphic>
            </wp:anchor>
          </w:drawing>
        </mc:Choice>
        <mc:Fallback>
          <w:pict>
            <v:shapetype w14:anchorId="041E962B" id="_x0000_t202" coordsize="21600,21600" o:spt="202" path="m,l,21600r21600,l21600,xe">
              <v:stroke joinstyle="miter"/>
              <v:path gradientshapeok="t" o:connecttype="rect"/>
            </v:shapetype>
            <v:shape id="Shape 38" o:spid="_x0000_s1050" type="#_x0000_t202" style="position:absolute;margin-left:58.85pt;margin-top:777.15pt;width:450pt;height:8.65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" filled="f" stroked="f">
              <v:textbox style="mso-fit-shape-to-text:t" inset="0,0,0,0">
                <w:txbxContent>
                  <w:p w14:paraId="41C27511" w14:textId="77777777" w:rsidR="00AE3567" w:rsidRDefault="00C775E3">
                    <w:pPr>
                      <w:pStyle w:val="Zhlavnebozpat20"/>
                      <w:tabs>
                        <w:tab w:val="right" w:pos="9000"/>
                      </w:tabs>
                      <w:rPr>
                        <w:sz w:val="17"/>
                        <w:szCs w:val="17"/>
                      </w:rPr>
                    </w:pPr>
                    <w:r>
                      <w:rPr>
                        <w:rFonts w:ascii="Tahoma" w:eastAsia="Tahoma" w:hAnsi="Tahoma" w:cs="Tahoma"/>
                        <w:i/>
                        <w:iCs/>
                        <w:sz w:val="17"/>
                        <w:szCs w:val="17"/>
                      </w:rPr>
                      <w:t xml:space="preserve">Smlouva na dodávky </w:t>
                    </w:r>
                    <w:proofErr w:type="spellStart"/>
                    <w:r>
                      <w:rPr>
                        <w:rFonts w:ascii="Tahoma" w:eastAsia="Tahoma" w:hAnsi="Tahoma" w:cs="Tahoma"/>
                        <w:i/>
                        <w:iCs/>
                        <w:sz w:val="17"/>
                        <w:szCs w:val="17"/>
                      </w:rPr>
                      <w:t>služeb_Posouzení</w:t>
                    </w:r>
                    <w:proofErr w:type="spellEnd"/>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916D" w14:textId="77777777" w:rsidR="00AE3567" w:rsidRDefault="00C775E3">
    <w:pPr>
      <w:spacing w:line="1" w:lineRule="exact"/>
    </w:pPr>
    <w:r>
      <w:rPr>
        <w:noProof/>
      </w:rPr>
      <mc:AlternateContent>
        <mc:Choice Requires="wps">
          <w:drawing>
            <wp:anchor distT="0" distB="0" distL="0" distR="0" simplePos="0" relativeHeight="62914718" behindDoc="1" locked="0" layoutInCell="1" allowOverlap="1" wp14:anchorId="79896AFA" wp14:editId="27D9F55A">
              <wp:simplePos x="0" y="0"/>
              <wp:positionH relativeFrom="page">
                <wp:posOffset>890270</wp:posOffset>
              </wp:positionH>
              <wp:positionV relativeFrom="page">
                <wp:posOffset>9904095</wp:posOffset>
              </wp:positionV>
              <wp:extent cx="5715000" cy="113030"/>
              <wp:effectExtent l="0" t="0" r="0" b="0"/>
              <wp:wrapNone/>
              <wp:docPr id="46" name="Shape 46"/>
              <wp:cNvGraphicFramePr/>
              <a:graphic xmlns:a="http://schemas.openxmlformats.org/drawingml/2006/main">
                <a:graphicData uri="http://schemas.microsoft.com/office/word/2010/wordprocessingShape">
                  <wps:wsp>
                    <wps:cNvSpPr txBox="1"/>
                    <wps:spPr>
                      <a:xfrm>
                        <a:off x="0" y="0"/>
                        <a:ext cx="5715000" cy="113030"/>
                      </a:xfrm>
                      <a:prstGeom prst="rect">
                        <a:avLst/>
                      </a:prstGeom>
                      <a:noFill/>
                    </wps:spPr>
                    <wps:txbx>
                      <w:txbxContent>
                        <w:p w14:paraId="0B8052EE" w14:textId="77777777" w:rsidR="00AE3567" w:rsidRDefault="00C775E3">
                          <w:pPr>
                            <w:pStyle w:val="Zhlavnebozpat20"/>
                            <w:tabs>
                              <w:tab w:val="right" w:pos="9000"/>
                            </w:tabs>
                            <w:rPr>
                              <w:sz w:val="17"/>
                              <w:szCs w:val="17"/>
                            </w:rPr>
                          </w:pPr>
                          <w:r>
                            <w:rPr>
                              <w:rFonts w:ascii="Tahoma" w:eastAsia="Tahoma" w:hAnsi="Tahoma" w:cs="Tahoma"/>
                              <w:i/>
                              <w:iCs/>
                              <w:sz w:val="17"/>
                              <w:szCs w:val="17"/>
                            </w:rPr>
                            <w:t xml:space="preserve">Smlouva na dodávky </w:t>
                          </w:r>
                          <w:proofErr w:type="spellStart"/>
                          <w:r>
                            <w:rPr>
                              <w:rFonts w:ascii="Tahoma" w:eastAsia="Tahoma" w:hAnsi="Tahoma" w:cs="Tahoma"/>
                              <w:i/>
                              <w:iCs/>
                              <w:sz w:val="17"/>
                              <w:szCs w:val="17"/>
                            </w:rPr>
                            <w:t>služeb_Posouzen</w:t>
                          </w:r>
                          <w:r>
                            <w:rPr>
                              <w:rFonts w:ascii="Tahoma" w:eastAsia="Tahoma" w:hAnsi="Tahoma" w:cs="Tahoma"/>
                              <w:i/>
                              <w:iCs/>
                              <w:sz w:val="17"/>
                              <w:szCs w:val="17"/>
                              <w:shd w:val="clear" w:color="auto" w:fill="80FFFF"/>
                            </w:rPr>
                            <w:t>i</w:t>
                          </w:r>
                          <w:proofErr w:type="spellEnd"/>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wps:txbx>
                    <wps:bodyPr lIns="0" tIns="0" rIns="0" bIns="0">
                      <a:spAutoFit/>
                    </wps:bodyPr>
                  </wps:wsp>
                </a:graphicData>
              </a:graphic>
            </wp:anchor>
          </w:drawing>
        </mc:Choice>
        <mc:Fallback>
          <w:pict>
            <v:shapetype w14:anchorId="79896AFA" id="_x0000_t202" coordsize="21600,21600" o:spt="202" path="m,l,21600r21600,l21600,xe">
              <v:stroke joinstyle="miter"/>
              <v:path gradientshapeok="t" o:connecttype="rect"/>
            </v:shapetype>
            <v:shape id="Shape 46" o:spid="_x0000_s1051" type="#_x0000_t202" style="position:absolute;margin-left:70.1pt;margin-top:779.85pt;width:450pt;height:8.9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" filled="f" stroked="f">
              <v:textbox style="mso-fit-shape-to-text:t" inset="0,0,0,0">
                <w:txbxContent>
                  <w:p w14:paraId="0B8052EE" w14:textId="77777777" w:rsidR="00AE3567" w:rsidRDefault="00C775E3">
                    <w:pPr>
                      <w:pStyle w:val="Zhlavnebozpat20"/>
                      <w:tabs>
                        <w:tab w:val="right" w:pos="9000"/>
                      </w:tabs>
                      <w:rPr>
                        <w:sz w:val="17"/>
                        <w:szCs w:val="17"/>
                      </w:rPr>
                    </w:pPr>
                    <w:r>
                      <w:rPr>
                        <w:rFonts w:ascii="Tahoma" w:eastAsia="Tahoma" w:hAnsi="Tahoma" w:cs="Tahoma"/>
                        <w:i/>
                        <w:iCs/>
                        <w:sz w:val="17"/>
                        <w:szCs w:val="17"/>
                      </w:rPr>
                      <w:t xml:space="preserve">Smlouva na dodávky </w:t>
                    </w:r>
                    <w:proofErr w:type="spellStart"/>
                    <w:r>
                      <w:rPr>
                        <w:rFonts w:ascii="Tahoma" w:eastAsia="Tahoma" w:hAnsi="Tahoma" w:cs="Tahoma"/>
                        <w:i/>
                        <w:iCs/>
                        <w:sz w:val="17"/>
                        <w:szCs w:val="17"/>
                      </w:rPr>
                      <w:t>služeb_Posouzen</w:t>
                    </w:r>
                    <w:r>
                      <w:rPr>
                        <w:rFonts w:ascii="Tahoma" w:eastAsia="Tahoma" w:hAnsi="Tahoma" w:cs="Tahoma"/>
                        <w:i/>
                        <w:iCs/>
                        <w:sz w:val="17"/>
                        <w:szCs w:val="17"/>
                        <w:shd w:val="clear" w:color="auto" w:fill="80FFFF"/>
                      </w:rPr>
                      <w:t>i</w:t>
                    </w:r>
                    <w:proofErr w:type="spellEnd"/>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E4AD" w14:textId="77777777" w:rsidR="00AE3567" w:rsidRDefault="00C775E3">
    <w:pPr>
      <w:spacing w:line="1" w:lineRule="exact"/>
    </w:pPr>
    <w:r>
      <w:rPr>
        <w:noProof/>
      </w:rPr>
      <mc:AlternateContent>
        <mc:Choice Requires="wps">
          <w:drawing>
            <wp:anchor distT="0" distB="0" distL="0" distR="0" simplePos="0" relativeHeight="62914714" behindDoc="1" locked="0" layoutInCell="1" allowOverlap="1" wp14:anchorId="6FA65356" wp14:editId="5AD7FBAF">
              <wp:simplePos x="0" y="0"/>
              <wp:positionH relativeFrom="page">
                <wp:posOffset>747395</wp:posOffset>
              </wp:positionH>
              <wp:positionV relativeFrom="page">
                <wp:posOffset>9869805</wp:posOffset>
              </wp:positionV>
              <wp:extent cx="5715000" cy="109855"/>
              <wp:effectExtent l="0" t="0" r="0" b="0"/>
              <wp:wrapNone/>
              <wp:docPr id="42" name="Shape 42"/>
              <wp:cNvGraphicFramePr/>
              <a:graphic xmlns:a="http://schemas.openxmlformats.org/drawingml/2006/main">
                <a:graphicData uri="http://schemas.microsoft.com/office/word/2010/wordprocessingShape">
                  <wps:wsp>
                    <wps:cNvSpPr txBox="1"/>
                    <wps:spPr>
                      <a:xfrm>
                        <a:off x="0" y="0"/>
                        <a:ext cx="5715000" cy="109855"/>
                      </a:xfrm>
                      <a:prstGeom prst="rect">
                        <a:avLst/>
                      </a:prstGeom>
                      <a:noFill/>
                    </wps:spPr>
                    <wps:txbx>
                      <w:txbxContent>
                        <w:p w14:paraId="2DA4F5E6" w14:textId="544195CF" w:rsidR="00AE3567" w:rsidRDefault="00C775E3">
                          <w:pPr>
                            <w:pStyle w:val="Zhlavnebozpat20"/>
                            <w:tabs>
                              <w:tab w:val="right" w:pos="9000"/>
                            </w:tabs>
                            <w:rPr>
                              <w:sz w:val="17"/>
                              <w:szCs w:val="17"/>
                            </w:rPr>
                          </w:pPr>
                          <w:r>
                            <w:rPr>
                              <w:rFonts w:ascii="Tahoma" w:eastAsia="Tahoma" w:hAnsi="Tahoma" w:cs="Tahoma"/>
                              <w:i/>
                              <w:iCs/>
                              <w:sz w:val="17"/>
                              <w:szCs w:val="17"/>
                            </w:rPr>
                            <w:t xml:space="preserve">Smlouva na dodávky </w:t>
                          </w:r>
                          <w:r w:rsidR="00DA1058">
                            <w:rPr>
                              <w:rFonts w:ascii="Tahoma" w:eastAsia="Tahoma" w:hAnsi="Tahoma" w:cs="Tahoma"/>
                              <w:i/>
                              <w:iCs/>
                              <w:sz w:val="17"/>
                              <w:szCs w:val="17"/>
                            </w:rPr>
                            <w:t>služeb Posouzení</w:t>
                          </w:r>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wps:txbx>
                    <wps:bodyPr lIns="0" tIns="0" rIns="0" bIns="0">
                      <a:spAutoFit/>
                    </wps:bodyPr>
                  </wps:wsp>
                </a:graphicData>
              </a:graphic>
            </wp:anchor>
          </w:drawing>
        </mc:Choice>
        <mc:Fallback>
          <w:pict>
            <v:shapetype w14:anchorId="6FA65356" id="_x0000_t202" coordsize="21600,21600" o:spt="202" path="m,l,21600r21600,l21600,xe">
              <v:stroke joinstyle="miter"/>
              <v:path gradientshapeok="t" o:connecttype="rect"/>
            </v:shapetype>
            <v:shape id="Shape 42" o:spid="_x0000_s1052" type="#_x0000_t202" style="position:absolute;margin-left:58.85pt;margin-top:777.15pt;width:450pt;height:8.6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" filled="f" stroked="f">
              <v:textbox style="mso-fit-shape-to-text:t" inset="0,0,0,0">
                <w:txbxContent>
                  <w:p w14:paraId="2DA4F5E6" w14:textId="544195CF" w:rsidR="00AE3567" w:rsidRDefault="00C775E3">
                    <w:pPr>
                      <w:pStyle w:val="Zhlavnebozpat20"/>
                      <w:tabs>
                        <w:tab w:val="right" w:pos="9000"/>
                      </w:tabs>
                      <w:rPr>
                        <w:sz w:val="17"/>
                        <w:szCs w:val="17"/>
                      </w:rPr>
                    </w:pPr>
                    <w:r>
                      <w:rPr>
                        <w:rFonts w:ascii="Tahoma" w:eastAsia="Tahoma" w:hAnsi="Tahoma" w:cs="Tahoma"/>
                        <w:i/>
                        <w:iCs/>
                        <w:sz w:val="17"/>
                        <w:szCs w:val="17"/>
                      </w:rPr>
                      <w:t xml:space="preserve">Smlouva na dodávky </w:t>
                    </w:r>
                    <w:r w:rsidR="00DA1058">
                      <w:rPr>
                        <w:rFonts w:ascii="Tahoma" w:eastAsia="Tahoma" w:hAnsi="Tahoma" w:cs="Tahoma"/>
                        <w:i/>
                        <w:iCs/>
                        <w:sz w:val="17"/>
                        <w:szCs w:val="17"/>
                      </w:rPr>
                      <w:t>služeb Posouzení</w:t>
                    </w:r>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C969" w14:textId="77777777" w:rsidR="00AE3567" w:rsidRDefault="00C775E3">
    <w:pPr>
      <w:spacing w:line="1" w:lineRule="exact"/>
    </w:pPr>
    <w:r>
      <w:rPr>
        <w:noProof/>
      </w:rPr>
      <mc:AlternateContent>
        <mc:Choice Requires="wps">
          <w:drawing>
            <wp:anchor distT="0" distB="0" distL="0" distR="0" simplePos="0" relativeHeight="62914739" behindDoc="1" locked="0" layoutInCell="1" allowOverlap="1" wp14:anchorId="2F0E7763" wp14:editId="5906CDBB">
              <wp:simplePos x="0" y="0"/>
              <wp:positionH relativeFrom="page">
                <wp:posOffset>737235</wp:posOffset>
              </wp:positionH>
              <wp:positionV relativeFrom="page">
                <wp:posOffset>9885680</wp:posOffset>
              </wp:positionV>
              <wp:extent cx="5727065" cy="113030"/>
              <wp:effectExtent l="0" t="0" r="0" b="0"/>
              <wp:wrapNone/>
              <wp:docPr id="92" name="Shape 92"/>
              <wp:cNvGraphicFramePr/>
              <a:graphic xmlns:a="http://schemas.openxmlformats.org/drawingml/2006/main">
                <a:graphicData uri="http://schemas.microsoft.com/office/word/2010/wordprocessingShape">
                  <wps:wsp>
                    <wps:cNvSpPr txBox="1"/>
                    <wps:spPr>
                      <a:xfrm>
                        <a:off x="0" y="0"/>
                        <a:ext cx="5727065" cy="113030"/>
                      </a:xfrm>
                      <a:prstGeom prst="rect">
                        <a:avLst/>
                      </a:prstGeom>
                      <a:noFill/>
                    </wps:spPr>
                    <wps:txbx>
                      <w:txbxContent>
                        <w:p w14:paraId="36AA374D" w14:textId="77777777" w:rsidR="00AE3567" w:rsidRDefault="00C775E3">
                          <w:pPr>
                            <w:pStyle w:val="Zhlavnebozpat20"/>
                            <w:tabs>
                              <w:tab w:val="right" w:pos="9019"/>
                            </w:tabs>
                            <w:rPr>
                              <w:sz w:val="17"/>
                              <w:szCs w:val="17"/>
                            </w:rPr>
                          </w:pPr>
                          <w:r>
                            <w:rPr>
                              <w:rFonts w:ascii="Tahoma" w:eastAsia="Tahoma" w:hAnsi="Tahoma" w:cs="Tahoma"/>
                              <w:i/>
                              <w:iCs/>
                              <w:sz w:val="17"/>
                              <w:szCs w:val="17"/>
                            </w:rPr>
                            <w:t xml:space="preserve">Smlouva na dodávky </w:t>
                          </w:r>
                          <w:proofErr w:type="spellStart"/>
                          <w:r>
                            <w:rPr>
                              <w:rFonts w:ascii="Tahoma" w:eastAsia="Tahoma" w:hAnsi="Tahoma" w:cs="Tahoma"/>
                              <w:i/>
                              <w:iCs/>
                              <w:sz w:val="17"/>
                              <w:szCs w:val="17"/>
                            </w:rPr>
                            <w:t>služeb_Posouzeni</w:t>
                          </w:r>
                          <w:proofErr w:type="spellEnd"/>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wps:txbx>
                    <wps:bodyPr lIns="0" tIns="0" rIns="0" bIns="0">
                      <a:spAutoFit/>
                    </wps:bodyPr>
                  </wps:wsp>
                </a:graphicData>
              </a:graphic>
            </wp:anchor>
          </w:drawing>
        </mc:Choice>
        <mc:Fallback>
          <w:pict>
            <v:shapetype w14:anchorId="2F0E7763" id="_x0000_t202" coordsize="21600,21600" o:spt="202" path="m,l,21600r21600,l21600,xe">
              <v:stroke joinstyle="miter"/>
              <v:path gradientshapeok="t" o:connecttype="rect"/>
            </v:shapetype>
            <v:shape id="Shape 92" o:spid="_x0000_s1060" type="#_x0000_t202" style="position:absolute;margin-left:58.05pt;margin-top:778.4pt;width:450.95pt;height:8.9pt;z-index:-4404017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" filled="f" stroked="f">
              <v:textbox style="mso-fit-shape-to-text:t" inset="0,0,0,0">
                <w:txbxContent>
                  <w:p w14:paraId="36AA374D" w14:textId="77777777" w:rsidR="00AE3567" w:rsidRDefault="00C775E3">
                    <w:pPr>
                      <w:pStyle w:val="Zhlavnebozpat20"/>
                      <w:tabs>
                        <w:tab w:val="right" w:pos="9019"/>
                      </w:tabs>
                      <w:rPr>
                        <w:sz w:val="17"/>
                        <w:szCs w:val="17"/>
                      </w:rPr>
                    </w:pPr>
                    <w:r>
                      <w:rPr>
                        <w:rFonts w:ascii="Tahoma" w:eastAsia="Tahoma" w:hAnsi="Tahoma" w:cs="Tahoma"/>
                        <w:i/>
                        <w:iCs/>
                        <w:sz w:val="17"/>
                        <w:szCs w:val="17"/>
                      </w:rPr>
                      <w:t xml:space="preserve">Smlouva na dodávky </w:t>
                    </w:r>
                    <w:proofErr w:type="spellStart"/>
                    <w:r>
                      <w:rPr>
                        <w:rFonts w:ascii="Tahoma" w:eastAsia="Tahoma" w:hAnsi="Tahoma" w:cs="Tahoma"/>
                        <w:i/>
                        <w:iCs/>
                        <w:sz w:val="17"/>
                        <w:szCs w:val="17"/>
                      </w:rPr>
                      <w:t>služeb_Posouzeni</w:t>
                    </w:r>
                    <w:proofErr w:type="spellEnd"/>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04D1" w14:textId="77777777" w:rsidR="00AE3567" w:rsidRDefault="00C775E3">
    <w:pPr>
      <w:spacing w:line="1" w:lineRule="exact"/>
    </w:pPr>
    <w:r>
      <w:rPr>
        <w:noProof/>
      </w:rPr>
      <mc:AlternateContent>
        <mc:Choice Requires="wps">
          <w:drawing>
            <wp:anchor distT="0" distB="0" distL="0" distR="0" simplePos="0" relativeHeight="62914737" behindDoc="1" locked="0" layoutInCell="1" allowOverlap="1" wp14:anchorId="750F64AF" wp14:editId="6A968109">
              <wp:simplePos x="0" y="0"/>
              <wp:positionH relativeFrom="page">
                <wp:posOffset>737235</wp:posOffset>
              </wp:positionH>
              <wp:positionV relativeFrom="page">
                <wp:posOffset>9885680</wp:posOffset>
              </wp:positionV>
              <wp:extent cx="5727065" cy="113030"/>
              <wp:effectExtent l="0" t="0" r="0" b="0"/>
              <wp:wrapNone/>
              <wp:docPr id="90" name="Shape 90"/>
              <wp:cNvGraphicFramePr/>
              <a:graphic xmlns:a="http://schemas.openxmlformats.org/drawingml/2006/main">
                <a:graphicData uri="http://schemas.microsoft.com/office/word/2010/wordprocessingShape">
                  <wps:wsp>
                    <wps:cNvSpPr txBox="1"/>
                    <wps:spPr>
                      <a:xfrm>
                        <a:off x="0" y="0"/>
                        <a:ext cx="5727065" cy="113030"/>
                      </a:xfrm>
                      <a:prstGeom prst="rect">
                        <a:avLst/>
                      </a:prstGeom>
                      <a:noFill/>
                    </wps:spPr>
                    <wps:txbx>
                      <w:txbxContent>
                        <w:p w14:paraId="033AF823" w14:textId="2B631A4C" w:rsidR="00AE3567" w:rsidRDefault="00C775E3">
                          <w:pPr>
                            <w:pStyle w:val="Zhlavnebozpat20"/>
                            <w:tabs>
                              <w:tab w:val="right" w:pos="9019"/>
                            </w:tabs>
                            <w:rPr>
                              <w:sz w:val="17"/>
                              <w:szCs w:val="17"/>
                            </w:rPr>
                          </w:pPr>
                          <w:r>
                            <w:rPr>
                              <w:rFonts w:ascii="Tahoma" w:eastAsia="Tahoma" w:hAnsi="Tahoma" w:cs="Tahoma"/>
                              <w:i/>
                              <w:iCs/>
                              <w:sz w:val="17"/>
                              <w:szCs w:val="17"/>
                            </w:rPr>
                            <w:t xml:space="preserve">Smlouva na dodávky </w:t>
                          </w:r>
                          <w:r w:rsidR="00FD5DA9">
                            <w:rPr>
                              <w:rFonts w:ascii="Tahoma" w:eastAsia="Tahoma" w:hAnsi="Tahoma" w:cs="Tahoma"/>
                              <w:i/>
                              <w:iCs/>
                              <w:sz w:val="17"/>
                              <w:szCs w:val="17"/>
                            </w:rPr>
                            <w:t>služeb Posouzeni</w:t>
                          </w:r>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wps:txbx>
                    <wps:bodyPr lIns="0" tIns="0" rIns="0" bIns="0">
                      <a:spAutoFit/>
                    </wps:bodyPr>
                  </wps:wsp>
                </a:graphicData>
              </a:graphic>
            </wp:anchor>
          </w:drawing>
        </mc:Choice>
        <mc:Fallback>
          <w:pict>
            <v:shapetype w14:anchorId="750F64AF" id="_x0000_t202" coordsize="21600,21600" o:spt="202" path="m,l,21600r21600,l21600,xe">
              <v:stroke joinstyle="miter"/>
              <v:path gradientshapeok="t" o:connecttype="rect"/>
            </v:shapetype>
            <v:shape id="Shape 90" o:spid="_x0000_s1061" type="#_x0000_t202" style="position:absolute;margin-left:58.05pt;margin-top:778.4pt;width:450.95pt;height:8.9pt;z-index:-4404017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" filled="f" stroked="f">
              <v:textbox style="mso-fit-shape-to-text:t" inset="0,0,0,0">
                <w:txbxContent>
                  <w:p w14:paraId="033AF823" w14:textId="2B631A4C" w:rsidR="00AE3567" w:rsidRDefault="00C775E3">
                    <w:pPr>
                      <w:pStyle w:val="Zhlavnebozpat20"/>
                      <w:tabs>
                        <w:tab w:val="right" w:pos="9019"/>
                      </w:tabs>
                      <w:rPr>
                        <w:sz w:val="17"/>
                        <w:szCs w:val="17"/>
                      </w:rPr>
                    </w:pPr>
                    <w:r>
                      <w:rPr>
                        <w:rFonts w:ascii="Tahoma" w:eastAsia="Tahoma" w:hAnsi="Tahoma" w:cs="Tahoma"/>
                        <w:i/>
                        <w:iCs/>
                        <w:sz w:val="17"/>
                        <w:szCs w:val="17"/>
                      </w:rPr>
                      <w:t xml:space="preserve">Smlouva na dodávky </w:t>
                    </w:r>
                    <w:r w:rsidR="00FD5DA9">
                      <w:rPr>
                        <w:rFonts w:ascii="Tahoma" w:eastAsia="Tahoma" w:hAnsi="Tahoma" w:cs="Tahoma"/>
                        <w:i/>
                        <w:iCs/>
                        <w:sz w:val="17"/>
                        <w:szCs w:val="17"/>
                      </w:rPr>
                      <w:t>služeb Posouzeni</w:t>
                    </w:r>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6239" w14:textId="77777777" w:rsidR="00AE3567" w:rsidRDefault="00C775E3">
    <w:pPr>
      <w:spacing w:line="1" w:lineRule="exact"/>
    </w:pPr>
    <w:r>
      <w:rPr>
        <w:noProof/>
      </w:rPr>
      <mc:AlternateContent>
        <mc:Choice Requires="wps">
          <w:drawing>
            <wp:anchor distT="0" distB="0" distL="0" distR="0" simplePos="0" relativeHeight="62914690" behindDoc="1" locked="0" layoutInCell="1" allowOverlap="1" wp14:anchorId="4507BCF8" wp14:editId="54E94E5C">
              <wp:simplePos x="0" y="0"/>
              <wp:positionH relativeFrom="page">
                <wp:posOffset>782320</wp:posOffset>
              </wp:positionH>
              <wp:positionV relativeFrom="page">
                <wp:posOffset>9964420</wp:posOffset>
              </wp:positionV>
              <wp:extent cx="5733415"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5733415" cy="109855"/>
                      </a:xfrm>
                      <a:prstGeom prst="rect">
                        <a:avLst/>
                      </a:prstGeom>
                      <a:noFill/>
                    </wps:spPr>
                    <wps:txbx>
                      <w:txbxContent>
                        <w:p w14:paraId="0524F404" w14:textId="7398CCE3" w:rsidR="00AE3567" w:rsidRDefault="00C775E3">
                          <w:pPr>
                            <w:pStyle w:val="Zhlavnebozpat20"/>
                            <w:tabs>
                              <w:tab w:val="right" w:pos="9029"/>
                            </w:tabs>
                            <w:rPr>
                              <w:sz w:val="17"/>
                              <w:szCs w:val="17"/>
                            </w:rPr>
                          </w:pPr>
                          <w:r>
                            <w:rPr>
                              <w:rFonts w:ascii="Tahoma" w:eastAsia="Tahoma" w:hAnsi="Tahoma" w:cs="Tahoma"/>
                              <w:i/>
                              <w:iCs/>
                              <w:sz w:val="17"/>
                              <w:szCs w:val="17"/>
                            </w:rPr>
                            <w:t xml:space="preserve">Smlouva na dodávky </w:t>
                          </w:r>
                          <w:r w:rsidR="003C7C16">
                            <w:rPr>
                              <w:rFonts w:ascii="Tahoma" w:eastAsia="Tahoma" w:hAnsi="Tahoma" w:cs="Tahoma"/>
                              <w:i/>
                              <w:iCs/>
                              <w:sz w:val="17"/>
                              <w:szCs w:val="17"/>
                            </w:rPr>
                            <w:t>služeb Posouzení</w:t>
                          </w:r>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wps:txbx>
                    <wps:bodyPr lIns="0" tIns="0" rIns="0" bIns="0">
                      <a:spAutoFit/>
                    </wps:bodyPr>
                  </wps:wsp>
                </a:graphicData>
              </a:graphic>
            </wp:anchor>
          </w:drawing>
        </mc:Choice>
        <mc:Fallback>
          <w:pict>
            <v:shapetype w14:anchorId="4507BCF8" id="_x0000_t202" coordsize="21600,21600" o:spt="202" path="m,l,21600r21600,l21600,xe">
              <v:stroke joinstyle="miter"/>
              <v:path gradientshapeok="t" o:connecttype="rect"/>
            </v:shapetype>
            <v:shape id="Shape 1" o:spid="_x0000_s1041" type="#_x0000_t202" style="position:absolute;margin-left:61.6pt;margin-top:784.6pt;width:451.45pt;height:8.6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" filled="f" stroked="f">
              <v:textbox style="mso-fit-shape-to-text:t" inset="0,0,0,0">
                <w:txbxContent>
                  <w:p w14:paraId="0524F404" w14:textId="7398CCE3" w:rsidR="00AE3567" w:rsidRDefault="00C775E3">
                    <w:pPr>
                      <w:pStyle w:val="Zhlavnebozpat20"/>
                      <w:tabs>
                        <w:tab w:val="right" w:pos="9029"/>
                      </w:tabs>
                      <w:rPr>
                        <w:sz w:val="17"/>
                        <w:szCs w:val="17"/>
                      </w:rPr>
                    </w:pPr>
                    <w:r>
                      <w:rPr>
                        <w:rFonts w:ascii="Tahoma" w:eastAsia="Tahoma" w:hAnsi="Tahoma" w:cs="Tahoma"/>
                        <w:i/>
                        <w:iCs/>
                        <w:sz w:val="17"/>
                        <w:szCs w:val="17"/>
                      </w:rPr>
                      <w:t xml:space="preserve">Smlouva na dodávky </w:t>
                    </w:r>
                    <w:r w:rsidR="003C7C16">
                      <w:rPr>
                        <w:rFonts w:ascii="Tahoma" w:eastAsia="Tahoma" w:hAnsi="Tahoma" w:cs="Tahoma"/>
                        <w:i/>
                        <w:iCs/>
                        <w:sz w:val="17"/>
                        <w:szCs w:val="17"/>
                      </w:rPr>
                      <w:t>služeb Posouzení</w:t>
                    </w:r>
                    <w:r>
                      <w:rPr>
                        <w:rFonts w:ascii="Tahoma" w:eastAsia="Tahoma" w:hAnsi="Tahoma" w:cs="Tahoma"/>
                        <w:i/>
                        <w:iCs/>
                        <w:sz w:val="17"/>
                        <w:szCs w:val="17"/>
                      </w:rPr>
                      <w:t xml:space="preserve"> dopravní situace 2022</w:t>
                    </w:r>
                    <w:r>
                      <w:rPr>
                        <w:rFonts w:ascii="Tahoma" w:eastAsia="Tahoma" w:hAnsi="Tahoma" w:cs="Tahoma"/>
                        <w:i/>
                        <w:iCs/>
                        <w:sz w:val="17"/>
                        <w:szCs w:val="17"/>
                      </w:rPr>
                      <w:tab/>
                    </w:r>
                    <w:r>
                      <w:rPr>
                        <w:rFonts w:ascii="Tahoma" w:eastAsia="Tahoma" w:hAnsi="Tahoma" w:cs="Tahoma"/>
                        <w:sz w:val="17"/>
                        <w:szCs w:val="17"/>
                      </w:rPr>
                      <w:t>01.02.2022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0C35" w14:textId="77777777" w:rsidR="00AE3567" w:rsidRDefault="00AE356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D9E6" w14:textId="77777777" w:rsidR="00AE3567" w:rsidRDefault="00AE356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DC57" w14:textId="77777777" w:rsidR="00AE3567" w:rsidRDefault="00C775E3">
    <w:pPr>
      <w:spacing w:line="1" w:lineRule="exact"/>
    </w:pPr>
    <w:r>
      <w:rPr>
        <w:noProof/>
      </w:rPr>
      <mc:AlternateContent>
        <mc:Choice Requires="wps">
          <w:drawing>
            <wp:anchor distT="0" distB="0" distL="0" distR="0" simplePos="0" relativeHeight="62914696" behindDoc="1" locked="0" layoutInCell="1" allowOverlap="1" wp14:anchorId="156FF837" wp14:editId="039212D4">
              <wp:simplePos x="0" y="0"/>
              <wp:positionH relativeFrom="page">
                <wp:posOffset>3552190</wp:posOffset>
              </wp:positionH>
              <wp:positionV relativeFrom="page">
                <wp:posOffset>10403840</wp:posOffset>
              </wp:positionV>
              <wp:extent cx="240665" cy="113030"/>
              <wp:effectExtent l="0" t="0" r="0" b="0"/>
              <wp:wrapNone/>
              <wp:docPr id="23" name="Shape 23"/>
              <wp:cNvGraphicFramePr/>
              <a:graphic xmlns:a="http://schemas.openxmlformats.org/drawingml/2006/main">
                <a:graphicData uri="http://schemas.microsoft.com/office/word/2010/wordprocessingShape">
                  <wps:wsp>
                    <wps:cNvSpPr txBox="1"/>
                    <wps:spPr>
                      <a:xfrm>
                        <a:off x="0" y="0"/>
                        <a:ext cx="240665" cy="113030"/>
                      </a:xfrm>
                      <a:prstGeom prst="rect">
                        <a:avLst/>
                      </a:prstGeom>
                      <a:noFill/>
                    </wps:spPr>
                    <wps:txbx>
                      <w:txbxContent>
                        <w:p w14:paraId="0D05C4ED"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wps:txbx>
                    <wps:bodyPr wrap="none" lIns="0" tIns="0" rIns="0" bIns="0">
                      <a:spAutoFit/>
                    </wps:bodyPr>
                  </wps:wsp>
                </a:graphicData>
              </a:graphic>
            </wp:anchor>
          </w:drawing>
        </mc:Choice>
        <mc:Fallback>
          <w:pict>
            <v:shapetype w14:anchorId="156FF837" id="_x0000_t202" coordsize="21600,21600" o:spt="202" path="m,l,21600r21600,l21600,xe">
              <v:stroke joinstyle="miter"/>
              <v:path gradientshapeok="t" o:connecttype="rect"/>
            </v:shapetype>
            <v:shape id="Shape 23" o:spid="_x0000_s1042" type="#_x0000_t202" style="position:absolute;margin-left:279.7pt;margin-top:819.2pt;width:18.95pt;height:8.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" filled="f" stroked="f">
              <v:textbox style="mso-fit-shape-to-text:t" inset="0,0,0,0">
                <w:txbxContent>
                  <w:p w14:paraId="0D05C4ED"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FF43" w14:textId="77777777" w:rsidR="00AE3567" w:rsidRDefault="00C775E3">
    <w:pPr>
      <w:spacing w:line="1" w:lineRule="exact"/>
    </w:pPr>
    <w:r>
      <w:rPr>
        <w:noProof/>
      </w:rPr>
      <mc:AlternateContent>
        <mc:Choice Requires="wps">
          <w:drawing>
            <wp:anchor distT="0" distB="0" distL="0" distR="0" simplePos="0" relativeHeight="62914694" behindDoc="1" locked="0" layoutInCell="1" allowOverlap="1" wp14:anchorId="15E8EF03" wp14:editId="24260F12">
              <wp:simplePos x="0" y="0"/>
              <wp:positionH relativeFrom="page">
                <wp:posOffset>3552190</wp:posOffset>
              </wp:positionH>
              <wp:positionV relativeFrom="page">
                <wp:posOffset>10403840</wp:posOffset>
              </wp:positionV>
              <wp:extent cx="240665" cy="113030"/>
              <wp:effectExtent l="0" t="0" r="0" b="0"/>
              <wp:wrapNone/>
              <wp:docPr id="21" name="Shape 21"/>
              <wp:cNvGraphicFramePr/>
              <a:graphic xmlns:a="http://schemas.openxmlformats.org/drawingml/2006/main">
                <a:graphicData uri="http://schemas.microsoft.com/office/word/2010/wordprocessingShape">
                  <wps:wsp>
                    <wps:cNvSpPr txBox="1"/>
                    <wps:spPr>
                      <a:xfrm>
                        <a:off x="0" y="0"/>
                        <a:ext cx="240665" cy="113030"/>
                      </a:xfrm>
                      <a:prstGeom prst="rect">
                        <a:avLst/>
                      </a:prstGeom>
                      <a:noFill/>
                    </wps:spPr>
                    <wps:txbx>
                      <w:txbxContent>
                        <w:p w14:paraId="7F50E976"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wps:txbx>
                    <wps:bodyPr wrap="none" lIns="0" tIns="0" rIns="0" bIns="0">
                      <a:spAutoFit/>
                    </wps:bodyPr>
                  </wps:wsp>
                </a:graphicData>
              </a:graphic>
            </wp:anchor>
          </w:drawing>
        </mc:Choice>
        <mc:Fallback>
          <w:pict>
            <v:shapetype w14:anchorId="15E8EF03" id="_x0000_t202" coordsize="21600,21600" o:spt="202" path="m,l,21600r21600,l21600,xe">
              <v:stroke joinstyle="miter"/>
              <v:path gradientshapeok="t" o:connecttype="rect"/>
            </v:shapetype>
            <v:shape id="Shape 21" o:spid="_x0000_s1043" type="#_x0000_t202" style="position:absolute;margin-left:279.7pt;margin-top:819.2pt;width:18.95pt;height:8.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KthwEAAAYDAAAOAAAAZHJzL2Uyb0RvYy54bWysUttOwzAMfUfiH6K8s3YbTK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" filled="f" stroked="f">
              <v:textbox style="mso-fit-shape-to-text:t" inset="0,0,0,0">
                <w:txbxContent>
                  <w:p w14:paraId="7F50E976"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A011" w14:textId="77777777" w:rsidR="00AE3567" w:rsidRDefault="00C775E3">
    <w:pPr>
      <w:spacing w:line="1" w:lineRule="exact"/>
    </w:pPr>
    <w:r>
      <w:rPr>
        <w:noProof/>
      </w:rPr>
      <mc:AlternateContent>
        <mc:Choice Requires="wps">
          <w:drawing>
            <wp:anchor distT="0" distB="0" distL="0" distR="0" simplePos="0" relativeHeight="62914704" behindDoc="1" locked="0" layoutInCell="1" allowOverlap="1" wp14:anchorId="53FD7E64" wp14:editId="3EE6A3CF">
              <wp:simplePos x="0" y="0"/>
              <wp:positionH relativeFrom="page">
                <wp:posOffset>3419475</wp:posOffset>
              </wp:positionH>
              <wp:positionV relativeFrom="page">
                <wp:posOffset>9770110</wp:posOffset>
              </wp:positionV>
              <wp:extent cx="243840" cy="113030"/>
              <wp:effectExtent l="0" t="0" r="0" b="0"/>
              <wp:wrapNone/>
              <wp:docPr id="31" name="Shape 31"/>
              <wp:cNvGraphicFramePr/>
              <a:graphic xmlns:a="http://schemas.openxmlformats.org/drawingml/2006/main">
                <a:graphicData uri="http://schemas.microsoft.com/office/word/2010/wordprocessingShape">
                  <wps:wsp>
                    <wps:cNvSpPr txBox="1"/>
                    <wps:spPr>
                      <a:xfrm>
                        <a:off x="0" y="0"/>
                        <a:ext cx="243840" cy="113030"/>
                      </a:xfrm>
                      <a:prstGeom prst="rect">
                        <a:avLst/>
                      </a:prstGeom>
                      <a:noFill/>
                    </wps:spPr>
                    <wps:txbx>
                      <w:txbxContent>
                        <w:p w14:paraId="24EDA6D5"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wps:txbx>
                    <wps:bodyPr wrap="none" lIns="0" tIns="0" rIns="0" bIns="0">
                      <a:spAutoFit/>
                    </wps:bodyPr>
                  </wps:wsp>
                </a:graphicData>
              </a:graphic>
            </wp:anchor>
          </w:drawing>
        </mc:Choice>
        <mc:Fallback>
          <w:pict>
            <v:shapetype w14:anchorId="53FD7E64" id="_x0000_t202" coordsize="21600,21600" o:spt="202" path="m,l,21600r21600,l21600,xe">
              <v:stroke joinstyle="miter"/>
              <v:path gradientshapeok="t" o:connecttype="rect"/>
            </v:shapetype>
            <v:shape id="Shape 31" o:spid="_x0000_s1045" type="#_x0000_t202" style="position:absolute;margin-left:269.25pt;margin-top:769.3pt;width:19.2pt;height:8.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EThgEAAAY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" filled="f" stroked="f">
              <v:textbox style="mso-fit-shape-to-text:t" inset="0,0,0,0">
                <w:txbxContent>
                  <w:p w14:paraId="24EDA6D5"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2BCD" w14:textId="77777777" w:rsidR="00AE3567" w:rsidRDefault="00C775E3">
    <w:pPr>
      <w:spacing w:line="1" w:lineRule="exact"/>
    </w:pPr>
    <w:r>
      <w:rPr>
        <w:noProof/>
      </w:rPr>
      <mc:AlternateContent>
        <mc:Choice Requires="wps">
          <w:drawing>
            <wp:anchor distT="0" distB="0" distL="0" distR="0" simplePos="0" relativeHeight="62914700" behindDoc="1" locked="0" layoutInCell="1" allowOverlap="1" wp14:anchorId="3127221A" wp14:editId="45541A7C">
              <wp:simplePos x="0" y="0"/>
              <wp:positionH relativeFrom="page">
                <wp:posOffset>3419475</wp:posOffset>
              </wp:positionH>
              <wp:positionV relativeFrom="page">
                <wp:posOffset>9770110</wp:posOffset>
              </wp:positionV>
              <wp:extent cx="243840" cy="113030"/>
              <wp:effectExtent l="0" t="0" r="0" b="0"/>
              <wp:wrapNone/>
              <wp:docPr id="27" name="Shape 27"/>
              <wp:cNvGraphicFramePr/>
              <a:graphic xmlns:a="http://schemas.openxmlformats.org/drawingml/2006/main">
                <a:graphicData uri="http://schemas.microsoft.com/office/word/2010/wordprocessingShape">
                  <wps:wsp>
                    <wps:cNvSpPr txBox="1"/>
                    <wps:spPr>
                      <a:xfrm>
                        <a:off x="0" y="0"/>
                        <a:ext cx="243840" cy="113030"/>
                      </a:xfrm>
                      <a:prstGeom prst="rect">
                        <a:avLst/>
                      </a:prstGeom>
                      <a:noFill/>
                    </wps:spPr>
                    <wps:txbx>
                      <w:txbxContent>
                        <w:p w14:paraId="68A1F109"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wps:txbx>
                    <wps:bodyPr wrap="none" lIns="0" tIns="0" rIns="0" bIns="0">
                      <a:spAutoFit/>
                    </wps:bodyPr>
                  </wps:wsp>
                </a:graphicData>
              </a:graphic>
            </wp:anchor>
          </w:drawing>
        </mc:Choice>
        <mc:Fallback>
          <w:pict>
            <v:shapetype w14:anchorId="3127221A" id="_x0000_t202" coordsize="21600,21600" o:spt="202" path="m,l,21600r21600,l21600,xe">
              <v:stroke joinstyle="miter"/>
              <v:path gradientshapeok="t" o:connecttype="rect"/>
            </v:shapetype>
            <v:shape id="Shape 27" o:spid="_x0000_s1046" type="#_x0000_t202" style="position:absolute;margin-left:269.25pt;margin-top:769.3pt;width:19.2pt;height:8.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" filled="f" stroked="f">
              <v:textbox style="mso-fit-shape-to-text:t" inset="0,0,0,0">
                <w:txbxContent>
                  <w:p w14:paraId="68A1F109"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FAD1" w14:textId="77777777" w:rsidR="00AE3567" w:rsidRDefault="00C775E3">
    <w:pPr>
      <w:spacing w:line="1" w:lineRule="exact"/>
    </w:pPr>
    <w:r>
      <w:rPr>
        <w:noProof/>
      </w:rPr>
      <mc:AlternateContent>
        <mc:Choice Requires="wps">
          <w:drawing>
            <wp:anchor distT="0" distB="0" distL="0" distR="0" simplePos="0" relativeHeight="62914708" behindDoc="1" locked="0" layoutInCell="1" allowOverlap="1" wp14:anchorId="4688D51F" wp14:editId="0A64EA72">
              <wp:simplePos x="0" y="0"/>
              <wp:positionH relativeFrom="page">
                <wp:posOffset>3552190</wp:posOffset>
              </wp:positionH>
              <wp:positionV relativeFrom="page">
                <wp:posOffset>10403840</wp:posOffset>
              </wp:positionV>
              <wp:extent cx="240665" cy="113030"/>
              <wp:effectExtent l="0" t="0" r="0" b="0"/>
              <wp:wrapNone/>
              <wp:docPr id="36" name="Shape 36"/>
              <wp:cNvGraphicFramePr/>
              <a:graphic xmlns:a="http://schemas.openxmlformats.org/drawingml/2006/main">
                <a:graphicData uri="http://schemas.microsoft.com/office/word/2010/wordprocessingShape">
                  <wps:wsp>
                    <wps:cNvSpPr txBox="1"/>
                    <wps:spPr>
                      <a:xfrm>
                        <a:off x="0" y="0"/>
                        <a:ext cx="240665" cy="113030"/>
                      </a:xfrm>
                      <a:prstGeom prst="rect">
                        <a:avLst/>
                      </a:prstGeom>
                      <a:noFill/>
                    </wps:spPr>
                    <wps:txbx>
                      <w:txbxContent>
                        <w:p w14:paraId="5FCE2A33"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wps:txbx>
                    <wps:bodyPr wrap="none" lIns="0" tIns="0" rIns="0" bIns="0">
                      <a:spAutoFit/>
                    </wps:bodyPr>
                  </wps:wsp>
                </a:graphicData>
              </a:graphic>
            </wp:anchor>
          </w:drawing>
        </mc:Choice>
        <mc:Fallback>
          <w:pict>
            <v:shapetype w14:anchorId="4688D51F" id="_x0000_t202" coordsize="21600,21600" o:spt="202" path="m,l,21600r21600,l21600,xe">
              <v:stroke joinstyle="miter"/>
              <v:path gradientshapeok="t" o:connecttype="rect"/>
            </v:shapetype>
            <v:shape id="Shape 36" o:spid="_x0000_s1047" type="#_x0000_t202" style="position:absolute;margin-left:279.7pt;margin-top:819.2pt;width:18.95pt;height:8.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" filled="f" stroked="f">
              <v:textbox style="mso-fit-shape-to-text:t" inset="0,0,0,0">
                <w:txbxContent>
                  <w:p w14:paraId="5FCE2A33" w14:textId="77777777" w:rsidR="00AE3567" w:rsidRDefault="00C775E3">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/32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61F8" w14:textId="77777777" w:rsidR="00E30E36" w:rsidRDefault="00E30E36"/>
  </w:footnote>
  <w:footnote w:type="continuationSeparator" w:id="0">
    <w:p w14:paraId="015CD85C" w14:textId="77777777" w:rsidR="00E30E36" w:rsidRDefault="00E30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ECE5" w14:textId="2AFF41E0" w:rsidR="00AE3567" w:rsidRDefault="00AE3567">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96BD" w14:textId="77777777" w:rsidR="00AE3567" w:rsidRDefault="00AE35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ED73" w14:textId="77777777" w:rsidR="00AE3567" w:rsidRDefault="00C775E3">
    <w:pPr>
      <w:spacing w:line="1" w:lineRule="exact"/>
    </w:pPr>
    <w:r>
      <w:rPr>
        <w:noProof/>
      </w:rPr>
      <mc:AlternateContent>
        <mc:Choice Requires="wps">
          <w:drawing>
            <wp:anchor distT="0" distB="0" distL="0" distR="0" simplePos="0" relativeHeight="62914698" behindDoc="1" locked="0" layoutInCell="1" allowOverlap="1" wp14:anchorId="66F54DA0" wp14:editId="6BAFD7FA">
              <wp:simplePos x="0" y="0"/>
              <wp:positionH relativeFrom="page">
                <wp:posOffset>670560</wp:posOffset>
              </wp:positionH>
              <wp:positionV relativeFrom="page">
                <wp:posOffset>387985</wp:posOffset>
              </wp:positionV>
              <wp:extent cx="1307465" cy="283210"/>
              <wp:effectExtent l="0" t="0" r="0" b="0"/>
              <wp:wrapNone/>
              <wp:docPr id="25" name="Shape 25"/>
              <wp:cNvGraphicFramePr/>
              <a:graphic xmlns:a="http://schemas.openxmlformats.org/drawingml/2006/main">
                <a:graphicData uri="http://schemas.microsoft.com/office/word/2010/wordprocessingShape">
                  <wps:wsp>
                    <wps:cNvSpPr txBox="1"/>
                    <wps:spPr>
                      <a:xfrm>
                        <a:off x="0" y="0"/>
                        <a:ext cx="1307465" cy="283210"/>
                      </a:xfrm>
                      <a:prstGeom prst="rect">
                        <a:avLst/>
                      </a:prstGeom>
                      <a:noFill/>
                    </wps:spPr>
                    <wps:txbx>
                      <w:txbxContent>
                        <w:p w14:paraId="5D367F1D" w14:textId="77777777" w:rsidR="00AE3567" w:rsidRDefault="00C775E3">
                          <w:pPr>
                            <w:pStyle w:val="Zhlavnebozpat20"/>
                            <w:rPr>
                              <w:sz w:val="15"/>
                              <w:szCs w:val="15"/>
                            </w:rPr>
                          </w:pPr>
                          <w:proofErr w:type="spellStart"/>
                          <w:r>
                            <w:rPr>
                              <w:b/>
                              <w:bCs/>
                              <w:sz w:val="24"/>
                              <w:szCs w:val="24"/>
                              <w:shd w:val="clear" w:color="auto" w:fill="80FFFF"/>
                            </w:rPr>
                            <w:t>ZTXl</w:t>
                          </w:r>
                          <w:proofErr w:type="spellEnd"/>
                          <w:r>
                            <w:rPr>
                              <w:b/>
                              <w:bCs/>
                              <w:sz w:val="24"/>
                              <w:szCs w:val="24"/>
                              <w:shd w:val="clear" w:color="auto" w:fill="FFFFFF"/>
                            </w:rPr>
                            <w:t xml:space="preserve"> </w:t>
                          </w:r>
                          <w:r>
                            <w:rPr>
                              <w:b/>
                              <w:bCs/>
                              <w:sz w:val="24"/>
                              <w:szCs w:val="24"/>
                              <w:shd w:val="clear" w:color="auto" w:fill="80FFFF"/>
                            </w:rPr>
                            <w:t>I</w:t>
                          </w:r>
                          <w:r>
                            <w:rPr>
                              <w:b/>
                              <w:bCs/>
                              <w:sz w:val="24"/>
                              <w:szCs w:val="24"/>
                              <w:shd w:val="clear" w:color="auto" w:fill="FFFFFF"/>
                            </w:rPr>
                            <w:t xml:space="preserve"> </w:t>
                          </w:r>
                          <w:r>
                            <w:rPr>
                              <w:rFonts w:ascii="Arial" w:eastAsia="Arial" w:hAnsi="Arial" w:cs="Arial"/>
                              <w:sz w:val="15"/>
                              <w:szCs w:val="15"/>
                              <w:shd w:val="clear" w:color="auto" w:fill="FFFFFF"/>
                            </w:rPr>
                            <w:t>CENTRUM</w:t>
                          </w:r>
                        </w:p>
                        <w:p w14:paraId="0EB75F31" w14:textId="77777777" w:rsidR="00AE3567" w:rsidRDefault="00C775E3">
                          <w:pPr>
                            <w:pStyle w:val="Zhlavnebozpat20"/>
                            <w:rPr>
                              <w:sz w:val="15"/>
                              <w:szCs w:val="15"/>
                            </w:rPr>
                          </w:pPr>
                          <w:r>
                            <w:rPr>
                              <w:b/>
                              <w:bCs/>
                              <w:sz w:val="24"/>
                              <w:szCs w:val="24"/>
                              <w:shd w:val="clear" w:color="auto" w:fill="FFFFFF"/>
                            </w:rPr>
                            <w:t xml:space="preserve">( </w:t>
                          </w:r>
                          <w:r>
                            <w:rPr>
                              <w:b/>
                              <w:bCs/>
                              <w:sz w:val="24"/>
                              <w:szCs w:val="24"/>
                              <w:shd w:val="clear" w:color="auto" w:fill="80FFFF"/>
                            </w:rPr>
                            <w:t>l</w:t>
                          </w:r>
                          <w:r>
                            <w:rPr>
                              <w:b/>
                              <w:bCs/>
                              <w:sz w:val="24"/>
                              <w:szCs w:val="24"/>
                              <w:shd w:val="clear" w:color="auto" w:fill="FFFFFF"/>
                            </w:rPr>
                            <w:t xml:space="preserve"> )</w:t>
                          </w:r>
                          <w:r>
                            <w:rPr>
                              <w:b/>
                              <w:bCs/>
                              <w:sz w:val="24"/>
                              <w:szCs w:val="24"/>
                              <w:shd w:val="clear" w:color="auto" w:fill="80FFFF"/>
                            </w:rPr>
                            <w:t>•7</w:t>
                          </w:r>
                          <w:r>
                            <w:rPr>
                              <w:b/>
                              <w:bCs/>
                              <w:sz w:val="24"/>
                              <w:szCs w:val="24"/>
                              <w:shd w:val="clear" w:color="auto" w:fill="FFFFFF"/>
                            </w:rPr>
                            <w:t xml:space="preserve"> </w:t>
                          </w:r>
                          <w:r>
                            <w:rPr>
                              <w:rFonts w:ascii="Arial" w:eastAsia="Arial" w:hAnsi="Arial" w:cs="Arial"/>
                              <w:sz w:val="15"/>
                              <w:szCs w:val="15"/>
                              <w:shd w:val="clear" w:color="auto" w:fill="FFFFFF"/>
                            </w:rPr>
                            <w:t>DOPRAVNÍHO</w:t>
                          </w:r>
                        </w:p>
                        <w:p w14:paraId="2BCBA49B" w14:textId="77777777" w:rsidR="00AE3567" w:rsidRDefault="00C775E3">
                          <w:pPr>
                            <w:pStyle w:val="Zhlavnebozpat20"/>
                            <w:rPr>
                              <w:sz w:val="15"/>
                              <w:szCs w:val="15"/>
                            </w:rPr>
                          </w:pPr>
                          <w:r>
                            <w:rPr>
                              <w:b/>
                              <w:bCs/>
                              <w:sz w:val="24"/>
                              <w:szCs w:val="24"/>
                              <w:shd w:val="clear" w:color="auto" w:fill="80FFFF"/>
                            </w:rPr>
                            <w:t>X.</w:t>
                          </w:r>
                          <w:r>
                            <w:rPr>
                              <w:b/>
                              <w:bCs/>
                              <w:sz w:val="24"/>
                              <w:szCs w:val="24"/>
                            </w:rPr>
                            <w:t xml:space="preserve"> </w:t>
                          </w:r>
                          <w:r>
                            <w:rPr>
                              <w:b/>
                              <w:bCs/>
                              <w:sz w:val="24"/>
                              <w:szCs w:val="24"/>
                              <w:shd w:val="clear" w:color="auto" w:fill="80FFFF"/>
                            </w:rPr>
                            <w:t>&lt;</w:t>
                          </w:r>
                          <w:r>
                            <w:rPr>
                              <w:b/>
                              <w:bCs/>
                              <w:sz w:val="24"/>
                              <w:szCs w:val="24"/>
                            </w:rPr>
                            <w:t xml:space="preserve"> </w:t>
                          </w:r>
                          <w:r>
                            <w:rPr>
                              <w:rFonts w:ascii="Arial" w:eastAsia="Arial" w:hAnsi="Arial" w:cs="Arial"/>
                              <w:sz w:val="15"/>
                              <w:szCs w:val="15"/>
                            </w:rPr>
                            <w:t>VÝZKUMU</w:t>
                          </w:r>
                        </w:p>
                      </w:txbxContent>
                    </wps:txbx>
                    <wps:bodyPr wrap="none" lIns="0" tIns="0" rIns="0" bIns="0">
                      <a:spAutoFit/>
                    </wps:bodyPr>
                  </wps:wsp>
                </a:graphicData>
              </a:graphic>
            </wp:anchor>
          </w:drawing>
        </mc:Choice>
        <mc:Fallback>
          <w:pict>
            <v:shapetype w14:anchorId="66F54DA0" id="_x0000_t202" coordsize="21600,21600" o:spt="202" path="m,l,21600r21600,l21600,xe">
              <v:stroke joinstyle="miter"/>
              <v:path gradientshapeok="t" o:connecttype="rect"/>
            </v:shapetype>
            <v:shape id="Shape 25" o:spid="_x0000_s1044" type="#_x0000_t202" style="position:absolute;margin-left:52.8pt;margin-top:30.55pt;width:102.95pt;height:22.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n3hwEAAAc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" filled="f" stroked="f">
              <v:textbox style="mso-fit-shape-to-text:t" inset="0,0,0,0">
                <w:txbxContent>
                  <w:p w14:paraId="5D367F1D" w14:textId="77777777" w:rsidR="00AE3567" w:rsidRDefault="00C775E3">
                    <w:pPr>
                      <w:pStyle w:val="Zhlavnebozpat20"/>
                      <w:rPr>
                        <w:sz w:val="15"/>
                        <w:szCs w:val="15"/>
                      </w:rPr>
                    </w:pPr>
                    <w:proofErr w:type="spellStart"/>
                    <w:r>
                      <w:rPr>
                        <w:b/>
                        <w:bCs/>
                        <w:sz w:val="24"/>
                        <w:szCs w:val="24"/>
                        <w:shd w:val="clear" w:color="auto" w:fill="80FFFF"/>
                      </w:rPr>
                      <w:t>ZTXl</w:t>
                    </w:r>
                    <w:proofErr w:type="spellEnd"/>
                    <w:r>
                      <w:rPr>
                        <w:b/>
                        <w:bCs/>
                        <w:sz w:val="24"/>
                        <w:szCs w:val="24"/>
                        <w:shd w:val="clear" w:color="auto" w:fill="FFFFFF"/>
                      </w:rPr>
                      <w:t xml:space="preserve"> </w:t>
                    </w:r>
                    <w:r>
                      <w:rPr>
                        <w:b/>
                        <w:bCs/>
                        <w:sz w:val="24"/>
                        <w:szCs w:val="24"/>
                        <w:shd w:val="clear" w:color="auto" w:fill="80FFFF"/>
                      </w:rPr>
                      <w:t>I</w:t>
                    </w:r>
                    <w:r>
                      <w:rPr>
                        <w:b/>
                        <w:bCs/>
                        <w:sz w:val="24"/>
                        <w:szCs w:val="24"/>
                        <w:shd w:val="clear" w:color="auto" w:fill="FFFFFF"/>
                      </w:rPr>
                      <w:t xml:space="preserve"> </w:t>
                    </w:r>
                    <w:r>
                      <w:rPr>
                        <w:rFonts w:ascii="Arial" w:eastAsia="Arial" w:hAnsi="Arial" w:cs="Arial"/>
                        <w:sz w:val="15"/>
                        <w:szCs w:val="15"/>
                        <w:shd w:val="clear" w:color="auto" w:fill="FFFFFF"/>
                      </w:rPr>
                      <w:t>CENTRUM</w:t>
                    </w:r>
                  </w:p>
                  <w:p w14:paraId="0EB75F31" w14:textId="77777777" w:rsidR="00AE3567" w:rsidRDefault="00C775E3">
                    <w:pPr>
                      <w:pStyle w:val="Zhlavnebozpat20"/>
                      <w:rPr>
                        <w:sz w:val="15"/>
                        <w:szCs w:val="15"/>
                      </w:rPr>
                    </w:pPr>
                    <w:proofErr w:type="gramStart"/>
                    <w:r>
                      <w:rPr>
                        <w:b/>
                        <w:bCs/>
                        <w:sz w:val="24"/>
                        <w:szCs w:val="24"/>
                        <w:shd w:val="clear" w:color="auto" w:fill="FFFFFF"/>
                      </w:rPr>
                      <w:t xml:space="preserve">( </w:t>
                    </w:r>
                    <w:r>
                      <w:rPr>
                        <w:b/>
                        <w:bCs/>
                        <w:sz w:val="24"/>
                        <w:szCs w:val="24"/>
                        <w:shd w:val="clear" w:color="auto" w:fill="80FFFF"/>
                      </w:rPr>
                      <w:t>l</w:t>
                    </w:r>
                    <w:proofErr w:type="gramEnd"/>
                    <w:r>
                      <w:rPr>
                        <w:b/>
                        <w:bCs/>
                        <w:sz w:val="24"/>
                        <w:szCs w:val="24"/>
                        <w:shd w:val="clear" w:color="auto" w:fill="FFFFFF"/>
                      </w:rPr>
                      <w:t xml:space="preserve"> )</w:t>
                    </w:r>
                    <w:r>
                      <w:rPr>
                        <w:b/>
                        <w:bCs/>
                        <w:sz w:val="24"/>
                        <w:szCs w:val="24"/>
                        <w:shd w:val="clear" w:color="auto" w:fill="80FFFF"/>
                      </w:rPr>
                      <w:t>•7</w:t>
                    </w:r>
                    <w:r>
                      <w:rPr>
                        <w:b/>
                        <w:bCs/>
                        <w:sz w:val="24"/>
                        <w:szCs w:val="24"/>
                        <w:shd w:val="clear" w:color="auto" w:fill="FFFFFF"/>
                      </w:rPr>
                      <w:t xml:space="preserve"> </w:t>
                    </w:r>
                    <w:r>
                      <w:rPr>
                        <w:rFonts w:ascii="Arial" w:eastAsia="Arial" w:hAnsi="Arial" w:cs="Arial"/>
                        <w:sz w:val="15"/>
                        <w:szCs w:val="15"/>
                        <w:shd w:val="clear" w:color="auto" w:fill="FFFFFF"/>
                      </w:rPr>
                      <w:t>DOPRAVNÍHO</w:t>
                    </w:r>
                  </w:p>
                  <w:p w14:paraId="2BCBA49B" w14:textId="77777777" w:rsidR="00AE3567" w:rsidRDefault="00C775E3">
                    <w:pPr>
                      <w:pStyle w:val="Zhlavnebozpat20"/>
                      <w:rPr>
                        <w:sz w:val="15"/>
                        <w:szCs w:val="15"/>
                      </w:rPr>
                    </w:pPr>
                    <w:r>
                      <w:rPr>
                        <w:b/>
                        <w:bCs/>
                        <w:sz w:val="24"/>
                        <w:szCs w:val="24"/>
                        <w:shd w:val="clear" w:color="auto" w:fill="80FFFF"/>
                      </w:rPr>
                      <w:t>X.</w:t>
                    </w:r>
                    <w:r>
                      <w:rPr>
                        <w:b/>
                        <w:bCs/>
                        <w:sz w:val="24"/>
                        <w:szCs w:val="24"/>
                      </w:rPr>
                      <w:t xml:space="preserve"> </w:t>
                    </w:r>
                    <w:proofErr w:type="gramStart"/>
                    <w:r>
                      <w:rPr>
                        <w:b/>
                        <w:bCs/>
                        <w:sz w:val="24"/>
                        <w:szCs w:val="24"/>
                        <w:shd w:val="clear" w:color="auto" w:fill="80FFFF"/>
                      </w:rPr>
                      <w:t>&lt;</w:t>
                    </w:r>
                    <w:r>
                      <w:rPr>
                        <w:b/>
                        <w:bCs/>
                        <w:sz w:val="24"/>
                        <w:szCs w:val="24"/>
                      </w:rPr>
                      <w:t xml:space="preserve"> </w:t>
                    </w:r>
                    <w:r>
                      <w:rPr>
                        <w:rFonts w:ascii="Arial" w:eastAsia="Arial" w:hAnsi="Arial" w:cs="Arial"/>
                        <w:sz w:val="15"/>
                        <w:szCs w:val="15"/>
                      </w:rPr>
                      <w:t>VÝZKUMU</w:t>
                    </w:r>
                    <w:proofErr w:type="gram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3E90" w14:textId="77777777" w:rsidR="00AE3567" w:rsidRDefault="00AE356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E212" w14:textId="77777777" w:rsidR="00AE3567" w:rsidRDefault="00AE356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05D0" w14:textId="77777777" w:rsidR="00AE3567" w:rsidRDefault="00AE356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A5E3" w14:textId="77777777" w:rsidR="00AE3567" w:rsidRDefault="00AE356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801" w14:textId="6A09263A" w:rsidR="00AE3567" w:rsidRDefault="00AE3567">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F83D" w14:textId="77777777" w:rsidR="00AE3567" w:rsidRDefault="00AE3567">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1A2E" w14:textId="77777777" w:rsidR="00AE3567" w:rsidRDefault="00AE35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8AC"/>
    <w:multiLevelType w:val="multilevel"/>
    <w:tmpl w:val="CE80B7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C356F3"/>
    <w:multiLevelType w:val="multilevel"/>
    <w:tmpl w:val="EAFA12CC"/>
    <w:lvl w:ilvl="0">
      <w:start w:val="1"/>
      <w:numFmt w:val="upp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192353"/>
    <w:multiLevelType w:val="multilevel"/>
    <w:tmpl w:val="D0C6CA3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125C6E"/>
    <w:multiLevelType w:val="multilevel"/>
    <w:tmpl w:val="6F684E90"/>
    <w:lvl w:ilvl="0">
      <w:start w:val="1"/>
      <w:numFmt w:val="upp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7F5595"/>
    <w:multiLevelType w:val="multilevel"/>
    <w:tmpl w:val="E182B57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FB6BA5"/>
    <w:multiLevelType w:val="multilevel"/>
    <w:tmpl w:val="DF0EB03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760B5D"/>
    <w:multiLevelType w:val="multilevel"/>
    <w:tmpl w:val="5F66442A"/>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C469A3"/>
    <w:multiLevelType w:val="multilevel"/>
    <w:tmpl w:val="B4AA8FE4"/>
    <w:lvl w:ilvl="0">
      <w:start w:val="1"/>
      <w:numFmt w:val="decimal"/>
      <w:lvlText w:val="4.%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F831C7"/>
    <w:multiLevelType w:val="multilevel"/>
    <w:tmpl w:val="BE16DC0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CA7A49"/>
    <w:multiLevelType w:val="multilevel"/>
    <w:tmpl w:val="35EC157A"/>
    <w:lvl w:ilvl="0">
      <w:start w:val="1"/>
      <w:numFmt w:val="decimal"/>
      <w:lvlText w:val="%1."/>
      <w:lvlJc w:val="left"/>
      <w:rPr>
        <w:rFonts w:ascii="Tahoma" w:eastAsia="Tahoma" w:hAnsi="Tahoma" w:cs="Tahoma"/>
        <w:b/>
        <w:bCs/>
        <w:i w:val="0"/>
        <w:iCs w:val="0"/>
        <w:smallCaps w:val="0"/>
        <w:strike w:val="0"/>
        <w:color w:val="000000"/>
        <w:spacing w:val="0"/>
        <w:w w:val="100"/>
        <w:position w:val="0"/>
        <w:sz w:val="17"/>
        <w:szCs w:val="17"/>
        <w:u w:val="none"/>
        <w:shd w:val="clear" w:color="auto" w:fill="FFFFFF"/>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831BBC"/>
    <w:multiLevelType w:val="multilevel"/>
    <w:tmpl w:val="56E294A4"/>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2B4195"/>
    <w:multiLevelType w:val="multilevel"/>
    <w:tmpl w:val="4B6C077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AA53E1"/>
    <w:multiLevelType w:val="multilevel"/>
    <w:tmpl w:val="4B849400"/>
    <w:lvl w:ilvl="0">
      <w:start w:val="1"/>
      <w:numFmt w:val="decimal"/>
      <w:lvlText w:val="5.%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26BE4"/>
    <w:multiLevelType w:val="multilevel"/>
    <w:tmpl w:val="B6FEC798"/>
    <w:lvl w:ilvl="0">
      <w:start w:val="4"/>
      <w:numFmt w:val="decimal"/>
      <w:lvlText w:val="3.%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4C54C8"/>
    <w:multiLevelType w:val="multilevel"/>
    <w:tmpl w:val="7194B34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D429A5"/>
    <w:multiLevelType w:val="multilevel"/>
    <w:tmpl w:val="9A7868E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F36432"/>
    <w:multiLevelType w:val="multilevel"/>
    <w:tmpl w:val="39142D7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C964DE"/>
    <w:multiLevelType w:val="multilevel"/>
    <w:tmpl w:val="ED30D34C"/>
    <w:lvl w:ilvl="0">
      <w:start w:val="2"/>
      <w:numFmt w:val="decimal"/>
      <w:lvlText w:val="3.%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11"/>
  </w:num>
  <w:num w:numId="4">
    <w:abstractNumId w:val="3"/>
  </w:num>
  <w:num w:numId="5">
    <w:abstractNumId w:val="9"/>
  </w:num>
  <w:num w:numId="6">
    <w:abstractNumId w:val="4"/>
  </w:num>
  <w:num w:numId="7">
    <w:abstractNumId w:val="1"/>
  </w:num>
  <w:num w:numId="8">
    <w:abstractNumId w:val="10"/>
  </w:num>
  <w:num w:numId="9">
    <w:abstractNumId w:val="16"/>
  </w:num>
  <w:num w:numId="10">
    <w:abstractNumId w:val="14"/>
  </w:num>
  <w:num w:numId="11">
    <w:abstractNumId w:val="15"/>
  </w:num>
  <w:num w:numId="12">
    <w:abstractNumId w:val="2"/>
  </w:num>
  <w:num w:numId="13">
    <w:abstractNumId w:val="6"/>
  </w:num>
  <w:num w:numId="14">
    <w:abstractNumId w:val="5"/>
  </w:num>
  <w:num w:numId="15">
    <w:abstractNumId w:val="17"/>
  </w:num>
  <w:num w:numId="16">
    <w:abstractNumId w:val="1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67"/>
    <w:rsid w:val="00173F81"/>
    <w:rsid w:val="002539B9"/>
    <w:rsid w:val="002E1B87"/>
    <w:rsid w:val="00376F45"/>
    <w:rsid w:val="003C4CA5"/>
    <w:rsid w:val="003C7C16"/>
    <w:rsid w:val="00480B8C"/>
    <w:rsid w:val="00493252"/>
    <w:rsid w:val="005C4941"/>
    <w:rsid w:val="006418C9"/>
    <w:rsid w:val="006E47C1"/>
    <w:rsid w:val="00702C6B"/>
    <w:rsid w:val="008A58CD"/>
    <w:rsid w:val="00AE3567"/>
    <w:rsid w:val="00B37E8A"/>
    <w:rsid w:val="00B7763A"/>
    <w:rsid w:val="00BB152B"/>
    <w:rsid w:val="00BB271C"/>
    <w:rsid w:val="00C775E3"/>
    <w:rsid w:val="00C82722"/>
    <w:rsid w:val="00D42A72"/>
    <w:rsid w:val="00DA1058"/>
    <w:rsid w:val="00E30E36"/>
    <w:rsid w:val="00EC14D5"/>
    <w:rsid w:val="00F46702"/>
    <w:rsid w:val="00F925D5"/>
    <w:rsid w:val="00FD5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66249"/>
  <w15:docId w15:val="{18CF6007-AB9C-4F88-81A9-45AD5AE5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Tahoma" w:eastAsia="Tahoma" w:hAnsi="Tahoma" w:cs="Tahoma"/>
      <w:b w:val="0"/>
      <w:bCs w:val="0"/>
      <w:i w:val="0"/>
      <w:iCs w:val="0"/>
      <w:smallCaps w:val="0"/>
      <w:strike w:val="0"/>
      <w:sz w:val="17"/>
      <w:szCs w:val="17"/>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shd w:val="clear" w:color="auto" w:fill="auto"/>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singl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shd w:val="clear" w:color="auto" w:fill="auto"/>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6"/>
      <w:szCs w:val="26"/>
      <w:u w:val="none"/>
      <w:shd w:val="clear" w:color="auto" w:fill="auto"/>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46"/>
      <w:szCs w:val="46"/>
      <w:u w:val="none"/>
      <w:shd w:val="clear" w:color="auto" w:fill="auto"/>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shd w:val="clear" w:color="auto" w:fill="auto"/>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7"/>
      <w:szCs w:val="17"/>
      <w:u w:val="none"/>
      <w:shd w:val="clear" w:color="auto" w:fill="auto"/>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15"/>
      <w:szCs w:val="15"/>
      <w:u w:val="none"/>
      <w:shd w:val="clear" w:color="auto" w:fill="auto"/>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shd w:val="clear" w:color="auto" w:fill="auto"/>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after="120" w:line="341" w:lineRule="auto"/>
    </w:pPr>
    <w:rPr>
      <w:rFonts w:ascii="Tahoma" w:eastAsia="Tahoma" w:hAnsi="Tahoma" w:cs="Tahoma"/>
      <w:sz w:val="17"/>
      <w:szCs w:val="17"/>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Zkladntext20">
    <w:name w:val="Základní text (2)"/>
    <w:basedOn w:val="Normln"/>
    <w:link w:val="Zkladntext2"/>
    <w:pPr>
      <w:spacing w:after="120" w:line="264" w:lineRule="auto"/>
      <w:ind w:left="700" w:hanging="580"/>
    </w:pPr>
    <w:rPr>
      <w:rFonts w:ascii="Arial" w:eastAsia="Arial" w:hAnsi="Arial" w:cs="Arial"/>
      <w:sz w:val="20"/>
      <w:szCs w:val="20"/>
    </w:rPr>
  </w:style>
  <w:style w:type="paragraph" w:customStyle="1" w:styleId="Titulekobrzku0">
    <w:name w:val="Titulek obrázku"/>
    <w:basedOn w:val="Normln"/>
    <w:link w:val="Titulekobrzku"/>
    <w:rPr>
      <w:rFonts w:ascii="Arial" w:eastAsia="Arial" w:hAnsi="Arial" w:cs="Arial"/>
      <w:sz w:val="14"/>
      <w:szCs w:val="14"/>
    </w:rPr>
  </w:style>
  <w:style w:type="paragraph" w:customStyle="1" w:styleId="Nadpis40">
    <w:name w:val="Nadpis #4"/>
    <w:basedOn w:val="Normln"/>
    <w:link w:val="Nadpis4"/>
    <w:pPr>
      <w:spacing w:after="330"/>
      <w:jc w:val="center"/>
      <w:outlineLvl w:val="3"/>
    </w:pPr>
    <w:rPr>
      <w:rFonts w:ascii="Arial" w:eastAsia="Arial" w:hAnsi="Arial" w:cs="Arial"/>
      <w:b/>
      <w:bCs/>
      <w:sz w:val="20"/>
      <w:szCs w:val="20"/>
      <w:u w:val="single"/>
    </w:rPr>
  </w:style>
  <w:style w:type="paragraph" w:customStyle="1" w:styleId="Zkladntext30">
    <w:name w:val="Základní text (3)"/>
    <w:basedOn w:val="Normln"/>
    <w:link w:val="Zkladntext3"/>
    <w:pPr>
      <w:spacing w:after="180" w:line="257" w:lineRule="auto"/>
      <w:ind w:firstLine="300"/>
    </w:pPr>
    <w:rPr>
      <w:rFonts w:ascii="Arial" w:eastAsia="Arial" w:hAnsi="Arial" w:cs="Arial"/>
      <w:sz w:val="16"/>
      <w:szCs w:val="16"/>
    </w:rPr>
  </w:style>
  <w:style w:type="paragraph" w:customStyle="1" w:styleId="Nadpis30">
    <w:name w:val="Nadpis #3"/>
    <w:basedOn w:val="Normln"/>
    <w:link w:val="Nadpis3"/>
    <w:pPr>
      <w:outlineLvl w:val="2"/>
    </w:pPr>
    <w:rPr>
      <w:rFonts w:ascii="Calibri" w:eastAsia="Calibri" w:hAnsi="Calibri" w:cs="Calibri"/>
      <w:sz w:val="26"/>
      <w:szCs w:val="26"/>
    </w:rPr>
  </w:style>
  <w:style w:type="paragraph" w:customStyle="1" w:styleId="Nadpis10">
    <w:name w:val="Nadpis #1"/>
    <w:basedOn w:val="Normln"/>
    <w:link w:val="Nadpis1"/>
    <w:pPr>
      <w:spacing w:after="2640"/>
      <w:outlineLvl w:val="0"/>
    </w:pPr>
    <w:rPr>
      <w:rFonts w:ascii="Calibri" w:eastAsia="Calibri" w:hAnsi="Calibri" w:cs="Calibri"/>
      <w:sz w:val="46"/>
      <w:szCs w:val="46"/>
    </w:rPr>
  </w:style>
  <w:style w:type="paragraph" w:customStyle="1" w:styleId="Nadpis20">
    <w:name w:val="Nadpis #2"/>
    <w:basedOn w:val="Normln"/>
    <w:link w:val="Nadpis2"/>
    <w:pPr>
      <w:spacing w:after="240"/>
      <w:ind w:firstLine="190"/>
      <w:outlineLvl w:val="1"/>
    </w:pPr>
    <w:rPr>
      <w:rFonts w:ascii="Calibri" w:eastAsia="Calibri" w:hAnsi="Calibri" w:cs="Calibri"/>
      <w:sz w:val="30"/>
      <w:szCs w:val="30"/>
    </w:rPr>
  </w:style>
  <w:style w:type="paragraph" w:customStyle="1" w:styleId="Zkladntext1">
    <w:name w:val="Základní text1"/>
    <w:basedOn w:val="Normln"/>
    <w:link w:val="Zkladntext"/>
    <w:pPr>
      <w:spacing w:after="120" w:line="341" w:lineRule="auto"/>
    </w:pPr>
    <w:rPr>
      <w:rFonts w:ascii="Tahoma" w:eastAsia="Tahoma" w:hAnsi="Tahoma" w:cs="Tahoma"/>
      <w:sz w:val="17"/>
      <w:szCs w:val="17"/>
    </w:rPr>
  </w:style>
  <w:style w:type="paragraph" w:customStyle="1" w:styleId="Zkladntext40">
    <w:name w:val="Základní text (4)"/>
    <w:basedOn w:val="Normln"/>
    <w:link w:val="Zkladntext4"/>
    <w:rPr>
      <w:rFonts w:ascii="Tahoma" w:eastAsia="Tahoma" w:hAnsi="Tahoma" w:cs="Tahoma"/>
      <w:sz w:val="15"/>
      <w:szCs w:val="15"/>
    </w:rPr>
  </w:style>
  <w:style w:type="paragraph" w:customStyle="1" w:styleId="Zkladntext50">
    <w:name w:val="Základní text (5)"/>
    <w:basedOn w:val="Normln"/>
    <w:link w:val="Zkladntext5"/>
    <w:pPr>
      <w:spacing w:line="305" w:lineRule="auto"/>
      <w:ind w:left="320" w:firstLine="710"/>
    </w:pPr>
    <w:rPr>
      <w:rFonts w:ascii="Arial" w:eastAsia="Arial" w:hAnsi="Arial" w:cs="Arial"/>
      <w:sz w:val="13"/>
      <w:szCs w:val="13"/>
    </w:rPr>
  </w:style>
  <w:style w:type="paragraph" w:styleId="Zhlav">
    <w:name w:val="header"/>
    <w:basedOn w:val="Normln"/>
    <w:link w:val="ZhlavChar"/>
    <w:uiPriority w:val="99"/>
    <w:unhideWhenUsed/>
    <w:rsid w:val="003C7C16"/>
    <w:pPr>
      <w:tabs>
        <w:tab w:val="center" w:pos="4536"/>
        <w:tab w:val="right" w:pos="9072"/>
      </w:tabs>
    </w:pPr>
  </w:style>
  <w:style w:type="character" w:customStyle="1" w:styleId="ZhlavChar">
    <w:name w:val="Záhlaví Char"/>
    <w:basedOn w:val="Standardnpsmoodstavce"/>
    <w:link w:val="Zhlav"/>
    <w:uiPriority w:val="99"/>
    <w:rsid w:val="003C7C16"/>
    <w:rPr>
      <w:color w:val="000000"/>
    </w:rPr>
  </w:style>
  <w:style w:type="paragraph" w:styleId="Zpat">
    <w:name w:val="footer"/>
    <w:basedOn w:val="Normln"/>
    <w:link w:val="ZpatChar"/>
    <w:uiPriority w:val="99"/>
    <w:unhideWhenUsed/>
    <w:rsid w:val="003C7C16"/>
    <w:pPr>
      <w:tabs>
        <w:tab w:val="center" w:pos="4536"/>
        <w:tab w:val="right" w:pos="9072"/>
      </w:tabs>
    </w:pPr>
  </w:style>
  <w:style w:type="character" w:customStyle="1" w:styleId="ZpatChar">
    <w:name w:val="Zápatí Char"/>
    <w:basedOn w:val="Standardnpsmoodstavce"/>
    <w:link w:val="Zpat"/>
    <w:uiPriority w:val="99"/>
    <w:rsid w:val="003C7C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07863">
      <w:bodyDiv w:val="1"/>
      <w:marLeft w:val="0"/>
      <w:marRight w:val="0"/>
      <w:marTop w:val="0"/>
      <w:marBottom w:val="0"/>
      <w:divBdr>
        <w:top w:val="none" w:sz="0" w:space="0" w:color="auto"/>
        <w:left w:val="none" w:sz="0" w:space="0" w:color="auto"/>
        <w:bottom w:val="none" w:sz="0" w:space="0" w:color="auto"/>
        <w:right w:val="none" w:sz="0" w:space="0" w:color="auto"/>
      </w:divBdr>
    </w:div>
    <w:div w:id="522791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dv@cdv.cz" TargetMode="Externa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image" Target="media/image1.jpeg"/><Relationship Id="rId34" Type="http://schemas.openxmlformats.org/officeDocument/2006/relationships/header" Target="header9.xml"/><Relationship Id="rId7" Type="http://schemas.openxmlformats.org/officeDocument/2006/relationships/footer" Target="footer1.xml"/><Relationship Id="rId12" Type="http://schemas.openxmlformats.org/officeDocument/2006/relationships/hyperlink" Target="http://www.cdv.cz" TargetMode="External"/><Relationship Id="rId17" Type="http://schemas.openxmlformats.org/officeDocument/2006/relationships/header" Target="header1.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arina.skultetyova@scania.cz" TargetMode="Externa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4.xml"/><Relationship Id="rId19" Type="http://schemas.openxmlformats.org/officeDocument/2006/relationships/footer" Target="footer7.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eva.simonova@cdv.cz"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18</Pages>
  <Words>3457</Words>
  <Characters>20401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15</cp:revision>
  <dcterms:created xsi:type="dcterms:W3CDTF">2022-02-16T10:17:00Z</dcterms:created>
  <dcterms:modified xsi:type="dcterms:W3CDTF">2022-02-16T11:50:00Z</dcterms:modified>
</cp:coreProperties>
</file>