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C0" w:rsidRDefault="00C42BC7">
      <w:pPr>
        <w:pStyle w:val="Zkladntext20"/>
        <w:framePr w:w="13838" w:h="940" w:hRule="exact" w:wrap="none" w:vAnchor="page" w:hAnchor="page" w:x="1081" w:y="1197"/>
        <w:shd w:val="clear" w:color="auto" w:fill="auto"/>
        <w:ind w:right="9240"/>
      </w:pPr>
      <w:bookmarkStart w:id="0" w:name="_GoBack"/>
      <w:bookmarkEnd w:id="0"/>
      <w:r>
        <w:t>Příloha č. 2f - Průběžná 4- cenová nabídka Elektro práce, údržba a evidence a realizace revizí Období dodání služeb: 01.02.2022 - 31.01.2023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1037"/>
        <w:gridCol w:w="1267"/>
        <w:gridCol w:w="1536"/>
        <w:gridCol w:w="1675"/>
        <w:gridCol w:w="1555"/>
        <w:gridCol w:w="1661"/>
      </w:tblGrid>
      <w:tr w:rsidR="00C468C0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center"/>
            </w:pPr>
            <w:r>
              <w:rPr>
                <w:rStyle w:val="Zkladntext2Netun"/>
              </w:rPr>
              <w:t>MJ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left="260"/>
            </w:pPr>
            <w:r>
              <w:rPr>
                <w:rStyle w:val="Zkladntext2Netun"/>
              </w:rPr>
              <w:t>Počet MJ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jc w:val="center"/>
            </w:pPr>
            <w:r>
              <w:rPr>
                <w:rStyle w:val="Zkladntext2Netun"/>
              </w:rPr>
              <w:t>Cena za 1 MJ v Kč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jc w:val="center"/>
            </w:pPr>
            <w:r>
              <w:rPr>
                <w:rStyle w:val="Zkladntext2Netun"/>
              </w:rPr>
              <w:t>Celkem v Kč bez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jc w:val="center"/>
            </w:pPr>
            <w:r>
              <w:rPr>
                <w:rStyle w:val="Zkladntext2Netun"/>
              </w:rPr>
              <w:t>Celkem DPH v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jc w:val="center"/>
            </w:pPr>
            <w:r>
              <w:rPr>
                <w:rStyle w:val="Zkladntext2Netun"/>
              </w:rPr>
              <w:t>Celkem v Kč s DPH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Revize spotřebičů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427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center"/>
            </w:pPr>
            <w:r>
              <w:rPr>
                <w:rStyle w:val="Zkladntext2Netun"/>
              </w:rPr>
              <w:t>21 350,00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center"/>
            </w:pPr>
            <w:r>
              <w:rPr>
                <w:rStyle w:val="Zkladntext2Netun"/>
              </w:rPr>
              <w:t>4 483,50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center"/>
            </w:pPr>
            <w:r>
              <w:rPr>
                <w:rStyle w:val="Zkladntext2Netun"/>
              </w:rPr>
              <w:t>25 833,50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Revize elektroinstalace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80" w:lineRule="exact"/>
              <w:ind w:left="1020"/>
            </w:pPr>
            <w:r>
              <w:rPr>
                <w:rStyle w:val="Zkladntext24ptNetun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Vyřazovací protokoly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80" w:lineRule="exact"/>
              <w:ind w:left="1020"/>
            </w:pPr>
            <w:r>
              <w:rPr>
                <w:rStyle w:val="Zkladntext24ptNetun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80" w:lineRule="exact"/>
              <w:ind w:left="1000"/>
            </w:pPr>
            <w:r>
              <w:rPr>
                <w:rStyle w:val="Zkladntext24ptNetun"/>
              </w:rPr>
              <w:t>-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Elektropráce - sazba za hodinu vč. dopravy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hodina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400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8 000,00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center"/>
            </w:pPr>
            <w:r>
              <w:rPr>
                <w:rStyle w:val="Zkladntext2Netun"/>
              </w:rPr>
              <w:t>1 680,00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center"/>
            </w:pPr>
            <w:r>
              <w:rPr>
                <w:rStyle w:val="Zkladntext2Netun"/>
              </w:rPr>
              <w:t>9 680,00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Startér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30,00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6,30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36,30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Zářivkové těleso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 xml:space="preserve">2 </w:t>
            </w:r>
            <w:r>
              <w:rPr>
                <w:rStyle w:val="Zkladntext2Netun"/>
              </w:rPr>
              <w:t>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420,00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2 420,00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Časové relé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500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500,00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105,00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605,00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Světlo s pohybovým čidlem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600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1 200,00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252,00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1 452,00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Zásuvka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550,00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115,50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665,50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Vypínač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Netun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90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450,00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94,50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Netun"/>
              </w:rPr>
              <w:t>544,50</w:t>
            </w: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Cena celkem bez DPH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34 080,00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 xml:space="preserve">DPH </w:t>
            </w:r>
            <w:r>
              <w:rPr>
                <w:rStyle w:val="Zkladntext2Netun"/>
              </w:rPr>
              <w:t>celkem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7 156,80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</w:tr>
      <w:tr w:rsidR="00C468C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</w:pPr>
            <w:r>
              <w:rPr>
                <w:rStyle w:val="Zkladntext2Netun"/>
              </w:rPr>
              <w:t>Cena celkem s DPH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8C0" w:rsidRDefault="00C468C0">
            <w:pPr>
              <w:framePr w:w="13838" w:h="4718" w:wrap="none" w:vAnchor="page" w:hAnchor="page" w:x="1081" w:y="2382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8C0" w:rsidRDefault="00C42BC7">
            <w:pPr>
              <w:pStyle w:val="Zkladntext20"/>
              <w:framePr w:w="13838" w:h="4718" w:wrap="none" w:vAnchor="page" w:hAnchor="page" w:x="1081" w:y="2382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41 236,80</w:t>
            </w:r>
          </w:p>
        </w:tc>
      </w:tr>
    </w:tbl>
    <w:p w:rsidR="00C468C0" w:rsidRDefault="00C42BC7">
      <w:pPr>
        <w:pStyle w:val="Titulektabulky0"/>
        <w:framePr w:wrap="none" w:vAnchor="page" w:hAnchor="page" w:x="1110" w:y="7417"/>
        <w:shd w:val="clear" w:color="auto" w:fill="auto"/>
        <w:spacing w:line="210" w:lineRule="exact"/>
      </w:pPr>
      <w:r>
        <w:t>pozn. vyplňte prosím zeleně označená políčka</w:t>
      </w:r>
    </w:p>
    <w:p w:rsidR="00C468C0" w:rsidRDefault="00C468C0">
      <w:pPr>
        <w:rPr>
          <w:sz w:val="2"/>
          <w:szCs w:val="2"/>
        </w:rPr>
      </w:pPr>
    </w:p>
    <w:sectPr w:rsidR="00C468C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C7" w:rsidRDefault="00C42BC7">
      <w:r>
        <w:separator/>
      </w:r>
    </w:p>
  </w:endnote>
  <w:endnote w:type="continuationSeparator" w:id="0">
    <w:p w:rsidR="00C42BC7" w:rsidRDefault="00C4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C7" w:rsidRDefault="00C42BC7"/>
  </w:footnote>
  <w:footnote w:type="continuationSeparator" w:id="0">
    <w:p w:rsidR="00C42BC7" w:rsidRDefault="00C42B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68C0"/>
    <w:rsid w:val="00786972"/>
    <w:rsid w:val="00C42BC7"/>
    <w:rsid w:val="00C4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FEB19-03C4-43F6-A609-779D3C17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Netun">
    <w:name w:val="Základní text (2) + 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4ptNetun">
    <w:name w:val="Základní text (2) + 4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2022-02-09T07:42:00Z</dcterms:created>
  <dcterms:modified xsi:type="dcterms:W3CDTF">2022-02-09T07:43:00Z</dcterms:modified>
</cp:coreProperties>
</file>