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D352C" w14:textId="77777777" w:rsidR="00C7591C" w:rsidRPr="00FA1DA7" w:rsidRDefault="0060486C" w:rsidP="00E30429">
      <w:pPr>
        <w:autoSpaceDE w:val="0"/>
        <w:autoSpaceDN w:val="0"/>
        <w:adjustRightInd w:val="0"/>
        <w:spacing w:after="120" w:line="276" w:lineRule="auto"/>
        <w:contextualSpacing/>
        <w:jc w:val="center"/>
        <w:rPr>
          <w:rFonts w:ascii="Arial" w:hAnsi="Arial" w:cs="Arial"/>
          <w:b/>
          <w:bCs/>
          <w:sz w:val="22"/>
          <w:szCs w:val="22"/>
        </w:rPr>
      </w:pPr>
      <w:r w:rsidRPr="00FA1DA7">
        <w:rPr>
          <w:rFonts w:ascii="Arial" w:hAnsi="Arial" w:cs="Arial"/>
          <w:b/>
          <w:sz w:val="20"/>
          <w:szCs w:val="20"/>
        </w:rPr>
        <w:t>Rámcová dohoda č.</w:t>
      </w:r>
      <w:r w:rsidR="00915342">
        <w:rPr>
          <w:rFonts w:ascii="Arial" w:hAnsi="Arial" w:cs="Arial"/>
          <w:b/>
          <w:sz w:val="20"/>
          <w:szCs w:val="20"/>
        </w:rPr>
        <w:t xml:space="preserve"> </w:t>
      </w:r>
      <w:r w:rsidR="00E567F0">
        <w:rPr>
          <w:rFonts w:ascii="Arial" w:hAnsi="Arial" w:cs="Arial"/>
          <w:b/>
          <w:sz w:val="20"/>
          <w:szCs w:val="20"/>
        </w:rPr>
        <w:t>2100212/4600002373</w:t>
      </w:r>
      <w:r w:rsidRPr="00FA1DA7">
        <w:rPr>
          <w:rFonts w:ascii="Arial" w:hAnsi="Arial" w:cs="Arial"/>
          <w:b/>
          <w:sz w:val="20"/>
          <w:szCs w:val="20"/>
        </w:rPr>
        <w:t xml:space="preserve"> na </w:t>
      </w:r>
      <w:r w:rsidR="00357143" w:rsidRPr="00FA1DA7">
        <w:rPr>
          <w:rFonts w:ascii="Arial" w:hAnsi="Arial" w:cs="Arial"/>
          <w:b/>
          <w:bCs/>
          <w:sz w:val="20"/>
          <w:szCs w:val="20"/>
        </w:rPr>
        <w:t>obnovu infrastruktury aplikací IS VZP ČR</w:t>
      </w:r>
    </w:p>
    <w:p w14:paraId="573D9B5F" w14:textId="77777777" w:rsidR="0060486C" w:rsidRPr="00FA1DA7" w:rsidRDefault="0060486C" w:rsidP="00E30429">
      <w:pPr>
        <w:keepNext/>
        <w:spacing w:after="120" w:line="276" w:lineRule="auto"/>
        <w:jc w:val="center"/>
        <w:rPr>
          <w:rFonts w:ascii="Arial" w:hAnsi="Arial" w:cs="Arial"/>
          <w:b/>
          <w:sz w:val="20"/>
          <w:szCs w:val="20"/>
        </w:rPr>
      </w:pPr>
    </w:p>
    <w:p w14:paraId="717E62CD" w14:textId="77777777" w:rsidR="0060486C" w:rsidRPr="00FA1DA7" w:rsidRDefault="0060486C" w:rsidP="00E30429">
      <w:pPr>
        <w:keepNext/>
        <w:spacing w:after="120" w:line="276" w:lineRule="auto"/>
        <w:jc w:val="center"/>
        <w:rPr>
          <w:rFonts w:ascii="Arial" w:hAnsi="Arial" w:cs="Arial"/>
          <w:b/>
          <w:bCs/>
          <w:sz w:val="20"/>
          <w:szCs w:val="20"/>
        </w:rPr>
      </w:pPr>
      <w:r w:rsidRPr="00FA1DA7">
        <w:rPr>
          <w:rFonts w:ascii="Arial" w:hAnsi="Arial" w:cs="Arial"/>
          <w:b/>
          <w:sz w:val="20"/>
          <w:szCs w:val="20"/>
        </w:rPr>
        <w:t xml:space="preserve">ID VZ: </w:t>
      </w:r>
      <w:r w:rsidR="00716197" w:rsidRPr="00716197">
        <w:rPr>
          <w:rFonts w:ascii="Arial" w:hAnsi="Arial" w:cs="Arial"/>
          <w:b/>
          <w:sz w:val="20"/>
          <w:szCs w:val="20"/>
        </w:rPr>
        <w:t>2100212</w:t>
      </w:r>
    </w:p>
    <w:p w14:paraId="18A143C4" w14:textId="77777777" w:rsidR="0060486C" w:rsidRPr="00FA1DA7" w:rsidRDefault="0060486C" w:rsidP="00E30429">
      <w:pPr>
        <w:spacing w:after="120" w:line="276" w:lineRule="auto"/>
        <w:contextualSpacing/>
        <w:jc w:val="center"/>
        <w:rPr>
          <w:rFonts w:ascii="Arial" w:hAnsi="Arial" w:cs="Arial"/>
          <w:sz w:val="20"/>
          <w:szCs w:val="22"/>
        </w:rPr>
      </w:pPr>
      <w:r w:rsidRPr="00FA1DA7">
        <w:rPr>
          <w:rFonts w:ascii="Arial" w:hAnsi="Arial" w:cs="Arial"/>
          <w:sz w:val="20"/>
          <w:szCs w:val="22"/>
        </w:rPr>
        <w:t xml:space="preserve">uzavřená ve smyslu § 131 a násl. zákona č. </w:t>
      </w:r>
      <w:r w:rsidRPr="00FA1DA7">
        <w:rPr>
          <w:rFonts w:ascii="Arial" w:eastAsia="Calibri" w:hAnsi="Arial" w:cs="Arial"/>
          <w:sz w:val="20"/>
          <w:szCs w:val="22"/>
          <w:lang w:eastAsia="en-US"/>
        </w:rPr>
        <w:t>134/2016 Sb., o zadávání veřejných zakázek</w:t>
      </w:r>
      <w:r w:rsidRPr="00FA1DA7">
        <w:rPr>
          <w:rFonts w:ascii="Arial" w:hAnsi="Arial" w:cs="Arial"/>
          <w:sz w:val="20"/>
          <w:szCs w:val="22"/>
        </w:rPr>
        <w:t>,</w:t>
      </w:r>
    </w:p>
    <w:p w14:paraId="7DB18240" w14:textId="77777777" w:rsidR="0060486C" w:rsidRPr="00FA1DA7" w:rsidRDefault="0060486C" w:rsidP="00E30429">
      <w:pPr>
        <w:spacing w:after="120" w:line="276" w:lineRule="auto"/>
        <w:contextualSpacing/>
        <w:jc w:val="center"/>
        <w:rPr>
          <w:rFonts w:ascii="Arial" w:hAnsi="Arial" w:cs="Arial"/>
          <w:color w:val="000000"/>
          <w:sz w:val="20"/>
          <w:szCs w:val="22"/>
        </w:rPr>
      </w:pPr>
      <w:r w:rsidRPr="00FA1DA7">
        <w:rPr>
          <w:rFonts w:ascii="Arial" w:hAnsi="Arial" w:cs="Arial"/>
          <w:sz w:val="20"/>
          <w:szCs w:val="22"/>
        </w:rPr>
        <w:t xml:space="preserve">dle ustanovení § 1746 odst. 2 zákona č. 89/2012 Sb., občanský zákoník, </w:t>
      </w:r>
      <w:r w:rsidRPr="00FA1DA7">
        <w:rPr>
          <w:rFonts w:ascii="Arial" w:hAnsi="Arial" w:cs="Arial"/>
          <w:sz w:val="20"/>
          <w:szCs w:val="22"/>
        </w:rPr>
        <w:br/>
        <w:t xml:space="preserve">a v souladu se zákonem </w:t>
      </w:r>
      <w:r w:rsidRPr="00FA1DA7">
        <w:rPr>
          <w:rFonts w:ascii="Arial" w:hAnsi="Arial" w:cs="Arial"/>
          <w:color w:val="000000"/>
          <w:sz w:val="20"/>
          <w:szCs w:val="22"/>
        </w:rPr>
        <w:t>č. 121/2000 Sb., o právu autorském, o právech souvisejících s právem autorským a o změně některých zákonů (autorský zákon),</w:t>
      </w:r>
      <w:r w:rsidRPr="00FA1DA7">
        <w:rPr>
          <w:rFonts w:ascii="Arial" w:hAnsi="Arial" w:cs="Arial"/>
          <w:color w:val="000000"/>
          <w:sz w:val="20"/>
          <w:szCs w:val="22"/>
        </w:rPr>
        <w:br/>
        <w:t>ve znění pozdějších předpisů</w:t>
      </w:r>
    </w:p>
    <w:p w14:paraId="1DDEDF77" w14:textId="77777777" w:rsidR="00745D1A" w:rsidRPr="00FA1DA7" w:rsidRDefault="00745D1A" w:rsidP="00E30429">
      <w:pPr>
        <w:spacing w:after="120" w:line="276" w:lineRule="auto"/>
        <w:contextualSpacing/>
        <w:jc w:val="center"/>
        <w:rPr>
          <w:rFonts w:ascii="Arial" w:hAnsi="Arial" w:cs="Arial"/>
          <w:b/>
          <w:sz w:val="20"/>
          <w:szCs w:val="20"/>
        </w:rPr>
      </w:pPr>
      <w:r w:rsidRPr="00FA1DA7">
        <w:rPr>
          <w:rFonts w:ascii="Arial" w:hAnsi="Arial" w:cs="Arial"/>
          <w:b/>
          <w:sz w:val="20"/>
          <w:szCs w:val="20"/>
        </w:rPr>
        <w:t>(dále jen „Rámcová dohoda“)</w:t>
      </w:r>
    </w:p>
    <w:p w14:paraId="0A2FA8C8" w14:textId="77777777" w:rsidR="0060486C" w:rsidRPr="00FA1DA7" w:rsidRDefault="0060486C" w:rsidP="00E30429">
      <w:pPr>
        <w:spacing w:after="120" w:line="276" w:lineRule="auto"/>
        <w:jc w:val="both"/>
        <w:rPr>
          <w:rFonts w:ascii="Arial" w:hAnsi="Arial" w:cs="Arial"/>
          <w:b/>
          <w:sz w:val="20"/>
          <w:szCs w:val="20"/>
        </w:rPr>
      </w:pPr>
    </w:p>
    <w:p w14:paraId="616ABE3F" w14:textId="77777777" w:rsidR="0060486C" w:rsidRPr="00FA1DA7" w:rsidRDefault="0060486C" w:rsidP="00E30429">
      <w:pPr>
        <w:keepNext/>
        <w:spacing w:after="120" w:line="276" w:lineRule="auto"/>
        <w:jc w:val="both"/>
        <w:rPr>
          <w:rFonts w:ascii="Arial" w:hAnsi="Arial" w:cs="Arial"/>
          <w:sz w:val="20"/>
          <w:szCs w:val="20"/>
        </w:rPr>
      </w:pPr>
    </w:p>
    <w:p w14:paraId="57115C90" w14:textId="77777777" w:rsidR="0060486C" w:rsidRPr="00FA1DA7" w:rsidRDefault="0060486C" w:rsidP="00B127FC">
      <w:pPr>
        <w:keepNext/>
        <w:spacing w:after="120" w:line="276" w:lineRule="auto"/>
        <w:jc w:val="center"/>
        <w:rPr>
          <w:rFonts w:ascii="Arial" w:hAnsi="Arial" w:cs="Arial"/>
          <w:b/>
          <w:sz w:val="20"/>
          <w:szCs w:val="20"/>
        </w:rPr>
      </w:pPr>
      <w:r w:rsidRPr="00FA1DA7">
        <w:rPr>
          <w:rFonts w:ascii="Arial" w:hAnsi="Arial" w:cs="Arial"/>
          <w:b/>
          <w:sz w:val="20"/>
          <w:szCs w:val="20"/>
        </w:rPr>
        <w:t>S</w:t>
      </w:r>
      <w:r w:rsidR="00745D1A" w:rsidRPr="00FA1DA7">
        <w:rPr>
          <w:rFonts w:ascii="Arial" w:hAnsi="Arial" w:cs="Arial"/>
          <w:b/>
          <w:sz w:val="20"/>
          <w:szCs w:val="20"/>
        </w:rPr>
        <w:t>trany Rámcové dohody</w:t>
      </w:r>
      <w:r w:rsidRPr="00FA1DA7">
        <w:rPr>
          <w:rFonts w:ascii="Arial" w:hAnsi="Arial" w:cs="Arial"/>
          <w:b/>
          <w:sz w:val="20"/>
          <w:szCs w:val="20"/>
        </w:rPr>
        <w:t>:</w:t>
      </w:r>
    </w:p>
    <w:p w14:paraId="5018ECCF" w14:textId="77777777" w:rsidR="0060486C" w:rsidRPr="00FA1DA7" w:rsidRDefault="0060486C" w:rsidP="000E0706">
      <w:pPr>
        <w:widowControl w:val="0"/>
        <w:numPr>
          <w:ilvl w:val="0"/>
          <w:numId w:val="5"/>
        </w:numPr>
        <w:spacing w:after="120" w:line="276" w:lineRule="auto"/>
        <w:ind w:left="425" w:hanging="425"/>
        <w:contextualSpacing/>
        <w:jc w:val="both"/>
        <w:outlineLvl w:val="1"/>
        <w:rPr>
          <w:rFonts w:ascii="Arial" w:hAnsi="Arial" w:cs="Arial"/>
          <w:sz w:val="20"/>
          <w:szCs w:val="20"/>
        </w:rPr>
      </w:pPr>
      <w:r w:rsidRPr="00FA1DA7">
        <w:rPr>
          <w:rFonts w:ascii="Arial" w:hAnsi="Arial" w:cs="Arial"/>
          <w:b/>
          <w:bCs/>
          <w:sz w:val="20"/>
          <w:szCs w:val="20"/>
        </w:rPr>
        <w:t>Všeobecná zdravotní pojišťovna České republiky</w:t>
      </w:r>
    </w:p>
    <w:p w14:paraId="67419BA3"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se sídlem:</w:t>
      </w:r>
      <w:r w:rsidRPr="00FA1DA7">
        <w:rPr>
          <w:rFonts w:ascii="Arial" w:hAnsi="Arial" w:cs="Arial"/>
          <w:sz w:val="20"/>
          <w:szCs w:val="22"/>
        </w:rPr>
        <w:tab/>
        <w:t xml:space="preserve"> </w:t>
      </w:r>
      <w:r w:rsidRPr="00FA1DA7">
        <w:rPr>
          <w:rFonts w:ascii="Arial" w:hAnsi="Arial" w:cs="Arial"/>
          <w:sz w:val="20"/>
          <w:szCs w:val="22"/>
        </w:rPr>
        <w:tab/>
        <w:t>Orlická 2020</w:t>
      </w:r>
      <w:r w:rsidR="009D0A47" w:rsidRPr="00FA1DA7">
        <w:rPr>
          <w:rFonts w:ascii="Arial" w:hAnsi="Arial" w:cs="Arial"/>
          <w:sz w:val="20"/>
          <w:szCs w:val="22"/>
        </w:rPr>
        <w:t>/4</w:t>
      </w:r>
      <w:r w:rsidRPr="00FA1DA7">
        <w:rPr>
          <w:rFonts w:ascii="Arial" w:hAnsi="Arial" w:cs="Arial"/>
          <w:sz w:val="20"/>
          <w:szCs w:val="22"/>
        </w:rPr>
        <w:t>, 130 000 Praha 3</w:t>
      </w:r>
    </w:p>
    <w:p w14:paraId="5AFC9F45"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 xml:space="preserve">kterou zastupuje: </w:t>
      </w:r>
      <w:r w:rsidRPr="00FA1DA7">
        <w:rPr>
          <w:rFonts w:ascii="Arial" w:hAnsi="Arial" w:cs="Arial"/>
          <w:sz w:val="20"/>
          <w:szCs w:val="22"/>
        </w:rPr>
        <w:tab/>
      </w:r>
      <w:r w:rsidRPr="00FA1DA7">
        <w:rPr>
          <w:rFonts w:ascii="Arial" w:hAnsi="Arial" w:cs="Arial"/>
          <w:sz w:val="20"/>
          <w:szCs w:val="22"/>
        </w:rPr>
        <w:tab/>
        <w:t>Ing. Zdeněk Kabátek, ředitel VZP ČR</w:t>
      </w:r>
    </w:p>
    <w:p w14:paraId="2876F8DA"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 xml:space="preserve">IČO: </w:t>
      </w:r>
      <w:r w:rsidRPr="00FA1DA7">
        <w:rPr>
          <w:rFonts w:ascii="Arial" w:hAnsi="Arial" w:cs="Arial"/>
          <w:sz w:val="20"/>
          <w:szCs w:val="22"/>
        </w:rPr>
        <w:tab/>
      </w:r>
      <w:r w:rsidRPr="00FA1DA7">
        <w:rPr>
          <w:rFonts w:ascii="Arial" w:hAnsi="Arial" w:cs="Arial"/>
          <w:sz w:val="20"/>
          <w:szCs w:val="22"/>
        </w:rPr>
        <w:tab/>
        <w:t>411 97 518</w:t>
      </w:r>
    </w:p>
    <w:p w14:paraId="7735946A"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DIČ:</w:t>
      </w:r>
      <w:r w:rsidRPr="00FA1DA7">
        <w:rPr>
          <w:rFonts w:ascii="Arial" w:hAnsi="Arial" w:cs="Arial"/>
          <w:sz w:val="20"/>
          <w:szCs w:val="22"/>
        </w:rPr>
        <w:tab/>
      </w:r>
      <w:r w:rsidRPr="00FA1DA7">
        <w:rPr>
          <w:rFonts w:ascii="Arial" w:hAnsi="Arial" w:cs="Arial"/>
          <w:sz w:val="20"/>
          <w:szCs w:val="22"/>
        </w:rPr>
        <w:tab/>
      </w:r>
      <w:r w:rsidRPr="00FA1DA7">
        <w:rPr>
          <w:rFonts w:ascii="Arial" w:hAnsi="Arial" w:cs="Arial"/>
          <w:color w:val="000000"/>
          <w:sz w:val="20"/>
          <w:szCs w:val="22"/>
        </w:rPr>
        <w:t>CZ</w:t>
      </w:r>
      <w:r w:rsidRPr="00FA1DA7">
        <w:rPr>
          <w:rFonts w:ascii="Arial" w:hAnsi="Arial" w:cs="Arial"/>
          <w:sz w:val="20"/>
          <w:szCs w:val="22"/>
        </w:rPr>
        <w:t>41197518</w:t>
      </w:r>
    </w:p>
    <w:p w14:paraId="5D8BA2D0"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 xml:space="preserve">Bankovní spojení: </w:t>
      </w:r>
      <w:r w:rsidRPr="00FA1DA7">
        <w:rPr>
          <w:rFonts w:ascii="Arial" w:hAnsi="Arial" w:cs="Arial"/>
          <w:sz w:val="20"/>
          <w:szCs w:val="22"/>
        </w:rPr>
        <w:tab/>
      </w:r>
      <w:r w:rsidRPr="00FA1DA7">
        <w:rPr>
          <w:rFonts w:ascii="Arial" w:hAnsi="Arial" w:cs="Arial"/>
          <w:sz w:val="20"/>
          <w:szCs w:val="22"/>
        </w:rPr>
        <w:tab/>
        <w:t>Česká národní banka, Praha 1, Na Příkopě 28</w:t>
      </w:r>
    </w:p>
    <w:p w14:paraId="50F1EC97"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Čísla účtů:</w:t>
      </w:r>
      <w:r w:rsidRPr="00FA1DA7">
        <w:rPr>
          <w:rFonts w:ascii="Arial" w:hAnsi="Arial" w:cs="Arial"/>
          <w:sz w:val="20"/>
          <w:szCs w:val="22"/>
        </w:rPr>
        <w:tab/>
      </w:r>
      <w:r w:rsidRPr="00FA1DA7">
        <w:rPr>
          <w:rFonts w:ascii="Arial" w:hAnsi="Arial" w:cs="Arial"/>
          <w:sz w:val="20"/>
          <w:szCs w:val="22"/>
        </w:rPr>
        <w:tab/>
        <w:t>1110205001/0710, 1110504001/0710</w:t>
      </w:r>
    </w:p>
    <w:p w14:paraId="6C0E2D53" w14:textId="77777777" w:rsidR="0060486C" w:rsidRPr="00FA1DA7" w:rsidRDefault="0060486C" w:rsidP="00E1209D">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Zřízena zákonem č. 551/1991 Sb., o Všeobecné zdravotní pojišťovně České republiky,</w:t>
      </w:r>
    </w:p>
    <w:p w14:paraId="76EDCC80" w14:textId="77777777" w:rsidR="0060486C" w:rsidRPr="00FA1DA7" w:rsidRDefault="0060486C" w:rsidP="00E30429">
      <w:pPr>
        <w:tabs>
          <w:tab w:val="left" w:pos="1701"/>
        </w:tabs>
        <w:spacing w:after="120" w:line="276" w:lineRule="auto"/>
        <w:jc w:val="both"/>
        <w:rPr>
          <w:rFonts w:ascii="Arial" w:hAnsi="Arial" w:cs="Arial"/>
          <w:sz w:val="20"/>
          <w:szCs w:val="22"/>
        </w:rPr>
      </w:pPr>
      <w:r w:rsidRPr="00FA1DA7">
        <w:rPr>
          <w:rFonts w:ascii="Arial" w:hAnsi="Arial" w:cs="Arial"/>
          <w:sz w:val="20"/>
          <w:szCs w:val="22"/>
        </w:rPr>
        <w:t>ve znění pozdějších předpisů</w:t>
      </w:r>
    </w:p>
    <w:p w14:paraId="1BCB3460" w14:textId="77777777" w:rsidR="0060486C" w:rsidRPr="00FA1DA7" w:rsidRDefault="0060486C" w:rsidP="00E30429">
      <w:pPr>
        <w:tabs>
          <w:tab w:val="left" w:pos="1701"/>
        </w:tabs>
        <w:spacing w:after="120" w:line="276" w:lineRule="auto"/>
        <w:jc w:val="both"/>
        <w:rPr>
          <w:rFonts w:ascii="Arial" w:hAnsi="Arial" w:cs="Arial"/>
          <w:sz w:val="20"/>
          <w:szCs w:val="22"/>
        </w:rPr>
      </w:pPr>
      <w:r w:rsidRPr="00FA1DA7">
        <w:rPr>
          <w:rFonts w:ascii="Arial" w:hAnsi="Arial" w:cs="Arial"/>
          <w:sz w:val="20"/>
          <w:szCs w:val="22"/>
        </w:rPr>
        <w:t>(dále jen „Objednatel“ nebo též „VZP ČR“)</w:t>
      </w:r>
    </w:p>
    <w:p w14:paraId="5DA513AD" w14:textId="77777777" w:rsidR="0060486C" w:rsidRPr="00FA1DA7" w:rsidRDefault="0060486C" w:rsidP="00E30429">
      <w:pPr>
        <w:keepNext/>
        <w:spacing w:after="120" w:line="276" w:lineRule="auto"/>
        <w:jc w:val="both"/>
        <w:rPr>
          <w:rFonts w:ascii="Arial" w:hAnsi="Arial" w:cs="Arial"/>
          <w:sz w:val="20"/>
          <w:szCs w:val="22"/>
        </w:rPr>
      </w:pPr>
      <w:r w:rsidRPr="00FA1DA7">
        <w:rPr>
          <w:rFonts w:ascii="Arial" w:hAnsi="Arial" w:cs="Arial"/>
          <w:sz w:val="20"/>
          <w:szCs w:val="22"/>
        </w:rPr>
        <w:t>a</w:t>
      </w:r>
    </w:p>
    <w:p w14:paraId="20F0B4A8" w14:textId="77777777" w:rsidR="0060486C" w:rsidRPr="00333CF6" w:rsidRDefault="00614AFE" w:rsidP="000E0706">
      <w:pPr>
        <w:widowControl w:val="0"/>
        <w:numPr>
          <w:ilvl w:val="0"/>
          <w:numId w:val="5"/>
        </w:numPr>
        <w:spacing w:after="120" w:line="276" w:lineRule="auto"/>
        <w:ind w:left="425" w:hanging="425"/>
        <w:contextualSpacing/>
        <w:jc w:val="both"/>
        <w:outlineLvl w:val="1"/>
        <w:rPr>
          <w:rFonts w:ascii="Arial" w:hAnsi="Arial" w:cs="Arial"/>
          <w:b/>
          <w:bCs/>
          <w:sz w:val="20"/>
          <w:szCs w:val="20"/>
        </w:rPr>
      </w:pPr>
      <w:r w:rsidRPr="00333CF6">
        <w:rPr>
          <w:rFonts w:ascii="Arial" w:hAnsi="Arial" w:cs="Arial"/>
          <w:b/>
          <w:bCs/>
          <w:sz w:val="20"/>
          <w:szCs w:val="20"/>
        </w:rPr>
        <w:t>ELSO PHILIPS SERVICE spol. s r.o.</w:t>
      </w:r>
    </w:p>
    <w:p w14:paraId="4D4F5E95"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333CF6">
        <w:rPr>
          <w:rFonts w:ascii="Arial" w:hAnsi="Arial" w:cs="Arial"/>
          <w:sz w:val="20"/>
          <w:szCs w:val="22"/>
        </w:rPr>
        <w:t>se s</w:t>
      </w:r>
      <w:r w:rsidRPr="00FA1DA7">
        <w:rPr>
          <w:rFonts w:ascii="Arial" w:hAnsi="Arial" w:cs="Arial"/>
          <w:sz w:val="20"/>
          <w:szCs w:val="22"/>
        </w:rPr>
        <w:t>ídlem:</w:t>
      </w:r>
      <w:r w:rsidRPr="00FA1DA7">
        <w:rPr>
          <w:rFonts w:ascii="Arial" w:hAnsi="Arial" w:cs="Arial"/>
          <w:sz w:val="20"/>
          <w:szCs w:val="22"/>
        </w:rPr>
        <w:tab/>
      </w:r>
      <w:r w:rsidRPr="00FA1DA7">
        <w:rPr>
          <w:rFonts w:ascii="Arial" w:hAnsi="Arial" w:cs="Arial"/>
          <w:sz w:val="20"/>
          <w:szCs w:val="22"/>
        </w:rPr>
        <w:tab/>
      </w:r>
      <w:r w:rsidR="003C2FBC">
        <w:rPr>
          <w:rFonts w:ascii="Arial" w:hAnsi="Arial" w:cs="Arial"/>
          <w:sz w:val="20"/>
          <w:szCs w:val="22"/>
        </w:rPr>
        <w:t>Kladenská 1879/3, 160 00 Praha 6</w:t>
      </w:r>
    </w:p>
    <w:p w14:paraId="78EC53E4"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kterou zastupuje/jí:</w:t>
      </w:r>
      <w:r w:rsidRPr="00FA1DA7">
        <w:rPr>
          <w:rFonts w:ascii="Arial" w:hAnsi="Arial" w:cs="Arial"/>
          <w:sz w:val="20"/>
          <w:szCs w:val="22"/>
        </w:rPr>
        <w:tab/>
      </w:r>
      <w:r w:rsidRPr="00FA1DA7">
        <w:rPr>
          <w:rFonts w:ascii="Arial" w:hAnsi="Arial" w:cs="Arial"/>
          <w:sz w:val="20"/>
          <w:szCs w:val="22"/>
        </w:rPr>
        <w:tab/>
      </w:r>
      <w:r w:rsidR="0014456B">
        <w:rPr>
          <w:rFonts w:ascii="Arial" w:hAnsi="Arial" w:cs="Arial"/>
          <w:sz w:val="20"/>
          <w:szCs w:val="22"/>
        </w:rPr>
        <w:t>Ing. Otakar Chasák, jednatel</w:t>
      </w:r>
    </w:p>
    <w:p w14:paraId="1D5B42E6"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IČO:</w:t>
      </w:r>
      <w:r w:rsidRPr="00FA1DA7">
        <w:rPr>
          <w:rFonts w:ascii="Arial" w:hAnsi="Arial" w:cs="Arial"/>
          <w:sz w:val="20"/>
          <w:szCs w:val="22"/>
        </w:rPr>
        <w:tab/>
      </w:r>
      <w:r w:rsidRPr="00FA1DA7">
        <w:rPr>
          <w:rFonts w:ascii="Arial" w:hAnsi="Arial" w:cs="Arial"/>
          <w:sz w:val="20"/>
          <w:szCs w:val="22"/>
        </w:rPr>
        <w:tab/>
      </w:r>
      <w:r w:rsidR="00E056F8">
        <w:rPr>
          <w:rFonts w:ascii="Arial" w:hAnsi="Arial" w:cs="Arial"/>
          <w:sz w:val="20"/>
          <w:szCs w:val="22"/>
        </w:rPr>
        <w:t>48113336</w:t>
      </w:r>
    </w:p>
    <w:p w14:paraId="512228C7"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DIČ:</w:t>
      </w:r>
      <w:r w:rsidRPr="00FA1DA7">
        <w:rPr>
          <w:rFonts w:ascii="Arial" w:hAnsi="Arial" w:cs="Arial"/>
          <w:sz w:val="20"/>
          <w:szCs w:val="22"/>
        </w:rPr>
        <w:tab/>
      </w:r>
      <w:r w:rsidRPr="00FA1DA7">
        <w:rPr>
          <w:rFonts w:ascii="Arial" w:hAnsi="Arial" w:cs="Arial"/>
          <w:sz w:val="20"/>
          <w:szCs w:val="22"/>
        </w:rPr>
        <w:tab/>
      </w:r>
      <w:r w:rsidR="002A5CC6">
        <w:rPr>
          <w:rFonts w:ascii="Arial" w:hAnsi="Arial" w:cs="Arial"/>
          <w:sz w:val="20"/>
          <w:szCs w:val="22"/>
        </w:rPr>
        <w:t>CZ48113336</w:t>
      </w:r>
    </w:p>
    <w:p w14:paraId="26832F1D"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Bankovní spojení:</w:t>
      </w:r>
      <w:r w:rsidRPr="00FA1DA7">
        <w:rPr>
          <w:rFonts w:ascii="Arial" w:hAnsi="Arial" w:cs="Arial"/>
          <w:sz w:val="20"/>
          <w:szCs w:val="22"/>
        </w:rPr>
        <w:tab/>
      </w:r>
      <w:r w:rsidRPr="00FA1DA7">
        <w:rPr>
          <w:rFonts w:ascii="Arial" w:hAnsi="Arial" w:cs="Arial"/>
          <w:sz w:val="20"/>
          <w:szCs w:val="22"/>
        </w:rPr>
        <w:tab/>
      </w:r>
      <w:r w:rsidR="00D347BB">
        <w:rPr>
          <w:rFonts w:ascii="Arial" w:hAnsi="Arial" w:cs="Arial"/>
          <w:sz w:val="20"/>
          <w:szCs w:val="22"/>
        </w:rPr>
        <w:t>ČSOB a.s.</w:t>
      </w:r>
    </w:p>
    <w:p w14:paraId="11B336B1" w14:textId="77777777" w:rsidR="0060486C" w:rsidRPr="00FA1DA7" w:rsidRDefault="0060486C" w:rsidP="00693538">
      <w:pPr>
        <w:tabs>
          <w:tab w:val="left" w:pos="1701"/>
        </w:tabs>
        <w:spacing w:after="120" w:line="276" w:lineRule="auto"/>
        <w:rPr>
          <w:rFonts w:ascii="Arial" w:hAnsi="Arial" w:cs="Arial"/>
          <w:sz w:val="20"/>
          <w:szCs w:val="22"/>
        </w:rPr>
      </w:pPr>
      <w:r w:rsidRPr="00FA1DA7">
        <w:rPr>
          <w:rFonts w:ascii="Arial" w:hAnsi="Arial" w:cs="Arial"/>
          <w:sz w:val="20"/>
          <w:szCs w:val="22"/>
        </w:rPr>
        <w:t>Číslo účtu:</w:t>
      </w:r>
      <w:r w:rsidRPr="00FA1DA7">
        <w:rPr>
          <w:rFonts w:ascii="Arial" w:hAnsi="Arial" w:cs="Arial"/>
          <w:sz w:val="20"/>
          <w:szCs w:val="22"/>
        </w:rPr>
        <w:tab/>
      </w:r>
      <w:r w:rsidRPr="00FA1DA7">
        <w:rPr>
          <w:rFonts w:ascii="Arial" w:hAnsi="Arial" w:cs="Arial"/>
          <w:sz w:val="20"/>
          <w:szCs w:val="22"/>
        </w:rPr>
        <w:tab/>
      </w:r>
      <w:r w:rsidR="002B2171" w:rsidRPr="002B2171">
        <w:rPr>
          <w:rFonts w:ascii="Arial" w:hAnsi="Arial" w:cs="Arial"/>
          <w:sz w:val="20"/>
          <w:szCs w:val="22"/>
        </w:rPr>
        <w:t>800240993/0300</w:t>
      </w:r>
      <w:r w:rsidRPr="00FA1DA7">
        <w:rPr>
          <w:rFonts w:ascii="Arial" w:hAnsi="Arial" w:cs="Arial"/>
          <w:sz w:val="20"/>
          <w:szCs w:val="22"/>
        </w:rPr>
        <w:br/>
        <w:t xml:space="preserve">Zapsaná v </w:t>
      </w:r>
      <w:r w:rsidR="00B403D7">
        <w:rPr>
          <w:rFonts w:ascii="Arial" w:hAnsi="Arial" w:cs="Arial"/>
          <w:sz w:val="20"/>
          <w:szCs w:val="22"/>
        </w:rPr>
        <w:t>obchodním</w:t>
      </w:r>
      <w:r w:rsidRPr="00FA1DA7">
        <w:rPr>
          <w:rFonts w:ascii="Arial" w:hAnsi="Arial" w:cs="Arial"/>
          <w:sz w:val="20"/>
          <w:szCs w:val="22"/>
        </w:rPr>
        <w:t xml:space="preserve"> rejstříku vedeném </w:t>
      </w:r>
      <w:r w:rsidR="008E488A">
        <w:rPr>
          <w:rFonts w:ascii="Arial" w:hAnsi="Arial" w:cs="Arial"/>
          <w:sz w:val="20"/>
          <w:szCs w:val="22"/>
        </w:rPr>
        <w:t>Městským</w:t>
      </w:r>
      <w:r w:rsidRPr="00FA1DA7">
        <w:rPr>
          <w:rFonts w:ascii="Arial" w:hAnsi="Arial" w:cs="Arial"/>
          <w:sz w:val="20"/>
          <w:szCs w:val="22"/>
        </w:rPr>
        <w:t xml:space="preserve"> soudem </w:t>
      </w:r>
      <w:r w:rsidR="008E488A">
        <w:rPr>
          <w:rFonts w:ascii="Arial" w:hAnsi="Arial" w:cs="Arial"/>
          <w:sz w:val="20"/>
          <w:szCs w:val="22"/>
        </w:rPr>
        <w:t>Praze</w:t>
      </w:r>
      <w:r w:rsidRPr="00FA1DA7">
        <w:rPr>
          <w:rFonts w:ascii="Arial" w:hAnsi="Arial" w:cs="Arial"/>
          <w:sz w:val="20"/>
          <w:szCs w:val="22"/>
        </w:rPr>
        <w:t xml:space="preserve">, oddíl </w:t>
      </w:r>
      <w:r w:rsidR="00C87678">
        <w:rPr>
          <w:rFonts w:ascii="Arial" w:hAnsi="Arial" w:cs="Arial"/>
          <w:sz w:val="20"/>
          <w:szCs w:val="22"/>
        </w:rPr>
        <w:t>C</w:t>
      </w:r>
      <w:r w:rsidRPr="00FA1DA7">
        <w:rPr>
          <w:rFonts w:ascii="Arial" w:hAnsi="Arial" w:cs="Arial"/>
          <w:sz w:val="20"/>
          <w:szCs w:val="22"/>
        </w:rPr>
        <w:t xml:space="preserve">, vložka </w:t>
      </w:r>
      <w:r w:rsidR="00C87678">
        <w:rPr>
          <w:rFonts w:ascii="Arial" w:hAnsi="Arial" w:cs="Arial"/>
          <w:sz w:val="20"/>
          <w:szCs w:val="22"/>
        </w:rPr>
        <w:t>16471</w:t>
      </w:r>
    </w:p>
    <w:p w14:paraId="2345DEE6" w14:textId="77777777" w:rsidR="0060486C" w:rsidRPr="00FA1DA7" w:rsidRDefault="0060486C" w:rsidP="00E30429">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(dále jen „Dodavatel“)</w:t>
      </w:r>
    </w:p>
    <w:p w14:paraId="4A84D2AE" w14:textId="77777777" w:rsidR="0060486C" w:rsidRPr="00FA1DA7" w:rsidRDefault="0060486C" w:rsidP="00E30429">
      <w:pPr>
        <w:autoSpaceDE w:val="0"/>
        <w:autoSpaceDN w:val="0"/>
        <w:adjustRightInd w:val="0"/>
        <w:spacing w:after="120" w:line="276" w:lineRule="auto"/>
        <w:contextualSpacing/>
        <w:jc w:val="both"/>
        <w:rPr>
          <w:rFonts w:ascii="Arial" w:hAnsi="Arial" w:cs="Arial"/>
          <w:sz w:val="20"/>
          <w:szCs w:val="22"/>
        </w:rPr>
      </w:pPr>
      <w:r w:rsidRPr="00FA1DA7">
        <w:rPr>
          <w:rFonts w:ascii="Arial" w:hAnsi="Arial" w:cs="Arial"/>
          <w:sz w:val="20"/>
          <w:szCs w:val="22"/>
        </w:rPr>
        <w:t xml:space="preserve">(společně též </w:t>
      </w:r>
      <w:r w:rsidRPr="00FA1DA7">
        <w:rPr>
          <w:rFonts w:ascii="Arial" w:hAnsi="Arial" w:cs="Arial"/>
          <w:i/>
          <w:sz w:val="20"/>
          <w:szCs w:val="22"/>
        </w:rPr>
        <w:t>„</w:t>
      </w:r>
      <w:r w:rsidRPr="00FA1DA7">
        <w:rPr>
          <w:rFonts w:ascii="Arial" w:hAnsi="Arial" w:cs="Arial"/>
          <w:sz w:val="20"/>
          <w:szCs w:val="22"/>
        </w:rPr>
        <w:t>smluvní strany“)</w:t>
      </w:r>
    </w:p>
    <w:p w14:paraId="64932EBB" w14:textId="77777777" w:rsidR="0060486C" w:rsidRPr="00FA1DA7" w:rsidRDefault="0060486C" w:rsidP="00E30429">
      <w:pPr>
        <w:autoSpaceDE w:val="0"/>
        <w:autoSpaceDN w:val="0"/>
        <w:adjustRightInd w:val="0"/>
        <w:spacing w:after="120" w:line="276" w:lineRule="auto"/>
        <w:jc w:val="both"/>
        <w:rPr>
          <w:rFonts w:ascii="Arial" w:hAnsi="Arial" w:cs="Arial"/>
          <w:sz w:val="18"/>
          <w:szCs w:val="20"/>
        </w:rPr>
      </w:pPr>
    </w:p>
    <w:p w14:paraId="7D74ADBF" w14:textId="77777777" w:rsidR="0060486C" w:rsidRPr="00FA1DA7" w:rsidRDefault="0060486C" w:rsidP="00E30429">
      <w:pPr>
        <w:autoSpaceDE w:val="0"/>
        <w:autoSpaceDN w:val="0"/>
        <w:adjustRightInd w:val="0"/>
        <w:spacing w:after="120" w:line="276" w:lineRule="auto"/>
        <w:jc w:val="center"/>
        <w:rPr>
          <w:rFonts w:ascii="Arial" w:hAnsi="Arial" w:cs="Arial"/>
          <w:b/>
          <w:sz w:val="20"/>
          <w:szCs w:val="22"/>
        </w:rPr>
      </w:pPr>
      <w:r w:rsidRPr="00FA1DA7">
        <w:rPr>
          <w:rFonts w:ascii="Arial" w:hAnsi="Arial" w:cs="Arial"/>
          <w:b/>
          <w:sz w:val="20"/>
          <w:szCs w:val="22"/>
        </w:rPr>
        <w:t>Článek I.</w:t>
      </w:r>
    </w:p>
    <w:p w14:paraId="003A7539" w14:textId="77777777" w:rsidR="0060486C" w:rsidRPr="00FA1DA7" w:rsidRDefault="00A01354" w:rsidP="00E30429">
      <w:pPr>
        <w:autoSpaceDE w:val="0"/>
        <w:autoSpaceDN w:val="0"/>
        <w:adjustRightInd w:val="0"/>
        <w:spacing w:after="120" w:line="276" w:lineRule="auto"/>
        <w:jc w:val="center"/>
        <w:rPr>
          <w:rFonts w:ascii="Arial" w:hAnsi="Arial" w:cs="Arial"/>
          <w:b/>
          <w:sz w:val="20"/>
          <w:szCs w:val="22"/>
        </w:rPr>
      </w:pPr>
      <w:r w:rsidRPr="00FA1DA7">
        <w:rPr>
          <w:rFonts w:ascii="Arial" w:hAnsi="Arial" w:cs="Arial"/>
          <w:b/>
          <w:sz w:val="20"/>
          <w:szCs w:val="22"/>
        </w:rPr>
        <w:t xml:space="preserve">Úvodní </w:t>
      </w:r>
      <w:r w:rsidR="0060486C" w:rsidRPr="00FA1DA7">
        <w:rPr>
          <w:rFonts w:ascii="Arial" w:hAnsi="Arial" w:cs="Arial"/>
          <w:b/>
          <w:sz w:val="20"/>
          <w:szCs w:val="22"/>
        </w:rPr>
        <w:t>ustanovení</w:t>
      </w:r>
    </w:p>
    <w:p w14:paraId="5DAFB07F" w14:textId="77777777" w:rsidR="0060486C" w:rsidRPr="00FA1DA7" w:rsidRDefault="0060486C" w:rsidP="000E0706">
      <w:pPr>
        <w:numPr>
          <w:ilvl w:val="1"/>
          <w:numId w:val="1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Tato Rámcová dohoda se uzavírá na základě otevřeného zadávacího řízení na uzavření Rámcové dohody s jedním dodavatelem na veřejnou zakázku s názvem „</w:t>
      </w:r>
      <w:r w:rsidR="006A36EC" w:rsidRPr="00FA1DA7">
        <w:rPr>
          <w:rFonts w:ascii="Arial" w:hAnsi="Arial" w:cs="Arial"/>
          <w:b/>
          <w:bCs/>
          <w:sz w:val="20"/>
          <w:szCs w:val="20"/>
        </w:rPr>
        <w:t>Obnova infrastruktury aplikací IS VZP ČR</w:t>
      </w:r>
      <w:r w:rsidRPr="00FA1DA7">
        <w:rPr>
          <w:rFonts w:ascii="Arial" w:hAnsi="Arial" w:cs="Arial"/>
          <w:b/>
          <w:sz w:val="20"/>
          <w:szCs w:val="20"/>
        </w:rPr>
        <w:t>“</w:t>
      </w:r>
      <w:r w:rsidRPr="00FA1DA7">
        <w:rPr>
          <w:rFonts w:ascii="Arial" w:hAnsi="Arial" w:cs="Arial"/>
          <w:sz w:val="20"/>
          <w:szCs w:val="20"/>
        </w:rPr>
        <w:t xml:space="preserve"> evidovanou VZP ČR pod číslem </w:t>
      </w:r>
      <w:r w:rsidR="00716197" w:rsidRPr="00716197">
        <w:rPr>
          <w:rFonts w:ascii="Arial" w:hAnsi="Arial" w:cs="Arial"/>
          <w:sz w:val="20"/>
          <w:szCs w:val="20"/>
        </w:rPr>
        <w:t xml:space="preserve">2100212 </w:t>
      </w:r>
      <w:r w:rsidRPr="00FA1DA7">
        <w:rPr>
          <w:rFonts w:ascii="Arial" w:hAnsi="Arial" w:cs="Arial"/>
          <w:sz w:val="20"/>
          <w:szCs w:val="20"/>
        </w:rPr>
        <w:t>(dále jen „</w:t>
      </w:r>
      <w:r w:rsidR="00A47C37" w:rsidRPr="00E1209D">
        <w:rPr>
          <w:rFonts w:ascii="Arial" w:hAnsi="Arial" w:cs="Arial"/>
          <w:b/>
          <w:sz w:val="20"/>
          <w:szCs w:val="20"/>
        </w:rPr>
        <w:t>V</w:t>
      </w:r>
      <w:r w:rsidRPr="00E1209D">
        <w:rPr>
          <w:rFonts w:ascii="Arial" w:hAnsi="Arial" w:cs="Arial"/>
          <w:b/>
          <w:sz w:val="20"/>
          <w:szCs w:val="20"/>
        </w:rPr>
        <w:t>eřejná zakázka</w:t>
      </w:r>
      <w:r w:rsidRPr="00FA1DA7">
        <w:rPr>
          <w:rFonts w:ascii="Arial" w:hAnsi="Arial" w:cs="Arial"/>
          <w:sz w:val="20"/>
          <w:szCs w:val="20"/>
        </w:rPr>
        <w:t xml:space="preserve">“), jež byla zahájena odesláním oznámení o zahájení zadávacího řízení do </w:t>
      </w:r>
      <w:r w:rsidR="003930BD" w:rsidRPr="00FA1DA7">
        <w:rPr>
          <w:rFonts w:ascii="Arial" w:hAnsi="Arial" w:cs="Arial"/>
          <w:sz w:val="20"/>
          <w:szCs w:val="20"/>
        </w:rPr>
        <w:t xml:space="preserve">Věstníku veřejných zakázek a </w:t>
      </w:r>
      <w:r w:rsidRPr="00FA1DA7">
        <w:rPr>
          <w:rFonts w:ascii="Arial" w:hAnsi="Arial" w:cs="Arial"/>
          <w:sz w:val="20"/>
          <w:szCs w:val="20"/>
        </w:rPr>
        <w:t xml:space="preserve">Úředního věstníku Evropské unie dne </w:t>
      </w:r>
      <w:r w:rsidR="007E0A1B" w:rsidRPr="007E0A1B">
        <w:rPr>
          <w:rFonts w:ascii="Arial" w:hAnsi="Arial" w:cs="Arial"/>
          <w:sz w:val="20"/>
          <w:szCs w:val="20"/>
        </w:rPr>
        <w:t>11.</w:t>
      </w:r>
      <w:r w:rsidR="00A765A7">
        <w:rPr>
          <w:rFonts w:ascii="Arial" w:hAnsi="Arial" w:cs="Arial"/>
          <w:sz w:val="20"/>
          <w:szCs w:val="20"/>
        </w:rPr>
        <w:t xml:space="preserve"> </w:t>
      </w:r>
      <w:r w:rsidR="007E0A1B" w:rsidRPr="007E0A1B">
        <w:rPr>
          <w:rFonts w:ascii="Arial" w:hAnsi="Arial" w:cs="Arial"/>
          <w:sz w:val="20"/>
          <w:szCs w:val="20"/>
        </w:rPr>
        <w:t>10.</w:t>
      </w:r>
      <w:r w:rsidR="00A765A7">
        <w:rPr>
          <w:rFonts w:ascii="Arial" w:hAnsi="Arial" w:cs="Arial"/>
          <w:sz w:val="20"/>
          <w:szCs w:val="20"/>
        </w:rPr>
        <w:t xml:space="preserve"> </w:t>
      </w:r>
      <w:r w:rsidR="007E0A1B" w:rsidRPr="007E0A1B">
        <w:rPr>
          <w:rFonts w:ascii="Arial" w:hAnsi="Arial" w:cs="Arial"/>
          <w:sz w:val="20"/>
          <w:szCs w:val="20"/>
        </w:rPr>
        <w:t>2021</w:t>
      </w:r>
      <w:r w:rsidR="007E0A1B">
        <w:rPr>
          <w:rFonts w:ascii="Arial" w:hAnsi="Arial" w:cs="Arial"/>
          <w:sz w:val="20"/>
          <w:szCs w:val="20"/>
        </w:rPr>
        <w:t>.</w:t>
      </w:r>
    </w:p>
    <w:p w14:paraId="3812D919" w14:textId="77777777" w:rsidR="00745D1A" w:rsidRPr="00C107EE" w:rsidRDefault="004D7732" w:rsidP="00C107EE">
      <w:pPr>
        <w:numPr>
          <w:ilvl w:val="1"/>
          <w:numId w:val="12"/>
        </w:numPr>
        <w:tabs>
          <w:tab w:val="clear" w:pos="720"/>
          <w:tab w:val="num" w:pos="426"/>
        </w:tabs>
        <w:spacing w:after="120" w:line="276" w:lineRule="auto"/>
        <w:ind w:left="426" w:hanging="426"/>
        <w:jc w:val="both"/>
        <w:rPr>
          <w:rFonts w:ascii="Arial" w:hAnsi="Arial" w:cs="Arial"/>
          <w:sz w:val="20"/>
          <w:szCs w:val="20"/>
        </w:rPr>
      </w:pPr>
      <w:r>
        <w:rPr>
          <w:rFonts w:ascii="Arial" w:hAnsi="Arial" w:cs="Arial"/>
          <w:sz w:val="20"/>
          <w:szCs w:val="20"/>
        </w:rPr>
        <w:t>Dodavatel byl vybrán k uzavření této Rámcové dohody</w:t>
      </w:r>
      <w:r w:rsidR="00C107EE">
        <w:rPr>
          <w:rFonts w:ascii="Arial" w:hAnsi="Arial" w:cs="Arial"/>
          <w:sz w:val="20"/>
          <w:szCs w:val="20"/>
        </w:rPr>
        <w:t xml:space="preserve"> </w:t>
      </w:r>
      <w:r w:rsidR="0060486C" w:rsidRPr="00FA1DA7">
        <w:rPr>
          <w:rFonts w:ascii="Arial" w:hAnsi="Arial" w:cs="Arial"/>
          <w:sz w:val="20"/>
          <w:szCs w:val="20"/>
        </w:rPr>
        <w:t>v souladu s § 122 zákona č. 134/2016 Sb., o zadávání veřejných zakázek, ve znění pozdějších předpisů (dále jen „</w:t>
      </w:r>
      <w:r w:rsidR="0060486C" w:rsidRPr="00E1209D">
        <w:rPr>
          <w:rFonts w:ascii="Arial" w:hAnsi="Arial" w:cs="Arial"/>
          <w:b/>
          <w:sz w:val="20"/>
          <w:szCs w:val="20"/>
        </w:rPr>
        <w:t>ZZVZ</w:t>
      </w:r>
      <w:r w:rsidR="0060486C" w:rsidRPr="00FA1DA7">
        <w:rPr>
          <w:rFonts w:ascii="Arial" w:hAnsi="Arial" w:cs="Arial"/>
          <w:sz w:val="20"/>
          <w:szCs w:val="20"/>
        </w:rPr>
        <w:t>“), rozhodnutí</w:t>
      </w:r>
      <w:r>
        <w:rPr>
          <w:rFonts w:ascii="Arial" w:hAnsi="Arial" w:cs="Arial"/>
          <w:sz w:val="20"/>
          <w:szCs w:val="20"/>
        </w:rPr>
        <w:t>m</w:t>
      </w:r>
      <w:r w:rsidR="0060486C" w:rsidRPr="00FA1DA7">
        <w:rPr>
          <w:rFonts w:ascii="Arial" w:hAnsi="Arial" w:cs="Arial"/>
          <w:sz w:val="20"/>
          <w:szCs w:val="20"/>
        </w:rPr>
        <w:t xml:space="preserve"> ředitele VZP ČR ze dne</w:t>
      </w:r>
      <w:r w:rsidR="00A765A7">
        <w:rPr>
          <w:rFonts w:ascii="Arial" w:hAnsi="Arial" w:cs="Arial"/>
          <w:sz w:val="20"/>
          <w:szCs w:val="20"/>
        </w:rPr>
        <w:t xml:space="preserve"> 30. 12. 2021</w:t>
      </w:r>
      <w:r w:rsidR="0060486C" w:rsidRPr="00FA1DA7">
        <w:rPr>
          <w:rFonts w:ascii="Arial" w:hAnsi="Arial" w:cs="Arial"/>
          <w:sz w:val="20"/>
          <w:szCs w:val="20"/>
        </w:rPr>
        <w:t>.</w:t>
      </w:r>
      <w:r w:rsidR="0060486C" w:rsidRPr="00FA1DA7" w:rsidDel="002813DD">
        <w:rPr>
          <w:rFonts w:ascii="Arial" w:hAnsi="Arial" w:cs="Arial"/>
          <w:sz w:val="20"/>
          <w:szCs w:val="20"/>
        </w:rPr>
        <w:t xml:space="preserve"> </w:t>
      </w:r>
    </w:p>
    <w:p w14:paraId="461F5798" w14:textId="77777777" w:rsidR="0060486C" w:rsidRPr="00FA1DA7" w:rsidRDefault="0060486C" w:rsidP="000E0706">
      <w:pPr>
        <w:numPr>
          <w:ilvl w:val="1"/>
          <w:numId w:val="1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Dodavatel prohlašuje, že se náležitě seznámil se všemi</w:t>
      </w:r>
      <w:r w:rsidR="00AD3839" w:rsidRPr="00FA1DA7">
        <w:rPr>
          <w:rFonts w:ascii="Arial" w:hAnsi="Arial" w:cs="Arial"/>
          <w:sz w:val="20"/>
          <w:szCs w:val="20"/>
        </w:rPr>
        <w:t xml:space="preserve"> zadávacími podmínkami této </w:t>
      </w:r>
      <w:r w:rsidR="008341EE">
        <w:rPr>
          <w:rFonts w:ascii="Arial" w:hAnsi="Arial" w:cs="Arial"/>
          <w:sz w:val="20"/>
          <w:szCs w:val="20"/>
        </w:rPr>
        <w:t>V</w:t>
      </w:r>
      <w:r w:rsidRPr="00FA1DA7">
        <w:rPr>
          <w:rFonts w:ascii="Arial" w:hAnsi="Arial" w:cs="Arial"/>
          <w:sz w:val="20"/>
          <w:szCs w:val="20"/>
        </w:rPr>
        <w:t xml:space="preserve">eřejné zakázky, že jsou mu známy veškeré technické, kvalitativní a jiné podmínky plnění, že disponuje </w:t>
      </w:r>
      <w:r w:rsidRPr="00FA1DA7">
        <w:rPr>
          <w:rFonts w:ascii="Arial" w:hAnsi="Arial" w:cs="Arial"/>
          <w:sz w:val="20"/>
          <w:szCs w:val="20"/>
        </w:rPr>
        <w:lastRenderedPageBreak/>
        <w:t>takovými kapacitami a odbornými znalostmi, které jsou nezbytné pro poskytnutí plnění za</w:t>
      </w:r>
      <w:r w:rsidR="00035462" w:rsidRPr="00FA1DA7">
        <w:rPr>
          <w:rFonts w:ascii="Arial" w:hAnsi="Arial" w:cs="Arial"/>
          <w:sz w:val="20"/>
          <w:szCs w:val="20"/>
        </w:rPr>
        <w:t> </w:t>
      </w:r>
      <w:r w:rsidRPr="00FA1DA7">
        <w:rPr>
          <w:rFonts w:ascii="Arial" w:hAnsi="Arial" w:cs="Arial"/>
          <w:sz w:val="20"/>
          <w:szCs w:val="20"/>
        </w:rPr>
        <w:t>dohodnuté maximální jednotkové ceny uvedené v této Rámcové dohodě, a že je způsobilý ke</w:t>
      </w:r>
      <w:r w:rsidR="00035462" w:rsidRPr="00FA1DA7">
        <w:rPr>
          <w:rFonts w:ascii="Arial" w:hAnsi="Arial" w:cs="Arial"/>
          <w:sz w:val="20"/>
          <w:szCs w:val="20"/>
        </w:rPr>
        <w:t> </w:t>
      </w:r>
      <w:r w:rsidRPr="00FA1DA7">
        <w:rPr>
          <w:rFonts w:ascii="Arial" w:hAnsi="Arial" w:cs="Arial"/>
          <w:sz w:val="20"/>
          <w:szCs w:val="20"/>
        </w:rPr>
        <w:t>splnění všech svých závazků podle této Rámcové dohody.</w:t>
      </w:r>
    </w:p>
    <w:p w14:paraId="3B702EF2" w14:textId="77777777" w:rsidR="0060486C" w:rsidRPr="00FA1DA7" w:rsidRDefault="0060486C" w:rsidP="000E0706">
      <w:pPr>
        <w:numPr>
          <w:ilvl w:val="1"/>
          <w:numId w:val="1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 xml:space="preserve">Ustanovení této Rámcové dohody jakož i </w:t>
      </w:r>
      <w:r w:rsidR="004D7732">
        <w:rPr>
          <w:rFonts w:ascii="Arial" w:hAnsi="Arial" w:cs="Arial"/>
          <w:sz w:val="20"/>
          <w:szCs w:val="20"/>
        </w:rPr>
        <w:t>s</w:t>
      </w:r>
      <w:r w:rsidRPr="00FA1DA7">
        <w:rPr>
          <w:rFonts w:ascii="Arial" w:hAnsi="Arial" w:cs="Arial"/>
          <w:sz w:val="20"/>
          <w:szCs w:val="20"/>
        </w:rPr>
        <w:t xml:space="preserve">mluv na </w:t>
      </w:r>
      <w:r w:rsidR="004D7732">
        <w:rPr>
          <w:rFonts w:ascii="Arial" w:hAnsi="Arial" w:cs="Arial"/>
          <w:sz w:val="20"/>
          <w:szCs w:val="20"/>
        </w:rPr>
        <w:t>základě této Rámcové dohody uzavíraných,</w:t>
      </w:r>
      <w:r w:rsidRPr="00FA1DA7">
        <w:rPr>
          <w:rFonts w:ascii="Arial" w:hAnsi="Arial" w:cs="Arial"/>
          <w:sz w:val="20"/>
          <w:szCs w:val="20"/>
        </w:rPr>
        <w:t xml:space="preserve"> je třeba vykládat v souladu se zadávacími podmínkami </w:t>
      </w:r>
      <w:r w:rsidR="004D7732">
        <w:rPr>
          <w:rFonts w:ascii="Arial" w:hAnsi="Arial" w:cs="Arial"/>
          <w:sz w:val="20"/>
          <w:szCs w:val="20"/>
        </w:rPr>
        <w:t>výše uvedené</w:t>
      </w:r>
      <w:r w:rsidRPr="00FA1DA7">
        <w:rPr>
          <w:rFonts w:ascii="Arial" w:hAnsi="Arial" w:cs="Arial"/>
          <w:sz w:val="20"/>
          <w:szCs w:val="20"/>
        </w:rPr>
        <w:t> </w:t>
      </w:r>
      <w:r w:rsidR="004D7732">
        <w:rPr>
          <w:rFonts w:ascii="Arial" w:hAnsi="Arial" w:cs="Arial"/>
          <w:sz w:val="20"/>
          <w:szCs w:val="20"/>
        </w:rPr>
        <w:t>V</w:t>
      </w:r>
      <w:r w:rsidRPr="00FA1DA7">
        <w:rPr>
          <w:rFonts w:ascii="Arial" w:hAnsi="Arial" w:cs="Arial"/>
          <w:sz w:val="20"/>
          <w:szCs w:val="20"/>
        </w:rPr>
        <w:t>eřejné zakázky.</w:t>
      </w:r>
    </w:p>
    <w:p w14:paraId="59C5D3C0" w14:textId="77777777" w:rsidR="00F41A14" w:rsidRPr="00FA1DA7" w:rsidRDefault="00F41A14" w:rsidP="00E30429">
      <w:pPr>
        <w:autoSpaceDE w:val="0"/>
        <w:autoSpaceDN w:val="0"/>
        <w:adjustRightInd w:val="0"/>
        <w:spacing w:after="120" w:line="276" w:lineRule="auto"/>
        <w:contextualSpacing/>
        <w:jc w:val="both"/>
        <w:rPr>
          <w:rFonts w:ascii="Arial" w:hAnsi="Arial" w:cs="Arial"/>
          <w:sz w:val="20"/>
          <w:szCs w:val="22"/>
        </w:rPr>
      </w:pPr>
    </w:p>
    <w:p w14:paraId="155964CA" w14:textId="77777777" w:rsidR="00F41A14" w:rsidRPr="00FA1DA7" w:rsidRDefault="00F41A14" w:rsidP="00E30429">
      <w:pPr>
        <w:autoSpaceDE w:val="0"/>
        <w:autoSpaceDN w:val="0"/>
        <w:adjustRightInd w:val="0"/>
        <w:spacing w:after="120" w:line="276" w:lineRule="auto"/>
        <w:jc w:val="center"/>
        <w:rPr>
          <w:rFonts w:ascii="Arial" w:hAnsi="Arial" w:cs="Arial"/>
          <w:b/>
          <w:sz w:val="20"/>
          <w:szCs w:val="22"/>
        </w:rPr>
      </w:pPr>
      <w:r w:rsidRPr="00FA1DA7">
        <w:rPr>
          <w:rFonts w:ascii="Arial" w:hAnsi="Arial" w:cs="Arial"/>
          <w:b/>
          <w:sz w:val="20"/>
          <w:szCs w:val="22"/>
        </w:rPr>
        <w:t>Článek II.</w:t>
      </w:r>
    </w:p>
    <w:p w14:paraId="217C4C69" w14:textId="77777777" w:rsidR="00E10C4F" w:rsidRPr="00FA1DA7" w:rsidRDefault="00F41A14" w:rsidP="00E30429">
      <w:pPr>
        <w:autoSpaceDE w:val="0"/>
        <w:autoSpaceDN w:val="0"/>
        <w:adjustRightInd w:val="0"/>
        <w:spacing w:after="120" w:line="276" w:lineRule="auto"/>
        <w:jc w:val="center"/>
        <w:rPr>
          <w:rFonts w:ascii="Arial" w:hAnsi="Arial" w:cs="Arial"/>
          <w:b/>
          <w:sz w:val="20"/>
          <w:szCs w:val="22"/>
        </w:rPr>
      </w:pPr>
      <w:r w:rsidRPr="00FA1DA7">
        <w:rPr>
          <w:rFonts w:ascii="Arial" w:hAnsi="Arial" w:cs="Arial"/>
          <w:b/>
          <w:sz w:val="20"/>
          <w:szCs w:val="22"/>
        </w:rPr>
        <w:t xml:space="preserve">Účel a předmět </w:t>
      </w:r>
      <w:r w:rsidR="003F1450" w:rsidRPr="00FA1DA7">
        <w:rPr>
          <w:rFonts w:ascii="Arial" w:hAnsi="Arial" w:cs="Arial"/>
          <w:b/>
          <w:sz w:val="20"/>
          <w:szCs w:val="22"/>
        </w:rPr>
        <w:t>Rámcové dohody</w:t>
      </w:r>
    </w:p>
    <w:p w14:paraId="388C265F" w14:textId="77777777" w:rsidR="005F2794" w:rsidRPr="00FA1DA7" w:rsidRDefault="0060486C"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 xml:space="preserve">Účelem Rámcové dohody je stanovení podmínek pro zadávání </w:t>
      </w:r>
      <w:r w:rsidR="004D7732">
        <w:rPr>
          <w:rFonts w:ascii="Arial" w:hAnsi="Arial" w:cs="Arial"/>
          <w:sz w:val="20"/>
          <w:szCs w:val="20"/>
        </w:rPr>
        <w:t xml:space="preserve">jednotlivých </w:t>
      </w:r>
      <w:r w:rsidRPr="00FA1DA7">
        <w:rPr>
          <w:rFonts w:ascii="Arial" w:hAnsi="Arial" w:cs="Arial"/>
          <w:sz w:val="20"/>
          <w:szCs w:val="20"/>
        </w:rPr>
        <w:t>veřejných zakázek</w:t>
      </w:r>
      <w:r w:rsidR="004D7732">
        <w:rPr>
          <w:rFonts w:ascii="Arial" w:hAnsi="Arial" w:cs="Arial"/>
          <w:sz w:val="20"/>
          <w:szCs w:val="20"/>
        </w:rPr>
        <w:t xml:space="preserve"> (dále jen „veřejná zakázka“)</w:t>
      </w:r>
      <w:r w:rsidRPr="00FA1DA7">
        <w:rPr>
          <w:rFonts w:ascii="Arial" w:hAnsi="Arial" w:cs="Arial"/>
          <w:sz w:val="20"/>
          <w:szCs w:val="20"/>
        </w:rPr>
        <w:t xml:space="preserve"> na nákup </w:t>
      </w:r>
      <w:r w:rsidR="005F2794" w:rsidRPr="00FA1DA7">
        <w:rPr>
          <w:rFonts w:ascii="Arial" w:hAnsi="Arial" w:cs="Arial"/>
          <w:sz w:val="20"/>
          <w:szCs w:val="20"/>
        </w:rPr>
        <w:t xml:space="preserve">nových HW zařízení pro IS VZP ČR, včetně souvisejícího standardního SW na bázi procesoru Intel® </w:t>
      </w:r>
      <w:proofErr w:type="spellStart"/>
      <w:r w:rsidR="005F2794" w:rsidRPr="00FA1DA7">
        <w:rPr>
          <w:rFonts w:ascii="Arial" w:hAnsi="Arial" w:cs="Arial"/>
          <w:sz w:val="20"/>
          <w:szCs w:val="20"/>
        </w:rPr>
        <w:t>Itanium</w:t>
      </w:r>
      <w:proofErr w:type="spellEnd"/>
      <w:r w:rsidR="005F2794" w:rsidRPr="00FA1DA7">
        <w:rPr>
          <w:rFonts w:ascii="Arial" w:hAnsi="Arial" w:cs="Arial"/>
          <w:sz w:val="20"/>
          <w:szCs w:val="20"/>
        </w:rPr>
        <w:t>®</w:t>
      </w:r>
      <w:r w:rsidR="004D7732">
        <w:rPr>
          <w:rFonts w:ascii="Arial" w:hAnsi="Arial" w:cs="Arial"/>
          <w:sz w:val="20"/>
          <w:szCs w:val="20"/>
        </w:rPr>
        <w:t xml:space="preserve"> </w:t>
      </w:r>
      <w:r w:rsidR="004D7732" w:rsidRPr="00FA1DA7">
        <w:rPr>
          <w:rFonts w:ascii="Arial" w:hAnsi="Arial" w:cs="Arial"/>
          <w:sz w:val="20"/>
          <w:szCs w:val="20"/>
        </w:rPr>
        <w:t>(dále též jen „</w:t>
      </w:r>
      <w:r w:rsidR="004D7732" w:rsidRPr="00FA1DA7">
        <w:rPr>
          <w:rFonts w:ascii="Arial" w:hAnsi="Arial" w:cs="Arial"/>
          <w:b/>
          <w:sz w:val="20"/>
          <w:szCs w:val="20"/>
        </w:rPr>
        <w:t>zařízení</w:t>
      </w:r>
      <w:r w:rsidR="004D7732" w:rsidRPr="00FA1DA7">
        <w:rPr>
          <w:rFonts w:ascii="Arial" w:hAnsi="Arial" w:cs="Arial"/>
          <w:sz w:val="20"/>
          <w:szCs w:val="20"/>
        </w:rPr>
        <w:t>“ nebo „</w:t>
      </w:r>
      <w:r w:rsidR="004D7732" w:rsidRPr="00FA1DA7">
        <w:rPr>
          <w:rFonts w:ascii="Arial" w:hAnsi="Arial" w:cs="Arial"/>
          <w:b/>
          <w:sz w:val="20"/>
          <w:szCs w:val="20"/>
        </w:rPr>
        <w:t>zboží</w:t>
      </w:r>
      <w:r w:rsidR="004D7732" w:rsidRPr="00FA1DA7">
        <w:rPr>
          <w:rFonts w:ascii="Arial" w:hAnsi="Arial" w:cs="Arial"/>
          <w:sz w:val="20"/>
          <w:szCs w:val="20"/>
        </w:rPr>
        <w:t>“)</w:t>
      </w:r>
      <w:r w:rsidR="005F2794" w:rsidRPr="00FA1DA7">
        <w:rPr>
          <w:rFonts w:ascii="Arial" w:hAnsi="Arial" w:cs="Arial"/>
          <w:sz w:val="20"/>
          <w:szCs w:val="20"/>
        </w:rPr>
        <w:t xml:space="preserve">, licencí a podpory </w:t>
      </w:r>
      <w:r w:rsidR="004C4500">
        <w:rPr>
          <w:rFonts w:ascii="Arial" w:hAnsi="Arial" w:cs="Arial"/>
          <w:sz w:val="20"/>
          <w:szCs w:val="20"/>
        </w:rPr>
        <w:t>pro dodané zboží.</w:t>
      </w:r>
    </w:p>
    <w:p w14:paraId="73A8D643" w14:textId="77777777" w:rsidR="0060486C" w:rsidRPr="00FA1DA7" w:rsidRDefault="004C4500"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 xml:space="preserve">Touto Rámcovou dohodou smluvní strany mezi sebou ujednávají </w:t>
      </w:r>
      <w:r>
        <w:rPr>
          <w:rFonts w:ascii="Arial" w:hAnsi="Arial" w:cs="Arial"/>
          <w:sz w:val="20"/>
          <w:szCs w:val="20"/>
        </w:rPr>
        <w:t xml:space="preserve">veškeré </w:t>
      </w:r>
      <w:r w:rsidRPr="00FA1DA7">
        <w:rPr>
          <w:rFonts w:ascii="Arial" w:hAnsi="Arial" w:cs="Arial"/>
          <w:sz w:val="20"/>
          <w:szCs w:val="20"/>
        </w:rPr>
        <w:t>podmínky plnění veřejn</w:t>
      </w:r>
      <w:r>
        <w:rPr>
          <w:rFonts w:ascii="Arial" w:hAnsi="Arial" w:cs="Arial"/>
          <w:sz w:val="20"/>
          <w:szCs w:val="20"/>
        </w:rPr>
        <w:t>ých</w:t>
      </w:r>
      <w:r w:rsidRPr="00FA1DA7">
        <w:rPr>
          <w:rFonts w:ascii="Arial" w:hAnsi="Arial" w:cs="Arial"/>
          <w:sz w:val="20"/>
          <w:szCs w:val="20"/>
        </w:rPr>
        <w:t xml:space="preserve"> zakáz</w:t>
      </w:r>
      <w:r>
        <w:rPr>
          <w:rFonts w:ascii="Arial" w:hAnsi="Arial" w:cs="Arial"/>
          <w:sz w:val="20"/>
          <w:szCs w:val="20"/>
        </w:rPr>
        <w:t>ek</w:t>
      </w:r>
      <w:r w:rsidRPr="00FA1DA7">
        <w:rPr>
          <w:rFonts w:ascii="Arial" w:hAnsi="Arial" w:cs="Arial"/>
          <w:sz w:val="20"/>
          <w:szCs w:val="20"/>
        </w:rPr>
        <w:t xml:space="preserve"> ve smyslu § 131 </w:t>
      </w:r>
      <w:r>
        <w:rPr>
          <w:rFonts w:ascii="Arial" w:hAnsi="Arial" w:cs="Arial"/>
          <w:sz w:val="20"/>
          <w:szCs w:val="20"/>
        </w:rPr>
        <w:t xml:space="preserve">a násl. </w:t>
      </w:r>
      <w:r w:rsidRPr="00FA1DA7">
        <w:rPr>
          <w:rFonts w:ascii="Arial" w:hAnsi="Arial" w:cs="Arial"/>
          <w:sz w:val="20"/>
          <w:szCs w:val="20"/>
        </w:rPr>
        <w:t xml:space="preserve">ZZVZ, které jsou závazné po celou dobu trvání Rámcové dohody. </w:t>
      </w:r>
      <w:r w:rsidR="007C5521">
        <w:rPr>
          <w:rFonts w:ascii="Arial" w:hAnsi="Arial" w:cs="Arial"/>
          <w:sz w:val="20"/>
          <w:szCs w:val="20"/>
        </w:rPr>
        <w:t>N</w:t>
      </w:r>
      <w:r w:rsidRPr="00FA1DA7">
        <w:rPr>
          <w:rFonts w:ascii="Arial" w:hAnsi="Arial" w:cs="Arial"/>
          <w:sz w:val="20"/>
          <w:szCs w:val="20"/>
        </w:rPr>
        <w:t xml:space="preserve">a základě Rámcové dohody </w:t>
      </w:r>
      <w:r w:rsidR="007C5521">
        <w:rPr>
          <w:rFonts w:ascii="Arial" w:hAnsi="Arial" w:cs="Arial"/>
          <w:sz w:val="20"/>
          <w:szCs w:val="20"/>
        </w:rPr>
        <w:t>budou zadávány veřejné zakázky v souladu s</w:t>
      </w:r>
      <w:r w:rsidRPr="00FA1DA7">
        <w:rPr>
          <w:rFonts w:ascii="Arial" w:hAnsi="Arial" w:cs="Arial"/>
          <w:sz w:val="20"/>
          <w:szCs w:val="20"/>
        </w:rPr>
        <w:t xml:space="preserve"> § 134 ZZVZ, tj. bez obnovení soutěže mezi účastníky Rámcové dohody</w:t>
      </w:r>
      <w:r w:rsidR="007C5521">
        <w:rPr>
          <w:rFonts w:ascii="Arial" w:hAnsi="Arial" w:cs="Arial"/>
          <w:sz w:val="20"/>
          <w:szCs w:val="20"/>
        </w:rPr>
        <w:t>, postupem podle podmínek dále v této Rámcové dohodě uvedených</w:t>
      </w:r>
      <w:r w:rsidR="00887AFE">
        <w:rPr>
          <w:rFonts w:ascii="Arial" w:hAnsi="Arial" w:cs="Arial"/>
          <w:sz w:val="20"/>
          <w:szCs w:val="20"/>
        </w:rPr>
        <w:t>.</w:t>
      </w:r>
      <w:r w:rsidRPr="00FA1DA7">
        <w:rPr>
          <w:rFonts w:ascii="Arial" w:hAnsi="Arial" w:cs="Arial"/>
          <w:sz w:val="20"/>
          <w:szCs w:val="20"/>
        </w:rPr>
        <w:t xml:space="preserve"> </w:t>
      </w:r>
      <w:r w:rsidR="0060486C" w:rsidRPr="00FA1DA7">
        <w:rPr>
          <w:rFonts w:ascii="Arial" w:hAnsi="Arial" w:cs="Arial"/>
          <w:sz w:val="20"/>
          <w:szCs w:val="20"/>
        </w:rPr>
        <w:t xml:space="preserve">Uzavření Rámcové dohody umožní </w:t>
      </w:r>
      <w:r w:rsidR="00981F2F" w:rsidRPr="00FA1DA7">
        <w:rPr>
          <w:rFonts w:ascii="Arial" w:hAnsi="Arial" w:cs="Arial"/>
          <w:sz w:val="20"/>
          <w:szCs w:val="20"/>
        </w:rPr>
        <w:t>Objed</w:t>
      </w:r>
      <w:r w:rsidR="0060486C" w:rsidRPr="00FA1DA7">
        <w:rPr>
          <w:rFonts w:ascii="Arial" w:hAnsi="Arial" w:cs="Arial"/>
          <w:sz w:val="20"/>
          <w:szCs w:val="20"/>
        </w:rPr>
        <w:t>nateli zadávat veřejné zakázky na sjednané plnění dle jeho aktuálních potřeb.</w:t>
      </w:r>
    </w:p>
    <w:p w14:paraId="2F30BAAF" w14:textId="77777777" w:rsidR="0060486C" w:rsidRPr="00C107EE" w:rsidRDefault="0060486C"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 xml:space="preserve">Předmětem této Rámcové dohody je na straně jedné </w:t>
      </w:r>
      <w:r w:rsidR="007C5521">
        <w:rPr>
          <w:rFonts w:ascii="Arial" w:hAnsi="Arial" w:cs="Arial"/>
          <w:sz w:val="20"/>
          <w:szCs w:val="20"/>
        </w:rPr>
        <w:t xml:space="preserve">rámcový </w:t>
      </w:r>
      <w:r w:rsidRPr="00FA1DA7">
        <w:rPr>
          <w:rFonts w:ascii="Arial" w:hAnsi="Arial" w:cs="Arial"/>
          <w:sz w:val="20"/>
          <w:szCs w:val="20"/>
        </w:rPr>
        <w:t xml:space="preserve">závazek </w:t>
      </w:r>
      <w:r w:rsidR="00981F2F" w:rsidRPr="00FA1DA7">
        <w:rPr>
          <w:rFonts w:ascii="Arial" w:hAnsi="Arial" w:cs="Arial"/>
          <w:sz w:val="20"/>
          <w:szCs w:val="20"/>
        </w:rPr>
        <w:t>Dodav</w:t>
      </w:r>
      <w:r w:rsidRPr="00FA1DA7">
        <w:rPr>
          <w:rFonts w:ascii="Arial" w:hAnsi="Arial" w:cs="Arial"/>
          <w:sz w:val="20"/>
          <w:szCs w:val="20"/>
        </w:rPr>
        <w:t xml:space="preserve">atele poskytovat </w:t>
      </w:r>
      <w:r w:rsidR="00981F2F" w:rsidRPr="00FA1DA7">
        <w:rPr>
          <w:rFonts w:ascii="Arial" w:hAnsi="Arial" w:cs="Arial"/>
          <w:sz w:val="20"/>
          <w:szCs w:val="20"/>
        </w:rPr>
        <w:t>Objed</w:t>
      </w:r>
      <w:r w:rsidRPr="00FA1DA7">
        <w:rPr>
          <w:rFonts w:ascii="Arial" w:hAnsi="Arial" w:cs="Arial"/>
          <w:sz w:val="20"/>
          <w:szCs w:val="20"/>
        </w:rPr>
        <w:t xml:space="preserve">nateli požadovaná </w:t>
      </w:r>
      <w:r w:rsidRPr="00C107EE">
        <w:rPr>
          <w:rFonts w:ascii="Arial" w:hAnsi="Arial" w:cs="Arial"/>
          <w:sz w:val="20"/>
          <w:szCs w:val="20"/>
        </w:rPr>
        <w:t xml:space="preserve">plnění </w:t>
      </w:r>
      <w:r w:rsidR="00980EA7" w:rsidRPr="00C107EE">
        <w:rPr>
          <w:rFonts w:ascii="Arial" w:hAnsi="Arial" w:cs="Arial"/>
          <w:sz w:val="20"/>
          <w:szCs w:val="20"/>
        </w:rPr>
        <w:t>specifikovaná v</w:t>
      </w:r>
      <w:r w:rsidRPr="00C107EE">
        <w:rPr>
          <w:rFonts w:ascii="Arial" w:hAnsi="Arial" w:cs="Arial"/>
          <w:sz w:val="20"/>
          <w:szCs w:val="20"/>
        </w:rPr>
        <w:t xml:space="preserve"> čl. </w:t>
      </w:r>
      <w:r w:rsidR="008341EE">
        <w:rPr>
          <w:rFonts w:ascii="Arial" w:hAnsi="Arial" w:cs="Arial"/>
          <w:sz w:val="20"/>
          <w:szCs w:val="20"/>
        </w:rPr>
        <w:t>IV.</w:t>
      </w:r>
      <w:r w:rsidR="00793412" w:rsidRPr="00C107EE">
        <w:rPr>
          <w:rFonts w:ascii="Arial" w:hAnsi="Arial" w:cs="Arial"/>
          <w:sz w:val="20"/>
          <w:szCs w:val="20"/>
        </w:rPr>
        <w:t xml:space="preserve"> </w:t>
      </w:r>
      <w:r w:rsidRPr="00C107EE">
        <w:rPr>
          <w:rFonts w:ascii="Arial" w:hAnsi="Arial" w:cs="Arial"/>
          <w:sz w:val="20"/>
          <w:szCs w:val="20"/>
        </w:rPr>
        <w:t xml:space="preserve">Rámcové dohody a </w:t>
      </w:r>
      <w:r w:rsidR="002349AF" w:rsidRPr="00C107EE">
        <w:rPr>
          <w:rFonts w:ascii="Arial" w:hAnsi="Arial" w:cs="Arial"/>
          <w:sz w:val="20"/>
          <w:szCs w:val="20"/>
        </w:rPr>
        <w:t>v Příloze č. 1</w:t>
      </w:r>
      <w:r w:rsidRPr="00C107EE">
        <w:rPr>
          <w:rFonts w:ascii="Arial" w:hAnsi="Arial" w:cs="Arial"/>
          <w:sz w:val="20"/>
          <w:szCs w:val="20"/>
        </w:rPr>
        <w:t xml:space="preserve"> Rámcové dohody „</w:t>
      </w:r>
      <w:r w:rsidR="00A01354" w:rsidRPr="00C107EE">
        <w:rPr>
          <w:rFonts w:ascii="Arial" w:hAnsi="Arial" w:cs="Arial"/>
          <w:sz w:val="20"/>
          <w:szCs w:val="20"/>
        </w:rPr>
        <w:t>Specifikace předmětu plnění</w:t>
      </w:r>
      <w:r w:rsidRPr="00C107EE">
        <w:rPr>
          <w:rFonts w:ascii="Arial" w:hAnsi="Arial" w:cs="Arial"/>
          <w:sz w:val="20"/>
          <w:szCs w:val="20"/>
        </w:rPr>
        <w:t>“ (dále jen „</w:t>
      </w:r>
      <w:r w:rsidRPr="00A71E5C">
        <w:rPr>
          <w:rFonts w:ascii="Arial" w:hAnsi="Arial" w:cs="Arial"/>
          <w:b/>
          <w:sz w:val="20"/>
          <w:szCs w:val="20"/>
        </w:rPr>
        <w:t>Příloha č. 1</w:t>
      </w:r>
      <w:r w:rsidRPr="00C107EE">
        <w:rPr>
          <w:rFonts w:ascii="Arial" w:hAnsi="Arial" w:cs="Arial"/>
          <w:sz w:val="20"/>
          <w:szCs w:val="20"/>
        </w:rPr>
        <w:t>“), a to za podmínek dále v této Rámcové dohodě uvedených.</w:t>
      </w:r>
    </w:p>
    <w:p w14:paraId="7B76863D" w14:textId="77777777" w:rsidR="00AE4374" w:rsidRPr="00C107EE" w:rsidRDefault="0060486C"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C107EE">
        <w:rPr>
          <w:rFonts w:ascii="Arial" w:hAnsi="Arial" w:cs="Arial"/>
          <w:sz w:val="20"/>
          <w:szCs w:val="20"/>
        </w:rPr>
        <w:t>Předmětem této Rámcové dohody je na straně druhé</w:t>
      </w:r>
      <w:r w:rsidR="007E7A70" w:rsidRPr="00C107EE">
        <w:rPr>
          <w:rFonts w:ascii="Arial" w:hAnsi="Arial" w:cs="Arial"/>
          <w:sz w:val="20"/>
          <w:szCs w:val="20"/>
        </w:rPr>
        <w:t xml:space="preserve"> rámcový</w:t>
      </w:r>
      <w:r w:rsidRPr="00C107EE">
        <w:rPr>
          <w:rFonts w:ascii="Arial" w:hAnsi="Arial" w:cs="Arial"/>
          <w:sz w:val="20"/>
          <w:szCs w:val="20"/>
        </w:rPr>
        <w:t xml:space="preserve"> závazek </w:t>
      </w:r>
      <w:r w:rsidR="00981F2F" w:rsidRPr="00C107EE">
        <w:rPr>
          <w:rFonts w:ascii="Arial" w:hAnsi="Arial" w:cs="Arial"/>
          <w:sz w:val="20"/>
          <w:szCs w:val="20"/>
        </w:rPr>
        <w:t>Objed</w:t>
      </w:r>
      <w:r w:rsidRPr="00C107EE">
        <w:rPr>
          <w:rFonts w:ascii="Arial" w:hAnsi="Arial" w:cs="Arial"/>
          <w:sz w:val="20"/>
          <w:szCs w:val="20"/>
        </w:rPr>
        <w:t>natele Dodavatelem řádně a</w:t>
      </w:r>
      <w:r w:rsidR="00C90B76" w:rsidRPr="00C107EE">
        <w:rPr>
          <w:rFonts w:ascii="Arial" w:hAnsi="Arial" w:cs="Arial"/>
          <w:sz w:val="20"/>
          <w:szCs w:val="20"/>
        </w:rPr>
        <w:t> </w:t>
      </w:r>
      <w:r w:rsidRPr="00C107EE">
        <w:rPr>
          <w:rFonts w:ascii="Arial" w:hAnsi="Arial" w:cs="Arial"/>
          <w:sz w:val="20"/>
          <w:szCs w:val="20"/>
        </w:rPr>
        <w:t xml:space="preserve">včas poskytnutá plnění dle této Rámcové dohody a </w:t>
      </w:r>
      <w:r w:rsidR="00980EA7" w:rsidRPr="00C107EE">
        <w:rPr>
          <w:rFonts w:ascii="Arial" w:hAnsi="Arial" w:cs="Arial"/>
          <w:sz w:val="20"/>
          <w:szCs w:val="20"/>
        </w:rPr>
        <w:t>s</w:t>
      </w:r>
      <w:r w:rsidRPr="00C107EE">
        <w:rPr>
          <w:rFonts w:ascii="Arial" w:hAnsi="Arial" w:cs="Arial"/>
          <w:sz w:val="20"/>
          <w:szCs w:val="20"/>
        </w:rPr>
        <w:t xml:space="preserve">mluv na plnění </w:t>
      </w:r>
      <w:r w:rsidR="001C7517" w:rsidRPr="00C107EE">
        <w:rPr>
          <w:rFonts w:ascii="Arial" w:hAnsi="Arial" w:cs="Arial"/>
          <w:sz w:val="20"/>
          <w:szCs w:val="20"/>
        </w:rPr>
        <w:t xml:space="preserve">jednotlivých veřejných zakázek </w:t>
      </w:r>
      <w:r w:rsidRPr="00C107EE">
        <w:rPr>
          <w:rFonts w:ascii="Arial" w:hAnsi="Arial" w:cs="Arial"/>
          <w:sz w:val="20"/>
          <w:szCs w:val="20"/>
        </w:rPr>
        <w:t>přijmout a zaplatit za ně cenu ve výši a za podmínek stanovených touto Rámcovou dohodou.</w:t>
      </w:r>
    </w:p>
    <w:p w14:paraId="0D08DAFC" w14:textId="77777777" w:rsidR="00AE4374" w:rsidRPr="00C107EE" w:rsidRDefault="00AE4374"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C107EE">
        <w:rPr>
          <w:rFonts w:ascii="Arial" w:hAnsi="Arial" w:cs="Arial"/>
          <w:sz w:val="20"/>
          <w:szCs w:val="22"/>
        </w:rPr>
        <w:t>Objednatel</w:t>
      </w:r>
      <w:r w:rsidRPr="00C107EE">
        <w:rPr>
          <w:rFonts w:ascii="Arial" w:hAnsi="Arial" w:cs="Arial"/>
          <w:sz w:val="20"/>
          <w:szCs w:val="20"/>
        </w:rPr>
        <w:t xml:space="preserve"> si vyhrazuje právo zadávat veřejné zakázky dle svých provozních potřeb. Tato Rámcová dohoda nezavazuje Objednatele k objednání plnění v jakémkoli minimálním množství a rozsahu (co do typu plnění nebo jeho finančního objemu).</w:t>
      </w:r>
    </w:p>
    <w:p w14:paraId="27C59CBC" w14:textId="77777777" w:rsidR="0060486C" w:rsidRPr="00C107EE" w:rsidRDefault="0060486C"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C107EE">
        <w:rPr>
          <w:rFonts w:ascii="Arial" w:hAnsi="Arial" w:cs="Arial"/>
          <w:sz w:val="20"/>
          <w:szCs w:val="20"/>
        </w:rPr>
        <w:t>Předmětem plnění Dodavatele dle této Rámcové dohody</w:t>
      </w:r>
      <w:r w:rsidR="007A5302" w:rsidRPr="00C107EE">
        <w:rPr>
          <w:rFonts w:ascii="Arial" w:hAnsi="Arial" w:cs="Arial"/>
          <w:sz w:val="20"/>
          <w:szCs w:val="20"/>
        </w:rPr>
        <w:t>,</w:t>
      </w:r>
      <w:r w:rsidRPr="00C107EE">
        <w:rPr>
          <w:rFonts w:ascii="Arial" w:hAnsi="Arial" w:cs="Arial"/>
          <w:sz w:val="20"/>
          <w:szCs w:val="20"/>
        </w:rPr>
        <w:t xml:space="preserve"> </w:t>
      </w:r>
      <w:r w:rsidR="00980EA7" w:rsidRPr="00C107EE">
        <w:rPr>
          <w:rFonts w:ascii="Arial" w:hAnsi="Arial" w:cs="Arial"/>
          <w:sz w:val="20"/>
          <w:szCs w:val="20"/>
        </w:rPr>
        <w:t>resp.</w:t>
      </w:r>
      <w:r w:rsidR="001C7517" w:rsidRPr="00C107EE">
        <w:rPr>
          <w:rFonts w:ascii="Arial" w:hAnsi="Arial" w:cs="Arial"/>
          <w:sz w:val="20"/>
          <w:szCs w:val="20"/>
        </w:rPr>
        <w:t xml:space="preserve"> je</w:t>
      </w:r>
      <w:r w:rsidR="00980EA7" w:rsidRPr="00C107EE">
        <w:rPr>
          <w:rFonts w:ascii="Arial" w:hAnsi="Arial" w:cs="Arial"/>
          <w:sz w:val="20"/>
          <w:szCs w:val="20"/>
        </w:rPr>
        <w:t xml:space="preserve">dnotlivých smluv na plnění veřejných zakázek zadávaných na základě Rámcové dohody </w:t>
      </w:r>
      <w:r w:rsidRPr="00C107EE">
        <w:rPr>
          <w:rFonts w:ascii="Arial" w:hAnsi="Arial" w:cs="Arial"/>
          <w:sz w:val="20"/>
          <w:szCs w:val="20"/>
        </w:rPr>
        <w:t xml:space="preserve">jsou: </w:t>
      </w:r>
    </w:p>
    <w:p w14:paraId="631AB20F" w14:textId="77777777" w:rsidR="0060486C" w:rsidRPr="00D70183" w:rsidRDefault="0060486C" w:rsidP="000E0706">
      <w:pPr>
        <w:numPr>
          <w:ilvl w:val="0"/>
          <w:numId w:val="17"/>
        </w:numPr>
        <w:spacing w:after="120" w:line="276" w:lineRule="auto"/>
        <w:ind w:left="1145" w:hanging="357"/>
        <w:jc w:val="both"/>
        <w:rPr>
          <w:rFonts w:ascii="Arial" w:hAnsi="Arial" w:cs="Arial"/>
          <w:sz w:val="20"/>
          <w:szCs w:val="20"/>
        </w:rPr>
      </w:pPr>
      <w:r w:rsidRPr="00C107EE">
        <w:rPr>
          <w:rFonts w:ascii="Arial" w:hAnsi="Arial" w:cs="Arial"/>
          <w:b/>
          <w:sz w:val="20"/>
          <w:szCs w:val="20"/>
          <w:lang w:eastAsia="en-US"/>
        </w:rPr>
        <w:t>dodávky</w:t>
      </w:r>
      <w:r w:rsidRPr="00C107EE">
        <w:rPr>
          <w:rFonts w:ascii="Arial" w:hAnsi="Arial" w:cs="Arial"/>
          <w:sz w:val="20"/>
          <w:szCs w:val="20"/>
          <w:lang w:eastAsia="en-US"/>
        </w:rPr>
        <w:t xml:space="preserve"> hardwarového vybavení </w:t>
      </w:r>
      <w:r w:rsidRPr="00C107EE">
        <w:rPr>
          <w:rFonts w:ascii="Arial" w:hAnsi="Arial" w:cs="Arial"/>
          <w:sz w:val="20"/>
          <w:szCs w:val="20"/>
        </w:rPr>
        <w:t>serverové infrastruktury datových center</w:t>
      </w:r>
      <w:r w:rsidR="00452042" w:rsidRPr="00C107EE">
        <w:rPr>
          <w:rFonts w:ascii="Arial" w:hAnsi="Arial" w:cs="Arial"/>
          <w:sz w:val="20"/>
          <w:szCs w:val="20"/>
        </w:rPr>
        <w:t xml:space="preserve"> zahrnující</w:t>
      </w:r>
      <w:r w:rsidR="00B577C8" w:rsidRPr="00C107EE">
        <w:rPr>
          <w:rFonts w:ascii="Arial" w:hAnsi="Arial" w:cs="Arial"/>
          <w:sz w:val="20"/>
          <w:szCs w:val="20"/>
          <w:lang w:eastAsia="en-US"/>
        </w:rPr>
        <w:t xml:space="preserve"> </w:t>
      </w:r>
      <w:proofErr w:type="spellStart"/>
      <w:r w:rsidR="00075D94" w:rsidRPr="00D70183">
        <w:rPr>
          <w:rFonts w:ascii="Arial" w:hAnsi="Arial" w:cs="Arial"/>
          <w:b/>
          <w:sz w:val="20"/>
          <w:szCs w:val="20"/>
          <w:lang w:eastAsia="en-US"/>
        </w:rPr>
        <w:t>blade</w:t>
      </w:r>
      <w:proofErr w:type="spellEnd"/>
      <w:r w:rsidR="00075D94" w:rsidRPr="00D70183">
        <w:rPr>
          <w:rFonts w:ascii="Arial" w:hAnsi="Arial" w:cs="Arial"/>
          <w:b/>
          <w:sz w:val="20"/>
          <w:szCs w:val="20"/>
          <w:lang w:eastAsia="en-US"/>
        </w:rPr>
        <w:t xml:space="preserve"> servery</w:t>
      </w:r>
      <w:r w:rsidRPr="00C107EE">
        <w:rPr>
          <w:rFonts w:ascii="Arial" w:hAnsi="Arial" w:cs="Arial"/>
          <w:sz w:val="20"/>
          <w:szCs w:val="20"/>
          <w:lang w:eastAsia="en-US"/>
        </w:rPr>
        <w:t xml:space="preserve"> </w:t>
      </w:r>
      <w:r w:rsidR="00075D94" w:rsidRPr="00C107EE">
        <w:rPr>
          <w:rFonts w:ascii="Arial" w:hAnsi="Arial" w:cs="Arial"/>
          <w:sz w:val="20"/>
          <w:szCs w:val="20"/>
          <w:lang w:eastAsia="en-US"/>
        </w:rPr>
        <w:t>včetně standardního software a potřebných licencí</w:t>
      </w:r>
      <w:r w:rsidRPr="00C107EE">
        <w:rPr>
          <w:rFonts w:ascii="Arial" w:hAnsi="Arial" w:cs="Arial"/>
          <w:sz w:val="20"/>
          <w:szCs w:val="20"/>
          <w:lang w:eastAsia="en-US"/>
        </w:rPr>
        <w:t>,</w:t>
      </w:r>
      <w:r w:rsidR="00C107EE">
        <w:rPr>
          <w:rFonts w:ascii="Arial" w:hAnsi="Arial" w:cs="Arial"/>
          <w:sz w:val="20"/>
          <w:szCs w:val="20"/>
          <w:lang w:eastAsia="en-US"/>
        </w:rPr>
        <w:t xml:space="preserve"> </w:t>
      </w:r>
      <w:r w:rsidRPr="00C107EE">
        <w:rPr>
          <w:rFonts w:ascii="Arial" w:hAnsi="Arial" w:cs="Arial"/>
          <w:sz w:val="20"/>
          <w:szCs w:val="20"/>
          <w:lang w:eastAsia="en-US"/>
        </w:rPr>
        <w:t>včetně montáže zboží</w:t>
      </w:r>
      <w:r w:rsidRPr="00FA1DA7">
        <w:rPr>
          <w:rFonts w:ascii="Arial" w:hAnsi="Arial" w:cs="Arial"/>
          <w:sz w:val="20"/>
          <w:szCs w:val="20"/>
          <w:lang w:eastAsia="en-US"/>
        </w:rPr>
        <w:t xml:space="preserve"> a souvisejících instalačních prací</w:t>
      </w:r>
      <w:r w:rsidR="00663CDD" w:rsidRPr="00FA1DA7">
        <w:rPr>
          <w:rFonts w:ascii="Arial" w:hAnsi="Arial" w:cs="Arial"/>
          <w:sz w:val="20"/>
          <w:szCs w:val="20"/>
          <w:lang w:eastAsia="en-US"/>
        </w:rPr>
        <w:t xml:space="preserve"> a</w:t>
      </w:r>
      <w:r w:rsidR="00C90B76" w:rsidRPr="00FA1DA7">
        <w:rPr>
          <w:rFonts w:ascii="Arial" w:hAnsi="Arial" w:cs="Arial"/>
          <w:sz w:val="20"/>
          <w:szCs w:val="20"/>
          <w:lang w:eastAsia="en-US"/>
        </w:rPr>
        <w:t> </w:t>
      </w:r>
      <w:r w:rsidR="00663CDD" w:rsidRPr="00FA1DA7">
        <w:rPr>
          <w:rFonts w:ascii="Arial" w:hAnsi="Arial" w:cs="Arial"/>
          <w:b/>
          <w:sz w:val="20"/>
          <w:szCs w:val="20"/>
          <w:lang w:eastAsia="en-US"/>
        </w:rPr>
        <w:t>převod vlastnického práva</w:t>
      </w:r>
      <w:r w:rsidR="00663CDD" w:rsidRPr="00FA1DA7">
        <w:rPr>
          <w:rFonts w:ascii="Arial" w:hAnsi="Arial" w:cs="Arial"/>
          <w:sz w:val="20"/>
          <w:szCs w:val="20"/>
          <w:lang w:eastAsia="en-US"/>
        </w:rPr>
        <w:t xml:space="preserve"> ke zboží na </w:t>
      </w:r>
      <w:r w:rsidR="001C7517">
        <w:rPr>
          <w:rFonts w:ascii="Arial" w:hAnsi="Arial" w:cs="Arial"/>
          <w:sz w:val="20"/>
          <w:szCs w:val="20"/>
          <w:lang w:eastAsia="en-US"/>
        </w:rPr>
        <w:t>Objednatele</w:t>
      </w:r>
      <w:r w:rsidR="0074451A" w:rsidRPr="00FA1DA7">
        <w:rPr>
          <w:rFonts w:ascii="Arial" w:hAnsi="Arial" w:cs="Arial"/>
          <w:sz w:val="20"/>
          <w:szCs w:val="20"/>
          <w:lang w:eastAsia="en-US"/>
        </w:rPr>
        <w:t xml:space="preserve"> </w:t>
      </w:r>
      <w:r w:rsidR="0074451A" w:rsidRPr="00D70183">
        <w:rPr>
          <w:rFonts w:ascii="Arial" w:hAnsi="Arial" w:cs="Arial"/>
          <w:sz w:val="20"/>
          <w:szCs w:val="20"/>
          <w:lang w:eastAsia="en-US"/>
        </w:rPr>
        <w:t>(to vše dále též jen „</w:t>
      </w:r>
      <w:r w:rsidR="0074451A" w:rsidRPr="00D70183">
        <w:rPr>
          <w:rFonts w:ascii="Arial" w:hAnsi="Arial" w:cs="Arial"/>
          <w:b/>
          <w:sz w:val="20"/>
          <w:szCs w:val="20"/>
          <w:lang w:eastAsia="en-US"/>
        </w:rPr>
        <w:t>Dodávka zboží</w:t>
      </w:r>
      <w:r w:rsidR="0074451A" w:rsidRPr="00D70183">
        <w:rPr>
          <w:rFonts w:ascii="Arial" w:hAnsi="Arial" w:cs="Arial"/>
          <w:sz w:val="20"/>
          <w:szCs w:val="20"/>
          <w:lang w:eastAsia="en-US"/>
        </w:rPr>
        <w:t>“)</w:t>
      </w:r>
      <w:r w:rsidRPr="00D70183">
        <w:rPr>
          <w:rFonts w:ascii="Arial" w:hAnsi="Arial" w:cs="Arial"/>
          <w:sz w:val="20"/>
          <w:szCs w:val="20"/>
          <w:lang w:eastAsia="en-US"/>
        </w:rPr>
        <w:t>;</w:t>
      </w:r>
    </w:p>
    <w:p w14:paraId="122DDA85" w14:textId="77777777" w:rsidR="00430CB8" w:rsidRPr="00D70183" w:rsidRDefault="00663CDD" w:rsidP="000E0706">
      <w:pPr>
        <w:pStyle w:val="Odstavecseseznamem"/>
        <w:numPr>
          <w:ilvl w:val="0"/>
          <w:numId w:val="17"/>
        </w:numPr>
        <w:spacing w:after="120"/>
        <w:jc w:val="both"/>
        <w:rPr>
          <w:rFonts w:ascii="Arial" w:hAnsi="Arial" w:cs="Arial"/>
          <w:sz w:val="20"/>
          <w:szCs w:val="20"/>
          <w:lang w:eastAsia="cs-CZ"/>
        </w:rPr>
      </w:pPr>
      <w:r w:rsidRPr="00D70183">
        <w:rPr>
          <w:rFonts w:ascii="Arial" w:hAnsi="Arial" w:cs="Arial"/>
          <w:sz w:val="20"/>
          <w:szCs w:val="20"/>
          <w:lang w:eastAsia="cs-CZ"/>
        </w:rPr>
        <w:t xml:space="preserve">poskytnutí záruky na dodané zboží s podporou ve zvýšených parametrech </w:t>
      </w:r>
      <w:r w:rsidR="00430CB8" w:rsidRPr="00D70183">
        <w:rPr>
          <w:rFonts w:ascii="Arial" w:hAnsi="Arial" w:cs="Arial"/>
          <w:sz w:val="20"/>
          <w:szCs w:val="20"/>
        </w:rPr>
        <w:t xml:space="preserve">v délce </w:t>
      </w:r>
      <w:r w:rsidR="007B42A5" w:rsidRPr="00D70183">
        <w:rPr>
          <w:rFonts w:ascii="Arial" w:hAnsi="Arial" w:cs="Arial"/>
          <w:sz w:val="20"/>
          <w:szCs w:val="20"/>
        </w:rPr>
        <w:t>6</w:t>
      </w:r>
      <w:r w:rsidR="00334510" w:rsidRPr="00D70183">
        <w:rPr>
          <w:rFonts w:ascii="Arial" w:hAnsi="Arial" w:cs="Arial"/>
          <w:sz w:val="20"/>
          <w:szCs w:val="20"/>
        </w:rPr>
        <w:t>0</w:t>
      </w:r>
      <w:r w:rsidR="007B42A5" w:rsidRPr="00D70183">
        <w:rPr>
          <w:rFonts w:ascii="Arial" w:hAnsi="Arial" w:cs="Arial"/>
          <w:sz w:val="20"/>
          <w:szCs w:val="20"/>
        </w:rPr>
        <w:t xml:space="preserve"> </w:t>
      </w:r>
      <w:r w:rsidR="00430CB8" w:rsidRPr="00D70183">
        <w:rPr>
          <w:rFonts w:ascii="Arial" w:hAnsi="Arial" w:cs="Arial"/>
          <w:sz w:val="20"/>
          <w:szCs w:val="20"/>
        </w:rPr>
        <w:t>měsíců</w:t>
      </w:r>
      <w:r w:rsidR="0060486C" w:rsidRPr="00D70183">
        <w:rPr>
          <w:rFonts w:ascii="Arial" w:hAnsi="Arial" w:cs="Arial"/>
          <w:sz w:val="20"/>
          <w:szCs w:val="20"/>
          <w:lang w:eastAsia="cs-CZ"/>
        </w:rPr>
        <w:t xml:space="preserve"> </w:t>
      </w:r>
      <w:r w:rsidRPr="00D70183">
        <w:rPr>
          <w:rFonts w:ascii="Arial" w:hAnsi="Arial" w:cs="Arial"/>
          <w:sz w:val="20"/>
          <w:szCs w:val="20"/>
          <w:lang w:eastAsia="cs-CZ"/>
        </w:rPr>
        <w:t>za podmínek dále v této Rámcové dohodě sjednaných</w:t>
      </w:r>
      <w:r w:rsidR="003E7455">
        <w:rPr>
          <w:rFonts w:ascii="Arial" w:hAnsi="Arial" w:cs="Arial"/>
          <w:sz w:val="20"/>
          <w:szCs w:val="20"/>
          <w:lang w:eastAsia="cs-CZ"/>
        </w:rPr>
        <w:t>;</w:t>
      </w:r>
      <w:r w:rsidR="00AA0BDF">
        <w:rPr>
          <w:rFonts w:ascii="Arial" w:hAnsi="Arial" w:cs="Arial"/>
          <w:sz w:val="20"/>
          <w:szCs w:val="20"/>
          <w:lang w:eastAsia="cs-CZ"/>
        </w:rPr>
        <w:t xml:space="preserve"> součástí je</w:t>
      </w:r>
      <w:r w:rsidRPr="00D70183">
        <w:rPr>
          <w:rFonts w:ascii="Arial" w:hAnsi="Arial" w:cs="Arial"/>
          <w:sz w:val="20"/>
          <w:szCs w:val="20"/>
          <w:lang w:eastAsia="cs-CZ"/>
        </w:rPr>
        <w:t xml:space="preserve"> </w:t>
      </w:r>
      <w:r w:rsidR="00AA0BDF" w:rsidRPr="00D70183">
        <w:rPr>
          <w:rFonts w:ascii="Arial" w:hAnsi="Arial" w:cs="Arial"/>
          <w:sz w:val="20"/>
          <w:szCs w:val="20"/>
          <w:lang w:eastAsia="cs-CZ"/>
        </w:rPr>
        <w:t>poskytnutí podpory SW,</w:t>
      </w:r>
      <w:r w:rsidR="00AA0BDF" w:rsidRPr="00D70183">
        <w:rPr>
          <w:rFonts w:ascii="Arial" w:hAnsi="Arial" w:cs="Arial"/>
          <w:sz w:val="20"/>
          <w:szCs w:val="20"/>
        </w:rPr>
        <w:t xml:space="preserve"> </w:t>
      </w:r>
      <w:r w:rsidR="00AA0BDF">
        <w:rPr>
          <w:rFonts w:ascii="Arial" w:hAnsi="Arial" w:cs="Arial"/>
          <w:sz w:val="20"/>
          <w:szCs w:val="20"/>
          <w:lang w:eastAsia="cs-CZ"/>
        </w:rPr>
        <w:t>a to</w:t>
      </w:r>
      <w:r w:rsidR="00AA0BDF" w:rsidRPr="00D70183">
        <w:rPr>
          <w:rFonts w:ascii="Arial" w:hAnsi="Arial" w:cs="Arial"/>
          <w:sz w:val="20"/>
          <w:szCs w:val="20"/>
          <w:lang w:eastAsia="cs-CZ"/>
        </w:rPr>
        <w:t xml:space="preserve"> poskytování / zajištění poskytování všech aktualizací (upgrade) dodaného SW (firmware, ovladačů, obslužných SW nástrojů apod.), vč. zajištění přístupu a možnosti stahování / náhradního předávání všech aktualizací (upgrade) dodaného SW a jeho užívání (viz písm. a) tohoto odstavce) pro Objednatele </w:t>
      </w:r>
      <w:r w:rsidRPr="00D70183">
        <w:rPr>
          <w:rFonts w:ascii="Arial" w:hAnsi="Arial" w:cs="Arial"/>
          <w:sz w:val="20"/>
          <w:szCs w:val="20"/>
          <w:lang w:eastAsia="cs-CZ"/>
        </w:rPr>
        <w:t>(</w:t>
      </w:r>
      <w:r w:rsidR="00383223">
        <w:rPr>
          <w:rFonts w:ascii="Arial" w:hAnsi="Arial" w:cs="Arial"/>
          <w:sz w:val="20"/>
          <w:szCs w:val="20"/>
          <w:lang w:eastAsia="cs-CZ"/>
        </w:rPr>
        <w:t xml:space="preserve">to vše </w:t>
      </w:r>
      <w:r w:rsidRPr="00D70183">
        <w:rPr>
          <w:rFonts w:ascii="Arial" w:hAnsi="Arial" w:cs="Arial"/>
          <w:sz w:val="20"/>
          <w:szCs w:val="20"/>
          <w:lang w:eastAsia="cs-CZ"/>
        </w:rPr>
        <w:t>dále též jen „</w:t>
      </w:r>
      <w:r w:rsidRPr="00D70183">
        <w:rPr>
          <w:rFonts w:ascii="Arial" w:hAnsi="Arial" w:cs="Arial"/>
          <w:b/>
          <w:sz w:val="20"/>
          <w:szCs w:val="20"/>
          <w:lang w:eastAsia="cs-CZ"/>
        </w:rPr>
        <w:t>Záruka</w:t>
      </w:r>
      <w:r w:rsidRPr="00D70183">
        <w:rPr>
          <w:rFonts w:ascii="Arial" w:hAnsi="Arial" w:cs="Arial"/>
          <w:sz w:val="20"/>
          <w:szCs w:val="20"/>
          <w:lang w:eastAsia="cs-CZ"/>
        </w:rPr>
        <w:t>“, „</w:t>
      </w:r>
      <w:r w:rsidRPr="00D70183">
        <w:rPr>
          <w:rFonts w:ascii="Arial" w:hAnsi="Arial" w:cs="Arial"/>
          <w:b/>
          <w:sz w:val="20"/>
          <w:szCs w:val="20"/>
          <w:lang w:eastAsia="cs-CZ"/>
        </w:rPr>
        <w:t>Záruční podpora</w:t>
      </w:r>
      <w:r w:rsidRPr="00D70183">
        <w:rPr>
          <w:rFonts w:ascii="Arial" w:hAnsi="Arial" w:cs="Arial"/>
          <w:sz w:val="20"/>
          <w:szCs w:val="20"/>
          <w:lang w:eastAsia="cs-CZ"/>
        </w:rPr>
        <w:t>“ nebo „</w:t>
      </w:r>
      <w:r w:rsidRPr="00D70183">
        <w:rPr>
          <w:rFonts w:ascii="Arial" w:hAnsi="Arial" w:cs="Arial"/>
          <w:b/>
          <w:sz w:val="20"/>
          <w:szCs w:val="20"/>
          <w:lang w:eastAsia="cs-CZ"/>
        </w:rPr>
        <w:t>Záruční podpora ve zvýšených parametrech</w:t>
      </w:r>
      <w:r w:rsidRPr="00D70183">
        <w:rPr>
          <w:rFonts w:ascii="Arial" w:hAnsi="Arial" w:cs="Arial"/>
          <w:sz w:val="20"/>
          <w:szCs w:val="20"/>
          <w:lang w:eastAsia="cs-CZ"/>
        </w:rPr>
        <w:t>“ – blíže viz čl.</w:t>
      </w:r>
      <w:r w:rsidR="00794F3E" w:rsidRPr="00D70183">
        <w:rPr>
          <w:rFonts w:ascii="Arial" w:hAnsi="Arial" w:cs="Arial"/>
          <w:sz w:val="20"/>
          <w:szCs w:val="20"/>
          <w:lang w:eastAsia="cs-CZ"/>
        </w:rPr>
        <w:t> </w:t>
      </w:r>
      <w:r w:rsidR="00C107EE" w:rsidRPr="00D70183">
        <w:rPr>
          <w:rFonts w:ascii="Arial" w:hAnsi="Arial" w:cs="Arial"/>
          <w:sz w:val="20"/>
          <w:szCs w:val="20"/>
          <w:lang w:eastAsia="cs-CZ"/>
        </w:rPr>
        <w:t>I</w:t>
      </w:r>
      <w:r w:rsidRPr="00D70183">
        <w:rPr>
          <w:rFonts w:ascii="Arial" w:hAnsi="Arial" w:cs="Arial"/>
          <w:sz w:val="20"/>
          <w:szCs w:val="20"/>
          <w:lang w:eastAsia="cs-CZ"/>
        </w:rPr>
        <w:t>X. Rámcové dohody)</w:t>
      </w:r>
      <w:r w:rsidR="00430CB8" w:rsidRPr="00D70183">
        <w:rPr>
          <w:rFonts w:ascii="Arial" w:hAnsi="Arial" w:cs="Arial"/>
          <w:sz w:val="20"/>
          <w:szCs w:val="20"/>
          <w:lang w:eastAsia="cs-CZ"/>
        </w:rPr>
        <w:t>;</w:t>
      </w:r>
      <w:r w:rsidR="0060486C" w:rsidRPr="00D70183">
        <w:rPr>
          <w:rFonts w:ascii="Arial" w:hAnsi="Arial" w:cs="Arial"/>
          <w:sz w:val="20"/>
          <w:szCs w:val="20"/>
          <w:lang w:eastAsia="cs-CZ"/>
        </w:rPr>
        <w:t xml:space="preserve"> </w:t>
      </w:r>
    </w:p>
    <w:p w14:paraId="0424D778" w14:textId="77777777" w:rsidR="00430CB8" w:rsidRPr="00D70183" w:rsidRDefault="00430CB8" w:rsidP="00E30429">
      <w:pPr>
        <w:pStyle w:val="Odstavecseseznamem"/>
        <w:spacing w:after="120"/>
        <w:ind w:left="1146"/>
        <w:jc w:val="both"/>
        <w:rPr>
          <w:rFonts w:ascii="Arial" w:hAnsi="Arial" w:cs="Arial"/>
          <w:sz w:val="20"/>
          <w:szCs w:val="20"/>
          <w:lang w:eastAsia="cs-CZ"/>
        </w:rPr>
      </w:pPr>
    </w:p>
    <w:p w14:paraId="146ABE15" w14:textId="77777777" w:rsidR="00AE0BD1" w:rsidRPr="00FA1DA7" w:rsidRDefault="00430CB8" w:rsidP="000E0706">
      <w:pPr>
        <w:pStyle w:val="Odstavecseseznamem"/>
        <w:numPr>
          <w:ilvl w:val="0"/>
          <w:numId w:val="17"/>
        </w:numPr>
        <w:spacing w:after="120"/>
        <w:jc w:val="both"/>
        <w:rPr>
          <w:rFonts w:ascii="Arial" w:hAnsi="Arial" w:cs="Arial"/>
          <w:sz w:val="20"/>
          <w:szCs w:val="20"/>
          <w:lang w:eastAsia="cs-CZ"/>
        </w:rPr>
      </w:pPr>
      <w:r w:rsidRPr="00D70183">
        <w:rPr>
          <w:rFonts w:ascii="Arial" w:hAnsi="Arial" w:cs="Arial"/>
          <w:sz w:val="20"/>
          <w:szCs w:val="20"/>
          <w:lang w:eastAsia="cs-CZ"/>
        </w:rPr>
        <w:t>poskytnutí podpory SW</w:t>
      </w:r>
      <w:r w:rsidR="003971F1">
        <w:rPr>
          <w:rFonts w:ascii="Arial" w:hAnsi="Arial" w:cs="Arial"/>
          <w:sz w:val="20"/>
          <w:szCs w:val="20"/>
          <w:lang w:eastAsia="cs-CZ"/>
        </w:rPr>
        <w:t xml:space="preserve"> po skončení Záruční podpory</w:t>
      </w:r>
      <w:r w:rsidR="00C90B76" w:rsidRPr="00D70183">
        <w:rPr>
          <w:rFonts w:ascii="Arial" w:hAnsi="Arial" w:cs="Arial"/>
          <w:sz w:val="20"/>
          <w:szCs w:val="20"/>
          <w:lang w:eastAsia="cs-CZ"/>
        </w:rPr>
        <w:t>,</w:t>
      </w:r>
      <w:r w:rsidR="00FB1AB7" w:rsidRPr="00D70183">
        <w:rPr>
          <w:rFonts w:ascii="Arial" w:hAnsi="Arial" w:cs="Arial"/>
          <w:sz w:val="20"/>
          <w:szCs w:val="20"/>
        </w:rPr>
        <w:t xml:space="preserve"> </w:t>
      </w:r>
      <w:r w:rsidR="003971F1">
        <w:rPr>
          <w:rFonts w:ascii="Arial" w:hAnsi="Arial" w:cs="Arial"/>
          <w:sz w:val="20"/>
          <w:szCs w:val="20"/>
          <w:lang w:eastAsia="cs-CZ"/>
        </w:rPr>
        <w:t>a to</w:t>
      </w:r>
      <w:r w:rsidR="00FB1AB7" w:rsidRPr="00D70183">
        <w:rPr>
          <w:rFonts w:ascii="Arial" w:hAnsi="Arial" w:cs="Arial"/>
          <w:sz w:val="20"/>
          <w:szCs w:val="20"/>
          <w:lang w:eastAsia="cs-CZ"/>
        </w:rPr>
        <w:t xml:space="preserve"> </w:t>
      </w:r>
      <w:r w:rsidR="00C90B76" w:rsidRPr="00D70183">
        <w:rPr>
          <w:rFonts w:ascii="Arial" w:hAnsi="Arial" w:cs="Arial"/>
          <w:sz w:val="20"/>
          <w:szCs w:val="20"/>
          <w:lang w:eastAsia="cs-CZ"/>
        </w:rPr>
        <w:t>poskytování</w:t>
      </w:r>
      <w:r w:rsidR="00E77A58" w:rsidRPr="00D70183">
        <w:rPr>
          <w:rFonts w:ascii="Arial" w:hAnsi="Arial" w:cs="Arial"/>
          <w:sz w:val="20"/>
          <w:szCs w:val="20"/>
          <w:lang w:eastAsia="cs-CZ"/>
        </w:rPr>
        <w:t xml:space="preserve"> </w:t>
      </w:r>
      <w:r w:rsidR="00C90B76" w:rsidRPr="00D70183">
        <w:rPr>
          <w:rFonts w:ascii="Arial" w:hAnsi="Arial" w:cs="Arial"/>
          <w:sz w:val="20"/>
          <w:szCs w:val="20"/>
          <w:lang w:eastAsia="cs-CZ"/>
        </w:rPr>
        <w:t>/</w:t>
      </w:r>
      <w:r w:rsidR="00E77A58" w:rsidRPr="00D70183">
        <w:rPr>
          <w:rFonts w:ascii="Arial" w:hAnsi="Arial" w:cs="Arial"/>
          <w:sz w:val="20"/>
          <w:szCs w:val="20"/>
          <w:lang w:eastAsia="cs-CZ"/>
        </w:rPr>
        <w:t xml:space="preserve"> </w:t>
      </w:r>
      <w:r w:rsidR="00C90B76" w:rsidRPr="00D70183">
        <w:rPr>
          <w:rFonts w:ascii="Arial" w:hAnsi="Arial" w:cs="Arial"/>
          <w:sz w:val="20"/>
          <w:szCs w:val="20"/>
          <w:lang w:eastAsia="cs-CZ"/>
        </w:rPr>
        <w:t>zajištění poskytování všech aktualizací (upgrade) dodaného SW (firmware, ovladač</w:t>
      </w:r>
      <w:r w:rsidR="00D46F31" w:rsidRPr="00D70183">
        <w:rPr>
          <w:rFonts w:ascii="Arial" w:hAnsi="Arial" w:cs="Arial"/>
          <w:sz w:val="20"/>
          <w:szCs w:val="20"/>
          <w:lang w:eastAsia="cs-CZ"/>
        </w:rPr>
        <w:t>ů</w:t>
      </w:r>
      <w:r w:rsidR="00C90B76" w:rsidRPr="00D70183">
        <w:rPr>
          <w:rFonts w:ascii="Arial" w:hAnsi="Arial" w:cs="Arial"/>
          <w:sz w:val="20"/>
          <w:szCs w:val="20"/>
          <w:lang w:eastAsia="cs-CZ"/>
        </w:rPr>
        <w:t>, obslužn</w:t>
      </w:r>
      <w:r w:rsidR="00D46F31" w:rsidRPr="00D70183">
        <w:rPr>
          <w:rFonts w:ascii="Arial" w:hAnsi="Arial" w:cs="Arial"/>
          <w:sz w:val="20"/>
          <w:szCs w:val="20"/>
          <w:lang w:eastAsia="cs-CZ"/>
        </w:rPr>
        <w:t xml:space="preserve">ých </w:t>
      </w:r>
      <w:r w:rsidR="00C90B76" w:rsidRPr="00D70183">
        <w:rPr>
          <w:rFonts w:ascii="Arial" w:hAnsi="Arial" w:cs="Arial"/>
          <w:sz w:val="20"/>
          <w:szCs w:val="20"/>
          <w:lang w:eastAsia="cs-CZ"/>
        </w:rPr>
        <w:t>SW nástroj</w:t>
      </w:r>
      <w:r w:rsidR="00D46F31" w:rsidRPr="00D70183">
        <w:rPr>
          <w:rFonts w:ascii="Arial" w:hAnsi="Arial" w:cs="Arial"/>
          <w:sz w:val="20"/>
          <w:szCs w:val="20"/>
          <w:lang w:eastAsia="cs-CZ"/>
        </w:rPr>
        <w:t>ů</w:t>
      </w:r>
      <w:r w:rsidR="00C90B76" w:rsidRPr="00D70183">
        <w:rPr>
          <w:rFonts w:ascii="Arial" w:hAnsi="Arial" w:cs="Arial"/>
          <w:sz w:val="20"/>
          <w:szCs w:val="20"/>
          <w:lang w:eastAsia="cs-CZ"/>
        </w:rPr>
        <w:t xml:space="preserve"> apod.), vč. </w:t>
      </w:r>
      <w:r w:rsidR="00FB1AB7" w:rsidRPr="00D70183">
        <w:rPr>
          <w:rFonts w:ascii="Arial" w:hAnsi="Arial" w:cs="Arial"/>
          <w:sz w:val="20"/>
          <w:szCs w:val="20"/>
          <w:lang w:eastAsia="cs-CZ"/>
        </w:rPr>
        <w:t xml:space="preserve">zajištění přístupu a možnosti stahování / náhradního předávání všech aktualizací (upgrade) dodaného SW a jeho užívání (viz písm. </w:t>
      </w:r>
      <w:r w:rsidR="00ED36C7">
        <w:rPr>
          <w:rFonts w:ascii="Arial" w:hAnsi="Arial" w:cs="Arial"/>
          <w:sz w:val="20"/>
          <w:szCs w:val="20"/>
          <w:lang w:eastAsia="cs-CZ"/>
        </w:rPr>
        <w:t>b</w:t>
      </w:r>
      <w:r w:rsidR="00FB1AB7" w:rsidRPr="00D70183">
        <w:rPr>
          <w:rFonts w:ascii="Arial" w:hAnsi="Arial" w:cs="Arial"/>
          <w:sz w:val="20"/>
          <w:szCs w:val="20"/>
          <w:lang w:eastAsia="cs-CZ"/>
        </w:rPr>
        <w:t xml:space="preserve">) tohoto odstavce) </w:t>
      </w:r>
      <w:r w:rsidR="00FB1AB7" w:rsidRPr="00D70183">
        <w:rPr>
          <w:rFonts w:ascii="Arial" w:hAnsi="Arial" w:cs="Arial"/>
          <w:sz w:val="20"/>
          <w:szCs w:val="20"/>
          <w:lang w:eastAsia="cs-CZ"/>
        </w:rPr>
        <w:lastRenderedPageBreak/>
        <w:t xml:space="preserve">pro Objednatele po dobu </w:t>
      </w:r>
      <w:r w:rsidR="00D61031" w:rsidRPr="00D70183">
        <w:rPr>
          <w:rFonts w:ascii="Arial" w:hAnsi="Arial" w:cs="Arial"/>
          <w:sz w:val="20"/>
          <w:szCs w:val="20"/>
          <w:lang w:eastAsia="cs-CZ"/>
        </w:rPr>
        <w:t>36</w:t>
      </w:r>
      <w:r w:rsidR="00FB1AB7" w:rsidRPr="00D70183">
        <w:rPr>
          <w:rFonts w:ascii="Arial" w:hAnsi="Arial" w:cs="Arial"/>
          <w:sz w:val="20"/>
          <w:szCs w:val="20"/>
          <w:lang w:eastAsia="cs-CZ"/>
        </w:rPr>
        <w:t xml:space="preserve"> měsíců od ukončení Záruční podpory nebo do</w:t>
      </w:r>
      <w:r w:rsidR="00E52C29" w:rsidRPr="00D70183">
        <w:rPr>
          <w:rFonts w:ascii="Arial" w:hAnsi="Arial" w:cs="Arial"/>
          <w:sz w:val="20"/>
          <w:szCs w:val="20"/>
          <w:lang w:eastAsia="cs-CZ"/>
        </w:rPr>
        <w:t> </w:t>
      </w:r>
      <w:r w:rsidR="00FB1AB7" w:rsidRPr="00D70183">
        <w:rPr>
          <w:rFonts w:ascii="Arial" w:hAnsi="Arial" w:cs="Arial"/>
          <w:sz w:val="20"/>
          <w:szCs w:val="20"/>
          <w:lang w:eastAsia="cs-CZ"/>
        </w:rPr>
        <w:t>ukončení technické podpory výrobcem</w:t>
      </w:r>
      <w:r w:rsidR="00FB1AB7" w:rsidRPr="00FA1DA7">
        <w:rPr>
          <w:rFonts w:ascii="Arial" w:hAnsi="Arial" w:cs="Arial"/>
          <w:sz w:val="20"/>
          <w:szCs w:val="20"/>
          <w:lang w:eastAsia="cs-CZ"/>
        </w:rPr>
        <w:t xml:space="preserve"> (End </w:t>
      </w:r>
      <w:proofErr w:type="spellStart"/>
      <w:r w:rsidR="00FB1AB7" w:rsidRPr="00FA1DA7">
        <w:rPr>
          <w:rFonts w:ascii="Arial" w:hAnsi="Arial" w:cs="Arial"/>
          <w:sz w:val="20"/>
          <w:szCs w:val="20"/>
          <w:lang w:eastAsia="cs-CZ"/>
        </w:rPr>
        <w:t>of</w:t>
      </w:r>
      <w:proofErr w:type="spellEnd"/>
      <w:r w:rsidR="00FB1AB7" w:rsidRPr="00FA1DA7">
        <w:rPr>
          <w:rFonts w:ascii="Arial" w:hAnsi="Arial" w:cs="Arial"/>
          <w:sz w:val="20"/>
          <w:szCs w:val="20"/>
          <w:lang w:eastAsia="cs-CZ"/>
        </w:rPr>
        <w:t xml:space="preserve"> Support) podle toho, která událost nastane dříve (dále též jen „</w:t>
      </w:r>
      <w:r w:rsidR="00FB1AB7" w:rsidRPr="004E3761">
        <w:rPr>
          <w:rFonts w:ascii="Arial" w:hAnsi="Arial" w:cs="Arial"/>
          <w:b/>
          <w:sz w:val="20"/>
          <w:szCs w:val="20"/>
          <w:lang w:eastAsia="cs-CZ"/>
        </w:rPr>
        <w:t>Následná podpora</w:t>
      </w:r>
      <w:r w:rsidR="00FB1AB7" w:rsidRPr="00FA1DA7">
        <w:rPr>
          <w:rFonts w:ascii="Arial" w:hAnsi="Arial" w:cs="Arial"/>
          <w:sz w:val="20"/>
          <w:szCs w:val="20"/>
          <w:lang w:eastAsia="cs-CZ"/>
        </w:rPr>
        <w:t>“ nebo „</w:t>
      </w:r>
      <w:r w:rsidR="00FB1AB7" w:rsidRPr="00FA1DA7">
        <w:rPr>
          <w:rFonts w:ascii="Arial" w:hAnsi="Arial" w:cs="Arial"/>
          <w:b/>
          <w:sz w:val="20"/>
          <w:szCs w:val="20"/>
          <w:lang w:eastAsia="cs-CZ"/>
        </w:rPr>
        <w:t>Následná podpora SW</w:t>
      </w:r>
      <w:r w:rsidR="00FB1AB7" w:rsidRPr="00FA1DA7">
        <w:rPr>
          <w:rFonts w:ascii="Arial" w:hAnsi="Arial" w:cs="Arial"/>
          <w:sz w:val="20"/>
          <w:szCs w:val="20"/>
          <w:lang w:eastAsia="cs-CZ"/>
        </w:rPr>
        <w:t>“);</w:t>
      </w:r>
    </w:p>
    <w:p w14:paraId="5E0AFAE7" w14:textId="77777777" w:rsidR="00AE0BD1" w:rsidRPr="00FA1DA7" w:rsidRDefault="00AE0BD1" w:rsidP="00E30429">
      <w:pPr>
        <w:pStyle w:val="Odstavecseseznamem"/>
        <w:spacing w:after="120"/>
        <w:jc w:val="both"/>
        <w:rPr>
          <w:rFonts w:ascii="Arial" w:hAnsi="Arial" w:cs="Arial"/>
          <w:sz w:val="20"/>
          <w:szCs w:val="20"/>
        </w:rPr>
      </w:pPr>
    </w:p>
    <w:p w14:paraId="66485080" w14:textId="77777777" w:rsidR="00334510" w:rsidRPr="00FA1DA7" w:rsidRDefault="00FB1AB7" w:rsidP="00334510">
      <w:pPr>
        <w:pStyle w:val="Odstavecseseznamem"/>
        <w:numPr>
          <w:ilvl w:val="0"/>
          <w:numId w:val="17"/>
        </w:numPr>
        <w:spacing w:after="120"/>
        <w:jc w:val="both"/>
        <w:rPr>
          <w:rFonts w:ascii="Arial" w:hAnsi="Arial" w:cs="Arial"/>
          <w:sz w:val="20"/>
          <w:szCs w:val="20"/>
          <w:lang w:eastAsia="cs-CZ"/>
        </w:rPr>
      </w:pPr>
      <w:r w:rsidRPr="00A36DE2">
        <w:rPr>
          <w:rFonts w:ascii="Arial" w:hAnsi="Arial" w:cs="Arial"/>
          <w:b/>
          <w:sz w:val="20"/>
          <w:szCs w:val="20"/>
          <w:lang w:eastAsia="cs-CZ"/>
        </w:rPr>
        <w:t>poskytnutí</w:t>
      </w:r>
      <w:r w:rsidR="00D109E6">
        <w:rPr>
          <w:rFonts w:ascii="Arial" w:hAnsi="Arial" w:cs="Arial"/>
          <w:b/>
          <w:sz w:val="20"/>
          <w:szCs w:val="20"/>
          <w:lang w:eastAsia="cs-CZ"/>
        </w:rPr>
        <w:t xml:space="preserve"> </w:t>
      </w:r>
      <w:r w:rsidRPr="00A36DE2">
        <w:rPr>
          <w:rFonts w:ascii="Arial" w:hAnsi="Arial" w:cs="Arial"/>
          <w:b/>
          <w:sz w:val="20"/>
          <w:szCs w:val="20"/>
          <w:lang w:eastAsia="cs-CZ"/>
        </w:rPr>
        <w:t>/</w:t>
      </w:r>
      <w:r w:rsidR="00D109E6">
        <w:rPr>
          <w:rFonts w:ascii="Arial" w:hAnsi="Arial" w:cs="Arial"/>
          <w:b/>
          <w:sz w:val="20"/>
          <w:szCs w:val="20"/>
          <w:lang w:eastAsia="cs-CZ"/>
        </w:rPr>
        <w:t xml:space="preserve"> </w:t>
      </w:r>
      <w:r w:rsidRPr="00A36DE2">
        <w:rPr>
          <w:rFonts w:ascii="Arial" w:hAnsi="Arial" w:cs="Arial"/>
          <w:b/>
          <w:sz w:val="20"/>
          <w:szCs w:val="20"/>
          <w:lang w:eastAsia="cs-CZ"/>
        </w:rPr>
        <w:t>zajištění nevýhradní</w:t>
      </w:r>
      <w:r w:rsidR="00D02AEE" w:rsidRPr="00A36DE2">
        <w:rPr>
          <w:rFonts w:ascii="Arial" w:hAnsi="Arial" w:cs="Arial"/>
          <w:b/>
          <w:sz w:val="20"/>
          <w:szCs w:val="20"/>
          <w:lang w:eastAsia="cs-CZ"/>
        </w:rPr>
        <w:t>ch</w:t>
      </w:r>
      <w:r w:rsidRPr="00A36DE2">
        <w:rPr>
          <w:rFonts w:ascii="Arial" w:hAnsi="Arial" w:cs="Arial"/>
          <w:b/>
          <w:sz w:val="20"/>
          <w:szCs w:val="20"/>
          <w:lang w:eastAsia="cs-CZ"/>
        </w:rPr>
        <w:t xml:space="preserve"> licenc</w:t>
      </w:r>
      <w:r w:rsidR="00D02AEE" w:rsidRPr="00A36DE2">
        <w:rPr>
          <w:rFonts w:ascii="Arial" w:hAnsi="Arial" w:cs="Arial"/>
          <w:b/>
          <w:sz w:val="20"/>
          <w:szCs w:val="20"/>
          <w:lang w:eastAsia="cs-CZ"/>
        </w:rPr>
        <w:t>í</w:t>
      </w:r>
      <w:r w:rsidRPr="00FA1DA7">
        <w:rPr>
          <w:rFonts w:ascii="Arial" w:hAnsi="Arial" w:cs="Arial"/>
          <w:sz w:val="20"/>
          <w:szCs w:val="20"/>
          <w:lang w:eastAsia="cs-CZ"/>
        </w:rPr>
        <w:t xml:space="preserve"> na dobu trvání majetkových práv k softwaru, který je nedílnou a neoddělitelnou součástí poskytovaného plnění, včetně všech aktualizací získaných v rámci Záruční podpory a Následné podpory SW, a to k užití v</w:t>
      </w:r>
      <w:r w:rsidR="00AE7BB0" w:rsidRPr="00FA1DA7">
        <w:rPr>
          <w:rFonts w:ascii="Arial" w:hAnsi="Arial" w:cs="Arial"/>
          <w:sz w:val="20"/>
          <w:szCs w:val="20"/>
          <w:lang w:eastAsia="cs-CZ"/>
        </w:rPr>
        <w:t> </w:t>
      </w:r>
      <w:r w:rsidRPr="00FA1DA7">
        <w:rPr>
          <w:rFonts w:ascii="Arial" w:hAnsi="Arial" w:cs="Arial"/>
          <w:sz w:val="20"/>
          <w:szCs w:val="20"/>
          <w:lang w:eastAsia="cs-CZ"/>
        </w:rPr>
        <w:t>rámci VZP ČR pro všechny dodávané funkcionality</w:t>
      </w:r>
      <w:r w:rsidR="00D109E6">
        <w:rPr>
          <w:rFonts w:ascii="Arial" w:hAnsi="Arial" w:cs="Arial"/>
          <w:sz w:val="20"/>
          <w:szCs w:val="20"/>
          <w:lang w:eastAsia="cs-CZ"/>
        </w:rPr>
        <w:t xml:space="preserve"> </w:t>
      </w:r>
      <w:r w:rsidRPr="00FA1DA7">
        <w:rPr>
          <w:rFonts w:ascii="Arial" w:hAnsi="Arial" w:cs="Arial"/>
          <w:sz w:val="20"/>
          <w:szCs w:val="20"/>
          <w:lang w:eastAsia="cs-CZ"/>
        </w:rPr>
        <w:t>/</w:t>
      </w:r>
      <w:r w:rsidR="00D109E6">
        <w:rPr>
          <w:rFonts w:ascii="Arial" w:hAnsi="Arial" w:cs="Arial"/>
          <w:sz w:val="20"/>
          <w:szCs w:val="20"/>
          <w:lang w:eastAsia="cs-CZ"/>
        </w:rPr>
        <w:t xml:space="preserve"> </w:t>
      </w:r>
      <w:r w:rsidRPr="00FA1DA7">
        <w:rPr>
          <w:rFonts w:ascii="Arial" w:hAnsi="Arial" w:cs="Arial"/>
          <w:sz w:val="20"/>
          <w:szCs w:val="20"/>
          <w:lang w:eastAsia="cs-CZ"/>
        </w:rPr>
        <w:t>software</w:t>
      </w:r>
      <w:r w:rsidR="006B3582">
        <w:rPr>
          <w:rFonts w:ascii="Arial" w:hAnsi="Arial" w:cs="Arial"/>
          <w:sz w:val="20"/>
          <w:szCs w:val="20"/>
          <w:lang w:eastAsia="cs-CZ"/>
        </w:rPr>
        <w:t>.</w:t>
      </w:r>
    </w:p>
    <w:p w14:paraId="7F451D81" w14:textId="77777777" w:rsidR="0060486C" w:rsidRPr="00FA1DA7" w:rsidRDefault="00B577C8" w:rsidP="00A5458D">
      <w:pPr>
        <w:numPr>
          <w:ilvl w:val="1"/>
          <w:numId w:val="32"/>
        </w:numPr>
        <w:tabs>
          <w:tab w:val="clear" w:pos="720"/>
          <w:tab w:val="num" w:pos="426"/>
        </w:tabs>
        <w:spacing w:after="120" w:line="276" w:lineRule="auto"/>
        <w:ind w:left="426" w:hanging="426"/>
        <w:jc w:val="both"/>
        <w:rPr>
          <w:rFonts w:ascii="Arial" w:hAnsi="Arial" w:cs="Arial"/>
          <w:sz w:val="20"/>
          <w:szCs w:val="20"/>
        </w:rPr>
      </w:pPr>
      <w:r w:rsidRPr="00FA1DA7">
        <w:rPr>
          <w:rFonts w:ascii="Arial" w:hAnsi="Arial" w:cs="Arial"/>
          <w:sz w:val="20"/>
          <w:szCs w:val="20"/>
        </w:rPr>
        <w:t xml:space="preserve">Bližší </w:t>
      </w:r>
      <w:r w:rsidR="00C90B76" w:rsidRPr="00FA1DA7">
        <w:rPr>
          <w:rFonts w:ascii="Arial" w:hAnsi="Arial" w:cs="Arial"/>
          <w:sz w:val="20"/>
          <w:szCs w:val="20"/>
        </w:rPr>
        <w:t>s</w:t>
      </w:r>
      <w:r w:rsidR="0060486C" w:rsidRPr="00FA1DA7">
        <w:rPr>
          <w:rFonts w:ascii="Arial" w:hAnsi="Arial" w:cs="Arial"/>
          <w:sz w:val="20"/>
          <w:szCs w:val="20"/>
        </w:rPr>
        <w:t xml:space="preserve">pecifikace předmětu plnění je uvedena v čl. </w:t>
      </w:r>
      <w:r w:rsidR="00753DFB">
        <w:rPr>
          <w:rFonts w:ascii="Arial" w:hAnsi="Arial" w:cs="Arial"/>
          <w:sz w:val="20"/>
          <w:szCs w:val="20"/>
        </w:rPr>
        <w:t>IV.</w:t>
      </w:r>
      <w:r w:rsidR="0060486C" w:rsidRPr="00FA1DA7">
        <w:rPr>
          <w:rFonts w:ascii="Arial" w:hAnsi="Arial" w:cs="Arial"/>
          <w:sz w:val="20"/>
          <w:szCs w:val="20"/>
        </w:rPr>
        <w:t xml:space="preserve"> Rámcové dohody a dále zejména v</w:t>
      </w:r>
      <w:r w:rsidR="00C90B76" w:rsidRPr="00FA1DA7">
        <w:rPr>
          <w:rFonts w:ascii="Arial" w:hAnsi="Arial" w:cs="Arial"/>
          <w:sz w:val="20"/>
          <w:szCs w:val="20"/>
        </w:rPr>
        <w:t> </w:t>
      </w:r>
      <w:r w:rsidR="0060486C" w:rsidRPr="00FA1DA7">
        <w:rPr>
          <w:rFonts w:ascii="Arial" w:hAnsi="Arial" w:cs="Arial"/>
          <w:sz w:val="20"/>
          <w:szCs w:val="20"/>
        </w:rPr>
        <w:t>Příloze č. 1 Rámcové dohody, která tvoří nedílnou součást této Rámcové dohody. Dodavatel se zavazuje plnit své závazky z této Rámcové dohody zcela v souladu s Rámcovou dohodou vč.</w:t>
      </w:r>
      <w:r w:rsidR="00C90B76" w:rsidRPr="00FA1DA7">
        <w:rPr>
          <w:rFonts w:ascii="Arial" w:hAnsi="Arial" w:cs="Arial"/>
          <w:sz w:val="20"/>
          <w:szCs w:val="20"/>
        </w:rPr>
        <w:t> </w:t>
      </w:r>
      <w:r w:rsidR="0060486C" w:rsidRPr="00FA1DA7">
        <w:rPr>
          <w:rFonts w:ascii="Arial" w:hAnsi="Arial" w:cs="Arial"/>
          <w:sz w:val="20"/>
          <w:szCs w:val="20"/>
        </w:rPr>
        <w:t xml:space="preserve">všech jejích příloh a jednotlivými </w:t>
      </w:r>
      <w:r w:rsidR="00887AFE">
        <w:rPr>
          <w:rFonts w:ascii="Arial" w:hAnsi="Arial" w:cs="Arial"/>
          <w:sz w:val="20"/>
          <w:szCs w:val="20"/>
        </w:rPr>
        <w:t>s</w:t>
      </w:r>
      <w:r w:rsidR="0060486C" w:rsidRPr="00FA1DA7">
        <w:rPr>
          <w:rFonts w:ascii="Arial" w:hAnsi="Arial" w:cs="Arial"/>
          <w:sz w:val="20"/>
          <w:szCs w:val="20"/>
        </w:rPr>
        <w:t>mlouvami na plnění</w:t>
      </w:r>
      <w:r w:rsidR="00753DFB">
        <w:rPr>
          <w:rFonts w:ascii="Arial" w:hAnsi="Arial" w:cs="Arial"/>
          <w:sz w:val="20"/>
          <w:szCs w:val="20"/>
        </w:rPr>
        <w:t xml:space="preserve"> veřejných zakázek zadávaných na základě Rámcové dohody</w:t>
      </w:r>
      <w:r w:rsidR="0060486C" w:rsidRPr="00FA1DA7">
        <w:rPr>
          <w:rFonts w:ascii="Arial" w:hAnsi="Arial" w:cs="Arial"/>
          <w:sz w:val="20"/>
          <w:szCs w:val="20"/>
        </w:rPr>
        <w:t xml:space="preserve">. </w:t>
      </w:r>
      <w:r w:rsidR="008C3319">
        <w:rPr>
          <w:rFonts w:ascii="Arial" w:hAnsi="Arial" w:cs="Arial"/>
          <w:sz w:val="20"/>
          <w:szCs w:val="20"/>
        </w:rPr>
        <w:t xml:space="preserve"> </w:t>
      </w:r>
    </w:p>
    <w:p w14:paraId="1989EA5B" w14:textId="77777777" w:rsidR="00241A85" w:rsidRPr="00FA1DA7" w:rsidRDefault="00241A85" w:rsidP="00E30429">
      <w:pPr>
        <w:spacing w:after="120" w:line="276" w:lineRule="auto"/>
        <w:contextualSpacing/>
        <w:jc w:val="both"/>
        <w:rPr>
          <w:rFonts w:ascii="Arial" w:hAnsi="Arial" w:cs="Arial"/>
          <w:sz w:val="20"/>
          <w:szCs w:val="20"/>
        </w:rPr>
      </w:pPr>
    </w:p>
    <w:p w14:paraId="5AF06EB6" w14:textId="77777777" w:rsidR="0060486C" w:rsidRPr="00FA1DA7" w:rsidRDefault="0060486C" w:rsidP="00E30429">
      <w:pPr>
        <w:autoSpaceDE w:val="0"/>
        <w:autoSpaceDN w:val="0"/>
        <w:adjustRightInd w:val="0"/>
        <w:spacing w:after="120" w:line="276" w:lineRule="auto"/>
        <w:jc w:val="center"/>
        <w:rPr>
          <w:rFonts w:ascii="Arial" w:hAnsi="Arial" w:cs="Arial"/>
          <w:b/>
          <w:sz w:val="20"/>
          <w:szCs w:val="22"/>
        </w:rPr>
      </w:pPr>
      <w:r w:rsidRPr="00FA1DA7">
        <w:rPr>
          <w:rFonts w:ascii="Arial" w:hAnsi="Arial" w:cs="Arial"/>
          <w:b/>
          <w:sz w:val="20"/>
          <w:szCs w:val="22"/>
        </w:rPr>
        <w:t>Článek III.</w:t>
      </w:r>
    </w:p>
    <w:p w14:paraId="54D42B29" w14:textId="77777777" w:rsidR="0060486C" w:rsidRPr="00FA1DA7" w:rsidRDefault="00980EA7" w:rsidP="00E30429">
      <w:pPr>
        <w:autoSpaceDE w:val="0"/>
        <w:autoSpaceDN w:val="0"/>
        <w:adjustRightInd w:val="0"/>
        <w:spacing w:after="120" w:line="276" w:lineRule="auto"/>
        <w:jc w:val="center"/>
        <w:rPr>
          <w:rFonts w:ascii="Arial" w:hAnsi="Arial" w:cs="Arial"/>
          <w:b/>
          <w:sz w:val="20"/>
          <w:szCs w:val="22"/>
        </w:rPr>
      </w:pPr>
      <w:r w:rsidRPr="00FA1DA7">
        <w:rPr>
          <w:rFonts w:ascii="Arial" w:hAnsi="Arial" w:cs="Arial"/>
          <w:b/>
          <w:sz w:val="20"/>
          <w:szCs w:val="20"/>
        </w:rPr>
        <w:t>Veřejné zakázky zadávané na základě Rámcové dohody</w:t>
      </w:r>
      <w:r w:rsidRPr="00FA1DA7">
        <w:rPr>
          <w:rFonts w:ascii="Arial" w:hAnsi="Arial" w:cs="Arial"/>
          <w:b/>
          <w:sz w:val="20"/>
          <w:szCs w:val="22"/>
        </w:rPr>
        <w:t xml:space="preserve"> </w:t>
      </w:r>
      <w:r w:rsidR="00D02AEE" w:rsidRPr="00FA1DA7">
        <w:rPr>
          <w:rFonts w:ascii="Arial" w:hAnsi="Arial" w:cs="Arial"/>
          <w:b/>
          <w:sz w:val="20"/>
          <w:szCs w:val="22"/>
        </w:rPr>
        <w:t xml:space="preserve"> </w:t>
      </w:r>
    </w:p>
    <w:p w14:paraId="6A88A513" w14:textId="77777777" w:rsidR="00980EA7" w:rsidRPr="004E3761" w:rsidRDefault="008C3319" w:rsidP="00A5458D">
      <w:pPr>
        <w:numPr>
          <w:ilvl w:val="0"/>
          <w:numId w:val="29"/>
        </w:numPr>
        <w:spacing w:after="120" w:line="276" w:lineRule="auto"/>
        <w:ind w:left="426" w:hanging="426"/>
        <w:jc w:val="both"/>
        <w:rPr>
          <w:rFonts w:ascii="Arial" w:hAnsi="Arial" w:cs="Arial"/>
          <w:sz w:val="20"/>
          <w:szCs w:val="20"/>
        </w:rPr>
      </w:pPr>
      <w:r w:rsidRPr="00A078D0">
        <w:rPr>
          <w:rFonts w:ascii="Arial" w:hAnsi="Arial" w:cs="Arial"/>
          <w:sz w:val="20"/>
          <w:szCs w:val="20"/>
        </w:rPr>
        <w:t xml:space="preserve">Jednotlivé </w:t>
      </w:r>
      <w:r>
        <w:rPr>
          <w:rFonts w:ascii="Arial" w:hAnsi="Arial" w:cs="Arial"/>
          <w:sz w:val="20"/>
          <w:szCs w:val="20"/>
        </w:rPr>
        <w:t>smlouvy na plnění veřejných zakázek zadávaných na základě Rámcové dohody (dále jen „</w:t>
      </w:r>
      <w:r w:rsidRPr="007C6F5B">
        <w:rPr>
          <w:rFonts w:ascii="Arial" w:hAnsi="Arial" w:cs="Arial"/>
          <w:b/>
          <w:sz w:val="20"/>
          <w:szCs w:val="20"/>
        </w:rPr>
        <w:t>Smlouva</w:t>
      </w:r>
      <w:r>
        <w:rPr>
          <w:rFonts w:ascii="Arial" w:hAnsi="Arial" w:cs="Arial"/>
          <w:sz w:val="20"/>
          <w:szCs w:val="20"/>
        </w:rPr>
        <w:t xml:space="preserve">“) budou uzavírány postupem dle této Rámcové dohody, tj. formou písemného návrhu </w:t>
      </w:r>
      <w:r w:rsidRPr="00A947CF">
        <w:rPr>
          <w:rFonts w:ascii="Arial" w:hAnsi="Arial" w:cs="Arial"/>
          <w:sz w:val="20"/>
          <w:szCs w:val="20"/>
        </w:rPr>
        <w:t>Objednatele na uzavření Smlouvy (dále jen „</w:t>
      </w:r>
      <w:r w:rsidRPr="00AE683D">
        <w:rPr>
          <w:rFonts w:ascii="Arial" w:hAnsi="Arial" w:cs="Arial"/>
          <w:b/>
          <w:sz w:val="20"/>
          <w:szCs w:val="20"/>
        </w:rPr>
        <w:t>návrh Smlouvy</w:t>
      </w:r>
      <w:r w:rsidRPr="00A947CF">
        <w:rPr>
          <w:rFonts w:ascii="Arial" w:hAnsi="Arial" w:cs="Arial"/>
          <w:sz w:val="20"/>
          <w:szCs w:val="20"/>
        </w:rPr>
        <w:t>“) a písemného přijetí návrhu Smlouvy Dodavatelem</w:t>
      </w:r>
      <w:r w:rsidR="007A5302">
        <w:rPr>
          <w:rFonts w:ascii="Arial" w:hAnsi="Arial" w:cs="Arial"/>
          <w:sz w:val="20"/>
          <w:szCs w:val="20"/>
        </w:rPr>
        <w:t>,</w:t>
      </w:r>
      <w:r w:rsidRPr="00A947CF">
        <w:rPr>
          <w:rFonts w:ascii="Arial" w:hAnsi="Arial" w:cs="Arial"/>
          <w:sz w:val="20"/>
          <w:szCs w:val="20"/>
        </w:rPr>
        <w:t xml:space="preserve"> tj. podpisem návrhu Smlouvy Dodavatelem (dále jen „</w:t>
      </w:r>
      <w:r w:rsidRPr="00AE683D">
        <w:rPr>
          <w:rFonts w:ascii="Arial" w:hAnsi="Arial" w:cs="Arial"/>
          <w:b/>
          <w:sz w:val="20"/>
          <w:szCs w:val="20"/>
        </w:rPr>
        <w:t>přijetí Smlouvy</w:t>
      </w:r>
      <w:r w:rsidRPr="00A947CF">
        <w:rPr>
          <w:rFonts w:ascii="Arial" w:hAnsi="Arial" w:cs="Arial"/>
          <w:sz w:val="20"/>
          <w:szCs w:val="20"/>
        </w:rPr>
        <w:t>“). Dodavatel je povinen za podmínek a ve lhůtách stanovených touto Rámcovou dohodou Smlouvy s Objednatelem uzavírat.</w:t>
      </w:r>
      <w:r>
        <w:rPr>
          <w:rFonts w:ascii="Arial" w:hAnsi="Arial" w:cs="Arial"/>
          <w:sz w:val="20"/>
          <w:szCs w:val="20"/>
        </w:rPr>
        <w:t xml:space="preserve"> Veškeré Smlouvy budou </w:t>
      </w:r>
      <w:r w:rsidR="00B840C8">
        <w:rPr>
          <w:rFonts w:ascii="Arial" w:hAnsi="Arial" w:cs="Arial"/>
          <w:sz w:val="20"/>
          <w:szCs w:val="20"/>
        </w:rPr>
        <w:t>s</w:t>
      </w:r>
      <w:r>
        <w:rPr>
          <w:rFonts w:ascii="Arial" w:hAnsi="Arial" w:cs="Arial"/>
          <w:sz w:val="20"/>
          <w:szCs w:val="20"/>
        </w:rPr>
        <w:t>mluvní strany uzavírat pouze elektronicky</w:t>
      </w:r>
      <w:r w:rsidR="004E3761">
        <w:rPr>
          <w:rFonts w:ascii="Arial" w:hAnsi="Arial" w:cs="Arial"/>
          <w:sz w:val="20"/>
          <w:szCs w:val="20"/>
        </w:rPr>
        <w:t>.</w:t>
      </w:r>
    </w:p>
    <w:p w14:paraId="1731BA4C" w14:textId="77777777" w:rsidR="00980EA7" w:rsidRDefault="00AE683D" w:rsidP="00A5458D">
      <w:pPr>
        <w:numPr>
          <w:ilvl w:val="0"/>
          <w:numId w:val="29"/>
        </w:numPr>
        <w:spacing w:after="120" w:line="276" w:lineRule="auto"/>
        <w:ind w:left="426" w:hanging="426"/>
        <w:jc w:val="both"/>
        <w:rPr>
          <w:rFonts w:ascii="Arial" w:hAnsi="Arial" w:cs="Arial"/>
          <w:sz w:val="20"/>
          <w:szCs w:val="20"/>
        </w:rPr>
      </w:pPr>
      <w:r>
        <w:rPr>
          <w:rFonts w:ascii="Arial" w:hAnsi="Arial" w:cs="Arial"/>
          <w:sz w:val="20"/>
          <w:szCs w:val="20"/>
        </w:rPr>
        <w:t>Objednatel</w:t>
      </w:r>
      <w:r w:rsidRPr="00894547">
        <w:rPr>
          <w:rFonts w:ascii="Arial" w:hAnsi="Arial" w:cs="Arial"/>
          <w:sz w:val="20"/>
          <w:szCs w:val="20"/>
        </w:rPr>
        <w:t xml:space="preserve"> bude návrhy </w:t>
      </w:r>
      <w:r>
        <w:rPr>
          <w:rFonts w:ascii="Arial" w:hAnsi="Arial" w:cs="Arial"/>
          <w:sz w:val="20"/>
          <w:szCs w:val="20"/>
        </w:rPr>
        <w:t>Smluv</w:t>
      </w:r>
      <w:r w:rsidRPr="00894547">
        <w:rPr>
          <w:rFonts w:ascii="Arial" w:hAnsi="Arial" w:cs="Arial"/>
          <w:sz w:val="20"/>
          <w:szCs w:val="20"/>
        </w:rPr>
        <w:t xml:space="preserve"> vždy podepisovat kvalifikovaným elektronickým podpisem, v souladu s § 5</w:t>
      </w:r>
      <w:r>
        <w:rPr>
          <w:rFonts w:ascii="Arial" w:hAnsi="Arial" w:cs="Arial"/>
          <w:sz w:val="20"/>
          <w:szCs w:val="20"/>
        </w:rPr>
        <w:t xml:space="preserve"> </w:t>
      </w:r>
      <w:r w:rsidR="00980EA7" w:rsidRPr="00894547">
        <w:rPr>
          <w:rFonts w:ascii="Arial" w:hAnsi="Arial" w:cs="Arial"/>
          <w:sz w:val="20"/>
          <w:szCs w:val="20"/>
        </w:rPr>
        <w:t>zákona č. 297/2016 Sb.</w:t>
      </w:r>
      <w:r>
        <w:rPr>
          <w:rFonts w:ascii="Arial" w:hAnsi="Arial" w:cs="Arial"/>
          <w:sz w:val="20"/>
          <w:szCs w:val="20"/>
        </w:rPr>
        <w:t>,</w:t>
      </w:r>
      <w:r w:rsidR="00980EA7" w:rsidRPr="00894547">
        <w:rPr>
          <w:rFonts w:ascii="Arial" w:hAnsi="Arial" w:cs="Arial"/>
          <w:sz w:val="20"/>
          <w:szCs w:val="20"/>
        </w:rPr>
        <w:t xml:space="preserve"> o službách vytvářejících důvěru pro elektronické transakce, ve znění pozdějších předpisů</w:t>
      </w:r>
      <w:r w:rsidR="00373461">
        <w:rPr>
          <w:rFonts w:ascii="Arial" w:hAnsi="Arial" w:cs="Arial"/>
          <w:sz w:val="20"/>
          <w:szCs w:val="20"/>
        </w:rPr>
        <w:t xml:space="preserve"> (dále </w:t>
      </w:r>
      <w:r w:rsidR="00F31695">
        <w:rPr>
          <w:rFonts w:ascii="Arial" w:hAnsi="Arial" w:cs="Arial"/>
          <w:sz w:val="20"/>
          <w:szCs w:val="20"/>
        </w:rPr>
        <w:t xml:space="preserve">též </w:t>
      </w:r>
      <w:r w:rsidR="00373461">
        <w:rPr>
          <w:rFonts w:ascii="Arial" w:hAnsi="Arial" w:cs="Arial"/>
          <w:sz w:val="20"/>
          <w:szCs w:val="20"/>
        </w:rPr>
        <w:t>jen „ZSVD“)</w:t>
      </w:r>
      <w:r w:rsidR="00980EA7" w:rsidRPr="00894547">
        <w:rPr>
          <w:rFonts w:ascii="Arial" w:hAnsi="Arial" w:cs="Arial"/>
          <w:sz w:val="20"/>
          <w:szCs w:val="20"/>
        </w:rPr>
        <w:t xml:space="preserve">. </w:t>
      </w:r>
      <w:r>
        <w:rPr>
          <w:rFonts w:ascii="Arial" w:hAnsi="Arial" w:cs="Arial"/>
          <w:sz w:val="20"/>
          <w:szCs w:val="20"/>
        </w:rPr>
        <w:t xml:space="preserve">Smluvní strany se dohodly, že Dodavatel </w:t>
      </w:r>
      <w:r w:rsidRPr="00894547">
        <w:rPr>
          <w:rFonts w:ascii="Arial" w:hAnsi="Arial" w:cs="Arial"/>
          <w:sz w:val="20"/>
          <w:szCs w:val="20"/>
        </w:rPr>
        <w:t xml:space="preserve">podepíše </w:t>
      </w:r>
      <w:r>
        <w:rPr>
          <w:rFonts w:ascii="Arial" w:hAnsi="Arial" w:cs="Arial"/>
          <w:sz w:val="20"/>
          <w:szCs w:val="20"/>
        </w:rPr>
        <w:t xml:space="preserve">vždy </w:t>
      </w:r>
      <w:r w:rsidRPr="00894547">
        <w:rPr>
          <w:rFonts w:ascii="Arial" w:hAnsi="Arial" w:cs="Arial"/>
          <w:sz w:val="20"/>
          <w:szCs w:val="20"/>
        </w:rPr>
        <w:t xml:space="preserve">zaslaný návrh </w:t>
      </w:r>
      <w:r>
        <w:rPr>
          <w:rFonts w:ascii="Arial" w:hAnsi="Arial" w:cs="Arial"/>
          <w:sz w:val="20"/>
          <w:szCs w:val="20"/>
        </w:rPr>
        <w:t>Smlouvy</w:t>
      </w:r>
      <w:r w:rsidRPr="00894547">
        <w:rPr>
          <w:rFonts w:ascii="Arial" w:hAnsi="Arial" w:cs="Arial"/>
          <w:sz w:val="20"/>
          <w:szCs w:val="20"/>
        </w:rPr>
        <w:t xml:space="preserve"> uznávaným elektronickým podpisem </w:t>
      </w:r>
      <w:r w:rsidRPr="006B7721">
        <w:rPr>
          <w:rFonts w:ascii="Arial" w:hAnsi="Arial" w:cs="Arial"/>
          <w:sz w:val="20"/>
          <w:szCs w:val="20"/>
        </w:rPr>
        <w:t xml:space="preserve">ve smyslu </w:t>
      </w:r>
      <w:r>
        <w:rPr>
          <w:rFonts w:ascii="Arial" w:hAnsi="Arial" w:cs="Arial"/>
          <w:sz w:val="20"/>
          <w:szCs w:val="20"/>
        </w:rPr>
        <w:t xml:space="preserve">§ 6 odst. 2 </w:t>
      </w:r>
      <w:r w:rsidR="00980EA7" w:rsidRPr="00894547">
        <w:rPr>
          <w:rFonts w:ascii="Arial" w:hAnsi="Arial" w:cs="Arial"/>
          <w:sz w:val="20"/>
          <w:szCs w:val="20"/>
        </w:rPr>
        <w:t>výše citovaného zákona.</w:t>
      </w:r>
      <w:r w:rsidR="00980EA7">
        <w:rPr>
          <w:rFonts w:ascii="Arial" w:hAnsi="Arial" w:cs="Arial"/>
          <w:sz w:val="20"/>
          <w:szCs w:val="20"/>
        </w:rPr>
        <w:t xml:space="preserve"> </w:t>
      </w:r>
    </w:p>
    <w:p w14:paraId="69C4BAC4" w14:textId="77777777" w:rsidR="00373461" w:rsidRPr="00AC1DFE" w:rsidRDefault="00980EA7" w:rsidP="00A5458D">
      <w:pPr>
        <w:numPr>
          <w:ilvl w:val="0"/>
          <w:numId w:val="29"/>
        </w:numPr>
        <w:spacing w:before="120" w:after="120" w:line="276" w:lineRule="auto"/>
        <w:ind w:left="425" w:hanging="425"/>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uzavřena podpisem Smlouvy oběma smluvními stranami a nabývá účinnosti dnem jejího uveřejnění prostřednictvím registru smluv v souladu se zákonem </w:t>
      </w:r>
      <w:r w:rsidR="00373461" w:rsidRPr="0060486C">
        <w:rPr>
          <w:rFonts w:ascii="Arial" w:hAnsi="Arial" w:cs="Arial"/>
          <w:sz w:val="20"/>
          <w:szCs w:val="20"/>
        </w:rPr>
        <w:t xml:space="preserve">č. 340/2015 Sb., o zvláštních podmínkách účinnosti některých smluv, uveřejňování těchto smluv a o registru smluv </w:t>
      </w:r>
      <w:r w:rsidR="00373461">
        <w:rPr>
          <w:rFonts w:ascii="Arial" w:hAnsi="Arial" w:cs="Arial"/>
          <w:sz w:val="20"/>
          <w:szCs w:val="20"/>
        </w:rPr>
        <w:t>(zákon o registru smluv), ve znění pozdějších předpisů</w:t>
      </w:r>
      <w:r w:rsidR="003F5623">
        <w:rPr>
          <w:rFonts w:ascii="Arial" w:hAnsi="Arial" w:cs="Arial"/>
          <w:sz w:val="20"/>
          <w:szCs w:val="20"/>
        </w:rPr>
        <w:t xml:space="preserve"> (dále jen „</w:t>
      </w:r>
      <w:r w:rsidR="003F5623" w:rsidRPr="00AE683D">
        <w:rPr>
          <w:rFonts w:ascii="Arial" w:hAnsi="Arial" w:cs="Arial"/>
          <w:b/>
          <w:sz w:val="20"/>
          <w:szCs w:val="20"/>
        </w:rPr>
        <w:t>zákon o registru smluv</w:t>
      </w:r>
      <w:r w:rsidR="003F5623">
        <w:rPr>
          <w:rFonts w:ascii="Arial" w:hAnsi="Arial" w:cs="Arial"/>
          <w:sz w:val="20"/>
          <w:szCs w:val="20"/>
        </w:rPr>
        <w:t>“)</w:t>
      </w:r>
      <w:r w:rsidR="00373461">
        <w:rPr>
          <w:rFonts w:ascii="Arial" w:hAnsi="Arial" w:cs="Arial"/>
          <w:sz w:val="20"/>
          <w:szCs w:val="20"/>
        </w:rPr>
        <w:t xml:space="preserve">. </w:t>
      </w:r>
    </w:p>
    <w:p w14:paraId="3B3DE425" w14:textId="77777777" w:rsidR="00980EA7" w:rsidRPr="00C23670" w:rsidRDefault="00373461" w:rsidP="00A5458D">
      <w:pPr>
        <w:numPr>
          <w:ilvl w:val="0"/>
          <w:numId w:val="29"/>
        </w:numPr>
        <w:spacing w:after="120" w:line="276" w:lineRule="auto"/>
        <w:ind w:left="426" w:hanging="426"/>
        <w:jc w:val="both"/>
        <w:rPr>
          <w:rFonts w:ascii="Arial" w:hAnsi="Arial" w:cs="Arial"/>
          <w:sz w:val="20"/>
          <w:szCs w:val="20"/>
        </w:rPr>
      </w:pPr>
      <w:r w:rsidRPr="00B14F87">
        <w:rPr>
          <w:rFonts w:ascii="Arial" w:hAnsi="Arial" w:cs="Arial"/>
          <w:sz w:val="20"/>
          <w:szCs w:val="20"/>
        </w:rPr>
        <w:t xml:space="preserve">Předmětem Smlouvy je závazek Dodavatele </w:t>
      </w:r>
      <w:r w:rsidR="007E7A70">
        <w:rPr>
          <w:rFonts w:ascii="Arial" w:hAnsi="Arial" w:cs="Arial"/>
          <w:sz w:val="20"/>
          <w:szCs w:val="20"/>
        </w:rPr>
        <w:t xml:space="preserve">realizovat pro Objednatele příslušnou Dodávku zboží </w:t>
      </w:r>
      <w:r w:rsidR="00C0007E">
        <w:rPr>
          <w:rFonts w:ascii="Arial" w:hAnsi="Arial" w:cs="Arial"/>
          <w:sz w:val="20"/>
          <w:szCs w:val="20"/>
        </w:rPr>
        <w:t xml:space="preserve">(viz čl. II. odst. 6. písm. </w:t>
      </w:r>
      <w:r>
        <w:rPr>
          <w:rFonts w:ascii="Arial" w:hAnsi="Arial" w:cs="Arial"/>
          <w:sz w:val="20"/>
          <w:szCs w:val="20"/>
        </w:rPr>
        <w:t>a</w:t>
      </w:r>
      <w:r w:rsidR="00C0007E">
        <w:rPr>
          <w:rFonts w:ascii="Arial" w:hAnsi="Arial" w:cs="Arial"/>
          <w:sz w:val="20"/>
          <w:szCs w:val="20"/>
        </w:rPr>
        <w:t>)</w:t>
      </w:r>
      <w:r>
        <w:rPr>
          <w:rFonts w:ascii="Arial" w:hAnsi="Arial" w:cs="Arial"/>
          <w:sz w:val="20"/>
          <w:szCs w:val="20"/>
        </w:rPr>
        <w:t xml:space="preserve"> </w:t>
      </w:r>
      <w:r w:rsidR="00C0007E">
        <w:rPr>
          <w:rFonts w:ascii="Arial" w:hAnsi="Arial" w:cs="Arial"/>
          <w:sz w:val="20"/>
          <w:szCs w:val="20"/>
        </w:rPr>
        <w:t>Rámcové dohody</w:t>
      </w:r>
      <w:r w:rsidR="008C705A">
        <w:rPr>
          <w:rFonts w:ascii="Arial" w:hAnsi="Arial" w:cs="Arial"/>
          <w:sz w:val="20"/>
          <w:szCs w:val="20"/>
        </w:rPr>
        <w:t>, a to vč. závazku k poskytování Záruční podpory a Následné podpory SW</w:t>
      </w:r>
      <w:r w:rsidR="004E3761">
        <w:rPr>
          <w:rFonts w:ascii="Arial" w:hAnsi="Arial" w:cs="Arial"/>
          <w:sz w:val="20"/>
          <w:szCs w:val="20"/>
        </w:rPr>
        <w:t>,</w:t>
      </w:r>
      <w:r w:rsidR="008C705A">
        <w:rPr>
          <w:rFonts w:ascii="Arial" w:hAnsi="Arial" w:cs="Arial"/>
          <w:sz w:val="20"/>
          <w:szCs w:val="20"/>
        </w:rPr>
        <w:t xml:space="preserve"> </w:t>
      </w:r>
      <w:r w:rsidR="00C0007E">
        <w:rPr>
          <w:rFonts w:ascii="Arial" w:hAnsi="Arial" w:cs="Arial"/>
          <w:sz w:val="20"/>
          <w:szCs w:val="20"/>
        </w:rPr>
        <w:t xml:space="preserve">a </w:t>
      </w:r>
      <w:r>
        <w:rPr>
          <w:rFonts w:ascii="Arial" w:hAnsi="Arial" w:cs="Arial"/>
          <w:sz w:val="20"/>
          <w:szCs w:val="20"/>
        </w:rPr>
        <w:t xml:space="preserve">závazek Objednatele </w:t>
      </w:r>
      <w:r w:rsidR="00E96421">
        <w:rPr>
          <w:rFonts w:ascii="Arial" w:hAnsi="Arial" w:cs="Arial"/>
          <w:sz w:val="20"/>
          <w:szCs w:val="20"/>
        </w:rPr>
        <w:t>zboží</w:t>
      </w:r>
      <w:r>
        <w:rPr>
          <w:rFonts w:ascii="Arial" w:hAnsi="Arial" w:cs="Arial"/>
          <w:sz w:val="20"/>
          <w:szCs w:val="20"/>
        </w:rPr>
        <w:t xml:space="preserve"> převzít </w:t>
      </w:r>
      <w:r w:rsidRPr="007F7DC1">
        <w:rPr>
          <w:rFonts w:ascii="Arial" w:hAnsi="Arial" w:cs="Arial"/>
          <w:sz w:val="20"/>
          <w:szCs w:val="20"/>
        </w:rPr>
        <w:t xml:space="preserve">a zaplatit Dodavateli sjednanou cenu, to vše za podmínek stanovených Rámcovou dohodou. Práva a povinnosti </w:t>
      </w:r>
      <w:r>
        <w:rPr>
          <w:rFonts w:ascii="Arial" w:hAnsi="Arial" w:cs="Arial"/>
          <w:sz w:val="20"/>
          <w:szCs w:val="20"/>
        </w:rPr>
        <w:t>s</w:t>
      </w:r>
      <w:r w:rsidRPr="007F7DC1">
        <w:rPr>
          <w:rFonts w:ascii="Arial" w:hAnsi="Arial" w:cs="Arial"/>
          <w:sz w:val="20"/>
          <w:szCs w:val="20"/>
        </w:rPr>
        <w:t>mluvních stran neupravená touto Rámcovou dohodou se řídí příslušnými ustanoveními občanského zákoníku</w:t>
      </w:r>
      <w:r w:rsidR="00053528">
        <w:rPr>
          <w:rFonts w:ascii="Arial" w:hAnsi="Arial" w:cs="Arial"/>
          <w:sz w:val="20"/>
          <w:szCs w:val="20"/>
        </w:rPr>
        <w:t>.</w:t>
      </w:r>
      <w:r w:rsidR="00980EA7">
        <w:rPr>
          <w:rFonts w:ascii="Arial" w:hAnsi="Arial" w:cs="Arial"/>
          <w:sz w:val="20"/>
          <w:szCs w:val="20"/>
        </w:rPr>
        <w:t xml:space="preserve"> </w:t>
      </w:r>
    </w:p>
    <w:p w14:paraId="50662B58" w14:textId="77777777" w:rsidR="00980EA7" w:rsidRPr="00FA1DA7" w:rsidRDefault="001567F7" w:rsidP="00A5458D">
      <w:pPr>
        <w:numPr>
          <w:ilvl w:val="0"/>
          <w:numId w:val="29"/>
        </w:numPr>
        <w:spacing w:after="120" w:line="276" w:lineRule="auto"/>
        <w:ind w:left="426" w:hanging="426"/>
        <w:jc w:val="both"/>
        <w:rPr>
          <w:rFonts w:ascii="Arial" w:hAnsi="Arial" w:cs="Arial"/>
          <w:sz w:val="20"/>
          <w:szCs w:val="20"/>
        </w:rPr>
      </w:pPr>
      <w:r>
        <w:rPr>
          <w:rFonts w:ascii="Arial" w:hAnsi="Arial" w:cs="Arial"/>
          <w:sz w:val="20"/>
          <w:szCs w:val="20"/>
        </w:rPr>
        <w:t xml:space="preserve">Každá </w:t>
      </w:r>
      <w:r w:rsidR="00B840C8">
        <w:rPr>
          <w:rFonts w:ascii="Arial" w:hAnsi="Arial" w:cs="Arial"/>
          <w:sz w:val="20"/>
          <w:szCs w:val="20"/>
        </w:rPr>
        <w:t>S</w:t>
      </w:r>
      <w:r>
        <w:rPr>
          <w:rFonts w:ascii="Arial" w:hAnsi="Arial" w:cs="Arial"/>
          <w:sz w:val="20"/>
          <w:szCs w:val="20"/>
        </w:rPr>
        <w:t>mlouva bude zejména</w:t>
      </w:r>
      <w:r w:rsidR="00980EA7" w:rsidRPr="00FA1DA7">
        <w:rPr>
          <w:rFonts w:ascii="Arial" w:hAnsi="Arial" w:cs="Arial"/>
          <w:sz w:val="20"/>
          <w:szCs w:val="20"/>
        </w:rPr>
        <w:t xml:space="preserve"> obsahovat:</w:t>
      </w:r>
    </w:p>
    <w:p w14:paraId="7A99A8E1"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 xml:space="preserve">číslo Smlouvy </w:t>
      </w:r>
      <w:r>
        <w:rPr>
          <w:rFonts w:ascii="Arial" w:hAnsi="Arial" w:cs="Arial"/>
          <w:sz w:val="20"/>
          <w:szCs w:val="20"/>
        </w:rPr>
        <w:t>vygenerované z interního ekonomického systému Objednatele, které je Dodavatel povinen uvádět na příslušné faktuře a příslušných protokolech dle písm. g) níže,</w:t>
      </w:r>
    </w:p>
    <w:p w14:paraId="73F0BEBD"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identifikační údaje Dodavatele a Objednatele,</w:t>
      </w:r>
    </w:p>
    <w:p w14:paraId="75D2545D"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 xml:space="preserve">celý název a číslo této Rámcové dohody, na </w:t>
      </w:r>
      <w:proofErr w:type="gramStart"/>
      <w:r w:rsidRPr="00FA1DA7">
        <w:rPr>
          <w:rFonts w:ascii="Arial" w:hAnsi="Arial" w:cs="Arial"/>
          <w:sz w:val="20"/>
          <w:szCs w:val="20"/>
        </w:rPr>
        <w:t>základě</w:t>
      </w:r>
      <w:proofErr w:type="gramEnd"/>
      <w:r w:rsidRPr="00FA1DA7">
        <w:rPr>
          <w:rFonts w:ascii="Arial" w:hAnsi="Arial" w:cs="Arial"/>
          <w:sz w:val="20"/>
          <w:szCs w:val="20"/>
        </w:rPr>
        <w:t xml:space="preserve"> které se Smlouva uzavírá</w:t>
      </w:r>
      <w:r>
        <w:rPr>
          <w:rFonts w:ascii="Arial" w:hAnsi="Arial" w:cs="Arial"/>
          <w:sz w:val="20"/>
          <w:szCs w:val="20"/>
        </w:rPr>
        <w:t xml:space="preserve"> a číslo Rámcové dohody vygenerované z interního ekonomického systému, tj. číslo:</w:t>
      </w:r>
      <w:r>
        <w:rPr>
          <w:rFonts w:ascii="Arial" w:hAnsi="Arial" w:cs="Arial"/>
          <w:sz w:val="20"/>
          <w:szCs w:val="20"/>
          <w:highlight w:val="lightGray"/>
        </w:rPr>
        <w:t xml:space="preserve"> </w:t>
      </w:r>
      <w:r w:rsidR="00E567F0" w:rsidRPr="002E7CB7">
        <w:rPr>
          <w:rFonts w:ascii="Arial" w:hAnsi="Arial" w:cs="Arial"/>
          <w:sz w:val="20"/>
          <w:szCs w:val="20"/>
        </w:rPr>
        <w:t>2100212/4600002373</w:t>
      </w:r>
      <w:r>
        <w:rPr>
          <w:rFonts w:ascii="Arial" w:hAnsi="Arial" w:cs="Arial"/>
          <w:sz w:val="20"/>
          <w:szCs w:val="20"/>
        </w:rPr>
        <w:t xml:space="preserve">, které je Dodavatel povinen uvádět na příslušné faktuře a příslušných protokolech dle písm. </w:t>
      </w:r>
      <w:r w:rsidR="0020200A">
        <w:rPr>
          <w:rFonts w:ascii="Arial" w:hAnsi="Arial" w:cs="Arial"/>
          <w:sz w:val="20"/>
          <w:szCs w:val="20"/>
        </w:rPr>
        <w:t>h</w:t>
      </w:r>
      <w:r>
        <w:rPr>
          <w:rFonts w:ascii="Arial" w:hAnsi="Arial" w:cs="Arial"/>
          <w:sz w:val="20"/>
          <w:szCs w:val="20"/>
        </w:rPr>
        <w:t>) níže,</w:t>
      </w:r>
    </w:p>
    <w:p w14:paraId="20FB6FCB" w14:textId="77777777" w:rsidR="005B1FA4"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specifikac</w:t>
      </w:r>
      <w:r w:rsidR="001567F7">
        <w:rPr>
          <w:rFonts w:ascii="Arial" w:hAnsi="Arial" w:cs="Arial"/>
          <w:sz w:val="20"/>
          <w:szCs w:val="20"/>
        </w:rPr>
        <w:t>i</w:t>
      </w:r>
      <w:r w:rsidRPr="00FA1DA7">
        <w:rPr>
          <w:rFonts w:ascii="Arial" w:hAnsi="Arial" w:cs="Arial"/>
          <w:sz w:val="20"/>
          <w:szCs w:val="20"/>
        </w:rPr>
        <w:t xml:space="preserve"> plnění a jeho množství (včetně SW a licencí k užití)</w:t>
      </w:r>
    </w:p>
    <w:p w14:paraId="68FC89E6" w14:textId="77777777" w:rsidR="00980EA7" w:rsidRPr="00FA1DA7" w:rsidRDefault="005B1FA4" w:rsidP="00A5458D">
      <w:pPr>
        <w:numPr>
          <w:ilvl w:val="0"/>
          <w:numId w:val="19"/>
        </w:numPr>
        <w:spacing w:after="120" w:line="276" w:lineRule="auto"/>
        <w:ind w:left="1418" w:hanging="709"/>
        <w:contextualSpacing/>
        <w:jc w:val="both"/>
        <w:rPr>
          <w:rFonts w:ascii="Arial" w:hAnsi="Arial" w:cs="Arial"/>
          <w:sz w:val="20"/>
          <w:szCs w:val="20"/>
        </w:rPr>
      </w:pPr>
      <w:r>
        <w:rPr>
          <w:rFonts w:ascii="Arial" w:hAnsi="Arial" w:cs="Arial"/>
          <w:sz w:val="20"/>
          <w:szCs w:val="20"/>
        </w:rPr>
        <w:t>ustanovení</w:t>
      </w:r>
      <w:r w:rsidR="003971F1">
        <w:rPr>
          <w:rFonts w:ascii="Arial" w:hAnsi="Arial" w:cs="Arial"/>
          <w:sz w:val="20"/>
          <w:szCs w:val="20"/>
        </w:rPr>
        <w:t xml:space="preserve"> o poskytnutí</w:t>
      </w:r>
      <w:r>
        <w:rPr>
          <w:rFonts w:ascii="Arial" w:hAnsi="Arial" w:cs="Arial"/>
          <w:sz w:val="20"/>
          <w:szCs w:val="20"/>
        </w:rPr>
        <w:t xml:space="preserve"> licence Objednateli</w:t>
      </w:r>
      <w:r w:rsidR="00980EA7" w:rsidRPr="00FA1DA7">
        <w:rPr>
          <w:rFonts w:ascii="Arial" w:hAnsi="Arial" w:cs="Arial"/>
          <w:sz w:val="20"/>
          <w:szCs w:val="20"/>
        </w:rPr>
        <w:t>,</w:t>
      </w:r>
    </w:p>
    <w:p w14:paraId="3B431D83"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 xml:space="preserve">celkovou cenu plnění bez DPH, </w:t>
      </w:r>
    </w:p>
    <w:p w14:paraId="18D00614"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lastRenderedPageBreak/>
        <w:t xml:space="preserve">místo plnění a lhůtu/dobu plnění, </w:t>
      </w:r>
    </w:p>
    <w:p w14:paraId="7F85FEC9" w14:textId="77777777" w:rsidR="00980EA7" w:rsidRPr="00FA1DA7" w:rsidRDefault="001567F7" w:rsidP="00A5458D">
      <w:pPr>
        <w:numPr>
          <w:ilvl w:val="0"/>
          <w:numId w:val="19"/>
        </w:numPr>
        <w:spacing w:after="120" w:line="276" w:lineRule="auto"/>
        <w:ind w:left="1418" w:hanging="709"/>
        <w:contextualSpacing/>
        <w:jc w:val="both"/>
        <w:rPr>
          <w:rFonts w:ascii="Arial" w:hAnsi="Arial" w:cs="Arial"/>
          <w:sz w:val="20"/>
          <w:szCs w:val="20"/>
        </w:rPr>
      </w:pPr>
      <w:r>
        <w:rPr>
          <w:rFonts w:ascii="Arial" w:hAnsi="Arial" w:cs="Arial"/>
          <w:sz w:val="20"/>
          <w:szCs w:val="20"/>
        </w:rPr>
        <w:t>jméno</w:t>
      </w:r>
      <w:r w:rsidR="0020200A">
        <w:rPr>
          <w:rFonts w:ascii="Arial" w:hAnsi="Arial" w:cs="Arial"/>
          <w:sz w:val="20"/>
          <w:szCs w:val="20"/>
        </w:rPr>
        <w:t xml:space="preserve"> </w:t>
      </w:r>
      <w:r>
        <w:rPr>
          <w:rFonts w:ascii="Arial" w:hAnsi="Arial" w:cs="Arial"/>
          <w:sz w:val="20"/>
          <w:szCs w:val="20"/>
        </w:rPr>
        <w:t>/</w:t>
      </w:r>
      <w:r w:rsidR="0020200A">
        <w:rPr>
          <w:rFonts w:ascii="Arial" w:hAnsi="Arial" w:cs="Arial"/>
          <w:sz w:val="20"/>
          <w:szCs w:val="20"/>
        </w:rPr>
        <w:t xml:space="preserve"> </w:t>
      </w:r>
      <w:r>
        <w:rPr>
          <w:rFonts w:ascii="Arial" w:hAnsi="Arial" w:cs="Arial"/>
          <w:sz w:val="20"/>
          <w:szCs w:val="20"/>
        </w:rPr>
        <w:t>jména</w:t>
      </w:r>
      <w:r w:rsidR="00980EA7" w:rsidRPr="00FA1DA7">
        <w:rPr>
          <w:rFonts w:ascii="Arial" w:hAnsi="Arial" w:cs="Arial"/>
          <w:sz w:val="20"/>
          <w:szCs w:val="20"/>
        </w:rPr>
        <w:t xml:space="preserve"> osob </w:t>
      </w:r>
      <w:r>
        <w:rPr>
          <w:rFonts w:ascii="Arial" w:hAnsi="Arial" w:cs="Arial"/>
          <w:sz w:val="20"/>
          <w:szCs w:val="20"/>
        </w:rPr>
        <w:t>Objednatele oprávněných z</w:t>
      </w:r>
      <w:r w:rsidR="00E96421">
        <w:rPr>
          <w:rFonts w:ascii="Arial" w:hAnsi="Arial" w:cs="Arial"/>
          <w:sz w:val="20"/>
          <w:szCs w:val="20"/>
        </w:rPr>
        <w:t>boží</w:t>
      </w:r>
      <w:r>
        <w:rPr>
          <w:rFonts w:ascii="Arial" w:hAnsi="Arial" w:cs="Arial"/>
          <w:sz w:val="20"/>
          <w:szCs w:val="20"/>
        </w:rPr>
        <w:t xml:space="preserve"> převzít a podepsat příslušné protokoly, a to konkrétně:</w:t>
      </w:r>
    </w:p>
    <w:p w14:paraId="528C56D6" w14:textId="77777777" w:rsidR="00980EA7" w:rsidRPr="00FA1DA7" w:rsidRDefault="00980EA7" w:rsidP="00A5458D">
      <w:pPr>
        <w:numPr>
          <w:ilvl w:val="0"/>
          <w:numId w:val="20"/>
        </w:numPr>
        <w:spacing w:after="120" w:line="276" w:lineRule="auto"/>
        <w:ind w:left="2127" w:hanging="709"/>
        <w:contextualSpacing/>
        <w:jc w:val="both"/>
        <w:rPr>
          <w:rFonts w:ascii="Arial" w:hAnsi="Arial" w:cs="Arial"/>
          <w:sz w:val="20"/>
          <w:szCs w:val="20"/>
        </w:rPr>
      </w:pPr>
      <w:r w:rsidRPr="00FA1DA7">
        <w:rPr>
          <w:rFonts w:ascii="Arial" w:hAnsi="Arial" w:cs="Arial"/>
          <w:sz w:val="20"/>
          <w:szCs w:val="20"/>
        </w:rPr>
        <w:t xml:space="preserve">Protokol o doručení zboží, který bude podepsán po řádném doručení příslušného </w:t>
      </w:r>
      <w:r w:rsidR="00E96421">
        <w:rPr>
          <w:rFonts w:ascii="Arial" w:hAnsi="Arial" w:cs="Arial"/>
          <w:sz w:val="20"/>
          <w:szCs w:val="20"/>
        </w:rPr>
        <w:t>zboží</w:t>
      </w:r>
      <w:r w:rsidR="001567F7">
        <w:rPr>
          <w:rFonts w:ascii="Arial" w:hAnsi="Arial" w:cs="Arial"/>
          <w:sz w:val="20"/>
          <w:szCs w:val="20"/>
        </w:rPr>
        <w:t xml:space="preserve"> </w:t>
      </w:r>
      <w:r w:rsidRPr="00FA1DA7">
        <w:rPr>
          <w:rFonts w:ascii="Arial" w:hAnsi="Arial" w:cs="Arial"/>
          <w:sz w:val="20"/>
          <w:szCs w:val="20"/>
        </w:rPr>
        <w:t>(dále jen „</w:t>
      </w:r>
      <w:r w:rsidRPr="005B1FA4">
        <w:rPr>
          <w:rFonts w:ascii="Arial" w:hAnsi="Arial" w:cs="Arial"/>
          <w:b/>
          <w:sz w:val="20"/>
          <w:szCs w:val="20"/>
        </w:rPr>
        <w:t>Protokol o doručení zboží</w:t>
      </w:r>
      <w:r w:rsidRPr="00FA1DA7">
        <w:rPr>
          <w:rFonts w:ascii="Arial" w:hAnsi="Arial" w:cs="Arial"/>
          <w:sz w:val="20"/>
          <w:szCs w:val="20"/>
        </w:rPr>
        <w:t>“);</w:t>
      </w:r>
    </w:p>
    <w:p w14:paraId="6CEC2648" w14:textId="77777777" w:rsidR="00980EA7" w:rsidRPr="00FA1DA7" w:rsidRDefault="00980EA7" w:rsidP="00A5458D">
      <w:pPr>
        <w:numPr>
          <w:ilvl w:val="0"/>
          <w:numId w:val="20"/>
        </w:numPr>
        <w:spacing w:after="120" w:line="276" w:lineRule="auto"/>
        <w:ind w:left="2127" w:hanging="709"/>
        <w:contextualSpacing/>
        <w:jc w:val="both"/>
        <w:rPr>
          <w:rFonts w:ascii="Arial" w:hAnsi="Arial" w:cs="Arial"/>
          <w:sz w:val="20"/>
          <w:szCs w:val="20"/>
        </w:rPr>
      </w:pPr>
      <w:r w:rsidRPr="00FA1DA7">
        <w:rPr>
          <w:rFonts w:ascii="Arial" w:hAnsi="Arial" w:cs="Arial"/>
          <w:sz w:val="20"/>
          <w:szCs w:val="20"/>
        </w:rPr>
        <w:t xml:space="preserve">Akceptační protokol, který bude podepsán po úspěšném zprovoznění příslušného </w:t>
      </w:r>
      <w:r w:rsidR="001567F7">
        <w:rPr>
          <w:rFonts w:ascii="Arial" w:hAnsi="Arial" w:cs="Arial"/>
          <w:sz w:val="20"/>
          <w:szCs w:val="20"/>
        </w:rPr>
        <w:t>z</w:t>
      </w:r>
      <w:r w:rsidR="00E96421">
        <w:rPr>
          <w:rFonts w:ascii="Arial" w:hAnsi="Arial" w:cs="Arial"/>
          <w:sz w:val="20"/>
          <w:szCs w:val="20"/>
        </w:rPr>
        <w:t>boží</w:t>
      </w:r>
      <w:r w:rsidR="001567F7">
        <w:rPr>
          <w:rFonts w:ascii="Arial" w:hAnsi="Arial" w:cs="Arial"/>
          <w:sz w:val="20"/>
          <w:szCs w:val="20"/>
        </w:rPr>
        <w:t xml:space="preserve"> </w:t>
      </w:r>
      <w:r w:rsidRPr="00FA1DA7">
        <w:rPr>
          <w:rFonts w:ascii="Arial" w:hAnsi="Arial" w:cs="Arial"/>
          <w:sz w:val="20"/>
          <w:szCs w:val="20"/>
        </w:rPr>
        <w:t>(dále jen „</w:t>
      </w:r>
      <w:r w:rsidRPr="005B1FA4">
        <w:rPr>
          <w:rFonts w:ascii="Arial" w:hAnsi="Arial" w:cs="Arial"/>
          <w:b/>
          <w:sz w:val="20"/>
          <w:szCs w:val="20"/>
        </w:rPr>
        <w:t>Akceptační protokol</w:t>
      </w:r>
      <w:r w:rsidRPr="00FA1DA7">
        <w:rPr>
          <w:rFonts w:ascii="Arial" w:hAnsi="Arial" w:cs="Arial"/>
          <w:sz w:val="20"/>
          <w:szCs w:val="20"/>
        </w:rPr>
        <w:t>“);</w:t>
      </w:r>
    </w:p>
    <w:p w14:paraId="3A85907E" w14:textId="77777777" w:rsidR="00980EA7" w:rsidRPr="00FA1DA7" w:rsidRDefault="00980EA7" w:rsidP="00980EA7">
      <w:pPr>
        <w:spacing w:after="120" w:line="276" w:lineRule="auto"/>
        <w:ind w:left="1418"/>
        <w:contextualSpacing/>
        <w:jc w:val="both"/>
        <w:rPr>
          <w:rFonts w:ascii="Arial" w:hAnsi="Arial" w:cs="Arial"/>
          <w:sz w:val="20"/>
          <w:szCs w:val="20"/>
        </w:rPr>
      </w:pPr>
      <w:r w:rsidRPr="00FA1DA7">
        <w:rPr>
          <w:rFonts w:ascii="Arial" w:hAnsi="Arial" w:cs="Arial"/>
          <w:sz w:val="20"/>
          <w:szCs w:val="20"/>
        </w:rPr>
        <w:t xml:space="preserve">Oprávnění osob uvedených </w:t>
      </w:r>
      <w:r w:rsidR="00E96421">
        <w:rPr>
          <w:rFonts w:ascii="Arial" w:hAnsi="Arial" w:cs="Arial"/>
          <w:sz w:val="20"/>
          <w:szCs w:val="20"/>
        </w:rPr>
        <w:t xml:space="preserve">v </w:t>
      </w:r>
      <w:r w:rsidRPr="00FA1DA7">
        <w:rPr>
          <w:rFonts w:ascii="Arial" w:hAnsi="Arial" w:cs="Arial"/>
          <w:sz w:val="20"/>
          <w:szCs w:val="20"/>
        </w:rPr>
        <w:t>čl. XVI. odst. 6</w:t>
      </w:r>
      <w:r w:rsidR="0074726B">
        <w:rPr>
          <w:rFonts w:ascii="Arial" w:hAnsi="Arial" w:cs="Arial"/>
          <w:sz w:val="20"/>
          <w:szCs w:val="20"/>
        </w:rPr>
        <w:t>.</w:t>
      </w:r>
      <w:r w:rsidRPr="00FA1DA7">
        <w:rPr>
          <w:rFonts w:ascii="Arial" w:hAnsi="Arial" w:cs="Arial"/>
          <w:sz w:val="20"/>
          <w:szCs w:val="20"/>
        </w:rPr>
        <w:t xml:space="preserve"> této Rámcové dohody k těmto činnostem tímto není dotčeno,</w:t>
      </w:r>
    </w:p>
    <w:p w14:paraId="310500D3"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 xml:space="preserve">ustanovení o nabytí účinnosti Smlouvy (viz odst. </w:t>
      </w:r>
      <w:r>
        <w:rPr>
          <w:rFonts w:ascii="Arial" w:hAnsi="Arial" w:cs="Arial"/>
          <w:sz w:val="20"/>
          <w:szCs w:val="20"/>
        </w:rPr>
        <w:t>3</w:t>
      </w:r>
      <w:r w:rsidRPr="00FA1DA7">
        <w:rPr>
          <w:rFonts w:ascii="Arial" w:hAnsi="Arial" w:cs="Arial"/>
          <w:sz w:val="20"/>
          <w:szCs w:val="20"/>
        </w:rPr>
        <w:t>. tohoto článku),</w:t>
      </w:r>
    </w:p>
    <w:p w14:paraId="27FD6A55" w14:textId="77777777" w:rsidR="00980EA7" w:rsidRPr="00FA1DA7" w:rsidRDefault="00980EA7" w:rsidP="00A5458D">
      <w:pPr>
        <w:numPr>
          <w:ilvl w:val="0"/>
          <w:numId w:val="19"/>
        </w:numPr>
        <w:spacing w:after="120" w:line="276" w:lineRule="auto"/>
        <w:ind w:left="1418" w:hanging="709"/>
        <w:contextualSpacing/>
        <w:jc w:val="both"/>
        <w:rPr>
          <w:rFonts w:ascii="Arial" w:hAnsi="Arial" w:cs="Arial"/>
          <w:sz w:val="20"/>
          <w:szCs w:val="20"/>
        </w:rPr>
      </w:pPr>
      <w:r w:rsidRPr="00FA1DA7">
        <w:rPr>
          <w:rFonts w:ascii="Arial" w:hAnsi="Arial" w:cs="Arial"/>
          <w:sz w:val="20"/>
          <w:szCs w:val="20"/>
        </w:rPr>
        <w:t>jméno, příjmení a funkci osoby Objednatele, oprávněné k podpisu Smlouvy a její podpis,</w:t>
      </w:r>
    </w:p>
    <w:p w14:paraId="3FE503E3" w14:textId="77777777" w:rsidR="00980EA7" w:rsidRDefault="00980EA7" w:rsidP="00A5458D">
      <w:pPr>
        <w:numPr>
          <w:ilvl w:val="0"/>
          <w:numId w:val="19"/>
        </w:numPr>
        <w:spacing w:after="240" w:line="276" w:lineRule="auto"/>
        <w:ind w:left="1418" w:hanging="709"/>
        <w:contextualSpacing/>
        <w:jc w:val="both"/>
        <w:rPr>
          <w:rFonts w:ascii="Arial" w:hAnsi="Arial" w:cs="Arial"/>
          <w:sz w:val="20"/>
          <w:szCs w:val="20"/>
        </w:rPr>
      </w:pPr>
      <w:r w:rsidRPr="00FA1DA7">
        <w:rPr>
          <w:rFonts w:ascii="Arial" w:hAnsi="Arial" w:cs="Arial"/>
          <w:sz w:val="20"/>
          <w:szCs w:val="20"/>
        </w:rPr>
        <w:t>jméno, příjmení a funkci osoby Dodavatele, oprávněné k podpisu Smlouvy a její podpis.</w:t>
      </w:r>
    </w:p>
    <w:p w14:paraId="4FD30078" w14:textId="77777777" w:rsidR="00E96421" w:rsidRPr="00FA1DA7" w:rsidRDefault="00E96421" w:rsidP="00E96421">
      <w:pPr>
        <w:spacing w:after="240" w:line="276" w:lineRule="auto"/>
        <w:ind w:left="1418"/>
        <w:contextualSpacing/>
        <w:jc w:val="both"/>
        <w:rPr>
          <w:rFonts w:ascii="Arial" w:hAnsi="Arial" w:cs="Arial"/>
          <w:sz w:val="20"/>
          <w:szCs w:val="20"/>
        </w:rPr>
      </w:pPr>
    </w:p>
    <w:p w14:paraId="6CC5CFBC" w14:textId="77777777" w:rsidR="00980EA7" w:rsidRPr="00F07F53" w:rsidRDefault="00980EA7" w:rsidP="00A5458D">
      <w:pPr>
        <w:numPr>
          <w:ilvl w:val="0"/>
          <w:numId w:val="29"/>
        </w:numPr>
        <w:spacing w:after="120" w:line="276" w:lineRule="auto"/>
        <w:ind w:left="426" w:hanging="426"/>
        <w:jc w:val="both"/>
        <w:rPr>
          <w:rFonts w:ascii="Arial" w:hAnsi="Arial" w:cs="Arial"/>
          <w:sz w:val="20"/>
          <w:szCs w:val="20"/>
        </w:rPr>
      </w:pPr>
      <w:r w:rsidRPr="000A7439">
        <w:rPr>
          <w:rFonts w:ascii="Arial" w:hAnsi="Arial" w:cs="Arial"/>
          <w:sz w:val="20"/>
          <w:szCs w:val="20"/>
        </w:rPr>
        <w:t>Objednatel zašle podepsaný návrh Smlouvy</w:t>
      </w:r>
      <w:r w:rsidRPr="00F07F53">
        <w:rPr>
          <w:rFonts w:ascii="Arial" w:hAnsi="Arial" w:cs="Arial"/>
          <w:sz w:val="20"/>
          <w:szCs w:val="20"/>
        </w:rPr>
        <w:t xml:space="preserve"> v elektronické podobě do datové schránky Dodavatele.</w:t>
      </w:r>
      <w:r>
        <w:rPr>
          <w:rFonts w:ascii="Arial" w:hAnsi="Arial" w:cs="Arial"/>
          <w:sz w:val="20"/>
          <w:szCs w:val="20"/>
        </w:rPr>
        <w:t xml:space="preserve"> </w:t>
      </w:r>
      <w:r w:rsidRPr="00F07F53">
        <w:rPr>
          <w:rFonts w:ascii="Arial" w:hAnsi="Arial" w:cs="Arial"/>
          <w:sz w:val="20"/>
          <w:szCs w:val="20"/>
        </w:rPr>
        <w:t>Dokument je doručen dodáním do datové schránky adresáta (viz § 211 odst. 6 ZZVZ).</w:t>
      </w:r>
    </w:p>
    <w:p w14:paraId="7BBF5ED2" w14:textId="77777777" w:rsidR="00980EA7" w:rsidRDefault="00980EA7" w:rsidP="00A5458D">
      <w:pPr>
        <w:numPr>
          <w:ilvl w:val="0"/>
          <w:numId w:val="29"/>
        </w:numPr>
        <w:spacing w:after="120" w:line="276" w:lineRule="auto"/>
        <w:ind w:left="426" w:hanging="426"/>
        <w:jc w:val="both"/>
        <w:rPr>
          <w:rFonts w:ascii="Arial" w:hAnsi="Arial" w:cs="Arial"/>
          <w:sz w:val="20"/>
          <w:szCs w:val="20"/>
        </w:rPr>
      </w:pPr>
      <w:r>
        <w:rPr>
          <w:rFonts w:ascii="Arial" w:hAnsi="Arial" w:cs="Arial"/>
          <w:sz w:val="20"/>
          <w:szCs w:val="20"/>
        </w:rPr>
        <w:t xml:space="preserve">Dodavatel doručí Objednateli přijetí Smlouvy (tj. podepsanou Smlouvu) do datové schránky, a to nejpozději do </w:t>
      </w:r>
      <w:r w:rsidRPr="008F7F86">
        <w:rPr>
          <w:rFonts w:ascii="Arial" w:hAnsi="Arial" w:cs="Arial"/>
          <w:sz w:val="20"/>
          <w:szCs w:val="20"/>
        </w:rPr>
        <w:t xml:space="preserve">5 pracovních dnů ode dne doručení </w:t>
      </w:r>
      <w:r>
        <w:rPr>
          <w:rFonts w:ascii="Arial" w:hAnsi="Arial" w:cs="Arial"/>
          <w:sz w:val="20"/>
          <w:szCs w:val="20"/>
        </w:rPr>
        <w:t>návrhu</w:t>
      </w:r>
      <w:r w:rsidRPr="008F7F86">
        <w:rPr>
          <w:rFonts w:ascii="Arial" w:hAnsi="Arial" w:cs="Arial"/>
          <w:sz w:val="20"/>
          <w:szCs w:val="20"/>
        </w:rPr>
        <w:t xml:space="preserve"> Smlouvy</w:t>
      </w:r>
      <w:r w:rsidR="00572698">
        <w:rPr>
          <w:rFonts w:ascii="Arial" w:hAnsi="Arial" w:cs="Arial"/>
          <w:sz w:val="20"/>
          <w:szCs w:val="20"/>
        </w:rPr>
        <w:t xml:space="preserve"> Dodavateli</w:t>
      </w:r>
      <w:r>
        <w:rPr>
          <w:rFonts w:ascii="Arial" w:hAnsi="Arial" w:cs="Arial"/>
          <w:sz w:val="20"/>
          <w:szCs w:val="20"/>
        </w:rPr>
        <w:t>.</w:t>
      </w:r>
    </w:p>
    <w:p w14:paraId="77A5A47C" w14:textId="77777777" w:rsidR="00980EA7" w:rsidRPr="004F7683" w:rsidRDefault="00980EA7" w:rsidP="00A5458D">
      <w:pPr>
        <w:numPr>
          <w:ilvl w:val="0"/>
          <w:numId w:val="29"/>
        </w:numPr>
        <w:spacing w:after="120" w:line="276" w:lineRule="auto"/>
        <w:ind w:left="426" w:hanging="426"/>
        <w:jc w:val="both"/>
        <w:rPr>
          <w:rFonts w:ascii="Arial" w:hAnsi="Arial" w:cs="Arial"/>
          <w:sz w:val="20"/>
          <w:szCs w:val="20"/>
        </w:rPr>
      </w:pPr>
      <w:r w:rsidRPr="00555FFC">
        <w:rPr>
          <w:rFonts w:ascii="Arial" w:hAnsi="Arial" w:cs="Arial"/>
          <w:sz w:val="20"/>
          <w:szCs w:val="20"/>
        </w:rPr>
        <w:t>Osoby oprávněné k podpisu Smlouvy</w:t>
      </w:r>
      <w:r>
        <w:rPr>
          <w:rFonts w:ascii="Arial" w:hAnsi="Arial" w:cs="Arial"/>
          <w:sz w:val="20"/>
          <w:szCs w:val="20"/>
        </w:rPr>
        <w:t xml:space="preserve"> jsou osoby,</w:t>
      </w:r>
      <w:r w:rsidRPr="00555FFC">
        <w:rPr>
          <w:rFonts w:ascii="Arial" w:hAnsi="Arial" w:cs="Arial"/>
          <w:sz w:val="20"/>
          <w:szCs w:val="20"/>
        </w:rPr>
        <w:t xml:space="preserve"> </w:t>
      </w:r>
      <w:r w:rsidRPr="008F7F86">
        <w:rPr>
          <w:rFonts w:ascii="Arial" w:hAnsi="Arial" w:cs="Arial"/>
          <w:sz w:val="20"/>
          <w:szCs w:val="20"/>
        </w:rPr>
        <w:t xml:space="preserve">jejichž </w:t>
      </w:r>
      <w:r>
        <w:rPr>
          <w:rFonts w:ascii="Arial" w:hAnsi="Arial" w:cs="Arial"/>
          <w:sz w:val="20"/>
          <w:szCs w:val="20"/>
        </w:rPr>
        <w:t xml:space="preserve">oprávnění zastupovat smluvní stranu </w:t>
      </w:r>
      <w:r w:rsidRPr="008F7F86">
        <w:rPr>
          <w:rFonts w:ascii="Arial" w:hAnsi="Arial" w:cs="Arial"/>
          <w:sz w:val="20"/>
          <w:szCs w:val="20"/>
        </w:rPr>
        <w:t>je zřejmé z veřejného seznamu</w:t>
      </w:r>
      <w:r>
        <w:rPr>
          <w:rFonts w:ascii="Arial" w:hAnsi="Arial" w:cs="Arial"/>
          <w:sz w:val="20"/>
          <w:szCs w:val="20"/>
        </w:rPr>
        <w:t>, případně osoby výslovně uvedené</w:t>
      </w:r>
      <w:r w:rsidRPr="008F7F86">
        <w:rPr>
          <w:rFonts w:ascii="Arial" w:hAnsi="Arial" w:cs="Arial"/>
          <w:sz w:val="20"/>
          <w:szCs w:val="20"/>
        </w:rPr>
        <w:t xml:space="preserve"> </w:t>
      </w:r>
      <w:r w:rsidRPr="005D3483">
        <w:rPr>
          <w:rFonts w:ascii="Arial" w:hAnsi="Arial" w:cs="Arial"/>
          <w:sz w:val="20"/>
          <w:szCs w:val="20"/>
        </w:rPr>
        <w:t xml:space="preserve">v článku </w:t>
      </w:r>
      <w:r w:rsidRPr="000618F6">
        <w:rPr>
          <w:rFonts w:ascii="Arial" w:hAnsi="Arial" w:cs="Arial"/>
          <w:sz w:val="20"/>
          <w:szCs w:val="20"/>
        </w:rPr>
        <w:t>XV</w:t>
      </w:r>
      <w:r>
        <w:rPr>
          <w:rFonts w:ascii="Arial" w:hAnsi="Arial" w:cs="Arial"/>
          <w:sz w:val="20"/>
          <w:szCs w:val="20"/>
        </w:rPr>
        <w:t>I</w:t>
      </w:r>
      <w:r w:rsidRPr="000618F6">
        <w:rPr>
          <w:rFonts w:ascii="Arial" w:hAnsi="Arial" w:cs="Arial"/>
          <w:sz w:val="20"/>
          <w:szCs w:val="20"/>
        </w:rPr>
        <w:t xml:space="preserve">. odst. </w:t>
      </w:r>
      <w:r>
        <w:rPr>
          <w:rFonts w:ascii="Arial" w:hAnsi="Arial" w:cs="Arial"/>
          <w:sz w:val="20"/>
          <w:szCs w:val="20"/>
        </w:rPr>
        <w:t>7</w:t>
      </w:r>
      <w:r w:rsidRPr="000618F6">
        <w:rPr>
          <w:rFonts w:ascii="Arial" w:hAnsi="Arial" w:cs="Arial"/>
          <w:sz w:val="20"/>
          <w:szCs w:val="20"/>
        </w:rPr>
        <w:t>. této</w:t>
      </w:r>
      <w:r w:rsidRPr="008F7F86">
        <w:rPr>
          <w:rFonts w:ascii="Arial" w:hAnsi="Arial" w:cs="Arial"/>
          <w:sz w:val="20"/>
          <w:szCs w:val="20"/>
        </w:rPr>
        <w:t xml:space="preserve"> </w:t>
      </w:r>
      <w:r>
        <w:rPr>
          <w:rFonts w:ascii="Arial" w:hAnsi="Arial" w:cs="Arial"/>
          <w:sz w:val="20"/>
          <w:szCs w:val="20"/>
        </w:rPr>
        <w:t>Rámcové dohody.</w:t>
      </w:r>
    </w:p>
    <w:p w14:paraId="28A40F2D" w14:textId="77777777" w:rsidR="00980EA7" w:rsidRPr="00FA1DA7" w:rsidRDefault="00980EA7" w:rsidP="00A5458D">
      <w:pPr>
        <w:numPr>
          <w:ilvl w:val="0"/>
          <w:numId w:val="29"/>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Nepřijetí </w:t>
      </w:r>
      <w:r w:rsidR="004506F5">
        <w:rPr>
          <w:rFonts w:ascii="Arial" w:hAnsi="Arial" w:cs="Arial"/>
          <w:sz w:val="20"/>
          <w:szCs w:val="20"/>
        </w:rPr>
        <w:t>n</w:t>
      </w:r>
      <w:r w:rsidRPr="00FA1DA7">
        <w:rPr>
          <w:rFonts w:ascii="Arial" w:hAnsi="Arial" w:cs="Arial"/>
          <w:sz w:val="20"/>
          <w:szCs w:val="20"/>
        </w:rPr>
        <w:t>ávrhu Smlouvy je možné pouze z objektivních důvodů, které nemůže Dodavatel ovlivnit nebo se jim vyhnout (ukončení výroby příslušného z</w:t>
      </w:r>
      <w:r w:rsidR="00572698">
        <w:rPr>
          <w:rFonts w:ascii="Arial" w:hAnsi="Arial" w:cs="Arial"/>
          <w:sz w:val="20"/>
          <w:szCs w:val="20"/>
        </w:rPr>
        <w:t>ařízení</w:t>
      </w:r>
      <w:r w:rsidRPr="00FA1DA7">
        <w:rPr>
          <w:rFonts w:ascii="Arial" w:hAnsi="Arial" w:cs="Arial"/>
          <w:sz w:val="20"/>
          <w:szCs w:val="20"/>
        </w:rPr>
        <w:t xml:space="preserve"> apod.). Dodavatel musí tyto důvody </w:t>
      </w:r>
      <w:r w:rsidR="00572698">
        <w:rPr>
          <w:rFonts w:ascii="Arial" w:hAnsi="Arial" w:cs="Arial"/>
          <w:sz w:val="20"/>
          <w:szCs w:val="20"/>
        </w:rPr>
        <w:t>písemně sdělit Objednateli</w:t>
      </w:r>
      <w:r w:rsidRPr="00FA1DA7">
        <w:rPr>
          <w:rFonts w:ascii="Arial" w:hAnsi="Arial" w:cs="Arial"/>
          <w:sz w:val="20"/>
          <w:szCs w:val="20"/>
        </w:rPr>
        <w:t xml:space="preserve"> ve vyrozumění o nepřijetí </w:t>
      </w:r>
      <w:r w:rsidR="00E96421">
        <w:rPr>
          <w:rFonts w:ascii="Arial" w:hAnsi="Arial" w:cs="Arial"/>
          <w:sz w:val="20"/>
          <w:szCs w:val="20"/>
        </w:rPr>
        <w:t>n</w:t>
      </w:r>
      <w:r w:rsidRPr="00FA1DA7">
        <w:rPr>
          <w:rFonts w:ascii="Arial" w:hAnsi="Arial" w:cs="Arial"/>
          <w:sz w:val="20"/>
          <w:szCs w:val="20"/>
        </w:rPr>
        <w:t>ávrhu Smlouvy, které je povinen Objednateli doručit ve stejné lhůtě</w:t>
      </w:r>
      <w:r w:rsidR="00572698">
        <w:rPr>
          <w:rFonts w:ascii="Arial" w:hAnsi="Arial" w:cs="Arial"/>
          <w:sz w:val="20"/>
          <w:szCs w:val="20"/>
        </w:rPr>
        <w:t xml:space="preserve"> a stejnou formou </w:t>
      </w:r>
      <w:r w:rsidRPr="00FA1DA7">
        <w:rPr>
          <w:rFonts w:ascii="Arial" w:hAnsi="Arial" w:cs="Arial"/>
          <w:sz w:val="20"/>
          <w:szCs w:val="20"/>
        </w:rPr>
        <w:t xml:space="preserve">jako </w:t>
      </w:r>
      <w:r w:rsidR="00E96421">
        <w:rPr>
          <w:rFonts w:ascii="Arial" w:hAnsi="Arial" w:cs="Arial"/>
          <w:sz w:val="20"/>
          <w:szCs w:val="20"/>
        </w:rPr>
        <w:t>p</w:t>
      </w:r>
      <w:r w:rsidRPr="00FA1DA7">
        <w:rPr>
          <w:rFonts w:ascii="Arial" w:hAnsi="Arial" w:cs="Arial"/>
          <w:sz w:val="20"/>
          <w:szCs w:val="20"/>
        </w:rPr>
        <w:t xml:space="preserve">řijetí </w:t>
      </w:r>
      <w:r w:rsidR="004506F5">
        <w:rPr>
          <w:rFonts w:ascii="Arial" w:hAnsi="Arial" w:cs="Arial"/>
          <w:sz w:val="20"/>
          <w:szCs w:val="20"/>
        </w:rPr>
        <w:t>n</w:t>
      </w:r>
      <w:r w:rsidRPr="00FA1DA7">
        <w:rPr>
          <w:rFonts w:ascii="Arial" w:hAnsi="Arial" w:cs="Arial"/>
          <w:sz w:val="20"/>
          <w:szCs w:val="20"/>
        </w:rPr>
        <w:t>ávrhu</w:t>
      </w:r>
      <w:r w:rsidR="004506F5">
        <w:rPr>
          <w:rFonts w:ascii="Arial" w:hAnsi="Arial" w:cs="Arial"/>
          <w:sz w:val="20"/>
          <w:szCs w:val="20"/>
        </w:rPr>
        <w:t xml:space="preserve"> Smlouvy</w:t>
      </w:r>
      <w:r w:rsidRPr="00FA1DA7">
        <w:rPr>
          <w:rFonts w:ascii="Arial" w:hAnsi="Arial" w:cs="Arial"/>
          <w:sz w:val="20"/>
          <w:szCs w:val="20"/>
        </w:rPr>
        <w:t xml:space="preserve">. </w:t>
      </w:r>
    </w:p>
    <w:p w14:paraId="38E6FB01" w14:textId="77777777" w:rsidR="00980EA7" w:rsidRPr="00FA1DA7" w:rsidRDefault="00980EA7" w:rsidP="00A5458D">
      <w:pPr>
        <w:numPr>
          <w:ilvl w:val="0"/>
          <w:numId w:val="29"/>
        </w:numPr>
        <w:spacing w:after="120" w:line="276" w:lineRule="auto"/>
        <w:ind w:left="426" w:hanging="426"/>
        <w:jc w:val="both"/>
        <w:rPr>
          <w:rFonts w:ascii="Arial" w:hAnsi="Arial" w:cs="Arial"/>
          <w:sz w:val="20"/>
          <w:szCs w:val="20"/>
        </w:rPr>
      </w:pPr>
      <w:r w:rsidRPr="00FA1DA7">
        <w:rPr>
          <w:rFonts w:ascii="Arial" w:hAnsi="Arial" w:cs="Arial"/>
          <w:sz w:val="20"/>
          <w:szCs w:val="20"/>
        </w:rPr>
        <w:t>Objednatel si v zadávací dokumentaci k předmětné veřejné zakázce v souladu s § 100 odst. 1 ZZVZ vyhradil změnu závazku z Rámcové dohody, dle které v případě, kdy za trvání Rámcové dohody uzavřené s vybraným Dodavatelem dojde k následné nemožnosti plnění ve smyslu § 2006 a násl. občanského zákoníku, tj. nebude z objektivních důvodů možné dodání zboží specifikovaného v Rámcové dohodě a jejích přílohách (např. v situaci, pokud daný typ z</w:t>
      </w:r>
      <w:r w:rsidR="00572698">
        <w:rPr>
          <w:rFonts w:ascii="Arial" w:hAnsi="Arial" w:cs="Arial"/>
          <w:sz w:val="20"/>
          <w:szCs w:val="20"/>
        </w:rPr>
        <w:t>ařízení</w:t>
      </w:r>
      <w:r w:rsidRPr="00FA1DA7">
        <w:rPr>
          <w:rFonts w:ascii="Arial" w:hAnsi="Arial" w:cs="Arial"/>
          <w:sz w:val="20"/>
          <w:szCs w:val="20"/>
        </w:rPr>
        <w:t xml:space="preserve"> bude v důsledku technologického vývoje nahrazen typem novým), je Dodavatel oprávněn nabídnout Objednateli dodání náhradního </w:t>
      </w:r>
      <w:r w:rsidR="004506F5">
        <w:rPr>
          <w:rFonts w:ascii="Arial" w:hAnsi="Arial" w:cs="Arial"/>
          <w:sz w:val="20"/>
          <w:szCs w:val="20"/>
        </w:rPr>
        <w:t>zboží</w:t>
      </w:r>
      <w:r w:rsidRPr="00FA1DA7">
        <w:rPr>
          <w:rFonts w:ascii="Arial" w:hAnsi="Arial" w:cs="Arial"/>
          <w:sz w:val="20"/>
          <w:szCs w:val="20"/>
        </w:rPr>
        <w:t xml:space="preserve"> a Objednatel si vyhrazuje právo takovou nabídku Dodavatele na dodání náhradního </w:t>
      </w:r>
      <w:r w:rsidR="004506F5">
        <w:rPr>
          <w:rFonts w:ascii="Arial" w:hAnsi="Arial" w:cs="Arial"/>
          <w:sz w:val="20"/>
          <w:szCs w:val="20"/>
        </w:rPr>
        <w:t>zboží</w:t>
      </w:r>
      <w:r w:rsidR="00572698">
        <w:rPr>
          <w:rFonts w:ascii="Arial" w:hAnsi="Arial" w:cs="Arial"/>
          <w:sz w:val="20"/>
          <w:szCs w:val="20"/>
        </w:rPr>
        <w:t xml:space="preserve"> </w:t>
      </w:r>
      <w:r w:rsidRPr="00FA1DA7">
        <w:rPr>
          <w:rFonts w:ascii="Arial" w:hAnsi="Arial" w:cs="Arial"/>
          <w:sz w:val="20"/>
          <w:szCs w:val="20"/>
        </w:rPr>
        <w:t>přijmout</w:t>
      </w:r>
      <w:r w:rsidR="00EC4F14">
        <w:rPr>
          <w:rFonts w:ascii="Arial" w:hAnsi="Arial" w:cs="Arial"/>
          <w:sz w:val="20"/>
          <w:szCs w:val="20"/>
        </w:rPr>
        <w:t xml:space="preserve"> </w:t>
      </w:r>
      <w:r w:rsidR="00572698">
        <w:rPr>
          <w:rFonts w:ascii="Arial" w:hAnsi="Arial" w:cs="Arial"/>
          <w:sz w:val="20"/>
          <w:szCs w:val="20"/>
        </w:rPr>
        <w:t>/</w:t>
      </w:r>
      <w:r w:rsidR="00EC4F14">
        <w:rPr>
          <w:rFonts w:ascii="Arial" w:hAnsi="Arial" w:cs="Arial"/>
          <w:sz w:val="20"/>
          <w:szCs w:val="20"/>
        </w:rPr>
        <w:t xml:space="preserve"> </w:t>
      </w:r>
      <w:r w:rsidR="00572698">
        <w:rPr>
          <w:rFonts w:ascii="Arial" w:hAnsi="Arial" w:cs="Arial"/>
          <w:sz w:val="20"/>
          <w:szCs w:val="20"/>
        </w:rPr>
        <w:t>nepřijmout.</w:t>
      </w:r>
      <w:r w:rsidRPr="00FA1DA7">
        <w:rPr>
          <w:rFonts w:ascii="Arial" w:hAnsi="Arial" w:cs="Arial"/>
          <w:sz w:val="20"/>
          <w:szCs w:val="20"/>
        </w:rPr>
        <w:t xml:space="preserve"> Náhradní z</w:t>
      </w:r>
      <w:r w:rsidR="004506F5">
        <w:rPr>
          <w:rFonts w:ascii="Arial" w:hAnsi="Arial" w:cs="Arial"/>
          <w:sz w:val="20"/>
          <w:szCs w:val="20"/>
        </w:rPr>
        <w:t>boží</w:t>
      </w:r>
      <w:r w:rsidRPr="00FA1DA7">
        <w:rPr>
          <w:rFonts w:ascii="Arial" w:hAnsi="Arial" w:cs="Arial"/>
          <w:sz w:val="20"/>
          <w:szCs w:val="20"/>
        </w:rPr>
        <w:t xml:space="preserve"> musí splňovat minimálně všechny parametry nahrazovaného z</w:t>
      </w:r>
      <w:r w:rsidR="004506F5">
        <w:rPr>
          <w:rFonts w:ascii="Arial" w:hAnsi="Arial" w:cs="Arial"/>
          <w:sz w:val="20"/>
          <w:szCs w:val="20"/>
        </w:rPr>
        <w:t>boží</w:t>
      </w:r>
      <w:r w:rsidRPr="00FA1DA7">
        <w:rPr>
          <w:rFonts w:ascii="Arial" w:hAnsi="Arial" w:cs="Arial"/>
          <w:sz w:val="20"/>
          <w:szCs w:val="20"/>
        </w:rPr>
        <w:t>, které jsou uvedeny v této Rámcové dohodě a jejích přílohách, a musí být dodáno maximálně za sjednan</w:t>
      </w:r>
      <w:r w:rsidR="003E18BD">
        <w:rPr>
          <w:rFonts w:ascii="Arial" w:hAnsi="Arial" w:cs="Arial"/>
          <w:sz w:val="20"/>
          <w:szCs w:val="20"/>
        </w:rPr>
        <w:t>ou</w:t>
      </w:r>
      <w:r w:rsidRPr="00FA1DA7">
        <w:rPr>
          <w:rFonts w:ascii="Arial" w:hAnsi="Arial" w:cs="Arial"/>
          <w:sz w:val="20"/>
          <w:szCs w:val="20"/>
        </w:rPr>
        <w:t xml:space="preserve"> jednotkov</w:t>
      </w:r>
      <w:r w:rsidR="003E18BD">
        <w:rPr>
          <w:rFonts w:ascii="Arial" w:hAnsi="Arial" w:cs="Arial"/>
          <w:sz w:val="20"/>
          <w:szCs w:val="20"/>
        </w:rPr>
        <w:t>ou</w:t>
      </w:r>
      <w:r w:rsidRPr="00FA1DA7">
        <w:rPr>
          <w:rFonts w:ascii="Arial" w:hAnsi="Arial" w:cs="Arial"/>
          <w:sz w:val="20"/>
          <w:szCs w:val="20"/>
        </w:rPr>
        <w:t xml:space="preserve"> cen</w:t>
      </w:r>
      <w:r w:rsidR="003E18BD">
        <w:rPr>
          <w:rFonts w:ascii="Arial" w:hAnsi="Arial" w:cs="Arial"/>
          <w:sz w:val="20"/>
          <w:szCs w:val="20"/>
        </w:rPr>
        <w:t>u</w:t>
      </w:r>
      <w:r w:rsidRPr="00FA1DA7">
        <w:rPr>
          <w:rFonts w:ascii="Arial" w:hAnsi="Arial" w:cs="Arial"/>
          <w:sz w:val="20"/>
          <w:szCs w:val="20"/>
        </w:rPr>
        <w:t xml:space="preserve"> nahrazovaného z</w:t>
      </w:r>
      <w:r w:rsidR="004506F5">
        <w:rPr>
          <w:rFonts w:ascii="Arial" w:hAnsi="Arial" w:cs="Arial"/>
          <w:sz w:val="20"/>
          <w:szCs w:val="20"/>
        </w:rPr>
        <w:t>boží</w:t>
      </w:r>
      <w:r w:rsidR="000856AD">
        <w:rPr>
          <w:rFonts w:ascii="Arial" w:hAnsi="Arial" w:cs="Arial"/>
          <w:sz w:val="20"/>
          <w:szCs w:val="20"/>
        </w:rPr>
        <w:t>, uveden</w:t>
      </w:r>
      <w:r w:rsidR="00271E27">
        <w:rPr>
          <w:rFonts w:ascii="Arial" w:hAnsi="Arial" w:cs="Arial"/>
          <w:sz w:val="20"/>
          <w:szCs w:val="20"/>
        </w:rPr>
        <w:t>ou</w:t>
      </w:r>
      <w:r w:rsidR="000856AD">
        <w:rPr>
          <w:rFonts w:ascii="Arial" w:hAnsi="Arial" w:cs="Arial"/>
          <w:sz w:val="20"/>
          <w:szCs w:val="20"/>
        </w:rPr>
        <w:t xml:space="preserve"> v</w:t>
      </w:r>
      <w:r w:rsidR="000E55C5">
        <w:rPr>
          <w:rFonts w:ascii="Arial" w:hAnsi="Arial" w:cs="Arial"/>
          <w:sz w:val="20"/>
          <w:szCs w:val="20"/>
        </w:rPr>
        <w:t> čl. VII. odst. 3</w:t>
      </w:r>
      <w:r w:rsidR="00271E27">
        <w:rPr>
          <w:rFonts w:ascii="Arial" w:hAnsi="Arial" w:cs="Arial"/>
          <w:sz w:val="20"/>
          <w:szCs w:val="20"/>
        </w:rPr>
        <w:t>.</w:t>
      </w:r>
      <w:r w:rsidR="000E55C5">
        <w:rPr>
          <w:rFonts w:ascii="Arial" w:hAnsi="Arial" w:cs="Arial"/>
          <w:sz w:val="20"/>
          <w:szCs w:val="20"/>
        </w:rPr>
        <w:t xml:space="preserve"> této Rámcové dohody.</w:t>
      </w:r>
    </w:p>
    <w:p w14:paraId="10381E0C" w14:textId="77777777" w:rsidR="00980EA7" w:rsidRPr="00FA1DA7" w:rsidRDefault="00997312" w:rsidP="00A5458D">
      <w:pPr>
        <w:numPr>
          <w:ilvl w:val="0"/>
          <w:numId w:val="29"/>
        </w:numPr>
        <w:spacing w:after="120" w:line="276" w:lineRule="auto"/>
        <w:ind w:left="426" w:hanging="426"/>
        <w:jc w:val="both"/>
        <w:rPr>
          <w:rFonts w:ascii="Arial" w:hAnsi="Arial" w:cs="Arial"/>
          <w:sz w:val="20"/>
          <w:szCs w:val="20"/>
        </w:rPr>
      </w:pPr>
      <w:r w:rsidRPr="00F777FF">
        <w:rPr>
          <w:rFonts w:ascii="Arial" w:hAnsi="Arial" w:cs="Arial"/>
          <w:sz w:val="20"/>
          <w:szCs w:val="20"/>
        </w:rPr>
        <w:t xml:space="preserve">Náhradní </w:t>
      </w:r>
      <w:r>
        <w:rPr>
          <w:rFonts w:ascii="Arial" w:hAnsi="Arial" w:cs="Arial"/>
          <w:sz w:val="20"/>
          <w:szCs w:val="20"/>
        </w:rPr>
        <w:t>z</w:t>
      </w:r>
      <w:r w:rsidR="004506F5">
        <w:rPr>
          <w:rFonts w:ascii="Arial" w:hAnsi="Arial" w:cs="Arial"/>
          <w:sz w:val="20"/>
          <w:szCs w:val="20"/>
        </w:rPr>
        <w:t>boží</w:t>
      </w:r>
      <w:r w:rsidRPr="00F777FF">
        <w:rPr>
          <w:rFonts w:ascii="Arial" w:hAnsi="Arial" w:cs="Arial"/>
          <w:sz w:val="20"/>
          <w:szCs w:val="20"/>
        </w:rPr>
        <w:t xml:space="preserve"> je možné dodat </w:t>
      </w:r>
      <w:r>
        <w:rPr>
          <w:rFonts w:ascii="Arial" w:hAnsi="Arial" w:cs="Arial"/>
          <w:sz w:val="20"/>
          <w:szCs w:val="20"/>
        </w:rPr>
        <w:t>pouze se souhlasem</w:t>
      </w:r>
      <w:r w:rsidRPr="00F777FF">
        <w:rPr>
          <w:rFonts w:ascii="Arial" w:hAnsi="Arial" w:cs="Arial"/>
          <w:sz w:val="20"/>
          <w:szCs w:val="20"/>
        </w:rPr>
        <w:t xml:space="preserve"> Objednatele, který Objednatel udělí formou </w:t>
      </w:r>
      <w:r w:rsidRPr="001928BD">
        <w:rPr>
          <w:rFonts w:ascii="Arial" w:hAnsi="Arial" w:cs="Arial"/>
          <w:sz w:val="20"/>
          <w:szCs w:val="20"/>
        </w:rPr>
        <w:t xml:space="preserve">zaslání nového návrhu na uzavření Smlouvy, obsahujícího specifikaci náhradního </w:t>
      </w:r>
      <w:r>
        <w:rPr>
          <w:rFonts w:ascii="Arial" w:hAnsi="Arial" w:cs="Arial"/>
          <w:sz w:val="20"/>
          <w:szCs w:val="20"/>
        </w:rPr>
        <w:t>z</w:t>
      </w:r>
      <w:r w:rsidR="004506F5">
        <w:rPr>
          <w:rFonts w:ascii="Arial" w:hAnsi="Arial" w:cs="Arial"/>
          <w:sz w:val="20"/>
          <w:szCs w:val="20"/>
        </w:rPr>
        <w:t>boží</w:t>
      </w:r>
      <w:r>
        <w:rPr>
          <w:rFonts w:ascii="Arial" w:hAnsi="Arial" w:cs="Arial"/>
          <w:sz w:val="20"/>
          <w:szCs w:val="20"/>
        </w:rPr>
        <w:t>.</w:t>
      </w:r>
      <w:r w:rsidRPr="00FA1DA7">
        <w:rPr>
          <w:rFonts w:ascii="Arial" w:hAnsi="Arial" w:cs="Arial"/>
          <w:sz w:val="20"/>
          <w:szCs w:val="20"/>
        </w:rPr>
        <w:t xml:space="preserve"> </w:t>
      </w:r>
    </w:p>
    <w:p w14:paraId="53E56D2D" w14:textId="77777777" w:rsidR="00980EA7" w:rsidRPr="00FA1DA7" w:rsidRDefault="00980EA7" w:rsidP="00A5458D">
      <w:pPr>
        <w:numPr>
          <w:ilvl w:val="0"/>
          <w:numId w:val="29"/>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Doba poskytování Záruční podpory k dodanému zboží v parametrech sjednaných touto Rámcovou dohodou činí vždy 60 měsíců ode dne podpisu příslušného Akceptačního protokolu pro zboží, k němuž se Záruční podpora vztahuje. Veškerá práva a povinnosti </w:t>
      </w:r>
      <w:r w:rsidR="00572698">
        <w:rPr>
          <w:rFonts w:ascii="Arial" w:hAnsi="Arial" w:cs="Arial"/>
          <w:sz w:val="20"/>
          <w:szCs w:val="20"/>
        </w:rPr>
        <w:t xml:space="preserve">smluvních </w:t>
      </w:r>
      <w:r w:rsidRPr="00FA1DA7">
        <w:rPr>
          <w:rFonts w:ascii="Arial" w:hAnsi="Arial" w:cs="Arial"/>
          <w:sz w:val="20"/>
          <w:szCs w:val="20"/>
        </w:rPr>
        <w:t xml:space="preserve">stran Rámcové dohody ze Záruční podpory podle Rámcové dohody se vztahují na poskytování Záruční podpory pro příslušné zboží po celou dobu 60 měsíční Záruční podpory tohoto zboží (podrobněji viz článek </w:t>
      </w:r>
      <w:r>
        <w:rPr>
          <w:rFonts w:ascii="Arial" w:hAnsi="Arial" w:cs="Arial"/>
          <w:sz w:val="20"/>
          <w:szCs w:val="20"/>
        </w:rPr>
        <w:t>I</w:t>
      </w:r>
      <w:r w:rsidRPr="00FA1DA7">
        <w:rPr>
          <w:rFonts w:ascii="Arial" w:hAnsi="Arial" w:cs="Arial"/>
          <w:sz w:val="20"/>
          <w:szCs w:val="20"/>
        </w:rPr>
        <w:t>X. Rámcové dohody).</w:t>
      </w:r>
    </w:p>
    <w:p w14:paraId="239A47BE" w14:textId="77777777" w:rsidR="00980EA7" w:rsidRPr="00FA1DA7" w:rsidRDefault="00980EA7" w:rsidP="00980EA7">
      <w:pPr>
        <w:spacing w:after="120" w:line="276" w:lineRule="auto"/>
        <w:contextualSpacing/>
        <w:jc w:val="both"/>
        <w:rPr>
          <w:rFonts w:ascii="Arial" w:hAnsi="Arial" w:cs="Arial"/>
          <w:sz w:val="20"/>
          <w:szCs w:val="20"/>
        </w:rPr>
      </w:pPr>
    </w:p>
    <w:p w14:paraId="70BF092E" w14:textId="77777777" w:rsidR="00980EA7" w:rsidRPr="00FA1DA7" w:rsidRDefault="00980EA7" w:rsidP="00980EA7">
      <w:pPr>
        <w:tabs>
          <w:tab w:val="left" w:pos="0"/>
        </w:tabs>
        <w:spacing w:after="120" w:line="276" w:lineRule="auto"/>
        <w:jc w:val="center"/>
        <w:rPr>
          <w:rFonts w:ascii="Arial" w:hAnsi="Arial" w:cs="Arial"/>
          <w:b/>
          <w:sz w:val="20"/>
          <w:szCs w:val="20"/>
        </w:rPr>
      </w:pPr>
      <w:r w:rsidRPr="00FA1DA7">
        <w:rPr>
          <w:rFonts w:ascii="Arial" w:hAnsi="Arial" w:cs="Arial"/>
          <w:b/>
          <w:sz w:val="20"/>
          <w:szCs w:val="20"/>
        </w:rPr>
        <w:t>Článek I</w:t>
      </w:r>
      <w:r w:rsidR="00997312">
        <w:rPr>
          <w:rFonts w:ascii="Arial" w:hAnsi="Arial" w:cs="Arial"/>
          <w:b/>
          <w:sz w:val="20"/>
          <w:szCs w:val="20"/>
        </w:rPr>
        <w:t>V</w:t>
      </w:r>
      <w:r w:rsidRPr="00FA1DA7">
        <w:rPr>
          <w:rFonts w:ascii="Arial" w:hAnsi="Arial" w:cs="Arial"/>
          <w:b/>
          <w:sz w:val="20"/>
          <w:szCs w:val="20"/>
        </w:rPr>
        <w:t>.</w:t>
      </w:r>
      <w:r w:rsidR="00997312">
        <w:rPr>
          <w:rFonts w:ascii="Arial" w:hAnsi="Arial" w:cs="Arial"/>
          <w:b/>
          <w:sz w:val="20"/>
          <w:szCs w:val="20"/>
        </w:rPr>
        <w:t xml:space="preserve"> </w:t>
      </w:r>
      <w:r w:rsidR="00BE06CF">
        <w:rPr>
          <w:rFonts w:ascii="Arial" w:hAnsi="Arial" w:cs="Arial"/>
          <w:b/>
          <w:sz w:val="20"/>
          <w:szCs w:val="20"/>
        </w:rPr>
        <w:t>Specifikace p</w:t>
      </w:r>
      <w:r w:rsidR="00997312">
        <w:rPr>
          <w:rFonts w:ascii="Arial" w:hAnsi="Arial" w:cs="Arial"/>
          <w:b/>
          <w:sz w:val="20"/>
          <w:szCs w:val="20"/>
        </w:rPr>
        <w:t>ředmět</w:t>
      </w:r>
      <w:r w:rsidR="00BE06CF">
        <w:rPr>
          <w:rFonts w:ascii="Arial" w:hAnsi="Arial" w:cs="Arial"/>
          <w:b/>
          <w:sz w:val="20"/>
          <w:szCs w:val="20"/>
        </w:rPr>
        <w:t>u</w:t>
      </w:r>
      <w:r w:rsidR="00997312">
        <w:rPr>
          <w:rFonts w:ascii="Arial" w:hAnsi="Arial" w:cs="Arial"/>
          <w:b/>
          <w:sz w:val="20"/>
          <w:szCs w:val="20"/>
        </w:rPr>
        <w:t xml:space="preserve"> plnění</w:t>
      </w:r>
      <w:r w:rsidR="00BE06CF">
        <w:rPr>
          <w:rFonts w:ascii="Arial" w:hAnsi="Arial" w:cs="Arial"/>
          <w:b/>
          <w:sz w:val="20"/>
          <w:szCs w:val="20"/>
        </w:rPr>
        <w:t xml:space="preserve"> Smluv</w:t>
      </w:r>
    </w:p>
    <w:p w14:paraId="6BD01CA6" w14:textId="77777777" w:rsidR="0060486C" w:rsidRPr="00FA1DA7" w:rsidRDefault="0060486C" w:rsidP="00A5458D">
      <w:pPr>
        <w:numPr>
          <w:ilvl w:val="1"/>
          <w:numId w:val="33"/>
        </w:numPr>
        <w:spacing w:after="120" w:line="276" w:lineRule="auto"/>
        <w:ind w:left="426" w:hanging="426"/>
        <w:jc w:val="both"/>
        <w:rPr>
          <w:rFonts w:ascii="Arial" w:hAnsi="Arial" w:cs="Arial"/>
          <w:sz w:val="20"/>
          <w:szCs w:val="20"/>
        </w:rPr>
      </w:pPr>
      <w:r w:rsidRPr="00372E38">
        <w:rPr>
          <w:rFonts w:ascii="Arial" w:hAnsi="Arial" w:cs="Arial"/>
          <w:sz w:val="20"/>
          <w:szCs w:val="20"/>
        </w:rPr>
        <w:t xml:space="preserve">Dodavatel se zavazuje dodávat </w:t>
      </w:r>
      <w:r w:rsidR="00AA2F3E">
        <w:rPr>
          <w:rFonts w:ascii="Arial" w:hAnsi="Arial" w:cs="Arial"/>
          <w:sz w:val="20"/>
          <w:szCs w:val="20"/>
        </w:rPr>
        <w:t>Objednateli</w:t>
      </w:r>
      <w:r w:rsidR="00AD3839" w:rsidRPr="00AA2F3E">
        <w:rPr>
          <w:rFonts w:ascii="Arial" w:hAnsi="Arial" w:cs="Arial"/>
          <w:sz w:val="20"/>
          <w:szCs w:val="20"/>
        </w:rPr>
        <w:t xml:space="preserve"> </w:t>
      </w:r>
      <w:r w:rsidR="00AD3839" w:rsidRPr="00372E38">
        <w:rPr>
          <w:rFonts w:ascii="Arial" w:hAnsi="Arial" w:cs="Arial"/>
          <w:sz w:val="20"/>
          <w:szCs w:val="20"/>
        </w:rPr>
        <w:t xml:space="preserve">níže uvedené zboží a převést na </w:t>
      </w:r>
      <w:r w:rsidR="00981F2F" w:rsidRPr="00372E38">
        <w:rPr>
          <w:rFonts w:ascii="Arial" w:hAnsi="Arial" w:cs="Arial"/>
          <w:sz w:val="20"/>
          <w:szCs w:val="20"/>
        </w:rPr>
        <w:t>Objed</w:t>
      </w:r>
      <w:r w:rsidR="00AD3839" w:rsidRPr="00372E38">
        <w:rPr>
          <w:rFonts w:ascii="Arial" w:hAnsi="Arial" w:cs="Arial"/>
          <w:sz w:val="20"/>
          <w:szCs w:val="20"/>
        </w:rPr>
        <w:t xml:space="preserve">natele vlastnické právo k dodanému zboží. </w:t>
      </w:r>
      <w:r w:rsidR="00AD3839" w:rsidRPr="00FA1DA7">
        <w:rPr>
          <w:rFonts w:ascii="Arial" w:hAnsi="Arial" w:cs="Arial"/>
          <w:sz w:val="20"/>
          <w:szCs w:val="20"/>
        </w:rPr>
        <w:t xml:space="preserve">Jedná se </w:t>
      </w:r>
      <w:r w:rsidR="00B84688">
        <w:rPr>
          <w:rFonts w:ascii="Arial" w:hAnsi="Arial" w:cs="Arial"/>
          <w:sz w:val="20"/>
          <w:szCs w:val="20"/>
        </w:rPr>
        <w:t xml:space="preserve">o </w:t>
      </w:r>
      <w:proofErr w:type="spellStart"/>
      <w:r w:rsidR="00A01273" w:rsidRPr="00320AA4">
        <w:rPr>
          <w:rFonts w:ascii="Arial" w:hAnsi="Arial" w:cs="Arial"/>
          <w:b/>
          <w:sz w:val="20"/>
          <w:szCs w:val="20"/>
        </w:rPr>
        <w:t>blade</w:t>
      </w:r>
      <w:proofErr w:type="spellEnd"/>
      <w:r w:rsidR="00A01273" w:rsidRPr="00320AA4">
        <w:rPr>
          <w:rFonts w:ascii="Arial" w:hAnsi="Arial" w:cs="Arial"/>
          <w:b/>
          <w:sz w:val="20"/>
          <w:szCs w:val="20"/>
        </w:rPr>
        <w:t xml:space="preserve"> servery (</w:t>
      </w:r>
      <w:proofErr w:type="spellStart"/>
      <w:r w:rsidR="00A01273" w:rsidRPr="00320AA4">
        <w:rPr>
          <w:rFonts w:ascii="Arial" w:hAnsi="Arial" w:cs="Arial"/>
          <w:b/>
          <w:sz w:val="20"/>
          <w:szCs w:val="20"/>
        </w:rPr>
        <w:t>2CPU</w:t>
      </w:r>
      <w:proofErr w:type="spellEnd"/>
      <w:r w:rsidR="00A01273" w:rsidRPr="00320AA4">
        <w:rPr>
          <w:rFonts w:ascii="Arial" w:hAnsi="Arial" w:cs="Arial"/>
          <w:b/>
          <w:sz w:val="20"/>
          <w:szCs w:val="20"/>
        </w:rPr>
        <w:t>)</w:t>
      </w:r>
      <w:r w:rsidR="00A01273" w:rsidRPr="000E55C5">
        <w:rPr>
          <w:rFonts w:ascii="Arial" w:hAnsi="Arial" w:cs="Arial"/>
          <w:sz w:val="20"/>
          <w:szCs w:val="20"/>
        </w:rPr>
        <w:t>,</w:t>
      </w:r>
      <w:r w:rsidR="00372E38">
        <w:rPr>
          <w:rFonts w:ascii="Arial" w:hAnsi="Arial" w:cs="Arial"/>
          <w:sz w:val="20"/>
          <w:szCs w:val="20"/>
        </w:rPr>
        <w:t xml:space="preserve"> </w:t>
      </w:r>
      <w:r w:rsidR="0023242B" w:rsidRPr="00FA1DA7">
        <w:rPr>
          <w:rFonts w:ascii="Arial" w:hAnsi="Arial" w:cs="Arial"/>
          <w:sz w:val="20"/>
          <w:szCs w:val="20"/>
        </w:rPr>
        <w:t xml:space="preserve">a to </w:t>
      </w:r>
      <w:r w:rsidRPr="00FA1DA7">
        <w:rPr>
          <w:rFonts w:ascii="Arial" w:hAnsi="Arial" w:cs="Arial"/>
          <w:sz w:val="20"/>
          <w:szCs w:val="20"/>
        </w:rPr>
        <w:t xml:space="preserve">se standardním </w:t>
      </w:r>
      <w:r w:rsidRPr="00320AA4">
        <w:rPr>
          <w:rFonts w:ascii="Arial" w:hAnsi="Arial" w:cs="Arial"/>
          <w:b/>
          <w:sz w:val="20"/>
          <w:szCs w:val="20"/>
        </w:rPr>
        <w:t>software</w:t>
      </w:r>
      <w:r w:rsidR="00AE4374" w:rsidRPr="00FA1DA7">
        <w:rPr>
          <w:rFonts w:ascii="Arial" w:hAnsi="Arial" w:cs="Arial"/>
          <w:sz w:val="20"/>
          <w:szCs w:val="20"/>
        </w:rPr>
        <w:t xml:space="preserve"> na bázi procesoru </w:t>
      </w:r>
      <w:r w:rsidR="00AE4374" w:rsidRPr="00320AA4">
        <w:rPr>
          <w:rFonts w:ascii="Arial" w:hAnsi="Arial" w:cs="Arial"/>
          <w:sz w:val="20"/>
          <w:szCs w:val="20"/>
        </w:rPr>
        <w:t xml:space="preserve">Intel® </w:t>
      </w:r>
      <w:proofErr w:type="spellStart"/>
      <w:r w:rsidR="00AE4374" w:rsidRPr="00320AA4">
        <w:rPr>
          <w:rFonts w:ascii="Arial" w:hAnsi="Arial" w:cs="Arial"/>
          <w:sz w:val="20"/>
          <w:szCs w:val="20"/>
        </w:rPr>
        <w:t>Itanium</w:t>
      </w:r>
      <w:proofErr w:type="spellEnd"/>
      <w:r w:rsidR="00AE4374" w:rsidRPr="00320AA4">
        <w:rPr>
          <w:rFonts w:ascii="Arial" w:hAnsi="Arial" w:cs="Arial"/>
          <w:sz w:val="20"/>
          <w:szCs w:val="20"/>
        </w:rPr>
        <w:t>®</w:t>
      </w:r>
      <w:r w:rsidRPr="00FA1DA7">
        <w:rPr>
          <w:rFonts w:ascii="Arial" w:hAnsi="Arial" w:cs="Arial"/>
          <w:sz w:val="20"/>
          <w:szCs w:val="20"/>
        </w:rPr>
        <w:t xml:space="preserve"> a potřebnými </w:t>
      </w:r>
      <w:r w:rsidRPr="00320AA4">
        <w:rPr>
          <w:rFonts w:ascii="Arial" w:hAnsi="Arial" w:cs="Arial"/>
          <w:b/>
          <w:sz w:val="20"/>
          <w:szCs w:val="20"/>
        </w:rPr>
        <w:t>licencemi</w:t>
      </w:r>
      <w:r w:rsidRPr="00FA1DA7">
        <w:rPr>
          <w:rFonts w:ascii="Arial" w:hAnsi="Arial" w:cs="Arial"/>
          <w:sz w:val="20"/>
          <w:szCs w:val="20"/>
        </w:rPr>
        <w:t xml:space="preserve"> k jejich užití. Součástí </w:t>
      </w:r>
      <w:r w:rsidRPr="00FA1DA7">
        <w:rPr>
          <w:rFonts w:ascii="Arial" w:hAnsi="Arial" w:cs="Arial"/>
          <w:sz w:val="20"/>
          <w:szCs w:val="20"/>
        </w:rPr>
        <w:lastRenderedPageBreak/>
        <w:t>dodávek je montáž dodaného zboží a související instalační práce. Podrobná specifikace zboží je uvedena v Příloze č. 1</w:t>
      </w:r>
      <w:r w:rsidR="00983295" w:rsidRPr="00FA1DA7">
        <w:rPr>
          <w:rFonts w:ascii="Arial" w:hAnsi="Arial" w:cs="Arial"/>
          <w:sz w:val="20"/>
          <w:szCs w:val="20"/>
        </w:rPr>
        <w:t xml:space="preserve"> této</w:t>
      </w:r>
      <w:r w:rsidR="00745D1A" w:rsidRPr="00FA1DA7">
        <w:rPr>
          <w:rFonts w:ascii="Arial" w:hAnsi="Arial" w:cs="Arial"/>
          <w:sz w:val="20"/>
          <w:szCs w:val="20"/>
        </w:rPr>
        <w:t xml:space="preserve"> Rámcové dohody</w:t>
      </w:r>
      <w:r w:rsidRPr="00FA1DA7">
        <w:rPr>
          <w:rFonts w:ascii="Arial" w:hAnsi="Arial" w:cs="Arial"/>
          <w:sz w:val="20"/>
          <w:szCs w:val="20"/>
        </w:rPr>
        <w:t>.</w:t>
      </w:r>
    </w:p>
    <w:p w14:paraId="29E7FEB9" w14:textId="77777777" w:rsidR="00FB1AB7" w:rsidRPr="00FA1DA7" w:rsidRDefault="00FB1AB7"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se zavazuje poskytnout </w:t>
      </w:r>
      <w:r w:rsidR="00CD15E7" w:rsidRPr="00FA1DA7">
        <w:rPr>
          <w:rFonts w:ascii="Arial" w:hAnsi="Arial" w:cs="Arial"/>
          <w:sz w:val="20"/>
          <w:szCs w:val="20"/>
        </w:rPr>
        <w:t xml:space="preserve">za cenu zahrnutou v ceně zboží </w:t>
      </w:r>
      <w:r w:rsidRPr="00FA1DA7">
        <w:rPr>
          <w:rFonts w:ascii="Arial" w:hAnsi="Arial" w:cs="Arial"/>
          <w:sz w:val="20"/>
          <w:szCs w:val="20"/>
        </w:rPr>
        <w:t>na dodan</w:t>
      </w:r>
      <w:r w:rsidR="004506F5">
        <w:rPr>
          <w:rFonts w:ascii="Arial" w:hAnsi="Arial" w:cs="Arial"/>
          <w:sz w:val="20"/>
          <w:szCs w:val="20"/>
        </w:rPr>
        <w:t>é zboží</w:t>
      </w:r>
      <w:r w:rsidRPr="00FA1DA7">
        <w:rPr>
          <w:rFonts w:ascii="Arial" w:hAnsi="Arial" w:cs="Arial"/>
          <w:sz w:val="20"/>
          <w:szCs w:val="20"/>
        </w:rPr>
        <w:t xml:space="preserve"> Záruční podporu ve zvýšených parametrech v délce </w:t>
      </w:r>
      <w:r w:rsidR="00AE4374" w:rsidRPr="00FA1DA7">
        <w:rPr>
          <w:rFonts w:ascii="Arial" w:hAnsi="Arial" w:cs="Arial"/>
          <w:sz w:val="20"/>
          <w:szCs w:val="20"/>
        </w:rPr>
        <w:t>60</w:t>
      </w:r>
      <w:r w:rsidR="007B42A5" w:rsidRPr="00FA1DA7">
        <w:rPr>
          <w:rFonts w:ascii="Arial" w:hAnsi="Arial" w:cs="Arial"/>
          <w:sz w:val="20"/>
          <w:szCs w:val="20"/>
        </w:rPr>
        <w:t xml:space="preserve"> </w:t>
      </w:r>
      <w:r w:rsidRPr="00FA1DA7">
        <w:rPr>
          <w:rFonts w:ascii="Arial" w:hAnsi="Arial" w:cs="Arial"/>
          <w:sz w:val="20"/>
          <w:szCs w:val="20"/>
        </w:rPr>
        <w:t xml:space="preserve">měsíců od data podpisu Akceptačního protokolu oběma smluvními stranami. Podrobná specifikace Záruční podpory je uvedena v článku </w:t>
      </w:r>
      <w:r w:rsidR="00AC3D25">
        <w:rPr>
          <w:rFonts w:ascii="Arial" w:hAnsi="Arial" w:cs="Arial"/>
          <w:sz w:val="20"/>
          <w:szCs w:val="20"/>
        </w:rPr>
        <w:t>I</w:t>
      </w:r>
      <w:r w:rsidRPr="00FA1DA7">
        <w:rPr>
          <w:rFonts w:ascii="Arial" w:hAnsi="Arial" w:cs="Arial"/>
          <w:sz w:val="20"/>
          <w:szCs w:val="20"/>
        </w:rPr>
        <w:t>X. této Rámcové dohody.</w:t>
      </w:r>
    </w:p>
    <w:p w14:paraId="4423C0C5" w14:textId="77777777" w:rsidR="00FB1AB7" w:rsidRPr="00FA1DA7" w:rsidRDefault="00FB1AB7"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w:t>
      </w:r>
      <w:r w:rsidR="00EC674B" w:rsidRPr="00FA1DA7">
        <w:rPr>
          <w:rFonts w:ascii="Arial" w:hAnsi="Arial" w:cs="Arial"/>
          <w:sz w:val="20"/>
          <w:szCs w:val="20"/>
        </w:rPr>
        <w:t xml:space="preserve">se zavazuje </w:t>
      </w:r>
      <w:r w:rsidRPr="00FA1DA7">
        <w:rPr>
          <w:rFonts w:ascii="Arial" w:hAnsi="Arial" w:cs="Arial"/>
          <w:sz w:val="20"/>
          <w:szCs w:val="20"/>
        </w:rPr>
        <w:t>poskytnout</w:t>
      </w:r>
      <w:r w:rsidR="002D6C0D">
        <w:rPr>
          <w:rFonts w:ascii="Arial" w:hAnsi="Arial" w:cs="Arial"/>
          <w:sz w:val="20"/>
          <w:szCs w:val="20"/>
        </w:rPr>
        <w:t xml:space="preserve"> </w:t>
      </w:r>
      <w:r w:rsidRPr="00FA1DA7">
        <w:rPr>
          <w:rFonts w:ascii="Arial" w:hAnsi="Arial" w:cs="Arial"/>
          <w:sz w:val="20"/>
          <w:szCs w:val="20"/>
        </w:rPr>
        <w:t>/</w:t>
      </w:r>
      <w:r w:rsidR="002D6C0D">
        <w:rPr>
          <w:rFonts w:ascii="Arial" w:hAnsi="Arial" w:cs="Arial"/>
          <w:sz w:val="20"/>
          <w:szCs w:val="20"/>
        </w:rPr>
        <w:t xml:space="preserve"> </w:t>
      </w:r>
      <w:r w:rsidRPr="00FA1DA7">
        <w:rPr>
          <w:rFonts w:ascii="Arial" w:hAnsi="Arial" w:cs="Arial"/>
          <w:sz w:val="20"/>
          <w:szCs w:val="20"/>
        </w:rPr>
        <w:t xml:space="preserve">zajistit </w:t>
      </w:r>
      <w:r w:rsidR="00EC674B" w:rsidRPr="00FA1DA7">
        <w:rPr>
          <w:rFonts w:ascii="Arial" w:hAnsi="Arial" w:cs="Arial"/>
          <w:sz w:val="20"/>
          <w:szCs w:val="20"/>
        </w:rPr>
        <w:t>Objednateli</w:t>
      </w:r>
      <w:r w:rsidRPr="00FA1DA7">
        <w:rPr>
          <w:rFonts w:ascii="Arial" w:hAnsi="Arial" w:cs="Arial"/>
          <w:sz w:val="20"/>
          <w:szCs w:val="20"/>
        </w:rPr>
        <w:t xml:space="preserve"> jako součást plnění a za cenu zahrnutou v ceně zboží licenci k užívání softwaru, který je nedílnou a neoddělitelnou součástí poskytovaného plnění (včetně všech aktualizací získaných v rámci Záruční podpory a</w:t>
      </w:r>
      <w:r w:rsidR="00282F97" w:rsidRPr="00FA1DA7">
        <w:rPr>
          <w:rFonts w:ascii="Arial" w:hAnsi="Arial" w:cs="Arial"/>
          <w:sz w:val="20"/>
          <w:szCs w:val="20"/>
        </w:rPr>
        <w:t> </w:t>
      </w:r>
      <w:r w:rsidRPr="00FA1DA7">
        <w:rPr>
          <w:rFonts w:ascii="Arial" w:hAnsi="Arial" w:cs="Arial"/>
          <w:sz w:val="20"/>
          <w:szCs w:val="20"/>
        </w:rPr>
        <w:t>Následné podpory SW), a to k užití v rámci Všeobecné zdravotní pojišťovny České republiky. Licence budou poskytnuty jako nevýhradní a na dobu trvání majetkových autorských práv k</w:t>
      </w:r>
      <w:r w:rsidR="00282F97" w:rsidRPr="00FA1DA7">
        <w:rPr>
          <w:rFonts w:ascii="Arial" w:hAnsi="Arial" w:cs="Arial"/>
          <w:sz w:val="20"/>
          <w:szCs w:val="20"/>
        </w:rPr>
        <w:t> </w:t>
      </w:r>
      <w:r w:rsidRPr="00FA1DA7">
        <w:rPr>
          <w:rFonts w:ascii="Arial" w:hAnsi="Arial" w:cs="Arial"/>
          <w:sz w:val="20"/>
          <w:szCs w:val="20"/>
        </w:rPr>
        <w:t xml:space="preserve">příslušnému SW vč. zajištění přístupu </w:t>
      </w:r>
      <w:r w:rsidR="00EC674B" w:rsidRPr="00FA1DA7">
        <w:rPr>
          <w:rFonts w:ascii="Arial" w:hAnsi="Arial" w:cs="Arial"/>
          <w:sz w:val="20"/>
          <w:szCs w:val="20"/>
        </w:rPr>
        <w:t>Objednatele</w:t>
      </w:r>
      <w:r w:rsidRPr="00FA1DA7">
        <w:rPr>
          <w:rFonts w:ascii="Arial" w:hAnsi="Arial" w:cs="Arial"/>
          <w:sz w:val="20"/>
          <w:szCs w:val="20"/>
        </w:rPr>
        <w:t xml:space="preserve"> k těmto aktuálním verzím SW prostřednictvím internetových stránek výrobce </w:t>
      </w:r>
      <w:r w:rsidR="002561D7" w:rsidRPr="00FA1DA7">
        <w:rPr>
          <w:rFonts w:ascii="Arial" w:hAnsi="Arial" w:cs="Arial"/>
          <w:sz w:val="20"/>
          <w:szCs w:val="20"/>
        </w:rPr>
        <w:t>(nedohodnou-li se osoby pověřené k jednání ve věcech plnění závazků smluvních stran dle Rámcové dohody (viz čl. XVI. odst. 6</w:t>
      </w:r>
      <w:r w:rsidR="005A1988">
        <w:rPr>
          <w:rFonts w:ascii="Arial" w:hAnsi="Arial" w:cs="Arial"/>
          <w:sz w:val="20"/>
          <w:szCs w:val="20"/>
        </w:rPr>
        <w:t>.</w:t>
      </w:r>
      <w:r w:rsidR="002561D7" w:rsidRPr="00FA1DA7">
        <w:rPr>
          <w:rFonts w:ascii="Arial" w:hAnsi="Arial" w:cs="Arial"/>
          <w:sz w:val="20"/>
          <w:szCs w:val="20"/>
        </w:rPr>
        <w:t>, dále též jen „Pověřené osoby“) prokazatelně písemně na jiném způsobu jejich zpřístupnění VZP ČR).</w:t>
      </w:r>
    </w:p>
    <w:p w14:paraId="2AA71CEF" w14:textId="77777777" w:rsidR="007224D2" w:rsidRPr="00FA1DA7" w:rsidRDefault="00FB1AB7"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se zavazuje poskytnout jako součást plnění a za cenu zahrnutou v ceně zboží Následnou podporu SW pro dodaná zařízení po dobu </w:t>
      </w:r>
      <w:r w:rsidR="00D61031">
        <w:rPr>
          <w:rFonts w:ascii="Arial" w:hAnsi="Arial" w:cs="Arial"/>
          <w:sz w:val="20"/>
          <w:szCs w:val="20"/>
        </w:rPr>
        <w:t>36</w:t>
      </w:r>
      <w:r w:rsidRPr="00FA1DA7">
        <w:rPr>
          <w:rFonts w:ascii="Arial" w:hAnsi="Arial" w:cs="Arial"/>
          <w:sz w:val="20"/>
          <w:szCs w:val="20"/>
        </w:rPr>
        <w:t xml:space="preserve"> měsíců od skončení Záruční podpory nebo do ukončení technické podpory výrobcem (End </w:t>
      </w:r>
      <w:proofErr w:type="spellStart"/>
      <w:r w:rsidRPr="00FA1DA7">
        <w:rPr>
          <w:rFonts w:ascii="Arial" w:hAnsi="Arial" w:cs="Arial"/>
          <w:sz w:val="20"/>
          <w:szCs w:val="20"/>
        </w:rPr>
        <w:t>of</w:t>
      </w:r>
      <w:proofErr w:type="spellEnd"/>
      <w:r w:rsidRPr="00FA1DA7">
        <w:rPr>
          <w:rFonts w:ascii="Arial" w:hAnsi="Arial" w:cs="Arial"/>
          <w:sz w:val="20"/>
          <w:szCs w:val="20"/>
        </w:rPr>
        <w:t xml:space="preserve"> Support) podle toho, která událost nastane dříve. Následnou podporou se rozumí poskytování</w:t>
      </w:r>
      <w:r w:rsidR="002D6C0D">
        <w:rPr>
          <w:rFonts w:ascii="Arial" w:hAnsi="Arial" w:cs="Arial"/>
          <w:sz w:val="20"/>
          <w:szCs w:val="20"/>
        </w:rPr>
        <w:t xml:space="preserve"> </w:t>
      </w:r>
      <w:r w:rsidRPr="00FA1DA7">
        <w:rPr>
          <w:rFonts w:ascii="Arial" w:hAnsi="Arial" w:cs="Arial"/>
          <w:sz w:val="20"/>
          <w:szCs w:val="20"/>
        </w:rPr>
        <w:t>/</w:t>
      </w:r>
      <w:r w:rsidR="002D6C0D">
        <w:rPr>
          <w:rFonts w:ascii="Arial" w:hAnsi="Arial" w:cs="Arial"/>
          <w:sz w:val="20"/>
          <w:szCs w:val="20"/>
        </w:rPr>
        <w:t xml:space="preserve"> </w:t>
      </w:r>
      <w:r w:rsidRPr="00FA1DA7">
        <w:rPr>
          <w:rFonts w:ascii="Arial" w:hAnsi="Arial" w:cs="Arial"/>
          <w:sz w:val="20"/>
          <w:szCs w:val="20"/>
        </w:rPr>
        <w:t>zajištění všech aktualizací (upgrade) software (firmware, ovladače, obslužné SW nástroje apod.) včetně nevýhradní licence na dobu trvání majetkových práv k příslušnému SW / příslušné aktualizaci (příslušnému upgrade) SW a</w:t>
      </w:r>
      <w:r w:rsidR="00E52C29" w:rsidRPr="00FA1DA7">
        <w:rPr>
          <w:rFonts w:ascii="Arial" w:hAnsi="Arial" w:cs="Arial"/>
          <w:sz w:val="20"/>
          <w:szCs w:val="20"/>
        </w:rPr>
        <w:t> </w:t>
      </w:r>
      <w:r w:rsidRPr="00FA1DA7">
        <w:rPr>
          <w:rFonts w:ascii="Arial" w:hAnsi="Arial" w:cs="Arial"/>
          <w:sz w:val="20"/>
          <w:szCs w:val="20"/>
        </w:rPr>
        <w:t xml:space="preserve">včetně zajištění přístupu VZP ČR k těmto aktuálním verzím SW prostřednictvím internetových stránek výrobce (nedohodnou-li se </w:t>
      </w:r>
      <w:r w:rsidR="002561D7" w:rsidRPr="00FA1DA7">
        <w:rPr>
          <w:rFonts w:ascii="Arial" w:hAnsi="Arial" w:cs="Arial"/>
          <w:sz w:val="20"/>
          <w:szCs w:val="20"/>
        </w:rPr>
        <w:t xml:space="preserve">Pověřené </w:t>
      </w:r>
      <w:r w:rsidRPr="00FA1DA7">
        <w:rPr>
          <w:rFonts w:ascii="Arial" w:hAnsi="Arial" w:cs="Arial"/>
          <w:sz w:val="20"/>
          <w:szCs w:val="20"/>
        </w:rPr>
        <w:t>osoby prokazatelně písemně na jiném způsobu jejich zpřístupnění VZP ČR).</w:t>
      </w:r>
    </w:p>
    <w:p w14:paraId="680DCEB8" w14:textId="77777777" w:rsidR="007224D2" w:rsidRPr="00FA1DA7" w:rsidRDefault="007224D2"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Smluvní strany se dohodly, že licence poskytnuté dle této Rámcové dohody nelze vypovědět</w:t>
      </w:r>
      <w:r w:rsidR="00334510" w:rsidRPr="00FA1DA7">
        <w:rPr>
          <w:rFonts w:ascii="Arial" w:hAnsi="Arial" w:cs="Arial"/>
          <w:sz w:val="20"/>
          <w:szCs w:val="20"/>
        </w:rPr>
        <w:t>,</w:t>
      </w:r>
      <w:r w:rsidRPr="00FA1DA7">
        <w:rPr>
          <w:rFonts w:ascii="Arial" w:hAnsi="Arial" w:cs="Arial"/>
          <w:sz w:val="20"/>
          <w:szCs w:val="20"/>
        </w:rPr>
        <w:t xml:space="preserve"> a tedy že pro licenční ujednání podle této Rámcové dohody se nepoužije ani ustanovení § 2370 občanského zákoníku</w:t>
      </w:r>
      <w:r w:rsidR="00D25356" w:rsidRPr="00FA1DA7">
        <w:rPr>
          <w:rFonts w:ascii="Arial" w:hAnsi="Arial" w:cs="Arial"/>
          <w:sz w:val="20"/>
          <w:szCs w:val="20"/>
        </w:rPr>
        <w:t>.</w:t>
      </w:r>
    </w:p>
    <w:p w14:paraId="74C05723" w14:textId="77777777" w:rsidR="0060486C" w:rsidRPr="00FA1DA7" w:rsidRDefault="007224D2"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se zavazuje dodat VZP ČR zboží řádně a včas bez faktických a právních vad. Dodavatel nese odpovědnost za to, že zboží je ke dni dodání plně funkční, splňuje minimální požadavky uvedené </w:t>
      </w:r>
      <w:r w:rsidR="00D762FF" w:rsidRPr="00FA1DA7">
        <w:rPr>
          <w:rFonts w:ascii="Arial" w:hAnsi="Arial" w:cs="Arial"/>
          <w:sz w:val="20"/>
          <w:szCs w:val="20"/>
        </w:rPr>
        <w:t>v</w:t>
      </w:r>
      <w:r w:rsidR="003B0979">
        <w:rPr>
          <w:rFonts w:ascii="Arial" w:hAnsi="Arial" w:cs="Arial"/>
          <w:sz w:val="20"/>
          <w:szCs w:val="20"/>
        </w:rPr>
        <w:t> odst. 7.</w:t>
      </w:r>
      <w:r w:rsidR="001921BF">
        <w:rPr>
          <w:rFonts w:ascii="Arial" w:hAnsi="Arial" w:cs="Arial"/>
          <w:sz w:val="20"/>
          <w:szCs w:val="20"/>
        </w:rPr>
        <w:t xml:space="preserve"> tohoto</w:t>
      </w:r>
      <w:r w:rsidR="00D762FF" w:rsidRPr="00FA1DA7">
        <w:rPr>
          <w:rFonts w:ascii="Arial" w:hAnsi="Arial" w:cs="Arial"/>
          <w:sz w:val="20"/>
          <w:szCs w:val="20"/>
        </w:rPr>
        <w:t xml:space="preserve"> článku Rámcové dohody</w:t>
      </w:r>
      <w:r w:rsidR="004C3BC3">
        <w:rPr>
          <w:rFonts w:ascii="Arial" w:hAnsi="Arial" w:cs="Arial"/>
          <w:sz w:val="20"/>
          <w:szCs w:val="20"/>
        </w:rPr>
        <w:t xml:space="preserve"> a</w:t>
      </w:r>
      <w:r w:rsidR="001921BF">
        <w:rPr>
          <w:rFonts w:ascii="Arial" w:hAnsi="Arial" w:cs="Arial"/>
          <w:sz w:val="20"/>
          <w:szCs w:val="20"/>
        </w:rPr>
        <w:t xml:space="preserve"> veškeré </w:t>
      </w:r>
      <w:r w:rsidR="004C3BC3">
        <w:rPr>
          <w:rFonts w:ascii="Arial" w:hAnsi="Arial" w:cs="Arial"/>
          <w:sz w:val="20"/>
          <w:szCs w:val="20"/>
        </w:rPr>
        <w:t>náležitosti</w:t>
      </w:r>
      <w:r w:rsidR="001921BF">
        <w:rPr>
          <w:rFonts w:ascii="Arial" w:hAnsi="Arial" w:cs="Arial"/>
          <w:sz w:val="20"/>
          <w:szCs w:val="20"/>
        </w:rPr>
        <w:t xml:space="preserve"> uvedené</w:t>
      </w:r>
      <w:r w:rsidR="00D762FF" w:rsidRPr="00FA1DA7">
        <w:rPr>
          <w:rFonts w:ascii="Arial" w:hAnsi="Arial" w:cs="Arial"/>
          <w:sz w:val="20"/>
          <w:szCs w:val="20"/>
        </w:rPr>
        <w:t xml:space="preserve"> </w:t>
      </w:r>
      <w:r w:rsidRPr="00FA1DA7">
        <w:rPr>
          <w:rFonts w:ascii="Arial" w:hAnsi="Arial" w:cs="Arial"/>
          <w:sz w:val="20"/>
          <w:szCs w:val="20"/>
        </w:rPr>
        <w:t>v Příloze č. 1 a odpovídá příslušné Smlouvě</w:t>
      </w:r>
      <w:r w:rsidR="00AC3D25">
        <w:rPr>
          <w:rFonts w:ascii="Arial" w:hAnsi="Arial" w:cs="Arial"/>
          <w:sz w:val="20"/>
          <w:szCs w:val="20"/>
        </w:rPr>
        <w:t>.</w:t>
      </w:r>
      <w:r w:rsidRPr="00FA1DA7">
        <w:rPr>
          <w:rFonts w:ascii="Arial" w:hAnsi="Arial" w:cs="Arial"/>
          <w:sz w:val="20"/>
          <w:szCs w:val="20"/>
        </w:rPr>
        <w:t xml:space="preserve"> </w:t>
      </w:r>
      <w:r w:rsidR="0060486C" w:rsidRPr="00FA1DA7">
        <w:rPr>
          <w:rFonts w:ascii="Arial" w:hAnsi="Arial" w:cs="Arial"/>
          <w:sz w:val="20"/>
          <w:szCs w:val="20"/>
        </w:rPr>
        <w:t xml:space="preserve"> </w:t>
      </w:r>
    </w:p>
    <w:p w14:paraId="11DBC1F1" w14:textId="77777777" w:rsidR="0060486C" w:rsidRPr="00320AA4" w:rsidRDefault="00E651C7"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Dodané zboží musí splňovat zejména níže uvedené požadavky: </w:t>
      </w:r>
    </w:p>
    <w:p w14:paraId="36AC0781" w14:textId="77777777" w:rsidR="0060486C" w:rsidRPr="00FA1DA7" w:rsidRDefault="0060486C" w:rsidP="000E0706">
      <w:pPr>
        <w:numPr>
          <w:ilvl w:val="0"/>
          <w:numId w:val="11"/>
        </w:numPr>
        <w:spacing w:after="120" w:line="276" w:lineRule="auto"/>
        <w:ind w:left="1418" w:hanging="567"/>
        <w:contextualSpacing/>
        <w:jc w:val="both"/>
        <w:rPr>
          <w:rFonts w:ascii="Arial" w:hAnsi="Arial" w:cs="Arial"/>
          <w:sz w:val="20"/>
          <w:szCs w:val="20"/>
        </w:rPr>
      </w:pPr>
      <w:r w:rsidRPr="00FA1DA7">
        <w:rPr>
          <w:rFonts w:ascii="Arial" w:hAnsi="Arial" w:cs="Arial"/>
          <w:sz w:val="20"/>
          <w:szCs w:val="20"/>
        </w:rPr>
        <w:t xml:space="preserve">je </w:t>
      </w:r>
      <w:r w:rsidR="00065248">
        <w:rPr>
          <w:rFonts w:ascii="Arial" w:hAnsi="Arial" w:cs="Arial"/>
          <w:sz w:val="20"/>
          <w:szCs w:val="20"/>
        </w:rPr>
        <w:t xml:space="preserve">buď </w:t>
      </w:r>
      <w:r w:rsidRPr="00FA1DA7">
        <w:rPr>
          <w:rFonts w:ascii="Arial" w:hAnsi="Arial" w:cs="Arial"/>
          <w:sz w:val="20"/>
          <w:szCs w:val="20"/>
        </w:rPr>
        <w:t>nové, nepoužité</w:t>
      </w:r>
      <w:r w:rsidR="00065248">
        <w:rPr>
          <w:rFonts w:ascii="Arial" w:hAnsi="Arial" w:cs="Arial"/>
          <w:sz w:val="20"/>
          <w:szCs w:val="20"/>
        </w:rPr>
        <w:t xml:space="preserve"> a</w:t>
      </w:r>
      <w:r w:rsidRPr="00FA1DA7">
        <w:rPr>
          <w:rFonts w:ascii="Arial" w:hAnsi="Arial" w:cs="Arial"/>
          <w:sz w:val="20"/>
          <w:szCs w:val="20"/>
        </w:rPr>
        <w:t xml:space="preserve"> nerepasované</w:t>
      </w:r>
      <w:r w:rsidR="00065248">
        <w:rPr>
          <w:rFonts w:ascii="Arial" w:hAnsi="Arial" w:cs="Arial"/>
          <w:sz w:val="20"/>
          <w:szCs w:val="20"/>
        </w:rPr>
        <w:t xml:space="preserve">, anebo </w:t>
      </w:r>
      <w:r w:rsidR="00065248" w:rsidRPr="00A42FBD">
        <w:rPr>
          <w:rFonts w:ascii="Arial" w:hAnsi="Arial" w:cs="Arial"/>
          <w:sz w:val="20"/>
          <w:szCs w:val="20"/>
        </w:rPr>
        <w:t xml:space="preserve">tzv. </w:t>
      </w:r>
      <w:proofErr w:type="spellStart"/>
      <w:r w:rsidR="00065248" w:rsidRPr="00A42FBD">
        <w:rPr>
          <w:rFonts w:ascii="Arial" w:hAnsi="Arial" w:cs="Arial"/>
          <w:sz w:val="20"/>
          <w:szCs w:val="20"/>
        </w:rPr>
        <w:t>renew</w:t>
      </w:r>
      <w:proofErr w:type="spellEnd"/>
      <w:r w:rsidR="00065248" w:rsidRPr="00A42FBD">
        <w:rPr>
          <w:rFonts w:ascii="Arial" w:hAnsi="Arial" w:cs="Arial"/>
          <w:sz w:val="20"/>
          <w:szCs w:val="20"/>
        </w:rPr>
        <w:t xml:space="preserve"> (t</w:t>
      </w:r>
      <w:r w:rsidR="00065248">
        <w:rPr>
          <w:rFonts w:ascii="Arial" w:hAnsi="Arial" w:cs="Arial"/>
          <w:sz w:val="20"/>
          <w:szCs w:val="20"/>
        </w:rPr>
        <w:t>j</w:t>
      </w:r>
      <w:r w:rsidR="00065248" w:rsidRPr="00A42FBD">
        <w:rPr>
          <w:rFonts w:ascii="Arial" w:hAnsi="Arial" w:cs="Arial"/>
          <w:sz w:val="20"/>
          <w:szCs w:val="20"/>
        </w:rPr>
        <w:t>., že produkt mohl být již použit např. jako demo zařízení nebo výstavní zařízení, poté prošel kontrolou v továrně a prodává se stejným způsobem jako nový produkt, se stejnými záručními podmínkami)</w:t>
      </w:r>
      <w:r w:rsidR="00065248">
        <w:rPr>
          <w:rFonts w:ascii="Arial" w:hAnsi="Arial" w:cs="Arial"/>
          <w:sz w:val="20"/>
          <w:szCs w:val="20"/>
        </w:rPr>
        <w:t>,</w:t>
      </w:r>
      <w:r w:rsidR="007224D2" w:rsidRPr="00FA1DA7">
        <w:rPr>
          <w:rFonts w:ascii="Arial" w:hAnsi="Arial" w:cs="Arial"/>
          <w:sz w:val="20"/>
          <w:szCs w:val="20"/>
        </w:rPr>
        <w:t xml:space="preserve"> a určené pro český trh</w:t>
      </w:r>
      <w:r w:rsidRPr="00FA1DA7">
        <w:rPr>
          <w:rFonts w:ascii="Arial" w:hAnsi="Arial" w:cs="Arial"/>
          <w:sz w:val="20"/>
          <w:szCs w:val="20"/>
        </w:rPr>
        <w:t>;</w:t>
      </w:r>
    </w:p>
    <w:p w14:paraId="00A8A840" w14:textId="77777777" w:rsidR="0060486C" w:rsidRPr="00FA1DA7" w:rsidRDefault="0060486C" w:rsidP="000E0706">
      <w:pPr>
        <w:numPr>
          <w:ilvl w:val="0"/>
          <w:numId w:val="11"/>
        </w:numPr>
        <w:spacing w:after="120" w:line="276" w:lineRule="auto"/>
        <w:ind w:left="1418" w:hanging="567"/>
        <w:contextualSpacing/>
        <w:jc w:val="both"/>
        <w:rPr>
          <w:rFonts w:ascii="Arial" w:hAnsi="Arial" w:cs="Arial"/>
          <w:sz w:val="20"/>
          <w:szCs w:val="20"/>
        </w:rPr>
      </w:pPr>
      <w:r w:rsidRPr="00FA1DA7">
        <w:rPr>
          <w:rFonts w:ascii="Arial" w:hAnsi="Arial" w:cs="Arial"/>
          <w:sz w:val="20"/>
          <w:szCs w:val="20"/>
        </w:rPr>
        <w:t>odpovídá závazným technickým normám;</w:t>
      </w:r>
    </w:p>
    <w:p w14:paraId="614B3E32" w14:textId="77777777" w:rsidR="0060486C" w:rsidRPr="00FA1DA7" w:rsidRDefault="0060486C" w:rsidP="000E0706">
      <w:pPr>
        <w:numPr>
          <w:ilvl w:val="0"/>
          <w:numId w:val="11"/>
        </w:numPr>
        <w:spacing w:after="120" w:line="276" w:lineRule="auto"/>
        <w:ind w:left="1418" w:hanging="567"/>
        <w:contextualSpacing/>
        <w:jc w:val="both"/>
        <w:rPr>
          <w:rFonts w:ascii="Arial" w:hAnsi="Arial" w:cs="Arial"/>
          <w:sz w:val="20"/>
          <w:szCs w:val="20"/>
        </w:rPr>
      </w:pPr>
      <w:r w:rsidRPr="00FA1DA7">
        <w:rPr>
          <w:rFonts w:ascii="Arial" w:hAnsi="Arial" w:cs="Arial"/>
          <w:sz w:val="20"/>
          <w:szCs w:val="20"/>
        </w:rPr>
        <w:t>je bez materiálových, konstrukčních, výrobních a vzhledových vad;</w:t>
      </w:r>
    </w:p>
    <w:p w14:paraId="1E9DDEAE" w14:textId="77777777" w:rsidR="0060486C" w:rsidRPr="00FA1DA7" w:rsidRDefault="0060486C" w:rsidP="000E0706">
      <w:pPr>
        <w:numPr>
          <w:ilvl w:val="0"/>
          <w:numId w:val="11"/>
        </w:numPr>
        <w:spacing w:after="120" w:line="276" w:lineRule="auto"/>
        <w:ind w:left="1418" w:hanging="567"/>
        <w:contextualSpacing/>
        <w:jc w:val="both"/>
        <w:rPr>
          <w:rFonts w:ascii="Arial" w:hAnsi="Arial" w:cs="Arial"/>
          <w:sz w:val="20"/>
          <w:szCs w:val="20"/>
        </w:rPr>
      </w:pPr>
      <w:r w:rsidRPr="00FA1DA7">
        <w:rPr>
          <w:rFonts w:ascii="Arial" w:hAnsi="Arial" w:cs="Arial"/>
          <w:sz w:val="20"/>
          <w:szCs w:val="20"/>
        </w:rPr>
        <w:t>je bez právních vad;</w:t>
      </w:r>
    </w:p>
    <w:p w14:paraId="29748856" w14:textId="77777777" w:rsidR="0060486C" w:rsidRPr="00FA1DA7" w:rsidRDefault="0060486C" w:rsidP="000E0706">
      <w:pPr>
        <w:numPr>
          <w:ilvl w:val="0"/>
          <w:numId w:val="11"/>
        </w:numPr>
        <w:spacing w:after="120" w:line="276" w:lineRule="auto"/>
        <w:ind w:left="1418" w:hanging="567"/>
        <w:contextualSpacing/>
        <w:jc w:val="both"/>
        <w:rPr>
          <w:rFonts w:ascii="Arial" w:hAnsi="Arial" w:cs="Arial"/>
          <w:sz w:val="20"/>
          <w:szCs w:val="20"/>
        </w:rPr>
      </w:pPr>
      <w:r w:rsidRPr="00FA1DA7">
        <w:rPr>
          <w:rFonts w:ascii="Arial" w:hAnsi="Arial" w:cs="Arial"/>
          <w:sz w:val="20"/>
          <w:szCs w:val="20"/>
        </w:rPr>
        <w:t>je způsobilé pro použití k určenému účelu</w:t>
      </w:r>
      <w:r w:rsidR="0044001C" w:rsidRPr="00FA1DA7">
        <w:rPr>
          <w:rFonts w:ascii="Arial" w:hAnsi="Arial" w:cs="Arial"/>
          <w:sz w:val="20"/>
          <w:szCs w:val="20"/>
        </w:rPr>
        <w:t>;</w:t>
      </w:r>
    </w:p>
    <w:p w14:paraId="769F1DE3" w14:textId="77777777" w:rsidR="007224D2" w:rsidRPr="00FA1DA7" w:rsidRDefault="007224D2" w:rsidP="000E0706">
      <w:pPr>
        <w:numPr>
          <w:ilvl w:val="0"/>
          <w:numId w:val="11"/>
        </w:numPr>
        <w:spacing w:after="120" w:line="276" w:lineRule="auto"/>
        <w:ind w:left="1418" w:hanging="567"/>
        <w:contextualSpacing/>
        <w:jc w:val="both"/>
        <w:rPr>
          <w:rFonts w:ascii="Arial" w:hAnsi="Arial" w:cs="Arial"/>
          <w:sz w:val="20"/>
          <w:szCs w:val="20"/>
        </w:rPr>
      </w:pPr>
      <w:r w:rsidRPr="00FA1DA7">
        <w:rPr>
          <w:rFonts w:ascii="Arial" w:hAnsi="Arial" w:cs="Arial"/>
          <w:sz w:val="20"/>
          <w:szCs w:val="20"/>
        </w:rPr>
        <w:t xml:space="preserve">je kompatibilní alespoň s jedním z používaných dohledových nástrojů, tj. HP </w:t>
      </w:r>
      <w:proofErr w:type="spellStart"/>
      <w:r w:rsidRPr="00FA1DA7">
        <w:rPr>
          <w:rFonts w:ascii="Arial" w:hAnsi="Arial" w:cs="Arial"/>
          <w:sz w:val="20"/>
          <w:szCs w:val="20"/>
        </w:rPr>
        <w:t>OM</w:t>
      </w:r>
      <w:proofErr w:type="spellEnd"/>
      <w:r w:rsidRPr="00FA1DA7">
        <w:rPr>
          <w:rFonts w:ascii="Arial" w:hAnsi="Arial" w:cs="Arial"/>
          <w:sz w:val="20"/>
          <w:szCs w:val="20"/>
        </w:rPr>
        <w:t xml:space="preserve">, HP </w:t>
      </w:r>
      <w:proofErr w:type="spellStart"/>
      <w:r w:rsidRPr="00FA1DA7">
        <w:rPr>
          <w:rFonts w:ascii="Arial" w:hAnsi="Arial" w:cs="Arial"/>
          <w:sz w:val="20"/>
          <w:szCs w:val="20"/>
        </w:rPr>
        <w:t>OM</w:t>
      </w:r>
      <w:proofErr w:type="spellEnd"/>
      <w:r w:rsidRPr="00FA1DA7">
        <w:rPr>
          <w:rFonts w:ascii="Arial" w:hAnsi="Arial" w:cs="Arial"/>
          <w:sz w:val="20"/>
          <w:szCs w:val="20"/>
        </w:rPr>
        <w:t xml:space="preserve"> Performance </w:t>
      </w:r>
      <w:proofErr w:type="spellStart"/>
      <w:r w:rsidRPr="00FA1DA7">
        <w:rPr>
          <w:rFonts w:ascii="Arial" w:hAnsi="Arial" w:cs="Arial"/>
          <w:sz w:val="20"/>
          <w:szCs w:val="20"/>
        </w:rPr>
        <w:t>Manager</w:t>
      </w:r>
      <w:proofErr w:type="spellEnd"/>
      <w:r w:rsidRPr="00FA1DA7">
        <w:rPr>
          <w:rFonts w:ascii="Arial" w:hAnsi="Arial" w:cs="Arial"/>
          <w:sz w:val="20"/>
          <w:szCs w:val="20"/>
        </w:rPr>
        <w:t xml:space="preserve">, HP </w:t>
      </w:r>
      <w:proofErr w:type="spellStart"/>
      <w:r w:rsidRPr="00FA1DA7">
        <w:rPr>
          <w:rFonts w:ascii="Arial" w:hAnsi="Arial" w:cs="Arial"/>
          <w:sz w:val="20"/>
          <w:szCs w:val="20"/>
        </w:rPr>
        <w:t>NNMi</w:t>
      </w:r>
      <w:proofErr w:type="spellEnd"/>
      <w:r w:rsidRPr="00FA1DA7">
        <w:rPr>
          <w:rFonts w:ascii="Arial" w:hAnsi="Arial" w:cs="Arial"/>
          <w:sz w:val="20"/>
          <w:szCs w:val="20"/>
        </w:rPr>
        <w:t>, (např. prostřednictvím SNMP).</w:t>
      </w:r>
    </w:p>
    <w:p w14:paraId="514A74B7" w14:textId="77777777" w:rsidR="00D25356" w:rsidRPr="00FA1DA7" w:rsidRDefault="00D25356" w:rsidP="00E30429">
      <w:pPr>
        <w:spacing w:after="120" w:line="276" w:lineRule="auto"/>
        <w:contextualSpacing/>
        <w:jc w:val="both"/>
        <w:rPr>
          <w:rFonts w:ascii="Arial" w:hAnsi="Arial" w:cs="Arial"/>
          <w:sz w:val="20"/>
          <w:szCs w:val="20"/>
        </w:rPr>
      </w:pPr>
    </w:p>
    <w:p w14:paraId="306C7602" w14:textId="77777777" w:rsidR="0060486C" w:rsidRPr="00FA1DA7" w:rsidRDefault="0060486C"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Dodavatel je povinen dodat zboží do místa plnění na své náklady a nebezpečí; způsob a podmínky dodání zboží dle jednotlivých Smluv jsou uvedeny v čl. V. a V</w:t>
      </w:r>
      <w:r w:rsidR="00AC3D25">
        <w:rPr>
          <w:rFonts w:ascii="Arial" w:hAnsi="Arial" w:cs="Arial"/>
          <w:sz w:val="20"/>
          <w:szCs w:val="20"/>
        </w:rPr>
        <w:t>I</w:t>
      </w:r>
      <w:r w:rsidRPr="00FA1DA7">
        <w:rPr>
          <w:rFonts w:ascii="Arial" w:hAnsi="Arial" w:cs="Arial"/>
          <w:sz w:val="20"/>
          <w:szCs w:val="20"/>
        </w:rPr>
        <w:t>. Rámcové dohody.</w:t>
      </w:r>
    </w:p>
    <w:p w14:paraId="4BF80949" w14:textId="77777777" w:rsidR="0060486C" w:rsidRPr="00FA1DA7" w:rsidRDefault="0060486C"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se zavazuje zajistit </w:t>
      </w:r>
      <w:r w:rsidR="00981F2F" w:rsidRPr="00FA1DA7">
        <w:rPr>
          <w:rFonts w:ascii="Arial" w:hAnsi="Arial" w:cs="Arial"/>
          <w:sz w:val="20"/>
          <w:szCs w:val="20"/>
        </w:rPr>
        <w:t>Objed</w:t>
      </w:r>
      <w:r w:rsidRPr="00FA1DA7">
        <w:rPr>
          <w:rFonts w:ascii="Arial" w:hAnsi="Arial" w:cs="Arial"/>
          <w:sz w:val="20"/>
          <w:szCs w:val="20"/>
        </w:rPr>
        <w:t xml:space="preserve">nateli možnost zaregistrovat se na internetových stránkách výrobce na adrese: </w:t>
      </w:r>
      <w:hyperlink r:id="rId15" w:history="1">
        <w:r w:rsidR="00DC4C15" w:rsidRPr="007E1FD4">
          <w:rPr>
            <w:rStyle w:val="Hypertextovodkaz"/>
            <w:rFonts w:ascii="Arial" w:hAnsi="Arial" w:cs="Arial"/>
            <w:sz w:val="20"/>
            <w:szCs w:val="22"/>
          </w:rPr>
          <w:t>http://www.hpe.com/support/Subscriber_Choice</w:t>
        </w:r>
      </w:hyperlink>
      <w:r w:rsidR="00DC4C15">
        <w:rPr>
          <w:rFonts w:ascii="Arial" w:hAnsi="Arial" w:cs="Arial"/>
          <w:sz w:val="20"/>
          <w:szCs w:val="22"/>
        </w:rPr>
        <w:t xml:space="preserve"> </w:t>
      </w:r>
      <w:r w:rsidRPr="00FA1DA7">
        <w:rPr>
          <w:rFonts w:ascii="Arial" w:hAnsi="Arial" w:cs="Arial"/>
          <w:sz w:val="20"/>
          <w:szCs w:val="20"/>
        </w:rPr>
        <w:t>za účelem odběru e-mailových zpráv upozorňujících především na:</w:t>
      </w:r>
    </w:p>
    <w:p w14:paraId="05891834" w14:textId="77777777" w:rsidR="0060486C" w:rsidRPr="00FA1DA7" w:rsidRDefault="0060486C" w:rsidP="00A5458D">
      <w:pPr>
        <w:numPr>
          <w:ilvl w:val="0"/>
          <w:numId w:val="31"/>
        </w:numPr>
        <w:spacing w:after="120" w:line="276" w:lineRule="auto"/>
        <w:ind w:hanging="578"/>
        <w:contextualSpacing/>
        <w:jc w:val="both"/>
        <w:rPr>
          <w:rFonts w:ascii="Arial" w:hAnsi="Arial" w:cs="Arial"/>
          <w:sz w:val="20"/>
          <w:szCs w:val="20"/>
        </w:rPr>
      </w:pPr>
      <w:r w:rsidRPr="00FA1DA7">
        <w:rPr>
          <w:rFonts w:ascii="Arial" w:hAnsi="Arial" w:cs="Arial"/>
          <w:sz w:val="20"/>
          <w:szCs w:val="20"/>
        </w:rPr>
        <w:lastRenderedPageBreak/>
        <w:t xml:space="preserve">bezpečnostní incidenty, které vyžadují od </w:t>
      </w:r>
      <w:r w:rsidR="00981F2F" w:rsidRPr="00FA1DA7">
        <w:rPr>
          <w:rFonts w:ascii="Arial" w:hAnsi="Arial" w:cs="Arial"/>
          <w:sz w:val="20"/>
          <w:szCs w:val="20"/>
        </w:rPr>
        <w:t>Objed</w:t>
      </w:r>
      <w:r w:rsidRPr="00FA1DA7">
        <w:rPr>
          <w:rFonts w:ascii="Arial" w:hAnsi="Arial" w:cs="Arial"/>
          <w:sz w:val="20"/>
          <w:szCs w:val="20"/>
        </w:rPr>
        <w:t>natele povýšení operačního systému</w:t>
      </w:r>
      <w:r w:rsidR="00AA263E">
        <w:rPr>
          <w:rFonts w:ascii="Arial" w:hAnsi="Arial" w:cs="Arial"/>
          <w:sz w:val="20"/>
          <w:szCs w:val="20"/>
        </w:rPr>
        <w:t xml:space="preserve"> </w:t>
      </w:r>
      <w:r w:rsidRPr="00FA1DA7">
        <w:rPr>
          <w:rFonts w:ascii="Arial" w:hAnsi="Arial" w:cs="Arial"/>
          <w:sz w:val="20"/>
          <w:szCs w:val="20"/>
        </w:rPr>
        <w:t>/</w:t>
      </w:r>
      <w:r w:rsidR="00AA263E">
        <w:rPr>
          <w:rFonts w:ascii="Arial" w:hAnsi="Arial" w:cs="Arial"/>
          <w:sz w:val="20"/>
          <w:szCs w:val="20"/>
        </w:rPr>
        <w:t xml:space="preserve"> </w:t>
      </w:r>
      <w:r w:rsidRPr="00FA1DA7">
        <w:rPr>
          <w:rFonts w:ascii="Arial" w:hAnsi="Arial" w:cs="Arial"/>
          <w:sz w:val="20"/>
          <w:szCs w:val="20"/>
        </w:rPr>
        <w:t xml:space="preserve">firmware či aplikování změny konfigurace či záplaty, </w:t>
      </w:r>
    </w:p>
    <w:p w14:paraId="77723ED5" w14:textId="77777777" w:rsidR="0060486C" w:rsidRPr="00FA1DA7" w:rsidRDefault="0060486C" w:rsidP="00A5458D">
      <w:pPr>
        <w:numPr>
          <w:ilvl w:val="0"/>
          <w:numId w:val="31"/>
        </w:numPr>
        <w:spacing w:after="120" w:line="276" w:lineRule="auto"/>
        <w:ind w:hanging="578"/>
        <w:contextualSpacing/>
        <w:jc w:val="both"/>
        <w:rPr>
          <w:rFonts w:ascii="Arial" w:hAnsi="Arial" w:cs="Arial"/>
          <w:sz w:val="20"/>
          <w:szCs w:val="20"/>
        </w:rPr>
      </w:pPr>
      <w:r w:rsidRPr="00FA1DA7">
        <w:rPr>
          <w:rFonts w:ascii="Arial" w:hAnsi="Arial" w:cs="Arial"/>
          <w:sz w:val="20"/>
          <w:szCs w:val="20"/>
        </w:rPr>
        <w:t xml:space="preserve">konec prodeje či podpory, </w:t>
      </w:r>
    </w:p>
    <w:p w14:paraId="74E15734" w14:textId="77777777" w:rsidR="0060486C" w:rsidRPr="00FA1DA7" w:rsidRDefault="0060486C" w:rsidP="00A5458D">
      <w:pPr>
        <w:numPr>
          <w:ilvl w:val="0"/>
          <w:numId w:val="31"/>
        </w:numPr>
        <w:spacing w:after="120" w:line="276" w:lineRule="auto"/>
        <w:ind w:hanging="578"/>
        <w:contextualSpacing/>
        <w:jc w:val="both"/>
        <w:rPr>
          <w:rFonts w:ascii="Arial" w:hAnsi="Arial" w:cs="Arial"/>
          <w:sz w:val="20"/>
          <w:szCs w:val="20"/>
        </w:rPr>
      </w:pPr>
      <w:r w:rsidRPr="00FA1DA7">
        <w:rPr>
          <w:rFonts w:ascii="Arial" w:hAnsi="Arial" w:cs="Arial"/>
          <w:sz w:val="20"/>
          <w:szCs w:val="20"/>
        </w:rPr>
        <w:t>nové verze operačního systému</w:t>
      </w:r>
      <w:r w:rsidR="00AA263E">
        <w:rPr>
          <w:rFonts w:ascii="Arial" w:hAnsi="Arial" w:cs="Arial"/>
          <w:sz w:val="20"/>
          <w:szCs w:val="20"/>
        </w:rPr>
        <w:t xml:space="preserve"> </w:t>
      </w:r>
      <w:r w:rsidRPr="00FA1DA7">
        <w:rPr>
          <w:rFonts w:ascii="Arial" w:hAnsi="Arial" w:cs="Arial"/>
          <w:sz w:val="20"/>
          <w:szCs w:val="20"/>
        </w:rPr>
        <w:t>/</w:t>
      </w:r>
      <w:r w:rsidR="00AA263E">
        <w:rPr>
          <w:rFonts w:ascii="Arial" w:hAnsi="Arial" w:cs="Arial"/>
          <w:sz w:val="20"/>
          <w:szCs w:val="20"/>
        </w:rPr>
        <w:t xml:space="preserve"> </w:t>
      </w:r>
      <w:r w:rsidRPr="00FA1DA7">
        <w:rPr>
          <w:rFonts w:ascii="Arial" w:hAnsi="Arial" w:cs="Arial"/>
          <w:sz w:val="20"/>
          <w:szCs w:val="20"/>
        </w:rPr>
        <w:t>firmware,</w:t>
      </w:r>
    </w:p>
    <w:p w14:paraId="03DB6067" w14:textId="77777777" w:rsidR="0060486C" w:rsidRPr="00FA1DA7" w:rsidRDefault="0060486C" w:rsidP="00A5458D">
      <w:pPr>
        <w:numPr>
          <w:ilvl w:val="0"/>
          <w:numId w:val="31"/>
        </w:numPr>
        <w:spacing w:after="120" w:line="276" w:lineRule="auto"/>
        <w:ind w:hanging="578"/>
        <w:contextualSpacing/>
        <w:jc w:val="both"/>
        <w:rPr>
          <w:rFonts w:ascii="Arial" w:hAnsi="Arial" w:cs="Arial"/>
          <w:sz w:val="20"/>
          <w:szCs w:val="20"/>
        </w:rPr>
      </w:pPr>
      <w:r w:rsidRPr="00FA1DA7">
        <w:rPr>
          <w:rFonts w:ascii="Arial" w:hAnsi="Arial" w:cs="Arial"/>
          <w:sz w:val="20"/>
          <w:szCs w:val="20"/>
        </w:rPr>
        <w:t>známé chyby operačního systému</w:t>
      </w:r>
      <w:r w:rsidR="00AA263E">
        <w:rPr>
          <w:rFonts w:ascii="Arial" w:hAnsi="Arial" w:cs="Arial"/>
          <w:sz w:val="20"/>
          <w:szCs w:val="20"/>
        </w:rPr>
        <w:t xml:space="preserve"> </w:t>
      </w:r>
      <w:r w:rsidRPr="00FA1DA7">
        <w:rPr>
          <w:rFonts w:ascii="Arial" w:hAnsi="Arial" w:cs="Arial"/>
          <w:sz w:val="20"/>
          <w:szCs w:val="20"/>
        </w:rPr>
        <w:t>/</w:t>
      </w:r>
      <w:r w:rsidR="00AA263E">
        <w:rPr>
          <w:rFonts w:ascii="Arial" w:hAnsi="Arial" w:cs="Arial"/>
          <w:sz w:val="20"/>
          <w:szCs w:val="20"/>
        </w:rPr>
        <w:t xml:space="preserve"> </w:t>
      </w:r>
      <w:r w:rsidRPr="00FA1DA7">
        <w:rPr>
          <w:rFonts w:ascii="Arial" w:hAnsi="Arial" w:cs="Arial"/>
          <w:sz w:val="20"/>
          <w:szCs w:val="20"/>
        </w:rPr>
        <w:t xml:space="preserve">firmware. </w:t>
      </w:r>
    </w:p>
    <w:p w14:paraId="120E024C" w14:textId="77777777" w:rsidR="00EF129D" w:rsidRPr="00FA1DA7" w:rsidRDefault="00EF129D" w:rsidP="00E30429">
      <w:pPr>
        <w:spacing w:after="120" w:line="276" w:lineRule="auto"/>
        <w:ind w:left="1429"/>
        <w:contextualSpacing/>
        <w:jc w:val="both"/>
        <w:rPr>
          <w:rFonts w:ascii="Arial" w:hAnsi="Arial" w:cs="Arial"/>
          <w:sz w:val="20"/>
          <w:szCs w:val="20"/>
        </w:rPr>
      </w:pPr>
    </w:p>
    <w:p w14:paraId="3E7ADDE6" w14:textId="77777777" w:rsidR="0060486C" w:rsidRPr="00FA1DA7" w:rsidRDefault="0060486C"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prohlašuje a odpovídá za to, že plnění dle této Rámcové dohody, která jsou předmětem jakéhokoliv práva duševního vlastnictví je oprávněn distribuovat a poskytovat třetím osobám (vč. </w:t>
      </w:r>
      <w:r w:rsidR="001D73DF" w:rsidRPr="00FA1DA7">
        <w:rPr>
          <w:rFonts w:ascii="Arial" w:hAnsi="Arial" w:cs="Arial"/>
          <w:sz w:val="20"/>
          <w:szCs w:val="20"/>
        </w:rPr>
        <w:t>Objednateli</w:t>
      </w:r>
      <w:r w:rsidRPr="00FA1DA7">
        <w:rPr>
          <w:rFonts w:ascii="Arial" w:hAnsi="Arial" w:cs="Arial"/>
          <w:sz w:val="20"/>
          <w:szCs w:val="20"/>
        </w:rPr>
        <w:t xml:space="preserve">). </w:t>
      </w:r>
      <w:r w:rsidR="001D73DF" w:rsidRPr="00FA1DA7">
        <w:rPr>
          <w:rFonts w:ascii="Arial" w:hAnsi="Arial" w:cs="Arial"/>
          <w:sz w:val="20"/>
          <w:szCs w:val="20"/>
        </w:rPr>
        <w:t>Objednatel</w:t>
      </w:r>
      <w:r w:rsidRPr="00FA1DA7">
        <w:rPr>
          <w:rFonts w:ascii="Arial" w:hAnsi="Arial" w:cs="Arial"/>
          <w:sz w:val="20"/>
          <w:szCs w:val="20"/>
        </w:rPr>
        <w:t xml:space="preserve"> se zavazuje po celou dobu užívání poskytnutého plnění dodržovat licenční podmínky, které jsou součástí dodaného SW</w:t>
      </w:r>
      <w:r w:rsidR="007224D2" w:rsidRPr="00FA1DA7">
        <w:rPr>
          <w:rFonts w:ascii="Arial" w:hAnsi="Arial" w:cs="Arial"/>
          <w:sz w:val="20"/>
          <w:szCs w:val="20"/>
        </w:rPr>
        <w:t xml:space="preserve">, jsou-li </w:t>
      </w:r>
      <w:r w:rsidR="001D73DF" w:rsidRPr="00FA1DA7">
        <w:rPr>
          <w:rFonts w:ascii="Arial" w:hAnsi="Arial" w:cs="Arial"/>
          <w:sz w:val="20"/>
          <w:szCs w:val="20"/>
        </w:rPr>
        <w:t>Objednateli</w:t>
      </w:r>
      <w:r w:rsidR="007224D2" w:rsidRPr="00FA1DA7">
        <w:rPr>
          <w:rFonts w:ascii="Arial" w:hAnsi="Arial" w:cs="Arial"/>
          <w:sz w:val="20"/>
          <w:szCs w:val="20"/>
        </w:rPr>
        <w:t xml:space="preserve"> prokazatelně známy</w:t>
      </w:r>
      <w:r w:rsidRPr="00FA1DA7">
        <w:rPr>
          <w:rFonts w:ascii="Arial" w:hAnsi="Arial" w:cs="Arial"/>
          <w:sz w:val="20"/>
          <w:szCs w:val="20"/>
        </w:rPr>
        <w:t>.</w:t>
      </w:r>
    </w:p>
    <w:p w14:paraId="0A9F948E" w14:textId="77777777" w:rsidR="0060486C" w:rsidRPr="00FA1DA7" w:rsidRDefault="007C1A2D"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Dodavatel se zavazuje předat vždy Objednateli současně se zbožím (nejpozději s provedením instalačních prací) veškeré doklady nutné k převzetí, jakož i k provozování a užívání předmětného zboží, tj. zejména dodací list a záruční list, návody k použití, uživatelské příručky a veškeré další doklady, nezbytné k řádnému užívání dodaného zboží (dále jen „</w:t>
      </w:r>
      <w:r w:rsidRPr="00246F40">
        <w:rPr>
          <w:rFonts w:ascii="Arial" w:hAnsi="Arial" w:cs="Arial"/>
          <w:b/>
          <w:sz w:val="20"/>
          <w:szCs w:val="20"/>
        </w:rPr>
        <w:t>Nezbytné doklady ke zboží</w:t>
      </w:r>
      <w:r w:rsidRPr="00FA1DA7">
        <w:rPr>
          <w:rFonts w:ascii="Arial" w:hAnsi="Arial" w:cs="Arial"/>
          <w:sz w:val="20"/>
          <w:szCs w:val="20"/>
        </w:rPr>
        <w:t xml:space="preserve">“). </w:t>
      </w:r>
    </w:p>
    <w:p w14:paraId="2712B074" w14:textId="77777777" w:rsidR="0060486C" w:rsidRPr="00FA1DA7" w:rsidRDefault="0060486C"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Řádné dodání zboží (za cenu zahrnutou v ceně zboží) též zahrnuje:</w:t>
      </w:r>
    </w:p>
    <w:p w14:paraId="130813B5" w14:textId="77777777" w:rsidR="0060486C" w:rsidRPr="00FA1DA7" w:rsidRDefault="0060486C" w:rsidP="000E0706">
      <w:pPr>
        <w:numPr>
          <w:ilvl w:val="0"/>
          <w:numId w:val="18"/>
        </w:numPr>
        <w:spacing w:after="120" w:line="276" w:lineRule="auto"/>
        <w:ind w:left="1145" w:hanging="294"/>
        <w:contextualSpacing/>
        <w:jc w:val="both"/>
        <w:rPr>
          <w:rFonts w:ascii="Arial" w:hAnsi="Arial" w:cs="Arial"/>
          <w:sz w:val="20"/>
          <w:szCs w:val="20"/>
        </w:rPr>
      </w:pPr>
      <w:r w:rsidRPr="00FA1DA7">
        <w:rPr>
          <w:rFonts w:ascii="Arial" w:hAnsi="Arial" w:cs="Arial"/>
          <w:sz w:val="20"/>
          <w:szCs w:val="20"/>
        </w:rPr>
        <w:t xml:space="preserve">zabalení zboží a jeho </w:t>
      </w:r>
      <w:r w:rsidR="00CA4001" w:rsidRPr="00FA1DA7">
        <w:rPr>
          <w:rFonts w:ascii="Arial" w:hAnsi="Arial" w:cs="Arial"/>
          <w:sz w:val="20"/>
          <w:szCs w:val="20"/>
        </w:rPr>
        <w:t xml:space="preserve">přepravu </w:t>
      </w:r>
      <w:r w:rsidRPr="00FA1DA7">
        <w:rPr>
          <w:rFonts w:ascii="Arial" w:hAnsi="Arial" w:cs="Arial"/>
          <w:sz w:val="20"/>
          <w:szCs w:val="20"/>
        </w:rPr>
        <w:t>do místa plnění, vybalení zboží, odvoz a likvidac</w:t>
      </w:r>
      <w:r w:rsidR="004264AA" w:rsidRPr="00FA1DA7">
        <w:rPr>
          <w:rFonts w:ascii="Arial" w:hAnsi="Arial" w:cs="Arial"/>
          <w:sz w:val="20"/>
          <w:szCs w:val="20"/>
        </w:rPr>
        <w:t>i</w:t>
      </w:r>
      <w:r w:rsidRPr="00FA1DA7">
        <w:rPr>
          <w:rFonts w:ascii="Arial" w:hAnsi="Arial" w:cs="Arial"/>
          <w:sz w:val="20"/>
          <w:szCs w:val="20"/>
        </w:rPr>
        <w:t xml:space="preserve"> obalů,</w:t>
      </w:r>
    </w:p>
    <w:p w14:paraId="37E8B7C2" w14:textId="77777777" w:rsidR="0060486C" w:rsidRPr="00FA1DA7" w:rsidRDefault="0060486C" w:rsidP="000E0706">
      <w:pPr>
        <w:numPr>
          <w:ilvl w:val="0"/>
          <w:numId w:val="18"/>
        </w:numPr>
        <w:spacing w:after="120" w:line="276" w:lineRule="auto"/>
        <w:ind w:left="1145" w:hanging="294"/>
        <w:contextualSpacing/>
        <w:jc w:val="both"/>
        <w:rPr>
          <w:rFonts w:ascii="Arial" w:hAnsi="Arial" w:cs="Arial"/>
          <w:sz w:val="20"/>
          <w:szCs w:val="20"/>
        </w:rPr>
      </w:pPr>
      <w:r w:rsidRPr="00FA1DA7">
        <w:rPr>
          <w:rFonts w:ascii="Arial" w:hAnsi="Arial" w:cs="Arial"/>
          <w:sz w:val="20"/>
          <w:szCs w:val="20"/>
        </w:rPr>
        <w:t xml:space="preserve">montáž, </w:t>
      </w:r>
      <w:r w:rsidR="00CA4001" w:rsidRPr="00FA1DA7">
        <w:rPr>
          <w:rFonts w:ascii="Arial" w:hAnsi="Arial" w:cs="Arial"/>
          <w:sz w:val="20"/>
          <w:szCs w:val="20"/>
        </w:rPr>
        <w:t xml:space="preserve">instalaci </w:t>
      </w:r>
      <w:r w:rsidRPr="00FA1DA7">
        <w:rPr>
          <w:rFonts w:ascii="Arial" w:hAnsi="Arial" w:cs="Arial"/>
          <w:sz w:val="20"/>
          <w:szCs w:val="20"/>
        </w:rPr>
        <w:t>a zprovoznění zboží v příslušném datovém centru VZP ČR,</w:t>
      </w:r>
    </w:p>
    <w:p w14:paraId="75DE5F5F" w14:textId="77777777" w:rsidR="0060486C" w:rsidRPr="00FA1DA7" w:rsidRDefault="0060486C" w:rsidP="000E0706">
      <w:pPr>
        <w:numPr>
          <w:ilvl w:val="0"/>
          <w:numId w:val="18"/>
        </w:numPr>
        <w:spacing w:after="120" w:line="276" w:lineRule="auto"/>
        <w:ind w:left="1145" w:hanging="294"/>
        <w:contextualSpacing/>
        <w:jc w:val="both"/>
        <w:rPr>
          <w:rFonts w:ascii="Arial" w:hAnsi="Arial" w:cs="Arial"/>
          <w:sz w:val="20"/>
          <w:szCs w:val="20"/>
        </w:rPr>
      </w:pPr>
      <w:r w:rsidRPr="00FA1DA7">
        <w:rPr>
          <w:rFonts w:ascii="Arial" w:hAnsi="Arial" w:cs="Arial"/>
          <w:sz w:val="20"/>
          <w:szCs w:val="20"/>
        </w:rPr>
        <w:t>poskytování souvisejících služeb, nezbytných k řádnému dodání zboží</w:t>
      </w:r>
      <w:r w:rsidR="00C85235" w:rsidRPr="00FA1DA7">
        <w:rPr>
          <w:rFonts w:ascii="Arial" w:hAnsi="Arial" w:cs="Arial"/>
          <w:sz w:val="20"/>
          <w:szCs w:val="20"/>
        </w:rPr>
        <w:t>.</w:t>
      </w:r>
    </w:p>
    <w:p w14:paraId="6EFDADCE" w14:textId="77777777" w:rsidR="00C85235" w:rsidRPr="00FA1DA7" w:rsidRDefault="00C85235" w:rsidP="00E30429">
      <w:pPr>
        <w:spacing w:after="120" w:line="276" w:lineRule="auto"/>
        <w:ind w:left="1146"/>
        <w:contextualSpacing/>
        <w:jc w:val="both"/>
        <w:rPr>
          <w:rFonts w:ascii="Arial" w:hAnsi="Arial" w:cs="Arial"/>
          <w:sz w:val="20"/>
          <w:szCs w:val="20"/>
        </w:rPr>
      </w:pPr>
    </w:p>
    <w:p w14:paraId="1501A010" w14:textId="77777777" w:rsidR="0060486C" w:rsidRPr="00FA1DA7" w:rsidRDefault="0060486C" w:rsidP="00A5458D">
      <w:pPr>
        <w:numPr>
          <w:ilvl w:val="1"/>
          <w:numId w:val="33"/>
        </w:numPr>
        <w:spacing w:after="120" w:line="276" w:lineRule="auto"/>
        <w:ind w:hanging="720"/>
        <w:jc w:val="both"/>
        <w:rPr>
          <w:rFonts w:ascii="Arial" w:hAnsi="Arial" w:cs="Arial"/>
          <w:sz w:val="20"/>
          <w:szCs w:val="20"/>
        </w:rPr>
      </w:pPr>
      <w:r w:rsidRPr="00FA1DA7">
        <w:rPr>
          <w:rFonts w:ascii="Arial" w:hAnsi="Arial" w:cs="Arial"/>
          <w:sz w:val="20"/>
          <w:szCs w:val="20"/>
        </w:rPr>
        <w:t>Instalační práce budou zahrnovat alespoň</w:t>
      </w:r>
      <w:r w:rsidR="00E651C7" w:rsidRPr="00FA1DA7">
        <w:rPr>
          <w:rFonts w:ascii="Arial" w:hAnsi="Arial" w:cs="Arial"/>
          <w:sz w:val="20"/>
          <w:szCs w:val="20"/>
        </w:rPr>
        <w:t xml:space="preserve"> následující činnosti</w:t>
      </w:r>
      <w:r w:rsidRPr="00FA1DA7">
        <w:rPr>
          <w:rFonts w:ascii="Arial" w:hAnsi="Arial" w:cs="Arial"/>
          <w:sz w:val="20"/>
          <w:szCs w:val="20"/>
        </w:rPr>
        <w:t>:</w:t>
      </w:r>
    </w:p>
    <w:p w14:paraId="7A6652C3" w14:textId="77777777" w:rsidR="0060486C"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z</w:t>
      </w:r>
      <w:r w:rsidR="0060486C" w:rsidRPr="00FA1DA7">
        <w:rPr>
          <w:rFonts w:ascii="Arial" w:hAnsi="Arial" w:cs="Arial"/>
          <w:sz w:val="20"/>
          <w:szCs w:val="20"/>
        </w:rPr>
        <w:t xml:space="preserve">kompletování a HW instalaci všech zařízení, interní </w:t>
      </w:r>
      <w:proofErr w:type="spellStart"/>
      <w:r w:rsidR="0060486C" w:rsidRPr="00FA1DA7">
        <w:rPr>
          <w:rFonts w:ascii="Arial" w:hAnsi="Arial" w:cs="Arial"/>
          <w:sz w:val="20"/>
          <w:szCs w:val="20"/>
        </w:rPr>
        <w:t>prokabelování</w:t>
      </w:r>
      <w:proofErr w:type="spellEnd"/>
      <w:r w:rsidRPr="00FA1DA7">
        <w:rPr>
          <w:rFonts w:ascii="Arial" w:hAnsi="Arial" w:cs="Arial"/>
          <w:sz w:val="20"/>
          <w:szCs w:val="20"/>
        </w:rPr>
        <w:t>,</w:t>
      </w:r>
    </w:p>
    <w:p w14:paraId="4281F196" w14:textId="77777777" w:rsidR="0060486C"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z</w:t>
      </w:r>
      <w:r w:rsidR="007C1A2D" w:rsidRPr="00FA1DA7">
        <w:rPr>
          <w:rFonts w:ascii="Arial" w:hAnsi="Arial" w:cs="Arial"/>
          <w:sz w:val="20"/>
          <w:szCs w:val="20"/>
        </w:rPr>
        <w:t>ákladní o</w:t>
      </w:r>
      <w:r w:rsidR="0060486C" w:rsidRPr="00FA1DA7">
        <w:rPr>
          <w:rFonts w:ascii="Arial" w:hAnsi="Arial" w:cs="Arial"/>
          <w:sz w:val="20"/>
          <w:szCs w:val="20"/>
        </w:rPr>
        <w:t>živení technologického vybavení, diagnostiky, kontroly a potřebné upgrade firmware na výrobcem doporučenou úroveň</w:t>
      </w:r>
      <w:r w:rsidRPr="00FA1DA7">
        <w:rPr>
          <w:rFonts w:ascii="Arial" w:hAnsi="Arial" w:cs="Arial"/>
          <w:sz w:val="20"/>
          <w:szCs w:val="20"/>
        </w:rPr>
        <w:t>,</w:t>
      </w:r>
    </w:p>
    <w:p w14:paraId="0E1DCCF4" w14:textId="77777777" w:rsidR="0060486C"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k</w:t>
      </w:r>
      <w:r w:rsidR="0060486C" w:rsidRPr="00FA1DA7">
        <w:rPr>
          <w:rFonts w:ascii="Arial" w:hAnsi="Arial" w:cs="Arial"/>
          <w:sz w:val="20"/>
          <w:szCs w:val="20"/>
        </w:rPr>
        <w:t>onfiguraci všech dodaných zařízení a konfiguraci prostředí správy</w:t>
      </w:r>
      <w:r w:rsidRPr="00FA1DA7">
        <w:rPr>
          <w:rFonts w:ascii="Arial" w:hAnsi="Arial" w:cs="Arial"/>
          <w:sz w:val="20"/>
          <w:szCs w:val="20"/>
        </w:rPr>
        <w:t>,</w:t>
      </w:r>
    </w:p>
    <w:p w14:paraId="284C6EBB" w14:textId="77777777" w:rsidR="0060486C"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i</w:t>
      </w:r>
      <w:r w:rsidR="0060486C" w:rsidRPr="00FA1DA7">
        <w:rPr>
          <w:rFonts w:ascii="Arial" w:hAnsi="Arial" w:cs="Arial"/>
          <w:sz w:val="20"/>
          <w:szCs w:val="20"/>
        </w:rPr>
        <w:t>nstalaci a základní konfiguraci veškerého dodaného SW vybavení</w:t>
      </w:r>
      <w:r w:rsidRPr="00FA1DA7">
        <w:rPr>
          <w:rFonts w:ascii="Arial" w:hAnsi="Arial" w:cs="Arial"/>
          <w:sz w:val="20"/>
          <w:szCs w:val="20"/>
        </w:rPr>
        <w:t>,</w:t>
      </w:r>
    </w:p>
    <w:p w14:paraId="1740B75B" w14:textId="77777777" w:rsidR="00677837"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i</w:t>
      </w:r>
      <w:r w:rsidR="00CA4001" w:rsidRPr="00FA1DA7">
        <w:rPr>
          <w:rFonts w:ascii="Arial" w:hAnsi="Arial" w:cs="Arial"/>
          <w:sz w:val="20"/>
          <w:szCs w:val="20"/>
        </w:rPr>
        <w:t xml:space="preserve">nstalaci </w:t>
      </w:r>
      <w:r w:rsidR="00677837" w:rsidRPr="00FA1DA7">
        <w:rPr>
          <w:rFonts w:ascii="Arial" w:hAnsi="Arial" w:cs="Arial"/>
          <w:sz w:val="20"/>
          <w:szCs w:val="20"/>
        </w:rPr>
        <w:t>operačního systému na servery</w:t>
      </w:r>
      <w:r w:rsidRPr="00FA1DA7">
        <w:rPr>
          <w:rFonts w:ascii="Arial" w:hAnsi="Arial" w:cs="Arial"/>
          <w:sz w:val="20"/>
          <w:szCs w:val="20"/>
        </w:rPr>
        <w:t>,</w:t>
      </w:r>
    </w:p>
    <w:p w14:paraId="28C6D31C" w14:textId="77777777" w:rsidR="0060486C"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p</w:t>
      </w:r>
      <w:r w:rsidR="008057F4" w:rsidRPr="00FA1DA7">
        <w:rPr>
          <w:rFonts w:ascii="Arial" w:hAnsi="Arial" w:cs="Arial"/>
          <w:sz w:val="20"/>
          <w:szCs w:val="20"/>
        </w:rPr>
        <w:t xml:space="preserve">ředvedení </w:t>
      </w:r>
      <w:r w:rsidR="0060486C" w:rsidRPr="00FA1DA7">
        <w:rPr>
          <w:rFonts w:ascii="Arial" w:hAnsi="Arial" w:cs="Arial"/>
          <w:sz w:val="20"/>
          <w:szCs w:val="20"/>
        </w:rPr>
        <w:t>plné funkčnosti dodaných zařízení,</w:t>
      </w:r>
    </w:p>
    <w:p w14:paraId="6E9DA3B9" w14:textId="77777777" w:rsidR="003D1F03" w:rsidRPr="00FA1DA7" w:rsidRDefault="00EF129D" w:rsidP="00E30429">
      <w:pPr>
        <w:numPr>
          <w:ilvl w:val="0"/>
          <w:numId w:val="3"/>
        </w:numPr>
        <w:spacing w:after="120" w:line="276" w:lineRule="auto"/>
        <w:ind w:left="1134" w:hanging="283"/>
        <w:contextualSpacing/>
        <w:jc w:val="both"/>
        <w:rPr>
          <w:rFonts w:ascii="Arial" w:hAnsi="Arial" w:cs="Arial"/>
          <w:sz w:val="20"/>
          <w:szCs w:val="20"/>
        </w:rPr>
      </w:pPr>
      <w:r w:rsidRPr="00FA1DA7">
        <w:rPr>
          <w:rFonts w:ascii="Arial" w:hAnsi="Arial" w:cs="Arial"/>
          <w:sz w:val="20"/>
          <w:szCs w:val="20"/>
        </w:rPr>
        <w:t>z</w:t>
      </w:r>
      <w:r w:rsidR="0060486C" w:rsidRPr="00FA1DA7">
        <w:rPr>
          <w:rFonts w:ascii="Arial" w:hAnsi="Arial" w:cs="Arial"/>
          <w:sz w:val="20"/>
          <w:szCs w:val="20"/>
        </w:rPr>
        <w:t>ajištění odvozu a likvidaci přepravních obalů jednotlivých zařízení a komponent.</w:t>
      </w:r>
    </w:p>
    <w:p w14:paraId="309EE625" w14:textId="77777777" w:rsidR="0060486C" w:rsidRPr="00FA1DA7" w:rsidRDefault="0060486C" w:rsidP="00E30429">
      <w:pPr>
        <w:spacing w:after="120" w:line="276" w:lineRule="auto"/>
        <w:ind w:left="1134"/>
        <w:contextualSpacing/>
        <w:jc w:val="both"/>
        <w:rPr>
          <w:rFonts w:ascii="Arial" w:hAnsi="Arial" w:cs="Arial"/>
          <w:sz w:val="20"/>
          <w:szCs w:val="20"/>
        </w:rPr>
      </w:pPr>
    </w:p>
    <w:p w14:paraId="5AEFEFAF" w14:textId="77777777" w:rsidR="00E42D6B" w:rsidRDefault="0060486C" w:rsidP="00A5458D">
      <w:pPr>
        <w:numPr>
          <w:ilvl w:val="1"/>
          <w:numId w:val="33"/>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Dodavatel není oprávněn dodat </w:t>
      </w:r>
      <w:r w:rsidR="001D73DF" w:rsidRPr="00FA1DA7">
        <w:rPr>
          <w:rFonts w:ascii="Arial" w:hAnsi="Arial" w:cs="Arial"/>
          <w:sz w:val="20"/>
          <w:szCs w:val="20"/>
        </w:rPr>
        <w:t>Objednateli</w:t>
      </w:r>
      <w:r w:rsidRPr="00FA1DA7">
        <w:rPr>
          <w:rFonts w:ascii="Arial" w:hAnsi="Arial" w:cs="Arial"/>
          <w:sz w:val="20"/>
          <w:szCs w:val="20"/>
        </w:rPr>
        <w:t xml:space="preserve"> větší, než </w:t>
      </w:r>
      <w:r w:rsidR="00745D1A" w:rsidRPr="00FA1DA7">
        <w:rPr>
          <w:rFonts w:ascii="Arial" w:hAnsi="Arial" w:cs="Arial"/>
          <w:sz w:val="20"/>
          <w:szCs w:val="20"/>
        </w:rPr>
        <w:t xml:space="preserve">Objednatelem ve Smlouvě </w:t>
      </w:r>
      <w:r w:rsidRPr="00FA1DA7">
        <w:rPr>
          <w:rFonts w:ascii="Arial" w:hAnsi="Arial" w:cs="Arial"/>
          <w:sz w:val="20"/>
          <w:szCs w:val="20"/>
        </w:rPr>
        <w:t>požadované množství zboží; postup dle § 2093 občanského zákoníku smluvní strany tímto vylučují.</w:t>
      </w:r>
    </w:p>
    <w:p w14:paraId="41CAE909" w14:textId="77777777" w:rsidR="0046210A" w:rsidRPr="0046210A" w:rsidRDefault="0046210A" w:rsidP="0046210A">
      <w:pPr>
        <w:spacing w:after="120" w:line="276" w:lineRule="auto"/>
        <w:ind w:left="426"/>
        <w:jc w:val="both"/>
        <w:rPr>
          <w:rFonts w:ascii="Arial" w:hAnsi="Arial" w:cs="Arial"/>
          <w:sz w:val="20"/>
          <w:szCs w:val="20"/>
        </w:rPr>
      </w:pPr>
    </w:p>
    <w:p w14:paraId="205ADDA8" w14:textId="77777777" w:rsidR="0060486C" w:rsidRPr="00BD62C8" w:rsidRDefault="0060486C" w:rsidP="00E30429">
      <w:pPr>
        <w:tabs>
          <w:tab w:val="left" w:pos="1701"/>
        </w:tabs>
        <w:spacing w:after="120" w:line="276" w:lineRule="auto"/>
        <w:jc w:val="center"/>
        <w:rPr>
          <w:rFonts w:ascii="Arial" w:hAnsi="Arial" w:cs="Arial"/>
          <w:b/>
          <w:sz w:val="20"/>
          <w:szCs w:val="20"/>
        </w:rPr>
      </w:pPr>
      <w:r w:rsidRPr="00BD62C8">
        <w:rPr>
          <w:rFonts w:ascii="Arial" w:hAnsi="Arial" w:cs="Arial"/>
          <w:b/>
          <w:sz w:val="20"/>
          <w:szCs w:val="20"/>
        </w:rPr>
        <w:t>Článek</w:t>
      </w:r>
      <w:r w:rsidR="00AA69E7" w:rsidRPr="00BD62C8">
        <w:rPr>
          <w:rFonts w:ascii="Arial" w:hAnsi="Arial" w:cs="Arial"/>
          <w:b/>
          <w:sz w:val="20"/>
          <w:szCs w:val="20"/>
        </w:rPr>
        <w:t xml:space="preserve"> </w:t>
      </w:r>
      <w:r w:rsidRPr="00BD62C8">
        <w:rPr>
          <w:rFonts w:ascii="Arial" w:hAnsi="Arial" w:cs="Arial"/>
          <w:b/>
          <w:sz w:val="20"/>
          <w:szCs w:val="20"/>
        </w:rPr>
        <w:t>V.</w:t>
      </w:r>
    </w:p>
    <w:p w14:paraId="58F63246" w14:textId="77777777" w:rsidR="0060486C" w:rsidRPr="00BD62C8" w:rsidRDefault="0060486C" w:rsidP="00E30429">
      <w:pPr>
        <w:tabs>
          <w:tab w:val="left" w:pos="1701"/>
        </w:tabs>
        <w:spacing w:after="120" w:line="276" w:lineRule="auto"/>
        <w:jc w:val="center"/>
        <w:rPr>
          <w:rFonts w:ascii="Arial" w:hAnsi="Arial" w:cs="Arial"/>
          <w:b/>
          <w:sz w:val="20"/>
          <w:szCs w:val="20"/>
        </w:rPr>
      </w:pPr>
      <w:r w:rsidRPr="00BD62C8">
        <w:rPr>
          <w:rFonts w:ascii="Arial" w:hAnsi="Arial" w:cs="Arial"/>
          <w:b/>
          <w:sz w:val="20"/>
          <w:szCs w:val="20"/>
        </w:rPr>
        <w:t>Doba</w:t>
      </w:r>
      <w:r w:rsidR="00EA7444" w:rsidRPr="00BD62C8">
        <w:rPr>
          <w:rFonts w:ascii="Arial" w:hAnsi="Arial" w:cs="Arial"/>
          <w:b/>
          <w:sz w:val="20"/>
          <w:szCs w:val="20"/>
        </w:rPr>
        <w:t xml:space="preserve"> trvání Rámcové dohody,</w:t>
      </w:r>
      <w:r w:rsidR="00E42D6B" w:rsidRPr="00BD62C8">
        <w:rPr>
          <w:rFonts w:ascii="Arial" w:hAnsi="Arial" w:cs="Arial"/>
          <w:b/>
          <w:sz w:val="20"/>
          <w:szCs w:val="20"/>
        </w:rPr>
        <w:t xml:space="preserve"> </w:t>
      </w:r>
      <w:r w:rsidRPr="00BD62C8">
        <w:rPr>
          <w:rFonts w:ascii="Arial" w:hAnsi="Arial" w:cs="Arial"/>
          <w:b/>
          <w:sz w:val="20"/>
          <w:szCs w:val="20"/>
        </w:rPr>
        <w:t>místo</w:t>
      </w:r>
      <w:r w:rsidR="00E42D6B" w:rsidRPr="00BD62C8">
        <w:rPr>
          <w:rFonts w:ascii="Arial" w:hAnsi="Arial" w:cs="Arial"/>
          <w:b/>
          <w:sz w:val="20"/>
          <w:szCs w:val="20"/>
        </w:rPr>
        <w:t xml:space="preserve"> a </w:t>
      </w:r>
      <w:r w:rsidR="00EA7444" w:rsidRPr="00BD62C8">
        <w:rPr>
          <w:rFonts w:ascii="Arial" w:hAnsi="Arial" w:cs="Arial"/>
          <w:b/>
          <w:sz w:val="20"/>
          <w:szCs w:val="20"/>
        </w:rPr>
        <w:t xml:space="preserve">lhůta </w:t>
      </w:r>
      <w:r w:rsidRPr="00BD62C8">
        <w:rPr>
          <w:rFonts w:ascii="Arial" w:hAnsi="Arial" w:cs="Arial"/>
          <w:b/>
          <w:sz w:val="20"/>
          <w:szCs w:val="20"/>
        </w:rPr>
        <w:t>plnění</w:t>
      </w:r>
      <w:r w:rsidR="00EA7444" w:rsidRPr="00BD62C8">
        <w:rPr>
          <w:rFonts w:ascii="Arial" w:hAnsi="Arial" w:cs="Arial"/>
          <w:b/>
          <w:sz w:val="20"/>
          <w:szCs w:val="20"/>
        </w:rPr>
        <w:t xml:space="preserve"> Smlu</w:t>
      </w:r>
      <w:r w:rsidR="001F646E" w:rsidRPr="00BD62C8">
        <w:rPr>
          <w:rFonts w:ascii="Arial" w:hAnsi="Arial" w:cs="Arial"/>
          <w:b/>
          <w:sz w:val="20"/>
          <w:szCs w:val="20"/>
        </w:rPr>
        <w:t>v</w:t>
      </w:r>
    </w:p>
    <w:p w14:paraId="77F382C4" w14:textId="77777777" w:rsidR="004C3745" w:rsidRPr="00BD62C8" w:rsidRDefault="0060486C" w:rsidP="000E0706">
      <w:pPr>
        <w:numPr>
          <w:ilvl w:val="0"/>
          <w:numId w:val="6"/>
        </w:numPr>
        <w:spacing w:after="120" w:line="276" w:lineRule="auto"/>
        <w:ind w:left="425" w:hanging="425"/>
        <w:jc w:val="both"/>
        <w:rPr>
          <w:rFonts w:ascii="Arial" w:hAnsi="Arial" w:cs="Arial"/>
          <w:sz w:val="20"/>
          <w:szCs w:val="20"/>
        </w:rPr>
      </w:pPr>
      <w:r w:rsidRPr="00BD62C8">
        <w:rPr>
          <w:rFonts w:ascii="Arial" w:hAnsi="Arial" w:cs="Arial"/>
          <w:sz w:val="20"/>
          <w:szCs w:val="20"/>
        </w:rPr>
        <w:t xml:space="preserve">Tato Rámcová dohoda se uzavírá na dobu určitou v délce trvání dvou let od nabytí účinnosti této Rámcové dohody, tj. </w:t>
      </w:r>
      <w:r w:rsidR="00831AC4" w:rsidRPr="00BD62C8">
        <w:rPr>
          <w:rFonts w:ascii="Arial" w:hAnsi="Arial" w:cs="Arial"/>
          <w:sz w:val="20"/>
          <w:szCs w:val="20"/>
        </w:rPr>
        <w:t>ode dne</w:t>
      </w:r>
      <w:r w:rsidR="004C3745" w:rsidRPr="00BD62C8">
        <w:rPr>
          <w:rFonts w:ascii="Arial" w:hAnsi="Arial" w:cs="Arial"/>
          <w:sz w:val="20"/>
          <w:szCs w:val="20"/>
        </w:rPr>
        <w:t xml:space="preserve"> jejího zveřejnění prostřednictvím registru smluv v souladu se zákonem </w:t>
      </w:r>
      <w:r w:rsidR="003F5623" w:rsidRPr="00BD62C8">
        <w:rPr>
          <w:rFonts w:ascii="Arial" w:hAnsi="Arial" w:cs="Arial"/>
          <w:sz w:val="20"/>
          <w:szCs w:val="20"/>
        </w:rPr>
        <w:t>o registru smluv</w:t>
      </w:r>
      <w:r w:rsidR="00932033" w:rsidRPr="00BD62C8">
        <w:rPr>
          <w:rFonts w:ascii="Arial" w:hAnsi="Arial" w:cs="Arial"/>
          <w:sz w:val="20"/>
          <w:szCs w:val="20"/>
        </w:rPr>
        <w:t>.</w:t>
      </w:r>
    </w:p>
    <w:p w14:paraId="53EC8327" w14:textId="77777777" w:rsidR="0060486C" w:rsidRPr="00BD62C8" w:rsidRDefault="0060486C" w:rsidP="000E0706">
      <w:pPr>
        <w:numPr>
          <w:ilvl w:val="0"/>
          <w:numId w:val="6"/>
        </w:numPr>
        <w:spacing w:after="120" w:line="276" w:lineRule="auto"/>
        <w:ind w:left="425" w:hanging="425"/>
        <w:jc w:val="both"/>
        <w:rPr>
          <w:rFonts w:ascii="Arial" w:hAnsi="Arial" w:cs="Arial"/>
          <w:sz w:val="20"/>
          <w:szCs w:val="20"/>
        </w:rPr>
      </w:pPr>
      <w:r w:rsidRPr="00BD62C8">
        <w:rPr>
          <w:rFonts w:ascii="Arial" w:hAnsi="Arial" w:cs="Arial"/>
          <w:sz w:val="20"/>
          <w:szCs w:val="20"/>
        </w:rPr>
        <w:t xml:space="preserve">Místem plnění budou </w:t>
      </w:r>
      <w:r w:rsidR="0039077D" w:rsidRPr="00BD62C8">
        <w:rPr>
          <w:rFonts w:ascii="Arial" w:hAnsi="Arial" w:cs="Arial"/>
          <w:sz w:val="20"/>
          <w:szCs w:val="20"/>
        </w:rPr>
        <w:t xml:space="preserve">příslušná podlaží datových </w:t>
      </w:r>
      <w:r w:rsidRPr="00BD62C8">
        <w:rPr>
          <w:rFonts w:ascii="Arial" w:hAnsi="Arial" w:cs="Arial"/>
          <w:sz w:val="20"/>
          <w:szCs w:val="20"/>
        </w:rPr>
        <w:t>cent</w:t>
      </w:r>
      <w:r w:rsidR="0039077D" w:rsidRPr="00BD62C8">
        <w:rPr>
          <w:rFonts w:ascii="Arial" w:hAnsi="Arial" w:cs="Arial"/>
          <w:sz w:val="20"/>
          <w:szCs w:val="20"/>
        </w:rPr>
        <w:t>er</w:t>
      </w:r>
      <w:r w:rsidRPr="00BD62C8">
        <w:rPr>
          <w:rFonts w:ascii="Arial" w:hAnsi="Arial" w:cs="Arial"/>
          <w:sz w:val="20"/>
          <w:szCs w:val="20"/>
        </w:rPr>
        <w:t xml:space="preserve"> VZP ČR v Praze (vlastní</w:t>
      </w:r>
      <w:r w:rsidR="00E429A2" w:rsidRPr="00BD62C8">
        <w:rPr>
          <w:rFonts w:ascii="Arial" w:hAnsi="Arial" w:cs="Arial"/>
          <w:sz w:val="20"/>
          <w:szCs w:val="20"/>
        </w:rPr>
        <w:t>ch</w:t>
      </w:r>
      <w:r w:rsidRPr="00BD62C8">
        <w:rPr>
          <w:rFonts w:ascii="Arial" w:hAnsi="Arial" w:cs="Arial"/>
          <w:sz w:val="20"/>
          <w:szCs w:val="20"/>
        </w:rPr>
        <w:t xml:space="preserve"> a</w:t>
      </w:r>
      <w:r w:rsidR="00E429A2" w:rsidRPr="00BD62C8">
        <w:rPr>
          <w:rFonts w:ascii="Arial" w:hAnsi="Arial" w:cs="Arial"/>
          <w:sz w:val="20"/>
          <w:szCs w:val="20"/>
        </w:rPr>
        <w:t> pronajatých</w:t>
      </w:r>
      <w:r w:rsidRPr="00BD62C8">
        <w:rPr>
          <w:rFonts w:ascii="Arial" w:hAnsi="Arial" w:cs="Arial"/>
          <w:sz w:val="20"/>
          <w:szCs w:val="20"/>
        </w:rPr>
        <w:t xml:space="preserve">). Konkrétní místo plnění </w:t>
      </w:r>
      <w:r w:rsidR="00D6174F" w:rsidRPr="00BD62C8">
        <w:rPr>
          <w:rFonts w:ascii="Arial" w:hAnsi="Arial" w:cs="Arial"/>
          <w:sz w:val="20"/>
          <w:szCs w:val="20"/>
        </w:rPr>
        <w:t xml:space="preserve">Dodávky zboží </w:t>
      </w:r>
      <w:r w:rsidRPr="00BD62C8">
        <w:rPr>
          <w:rFonts w:ascii="Arial" w:hAnsi="Arial" w:cs="Arial"/>
          <w:sz w:val="20"/>
          <w:szCs w:val="20"/>
        </w:rPr>
        <w:t>stanoví VZP ČR vždy v</w:t>
      </w:r>
      <w:r w:rsidR="00E429A2" w:rsidRPr="00BD62C8">
        <w:rPr>
          <w:rFonts w:ascii="Arial" w:hAnsi="Arial" w:cs="Arial"/>
          <w:sz w:val="20"/>
          <w:szCs w:val="20"/>
        </w:rPr>
        <w:t> </w:t>
      </w:r>
      <w:r w:rsidRPr="00BD62C8">
        <w:rPr>
          <w:rFonts w:ascii="Arial" w:hAnsi="Arial" w:cs="Arial"/>
          <w:sz w:val="20"/>
          <w:szCs w:val="20"/>
        </w:rPr>
        <w:t>příslušné</w:t>
      </w:r>
      <w:r w:rsidR="00E429A2" w:rsidRPr="00BD62C8">
        <w:rPr>
          <w:rFonts w:ascii="Arial" w:hAnsi="Arial" w:cs="Arial"/>
          <w:sz w:val="20"/>
          <w:szCs w:val="20"/>
        </w:rPr>
        <w:t xml:space="preserve">m </w:t>
      </w:r>
      <w:r w:rsidR="00D6174F" w:rsidRPr="00BD62C8">
        <w:rPr>
          <w:rFonts w:ascii="Arial" w:hAnsi="Arial" w:cs="Arial"/>
          <w:sz w:val="20"/>
          <w:szCs w:val="20"/>
        </w:rPr>
        <w:t>n</w:t>
      </w:r>
      <w:r w:rsidR="00E429A2" w:rsidRPr="00BD62C8">
        <w:rPr>
          <w:rFonts w:ascii="Arial" w:hAnsi="Arial" w:cs="Arial"/>
          <w:sz w:val="20"/>
          <w:szCs w:val="20"/>
        </w:rPr>
        <w:t xml:space="preserve">ávrhu </w:t>
      </w:r>
      <w:r w:rsidR="00F00858" w:rsidRPr="00BD62C8">
        <w:rPr>
          <w:rFonts w:ascii="Arial" w:hAnsi="Arial" w:cs="Arial"/>
          <w:sz w:val="20"/>
          <w:szCs w:val="20"/>
        </w:rPr>
        <w:t>S</w:t>
      </w:r>
      <w:r w:rsidR="00E429A2" w:rsidRPr="00BD62C8">
        <w:rPr>
          <w:rFonts w:ascii="Arial" w:hAnsi="Arial" w:cs="Arial"/>
          <w:sz w:val="20"/>
          <w:szCs w:val="20"/>
        </w:rPr>
        <w:t>mlouvy</w:t>
      </w:r>
      <w:r w:rsidRPr="00BD62C8">
        <w:rPr>
          <w:rFonts w:ascii="Arial" w:hAnsi="Arial" w:cs="Arial"/>
          <w:sz w:val="20"/>
          <w:szCs w:val="20"/>
        </w:rPr>
        <w:t xml:space="preserve">. Místem poskytování Záruční podpory </w:t>
      </w:r>
      <w:r w:rsidR="00AA263E">
        <w:rPr>
          <w:rFonts w:ascii="Arial" w:hAnsi="Arial" w:cs="Arial"/>
          <w:sz w:val="20"/>
          <w:szCs w:val="20"/>
        </w:rPr>
        <w:t xml:space="preserve">a Následné podpory </w:t>
      </w:r>
      <w:r w:rsidR="00FD52B6">
        <w:rPr>
          <w:rFonts w:ascii="Arial" w:hAnsi="Arial" w:cs="Arial"/>
          <w:sz w:val="20"/>
          <w:szCs w:val="20"/>
        </w:rPr>
        <w:t xml:space="preserve">SW </w:t>
      </w:r>
      <w:r w:rsidRPr="00BD62C8">
        <w:rPr>
          <w:rFonts w:ascii="Arial" w:hAnsi="Arial" w:cs="Arial"/>
          <w:sz w:val="20"/>
          <w:szCs w:val="20"/>
        </w:rPr>
        <w:t xml:space="preserve">bude datové centrum VZP ČR, ve kterém bude umístěno zařízení, k němuž se Záruční podpora bude poskytovat. </w:t>
      </w:r>
    </w:p>
    <w:p w14:paraId="33704304" w14:textId="77777777" w:rsidR="000E6AF9" w:rsidRPr="00BD62C8" w:rsidRDefault="0039077D" w:rsidP="00E30429">
      <w:pPr>
        <w:numPr>
          <w:ilvl w:val="0"/>
          <w:numId w:val="6"/>
        </w:numPr>
        <w:spacing w:after="120" w:line="276" w:lineRule="auto"/>
        <w:ind w:left="425" w:hanging="425"/>
        <w:jc w:val="both"/>
        <w:rPr>
          <w:rFonts w:ascii="Arial" w:hAnsi="Arial" w:cs="Arial"/>
          <w:b/>
          <w:sz w:val="20"/>
          <w:szCs w:val="20"/>
        </w:rPr>
      </w:pPr>
      <w:r w:rsidRPr="00BD62C8">
        <w:rPr>
          <w:rFonts w:ascii="Arial" w:hAnsi="Arial" w:cs="Arial"/>
          <w:sz w:val="20"/>
          <w:szCs w:val="20"/>
        </w:rPr>
        <w:t xml:space="preserve">Lhůty pro poskytnutí </w:t>
      </w:r>
      <w:r w:rsidR="00E429A2" w:rsidRPr="00BD62C8">
        <w:rPr>
          <w:rFonts w:ascii="Arial" w:hAnsi="Arial" w:cs="Arial"/>
          <w:sz w:val="20"/>
          <w:szCs w:val="20"/>
        </w:rPr>
        <w:t>jednotlivých</w:t>
      </w:r>
      <w:r w:rsidRPr="00BD62C8">
        <w:rPr>
          <w:rFonts w:ascii="Arial" w:hAnsi="Arial" w:cs="Arial"/>
          <w:sz w:val="20"/>
          <w:szCs w:val="20"/>
        </w:rPr>
        <w:t xml:space="preserve"> </w:t>
      </w:r>
      <w:r w:rsidR="00B73BB8" w:rsidRPr="00BD62C8">
        <w:rPr>
          <w:rFonts w:ascii="Arial" w:hAnsi="Arial" w:cs="Arial"/>
          <w:sz w:val="20"/>
          <w:szCs w:val="20"/>
        </w:rPr>
        <w:t>D</w:t>
      </w:r>
      <w:r w:rsidRPr="00BD62C8">
        <w:rPr>
          <w:rFonts w:ascii="Arial" w:hAnsi="Arial" w:cs="Arial"/>
          <w:sz w:val="20"/>
          <w:szCs w:val="20"/>
        </w:rPr>
        <w:t>odávek zboží, tj. včetně montáže, instalačních prací a</w:t>
      </w:r>
      <w:r w:rsidR="00E429A2" w:rsidRPr="00BD62C8">
        <w:rPr>
          <w:rFonts w:ascii="Arial" w:hAnsi="Arial" w:cs="Arial"/>
          <w:sz w:val="20"/>
          <w:szCs w:val="20"/>
        </w:rPr>
        <w:t> </w:t>
      </w:r>
      <w:r w:rsidRPr="00BD62C8">
        <w:rPr>
          <w:rFonts w:ascii="Arial" w:hAnsi="Arial" w:cs="Arial"/>
          <w:sz w:val="20"/>
          <w:szCs w:val="20"/>
        </w:rPr>
        <w:t>akceptace a místa těchto plnění</w:t>
      </w:r>
      <w:r w:rsidR="00E429A2" w:rsidRPr="00BD62C8">
        <w:rPr>
          <w:rFonts w:ascii="Arial" w:hAnsi="Arial" w:cs="Arial"/>
          <w:sz w:val="20"/>
          <w:szCs w:val="20"/>
        </w:rPr>
        <w:t>,</w:t>
      </w:r>
      <w:r w:rsidRPr="00BD62C8">
        <w:rPr>
          <w:rFonts w:ascii="Arial" w:hAnsi="Arial" w:cs="Arial"/>
          <w:sz w:val="20"/>
          <w:szCs w:val="20"/>
        </w:rPr>
        <w:t xml:space="preserve"> budou vždy povinným obsahem příslušného </w:t>
      </w:r>
      <w:r w:rsidR="0062614A" w:rsidRPr="00BD62C8">
        <w:rPr>
          <w:rFonts w:ascii="Arial" w:hAnsi="Arial" w:cs="Arial"/>
          <w:sz w:val="20"/>
          <w:szCs w:val="20"/>
        </w:rPr>
        <w:t>n</w:t>
      </w:r>
      <w:r w:rsidRPr="00BD62C8">
        <w:rPr>
          <w:rFonts w:ascii="Arial" w:hAnsi="Arial" w:cs="Arial"/>
          <w:sz w:val="20"/>
          <w:szCs w:val="20"/>
        </w:rPr>
        <w:t>ávrhu Smlouvy. Dodací lhůta zboží</w:t>
      </w:r>
      <w:r w:rsidR="00B73BB8" w:rsidRPr="00BD62C8">
        <w:rPr>
          <w:rFonts w:ascii="Arial" w:hAnsi="Arial" w:cs="Arial"/>
          <w:sz w:val="20"/>
          <w:szCs w:val="20"/>
        </w:rPr>
        <w:t xml:space="preserve">, </w:t>
      </w:r>
      <w:r w:rsidRPr="00BD62C8">
        <w:rPr>
          <w:rFonts w:ascii="Arial" w:hAnsi="Arial" w:cs="Arial"/>
          <w:sz w:val="20"/>
          <w:szCs w:val="20"/>
        </w:rPr>
        <w:t xml:space="preserve">tj. lhůta pro dodání zboží včetně jeho instalace a akceptace, je stanovena </w:t>
      </w:r>
      <w:r w:rsidR="00B73BB8" w:rsidRPr="00BD62C8">
        <w:rPr>
          <w:rFonts w:ascii="Arial" w:hAnsi="Arial" w:cs="Arial"/>
          <w:sz w:val="20"/>
          <w:szCs w:val="20"/>
        </w:rPr>
        <w:t>jednotně pro všechny Smlouvy</w:t>
      </w:r>
      <w:r w:rsidR="002647A9" w:rsidRPr="00BD62C8">
        <w:rPr>
          <w:rFonts w:ascii="Arial" w:hAnsi="Arial" w:cs="Arial"/>
          <w:sz w:val="20"/>
          <w:szCs w:val="20"/>
        </w:rPr>
        <w:t>, a to</w:t>
      </w:r>
      <w:r w:rsidRPr="00BD62C8">
        <w:rPr>
          <w:rFonts w:ascii="Arial" w:hAnsi="Arial" w:cs="Arial"/>
          <w:b/>
          <w:sz w:val="20"/>
          <w:szCs w:val="20"/>
        </w:rPr>
        <w:t xml:space="preserve"> do 45 kalendářních dnů ode dne nabytí účinnosti příslušné Smlouvy.</w:t>
      </w:r>
    </w:p>
    <w:p w14:paraId="74C7ADBE" w14:textId="77777777" w:rsidR="007115F5" w:rsidRDefault="007115F5" w:rsidP="00E30429">
      <w:pPr>
        <w:spacing w:after="120" w:line="276" w:lineRule="auto"/>
        <w:contextualSpacing/>
        <w:jc w:val="both"/>
        <w:rPr>
          <w:rFonts w:ascii="Arial" w:hAnsi="Arial" w:cs="Arial"/>
          <w:sz w:val="20"/>
          <w:szCs w:val="20"/>
        </w:rPr>
      </w:pPr>
    </w:p>
    <w:p w14:paraId="2B614231" w14:textId="77777777" w:rsidR="00F861E7" w:rsidRDefault="00F861E7" w:rsidP="00E30429">
      <w:pPr>
        <w:spacing w:after="120" w:line="276" w:lineRule="auto"/>
        <w:contextualSpacing/>
        <w:jc w:val="both"/>
        <w:rPr>
          <w:rFonts w:ascii="Arial" w:hAnsi="Arial" w:cs="Arial"/>
          <w:sz w:val="20"/>
          <w:szCs w:val="20"/>
        </w:rPr>
      </w:pPr>
    </w:p>
    <w:p w14:paraId="4D35287E" w14:textId="77777777" w:rsidR="00F861E7" w:rsidRPr="00FA1DA7" w:rsidRDefault="00F861E7" w:rsidP="00E30429">
      <w:pPr>
        <w:spacing w:after="120" w:line="276" w:lineRule="auto"/>
        <w:contextualSpacing/>
        <w:jc w:val="both"/>
        <w:rPr>
          <w:rFonts w:ascii="Arial" w:hAnsi="Arial" w:cs="Arial"/>
          <w:sz w:val="20"/>
          <w:szCs w:val="20"/>
        </w:rPr>
      </w:pPr>
    </w:p>
    <w:p w14:paraId="0B5F49AF" w14:textId="77777777" w:rsidR="0060486C" w:rsidRPr="00FA1DA7" w:rsidRDefault="0060486C" w:rsidP="008A4B67">
      <w:pPr>
        <w:tabs>
          <w:tab w:val="left" w:pos="0"/>
        </w:tabs>
        <w:spacing w:after="120" w:line="276" w:lineRule="auto"/>
        <w:jc w:val="center"/>
        <w:rPr>
          <w:rFonts w:ascii="Arial" w:hAnsi="Arial" w:cs="Arial"/>
          <w:b/>
          <w:sz w:val="20"/>
          <w:szCs w:val="20"/>
        </w:rPr>
      </w:pPr>
      <w:r w:rsidRPr="00FA1DA7">
        <w:rPr>
          <w:rFonts w:ascii="Arial" w:hAnsi="Arial" w:cs="Arial"/>
          <w:b/>
          <w:sz w:val="20"/>
          <w:szCs w:val="20"/>
        </w:rPr>
        <w:t>Článek V</w:t>
      </w:r>
      <w:r w:rsidR="00C107EE">
        <w:rPr>
          <w:rFonts w:ascii="Arial" w:hAnsi="Arial" w:cs="Arial"/>
          <w:b/>
          <w:sz w:val="20"/>
          <w:szCs w:val="20"/>
        </w:rPr>
        <w:t>I</w:t>
      </w:r>
      <w:r w:rsidRPr="00FA1DA7">
        <w:rPr>
          <w:rFonts w:ascii="Arial" w:hAnsi="Arial" w:cs="Arial"/>
          <w:b/>
          <w:sz w:val="20"/>
          <w:szCs w:val="20"/>
        </w:rPr>
        <w:t>.</w:t>
      </w:r>
    </w:p>
    <w:p w14:paraId="619A853B" w14:textId="77777777" w:rsidR="0060486C" w:rsidRPr="00FA1DA7" w:rsidRDefault="0060486C" w:rsidP="00BD62C8">
      <w:pPr>
        <w:tabs>
          <w:tab w:val="left" w:pos="0"/>
        </w:tabs>
        <w:spacing w:after="120" w:line="276" w:lineRule="auto"/>
        <w:jc w:val="center"/>
        <w:rPr>
          <w:rFonts w:ascii="Arial" w:hAnsi="Arial" w:cs="Arial"/>
          <w:sz w:val="20"/>
          <w:szCs w:val="20"/>
        </w:rPr>
      </w:pPr>
      <w:r w:rsidRPr="00FA1DA7">
        <w:rPr>
          <w:rFonts w:ascii="Arial" w:hAnsi="Arial" w:cs="Arial"/>
          <w:b/>
          <w:sz w:val="20"/>
          <w:szCs w:val="20"/>
        </w:rPr>
        <w:t>Způsob dodání zboží</w:t>
      </w:r>
    </w:p>
    <w:p w14:paraId="7FF60D49" w14:textId="77777777" w:rsidR="0060486C" w:rsidRPr="00FA1DA7" w:rsidRDefault="008F7F86"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Nestanoví-li </w:t>
      </w:r>
      <w:r w:rsidR="005045AB" w:rsidRPr="00FA1DA7">
        <w:rPr>
          <w:rFonts w:ascii="Arial" w:hAnsi="Arial" w:cs="Arial"/>
          <w:sz w:val="20"/>
          <w:szCs w:val="20"/>
        </w:rPr>
        <w:t>Objednatel</w:t>
      </w:r>
      <w:r w:rsidRPr="00FA1DA7">
        <w:rPr>
          <w:rFonts w:ascii="Arial" w:hAnsi="Arial" w:cs="Arial"/>
          <w:sz w:val="20"/>
          <w:szCs w:val="20"/>
        </w:rPr>
        <w:t xml:space="preserve"> ve Smlouvě </w:t>
      </w:r>
      <w:r w:rsidR="0060486C" w:rsidRPr="00FA1DA7">
        <w:rPr>
          <w:rFonts w:ascii="Arial" w:hAnsi="Arial" w:cs="Arial"/>
          <w:sz w:val="20"/>
          <w:szCs w:val="20"/>
        </w:rPr>
        <w:t xml:space="preserve">jinak, bude </w:t>
      </w:r>
      <w:r w:rsidR="00064CF5" w:rsidRPr="00FA1DA7">
        <w:rPr>
          <w:rFonts w:ascii="Arial" w:hAnsi="Arial" w:cs="Arial"/>
          <w:sz w:val="20"/>
          <w:szCs w:val="20"/>
        </w:rPr>
        <w:t xml:space="preserve">Dodávka zboží </w:t>
      </w:r>
      <w:r w:rsidR="0060486C" w:rsidRPr="00FA1DA7">
        <w:rPr>
          <w:rFonts w:ascii="Arial" w:hAnsi="Arial" w:cs="Arial"/>
          <w:sz w:val="20"/>
          <w:szCs w:val="20"/>
        </w:rPr>
        <w:t>zahrnovat tyto postupné kroky:</w:t>
      </w:r>
    </w:p>
    <w:p w14:paraId="1D689618" w14:textId="77777777" w:rsidR="0037641D" w:rsidRDefault="00064CF5" w:rsidP="00A5458D">
      <w:pPr>
        <w:numPr>
          <w:ilvl w:val="0"/>
          <w:numId w:val="22"/>
        </w:numPr>
        <w:spacing w:after="120" w:line="276" w:lineRule="auto"/>
        <w:ind w:left="850" w:hanging="425"/>
        <w:contextualSpacing/>
        <w:jc w:val="both"/>
        <w:rPr>
          <w:rFonts w:ascii="Arial" w:hAnsi="Arial" w:cs="Arial"/>
          <w:sz w:val="20"/>
          <w:szCs w:val="20"/>
        </w:rPr>
      </w:pPr>
      <w:r w:rsidRPr="00FA1DA7">
        <w:rPr>
          <w:rFonts w:ascii="Arial" w:hAnsi="Arial" w:cs="Arial"/>
          <w:b/>
          <w:sz w:val="20"/>
          <w:szCs w:val="20"/>
        </w:rPr>
        <w:t>P</w:t>
      </w:r>
      <w:r w:rsidR="0037641D" w:rsidRPr="00FA1DA7">
        <w:rPr>
          <w:rFonts w:ascii="Arial" w:hAnsi="Arial" w:cs="Arial"/>
          <w:b/>
          <w:sz w:val="20"/>
          <w:szCs w:val="20"/>
        </w:rPr>
        <w:t>ředání a převzetí zboží</w:t>
      </w:r>
      <w:r w:rsidR="0037641D" w:rsidRPr="00FA1DA7">
        <w:rPr>
          <w:rFonts w:ascii="Arial" w:hAnsi="Arial" w:cs="Arial"/>
          <w:sz w:val="20"/>
          <w:szCs w:val="20"/>
        </w:rPr>
        <w:t xml:space="preserve">. Zboží bude považováno za předané a převzaté podpisem Předávacího protokolu, potvrzujícího předání a převzetí zboží </w:t>
      </w:r>
      <w:r w:rsidR="00CC0CE4" w:rsidRPr="00FA1DA7">
        <w:rPr>
          <w:rFonts w:ascii="Arial" w:hAnsi="Arial" w:cs="Arial"/>
          <w:sz w:val="20"/>
          <w:szCs w:val="20"/>
        </w:rPr>
        <w:t>Objednatelem</w:t>
      </w:r>
      <w:r w:rsidR="0037641D" w:rsidRPr="00FA1DA7">
        <w:rPr>
          <w:rFonts w:ascii="Arial" w:hAnsi="Arial" w:cs="Arial"/>
          <w:sz w:val="20"/>
          <w:szCs w:val="20"/>
        </w:rPr>
        <w:t>.</w:t>
      </w:r>
    </w:p>
    <w:p w14:paraId="5052D1D6" w14:textId="77777777" w:rsidR="00BD62C8" w:rsidRPr="00FA1DA7" w:rsidRDefault="00BD62C8" w:rsidP="00BD62C8">
      <w:pPr>
        <w:spacing w:after="120" w:line="276" w:lineRule="auto"/>
        <w:ind w:left="850"/>
        <w:contextualSpacing/>
        <w:jc w:val="both"/>
        <w:rPr>
          <w:rFonts w:ascii="Arial" w:hAnsi="Arial" w:cs="Arial"/>
          <w:sz w:val="20"/>
          <w:szCs w:val="20"/>
        </w:rPr>
      </w:pPr>
    </w:p>
    <w:p w14:paraId="1448E4A6" w14:textId="77777777" w:rsidR="0039077D" w:rsidRPr="00FA1DA7" w:rsidRDefault="00064CF5" w:rsidP="00A5458D">
      <w:pPr>
        <w:numPr>
          <w:ilvl w:val="0"/>
          <w:numId w:val="22"/>
        </w:numPr>
        <w:spacing w:after="120" w:line="276" w:lineRule="auto"/>
        <w:ind w:left="850" w:hanging="425"/>
        <w:contextualSpacing/>
        <w:jc w:val="both"/>
        <w:rPr>
          <w:rFonts w:ascii="Arial" w:hAnsi="Arial" w:cs="Arial"/>
          <w:sz w:val="20"/>
          <w:szCs w:val="20"/>
        </w:rPr>
      </w:pPr>
      <w:r w:rsidRPr="00FA1DA7">
        <w:rPr>
          <w:rFonts w:ascii="Arial" w:hAnsi="Arial" w:cs="Arial"/>
          <w:b/>
          <w:sz w:val="20"/>
          <w:szCs w:val="20"/>
        </w:rPr>
        <w:t>M</w:t>
      </w:r>
      <w:r w:rsidR="0039077D" w:rsidRPr="00FA1DA7">
        <w:rPr>
          <w:rFonts w:ascii="Arial" w:hAnsi="Arial" w:cs="Arial"/>
          <w:b/>
          <w:sz w:val="20"/>
          <w:szCs w:val="20"/>
        </w:rPr>
        <w:t xml:space="preserve">ontáž a instalaci zboží, </w:t>
      </w:r>
      <w:r w:rsidR="0039077D" w:rsidRPr="00FA1DA7">
        <w:rPr>
          <w:rFonts w:ascii="Arial" w:hAnsi="Arial" w:cs="Arial"/>
          <w:sz w:val="20"/>
          <w:szCs w:val="20"/>
        </w:rPr>
        <w:t xml:space="preserve">kontrolu jeho funkčnosti a parametrů, předání všech Nezbytných dokladů ke zboží a následnou akceptaci, příp. neakceptování splnění </w:t>
      </w:r>
      <w:r w:rsidR="00234CBB" w:rsidRPr="00FA1DA7">
        <w:rPr>
          <w:rFonts w:ascii="Arial" w:hAnsi="Arial" w:cs="Arial"/>
          <w:sz w:val="20"/>
          <w:szCs w:val="20"/>
        </w:rPr>
        <w:t>D</w:t>
      </w:r>
      <w:r w:rsidR="0039077D" w:rsidRPr="00FA1DA7">
        <w:rPr>
          <w:rFonts w:ascii="Arial" w:hAnsi="Arial" w:cs="Arial"/>
          <w:sz w:val="20"/>
          <w:szCs w:val="20"/>
        </w:rPr>
        <w:t xml:space="preserve">odávky zboží. </w:t>
      </w:r>
      <w:r w:rsidR="00BB4F94" w:rsidRPr="00FA1DA7">
        <w:rPr>
          <w:rFonts w:ascii="Arial" w:hAnsi="Arial" w:cs="Arial"/>
          <w:sz w:val="20"/>
          <w:szCs w:val="20"/>
        </w:rPr>
        <w:t>Plnění Dodavatele</w:t>
      </w:r>
      <w:r w:rsidR="0039077D" w:rsidRPr="00FA1DA7">
        <w:rPr>
          <w:rFonts w:ascii="Arial" w:hAnsi="Arial" w:cs="Arial"/>
          <w:sz w:val="20"/>
          <w:szCs w:val="20"/>
        </w:rPr>
        <w:t xml:space="preserve"> dle příslušné Smlouvy bude považován</w:t>
      </w:r>
      <w:r w:rsidR="00BB4F94" w:rsidRPr="00FA1DA7">
        <w:rPr>
          <w:rFonts w:ascii="Arial" w:hAnsi="Arial" w:cs="Arial"/>
          <w:sz w:val="20"/>
          <w:szCs w:val="20"/>
        </w:rPr>
        <w:t>o</w:t>
      </w:r>
      <w:r w:rsidR="0039077D" w:rsidRPr="00FA1DA7">
        <w:rPr>
          <w:rFonts w:ascii="Arial" w:hAnsi="Arial" w:cs="Arial"/>
          <w:sz w:val="20"/>
          <w:szCs w:val="20"/>
        </w:rPr>
        <w:t xml:space="preserve"> za řádně splněn</w:t>
      </w:r>
      <w:r w:rsidR="00BB4F94" w:rsidRPr="00FA1DA7">
        <w:rPr>
          <w:rFonts w:ascii="Arial" w:hAnsi="Arial" w:cs="Arial"/>
          <w:sz w:val="20"/>
          <w:szCs w:val="20"/>
        </w:rPr>
        <w:t>é</w:t>
      </w:r>
      <w:r w:rsidR="0039077D" w:rsidRPr="00FA1DA7">
        <w:rPr>
          <w:rFonts w:ascii="Arial" w:hAnsi="Arial" w:cs="Arial"/>
          <w:sz w:val="20"/>
          <w:szCs w:val="20"/>
        </w:rPr>
        <w:t xml:space="preserve"> podpisem Akceptačního protokolu, potvrzujícího </w:t>
      </w:r>
      <w:r w:rsidR="0074451A" w:rsidRPr="00FA1DA7">
        <w:rPr>
          <w:rFonts w:ascii="Arial" w:hAnsi="Arial" w:cs="Arial"/>
          <w:sz w:val="20"/>
          <w:szCs w:val="20"/>
        </w:rPr>
        <w:t xml:space="preserve">řádné </w:t>
      </w:r>
      <w:r w:rsidRPr="00FA1DA7">
        <w:rPr>
          <w:rFonts w:ascii="Arial" w:hAnsi="Arial" w:cs="Arial"/>
          <w:sz w:val="20"/>
          <w:szCs w:val="20"/>
        </w:rPr>
        <w:t>provedení</w:t>
      </w:r>
      <w:r w:rsidR="0074451A" w:rsidRPr="00FA1DA7">
        <w:rPr>
          <w:rFonts w:ascii="Arial" w:hAnsi="Arial" w:cs="Arial"/>
          <w:sz w:val="20"/>
          <w:szCs w:val="20"/>
        </w:rPr>
        <w:t xml:space="preserve"> </w:t>
      </w:r>
      <w:r w:rsidRPr="00FA1DA7">
        <w:rPr>
          <w:rFonts w:ascii="Arial" w:hAnsi="Arial" w:cs="Arial"/>
          <w:sz w:val="20"/>
          <w:szCs w:val="20"/>
        </w:rPr>
        <w:t>Dodávky zboží Do</w:t>
      </w:r>
      <w:r w:rsidR="0074451A" w:rsidRPr="00FA1DA7">
        <w:rPr>
          <w:rFonts w:ascii="Arial" w:hAnsi="Arial" w:cs="Arial"/>
          <w:sz w:val="20"/>
          <w:szCs w:val="20"/>
        </w:rPr>
        <w:t>davatele</w:t>
      </w:r>
      <w:r w:rsidRPr="00FA1DA7">
        <w:rPr>
          <w:rFonts w:ascii="Arial" w:hAnsi="Arial" w:cs="Arial"/>
          <w:sz w:val="20"/>
          <w:szCs w:val="20"/>
        </w:rPr>
        <w:t>m</w:t>
      </w:r>
      <w:r w:rsidR="0074451A" w:rsidRPr="00FA1DA7">
        <w:rPr>
          <w:rFonts w:ascii="Arial" w:hAnsi="Arial" w:cs="Arial"/>
          <w:sz w:val="20"/>
          <w:szCs w:val="20"/>
        </w:rPr>
        <w:t xml:space="preserve"> dle</w:t>
      </w:r>
      <w:r w:rsidR="00AC1DFE" w:rsidRPr="00FA1DA7">
        <w:rPr>
          <w:rFonts w:ascii="Arial" w:hAnsi="Arial" w:cs="Arial"/>
          <w:sz w:val="20"/>
          <w:szCs w:val="20"/>
        </w:rPr>
        <w:t> </w:t>
      </w:r>
      <w:r w:rsidR="0074451A" w:rsidRPr="00FA1DA7">
        <w:rPr>
          <w:rFonts w:ascii="Arial" w:hAnsi="Arial" w:cs="Arial"/>
          <w:sz w:val="20"/>
          <w:szCs w:val="20"/>
        </w:rPr>
        <w:t xml:space="preserve">příslušné Smlouvy </w:t>
      </w:r>
      <w:r w:rsidRPr="00FA1DA7">
        <w:rPr>
          <w:rFonts w:ascii="Arial" w:hAnsi="Arial" w:cs="Arial"/>
          <w:sz w:val="20"/>
          <w:szCs w:val="20"/>
        </w:rPr>
        <w:t xml:space="preserve">a akceptaci této Dodávky zboží ze strany </w:t>
      </w:r>
      <w:r w:rsidR="00CC0CE4" w:rsidRPr="00FA1DA7">
        <w:rPr>
          <w:rFonts w:ascii="Arial" w:hAnsi="Arial" w:cs="Arial"/>
          <w:sz w:val="20"/>
          <w:szCs w:val="20"/>
        </w:rPr>
        <w:t>Objednatele</w:t>
      </w:r>
      <w:r w:rsidRPr="00FA1DA7">
        <w:rPr>
          <w:rFonts w:ascii="Arial" w:hAnsi="Arial" w:cs="Arial"/>
          <w:sz w:val="20"/>
          <w:szCs w:val="20"/>
        </w:rPr>
        <w:t>.</w:t>
      </w:r>
    </w:p>
    <w:p w14:paraId="4B7868FB" w14:textId="77777777" w:rsidR="00EF129D" w:rsidRPr="00FA1DA7" w:rsidRDefault="00EF129D" w:rsidP="00E30429">
      <w:pPr>
        <w:spacing w:after="120" w:line="276" w:lineRule="auto"/>
        <w:ind w:left="850"/>
        <w:contextualSpacing/>
        <w:jc w:val="both"/>
        <w:rPr>
          <w:rFonts w:ascii="Arial" w:hAnsi="Arial" w:cs="Arial"/>
          <w:sz w:val="20"/>
          <w:szCs w:val="20"/>
        </w:rPr>
      </w:pPr>
    </w:p>
    <w:p w14:paraId="65603342" w14:textId="77777777" w:rsidR="00881F37" w:rsidRPr="00FA1DA7" w:rsidRDefault="00881F37"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Oba protokoly musí být řádně podepsány k tomu oprávněnými osobami obou smluvních stran</w:t>
      </w:r>
      <w:r w:rsidR="00B2014B" w:rsidRPr="00FA1DA7">
        <w:rPr>
          <w:rFonts w:ascii="Arial" w:hAnsi="Arial" w:cs="Arial"/>
          <w:sz w:val="20"/>
          <w:szCs w:val="20"/>
        </w:rPr>
        <w:t>.</w:t>
      </w:r>
      <w:r w:rsidRPr="00FA1DA7">
        <w:rPr>
          <w:rFonts w:ascii="Arial" w:hAnsi="Arial" w:cs="Arial"/>
          <w:sz w:val="20"/>
          <w:szCs w:val="20"/>
        </w:rPr>
        <w:t xml:space="preserve"> </w:t>
      </w:r>
    </w:p>
    <w:p w14:paraId="369B4F28" w14:textId="77777777" w:rsidR="0037641D" w:rsidRPr="00FA1DA7" w:rsidRDefault="0060486C" w:rsidP="00A5458D">
      <w:pPr>
        <w:numPr>
          <w:ilvl w:val="0"/>
          <w:numId w:val="21"/>
        </w:numPr>
        <w:spacing w:after="120" w:line="276" w:lineRule="auto"/>
        <w:ind w:left="426" w:hanging="426"/>
        <w:jc w:val="both"/>
        <w:rPr>
          <w:rFonts w:ascii="Arial" w:hAnsi="Arial" w:cs="Arial"/>
          <w:b/>
          <w:sz w:val="20"/>
          <w:szCs w:val="20"/>
        </w:rPr>
      </w:pPr>
      <w:r w:rsidRPr="00FA1DA7">
        <w:rPr>
          <w:rFonts w:ascii="Arial" w:hAnsi="Arial" w:cs="Arial"/>
          <w:sz w:val="20"/>
          <w:szCs w:val="20"/>
        </w:rPr>
        <w:t>Dodavatel je povinen dohodnout s</w:t>
      </w:r>
      <w:r w:rsidR="00CC0CE4" w:rsidRPr="00FA1DA7">
        <w:rPr>
          <w:rFonts w:ascii="Arial" w:hAnsi="Arial" w:cs="Arial"/>
          <w:sz w:val="20"/>
          <w:szCs w:val="20"/>
        </w:rPr>
        <w:t xml:space="preserve"> Objednatelem</w:t>
      </w:r>
      <w:r w:rsidRPr="00FA1DA7">
        <w:rPr>
          <w:rFonts w:ascii="Arial" w:hAnsi="Arial" w:cs="Arial"/>
          <w:sz w:val="20"/>
          <w:szCs w:val="20"/>
        </w:rPr>
        <w:t xml:space="preserve"> konkrétní datum a čas doručení zboží, jakož i datum a čas instalace zboží a kontroly jeho funkčnosti. Tyto údaje Dodavatel následně písemně potvrdí </w:t>
      </w:r>
      <w:r w:rsidR="00CC0CE4" w:rsidRPr="00FA1DA7">
        <w:rPr>
          <w:rFonts w:ascii="Arial" w:hAnsi="Arial" w:cs="Arial"/>
          <w:sz w:val="20"/>
          <w:szCs w:val="20"/>
        </w:rPr>
        <w:t>Objednateli</w:t>
      </w:r>
      <w:r w:rsidRPr="00FA1DA7">
        <w:rPr>
          <w:rFonts w:ascii="Arial" w:hAnsi="Arial" w:cs="Arial"/>
          <w:sz w:val="20"/>
          <w:szCs w:val="20"/>
        </w:rPr>
        <w:t xml:space="preserve"> elektronickou poštou na e-mail osoby pověřené k podpisu Předávacího protokolu, a to nejméně 3 pracovní dny před datem doručení zboží</w:t>
      </w:r>
      <w:r w:rsidR="00A0368A" w:rsidRPr="00FA1DA7">
        <w:rPr>
          <w:rFonts w:ascii="Arial" w:hAnsi="Arial" w:cs="Arial"/>
          <w:sz w:val="20"/>
          <w:szCs w:val="20"/>
        </w:rPr>
        <w:t>, resp. instalace a kontroly funkčnosti zboží.</w:t>
      </w:r>
    </w:p>
    <w:p w14:paraId="7F3885BF" w14:textId="77777777" w:rsidR="00160E5C" w:rsidRPr="00FA1DA7" w:rsidRDefault="00160E5C" w:rsidP="00A5458D">
      <w:pPr>
        <w:numPr>
          <w:ilvl w:val="0"/>
          <w:numId w:val="21"/>
        </w:numPr>
        <w:spacing w:after="120" w:line="276" w:lineRule="auto"/>
        <w:ind w:left="426" w:hanging="426"/>
        <w:jc w:val="both"/>
        <w:rPr>
          <w:rFonts w:ascii="Arial" w:hAnsi="Arial" w:cs="Arial"/>
          <w:b/>
          <w:sz w:val="20"/>
          <w:szCs w:val="20"/>
        </w:rPr>
      </w:pPr>
      <w:r w:rsidRPr="00FA1DA7">
        <w:rPr>
          <w:rFonts w:ascii="Arial" w:hAnsi="Arial" w:cs="Arial"/>
          <w:sz w:val="20"/>
          <w:szCs w:val="20"/>
        </w:rPr>
        <w:t xml:space="preserve">Před podpisem Předávacího protokolu </w:t>
      </w:r>
      <w:r w:rsidR="00CC0CE4" w:rsidRPr="00FA1DA7">
        <w:rPr>
          <w:rFonts w:ascii="Arial" w:hAnsi="Arial" w:cs="Arial"/>
          <w:sz w:val="20"/>
          <w:szCs w:val="20"/>
        </w:rPr>
        <w:t>Objednatel</w:t>
      </w:r>
      <w:r w:rsidRPr="00FA1DA7">
        <w:rPr>
          <w:rFonts w:ascii="Arial" w:hAnsi="Arial" w:cs="Arial"/>
          <w:sz w:val="20"/>
          <w:szCs w:val="20"/>
        </w:rPr>
        <w:t xml:space="preserve"> zkontroluje, zda je dodávané zboží v souladu s příslušnou Smlouvou,</w:t>
      </w:r>
      <w:r w:rsidR="00BD62C8">
        <w:rPr>
          <w:rFonts w:ascii="Arial" w:hAnsi="Arial" w:cs="Arial"/>
          <w:sz w:val="20"/>
          <w:szCs w:val="20"/>
        </w:rPr>
        <w:t xml:space="preserve"> </w:t>
      </w:r>
      <w:r w:rsidRPr="00FA1DA7">
        <w:rPr>
          <w:rFonts w:ascii="Arial" w:hAnsi="Arial" w:cs="Arial"/>
          <w:sz w:val="20"/>
          <w:szCs w:val="20"/>
        </w:rPr>
        <w:t>a to zejména z hlediska druhu a typu předávaného zboží a počtu jednotlivých kusů. Současně zkontroluje, zda zboží nemá zjevné vady.</w:t>
      </w:r>
    </w:p>
    <w:p w14:paraId="366FF6E2" w14:textId="77777777" w:rsidR="00160E5C" w:rsidRPr="00BD62C8" w:rsidRDefault="00160E5C"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V případě vad či jiných nedostatků zboží (dále jen „vada zboží“) zjištěných kontrolou podle odst.</w:t>
      </w:r>
      <w:r w:rsidR="00514EBF">
        <w:rPr>
          <w:rFonts w:ascii="Arial" w:hAnsi="Arial" w:cs="Arial"/>
          <w:sz w:val="20"/>
          <w:szCs w:val="20"/>
        </w:rPr>
        <w:t xml:space="preserve"> 4.</w:t>
      </w:r>
      <w:r w:rsidRPr="00FA1DA7">
        <w:rPr>
          <w:rFonts w:ascii="Arial" w:hAnsi="Arial" w:cs="Arial"/>
          <w:sz w:val="20"/>
          <w:szCs w:val="20"/>
        </w:rPr>
        <w:t xml:space="preserve"> tohoto článku, </w:t>
      </w:r>
      <w:r w:rsidR="00CC0CE4" w:rsidRPr="00FA1DA7">
        <w:rPr>
          <w:rFonts w:ascii="Arial" w:hAnsi="Arial" w:cs="Arial"/>
          <w:sz w:val="20"/>
          <w:szCs w:val="20"/>
        </w:rPr>
        <w:t>Objednatel</w:t>
      </w:r>
      <w:r w:rsidRPr="00FA1DA7">
        <w:rPr>
          <w:rFonts w:ascii="Arial" w:hAnsi="Arial" w:cs="Arial"/>
          <w:sz w:val="20"/>
          <w:szCs w:val="20"/>
        </w:rPr>
        <w:t xml:space="preserve"> převzetí vadných kusů zboží protokolárně odmítne. Nepřevzetí vadných kusů zboží musí být v Předávacím protokolu odůvodněno a zjištěné vady specifikovány. Zbývající část zboží, u kterého vady zjištěny nebyly, bude na základě Předávacího protokolu VZP ČR převzata s důsledky převzetí uvedenými v </w:t>
      </w:r>
      <w:r w:rsidRPr="00BD62C8">
        <w:rPr>
          <w:rFonts w:ascii="Arial" w:hAnsi="Arial" w:cs="Arial"/>
          <w:sz w:val="20"/>
          <w:szCs w:val="20"/>
        </w:rPr>
        <w:t xml:space="preserve">odstavci </w:t>
      </w:r>
      <w:r w:rsidR="00514EBF" w:rsidRPr="00BD62C8">
        <w:rPr>
          <w:rFonts w:ascii="Arial" w:hAnsi="Arial" w:cs="Arial"/>
          <w:sz w:val="20"/>
          <w:szCs w:val="20"/>
        </w:rPr>
        <w:t>6.</w:t>
      </w:r>
      <w:r w:rsidRPr="00BD62C8">
        <w:rPr>
          <w:rFonts w:ascii="Arial" w:hAnsi="Arial" w:cs="Arial"/>
          <w:sz w:val="20"/>
          <w:szCs w:val="20"/>
        </w:rPr>
        <w:t xml:space="preserve"> tohoto článku.</w:t>
      </w:r>
    </w:p>
    <w:p w14:paraId="005F17BE" w14:textId="77777777" w:rsidR="0060486C" w:rsidRPr="00BD62C8" w:rsidRDefault="00160E5C" w:rsidP="00A5458D">
      <w:pPr>
        <w:numPr>
          <w:ilvl w:val="0"/>
          <w:numId w:val="21"/>
        </w:numPr>
        <w:spacing w:after="120" w:line="276" w:lineRule="auto"/>
        <w:ind w:left="426" w:hanging="426"/>
        <w:jc w:val="both"/>
        <w:rPr>
          <w:rFonts w:ascii="Arial" w:hAnsi="Arial" w:cs="Arial"/>
          <w:sz w:val="20"/>
          <w:szCs w:val="20"/>
        </w:rPr>
      </w:pPr>
      <w:r w:rsidRPr="00BD62C8">
        <w:rPr>
          <w:rFonts w:ascii="Arial" w:hAnsi="Arial" w:cs="Arial"/>
          <w:sz w:val="20"/>
          <w:szCs w:val="20"/>
        </w:rPr>
        <w:t xml:space="preserve">Pokud </w:t>
      </w:r>
      <w:r w:rsidR="00CC0CE4" w:rsidRPr="00BD62C8">
        <w:rPr>
          <w:rFonts w:ascii="Arial" w:hAnsi="Arial" w:cs="Arial"/>
          <w:sz w:val="20"/>
          <w:szCs w:val="20"/>
        </w:rPr>
        <w:t>Objednatel</w:t>
      </w:r>
      <w:r w:rsidRPr="00BD62C8">
        <w:rPr>
          <w:rFonts w:ascii="Arial" w:hAnsi="Arial" w:cs="Arial"/>
          <w:sz w:val="20"/>
          <w:szCs w:val="20"/>
        </w:rPr>
        <w:t xml:space="preserve"> kontrolou podle odst. </w:t>
      </w:r>
      <w:r w:rsidR="00514EBF" w:rsidRPr="00BD62C8">
        <w:rPr>
          <w:rFonts w:ascii="Arial" w:hAnsi="Arial" w:cs="Arial"/>
          <w:sz w:val="20"/>
          <w:szCs w:val="20"/>
        </w:rPr>
        <w:t>4.</w:t>
      </w:r>
      <w:r w:rsidRPr="00BD62C8">
        <w:rPr>
          <w:rFonts w:ascii="Arial" w:hAnsi="Arial" w:cs="Arial"/>
          <w:sz w:val="20"/>
          <w:szCs w:val="20"/>
        </w:rPr>
        <w:t xml:space="preserve"> tohoto článku vady zboží nezjistí, dodané zboží převezme. V každém Předávacím protokolu bude uvedeno alespoň označení a číslo této Rámcové dohody a příslušné Smlouvy, specifikace předávaného zboží a jeho množství, datum, jména a podpisy oprávněných osob obou smluvních stran. Podpisem Předávacího protokolu přejde na </w:t>
      </w:r>
      <w:r w:rsidR="00CC0CE4" w:rsidRPr="00BD62C8">
        <w:rPr>
          <w:rFonts w:ascii="Arial" w:hAnsi="Arial" w:cs="Arial"/>
          <w:sz w:val="20"/>
          <w:szCs w:val="20"/>
        </w:rPr>
        <w:t>Objednatele</w:t>
      </w:r>
      <w:r w:rsidRPr="00BD62C8">
        <w:rPr>
          <w:rFonts w:ascii="Arial" w:hAnsi="Arial" w:cs="Arial"/>
          <w:sz w:val="20"/>
          <w:szCs w:val="20"/>
        </w:rPr>
        <w:t xml:space="preserve"> nebezpečí škody na řádně převzatém zboží.</w:t>
      </w:r>
      <w:r w:rsidR="0060486C" w:rsidRPr="00BD62C8">
        <w:rPr>
          <w:rFonts w:ascii="Arial" w:hAnsi="Arial" w:cs="Arial"/>
          <w:sz w:val="20"/>
          <w:szCs w:val="20"/>
        </w:rPr>
        <w:t xml:space="preserve"> </w:t>
      </w:r>
    </w:p>
    <w:p w14:paraId="5B1E8D1E" w14:textId="77777777" w:rsidR="00160E5C" w:rsidRPr="00FA1DA7" w:rsidRDefault="00160E5C"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Po </w:t>
      </w:r>
      <w:r w:rsidR="00A003C0">
        <w:rPr>
          <w:rFonts w:ascii="Arial" w:hAnsi="Arial" w:cs="Arial"/>
          <w:sz w:val="20"/>
          <w:szCs w:val="20"/>
        </w:rPr>
        <w:t xml:space="preserve">řádném </w:t>
      </w:r>
      <w:r w:rsidRPr="00FA1DA7">
        <w:rPr>
          <w:rFonts w:ascii="Arial" w:hAnsi="Arial" w:cs="Arial"/>
          <w:sz w:val="20"/>
          <w:szCs w:val="20"/>
        </w:rPr>
        <w:t xml:space="preserve">předání a převzetí </w:t>
      </w:r>
      <w:r w:rsidR="00A003C0">
        <w:rPr>
          <w:rFonts w:ascii="Arial" w:hAnsi="Arial" w:cs="Arial"/>
          <w:sz w:val="20"/>
          <w:szCs w:val="20"/>
        </w:rPr>
        <w:t xml:space="preserve">veškerého </w:t>
      </w:r>
      <w:r w:rsidRPr="00FA1DA7">
        <w:rPr>
          <w:rFonts w:ascii="Arial" w:hAnsi="Arial" w:cs="Arial"/>
          <w:sz w:val="20"/>
          <w:szCs w:val="20"/>
        </w:rPr>
        <w:t>zboží</w:t>
      </w:r>
      <w:r w:rsidR="00A003C0">
        <w:rPr>
          <w:rFonts w:ascii="Arial" w:hAnsi="Arial" w:cs="Arial"/>
          <w:sz w:val="20"/>
          <w:szCs w:val="20"/>
        </w:rPr>
        <w:t xml:space="preserve"> dle příslušné Smlouvy</w:t>
      </w:r>
      <w:r w:rsidRPr="00FA1DA7">
        <w:rPr>
          <w:rFonts w:ascii="Arial" w:hAnsi="Arial" w:cs="Arial"/>
          <w:sz w:val="20"/>
          <w:szCs w:val="20"/>
        </w:rPr>
        <w:t xml:space="preserve"> provede Dodavatel montáž a instalaci </w:t>
      </w:r>
      <w:r w:rsidR="00A003C0">
        <w:rPr>
          <w:rFonts w:ascii="Arial" w:hAnsi="Arial" w:cs="Arial"/>
          <w:sz w:val="20"/>
          <w:szCs w:val="20"/>
        </w:rPr>
        <w:t xml:space="preserve">tohoto </w:t>
      </w:r>
      <w:r w:rsidRPr="00FA1DA7">
        <w:rPr>
          <w:rFonts w:ascii="Arial" w:hAnsi="Arial" w:cs="Arial"/>
          <w:sz w:val="20"/>
          <w:szCs w:val="20"/>
        </w:rPr>
        <w:t xml:space="preserve">zboží v příslušném datovém centru VZP ČR. Instalací se rozumí provedení prací nezbytných pro zprovoznění příslušného HW zařízení vč. provedení zkoušek jeho funkčnosti. Současně Dodavatel předá </w:t>
      </w:r>
      <w:r w:rsidR="00CC0CE4" w:rsidRPr="00FA1DA7">
        <w:rPr>
          <w:rFonts w:ascii="Arial" w:hAnsi="Arial" w:cs="Arial"/>
          <w:sz w:val="20"/>
          <w:szCs w:val="20"/>
        </w:rPr>
        <w:t>Objednateli</w:t>
      </w:r>
      <w:r w:rsidRPr="00FA1DA7">
        <w:rPr>
          <w:rFonts w:ascii="Arial" w:hAnsi="Arial" w:cs="Arial"/>
          <w:sz w:val="20"/>
          <w:szCs w:val="20"/>
        </w:rPr>
        <w:t xml:space="preserve"> veškeré</w:t>
      </w:r>
      <w:r w:rsidR="00C36B4F">
        <w:rPr>
          <w:rFonts w:ascii="Arial" w:hAnsi="Arial" w:cs="Arial"/>
          <w:sz w:val="20"/>
          <w:szCs w:val="20"/>
        </w:rPr>
        <w:t xml:space="preserve"> dosud nedoložené</w:t>
      </w:r>
      <w:r w:rsidRPr="00FA1DA7">
        <w:rPr>
          <w:rFonts w:ascii="Arial" w:hAnsi="Arial" w:cs="Arial"/>
          <w:sz w:val="20"/>
          <w:szCs w:val="20"/>
        </w:rPr>
        <w:t xml:space="preserve"> Nezbytné doklady ke zboží a </w:t>
      </w:r>
      <w:r w:rsidR="00CC0CE4" w:rsidRPr="00FA1DA7">
        <w:rPr>
          <w:rFonts w:ascii="Arial" w:hAnsi="Arial" w:cs="Arial"/>
          <w:sz w:val="20"/>
          <w:szCs w:val="20"/>
        </w:rPr>
        <w:t>Objednatel</w:t>
      </w:r>
      <w:r w:rsidRPr="00FA1DA7">
        <w:rPr>
          <w:rFonts w:ascii="Arial" w:hAnsi="Arial" w:cs="Arial"/>
          <w:sz w:val="20"/>
          <w:szCs w:val="20"/>
        </w:rPr>
        <w:t xml:space="preserve"> zkontroluje jejich kompletnost. Řádné splnění povinností Dodavatele dle příslušné Smlouvy potvrdí </w:t>
      </w:r>
      <w:r w:rsidR="00CC0CE4" w:rsidRPr="00FA1DA7">
        <w:rPr>
          <w:rFonts w:ascii="Arial" w:hAnsi="Arial" w:cs="Arial"/>
          <w:sz w:val="20"/>
          <w:szCs w:val="20"/>
        </w:rPr>
        <w:t>Objednatel</w:t>
      </w:r>
      <w:r w:rsidRPr="00FA1DA7">
        <w:rPr>
          <w:rFonts w:ascii="Arial" w:hAnsi="Arial" w:cs="Arial"/>
          <w:sz w:val="20"/>
          <w:szCs w:val="20"/>
        </w:rPr>
        <w:t xml:space="preserve"> v Akceptačním protokolu.</w:t>
      </w:r>
    </w:p>
    <w:p w14:paraId="3E18A179" w14:textId="77777777" w:rsidR="00160E5C" w:rsidRPr="00FA1DA7" w:rsidRDefault="00A0368A"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V případě vad či jiných nedostatků zboží (dále jen „vada zboží“) zjištěných v průběhu jeho montáže a instalace a zkoušek funkčnosti nebo v případě nekompletnosti dodaných </w:t>
      </w:r>
      <w:r w:rsidR="00B21F2A">
        <w:rPr>
          <w:rFonts w:ascii="Arial" w:hAnsi="Arial" w:cs="Arial"/>
          <w:sz w:val="20"/>
          <w:szCs w:val="20"/>
        </w:rPr>
        <w:t xml:space="preserve">Nezbytných </w:t>
      </w:r>
      <w:r w:rsidRPr="00FA1DA7">
        <w:rPr>
          <w:rFonts w:ascii="Arial" w:hAnsi="Arial" w:cs="Arial"/>
          <w:sz w:val="20"/>
          <w:szCs w:val="20"/>
        </w:rPr>
        <w:t xml:space="preserve">dokladů </w:t>
      </w:r>
      <w:r w:rsidR="00B21F2A">
        <w:rPr>
          <w:rFonts w:ascii="Arial" w:hAnsi="Arial" w:cs="Arial"/>
          <w:sz w:val="20"/>
          <w:szCs w:val="20"/>
        </w:rPr>
        <w:t xml:space="preserve">ke zboží </w:t>
      </w:r>
      <w:r w:rsidRPr="00FA1DA7">
        <w:rPr>
          <w:rFonts w:ascii="Arial" w:hAnsi="Arial" w:cs="Arial"/>
          <w:sz w:val="20"/>
          <w:szCs w:val="20"/>
        </w:rPr>
        <w:t xml:space="preserve">je </w:t>
      </w:r>
      <w:r w:rsidR="00CC0CE4" w:rsidRPr="00FA1DA7">
        <w:rPr>
          <w:rFonts w:ascii="Arial" w:hAnsi="Arial" w:cs="Arial"/>
          <w:sz w:val="20"/>
          <w:szCs w:val="20"/>
        </w:rPr>
        <w:t>Objednatel</w:t>
      </w:r>
      <w:r w:rsidRPr="00FA1DA7">
        <w:rPr>
          <w:rFonts w:ascii="Arial" w:hAnsi="Arial" w:cs="Arial"/>
          <w:sz w:val="20"/>
          <w:szCs w:val="20"/>
        </w:rPr>
        <w:t xml:space="preserve"> oprávněn příslušné plnění (plnění dle příslušné Smlouvy) protokolárně odmítnout. V takovém případě ke splnění závazku Dodavatele podle příslušné Smlouvy</w:t>
      </w:r>
      <w:r w:rsidR="00BD62C8">
        <w:rPr>
          <w:rFonts w:ascii="Arial" w:hAnsi="Arial" w:cs="Arial"/>
          <w:sz w:val="20"/>
          <w:szCs w:val="20"/>
        </w:rPr>
        <w:t xml:space="preserve"> </w:t>
      </w:r>
      <w:r w:rsidRPr="00FA1DA7">
        <w:rPr>
          <w:rFonts w:ascii="Arial" w:hAnsi="Arial" w:cs="Arial"/>
          <w:sz w:val="20"/>
          <w:szCs w:val="20"/>
        </w:rPr>
        <w:t xml:space="preserve">nedojde. Dodavatel bude povinen na vlastní náklady a nebezpečí zajistit nápravu (zpravidla dodáním nového zboží bez vad); pro dodání takového zboží se použijí výše uvedená ustanovení tohoto článku přiměřeně. Neakceptace příslušné </w:t>
      </w:r>
      <w:r w:rsidR="003A7E01">
        <w:rPr>
          <w:rFonts w:ascii="Arial" w:hAnsi="Arial" w:cs="Arial"/>
          <w:sz w:val="20"/>
          <w:szCs w:val="20"/>
        </w:rPr>
        <w:t>D</w:t>
      </w:r>
      <w:r w:rsidRPr="00FA1DA7">
        <w:rPr>
          <w:rFonts w:ascii="Arial" w:hAnsi="Arial" w:cs="Arial"/>
          <w:sz w:val="20"/>
          <w:szCs w:val="20"/>
        </w:rPr>
        <w:t xml:space="preserve">odávky zboží </w:t>
      </w:r>
      <w:r w:rsidR="00CC0CE4" w:rsidRPr="00FA1DA7">
        <w:rPr>
          <w:rFonts w:ascii="Arial" w:hAnsi="Arial" w:cs="Arial"/>
          <w:sz w:val="20"/>
          <w:szCs w:val="20"/>
        </w:rPr>
        <w:t>Objednatelem</w:t>
      </w:r>
      <w:r w:rsidRPr="00FA1DA7">
        <w:rPr>
          <w:rFonts w:ascii="Arial" w:hAnsi="Arial" w:cs="Arial"/>
          <w:sz w:val="20"/>
          <w:szCs w:val="20"/>
        </w:rPr>
        <w:t xml:space="preserve"> bude řádně odůvodněna v Protokolu o neakceptaci </w:t>
      </w:r>
      <w:r w:rsidR="003A7E01">
        <w:rPr>
          <w:rFonts w:ascii="Arial" w:hAnsi="Arial" w:cs="Arial"/>
          <w:sz w:val="20"/>
          <w:szCs w:val="20"/>
        </w:rPr>
        <w:t>Dodávky zboží</w:t>
      </w:r>
      <w:r w:rsidRPr="00FA1DA7">
        <w:rPr>
          <w:rFonts w:ascii="Arial" w:hAnsi="Arial" w:cs="Arial"/>
          <w:sz w:val="20"/>
          <w:szCs w:val="20"/>
        </w:rPr>
        <w:t>, a to zejména specifikací zjištěných vad.</w:t>
      </w:r>
    </w:p>
    <w:p w14:paraId="51F7848F" w14:textId="77777777" w:rsidR="00A0368A" w:rsidRPr="00FA1DA7" w:rsidRDefault="00A0368A"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V případě, kdy </w:t>
      </w:r>
      <w:r w:rsidR="00CC0CE4" w:rsidRPr="00FA1DA7">
        <w:rPr>
          <w:rFonts w:ascii="Arial" w:hAnsi="Arial" w:cs="Arial"/>
          <w:sz w:val="20"/>
          <w:szCs w:val="20"/>
        </w:rPr>
        <w:t>Objednatel</w:t>
      </w:r>
      <w:r w:rsidRPr="00FA1DA7">
        <w:rPr>
          <w:rFonts w:ascii="Arial" w:hAnsi="Arial" w:cs="Arial"/>
          <w:sz w:val="20"/>
          <w:szCs w:val="20"/>
        </w:rPr>
        <w:t xml:space="preserve"> příslušné plnění akceptuje, musí být v Akceptačním protokolu výslovně uvedeno, že </w:t>
      </w:r>
      <w:r w:rsidR="006202F3" w:rsidRPr="00FA1DA7">
        <w:rPr>
          <w:rFonts w:ascii="Arial" w:hAnsi="Arial" w:cs="Arial"/>
          <w:sz w:val="20"/>
          <w:szCs w:val="20"/>
        </w:rPr>
        <w:t>Objednatel</w:t>
      </w:r>
      <w:r w:rsidRPr="00FA1DA7">
        <w:rPr>
          <w:rFonts w:ascii="Arial" w:hAnsi="Arial" w:cs="Arial"/>
          <w:sz w:val="20"/>
          <w:szCs w:val="20"/>
        </w:rPr>
        <w:t xml:space="preserve"> </w:t>
      </w:r>
      <w:r w:rsidR="003A7E01">
        <w:rPr>
          <w:rFonts w:ascii="Arial" w:hAnsi="Arial" w:cs="Arial"/>
          <w:sz w:val="20"/>
          <w:szCs w:val="20"/>
        </w:rPr>
        <w:t>D</w:t>
      </w:r>
      <w:r w:rsidRPr="00FA1DA7">
        <w:rPr>
          <w:rFonts w:ascii="Arial" w:hAnsi="Arial" w:cs="Arial"/>
          <w:sz w:val="20"/>
          <w:szCs w:val="20"/>
        </w:rPr>
        <w:t>odávku zboží akceptoval, a to</w:t>
      </w:r>
      <w:r w:rsidR="00AE7248">
        <w:rPr>
          <w:rFonts w:ascii="Arial" w:hAnsi="Arial" w:cs="Arial"/>
          <w:sz w:val="20"/>
          <w:szCs w:val="20"/>
        </w:rPr>
        <w:t>,</w:t>
      </w:r>
      <w:r w:rsidRPr="00FA1DA7">
        <w:rPr>
          <w:rFonts w:ascii="Arial" w:hAnsi="Arial" w:cs="Arial"/>
          <w:sz w:val="20"/>
          <w:szCs w:val="20"/>
        </w:rPr>
        <w:t xml:space="preserve"> zda ji akceptoval s vadami (s výhradami) </w:t>
      </w:r>
      <w:r w:rsidRPr="00FA1DA7">
        <w:rPr>
          <w:rFonts w:ascii="Arial" w:hAnsi="Arial" w:cs="Arial"/>
          <w:sz w:val="20"/>
          <w:szCs w:val="20"/>
        </w:rPr>
        <w:lastRenderedPageBreak/>
        <w:t xml:space="preserve">či bez vad (bez výhrad). V případě akceptace </w:t>
      </w:r>
      <w:r w:rsidR="003A7E01">
        <w:rPr>
          <w:rFonts w:ascii="Arial" w:hAnsi="Arial" w:cs="Arial"/>
          <w:sz w:val="20"/>
          <w:szCs w:val="20"/>
        </w:rPr>
        <w:t>D</w:t>
      </w:r>
      <w:r w:rsidRPr="00FA1DA7">
        <w:rPr>
          <w:rFonts w:ascii="Arial" w:hAnsi="Arial" w:cs="Arial"/>
          <w:sz w:val="20"/>
          <w:szCs w:val="20"/>
        </w:rPr>
        <w:t xml:space="preserve">odávky zboží s vadami (s výhradami), musí být v Akceptačním protokolu tyto vady (výhrady) specifikovány, vč. stanovení způsobu a termínu jejich odstranění. Akceptace plnění s vadami (výhradami) je právem, nikoli povinností </w:t>
      </w:r>
      <w:r w:rsidR="006202F3" w:rsidRPr="00FA1DA7">
        <w:rPr>
          <w:rFonts w:ascii="Arial" w:hAnsi="Arial" w:cs="Arial"/>
          <w:sz w:val="20"/>
          <w:szCs w:val="20"/>
        </w:rPr>
        <w:t>Objednatele</w:t>
      </w:r>
      <w:r w:rsidRPr="00FA1DA7">
        <w:rPr>
          <w:rFonts w:ascii="Arial" w:hAnsi="Arial" w:cs="Arial"/>
          <w:sz w:val="20"/>
          <w:szCs w:val="20"/>
        </w:rPr>
        <w:t>.</w:t>
      </w:r>
    </w:p>
    <w:p w14:paraId="1FA5477B" w14:textId="77777777" w:rsidR="0060486C" w:rsidRPr="00FA1DA7" w:rsidRDefault="006202F3"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Ke dni podpisu Akceptačního protokolu </w:t>
      </w:r>
      <w:r w:rsidR="00A0368A" w:rsidRPr="00FA1DA7">
        <w:rPr>
          <w:rFonts w:ascii="Arial" w:hAnsi="Arial" w:cs="Arial"/>
          <w:sz w:val="20"/>
          <w:szCs w:val="20"/>
        </w:rPr>
        <w:t xml:space="preserve">nabývá </w:t>
      </w:r>
      <w:r w:rsidRPr="00FA1DA7">
        <w:rPr>
          <w:rFonts w:ascii="Arial" w:hAnsi="Arial" w:cs="Arial"/>
          <w:sz w:val="20"/>
          <w:szCs w:val="20"/>
        </w:rPr>
        <w:t>Objednatel rovněž</w:t>
      </w:r>
      <w:r w:rsidR="00A0368A" w:rsidRPr="00FA1DA7">
        <w:rPr>
          <w:rFonts w:ascii="Arial" w:hAnsi="Arial" w:cs="Arial"/>
          <w:sz w:val="20"/>
          <w:szCs w:val="20"/>
        </w:rPr>
        <w:t xml:space="preserve"> právo k užití předmětného SW (licenci) v rozsahu a za podmínek stanovených v Rámcové dohodě.</w:t>
      </w:r>
      <w:r w:rsidR="0060486C" w:rsidRPr="00FA1DA7">
        <w:rPr>
          <w:rFonts w:ascii="Arial" w:hAnsi="Arial" w:cs="Arial"/>
          <w:sz w:val="20"/>
          <w:szCs w:val="20"/>
        </w:rPr>
        <w:t xml:space="preserve"> </w:t>
      </w:r>
    </w:p>
    <w:p w14:paraId="22B3F1E2" w14:textId="77777777" w:rsidR="0060486C" w:rsidRPr="00FA1DA7" w:rsidRDefault="0060486C"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Podpisem Akceptačního protokolu stvrzujícího akceptaci příslušné </w:t>
      </w:r>
      <w:r w:rsidR="00F0170D" w:rsidRPr="00FA1DA7">
        <w:rPr>
          <w:rFonts w:ascii="Arial" w:hAnsi="Arial" w:cs="Arial"/>
          <w:sz w:val="20"/>
          <w:szCs w:val="20"/>
        </w:rPr>
        <w:t>D</w:t>
      </w:r>
      <w:r w:rsidRPr="00FA1DA7">
        <w:rPr>
          <w:rFonts w:ascii="Arial" w:hAnsi="Arial" w:cs="Arial"/>
          <w:sz w:val="20"/>
          <w:szCs w:val="20"/>
        </w:rPr>
        <w:t xml:space="preserve">odávky zboží </w:t>
      </w:r>
      <w:r w:rsidR="006202F3" w:rsidRPr="00FA1DA7">
        <w:rPr>
          <w:rFonts w:ascii="Arial" w:hAnsi="Arial" w:cs="Arial"/>
          <w:sz w:val="20"/>
          <w:szCs w:val="20"/>
        </w:rPr>
        <w:t xml:space="preserve">dle odst. </w:t>
      </w:r>
      <w:r w:rsidR="00884F04">
        <w:rPr>
          <w:rFonts w:ascii="Arial" w:hAnsi="Arial" w:cs="Arial"/>
          <w:sz w:val="20"/>
          <w:szCs w:val="20"/>
        </w:rPr>
        <w:t>2.</w:t>
      </w:r>
      <w:r w:rsidR="006202F3" w:rsidRPr="00FA1DA7">
        <w:rPr>
          <w:rFonts w:ascii="Arial" w:hAnsi="Arial" w:cs="Arial"/>
          <w:sz w:val="20"/>
          <w:szCs w:val="20"/>
        </w:rPr>
        <w:t xml:space="preserve"> tohoto článku</w:t>
      </w:r>
      <w:r w:rsidRPr="00FA1DA7">
        <w:rPr>
          <w:rFonts w:ascii="Arial" w:hAnsi="Arial" w:cs="Arial"/>
          <w:sz w:val="20"/>
          <w:szCs w:val="20"/>
        </w:rPr>
        <w:t xml:space="preserve"> (a to akceptací </w:t>
      </w:r>
      <w:r w:rsidR="00F0170D" w:rsidRPr="00FA1DA7">
        <w:rPr>
          <w:rFonts w:ascii="Arial" w:hAnsi="Arial" w:cs="Arial"/>
          <w:sz w:val="20"/>
          <w:szCs w:val="20"/>
        </w:rPr>
        <w:t>D</w:t>
      </w:r>
      <w:r w:rsidRPr="00FA1DA7">
        <w:rPr>
          <w:rFonts w:ascii="Arial" w:hAnsi="Arial" w:cs="Arial"/>
          <w:sz w:val="20"/>
          <w:szCs w:val="20"/>
        </w:rPr>
        <w:t xml:space="preserve">odávky zboží bez vad i akceptací </w:t>
      </w:r>
      <w:r w:rsidR="00F0170D" w:rsidRPr="00FA1DA7">
        <w:rPr>
          <w:rFonts w:ascii="Arial" w:hAnsi="Arial" w:cs="Arial"/>
          <w:sz w:val="20"/>
          <w:szCs w:val="20"/>
        </w:rPr>
        <w:t>D</w:t>
      </w:r>
      <w:r w:rsidRPr="00FA1DA7">
        <w:rPr>
          <w:rFonts w:ascii="Arial" w:hAnsi="Arial" w:cs="Arial"/>
          <w:sz w:val="20"/>
          <w:szCs w:val="20"/>
        </w:rPr>
        <w:t xml:space="preserve">odávky zboží s vadami) je závazek Dodavatele </w:t>
      </w:r>
      <w:r w:rsidR="00F0170D" w:rsidRPr="00FA1DA7">
        <w:rPr>
          <w:rFonts w:ascii="Arial" w:hAnsi="Arial" w:cs="Arial"/>
          <w:sz w:val="20"/>
          <w:szCs w:val="20"/>
        </w:rPr>
        <w:t>realizovat Dodávku</w:t>
      </w:r>
      <w:r w:rsidRPr="00FA1DA7">
        <w:rPr>
          <w:rFonts w:ascii="Arial" w:hAnsi="Arial" w:cs="Arial"/>
          <w:sz w:val="20"/>
          <w:szCs w:val="20"/>
        </w:rPr>
        <w:t xml:space="preserve"> podle příslušné Smlouvy splněn a Dodavatel je oprávněn vystavit na dodané zboží fakturu dle příslušných ustanovení Rámcové dohody. Při akceptaci </w:t>
      </w:r>
      <w:r w:rsidR="00F0170D" w:rsidRPr="00FA1DA7">
        <w:rPr>
          <w:rFonts w:ascii="Arial" w:hAnsi="Arial" w:cs="Arial"/>
          <w:sz w:val="20"/>
          <w:szCs w:val="20"/>
        </w:rPr>
        <w:t>D</w:t>
      </w:r>
      <w:r w:rsidRPr="00FA1DA7">
        <w:rPr>
          <w:rFonts w:ascii="Arial" w:hAnsi="Arial" w:cs="Arial"/>
          <w:sz w:val="20"/>
          <w:szCs w:val="20"/>
        </w:rPr>
        <w:t>odávky zboží s vadami má VZP ČR práva z vadného plnění.</w:t>
      </w:r>
    </w:p>
    <w:p w14:paraId="6C53276B" w14:textId="77777777" w:rsidR="00932033" w:rsidRDefault="0060486C" w:rsidP="00A5458D">
      <w:pPr>
        <w:numPr>
          <w:ilvl w:val="0"/>
          <w:numId w:val="21"/>
        </w:numPr>
        <w:spacing w:after="120" w:line="276" w:lineRule="auto"/>
        <w:ind w:left="426" w:hanging="426"/>
        <w:jc w:val="both"/>
        <w:rPr>
          <w:rFonts w:ascii="Arial" w:hAnsi="Arial" w:cs="Arial"/>
          <w:sz w:val="20"/>
          <w:szCs w:val="20"/>
        </w:rPr>
      </w:pPr>
      <w:r w:rsidRPr="00FA1DA7">
        <w:rPr>
          <w:rFonts w:ascii="Arial" w:hAnsi="Arial" w:cs="Arial"/>
          <w:sz w:val="20"/>
          <w:szCs w:val="20"/>
        </w:rPr>
        <w:t>Vlastnické právo ke zboží</w:t>
      </w:r>
      <w:r w:rsidR="00A775DB" w:rsidRPr="00FA1DA7">
        <w:rPr>
          <w:rFonts w:ascii="Arial" w:hAnsi="Arial" w:cs="Arial"/>
          <w:sz w:val="20"/>
          <w:szCs w:val="20"/>
        </w:rPr>
        <w:t>, jakož i k předaným Nezbytným dokladům ke zboží,</w:t>
      </w:r>
      <w:r w:rsidRPr="00FA1DA7">
        <w:rPr>
          <w:rFonts w:ascii="Arial" w:hAnsi="Arial" w:cs="Arial"/>
          <w:sz w:val="20"/>
          <w:szCs w:val="20"/>
        </w:rPr>
        <w:t xml:space="preserve"> přechází na </w:t>
      </w:r>
      <w:r w:rsidR="00D8226D" w:rsidRPr="00FA1DA7">
        <w:rPr>
          <w:rFonts w:ascii="Arial" w:hAnsi="Arial" w:cs="Arial"/>
          <w:sz w:val="20"/>
          <w:szCs w:val="20"/>
        </w:rPr>
        <w:t>Objednatele</w:t>
      </w:r>
      <w:r w:rsidRPr="00FA1DA7">
        <w:rPr>
          <w:rFonts w:ascii="Arial" w:hAnsi="Arial" w:cs="Arial"/>
          <w:sz w:val="20"/>
          <w:szCs w:val="20"/>
        </w:rPr>
        <w:t xml:space="preserve"> podpisem Akceptačního protokolu k tomu oprávněnými osobami obou smluvních stran, uvedenými v příslušné Smlouvě</w:t>
      </w:r>
      <w:r w:rsidR="000856AD">
        <w:rPr>
          <w:rFonts w:ascii="Arial" w:hAnsi="Arial" w:cs="Arial"/>
          <w:sz w:val="20"/>
          <w:szCs w:val="20"/>
        </w:rPr>
        <w:t>.</w:t>
      </w:r>
      <w:r w:rsidRPr="00FA1DA7">
        <w:rPr>
          <w:rFonts w:ascii="Arial" w:hAnsi="Arial" w:cs="Arial"/>
          <w:sz w:val="20"/>
          <w:szCs w:val="20"/>
        </w:rPr>
        <w:t xml:space="preserve"> </w:t>
      </w:r>
    </w:p>
    <w:p w14:paraId="4D1C162D" w14:textId="77777777" w:rsidR="00033742" w:rsidRPr="00033742" w:rsidRDefault="00033742" w:rsidP="00033742">
      <w:pPr>
        <w:spacing w:after="120" w:line="276" w:lineRule="auto"/>
        <w:ind w:left="426"/>
        <w:jc w:val="both"/>
        <w:rPr>
          <w:rFonts w:ascii="Arial" w:hAnsi="Arial" w:cs="Arial"/>
          <w:sz w:val="20"/>
          <w:szCs w:val="20"/>
        </w:rPr>
      </w:pPr>
    </w:p>
    <w:p w14:paraId="498BA22D" w14:textId="77777777" w:rsidR="0060486C" w:rsidRPr="00FA1DA7" w:rsidRDefault="001B4CFB" w:rsidP="008A4B67">
      <w:pPr>
        <w:tabs>
          <w:tab w:val="left" w:pos="0"/>
        </w:tabs>
        <w:spacing w:after="120" w:line="276" w:lineRule="auto"/>
        <w:jc w:val="center"/>
        <w:rPr>
          <w:rFonts w:ascii="Arial" w:hAnsi="Arial" w:cs="Arial"/>
          <w:b/>
          <w:sz w:val="20"/>
          <w:szCs w:val="20"/>
        </w:rPr>
      </w:pPr>
      <w:r w:rsidRPr="00FA1DA7">
        <w:rPr>
          <w:rFonts w:ascii="Arial" w:hAnsi="Arial" w:cs="Arial"/>
          <w:b/>
          <w:sz w:val="20"/>
          <w:szCs w:val="20"/>
        </w:rPr>
        <w:t>Č</w:t>
      </w:r>
      <w:r w:rsidR="0060486C" w:rsidRPr="00FA1DA7">
        <w:rPr>
          <w:rFonts w:ascii="Arial" w:hAnsi="Arial" w:cs="Arial"/>
          <w:b/>
          <w:sz w:val="20"/>
          <w:szCs w:val="20"/>
        </w:rPr>
        <w:t>lánek VII.</w:t>
      </w:r>
    </w:p>
    <w:p w14:paraId="0CD96C6C" w14:textId="77777777" w:rsidR="0060486C" w:rsidRPr="00FA1DA7" w:rsidRDefault="0060486C" w:rsidP="008A4B67">
      <w:pPr>
        <w:tabs>
          <w:tab w:val="left" w:pos="0"/>
        </w:tabs>
        <w:spacing w:after="120" w:line="276" w:lineRule="auto"/>
        <w:jc w:val="center"/>
        <w:rPr>
          <w:rFonts w:ascii="Arial" w:hAnsi="Arial" w:cs="Arial"/>
          <w:b/>
          <w:sz w:val="20"/>
          <w:szCs w:val="20"/>
        </w:rPr>
      </w:pPr>
      <w:r w:rsidRPr="00FA1DA7">
        <w:rPr>
          <w:rFonts w:ascii="Arial" w:hAnsi="Arial" w:cs="Arial"/>
          <w:b/>
          <w:sz w:val="20"/>
          <w:szCs w:val="20"/>
        </w:rPr>
        <w:t>Cena plnění</w:t>
      </w:r>
    </w:p>
    <w:p w14:paraId="0C211712" w14:textId="77777777" w:rsidR="00160E5C" w:rsidRPr="00FA1DA7" w:rsidRDefault="00B30FDF" w:rsidP="000E0706">
      <w:pPr>
        <w:numPr>
          <w:ilvl w:val="0"/>
          <w:numId w:val="7"/>
        </w:numPr>
        <w:spacing w:after="120" w:line="276" w:lineRule="auto"/>
        <w:ind w:left="425" w:hanging="425"/>
        <w:jc w:val="both"/>
        <w:rPr>
          <w:rFonts w:ascii="Arial" w:hAnsi="Arial" w:cs="Arial"/>
          <w:sz w:val="20"/>
          <w:szCs w:val="20"/>
        </w:rPr>
      </w:pPr>
      <w:r w:rsidRPr="00FA1DA7">
        <w:rPr>
          <w:rFonts w:ascii="Arial" w:hAnsi="Arial" w:cs="Arial"/>
          <w:sz w:val="20"/>
          <w:szCs w:val="20"/>
        </w:rPr>
        <w:t>Objednatel</w:t>
      </w:r>
      <w:r w:rsidR="0060486C" w:rsidRPr="00FA1DA7">
        <w:rPr>
          <w:rFonts w:ascii="Arial" w:hAnsi="Arial" w:cs="Arial"/>
          <w:sz w:val="20"/>
          <w:szCs w:val="20"/>
        </w:rPr>
        <w:t xml:space="preserve"> se zavazuje zaplatit Dodavateli za řádné a včasné plnění cenu ve výši a lhůtách splatnosti dohodnutých touto Rámcovou dohodou.</w:t>
      </w:r>
    </w:p>
    <w:p w14:paraId="6C7ECAFA" w14:textId="77777777" w:rsidR="00160E5C" w:rsidRPr="00FA1DA7" w:rsidRDefault="00B30FDF" w:rsidP="000E0706">
      <w:pPr>
        <w:numPr>
          <w:ilvl w:val="0"/>
          <w:numId w:val="7"/>
        </w:numPr>
        <w:spacing w:after="120" w:line="276" w:lineRule="auto"/>
        <w:ind w:left="425" w:hanging="425"/>
        <w:jc w:val="both"/>
        <w:rPr>
          <w:rFonts w:ascii="Arial" w:hAnsi="Arial" w:cs="Arial"/>
          <w:sz w:val="20"/>
          <w:szCs w:val="20"/>
        </w:rPr>
      </w:pPr>
      <w:r w:rsidRPr="00FA1DA7">
        <w:rPr>
          <w:rFonts w:ascii="Arial" w:hAnsi="Arial" w:cs="Arial"/>
          <w:sz w:val="20"/>
          <w:szCs w:val="20"/>
        </w:rPr>
        <w:t>Objednatel</w:t>
      </w:r>
      <w:r w:rsidR="00160E5C" w:rsidRPr="00FA1DA7">
        <w:rPr>
          <w:rFonts w:ascii="Arial" w:hAnsi="Arial" w:cs="Arial"/>
          <w:sz w:val="20"/>
          <w:szCs w:val="20"/>
        </w:rPr>
        <w:t xml:space="preserve"> není povin</w:t>
      </w:r>
      <w:r w:rsidRPr="00FA1DA7">
        <w:rPr>
          <w:rFonts w:ascii="Arial" w:hAnsi="Arial" w:cs="Arial"/>
          <w:sz w:val="20"/>
          <w:szCs w:val="20"/>
        </w:rPr>
        <w:t>en</w:t>
      </w:r>
      <w:r w:rsidR="00160E5C" w:rsidRPr="00FA1DA7">
        <w:rPr>
          <w:rFonts w:ascii="Arial" w:hAnsi="Arial" w:cs="Arial"/>
          <w:sz w:val="20"/>
          <w:szCs w:val="20"/>
        </w:rPr>
        <w:t xml:space="preserve"> zaslat Dodavateli </w:t>
      </w:r>
      <w:r w:rsidR="000856AD">
        <w:rPr>
          <w:rFonts w:ascii="Arial" w:hAnsi="Arial" w:cs="Arial"/>
          <w:sz w:val="20"/>
          <w:szCs w:val="20"/>
        </w:rPr>
        <w:t>n</w:t>
      </w:r>
      <w:r w:rsidR="00160E5C" w:rsidRPr="00FA1DA7">
        <w:rPr>
          <w:rFonts w:ascii="Arial" w:hAnsi="Arial" w:cs="Arial"/>
          <w:sz w:val="20"/>
          <w:szCs w:val="20"/>
        </w:rPr>
        <w:t xml:space="preserve">ávrh </w:t>
      </w:r>
      <w:r w:rsidR="000856AD">
        <w:rPr>
          <w:rFonts w:ascii="Arial" w:hAnsi="Arial" w:cs="Arial"/>
          <w:sz w:val="20"/>
          <w:szCs w:val="20"/>
        </w:rPr>
        <w:t>S</w:t>
      </w:r>
      <w:r w:rsidR="00160E5C" w:rsidRPr="00FA1DA7">
        <w:rPr>
          <w:rFonts w:ascii="Arial" w:hAnsi="Arial" w:cs="Arial"/>
          <w:sz w:val="20"/>
          <w:szCs w:val="20"/>
        </w:rPr>
        <w:t>mlouvy na plnění v jakémkoli minimálním finančním objemu.</w:t>
      </w:r>
    </w:p>
    <w:p w14:paraId="573DD6EC" w14:textId="77777777" w:rsidR="00015766" w:rsidRPr="00FA1DA7" w:rsidRDefault="000E6AF9" w:rsidP="000E0706">
      <w:pPr>
        <w:numPr>
          <w:ilvl w:val="0"/>
          <w:numId w:val="7"/>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se </w:t>
      </w:r>
      <w:r w:rsidRPr="00BD62C8">
        <w:rPr>
          <w:rFonts w:ascii="Arial" w:hAnsi="Arial" w:cs="Arial"/>
          <w:sz w:val="20"/>
          <w:szCs w:val="20"/>
        </w:rPr>
        <w:t xml:space="preserve">zavazuje poskytovat </w:t>
      </w:r>
      <w:r w:rsidR="00160E5C" w:rsidRPr="00BD62C8">
        <w:rPr>
          <w:rFonts w:ascii="Arial" w:hAnsi="Arial" w:cs="Arial"/>
          <w:sz w:val="20"/>
          <w:szCs w:val="20"/>
        </w:rPr>
        <w:t xml:space="preserve">VZP ČR </w:t>
      </w:r>
      <w:r w:rsidRPr="00BD62C8">
        <w:rPr>
          <w:rFonts w:ascii="Arial" w:hAnsi="Arial" w:cs="Arial"/>
          <w:sz w:val="20"/>
          <w:szCs w:val="20"/>
        </w:rPr>
        <w:t xml:space="preserve">plnění po celou dobu účinnosti této </w:t>
      </w:r>
      <w:r w:rsidR="00015766" w:rsidRPr="00BD62C8">
        <w:rPr>
          <w:rFonts w:ascii="Arial" w:hAnsi="Arial" w:cs="Arial"/>
          <w:sz w:val="20"/>
          <w:szCs w:val="20"/>
        </w:rPr>
        <w:t>R</w:t>
      </w:r>
      <w:r w:rsidRPr="00BD62C8">
        <w:rPr>
          <w:rFonts w:ascii="Arial" w:hAnsi="Arial" w:cs="Arial"/>
          <w:sz w:val="20"/>
          <w:szCs w:val="20"/>
        </w:rPr>
        <w:t>ámcové dohody a Smluv za jednotkov</w:t>
      </w:r>
      <w:r w:rsidR="00EA1977" w:rsidRPr="00BD62C8">
        <w:rPr>
          <w:rFonts w:ascii="Arial" w:hAnsi="Arial" w:cs="Arial"/>
          <w:sz w:val="20"/>
          <w:szCs w:val="20"/>
        </w:rPr>
        <w:t>ou</w:t>
      </w:r>
      <w:r w:rsidRPr="00BD62C8">
        <w:rPr>
          <w:rFonts w:ascii="Arial" w:hAnsi="Arial" w:cs="Arial"/>
          <w:sz w:val="20"/>
          <w:szCs w:val="20"/>
        </w:rPr>
        <w:t xml:space="preserve"> cen</w:t>
      </w:r>
      <w:r w:rsidR="00EA1977" w:rsidRPr="00BD62C8">
        <w:rPr>
          <w:rFonts w:ascii="Arial" w:hAnsi="Arial" w:cs="Arial"/>
          <w:sz w:val="20"/>
          <w:szCs w:val="20"/>
        </w:rPr>
        <w:t>u</w:t>
      </w:r>
      <w:r w:rsidR="00220425">
        <w:rPr>
          <w:rFonts w:ascii="Arial" w:hAnsi="Arial" w:cs="Arial"/>
          <w:sz w:val="20"/>
          <w:szCs w:val="20"/>
        </w:rPr>
        <w:t xml:space="preserve"> </w:t>
      </w:r>
      <w:r w:rsidR="008854EE">
        <w:rPr>
          <w:rFonts w:ascii="Arial" w:hAnsi="Arial" w:cs="Arial"/>
          <w:sz w:val="20"/>
          <w:szCs w:val="20"/>
        </w:rPr>
        <w:t xml:space="preserve">2 747 500,- </w:t>
      </w:r>
      <w:r w:rsidR="00EA1977" w:rsidRPr="00BD62C8">
        <w:rPr>
          <w:rFonts w:ascii="Arial" w:hAnsi="Arial" w:cs="Arial"/>
          <w:sz w:val="20"/>
          <w:szCs w:val="20"/>
        </w:rPr>
        <w:t>Kč</w:t>
      </w:r>
      <w:r w:rsidR="00AE7248" w:rsidRPr="00BD62C8">
        <w:rPr>
          <w:rFonts w:ascii="Arial" w:hAnsi="Arial" w:cs="Arial"/>
          <w:sz w:val="20"/>
          <w:szCs w:val="20"/>
        </w:rPr>
        <w:t xml:space="preserve"> (</w:t>
      </w:r>
      <w:r w:rsidR="00AE7248" w:rsidRPr="008854EE">
        <w:rPr>
          <w:rFonts w:ascii="Arial" w:hAnsi="Arial" w:cs="Arial"/>
          <w:sz w:val="20"/>
          <w:szCs w:val="20"/>
        </w:rPr>
        <w:t>slovy</w:t>
      </w:r>
      <w:r w:rsidR="00220425" w:rsidRPr="008854EE">
        <w:rPr>
          <w:rFonts w:ascii="Arial" w:hAnsi="Arial" w:cs="Arial"/>
          <w:sz w:val="20"/>
          <w:szCs w:val="20"/>
        </w:rPr>
        <w:t xml:space="preserve"> (</w:t>
      </w:r>
      <w:r w:rsidR="008854EE" w:rsidRPr="008854EE">
        <w:rPr>
          <w:rFonts w:ascii="Arial" w:hAnsi="Arial" w:cs="Arial"/>
          <w:sz w:val="20"/>
          <w:szCs w:val="20"/>
        </w:rPr>
        <w:t>dva</w:t>
      </w:r>
      <w:r w:rsidR="008854EE">
        <w:rPr>
          <w:rFonts w:ascii="Arial" w:hAnsi="Arial" w:cs="Arial"/>
          <w:sz w:val="20"/>
          <w:szCs w:val="20"/>
        </w:rPr>
        <w:t xml:space="preserve"> </w:t>
      </w:r>
      <w:r w:rsidR="008854EE" w:rsidRPr="008854EE">
        <w:rPr>
          <w:rFonts w:ascii="Arial" w:hAnsi="Arial" w:cs="Arial"/>
          <w:sz w:val="20"/>
          <w:szCs w:val="20"/>
        </w:rPr>
        <w:t>mi</w:t>
      </w:r>
      <w:r w:rsidR="008854EE">
        <w:rPr>
          <w:rFonts w:ascii="Arial" w:hAnsi="Arial" w:cs="Arial"/>
          <w:sz w:val="20"/>
          <w:szCs w:val="20"/>
        </w:rPr>
        <w:t>l</w:t>
      </w:r>
      <w:r w:rsidR="008854EE" w:rsidRPr="008854EE">
        <w:rPr>
          <w:rFonts w:ascii="Arial" w:hAnsi="Arial" w:cs="Arial"/>
          <w:sz w:val="20"/>
          <w:szCs w:val="20"/>
        </w:rPr>
        <w:t>iony</w:t>
      </w:r>
      <w:r w:rsidR="008854EE">
        <w:rPr>
          <w:rFonts w:ascii="Arial" w:hAnsi="Arial" w:cs="Arial"/>
          <w:sz w:val="20"/>
          <w:szCs w:val="20"/>
        </w:rPr>
        <w:t xml:space="preserve"> </w:t>
      </w:r>
      <w:r w:rsidR="008854EE" w:rsidRPr="008854EE">
        <w:rPr>
          <w:rFonts w:ascii="Arial" w:hAnsi="Arial" w:cs="Arial"/>
          <w:sz w:val="20"/>
          <w:szCs w:val="20"/>
        </w:rPr>
        <w:t>sedm</w:t>
      </w:r>
      <w:r w:rsidR="008854EE">
        <w:rPr>
          <w:rFonts w:ascii="Arial" w:hAnsi="Arial" w:cs="Arial"/>
          <w:sz w:val="20"/>
          <w:szCs w:val="20"/>
        </w:rPr>
        <w:t xml:space="preserve"> </w:t>
      </w:r>
      <w:r w:rsidR="008854EE" w:rsidRPr="008854EE">
        <w:rPr>
          <w:rFonts w:ascii="Arial" w:hAnsi="Arial" w:cs="Arial"/>
          <w:sz w:val="20"/>
          <w:szCs w:val="20"/>
        </w:rPr>
        <w:t>set</w:t>
      </w:r>
      <w:r w:rsidR="008854EE">
        <w:rPr>
          <w:rFonts w:ascii="Arial" w:hAnsi="Arial" w:cs="Arial"/>
          <w:sz w:val="20"/>
          <w:szCs w:val="20"/>
        </w:rPr>
        <w:t xml:space="preserve"> </w:t>
      </w:r>
      <w:r w:rsidR="008854EE" w:rsidRPr="008854EE">
        <w:rPr>
          <w:rFonts w:ascii="Arial" w:hAnsi="Arial" w:cs="Arial"/>
          <w:sz w:val="20"/>
          <w:szCs w:val="20"/>
        </w:rPr>
        <w:t>čtyřicet</w:t>
      </w:r>
      <w:r w:rsidR="008854EE">
        <w:rPr>
          <w:rFonts w:ascii="Arial" w:hAnsi="Arial" w:cs="Arial"/>
          <w:sz w:val="20"/>
          <w:szCs w:val="20"/>
        </w:rPr>
        <w:t xml:space="preserve"> </w:t>
      </w:r>
      <w:r w:rsidR="008854EE" w:rsidRPr="008854EE">
        <w:rPr>
          <w:rFonts w:ascii="Arial" w:hAnsi="Arial" w:cs="Arial"/>
          <w:sz w:val="20"/>
          <w:szCs w:val="20"/>
        </w:rPr>
        <w:t>sedm</w:t>
      </w:r>
      <w:r w:rsidR="008854EE">
        <w:rPr>
          <w:rFonts w:ascii="Arial" w:hAnsi="Arial" w:cs="Arial"/>
          <w:sz w:val="20"/>
          <w:szCs w:val="20"/>
        </w:rPr>
        <w:t xml:space="preserve"> </w:t>
      </w:r>
      <w:r w:rsidR="008854EE" w:rsidRPr="008854EE">
        <w:rPr>
          <w:rFonts w:ascii="Arial" w:hAnsi="Arial" w:cs="Arial"/>
          <w:sz w:val="20"/>
          <w:szCs w:val="20"/>
        </w:rPr>
        <w:t>tis</w:t>
      </w:r>
      <w:r w:rsidR="008854EE">
        <w:rPr>
          <w:rFonts w:ascii="Arial" w:hAnsi="Arial" w:cs="Arial"/>
          <w:sz w:val="20"/>
          <w:szCs w:val="20"/>
        </w:rPr>
        <w:t xml:space="preserve">íc </w:t>
      </w:r>
      <w:r w:rsidR="008854EE" w:rsidRPr="008854EE">
        <w:rPr>
          <w:rFonts w:ascii="Arial" w:hAnsi="Arial" w:cs="Arial"/>
          <w:sz w:val="20"/>
          <w:szCs w:val="20"/>
        </w:rPr>
        <w:t>pět</w:t>
      </w:r>
      <w:r w:rsidR="008854EE">
        <w:rPr>
          <w:rFonts w:ascii="Arial" w:hAnsi="Arial" w:cs="Arial"/>
          <w:sz w:val="20"/>
          <w:szCs w:val="20"/>
        </w:rPr>
        <w:t xml:space="preserve"> </w:t>
      </w:r>
      <w:r w:rsidR="008854EE" w:rsidRPr="008854EE">
        <w:rPr>
          <w:rFonts w:ascii="Arial" w:hAnsi="Arial" w:cs="Arial"/>
          <w:sz w:val="20"/>
          <w:szCs w:val="20"/>
        </w:rPr>
        <w:t>set</w:t>
      </w:r>
      <w:r w:rsidR="00D910C2">
        <w:rPr>
          <w:rFonts w:ascii="Arial" w:hAnsi="Arial" w:cs="Arial"/>
          <w:sz w:val="20"/>
          <w:szCs w:val="20"/>
        </w:rPr>
        <w:t xml:space="preserve"> korun českých</w:t>
      </w:r>
      <w:r w:rsidR="00AE7248" w:rsidRPr="00BD62C8">
        <w:rPr>
          <w:rFonts w:ascii="Arial" w:hAnsi="Arial" w:cs="Arial"/>
          <w:sz w:val="20"/>
          <w:szCs w:val="20"/>
        </w:rPr>
        <w:t xml:space="preserve">) </w:t>
      </w:r>
      <w:r w:rsidR="00EA1977" w:rsidRPr="00BD62C8">
        <w:rPr>
          <w:rFonts w:ascii="Arial" w:hAnsi="Arial" w:cs="Arial"/>
          <w:sz w:val="20"/>
          <w:szCs w:val="20"/>
        </w:rPr>
        <w:t xml:space="preserve">za 1 ks </w:t>
      </w:r>
      <w:proofErr w:type="spellStart"/>
      <w:r w:rsidR="00FF3304" w:rsidRPr="00BD62C8">
        <w:rPr>
          <w:rFonts w:ascii="Arial" w:hAnsi="Arial" w:cs="Arial"/>
          <w:sz w:val="20"/>
          <w:szCs w:val="20"/>
        </w:rPr>
        <w:t>Blade</w:t>
      </w:r>
      <w:proofErr w:type="spellEnd"/>
      <w:r w:rsidR="00FF3304" w:rsidRPr="00BD62C8">
        <w:rPr>
          <w:rFonts w:ascii="Arial" w:hAnsi="Arial" w:cs="Arial"/>
          <w:sz w:val="20"/>
          <w:szCs w:val="20"/>
        </w:rPr>
        <w:t xml:space="preserve"> serveru 2 </w:t>
      </w:r>
      <w:r w:rsidR="00234EFA" w:rsidRPr="00BD62C8">
        <w:rPr>
          <w:rFonts w:ascii="Arial" w:hAnsi="Arial" w:cs="Arial"/>
          <w:sz w:val="20"/>
          <w:szCs w:val="20"/>
        </w:rPr>
        <w:t>CPU</w:t>
      </w:r>
      <w:r w:rsidRPr="00BD62C8">
        <w:rPr>
          <w:rFonts w:ascii="Arial" w:hAnsi="Arial" w:cs="Arial"/>
          <w:sz w:val="20"/>
          <w:szCs w:val="20"/>
        </w:rPr>
        <w:t>.</w:t>
      </w:r>
      <w:r w:rsidR="00015766" w:rsidRPr="00BD62C8">
        <w:rPr>
          <w:rFonts w:ascii="Arial" w:hAnsi="Arial" w:cs="Arial"/>
          <w:sz w:val="20"/>
          <w:szCs w:val="20"/>
        </w:rPr>
        <w:t xml:space="preserve"> V </w:t>
      </w:r>
      <w:r w:rsidR="00234EFA" w:rsidRPr="00BD62C8">
        <w:rPr>
          <w:rFonts w:ascii="Arial" w:hAnsi="Arial" w:cs="Arial"/>
          <w:sz w:val="20"/>
          <w:szCs w:val="20"/>
        </w:rPr>
        <w:t xml:space="preserve">uvedené </w:t>
      </w:r>
      <w:r w:rsidR="00015766" w:rsidRPr="00BD62C8">
        <w:rPr>
          <w:rFonts w:ascii="Arial" w:hAnsi="Arial" w:cs="Arial"/>
          <w:sz w:val="20"/>
          <w:szCs w:val="20"/>
        </w:rPr>
        <w:t>jednotkov</w:t>
      </w:r>
      <w:r w:rsidR="00951D9E" w:rsidRPr="00BD62C8">
        <w:rPr>
          <w:rFonts w:ascii="Arial" w:hAnsi="Arial" w:cs="Arial"/>
          <w:sz w:val="20"/>
          <w:szCs w:val="20"/>
        </w:rPr>
        <w:t>é</w:t>
      </w:r>
      <w:r w:rsidR="00015766" w:rsidRPr="00BD62C8">
        <w:rPr>
          <w:rFonts w:ascii="Arial" w:hAnsi="Arial" w:cs="Arial"/>
          <w:sz w:val="20"/>
          <w:szCs w:val="20"/>
        </w:rPr>
        <w:t xml:space="preserve"> cen</w:t>
      </w:r>
      <w:r w:rsidR="00951D9E" w:rsidRPr="00BD62C8">
        <w:rPr>
          <w:rFonts w:ascii="Arial" w:hAnsi="Arial" w:cs="Arial"/>
          <w:sz w:val="20"/>
          <w:szCs w:val="20"/>
        </w:rPr>
        <w:t>ě</w:t>
      </w:r>
      <w:r w:rsidR="00015766" w:rsidRPr="00BD62C8">
        <w:rPr>
          <w:rFonts w:ascii="Arial" w:hAnsi="Arial" w:cs="Arial"/>
          <w:sz w:val="20"/>
          <w:szCs w:val="20"/>
        </w:rPr>
        <w:t xml:space="preserve"> zboží je zahrnut</w:t>
      </w:r>
      <w:r w:rsidR="008A7566" w:rsidRPr="00BD62C8">
        <w:rPr>
          <w:rFonts w:ascii="Arial" w:hAnsi="Arial" w:cs="Arial"/>
          <w:sz w:val="20"/>
          <w:szCs w:val="20"/>
        </w:rPr>
        <w:t>a</w:t>
      </w:r>
      <w:r w:rsidR="00015766" w:rsidRPr="00BD62C8">
        <w:rPr>
          <w:rFonts w:ascii="Arial" w:hAnsi="Arial" w:cs="Arial"/>
          <w:sz w:val="20"/>
          <w:szCs w:val="20"/>
        </w:rPr>
        <w:t xml:space="preserve"> </w:t>
      </w:r>
      <w:r w:rsidR="00F0170D" w:rsidRPr="00BD62C8">
        <w:rPr>
          <w:rFonts w:ascii="Arial" w:hAnsi="Arial" w:cs="Arial"/>
          <w:sz w:val="20"/>
          <w:szCs w:val="20"/>
        </w:rPr>
        <w:t xml:space="preserve">i </w:t>
      </w:r>
      <w:r w:rsidR="00234EFA" w:rsidRPr="00BD62C8">
        <w:rPr>
          <w:rFonts w:ascii="Arial" w:hAnsi="Arial" w:cs="Arial"/>
          <w:sz w:val="20"/>
          <w:szCs w:val="20"/>
        </w:rPr>
        <w:t xml:space="preserve">cena za poskytování Záruční podpory a Následné podpory SW a </w:t>
      </w:r>
      <w:r w:rsidR="0022589B" w:rsidRPr="00BD62C8">
        <w:rPr>
          <w:rFonts w:ascii="Arial" w:hAnsi="Arial" w:cs="Arial"/>
          <w:sz w:val="20"/>
          <w:szCs w:val="20"/>
        </w:rPr>
        <w:t>od</w:t>
      </w:r>
      <w:r w:rsidR="004F434F" w:rsidRPr="00BD62C8">
        <w:rPr>
          <w:rFonts w:ascii="Arial" w:hAnsi="Arial" w:cs="Arial"/>
          <w:sz w:val="20"/>
          <w:szCs w:val="20"/>
        </w:rPr>
        <w:t>měn</w:t>
      </w:r>
      <w:r w:rsidR="008A7566" w:rsidRPr="00BD62C8">
        <w:rPr>
          <w:rFonts w:ascii="Arial" w:hAnsi="Arial" w:cs="Arial"/>
          <w:sz w:val="20"/>
          <w:szCs w:val="20"/>
        </w:rPr>
        <w:t>a</w:t>
      </w:r>
      <w:r w:rsidR="004F434F" w:rsidRPr="00BD62C8">
        <w:rPr>
          <w:rFonts w:ascii="Arial" w:hAnsi="Arial" w:cs="Arial"/>
          <w:sz w:val="20"/>
          <w:szCs w:val="20"/>
        </w:rPr>
        <w:t xml:space="preserve"> za příslušn</w:t>
      </w:r>
      <w:r w:rsidR="00234EFA" w:rsidRPr="00BD62C8">
        <w:rPr>
          <w:rFonts w:ascii="Arial" w:hAnsi="Arial" w:cs="Arial"/>
          <w:sz w:val="20"/>
          <w:szCs w:val="20"/>
        </w:rPr>
        <w:t>ou licenci</w:t>
      </w:r>
      <w:r w:rsidR="00E67D95">
        <w:rPr>
          <w:rFonts w:ascii="Arial" w:hAnsi="Arial" w:cs="Arial"/>
          <w:sz w:val="20"/>
          <w:szCs w:val="20"/>
        </w:rPr>
        <w:t>, jakož i</w:t>
      </w:r>
      <w:r w:rsidR="00E67D95" w:rsidRPr="00E67D95">
        <w:rPr>
          <w:rFonts w:ascii="Arial" w:hAnsi="Arial" w:cs="Arial"/>
          <w:sz w:val="20"/>
          <w:szCs w:val="20"/>
        </w:rPr>
        <w:t xml:space="preserve"> </w:t>
      </w:r>
      <w:r w:rsidR="00E67D95" w:rsidRPr="00D910C2">
        <w:rPr>
          <w:rFonts w:ascii="Arial" w:hAnsi="Arial" w:cs="Arial"/>
          <w:sz w:val="20"/>
          <w:szCs w:val="20"/>
        </w:rPr>
        <w:t>veškeré náklady Dodavatele nutné k řádnému poskytnutí plnění dle podmínek stanovených v této Rámcové dohodě</w:t>
      </w:r>
      <w:r w:rsidR="008E502F">
        <w:rPr>
          <w:rFonts w:ascii="Arial" w:hAnsi="Arial" w:cs="Arial"/>
          <w:sz w:val="20"/>
          <w:szCs w:val="20"/>
        </w:rPr>
        <w:t>.</w:t>
      </w:r>
    </w:p>
    <w:p w14:paraId="7A6B108B" w14:textId="77777777" w:rsidR="00B30FDF" w:rsidRPr="00D910C2" w:rsidRDefault="00B30FDF" w:rsidP="000E0706">
      <w:pPr>
        <w:numPr>
          <w:ilvl w:val="0"/>
          <w:numId w:val="7"/>
        </w:numPr>
        <w:spacing w:after="120" w:line="276" w:lineRule="auto"/>
        <w:ind w:left="425" w:hanging="425"/>
        <w:jc w:val="both"/>
        <w:rPr>
          <w:rFonts w:ascii="Arial" w:hAnsi="Arial" w:cs="Arial"/>
          <w:sz w:val="20"/>
          <w:szCs w:val="20"/>
        </w:rPr>
      </w:pPr>
      <w:r w:rsidRPr="00D910C2">
        <w:rPr>
          <w:rFonts w:ascii="Arial" w:hAnsi="Arial" w:cs="Arial"/>
          <w:sz w:val="20"/>
          <w:szCs w:val="20"/>
        </w:rPr>
        <w:t>Jednotkov</w:t>
      </w:r>
      <w:r w:rsidR="001F646E" w:rsidRPr="00D910C2">
        <w:rPr>
          <w:rFonts w:ascii="Arial" w:hAnsi="Arial" w:cs="Arial"/>
          <w:sz w:val="20"/>
          <w:szCs w:val="20"/>
        </w:rPr>
        <w:t>á</w:t>
      </w:r>
      <w:r w:rsidRPr="00D910C2">
        <w:rPr>
          <w:rFonts w:ascii="Arial" w:hAnsi="Arial" w:cs="Arial"/>
          <w:sz w:val="20"/>
          <w:szCs w:val="20"/>
        </w:rPr>
        <w:t xml:space="preserve"> cen</w:t>
      </w:r>
      <w:r w:rsidR="001F646E" w:rsidRPr="00D910C2">
        <w:rPr>
          <w:rFonts w:ascii="Arial" w:hAnsi="Arial" w:cs="Arial"/>
          <w:sz w:val="20"/>
          <w:szCs w:val="20"/>
        </w:rPr>
        <w:t>a</w:t>
      </w:r>
      <w:r w:rsidRPr="00D910C2">
        <w:rPr>
          <w:rFonts w:ascii="Arial" w:hAnsi="Arial" w:cs="Arial"/>
          <w:sz w:val="20"/>
          <w:szCs w:val="20"/>
        </w:rPr>
        <w:t xml:space="preserve"> za plnění bez daně z přidané hodnoty (dále jen „DPH“) j</w:t>
      </w:r>
      <w:r w:rsidR="001F646E" w:rsidRPr="00D910C2">
        <w:rPr>
          <w:rFonts w:ascii="Arial" w:hAnsi="Arial" w:cs="Arial"/>
          <w:sz w:val="20"/>
          <w:szCs w:val="20"/>
        </w:rPr>
        <w:t>e</w:t>
      </w:r>
      <w:r w:rsidRPr="00D910C2">
        <w:rPr>
          <w:rFonts w:ascii="Arial" w:hAnsi="Arial" w:cs="Arial"/>
          <w:sz w:val="20"/>
          <w:szCs w:val="20"/>
        </w:rPr>
        <w:t xml:space="preserve"> stanoven</w:t>
      </w:r>
      <w:r w:rsidR="001F646E" w:rsidRPr="00D910C2">
        <w:rPr>
          <w:rFonts w:ascii="Arial" w:hAnsi="Arial" w:cs="Arial"/>
          <w:sz w:val="20"/>
          <w:szCs w:val="20"/>
        </w:rPr>
        <w:t>a</w:t>
      </w:r>
      <w:r w:rsidRPr="00D910C2">
        <w:rPr>
          <w:rFonts w:ascii="Arial" w:hAnsi="Arial" w:cs="Arial"/>
          <w:sz w:val="20"/>
          <w:szCs w:val="20"/>
        </w:rPr>
        <w:t xml:space="preserve"> v souladu se zákonem č. 526/1990 Sb., o cenách, ve znění pozdějších předpisů, na základě cenové nabídky Dodavatele předložené v rámci zadávacího řízení na uzavření Rámcové dohody. Jednotkov</w:t>
      </w:r>
      <w:r w:rsidR="001F646E" w:rsidRPr="00D910C2">
        <w:rPr>
          <w:rFonts w:ascii="Arial" w:hAnsi="Arial" w:cs="Arial"/>
          <w:sz w:val="20"/>
          <w:szCs w:val="20"/>
        </w:rPr>
        <w:t>á</w:t>
      </w:r>
      <w:r w:rsidRPr="00D910C2">
        <w:rPr>
          <w:rFonts w:ascii="Arial" w:hAnsi="Arial" w:cs="Arial"/>
          <w:sz w:val="20"/>
          <w:szCs w:val="20"/>
        </w:rPr>
        <w:t xml:space="preserve"> cen</w:t>
      </w:r>
      <w:r w:rsidR="001F646E" w:rsidRPr="00D910C2">
        <w:rPr>
          <w:rFonts w:ascii="Arial" w:hAnsi="Arial" w:cs="Arial"/>
          <w:sz w:val="20"/>
          <w:szCs w:val="20"/>
        </w:rPr>
        <w:t>a</w:t>
      </w:r>
      <w:r w:rsidRPr="00D910C2">
        <w:rPr>
          <w:rFonts w:ascii="Arial" w:hAnsi="Arial" w:cs="Arial"/>
          <w:sz w:val="20"/>
          <w:szCs w:val="20"/>
        </w:rPr>
        <w:t xml:space="preserve"> bez DPH j</w:t>
      </w:r>
      <w:r w:rsidR="001F646E" w:rsidRPr="00D910C2">
        <w:rPr>
          <w:rFonts w:ascii="Arial" w:hAnsi="Arial" w:cs="Arial"/>
          <w:sz w:val="20"/>
          <w:szCs w:val="20"/>
        </w:rPr>
        <w:t>e</w:t>
      </w:r>
      <w:r w:rsidRPr="00D910C2">
        <w:rPr>
          <w:rFonts w:ascii="Arial" w:hAnsi="Arial" w:cs="Arial"/>
          <w:sz w:val="20"/>
          <w:szCs w:val="20"/>
        </w:rPr>
        <w:t xml:space="preserve"> stanoven</w:t>
      </w:r>
      <w:r w:rsidR="001F646E" w:rsidRPr="00D910C2">
        <w:rPr>
          <w:rFonts w:ascii="Arial" w:hAnsi="Arial" w:cs="Arial"/>
          <w:sz w:val="20"/>
          <w:szCs w:val="20"/>
        </w:rPr>
        <w:t>a</w:t>
      </w:r>
      <w:r w:rsidRPr="00D910C2">
        <w:rPr>
          <w:rFonts w:ascii="Arial" w:hAnsi="Arial" w:cs="Arial"/>
          <w:sz w:val="20"/>
          <w:szCs w:val="20"/>
        </w:rPr>
        <w:t xml:space="preserve"> jako maximální, nejvýše přípustn</w:t>
      </w:r>
      <w:r w:rsidR="001F646E" w:rsidRPr="00D910C2">
        <w:rPr>
          <w:rFonts w:ascii="Arial" w:hAnsi="Arial" w:cs="Arial"/>
          <w:sz w:val="20"/>
          <w:szCs w:val="20"/>
        </w:rPr>
        <w:t>á</w:t>
      </w:r>
      <w:r w:rsidRPr="00D910C2">
        <w:rPr>
          <w:rFonts w:ascii="Arial" w:hAnsi="Arial" w:cs="Arial"/>
          <w:sz w:val="20"/>
          <w:szCs w:val="20"/>
        </w:rPr>
        <w:t xml:space="preserve"> a nepřekročiteln</w:t>
      </w:r>
      <w:r w:rsidR="001F646E" w:rsidRPr="00D910C2">
        <w:rPr>
          <w:rFonts w:ascii="Arial" w:hAnsi="Arial" w:cs="Arial"/>
          <w:sz w:val="20"/>
          <w:szCs w:val="20"/>
        </w:rPr>
        <w:t>á</w:t>
      </w:r>
      <w:r w:rsidRPr="00D910C2">
        <w:rPr>
          <w:rFonts w:ascii="Arial" w:hAnsi="Arial" w:cs="Arial"/>
          <w:sz w:val="20"/>
          <w:szCs w:val="20"/>
        </w:rPr>
        <w:t>.</w:t>
      </w:r>
    </w:p>
    <w:p w14:paraId="7866AB84" w14:textId="77777777" w:rsidR="0060486C" w:rsidRPr="00D910C2" w:rsidRDefault="000E6AF9" w:rsidP="00D910C2">
      <w:pPr>
        <w:numPr>
          <w:ilvl w:val="0"/>
          <w:numId w:val="7"/>
        </w:numPr>
        <w:spacing w:after="120" w:line="276" w:lineRule="auto"/>
        <w:ind w:left="425" w:hanging="425"/>
        <w:jc w:val="both"/>
        <w:rPr>
          <w:rFonts w:ascii="Arial" w:hAnsi="Arial" w:cs="Arial"/>
          <w:sz w:val="20"/>
          <w:szCs w:val="20"/>
        </w:rPr>
      </w:pPr>
      <w:r w:rsidRPr="00D910C2">
        <w:rPr>
          <w:rFonts w:ascii="Arial" w:hAnsi="Arial" w:cs="Arial"/>
          <w:sz w:val="20"/>
          <w:szCs w:val="20"/>
        </w:rPr>
        <w:t>K jednotkov</w:t>
      </w:r>
      <w:r w:rsidR="00234EFA" w:rsidRPr="00D910C2">
        <w:rPr>
          <w:rFonts w:ascii="Arial" w:hAnsi="Arial" w:cs="Arial"/>
          <w:sz w:val="20"/>
          <w:szCs w:val="20"/>
        </w:rPr>
        <w:t>é</w:t>
      </w:r>
      <w:r w:rsidRPr="00D910C2">
        <w:rPr>
          <w:rFonts w:ascii="Arial" w:hAnsi="Arial" w:cs="Arial"/>
          <w:sz w:val="20"/>
          <w:szCs w:val="20"/>
        </w:rPr>
        <w:t xml:space="preserve"> cen</w:t>
      </w:r>
      <w:r w:rsidR="00234EFA" w:rsidRPr="00D910C2">
        <w:rPr>
          <w:rFonts w:ascii="Arial" w:hAnsi="Arial" w:cs="Arial"/>
          <w:sz w:val="20"/>
          <w:szCs w:val="20"/>
        </w:rPr>
        <w:t>ě</w:t>
      </w:r>
      <w:r w:rsidRPr="00D910C2">
        <w:rPr>
          <w:rFonts w:ascii="Arial" w:hAnsi="Arial" w:cs="Arial"/>
          <w:sz w:val="20"/>
          <w:szCs w:val="20"/>
        </w:rPr>
        <w:t xml:space="preserve"> bez DPH, uveden</w:t>
      </w:r>
      <w:r w:rsidR="00234EFA" w:rsidRPr="00D910C2">
        <w:rPr>
          <w:rFonts w:ascii="Arial" w:hAnsi="Arial" w:cs="Arial"/>
          <w:sz w:val="20"/>
          <w:szCs w:val="20"/>
        </w:rPr>
        <w:t>é</w:t>
      </w:r>
      <w:r w:rsidRPr="00D910C2">
        <w:rPr>
          <w:rFonts w:ascii="Arial" w:hAnsi="Arial" w:cs="Arial"/>
          <w:sz w:val="20"/>
          <w:szCs w:val="20"/>
        </w:rPr>
        <w:t xml:space="preserve"> v</w:t>
      </w:r>
      <w:r w:rsidR="00234EFA" w:rsidRPr="00D910C2">
        <w:rPr>
          <w:rFonts w:ascii="Arial" w:hAnsi="Arial" w:cs="Arial"/>
          <w:sz w:val="20"/>
          <w:szCs w:val="20"/>
        </w:rPr>
        <w:t> odst. 3. tohoto článku</w:t>
      </w:r>
      <w:r w:rsidRPr="00D910C2">
        <w:rPr>
          <w:rFonts w:ascii="Arial" w:hAnsi="Arial" w:cs="Arial"/>
          <w:sz w:val="20"/>
          <w:szCs w:val="20"/>
        </w:rPr>
        <w:t xml:space="preserve"> bude </w:t>
      </w:r>
      <w:r w:rsidR="00150554" w:rsidRPr="00D910C2">
        <w:rPr>
          <w:rFonts w:ascii="Arial" w:hAnsi="Arial" w:cs="Arial"/>
          <w:sz w:val="20"/>
          <w:szCs w:val="20"/>
        </w:rPr>
        <w:t>D</w:t>
      </w:r>
      <w:r w:rsidRPr="00D910C2">
        <w:rPr>
          <w:rFonts w:ascii="Arial" w:hAnsi="Arial" w:cs="Arial"/>
          <w:sz w:val="20"/>
          <w:szCs w:val="20"/>
        </w:rPr>
        <w:t xml:space="preserve">odavatelem účtována daň z přidané hodnoty v zákonem stanovené výši platné ke dni uskutečnění zdanitelného plnění. Za správnost stanovení sazby DPH a vyčíslení výše DPH odpovídá </w:t>
      </w:r>
      <w:r w:rsidR="00B72C88" w:rsidRPr="00D910C2">
        <w:rPr>
          <w:rFonts w:ascii="Arial" w:hAnsi="Arial" w:cs="Arial"/>
          <w:sz w:val="20"/>
          <w:szCs w:val="20"/>
        </w:rPr>
        <w:t>D</w:t>
      </w:r>
      <w:r w:rsidRPr="00D910C2">
        <w:rPr>
          <w:rFonts w:ascii="Arial" w:hAnsi="Arial" w:cs="Arial"/>
          <w:sz w:val="20"/>
          <w:szCs w:val="20"/>
        </w:rPr>
        <w:t>odavatel.</w:t>
      </w:r>
    </w:p>
    <w:p w14:paraId="15CECD15" w14:textId="77777777" w:rsidR="0060486C" w:rsidRPr="00FA1DA7" w:rsidRDefault="0060486C" w:rsidP="000E0706">
      <w:pPr>
        <w:numPr>
          <w:ilvl w:val="0"/>
          <w:numId w:val="7"/>
        </w:numPr>
        <w:spacing w:after="120" w:line="276" w:lineRule="auto"/>
        <w:ind w:left="425" w:hanging="425"/>
        <w:jc w:val="both"/>
        <w:rPr>
          <w:rFonts w:ascii="Arial" w:hAnsi="Arial" w:cs="Arial"/>
          <w:sz w:val="20"/>
          <w:szCs w:val="20"/>
        </w:rPr>
      </w:pPr>
      <w:r w:rsidRPr="00FA1DA7">
        <w:rPr>
          <w:rFonts w:ascii="Arial" w:hAnsi="Arial" w:cs="Arial"/>
          <w:sz w:val="20"/>
          <w:szCs w:val="20"/>
        </w:rPr>
        <w:t>Součástí jednotkov</w:t>
      </w:r>
      <w:r w:rsidR="00234EFA">
        <w:rPr>
          <w:rFonts w:ascii="Arial" w:hAnsi="Arial" w:cs="Arial"/>
          <w:sz w:val="20"/>
          <w:szCs w:val="20"/>
        </w:rPr>
        <w:t>é</w:t>
      </w:r>
      <w:r w:rsidRPr="00FA1DA7">
        <w:rPr>
          <w:rFonts w:ascii="Arial" w:hAnsi="Arial" w:cs="Arial"/>
          <w:sz w:val="20"/>
          <w:szCs w:val="20"/>
        </w:rPr>
        <w:t xml:space="preserve"> cen</w:t>
      </w:r>
      <w:r w:rsidR="00234EFA">
        <w:rPr>
          <w:rFonts w:ascii="Arial" w:hAnsi="Arial" w:cs="Arial"/>
          <w:sz w:val="20"/>
          <w:szCs w:val="20"/>
        </w:rPr>
        <w:t>y</w:t>
      </w:r>
      <w:r w:rsidRPr="00FA1DA7">
        <w:rPr>
          <w:rFonts w:ascii="Arial" w:hAnsi="Arial" w:cs="Arial"/>
          <w:sz w:val="20"/>
          <w:szCs w:val="20"/>
        </w:rPr>
        <w:t xml:space="preserve"> jsou i související služby či dodávky, které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399E6849" w14:textId="77777777" w:rsidR="00B30FDF" w:rsidRPr="00FA1DA7" w:rsidRDefault="00967134" w:rsidP="000E0706">
      <w:pPr>
        <w:numPr>
          <w:ilvl w:val="0"/>
          <w:numId w:val="7"/>
        </w:numPr>
        <w:spacing w:before="120" w:line="276" w:lineRule="auto"/>
        <w:ind w:left="425" w:hanging="425"/>
        <w:jc w:val="both"/>
        <w:rPr>
          <w:rFonts w:ascii="Arial" w:hAnsi="Arial" w:cs="Arial"/>
          <w:sz w:val="20"/>
          <w:szCs w:val="20"/>
        </w:rPr>
      </w:pPr>
      <w:r>
        <w:rPr>
          <w:rFonts w:ascii="Arial" w:hAnsi="Arial" w:cs="Arial"/>
          <w:sz w:val="20"/>
          <w:szCs w:val="20"/>
        </w:rPr>
        <w:t>Objednatel</w:t>
      </w:r>
      <w:r w:rsidR="00B30FDF" w:rsidRPr="00FA1DA7">
        <w:rPr>
          <w:rFonts w:ascii="Arial" w:hAnsi="Arial" w:cs="Arial"/>
          <w:sz w:val="20"/>
          <w:szCs w:val="20"/>
        </w:rPr>
        <w:t xml:space="preserve"> neposkytuje Dodavateli na předmět plnění dle této Rámcové dohody jakékoliv zálohy.</w:t>
      </w:r>
    </w:p>
    <w:p w14:paraId="0D138134" w14:textId="77777777" w:rsidR="00CA4001" w:rsidRPr="00FA1DA7" w:rsidRDefault="00CA4001" w:rsidP="00E30429">
      <w:pPr>
        <w:tabs>
          <w:tab w:val="left" w:pos="1701"/>
        </w:tabs>
        <w:spacing w:after="120" w:line="276" w:lineRule="auto"/>
        <w:jc w:val="both"/>
        <w:rPr>
          <w:rFonts w:ascii="Arial" w:hAnsi="Arial" w:cs="Arial"/>
          <w:b/>
          <w:sz w:val="20"/>
          <w:szCs w:val="20"/>
        </w:rPr>
      </w:pPr>
    </w:p>
    <w:p w14:paraId="405062B6"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 xml:space="preserve">Článek </w:t>
      </w:r>
      <w:r w:rsidR="0046210A">
        <w:rPr>
          <w:rFonts w:ascii="Arial" w:hAnsi="Arial" w:cs="Arial"/>
          <w:b/>
          <w:sz w:val="20"/>
          <w:szCs w:val="20"/>
        </w:rPr>
        <w:t>VII</w:t>
      </w:r>
      <w:r w:rsidR="009F3E1A" w:rsidRPr="00FA1DA7">
        <w:rPr>
          <w:rFonts w:ascii="Arial" w:hAnsi="Arial" w:cs="Arial"/>
          <w:b/>
          <w:sz w:val="20"/>
          <w:szCs w:val="20"/>
        </w:rPr>
        <w:t>I</w:t>
      </w:r>
      <w:r w:rsidRPr="00FA1DA7">
        <w:rPr>
          <w:rFonts w:ascii="Arial" w:hAnsi="Arial" w:cs="Arial"/>
          <w:b/>
          <w:sz w:val="20"/>
          <w:szCs w:val="20"/>
        </w:rPr>
        <w:t>.</w:t>
      </w:r>
    </w:p>
    <w:p w14:paraId="66E7AA25"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Fakturační a platební podmínky</w:t>
      </w:r>
    </w:p>
    <w:p w14:paraId="607738F6" w14:textId="77777777" w:rsidR="003D6269" w:rsidRPr="00FA1DA7" w:rsidRDefault="0060486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Úhrady za plnění, poskytnutá na základě Smluv a v souladu s touto Rámcovou dohodou, budou </w:t>
      </w:r>
      <w:r w:rsidR="00DA6118" w:rsidRPr="00FA1DA7">
        <w:rPr>
          <w:rFonts w:ascii="Arial" w:hAnsi="Arial" w:cs="Arial"/>
          <w:sz w:val="20"/>
          <w:szCs w:val="20"/>
        </w:rPr>
        <w:t>Objednatelem</w:t>
      </w:r>
      <w:r w:rsidRPr="00FA1DA7">
        <w:rPr>
          <w:rFonts w:ascii="Arial" w:hAnsi="Arial" w:cs="Arial"/>
          <w:sz w:val="20"/>
          <w:szCs w:val="20"/>
        </w:rPr>
        <w:t xml:space="preserve"> prováděny bezhotovostním převodem na bankovní účet Dodavatele, uvedený </w:t>
      </w:r>
      <w:r w:rsidRPr="00FA1DA7">
        <w:rPr>
          <w:rFonts w:ascii="Arial" w:hAnsi="Arial" w:cs="Arial"/>
          <w:sz w:val="20"/>
          <w:szCs w:val="20"/>
        </w:rPr>
        <w:lastRenderedPageBreak/>
        <w:t xml:space="preserve">v záhlaví Rámcové dohody, a to na základě daňových dokladů vystavených Dodavatelem (dále jen „faktura“) a zaslaných </w:t>
      </w:r>
      <w:r w:rsidR="003D6269" w:rsidRPr="00FA1DA7">
        <w:rPr>
          <w:rFonts w:ascii="Arial" w:hAnsi="Arial" w:cs="Arial"/>
          <w:sz w:val="20"/>
          <w:szCs w:val="20"/>
        </w:rPr>
        <w:t>Objednateli</w:t>
      </w:r>
      <w:r w:rsidRPr="00FA1DA7">
        <w:rPr>
          <w:rFonts w:ascii="Arial" w:hAnsi="Arial" w:cs="Arial"/>
          <w:sz w:val="20"/>
          <w:szCs w:val="20"/>
        </w:rPr>
        <w:t>.</w:t>
      </w:r>
      <w:r w:rsidR="003D6269" w:rsidRPr="00FA1DA7">
        <w:rPr>
          <w:rFonts w:ascii="Arial" w:hAnsi="Arial" w:cs="Arial"/>
          <w:sz w:val="20"/>
          <w:szCs w:val="20"/>
        </w:rPr>
        <w:t xml:space="preserve"> Smluvní strany se dohodly, že bankovní účty uvedené u jejich identifikačních údajů v záhlaví Rámcové dohody mohou být měněny pouze formou písemných smluvních dodatků k této Rámcové dohodě, podepsaných oprávněnými zástupci </w:t>
      </w:r>
      <w:r w:rsidR="00E04EFF">
        <w:rPr>
          <w:rFonts w:ascii="Arial" w:hAnsi="Arial" w:cs="Arial"/>
          <w:sz w:val="20"/>
          <w:szCs w:val="20"/>
        </w:rPr>
        <w:t>s</w:t>
      </w:r>
      <w:r w:rsidR="003D6269" w:rsidRPr="00FA1DA7">
        <w:rPr>
          <w:rFonts w:ascii="Arial" w:hAnsi="Arial" w:cs="Arial"/>
          <w:sz w:val="20"/>
          <w:szCs w:val="20"/>
        </w:rPr>
        <w:t>mluvních stran.</w:t>
      </w:r>
    </w:p>
    <w:p w14:paraId="58D1284E" w14:textId="77777777" w:rsidR="003D6269" w:rsidRPr="00FA1DA7" w:rsidRDefault="003D6269"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Faktury za jednotlivá plnění dle Smluv bude Dodavatel zasílat Objednateli v listinné podobě na adresu sídla Objednatele uvedenou v záhlaví této Rámcové dohody nebo v elektronické podobě do datové schránky Objednatele.</w:t>
      </w:r>
    </w:p>
    <w:p w14:paraId="6B042A99" w14:textId="77777777" w:rsidR="0060486C" w:rsidRPr="00FA1DA7" w:rsidRDefault="0060486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je oprávněn vystavit fakturu vždy až po poskytnutí plnění, tj. po podpisu příslušného Akceptačního protokolu, kterým bude poskytnutí příslušného plnění stvrzeno. Kopie </w:t>
      </w:r>
      <w:r w:rsidR="00947E03">
        <w:rPr>
          <w:rFonts w:ascii="Arial" w:hAnsi="Arial" w:cs="Arial"/>
          <w:sz w:val="20"/>
          <w:szCs w:val="20"/>
        </w:rPr>
        <w:t>Předávacího</w:t>
      </w:r>
      <w:r w:rsidR="00E04EFF">
        <w:rPr>
          <w:rFonts w:ascii="Arial" w:hAnsi="Arial" w:cs="Arial"/>
          <w:sz w:val="20"/>
          <w:szCs w:val="20"/>
        </w:rPr>
        <w:t xml:space="preserve"> a Akceptačního</w:t>
      </w:r>
      <w:r w:rsidRPr="00FA1DA7">
        <w:rPr>
          <w:rFonts w:ascii="Arial" w:hAnsi="Arial" w:cs="Arial"/>
          <w:sz w:val="20"/>
          <w:szCs w:val="20"/>
        </w:rPr>
        <w:t xml:space="preserve"> protokol</w:t>
      </w:r>
      <w:r w:rsidR="00E04EFF">
        <w:rPr>
          <w:rFonts w:ascii="Arial" w:hAnsi="Arial" w:cs="Arial"/>
          <w:sz w:val="20"/>
          <w:szCs w:val="20"/>
        </w:rPr>
        <w:t>u podepsaného smluvními stranami</w:t>
      </w:r>
      <w:r w:rsidRPr="00FA1DA7">
        <w:rPr>
          <w:rFonts w:ascii="Arial" w:hAnsi="Arial" w:cs="Arial"/>
          <w:sz w:val="20"/>
          <w:szCs w:val="20"/>
        </w:rPr>
        <w:t xml:space="preserve"> musí být přílohou vystavené faktury, jinak faktura nezakládá povinnost </w:t>
      </w:r>
      <w:r w:rsidR="003D6269" w:rsidRPr="00FA1DA7">
        <w:rPr>
          <w:rFonts w:ascii="Arial" w:hAnsi="Arial" w:cs="Arial"/>
          <w:sz w:val="20"/>
          <w:szCs w:val="20"/>
        </w:rPr>
        <w:t>Objednateli</w:t>
      </w:r>
      <w:r w:rsidRPr="00FA1DA7">
        <w:rPr>
          <w:rFonts w:ascii="Arial" w:hAnsi="Arial" w:cs="Arial"/>
          <w:sz w:val="20"/>
          <w:szCs w:val="20"/>
        </w:rPr>
        <w:t xml:space="preserve"> uhradit uvedenou cenu. </w:t>
      </w:r>
    </w:p>
    <w:p w14:paraId="19E32FDD" w14:textId="77777777" w:rsidR="0060486C" w:rsidRPr="00FA1DA7" w:rsidRDefault="0060486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Úhrady budou prováděny v českých korunách. Peněžitá částka se považuje za zaplacenou okamžikem jejího odepsání z účtu </w:t>
      </w:r>
      <w:r w:rsidR="003D6269" w:rsidRPr="00FA1DA7">
        <w:rPr>
          <w:rFonts w:ascii="Arial" w:hAnsi="Arial" w:cs="Arial"/>
          <w:sz w:val="20"/>
          <w:szCs w:val="20"/>
        </w:rPr>
        <w:t>Objednatele</w:t>
      </w:r>
      <w:r w:rsidRPr="00FA1DA7">
        <w:rPr>
          <w:rFonts w:ascii="Arial" w:hAnsi="Arial" w:cs="Arial"/>
          <w:sz w:val="20"/>
          <w:szCs w:val="20"/>
        </w:rPr>
        <w:t xml:space="preserve"> ve prospěch účtu Dodavatele. Dodavatel není oprávněn nárokovat bankovní poplatky nebo jiné náklady vztahující se k převodu poukazovaných částek mezi smluvními stranami na základě této Rámcové dohody.</w:t>
      </w:r>
    </w:p>
    <w:p w14:paraId="3BAFE390" w14:textId="77777777" w:rsidR="0060486C" w:rsidRPr="00FA1DA7" w:rsidRDefault="0060486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65B9E094" w14:textId="77777777" w:rsidR="0060486C" w:rsidRPr="00FA1DA7" w:rsidRDefault="0060486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Každá faktura musí též obsahovat číslo této Rámcové dohody </w:t>
      </w:r>
      <w:r w:rsidR="00EA48D0" w:rsidRPr="00FA1DA7">
        <w:rPr>
          <w:rFonts w:ascii="Arial" w:hAnsi="Arial" w:cs="Arial"/>
          <w:sz w:val="20"/>
          <w:szCs w:val="20"/>
        </w:rPr>
        <w:t>a číslo příslušné Smlouvy.</w:t>
      </w:r>
      <w:r w:rsidRPr="00FA1DA7">
        <w:rPr>
          <w:rFonts w:ascii="Arial" w:hAnsi="Arial" w:cs="Arial"/>
          <w:sz w:val="20"/>
          <w:szCs w:val="20"/>
        </w:rPr>
        <w:t xml:space="preserve"> </w:t>
      </w:r>
      <w:r w:rsidR="0010472C" w:rsidRPr="00FA1DA7">
        <w:rPr>
          <w:rFonts w:ascii="Arial" w:hAnsi="Arial" w:cs="Arial"/>
          <w:sz w:val="20"/>
          <w:szCs w:val="20"/>
        </w:rPr>
        <w:t>Obě čísla budou vždy uvedena v příslušné Smlouvě.</w:t>
      </w:r>
    </w:p>
    <w:p w14:paraId="26E982BB" w14:textId="77777777" w:rsidR="0010472C" w:rsidRPr="00FA1DA7" w:rsidRDefault="0060486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Na veškerých fakturách musí být vždy jako odběratel uvedena Všeobecná zdravotní pojišťovna České republiky, Orlická </w:t>
      </w:r>
      <w:r w:rsidR="00CB0F0D" w:rsidRPr="00FA1DA7">
        <w:rPr>
          <w:rFonts w:ascii="Arial" w:hAnsi="Arial" w:cs="Arial"/>
          <w:sz w:val="20"/>
          <w:szCs w:val="20"/>
        </w:rPr>
        <w:t>2020/4</w:t>
      </w:r>
      <w:r w:rsidRPr="00FA1DA7">
        <w:rPr>
          <w:rFonts w:ascii="Arial" w:hAnsi="Arial" w:cs="Arial"/>
          <w:sz w:val="20"/>
          <w:szCs w:val="20"/>
        </w:rPr>
        <w:t>, 130 00 Praha 3.</w:t>
      </w:r>
    </w:p>
    <w:p w14:paraId="6749082A" w14:textId="77777777" w:rsidR="0010472C" w:rsidRPr="00FA1DA7" w:rsidRDefault="0010472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Smluvní strany se dohodly, že splatnost každé faktury je 30 kalendářních dnů ode dne jejího doručení Objednateli.</w:t>
      </w:r>
    </w:p>
    <w:p w14:paraId="77CB10FD" w14:textId="77777777" w:rsidR="0010472C" w:rsidRPr="00FA1DA7" w:rsidRDefault="0010472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Objednatel</w:t>
      </w:r>
      <w:r w:rsidR="0060486C" w:rsidRPr="00FA1DA7">
        <w:rPr>
          <w:rFonts w:ascii="Arial" w:hAnsi="Arial" w:cs="Arial"/>
          <w:sz w:val="20"/>
          <w:szCs w:val="20"/>
        </w:rPr>
        <w:t xml:space="preserve"> je oprávněn před uplynutím </w:t>
      </w:r>
      <w:r w:rsidRPr="00FA1DA7">
        <w:rPr>
          <w:rFonts w:ascii="Arial" w:hAnsi="Arial" w:cs="Arial"/>
          <w:sz w:val="20"/>
          <w:szCs w:val="20"/>
        </w:rPr>
        <w:t>lhůty</w:t>
      </w:r>
      <w:r w:rsidR="0060486C" w:rsidRPr="00FA1DA7">
        <w:rPr>
          <w:rFonts w:ascii="Arial" w:hAnsi="Arial" w:cs="Arial"/>
          <w:sz w:val="20"/>
          <w:szCs w:val="20"/>
        </w:rPr>
        <w:t xml:space="preserve">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w:t>
      </w:r>
      <w:r w:rsidRPr="00FA1DA7">
        <w:rPr>
          <w:rFonts w:ascii="Arial" w:hAnsi="Arial" w:cs="Arial"/>
          <w:sz w:val="20"/>
          <w:szCs w:val="20"/>
        </w:rPr>
        <w:t>Objednatel</w:t>
      </w:r>
      <w:r w:rsidR="0060486C" w:rsidRPr="00FA1DA7">
        <w:rPr>
          <w:rFonts w:ascii="Arial" w:hAnsi="Arial" w:cs="Arial"/>
          <w:sz w:val="20"/>
          <w:szCs w:val="20"/>
        </w:rPr>
        <w:t xml:space="preserve"> povin</w:t>
      </w:r>
      <w:r w:rsidRPr="00FA1DA7">
        <w:rPr>
          <w:rFonts w:ascii="Arial" w:hAnsi="Arial" w:cs="Arial"/>
          <w:sz w:val="20"/>
          <w:szCs w:val="20"/>
        </w:rPr>
        <w:t>en</w:t>
      </w:r>
      <w:r w:rsidR="0060486C" w:rsidRPr="00FA1DA7">
        <w:rPr>
          <w:rFonts w:ascii="Arial" w:hAnsi="Arial" w:cs="Arial"/>
          <w:sz w:val="20"/>
          <w:szCs w:val="20"/>
        </w:rPr>
        <w:t xml:space="preserve"> zároveň uvést důvod vrácení faktury. Dodavatel je povinen podle povahy nesprávnosti fakturu opravit nebo nově vyhotovit. Vrácením faktury přestává běžet původní </w:t>
      </w:r>
      <w:r w:rsidRPr="00FA1DA7">
        <w:rPr>
          <w:rFonts w:ascii="Arial" w:hAnsi="Arial" w:cs="Arial"/>
          <w:sz w:val="20"/>
          <w:szCs w:val="20"/>
        </w:rPr>
        <w:t>lhůta</w:t>
      </w:r>
      <w:r w:rsidR="0060486C" w:rsidRPr="00FA1DA7">
        <w:rPr>
          <w:rFonts w:ascii="Arial" w:hAnsi="Arial" w:cs="Arial"/>
          <w:sz w:val="20"/>
          <w:szCs w:val="20"/>
        </w:rPr>
        <w:t xml:space="preserve"> splatnosti. Celá </w:t>
      </w:r>
      <w:proofErr w:type="gramStart"/>
      <w:r w:rsidR="0060486C" w:rsidRPr="00FA1DA7">
        <w:rPr>
          <w:rFonts w:ascii="Arial" w:hAnsi="Arial" w:cs="Arial"/>
          <w:sz w:val="20"/>
          <w:szCs w:val="20"/>
        </w:rPr>
        <w:t>3</w:t>
      </w:r>
      <w:r w:rsidRPr="00FA1DA7">
        <w:rPr>
          <w:rFonts w:ascii="Arial" w:hAnsi="Arial" w:cs="Arial"/>
          <w:sz w:val="20"/>
          <w:szCs w:val="20"/>
        </w:rPr>
        <w:t>0</w:t>
      </w:r>
      <w:r w:rsidR="0060486C" w:rsidRPr="00FA1DA7">
        <w:rPr>
          <w:rFonts w:ascii="Arial" w:hAnsi="Arial" w:cs="Arial"/>
          <w:sz w:val="20"/>
          <w:szCs w:val="20"/>
        </w:rPr>
        <w:t xml:space="preserve"> denní</w:t>
      </w:r>
      <w:proofErr w:type="gramEnd"/>
      <w:r w:rsidR="0060486C" w:rsidRPr="00FA1DA7">
        <w:rPr>
          <w:rFonts w:ascii="Arial" w:hAnsi="Arial" w:cs="Arial"/>
          <w:sz w:val="20"/>
          <w:szCs w:val="20"/>
        </w:rPr>
        <w:t xml:space="preserve"> </w:t>
      </w:r>
      <w:r w:rsidRPr="00FA1DA7">
        <w:rPr>
          <w:rFonts w:ascii="Arial" w:hAnsi="Arial" w:cs="Arial"/>
          <w:sz w:val="20"/>
          <w:szCs w:val="20"/>
        </w:rPr>
        <w:t>lhůta</w:t>
      </w:r>
      <w:r w:rsidR="0060486C" w:rsidRPr="00FA1DA7">
        <w:rPr>
          <w:rFonts w:ascii="Arial" w:hAnsi="Arial" w:cs="Arial"/>
          <w:sz w:val="20"/>
          <w:szCs w:val="20"/>
        </w:rPr>
        <w:t xml:space="preserve"> </w:t>
      </w:r>
      <w:r w:rsidRPr="00FA1DA7">
        <w:rPr>
          <w:rFonts w:ascii="Arial" w:hAnsi="Arial" w:cs="Arial"/>
          <w:sz w:val="20"/>
          <w:szCs w:val="20"/>
        </w:rPr>
        <w:t xml:space="preserve">splatnosti </w:t>
      </w:r>
      <w:r w:rsidR="0060486C" w:rsidRPr="00FA1DA7">
        <w:rPr>
          <w:rFonts w:ascii="Arial" w:hAnsi="Arial" w:cs="Arial"/>
          <w:sz w:val="20"/>
          <w:szCs w:val="20"/>
        </w:rPr>
        <w:t xml:space="preserve">běží znovu ode dne doručení opravené nebo nově vyhotovené faktury do sídla </w:t>
      </w:r>
      <w:r w:rsidRPr="00FA1DA7">
        <w:rPr>
          <w:rFonts w:ascii="Arial" w:hAnsi="Arial" w:cs="Arial"/>
          <w:sz w:val="20"/>
          <w:szCs w:val="20"/>
        </w:rPr>
        <w:t>Objednatele</w:t>
      </w:r>
      <w:r w:rsidR="009F47B9" w:rsidRPr="00FA1DA7">
        <w:rPr>
          <w:rFonts w:ascii="Arial" w:hAnsi="Arial" w:cs="Arial"/>
          <w:sz w:val="20"/>
          <w:szCs w:val="20"/>
        </w:rPr>
        <w:t xml:space="preserve"> nebo do datové schránky </w:t>
      </w:r>
      <w:r w:rsidRPr="00FA1DA7">
        <w:rPr>
          <w:rFonts w:ascii="Arial" w:hAnsi="Arial" w:cs="Arial"/>
          <w:sz w:val="20"/>
          <w:szCs w:val="20"/>
        </w:rPr>
        <w:t>Objednatele</w:t>
      </w:r>
      <w:r w:rsidR="009F47B9" w:rsidRPr="00FA1DA7">
        <w:rPr>
          <w:rFonts w:ascii="Arial" w:hAnsi="Arial" w:cs="Arial"/>
          <w:sz w:val="20"/>
          <w:szCs w:val="20"/>
        </w:rPr>
        <w:t>.</w:t>
      </w:r>
    </w:p>
    <w:p w14:paraId="4457C307" w14:textId="77777777" w:rsidR="0010472C" w:rsidRPr="00FA1DA7" w:rsidRDefault="0010472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Dodavatel prohlašuje, že účet uvedený v záhlaví Rámcové dohody je účtem zveřejněným správcem daně způsobem umožňujícím dálkový přístup ve smyslu § 96 odst. 2 zákona o DPH.</w:t>
      </w:r>
    </w:p>
    <w:p w14:paraId="75E1CCF7" w14:textId="77777777" w:rsidR="0010472C" w:rsidRPr="00FA1DA7" w:rsidRDefault="0010472C" w:rsidP="000E0706">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ceny plnění fakturované Dodavatelem uhradí Objednatel, v souladu s § </w:t>
      </w:r>
      <w:proofErr w:type="gramStart"/>
      <w:r w:rsidRPr="00FA1DA7">
        <w:rPr>
          <w:rFonts w:ascii="Arial" w:hAnsi="Arial" w:cs="Arial"/>
          <w:sz w:val="20"/>
          <w:szCs w:val="20"/>
        </w:rPr>
        <w:t>109a</w:t>
      </w:r>
      <w:proofErr w:type="gramEnd"/>
      <w:r w:rsidRPr="00FA1DA7">
        <w:rPr>
          <w:rFonts w:ascii="Arial" w:hAnsi="Arial" w:cs="Arial"/>
          <w:sz w:val="20"/>
          <w:szCs w:val="20"/>
        </w:rPr>
        <w:t xml:space="preserve"> zákona o DPH, finančnímu úřadu místně příslušnému Dodavateli. Dodavatel výslovně prohlašuje, že příslušnou cenu plnění bude považovat tímto za zaplacenou.</w:t>
      </w:r>
    </w:p>
    <w:p w14:paraId="72810F5F" w14:textId="77777777" w:rsidR="0006489B" w:rsidRPr="009131B2" w:rsidRDefault="0010472C" w:rsidP="009131B2">
      <w:pPr>
        <w:numPr>
          <w:ilvl w:val="1"/>
          <w:numId w:val="8"/>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Pokud v době uskutečnění příslušného zdanitelného plnění bude Dodavatel uveden v aplikaci „Registr DPH“ jako Nespolehlivý plátce, dohodly se </w:t>
      </w:r>
      <w:r w:rsidR="00E04EFF">
        <w:rPr>
          <w:rFonts w:ascii="Arial" w:hAnsi="Arial" w:cs="Arial"/>
          <w:sz w:val="20"/>
          <w:szCs w:val="20"/>
        </w:rPr>
        <w:t>s</w:t>
      </w:r>
      <w:r w:rsidRPr="00FA1DA7">
        <w:rPr>
          <w:rFonts w:ascii="Arial" w:hAnsi="Arial" w:cs="Arial"/>
          <w:sz w:val="20"/>
          <w:szCs w:val="20"/>
        </w:rPr>
        <w:t>mluvní strany, že VZP ČR bude postupovat při úhradě ceny příslušného plnění způsobem uvedeným v odst. 1</w:t>
      </w:r>
      <w:r w:rsidR="000C1FCC" w:rsidRPr="00FA1DA7">
        <w:rPr>
          <w:rFonts w:ascii="Arial" w:hAnsi="Arial" w:cs="Arial"/>
          <w:sz w:val="20"/>
          <w:szCs w:val="20"/>
        </w:rPr>
        <w:t>1</w:t>
      </w:r>
      <w:r w:rsidRPr="00FA1DA7">
        <w:rPr>
          <w:rFonts w:ascii="Arial" w:hAnsi="Arial" w:cs="Arial"/>
          <w:sz w:val="20"/>
          <w:szCs w:val="20"/>
        </w:rPr>
        <w:t>. tohoto článku.</w:t>
      </w:r>
    </w:p>
    <w:p w14:paraId="5C37A23A" w14:textId="77777777" w:rsidR="00F861E7" w:rsidRDefault="00F861E7" w:rsidP="00F861E7">
      <w:pPr>
        <w:rPr>
          <w:rFonts w:ascii="Arial" w:hAnsi="Arial" w:cs="Arial"/>
          <w:sz w:val="20"/>
          <w:szCs w:val="20"/>
        </w:rPr>
      </w:pPr>
    </w:p>
    <w:p w14:paraId="5D576881" w14:textId="77777777" w:rsidR="00915342" w:rsidRDefault="00915342" w:rsidP="00F861E7">
      <w:pPr>
        <w:rPr>
          <w:rFonts w:ascii="Arial" w:hAnsi="Arial" w:cs="Arial"/>
          <w:sz w:val="20"/>
          <w:szCs w:val="20"/>
        </w:rPr>
      </w:pPr>
    </w:p>
    <w:p w14:paraId="7D510A1B" w14:textId="77777777" w:rsidR="00F861E7" w:rsidRDefault="00F861E7" w:rsidP="00F861E7">
      <w:pPr>
        <w:rPr>
          <w:rFonts w:ascii="Arial" w:hAnsi="Arial" w:cs="Arial"/>
          <w:b/>
          <w:sz w:val="20"/>
          <w:szCs w:val="20"/>
        </w:rPr>
      </w:pPr>
    </w:p>
    <w:p w14:paraId="28FDA792" w14:textId="77777777" w:rsidR="00F861E7" w:rsidRDefault="00F861E7" w:rsidP="00F861E7">
      <w:pPr>
        <w:rPr>
          <w:rFonts w:ascii="Arial" w:hAnsi="Arial" w:cs="Arial"/>
          <w:b/>
          <w:sz w:val="20"/>
          <w:szCs w:val="20"/>
        </w:rPr>
      </w:pPr>
    </w:p>
    <w:p w14:paraId="261245F6" w14:textId="77777777" w:rsidR="0060486C" w:rsidRPr="00F861E7" w:rsidRDefault="0060486C" w:rsidP="00F861E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lastRenderedPageBreak/>
        <w:t xml:space="preserve">Článek </w:t>
      </w:r>
      <w:r w:rsidR="0046210A">
        <w:rPr>
          <w:rFonts w:ascii="Arial" w:hAnsi="Arial" w:cs="Arial"/>
          <w:b/>
          <w:sz w:val="20"/>
          <w:szCs w:val="20"/>
        </w:rPr>
        <w:t>I</w:t>
      </w:r>
      <w:r w:rsidRPr="00FA1DA7">
        <w:rPr>
          <w:rFonts w:ascii="Arial" w:hAnsi="Arial" w:cs="Arial"/>
          <w:b/>
          <w:sz w:val="20"/>
          <w:szCs w:val="20"/>
        </w:rPr>
        <w:t>X.</w:t>
      </w:r>
    </w:p>
    <w:p w14:paraId="2612B181" w14:textId="77777777" w:rsidR="0060486C" w:rsidRPr="00FA1DA7" w:rsidRDefault="0060486C" w:rsidP="00F861E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Odpovědnost za vady a záruční doba</w:t>
      </w:r>
    </w:p>
    <w:p w14:paraId="3630721D"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14:paraId="7B968A9D"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poskytuje na zboží záruku za jakost v délce </w:t>
      </w:r>
      <w:r w:rsidR="00E03049" w:rsidRPr="00FA1DA7">
        <w:rPr>
          <w:rFonts w:ascii="Arial" w:hAnsi="Arial" w:cs="Arial"/>
          <w:sz w:val="20"/>
          <w:szCs w:val="20"/>
        </w:rPr>
        <w:t>6</w:t>
      </w:r>
      <w:r w:rsidR="00641C2A" w:rsidRPr="00FA1DA7">
        <w:rPr>
          <w:rFonts w:ascii="Arial" w:hAnsi="Arial" w:cs="Arial"/>
          <w:sz w:val="20"/>
          <w:szCs w:val="20"/>
        </w:rPr>
        <w:t>0</w:t>
      </w:r>
      <w:r w:rsidR="00E03049" w:rsidRPr="00FA1DA7">
        <w:rPr>
          <w:rFonts w:ascii="Arial" w:hAnsi="Arial" w:cs="Arial"/>
          <w:sz w:val="20"/>
          <w:szCs w:val="20"/>
        </w:rPr>
        <w:t xml:space="preserve"> </w:t>
      </w:r>
      <w:r w:rsidRPr="00FA1DA7">
        <w:rPr>
          <w:rFonts w:ascii="Arial" w:hAnsi="Arial" w:cs="Arial"/>
          <w:sz w:val="20"/>
          <w:szCs w:val="20"/>
        </w:rPr>
        <w:t xml:space="preserve">měsíců. Záruční doba začne běžet ode dne podpisu příslušného Akceptačního protokolu oběma smluvními stranami. </w:t>
      </w:r>
    </w:p>
    <w:p w14:paraId="59509F32"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Zárukou za jakost se Dodavatel zavazuje, že zboží bude po záruční dobu způsobilé pro použití ke smluvenému, popř. obvyklému účelu a že si zachová smluvené, popř. obvyklé vlastnosti. Ustanovení § 2112 občanského zákoníku, stanovící důsledky neoznámení vad zboží bez zbytečného odkladu, se pro účely této Rámcové dohody nepoužije; záruka se vztahuje na veškeré vady zboží, které </w:t>
      </w:r>
      <w:r w:rsidR="00641C2A" w:rsidRPr="00FA1DA7">
        <w:rPr>
          <w:rFonts w:ascii="Arial" w:hAnsi="Arial" w:cs="Arial"/>
          <w:sz w:val="20"/>
          <w:szCs w:val="20"/>
        </w:rPr>
        <w:t>Objednatel</w:t>
      </w:r>
      <w:r w:rsidRPr="00FA1DA7">
        <w:rPr>
          <w:rFonts w:ascii="Arial" w:hAnsi="Arial" w:cs="Arial"/>
          <w:sz w:val="20"/>
          <w:szCs w:val="20"/>
        </w:rPr>
        <w:t xml:space="preserve"> uplatní v záruční době. </w:t>
      </w:r>
    </w:p>
    <w:p w14:paraId="04F82C3E" w14:textId="77777777" w:rsidR="00A112E9"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se zavazuje poskytovat </w:t>
      </w:r>
      <w:r w:rsidR="00150554" w:rsidRPr="00FA1DA7">
        <w:rPr>
          <w:rFonts w:ascii="Arial" w:hAnsi="Arial" w:cs="Arial"/>
          <w:sz w:val="20"/>
          <w:szCs w:val="20"/>
        </w:rPr>
        <w:t>O</w:t>
      </w:r>
      <w:r w:rsidRPr="00FA1DA7">
        <w:rPr>
          <w:rFonts w:ascii="Arial" w:hAnsi="Arial" w:cs="Arial"/>
          <w:sz w:val="20"/>
          <w:szCs w:val="20"/>
        </w:rPr>
        <w:t xml:space="preserve">bjednateli za cenu </w:t>
      </w:r>
      <w:r w:rsidR="00731ACF">
        <w:rPr>
          <w:rFonts w:ascii="Arial" w:hAnsi="Arial" w:cs="Arial"/>
          <w:sz w:val="20"/>
          <w:szCs w:val="20"/>
        </w:rPr>
        <w:t>zahrnutou v jednotkové ceně zboží (</w:t>
      </w:r>
      <w:r w:rsidR="00D14C2C">
        <w:rPr>
          <w:rFonts w:ascii="Arial" w:hAnsi="Arial" w:cs="Arial"/>
          <w:sz w:val="20"/>
          <w:szCs w:val="20"/>
        </w:rPr>
        <w:t>viz</w:t>
      </w:r>
      <w:r w:rsidR="00614FE0">
        <w:rPr>
          <w:rFonts w:ascii="Arial" w:hAnsi="Arial" w:cs="Arial"/>
          <w:sz w:val="20"/>
          <w:szCs w:val="20"/>
        </w:rPr>
        <w:t> </w:t>
      </w:r>
      <w:r w:rsidR="00220425">
        <w:rPr>
          <w:rFonts w:ascii="Arial" w:hAnsi="Arial" w:cs="Arial"/>
          <w:sz w:val="20"/>
          <w:szCs w:val="20"/>
        </w:rPr>
        <w:t xml:space="preserve">čl. VII. </w:t>
      </w:r>
      <w:r w:rsidR="00614FE0">
        <w:rPr>
          <w:rFonts w:ascii="Arial" w:hAnsi="Arial" w:cs="Arial"/>
          <w:sz w:val="20"/>
          <w:szCs w:val="20"/>
        </w:rPr>
        <w:t>odst. 3.</w:t>
      </w:r>
      <w:r w:rsidR="00731ACF">
        <w:rPr>
          <w:rFonts w:ascii="Arial" w:hAnsi="Arial" w:cs="Arial"/>
          <w:sz w:val="20"/>
          <w:szCs w:val="20"/>
        </w:rPr>
        <w:t xml:space="preserve"> </w:t>
      </w:r>
      <w:r w:rsidRPr="00FA1DA7">
        <w:rPr>
          <w:rFonts w:ascii="Arial" w:hAnsi="Arial" w:cs="Arial"/>
          <w:sz w:val="20"/>
          <w:szCs w:val="20"/>
        </w:rPr>
        <w:t>Rámcové dohody</w:t>
      </w:r>
      <w:r w:rsidR="00731ACF">
        <w:rPr>
          <w:rFonts w:ascii="Arial" w:hAnsi="Arial" w:cs="Arial"/>
          <w:sz w:val="20"/>
          <w:szCs w:val="20"/>
        </w:rPr>
        <w:t>)</w:t>
      </w:r>
      <w:r w:rsidRPr="00FA1DA7">
        <w:rPr>
          <w:rFonts w:ascii="Arial" w:hAnsi="Arial" w:cs="Arial"/>
          <w:sz w:val="20"/>
          <w:szCs w:val="20"/>
        </w:rPr>
        <w:t xml:space="preserve"> po celou záruční dobu, tj. </w:t>
      </w:r>
      <w:r w:rsidR="00FD5C45" w:rsidRPr="00FA1DA7">
        <w:rPr>
          <w:rFonts w:ascii="Arial" w:hAnsi="Arial" w:cs="Arial"/>
          <w:sz w:val="20"/>
          <w:szCs w:val="20"/>
        </w:rPr>
        <w:t>6</w:t>
      </w:r>
      <w:r w:rsidR="00641C2A" w:rsidRPr="00FA1DA7">
        <w:rPr>
          <w:rFonts w:ascii="Arial" w:hAnsi="Arial" w:cs="Arial"/>
          <w:sz w:val="20"/>
          <w:szCs w:val="20"/>
        </w:rPr>
        <w:t>0</w:t>
      </w:r>
      <w:r w:rsidR="00FD5C45" w:rsidRPr="00FA1DA7">
        <w:rPr>
          <w:rFonts w:ascii="Arial" w:hAnsi="Arial" w:cs="Arial"/>
          <w:sz w:val="20"/>
          <w:szCs w:val="20"/>
        </w:rPr>
        <w:t xml:space="preserve"> </w:t>
      </w:r>
      <w:r w:rsidRPr="00FA1DA7">
        <w:rPr>
          <w:rFonts w:ascii="Arial" w:hAnsi="Arial" w:cs="Arial"/>
          <w:sz w:val="20"/>
          <w:szCs w:val="20"/>
        </w:rPr>
        <w:t xml:space="preserve">měsíců od podpisu příslušného Akceptačního protokolu oběma stranami, </w:t>
      </w:r>
      <w:r w:rsidR="000824E3">
        <w:rPr>
          <w:rFonts w:ascii="Arial" w:hAnsi="Arial" w:cs="Arial"/>
          <w:sz w:val="20"/>
          <w:szCs w:val="20"/>
        </w:rPr>
        <w:t>Z</w:t>
      </w:r>
      <w:r w:rsidRPr="00FA1DA7">
        <w:rPr>
          <w:rFonts w:ascii="Arial" w:hAnsi="Arial" w:cs="Arial"/>
          <w:sz w:val="20"/>
          <w:szCs w:val="20"/>
        </w:rPr>
        <w:t xml:space="preserve">áruční podporu ve zvýšených parametrech k veškerému dodanému zboží. V rámci této podpory se Dodavatel zavazuje odstraňovat vady předaného plnění </w:t>
      </w:r>
      <w:r w:rsidRPr="007862F3">
        <w:rPr>
          <w:rFonts w:ascii="Arial" w:hAnsi="Arial" w:cs="Arial"/>
          <w:sz w:val="20"/>
          <w:szCs w:val="20"/>
        </w:rPr>
        <w:t>on-</w:t>
      </w:r>
      <w:proofErr w:type="spellStart"/>
      <w:r w:rsidRPr="007862F3">
        <w:rPr>
          <w:rFonts w:ascii="Arial" w:hAnsi="Arial" w:cs="Arial"/>
          <w:sz w:val="20"/>
          <w:szCs w:val="20"/>
        </w:rPr>
        <w:t>site</w:t>
      </w:r>
      <w:proofErr w:type="spellEnd"/>
      <w:r w:rsidRPr="00FA1DA7">
        <w:rPr>
          <w:rFonts w:ascii="Arial" w:hAnsi="Arial" w:cs="Arial"/>
          <w:sz w:val="20"/>
          <w:szCs w:val="20"/>
        </w:rPr>
        <w:t xml:space="preserve"> (přímo na místě) v datových centrech VZP ČR v</w:t>
      </w:r>
      <w:r w:rsidR="008068FC">
        <w:rPr>
          <w:rFonts w:ascii="Arial" w:hAnsi="Arial" w:cs="Arial"/>
          <w:sz w:val="20"/>
          <w:szCs w:val="20"/>
        </w:rPr>
        <w:t> </w:t>
      </w:r>
      <w:r w:rsidRPr="00FA1DA7">
        <w:rPr>
          <w:rFonts w:ascii="Arial" w:hAnsi="Arial" w:cs="Arial"/>
          <w:sz w:val="20"/>
          <w:szCs w:val="20"/>
        </w:rPr>
        <w:t>Praze</w:t>
      </w:r>
      <w:r w:rsidR="008068FC">
        <w:rPr>
          <w:rFonts w:ascii="Arial" w:hAnsi="Arial" w:cs="Arial"/>
          <w:sz w:val="20"/>
          <w:szCs w:val="20"/>
        </w:rPr>
        <w:t xml:space="preserve">, ve kterých bude </w:t>
      </w:r>
      <w:r w:rsidR="001923EC">
        <w:rPr>
          <w:rFonts w:ascii="Arial" w:hAnsi="Arial" w:cs="Arial"/>
          <w:sz w:val="20"/>
          <w:szCs w:val="20"/>
        </w:rPr>
        <w:t>příslušné vadné zboží umístěno</w:t>
      </w:r>
      <w:r w:rsidR="007862F3">
        <w:rPr>
          <w:rFonts w:ascii="Arial" w:hAnsi="Arial" w:cs="Arial"/>
          <w:sz w:val="20"/>
          <w:szCs w:val="20"/>
        </w:rPr>
        <w:t>, příp. on</w:t>
      </w:r>
      <w:r w:rsidR="00644BB8">
        <w:rPr>
          <w:rFonts w:ascii="Arial" w:hAnsi="Arial" w:cs="Arial"/>
          <w:sz w:val="20"/>
          <w:szCs w:val="20"/>
        </w:rPr>
        <w:t>-</w:t>
      </w:r>
      <w:r w:rsidR="007862F3">
        <w:rPr>
          <w:rFonts w:ascii="Arial" w:hAnsi="Arial" w:cs="Arial"/>
          <w:sz w:val="20"/>
          <w:szCs w:val="20"/>
        </w:rPr>
        <w:t>line</w:t>
      </w:r>
      <w:r w:rsidR="001923EC">
        <w:rPr>
          <w:rFonts w:ascii="Arial" w:hAnsi="Arial" w:cs="Arial"/>
          <w:sz w:val="20"/>
          <w:szCs w:val="20"/>
        </w:rPr>
        <w:t>.</w:t>
      </w:r>
      <w:r w:rsidRPr="00FA1DA7">
        <w:rPr>
          <w:rFonts w:ascii="Arial" w:hAnsi="Arial" w:cs="Arial"/>
          <w:sz w:val="20"/>
          <w:szCs w:val="20"/>
        </w:rPr>
        <w:t xml:space="preserve"> </w:t>
      </w:r>
    </w:p>
    <w:p w14:paraId="3FC5E94A" w14:textId="77777777" w:rsidR="00271122" w:rsidRPr="00FA1DA7" w:rsidRDefault="0060486C" w:rsidP="00E30429">
      <w:pPr>
        <w:spacing w:after="120" w:line="276" w:lineRule="auto"/>
        <w:ind w:left="425"/>
        <w:jc w:val="both"/>
        <w:rPr>
          <w:rFonts w:ascii="Arial" w:hAnsi="Arial" w:cs="Arial"/>
          <w:sz w:val="20"/>
          <w:szCs w:val="20"/>
        </w:rPr>
      </w:pPr>
      <w:r w:rsidRPr="00FA1DA7">
        <w:rPr>
          <w:rFonts w:ascii="Arial" w:hAnsi="Arial" w:cs="Arial"/>
          <w:sz w:val="20"/>
          <w:szCs w:val="20"/>
        </w:rPr>
        <w:t xml:space="preserve">Záruční podpora ve zvýšených parametrech </w:t>
      </w:r>
      <w:r w:rsidR="00A112E9" w:rsidRPr="00FA1DA7">
        <w:rPr>
          <w:rFonts w:ascii="Arial" w:hAnsi="Arial" w:cs="Arial"/>
          <w:sz w:val="20"/>
          <w:szCs w:val="20"/>
        </w:rPr>
        <w:t>zahrnuje tyto povinnosti</w:t>
      </w:r>
      <w:r w:rsidRPr="00FA1DA7">
        <w:rPr>
          <w:rFonts w:ascii="Arial" w:hAnsi="Arial" w:cs="Arial"/>
          <w:sz w:val="20"/>
          <w:szCs w:val="20"/>
        </w:rPr>
        <w:t xml:space="preserve"> </w:t>
      </w:r>
      <w:r w:rsidR="00A112E9" w:rsidRPr="00FA1DA7">
        <w:rPr>
          <w:rFonts w:ascii="Arial" w:hAnsi="Arial" w:cs="Arial"/>
          <w:sz w:val="20"/>
          <w:szCs w:val="20"/>
        </w:rPr>
        <w:t>Dodavatele:</w:t>
      </w:r>
    </w:p>
    <w:p w14:paraId="2693A083" w14:textId="77777777" w:rsidR="00B20796" w:rsidRDefault="00A112E9" w:rsidP="00641C2A">
      <w:pPr>
        <w:spacing w:after="120"/>
        <w:ind w:left="425"/>
        <w:jc w:val="both"/>
        <w:rPr>
          <w:rFonts w:ascii="Arial" w:hAnsi="Arial" w:cs="Arial"/>
          <w:sz w:val="20"/>
          <w:szCs w:val="20"/>
        </w:rPr>
      </w:pPr>
      <w:r w:rsidRPr="00FA1DA7">
        <w:rPr>
          <w:rFonts w:ascii="Arial" w:hAnsi="Arial" w:cs="Arial"/>
          <w:sz w:val="20"/>
          <w:szCs w:val="20"/>
        </w:rPr>
        <w:t>odstraňovat</w:t>
      </w:r>
      <w:r w:rsidR="00271122" w:rsidRPr="00FA1DA7">
        <w:rPr>
          <w:rFonts w:ascii="Arial" w:hAnsi="Arial" w:cs="Arial"/>
          <w:sz w:val="20"/>
          <w:szCs w:val="20"/>
        </w:rPr>
        <w:t xml:space="preserve"> </w:t>
      </w:r>
      <w:r w:rsidR="0060486C" w:rsidRPr="00FA1DA7">
        <w:rPr>
          <w:rFonts w:ascii="Arial" w:hAnsi="Arial" w:cs="Arial"/>
          <w:sz w:val="20"/>
          <w:szCs w:val="20"/>
        </w:rPr>
        <w:t>veškeré HW a SW vady dodaného zboží i veškeré další incidenty vzniklé při</w:t>
      </w:r>
      <w:r w:rsidR="00C47C67" w:rsidRPr="00FA1DA7">
        <w:rPr>
          <w:rFonts w:ascii="Arial" w:hAnsi="Arial" w:cs="Arial"/>
          <w:sz w:val="20"/>
          <w:szCs w:val="20"/>
        </w:rPr>
        <w:t> </w:t>
      </w:r>
      <w:r w:rsidR="0060486C" w:rsidRPr="00FA1DA7">
        <w:rPr>
          <w:rFonts w:ascii="Arial" w:hAnsi="Arial" w:cs="Arial"/>
          <w:sz w:val="20"/>
          <w:szCs w:val="20"/>
        </w:rPr>
        <w:t xml:space="preserve">provozu zařízení (dále </w:t>
      </w:r>
      <w:r w:rsidR="005C4CCB" w:rsidRPr="00FA1DA7">
        <w:rPr>
          <w:rFonts w:ascii="Arial" w:hAnsi="Arial" w:cs="Arial"/>
          <w:sz w:val="20"/>
          <w:szCs w:val="20"/>
        </w:rPr>
        <w:t xml:space="preserve">vše </w:t>
      </w:r>
      <w:r w:rsidR="0060486C" w:rsidRPr="00FA1DA7">
        <w:rPr>
          <w:rFonts w:ascii="Arial" w:hAnsi="Arial" w:cs="Arial"/>
          <w:sz w:val="20"/>
          <w:szCs w:val="20"/>
        </w:rPr>
        <w:t>též jen „</w:t>
      </w:r>
      <w:r w:rsidR="001923EC" w:rsidRPr="00E67D95">
        <w:rPr>
          <w:rFonts w:ascii="Arial" w:hAnsi="Arial" w:cs="Arial"/>
          <w:b/>
          <w:sz w:val="20"/>
          <w:szCs w:val="20"/>
        </w:rPr>
        <w:t>vady</w:t>
      </w:r>
      <w:r w:rsidR="001923EC">
        <w:rPr>
          <w:rFonts w:ascii="Arial" w:hAnsi="Arial" w:cs="Arial"/>
          <w:sz w:val="20"/>
          <w:szCs w:val="20"/>
        </w:rPr>
        <w:t>“</w:t>
      </w:r>
      <w:proofErr w:type="gramStart"/>
      <w:r w:rsidR="001923EC">
        <w:rPr>
          <w:rFonts w:ascii="Arial" w:hAnsi="Arial" w:cs="Arial"/>
          <w:sz w:val="20"/>
          <w:szCs w:val="20"/>
        </w:rPr>
        <w:t>/</w:t>
      </w:r>
      <w:r w:rsidR="0050113A" w:rsidRPr="00FA1DA7">
        <w:rPr>
          <w:rFonts w:ascii="Arial" w:hAnsi="Arial" w:cs="Arial"/>
          <w:sz w:val="20"/>
          <w:szCs w:val="20"/>
        </w:rPr>
        <w:t>„</w:t>
      </w:r>
      <w:proofErr w:type="gramEnd"/>
      <w:r w:rsidR="001923EC" w:rsidRPr="00E67D95">
        <w:rPr>
          <w:rFonts w:ascii="Arial" w:hAnsi="Arial" w:cs="Arial"/>
          <w:b/>
          <w:sz w:val="20"/>
          <w:szCs w:val="20"/>
        </w:rPr>
        <w:t>vada</w:t>
      </w:r>
      <w:r w:rsidR="001923EC">
        <w:rPr>
          <w:rFonts w:ascii="Arial" w:hAnsi="Arial" w:cs="Arial"/>
          <w:sz w:val="20"/>
          <w:szCs w:val="20"/>
        </w:rPr>
        <w:t>“</w:t>
      </w:r>
      <w:r w:rsidR="0060486C" w:rsidRPr="00FA1DA7">
        <w:rPr>
          <w:rFonts w:ascii="Arial" w:hAnsi="Arial" w:cs="Arial"/>
          <w:sz w:val="20"/>
          <w:szCs w:val="20"/>
        </w:rPr>
        <w:t>)</w:t>
      </w:r>
      <w:r w:rsidR="00B20796">
        <w:rPr>
          <w:rFonts w:ascii="Arial" w:hAnsi="Arial" w:cs="Arial"/>
          <w:sz w:val="20"/>
          <w:szCs w:val="20"/>
        </w:rPr>
        <w:t xml:space="preserve"> a to:</w:t>
      </w:r>
    </w:p>
    <w:p w14:paraId="08819942" w14:textId="77777777" w:rsidR="00B20796" w:rsidRPr="00B20796" w:rsidRDefault="00936BB4" w:rsidP="00A5458D">
      <w:pPr>
        <w:pStyle w:val="Odstavecseseznamem"/>
        <w:numPr>
          <w:ilvl w:val="0"/>
          <w:numId w:val="34"/>
        </w:numPr>
        <w:spacing w:after="120"/>
        <w:jc w:val="both"/>
        <w:rPr>
          <w:rFonts w:ascii="Arial" w:hAnsi="Arial" w:cs="Arial"/>
          <w:sz w:val="20"/>
          <w:szCs w:val="20"/>
        </w:rPr>
      </w:pPr>
      <w:r w:rsidRPr="00B20796">
        <w:rPr>
          <w:rFonts w:ascii="Arial" w:hAnsi="Arial" w:cs="Arial"/>
          <w:sz w:val="20"/>
          <w:szCs w:val="20"/>
        </w:rPr>
        <w:t xml:space="preserve">v režimu </w:t>
      </w:r>
      <w:r w:rsidR="00271122" w:rsidRPr="00B20796">
        <w:rPr>
          <w:rFonts w:ascii="Arial" w:hAnsi="Arial" w:cs="Arial"/>
          <w:sz w:val="20"/>
          <w:szCs w:val="20"/>
        </w:rPr>
        <w:t>7x24 (tj. 24 hodin, sedm dní v</w:t>
      </w:r>
      <w:r w:rsidR="00C47C67" w:rsidRPr="00B20796">
        <w:rPr>
          <w:rFonts w:ascii="Arial" w:hAnsi="Arial" w:cs="Arial"/>
          <w:sz w:val="20"/>
          <w:szCs w:val="20"/>
        </w:rPr>
        <w:t> </w:t>
      </w:r>
      <w:r w:rsidR="00271122" w:rsidRPr="00B20796">
        <w:rPr>
          <w:rFonts w:ascii="Arial" w:hAnsi="Arial" w:cs="Arial"/>
          <w:sz w:val="20"/>
          <w:szCs w:val="20"/>
        </w:rPr>
        <w:t>týdnu)</w:t>
      </w:r>
    </w:p>
    <w:p w14:paraId="6EE14061" w14:textId="77777777" w:rsidR="00B20796" w:rsidRPr="00B20796" w:rsidRDefault="00047474" w:rsidP="00A5458D">
      <w:pPr>
        <w:pStyle w:val="Odstavecseseznamem"/>
        <w:numPr>
          <w:ilvl w:val="0"/>
          <w:numId w:val="34"/>
        </w:numPr>
        <w:spacing w:after="120"/>
        <w:jc w:val="both"/>
        <w:rPr>
          <w:rFonts w:ascii="Arial" w:hAnsi="Arial" w:cs="Arial"/>
          <w:sz w:val="20"/>
          <w:szCs w:val="20"/>
        </w:rPr>
      </w:pPr>
      <w:r w:rsidRPr="00B20796">
        <w:rPr>
          <w:rFonts w:ascii="Arial" w:hAnsi="Arial" w:cs="Arial"/>
          <w:sz w:val="20"/>
          <w:szCs w:val="20"/>
        </w:rPr>
        <w:t>s</w:t>
      </w:r>
      <w:r w:rsidR="00AE6CCB">
        <w:rPr>
          <w:rFonts w:ascii="Arial" w:hAnsi="Arial" w:cs="Arial"/>
          <w:sz w:val="20"/>
          <w:szCs w:val="20"/>
        </w:rPr>
        <w:t xml:space="preserve"> dobou </w:t>
      </w:r>
      <w:r w:rsidRPr="00B20796">
        <w:rPr>
          <w:rFonts w:ascii="Arial" w:hAnsi="Arial" w:cs="Arial"/>
          <w:sz w:val="20"/>
          <w:szCs w:val="20"/>
        </w:rPr>
        <w:t>odezv</w:t>
      </w:r>
      <w:r w:rsidR="00AE6CCB">
        <w:rPr>
          <w:rFonts w:ascii="Arial" w:hAnsi="Arial" w:cs="Arial"/>
          <w:sz w:val="20"/>
          <w:szCs w:val="20"/>
        </w:rPr>
        <w:t>y</w:t>
      </w:r>
      <w:r w:rsidRPr="00B20796">
        <w:rPr>
          <w:rFonts w:ascii="Arial" w:hAnsi="Arial" w:cs="Arial"/>
          <w:sz w:val="20"/>
          <w:szCs w:val="20"/>
        </w:rPr>
        <w:t xml:space="preserve"> do </w:t>
      </w:r>
      <w:r w:rsidR="00271122" w:rsidRPr="00B20796">
        <w:rPr>
          <w:rFonts w:ascii="Arial" w:hAnsi="Arial" w:cs="Arial"/>
          <w:sz w:val="20"/>
          <w:szCs w:val="20"/>
        </w:rPr>
        <w:t xml:space="preserve">2 </w:t>
      </w:r>
      <w:r w:rsidRPr="00B20796">
        <w:rPr>
          <w:rFonts w:ascii="Arial" w:hAnsi="Arial" w:cs="Arial"/>
          <w:sz w:val="20"/>
          <w:szCs w:val="20"/>
        </w:rPr>
        <w:t xml:space="preserve">hodin od nahlášení </w:t>
      </w:r>
      <w:r w:rsidR="007D3980">
        <w:rPr>
          <w:rFonts w:ascii="Arial" w:hAnsi="Arial" w:cs="Arial"/>
          <w:sz w:val="20"/>
          <w:szCs w:val="20"/>
        </w:rPr>
        <w:t>vady</w:t>
      </w:r>
      <w:r w:rsidR="00686CEE" w:rsidRPr="00B20796">
        <w:rPr>
          <w:rFonts w:ascii="Arial" w:hAnsi="Arial" w:cs="Arial"/>
          <w:sz w:val="20"/>
          <w:szCs w:val="20"/>
        </w:rPr>
        <w:t xml:space="preserve"> (reklamace)</w:t>
      </w:r>
      <w:r w:rsidRPr="00B20796">
        <w:rPr>
          <w:rFonts w:ascii="Arial" w:hAnsi="Arial" w:cs="Arial"/>
          <w:sz w:val="20"/>
          <w:szCs w:val="20"/>
        </w:rPr>
        <w:t xml:space="preserve"> </w:t>
      </w:r>
      <w:r w:rsidR="00150554" w:rsidRPr="00B20796">
        <w:rPr>
          <w:rFonts w:ascii="Arial" w:hAnsi="Arial" w:cs="Arial"/>
          <w:sz w:val="20"/>
          <w:szCs w:val="20"/>
        </w:rPr>
        <w:t>O</w:t>
      </w:r>
      <w:r w:rsidRPr="00B20796">
        <w:rPr>
          <w:rFonts w:ascii="Arial" w:hAnsi="Arial" w:cs="Arial"/>
          <w:sz w:val="20"/>
          <w:szCs w:val="20"/>
        </w:rPr>
        <w:t xml:space="preserve">bjednatelem servisnímu středisku </w:t>
      </w:r>
      <w:r w:rsidR="00150554" w:rsidRPr="00B20796">
        <w:rPr>
          <w:rFonts w:ascii="Arial" w:hAnsi="Arial" w:cs="Arial"/>
          <w:sz w:val="20"/>
          <w:szCs w:val="20"/>
        </w:rPr>
        <w:t>D</w:t>
      </w:r>
      <w:r w:rsidRPr="00B20796">
        <w:rPr>
          <w:rFonts w:ascii="Arial" w:hAnsi="Arial" w:cs="Arial"/>
          <w:sz w:val="20"/>
          <w:szCs w:val="20"/>
        </w:rPr>
        <w:t>odavatele</w:t>
      </w:r>
      <w:r w:rsidR="00951E56">
        <w:rPr>
          <w:rFonts w:ascii="Arial" w:hAnsi="Arial" w:cs="Arial"/>
          <w:sz w:val="20"/>
          <w:szCs w:val="20"/>
        </w:rPr>
        <w:t xml:space="preserve"> </w:t>
      </w:r>
    </w:p>
    <w:p w14:paraId="526FCD69" w14:textId="77777777" w:rsidR="0050113A" w:rsidRPr="00AE6CCB" w:rsidRDefault="00047474" w:rsidP="0050113A">
      <w:pPr>
        <w:pStyle w:val="Odstavecseseznamem"/>
        <w:spacing w:after="120"/>
        <w:ind w:left="1429"/>
        <w:jc w:val="both"/>
        <w:rPr>
          <w:rFonts w:ascii="Arial" w:hAnsi="Arial" w:cs="Arial"/>
          <w:sz w:val="20"/>
          <w:szCs w:val="20"/>
        </w:rPr>
      </w:pPr>
      <w:r w:rsidRPr="00B20796">
        <w:rPr>
          <w:rFonts w:ascii="Arial" w:hAnsi="Arial" w:cs="Arial"/>
          <w:sz w:val="20"/>
          <w:szCs w:val="20"/>
        </w:rPr>
        <w:t xml:space="preserve">a </w:t>
      </w:r>
      <w:r w:rsidR="0050113A">
        <w:rPr>
          <w:rFonts w:ascii="Arial" w:hAnsi="Arial" w:cs="Arial"/>
          <w:sz w:val="20"/>
          <w:szCs w:val="20"/>
        </w:rPr>
        <w:t xml:space="preserve">s </w:t>
      </w:r>
      <w:r w:rsidRPr="00B20796">
        <w:rPr>
          <w:rFonts w:ascii="Arial" w:hAnsi="Arial" w:cs="Arial"/>
          <w:sz w:val="20"/>
          <w:szCs w:val="20"/>
        </w:rPr>
        <w:t xml:space="preserve">dobou </w:t>
      </w:r>
      <w:r w:rsidR="007D3980">
        <w:rPr>
          <w:rFonts w:ascii="Arial" w:hAnsi="Arial" w:cs="Arial"/>
          <w:sz w:val="20"/>
          <w:szCs w:val="20"/>
        </w:rPr>
        <w:t>odstranění vady</w:t>
      </w:r>
      <w:r w:rsidRPr="00B20796">
        <w:rPr>
          <w:rFonts w:ascii="Arial" w:hAnsi="Arial" w:cs="Arial"/>
          <w:sz w:val="20"/>
          <w:szCs w:val="20"/>
        </w:rPr>
        <w:t xml:space="preserve"> nejpozději do </w:t>
      </w:r>
      <w:r w:rsidR="00271122" w:rsidRPr="00B20796">
        <w:rPr>
          <w:rFonts w:ascii="Arial" w:hAnsi="Arial" w:cs="Arial"/>
          <w:sz w:val="20"/>
          <w:szCs w:val="20"/>
        </w:rPr>
        <w:t>8</w:t>
      </w:r>
      <w:r w:rsidRPr="00B20796">
        <w:rPr>
          <w:rFonts w:ascii="Arial" w:hAnsi="Arial" w:cs="Arial"/>
          <w:sz w:val="20"/>
          <w:szCs w:val="20"/>
        </w:rPr>
        <w:t xml:space="preserve"> hodin od</w:t>
      </w:r>
      <w:r w:rsidR="00B33558" w:rsidRPr="00B20796">
        <w:rPr>
          <w:rFonts w:ascii="Arial" w:hAnsi="Arial" w:cs="Arial"/>
          <w:sz w:val="20"/>
          <w:szCs w:val="20"/>
        </w:rPr>
        <w:t> </w:t>
      </w:r>
      <w:r w:rsidRPr="00B20796">
        <w:rPr>
          <w:rFonts w:ascii="Arial" w:hAnsi="Arial" w:cs="Arial"/>
          <w:sz w:val="20"/>
          <w:szCs w:val="20"/>
        </w:rPr>
        <w:t xml:space="preserve">nahlášení </w:t>
      </w:r>
      <w:r w:rsidR="007D3980">
        <w:rPr>
          <w:rFonts w:ascii="Arial" w:hAnsi="Arial" w:cs="Arial"/>
          <w:sz w:val="20"/>
          <w:szCs w:val="20"/>
        </w:rPr>
        <w:t>vady</w:t>
      </w:r>
      <w:r w:rsidRPr="00B20796">
        <w:rPr>
          <w:rFonts w:ascii="Arial" w:hAnsi="Arial" w:cs="Arial"/>
          <w:sz w:val="20"/>
          <w:szCs w:val="20"/>
        </w:rPr>
        <w:t xml:space="preserve"> </w:t>
      </w:r>
      <w:r w:rsidR="00686CEE" w:rsidRPr="00B20796">
        <w:rPr>
          <w:rFonts w:ascii="Arial" w:hAnsi="Arial" w:cs="Arial"/>
          <w:sz w:val="20"/>
          <w:szCs w:val="20"/>
        </w:rPr>
        <w:t xml:space="preserve">(reklamace) </w:t>
      </w:r>
      <w:r w:rsidR="00150554" w:rsidRPr="00B20796">
        <w:rPr>
          <w:rFonts w:ascii="Arial" w:hAnsi="Arial" w:cs="Arial"/>
          <w:sz w:val="20"/>
          <w:szCs w:val="20"/>
        </w:rPr>
        <w:t>O</w:t>
      </w:r>
      <w:r w:rsidRPr="00B20796">
        <w:rPr>
          <w:rFonts w:ascii="Arial" w:hAnsi="Arial" w:cs="Arial"/>
          <w:sz w:val="20"/>
          <w:szCs w:val="20"/>
        </w:rPr>
        <w:t xml:space="preserve">bjednatelem servisnímu středisku </w:t>
      </w:r>
      <w:r w:rsidR="00150554" w:rsidRPr="00B20796">
        <w:rPr>
          <w:rFonts w:ascii="Arial" w:hAnsi="Arial" w:cs="Arial"/>
          <w:sz w:val="20"/>
          <w:szCs w:val="20"/>
        </w:rPr>
        <w:t>D</w:t>
      </w:r>
      <w:r w:rsidRPr="00B20796">
        <w:rPr>
          <w:rFonts w:ascii="Arial" w:hAnsi="Arial" w:cs="Arial"/>
          <w:sz w:val="20"/>
          <w:szCs w:val="20"/>
        </w:rPr>
        <w:t>odavatele</w:t>
      </w:r>
      <w:r w:rsidR="008E502F">
        <w:rPr>
          <w:rFonts w:ascii="Arial" w:hAnsi="Arial" w:cs="Arial"/>
          <w:sz w:val="20"/>
          <w:szCs w:val="20"/>
        </w:rPr>
        <w:t>.</w:t>
      </w:r>
      <w:r w:rsidR="003C5345">
        <w:rPr>
          <w:rFonts w:ascii="Arial" w:hAnsi="Arial" w:cs="Arial"/>
          <w:sz w:val="20"/>
          <w:szCs w:val="20"/>
        </w:rPr>
        <w:t xml:space="preserve"> </w:t>
      </w:r>
    </w:p>
    <w:p w14:paraId="26281EDF" w14:textId="77777777" w:rsidR="000972DB" w:rsidRPr="0050113A" w:rsidRDefault="00FA50E1" w:rsidP="0050113A">
      <w:pPr>
        <w:spacing w:after="120" w:line="276" w:lineRule="auto"/>
        <w:ind w:left="425"/>
        <w:jc w:val="both"/>
        <w:rPr>
          <w:rFonts w:ascii="Arial" w:hAnsi="Arial" w:cs="Arial"/>
          <w:sz w:val="20"/>
          <w:szCs w:val="20"/>
        </w:rPr>
      </w:pPr>
      <w:r w:rsidRPr="0050113A">
        <w:rPr>
          <w:rFonts w:ascii="Arial" w:hAnsi="Arial" w:cs="Arial"/>
          <w:sz w:val="20"/>
          <w:szCs w:val="20"/>
        </w:rPr>
        <w:t>P</w:t>
      </w:r>
      <w:r w:rsidR="000972DB" w:rsidRPr="0050113A">
        <w:rPr>
          <w:rFonts w:ascii="Arial" w:hAnsi="Arial" w:cs="Arial"/>
          <w:sz w:val="20"/>
          <w:szCs w:val="20"/>
        </w:rPr>
        <w:t xml:space="preserve">okud vadným dílem bude pevný disk, zůstává tento ve vlastnictví </w:t>
      </w:r>
      <w:r w:rsidRPr="0050113A">
        <w:rPr>
          <w:rFonts w:ascii="Arial" w:hAnsi="Arial" w:cs="Arial"/>
          <w:sz w:val="20"/>
          <w:szCs w:val="20"/>
        </w:rPr>
        <w:t>Objednatele</w:t>
      </w:r>
      <w:r w:rsidR="000972DB" w:rsidRPr="0050113A">
        <w:rPr>
          <w:rFonts w:ascii="Arial" w:hAnsi="Arial" w:cs="Arial"/>
          <w:sz w:val="20"/>
          <w:szCs w:val="20"/>
        </w:rPr>
        <w:t xml:space="preserve"> a Dodavatel jej po vyjmutí ze zařízení předá Pověřené osobě Objednatele. Likvidaci dat a následnou ekologickou likvidaci pevného disku si zajistí </w:t>
      </w:r>
      <w:r w:rsidRPr="0050113A">
        <w:rPr>
          <w:rFonts w:ascii="Arial" w:hAnsi="Arial" w:cs="Arial"/>
          <w:sz w:val="20"/>
          <w:szCs w:val="20"/>
        </w:rPr>
        <w:t>Objednatel</w:t>
      </w:r>
      <w:r w:rsidR="000972DB" w:rsidRPr="0050113A">
        <w:rPr>
          <w:rFonts w:ascii="Arial" w:hAnsi="Arial" w:cs="Arial"/>
          <w:sz w:val="20"/>
          <w:szCs w:val="20"/>
        </w:rPr>
        <w:t xml:space="preserve"> na vlastní náklady.</w:t>
      </w:r>
    </w:p>
    <w:p w14:paraId="6C350FCD" w14:textId="77777777" w:rsidR="0060486C" w:rsidRPr="00FA1DA7" w:rsidRDefault="00047474" w:rsidP="00E30429">
      <w:pPr>
        <w:spacing w:after="120" w:line="276" w:lineRule="auto"/>
        <w:ind w:left="425"/>
        <w:jc w:val="both"/>
        <w:rPr>
          <w:rFonts w:ascii="Arial" w:hAnsi="Arial" w:cs="Arial"/>
          <w:i/>
          <w:sz w:val="20"/>
          <w:szCs w:val="20"/>
        </w:rPr>
      </w:pPr>
      <w:r w:rsidRPr="00FA1DA7">
        <w:rPr>
          <w:rFonts w:ascii="Arial" w:hAnsi="Arial" w:cs="Arial"/>
          <w:sz w:val="20"/>
          <w:szCs w:val="20"/>
        </w:rPr>
        <w:t>Komunikace s tímto střediskem bude probíhat v českém nebo slovenském jazyce.</w:t>
      </w:r>
      <w:r w:rsidR="00271122" w:rsidRPr="00FA1DA7">
        <w:rPr>
          <w:rFonts w:ascii="Arial" w:hAnsi="Arial" w:cs="Arial"/>
          <w:sz w:val="20"/>
          <w:szCs w:val="20"/>
        </w:rPr>
        <w:t xml:space="preserve"> Pro vyloučení pochybností se výslovně stanoví, že pod pojmem „vada“ se pro účely této Rámcové dohody rozumí i jakýkoliv incident vzniklý při provozu zařízení.</w:t>
      </w:r>
    </w:p>
    <w:p w14:paraId="4AAC0D8E"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se zavazuje poskytovat VZP ČR jako součást záruční podpory ve zvýšených parametrech dle této Rámcové dohody všechny relevantní SW </w:t>
      </w:r>
      <w:proofErr w:type="spellStart"/>
      <w:r w:rsidRPr="00FA1DA7">
        <w:rPr>
          <w:rFonts w:ascii="Arial" w:hAnsi="Arial" w:cs="Arial"/>
          <w:sz w:val="20"/>
          <w:szCs w:val="20"/>
        </w:rPr>
        <w:t>releases</w:t>
      </w:r>
      <w:proofErr w:type="spellEnd"/>
      <w:r w:rsidRPr="00FA1DA7">
        <w:rPr>
          <w:rFonts w:ascii="Arial" w:hAnsi="Arial" w:cs="Arial"/>
          <w:sz w:val="20"/>
          <w:szCs w:val="20"/>
        </w:rPr>
        <w:t xml:space="preserve"> a verze SW nabízené výrobcem vč. potřebných licencí tak, aby dodané řešení fungovalo bez závad. Dodavatel se zároveň zavazuje informovat </w:t>
      </w:r>
      <w:r w:rsidR="00F233E4" w:rsidRPr="00FA1DA7">
        <w:rPr>
          <w:rFonts w:ascii="Arial" w:hAnsi="Arial" w:cs="Arial"/>
          <w:sz w:val="20"/>
          <w:szCs w:val="20"/>
        </w:rPr>
        <w:t>Objednatele</w:t>
      </w:r>
      <w:r w:rsidRPr="00FA1DA7">
        <w:rPr>
          <w:rFonts w:ascii="Arial" w:hAnsi="Arial" w:cs="Arial"/>
          <w:sz w:val="20"/>
          <w:szCs w:val="20"/>
        </w:rPr>
        <w:t xml:space="preserve"> o nových SW verzích a funkčnostech, které mohou rozšiřovat dodané řešení způsobem, který </w:t>
      </w:r>
      <w:r w:rsidR="00F233E4" w:rsidRPr="00FA1DA7">
        <w:rPr>
          <w:rFonts w:ascii="Arial" w:hAnsi="Arial" w:cs="Arial"/>
          <w:sz w:val="20"/>
          <w:szCs w:val="20"/>
        </w:rPr>
        <w:t>Objednatel</w:t>
      </w:r>
      <w:r w:rsidRPr="00FA1DA7">
        <w:rPr>
          <w:rFonts w:ascii="Arial" w:hAnsi="Arial" w:cs="Arial"/>
          <w:sz w:val="20"/>
          <w:szCs w:val="20"/>
        </w:rPr>
        <w:t xml:space="preserve"> shledá ve shodě s potřebami dalšího rozvoje dodaného řešení. Dodavatel se dále zavazuje získat potřebné SW produkty </w:t>
      </w:r>
      <w:r w:rsidR="00B33558" w:rsidRPr="00FA1DA7">
        <w:rPr>
          <w:rFonts w:ascii="Arial" w:hAnsi="Arial" w:cs="Arial"/>
          <w:sz w:val="20"/>
          <w:szCs w:val="20"/>
        </w:rPr>
        <w:t xml:space="preserve">vč. potřebných licencí </w:t>
      </w:r>
      <w:r w:rsidRPr="00FA1DA7">
        <w:rPr>
          <w:rFonts w:ascii="Arial" w:hAnsi="Arial" w:cs="Arial"/>
          <w:sz w:val="20"/>
          <w:szCs w:val="20"/>
        </w:rPr>
        <w:t>v souladu s platnými právními předpisy a za podmínek stanovených výrobcem zařízení.</w:t>
      </w:r>
    </w:p>
    <w:p w14:paraId="4590D195"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Standardní komunikace mezi </w:t>
      </w:r>
      <w:r w:rsidR="00F233E4" w:rsidRPr="00FA1DA7">
        <w:rPr>
          <w:rFonts w:ascii="Arial" w:hAnsi="Arial" w:cs="Arial"/>
          <w:sz w:val="20"/>
          <w:szCs w:val="20"/>
        </w:rPr>
        <w:t>Objednatelem</w:t>
      </w:r>
      <w:r w:rsidRPr="00FA1DA7">
        <w:rPr>
          <w:rFonts w:ascii="Arial" w:hAnsi="Arial" w:cs="Arial"/>
          <w:sz w:val="20"/>
          <w:szCs w:val="20"/>
        </w:rPr>
        <w:t xml:space="preserve"> a Dodavatelem při poskytování Záruční podpory bude probíhat prostřednictvím aplikace Service </w:t>
      </w:r>
      <w:r w:rsidR="007E723C">
        <w:rPr>
          <w:rFonts w:ascii="Arial" w:hAnsi="Arial" w:cs="Arial"/>
          <w:sz w:val="20"/>
          <w:szCs w:val="20"/>
        </w:rPr>
        <w:t>Desk</w:t>
      </w:r>
      <w:r w:rsidRPr="00FA1DA7">
        <w:rPr>
          <w:rFonts w:ascii="Arial" w:hAnsi="Arial" w:cs="Arial"/>
          <w:sz w:val="20"/>
          <w:szCs w:val="20"/>
        </w:rPr>
        <w:t xml:space="preserve"> VZP ČR. Tento způsob komunikace musí být použit pro nahlášení požadované </w:t>
      </w:r>
      <w:r w:rsidR="001923EC">
        <w:rPr>
          <w:rFonts w:ascii="Arial" w:hAnsi="Arial" w:cs="Arial"/>
          <w:sz w:val="20"/>
          <w:szCs w:val="20"/>
        </w:rPr>
        <w:t>Z</w:t>
      </w:r>
      <w:r w:rsidRPr="00FA1DA7">
        <w:rPr>
          <w:rFonts w:ascii="Arial" w:hAnsi="Arial" w:cs="Arial"/>
          <w:sz w:val="20"/>
          <w:szCs w:val="20"/>
        </w:rPr>
        <w:t xml:space="preserve">áruční </w:t>
      </w:r>
      <w:r w:rsidR="001923EC">
        <w:rPr>
          <w:rFonts w:ascii="Arial" w:hAnsi="Arial" w:cs="Arial"/>
          <w:sz w:val="20"/>
          <w:szCs w:val="20"/>
        </w:rPr>
        <w:t>podpory</w:t>
      </w:r>
      <w:r w:rsidRPr="00FA1DA7">
        <w:rPr>
          <w:rFonts w:ascii="Arial" w:hAnsi="Arial" w:cs="Arial"/>
          <w:sz w:val="20"/>
          <w:szCs w:val="20"/>
        </w:rPr>
        <w:t xml:space="preserve"> sledování průběhu odstraňování </w:t>
      </w:r>
      <w:r w:rsidR="001923EC">
        <w:rPr>
          <w:rFonts w:ascii="Arial" w:hAnsi="Arial" w:cs="Arial"/>
          <w:sz w:val="20"/>
          <w:szCs w:val="20"/>
        </w:rPr>
        <w:t>vad</w:t>
      </w:r>
      <w:r w:rsidR="001B2A8B">
        <w:rPr>
          <w:rFonts w:ascii="Arial" w:hAnsi="Arial" w:cs="Arial"/>
          <w:sz w:val="20"/>
          <w:szCs w:val="20"/>
        </w:rPr>
        <w:t xml:space="preserve"> </w:t>
      </w:r>
      <w:r w:rsidRPr="00FA1DA7">
        <w:rPr>
          <w:rFonts w:ascii="Arial" w:hAnsi="Arial" w:cs="Arial"/>
          <w:sz w:val="20"/>
          <w:szCs w:val="20"/>
        </w:rPr>
        <w:t xml:space="preserve">zboží a zprovoznění opraveného zboží. </w:t>
      </w:r>
      <w:r w:rsidR="00F233E4" w:rsidRPr="00FA1DA7">
        <w:rPr>
          <w:rFonts w:ascii="Arial" w:hAnsi="Arial" w:cs="Arial"/>
          <w:sz w:val="20"/>
          <w:szCs w:val="20"/>
        </w:rPr>
        <w:t>Objednatel</w:t>
      </w:r>
      <w:r w:rsidRPr="00FA1DA7">
        <w:rPr>
          <w:rFonts w:ascii="Arial" w:hAnsi="Arial" w:cs="Arial"/>
          <w:sz w:val="20"/>
          <w:szCs w:val="20"/>
        </w:rPr>
        <w:t xml:space="preserve"> v servisních požadavcích mimo jiného popíše, jak se </w:t>
      </w:r>
      <w:r w:rsidR="001923EC">
        <w:rPr>
          <w:rFonts w:ascii="Arial" w:hAnsi="Arial" w:cs="Arial"/>
          <w:sz w:val="20"/>
          <w:szCs w:val="20"/>
        </w:rPr>
        <w:t>vada</w:t>
      </w:r>
      <w:r w:rsidR="00B33558" w:rsidRPr="00FA1DA7">
        <w:rPr>
          <w:rFonts w:ascii="Arial" w:hAnsi="Arial" w:cs="Arial"/>
          <w:sz w:val="20"/>
          <w:szCs w:val="20"/>
        </w:rPr>
        <w:t xml:space="preserve"> </w:t>
      </w:r>
      <w:r w:rsidRPr="00FA1DA7">
        <w:rPr>
          <w:rFonts w:ascii="Arial" w:hAnsi="Arial" w:cs="Arial"/>
          <w:sz w:val="20"/>
          <w:szCs w:val="20"/>
        </w:rPr>
        <w:t>projevuje.</w:t>
      </w:r>
    </w:p>
    <w:p w14:paraId="5FC52887" w14:textId="4EE520BB" w:rsidR="0060486C" w:rsidRPr="00FA1DA7" w:rsidRDefault="00F233E4"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Objednatel</w:t>
      </w:r>
      <w:r w:rsidR="0060486C" w:rsidRPr="00FA1DA7">
        <w:rPr>
          <w:rFonts w:ascii="Arial" w:hAnsi="Arial" w:cs="Arial"/>
          <w:sz w:val="20"/>
          <w:szCs w:val="20"/>
        </w:rPr>
        <w:t xml:space="preserve"> bude hlásit </w:t>
      </w:r>
      <w:r w:rsidR="00B33558" w:rsidRPr="00FA1DA7">
        <w:rPr>
          <w:rFonts w:ascii="Arial" w:hAnsi="Arial" w:cs="Arial"/>
          <w:sz w:val="20"/>
          <w:szCs w:val="20"/>
        </w:rPr>
        <w:t>každ</w:t>
      </w:r>
      <w:r w:rsidR="001923EC">
        <w:rPr>
          <w:rFonts w:ascii="Arial" w:hAnsi="Arial" w:cs="Arial"/>
          <w:sz w:val="20"/>
          <w:szCs w:val="20"/>
        </w:rPr>
        <w:t>ou vadu</w:t>
      </w:r>
      <w:r w:rsidR="00B33558" w:rsidRPr="00FA1DA7">
        <w:rPr>
          <w:rFonts w:ascii="Arial" w:hAnsi="Arial" w:cs="Arial"/>
          <w:sz w:val="20"/>
          <w:szCs w:val="20"/>
        </w:rPr>
        <w:t xml:space="preserve"> zjištěn</w:t>
      </w:r>
      <w:r w:rsidR="001923EC">
        <w:rPr>
          <w:rFonts w:ascii="Arial" w:hAnsi="Arial" w:cs="Arial"/>
          <w:sz w:val="20"/>
          <w:szCs w:val="20"/>
        </w:rPr>
        <w:t>ou</w:t>
      </w:r>
      <w:r w:rsidR="00B33558" w:rsidRPr="00FA1DA7">
        <w:rPr>
          <w:rFonts w:ascii="Arial" w:hAnsi="Arial" w:cs="Arial"/>
          <w:sz w:val="20"/>
          <w:szCs w:val="20"/>
        </w:rPr>
        <w:t xml:space="preserve"> </w:t>
      </w:r>
      <w:r w:rsidR="0060486C" w:rsidRPr="00FA1DA7">
        <w:rPr>
          <w:rFonts w:ascii="Arial" w:hAnsi="Arial" w:cs="Arial"/>
          <w:sz w:val="20"/>
          <w:szCs w:val="20"/>
        </w:rPr>
        <w:t xml:space="preserve">v záruční době při provozu zařízení prostřednictvím svého </w:t>
      </w:r>
      <w:proofErr w:type="spellStart"/>
      <w:r w:rsidR="0060486C" w:rsidRPr="00FA1DA7">
        <w:rPr>
          <w:rFonts w:ascii="Arial" w:hAnsi="Arial" w:cs="Arial"/>
          <w:sz w:val="20"/>
          <w:szCs w:val="20"/>
        </w:rPr>
        <w:t>Service</w:t>
      </w:r>
      <w:proofErr w:type="spellEnd"/>
      <w:r w:rsidR="0060486C" w:rsidRPr="00FA1DA7">
        <w:rPr>
          <w:rFonts w:ascii="Arial" w:hAnsi="Arial" w:cs="Arial"/>
          <w:sz w:val="20"/>
          <w:szCs w:val="20"/>
        </w:rPr>
        <w:t xml:space="preserve"> Desku (</w:t>
      </w:r>
      <w:proofErr w:type="spellStart"/>
      <w:proofErr w:type="gramStart"/>
      <w:r w:rsidR="0060486C" w:rsidRPr="00FA1DA7">
        <w:rPr>
          <w:rFonts w:ascii="Arial" w:hAnsi="Arial" w:cs="Arial"/>
          <w:sz w:val="20"/>
          <w:szCs w:val="20"/>
        </w:rPr>
        <w:t>telefon:</w:t>
      </w:r>
      <w:r w:rsidR="00BC0295">
        <w:rPr>
          <w:rFonts w:ascii="Arial" w:hAnsi="Arial" w:cs="Arial"/>
          <w:sz w:val="20"/>
          <w:szCs w:val="20"/>
        </w:rPr>
        <w:t>XXXXXXX</w:t>
      </w:r>
      <w:proofErr w:type="spellEnd"/>
      <w:proofErr w:type="gramEnd"/>
      <w:r w:rsidR="0060486C" w:rsidRPr="00FA1DA7">
        <w:rPr>
          <w:rFonts w:ascii="Arial" w:hAnsi="Arial" w:cs="Arial"/>
          <w:sz w:val="20"/>
          <w:szCs w:val="20"/>
        </w:rPr>
        <w:t>, e-mail:</w:t>
      </w:r>
      <w:r w:rsidR="00BC0295" w:rsidRPr="00BC0295">
        <w:rPr>
          <w:rFonts w:ascii="Arial" w:hAnsi="Arial" w:cs="Arial"/>
          <w:sz w:val="20"/>
          <w:szCs w:val="20"/>
        </w:rPr>
        <w:t xml:space="preserve"> </w:t>
      </w:r>
      <w:proofErr w:type="spellStart"/>
      <w:r w:rsidR="00BC0295">
        <w:rPr>
          <w:rFonts w:ascii="Arial" w:hAnsi="Arial" w:cs="Arial"/>
          <w:sz w:val="20"/>
          <w:szCs w:val="20"/>
        </w:rPr>
        <w:t>XXXXXXX</w:t>
      </w:r>
      <w:proofErr w:type="spellEnd"/>
      <w:r w:rsidR="0060486C" w:rsidRPr="00FA1DA7">
        <w:rPr>
          <w:rFonts w:ascii="Arial" w:hAnsi="Arial" w:cs="Arial"/>
          <w:sz w:val="20"/>
          <w:szCs w:val="20"/>
        </w:rPr>
        <w:t xml:space="preserve">) na Servisní dispečink Dodavatele (telefon: </w:t>
      </w:r>
      <w:proofErr w:type="spellStart"/>
      <w:r w:rsidR="00BC0295">
        <w:rPr>
          <w:rFonts w:ascii="Arial" w:hAnsi="Arial" w:cs="Arial"/>
          <w:sz w:val="20"/>
          <w:szCs w:val="20"/>
        </w:rPr>
        <w:t>XXXXXXX</w:t>
      </w:r>
      <w:proofErr w:type="spellEnd"/>
      <w:r w:rsidR="0060486C" w:rsidRPr="00FA1DA7">
        <w:rPr>
          <w:rFonts w:ascii="Arial" w:hAnsi="Arial" w:cs="Arial"/>
          <w:sz w:val="20"/>
          <w:szCs w:val="20"/>
        </w:rPr>
        <w:t>, e-mail:</w:t>
      </w:r>
      <w:r w:rsidR="00BC0295" w:rsidRPr="00BC0295">
        <w:rPr>
          <w:rFonts w:ascii="Arial" w:hAnsi="Arial" w:cs="Arial"/>
          <w:sz w:val="20"/>
          <w:szCs w:val="20"/>
        </w:rPr>
        <w:t xml:space="preserve"> </w:t>
      </w:r>
      <w:proofErr w:type="spellStart"/>
      <w:r w:rsidR="00BC0295">
        <w:rPr>
          <w:rFonts w:ascii="Arial" w:hAnsi="Arial" w:cs="Arial"/>
          <w:sz w:val="20"/>
          <w:szCs w:val="20"/>
        </w:rPr>
        <w:t>XXXXXXX</w:t>
      </w:r>
      <w:proofErr w:type="spellEnd"/>
      <w:r w:rsidRPr="00FA1DA7">
        <w:rPr>
          <w:rFonts w:ascii="Arial" w:hAnsi="Arial" w:cs="Arial"/>
          <w:sz w:val="20"/>
          <w:szCs w:val="20"/>
        </w:rPr>
        <w:t>).</w:t>
      </w:r>
    </w:p>
    <w:p w14:paraId="29B0B65C"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lastRenderedPageBreak/>
        <w:t xml:space="preserve">Komunikace se </w:t>
      </w:r>
      <w:proofErr w:type="spellStart"/>
      <w:r w:rsidRPr="00FA1DA7">
        <w:rPr>
          <w:rFonts w:ascii="Arial" w:hAnsi="Arial" w:cs="Arial"/>
          <w:sz w:val="20"/>
          <w:szCs w:val="20"/>
        </w:rPr>
        <w:t>Service</w:t>
      </w:r>
      <w:proofErr w:type="spellEnd"/>
      <w:r w:rsidRPr="00FA1DA7">
        <w:rPr>
          <w:rFonts w:ascii="Arial" w:hAnsi="Arial" w:cs="Arial"/>
          <w:sz w:val="20"/>
          <w:szCs w:val="20"/>
        </w:rPr>
        <w:t xml:space="preserve"> </w:t>
      </w:r>
      <w:proofErr w:type="spellStart"/>
      <w:r w:rsidRPr="00FA1DA7">
        <w:rPr>
          <w:rFonts w:ascii="Arial" w:hAnsi="Arial" w:cs="Arial"/>
          <w:sz w:val="20"/>
          <w:szCs w:val="20"/>
        </w:rPr>
        <w:t>Deskem</w:t>
      </w:r>
      <w:proofErr w:type="spellEnd"/>
      <w:r w:rsidRPr="00FA1DA7">
        <w:rPr>
          <w:rFonts w:ascii="Arial" w:hAnsi="Arial" w:cs="Arial"/>
          <w:sz w:val="20"/>
          <w:szCs w:val="20"/>
        </w:rPr>
        <w:t xml:space="preserve"> (dále též „SD“) </w:t>
      </w:r>
      <w:r w:rsidR="00F233E4" w:rsidRPr="00FA1DA7">
        <w:rPr>
          <w:rFonts w:ascii="Arial" w:hAnsi="Arial" w:cs="Arial"/>
          <w:sz w:val="20"/>
          <w:szCs w:val="20"/>
        </w:rPr>
        <w:t>Objednatele</w:t>
      </w:r>
      <w:r w:rsidRPr="00FA1DA7">
        <w:rPr>
          <w:rFonts w:ascii="Arial" w:hAnsi="Arial" w:cs="Arial"/>
          <w:sz w:val="20"/>
          <w:szCs w:val="20"/>
        </w:rPr>
        <w:t xml:space="preserve"> bude probíhat výhradně na bázi elektronické komunikace. Použití telefonní linky je možné pouze v případě, kdy nelze využít emailové komunikace.</w:t>
      </w:r>
      <w:r w:rsidR="00F233E4" w:rsidRPr="00FA1DA7">
        <w:rPr>
          <w:rFonts w:ascii="Arial" w:hAnsi="Arial" w:cs="Arial"/>
          <w:sz w:val="20"/>
          <w:szCs w:val="20"/>
        </w:rPr>
        <w:t xml:space="preserve"> V případě komunikace prostřednictvím telefonu bude i tato komunikace následně zaznamenána prostřednictvím e-mailu.</w:t>
      </w:r>
    </w:p>
    <w:p w14:paraId="7B50AFCD"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Komunikace mezi </w:t>
      </w:r>
      <w:r w:rsidR="00F233E4" w:rsidRPr="00FA1DA7">
        <w:rPr>
          <w:rFonts w:ascii="Arial" w:hAnsi="Arial" w:cs="Arial"/>
          <w:sz w:val="20"/>
          <w:szCs w:val="20"/>
        </w:rPr>
        <w:t>Objednatelem</w:t>
      </w:r>
      <w:r w:rsidRPr="00FA1DA7">
        <w:rPr>
          <w:rFonts w:ascii="Arial" w:hAnsi="Arial" w:cs="Arial"/>
          <w:sz w:val="20"/>
          <w:szCs w:val="20"/>
        </w:rPr>
        <w:t xml:space="preserve"> a Dodavatelem bude obsahovat minimálně tyto kroky:</w:t>
      </w:r>
    </w:p>
    <w:p w14:paraId="61753725" w14:textId="77777777" w:rsidR="0060486C" w:rsidRPr="00FA1DA7" w:rsidRDefault="0060486C" w:rsidP="000E0706">
      <w:pPr>
        <w:numPr>
          <w:ilvl w:val="2"/>
          <w:numId w:val="16"/>
        </w:numPr>
        <w:spacing w:after="120" w:line="276" w:lineRule="auto"/>
        <w:ind w:left="1196" w:hanging="487"/>
        <w:jc w:val="both"/>
        <w:rPr>
          <w:rFonts w:ascii="Arial" w:hAnsi="Arial" w:cs="Arial"/>
          <w:sz w:val="20"/>
          <w:szCs w:val="20"/>
          <w:lang w:eastAsia="en-US"/>
        </w:rPr>
      </w:pPr>
      <w:r w:rsidRPr="00FA1DA7">
        <w:rPr>
          <w:rFonts w:ascii="Arial" w:hAnsi="Arial" w:cs="Arial"/>
          <w:sz w:val="20"/>
          <w:szCs w:val="20"/>
          <w:lang w:eastAsia="en-US"/>
        </w:rPr>
        <w:t>Zadání požadavku – nahlášení</w:t>
      </w:r>
      <w:r w:rsidR="00CB24BD">
        <w:rPr>
          <w:rFonts w:ascii="Arial" w:hAnsi="Arial" w:cs="Arial"/>
          <w:sz w:val="20"/>
          <w:szCs w:val="20"/>
          <w:lang w:eastAsia="en-US"/>
        </w:rPr>
        <w:t xml:space="preserve"> </w:t>
      </w:r>
      <w:r w:rsidR="001923EC">
        <w:rPr>
          <w:rFonts w:ascii="Arial" w:hAnsi="Arial" w:cs="Arial"/>
          <w:sz w:val="20"/>
          <w:szCs w:val="20"/>
          <w:lang w:eastAsia="en-US"/>
        </w:rPr>
        <w:t>vady</w:t>
      </w:r>
      <w:r w:rsidR="00B33558" w:rsidRPr="00FA1DA7">
        <w:rPr>
          <w:rFonts w:ascii="Arial" w:hAnsi="Arial" w:cs="Arial"/>
          <w:sz w:val="20"/>
          <w:szCs w:val="20"/>
          <w:lang w:eastAsia="en-US"/>
        </w:rPr>
        <w:t xml:space="preserve"> </w:t>
      </w:r>
      <w:r w:rsidRPr="00FA1DA7">
        <w:rPr>
          <w:rFonts w:ascii="Arial" w:hAnsi="Arial" w:cs="Arial"/>
          <w:sz w:val="20"/>
          <w:szCs w:val="20"/>
          <w:lang w:eastAsia="en-US"/>
        </w:rPr>
        <w:t xml:space="preserve">(tj. </w:t>
      </w:r>
      <w:r w:rsidR="001923EC">
        <w:rPr>
          <w:rFonts w:ascii="Arial" w:hAnsi="Arial" w:cs="Arial"/>
          <w:sz w:val="20"/>
          <w:szCs w:val="20"/>
          <w:lang w:eastAsia="en-US"/>
        </w:rPr>
        <w:t xml:space="preserve">uplatnění </w:t>
      </w:r>
      <w:r w:rsidRPr="00FA1DA7">
        <w:rPr>
          <w:rFonts w:ascii="Arial" w:hAnsi="Arial" w:cs="Arial"/>
          <w:sz w:val="20"/>
          <w:szCs w:val="20"/>
          <w:lang w:eastAsia="en-US"/>
        </w:rPr>
        <w:t xml:space="preserve">reklamace) ze strany </w:t>
      </w:r>
      <w:r w:rsidR="00F233E4" w:rsidRPr="00FA1DA7">
        <w:rPr>
          <w:rFonts w:ascii="Arial" w:hAnsi="Arial" w:cs="Arial"/>
          <w:sz w:val="20"/>
          <w:szCs w:val="20"/>
          <w:lang w:eastAsia="en-US"/>
        </w:rPr>
        <w:t>Objednatele</w:t>
      </w:r>
      <w:r w:rsidRPr="00FA1DA7">
        <w:rPr>
          <w:rFonts w:ascii="Arial" w:hAnsi="Arial" w:cs="Arial"/>
          <w:sz w:val="20"/>
          <w:szCs w:val="20"/>
          <w:lang w:eastAsia="en-US"/>
        </w:rPr>
        <w:t xml:space="preserve"> – (zaslání e-mailu Dodavateli).</w:t>
      </w:r>
    </w:p>
    <w:p w14:paraId="68D16107" w14:textId="77777777" w:rsidR="0060486C" w:rsidRPr="00FA1DA7" w:rsidRDefault="0060486C" w:rsidP="000E0706">
      <w:pPr>
        <w:numPr>
          <w:ilvl w:val="2"/>
          <w:numId w:val="16"/>
        </w:numPr>
        <w:spacing w:after="120" w:line="276" w:lineRule="auto"/>
        <w:jc w:val="both"/>
        <w:rPr>
          <w:rFonts w:ascii="Arial" w:hAnsi="Arial" w:cs="Arial"/>
          <w:sz w:val="20"/>
          <w:szCs w:val="20"/>
          <w:lang w:eastAsia="en-US"/>
        </w:rPr>
      </w:pPr>
      <w:r w:rsidRPr="00FA1DA7">
        <w:rPr>
          <w:rFonts w:ascii="Arial" w:hAnsi="Arial" w:cs="Arial"/>
          <w:sz w:val="20"/>
          <w:szCs w:val="20"/>
        </w:rPr>
        <w:t xml:space="preserve">Automatické potvrzení doručení reklamace (e-mailu) Dodavateli, potvrzující doručení reklamace </w:t>
      </w:r>
      <w:r w:rsidR="00F233E4" w:rsidRPr="00FA1DA7">
        <w:rPr>
          <w:rFonts w:ascii="Arial" w:hAnsi="Arial" w:cs="Arial"/>
          <w:sz w:val="20"/>
          <w:szCs w:val="20"/>
        </w:rPr>
        <w:t>i</w:t>
      </w:r>
      <w:r w:rsidRPr="00FA1DA7">
        <w:rPr>
          <w:rFonts w:ascii="Arial" w:hAnsi="Arial" w:cs="Arial"/>
          <w:sz w:val="20"/>
          <w:szCs w:val="20"/>
        </w:rPr>
        <w:t xml:space="preserve"> na e-mail Dodavatele (zaslání e-mailu </w:t>
      </w:r>
      <w:r w:rsidR="00F233E4" w:rsidRPr="00FA1DA7">
        <w:rPr>
          <w:rFonts w:ascii="Arial" w:hAnsi="Arial" w:cs="Arial"/>
          <w:sz w:val="20"/>
          <w:szCs w:val="20"/>
        </w:rPr>
        <w:t>Objednateli</w:t>
      </w:r>
      <w:r w:rsidRPr="00FA1DA7">
        <w:rPr>
          <w:rFonts w:ascii="Arial" w:hAnsi="Arial" w:cs="Arial"/>
          <w:sz w:val="20"/>
          <w:szCs w:val="20"/>
        </w:rPr>
        <w:t>).</w:t>
      </w:r>
      <w:r w:rsidR="004A3530" w:rsidRPr="00FA1DA7" w:rsidDel="004A3530">
        <w:rPr>
          <w:rFonts w:ascii="Arial" w:hAnsi="Arial" w:cs="Arial"/>
          <w:sz w:val="20"/>
          <w:szCs w:val="20"/>
        </w:rPr>
        <w:t xml:space="preserve"> </w:t>
      </w:r>
    </w:p>
    <w:p w14:paraId="43843A89" w14:textId="77777777" w:rsidR="0060486C" w:rsidRPr="00FA1DA7" w:rsidRDefault="0060486C" w:rsidP="000E0706">
      <w:pPr>
        <w:numPr>
          <w:ilvl w:val="2"/>
          <w:numId w:val="16"/>
        </w:numPr>
        <w:spacing w:after="120" w:line="276" w:lineRule="auto"/>
        <w:ind w:left="1196" w:hanging="487"/>
        <w:jc w:val="both"/>
        <w:rPr>
          <w:rFonts w:ascii="Arial" w:hAnsi="Arial" w:cs="Arial"/>
          <w:sz w:val="20"/>
          <w:szCs w:val="20"/>
          <w:lang w:eastAsia="en-US"/>
        </w:rPr>
      </w:pPr>
      <w:r w:rsidRPr="00FA1DA7">
        <w:rPr>
          <w:rFonts w:ascii="Arial" w:hAnsi="Arial" w:cs="Arial"/>
          <w:sz w:val="20"/>
          <w:szCs w:val="20"/>
          <w:lang w:eastAsia="en-US"/>
        </w:rPr>
        <w:t xml:space="preserve">Potvrzení přijetí požadavku Dodavatelem – (zaslání e-mailu </w:t>
      </w:r>
      <w:r w:rsidR="00F233E4" w:rsidRPr="00FA1DA7">
        <w:rPr>
          <w:rFonts w:ascii="Arial" w:hAnsi="Arial" w:cs="Arial"/>
          <w:sz w:val="20"/>
          <w:szCs w:val="20"/>
          <w:lang w:eastAsia="en-US"/>
        </w:rPr>
        <w:t>Objednateli</w:t>
      </w:r>
      <w:r w:rsidRPr="00FA1DA7">
        <w:rPr>
          <w:rFonts w:ascii="Arial" w:hAnsi="Arial" w:cs="Arial"/>
          <w:sz w:val="20"/>
          <w:szCs w:val="20"/>
          <w:lang w:eastAsia="en-US"/>
        </w:rPr>
        <w:t>)</w:t>
      </w:r>
      <w:r w:rsidR="00F233E4" w:rsidRPr="00FA1DA7">
        <w:rPr>
          <w:rFonts w:ascii="Arial" w:hAnsi="Arial" w:cs="Arial"/>
          <w:sz w:val="20"/>
          <w:szCs w:val="20"/>
          <w:lang w:eastAsia="en-US"/>
        </w:rPr>
        <w:t xml:space="preserve"> do </w:t>
      </w:r>
      <w:r w:rsidR="00F5505C">
        <w:rPr>
          <w:rFonts w:ascii="Arial" w:hAnsi="Arial" w:cs="Arial"/>
          <w:sz w:val="20"/>
          <w:szCs w:val="20"/>
          <w:lang w:eastAsia="en-US"/>
        </w:rPr>
        <w:t>2</w:t>
      </w:r>
      <w:r w:rsidR="00F233E4" w:rsidRPr="00FA1DA7">
        <w:rPr>
          <w:rFonts w:ascii="Arial" w:hAnsi="Arial" w:cs="Arial"/>
          <w:sz w:val="20"/>
          <w:szCs w:val="20"/>
          <w:lang w:eastAsia="en-US"/>
        </w:rPr>
        <w:t xml:space="preserve"> hodin od doručení požadavku Dodavateli.</w:t>
      </w:r>
    </w:p>
    <w:p w14:paraId="42C67050" w14:textId="77777777" w:rsidR="0060486C" w:rsidRPr="00FA1DA7" w:rsidRDefault="005B1A57" w:rsidP="005B1A57">
      <w:pPr>
        <w:spacing w:after="120" w:line="276" w:lineRule="auto"/>
        <w:ind w:left="1196"/>
        <w:jc w:val="both"/>
        <w:rPr>
          <w:rFonts w:ascii="Arial" w:hAnsi="Arial" w:cs="Arial"/>
          <w:sz w:val="20"/>
          <w:szCs w:val="20"/>
          <w:lang w:eastAsia="en-US"/>
        </w:rPr>
      </w:pPr>
      <w:r>
        <w:rPr>
          <w:rFonts w:ascii="Arial" w:hAnsi="Arial" w:cs="Arial"/>
          <w:sz w:val="20"/>
          <w:szCs w:val="20"/>
          <w:lang w:eastAsia="en-US"/>
        </w:rPr>
        <w:t>(</w:t>
      </w:r>
      <w:r w:rsidR="0060486C" w:rsidRPr="00FA1DA7">
        <w:rPr>
          <w:rFonts w:ascii="Arial" w:hAnsi="Arial" w:cs="Arial"/>
          <w:sz w:val="20"/>
          <w:szCs w:val="20"/>
          <w:lang w:eastAsia="en-US"/>
        </w:rPr>
        <w:t xml:space="preserve">V případě odmítnutí reklamace Dodavatelem – (zaslání e-mailu </w:t>
      </w:r>
      <w:r w:rsidR="00F233E4" w:rsidRPr="00FA1DA7">
        <w:rPr>
          <w:rFonts w:ascii="Arial" w:hAnsi="Arial" w:cs="Arial"/>
          <w:sz w:val="20"/>
          <w:szCs w:val="20"/>
          <w:lang w:eastAsia="en-US"/>
        </w:rPr>
        <w:t>Objednateli</w:t>
      </w:r>
      <w:r w:rsidR="0060486C" w:rsidRPr="00FA1DA7">
        <w:rPr>
          <w:rFonts w:ascii="Arial" w:hAnsi="Arial" w:cs="Arial"/>
          <w:sz w:val="20"/>
          <w:szCs w:val="20"/>
          <w:lang w:eastAsia="en-US"/>
        </w:rPr>
        <w:t>) součástí odmítnutí musí být jeho řádné odůvodnění.</w:t>
      </w:r>
      <w:r>
        <w:rPr>
          <w:rFonts w:ascii="Arial" w:hAnsi="Arial" w:cs="Arial"/>
          <w:sz w:val="20"/>
          <w:szCs w:val="20"/>
          <w:lang w:eastAsia="en-US"/>
        </w:rPr>
        <w:t>)</w:t>
      </w:r>
    </w:p>
    <w:p w14:paraId="51CF7F09" w14:textId="77777777" w:rsidR="0060486C" w:rsidRPr="00FA1DA7" w:rsidRDefault="00F233E4" w:rsidP="000E0706">
      <w:pPr>
        <w:numPr>
          <w:ilvl w:val="2"/>
          <w:numId w:val="16"/>
        </w:numPr>
        <w:spacing w:after="120" w:line="276" w:lineRule="auto"/>
        <w:ind w:left="1196" w:hanging="487"/>
        <w:jc w:val="both"/>
        <w:rPr>
          <w:rFonts w:ascii="Arial" w:hAnsi="Arial" w:cs="Arial"/>
          <w:sz w:val="20"/>
          <w:szCs w:val="20"/>
          <w:lang w:eastAsia="en-US"/>
        </w:rPr>
      </w:pPr>
      <w:r w:rsidRPr="00FA1DA7">
        <w:rPr>
          <w:rFonts w:ascii="Arial" w:hAnsi="Arial" w:cs="Arial"/>
          <w:sz w:val="20"/>
          <w:szCs w:val="20"/>
          <w:lang w:eastAsia="en-US"/>
        </w:rPr>
        <w:t>Oznámení o v</w:t>
      </w:r>
      <w:r w:rsidR="0060486C" w:rsidRPr="00FA1DA7">
        <w:rPr>
          <w:rFonts w:ascii="Arial" w:hAnsi="Arial" w:cs="Arial"/>
          <w:sz w:val="20"/>
          <w:szCs w:val="20"/>
          <w:lang w:eastAsia="en-US"/>
        </w:rPr>
        <w:t xml:space="preserve">yřešení reklamace Dodavatelem – (zaslání e-mailu </w:t>
      </w:r>
      <w:r w:rsidRPr="00FA1DA7">
        <w:rPr>
          <w:rFonts w:ascii="Arial" w:hAnsi="Arial" w:cs="Arial"/>
          <w:sz w:val="20"/>
          <w:szCs w:val="20"/>
          <w:lang w:eastAsia="en-US"/>
        </w:rPr>
        <w:t xml:space="preserve">Objednateli); </w:t>
      </w:r>
      <w:r w:rsidRPr="00FA1DA7">
        <w:rPr>
          <w:rFonts w:ascii="Arial" w:hAnsi="Arial" w:cs="Arial"/>
          <w:sz w:val="20"/>
          <w:szCs w:val="20"/>
        </w:rPr>
        <w:t>v oznámení musí být uvedeno, kdy byla vada odstraněna. Přílohou e-mailu musí být kopie podepsaného Protokolu o odstranění vady</w:t>
      </w:r>
      <w:r w:rsidR="00F47C7B">
        <w:rPr>
          <w:rFonts w:ascii="Arial" w:hAnsi="Arial" w:cs="Arial"/>
          <w:sz w:val="20"/>
          <w:szCs w:val="20"/>
        </w:rPr>
        <w:t xml:space="preserve"> (viz odst. 1</w:t>
      </w:r>
      <w:r w:rsidR="00895BD1">
        <w:rPr>
          <w:rFonts w:ascii="Arial" w:hAnsi="Arial" w:cs="Arial"/>
          <w:sz w:val="20"/>
          <w:szCs w:val="20"/>
        </w:rPr>
        <w:t>3</w:t>
      </w:r>
      <w:r w:rsidR="00F47C7B">
        <w:rPr>
          <w:rFonts w:ascii="Arial" w:hAnsi="Arial" w:cs="Arial"/>
          <w:sz w:val="20"/>
          <w:szCs w:val="20"/>
        </w:rPr>
        <w:t>. tohoto článku)</w:t>
      </w:r>
      <w:r w:rsidRPr="00FA1DA7">
        <w:rPr>
          <w:rFonts w:ascii="Arial" w:hAnsi="Arial" w:cs="Arial"/>
          <w:sz w:val="20"/>
          <w:szCs w:val="20"/>
        </w:rPr>
        <w:t>.</w:t>
      </w:r>
    </w:p>
    <w:p w14:paraId="20494B2C" w14:textId="77777777" w:rsidR="009F73ED" w:rsidRPr="00FA1DA7" w:rsidRDefault="009F73ED"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Reklamace je považována za nahlášenou okamžikem doručení reklamace (e-mailu) Dodavateli (datum a čas doručení bude uveden v automatickém potvrzení doručení dle odst. </w:t>
      </w:r>
      <w:r w:rsidR="00F233E4" w:rsidRPr="00FA1DA7">
        <w:rPr>
          <w:rFonts w:ascii="Arial" w:hAnsi="Arial" w:cs="Arial"/>
          <w:sz w:val="20"/>
          <w:szCs w:val="20"/>
        </w:rPr>
        <w:t>9</w:t>
      </w:r>
      <w:r w:rsidR="00FC2B8C">
        <w:rPr>
          <w:rFonts w:ascii="Arial" w:hAnsi="Arial" w:cs="Arial"/>
          <w:sz w:val="20"/>
          <w:szCs w:val="20"/>
        </w:rPr>
        <w:t>.</w:t>
      </w:r>
      <w:r w:rsidRPr="00FA1DA7">
        <w:rPr>
          <w:rFonts w:ascii="Arial" w:hAnsi="Arial" w:cs="Arial"/>
          <w:sz w:val="20"/>
          <w:szCs w:val="20"/>
        </w:rPr>
        <w:t xml:space="preserve"> písm. b) tohoto článku)</w:t>
      </w:r>
      <w:r w:rsidR="00FA07BB">
        <w:rPr>
          <w:rFonts w:ascii="Arial" w:hAnsi="Arial" w:cs="Arial"/>
          <w:sz w:val="20"/>
          <w:szCs w:val="20"/>
        </w:rPr>
        <w:t>.</w:t>
      </w:r>
    </w:p>
    <w:p w14:paraId="36D594BA"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Reklamace je považována za vyřízenou okamžikem odstranění reklamované </w:t>
      </w:r>
      <w:r w:rsidR="00F47C7B">
        <w:rPr>
          <w:rFonts w:ascii="Arial" w:hAnsi="Arial" w:cs="Arial"/>
          <w:sz w:val="20"/>
          <w:szCs w:val="20"/>
        </w:rPr>
        <w:t>vady</w:t>
      </w:r>
      <w:r w:rsidR="006F6035">
        <w:rPr>
          <w:rFonts w:ascii="Arial" w:hAnsi="Arial" w:cs="Arial"/>
          <w:sz w:val="20"/>
          <w:szCs w:val="20"/>
        </w:rPr>
        <w:t>.</w:t>
      </w:r>
      <w:r w:rsidRPr="00FA1DA7">
        <w:rPr>
          <w:rFonts w:ascii="Arial" w:hAnsi="Arial" w:cs="Arial"/>
          <w:sz w:val="20"/>
          <w:szCs w:val="20"/>
        </w:rPr>
        <w:t xml:space="preserve"> </w:t>
      </w:r>
    </w:p>
    <w:p w14:paraId="3AB770D2" w14:textId="77777777" w:rsidR="000E0706" w:rsidRPr="00FA1DA7" w:rsidRDefault="00F233E4"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Objednatel</w:t>
      </w:r>
      <w:r w:rsidR="0060486C" w:rsidRPr="00FA1DA7">
        <w:rPr>
          <w:rFonts w:ascii="Arial" w:hAnsi="Arial" w:cs="Arial"/>
          <w:sz w:val="20"/>
          <w:szCs w:val="20"/>
        </w:rPr>
        <w:t xml:space="preserve"> si vyhrazuje možnost dotazu (e-mailem) na stav nevyřešeného požadavku, na nějž Dodavatel odpoví nestrukturovaným e-mailem.</w:t>
      </w:r>
    </w:p>
    <w:p w14:paraId="2A700C8B" w14:textId="77777777" w:rsidR="000E0706" w:rsidRPr="00FA1DA7" w:rsidRDefault="000E0706"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Odstranění vady bude potvrzeno v Protokolu o odstranění vady, podepsaném Pověřenými osobami smluvních stran, ve kterém bude mj. uvedeno datum a čas odstranění vady.</w:t>
      </w:r>
    </w:p>
    <w:p w14:paraId="279E0BB0"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Neodstraní-li Dodavatel </w:t>
      </w:r>
      <w:r w:rsidR="008571BB">
        <w:rPr>
          <w:rFonts w:ascii="Arial" w:hAnsi="Arial" w:cs="Arial"/>
          <w:sz w:val="20"/>
          <w:szCs w:val="20"/>
        </w:rPr>
        <w:t>vadu</w:t>
      </w:r>
      <w:r w:rsidR="00B33558" w:rsidRPr="00FA1DA7">
        <w:rPr>
          <w:rFonts w:ascii="Arial" w:hAnsi="Arial" w:cs="Arial"/>
          <w:sz w:val="20"/>
          <w:szCs w:val="20"/>
        </w:rPr>
        <w:t xml:space="preserve"> </w:t>
      </w:r>
      <w:r w:rsidRPr="00FA1DA7">
        <w:rPr>
          <w:rFonts w:ascii="Arial" w:hAnsi="Arial" w:cs="Arial"/>
          <w:sz w:val="20"/>
          <w:szCs w:val="20"/>
        </w:rPr>
        <w:t>ve stanoveném či dohodnutém termínu je</w:t>
      </w:r>
      <w:r w:rsidR="00F233E4" w:rsidRPr="00FA1DA7">
        <w:rPr>
          <w:rFonts w:ascii="Arial" w:hAnsi="Arial" w:cs="Arial"/>
          <w:sz w:val="20"/>
          <w:szCs w:val="20"/>
        </w:rPr>
        <w:t xml:space="preserve"> Objednatel</w:t>
      </w:r>
      <w:r w:rsidRPr="00FA1DA7">
        <w:rPr>
          <w:rFonts w:ascii="Arial" w:hAnsi="Arial" w:cs="Arial"/>
          <w:sz w:val="20"/>
          <w:szCs w:val="20"/>
        </w:rPr>
        <w:t xml:space="preserve"> oprávněn odstranit </w:t>
      </w:r>
      <w:r w:rsidR="008571BB">
        <w:rPr>
          <w:rFonts w:ascii="Arial" w:hAnsi="Arial" w:cs="Arial"/>
          <w:sz w:val="20"/>
          <w:szCs w:val="20"/>
        </w:rPr>
        <w:t>vadu</w:t>
      </w:r>
      <w:r w:rsidR="00B33558" w:rsidRPr="00FA1DA7">
        <w:rPr>
          <w:rFonts w:ascii="Arial" w:hAnsi="Arial" w:cs="Arial"/>
          <w:sz w:val="20"/>
          <w:szCs w:val="20"/>
        </w:rPr>
        <w:t xml:space="preserve"> </w:t>
      </w:r>
      <w:r w:rsidRPr="00FA1DA7">
        <w:rPr>
          <w:rFonts w:ascii="Arial" w:hAnsi="Arial" w:cs="Arial"/>
          <w:sz w:val="20"/>
          <w:szCs w:val="20"/>
        </w:rPr>
        <w:t>s</w:t>
      </w:r>
      <w:r w:rsidR="00F233E4" w:rsidRPr="00FA1DA7">
        <w:rPr>
          <w:rFonts w:ascii="Arial" w:hAnsi="Arial" w:cs="Arial"/>
          <w:sz w:val="20"/>
          <w:szCs w:val="20"/>
        </w:rPr>
        <w:t>ám</w:t>
      </w:r>
      <w:r w:rsidRPr="00FA1DA7">
        <w:rPr>
          <w:rFonts w:ascii="Arial" w:hAnsi="Arial" w:cs="Arial"/>
          <w:sz w:val="20"/>
          <w:szCs w:val="20"/>
        </w:rPr>
        <w:t xml:space="preserve"> nebo pověřit odstraněním </w:t>
      </w:r>
      <w:r w:rsidR="008571BB">
        <w:rPr>
          <w:rFonts w:ascii="Arial" w:hAnsi="Arial" w:cs="Arial"/>
          <w:sz w:val="20"/>
          <w:szCs w:val="20"/>
        </w:rPr>
        <w:t>vady</w:t>
      </w:r>
      <w:r w:rsidR="00B33558" w:rsidRPr="00FA1DA7">
        <w:rPr>
          <w:rFonts w:ascii="Arial" w:hAnsi="Arial" w:cs="Arial"/>
          <w:sz w:val="20"/>
          <w:szCs w:val="20"/>
        </w:rPr>
        <w:t xml:space="preserve"> </w:t>
      </w:r>
      <w:r w:rsidRPr="00FA1DA7">
        <w:rPr>
          <w:rFonts w:ascii="Arial" w:hAnsi="Arial" w:cs="Arial"/>
          <w:sz w:val="20"/>
          <w:szCs w:val="20"/>
        </w:rPr>
        <w:t>třetí osobu, a to bez ztráty oprávnění ze záruky podle této Rámcové dohody (viz zejm. ustanovení odst. 2</w:t>
      </w:r>
      <w:r w:rsidR="00970DE4">
        <w:rPr>
          <w:rFonts w:ascii="Arial" w:hAnsi="Arial" w:cs="Arial"/>
          <w:sz w:val="20"/>
          <w:szCs w:val="20"/>
        </w:rPr>
        <w:t>.</w:t>
      </w:r>
      <w:r w:rsidRPr="00FA1DA7">
        <w:rPr>
          <w:rFonts w:ascii="Arial" w:hAnsi="Arial" w:cs="Arial"/>
          <w:sz w:val="20"/>
          <w:szCs w:val="20"/>
        </w:rPr>
        <w:t xml:space="preserve"> tohoto článku Rámcové dohody). Veškeré takto vzniklé náklady je Dodavatel povinen </w:t>
      </w:r>
      <w:r w:rsidR="00F233E4" w:rsidRPr="00FA1DA7">
        <w:rPr>
          <w:rFonts w:ascii="Arial" w:hAnsi="Arial" w:cs="Arial"/>
          <w:sz w:val="20"/>
          <w:szCs w:val="20"/>
        </w:rPr>
        <w:t>Objednateli</w:t>
      </w:r>
      <w:r w:rsidRPr="00FA1DA7">
        <w:rPr>
          <w:rFonts w:ascii="Arial" w:hAnsi="Arial" w:cs="Arial"/>
          <w:sz w:val="20"/>
          <w:szCs w:val="20"/>
        </w:rPr>
        <w:t xml:space="preserve"> uhradit.</w:t>
      </w:r>
    </w:p>
    <w:p w14:paraId="75331495" w14:textId="77777777" w:rsidR="0060486C" w:rsidRPr="00FA1DA7" w:rsidRDefault="0060486C" w:rsidP="000E0706">
      <w:pPr>
        <w:numPr>
          <w:ilvl w:val="1"/>
          <w:numId w:val="9"/>
        </w:numPr>
        <w:spacing w:after="120" w:line="276" w:lineRule="auto"/>
        <w:ind w:left="425" w:hanging="425"/>
        <w:jc w:val="both"/>
        <w:rPr>
          <w:rFonts w:ascii="Arial" w:hAnsi="Arial" w:cs="Arial"/>
          <w:sz w:val="20"/>
          <w:szCs w:val="20"/>
        </w:rPr>
      </w:pPr>
      <w:r w:rsidRPr="00FA1DA7">
        <w:rPr>
          <w:rFonts w:ascii="Arial" w:hAnsi="Arial" w:cs="Arial"/>
          <w:sz w:val="20"/>
          <w:szCs w:val="20"/>
        </w:rPr>
        <w:t>V případě, že Dodavatel použije k plnění předmětu</w:t>
      </w:r>
      <w:r w:rsidR="008571BB">
        <w:rPr>
          <w:rFonts w:ascii="Arial" w:hAnsi="Arial" w:cs="Arial"/>
          <w:sz w:val="20"/>
          <w:szCs w:val="20"/>
        </w:rPr>
        <w:t xml:space="preserve"> plnění</w:t>
      </w:r>
      <w:r w:rsidRPr="00FA1DA7">
        <w:rPr>
          <w:rFonts w:ascii="Arial" w:hAnsi="Arial" w:cs="Arial"/>
          <w:sz w:val="20"/>
          <w:szCs w:val="20"/>
        </w:rPr>
        <w:t xml:space="preserve"> Rámcové dohody</w:t>
      </w:r>
      <w:r w:rsidR="00D43265">
        <w:rPr>
          <w:rFonts w:ascii="Arial" w:hAnsi="Arial" w:cs="Arial"/>
          <w:sz w:val="20"/>
          <w:szCs w:val="20"/>
        </w:rPr>
        <w:t>,</w:t>
      </w:r>
      <w:r w:rsidR="00C432EE">
        <w:rPr>
          <w:rFonts w:ascii="Arial" w:hAnsi="Arial" w:cs="Arial"/>
          <w:sz w:val="20"/>
          <w:szCs w:val="20"/>
        </w:rPr>
        <w:t xml:space="preserve"> </w:t>
      </w:r>
      <w:r w:rsidR="008571BB">
        <w:rPr>
          <w:rFonts w:ascii="Arial" w:hAnsi="Arial" w:cs="Arial"/>
          <w:sz w:val="20"/>
          <w:szCs w:val="20"/>
        </w:rPr>
        <w:t>resp. Smluv</w:t>
      </w:r>
      <w:r w:rsidRPr="00FA1DA7">
        <w:rPr>
          <w:rFonts w:ascii="Arial" w:hAnsi="Arial" w:cs="Arial"/>
          <w:sz w:val="20"/>
          <w:szCs w:val="20"/>
        </w:rPr>
        <w:t xml:space="preserve"> subdodavatele, odpovídá Dodavatel za jeho</w:t>
      </w:r>
      <w:r w:rsidR="006606F1">
        <w:rPr>
          <w:rFonts w:ascii="Arial" w:hAnsi="Arial" w:cs="Arial"/>
          <w:sz w:val="20"/>
          <w:szCs w:val="20"/>
        </w:rPr>
        <w:t xml:space="preserve"> </w:t>
      </w:r>
      <w:r w:rsidRPr="00FA1DA7">
        <w:rPr>
          <w:rFonts w:ascii="Arial" w:hAnsi="Arial" w:cs="Arial"/>
          <w:sz w:val="20"/>
          <w:szCs w:val="20"/>
        </w:rPr>
        <w:t>/</w:t>
      </w:r>
      <w:r w:rsidR="00F24620">
        <w:rPr>
          <w:rFonts w:ascii="Arial" w:hAnsi="Arial" w:cs="Arial"/>
          <w:sz w:val="20"/>
          <w:szCs w:val="20"/>
        </w:rPr>
        <w:t xml:space="preserve"> </w:t>
      </w:r>
      <w:r w:rsidRPr="00FA1DA7">
        <w:rPr>
          <w:rFonts w:ascii="Arial" w:hAnsi="Arial" w:cs="Arial"/>
          <w:sz w:val="20"/>
          <w:szCs w:val="20"/>
        </w:rPr>
        <w:t xml:space="preserve">jejich plnění tak, jako by plnil sám. </w:t>
      </w:r>
    </w:p>
    <w:p w14:paraId="43A99A6E" w14:textId="77777777" w:rsidR="001B4CFB" w:rsidRPr="00FA1DA7" w:rsidRDefault="001B4CFB" w:rsidP="00E30429">
      <w:pPr>
        <w:tabs>
          <w:tab w:val="left" w:pos="1701"/>
        </w:tabs>
        <w:spacing w:after="120" w:line="276" w:lineRule="auto"/>
        <w:jc w:val="both"/>
        <w:rPr>
          <w:rFonts w:ascii="Arial" w:hAnsi="Arial" w:cs="Arial"/>
          <w:b/>
          <w:sz w:val="20"/>
          <w:szCs w:val="20"/>
        </w:rPr>
      </w:pPr>
    </w:p>
    <w:p w14:paraId="5C964301"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Článek X.</w:t>
      </w:r>
    </w:p>
    <w:p w14:paraId="0B955D6D"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Odpovědnost za škodu</w:t>
      </w:r>
    </w:p>
    <w:p w14:paraId="7C2DCCD3" w14:textId="77777777" w:rsidR="0060486C" w:rsidRPr="00FA1DA7" w:rsidRDefault="0060486C" w:rsidP="000E0706">
      <w:pPr>
        <w:numPr>
          <w:ilvl w:val="0"/>
          <w:numId w:val="14"/>
        </w:numPr>
        <w:spacing w:after="120" w:line="276" w:lineRule="auto"/>
        <w:ind w:left="425" w:hanging="425"/>
        <w:jc w:val="both"/>
        <w:rPr>
          <w:rFonts w:ascii="Arial" w:hAnsi="Arial" w:cs="Arial"/>
          <w:sz w:val="20"/>
          <w:szCs w:val="20"/>
        </w:rPr>
      </w:pPr>
      <w:r w:rsidRPr="00FA1DA7">
        <w:rPr>
          <w:rFonts w:ascii="Arial" w:hAnsi="Arial" w:cs="Arial"/>
          <w:sz w:val="20"/>
          <w:szCs w:val="20"/>
        </w:rPr>
        <w:t>Odpovědnost za škodu se řídí ustanovením § 2894 a násl. občanského zákoníku.</w:t>
      </w:r>
    </w:p>
    <w:p w14:paraId="0417BDA2" w14:textId="77777777" w:rsidR="0060486C" w:rsidRPr="00FA1DA7" w:rsidRDefault="0060486C" w:rsidP="000E0706">
      <w:pPr>
        <w:numPr>
          <w:ilvl w:val="0"/>
          <w:numId w:val="14"/>
        </w:numPr>
        <w:spacing w:after="120" w:line="276" w:lineRule="auto"/>
        <w:ind w:left="425" w:hanging="425"/>
        <w:jc w:val="both"/>
        <w:rPr>
          <w:rFonts w:ascii="Arial" w:hAnsi="Arial" w:cs="Arial"/>
          <w:sz w:val="20"/>
          <w:szCs w:val="20"/>
        </w:rPr>
      </w:pPr>
      <w:r w:rsidRPr="00FA1DA7">
        <w:rPr>
          <w:rFonts w:ascii="Arial" w:hAnsi="Arial" w:cs="Arial"/>
          <w:sz w:val="20"/>
          <w:szCs w:val="20"/>
        </w:rPr>
        <w:t>Smluvní strana, která poruší svoji povinnost vyplývající z této Rámcové dohody nebo ze Smlouvy</w:t>
      </w:r>
      <w:r w:rsidR="00167C00">
        <w:rPr>
          <w:rFonts w:ascii="Arial" w:hAnsi="Arial" w:cs="Arial"/>
          <w:sz w:val="20"/>
          <w:szCs w:val="20"/>
        </w:rPr>
        <w:t>,</w:t>
      </w:r>
      <w:r w:rsidRPr="00FA1DA7">
        <w:rPr>
          <w:rFonts w:ascii="Arial" w:hAnsi="Arial" w:cs="Arial"/>
          <w:sz w:val="20"/>
          <w:szCs w:val="20"/>
        </w:rPr>
        <w:t xml:space="preserve">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1DD29073" w14:textId="77777777" w:rsidR="0060486C" w:rsidRPr="00FA1DA7" w:rsidRDefault="0060486C" w:rsidP="000E0706">
      <w:pPr>
        <w:numPr>
          <w:ilvl w:val="0"/>
          <w:numId w:val="14"/>
        </w:numPr>
        <w:spacing w:after="120" w:line="276" w:lineRule="auto"/>
        <w:ind w:left="425" w:hanging="425"/>
        <w:jc w:val="both"/>
        <w:rPr>
          <w:rFonts w:ascii="Arial" w:hAnsi="Arial" w:cs="Arial"/>
          <w:sz w:val="20"/>
          <w:szCs w:val="20"/>
        </w:rPr>
      </w:pPr>
      <w:r w:rsidRPr="00FA1DA7">
        <w:rPr>
          <w:rFonts w:ascii="Arial" w:hAnsi="Arial" w:cs="Arial"/>
          <w:sz w:val="20"/>
          <w:szCs w:val="20"/>
        </w:rPr>
        <w:t>Není-li v této Rámcové dohodě stanoveno jinak, odpovídá příslušná smluvní strana za jakoukoli škodu, která druhé smluvní straně vznikne v souvislosti s porušením povinností příslušné smluvní strany podle Rámcové dohody či Smlouvy.</w:t>
      </w:r>
    </w:p>
    <w:p w14:paraId="31FC3FC7" w14:textId="77777777" w:rsidR="0060486C" w:rsidRPr="00FA1DA7" w:rsidRDefault="0060486C" w:rsidP="000E0706">
      <w:pPr>
        <w:numPr>
          <w:ilvl w:val="0"/>
          <w:numId w:val="14"/>
        </w:numPr>
        <w:spacing w:after="120" w:line="276" w:lineRule="auto"/>
        <w:ind w:left="425" w:hanging="425"/>
        <w:jc w:val="both"/>
        <w:rPr>
          <w:rFonts w:ascii="Arial" w:hAnsi="Arial" w:cs="Arial"/>
          <w:sz w:val="20"/>
          <w:szCs w:val="20"/>
        </w:rPr>
      </w:pPr>
      <w:r w:rsidRPr="00FA1DA7">
        <w:rPr>
          <w:rFonts w:ascii="Arial" w:hAnsi="Arial" w:cs="Arial"/>
          <w:sz w:val="20"/>
          <w:szCs w:val="20"/>
        </w:rPr>
        <w:lastRenderedPageBreak/>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14:paraId="35279161" w14:textId="77777777" w:rsidR="0060486C" w:rsidRPr="00FA1DA7" w:rsidRDefault="0060486C" w:rsidP="000E0706">
      <w:pPr>
        <w:numPr>
          <w:ilvl w:val="0"/>
          <w:numId w:val="14"/>
        </w:numPr>
        <w:spacing w:after="120" w:line="276" w:lineRule="auto"/>
        <w:ind w:left="425" w:hanging="425"/>
        <w:jc w:val="both"/>
        <w:rPr>
          <w:rFonts w:ascii="Arial" w:hAnsi="Arial" w:cs="Arial"/>
          <w:sz w:val="20"/>
          <w:szCs w:val="20"/>
        </w:rPr>
      </w:pPr>
      <w:r w:rsidRPr="00FA1DA7">
        <w:rPr>
          <w:rFonts w:ascii="Arial" w:hAnsi="Arial" w:cs="Arial"/>
          <w:sz w:val="20"/>
          <w:szCs w:val="20"/>
        </w:rPr>
        <w:t>Smluvní strana, která porušila právní povinnost, nebo smluvní strana, která může a má vědět, že jí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4A011925" w14:textId="77777777" w:rsidR="0060486C" w:rsidRPr="00FA1DA7" w:rsidRDefault="0060486C" w:rsidP="000E0706">
      <w:pPr>
        <w:widowControl w:val="0"/>
        <w:numPr>
          <w:ilvl w:val="0"/>
          <w:numId w:val="14"/>
        </w:numPr>
        <w:spacing w:after="120" w:line="276" w:lineRule="auto"/>
        <w:ind w:left="426" w:hanging="426"/>
        <w:jc w:val="both"/>
        <w:rPr>
          <w:rFonts w:ascii="Arial" w:hAnsi="Arial" w:cs="Arial"/>
          <w:sz w:val="20"/>
          <w:szCs w:val="20"/>
        </w:rPr>
      </w:pPr>
      <w:r w:rsidRPr="00FA1DA7">
        <w:rPr>
          <w:rFonts w:ascii="Arial" w:hAnsi="Arial" w:cs="Arial"/>
          <w:sz w:val="20"/>
          <w:szCs w:val="20"/>
        </w:rPr>
        <w:t>V případě, že Dodavatel použije k plnění předmětu Rámcové dohody subdodavatele, odpovídá Dodavatel za jeho</w:t>
      </w:r>
      <w:r w:rsidR="00F24620">
        <w:rPr>
          <w:rFonts w:ascii="Arial" w:hAnsi="Arial" w:cs="Arial"/>
          <w:sz w:val="20"/>
          <w:szCs w:val="20"/>
        </w:rPr>
        <w:t xml:space="preserve"> </w:t>
      </w:r>
      <w:r w:rsidRPr="00FA1DA7">
        <w:rPr>
          <w:rFonts w:ascii="Arial" w:hAnsi="Arial" w:cs="Arial"/>
          <w:sz w:val="20"/>
          <w:szCs w:val="20"/>
        </w:rPr>
        <w:t>/</w:t>
      </w:r>
      <w:r w:rsidR="00F24620">
        <w:rPr>
          <w:rFonts w:ascii="Arial" w:hAnsi="Arial" w:cs="Arial"/>
          <w:sz w:val="20"/>
          <w:szCs w:val="20"/>
        </w:rPr>
        <w:t xml:space="preserve"> </w:t>
      </w:r>
      <w:r w:rsidRPr="00FA1DA7">
        <w:rPr>
          <w:rFonts w:ascii="Arial" w:hAnsi="Arial" w:cs="Arial"/>
          <w:sz w:val="20"/>
          <w:szCs w:val="20"/>
        </w:rPr>
        <w:t xml:space="preserve">jejich plnění tak, jako by plnil sám. </w:t>
      </w:r>
    </w:p>
    <w:p w14:paraId="272E714A" w14:textId="77777777" w:rsidR="0060486C" w:rsidRPr="00D910C2" w:rsidRDefault="009F73ED" w:rsidP="00033742">
      <w:pPr>
        <w:pStyle w:val="Zkladntext"/>
        <w:widowControl w:val="0"/>
        <w:numPr>
          <w:ilvl w:val="0"/>
          <w:numId w:val="14"/>
        </w:numPr>
        <w:spacing w:after="120" w:line="276" w:lineRule="auto"/>
        <w:ind w:left="426" w:hanging="426"/>
        <w:jc w:val="both"/>
        <w:rPr>
          <w:rFonts w:ascii="Arial" w:hAnsi="Arial" w:cs="Arial"/>
          <w:b/>
          <w:i/>
          <w:sz w:val="20"/>
        </w:rPr>
      </w:pPr>
      <w:r w:rsidRPr="00FA1DA7">
        <w:rPr>
          <w:rFonts w:ascii="Arial" w:hAnsi="Arial" w:cs="Arial"/>
          <w:sz w:val="20"/>
        </w:rPr>
        <w:t>Smluvní strany se dohodly, že celková výše náhrady škody vzniklé smluvním stranám při plnění nebo v souvislosti s plněním této Rámcové dohody nebo Smluv</w:t>
      </w:r>
      <w:r w:rsidR="00167C00">
        <w:rPr>
          <w:rFonts w:ascii="Arial" w:hAnsi="Arial" w:cs="Arial"/>
          <w:sz w:val="20"/>
        </w:rPr>
        <w:t>,</w:t>
      </w:r>
      <w:r w:rsidRPr="00FA1DA7">
        <w:rPr>
          <w:rFonts w:ascii="Arial" w:hAnsi="Arial" w:cs="Arial"/>
          <w:sz w:val="20"/>
        </w:rPr>
        <w:t xml:space="preserve"> nepřesáhne v úhrnu pro každou smluvní stranu částku </w:t>
      </w:r>
      <w:r w:rsidR="00302708" w:rsidRPr="00FA1DA7">
        <w:rPr>
          <w:rFonts w:ascii="Arial" w:hAnsi="Arial" w:cs="Arial"/>
          <w:sz w:val="20"/>
        </w:rPr>
        <w:t>1</w:t>
      </w:r>
      <w:r w:rsidR="00C119D5" w:rsidRPr="00FA1DA7">
        <w:rPr>
          <w:rFonts w:ascii="Arial" w:hAnsi="Arial" w:cs="Arial"/>
          <w:sz w:val="20"/>
        </w:rPr>
        <w:t>0 </w:t>
      </w:r>
      <w:r w:rsidRPr="00FA1DA7">
        <w:rPr>
          <w:rFonts w:ascii="Arial" w:hAnsi="Arial" w:cs="Arial"/>
          <w:sz w:val="20"/>
        </w:rPr>
        <w:t>000 000,- Kč</w:t>
      </w:r>
      <w:r w:rsidR="000F2C22">
        <w:rPr>
          <w:rFonts w:ascii="Arial" w:hAnsi="Arial" w:cs="Arial"/>
          <w:sz w:val="20"/>
        </w:rPr>
        <w:t xml:space="preserve"> (slovy: deset milionů korun českých)</w:t>
      </w:r>
      <w:r w:rsidRPr="00FA1DA7">
        <w:rPr>
          <w:rFonts w:ascii="Arial" w:hAnsi="Arial" w:cs="Arial"/>
          <w:sz w:val="20"/>
        </w:rPr>
        <w:t>. Uvedené omezení se netýká škod způsobených úmyslně.</w:t>
      </w:r>
      <w:r w:rsidR="00746D00" w:rsidRPr="00FA1DA7">
        <w:rPr>
          <w:rFonts w:ascii="Arial" w:hAnsi="Arial" w:cs="Arial"/>
          <w:sz w:val="20"/>
        </w:rPr>
        <w:t xml:space="preserve"> </w:t>
      </w:r>
    </w:p>
    <w:p w14:paraId="3BBCFD59" w14:textId="77777777" w:rsidR="00D910C2" w:rsidRPr="00033742" w:rsidRDefault="00D910C2" w:rsidP="00D910C2">
      <w:pPr>
        <w:pStyle w:val="Zkladntext"/>
        <w:widowControl w:val="0"/>
        <w:spacing w:after="120" w:line="276" w:lineRule="auto"/>
        <w:ind w:left="426"/>
        <w:jc w:val="both"/>
        <w:rPr>
          <w:rFonts w:ascii="Arial" w:hAnsi="Arial" w:cs="Arial"/>
          <w:b/>
          <w:i/>
          <w:sz w:val="20"/>
        </w:rPr>
      </w:pPr>
    </w:p>
    <w:p w14:paraId="5C501486"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Článek XI.</w:t>
      </w:r>
    </w:p>
    <w:p w14:paraId="073046AE"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Ochrana informací, údajů a dat</w:t>
      </w:r>
    </w:p>
    <w:p w14:paraId="62142733"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 xml:space="preserve">VZP ČR podle § 24 odst. 1 zákona č. 551/1991 Sb., o Všeobecné zdravotní pojišťovně České republiky, ve znění pozdějších předpisů (dále jen „zákon č. 551/1991 Sb.“), spravuje, aktualizuje a rozvíjí </w:t>
      </w:r>
      <w:r w:rsidRPr="00224DB0">
        <w:rPr>
          <w:rFonts w:ascii="Arial" w:hAnsi="Arial" w:cs="Arial"/>
          <w:sz w:val="20"/>
          <w:szCs w:val="20"/>
        </w:rPr>
        <w:t>informační</w:t>
      </w:r>
      <w:r w:rsidRPr="00224DB0">
        <w:rPr>
          <w:rFonts w:ascii="Arial" w:eastAsia="Calibri" w:hAnsi="Arial" w:cs="Arial"/>
          <w:sz w:val="20"/>
          <w:szCs w:val="20"/>
        </w:rPr>
        <w:t xml:space="preserve"> systém VZP ČR, přičemž postupuje a řídí se příslušnými ustanoveními cit. zákona a</w:t>
      </w:r>
      <w:r>
        <w:rPr>
          <w:rFonts w:ascii="Arial" w:eastAsia="Calibri" w:hAnsi="Arial" w:cs="Arial"/>
          <w:sz w:val="20"/>
          <w:szCs w:val="20"/>
        </w:rPr>
        <w:t> </w:t>
      </w:r>
      <w:r w:rsidRPr="00224DB0">
        <w:rPr>
          <w:rFonts w:ascii="Arial" w:eastAsia="Calibri" w:hAnsi="Arial" w:cs="Arial"/>
          <w:sz w:val="20"/>
          <w:szCs w:val="20"/>
        </w:rPr>
        <w:t>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sidR="004B363D">
        <w:rPr>
          <w:rFonts w:ascii="Arial" w:eastAsia="Calibri" w:hAnsi="Arial" w:cs="Arial"/>
          <w:sz w:val="20"/>
          <w:szCs w:val="20"/>
        </w:rPr>
        <w:t>,</w:t>
      </w:r>
      <w:r w:rsidRPr="00224DB0">
        <w:rPr>
          <w:rFonts w:ascii="Arial" w:eastAsia="Calibri"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 podílejí na realizaci jeho závazků z této </w:t>
      </w:r>
      <w:r w:rsidR="0020726B">
        <w:rPr>
          <w:rFonts w:ascii="Arial" w:eastAsia="Calibri" w:hAnsi="Arial" w:cs="Arial"/>
          <w:sz w:val="20"/>
          <w:szCs w:val="20"/>
        </w:rPr>
        <w:t>Rámcové dohody</w:t>
      </w:r>
      <w:r w:rsidR="00273E7D">
        <w:rPr>
          <w:rFonts w:ascii="Arial" w:eastAsia="Calibri" w:hAnsi="Arial" w:cs="Arial"/>
          <w:sz w:val="20"/>
          <w:szCs w:val="20"/>
        </w:rPr>
        <w:t xml:space="preserve"> </w:t>
      </w:r>
      <w:r w:rsidR="0020726B">
        <w:rPr>
          <w:rFonts w:ascii="Arial" w:eastAsia="Calibri" w:hAnsi="Arial" w:cs="Arial"/>
          <w:sz w:val="20"/>
          <w:szCs w:val="20"/>
        </w:rPr>
        <w:t>/</w:t>
      </w:r>
      <w:r w:rsidR="00273E7D">
        <w:rPr>
          <w:rFonts w:ascii="Arial" w:eastAsia="Calibri" w:hAnsi="Arial" w:cs="Arial"/>
          <w:sz w:val="20"/>
          <w:szCs w:val="20"/>
        </w:rPr>
        <w:t xml:space="preserve"> </w:t>
      </w:r>
      <w:r w:rsidR="0020726B">
        <w:rPr>
          <w:rFonts w:ascii="Arial" w:eastAsia="Calibri" w:hAnsi="Arial" w:cs="Arial"/>
          <w:sz w:val="20"/>
          <w:szCs w:val="20"/>
        </w:rPr>
        <w:t>Smluv</w:t>
      </w:r>
      <w:r w:rsidRPr="00224DB0">
        <w:rPr>
          <w:rFonts w:ascii="Arial" w:eastAsia="Calibri" w:hAnsi="Arial" w:cs="Arial"/>
          <w:sz w:val="20"/>
          <w:szCs w:val="20"/>
        </w:rPr>
        <w:t xml:space="preserve"> zachovávaly mlčenlivost o veškerých osobních údajích, jakož i o </w:t>
      </w:r>
      <w:proofErr w:type="spellStart"/>
      <w:r w:rsidRPr="00224DB0">
        <w:rPr>
          <w:rFonts w:ascii="Arial" w:eastAsia="Calibri" w:hAnsi="Arial" w:cs="Arial"/>
          <w:sz w:val="20"/>
          <w:szCs w:val="20"/>
        </w:rPr>
        <w:t>technicko-organizačních</w:t>
      </w:r>
      <w:proofErr w:type="spellEnd"/>
      <w:r w:rsidRPr="00224DB0">
        <w:rPr>
          <w:rFonts w:ascii="Arial" w:eastAsia="Calibri" w:hAnsi="Arial" w:cs="Arial"/>
          <w:sz w:val="20"/>
          <w:szCs w:val="20"/>
        </w:rPr>
        <w:t xml:space="preserve"> opatřeních k jejich ochraně, o nichž se při plnění závazků dozvěděly, včetně těch, které VZP ČR eviduje pomocí výpočetní techniky, či jinak. Tutéž mlčenlivost se zavazuje zachovávat i Dodavatel. Toto ujednání platí i v případě nahrazení uvedených právních předpisů předpisy jinými.</w:t>
      </w:r>
    </w:p>
    <w:p w14:paraId="3A30ACE4"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 xml:space="preserve">Dodavatel se dále zavazuje zajistit, aby veškeré osoby, které se podílejí na realizaci jeho závazků z této </w:t>
      </w:r>
      <w:r w:rsidR="00273E7D">
        <w:rPr>
          <w:rFonts w:ascii="Arial" w:eastAsia="Calibri" w:hAnsi="Arial" w:cs="Arial"/>
          <w:sz w:val="20"/>
          <w:szCs w:val="20"/>
        </w:rPr>
        <w:t>Rámcové dohody / Smluv</w:t>
      </w:r>
      <w:r w:rsidRPr="00224DB0">
        <w:rPr>
          <w:rFonts w:ascii="Arial" w:eastAsia="Calibri" w:hAnsi="Arial" w:cs="Arial"/>
          <w:sz w:val="20"/>
          <w:szCs w:val="20"/>
        </w:rPr>
        <w:t>, zachovávaly mlčenlivost o veškerých dalších skutečnostech, údajích a datech, o nichž se při plnění těchto závazků dozvěděly, a které nejsou veřejně známé nebo veřejně dostupné. Tutéž mlčenlivost se zavazuje zachovávat i Dodavatel.</w:t>
      </w:r>
    </w:p>
    <w:p w14:paraId="786566BD"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 xml:space="preserve">Za porušení závazků uvedených v odst. 1. a 2. tohoto článku se považuje i využití osobních údajů, dalších skutečností, údajů a dat, jakož i dalších vědomostí pro vlastní prospěch Dodavatele, prospěch třetí osoby nebo pro jiné důvody. </w:t>
      </w:r>
    </w:p>
    <w:p w14:paraId="65235E8A"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 xml:space="preserve">Poskytnutí informací na základě povinností stanovených </w:t>
      </w:r>
      <w:r w:rsidR="00273E7D">
        <w:rPr>
          <w:rFonts w:ascii="Arial" w:eastAsia="Calibri" w:hAnsi="Arial" w:cs="Arial"/>
          <w:sz w:val="20"/>
          <w:szCs w:val="20"/>
        </w:rPr>
        <w:t>s</w:t>
      </w:r>
      <w:r w:rsidRPr="00224DB0">
        <w:rPr>
          <w:rFonts w:ascii="Arial" w:eastAsia="Calibri" w:hAnsi="Arial" w:cs="Arial"/>
          <w:sz w:val="20"/>
          <w:szCs w:val="20"/>
        </w:rPr>
        <w:t xml:space="preserve">mluvním stranám obecně závaznými právními předpisy České republiky včetně přímo použitelných předpisů Evropské unie není považováno za porušení povinností </w:t>
      </w:r>
      <w:r w:rsidR="00273E7D">
        <w:rPr>
          <w:rFonts w:ascii="Arial" w:eastAsia="Calibri" w:hAnsi="Arial" w:cs="Arial"/>
          <w:sz w:val="20"/>
          <w:szCs w:val="20"/>
        </w:rPr>
        <w:t>s</w:t>
      </w:r>
      <w:r w:rsidRPr="00224DB0">
        <w:rPr>
          <w:rFonts w:ascii="Arial" w:eastAsia="Calibri" w:hAnsi="Arial" w:cs="Arial"/>
          <w:sz w:val="20"/>
          <w:szCs w:val="20"/>
        </w:rPr>
        <w:t xml:space="preserve">mluvních stran sjednaných v tomto článku. </w:t>
      </w:r>
    </w:p>
    <w:p w14:paraId="18EEB3F8"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Za porušení závazku uvedeného v odstavci 1. tohoto článku je Dodavatel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187AF0C9"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 xml:space="preserve">Za porušení závazku uvedeného v odstavci 2. tohoto článku je Dodavatel povinen zaplatit VZP ČR v každém jednotlivém případě smluvní pokutu ve výši 100 000 Kč (slovy: jedno sto tisíc korun </w:t>
      </w:r>
      <w:r w:rsidRPr="00224DB0">
        <w:rPr>
          <w:rFonts w:ascii="Arial" w:eastAsia="Calibri" w:hAnsi="Arial" w:cs="Arial"/>
          <w:sz w:val="20"/>
          <w:szCs w:val="20"/>
        </w:rPr>
        <w:lastRenderedPageBreak/>
        <w:t>českých). Ujednáním o smluvní pokutě ani zaplacením smluvní pokuty není dotčeno právo VZP ČR na náhradu škody vzniklé z porušení povinnosti, ke kterému se smluvní pokuta vztahuje.</w:t>
      </w:r>
    </w:p>
    <w:p w14:paraId="3F7411A2" w14:textId="77777777" w:rsidR="00F63C91" w:rsidRPr="00224DB0" w:rsidRDefault="00F63C91" w:rsidP="00A5458D">
      <w:pPr>
        <w:pStyle w:val="Odstavecseseznamem"/>
        <w:widowControl w:val="0"/>
        <w:numPr>
          <w:ilvl w:val="0"/>
          <w:numId w:val="26"/>
        </w:numPr>
        <w:pBdr>
          <w:top w:val="nil"/>
          <w:left w:val="nil"/>
          <w:bottom w:val="nil"/>
          <w:right w:val="nil"/>
          <w:between w:val="nil"/>
          <w:bar w:val="nil"/>
        </w:pBdr>
        <w:spacing w:before="120" w:after="120"/>
        <w:contextualSpacing w:val="0"/>
        <w:jc w:val="both"/>
        <w:outlineLvl w:val="0"/>
        <w:rPr>
          <w:rFonts w:ascii="Arial" w:eastAsia="Calibri" w:hAnsi="Arial" w:cs="Arial"/>
          <w:sz w:val="20"/>
          <w:szCs w:val="20"/>
        </w:rPr>
      </w:pPr>
      <w:r w:rsidRPr="00224DB0">
        <w:rPr>
          <w:rFonts w:ascii="Arial" w:eastAsia="Calibri" w:hAnsi="Arial" w:cs="Arial"/>
          <w:sz w:val="20"/>
          <w:szCs w:val="20"/>
        </w:rPr>
        <w:t xml:space="preserve">Závazky </w:t>
      </w:r>
      <w:r w:rsidR="00273E7D">
        <w:rPr>
          <w:rFonts w:ascii="Arial" w:eastAsia="Calibri" w:hAnsi="Arial" w:cs="Arial"/>
          <w:sz w:val="20"/>
          <w:szCs w:val="20"/>
        </w:rPr>
        <w:t>s</w:t>
      </w:r>
      <w:r w:rsidRPr="00224DB0">
        <w:rPr>
          <w:rFonts w:ascii="Arial" w:eastAsia="Calibri" w:hAnsi="Arial" w:cs="Arial"/>
          <w:sz w:val="20"/>
          <w:szCs w:val="20"/>
        </w:rPr>
        <w:t>mluvních stran uvedené v tomto článku trvají i po skončení tohoto smluvního vztahu.</w:t>
      </w:r>
    </w:p>
    <w:p w14:paraId="62D539AF" w14:textId="77777777" w:rsidR="005F340C" w:rsidRPr="00FA1DA7" w:rsidRDefault="005F340C" w:rsidP="005F340C">
      <w:pPr>
        <w:spacing w:after="120" w:line="276" w:lineRule="auto"/>
        <w:ind w:left="283"/>
        <w:jc w:val="both"/>
        <w:rPr>
          <w:rFonts w:ascii="Arial" w:hAnsi="Arial" w:cs="Arial"/>
          <w:sz w:val="20"/>
          <w:szCs w:val="20"/>
        </w:rPr>
      </w:pPr>
    </w:p>
    <w:p w14:paraId="2912D381"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Článek X</w:t>
      </w:r>
      <w:r w:rsidR="009F3E1A" w:rsidRPr="00FA1DA7">
        <w:rPr>
          <w:rFonts w:ascii="Arial" w:hAnsi="Arial" w:cs="Arial"/>
          <w:b/>
          <w:sz w:val="20"/>
          <w:szCs w:val="20"/>
        </w:rPr>
        <w:t>I</w:t>
      </w:r>
      <w:r w:rsidRPr="00FA1DA7">
        <w:rPr>
          <w:rFonts w:ascii="Arial" w:hAnsi="Arial" w:cs="Arial"/>
          <w:b/>
          <w:sz w:val="20"/>
          <w:szCs w:val="20"/>
        </w:rPr>
        <w:t>I.</w:t>
      </w:r>
    </w:p>
    <w:p w14:paraId="5248C90A" w14:textId="77777777" w:rsidR="0060486C" w:rsidRPr="00FA1DA7" w:rsidRDefault="00C26B44"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U</w:t>
      </w:r>
      <w:r w:rsidR="0060486C" w:rsidRPr="00FA1DA7">
        <w:rPr>
          <w:rFonts w:ascii="Arial" w:hAnsi="Arial" w:cs="Arial"/>
          <w:b/>
          <w:sz w:val="20"/>
          <w:szCs w:val="20"/>
        </w:rPr>
        <w:t>veřejnění Rámcové dohody</w:t>
      </w:r>
    </w:p>
    <w:p w14:paraId="4D5561EB" w14:textId="77777777" w:rsidR="0060486C" w:rsidRPr="00FA1DA7" w:rsidRDefault="0060486C" w:rsidP="000E0706">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Smluvní strany jsou si plně vědomy zákonné povinnosti smluvních stran uveřejnit dle zákona </w:t>
      </w:r>
      <w:r w:rsidR="00932033">
        <w:rPr>
          <w:rFonts w:ascii="Arial" w:hAnsi="Arial" w:cs="Arial"/>
          <w:sz w:val="20"/>
          <w:szCs w:val="20"/>
        </w:rPr>
        <w:t xml:space="preserve">o registru smluv </w:t>
      </w:r>
      <w:r w:rsidRPr="00FA1DA7">
        <w:rPr>
          <w:rFonts w:ascii="Arial" w:hAnsi="Arial" w:cs="Arial"/>
          <w:sz w:val="20"/>
          <w:szCs w:val="20"/>
        </w:rPr>
        <w:t>tuto Rámcovou dohodu, Smlouvy, které budou uzavřeny na základě této Rámcové dohody, včetně všech případných dohod, kterými se tato Rámcová dohoda / Smlouva doplňuje, mění, nahrazuje nebo ruší, prostřednictvím registru smluv.</w:t>
      </w:r>
    </w:p>
    <w:p w14:paraId="5F9A53AE" w14:textId="77777777" w:rsidR="0060486C" w:rsidRPr="00FA1DA7" w:rsidRDefault="0060486C" w:rsidP="000E0706">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Uveřejněním </w:t>
      </w:r>
      <w:bookmarkStart w:id="0" w:name="highlightHit_61"/>
      <w:bookmarkEnd w:id="0"/>
      <w:r w:rsidRPr="00FA1DA7">
        <w:rPr>
          <w:rFonts w:ascii="Arial" w:hAnsi="Arial" w:cs="Arial"/>
          <w:sz w:val="20"/>
          <w:szCs w:val="20"/>
        </w:rPr>
        <w:t xml:space="preserve">Rámcové dohody / Smlouvy dle odst. 1. tohoto článku se rozumí uveřejnění elektronického obrazu textového obsahu </w:t>
      </w:r>
      <w:bookmarkStart w:id="1" w:name="highlightHit_64"/>
      <w:bookmarkEnd w:id="1"/>
      <w:r w:rsidRPr="00FA1DA7">
        <w:rPr>
          <w:rFonts w:ascii="Arial" w:hAnsi="Arial" w:cs="Arial"/>
          <w:sz w:val="20"/>
          <w:szCs w:val="20"/>
        </w:rPr>
        <w:t xml:space="preserve">Rámcové dohody / Smlouvy </w:t>
      </w:r>
      <w:r w:rsidR="004B363D">
        <w:rPr>
          <w:rFonts w:ascii="Arial" w:hAnsi="Arial" w:cs="Arial"/>
          <w:sz w:val="20"/>
          <w:szCs w:val="20"/>
        </w:rPr>
        <w:t xml:space="preserve">ve </w:t>
      </w:r>
      <w:r w:rsidRPr="00FA1DA7">
        <w:rPr>
          <w:rFonts w:ascii="Arial" w:hAnsi="Arial" w:cs="Arial"/>
          <w:sz w:val="20"/>
          <w:szCs w:val="20"/>
        </w:rPr>
        <w:t xml:space="preserve">formátu </w:t>
      </w:r>
      <w:r w:rsidR="004B363D">
        <w:rPr>
          <w:rFonts w:ascii="Arial" w:hAnsi="Arial" w:cs="Arial"/>
          <w:sz w:val="20"/>
          <w:szCs w:val="20"/>
        </w:rPr>
        <w:t xml:space="preserve">stanoveném zákonem o registru smluv </w:t>
      </w:r>
      <w:r w:rsidRPr="00FA1DA7">
        <w:rPr>
          <w:rFonts w:ascii="Arial" w:hAnsi="Arial" w:cs="Arial"/>
          <w:sz w:val="20"/>
          <w:szCs w:val="20"/>
        </w:rPr>
        <w:t xml:space="preserve">a rovněž metadat, podle § 5 odst. 1 zákona o registru smluv, prostřednictvím </w:t>
      </w:r>
      <w:bookmarkStart w:id="2" w:name="highlightHit_65"/>
      <w:bookmarkEnd w:id="2"/>
      <w:r w:rsidRPr="00FA1DA7">
        <w:rPr>
          <w:rFonts w:ascii="Arial" w:hAnsi="Arial" w:cs="Arial"/>
          <w:sz w:val="20"/>
          <w:szCs w:val="20"/>
        </w:rPr>
        <w:t xml:space="preserve">registru </w:t>
      </w:r>
      <w:bookmarkStart w:id="3" w:name="highlightHit_66"/>
      <w:bookmarkEnd w:id="3"/>
      <w:r w:rsidRPr="00FA1DA7">
        <w:rPr>
          <w:rFonts w:ascii="Arial" w:hAnsi="Arial" w:cs="Arial"/>
          <w:sz w:val="20"/>
          <w:szCs w:val="20"/>
        </w:rPr>
        <w:t>smluv.</w:t>
      </w:r>
    </w:p>
    <w:p w14:paraId="3E8915D9" w14:textId="77777777" w:rsidR="0060486C" w:rsidRPr="00FA1DA7" w:rsidRDefault="0060486C" w:rsidP="000E0706">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Smluvní strany se dohodly, že tuto Rámcovou dohodu zašle správci registru smluv k uveřejnění prostřednictvím registru smluv </w:t>
      </w:r>
      <w:r w:rsidR="008C2CBF" w:rsidRPr="00FA1DA7">
        <w:rPr>
          <w:rFonts w:ascii="Arial" w:hAnsi="Arial" w:cs="Arial"/>
          <w:sz w:val="20"/>
          <w:szCs w:val="20"/>
        </w:rPr>
        <w:t>Objednatel</w:t>
      </w:r>
      <w:r w:rsidRPr="00FA1DA7">
        <w:rPr>
          <w:rFonts w:ascii="Arial" w:hAnsi="Arial" w:cs="Arial"/>
          <w:sz w:val="20"/>
          <w:szCs w:val="20"/>
        </w:rPr>
        <w:t xml:space="preserve">. Dodavatel je povinen zkontrolovat, že Rámcová dohoda včetně všech příloh a metadat byla řádně v registru smluv uveřejněna. V případě, že Dodavatel zjistí jakékoli nepřesnosti či nedostatky, je povinen neprodleně o nich </w:t>
      </w:r>
      <w:r w:rsidR="008C2CBF" w:rsidRPr="00FA1DA7">
        <w:rPr>
          <w:rFonts w:ascii="Arial" w:hAnsi="Arial" w:cs="Arial"/>
          <w:sz w:val="20"/>
          <w:szCs w:val="20"/>
        </w:rPr>
        <w:t>Objednatele</w:t>
      </w:r>
      <w:r w:rsidRPr="00FA1DA7">
        <w:rPr>
          <w:rFonts w:ascii="Arial" w:hAnsi="Arial" w:cs="Arial"/>
          <w:sz w:val="20"/>
          <w:szCs w:val="20"/>
        </w:rPr>
        <w:t xml:space="preserve"> informovat. Výše uvedený postup se smluvní strany zavazují dodržovat i pro Smlouvy, nedohodnou-li se v konkrétní Smlouvě výslovně jinak.</w:t>
      </w:r>
    </w:p>
    <w:p w14:paraId="2C18054B" w14:textId="77777777" w:rsidR="0060486C" w:rsidRPr="00FA1DA7" w:rsidRDefault="0060486C" w:rsidP="000E0706">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308FD175" w14:textId="77777777" w:rsidR="0060486C" w:rsidRPr="00FA1DA7" w:rsidRDefault="0060486C" w:rsidP="000E0706">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Dodavatel bere na vědomí a souhlasí s tím, že </w:t>
      </w:r>
      <w:r w:rsidR="008C2CBF" w:rsidRPr="00FA1DA7">
        <w:rPr>
          <w:rFonts w:ascii="Arial" w:hAnsi="Arial" w:cs="Arial"/>
          <w:sz w:val="20"/>
          <w:szCs w:val="20"/>
        </w:rPr>
        <w:t>Objednatel</w:t>
      </w:r>
      <w:r w:rsidRPr="00FA1DA7">
        <w:rPr>
          <w:rFonts w:ascii="Arial" w:hAnsi="Arial" w:cs="Arial"/>
          <w:sz w:val="20"/>
          <w:szCs w:val="20"/>
        </w:rPr>
        <w:t xml:space="preserve"> rovněž uveřejní tuto Rámcovou dohodu (tj. celé znění včetně všech příloh) včetně všech jejích případných dodatků, jakož i všechny Smlouvy</w:t>
      </w:r>
      <w:r w:rsidR="00B4124F">
        <w:rPr>
          <w:rFonts w:ascii="Arial" w:hAnsi="Arial" w:cs="Arial"/>
          <w:sz w:val="20"/>
          <w:szCs w:val="20"/>
        </w:rPr>
        <w:t>,</w:t>
      </w:r>
      <w:r w:rsidRPr="00FA1DA7">
        <w:rPr>
          <w:rFonts w:ascii="Arial" w:hAnsi="Arial" w:cs="Arial"/>
          <w:sz w:val="20"/>
          <w:szCs w:val="20"/>
        </w:rPr>
        <w:t xml:space="preserve"> na svém profilu zadavatele.</w:t>
      </w:r>
    </w:p>
    <w:p w14:paraId="18634CB9" w14:textId="77777777" w:rsidR="0060486C" w:rsidRPr="00FA1DA7" w:rsidRDefault="0060486C" w:rsidP="000E0706">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Dodavatel výslovně souhlasí s tím, že s výjimkou ustanovení znečitelněných v souladu se zákonem o registru smluv bude uveřejněno úplné znění Rámcové dohody.</w:t>
      </w:r>
    </w:p>
    <w:p w14:paraId="3483192B" w14:textId="77777777" w:rsidR="008A4B67" w:rsidRDefault="008C2CBF" w:rsidP="008C2CBF">
      <w:pPr>
        <w:numPr>
          <w:ilvl w:val="0"/>
          <w:numId w:val="13"/>
        </w:numPr>
        <w:spacing w:after="120" w:line="276" w:lineRule="auto"/>
        <w:ind w:left="284" w:hanging="284"/>
        <w:jc w:val="both"/>
        <w:rPr>
          <w:rFonts w:ascii="Arial" w:hAnsi="Arial" w:cs="Arial"/>
          <w:sz w:val="20"/>
          <w:szCs w:val="20"/>
        </w:rPr>
      </w:pPr>
      <w:r w:rsidRPr="00FA1DA7">
        <w:rPr>
          <w:rFonts w:ascii="Arial" w:hAnsi="Arial" w:cs="Arial"/>
          <w:sz w:val="20"/>
          <w:szCs w:val="20"/>
        </w:rPr>
        <w:t>Objednatel</w:t>
      </w:r>
      <w:r w:rsidR="0060486C" w:rsidRPr="00FA1DA7">
        <w:rPr>
          <w:rFonts w:ascii="Arial" w:hAnsi="Arial" w:cs="Arial"/>
          <w:sz w:val="20"/>
          <w:szCs w:val="20"/>
        </w:rPr>
        <w:t xml:space="preserve"> výslovně souhlasí s tím, že s výjimkou ustanovení znečitelněných v souladu se zákonem o registru smluv bude uveřejněno úplné znění Rámcové dohody. </w:t>
      </w:r>
    </w:p>
    <w:p w14:paraId="246956CC" w14:textId="77777777" w:rsidR="0065207B" w:rsidRPr="00FA1DA7" w:rsidRDefault="0065207B" w:rsidP="0065207B">
      <w:pPr>
        <w:spacing w:after="120" w:line="276" w:lineRule="auto"/>
        <w:contextualSpacing/>
        <w:rPr>
          <w:rFonts w:ascii="Arial" w:hAnsi="Arial" w:cs="Arial"/>
          <w:sz w:val="20"/>
          <w:szCs w:val="20"/>
        </w:rPr>
      </w:pPr>
    </w:p>
    <w:p w14:paraId="78339138"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Článek XI</w:t>
      </w:r>
      <w:r w:rsidR="0046210A">
        <w:rPr>
          <w:rFonts w:ascii="Arial" w:hAnsi="Arial" w:cs="Arial"/>
          <w:b/>
          <w:sz w:val="20"/>
          <w:szCs w:val="20"/>
        </w:rPr>
        <w:t>II</w:t>
      </w:r>
      <w:r w:rsidRPr="00FA1DA7">
        <w:rPr>
          <w:rFonts w:ascii="Arial" w:hAnsi="Arial" w:cs="Arial"/>
          <w:b/>
          <w:sz w:val="20"/>
          <w:szCs w:val="20"/>
        </w:rPr>
        <w:t>.</w:t>
      </w:r>
    </w:p>
    <w:p w14:paraId="6D570BA0"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Pojištění</w:t>
      </w:r>
    </w:p>
    <w:p w14:paraId="3F65E3C0" w14:textId="77777777" w:rsidR="0060486C" w:rsidRPr="00FA1DA7" w:rsidRDefault="0060486C" w:rsidP="00A5458D">
      <w:pPr>
        <w:numPr>
          <w:ilvl w:val="0"/>
          <w:numId w:val="27"/>
        </w:numPr>
        <w:spacing w:after="120" w:line="276" w:lineRule="auto"/>
        <w:ind w:left="284" w:hanging="284"/>
        <w:jc w:val="both"/>
        <w:rPr>
          <w:rFonts w:ascii="Arial" w:hAnsi="Arial" w:cs="Arial"/>
          <w:sz w:val="20"/>
          <w:szCs w:val="20"/>
        </w:rPr>
      </w:pPr>
      <w:r w:rsidRPr="00FA1DA7">
        <w:rPr>
          <w:rFonts w:ascii="Arial" w:hAnsi="Arial" w:cs="Arial"/>
          <w:sz w:val="20"/>
          <w:szCs w:val="20"/>
        </w:rPr>
        <w:t>Dodavatel se zavazuje</w:t>
      </w:r>
      <w:r w:rsidR="009937F1">
        <w:rPr>
          <w:rFonts w:ascii="Arial" w:hAnsi="Arial" w:cs="Arial"/>
          <w:sz w:val="20"/>
          <w:szCs w:val="20"/>
        </w:rPr>
        <w:t>, že bude</w:t>
      </w:r>
      <w:r w:rsidRPr="00FA1DA7">
        <w:rPr>
          <w:rFonts w:ascii="Arial" w:hAnsi="Arial" w:cs="Arial"/>
          <w:sz w:val="20"/>
          <w:szCs w:val="20"/>
        </w:rPr>
        <w:t xml:space="preserve"> po celou dobu poskytování plnění na základě této Rámcové dohody </w:t>
      </w:r>
      <w:r w:rsidR="009937F1">
        <w:rPr>
          <w:rFonts w:ascii="Arial" w:hAnsi="Arial" w:cs="Arial"/>
          <w:sz w:val="20"/>
          <w:szCs w:val="20"/>
        </w:rPr>
        <w:t>/</w:t>
      </w:r>
      <w:r w:rsidRPr="00FA1DA7">
        <w:rPr>
          <w:rFonts w:ascii="Arial" w:hAnsi="Arial" w:cs="Arial"/>
          <w:sz w:val="20"/>
          <w:szCs w:val="20"/>
        </w:rPr>
        <w:t xml:space="preserve"> Smluv, jakož i po celou záruční dobu (tj. dobu poskytování Záruční podpory ve zvýšených parametrech k dodanému zboží),</w:t>
      </w:r>
      <w:r w:rsidR="00D910C2">
        <w:rPr>
          <w:rFonts w:ascii="Arial" w:hAnsi="Arial" w:cs="Arial"/>
          <w:sz w:val="20"/>
          <w:szCs w:val="20"/>
        </w:rPr>
        <w:t xml:space="preserve"> </w:t>
      </w:r>
      <w:r w:rsidR="009937F1">
        <w:rPr>
          <w:rFonts w:ascii="Arial" w:hAnsi="Arial" w:cs="Arial"/>
          <w:sz w:val="20"/>
          <w:szCs w:val="20"/>
        </w:rPr>
        <w:t>pojištěn pro případ vzniku</w:t>
      </w:r>
      <w:r w:rsidRPr="00FA1DA7">
        <w:rPr>
          <w:rFonts w:ascii="Arial" w:hAnsi="Arial" w:cs="Arial"/>
          <w:sz w:val="20"/>
          <w:szCs w:val="20"/>
        </w:rPr>
        <w:t xml:space="preserve"> odpovědnosti za škodu</w:t>
      </w:r>
      <w:r w:rsidR="009937F1">
        <w:rPr>
          <w:rFonts w:ascii="Arial" w:hAnsi="Arial" w:cs="Arial"/>
          <w:sz w:val="20"/>
          <w:szCs w:val="20"/>
        </w:rPr>
        <w:t>.</w:t>
      </w:r>
    </w:p>
    <w:p w14:paraId="42DF0282" w14:textId="77777777" w:rsidR="0060486C" w:rsidRPr="00FA1DA7" w:rsidRDefault="0060486C" w:rsidP="00A5458D">
      <w:pPr>
        <w:numPr>
          <w:ilvl w:val="0"/>
          <w:numId w:val="27"/>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Uvedené pojištění musí být sjednáno pro případ odpovědnosti Dodavatele za škodu, která může </w:t>
      </w:r>
      <w:r w:rsidR="0036438E">
        <w:rPr>
          <w:rFonts w:ascii="Arial" w:hAnsi="Arial" w:cs="Arial"/>
          <w:sz w:val="20"/>
          <w:szCs w:val="20"/>
        </w:rPr>
        <w:t>vzniknout Objednateli nebo třetí osobě</w:t>
      </w:r>
      <w:r w:rsidRPr="00FA1DA7">
        <w:rPr>
          <w:rFonts w:ascii="Arial" w:hAnsi="Arial" w:cs="Arial"/>
          <w:sz w:val="20"/>
          <w:szCs w:val="20"/>
        </w:rPr>
        <w:t xml:space="preserve"> </w:t>
      </w:r>
      <w:r w:rsidR="0036438E">
        <w:rPr>
          <w:rFonts w:ascii="Arial" w:hAnsi="Arial" w:cs="Arial"/>
          <w:sz w:val="20"/>
          <w:szCs w:val="20"/>
        </w:rPr>
        <w:t xml:space="preserve">při plnění </w:t>
      </w:r>
      <w:r w:rsidRPr="00FA1DA7">
        <w:rPr>
          <w:rFonts w:ascii="Arial" w:hAnsi="Arial" w:cs="Arial"/>
          <w:sz w:val="20"/>
          <w:szCs w:val="20"/>
        </w:rPr>
        <w:t>závazků Dodavatele dle této Rámcové dohody</w:t>
      </w:r>
      <w:r w:rsidR="0050255D">
        <w:rPr>
          <w:rFonts w:ascii="Arial" w:hAnsi="Arial" w:cs="Arial"/>
          <w:sz w:val="20"/>
          <w:szCs w:val="20"/>
        </w:rPr>
        <w:t xml:space="preserve"> </w:t>
      </w:r>
      <w:r w:rsidR="0036438E">
        <w:rPr>
          <w:rFonts w:ascii="Arial" w:hAnsi="Arial" w:cs="Arial"/>
          <w:sz w:val="20"/>
          <w:szCs w:val="20"/>
        </w:rPr>
        <w:t>/</w:t>
      </w:r>
      <w:r w:rsidRPr="00FA1DA7">
        <w:rPr>
          <w:rFonts w:ascii="Arial" w:hAnsi="Arial" w:cs="Arial"/>
          <w:sz w:val="20"/>
          <w:szCs w:val="20"/>
        </w:rPr>
        <w:t xml:space="preserve"> Smluv</w:t>
      </w:r>
      <w:r w:rsidR="009A6F58" w:rsidRPr="00FA1DA7">
        <w:rPr>
          <w:rFonts w:ascii="Arial" w:hAnsi="Arial" w:cs="Arial"/>
          <w:sz w:val="20"/>
          <w:szCs w:val="20"/>
        </w:rPr>
        <w:t>, resp. v souvislost s plněním těchto závazků</w:t>
      </w:r>
      <w:r w:rsidRPr="00FA1DA7">
        <w:rPr>
          <w:rFonts w:ascii="Arial" w:hAnsi="Arial" w:cs="Arial"/>
          <w:sz w:val="20"/>
          <w:szCs w:val="20"/>
        </w:rPr>
        <w:t>. Pojištění musí být sjednáno jako pojištění odpovědnosti za škody</w:t>
      </w:r>
      <w:r w:rsidR="00134E5C" w:rsidRPr="00FA1DA7">
        <w:rPr>
          <w:rFonts w:ascii="Arial" w:hAnsi="Arial" w:cs="Arial"/>
          <w:sz w:val="20"/>
          <w:szCs w:val="20"/>
        </w:rPr>
        <w:t xml:space="preserve"> s </w:t>
      </w:r>
      <w:r w:rsidRPr="00FA1DA7">
        <w:rPr>
          <w:rFonts w:ascii="Arial" w:hAnsi="Arial" w:cs="Arial"/>
          <w:sz w:val="20"/>
          <w:szCs w:val="20"/>
        </w:rPr>
        <w:t xml:space="preserve">pojistnou částkou ne nižší než </w:t>
      </w:r>
      <w:r w:rsidR="009131B2">
        <w:rPr>
          <w:rFonts w:ascii="Arial" w:hAnsi="Arial" w:cs="Arial"/>
          <w:sz w:val="20"/>
          <w:szCs w:val="20"/>
        </w:rPr>
        <w:t>2</w:t>
      </w:r>
      <w:r w:rsidRPr="00FA1DA7">
        <w:rPr>
          <w:rFonts w:ascii="Arial" w:hAnsi="Arial" w:cs="Arial"/>
          <w:sz w:val="20"/>
          <w:szCs w:val="20"/>
        </w:rPr>
        <w:t>0 000 000 Kč (slovy: d</w:t>
      </w:r>
      <w:r w:rsidR="009131B2">
        <w:rPr>
          <w:rFonts w:ascii="Arial" w:hAnsi="Arial" w:cs="Arial"/>
          <w:sz w:val="20"/>
          <w:szCs w:val="20"/>
        </w:rPr>
        <w:t>vacet</w:t>
      </w:r>
      <w:r w:rsidRPr="00FA1DA7">
        <w:rPr>
          <w:rFonts w:ascii="Arial" w:hAnsi="Arial" w:cs="Arial"/>
          <w:sz w:val="20"/>
          <w:szCs w:val="20"/>
        </w:rPr>
        <w:t xml:space="preserve"> milionů korun českých).</w:t>
      </w:r>
    </w:p>
    <w:p w14:paraId="00701331" w14:textId="77777777" w:rsidR="0060486C" w:rsidRPr="00FA1DA7" w:rsidRDefault="009113CC" w:rsidP="00A5458D">
      <w:pPr>
        <w:numPr>
          <w:ilvl w:val="0"/>
          <w:numId w:val="27"/>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w:t>
      </w:r>
      <w:r w:rsidR="00092527">
        <w:rPr>
          <w:rFonts w:ascii="Arial" w:hAnsi="Arial" w:cs="Arial"/>
          <w:sz w:val="20"/>
          <w:szCs w:val="20"/>
        </w:rPr>
        <w:t>Objednatele</w:t>
      </w:r>
      <w:r>
        <w:rPr>
          <w:rFonts w:ascii="Arial" w:hAnsi="Arial" w:cs="Arial"/>
          <w:sz w:val="20"/>
          <w:szCs w:val="20"/>
        </w:rPr>
        <w:t xml:space="preserve"> nebo </w:t>
      </w:r>
      <w:r w:rsidRPr="00B355DC">
        <w:rPr>
          <w:rFonts w:ascii="Arial" w:hAnsi="Arial" w:cs="Arial"/>
          <w:sz w:val="20"/>
          <w:szCs w:val="20"/>
        </w:rPr>
        <w:t>jím pověřené osoby</w:t>
      </w:r>
      <w:r>
        <w:rPr>
          <w:rFonts w:ascii="Arial" w:hAnsi="Arial" w:cs="Arial"/>
          <w:sz w:val="20"/>
          <w:szCs w:val="20"/>
        </w:rPr>
        <w:t xml:space="preserve"> </w:t>
      </w:r>
      <w:r w:rsidRPr="00FC7CB5">
        <w:rPr>
          <w:rFonts w:ascii="Arial" w:hAnsi="Arial" w:cs="Arial"/>
          <w:sz w:val="20"/>
          <w:szCs w:val="20"/>
        </w:rPr>
        <w:t xml:space="preserve">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w:t>
      </w:r>
      <w:r w:rsidR="00092527">
        <w:rPr>
          <w:rFonts w:ascii="Arial" w:hAnsi="Arial" w:cs="Arial"/>
          <w:sz w:val="20"/>
          <w:szCs w:val="20"/>
        </w:rPr>
        <w:t>Objednatele</w:t>
      </w:r>
      <w:r w:rsidRPr="00FC7CB5">
        <w:rPr>
          <w:rFonts w:ascii="Arial" w:hAnsi="Arial" w:cs="Arial"/>
          <w:sz w:val="20"/>
          <w:szCs w:val="20"/>
        </w:rPr>
        <w:t xml:space="preserve">. Dodavatel k prokázání splnění tohoto požadavku předloží </w:t>
      </w:r>
      <w:r w:rsidR="00092527">
        <w:rPr>
          <w:rFonts w:ascii="Arial" w:hAnsi="Arial" w:cs="Arial"/>
          <w:sz w:val="20"/>
          <w:szCs w:val="20"/>
        </w:rPr>
        <w:t xml:space="preserve">Objednateli </w:t>
      </w:r>
      <w:r w:rsidRPr="00FC7CB5">
        <w:rPr>
          <w:rFonts w:ascii="Arial" w:hAnsi="Arial" w:cs="Arial"/>
          <w:sz w:val="20"/>
          <w:szCs w:val="20"/>
        </w:rPr>
        <w:t xml:space="preserve">dokumenty, ze kterých bude splnění požadavku na pojištění vyplývat, tj. buď pojistnou </w:t>
      </w:r>
      <w:r w:rsidRPr="00FC7CB5">
        <w:rPr>
          <w:rFonts w:ascii="Arial" w:hAnsi="Arial" w:cs="Arial"/>
          <w:sz w:val="20"/>
          <w:szCs w:val="20"/>
        </w:rPr>
        <w:lastRenderedPageBreak/>
        <w:t>smlouvu nebo pojistku a doklad o zaplacení pojistného na příslušné období nebo pojistný certifikát, či obdobný doklad vydaný příslušnou pojišťovnou</w:t>
      </w:r>
      <w:r w:rsidR="00AD72A5">
        <w:rPr>
          <w:rFonts w:ascii="Arial" w:hAnsi="Arial" w:cs="Arial"/>
          <w:sz w:val="20"/>
          <w:szCs w:val="20"/>
        </w:rPr>
        <w:t>.</w:t>
      </w:r>
    </w:p>
    <w:p w14:paraId="669CE9BC" w14:textId="77777777" w:rsidR="0060486C" w:rsidRPr="00FA1DA7" w:rsidRDefault="0060486C" w:rsidP="00A5458D">
      <w:pPr>
        <w:numPr>
          <w:ilvl w:val="0"/>
          <w:numId w:val="27"/>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V případě nesplnění povinnosti Dodavatele stanovené v odst. 1. a 2. tohoto článku je </w:t>
      </w:r>
      <w:r w:rsidR="00327DE9" w:rsidRPr="00FA1DA7">
        <w:rPr>
          <w:rFonts w:ascii="Arial" w:hAnsi="Arial" w:cs="Arial"/>
          <w:sz w:val="20"/>
          <w:szCs w:val="20"/>
        </w:rPr>
        <w:t>Objednatel</w:t>
      </w:r>
      <w:r w:rsidRPr="00FA1DA7">
        <w:rPr>
          <w:rFonts w:ascii="Arial" w:hAnsi="Arial" w:cs="Arial"/>
          <w:sz w:val="20"/>
          <w:szCs w:val="20"/>
        </w:rPr>
        <w:t xml:space="preserve"> oprávněn vyúčtovat Dodavateli smluvní pokutu ve výši 10 000 Kč (slovy: deset tisíc korun českých), a to za každý i jen započatý kalendářní den, kdy porušení této povinnosti trvá a Dodavatel je povinen tuto částku uhradit.</w:t>
      </w:r>
    </w:p>
    <w:p w14:paraId="2CBFAE36" w14:textId="77777777" w:rsidR="0060486C" w:rsidRPr="00FA1DA7" w:rsidRDefault="0060486C" w:rsidP="00A5458D">
      <w:pPr>
        <w:numPr>
          <w:ilvl w:val="0"/>
          <w:numId w:val="27"/>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V případě nesplnění povinnosti Dodavatele stanovené v odst. 3. tohoto článku je </w:t>
      </w:r>
      <w:r w:rsidR="00327DE9" w:rsidRPr="00FA1DA7">
        <w:rPr>
          <w:rFonts w:ascii="Arial" w:hAnsi="Arial" w:cs="Arial"/>
          <w:sz w:val="20"/>
          <w:szCs w:val="20"/>
        </w:rPr>
        <w:t>Objednatel</w:t>
      </w:r>
      <w:r w:rsidRPr="00FA1DA7">
        <w:rPr>
          <w:rFonts w:ascii="Arial" w:hAnsi="Arial" w:cs="Arial"/>
          <w:sz w:val="20"/>
          <w:szCs w:val="20"/>
        </w:rPr>
        <w:t xml:space="preserve"> oprávněn vyúčtovat Dodavateli smluvní pokutu ve výši 10 000 Kč (slovy: deset tisíc korun českých) za každý i jen započatý kalendářní den prodlení a Dodavatel je povinen tuto částku uhradit.</w:t>
      </w:r>
    </w:p>
    <w:p w14:paraId="508B158C" w14:textId="77777777" w:rsidR="00033742" w:rsidRPr="00C107EE" w:rsidRDefault="00327DE9" w:rsidP="00A5458D">
      <w:pPr>
        <w:pStyle w:val="Odstavecseseznamem"/>
        <w:keepNext/>
        <w:numPr>
          <w:ilvl w:val="0"/>
          <w:numId w:val="27"/>
        </w:numPr>
        <w:tabs>
          <w:tab w:val="left" w:pos="284"/>
        </w:tabs>
        <w:spacing w:after="120"/>
        <w:jc w:val="both"/>
        <w:outlineLvl w:val="0"/>
        <w:rPr>
          <w:rFonts w:ascii="Arial" w:hAnsi="Arial" w:cs="Arial"/>
          <w:sz w:val="20"/>
          <w:szCs w:val="20"/>
        </w:rPr>
      </w:pPr>
      <w:bookmarkStart w:id="4" w:name="_Toc376787743"/>
      <w:r w:rsidRPr="00C107EE">
        <w:rPr>
          <w:rFonts w:ascii="Arial" w:hAnsi="Arial" w:cs="Arial"/>
          <w:sz w:val="20"/>
          <w:szCs w:val="20"/>
        </w:rPr>
        <w:t>Objednatel</w:t>
      </w:r>
      <w:r w:rsidR="00861285" w:rsidRPr="00C107EE">
        <w:rPr>
          <w:rFonts w:ascii="Arial" w:hAnsi="Arial" w:cs="Arial"/>
          <w:sz w:val="20"/>
          <w:szCs w:val="20"/>
        </w:rPr>
        <w:t xml:space="preserve"> je oprávněn uplatnit právo na zaplacení smluvních pokut dle odst. 4. a 5. tohoto článku souběžně.</w:t>
      </w:r>
    </w:p>
    <w:p w14:paraId="02C68417" w14:textId="77777777" w:rsidR="00C107EE" w:rsidRPr="00C107EE" w:rsidRDefault="00C107EE" w:rsidP="00C107EE">
      <w:pPr>
        <w:pStyle w:val="Odstavecseseznamem"/>
        <w:keepNext/>
        <w:tabs>
          <w:tab w:val="left" w:pos="284"/>
        </w:tabs>
        <w:spacing w:after="120"/>
        <w:ind w:left="360"/>
        <w:jc w:val="both"/>
        <w:outlineLvl w:val="0"/>
        <w:rPr>
          <w:rFonts w:ascii="Arial" w:hAnsi="Arial" w:cs="Arial"/>
          <w:sz w:val="20"/>
          <w:szCs w:val="20"/>
        </w:rPr>
      </w:pPr>
    </w:p>
    <w:p w14:paraId="14C60CDF"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Článek X</w:t>
      </w:r>
      <w:r w:rsidR="0046210A">
        <w:rPr>
          <w:rFonts w:ascii="Arial" w:hAnsi="Arial" w:cs="Arial"/>
          <w:b/>
          <w:sz w:val="20"/>
          <w:szCs w:val="20"/>
        </w:rPr>
        <w:t>I</w:t>
      </w:r>
      <w:r w:rsidRPr="00FA1DA7">
        <w:rPr>
          <w:rFonts w:ascii="Arial" w:hAnsi="Arial" w:cs="Arial"/>
          <w:b/>
          <w:sz w:val="20"/>
          <w:szCs w:val="20"/>
        </w:rPr>
        <w:t>V.</w:t>
      </w:r>
    </w:p>
    <w:p w14:paraId="0CE8886E"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Sankční ujednání</w:t>
      </w:r>
      <w:bookmarkEnd w:id="4"/>
    </w:p>
    <w:p w14:paraId="4FC69E08" w14:textId="77777777" w:rsidR="00C51E68" w:rsidRDefault="00C51E68" w:rsidP="00A5458D">
      <w:pPr>
        <w:numPr>
          <w:ilvl w:val="0"/>
          <w:numId w:val="28"/>
        </w:numPr>
        <w:spacing w:after="120" w:line="276" w:lineRule="auto"/>
        <w:jc w:val="both"/>
        <w:rPr>
          <w:rFonts w:ascii="Arial" w:hAnsi="Arial" w:cs="Arial"/>
          <w:sz w:val="20"/>
          <w:szCs w:val="20"/>
        </w:rPr>
      </w:pPr>
      <w:r>
        <w:rPr>
          <w:rFonts w:ascii="Arial" w:hAnsi="Arial" w:cs="Arial"/>
          <w:sz w:val="20"/>
          <w:szCs w:val="20"/>
        </w:rPr>
        <w:t>V případě prodlení Dodavatele s doručením přijetí Smlouvy dle čl. III. odst. 7. Rámcové dohody, je Objednatel oprávněn vyúčtovat Dodavateli smluvní pokutu ve výši 0,05 % z ceny za plnění uvedené ve Smlouvě (bez DPH), s jejímž přijetí je Dodavatel v prodlení, a to za každý i jen započatý kalendářní den prodlení a Dodavatel je povinen tuto smluvní pokutu zaplatit.</w:t>
      </w:r>
    </w:p>
    <w:p w14:paraId="11A969FB" w14:textId="77777777" w:rsidR="0060486C" w:rsidRPr="00FA1DA7" w:rsidRDefault="0060486C"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t>V případě prodlení Dodavatele s</w:t>
      </w:r>
      <w:r w:rsidR="00642A74">
        <w:rPr>
          <w:rFonts w:ascii="Arial" w:hAnsi="Arial" w:cs="Arial"/>
          <w:sz w:val="20"/>
          <w:szCs w:val="20"/>
        </w:rPr>
        <w:t> Dodávkou zboží</w:t>
      </w:r>
      <w:r w:rsidRPr="00FA1DA7">
        <w:rPr>
          <w:rFonts w:ascii="Arial" w:hAnsi="Arial" w:cs="Arial"/>
          <w:sz w:val="20"/>
          <w:szCs w:val="20"/>
        </w:rPr>
        <w:t xml:space="preserve"> dle</w:t>
      </w:r>
      <w:r w:rsidR="00642A74">
        <w:rPr>
          <w:rFonts w:ascii="Arial" w:hAnsi="Arial" w:cs="Arial"/>
          <w:sz w:val="20"/>
          <w:szCs w:val="20"/>
        </w:rPr>
        <w:t xml:space="preserve"> příslušné</w:t>
      </w:r>
      <w:r w:rsidRPr="00FA1DA7">
        <w:rPr>
          <w:rFonts w:ascii="Arial" w:hAnsi="Arial" w:cs="Arial"/>
          <w:sz w:val="20"/>
          <w:szCs w:val="20"/>
        </w:rPr>
        <w:t xml:space="preserve"> Smlouvy je </w:t>
      </w:r>
      <w:r w:rsidR="00883E53" w:rsidRPr="00FA1DA7">
        <w:rPr>
          <w:rFonts w:ascii="Arial" w:hAnsi="Arial" w:cs="Arial"/>
          <w:sz w:val="20"/>
          <w:szCs w:val="20"/>
        </w:rPr>
        <w:t>Objednatel</w:t>
      </w:r>
      <w:r w:rsidRPr="00FA1DA7">
        <w:rPr>
          <w:rFonts w:ascii="Arial" w:hAnsi="Arial" w:cs="Arial"/>
          <w:sz w:val="20"/>
          <w:szCs w:val="20"/>
        </w:rPr>
        <w:t xml:space="preserve"> oprávněn vyúčtovat Dodavateli smluvní pokutu ve výši 0,05 % z ceny </w:t>
      </w:r>
      <w:r w:rsidR="00642A74">
        <w:rPr>
          <w:rFonts w:ascii="Arial" w:hAnsi="Arial" w:cs="Arial"/>
          <w:sz w:val="20"/>
          <w:szCs w:val="20"/>
        </w:rPr>
        <w:t xml:space="preserve">za plnění </w:t>
      </w:r>
      <w:r w:rsidR="0098398E">
        <w:rPr>
          <w:rFonts w:ascii="Arial" w:hAnsi="Arial" w:cs="Arial"/>
          <w:sz w:val="20"/>
          <w:szCs w:val="20"/>
        </w:rPr>
        <w:t xml:space="preserve">dle </w:t>
      </w:r>
      <w:r w:rsidR="00642A74">
        <w:rPr>
          <w:rFonts w:ascii="Arial" w:hAnsi="Arial" w:cs="Arial"/>
          <w:sz w:val="20"/>
          <w:szCs w:val="20"/>
        </w:rPr>
        <w:t xml:space="preserve">příslušné </w:t>
      </w:r>
      <w:r w:rsidRPr="00FA1DA7">
        <w:rPr>
          <w:rFonts w:ascii="Arial" w:hAnsi="Arial" w:cs="Arial"/>
          <w:sz w:val="20"/>
          <w:szCs w:val="20"/>
        </w:rPr>
        <w:t>Smlouv</w:t>
      </w:r>
      <w:r w:rsidR="0098398E">
        <w:rPr>
          <w:rFonts w:ascii="Arial" w:hAnsi="Arial" w:cs="Arial"/>
          <w:sz w:val="20"/>
          <w:szCs w:val="20"/>
        </w:rPr>
        <w:t>y</w:t>
      </w:r>
      <w:r w:rsidRPr="00FA1DA7">
        <w:rPr>
          <w:rFonts w:ascii="Arial" w:hAnsi="Arial" w:cs="Arial"/>
          <w:sz w:val="20"/>
          <w:szCs w:val="20"/>
        </w:rPr>
        <w:t xml:space="preserve"> í (vč. DPH), s </w:t>
      </w:r>
      <w:r w:rsidR="0098398E">
        <w:rPr>
          <w:rFonts w:ascii="Arial" w:hAnsi="Arial" w:cs="Arial"/>
          <w:sz w:val="20"/>
          <w:szCs w:val="20"/>
        </w:rPr>
        <w:t>jejímž</w:t>
      </w:r>
      <w:r w:rsidRPr="00FA1DA7">
        <w:rPr>
          <w:rFonts w:ascii="Arial" w:hAnsi="Arial" w:cs="Arial"/>
          <w:sz w:val="20"/>
          <w:szCs w:val="20"/>
        </w:rPr>
        <w:t xml:space="preserve"> poskytnutím je Dodavatel v prodlení, a to za každý i jen započatý kalendářní den prodlení a Dodavatel je povinen tuto smluvní pokutu zaplatit.</w:t>
      </w:r>
    </w:p>
    <w:p w14:paraId="2B538A31" w14:textId="77777777" w:rsidR="0060486C" w:rsidRPr="00FA1DA7" w:rsidRDefault="0060486C"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t>V případě prodlení Dodavatele s odstraněním vad či jiných nedostatků dle příslušného Akceptačního protokolu (při akceptaci zboží s</w:t>
      </w:r>
      <w:r w:rsidR="00D43265">
        <w:rPr>
          <w:rFonts w:ascii="Arial" w:hAnsi="Arial" w:cs="Arial"/>
          <w:sz w:val="20"/>
          <w:szCs w:val="20"/>
        </w:rPr>
        <w:t> </w:t>
      </w:r>
      <w:r w:rsidRPr="00FA1DA7">
        <w:rPr>
          <w:rFonts w:ascii="Arial" w:hAnsi="Arial" w:cs="Arial"/>
          <w:sz w:val="20"/>
          <w:szCs w:val="20"/>
        </w:rPr>
        <w:t>vadami</w:t>
      </w:r>
      <w:r w:rsidR="00D43265">
        <w:rPr>
          <w:rFonts w:ascii="Arial" w:hAnsi="Arial" w:cs="Arial"/>
          <w:sz w:val="20"/>
          <w:szCs w:val="20"/>
        </w:rPr>
        <w:t>,</w:t>
      </w:r>
      <w:r w:rsidRPr="00FA1DA7">
        <w:rPr>
          <w:rFonts w:ascii="Arial" w:hAnsi="Arial" w:cs="Arial"/>
          <w:sz w:val="20"/>
          <w:szCs w:val="20"/>
        </w:rPr>
        <w:t xml:space="preserve"> resp. výhradami), je </w:t>
      </w:r>
      <w:r w:rsidR="00883E53" w:rsidRPr="00FA1DA7">
        <w:rPr>
          <w:rFonts w:ascii="Arial" w:hAnsi="Arial" w:cs="Arial"/>
          <w:sz w:val="20"/>
          <w:szCs w:val="20"/>
        </w:rPr>
        <w:t>Objednatel</w:t>
      </w:r>
      <w:r w:rsidRPr="00FA1DA7">
        <w:rPr>
          <w:rFonts w:ascii="Arial" w:hAnsi="Arial" w:cs="Arial"/>
          <w:sz w:val="20"/>
          <w:szCs w:val="20"/>
        </w:rPr>
        <w:t xml:space="preserve"> oprávněn vyúčtovat Dodavateli smluvní pokutu ve výši 10 000 Kč (slovy: deset tisíc korun českých) za každý i jen započatý kalendářní den prodlení a Dodavatel je povinen tuto smluvní pokutu zaplatit.</w:t>
      </w:r>
    </w:p>
    <w:p w14:paraId="3EE942A2" w14:textId="77777777" w:rsidR="00C85FEE" w:rsidRPr="00FA1DA7" w:rsidRDefault="00C85FEE"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t xml:space="preserve">Při nedodržení závazku dle čl. </w:t>
      </w:r>
      <w:r w:rsidR="0098398E">
        <w:rPr>
          <w:rFonts w:ascii="Arial" w:hAnsi="Arial" w:cs="Arial"/>
          <w:sz w:val="20"/>
          <w:szCs w:val="20"/>
        </w:rPr>
        <w:t>IV</w:t>
      </w:r>
      <w:r w:rsidRPr="00FA1DA7">
        <w:rPr>
          <w:rFonts w:ascii="Arial" w:hAnsi="Arial" w:cs="Arial"/>
          <w:sz w:val="20"/>
          <w:szCs w:val="20"/>
        </w:rPr>
        <w:t>. odst. 7</w:t>
      </w:r>
      <w:r w:rsidR="0098398E">
        <w:rPr>
          <w:rFonts w:ascii="Arial" w:hAnsi="Arial" w:cs="Arial"/>
          <w:sz w:val="20"/>
          <w:szCs w:val="20"/>
        </w:rPr>
        <w:t>.</w:t>
      </w:r>
      <w:r w:rsidRPr="00FA1DA7">
        <w:rPr>
          <w:rFonts w:ascii="Arial" w:hAnsi="Arial" w:cs="Arial"/>
          <w:sz w:val="20"/>
          <w:szCs w:val="20"/>
        </w:rPr>
        <w:t xml:space="preserve"> Rámcové dohody</w:t>
      </w:r>
      <w:r w:rsidR="0098398E">
        <w:rPr>
          <w:rFonts w:ascii="Arial" w:hAnsi="Arial" w:cs="Arial"/>
          <w:sz w:val="20"/>
          <w:szCs w:val="20"/>
        </w:rPr>
        <w:t xml:space="preserve"> </w:t>
      </w:r>
      <w:r w:rsidR="0008439C">
        <w:rPr>
          <w:rFonts w:ascii="Arial" w:hAnsi="Arial" w:cs="Arial"/>
          <w:sz w:val="20"/>
          <w:szCs w:val="20"/>
        </w:rPr>
        <w:t>(</w:t>
      </w:r>
      <w:r w:rsidR="0098398E">
        <w:rPr>
          <w:rFonts w:ascii="Arial" w:hAnsi="Arial" w:cs="Arial"/>
          <w:sz w:val="20"/>
          <w:szCs w:val="20"/>
        </w:rPr>
        <w:t>minimální vlastnosti zboží)</w:t>
      </w:r>
      <w:r w:rsidRPr="00FA1DA7">
        <w:rPr>
          <w:rFonts w:ascii="Arial" w:hAnsi="Arial" w:cs="Arial"/>
          <w:sz w:val="20"/>
          <w:szCs w:val="20"/>
        </w:rPr>
        <w:t xml:space="preserve">, je </w:t>
      </w:r>
      <w:r w:rsidR="00883E53" w:rsidRPr="00FA1DA7">
        <w:rPr>
          <w:rFonts w:ascii="Arial" w:hAnsi="Arial" w:cs="Arial"/>
          <w:sz w:val="20"/>
          <w:szCs w:val="20"/>
        </w:rPr>
        <w:t>Objednatel</w:t>
      </w:r>
      <w:r w:rsidRPr="00FA1DA7">
        <w:rPr>
          <w:rFonts w:ascii="Arial" w:hAnsi="Arial" w:cs="Arial"/>
          <w:sz w:val="20"/>
          <w:szCs w:val="20"/>
        </w:rPr>
        <w:t xml:space="preserve"> oprávněn vyúčtovat Dodavateli smluvní pokutu ve výši </w:t>
      </w:r>
      <w:proofErr w:type="gramStart"/>
      <w:r w:rsidRPr="00FA1DA7">
        <w:rPr>
          <w:rFonts w:ascii="Arial" w:hAnsi="Arial" w:cs="Arial"/>
          <w:sz w:val="20"/>
          <w:szCs w:val="20"/>
        </w:rPr>
        <w:t>100%</w:t>
      </w:r>
      <w:proofErr w:type="gramEnd"/>
      <w:r w:rsidRPr="00FA1DA7">
        <w:rPr>
          <w:rFonts w:ascii="Arial" w:hAnsi="Arial" w:cs="Arial"/>
          <w:sz w:val="20"/>
          <w:szCs w:val="20"/>
        </w:rPr>
        <w:t xml:space="preserve"> ceny předmětného zboží (bez DPH) v každém jednotlivém případě, tj. u každého jednotlivého kusu zboží, které nebude mít uvedené minimální vlastnosti. Práva Objednatele z vadného plnění, tj. zejména právo požadovat dodání nového bezvadného zboží, nejsou zaplacením uvedené smluvní pokuty dotčena.</w:t>
      </w:r>
    </w:p>
    <w:p w14:paraId="15AE099C" w14:textId="77777777" w:rsidR="008A4B67" w:rsidRPr="00FA1DA7" w:rsidRDefault="0060486C"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t xml:space="preserve">V případě prodlení Dodavatele s odstraňováním </w:t>
      </w:r>
      <w:r w:rsidR="00536EC1">
        <w:rPr>
          <w:rFonts w:ascii="Arial" w:hAnsi="Arial" w:cs="Arial"/>
          <w:sz w:val="20"/>
          <w:szCs w:val="20"/>
        </w:rPr>
        <w:t>vad</w:t>
      </w:r>
      <w:r w:rsidRPr="00FA1DA7">
        <w:rPr>
          <w:rFonts w:ascii="Arial" w:hAnsi="Arial" w:cs="Arial"/>
          <w:sz w:val="20"/>
          <w:szCs w:val="20"/>
        </w:rPr>
        <w:t xml:space="preserve"> při poskytování Záruční podpory specifikované v</w:t>
      </w:r>
      <w:r w:rsidR="007866BB">
        <w:rPr>
          <w:rFonts w:ascii="Arial" w:hAnsi="Arial" w:cs="Arial"/>
          <w:sz w:val="20"/>
          <w:szCs w:val="20"/>
        </w:rPr>
        <w:t xml:space="preserve"> čl. IX. Rámcové dohody </w:t>
      </w:r>
      <w:r w:rsidRPr="00FA1DA7">
        <w:rPr>
          <w:rFonts w:ascii="Arial" w:hAnsi="Arial" w:cs="Arial"/>
          <w:sz w:val="20"/>
          <w:szCs w:val="20"/>
        </w:rPr>
        <w:t xml:space="preserve">je </w:t>
      </w:r>
      <w:r w:rsidR="00883E53" w:rsidRPr="00FA1DA7">
        <w:rPr>
          <w:rFonts w:ascii="Arial" w:hAnsi="Arial" w:cs="Arial"/>
          <w:sz w:val="20"/>
          <w:szCs w:val="20"/>
        </w:rPr>
        <w:t>Objednatel</w:t>
      </w:r>
      <w:r w:rsidRPr="00FA1DA7">
        <w:rPr>
          <w:rFonts w:ascii="Arial" w:hAnsi="Arial" w:cs="Arial"/>
          <w:sz w:val="20"/>
          <w:szCs w:val="20"/>
        </w:rPr>
        <w:t xml:space="preserve"> oprávněn vyúčtovat Dodavateli smluvní pokutu za jednotlivá prodlení v níže uvedené výši</w:t>
      </w:r>
      <w:r w:rsidR="00C119D5" w:rsidRPr="00FA1DA7">
        <w:rPr>
          <w:rFonts w:ascii="Arial" w:hAnsi="Arial" w:cs="Arial"/>
          <w:sz w:val="20"/>
          <w:szCs w:val="20"/>
        </w:rPr>
        <w:t xml:space="preserve"> a to</w:t>
      </w:r>
      <w:r w:rsidRPr="00FA1DA7">
        <w:rPr>
          <w:rFonts w:ascii="Arial" w:hAnsi="Arial" w:cs="Arial"/>
          <w:sz w:val="20"/>
          <w:szCs w:val="20"/>
        </w:rPr>
        <w:t>:</w:t>
      </w:r>
    </w:p>
    <w:p w14:paraId="50B36775" w14:textId="77777777" w:rsidR="00C85FEE" w:rsidRPr="00FA1DA7" w:rsidRDefault="00C85FEE" w:rsidP="00A5458D">
      <w:pPr>
        <w:numPr>
          <w:ilvl w:val="0"/>
          <w:numId w:val="25"/>
        </w:numPr>
        <w:spacing w:after="120" w:line="276" w:lineRule="auto"/>
        <w:ind w:left="698" w:hanging="284"/>
        <w:jc w:val="both"/>
        <w:rPr>
          <w:rFonts w:ascii="Arial" w:hAnsi="Arial" w:cs="Arial"/>
          <w:sz w:val="20"/>
          <w:szCs w:val="20"/>
        </w:rPr>
      </w:pPr>
      <w:r w:rsidRPr="00FA1DA7">
        <w:rPr>
          <w:rFonts w:ascii="Arial" w:hAnsi="Arial" w:cs="Arial"/>
          <w:sz w:val="20"/>
          <w:szCs w:val="20"/>
        </w:rPr>
        <w:t xml:space="preserve">při prodlení Dodavatele s odezvou do </w:t>
      </w:r>
      <w:r w:rsidR="007866BB">
        <w:rPr>
          <w:rFonts w:ascii="Arial" w:hAnsi="Arial" w:cs="Arial"/>
          <w:sz w:val="20"/>
          <w:szCs w:val="20"/>
        </w:rPr>
        <w:t xml:space="preserve">doby stanovené </w:t>
      </w:r>
      <w:r w:rsidR="00DC0181">
        <w:rPr>
          <w:rFonts w:ascii="Arial" w:hAnsi="Arial" w:cs="Arial"/>
          <w:sz w:val="20"/>
          <w:szCs w:val="20"/>
        </w:rPr>
        <w:t>Rámcovou dohodou</w:t>
      </w:r>
      <w:r w:rsidR="00434E93">
        <w:rPr>
          <w:rFonts w:ascii="Arial" w:hAnsi="Arial" w:cs="Arial"/>
          <w:sz w:val="20"/>
          <w:szCs w:val="20"/>
        </w:rPr>
        <w:t>,</w:t>
      </w:r>
      <w:r w:rsidR="00434E93" w:rsidRPr="00434E93">
        <w:rPr>
          <w:rFonts w:ascii="Arial" w:hAnsi="Arial" w:cs="Arial"/>
          <w:sz w:val="20"/>
          <w:szCs w:val="20"/>
        </w:rPr>
        <w:t xml:space="preserve"> </w:t>
      </w:r>
      <w:r w:rsidR="00434E93">
        <w:rPr>
          <w:rFonts w:ascii="Arial" w:hAnsi="Arial" w:cs="Arial"/>
          <w:sz w:val="20"/>
          <w:szCs w:val="20"/>
        </w:rPr>
        <w:t xml:space="preserve">tj. do </w:t>
      </w:r>
      <w:r w:rsidR="00434E93" w:rsidRPr="00FA1DA7">
        <w:rPr>
          <w:rFonts w:ascii="Arial" w:hAnsi="Arial" w:cs="Arial"/>
          <w:sz w:val="20"/>
          <w:szCs w:val="20"/>
        </w:rPr>
        <w:t>2 hodin</w:t>
      </w:r>
      <w:r w:rsidR="00BE2527">
        <w:rPr>
          <w:rFonts w:ascii="Arial" w:hAnsi="Arial" w:cs="Arial"/>
          <w:sz w:val="20"/>
          <w:szCs w:val="20"/>
        </w:rPr>
        <w:t xml:space="preserve"> od </w:t>
      </w:r>
      <w:r w:rsidR="00434E93">
        <w:rPr>
          <w:rFonts w:ascii="Arial" w:hAnsi="Arial" w:cs="Arial"/>
          <w:sz w:val="20"/>
          <w:szCs w:val="20"/>
        </w:rPr>
        <w:t xml:space="preserve">jejich </w:t>
      </w:r>
      <w:r w:rsidR="00BE2527">
        <w:rPr>
          <w:rFonts w:ascii="Arial" w:hAnsi="Arial" w:cs="Arial"/>
          <w:sz w:val="20"/>
          <w:szCs w:val="20"/>
        </w:rPr>
        <w:t>nahlášení</w:t>
      </w:r>
      <w:r w:rsidR="00BE2527" w:rsidRPr="00FA1DA7">
        <w:rPr>
          <w:rFonts w:ascii="Arial" w:hAnsi="Arial" w:cs="Arial"/>
          <w:sz w:val="20"/>
          <w:szCs w:val="20"/>
        </w:rPr>
        <w:t xml:space="preserve"> </w:t>
      </w:r>
      <w:r w:rsidRPr="00FA1DA7">
        <w:rPr>
          <w:rFonts w:ascii="Arial" w:hAnsi="Arial" w:cs="Arial"/>
          <w:sz w:val="20"/>
          <w:szCs w:val="20"/>
        </w:rPr>
        <w:t>– ve výši 500 Kč (slovy: pět set korun českých) za každou i jen započatou hodinu prodlení s odezvou,</w:t>
      </w:r>
    </w:p>
    <w:p w14:paraId="0D94DFC7" w14:textId="77777777" w:rsidR="00C85FEE" w:rsidRPr="00FA1DA7" w:rsidRDefault="00C85FEE" w:rsidP="00A5458D">
      <w:pPr>
        <w:numPr>
          <w:ilvl w:val="0"/>
          <w:numId w:val="25"/>
        </w:numPr>
        <w:spacing w:after="120" w:line="276" w:lineRule="auto"/>
        <w:ind w:left="698" w:hanging="284"/>
        <w:jc w:val="both"/>
        <w:rPr>
          <w:rFonts w:ascii="Arial" w:hAnsi="Arial" w:cs="Arial"/>
          <w:sz w:val="20"/>
          <w:szCs w:val="20"/>
        </w:rPr>
      </w:pPr>
      <w:r w:rsidRPr="00FA1DA7">
        <w:rPr>
          <w:rFonts w:ascii="Arial" w:hAnsi="Arial" w:cs="Arial"/>
          <w:sz w:val="20"/>
          <w:szCs w:val="20"/>
        </w:rPr>
        <w:t xml:space="preserve">při prodlení Dodavatele s odstraněním </w:t>
      </w:r>
      <w:r w:rsidR="00A83AB6">
        <w:rPr>
          <w:rFonts w:ascii="Arial" w:hAnsi="Arial" w:cs="Arial"/>
          <w:sz w:val="20"/>
          <w:szCs w:val="20"/>
        </w:rPr>
        <w:t>vady</w:t>
      </w:r>
      <w:r w:rsidRPr="00FA1DA7">
        <w:rPr>
          <w:rFonts w:ascii="Arial" w:hAnsi="Arial" w:cs="Arial"/>
          <w:sz w:val="20"/>
          <w:szCs w:val="20"/>
        </w:rPr>
        <w:t xml:space="preserve"> do </w:t>
      </w:r>
      <w:r w:rsidR="007866BB">
        <w:rPr>
          <w:rFonts w:ascii="Arial" w:hAnsi="Arial" w:cs="Arial"/>
          <w:sz w:val="20"/>
          <w:szCs w:val="20"/>
        </w:rPr>
        <w:t xml:space="preserve">doby stanovené </w:t>
      </w:r>
      <w:r w:rsidR="00DC0181">
        <w:rPr>
          <w:rFonts w:ascii="Arial" w:hAnsi="Arial" w:cs="Arial"/>
          <w:sz w:val="20"/>
          <w:szCs w:val="20"/>
        </w:rPr>
        <w:t>Rámcovou dohodou</w:t>
      </w:r>
      <w:r w:rsidR="007866BB">
        <w:rPr>
          <w:rFonts w:ascii="Arial" w:hAnsi="Arial" w:cs="Arial"/>
          <w:sz w:val="20"/>
          <w:szCs w:val="20"/>
        </w:rPr>
        <w:t>, tj. do</w:t>
      </w:r>
      <w:r w:rsidR="00DC0181">
        <w:rPr>
          <w:rFonts w:ascii="Arial" w:hAnsi="Arial" w:cs="Arial"/>
          <w:sz w:val="20"/>
          <w:szCs w:val="20"/>
        </w:rPr>
        <w:t xml:space="preserve"> </w:t>
      </w:r>
      <w:r w:rsidRPr="00FA1DA7">
        <w:rPr>
          <w:rFonts w:ascii="Arial" w:hAnsi="Arial" w:cs="Arial"/>
          <w:sz w:val="20"/>
          <w:szCs w:val="20"/>
        </w:rPr>
        <w:t xml:space="preserve">8 hodin od nahlášení </w:t>
      </w:r>
      <w:r w:rsidR="003054D4">
        <w:rPr>
          <w:rFonts w:ascii="Arial" w:hAnsi="Arial" w:cs="Arial"/>
          <w:sz w:val="20"/>
          <w:szCs w:val="20"/>
        </w:rPr>
        <w:t xml:space="preserve">předmětné vady </w:t>
      </w:r>
      <w:r w:rsidRPr="00FA1DA7">
        <w:rPr>
          <w:rFonts w:ascii="Arial" w:hAnsi="Arial" w:cs="Arial"/>
          <w:sz w:val="20"/>
          <w:szCs w:val="20"/>
        </w:rPr>
        <w:t>– ve výši 2 000,- Kč (slovy: dva tisíce korun českých) za každou i jen započatou hodinu prodlení,</w:t>
      </w:r>
    </w:p>
    <w:p w14:paraId="23599AD4" w14:textId="77777777" w:rsidR="0060486C" w:rsidRPr="00FA1DA7" w:rsidRDefault="0060486C" w:rsidP="00E30429">
      <w:pPr>
        <w:spacing w:after="120" w:line="276" w:lineRule="auto"/>
        <w:ind w:left="425"/>
        <w:jc w:val="both"/>
        <w:rPr>
          <w:rFonts w:ascii="Arial" w:hAnsi="Arial" w:cs="Arial"/>
          <w:sz w:val="20"/>
          <w:szCs w:val="20"/>
        </w:rPr>
      </w:pPr>
      <w:r w:rsidRPr="00FA1DA7">
        <w:rPr>
          <w:rFonts w:ascii="Arial" w:hAnsi="Arial" w:cs="Arial"/>
          <w:sz w:val="20"/>
          <w:szCs w:val="20"/>
        </w:rPr>
        <w:t>a to pro každý z výše uvedených případů porušení sjednané povinnosti samostatně a Dodavatel je povinen tuto smluvní pokutu zaplatit.</w:t>
      </w:r>
    </w:p>
    <w:p w14:paraId="3F958012" w14:textId="77777777" w:rsidR="0060486C" w:rsidRPr="00FA1DA7" w:rsidRDefault="0060486C"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t xml:space="preserve">V případě prodlení </w:t>
      </w:r>
      <w:r w:rsidR="00883E53" w:rsidRPr="00FA1DA7">
        <w:rPr>
          <w:rFonts w:ascii="Arial" w:hAnsi="Arial" w:cs="Arial"/>
          <w:sz w:val="20"/>
          <w:szCs w:val="20"/>
        </w:rPr>
        <w:t>Objednatele</w:t>
      </w:r>
      <w:r w:rsidRPr="00FA1DA7">
        <w:rPr>
          <w:rFonts w:ascii="Arial" w:hAnsi="Arial" w:cs="Arial"/>
          <w:sz w:val="20"/>
          <w:szCs w:val="20"/>
        </w:rPr>
        <w:t xml:space="preserve"> s úhradou faktury je Dodavatel oprávněn vyúčtovat </w:t>
      </w:r>
      <w:r w:rsidR="00617A12" w:rsidRPr="00FA1DA7">
        <w:rPr>
          <w:rFonts w:ascii="Arial" w:hAnsi="Arial" w:cs="Arial"/>
          <w:sz w:val="20"/>
          <w:szCs w:val="20"/>
        </w:rPr>
        <w:t>Objednateli</w:t>
      </w:r>
      <w:r w:rsidRPr="00FA1DA7">
        <w:rPr>
          <w:rFonts w:ascii="Arial" w:hAnsi="Arial" w:cs="Arial"/>
          <w:sz w:val="20"/>
          <w:szCs w:val="20"/>
        </w:rPr>
        <w:t xml:space="preserve"> úrok z prodlení ve výši 0,02 % z nezaplacené částky předmětné faktury za každý kalendářní den prodlení a </w:t>
      </w:r>
      <w:r w:rsidR="00617A12" w:rsidRPr="00FA1DA7">
        <w:rPr>
          <w:rFonts w:ascii="Arial" w:hAnsi="Arial" w:cs="Arial"/>
          <w:sz w:val="20"/>
          <w:szCs w:val="20"/>
        </w:rPr>
        <w:t>Objednatel</w:t>
      </w:r>
      <w:r w:rsidRPr="00FA1DA7">
        <w:rPr>
          <w:rFonts w:ascii="Arial" w:hAnsi="Arial" w:cs="Arial"/>
          <w:sz w:val="20"/>
          <w:szCs w:val="20"/>
        </w:rPr>
        <w:t xml:space="preserve"> je povin</w:t>
      </w:r>
      <w:r w:rsidR="00617A12" w:rsidRPr="00FA1DA7">
        <w:rPr>
          <w:rFonts w:ascii="Arial" w:hAnsi="Arial" w:cs="Arial"/>
          <w:sz w:val="20"/>
          <w:szCs w:val="20"/>
        </w:rPr>
        <w:t>en</w:t>
      </w:r>
      <w:r w:rsidRPr="00FA1DA7">
        <w:rPr>
          <w:rFonts w:ascii="Arial" w:hAnsi="Arial" w:cs="Arial"/>
          <w:sz w:val="20"/>
          <w:szCs w:val="20"/>
        </w:rPr>
        <w:t xml:space="preserve"> tuto sankci uhradit.</w:t>
      </w:r>
    </w:p>
    <w:p w14:paraId="655F1033" w14:textId="77777777" w:rsidR="0060486C" w:rsidRPr="00FA1DA7" w:rsidRDefault="0060486C"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lastRenderedPageBreak/>
        <w:t xml:space="preserve">Sjednáním smluvní pokuty ani jejím zaplacením </w:t>
      </w:r>
      <w:r w:rsidR="00981F2F" w:rsidRPr="00FA1DA7">
        <w:rPr>
          <w:rFonts w:ascii="Arial" w:hAnsi="Arial" w:cs="Arial"/>
          <w:sz w:val="20"/>
          <w:szCs w:val="20"/>
        </w:rPr>
        <w:t>Dodav</w:t>
      </w:r>
      <w:r w:rsidR="005B085E" w:rsidRPr="00FA1DA7">
        <w:rPr>
          <w:rFonts w:ascii="Arial" w:hAnsi="Arial" w:cs="Arial"/>
          <w:sz w:val="20"/>
          <w:szCs w:val="20"/>
        </w:rPr>
        <w:t xml:space="preserve">atelem </w:t>
      </w:r>
      <w:r w:rsidRPr="00FA1DA7">
        <w:rPr>
          <w:rFonts w:ascii="Arial" w:hAnsi="Arial" w:cs="Arial"/>
          <w:sz w:val="20"/>
          <w:szCs w:val="20"/>
        </w:rPr>
        <w:t xml:space="preserve">není dotčeno právo </w:t>
      </w:r>
      <w:r w:rsidR="00150554" w:rsidRPr="00FA1DA7">
        <w:rPr>
          <w:rFonts w:ascii="Arial" w:hAnsi="Arial" w:cs="Arial"/>
          <w:sz w:val="20"/>
          <w:szCs w:val="20"/>
        </w:rPr>
        <w:t>O</w:t>
      </w:r>
      <w:r w:rsidR="005B085E" w:rsidRPr="00FA1DA7">
        <w:rPr>
          <w:rFonts w:ascii="Arial" w:hAnsi="Arial" w:cs="Arial"/>
          <w:sz w:val="20"/>
          <w:szCs w:val="20"/>
        </w:rPr>
        <w:t xml:space="preserve">bjednatele </w:t>
      </w:r>
      <w:r w:rsidR="000531AA" w:rsidRPr="00FA1DA7">
        <w:rPr>
          <w:rFonts w:ascii="Arial" w:hAnsi="Arial" w:cs="Arial"/>
          <w:sz w:val="20"/>
          <w:szCs w:val="20"/>
        </w:rPr>
        <w:t>na</w:t>
      </w:r>
      <w:r w:rsidRPr="00FA1DA7">
        <w:rPr>
          <w:rFonts w:ascii="Arial" w:hAnsi="Arial" w:cs="Arial"/>
          <w:sz w:val="20"/>
          <w:szCs w:val="20"/>
        </w:rPr>
        <w:t xml:space="preserve"> náhradu škody, vzniklé v důsledku porušení povinnosti, ke kterému se smluvní pokuta vztahuje</w:t>
      </w:r>
      <w:r w:rsidR="000531AA" w:rsidRPr="00FA1DA7">
        <w:rPr>
          <w:rFonts w:ascii="Arial" w:hAnsi="Arial" w:cs="Arial"/>
          <w:b/>
          <w:i/>
          <w:sz w:val="20"/>
          <w:szCs w:val="20"/>
        </w:rPr>
        <w:t xml:space="preserve">, </w:t>
      </w:r>
      <w:r w:rsidR="000531AA" w:rsidRPr="00FA1DA7">
        <w:rPr>
          <w:rFonts w:ascii="Arial" w:hAnsi="Arial" w:cs="Arial"/>
          <w:sz w:val="20"/>
          <w:szCs w:val="20"/>
        </w:rPr>
        <w:t xml:space="preserve">ani </w:t>
      </w:r>
      <w:r w:rsidRPr="00FA1DA7">
        <w:rPr>
          <w:rFonts w:ascii="Arial" w:hAnsi="Arial" w:cs="Arial"/>
          <w:sz w:val="20"/>
          <w:szCs w:val="20"/>
        </w:rPr>
        <w:t xml:space="preserve">není dotčena povinnost příslušné smluvní strany splnit své závazky dle této Rámcové dohody a </w:t>
      </w:r>
      <w:r w:rsidR="00EF6B69">
        <w:rPr>
          <w:rFonts w:ascii="Arial" w:hAnsi="Arial" w:cs="Arial"/>
          <w:sz w:val="20"/>
          <w:szCs w:val="20"/>
        </w:rPr>
        <w:t xml:space="preserve">příslušné </w:t>
      </w:r>
      <w:r w:rsidRPr="00FA1DA7">
        <w:rPr>
          <w:rFonts w:ascii="Arial" w:hAnsi="Arial" w:cs="Arial"/>
          <w:sz w:val="20"/>
          <w:szCs w:val="20"/>
        </w:rPr>
        <w:t>Smlouvy</w:t>
      </w:r>
      <w:r w:rsidR="00EF6B69">
        <w:rPr>
          <w:rFonts w:ascii="Arial" w:hAnsi="Arial" w:cs="Arial"/>
          <w:sz w:val="20"/>
          <w:szCs w:val="20"/>
        </w:rPr>
        <w:t>.</w:t>
      </w:r>
    </w:p>
    <w:p w14:paraId="0AFD5051" w14:textId="77777777" w:rsidR="005B085E" w:rsidRPr="00FA1DA7" w:rsidRDefault="005B085E" w:rsidP="00A5458D">
      <w:pPr>
        <w:numPr>
          <w:ilvl w:val="0"/>
          <w:numId w:val="28"/>
        </w:numPr>
        <w:spacing w:after="120" w:line="276" w:lineRule="auto"/>
        <w:jc w:val="both"/>
        <w:rPr>
          <w:rFonts w:ascii="Arial" w:hAnsi="Arial" w:cs="Arial"/>
          <w:sz w:val="20"/>
          <w:szCs w:val="20"/>
        </w:rPr>
      </w:pPr>
      <w:r w:rsidRPr="00FA1DA7">
        <w:rPr>
          <w:rFonts w:ascii="Arial" w:hAnsi="Arial" w:cs="Arial"/>
          <w:sz w:val="20"/>
          <w:szCs w:val="20"/>
        </w:rPr>
        <w:t xml:space="preserve">Smluvní strany se dohodly, že celková výše smluvních pokut vyúčtovaných jednou smluvní stranou druhé smluvní straně při plnění nebo v souvislosti s plněním podle této </w:t>
      </w:r>
      <w:r w:rsidR="009F47B9" w:rsidRPr="00FA1DA7">
        <w:rPr>
          <w:rFonts w:ascii="Arial" w:hAnsi="Arial" w:cs="Arial"/>
          <w:sz w:val="20"/>
          <w:szCs w:val="20"/>
        </w:rPr>
        <w:t>R</w:t>
      </w:r>
      <w:r w:rsidRPr="00FA1DA7">
        <w:rPr>
          <w:rFonts w:ascii="Arial" w:hAnsi="Arial" w:cs="Arial"/>
          <w:sz w:val="20"/>
          <w:szCs w:val="20"/>
        </w:rPr>
        <w:t xml:space="preserve">ámcové dohody nepřesáhne v souhrnu částku </w:t>
      </w:r>
      <w:r w:rsidR="00302708" w:rsidRPr="00FA1DA7">
        <w:rPr>
          <w:rFonts w:ascii="Arial" w:hAnsi="Arial" w:cs="Arial"/>
          <w:sz w:val="20"/>
          <w:szCs w:val="20"/>
        </w:rPr>
        <w:t>1</w:t>
      </w:r>
      <w:r w:rsidR="00861285" w:rsidRPr="00FA1DA7">
        <w:rPr>
          <w:rFonts w:ascii="Arial" w:hAnsi="Arial" w:cs="Arial"/>
          <w:sz w:val="20"/>
          <w:szCs w:val="20"/>
        </w:rPr>
        <w:t xml:space="preserve">0 000 000,- </w:t>
      </w:r>
      <w:r w:rsidRPr="00FA1DA7">
        <w:rPr>
          <w:rFonts w:ascii="Arial" w:hAnsi="Arial" w:cs="Arial"/>
          <w:sz w:val="20"/>
          <w:szCs w:val="20"/>
        </w:rPr>
        <w:t>Kč</w:t>
      </w:r>
      <w:r w:rsidR="00EF6B69">
        <w:rPr>
          <w:rFonts w:ascii="Arial" w:hAnsi="Arial" w:cs="Arial"/>
          <w:sz w:val="20"/>
          <w:szCs w:val="20"/>
        </w:rPr>
        <w:t xml:space="preserve"> (slovy: deset milionů korun českých)</w:t>
      </w:r>
      <w:r w:rsidRPr="00FA1DA7">
        <w:rPr>
          <w:rFonts w:ascii="Arial" w:hAnsi="Arial" w:cs="Arial"/>
          <w:sz w:val="20"/>
          <w:szCs w:val="20"/>
        </w:rPr>
        <w:t>.</w:t>
      </w:r>
    </w:p>
    <w:p w14:paraId="32FEFA75" w14:textId="77777777" w:rsidR="0060486C" w:rsidRPr="00FA1DA7" w:rsidRDefault="0060486C" w:rsidP="00E30429">
      <w:pPr>
        <w:spacing w:after="120" w:line="276" w:lineRule="auto"/>
        <w:contextualSpacing/>
        <w:jc w:val="both"/>
        <w:rPr>
          <w:rFonts w:ascii="Arial" w:hAnsi="Arial" w:cs="Arial"/>
          <w:sz w:val="20"/>
          <w:szCs w:val="20"/>
        </w:rPr>
      </w:pPr>
    </w:p>
    <w:p w14:paraId="7ADB3BD5"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Článek XV.</w:t>
      </w:r>
    </w:p>
    <w:p w14:paraId="479358B5"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t>Ostatní ujednání</w:t>
      </w:r>
    </w:p>
    <w:p w14:paraId="7ABEFB2E" w14:textId="77777777" w:rsidR="0060486C" w:rsidRPr="00FA1DA7" w:rsidRDefault="0060486C" w:rsidP="00A5458D">
      <w:pPr>
        <w:numPr>
          <w:ilvl w:val="0"/>
          <w:numId w:val="23"/>
        </w:numPr>
        <w:spacing w:after="120" w:line="276" w:lineRule="auto"/>
        <w:ind w:left="357" w:hanging="357"/>
        <w:jc w:val="both"/>
        <w:rPr>
          <w:rFonts w:ascii="Arial" w:hAnsi="Arial" w:cs="Arial"/>
          <w:sz w:val="20"/>
          <w:szCs w:val="20"/>
        </w:rPr>
      </w:pPr>
      <w:r w:rsidRPr="00FA1DA7">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w:t>
      </w:r>
      <w:r w:rsidR="00D441B5">
        <w:rPr>
          <w:rFonts w:ascii="Arial" w:hAnsi="Arial" w:cs="Arial"/>
          <w:sz w:val="20"/>
          <w:szCs w:val="20"/>
        </w:rPr>
        <w:t xml:space="preserve"> </w:t>
      </w:r>
      <w:r w:rsidR="00617A12" w:rsidRPr="00FA1DA7">
        <w:rPr>
          <w:rFonts w:ascii="Arial" w:hAnsi="Arial" w:cs="Arial"/>
          <w:sz w:val="20"/>
          <w:szCs w:val="20"/>
        </w:rPr>
        <w:t>/</w:t>
      </w:r>
      <w:r w:rsidR="00402DAA">
        <w:rPr>
          <w:rFonts w:ascii="Arial" w:hAnsi="Arial" w:cs="Arial"/>
          <w:sz w:val="20"/>
          <w:szCs w:val="20"/>
        </w:rPr>
        <w:t xml:space="preserve"> </w:t>
      </w:r>
      <w:r w:rsidR="00617A12" w:rsidRPr="00FA1DA7">
        <w:rPr>
          <w:rFonts w:ascii="Arial" w:hAnsi="Arial" w:cs="Arial"/>
          <w:sz w:val="20"/>
          <w:szCs w:val="20"/>
        </w:rPr>
        <w:t>Smluv</w:t>
      </w:r>
      <w:r w:rsidRPr="00FA1DA7">
        <w:rPr>
          <w:rFonts w:ascii="Arial" w:hAnsi="Arial" w:cs="Arial"/>
          <w:sz w:val="20"/>
          <w:szCs w:val="20"/>
        </w:rPr>
        <w:t>.</w:t>
      </w:r>
    </w:p>
    <w:p w14:paraId="0BB71557" w14:textId="77777777" w:rsidR="0060486C" w:rsidRPr="00FA1DA7" w:rsidRDefault="00617A12" w:rsidP="00A5458D">
      <w:pPr>
        <w:numPr>
          <w:ilvl w:val="0"/>
          <w:numId w:val="23"/>
        </w:numPr>
        <w:spacing w:after="120" w:line="276" w:lineRule="auto"/>
        <w:ind w:left="357" w:hanging="357"/>
        <w:jc w:val="both"/>
        <w:rPr>
          <w:rFonts w:ascii="Arial" w:hAnsi="Arial" w:cs="Arial"/>
          <w:sz w:val="20"/>
          <w:szCs w:val="20"/>
        </w:rPr>
      </w:pPr>
      <w:r w:rsidRPr="00FA1DA7">
        <w:rPr>
          <w:rFonts w:ascii="Arial" w:hAnsi="Arial" w:cs="Arial"/>
          <w:sz w:val="20"/>
          <w:szCs w:val="20"/>
        </w:rPr>
        <w:t>Objednatel</w:t>
      </w:r>
      <w:r w:rsidR="0060486C" w:rsidRPr="00FA1DA7">
        <w:rPr>
          <w:rFonts w:ascii="Arial" w:hAnsi="Arial" w:cs="Arial"/>
          <w:sz w:val="20"/>
          <w:szCs w:val="20"/>
        </w:rPr>
        <w:t xml:space="preserve"> je povin</w:t>
      </w:r>
      <w:r w:rsidRPr="00FA1DA7">
        <w:rPr>
          <w:rFonts w:ascii="Arial" w:hAnsi="Arial" w:cs="Arial"/>
          <w:sz w:val="20"/>
          <w:szCs w:val="20"/>
        </w:rPr>
        <w:t>e</w:t>
      </w:r>
      <w:r w:rsidR="0060486C" w:rsidRPr="00FA1DA7">
        <w:rPr>
          <w:rFonts w:ascii="Arial" w:hAnsi="Arial" w:cs="Arial"/>
          <w:sz w:val="20"/>
          <w:szCs w:val="20"/>
        </w:rPr>
        <w:t xml:space="preserve">n poskytovat Dodavateli součinnost nezbytnou ke splnění jeho závazků vyplývajících z Rámcové dohody, jakož i </w:t>
      </w:r>
      <w:r w:rsidR="00097B5C">
        <w:rPr>
          <w:rFonts w:ascii="Arial" w:hAnsi="Arial" w:cs="Arial"/>
          <w:sz w:val="20"/>
          <w:szCs w:val="20"/>
        </w:rPr>
        <w:t xml:space="preserve">jednotlivých </w:t>
      </w:r>
      <w:r w:rsidR="0060486C" w:rsidRPr="00FA1DA7">
        <w:rPr>
          <w:rFonts w:ascii="Arial" w:hAnsi="Arial" w:cs="Arial"/>
          <w:sz w:val="20"/>
          <w:szCs w:val="20"/>
        </w:rPr>
        <w:t>Smluv</w:t>
      </w:r>
      <w:r w:rsidR="00097B5C">
        <w:rPr>
          <w:rFonts w:ascii="Arial" w:hAnsi="Arial" w:cs="Arial"/>
          <w:sz w:val="20"/>
          <w:szCs w:val="20"/>
        </w:rPr>
        <w:t>.</w:t>
      </w:r>
      <w:r w:rsidR="0060486C" w:rsidRPr="00FA1DA7">
        <w:rPr>
          <w:rFonts w:ascii="Arial" w:hAnsi="Arial" w:cs="Arial"/>
          <w:sz w:val="20"/>
          <w:szCs w:val="20"/>
        </w:rPr>
        <w:t xml:space="preserve"> </w:t>
      </w:r>
      <w:r w:rsidR="00E44AB2">
        <w:rPr>
          <w:rFonts w:ascii="Arial" w:hAnsi="Arial" w:cs="Arial"/>
          <w:sz w:val="20"/>
          <w:szCs w:val="20"/>
        </w:rPr>
        <w:t>U</w:t>
      </w:r>
      <w:r w:rsidR="0060486C" w:rsidRPr="00FA1DA7">
        <w:rPr>
          <w:rFonts w:ascii="Arial" w:hAnsi="Arial" w:cs="Arial"/>
          <w:sz w:val="20"/>
          <w:szCs w:val="20"/>
        </w:rPr>
        <w:t>stanovení § 2591 občanského zákoníku se pro účely této Rámcové dohody nepoužije.</w:t>
      </w:r>
    </w:p>
    <w:p w14:paraId="09BA6760" w14:textId="77777777" w:rsidR="0060486C" w:rsidRPr="00FA1DA7" w:rsidRDefault="0060486C" w:rsidP="00A5458D">
      <w:pPr>
        <w:numPr>
          <w:ilvl w:val="0"/>
          <w:numId w:val="23"/>
        </w:numPr>
        <w:spacing w:after="120" w:line="276" w:lineRule="auto"/>
        <w:ind w:left="357" w:hanging="357"/>
        <w:jc w:val="both"/>
        <w:rPr>
          <w:rFonts w:ascii="Arial" w:hAnsi="Arial" w:cs="Arial"/>
          <w:sz w:val="20"/>
          <w:szCs w:val="20"/>
        </w:rPr>
      </w:pPr>
      <w:r w:rsidRPr="00FA1DA7">
        <w:rPr>
          <w:rFonts w:ascii="Arial" w:hAnsi="Arial" w:cs="Arial"/>
          <w:sz w:val="20"/>
          <w:szCs w:val="20"/>
        </w:rPr>
        <w:t xml:space="preserve">Smluvní strany se zavazují, že o každé změně </w:t>
      </w:r>
      <w:r w:rsidR="00097B5C">
        <w:rPr>
          <w:rFonts w:ascii="Arial" w:hAnsi="Arial" w:cs="Arial"/>
          <w:sz w:val="20"/>
          <w:szCs w:val="20"/>
        </w:rPr>
        <w:t>P</w:t>
      </w:r>
      <w:r w:rsidRPr="00FA1DA7">
        <w:rPr>
          <w:rFonts w:ascii="Arial" w:hAnsi="Arial" w:cs="Arial"/>
          <w:sz w:val="20"/>
          <w:szCs w:val="20"/>
        </w:rPr>
        <w:t>ověřených osob, uvedených v čl. XV</w:t>
      </w:r>
      <w:r w:rsidR="00206DF8" w:rsidRPr="00FA1DA7">
        <w:rPr>
          <w:rFonts w:ascii="Arial" w:hAnsi="Arial" w:cs="Arial"/>
          <w:sz w:val="20"/>
          <w:szCs w:val="20"/>
        </w:rPr>
        <w:t>I</w:t>
      </w:r>
      <w:r w:rsidRPr="00FA1DA7">
        <w:rPr>
          <w:rFonts w:ascii="Arial" w:hAnsi="Arial" w:cs="Arial"/>
          <w:sz w:val="20"/>
          <w:szCs w:val="20"/>
        </w:rPr>
        <w:t>. odst. 6</w:t>
      </w:r>
      <w:r w:rsidR="00097B5C">
        <w:rPr>
          <w:rFonts w:ascii="Arial" w:hAnsi="Arial" w:cs="Arial"/>
          <w:sz w:val="20"/>
          <w:szCs w:val="20"/>
        </w:rPr>
        <w:t>.</w:t>
      </w:r>
      <w:r w:rsidRPr="00FA1DA7">
        <w:rPr>
          <w:rFonts w:ascii="Arial" w:hAnsi="Arial" w:cs="Arial"/>
          <w:sz w:val="20"/>
          <w:szCs w:val="20"/>
        </w:rPr>
        <w:t xml:space="preserve">   Rámcové dohody nebo jejich kontaktních údajů se budou bez zbytečného odkladu navzájem informovat; uzavření písemného smluvního dodatku není třeba (viz též čl. XVI. odst. 5. věta druhá).</w:t>
      </w:r>
    </w:p>
    <w:p w14:paraId="4F1C8D44" w14:textId="77777777" w:rsidR="0060486C" w:rsidRPr="00FA1DA7" w:rsidRDefault="0060486C" w:rsidP="00A5458D">
      <w:pPr>
        <w:numPr>
          <w:ilvl w:val="0"/>
          <w:numId w:val="23"/>
        </w:numPr>
        <w:spacing w:after="120" w:line="276" w:lineRule="auto"/>
        <w:ind w:left="357" w:hanging="357"/>
        <w:jc w:val="both"/>
        <w:rPr>
          <w:rFonts w:ascii="Arial" w:hAnsi="Arial" w:cs="Arial"/>
          <w:sz w:val="20"/>
          <w:szCs w:val="20"/>
        </w:rPr>
      </w:pPr>
      <w:r w:rsidRPr="00FA1DA7">
        <w:rPr>
          <w:rFonts w:ascii="Arial" w:hAnsi="Arial" w:cs="Arial"/>
          <w:sz w:val="20"/>
          <w:szCs w:val="20"/>
        </w:rPr>
        <w:t>Tato Rámcová dohoda může být ukončena písemnou dohodou smluvních stran podepsanou oprávněnými zástupci obou smluvních stran při dodržení pravidel ZZVZ.</w:t>
      </w:r>
    </w:p>
    <w:p w14:paraId="156436CF" w14:textId="77777777" w:rsidR="008A4B67" w:rsidRPr="00FA1DA7" w:rsidRDefault="0060486C" w:rsidP="00A5458D">
      <w:pPr>
        <w:numPr>
          <w:ilvl w:val="0"/>
          <w:numId w:val="23"/>
        </w:numPr>
        <w:spacing w:after="120" w:line="276" w:lineRule="auto"/>
        <w:ind w:left="357" w:hanging="357"/>
        <w:jc w:val="both"/>
        <w:rPr>
          <w:rFonts w:ascii="Arial" w:hAnsi="Arial" w:cs="Arial"/>
          <w:sz w:val="20"/>
          <w:szCs w:val="20"/>
        </w:rPr>
      </w:pPr>
      <w:r w:rsidRPr="00FA1DA7">
        <w:rPr>
          <w:rFonts w:ascii="Arial" w:hAnsi="Arial" w:cs="Arial"/>
          <w:sz w:val="20"/>
          <w:szCs w:val="20"/>
        </w:rPr>
        <w:t>Každá ze smluvních stran může od této Rámcové dohody</w:t>
      </w:r>
      <w:r w:rsidR="003C4A74">
        <w:rPr>
          <w:rFonts w:ascii="Arial" w:hAnsi="Arial" w:cs="Arial"/>
          <w:sz w:val="20"/>
          <w:szCs w:val="20"/>
        </w:rPr>
        <w:t xml:space="preserve"> jakož i od </w:t>
      </w:r>
      <w:r w:rsidR="00096AF7">
        <w:rPr>
          <w:rFonts w:ascii="Arial" w:hAnsi="Arial" w:cs="Arial"/>
          <w:sz w:val="20"/>
          <w:szCs w:val="20"/>
        </w:rPr>
        <w:t xml:space="preserve">jednotlivých </w:t>
      </w:r>
      <w:r w:rsidR="003C4A74">
        <w:rPr>
          <w:rFonts w:ascii="Arial" w:hAnsi="Arial" w:cs="Arial"/>
          <w:sz w:val="20"/>
          <w:szCs w:val="20"/>
        </w:rPr>
        <w:t xml:space="preserve">Smluv na základě této Rámcové dohody </w:t>
      </w:r>
      <w:r w:rsidR="003C4A74" w:rsidRPr="00DE60AE">
        <w:rPr>
          <w:rFonts w:ascii="Arial" w:hAnsi="Arial" w:cs="Arial"/>
          <w:sz w:val="20"/>
          <w:szCs w:val="20"/>
        </w:rPr>
        <w:t>uzavřených</w:t>
      </w:r>
      <w:r w:rsidRPr="00DE60AE">
        <w:rPr>
          <w:rFonts w:ascii="Arial" w:hAnsi="Arial" w:cs="Arial"/>
          <w:sz w:val="20"/>
          <w:szCs w:val="20"/>
        </w:rPr>
        <w:t xml:space="preserve"> odstoupit v případech stanovených touto Rámcovou dohodou nebo zákonem, zejména pak dle ust</w:t>
      </w:r>
      <w:r w:rsidRPr="00FA1DA7">
        <w:rPr>
          <w:rFonts w:ascii="Arial" w:hAnsi="Arial" w:cs="Arial"/>
          <w:sz w:val="20"/>
          <w:szCs w:val="20"/>
        </w:rPr>
        <w:t>anovení § 1977 a násl. a § 2001 a násl. občanského zákoníku. Účinky odstoupení od této Rámcové dohody nastávají dnem doručení oznámení o odstoupení příslušné smluvní straně.</w:t>
      </w:r>
    </w:p>
    <w:p w14:paraId="40975327" w14:textId="77777777" w:rsidR="0060486C" w:rsidRPr="00FA1DA7" w:rsidRDefault="0060486C" w:rsidP="00A5458D">
      <w:pPr>
        <w:numPr>
          <w:ilvl w:val="0"/>
          <w:numId w:val="23"/>
        </w:numPr>
        <w:spacing w:after="120" w:line="276" w:lineRule="auto"/>
        <w:ind w:left="357" w:hanging="357"/>
        <w:jc w:val="both"/>
        <w:rPr>
          <w:rFonts w:ascii="Arial" w:hAnsi="Arial" w:cs="Arial"/>
          <w:sz w:val="20"/>
          <w:szCs w:val="20"/>
        </w:rPr>
      </w:pPr>
      <w:r w:rsidRPr="00FA1DA7">
        <w:rPr>
          <w:rFonts w:ascii="Arial" w:hAnsi="Arial" w:cs="Arial"/>
          <w:sz w:val="20"/>
          <w:szCs w:val="20"/>
        </w:rPr>
        <w:t>Pro účely této Rámcové dohody se za podstatné porušení smluvních povinností považuje:</w:t>
      </w:r>
    </w:p>
    <w:p w14:paraId="085DE29A" w14:textId="77777777" w:rsidR="0060486C" w:rsidRPr="00FA1DA7" w:rsidRDefault="0060486C" w:rsidP="000E0706">
      <w:pPr>
        <w:numPr>
          <w:ilvl w:val="0"/>
          <w:numId w:val="15"/>
        </w:numPr>
        <w:tabs>
          <w:tab w:val="left" w:pos="851"/>
        </w:tabs>
        <w:spacing w:after="120" w:line="276" w:lineRule="auto"/>
        <w:ind w:left="851" w:hanging="425"/>
        <w:contextualSpacing/>
        <w:jc w:val="both"/>
        <w:rPr>
          <w:rFonts w:ascii="Arial" w:hAnsi="Arial" w:cs="Arial"/>
          <w:sz w:val="20"/>
          <w:szCs w:val="20"/>
        </w:rPr>
      </w:pPr>
      <w:r w:rsidRPr="00FA1DA7">
        <w:rPr>
          <w:rFonts w:ascii="Arial" w:hAnsi="Arial" w:cs="Arial"/>
          <w:sz w:val="20"/>
          <w:szCs w:val="20"/>
        </w:rPr>
        <w:t xml:space="preserve">prodlení Dodavatele s poskytnutím plnění dle příslušné </w:t>
      </w:r>
      <w:r w:rsidR="00206DF8" w:rsidRPr="00FA1DA7">
        <w:rPr>
          <w:rFonts w:ascii="Arial" w:hAnsi="Arial" w:cs="Arial"/>
          <w:sz w:val="20"/>
          <w:szCs w:val="20"/>
        </w:rPr>
        <w:t xml:space="preserve">Smlouvy </w:t>
      </w:r>
      <w:r w:rsidRPr="00FA1DA7">
        <w:rPr>
          <w:rFonts w:ascii="Arial" w:hAnsi="Arial" w:cs="Arial"/>
          <w:sz w:val="20"/>
          <w:szCs w:val="20"/>
        </w:rPr>
        <w:t xml:space="preserve">o více než </w:t>
      </w:r>
      <w:r w:rsidR="00E85AB8">
        <w:rPr>
          <w:rFonts w:ascii="Arial" w:hAnsi="Arial" w:cs="Arial"/>
          <w:sz w:val="20"/>
          <w:szCs w:val="20"/>
        </w:rPr>
        <w:t>30</w:t>
      </w:r>
      <w:r w:rsidR="00E85AB8" w:rsidRPr="00FA1DA7">
        <w:rPr>
          <w:rFonts w:ascii="Arial" w:hAnsi="Arial" w:cs="Arial"/>
          <w:sz w:val="20"/>
          <w:szCs w:val="20"/>
        </w:rPr>
        <w:t xml:space="preserve"> </w:t>
      </w:r>
      <w:r w:rsidRPr="00FA1DA7">
        <w:rPr>
          <w:rFonts w:ascii="Arial" w:hAnsi="Arial" w:cs="Arial"/>
          <w:sz w:val="20"/>
          <w:szCs w:val="20"/>
        </w:rPr>
        <w:t>kalendářních dní,</w:t>
      </w:r>
    </w:p>
    <w:p w14:paraId="14CAE2D9" w14:textId="77777777" w:rsidR="0060486C" w:rsidRPr="00FA1DA7" w:rsidRDefault="0060486C" w:rsidP="000E0706">
      <w:pPr>
        <w:numPr>
          <w:ilvl w:val="0"/>
          <w:numId w:val="15"/>
        </w:numPr>
        <w:tabs>
          <w:tab w:val="left" w:pos="851"/>
        </w:tabs>
        <w:spacing w:after="120" w:line="276" w:lineRule="auto"/>
        <w:ind w:left="850" w:hanging="425"/>
        <w:contextualSpacing/>
        <w:jc w:val="both"/>
        <w:rPr>
          <w:rFonts w:ascii="Arial" w:hAnsi="Arial" w:cs="Arial"/>
          <w:sz w:val="20"/>
          <w:szCs w:val="20"/>
        </w:rPr>
      </w:pPr>
      <w:r w:rsidRPr="00FA1DA7">
        <w:rPr>
          <w:rFonts w:ascii="Arial" w:hAnsi="Arial" w:cs="Arial"/>
          <w:sz w:val="20"/>
          <w:szCs w:val="20"/>
        </w:rPr>
        <w:t>opakované (tj. alespoň 3x</w:t>
      </w:r>
      <w:r w:rsidR="00F94BFC">
        <w:rPr>
          <w:rFonts w:ascii="Arial" w:hAnsi="Arial" w:cs="Arial"/>
          <w:sz w:val="20"/>
          <w:szCs w:val="20"/>
        </w:rPr>
        <w:t xml:space="preserve"> za 3 měsíce</w:t>
      </w:r>
      <w:r w:rsidRPr="00FA1DA7">
        <w:rPr>
          <w:rFonts w:ascii="Arial" w:hAnsi="Arial" w:cs="Arial"/>
          <w:sz w:val="20"/>
          <w:szCs w:val="20"/>
        </w:rPr>
        <w:t xml:space="preserve">) prodlení Dodavatele s odstraňováním </w:t>
      </w:r>
      <w:r w:rsidR="00310ACF">
        <w:rPr>
          <w:rFonts w:ascii="Arial" w:hAnsi="Arial" w:cs="Arial"/>
          <w:sz w:val="20"/>
          <w:szCs w:val="20"/>
        </w:rPr>
        <w:t>vad</w:t>
      </w:r>
      <w:r w:rsidRPr="00FA1DA7">
        <w:rPr>
          <w:rFonts w:ascii="Arial" w:hAnsi="Arial" w:cs="Arial"/>
          <w:sz w:val="20"/>
          <w:szCs w:val="20"/>
        </w:rPr>
        <w:t xml:space="preserve"> při poskytování Záruční podpory</w:t>
      </w:r>
      <w:r w:rsidR="002B4F2D">
        <w:rPr>
          <w:rFonts w:ascii="Arial" w:hAnsi="Arial" w:cs="Arial"/>
          <w:sz w:val="20"/>
          <w:szCs w:val="20"/>
        </w:rPr>
        <w:t xml:space="preserve"> dle příslušné Smlouvy</w:t>
      </w:r>
      <w:r w:rsidRPr="00FA1DA7">
        <w:rPr>
          <w:rFonts w:ascii="Arial" w:hAnsi="Arial" w:cs="Arial"/>
          <w:sz w:val="20"/>
          <w:szCs w:val="20"/>
        </w:rPr>
        <w:t>,</w:t>
      </w:r>
    </w:p>
    <w:p w14:paraId="466D5B73" w14:textId="77777777" w:rsidR="0060486C" w:rsidRDefault="0060486C" w:rsidP="000E0706">
      <w:pPr>
        <w:numPr>
          <w:ilvl w:val="0"/>
          <w:numId w:val="15"/>
        </w:numPr>
        <w:tabs>
          <w:tab w:val="left" w:pos="851"/>
        </w:tabs>
        <w:spacing w:after="120" w:line="276" w:lineRule="auto"/>
        <w:ind w:left="850" w:hanging="425"/>
        <w:jc w:val="both"/>
        <w:rPr>
          <w:rFonts w:ascii="Arial" w:hAnsi="Arial" w:cs="Arial"/>
          <w:sz w:val="20"/>
          <w:szCs w:val="20"/>
        </w:rPr>
      </w:pPr>
      <w:r w:rsidRPr="00FA1DA7">
        <w:rPr>
          <w:rFonts w:ascii="Arial" w:hAnsi="Arial" w:cs="Arial"/>
          <w:sz w:val="20"/>
          <w:szCs w:val="20"/>
        </w:rPr>
        <w:t>porušení závazku Dodavatele uvedeného v článku I</w:t>
      </w:r>
      <w:r w:rsidR="00310ACF">
        <w:rPr>
          <w:rFonts w:ascii="Arial" w:hAnsi="Arial" w:cs="Arial"/>
          <w:sz w:val="20"/>
          <w:szCs w:val="20"/>
        </w:rPr>
        <w:t>V</w:t>
      </w:r>
      <w:r w:rsidRPr="00FA1DA7">
        <w:rPr>
          <w:rFonts w:ascii="Arial" w:hAnsi="Arial" w:cs="Arial"/>
          <w:sz w:val="20"/>
          <w:szCs w:val="20"/>
        </w:rPr>
        <w:t xml:space="preserve">. odst. </w:t>
      </w:r>
      <w:r w:rsidR="00140C2F" w:rsidRPr="00FA1DA7">
        <w:rPr>
          <w:rFonts w:ascii="Arial" w:hAnsi="Arial" w:cs="Arial"/>
          <w:sz w:val="20"/>
          <w:szCs w:val="20"/>
        </w:rPr>
        <w:t>7.</w:t>
      </w:r>
      <w:r w:rsidR="00206DF8" w:rsidRPr="00FA1DA7">
        <w:rPr>
          <w:rFonts w:ascii="Arial" w:hAnsi="Arial" w:cs="Arial"/>
          <w:sz w:val="20"/>
          <w:szCs w:val="20"/>
        </w:rPr>
        <w:t xml:space="preserve"> </w:t>
      </w:r>
      <w:r w:rsidRPr="00FA1DA7">
        <w:rPr>
          <w:rFonts w:ascii="Arial" w:hAnsi="Arial" w:cs="Arial"/>
          <w:sz w:val="20"/>
          <w:szCs w:val="20"/>
        </w:rPr>
        <w:t>Rámcové dohody</w:t>
      </w:r>
      <w:r w:rsidR="00386CFD">
        <w:rPr>
          <w:rFonts w:ascii="Arial" w:hAnsi="Arial" w:cs="Arial"/>
          <w:sz w:val="20"/>
          <w:szCs w:val="20"/>
        </w:rPr>
        <w:t>,</w:t>
      </w:r>
    </w:p>
    <w:p w14:paraId="6C5A2297" w14:textId="77777777" w:rsidR="00386CFD" w:rsidRDefault="00386CFD" w:rsidP="000E0706">
      <w:pPr>
        <w:numPr>
          <w:ilvl w:val="0"/>
          <w:numId w:val="15"/>
        </w:numPr>
        <w:tabs>
          <w:tab w:val="left" w:pos="851"/>
        </w:tabs>
        <w:spacing w:after="120" w:line="276" w:lineRule="auto"/>
        <w:ind w:left="850" w:hanging="425"/>
        <w:jc w:val="both"/>
        <w:rPr>
          <w:rFonts w:ascii="Arial" w:hAnsi="Arial" w:cs="Arial"/>
          <w:sz w:val="20"/>
          <w:szCs w:val="20"/>
        </w:rPr>
      </w:pPr>
      <w:r>
        <w:rPr>
          <w:rFonts w:ascii="Arial" w:hAnsi="Arial" w:cs="Arial"/>
          <w:sz w:val="20"/>
          <w:szCs w:val="20"/>
        </w:rPr>
        <w:t>prokazatelné porušení povinností Dodavatele uvedených v čl. XI. Rámcové dohody</w:t>
      </w:r>
      <w:r w:rsidR="007C6C33">
        <w:rPr>
          <w:rFonts w:ascii="Arial" w:hAnsi="Arial" w:cs="Arial"/>
          <w:sz w:val="20"/>
          <w:szCs w:val="20"/>
        </w:rPr>
        <w:t>.</w:t>
      </w:r>
    </w:p>
    <w:p w14:paraId="58EDF690" w14:textId="77777777" w:rsidR="007C6C33" w:rsidRPr="00FA1DA7" w:rsidRDefault="007C6C33" w:rsidP="00A5458D">
      <w:pPr>
        <w:numPr>
          <w:ilvl w:val="0"/>
          <w:numId w:val="23"/>
        </w:numPr>
        <w:spacing w:after="120" w:line="276" w:lineRule="auto"/>
        <w:ind w:left="357" w:hanging="357"/>
        <w:jc w:val="both"/>
        <w:rPr>
          <w:rFonts w:ascii="Arial" w:hAnsi="Arial" w:cs="Arial"/>
          <w:sz w:val="20"/>
          <w:szCs w:val="20"/>
        </w:rPr>
      </w:pPr>
      <w:r>
        <w:rPr>
          <w:rFonts w:ascii="Arial" w:hAnsi="Arial" w:cs="Arial"/>
          <w:sz w:val="20"/>
          <w:szCs w:val="20"/>
        </w:rPr>
        <w:t xml:space="preserve">Objednatel je oprávněn vypovědět tuto Rámcovou </w:t>
      </w:r>
      <w:r w:rsidR="0006709C">
        <w:rPr>
          <w:rFonts w:ascii="Arial" w:hAnsi="Arial" w:cs="Arial"/>
          <w:sz w:val="20"/>
          <w:szCs w:val="20"/>
        </w:rPr>
        <w:t xml:space="preserve">dohodu jakož i </w:t>
      </w:r>
      <w:r w:rsidR="00096AF7">
        <w:rPr>
          <w:rFonts w:ascii="Arial" w:hAnsi="Arial" w:cs="Arial"/>
          <w:sz w:val="20"/>
          <w:szCs w:val="20"/>
        </w:rPr>
        <w:t xml:space="preserve">jednotlivé </w:t>
      </w:r>
      <w:r w:rsidR="0006709C">
        <w:rPr>
          <w:rFonts w:ascii="Arial" w:hAnsi="Arial" w:cs="Arial"/>
          <w:sz w:val="20"/>
          <w:szCs w:val="20"/>
        </w:rPr>
        <w:t xml:space="preserve">Smlouvy na jejím základě uzavřené bez uvedení důvodu. Výpovědní doba činí </w:t>
      </w:r>
      <w:r w:rsidR="00096AF7">
        <w:rPr>
          <w:rFonts w:ascii="Arial" w:hAnsi="Arial" w:cs="Arial"/>
          <w:sz w:val="20"/>
          <w:szCs w:val="20"/>
        </w:rPr>
        <w:t>2</w:t>
      </w:r>
      <w:r w:rsidR="0006709C">
        <w:rPr>
          <w:rFonts w:ascii="Arial" w:hAnsi="Arial" w:cs="Arial"/>
          <w:sz w:val="20"/>
          <w:szCs w:val="20"/>
        </w:rPr>
        <w:t xml:space="preserve"> kalendářní měsíc</w:t>
      </w:r>
      <w:r w:rsidR="00096AF7">
        <w:rPr>
          <w:rFonts w:ascii="Arial" w:hAnsi="Arial" w:cs="Arial"/>
          <w:sz w:val="20"/>
          <w:szCs w:val="20"/>
        </w:rPr>
        <w:t>e</w:t>
      </w:r>
      <w:r w:rsidR="0006709C">
        <w:rPr>
          <w:rFonts w:ascii="Arial" w:hAnsi="Arial" w:cs="Arial"/>
          <w:sz w:val="20"/>
          <w:szCs w:val="20"/>
        </w:rPr>
        <w:t xml:space="preserve"> a začne běžet prvním dnem kalendářního měsíce následujícího po </w:t>
      </w:r>
      <w:r w:rsidR="00096AF7">
        <w:rPr>
          <w:rFonts w:ascii="Arial" w:hAnsi="Arial" w:cs="Arial"/>
          <w:sz w:val="20"/>
          <w:szCs w:val="20"/>
        </w:rPr>
        <w:t>doručení výpovědi Dodavateli.</w:t>
      </w:r>
    </w:p>
    <w:p w14:paraId="3C18C7F5" w14:textId="77777777" w:rsidR="0060486C" w:rsidRPr="00FA1DA7" w:rsidRDefault="0060486C" w:rsidP="00A5458D">
      <w:pPr>
        <w:numPr>
          <w:ilvl w:val="0"/>
          <w:numId w:val="23"/>
        </w:numPr>
        <w:spacing w:after="120" w:line="276" w:lineRule="auto"/>
        <w:jc w:val="both"/>
        <w:rPr>
          <w:rFonts w:ascii="Arial" w:hAnsi="Arial" w:cs="Arial"/>
          <w:sz w:val="20"/>
          <w:szCs w:val="20"/>
        </w:rPr>
      </w:pPr>
      <w:r w:rsidRPr="00FA1DA7">
        <w:rPr>
          <w:rFonts w:ascii="Arial" w:hAnsi="Arial" w:cs="Arial"/>
          <w:sz w:val="20"/>
          <w:szCs w:val="20"/>
        </w:rPr>
        <w:t>Předčasným ukončením Rámcové dohody ani jejím ukončením v souladu s ustanovením odst. 2 čl. XV</w:t>
      </w:r>
      <w:r w:rsidR="00206DF8" w:rsidRPr="00FA1DA7">
        <w:rPr>
          <w:rFonts w:ascii="Arial" w:hAnsi="Arial" w:cs="Arial"/>
          <w:sz w:val="20"/>
          <w:szCs w:val="20"/>
        </w:rPr>
        <w:t>I</w:t>
      </w:r>
      <w:r w:rsidRPr="00FA1DA7">
        <w:rPr>
          <w:rFonts w:ascii="Arial" w:hAnsi="Arial" w:cs="Arial"/>
          <w:sz w:val="20"/>
          <w:szCs w:val="20"/>
        </w:rPr>
        <w:t xml:space="preserve">. Rámcové dohody, není dotčena platnost ustanovení, z jejichž povahy vyplývá, že mají být pro smluvní strany závazná i po skončení Rámcové dohody (tj. zejména ustanovení týkající se záruky a Záruční podpory, </w:t>
      </w:r>
      <w:r w:rsidR="008D107E">
        <w:rPr>
          <w:rFonts w:ascii="Arial" w:hAnsi="Arial" w:cs="Arial"/>
          <w:sz w:val="20"/>
          <w:szCs w:val="20"/>
        </w:rPr>
        <w:t xml:space="preserve">Následné podpory, </w:t>
      </w:r>
      <w:r w:rsidRPr="00FA1DA7">
        <w:rPr>
          <w:rFonts w:ascii="Arial" w:hAnsi="Arial" w:cs="Arial"/>
          <w:sz w:val="20"/>
          <w:szCs w:val="20"/>
        </w:rPr>
        <w:t>odpovědnosti za vady, odpovědnosti za škodu, povinnosti mlčenlivosti, řešení sporů apod.).</w:t>
      </w:r>
    </w:p>
    <w:p w14:paraId="1DBBCD16" w14:textId="77777777" w:rsidR="00EF129D" w:rsidRDefault="00EF129D" w:rsidP="008A4B67">
      <w:pPr>
        <w:tabs>
          <w:tab w:val="left" w:pos="1701"/>
        </w:tabs>
        <w:spacing w:after="120" w:line="276" w:lineRule="auto"/>
        <w:jc w:val="center"/>
        <w:rPr>
          <w:rFonts w:ascii="Arial" w:hAnsi="Arial" w:cs="Arial"/>
          <w:b/>
          <w:sz w:val="20"/>
          <w:szCs w:val="20"/>
        </w:rPr>
      </w:pPr>
      <w:bookmarkStart w:id="5" w:name="_Toc376787745"/>
    </w:p>
    <w:p w14:paraId="48B7789E" w14:textId="77777777" w:rsidR="00915342" w:rsidRDefault="00915342" w:rsidP="008A4B67">
      <w:pPr>
        <w:tabs>
          <w:tab w:val="left" w:pos="1701"/>
        </w:tabs>
        <w:spacing w:after="120" w:line="276" w:lineRule="auto"/>
        <w:jc w:val="center"/>
        <w:rPr>
          <w:rFonts w:ascii="Arial" w:hAnsi="Arial" w:cs="Arial"/>
          <w:b/>
          <w:sz w:val="20"/>
          <w:szCs w:val="20"/>
        </w:rPr>
      </w:pPr>
    </w:p>
    <w:p w14:paraId="419B2502" w14:textId="77777777" w:rsidR="00915342" w:rsidRPr="00FA1DA7" w:rsidRDefault="00915342" w:rsidP="008A4B67">
      <w:pPr>
        <w:tabs>
          <w:tab w:val="left" w:pos="1701"/>
        </w:tabs>
        <w:spacing w:after="120" w:line="276" w:lineRule="auto"/>
        <w:jc w:val="center"/>
        <w:rPr>
          <w:rFonts w:ascii="Arial" w:hAnsi="Arial" w:cs="Arial"/>
          <w:b/>
          <w:sz w:val="20"/>
          <w:szCs w:val="20"/>
        </w:rPr>
      </w:pPr>
    </w:p>
    <w:p w14:paraId="77E78EDF" w14:textId="77777777" w:rsidR="0060486C" w:rsidRPr="00FA1DA7" w:rsidRDefault="0060486C" w:rsidP="008A4B67">
      <w:pPr>
        <w:tabs>
          <w:tab w:val="left" w:pos="1701"/>
        </w:tabs>
        <w:spacing w:after="120" w:line="276" w:lineRule="auto"/>
        <w:jc w:val="center"/>
        <w:rPr>
          <w:rFonts w:ascii="Arial" w:hAnsi="Arial" w:cs="Arial"/>
          <w:b/>
          <w:sz w:val="20"/>
          <w:szCs w:val="20"/>
        </w:rPr>
      </w:pPr>
      <w:r w:rsidRPr="00FA1DA7">
        <w:rPr>
          <w:rFonts w:ascii="Arial" w:hAnsi="Arial" w:cs="Arial"/>
          <w:b/>
          <w:sz w:val="20"/>
          <w:szCs w:val="20"/>
        </w:rPr>
        <w:lastRenderedPageBreak/>
        <w:t>Článek XVI.</w:t>
      </w:r>
    </w:p>
    <w:p w14:paraId="0960F65A" w14:textId="77777777" w:rsidR="0060486C" w:rsidRPr="00FA1DA7" w:rsidRDefault="0060486C" w:rsidP="008A4B67">
      <w:pPr>
        <w:tabs>
          <w:tab w:val="left" w:pos="1701"/>
        </w:tabs>
        <w:spacing w:after="120" w:line="276" w:lineRule="auto"/>
        <w:jc w:val="center"/>
        <w:rPr>
          <w:rFonts w:ascii="Arial" w:hAnsi="Arial" w:cs="Arial"/>
          <w:sz w:val="20"/>
          <w:szCs w:val="20"/>
        </w:rPr>
      </w:pPr>
      <w:r w:rsidRPr="00FA1DA7">
        <w:rPr>
          <w:rFonts w:ascii="Arial" w:hAnsi="Arial" w:cs="Arial"/>
          <w:b/>
          <w:sz w:val="20"/>
          <w:szCs w:val="20"/>
        </w:rPr>
        <w:t>Závěrečná ustanovení</w:t>
      </w:r>
      <w:bookmarkEnd w:id="5"/>
    </w:p>
    <w:p w14:paraId="67D79F8D" w14:textId="77777777" w:rsidR="0060486C" w:rsidRPr="00FA1DA7" w:rsidRDefault="0060486C" w:rsidP="00A5458D">
      <w:pPr>
        <w:numPr>
          <w:ilvl w:val="0"/>
          <w:numId w:val="24"/>
        </w:numPr>
        <w:spacing w:after="120" w:line="276" w:lineRule="auto"/>
        <w:jc w:val="both"/>
        <w:rPr>
          <w:rFonts w:ascii="Arial" w:hAnsi="Arial" w:cs="Arial"/>
          <w:sz w:val="20"/>
          <w:szCs w:val="20"/>
        </w:rPr>
      </w:pPr>
      <w:r w:rsidRPr="00FA1DA7">
        <w:rPr>
          <w:rFonts w:ascii="Arial" w:hAnsi="Arial" w:cs="Arial"/>
          <w:sz w:val="20"/>
          <w:szCs w:val="20"/>
        </w:rPr>
        <w:t xml:space="preserve">Tato Rámcová dohoda nabývá platnosti dnem jejího podpisu poslední smluvní stranou a účinnosti dnem </w:t>
      </w:r>
      <w:r w:rsidR="00140C2F" w:rsidRPr="00FA1DA7">
        <w:rPr>
          <w:rFonts w:ascii="Arial" w:hAnsi="Arial" w:cs="Arial"/>
          <w:sz w:val="20"/>
          <w:szCs w:val="20"/>
        </w:rPr>
        <w:t>jejího zveřejnění prostřednictvím registru smluv v souladu se zákonem o registru smluv.</w:t>
      </w:r>
    </w:p>
    <w:p w14:paraId="5610E1A7" w14:textId="77777777" w:rsidR="0060486C" w:rsidRPr="00FA1DA7" w:rsidRDefault="0060486C" w:rsidP="00A5458D">
      <w:pPr>
        <w:numPr>
          <w:ilvl w:val="0"/>
          <w:numId w:val="24"/>
        </w:numPr>
        <w:spacing w:after="120" w:line="276" w:lineRule="auto"/>
        <w:jc w:val="both"/>
        <w:rPr>
          <w:rFonts w:ascii="Arial" w:hAnsi="Arial" w:cs="Arial"/>
          <w:sz w:val="20"/>
          <w:szCs w:val="20"/>
        </w:rPr>
      </w:pPr>
      <w:r w:rsidRPr="00FA1DA7">
        <w:rPr>
          <w:rFonts w:ascii="Arial" w:hAnsi="Arial" w:cs="Arial"/>
          <w:sz w:val="20"/>
          <w:szCs w:val="20"/>
        </w:rPr>
        <w:t>Tato Rámcová dohoda se uzavírá na dobu určitou v délce trvání 2 let, počínaje dnem nabytí její účinnosti.</w:t>
      </w:r>
    </w:p>
    <w:p w14:paraId="60ADA00E" w14:textId="77777777" w:rsidR="0060486C" w:rsidRPr="00FA1DA7" w:rsidRDefault="0060486C" w:rsidP="00A5458D">
      <w:pPr>
        <w:numPr>
          <w:ilvl w:val="0"/>
          <w:numId w:val="24"/>
        </w:numPr>
        <w:spacing w:after="120" w:line="276" w:lineRule="auto"/>
        <w:jc w:val="both"/>
        <w:rPr>
          <w:rFonts w:ascii="Arial" w:hAnsi="Arial" w:cs="Arial"/>
          <w:sz w:val="20"/>
          <w:szCs w:val="20"/>
        </w:rPr>
      </w:pPr>
      <w:r w:rsidRPr="00FA1DA7">
        <w:rPr>
          <w:rFonts w:ascii="Arial" w:hAnsi="Arial" w:cs="Arial"/>
          <w:sz w:val="20"/>
          <w:szCs w:val="20"/>
        </w:rPr>
        <w:t xml:space="preserve">Dodavatel není oprávněn bez předchozího písemného souhlasu </w:t>
      </w:r>
      <w:r w:rsidR="00617A12" w:rsidRPr="00FA1DA7">
        <w:rPr>
          <w:rFonts w:ascii="Arial" w:hAnsi="Arial" w:cs="Arial"/>
          <w:sz w:val="20"/>
          <w:szCs w:val="20"/>
        </w:rPr>
        <w:t>Objednatele</w:t>
      </w:r>
      <w:r w:rsidRPr="00FA1DA7">
        <w:rPr>
          <w:rFonts w:ascii="Arial" w:hAnsi="Arial" w:cs="Arial"/>
          <w:sz w:val="20"/>
          <w:szCs w:val="20"/>
        </w:rPr>
        <w:t xml:space="preserve"> postoupit či převést jakákoli práva či povinnosti vyplývající z této Rámcové dohody či Smlouvy na jakoukoli třetí osobu.</w:t>
      </w:r>
    </w:p>
    <w:p w14:paraId="7FE2117F" w14:textId="77777777" w:rsidR="0060486C" w:rsidRPr="00FA1DA7" w:rsidRDefault="0060486C" w:rsidP="00A5458D">
      <w:pPr>
        <w:numPr>
          <w:ilvl w:val="0"/>
          <w:numId w:val="24"/>
        </w:numPr>
        <w:spacing w:after="120" w:line="276" w:lineRule="auto"/>
        <w:jc w:val="both"/>
        <w:rPr>
          <w:rFonts w:ascii="Arial" w:hAnsi="Arial" w:cs="Arial"/>
          <w:sz w:val="20"/>
          <w:szCs w:val="20"/>
        </w:rPr>
      </w:pPr>
      <w:r w:rsidRPr="00FA1DA7">
        <w:rPr>
          <w:rFonts w:ascii="Arial" w:hAnsi="Arial" w:cs="Arial"/>
          <w:sz w:val="20"/>
          <w:szCs w:val="20"/>
        </w:rPr>
        <w:t>Smluvní strany se dohodly, že vylučují možnost přijetí návrhu na uzavření Smlouvy dle této Rámcové dohody s dodatkem či jakoukoli jinou odchylkou od textu návrhu na uzavření Smlouvy</w:t>
      </w:r>
      <w:r w:rsidR="00761B3C">
        <w:rPr>
          <w:rFonts w:ascii="Arial" w:hAnsi="Arial" w:cs="Arial"/>
          <w:sz w:val="20"/>
          <w:szCs w:val="20"/>
        </w:rPr>
        <w:t>.</w:t>
      </w:r>
      <w:r w:rsidRPr="00FA1DA7">
        <w:rPr>
          <w:rFonts w:ascii="Arial" w:hAnsi="Arial" w:cs="Arial"/>
          <w:sz w:val="20"/>
          <w:szCs w:val="20"/>
        </w:rPr>
        <w:t xml:space="preserve"> </w:t>
      </w:r>
    </w:p>
    <w:p w14:paraId="1EC6423B" w14:textId="77777777" w:rsidR="0060486C" w:rsidRPr="00FA1DA7" w:rsidRDefault="0060486C" w:rsidP="00A5458D">
      <w:pPr>
        <w:numPr>
          <w:ilvl w:val="0"/>
          <w:numId w:val="24"/>
        </w:numPr>
        <w:spacing w:after="120" w:line="276" w:lineRule="auto"/>
        <w:jc w:val="both"/>
        <w:rPr>
          <w:rFonts w:ascii="Arial" w:hAnsi="Arial" w:cs="Arial"/>
          <w:sz w:val="20"/>
          <w:szCs w:val="20"/>
        </w:rPr>
      </w:pPr>
      <w:r w:rsidRPr="00FA1DA7">
        <w:rPr>
          <w:rFonts w:ascii="Arial" w:hAnsi="Arial" w:cs="Arial"/>
          <w:sz w:val="20"/>
          <w:szCs w:val="20"/>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 v takových případech postačí pouze písemné oznámení jedné smluvní strany prokazatelně zaslané druhé smluvní straně.</w:t>
      </w:r>
    </w:p>
    <w:p w14:paraId="36E7861C" w14:textId="77777777" w:rsidR="0060486C" w:rsidRPr="00FA1DA7" w:rsidRDefault="0060486C" w:rsidP="00A5458D">
      <w:pPr>
        <w:numPr>
          <w:ilvl w:val="0"/>
          <w:numId w:val="24"/>
        </w:numPr>
        <w:spacing w:after="120" w:line="276" w:lineRule="auto"/>
        <w:jc w:val="both"/>
        <w:rPr>
          <w:rFonts w:ascii="Arial" w:hAnsi="Arial" w:cs="Arial"/>
          <w:sz w:val="20"/>
          <w:szCs w:val="20"/>
        </w:rPr>
      </w:pPr>
      <w:r w:rsidRPr="00FA1DA7">
        <w:rPr>
          <w:rFonts w:ascii="Arial" w:hAnsi="Arial" w:cs="Arial"/>
          <w:sz w:val="20"/>
          <w:szCs w:val="20"/>
        </w:rPr>
        <w:t>Pověřenými osobami, tj. osobami pověřenými k jednání ve věcech plnění závazků smluvních stran dle této Rámcové dohody jsou:</w:t>
      </w:r>
    </w:p>
    <w:p w14:paraId="6B10AE3F" w14:textId="77777777" w:rsidR="0060486C" w:rsidRPr="00FA1DA7" w:rsidRDefault="0060486C" w:rsidP="00E30429">
      <w:pPr>
        <w:spacing w:after="120" w:line="276" w:lineRule="auto"/>
        <w:ind w:left="425"/>
        <w:jc w:val="both"/>
        <w:rPr>
          <w:rFonts w:ascii="Arial" w:hAnsi="Arial" w:cs="Arial"/>
          <w:sz w:val="20"/>
          <w:szCs w:val="20"/>
        </w:rPr>
      </w:pPr>
      <w:r w:rsidRPr="00FA1DA7">
        <w:rPr>
          <w:rFonts w:ascii="Arial" w:hAnsi="Arial" w:cs="Arial"/>
          <w:sz w:val="20"/>
          <w:szCs w:val="20"/>
        </w:rPr>
        <w:t xml:space="preserve">Za </w:t>
      </w:r>
      <w:r w:rsidR="00617A12" w:rsidRPr="00FA1DA7">
        <w:rPr>
          <w:rFonts w:ascii="Arial" w:hAnsi="Arial" w:cs="Arial"/>
          <w:sz w:val="20"/>
          <w:szCs w:val="20"/>
        </w:rPr>
        <w:t>Objednatele</w:t>
      </w:r>
      <w:r w:rsidRPr="00FA1DA7">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EF129D" w:rsidRPr="00FA1DA7" w14:paraId="2B58950D" w14:textId="77777777" w:rsidTr="00EF129D">
        <w:trPr>
          <w:trHeight w:hRule="exact" w:val="284"/>
        </w:trPr>
        <w:tc>
          <w:tcPr>
            <w:tcW w:w="2235" w:type="dxa"/>
            <w:shd w:val="clear" w:color="auto" w:fill="auto"/>
          </w:tcPr>
          <w:p w14:paraId="79F98B10" w14:textId="77777777" w:rsidR="00EF129D" w:rsidRPr="00FA1DA7" w:rsidRDefault="00EF129D" w:rsidP="00E30429">
            <w:pPr>
              <w:spacing w:after="120" w:line="276" w:lineRule="auto"/>
              <w:jc w:val="both"/>
              <w:rPr>
                <w:rFonts w:ascii="Arial" w:hAnsi="Arial" w:cs="Arial"/>
                <w:sz w:val="20"/>
                <w:szCs w:val="20"/>
              </w:rPr>
            </w:pPr>
            <w:r w:rsidRPr="00FA1DA7">
              <w:rPr>
                <w:rFonts w:ascii="Arial" w:hAnsi="Arial" w:cs="Arial"/>
                <w:sz w:val="20"/>
                <w:szCs w:val="20"/>
              </w:rPr>
              <w:t>Jméno a příjmení:</w:t>
            </w:r>
          </w:p>
        </w:tc>
        <w:tc>
          <w:tcPr>
            <w:tcW w:w="6626" w:type="dxa"/>
          </w:tcPr>
          <w:p w14:paraId="6D81E5C4" w14:textId="05221AEA" w:rsidR="00EF129D" w:rsidRPr="00FA1DA7" w:rsidRDefault="00BC0295" w:rsidP="00E30429">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r w:rsidRPr="00FA1DA7">
              <w:rPr>
                <w:rFonts w:ascii="Arial" w:hAnsi="Arial" w:cs="Arial"/>
                <w:sz w:val="20"/>
                <w:szCs w:val="20"/>
              </w:rPr>
              <w:t xml:space="preserve"> </w:t>
            </w:r>
          </w:p>
        </w:tc>
      </w:tr>
      <w:tr w:rsidR="00EF129D" w:rsidRPr="00FA1DA7" w14:paraId="44FC9312" w14:textId="77777777" w:rsidTr="00EF129D">
        <w:trPr>
          <w:trHeight w:hRule="exact" w:val="284"/>
        </w:trPr>
        <w:tc>
          <w:tcPr>
            <w:tcW w:w="2235" w:type="dxa"/>
            <w:shd w:val="clear" w:color="auto" w:fill="auto"/>
          </w:tcPr>
          <w:p w14:paraId="005AEF84" w14:textId="77777777" w:rsidR="00EF129D" w:rsidRPr="00FA1DA7" w:rsidRDefault="00EF129D" w:rsidP="00E30429">
            <w:pPr>
              <w:spacing w:after="120" w:line="276" w:lineRule="auto"/>
              <w:jc w:val="both"/>
              <w:rPr>
                <w:rFonts w:ascii="Arial" w:hAnsi="Arial" w:cs="Arial"/>
                <w:sz w:val="20"/>
                <w:szCs w:val="20"/>
              </w:rPr>
            </w:pPr>
            <w:r w:rsidRPr="00FA1DA7">
              <w:rPr>
                <w:rFonts w:ascii="Arial" w:hAnsi="Arial" w:cs="Arial"/>
                <w:sz w:val="20"/>
                <w:szCs w:val="20"/>
              </w:rPr>
              <w:t>E-mail:</w:t>
            </w:r>
          </w:p>
        </w:tc>
        <w:tc>
          <w:tcPr>
            <w:tcW w:w="6626" w:type="dxa"/>
          </w:tcPr>
          <w:p w14:paraId="00332419" w14:textId="086F4087" w:rsidR="00EF129D" w:rsidRPr="00FA1DA7" w:rsidRDefault="00BC0295" w:rsidP="00E30429">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p>
        </w:tc>
      </w:tr>
      <w:tr w:rsidR="00EF129D" w:rsidRPr="00FA1DA7" w14:paraId="15BD9C14" w14:textId="77777777" w:rsidTr="00EF129D">
        <w:trPr>
          <w:trHeight w:hRule="exact" w:val="284"/>
        </w:trPr>
        <w:tc>
          <w:tcPr>
            <w:tcW w:w="2235" w:type="dxa"/>
            <w:shd w:val="clear" w:color="auto" w:fill="auto"/>
          </w:tcPr>
          <w:p w14:paraId="28A2F807" w14:textId="77777777" w:rsidR="00EF129D" w:rsidRPr="00FA1DA7" w:rsidRDefault="00761B3C" w:rsidP="00E30429">
            <w:pPr>
              <w:spacing w:after="120" w:line="276" w:lineRule="auto"/>
              <w:jc w:val="both"/>
              <w:rPr>
                <w:rFonts w:ascii="Arial" w:hAnsi="Arial" w:cs="Arial"/>
                <w:sz w:val="20"/>
                <w:szCs w:val="20"/>
              </w:rPr>
            </w:pPr>
            <w:r w:rsidRPr="00520F03">
              <w:rPr>
                <w:rFonts w:ascii="Arial" w:hAnsi="Arial" w:cs="Arial"/>
                <w:sz w:val="20"/>
                <w:szCs w:val="20"/>
              </w:rPr>
              <w:t>Mobilní t</w:t>
            </w:r>
            <w:r w:rsidR="00EF129D" w:rsidRPr="00520F03">
              <w:rPr>
                <w:rFonts w:ascii="Arial" w:hAnsi="Arial" w:cs="Arial"/>
                <w:sz w:val="20"/>
                <w:szCs w:val="20"/>
              </w:rPr>
              <w:t>elefon:</w:t>
            </w:r>
          </w:p>
        </w:tc>
        <w:tc>
          <w:tcPr>
            <w:tcW w:w="6626" w:type="dxa"/>
          </w:tcPr>
          <w:p w14:paraId="3D08CD6D" w14:textId="2F0B3364" w:rsidR="00EF129D" w:rsidRPr="00FA1DA7" w:rsidRDefault="00BC0295" w:rsidP="00E30429">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p>
        </w:tc>
      </w:tr>
    </w:tbl>
    <w:p w14:paraId="261957B3" w14:textId="77777777" w:rsidR="0060486C" w:rsidRPr="00FA1DA7" w:rsidRDefault="00513AB0" w:rsidP="00E30429">
      <w:pPr>
        <w:spacing w:after="120" w:line="276" w:lineRule="auto"/>
        <w:ind w:left="425"/>
        <w:jc w:val="both"/>
        <w:rPr>
          <w:rFonts w:ascii="Arial" w:hAnsi="Arial" w:cs="Arial"/>
          <w:sz w:val="20"/>
          <w:szCs w:val="20"/>
        </w:rPr>
      </w:pPr>
      <w:r w:rsidRPr="00FA1DA7">
        <w:rPr>
          <w:rFonts w:ascii="Arial" w:hAnsi="Arial" w:cs="Arial"/>
          <w:sz w:val="20"/>
          <w:szCs w:val="20"/>
        </w:rPr>
        <w:t>nebo</w:t>
      </w:r>
    </w:p>
    <w:tbl>
      <w:tblPr>
        <w:tblW w:w="15487" w:type="dxa"/>
        <w:tblInd w:w="425" w:type="dxa"/>
        <w:tblLook w:val="04A0" w:firstRow="1" w:lastRow="0" w:firstColumn="1" w:lastColumn="0" w:noHBand="0" w:noVBand="1"/>
      </w:tblPr>
      <w:tblGrid>
        <w:gridCol w:w="2235"/>
        <w:gridCol w:w="6626"/>
        <w:gridCol w:w="6626"/>
      </w:tblGrid>
      <w:tr w:rsidR="00BC0295" w:rsidRPr="00FA1DA7" w14:paraId="07DA0522" w14:textId="77777777" w:rsidTr="00BC0295">
        <w:trPr>
          <w:trHeight w:hRule="exact" w:val="284"/>
        </w:trPr>
        <w:tc>
          <w:tcPr>
            <w:tcW w:w="2235" w:type="dxa"/>
            <w:shd w:val="clear" w:color="auto" w:fill="auto"/>
          </w:tcPr>
          <w:p w14:paraId="35463CDA" w14:textId="77777777" w:rsidR="00BC0295" w:rsidRPr="00FA1DA7" w:rsidRDefault="00BC0295" w:rsidP="00BC0295">
            <w:pPr>
              <w:spacing w:after="120" w:line="276" w:lineRule="auto"/>
              <w:jc w:val="both"/>
              <w:rPr>
                <w:rFonts w:ascii="Arial" w:hAnsi="Arial" w:cs="Arial"/>
                <w:sz w:val="20"/>
                <w:szCs w:val="20"/>
              </w:rPr>
            </w:pPr>
            <w:r w:rsidRPr="00FA1DA7">
              <w:rPr>
                <w:rFonts w:ascii="Arial" w:hAnsi="Arial" w:cs="Arial"/>
                <w:sz w:val="20"/>
                <w:szCs w:val="20"/>
              </w:rPr>
              <w:t>Jméno a příjmení:</w:t>
            </w:r>
          </w:p>
        </w:tc>
        <w:tc>
          <w:tcPr>
            <w:tcW w:w="6626" w:type="dxa"/>
          </w:tcPr>
          <w:p w14:paraId="1E8C8444" w14:textId="710FC5B3" w:rsidR="00BC0295" w:rsidRPr="00FA1DA7" w:rsidRDefault="00BC0295" w:rsidP="00BC0295">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r w:rsidRPr="00FA1DA7">
              <w:rPr>
                <w:rFonts w:ascii="Arial" w:hAnsi="Arial" w:cs="Arial"/>
                <w:sz w:val="20"/>
                <w:szCs w:val="20"/>
              </w:rPr>
              <w:t xml:space="preserve"> </w:t>
            </w:r>
          </w:p>
        </w:tc>
        <w:tc>
          <w:tcPr>
            <w:tcW w:w="6626" w:type="dxa"/>
          </w:tcPr>
          <w:p w14:paraId="2F451241" w14:textId="0A69F945" w:rsidR="00BC0295" w:rsidRPr="00FA1DA7" w:rsidRDefault="00BC0295" w:rsidP="00BC0295">
            <w:pPr>
              <w:spacing w:after="120" w:line="276" w:lineRule="auto"/>
              <w:jc w:val="both"/>
              <w:rPr>
                <w:rFonts w:ascii="Arial" w:hAnsi="Arial" w:cs="Arial"/>
                <w:sz w:val="20"/>
                <w:szCs w:val="20"/>
              </w:rPr>
            </w:pPr>
          </w:p>
        </w:tc>
      </w:tr>
      <w:tr w:rsidR="00BC0295" w:rsidRPr="00FA1DA7" w14:paraId="4BE14912" w14:textId="77777777" w:rsidTr="00BC0295">
        <w:trPr>
          <w:trHeight w:hRule="exact" w:val="284"/>
        </w:trPr>
        <w:tc>
          <w:tcPr>
            <w:tcW w:w="2235" w:type="dxa"/>
            <w:shd w:val="clear" w:color="auto" w:fill="auto"/>
          </w:tcPr>
          <w:p w14:paraId="5203A1B2" w14:textId="77777777" w:rsidR="00BC0295" w:rsidRPr="00FA1DA7" w:rsidRDefault="00BC0295" w:rsidP="00BC0295">
            <w:pPr>
              <w:spacing w:after="120" w:line="276" w:lineRule="auto"/>
              <w:jc w:val="both"/>
              <w:rPr>
                <w:rFonts w:ascii="Arial" w:hAnsi="Arial" w:cs="Arial"/>
                <w:sz w:val="20"/>
                <w:szCs w:val="20"/>
              </w:rPr>
            </w:pPr>
            <w:r w:rsidRPr="00FA1DA7">
              <w:rPr>
                <w:rFonts w:ascii="Arial" w:hAnsi="Arial" w:cs="Arial"/>
                <w:sz w:val="20"/>
                <w:szCs w:val="20"/>
              </w:rPr>
              <w:t>E-mail:</w:t>
            </w:r>
          </w:p>
        </w:tc>
        <w:tc>
          <w:tcPr>
            <w:tcW w:w="6626" w:type="dxa"/>
          </w:tcPr>
          <w:p w14:paraId="0F575F20" w14:textId="05204A9C" w:rsidR="00BC0295" w:rsidRPr="00FA1DA7" w:rsidRDefault="00BC0295" w:rsidP="00BC0295">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p>
        </w:tc>
        <w:tc>
          <w:tcPr>
            <w:tcW w:w="6626" w:type="dxa"/>
          </w:tcPr>
          <w:p w14:paraId="0B801639" w14:textId="0FBAE106" w:rsidR="00BC0295" w:rsidRPr="00FA1DA7" w:rsidRDefault="00BC0295" w:rsidP="00BC0295">
            <w:pPr>
              <w:spacing w:after="120" w:line="276" w:lineRule="auto"/>
              <w:jc w:val="both"/>
              <w:rPr>
                <w:rFonts w:ascii="Arial" w:hAnsi="Arial" w:cs="Arial"/>
                <w:sz w:val="20"/>
                <w:szCs w:val="20"/>
              </w:rPr>
            </w:pPr>
          </w:p>
        </w:tc>
      </w:tr>
      <w:tr w:rsidR="00BC0295" w:rsidRPr="00FA1DA7" w14:paraId="2BDE0D8A" w14:textId="77777777" w:rsidTr="00BC0295">
        <w:trPr>
          <w:trHeight w:hRule="exact" w:val="284"/>
        </w:trPr>
        <w:tc>
          <w:tcPr>
            <w:tcW w:w="2235" w:type="dxa"/>
            <w:shd w:val="clear" w:color="auto" w:fill="auto"/>
          </w:tcPr>
          <w:p w14:paraId="1CBD1281" w14:textId="77777777" w:rsidR="00BC0295" w:rsidRPr="00FA1DA7" w:rsidRDefault="00BC0295" w:rsidP="00BC0295">
            <w:pPr>
              <w:spacing w:after="120" w:line="276" w:lineRule="auto"/>
              <w:jc w:val="both"/>
              <w:rPr>
                <w:rFonts w:ascii="Arial" w:hAnsi="Arial" w:cs="Arial"/>
                <w:sz w:val="20"/>
                <w:szCs w:val="20"/>
              </w:rPr>
            </w:pPr>
            <w:r w:rsidRPr="00520F03">
              <w:rPr>
                <w:rFonts w:ascii="Arial" w:hAnsi="Arial" w:cs="Arial"/>
                <w:sz w:val="20"/>
                <w:szCs w:val="20"/>
              </w:rPr>
              <w:t>Mobilní telefon:</w:t>
            </w:r>
          </w:p>
        </w:tc>
        <w:tc>
          <w:tcPr>
            <w:tcW w:w="6626" w:type="dxa"/>
          </w:tcPr>
          <w:p w14:paraId="78CE5C6C" w14:textId="42DAE969" w:rsidR="00BC0295" w:rsidRPr="00FA1DA7" w:rsidRDefault="00BC0295" w:rsidP="00BC0295">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p>
        </w:tc>
        <w:tc>
          <w:tcPr>
            <w:tcW w:w="6626" w:type="dxa"/>
          </w:tcPr>
          <w:p w14:paraId="4E9B0365" w14:textId="25E90E17" w:rsidR="00BC0295" w:rsidRPr="00FA1DA7" w:rsidRDefault="00BC0295" w:rsidP="00BC0295">
            <w:pPr>
              <w:spacing w:after="120" w:line="276" w:lineRule="auto"/>
              <w:jc w:val="both"/>
              <w:rPr>
                <w:rFonts w:ascii="Arial" w:hAnsi="Arial" w:cs="Arial"/>
                <w:sz w:val="20"/>
                <w:szCs w:val="20"/>
              </w:rPr>
            </w:pPr>
          </w:p>
        </w:tc>
      </w:tr>
    </w:tbl>
    <w:p w14:paraId="00BA246E" w14:textId="77777777" w:rsidR="00513AB0" w:rsidRPr="00FA1DA7" w:rsidRDefault="00513AB0" w:rsidP="00E30429">
      <w:pPr>
        <w:spacing w:after="120" w:line="276" w:lineRule="auto"/>
        <w:ind w:left="425"/>
        <w:jc w:val="both"/>
        <w:rPr>
          <w:rFonts w:ascii="Arial" w:hAnsi="Arial" w:cs="Arial"/>
          <w:sz w:val="20"/>
          <w:szCs w:val="20"/>
        </w:rPr>
      </w:pPr>
      <w:r w:rsidRPr="00FA1DA7">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BC0295" w:rsidRPr="00197A13" w14:paraId="2D3AB6B6" w14:textId="77777777" w:rsidTr="00BC0295">
        <w:trPr>
          <w:trHeight w:hRule="exact" w:val="284"/>
        </w:trPr>
        <w:tc>
          <w:tcPr>
            <w:tcW w:w="2235" w:type="dxa"/>
            <w:shd w:val="clear" w:color="auto" w:fill="auto"/>
          </w:tcPr>
          <w:p w14:paraId="00143368" w14:textId="77777777" w:rsidR="00BC0295" w:rsidRPr="007138D2" w:rsidRDefault="00BC0295" w:rsidP="00BC0295">
            <w:pPr>
              <w:spacing w:after="120" w:line="276" w:lineRule="auto"/>
              <w:rPr>
                <w:rFonts w:ascii="Arial" w:hAnsi="Arial" w:cs="Arial"/>
                <w:sz w:val="20"/>
                <w:szCs w:val="20"/>
              </w:rPr>
            </w:pPr>
            <w:r w:rsidRPr="007138D2">
              <w:rPr>
                <w:rFonts w:ascii="Arial" w:hAnsi="Arial" w:cs="Arial"/>
                <w:sz w:val="20"/>
                <w:szCs w:val="20"/>
              </w:rPr>
              <w:t>Jméno a příjmení:</w:t>
            </w:r>
          </w:p>
        </w:tc>
        <w:tc>
          <w:tcPr>
            <w:tcW w:w="6626" w:type="dxa"/>
          </w:tcPr>
          <w:p w14:paraId="092A57B4" w14:textId="40565291" w:rsidR="00BC0295" w:rsidRDefault="00BC0295" w:rsidP="00BC0295">
            <w:pPr>
              <w:spacing w:after="120" w:line="276" w:lineRule="auto"/>
              <w:rPr>
                <w:rFonts w:ascii="Arial" w:hAnsi="Arial" w:cs="Arial"/>
                <w:sz w:val="20"/>
                <w:szCs w:val="20"/>
              </w:rPr>
            </w:pPr>
            <w:proofErr w:type="spellStart"/>
            <w:r>
              <w:rPr>
                <w:rFonts w:ascii="Arial" w:hAnsi="Arial" w:cs="Arial"/>
                <w:sz w:val="20"/>
                <w:szCs w:val="20"/>
              </w:rPr>
              <w:t>XXXXXXX</w:t>
            </w:r>
            <w:proofErr w:type="spellEnd"/>
            <w:r w:rsidRPr="00FA1DA7">
              <w:rPr>
                <w:rFonts w:ascii="Arial" w:hAnsi="Arial" w:cs="Arial"/>
                <w:sz w:val="20"/>
                <w:szCs w:val="20"/>
              </w:rPr>
              <w:t xml:space="preserve"> </w:t>
            </w:r>
          </w:p>
        </w:tc>
      </w:tr>
      <w:tr w:rsidR="00BC0295" w:rsidRPr="00197A13" w14:paraId="0C13CF46" w14:textId="77777777" w:rsidTr="00BC0295">
        <w:trPr>
          <w:trHeight w:hRule="exact" w:val="284"/>
        </w:trPr>
        <w:tc>
          <w:tcPr>
            <w:tcW w:w="2235" w:type="dxa"/>
            <w:shd w:val="clear" w:color="auto" w:fill="auto"/>
          </w:tcPr>
          <w:p w14:paraId="408028B7" w14:textId="77777777" w:rsidR="00BC0295" w:rsidRPr="007138D2" w:rsidRDefault="00BC0295" w:rsidP="00BC0295">
            <w:pPr>
              <w:spacing w:after="120" w:line="276" w:lineRule="auto"/>
              <w:rPr>
                <w:rFonts w:ascii="Arial" w:hAnsi="Arial" w:cs="Arial"/>
                <w:sz w:val="20"/>
                <w:szCs w:val="20"/>
              </w:rPr>
            </w:pPr>
            <w:r w:rsidRPr="007138D2">
              <w:rPr>
                <w:rFonts w:ascii="Arial" w:hAnsi="Arial" w:cs="Arial"/>
                <w:sz w:val="20"/>
                <w:szCs w:val="20"/>
              </w:rPr>
              <w:t>E-mail:</w:t>
            </w:r>
          </w:p>
        </w:tc>
        <w:tc>
          <w:tcPr>
            <w:tcW w:w="6626" w:type="dxa"/>
          </w:tcPr>
          <w:p w14:paraId="38F7E890" w14:textId="4AAA58D2" w:rsidR="00BC0295" w:rsidRPr="007138D2" w:rsidRDefault="00BC0295" w:rsidP="00BC0295">
            <w:pPr>
              <w:spacing w:after="120" w:line="276" w:lineRule="auto"/>
              <w:rPr>
                <w:rFonts w:ascii="Arial" w:hAnsi="Arial" w:cs="Arial"/>
                <w:sz w:val="20"/>
                <w:szCs w:val="20"/>
              </w:rPr>
            </w:pPr>
            <w:proofErr w:type="spellStart"/>
            <w:r>
              <w:rPr>
                <w:rFonts w:ascii="Arial" w:hAnsi="Arial" w:cs="Arial"/>
                <w:sz w:val="20"/>
                <w:szCs w:val="20"/>
              </w:rPr>
              <w:t>XXXXXXX</w:t>
            </w:r>
            <w:proofErr w:type="spellEnd"/>
          </w:p>
        </w:tc>
      </w:tr>
      <w:tr w:rsidR="00BC0295" w:rsidRPr="00197A13" w14:paraId="336DDF21" w14:textId="77777777" w:rsidTr="00BC0295">
        <w:trPr>
          <w:trHeight w:hRule="exact" w:val="284"/>
        </w:trPr>
        <w:tc>
          <w:tcPr>
            <w:tcW w:w="2235" w:type="dxa"/>
            <w:shd w:val="clear" w:color="auto" w:fill="auto"/>
          </w:tcPr>
          <w:p w14:paraId="6F0377D5" w14:textId="77777777" w:rsidR="00BC0295" w:rsidRPr="007138D2" w:rsidRDefault="00BC0295" w:rsidP="00BC0295">
            <w:pPr>
              <w:spacing w:after="120" w:line="276" w:lineRule="auto"/>
              <w:rPr>
                <w:rFonts w:ascii="Arial" w:hAnsi="Arial" w:cs="Arial"/>
                <w:sz w:val="20"/>
                <w:szCs w:val="20"/>
              </w:rPr>
            </w:pPr>
            <w:r w:rsidRPr="007138D2">
              <w:rPr>
                <w:rFonts w:ascii="Arial" w:hAnsi="Arial" w:cs="Arial"/>
                <w:sz w:val="20"/>
                <w:szCs w:val="20"/>
              </w:rPr>
              <w:t>Mobilní Telefon:</w:t>
            </w:r>
          </w:p>
        </w:tc>
        <w:tc>
          <w:tcPr>
            <w:tcW w:w="6626" w:type="dxa"/>
          </w:tcPr>
          <w:p w14:paraId="6BDB8794" w14:textId="041E4975" w:rsidR="00BC0295" w:rsidRPr="007138D2" w:rsidRDefault="00BC0295" w:rsidP="00BC0295">
            <w:pPr>
              <w:spacing w:after="120" w:line="276" w:lineRule="auto"/>
              <w:rPr>
                <w:rFonts w:ascii="Arial" w:hAnsi="Arial" w:cs="Arial"/>
                <w:sz w:val="20"/>
                <w:szCs w:val="20"/>
              </w:rPr>
            </w:pPr>
            <w:proofErr w:type="spellStart"/>
            <w:r>
              <w:rPr>
                <w:rFonts w:ascii="Arial" w:hAnsi="Arial" w:cs="Arial"/>
                <w:sz w:val="20"/>
                <w:szCs w:val="20"/>
              </w:rPr>
              <w:t>XXXXXXX</w:t>
            </w:r>
            <w:proofErr w:type="spellEnd"/>
          </w:p>
        </w:tc>
      </w:tr>
    </w:tbl>
    <w:p w14:paraId="1915C1CB" w14:textId="77777777" w:rsidR="008A4B67" w:rsidRPr="00FA1DA7" w:rsidRDefault="008A4B67" w:rsidP="00E30429">
      <w:pPr>
        <w:spacing w:after="120" w:line="276" w:lineRule="auto"/>
        <w:ind w:left="425"/>
        <w:jc w:val="both"/>
        <w:rPr>
          <w:rFonts w:ascii="Arial" w:hAnsi="Arial" w:cs="Arial"/>
          <w:sz w:val="20"/>
          <w:szCs w:val="20"/>
        </w:rPr>
      </w:pPr>
    </w:p>
    <w:p w14:paraId="72B84330" w14:textId="77777777" w:rsidR="0060486C" w:rsidRPr="00FA1DA7" w:rsidRDefault="0060486C" w:rsidP="00E30429">
      <w:pPr>
        <w:spacing w:after="120" w:line="276" w:lineRule="auto"/>
        <w:ind w:left="425"/>
        <w:jc w:val="both"/>
        <w:rPr>
          <w:rFonts w:ascii="Arial" w:hAnsi="Arial" w:cs="Arial"/>
          <w:sz w:val="20"/>
          <w:szCs w:val="20"/>
        </w:rPr>
      </w:pPr>
      <w:r w:rsidRPr="00FA1DA7">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5"/>
        <w:gridCol w:w="6450"/>
      </w:tblGrid>
      <w:tr w:rsidR="0060486C" w:rsidRPr="00FA1DA7" w14:paraId="0489F372" w14:textId="77777777" w:rsidTr="0060486C">
        <w:trPr>
          <w:trHeight w:hRule="exact" w:val="284"/>
        </w:trPr>
        <w:tc>
          <w:tcPr>
            <w:tcW w:w="2235" w:type="dxa"/>
            <w:shd w:val="clear" w:color="auto" w:fill="auto"/>
          </w:tcPr>
          <w:p w14:paraId="21F67C5B" w14:textId="77777777" w:rsidR="0060486C" w:rsidRPr="00FA1DA7" w:rsidRDefault="0060486C" w:rsidP="00E30429">
            <w:pPr>
              <w:spacing w:after="120" w:line="276" w:lineRule="auto"/>
              <w:jc w:val="both"/>
              <w:rPr>
                <w:rFonts w:ascii="Arial" w:hAnsi="Arial" w:cs="Arial"/>
                <w:sz w:val="20"/>
                <w:szCs w:val="20"/>
              </w:rPr>
            </w:pPr>
            <w:r w:rsidRPr="00FA1DA7">
              <w:rPr>
                <w:rFonts w:ascii="Arial" w:hAnsi="Arial" w:cs="Arial"/>
                <w:sz w:val="20"/>
                <w:szCs w:val="20"/>
              </w:rPr>
              <w:t>Jméno a příjmení:</w:t>
            </w:r>
          </w:p>
        </w:tc>
        <w:tc>
          <w:tcPr>
            <w:tcW w:w="6628" w:type="dxa"/>
            <w:shd w:val="clear" w:color="auto" w:fill="auto"/>
          </w:tcPr>
          <w:p w14:paraId="080D628A" w14:textId="77777777" w:rsidR="0060486C" w:rsidRPr="00FA1DA7" w:rsidRDefault="0011286E" w:rsidP="00E30429">
            <w:pPr>
              <w:spacing w:after="120" w:line="276" w:lineRule="auto"/>
              <w:jc w:val="both"/>
              <w:rPr>
                <w:rFonts w:ascii="Arial" w:hAnsi="Arial" w:cs="Arial"/>
                <w:sz w:val="20"/>
                <w:szCs w:val="20"/>
              </w:rPr>
            </w:pPr>
            <w:r>
              <w:rPr>
                <w:rFonts w:ascii="Arial" w:hAnsi="Arial" w:cs="Arial"/>
                <w:sz w:val="20"/>
                <w:szCs w:val="20"/>
              </w:rPr>
              <w:t>Ing. Otakar Chasák</w:t>
            </w:r>
          </w:p>
        </w:tc>
      </w:tr>
      <w:tr w:rsidR="0060486C" w:rsidRPr="00FA1DA7" w14:paraId="0386DF8D" w14:textId="77777777" w:rsidTr="0060486C">
        <w:trPr>
          <w:trHeight w:hRule="exact" w:val="284"/>
        </w:trPr>
        <w:tc>
          <w:tcPr>
            <w:tcW w:w="2235" w:type="dxa"/>
            <w:shd w:val="clear" w:color="auto" w:fill="auto"/>
          </w:tcPr>
          <w:p w14:paraId="3B4D0F71" w14:textId="77777777" w:rsidR="0060486C" w:rsidRPr="00FA1DA7" w:rsidRDefault="0060486C" w:rsidP="00E30429">
            <w:pPr>
              <w:spacing w:after="120" w:line="276" w:lineRule="auto"/>
              <w:jc w:val="both"/>
              <w:rPr>
                <w:rFonts w:ascii="Arial" w:hAnsi="Arial" w:cs="Arial"/>
                <w:sz w:val="20"/>
                <w:szCs w:val="20"/>
              </w:rPr>
            </w:pPr>
            <w:r w:rsidRPr="00FA1DA7">
              <w:rPr>
                <w:rFonts w:ascii="Arial" w:hAnsi="Arial" w:cs="Arial"/>
                <w:sz w:val="20"/>
                <w:szCs w:val="20"/>
              </w:rPr>
              <w:t>Funkce:</w:t>
            </w:r>
          </w:p>
        </w:tc>
        <w:tc>
          <w:tcPr>
            <w:tcW w:w="6628" w:type="dxa"/>
            <w:shd w:val="clear" w:color="auto" w:fill="auto"/>
          </w:tcPr>
          <w:p w14:paraId="16563047" w14:textId="77777777" w:rsidR="0060486C" w:rsidRPr="00FA1DA7" w:rsidRDefault="007F0435" w:rsidP="00E30429">
            <w:pPr>
              <w:spacing w:after="120" w:line="276" w:lineRule="auto"/>
              <w:jc w:val="both"/>
              <w:rPr>
                <w:rFonts w:ascii="Arial" w:hAnsi="Arial" w:cs="Arial"/>
                <w:sz w:val="20"/>
                <w:szCs w:val="20"/>
              </w:rPr>
            </w:pPr>
            <w:r>
              <w:rPr>
                <w:rFonts w:ascii="Arial" w:hAnsi="Arial" w:cs="Arial"/>
                <w:sz w:val="20"/>
                <w:szCs w:val="20"/>
              </w:rPr>
              <w:t>jednatel</w:t>
            </w:r>
          </w:p>
        </w:tc>
      </w:tr>
      <w:tr w:rsidR="0060486C" w:rsidRPr="00FA1DA7" w14:paraId="59F189A5" w14:textId="77777777" w:rsidTr="0060486C">
        <w:trPr>
          <w:trHeight w:hRule="exact" w:val="284"/>
        </w:trPr>
        <w:tc>
          <w:tcPr>
            <w:tcW w:w="2235" w:type="dxa"/>
            <w:shd w:val="clear" w:color="auto" w:fill="auto"/>
          </w:tcPr>
          <w:p w14:paraId="683AC9D6" w14:textId="77777777" w:rsidR="0060486C" w:rsidRPr="00FA1DA7" w:rsidRDefault="0060486C" w:rsidP="00E30429">
            <w:pPr>
              <w:spacing w:after="120" w:line="276" w:lineRule="auto"/>
              <w:jc w:val="both"/>
              <w:rPr>
                <w:rFonts w:ascii="Arial" w:hAnsi="Arial" w:cs="Arial"/>
                <w:sz w:val="20"/>
                <w:szCs w:val="20"/>
              </w:rPr>
            </w:pPr>
            <w:r w:rsidRPr="00FA1DA7">
              <w:rPr>
                <w:rFonts w:ascii="Arial" w:hAnsi="Arial" w:cs="Arial"/>
                <w:sz w:val="20"/>
                <w:szCs w:val="20"/>
              </w:rPr>
              <w:t>E-mail:</w:t>
            </w:r>
          </w:p>
        </w:tc>
        <w:tc>
          <w:tcPr>
            <w:tcW w:w="6628" w:type="dxa"/>
            <w:shd w:val="clear" w:color="auto" w:fill="auto"/>
          </w:tcPr>
          <w:p w14:paraId="325DF7A0" w14:textId="62DCE90A" w:rsidR="0060486C" w:rsidRPr="00FA1DA7" w:rsidRDefault="00BC0295" w:rsidP="00E30429">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p>
        </w:tc>
      </w:tr>
      <w:tr w:rsidR="0060486C" w:rsidRPr="00FA1DA7" w14:paraId="4F00C007" w14:textId="77777777" w:rsidTr="0060486C">
        <w:trPr>
          <w:trHeight w:hRule="exact" w:val="284"/>
        </w:trPr>
        <w:tc>
          <w:tcPr>
            <w:tcW w:w="2235" w:type="dxa"/>
            <w:shd w:val="clear" w:color="auto" w:fill="auto"/>
          </w:tcPr>
          <w:p w14:paraId="223A5496" w14:textId="77777777" w:rsidR="0060486C" w:rsidRPr="00FA1DA7" w:rsidRDefault="0060486C" w:rsidP="00E30429">
            <w:pPr>
              <w:spacing w:after="120" w:line="276" w:lineRule="auto"/>
              <w:jc w:val="both"/>
              <w:rPr>
                <w:rFonts w:ascii="Arial" w:hAnsi="Arial" w:cs="Arial"/>
                <w:sz w:val="20"/>
                <w:szCs w:val="20"/>
              </w:rPr>
            </w:pPr>
            <w:r w:rsidRPr="00FA1DA7">
              <w:rPr>
                <w:rFonts w:ascii="Arial" w:hAnsi="Arial" w:cs="Arial"/>
                <w:sz w:val="20"/>
                <w:szCs w:val="20"/>
              </w:rPr>
              <w:t>Mobilní telefon:</w:t>
            </w:r>
          </w:p>
        </w:tc>
        <w:tc>
          <w:tcPr>
            <w:tcW w:w="6628" w:type="dxa"/>
            <w:shd w:val="clear" w:color="auto" w:fill="auto"/>
          </w:tcPr>
          <w:p w14:paraId="32CBC992" w14:textId="1E770DA7" w:rsidR="0060486C" w:rsidRPr="00FA1DA7" w:rsidRDefault="00BC0295" w:rsidP="00E30429">
            <w:pPr>
              <w:spacing w:after="120" w:line="276" w:lineRule="auto"/>
              <w:jc w:val="both"/>
              <w:rPr>
                <w:rFonts w:ascii="Arial" w:hAnsi="Arial" w:cs="Arial"/>
                <w:sz w:val="20"/>
                <w:szCs w:val="20"/>
              </w:rPr>
            </w:pPr>
            <w:proofErr w:type="spellStart"/>
            <w:r>
              <w:rPr>
                <w:rFonts w:ascii="Arial" w:hAnsi="Arial" w:cs="Arial"/>
                <w:sz w:val="20"/>
                <w:szCs w:val="20"/>
              </w:rPr>
              <w:t>XXXXXXX</w:t>
            </w:r>
            <w:proofErr w:type="spellEnd"/>
          </w:p>
        </w:tc>
      </w:tr>
    </w:tbl>
    <w:p w14:paraId="6AD3AC26" w14:textId="77777777" w:rsidR="00A325BD" w:rsidRDefault="00A325BD" w:rsidP="00E30429">
      <w:pPr>
        <w:spacing w:after="120" w:line="276" w:lineRule="auto"/>
        <w:ind w:left="426"/>
        <w:jc w:val="both"/>
        <w:rPr>
          <w:rFonts w:ascii="Arial" w:hAnsi="Arial" w:cs="Arial"/>
          <w:i/>
          <w:sz w:val="20"/>
          <w:szCs w:val="20"/>
          <w:highlight w:val="lightGray"/>
        </w:rPr>
      </w:pPr>
    </w:p>
    <w:p w14:paraId="55802550" w14:textId="77777777" w:rsidR="00262039" w:rsidRPr="00FA1DA7" w:rsidRDefault="00262039" w:rsidP="00E30429">
      <w:pPr>
        <w:pStyle w:val="Odstavecseseznamem"/>
        <w:suppressAutoHyphens/>
        <w:spacing w:after="120"/>
        <w:ind w:left="426"/>
        <w:contextualSpacing w:val="0"/>
        <w:jc w:val="both"/>
        <w:rPr>
          <w:rFonts w:ascii="Arial" w:hAnsi="Arial" w:cs="Arial"/>
          <w:sz w:val="20"/>
          <w:szCs w:val="20"/>
        </w:rPr>
      </w:pPr>
      <w:r w:rsidRPr="00FA1DA7">
        <w:rPr>
          <w:rFonts w:ascii="Arial" w:hAnsi="Arial" w:cs="Arial"/>
          <w:sz w:val="20"/>
          <w:szCs w:val="20"/>
        </w:rPr>
        <w:t xml:space="preserve">Je-li </w:t>
      </w:r>
      <w:r w:rsidR="006F6F5E" w:rsidRPr="00FA1DA7">
        <w:rPr>
          <w:rFonts w:ascii="Arial" w:hAnsi="Arial" w:cs="Arial"/>
          <w:sz w:val="20"/>
          <w:szCs w:val="20"/>
        </w:rPr>
        <w:t>P</w:t>
      </w:r>
      <w:r w:rsidRPr="00FA1DA7">
        <w:rPr>
          <w:rFonts w:ascii="Arial" w:hAnsi="Arial" w:cs="Arial"/>
          <w:sz w:val="20"/>
          <w:szCs w:val="20"/>
        </w:rPr>
        <w:t xml:space="preserve">ověřených osob určeno více, může každá z nich jednat samostatně, neurčuje-li tato Rámcová dohoda v konkrétním případě jinak. Pověřené osoby nemohou uzavírat Smlouvu ani měnit tuto Rámcovou dohodu, neurčuje-li tato Rámcová dohoda v konkrétním případě jinak. </w:t>
      </w:r>
    </w:p>
    <w:p w14:paraId="3024637A" w14:textId="77777777" w:rsidR="0060486C" w:rsidRPr="00FA1DA7" w:rsidRDefault="0060486C" w:rsidP="00E30429">
      <w:pPr>
        <w:spacing w:after="120" w:line="276" w:lineRule="auto"/>
        <w:ind w:left="425"/>
        <w:jc w:val="both"/>
        <w:rPr>
          <w:rFonts w:ascii="Arial" w:hAnsi="Arial" w:cs="Arial"/>
          <w:sz w:val="20"/>
          <w:szCs w:val="20"/>
        </w:rPr>
      </w:pPr>
      <w:r w:rsidRPr="00FA1DA7">
        <w:rPr>
          <w:rFonts w:ascii="Arial" w:hAnsi="Arial" w:cs="Arial"/>
          <w:sz w:val="20"/>
          <w:szCs w:val="20"/>
        </w:rPr>
        <w:t xml:space="preserve">V případě změn </w:t>
      </w:r>
      <w:r w:rsidR="006F6F5E" w:rsidRPr="00FA1DA7">
        <w:rPr>
          <w:rFonts w:ascii="Arial" w:hAnsi="Arial" w:cs="Arial"/>
          <w:sz w:val="20"/>
          <w:szCs w:val="20"/>
        </w:rPr>
        <w:t>P</w:t>
      </w:r>
      <w:r w:rsidRPr="00FA1DA7">
        <w:rPr>
          <w:rFonts w:ascii="Arial" w:hAnsi="Arial" w:cs="Arial"/>
          <w:sz w:val="20"/>
          <w:szCs w:val="20"/>
        </w:rPr>
        <w:t xml:space="preserve">ověřených osob nebo jejich kontaktních údajů, postačí pouze písemné oznámení jedné smluvní strany prokazatelně zaslané druhé smluvní straně (viz odst. 5. věta druhá tohoto článku). </w:t>
      </w:r>
    </w:p>
    <w:p w14:paraId="7F090AFF" w14:textId="77777777" w:rsidR="0060486C" w:rsidRPr="00FA1DA7" w:rsidRDefault="0060486C" w:rsidP="00A5458D">
      <w:pPr>
        <w:numPr>
          <w:ilvl w:val="0"/>
          <w:numId w:val="24"/>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K uzavírání Smluv jsou vždy oprávněny osoby, jejichž oprávnění zastupovat příslušnou smluvní stranu je zřejmé z veřejného seznamu. K uzavírání Smluv jsou dále oprávněni:</w:t>
      </w:r>
    </w:p>
    <w:p w14:paraId="18F7C403" w14:textId="77777777" w:rsidR="0060486C" w:rsidRPr="00FA1DA7" w:rsidRDefault="0060486C" w:rsidP="00E30429">
      <w:pPr>
        <w:spacing w:after="120" w:line="276" w:lineRule="auto"/>
        <w:ind w:firstLine="425"/>
        <w:jc w:val="both"/>
        <w:rPr>
          <w:rFonts w:ascii="Arial" w:hAnsi="Arial" w:cs="Arial"/>
          <w:sz w:val="20"/>
          <w:szCs w:val="20"/>
        </w:rPr>
      </w:pPr>
      <w:r w:rsidRPr="00FA1DA7">
        <w:rPr>
          <w:rFonts w:ascii="Arial" w:hAnsi="Arial" w:cs="Arial"/>
          <w:sz w:val="20"/>
          <w:szCs w:val="20"/>
        </w:rPr>
        <w:lastRenderedPageBreak/>
        <w:t xml:space="preserve">Za </w:t>
      </w:r>
      <w:r w:rsidR="00617A12" w:rsidRPr="00FA1DA7">
        <w:rPr>
          <w:rFonts w:ascii="Arial" w:hAnsi="Arial" w:cs="Arial"/>
          <w:sz w:val="20"/>
          <w:szCs w:val="20"/>
        </w:rPr>
        <w:t>Objednatele</w:t>
      </w:r>
      <w:r w:rsidRPr="00FA1DA7">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861285" w:rsidRPr="00FA1DA7" w14:paraId="1B08C153" w14:textId="77777777" w:rsidTr="00861285">
        <w:trPr>
          <w:trHeight w:hRule="exact" w:val="284"/>
        </w:trPr>
        <w:tc>
          <w:tcPr>
            <w:tcW w:w="2235" w:type="dxa"/>
            <w:shd w:val="clear" w:color="auto" w:fill="auto"/>
          </w:tcPr>
          <w:p w14:paraId="742765CD" w14:textId="77777777" w:rsidR="00861285" w:rsidRPr="00FA1DA7" w:rsidRDefault="00861285" w:rsidP="00E30429">
            <w:pPr>
              <w:spacing w:after="120" w:line="276" w:lineRule="auto"/>
              <w:jc w:val="both"/>
              <w:rPr>
                <w:rFonts w:ascii="Arial" w:hAnsi="Arial" w:cs="Arial"/>
                <w:sz w:val="20"/>
                <w:szCs w:val="20"/>
              </w:rPr>
            </w:pPr>
          </w:p>
        </w:tc>
        <w:tc>
          <w:tcPr>
            <w:tcW w:w="6626" w:type="dxa"/>
          </w:tcPr>
          <w:p w14:paraId="26796AF3" w14:textId="77777777" w:rsidR="00861285" w:rsidRPr="00FA1DA7" w:rsidRDefault="00861285" w:rsidP="00E30429">
            <w:pPr>
              <w:spacing w:after="120" w:line="276" w:lineRule="auto"/>
              <w:jc w:val="both"/>
              <w:rPr>
                <w:rFonts w:ascii="Arial" w:hAnsi="Arial" w:cs="Arial"/>
                <w:sz w:val="20"/>
                <w:szCs w:val="20"/>
              </w:rPr>
            </w:pPr>
          </w:p>
        </w:tc>
      </w:tr>
      <w:tr w:rsidR="00861285" w:rsidRPr="00FA1DA7" w14:paraId="17C67D36" w14:textId="77777777" w:rsidTr="00861285">
        <w:trPr>
          <w:trHeight w:hRule="exact" w:val="284"/>
        </w:trPr>
        <w:tc>
          <w:tcPr>
            <w:tcW w:w="2235" w:type="dxa"/>
            <w:shd w:val="clear" w:color="auto" w:fill="auto"/>
          </w:tcPr>
          <w:p w14:paraId="39ED46D9" w14:textId="77777777" w:rsidR="00861285" w:rsidRPr="00FA1DA7" w:rsidRDefault="00861285" w:rsidP="00E30429">
            <w:pPr>
              <w:spacing w:after="120" w:line="276" w:lineRule="auto"/>
              <w:jc w:val="both"/>
              <w:rPr>
                <w:rFonts w:ascii="Arial" w:hAnsi="Arial" w:cs="Arial"/>
                <w:sz w:val="20"/>
                <w:szCs w:val="20"/>
              </w:rPr>
            </w:pPr>
            <w:r w:rsidRPr="00FA1DA7">
              <w:rPr>
                <w:rFonts w:ascii="Arial" w:hAnsi="Arial" w:cs="Arial"/>
                <w:sz w:val="20"/>
                <w:szCs w:val="20"/>
              </w:rPr>
              <w:t>Funkce:</w:t>
            </w:r>
          </w:p>
        </w:tc>
        <w:tc>
          <w:tcPr>
            <w:tcW w:w="6626" w:type="dxa"/>
          </w:tcPr>
          <w:p w14:paraId="5EC3C76D" w14:textId="77777777" w:rsidR="00861285" w:rsidRPr="00FA1DA7" w:rsidRDefault="008854EE" w:rsidP="00E30429">
            <w:pPr>
              <w:spacing w:after="120" w:line="276" w:lineRule="auto"/>
              <w:jc w:val="both"/>
              <w:rPr>
                <w:rFonts w:ascii="Arial" w:hAnsi="Arial" w:cs="Arial"/>
                <w:sz w:val="20"/>
                <w:szCs w:val="20"/>
              </w:rPr>
            </w:pPr>
            <w:r w:rsidRPr="00237F18">
              <w:rPr>
                <w:rFonts w:ascii="Arial" w:hAnsi="Arial" w:cs="Arial"/>
                <w:i/>
                <w:sz w:val="20"/>
                <w:szCs w:val="20"/>
              </w:rPr>
              <w:t>náměstek ředitele VZP ČR pro informatiku</w:t>
            </w:r>
          </w:p>
        </w:tc>
      </w:tr>
      <w:tr w:rsidR="00861285" w:rsidRPr="00FA1DA7" w14:paraId="40ED513A" w14:textId="77777777" w:rsidTr="00861285">
        <w:trPr>
          <w:trHeight w:hRule="exact" w:val="284"/>
        </w:trPr>
        <w:tc>
          <w:tcPr>
            <w:tcW w:w="2235" w:type="dxa"/>
            <w:shd w:val="clear" w:color="auto" w:fill="auto"/>
          </w:tcPr>
          <w:p w14:paraId="34BE4793" w14:textId="77777777" w:rsidR="00861285" w:rsidRPr="00FA1DA7" w:rsidRDefault="00861285" w:rsidP="00E30429">
            <w:pPr>
              <w:spacing w:after="120" w:line="276" w:lineRule="auto"/>
              <w:jc w:val="both"/>
              <w:rPr>
                <w:rFonts w:ascii="Arial" w:hAnsi="Arial" w:cs="Arial"/>
                <w:sz w:val="20"/>
                <w:szCs w:val="20"/>
              </w:rPr>
            </w:pPr>
          </w:p>
          <w:p w14:paraId="02CCACC5" w14:textId="77777777" w:rsidR="000531AA" w:rsidRPr="00FA1DA7" w:rsidRDefault="000531AA" w:rsidP="00E30429">
            <w:pPr>
              <w:spacing w:after="120" w:line="276" w:lineRule="auto"/>
              <w:jc w:val="both"/>
              <w:rPr>
                <w:rFonts w:ascii="Arial" w:hAnsi="Arial" w:cs="Arial"/>
                <w:sz w:val="20"/>
                <w:szCs w:val="20"/>
              </w:rPr>
            </w:pPr>
          </w:p>
          <w:p w14:paraId="010CB74B" w14:textId="77777777" w:rsidR="000531AA" w:rsidRPr="00FA1DA7" w:rsidRDefault="000531AA" w:rsidP="00E30429">
            <w:pPr>
              <w:spacing w:after="120" w:line="276" w:lineRule="auto"/>
              <w:jc w:val="both"/>
              <w:rPr>
                <w:rFonts w:ascii="Arial" w:hAnsi="Arial" w:cs="Arial"/>
                <w:sz w:val="20"/>
                <w:szCs w:val="20"/>
              </w:rPr>
            </w:pPr>
          </w:p>
        </w:tc>
        <w:tc>
          <w:tcPr>
            <w:tcW w:w="6626" w:type="dxa"/>
          </w:tcPr>
          <w:p w14:paraId="5FE074CA" w14:textId="77777777" w:rsidR="00861285" w:rsidRPr="00FA1DA7" w:rsidRDefault="00861285" w:rsidP="00E30429">
            <w:pPr>
              <w:spacing w:after="120" w:line="276" w:lineRule="auto"/>
              <w:jc w:val="both"/>
              <w:rPr>
                <w:rFonts w:ascii="Arial" w:hAnsi="Arial" w:cs="Arial"/>
                <w:i/>
                <w:sz w:val="20"/>
                <w:szCs w:val="20"/>
                <w:highlight w:val="lightGray"/>
              </w:rPr>
            </w:pPr>
          </w:p>
        </w:tc>
      </w:tr>
    </w:tbl>
    <w:p w14:paraId="6B5201B9" w14:textId="77777777" w:rsidR="0060486C" w:rsidRPr="00FA1DA7" w:rsidRDefault="0060486C" w:rsidP="00E30429">
      <w:pPr>
        <w:spacing w:after="120" w:line="276" w:lineRule="auto"/>
        <w:ind w:firstLine="425"/>
        <w:jc w:val="both"/>
        <w:rPr>
          <w:rFonts w:ascii="Arial" w:hAnsi="Arial" w:cs="Arial"/>
          <w:sz w:val="20"/>
          <w:szCs w:val="20"/>
        </w:rPr>
      </w:pPr>
      <w:r w:rsidRPr="00FA1DA7">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6"/>
        <w:gridCol w:w="6449"/>
      </w:tblGrid>
      <w:tr w:rsidR="0060486C" w:rsidRPr="00FA1DA7" w14:paraId="69900595" w14:textId="77777777" w:rsidTr="0060486C">
        <w:trPr>
          <w:trHeight w:hRule="exact" w:val="284"/>
        </w:trPr>
        <w:tc>
          <w:tcPr>
            <w:tcW w:w="2235" w:type="dxa"/>
            <w:shd w:val="clear" w:color="auto" w:fill="auto"/>
          </w:tcPr>
          <w:p w14:paraId="44190660" w14:textId="77777777" w:rsidR="0060486C" w:rsidRPr="00FA1DA7" w:rsidRDefault="0060486C" w:rsidP="00E30429">
            <w:pPr>
              <w:spacing w:after="120" w:line="276" w:lineRule="auto"/>
              <w:jc w:val="both"/>
              <w:rPr>
                <w:rFonts w:ascii="Arial" w:hAnsi="Arial" w:cs="Arial"/>
                <w:sz w:val="20"/>
                <w:szCs w:val="20"/>
              </w:rPr>
            </w:pPr>
            <w:r w:rsidRPr="00FA1DA7">
              <w:rPr>
                <w:rFonts w:ascii="Arial" w:hAnsi="Arial" w:cs="Arial"/>
                <w:sz w:val="20"/>
                <w:szCs w:val="20"/>
              </w:rPr>
              <w:t>Jméno a příjmení:</w:t>
            </w:r>
          </w:p>
        </w:tc>
        <w:tc>
          <w:tcPr>
            <w:tcW w:w="6628" w:type="dxa"/>
            <w:shd w:val="clear" w:color="auto" w:fill="auto"/>
          </w:tcPr>
          <w:p w14:paraId="0F166792" w14:textId="77777777" w:rsidR="0060486C" w:rsidRPr="004432F6" w:rsidRDefault="008854EE" w:rsidP="00E30429">
            <w:pPr>
              <w:spacing w:after="120" w:line="276" w:lineRule="auto"/>
              <w:jc w:val="both"/>
              <w:rPr>
                <w:rFonts w:ascii="Arial" w:hAnsi="Arial" w:cs="Arial"/>
                <w:strike/>
                <w:sz w:val="20"/>
                <w:szCs w:val="20"/>
              </w:rPr>
            </w:pPr>
            <w:r>
              <w:rPr>
                <w:rFonts w:ascii="Arial" w:hAnsi="Arial" w:cs="Arial"/>
                <w:sz w:val="20"/>
                <w:szCs w:val="20"/>
              </w:rPr>
              <w:t>Ing. Otakar Chasák</w:t>
            </w:r>
          </w:p>
        </w:tc>
      </w:tr>
      <w:tr w:rsidR="0060486C" w:rsidRPr="00FA1DA7" w14:paraId="3A8DB99A" w14:textId="77777777" w:rsidTr="0060486C">
        <w:trPr>
          <w:trHeight w:hRule="exact" w:val="284"/>
        </w:trPr>
        <w:tc>
          <w:tcPr>
            <w:tcW w:w="2235" w:type="dxa"/>
            <w:shd w:val="clear" w:color="auto" w:fill="auto"/>
          </w:tcPr>
          <w:p w14:paraId="55331226" w14:textId="77777777" w:rsidR="0060486C" w:rsidRPr="00FA1DA7" w:rsidRDefault="0060486C" w:rsidP="00E30429">
            <w:pPr>
              <w:spacing w:after="120" w:line="276" w:lineRule="auto"/>
              <w:jc w:val="both"/>
              <w:rPr>
                <w:rFonts w:ascii="Arial" w:hAnsi="Arial" w:cs="Arial"/>
                <w:sz w:val="20"/>
                <w:szCs w:val="20"/>
              </w:rPr>
            </w:pPr>
            <w:r w:rsidRPr="00FA1DA7">
              <w:rPr>
                <w:rFonts w:ascii="Arial" w:hAnsi="Arial" w:cs="Arial"/>
                <w:sz w:val="20"/>
                <w:szCs w:val="20"/>
              </w:rPr>
              <w:t>Funkce:</w:t>
            </w:r>
          </w:p>
        </w:tc>
        <w:tc>
          <w:tcPr>
            <w:tcW w:w="6628" w:type="dxa"/>
            <w:shd w:val="clear" w:color="auto" w:fill="auto"/>
          </w:tcPr>
          <w:p w14:paraId="234C20A9" w14:textId="77777777" w:rsidR="0060486C" w:rsidRPr="004432F6" w:rsidRDefault="008854EE" w:rsidP="00E30429">
            <w:pPr>
              <w:spacing w:after="120" w:line="276" w:lineRule="auto"/>
              <w:jc w:val="both"/>
              <w:rPr>
                <w:rFonts w:ascii="Arial" w:hAnsi="Arial" w:cs="Arial"/>
                <w:strike/>
                <w:sz w:val="20"/>
                <w:szCs w:val="20"/>
              </w:rPr>
            </w:pPr>
            <w:r>
              <w:rPr>
                <w:rFonts w:ascii="Arial" w:hAnsi="Arial" w:cs="Arial"/>
                <w:sz w:val="20"/>
                <w:szCs w:val="20"/>
              </w:rPr>
              <w:t>jednatel</w:t>
            </w:r>
          </w:p>
        </w:tc>
      </w:tr>
    </w:tbl>
    <w:p w14:paraId="6A162A5A" w14:textId="77777777" w:rsidR="00EF129D" w:rsidRPr="00FA1DA7" w:rsidRDefault="00EF129D" w:rsidP="00E30429">
      <w:pPr>
        <w:spacing w:after="120" w:line="276" w:lineRule="auto"/>
        <w:jc w:val="both"/>
        <w:rPr>
          <w:rFonts w:ascii="Arial" w:hAnsi="Arial" w:cs="Arial"/>
          <w:i/>
          <w:sz w:val="20"/>
          <w:szCs w:val="20"/>
          <w:highlight w:val="lightGray"/>
        </w:rPr>
      </w:pPr>
    </w:p>
    <w:p w14:paraId="6F639DA0" w14:textId="77777777" w:rsidR="004C2D40" w:rsidRPr="00FA1DA7" w:rsidRDefault="004C2D40" w:rsidP="00A5458D">
      <w:pPr>
        <w:numPr>
          <w:ilvl w:val="0"/>
          <w:numId w:val="24"/>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Smluvní strany se zavazují vyvinout maximální úsilí k odstranění vzájemných sporů vzniklých na</w:t>
      </w:r>
      <w:r w:rsidR="0073056F" w:rsidRPr="00FA1DA7">
        <w:rPr>
          <w:rFonts w:ascii="Arial" w:hAnsi="Arial" w:cs="Arial"/>
          <w:sz w:val="20"/>
          <w:szCs w:val="20"/>
        </w:rPr>
        <w:t> </w:t>
      </w:r>
      <w:r w:rsidRPr="00FA1DA7">
        <w:rPr>
          <w:rFonts w:ascii="Arial" w:hAnsi="Arial" w:cs="Arial"/>
          <w:sz w:val="20"/>
          <w:szCs w:val="20"/>
        </w:rPr>
        <w:t>základě této Rámcové dohody / Smluv í nebo v souvislosti s touto Rámcovou dohodou / Smlouvami, včetně sporů o její výklad či platnost a usilovat o jejich vyřešení především smírnou cestou. Nedojde-li k dohodě smluvních stran smírnou cestou, budou na návrh kterékoliv smluvní strany dány tyto spory k rozhodnutí věcně a místně příslušnému soudu v</w:t>
      </w:r>
      <w:r w:rsidR="0073056F" w:rsidRPr="00FA1DA7">
        <w:rPr>
          <w:rFonts w:ascii="Arial" w:hAnsi="Arial" w:cs="Arial"/>
          <w:sz w:val="20"/>
          <w:szCs w:val="20"/>
        </w:rPr>
        <w:t> </w:t>
      </w:r>
      <w:r w:rsidRPr="00FA1DA7">
        <w:rPr>
          <w:rFonts w:ascii="Arial" w:hAnsi="Arial" w:cs="Arial"/>
          <w:sz w:val="20"/>
          <w:szCs w:val="20"/>
        </w:rPr>
        <w:t>České republice.</w:t>
      </w:r>
    </w:p>
    <w:p w14:paraId="5BA308A5" w14:textId="77777777" w:rsidR="0060486C" w:rsidRPr="00FA1DA7" w:rsidRDefault="0060486C" w:rsidP="00A5458D">
      <w:pPr>
        <w:numPr>
          <w:ilvl w:val="0"/>
          <w:numId w:val="24"/>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188F9628" w14:textId="77777777" w:rsidR="0060486C" w:rsidRPr="00FA1DA7" w:rsidRDefault="0060486C" w:rsidP="00A5458D">
      <w:pPr>
        <w:numPr>
          <w:ilvl w:val="0"/>
          <w:numId w:val="24"/>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Tato Rámcová dohoda a vztahy z ní vyplývající se řídí právním řádem České republiky, zejména příslušnými ustanoveními zákona č. 89/2012 Sb.,</w:t>
      </w:r>
      <w:r w:rsidR="00262039" w:rsidRPr="00FA1DA7">
        <w:rPr>
          <w:rFonts w:ascii="Arial" w:hAnsi="Arial" w:cs="Arial"/>
          <w:sz w:val="20"/>
          <w:szCs w:val="20"/>
        </w:rPr>
        <w:t xml:space="preserve"> občanského zákoníku, ve znění pozdějších předpisů, a zákona č. 121/2000 Sb., o právu autorském, o právech souvisejících s právem autorským a o změně některých zákonů (autorský zákon), ve znění pozdějších předpisů</w:t>
      </w:r>
      <w:r w:rsidRPr="00FA1DA7">
        <w:rPr>
          <w:rFonts w:ascii="Arial" w:hAnsi="Arial" w:cs="Arial"/>
          <w:sz w:val="20"/>
          <w:szCs w:val="20"/>
        </w:rPr>
        <w:t>.</w:t>
      </w:r>
    </w:p>
    <w:p w14:paraId="57804BCE" w14:textId="77777777" w:rsidR="0060486C" w:rsidRPr="00520F03" w:rsidRDefault="00581497" w:rsidP="00A5458D">
      <w:pPr>
        <w:numPr>
          <w:ilvl w:val="0"/>
          <w:numId w:val="24"/>
        </w:numPr>
        <w:spacing w:after="120" w:line="276" w:lineRule="auto"/>
        <w:jc w:val="both"/>
        <w:outlineLvl w:val="0"/>
        <w:rPr>
          <w:rFonts w:ascii="Arial" w:hAnsi="Arial" w:cs="Arial"/>
          <w:sz w:val="20"/>
          <w:szCs w:val="20"/>
        </w:rPr>
      </w:pPr>
      <w:r>
        <w:rPr>
          <w:rFonts w:ascii="Arial" w:hAnsi="Arial" w:cs="Arial"/>
          <w:sz w:val="20"/>
          <w:szCs w:val="20"/>
        </w:rPr>
        <w:t>Tato Rámcová dohoda se uzavírá písemně v elektronické podobě. Tato Rámcová dohoda je podepsána elektronickým podpisem dle zákona č. 297/2016 Sb., o službách vytvářejících důvěru pro elektronické transakce, ve znění pozdějších předpisů</w:t>
      </w:r>
      <w:r w:rsidR="00B93652">
        <w:rPr>
          <w:rFonts w:ascii="Arial" w:hAnsi="Arial" w:cs="Arial"/>
          <w:sz w:val="20"/>
          <w:szCs w:val="20"/>
        </w:rPr>
        <w:t>.</w:t>
      </w:r>
      <w:r>
        <w:rPr>
          <w:rFonts w:ascii="Arial" w:hAnsi="Arial" w:cs="Arial"/>
          <w:sz w:val="20"/>
          <w:szCs w:val="20"/>
        </w:rPr>
        <w:t xml:space="preserve">  Smluvní strany se dohodly, že Dodavatel podepíše tuto Rámcovou dohodu uznávaným elektronickým podpisem ve smyslu § 6 odst. 2 ZSVD; Objednatel tuto Rámcovou dohodu podepíše v souladu s § 5 ZSVD kvalifikovaným elektronickým podpisem.</w:t>
      </w:r>
    </w:p>
    <w:p w14:paraId="6FE8FE6A" w14:textId="77777777" w:rsidR="00E32842" w:rsidRDefault="0060486C" w:rsidP="00A5458D">
      <w:pPr>
        <w:numPr>
          <w:ilvl w:val="0"/>
          <w:numId w:val="24"/>
        </w:numPr>
        <w:spacing w:after="120" w:line="276" w:lineRule="auto"/>
        <w:jc w:val="both"/>
        <w:outlineLvl w:val="0"/>
        <w:rPr>
          <w:rFonts w:ascii="Arial" w:hAnsi="Arial" w:cs="Arial"/>
          <w:sz w:val="20"/>
          <w:szCs w:val="20"/>
        </w:rPr>
      </w:pPr>
      <w:r w:rsidRPr="00E32842">
        <w:rPr>
          <w:rFonts w:ascii="Arial" w:hAnsi="Arial" w:cs="Arial"/>
          <w:sz w:val="20"/>
          <w:szCs w:val="20"/>
        </w:rPr>
        <w:t>Nedílnou součástí této Rámcové dohody jsou následující přílohy:</w:t>
      </w:r>
    </w:p>
    <w:p w14:paraId="58752DE1" w14:textId="77777777" w:rsidR="00A02976" w:rsidRDefault="0060486C" w:rsidP="00F4110B">
      <w:pPr>
        <w:pStyle w:val="Odstavecseseznamem"/>
        <w:spacing w:after="120"/>
        <w:ind w:left="340"/>
        <w:contextualSpacing w:val="0"/>
        <w:rPr>
          <w:i/>
          <w:highlight w:val="lightGray"/>
        </w:rPr>
      </w:pPr>
      <w:r w:rsidRPr="00E32842">
        <w:rPr>
          <w:rFonts w:ascii="Arial" w:hAnsi="Arial" w:cs="Arial"/>
          <w:sz w:val="20"/>
          <w:szCs w:val="20"/>
        </w:rPr>
        <w:t xml:space="preserve">Příloha č. 1 </w:t>
      </w:r>
      <w:r w:rsidR="006F6F5E" w:rsidRPr="00E32842">
        <w:rPr>
          <w:rFonts w:ascii="Arial" w:hAnsi="Arial" w:cs="Arial"/>
          <w:sz w:val="20"/>
          <w:szCs w:val="20"/>
        </w:rPr>
        <w:t>–</w:t>
      </w:r>
      <w:r w:rsidRPr="00E32842">
        <w:rPr>
          <w:rFonts w:ascii="Arial" w:hAnsi="Arial" w:cs="Arial"/>
          <w:sz w:val="20"/>
          <w:szCs w:val="20"/>
        </w:rPr>
        <w:t xml:space="preserve"> „</w:t>
      </w:r>
      <w:r w:rsidR="007A5D85" w:rsidRPr="00E32842">
        <w:rPr>
          <w:rFonts w:ascii="Arial" w:hAnsi="Arial" w:cs="Arial"/>
          <w:sz w:val="20"/>
          <w:szCs w:val="20"/>
        </w:rPr>
        <w:t>Specifikace předmětu plnění</w:t>
      </w:r>
      <w:r w:rsidRPr="00E32842">
        <w:rPr>
          <w:rFonts w:ascii="Arial" w:hAnsi="Arial" w:cs="Arial"/>
          <w:sz w:val="20"/>
          <w:szCs w:val="20"/>
        </w:rPr>
        <w:t>“</w:t>
      </w:r>
      <w:r w:rsidR="00FD0C7B" w:rsidRPr="00E32842">
        <w:rPr>
          <w:rFonts w:ascii="Arial" w:hAnsi="Arial" w:cs="Arial"/>
          <w:sz w:val="20"/>
          <w:szCs w:val="20"/>
        </w:rPr>
        <w:t xml:space="preserve"> </w:t>
      </w:r>
      <w:r w:rsidR="002B4F2D" w:rsidRPr="00E32842">
        <w:rPr>
          <w:i/>
          <w:highlight w:val="lightGray"/>
        </w:rPr>
        <w:t xml:space="preserve">  </w:t>
      </w:r>
    </w:p>
    <w:p w14:paraId="226DF6DE" w14:textId="77777777" w:rsidR="00E32842" w:rsidRDefault="00F4110B" w:rsidP="00F4110B">
      <w:pPr>
        <w:pStyle w:val="Odstavecseseznamem"/>
        <w:spacing w:after="120"/>
        <w:ind w:left="340"/>
        <w:contextualSpacing w:val="0"/>
        <w:rPr>
          <w:rFonts w:ascii="Arial" w:hAnsi="Arial" w:cs="Arial"/>
          <w:sz w:val="20"/>
          <w:szCs w:val="20"/>
        </w:rPr>
      </w:pPr>
      <w:r w:rsidRPr="003B542B">
        <w:rPr>
          <w:rFonts w:ascii="Arial" w:hAnsi="Arial" w:cs="Arial"/>
          <w:sz w:val="20"/>
          <w:szCs w:val="20"/>
        </w:rPr>
        <w:t xml:space="preserve">Příloha č. 2 – </w:t>
      </w:r>
      <w:r w:rsidR="003B542B" w:rsidRPr="003B542B">
        <w:rPr>
          <w:rFonts w:ascii="Arial" w:hAnsi="Arial" w:cs="Arial"/>
          <w:sz w:val="20"/>
          <w:szCs w:val="20"/>
        </w:rPr>
        <w:t>Podmínky pro přístup Dodavatele do vnitřní sítě VZP ČR prostřednictvím VPN VZP</w:t>
      </w:r>
      <w:r>
        <w:rPr>
          <w:rFonts w:ascii="Arial" w:hAnsi="Arial" w:cs="Arial"/>
          <w:sz w:val="20"/>
          <w:szCs w:val="20"/>
        </w:rPr>
        <w:t> </w:t>
      </w:r>
      <w:r w:rsidR="003B542B" w:rsidRPr="003B542B">
        <w:rPr>
          <w:rFonts w:ascii="Arial" w:hAnsi="Arial" w:cs="Arial"/>
          <w:sz w:val="20"/>
          <w:szCs w:val="20"/>
        </w:rPr>
        <w:t>ČR</w:t>
      </w:r>
    </w:p>
    <w:p w14:paraId="6FA46C3A" w14:textId="77777777" w:rsidR="00F861E7" w:rsidRDefault="0060486C" w:rsidP="00A5458D">
      <w:pPr>
        <w:numPr>
          <w:ilvl w:val="0"/>
          <w:numId w:val="24"/>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11D8D526" w14:textId="77777777" w:rsidR="0060486C" w:rsidRPr="00FA1DA7" w:rsidRDefault="0060486C" w:rsidP="00F861E7">
      <w:pPr>
        <w:rPr>
          <w:rFonts w:ascii="Arial" w:hAnsi="Arial" w:cs="Arial"/>
          <w:sz w:val="20"/>
          <w:szCs w:val="20"/>
        </w:rPr>
      </w:pPr>
    </w:p>
    <w:p w14:paraId="4675D1D2" w14:textId="77777777" w:rsidR="0060486C" w:rsidRPr="00FA1DA7" w:rsidRDefault="0060486C" w:rsidP="00A5458D">
      <w:pPr>
        <w:numPr>
          <w:ilvl w:val="0"/>
          <w:numId w:val="24"/>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 Smluvní strany si před podpisem tuto Rámcovou dohodu včetně jejích příloh řádně přečetly a s jejich obsahem souhlasí, což stvrzují svými podpisy.</w:t>
      </w:r>
    </w:p>
    <w:p w14:paraId="30FF35EA" w14:textId="77777777" w:rsidR="007613A3" w:rsidRPr="00FA1DA7" w:rsidRDefault="007613A3" w:rsidP="00E30429">
      <w:pPr>
        <w:spacing w:after="120" w:line="276" w:lineRule="auto"/>
        <w:jc w:val="both"/>
        <w:rPr>
          <w:rFonts w:ascii="Arial" w:hAnsi="Arial" w:cs="Arial"/>
          <w:sz w:val="20"/>
          <w:szCs w:val="20"/>
        </w:rPr>
      </w:pPr>
    </w:p>
    <w:p w14:paraId="49C41691" w14:textId="77777777" w:rsidR="0060486C" w:rsidRPr="00FA1DA7" w:rsidRDefault="0060486C" w:rsidP="00E30429">
      <w:pPr>
        <w:numPr>
          <w:ilvl w:val="12"/>
          <w:numId w:val="0"/>
        </w:numPr>
        <w:spacing w:after="120" w:line="276" w:lineRule="auto"/>
        <w:ind w:left="425" w:hanging="425"/>
        <w:contextualSpacing/>
        <w:jc w:val="both"/>
        <w:rPr>
          <w:rFonts w:ascii="Arial" w:hAnsi="Arial" w:cs="Arial"/>
          <w:sz w:val="20"/>
          <w:szCs w:val="20"/>
        </w:rPr>
      </w:pPr>
      <w:r w:rsidRPr="00FA1DA7">
        <w:rPr>
          <w:rFonts w:ascii="Arial" w:hAnsi="Arial" w:cs="Arial"/>
          <w:sz w:val="20"/>
          <w:szCs w:val="20"/>
        </w:rPr>
        <w:t>Všeobecná zdravotní pojišťovna</w:t>
      </w:r>
      <w:r w:rsidRPr="00FA1DA7">
        <w:rPr>
          <w:rFonts w:ascii="Arial" w:hAnsi="Arial" w:cs="Arial"/>
          <w:sz w:val="20"/>
          <w:szCs w:val="20"/>
        </w:rPr>
        <w:tab/>
      </w:r>
      <w:r w:rsidR="006F6F5E"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004C4E5A">
        <w:rPr>
          <w:rFonts w:ascii="Arial" w:hAnsi="Arial" w:cs="Arial"/>
          <w:sz w:val="20"/>
          <w:szCs w:val="20"/>
        </w:rPr>
        <w:t>ELSO PHILIPS SERVICE spol. s</w:t>
      </w:r>
      <w:r w:rsidR="008854EE">
        <w:rPr>
          <w:rFonts w:ascii="Arial" w:hAnsi="Arial" w:cs="Arial"/>
          <w:sz w:val="20"/>
          <w:szCs w:val="20"/>
        </w:rPr>
        <w:t xml:space="preserve"> </w:t>
      </w:r>
      <w:r w:rsidR="004C4E5A">
        <w:rPr>
          <w:rFonts w:ascii="Arial" w:hAnsi="Arial" w:cs="Arial"/>
          <w:sz w:val="20"/>
          <w:szCs w:val="20"/>
        </w:rPr>
        <w:t>r.o.</w:t>
      </w:r>
    </w:p>
    <w:p w14:paraId="02A29A3D" w14:textId="77777777" w:rsidR="0060486C" w:rsidRPr="00FA1DA7" w:rsidRDefault="0060486C" w:rsidP="00E30429">
      <w:pPr>
        <w:spacing w:after="120" w:line="276" w:lineRule="auto"/>
        <w:contextualSpacing/>
        <w:jc w:val="both"/>
        <w:rPr>
          <w:rFonts w:ascii="Arial" w:hAnsi="Arial" w:cs="Arial"/>
          <w:b/>
          <w:sz w:val="20"/>
          <w:szCs w:val="20"/>
        </w:rPr>
      </w:pPr>
      <w:r w:rsidRPr="00FA1DA7">
        <w:rPr>
          <w:rFonts w:ascii="Arial" w:hAnsi="Arial" w:cs="Arial"/>
          <w:sz w:val="20"/>
          <w:szCs w:val="20"/>
        </w:rPr>
        <w:t>České republiky</w:t>
      </w:r>
      <w:r w:rsidR="006F6F5E" w:rsidRPr="00FA1DA7">
        <w:rPr>
          <w:rFonts w:ascii="Arial" w:hAnsi="Arial" w:cs="Arial"/>
          <w:sz w:val="20"/>
          <w:szCs w:val="20"/>
        </w:rPr>
        <w:tab/>
      </w:r>
      <w:r w:rsidR="006F6F5E" w:rsidRPr="00FA1DA7">
        <w:rPr>
          <w:rFonts w:ascii="Arial" w:hAnsi="Arial" w:cs="Arial"/>
          <w:sz w:val="20"/>
          <w:szCs w:val="20"/>
        </w:rPr>
        <w:tab/>
      </w:r>
      <w:r w:rsidR="006F6F5E" w:rsidRPr="00FA1DA7">
        <w:rPr>
          <w:rFonts w:ascii="Arial" w:hAnsi="Arial" w:cs="Arial"/>
          <w:sz w:val="20"/>
          <w:szCs w:val="20"/>
        </w:rPr>
        <w:tab/>
      </w:r>
      <w:r w:rsidR="006F6F5E" w:rsidRPr="00FA1DA7">
        <w:rPr>
          <w:rFonts w:ascii="Arial" w:hAnsi="Arial" w:cs="Arial"/>
          <w:sz w:val="20"/>
          <w:szCs w:val="20"/>
        </w:rPr>
        <w:tab/>
      </w:r>
      <w:r w:rsidR="006F6F5E" w:rsidRPr="00FA1DA7">
        <w:rPr>
          <w:rFonts w:ascii="Arial" w:hAnsi="Arial" w:cs="Arial"/>
          <w:sz w:val="20"/>
          <w:szCs w:val="20"/>
        </w:rPr>
        <w:tab/>
      </w:r>
      <w:r w:rsidR="006F6F5E" w:rsidRPr="00FA1DA7">
        <w:rPr>
          <w:rFonts w:ascii="Arial" w:hAnsi="Arial" w:cs="Arial"/>
          <w:sz w:val="20"/>
          <w:szCs w:val="20"/>
        </w:rPr>
        <w:tab/>
      </w:r>
      <w:r w:rsidR="006F6F5E" w:rsidRPr="00FA1DA7">
        <w:rPr>
          <w:rFonts w:ascii="Arial" w:hAnsi="Arial" w:cs="Arial"/>
          <w:sz w:val="20"/>
          <w:szCs w:val="20"/>
        </w:rPr>
        <w:tab/>
      </w:r>
    </w:p>
    <w:p w14:paraId="3303B64E" w14:textId="77777777" w:rsidR="0060486C" w:rsidRPr="00FA1DA7" w:rsidRDefault="0060486C" w:rsidP="00E30429">
      <w:pPr>
        <w:numPr>
          <w:ilvl w:val="12"/>
          <w:numId w:val="0"/>
        </w:numPr>
        <w:spacing w:after="120" w:line="276" w:lineRule="auto"/>
        <w:ind w:left="425" w:hanging="425"/>
        <w:jc w:val="both"/>
        <w:rPr>
          <w:rFonts w:ascii="Arial" w:hAnsi="Arial" w:cs="Arial"/>
          <w:sz w:val="20"/>
          <w:szCs w:val="20"/>
        </w:rPr>
      </w:pPr>
    </w:p>
    <w:p w14:paraId="3075A542" w14:textId="77777777" w:rsidR="00F4110B" w:rsidRDefault="00F4110B" w:rsidP="00E30429">
      <w:pPr>
        <w:numPr>
          <w:ilvl w:val="12"/>
          <w:numId w:val="0"/>
        </w:numPr>
        <w:spacing w:after="120" w:line="276" w:lineRule="auto"/>
        <w:contextualSpacing/>
        <w:jc w:val="both"/>
        <w:rPr>
          <w:rFonts w:ascii="Arial" w:hAnsi="Arial" w:cs="Arial"/>
          <w:sz w:val="20"/>
          <w:szCs w:val="20"/>
        </w:rPr>
      </w:pPr>
    </w:p>
    <w:p w14:paraId="2C519411" w14:textId="77777777" w:rsidR="0060486C" w:rsidRPr="00FA1DA7" w:rsidRDefault="00CB20DD" w:rsidP="00E30429">
      <w:pPr>
        <w:numPr>
          <w:ilvl w:val="12"/>
          <w:numId w:val="0"/>
        </w:numPr>
        <w:spacing w:after="120" w:line="276" w:lineRule="auto"/>
        <w:contextualSpacing/>
        <w:jc w:val="both"/>
        <w:rPr>
          <w:rFonts w:ascii="Arial" w:hAnsi="Arial" w:cs="Arial"/>
          <w:sz w:val="20"/>
          <w:szCs w:val="20"/>
        </w:rPr>
      </w:pPr>
      <w:r w:rsidRPr="00FA1DA7">
        <w:rPr>
          <w:rFonts w:ascii="Arial" w:hAnsi="Arial" w:cs="Arial"/>
          <w:sz w:val="20"/>
          <w:szCs w:val="20"/>
        </w:rPr>
        <w:t>Ing. Zdeněk Kabátek</w:t>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00BB4807" w:rsidRPr="00FA1DA7">
        <w:rPr>
          <w:rFonts w:ascii="Arial" w:hAnsi="Arial" w:cs="Arial"/>
          <w:sz w:val="20"/>
          <w:szCs w:val="20"/>
        </w:rPr>
        <w:tab/>
      </w:r>
      <w:r w:rsidR="00520F03">
        <w:rPr>
          <w:rFonts w:ascii="Arial" w:hAnsi="Arial" w:cs="Arial"/>
          <w:sz w:val="20"/>
          <w:szCs w:val="20"/>
        </w:rPr>
        <w:t xml:space="preserve">            </w:t>
      </w:r>
      <w:r w:rsidR="00A43E55">
        <w:rPr>
          <w:rFonts w:ascii="Arial" w:hAnsi="Arial" w:cs="Arial"/>
          <w:sz w:val="20"/>
          <w:szCs w:val="20"/>
        </w:rPr>
        <w:t>Ing. Otakar Chasák</w:t>
      </w:r>
    </w:p>
    <w:p w14:paraId="50AA27C4" w14:textId="77777777" w:rsidR="00E7270A" w:rsidRDefault="0060486C" w:rsidP="00E30429">
      <w:pPr>
        <w:spacing w:after="120" w:line="276" w:lineRule="auto"/>
        <w:jc w:val="both"/>
        <w:rPr>
          <w:rFonts w:ascii="Arial" w:hAnsi="Arial" w:cs="Arial"/>
          <w:sz w:val="20"/>
          <w:szCs w:val="20"/>
        </w:rPr>
      </w:pPr>
      <w:r w:rsidRPr="00FA1DA7">
        <w:rPr>
          <w:rFonts w:ascii="Arial" w:hAnsi="Arial" w:cs="Arial"/>
          <w:sz w:val="20"/>
          <w:szCs w:val="20"/>
        </w:rPr>
        <w:t>ředitel VZP ČR</w:t>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00BB4807" w:rsidRPr="00FA1DA7">
        <w:rPr>
          <w:rFonts w:ascii="Arial" w:hAnsi="Arial" w:cs="Arial"/>
          <w:sz w:val="20"/>
          <w:szCs w:val="20"/>
        </w:rPr>
        <w:tab/>
      </w:r>
      <w:r w:rsidR="007C63E7">
        <w:rPr>
          <w:rFonts w:ascii="Arial" w:hAnsi="Arial" w:cs="Arial"/>
          <w:sz w:val="20"/>
          <w:szCs w:val="20"/>
        </w:rPr>
        <w:tab/>
      </w:r>
      <w:r w:rsidR="007C63E7">
        <w:rPr>
          <w:rFonts w:ascii="Arial" w:hAnsi="Arial" w:cs="Arial"/>
          <w:sz w:val="20"/>
          <w:szCs w:val="20"/>
        </w:rPr>
        <w:tab/>
        <w:t>jednatel</w:t>
      </w:r>
    </w:p>
    <w:p w14:paraId="2AC47102" w14:textId="77777777" w:rsidR="0042283F" w:rsidRPr="00FA1DA7" w:rsidRDefault="0042283F" w:rsidP="00E30429">
      <w:pPr>
        <w:spacing w:after="120" w:line="276" w:lineRule="auto"/>
        <w:jc w:val="both"/>
        <w:rPr>
          <w:rFonts w:ascii="Arial" w:hAnsi="Arial" w:cs="Arial"/>
          <w:sz w:val="20"/>
          <w:szCs w:val="20"/>
        </w:rPr>
      </w:pPr>
    </w:p>
    <w:p w14:paraId="4D30154B" w14:textId="77777777" w:rsidR="001D56DF" w:rsidRPr="00877676" w:rsidRDefault="001D56DF" w:rsidP="00915342">
      <w:pPr>
        <w:spacing w:after="120" w:line="276" w:lineRule="auto"/>
        <w:jc w:val="both"/>
        <w:rPr>
          <w:rFonts w:ascii="Arial" w:hAnsi="Arial" w:cs="Arial"/>
          <w:b/>
          <w:sz w:val="20"/>
          <w:szCs w:val="20"/>
        </w:rPr>
      </w:pPr>
      <w:r w:rsidRPr="00877676">
        <w:rPr>
          <w:rFonts w:ascii="Arial" w:hAnsi="Arial" w:cs="Arial"/>
          <w:b/>
          <w:sz w:val="20"/>
          <w:szCs w:val="20"/>
        </w:rPr>
        <w:lastRenderedPageBreak/>
        <w:t xml:space="preserve">Příloha č. 1 </w:t>
      </w:r>
      <w:r w:rsidR="00EF1D44" w:rsidRPr="00877676">
        <w:rPr>
          <w:rFonts w:ascii="Arial" w:hAnsi="Arial" w:cs="Arial"/>
          <w:b/>
          <w:sz w:val="20"/>
          <w:szCs w:val="20"/>
        </w:rPr>
        <w:t>Specifikace předmětu plnění</w:t>
      </w:r>
    </w:p>
    <w:p w14:paraId="48ADC798" w14:textId="77777777" w:rsidR="001D56DF" w:rsidRPr="00FA1DA7" w:rsidRDefault="001D56DF" w:rsidP="001D56DF">
      <w:pPr>
        <w:spacing w:after="160" w:line="259" w:lineRule="auto"/>
        <w:rPr>
          <w:rFonts w:ascii="Arial" w:hAnsi="Arial" w:cs="Arial"/>
          <w:b/>
          <w:sz w:val="20"/>
          <w:szCs w:val="20"/>
        </w:rPr>
      </w:pPr>
      <w:r w:rsidRPr="00877676">
        <w:rPr>
          <w:rFonts w:ascii="Arial" w:hAnsi="Arial" w:cs="Arial"/>
          <w:b/>
          <w:sz w:val="20"/>
          <w:szCs w:val="20"/>
        </w:rPr>
        <w:t xml:space="preserve">Část A: Tabulky </w:t>
      </w:r>
      <w:r w:rsidR="00ED28DE" w:rsidRPr="00877676">
        <w:rPr>
          <w:rFonts w:ascii="Arial" w:hAnsi="Arial" w:cs="Arial"/>
          <w:b/>
          <w:sz w:val="20"/>
          <w:szCs w:val="20"/>
        </w:rPr>
        <w:t xml:space="preserve">podrobné </w:t>
      </w:r>
      <w:r w:rsidRPr="00877676">
        <w:rPr>
          <w:rFonts w:ascii="Arial" w:hAnsi="Arial" w:cs="Arial"/>
          <w:b/>
          <w:sz w:val="20"/>
          <w:szCs w:val="20"/>
        </w:rPr>
        <w:t>specifikace</w:t>
      </w:r>
    </w:p>
    <w:p w14:paraId="4DCEFAE5" w14:textId="77777777" w:rsidR="0031242E" w:rsidRPr="0031242E" w:rsidRDefault="0031242E" w:rsidP="005C7EED">
      <w:pPr>
        <w:spacing w:line="280" w:lineRule="exact"/>
        <w:jc w:val="both"/>
        <w:rPr>
          <w:rFonts w:ascii="Arial" w:hAnsi="Arial" w:cs="Arial"/>
          <w:sz w:val="18"/>
          <w:szCs w:val="20"/>
        </w:rPr>
      </w:pPr>
    </w:p>
    <w:p w14:paraId="187BF384" w14:textId="77777777" w:rsidR="00741588" w:rsidRPr="00053F3F" w:rsidRDefault="00B71DBD" w:rsidP="00053F3F">
      <w:pPr>
        <w:spacing w:after="120" w:line="360" w:lineRule="auto"/>
        <w:jc w:val="both"/>
        <w:rPr>
          <w:rFonts w:ascii="Arial" w:hAnsi="Arial" w:cs="Arial"/>
          <w:sz w:val="20"/>
          <w:szCs w:val="20"/>
        </w:rPr>
      </w:pPr>
      <w:r w:rsidRPr="00053F3F">
        <w:rPr>
          <w:rFonts w:ascii="Arial" w:hAnsi="Arial" w:cs="Arial"/>
          <w:sz w:val="20"/>
          <w:szCs w:val="20"/>
        </w:rPr>
        <w:t>Dodavatel slovem „ANO“ v</w:t>
      </w:r>
      <w:r w:rsidR="006751A9" w:rsidRPr="00053F3F">
        <w:rPr>
          <w:rFonts w:ascii="Arial" w:hAnsi="Arial" w:cs="Arial"/>
          <w:sz w:val="20"/>
          <w:szCs w:val="20"/>
        </w:rPr>
        <w:t xml:space="preserve"> níže uvedené </w:t>
      </w:r>
      <w:r w:rsidRPr="00053F3F">
        <w:rPr>
          <w:rFonts w:ascii="Arial" w:hAnsi="Arial" w:cs="Arial"/>
          <w:sz w:val="20"/>
          <w:szCs w:val="20"/>
        </w:rPr>
        <w:t xml:space="preserve">Tabulce stvrzuje, že nabízené plnění splňuje stanovené </w:t>
      </w:r>
      <w:r w:rsidR="004040F5" w:rsidRPr="00053F3F">
        <w:rPr>
          <w:rFonts w:ascii="Arial" w:hAnsi="Arial" w:cs="Arial"/>
          <w:sz w:val="20"/>
          <w:szCs w:val="20"/>
        </w:rPr>
        <w:t>parametry.</w:t>
      </w:r>
    </w:p>
    <w:p w14:paraId="6639DE00" w14:textId="77777777" w:rsidR="008158EB" w:rsidRPr="00FA1DA7" w:rsidRDefault="008158EB">
      <w:pPr>
        <w:rPr>
          <w:rFonts w:ascii="Arial" w:hAnsi="Arial" w:cs="Arial"/>
          <w:b/>
          <w:sz w:val="20"/>
          <w:szCs w:val="20"/>
        </w:rPr>
      </w:pPr>
    </w:p>
    <w:p w14:paraId="5506980A" w14:textId="77777777" w:rsidR="008F6311" w:rsidRPr="00FA1DA7" w:rsidRDefault="008F6311" w:rsidP="008F6311">
      <w:pPr>
        <w:spacing w:after="120" w:line="360" w:lineRule="auto"/>
        <w:rPr>
          <w:rFonts w:ascii="Arial" w:hAnsi="Arial" w:cs="Arial"/>
          <w:b/>
          <w:sz w:val="20"/>
          <w:szCs w:val="20"/>
        </w:rPr>
      </w:pPr>
      <w:r w:rsidRPr="00FA1DA7">
        <w:rPr>
          <w:rFonts w:ascii="Arial" w:hAnsi="Arial" w:cs="Arial"/>
          <w:b/>
          <w:sz w:val="20"/>
          <w:szCs w:val="20"/>
        </w:rPr>
        <w:t xml:space="preserve">Tabulka č. </w:t>
      </w:r>
      <w:r w:rsidR="00AE035A">
        <w:rPr>
          <w:rFonts w:ascii="Arial" w:hAnsi="Arial" w:cs="Arial"/>
          <w:b/>
          <w:sz w:val="20"/>
          <w:szCs w:val="20"/>
        </w:rPr>
        <w:t>1</w:t>
      </w:r>
      <w:r w:rsidR="00AE035A" w:rsidRPr="00FA1DA7">
        <w:rPr>
          <w:rFonts w:ascii="Arial" w:hAnsi="Arial" w:cs="Arial"/>
          <w:b/>
          <w:sz w:val="20"/>
          <w:szCs w:val="20"/>
        </w:rPr>
        <w:t xml:space="preserve"> </w:t>
      </w:r>
      <w:r w:rsidRPr="00FA1DA7">
        <w:rPr>
          <w:rFonts w:ascii="Arial" w:hAnsi="Arial" w:cs="Arial"/>
          <w:b/>
          <w:sz w:val="20"/>
          <w:szCs w:val="20"/>
        </w:rPr>
        <w:t xml:space="preserve">- </w:t>
      </w:r>
      <w:proofErr w:type="spellStart"/>
      <w:r w:rsidRPr="00FA1DA7">
        <w:rPr>
          <w:rFonts w:ascii="Arial" w:hAnsi="Arial" w:cs="Arial"/>
          <w:b/>
          <w:sz w:val="20"/>
          <w:szCs w:val="20"/>
        </w:rPr>
        <w:t>Blade</w:t>
      </w:r>
      <w:proofErr w:type="spellEnd"/>
      <w:r w:rsidRPr="00FA1DA7">
        <w:rPr>
          <w:rFonts w:ascii="Arial" w:hAnsi="Arial" w:cs="Arial"/>
          <w:b/>
          <w:sz w:val="20"/>
          <w:szCs w:val="20"/>
        </w:rPr>
        <w:t xml:space="preserve"> server (2</w:t>
      </w:r>
      <w:r w:rsidR="004214E2" w:rsidRPr="00FA1DA7">
        <w:rPr>
          <w:rFonts w:ascii="Arial" w:hAnsi="Arial" w:cs="Arial"/>
          <w:b/>
          <w:sz w:val="20"/>
          <w:szCs w:val="20"/>
        </w:rPr>
        <w:t xml:space="preserve"> </w:t>
      </w:r>
      <w:r w:rsidRPr="00FA1DA7">
        <w:rPr>
          <w:rFonts w:ascii="Arial" w:hAnsi="Arial" w:cs="Arial"/>
          <w:b/>
          <w:sz w:val="20"/>
          <w:szCs w:val="20"/>
        </w:rPr>
        <w:t>CPU)</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2"/>
        <w:gridCol w:w="4025"/>
        <w:gridCol w:w="3619"/>
      </w:tblGrid>
      <w:tr w:rsidR="008F6311" w:rsidRPr="00FA1DA7" w14:paraId="1361EA6A" w14:textId="77777777" w:rsidTr="00B147EB">
        <w:trPr>
          <w:trHeight w:val="315"/>
        </w:trPr>
        <w:tc>
          <w:tcPr>
            <w:tcW w:w="6177" w:type="dxa"/>
            <w:gridSpan w:val="2"/>
            <w:tcBorders>
              <w:bottom w:val="single" w:sz="4" w:space="0" w:color="auto"/>
            </w:tcBorders>
            <w:shd w:val="clear" w:color="auto" w:fill="4F81BD" w:themeFill="accent1"/>
            <w:vAlign w:val="center"/>
            <w:hideMark/>
          </w:tcPr>
          <w:p w14:paraId="7903A300" w14:textId="77777777" w:rsidR="008F6311" w:rsidRPr="00FA1DA7" w:rsidRDefault="008F6311" w:rsidP="00F41A14">
            <w:pPr>
              <w:spacing w:before="120" w:after="120"/>
              <w:jc w:val="center"/>
              <w:rPr>
                <w:rFonts w:ascii="Arial" w:hAnsi="Arial" w:cs="Arial"/>
                <w:b/>
                <w:bCs/>
                <w:color w:val="FFFFFF" w:themeColor="background1"/>
                <w:sz w:val="20"/>
                <w:szCs w:val="20"/>
              </w:rPr>
            </w:pPr>
            <w:r w:rsidRPr="00FA1DA7">
              <w:rPr>
                <w:rFonts w:ascii="Arial" w:hAnsi="Arial" w:cs="Arial"/>
                <w:b/>
                <w:bCs/>
                <w:color w:val="FFFFFF" w:themeColor="background1"/>
                <w:sz w:val="20"/>
                <w:szCs w:val="20"/>
              </w:rPr>
              <w:t xml:space="preserve">Přesné označení, model a výrobce </w:t>
            </w:r>
            <w:proofErr w:type="spellStart"/>
            <w:r w:rsidRPr="00FA1DA7">
              <w:rPr>
                <w:rFonts w:ascii="Arial" w:hAnsi="Arial" w:cs="Arial"/>
                <w:b/>
                <w:bCs/>
                <w:color w:val="FFFFFF" w:themeColor="background1"/>
                <w:sz w:val="20"/>
                <w:szCs w:val="20"/>
              </w:rPr>
              <w:t>Blade</w:t>
            </w:r>
            <w:proofErr w:type="spellEnd"/>
            <w:r w:rsidRPr="00FA1DA7">
              <w:rPr>
                <w:rFonts w:ascii="Arial" w:hAnsi="Arial" w:cs="Arial"/>
                <w:b/>
                <w:bCs/>
                <w:color w:val="FFFFFF" w:themeColor="background1"/>
                <w:sz w:val="20"/>
                <w:szCs w:val="20"/>
              </w:rPr>
              <w:t xml:space="preserve"> serveru</w:t>
            </w:r>
          </w:p>
          <w:p w14:paraId="1B91425F" w14:textId="77777777" w:rsidR="008F6311" w:rsidRPr="00FA1DA7" w:rsidRDefault="008F6311" w:rsidP="004214E2">
            <w:pPr>
              <w:spacing w:before="120" w:after="120"/>
              <w:jc w:val="center"/>
              <w:rPr>
                <w:rFonts w:ascii="Arial" w:hAnsi="Arial" w:cs="Arial"/>
                <w:b/>
                <w:bCs/>
                <w:color w:val="FFFFFF" w:themeColor="background1"/>
                <w:sz w:val="20"/>
                <w:szCs w:val="20"/>
              </w:rPr>
            </w:pPr>
            <w:r w:rsidRPr="00FA1DA7">
              <w:rPr>
                <w:rFonts w:ascii="Arial" w:hAnsi="Arial" w:cs="Arial"/>
                <w:b/>
                <w:bCs/>
                <w:color w:val="FFFFFF" w:themeColor="background1"/>
                <w:sz w:val="20"/>
                <w:szCs w:val="20"/>
              </w:rPr>
              <w:t>(</w:t>
            </w:r>
            <w:r w:rsidR="004214E2" w:rsidRPr="00FA1DA7">
              <w:rPr>
                <w:rFonts w:ascii="Arial" w:hAnsi="Arial" w:cs="Arial"/>
                <w:b/>
                <w:bCs/>
                <w:color w:val="FFFFFF" w:themeColor="background1"/>
                <w:sz w:val="20"/>
                <w:szCs w:val="20"/>
              </w:rPr>
              <w:t>2</w:t>
            </w:r>
            <w:r w:rsidRPr="00FA1DA7">
              <w:rPr>
                <w:rFonts w:ascii="Arial" w:hAnsi="Arial" w:cs="Arial"/>
                <w:b/>
                <w:bCs/>
                <w:color w:val="FFFFFF" w:themeColor="background1"/>
                <w:sz w:val="20"/>
                <w:szCs w:val="20"/>
              </w:rPr>
              <w:t xml:space="preserve"> CPU)</w:t>
            </w:r>
          </w:p>
        </w:tc>
        <w:tc>
          <w:tcPr>
            <w:tcW w:w="3619" w:type="dxa"/>
            <w:tcBorders>
              <w:bottom w:val="single" w:sz="4" w:space="0" w:color="auto"/>
            </w:tcBorders>
            <w:shd w:val="clear" w:color="auto" w:fill="FFFF99"/>
            <w:vAlign w:val="center"/>
          </w:tcPr>
          <w:p w14:paraId="2EABE44B" w14:textId="77777777" w:rsidR="008F6311" w:rsidRPr="00FA1DA7" w:rsidRDefault="00993153" w:rsidP="00D50BFE">
            <w:pPr>
              <w:spacing w:before="120" w:after="120"/>
              <w:jc w:val="center"/>
              <w:rPr>
                <w:rFonts w:ascii="Arial" w:hAnsi="Arial" w:cs="Arial"/>
                <w:b/>
                <w:bCs/>
                <w:sz w:val="20"/>
                <w:szCs w:val="20"/>
              </w:rPr>
            </w:pPr>
            <w:proofErr w:type="spellStart"/>
            <w:r w:rsidRPr="00993153">
              <w:rPr>
                <w:rFonts w:ascii="Arial" w:hAnsi="Arial" w:cs="Arial"/>
                <w:sz w:val="20"/>
                <w:szCs w:val="20"/>
              </w:rPr>
              <w:t>HPE</w:t>
            </w:r>
            <w:proofErr w:type="spellEnd"/>
            <w:r w:rsidRPr="00993153">
              <w:rPr>
                <w:rFonts w:ascii="Arial" w:hAnsi="Arial" w:cs="Arial"/>
                <w:sz w:val="20"/>
                <w:szCs w:val="20"/>
              </w:rPr>
              <w:t xml:space="preserve"> Integrity </w:t>
            </w:r>
            <w:proofErr w:type="spellStart"/>
            <w:r w:rsidRPr="00993153">
              <w:rPr>
                <w:rFonts w:ascii="Arial" w:hAnsi="Arial" w:cs="Arial"/>
                <w:sz w:val="20"/>
                <w:szCs w:val="20"/>
              </w:rPr>
              <w:t>BL860c</w:t>
            </w:r>
            <w:proofErr w:type="spellEnd"/>
            <w:r w:rsidRPr="00993153">
              <w:rPr>
                <w:rFonts w:ascii="Arial" w:hAnsi="Arial" w:cs="Arial"/>
                <w:sz w:val="20"/>
                <w:szCs w:val="20"/>
              </w:rPr>
              <w:t xml:space="preserve"> Server </w:t>
            </w:r>
            <w:proofErr w:type="spellStart"/>
            <w:r w:rsidRPr="00993153">
              <w:rPr>
                <w:rFonts w:ascii="Arial" w:hAnsi="Arial" w:cs="Arial"/>
                <w:sz w:val="20"/>
                <w:szCs w:val="20"/>
              </w:rPr>
              <w:t>Blade</w:t>
            </w:r>
            <w:proofErr w:type="spellEnd"/>
          </w:p>
        </w:tc>
      </w:tr>
      <w:tr w:rsidR="008F6311" w:rsidRPr="00FA1DA7" w14:paraId="64333134" w14:textId="77777777" w:rsidTr="00CE5576">
        <w:trPr>
          <w:trHeight w:val="315"/>
          <w:tblHeader/>
        </w:trPr>
        <w:tc>
          <w:tcPr>
            <w:tcW w:w="6177" w:type="dxa"/>
            <w:gridSpan w:val="2"/>
            <w:shd w:val="clear" w:color="000000" w:fill="4F81BD" w:themeFill="accent1"/>
            <w:vAlign w:val="center"/>
            <w:hideMark/>
          </w:tcPr>
          <w:p w14:paraId="2E6A9DD4" w14:textId="77777777" w:rsidR="008F6311" w:rsidRPr="00FA1DA7" w:rsidRDefault="008F6311" w:rsidP="00F41A14">
            <w:pPr>
              <w:jc w:val="center"/>
              <w:rPr>
                <w:rFonts w:ascii="Arial" w:hAnsi="Arial" w:cs="Arial"/>
                <w:b/>
                <w:bCs/>
                <w:color w:val="000000"/>
                <w:sz w:val="20"/>
                <w:szCs w:val="20"/>
              </w:rPr>
            </w:pPr>
            <w:r w:rsidRPr="00FA1DA7">
              <w:rPr>
                <w:rFonts w:ascii="Arial" w:hAnsi="Arial" w:cs="Arial"/>
                <w:b/>
                <w:bCs/>
                <w:color w:val="FFFFFF" w:themeColor="background1"/>
                <w:sz w:val="20"/>
                <w:szCs w:val="20"/>
              </w:rPr>
              <w:t>Parametr</w:t>
            </w:r>
          </w:p>
        </w:tc>
        <w:tc>
          <w:tcPr>
            <w:tcW w:w="3619" w:type="dxa"/>
            <w:shd w:val="clear" w:color="000000" w:fill="4F81BD" w:themeFill="accent1"/>
            <w:vAlign w:val="center"/>
          </w:tcPr>
          <w:p w14:paraId="4B35A622" w14:textId="77777777" w:rsidR="008F6311" w:rsidRPr="00FA1DA7" w:rsidRDefault="008F6311" w:rsidP="00F41A14">
            <w:pPr>
              <w:jc w:val="center"/>
              <w:rPr>
                <w:rFonts w:ascii="Arial" w:hAnsi="Arial" w:cs="Arial"/>
                <w:b/>
                <w:bCs/>
                <w:color w:val="FFFFFF" w:themeColor="background1"/>
                <w:sz w:val="20"/>
                <w:szCs w:val="20"/>
              </w:rPr>
            </w:pPr>
            <w:r w:rsidRPr="00FA1DA7">
              <w:rPr>
                <w:rFonts w:ascii="Arial" w:hAnsi="Arial" w:cs="Arial"/>
                <w:b/>
                <w:bCs/>
                <w:color w:val="FFFFFF" w:themeColor="background1"/>
                <w:sz w:val="20"/>
                <w:szCs w:val="20"/>
              </w:rPr>
              <w:t>Hodnota, popis</w:t>
            </w:r>
          </w:p>
        </w:tc>
      </w:tr>
      <w:tr w:rsidR="008F6311" w:rsidRPr="00FA1DA7" w14:paraId="15F72BE8" w14:textId="77777777" w:rsidTr="007F761D">
        <w:trPr>
          <w:cantSplit/>
          <w:trHeight w:val="315"/>
        </w:trPr>
        <w:tc>
          <w:tcPr>
            <w:tcW w:w="2152" w:type="dxa"/>
            <w:shd w:val="clear" w:color="auto" w:fill="auto"/>
          </w:tcPr>
          <w:p w14:paraId="1AF38357"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Konstrukční provedení</w:t>
            </w:r>
          </w:p>
        </w:tc>
        <w:tc>
          <w:tcPr>
            <w:tcW w:w="4025" w:type="dxa"/>
            <w:shd w:val="clear" w:color="auto" w:fill="auto"/>
          </w:tcPr>
          <w:p w14:paraId="0B026638" w14:textId="77777777" w:rsidR="008F6311" w:rsidRPr="00FA1DA7" w:rsidRDefault="008F6311" w:rsidP="00F41A14">
            <w:pPr>
              <w:spacing w:before="40" w:after="40"/>
              <w:rPr>
                <w:rFonts w:ascii="Arial" w:hAnsi="Arial" w:cs="Arial"/>
                <w:color w:val="000000"/>
                <w:sz w:val="20"/>
                <w:szCs w:val="20"/>
              </w:rPr>
            </w:pPr>
            <w:r w:rsidRPr="00FA1DA7">
              <w:rPr>
                <w:rFonts w:ascii="Arial" w:hAnsi="Arial" w:cs="Arial"/>
                <w:bCs/>
                <w:color w:val="000000"/>
                <w:sz w:val="20"/>
                <w:szCs w:val="20"/>
              </w:rPr>
              <w:t xml:space="preserve">Server typu </w:t>
            </w:r>
            <w:proofErr w:type="spellStart"/>
            <w:r w:rsidRPr="00FA1DA7">
              <w:rPr>
                <w:rFonts w:ascii="Arial" w:hAnsi="Arial" w:cs="Arial"/>
                <w:bCs/>
                <w:color w:val="000000"/>
                <w:sz w:val="20"/>
                <w:szCs w:val="20"/>
              </w:rPr>
              <w:t>blade</w:t>
            </w:r>
            <w:proofErr w:type="spellEnd"/>
            <w:r w:rsidRPr="00FA1DA7">
              <w:rPr>
                <w:rFonts w:ascii="Arial" w:hAnsi="Arial" w:cs="Arial"/>
                <w:bCs/>
                <w:color w:val="000000"/>
                <w:sz w:val="20"/>
                <w:szCs w:val="20"/>
              </w:rPr>
              <w:t xml:space="preserve"> plně kompatibilní s </w:t>
            </w:r>
            <w:proofErr w:type="spellStart"/>
            <w:r w:rsidRPr="00FA1DA7">
              <w:rPr>
                <w:rFonts w:ascii="Arial" w:hAnsi="Arial" w:cs="Arial"/>
                <w:bCs/>
                <w:color w:val="000000"/>
                <w:sz w:val="20"/>
                <w:szCs w:val="20"/>
              </w:rPr>
              <w:t>blade</w:t>
            </w:r>
            <w:proofErr w:type="spellEnd"/>
            <w:r w:rsidRPr="00FA1DA7">
              <w:rPr>
                <w:rFonts w:ascii="Arial" w:hAnsi="Arial" w:cs="Arial"/>
                <w:bCs/>
                <w:color w:val="000000"/>
                <w:sz w:val="20"/>
                <w:szCs w:val="20"/>
              </w:rPr>
              <w:t xml:space="preserve"> šasi HP C7000, plná výška, max 1 pozice na šířku.</w:t>
            </w:r>
          </w:p>
        </w:tc>
        <w:tc>
          <w:tcPr>
            <w:tcW w:w="3619" w:type="dxa"/>
            <w:shd w:val="clear" w:color="auto" w:fill="auto"/>
            <w:vAlign w:val="center"/>
          </w:tcPr>
          <w:p w14:paraId="76181C00" w14:textId="77777777" w:rsidR="008F6311"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r w:rsidR="001E426E" w:rsidRPr="00FA1DA7" w14:paraId="02042984" w14:textId="77777777" w:rsidTr="00CE5576">
        <w:trPr>
          <w:cantSplit/>
          <w:trHeight w:val="315"/>
        </w:trPr>
        <w:tc>
          <w:tcPr>
            <w:tcW w:w="2152" w:type="dxa"/>
            <w:vMerge w:val="restart"/>
            <w:shd w:val="clear" w:color="auto" w:fill="auto"/>
            <w:vAlign w:val="center"/>
            <w:hideMark/>
          </w:tcPr>
          <w:p w14:paraId="465C1928" w14:textId="77777777" w:rsidR="009509F6" w:rsidRPr="00FA1DA7" w:rsidRDefault="009509F6" w:rsidP="009509F6">
            <w:pPr>
              <w:spacing w:before="40" w:after="40"/>
              <w:rPr>
                <w:rFonts w:ascii="Arial" w:hAnsi="Arial" w:cs="Arial"/>
                <w:b/>
                <w:color w:val="000000"/>
                <w:sz w:val="20"/>
                <w:szCs w:val="20"/>
              </w:rPr>
            </w:pPr>
            <w:r w:rsidRPr="00FA1DA7">
              <w:rPr>
                <w:rFonts w:ascii="Arial" w:hAnsi="Arial" w:cs="Arial"/>
                <w:b/>
                <w:bCs/>
                <w:color w:val="000000"/>
                <w:sz w:val="20"/>
                <w:szCs w:val="20"/>
              </w:rPr>
              <w:t xml:space="preserve">Procesor na bázi procesoru </w:t>
            </w:r>
            <w:r w:rsidRPr="00FA1DA7">
              <w:rPr>
                <w:rFonts w:ascii="Arial" w:hAnsi="Arial" w:cs="Arial"/>
                <w:b/>
                <w:sz w:val="20"/>
                <w:szCs w:val="20"/>
              </w:rPr>
              <w:t xml:space="preserve">Intel® </w:t>
            </w:r>
            <w:proofErr w:type="spellStart"/>
            <w:r w:rsidRPr="00FA1DA7">
              <w:rPr>
                <w:rFonts w:ascii="Arial" w:hAnsi="Arial" w:cs="Arial"/>
                <w:b/>
                <w:sz w:val="20"/>
                <w:szCs w:val="20"/>
              </w:rPr>
              <w:t>Itanium</w:t>
            </w:r>
            <w:proofErr w:type="spellEnd"/>
            <w:r w:rsidRPr="00FA1DA7">
              <w:rPr>
                <w:rFonts w:ascii="Arial" w:hAnsi="Arial" w:cs="Arial"/>
                <w:b/>
                <w:sz w:val="20"/>
                <w:szCs w:val="20"/>
              </w:rPr>
              <w:t>®</w:t>
            </w:r>
          </w:p>
          <w:p w14:paraId="563DDE02" w14:textId="77777777" w:rsidR="001E426E" w:rsidRPr="00FA1DA7" w:rsidRDefault="001E426E" w:rsidP="00F41A14">
            <w:pPr>
              <w:spacing w:before="40" w:after="40"/>
              <w:rPr>
                <w:rFonts w:ascii="Arial" w:hAnsi="Arial" w:cs="Arial"/>
                <w:b/>
                <w:color w:val="000000"/>
                <w:sz w:val="20"/>
                <w:szCs w:val="20"/>
              </w:rPr>
            </w:pPr>
          </w:p>
        </w:tc>
        <w:tc>
          <w:tcPr>
            <w:tcW w:w="4025" w:type="dxa"/>
            <w:shd w:val="clear" w:color="auto" w:fill="auto"/>
            <w:hideMark/>
          </w:tcPr>
          <w:p w14:paraId="1E7AE1B3" w14:textId="77777777" w:rsidR="001E426E" w:rsidRPr="00FA1DA7" w:rsidRDefault="001E426E" w:rsidP="00025AD9">
            <w:pPr>
              <w:rPr>
                <w:rFonts w:ascii="Arial" w:hAnsi="Arial" w:cs="Arial"/>
                <w:color w:val="000000"/>
                <w:sz w:val="20"/>
                <w:szCs w:val="20"/>
              </w:rPr>
            </w:pPr>
            <w:r w:rsidRPr="00FA1DA7">
              <w:rPr>
                <w:rFonts w:ascii="Arial" w:hAnsi="Arial" w:cs="Arial"/>
                <w:color w:val="000000"/>
                <w:sz w:val="20"/>
                <w:szCs w:val="20"/>
              </w:rPr>
              <w:t>2 x CPU:</w:t>
            </w:r>
          </w:p>
          <w:p w14:paraId="6B3143E0" w14:textId="77777777" w:rsidR="001E426E" w:rsidRPr="00FA1DA7" w:rsidRDefault="00AE035A" w:rsidP="00F41A14">
            <w:pPr>
              <w:pStyle w:val="Odstavecseseznamem"/>
              <w:numPr>
                <w:ilvl w:val="0"/>
                <w:numId w:val="2"/>
              </w:numPr>
              <w:ind w:left="214" w:hanging="214"/>
              <w:rPr>
                <w:rFonts w:ascii="Arial" w:hAnsi="Arial" w:cs="Arial"/>
                <w:color w:val="000000"/>
                <w:sz w:val="20"/>
                <w:szCs w:val="20"/>
              </w:rPr>
            </w:pPr>
            <w:r>
              <w:rPr>
                <w:rFonts w:ascii="Arial" w:hAnsi="Arial" w:cs="Arial"/>
                <w:color w:val="000000"/>
                <w:sz w:val="20"/>
                <w:szCs w:val="20"/>
              </w:rPr>
              <w:t xml:space="preserve">Minimální </w:t>
            </w:r>
            <w:r w:rsidR="001E426E" w:rsidRPr="00FA1DA7">
              <w:rPr>
                <w:rFonts w:ascii="Arial" w:hAnsi="Arial" w:cs="Arial"/>
                <w:color w:val="000000"/>
                <w:sz w:val="20"/>
                <w:szCs w:val="20"/>
              </w:rPr>
              <w:t>frekvence v GHz:</w:t>
            </w:r>
            <w:r>
              <w:rPr>
                <w:rFonts w:ascii="Arial" w:hAnsi="Arial" w:cs="Arial"/>
                <w:color w:val="000000"/>
                <w:sz w:val="20"/>
                <w:szCs w:val="20"/>
              </w:rPr>
              <w:t xml:space="preserve"> 2,</w:t>
            </w:r>
            <w:r w:rsidR="00065248">
              <w:rPr>
                <w:rFonts w:ascii="Arial" w:hAnsi="Arial" w:cs="Arial"/>
                <w:color w:val="000000"/>
                <w:sz w:val="20"/>
                <w:szCs w:val="20"/>
              </w:rPr>
              <w:t>53</w:t>
            </w:r>
            <w:r>
              <w:rPr>
                <w:rFonts w:ascii="Arial" w:hAnsi="Arial" w:cs="Arial"/>
                <w:color w:val="000000"/>
                <w:sz w:val="20"/>
                <w:szCs w:val="20"/>
              </w:rPr>
              <w:t xml:space="preserve"> GHz</w:t>
            </w:r>
          </w:p>
          <w:p w14:paraId="5C05DCE3" w14:textId="77777777" w:rsidR="001E426E" w:rsidRPr="00FA1DA7" w:rsidRDefault="00AE035A" w:rsidP="00F41A14">
            <w:pPr>
              <w:pStyle w:val="Odstavecseseznamem"/>
              <w:numPr>
                <w:ilvl w:val="0"/>
                <w:numId w:val="2"/>
              </w:numPr>
              <w:ind w:left="214" w:hanging="214"/>
              <w:rPr>
                <w:rFonts w:ascii="Arial" w:hAnsi="Arial" w:cs="Arial"/>
                <w:color w:val="000000"/>
                <w:sz w:val="20"/>
                <w:szCs w:val="20"/>
              </w:rPr>
            </w:pPr>
            <w:r>
              <w:rPr>
                <w:rFonts w:ascii="Arial" w:hAnsi="Arial" w:cs="Arial"/>
                <w:color w:val="000000"/>
                <w:sz w:val="20"/>
                <w:szCs w:val="20"/>
              </w:rPr>
              <w:t>Minimálně 8 jader</w:t>
            </w:r>
            <w:r w:rsidR="001E426E" w:rsidRPr="00FA1DA7">
              <w:rPr>
                <w:rFonts w:ascii="Arial" w:hAnsi="Arial" w:cs="Arial"/>
                <w:color w:val="000000"/>
                <w:sz w:val="20"/>
                <w:szCs w:val="20"/>
              </w:rPr>
              <w:t xml:space="preserve"> v procesoru:</w:t>
            </w:r>
          </w:p>
          <w:p w14:paraId="67F7DBAF" w14:textId="77777777" w:rsidR="001E426E" w:rsidRPr="00FA1DA7" w:rsidRDefault="00AE035A" w:rsidP="001E426E">
            <w:pPr>
              <w:pStyle w:val="Odstavecseseznamem"/>
              <w:numPr>
                <w:ilvl w:val="0"/>
                <w:numId w:val="2"/>
              </w:numPr>
              <w:ind w:left="214" w:hanging="214"/>
              <w:rPr>
                <w:rFonts w:ascii="Arial" w:hAnsi="Arial" w:cs="Arial"/>
              </w:rPr>
            </w:pPr>
            <w:r>
              <w:rPr>
                <w:rFonts w:ascii="Arial" w:hAnsi="Arial" w:cs="Arial"/>
                <w:color w:val="000000"/>
                <w:sz w:val="20"/>
                <w:szCs w:val="20"/>
              </w:rPr>
              <w:t xml:space="preserve">Minimální </w:t>
            </w:r>
            <w:r w:rsidR="001E426E" w:rsidRPr="00FA1DA7">
              <w:rPr>
                <w:rFonts w:ascii="Arial" w:hAnsi="Arial" w:cs="Arial"/>
                <w:color w:val="000000"/>
                <w:sz w:val="20"/>
                <w:szCs w:val="20"/>
              </w:rPr>
              <w:t xml:space="preserve">velikost </w:t>
            </w:r>
            <w:proofErr w:type="spellStart"/>
            <w:r w:rsidR="001E426E" w:rsidRPr="00FA1DA7">
              <w:rPr>
                <w:rFonts w:ascii="Arial" w:hAnsi="Arial" w:cs="Arial"/>
                <w:color w:val="000000"/>
                <w:sz w:val="20"/>
                <w:szCs w:val="20"/>
              </w:rPr>
              <w:t>L3</w:t>
            </w:r>
            <w:proofErr w:type="spellEnd"/>
            <w:r w:rsidR="001E426E" w:rsidRPr="00FA1DA7">
              <w:rPr>
                <w:rFonts w:ascii="Arial" w:hAnsi="Arial" w:cs="Arial"/>
                <w:color w:val="000000"/>
                <w:sz w:val="20"/>
                <w:szCs w:val="20"/>
              </w:rPr>
              <w:t xml:space="preserve"> </w:t>
            </w:r>
            <w:proofErr w:type="spellStart"/>
            <w:r w:rsidR="001E426E" w:rsidRPr="00FA1DA7">
              <w:rPr>
                <w:rFonts w:ascii="Arial" w:hAnsi="Arial" w:cs="Arial"/>
                <w:color w:val="000000"/>
                <w:sz w:val="20"/>
                <w:szCs w:val="20"/>
              </w:rPr>
              <w:t>cache</w:t>
            </w:r>
            <w:proofErr w:type="spellEnd"/>
            <w:r w:rsidR="001E426E" w:rsidRPr="00FA1DA7">
              <w:rPr>
                <w:rFonts w:ascii="Arial" w:hAnsi="Arial" w:cs="Arial"/>
                <w:color w:val="000000"/>
                <w:sz w:val="20"/>
                <w:szCs w:val="20"/>
              </w:rPr>
              <w:t>:</w:t>
            </w:r>
            <w:r>
              <w:rPr>
                <w:rFonts w:ascii="Arial" w:hAnsi="Arial" w:cs="Arial"/>
                <w:color w:val="000000"/>
                <w:sz w:val="20"/>
                <w:szCs w:val="20"/>
              </w:rPr>
              <w:t xml:space="preserve"> 32 MB</w:t>
            </w:r>
          </w:p>
        </w:tc>
        <w:tc>
          <w:tcPr>
            <w:tcW w:w="3619" w:type="dxa"/>
            <w:shd w:val="clear" w:color="auto" w:fill="FFFF99"/>
            <w:vAlign w:val="center"/>
          </w:tcPr>
          <w:p w14:paraId="2AB3C601" w14:textId="77777777" w:rsidR="00A26B31" w:rsidRPr="00A26B31" w:rsidRDefault="00A26B31" w:rsidP="00A26B31">
            <w:pPr>
              <w:jc w:val="center"/>
              <w:rPr>
                <w:rFonts w:ascii="Arial" w:hAnsi="Arial" w:cs="Arial"/>
                <w:sz w:val="20"/>
                <w:szCs w:val="20"/>
              </w:rPr>
            </w:pPr>
            <w:r w:rsidRPr="00A26B31">
              <w:rPr>
                <w:rFonts w:ascii="Arial" w:hAnsi="Arial" w:cs="Arial"/>
                <w:sz w:val="20"/>
                <w:szCs w:val="20"/>
              </w:rPr>
              <w:t xml:space="preserve">Typ procesoru: Intel </w:t>
            </w:r>
            <w:proofErr w:type="spellStart"/>
            <w:r w:rsidRPr="00A26B31">
              <w:rPr>
                <w:rFonts w:ascii="Arial" w:hAnsi="Arial" w:cs="Arial"/>
                <w:sz w:val="20"/>
                <w:szCs w:val="20"/>
              </w:rPr>
              <w:t>Itanium</w:t>
            </w:r>
            <w:proofErr w:type="spellEnd"/>
            <w:r w:rsidRPr="00A26B31">
              <w:rPr>
                <w:rFonts w:ascii="Arial" w:hAnsi="Arial" w:cs="Arial"/>
                <w:sz w:val="20"/>
                <w:szCs w:val="20"/>
              </w:rPr>
              <w:t xml:space="preserve"> 9560</w:t>
            </w:r>
          </w:p>
          <w:p w14:paraId="4DBFF0C0" w14:textId="77777777" w:rsidR="00A26B31" w:rsidRPr="00A26B31" w:rsidRDefault="00A26B31" w:rsidP="00A26B31">
            <w:pPr>
              <w:jc w:val="center"/>
              <w:rPr>
                <w:rFonts w:ascii="Arial" w:hAnsi="Arial" w:cs="Arial"/>
                <w:sz w:val="20"/>
                <w:szCs w:val="20"/>
              </w:rPr>
            </w:pPr>
            <w:r w:rsidRPr="00A26B31">
              <w:rPr>
                <w:rFonts w:ascii="Arial" w:hAnsi="Arial" w:cs="Arial"/>
                <w:sz w:val="20"/>
                <w:szCs w:val="20"/>
              </w:rPr>
              <w:t>Frekvence: 2,53 GHz</w:t>
            </w:r>
          </w:p>
          <w:p w14:paraId="5783CE2A" w14:textId="77777777" w:rsidR="00A26B31" w:rsidRPr="00A26B31" w:rsidRDefault="00A26B31" w:rsidP="00A26B31">
            <w:pPr>
              <w:jc w:val="center"/>
              <w:rPr>
                <w:rFonts w:ascii="Arial" w:hAnsi="Arial" w:cs="Arial"/>
                <w:sz w:val="20"/>
                <w:szCs w:val="20"/>
              </w:rPr>
            </w:pPr>
            <w:r w:rsidRPr="00A26B31">
              <w:rPr>
                <w:rFonts w:ascii="Arial" w:hAnsi="Arial" w:cs="Arial"/>
                <w:sz w:val="20"/>
                <w:szCs w:val="20"/>
              </w:rPr>
              <w:t xml:space="preserve">Počet </w:t>
            </w:r>
            <w:proofErr w:type="spellStart"/>
            <w:r w:rsidRPr="00A26B31">
              <w:rPr>
                <w:rFonts w:ascii="Arial" w:hAnsi="Arial" w:cs="Arial"/>
                <w:sz w:val="20"/>
                <w:szCs w:val="20"/>
              </w:rPr>
              <w:t>core</w:t>
            </w:r>
            <w:proofErr w:type="spellEnd"/>
            <w:r w:rsidRPr="00A26B31">
              <w:rPr>
                <w:rFonts w:ascii="Arial" w:hAnsi="Arial" w:cs="Arial"/>
                <w:sz w:val="20"/>
                <w:szCs w:val="20"/>
              </w:rPr>
              <w:t>: 8 jader</w:t>
            </w:r>
          </w:p>
          <w:p w14:paraId="768907FB" w14:textId="77777777" w:rsidR="001E426E" w:rsidRPr="00FA1DA7" w:rsidRDefault="00A26B31" w:rsidP="00A26B31">
            <w:pPr>
              <w:jc w:val="center"/>
              <w:rPr>
                <w:rFonts w:ascii="Arial" w:hAnsi="Arial" w:cs="Arial"/>
                <w:b/>
                <w:bCs/>
                <w:caps/>
                <w:color w:val="000000"/>
                <w:sz w:val="20"/>
                <w:szCs w:val="20"/>
              </w:rPr>
            </w:pPr>
            <w:r w:rsidRPr="00A26B31">
              <w:rPr>
                <w:rFonts w:ascii="Arial" w:hAnsi="Arial" w:cs="Arial"/>
                <w:sz w:val="20"/>
                <w:szCs w:val="20"/>
              </w:rPr>
              <w:t xml:space="preserve">Velikost </w:t>
            </w:r>
            <w:proofErr w:type="spellStart"/>
            <w:r w:rsidRPr="00A26B31">
              <w:rPr>
                <w:rFonts w:ascii="Arial" w:hAnsi="Arial" w:cs="Arial"/>
                <w:sz w:val="20"/>
                <w:szCs w:val="20"/>
              </w:rPr>
              <w:t>cache</w:t>
            </w:r>
            <w:proofErr w:type="spellEnd"/>
            <w:r w:rsidRPr="00A26B31">
              <w:rPr>
                <w:rFonts w:ascii="Arial" w:hAnsi="Arial" w:cs="Arial"/>
                <w:sz w:val="20"/>
                <w:szCs w:val="20"/>
              </w:rPr>
              <w:t xml:space="preserve">: </w:t>
            </w:r>
            <w:proofErr w:type="spellStart"/>
            <w:proofErr w:type="gramStart"/>
            <w:r w:rsidRPr="00A26B31">
              <w:rPr>
                <w:rFonts w:ascii="Arial" w:hAnsi="Arial" w:cs="Arial"/>
                <w:sz w:val="20"/>
                <w:szCs w:val="20"/>
              </w:rPr>
              <w:t>32MB</w:t>
            </w:r>
            <w:proofErr w:type="spellEnd"/>
            <w:proofErr w:type="gramEnd"/>
            <w:r w:rsidRPr="00A26B31">
              <w:rPr>
                <w:rFonts w:ascii="Arial" w:hAnsi="Arial" w:cs="Arial"/>
                <w:sz w:val="20"/>
                <w:szCs w:val="20"/>
              </w:rPr>
              <w:t xml:space="preserve"> </w:t>
            </w:r>
            <w:proofErr w:type="spellStart"/>
            <w:r w:rsidRPr="00A26B31">
              <w:rPr>
                <w:rFonts w:ascii="Arial" w:hAnsi="Arial" w:cs="Arial"/>
                <w:sz w:val="20"/>
                <w:szCs w:val="20"/>
              </w:rPr>
              <w:t>L3</w:t>
            </w:r>
            <w:proofErr w:type="spellEnd"/>
            <w:r w:rsidRPr="00A26B31">
              <w:rPr>
                <w:rFonts w:ascii="Arial" w:hAnsi="Arial" w:cs="Arial"/>
                <w:sz w:val="20"/>
                <w:szCs w:val="20"/>
              </w:rPr>
              <w:t xml:space="preserve"> </w:t>
            </w:r>
            <w:proofErr w:type="spellStart"/>
            <w:r w:rsidRPr="00A26B31">
              <w:rPr>
                <w:rFonts w:ascii="Arial" w:hAnsi="Arial" w:cs="Arial"/>
                <w:sz w:val="20"/>
                <w:szCs w:val="20"/>
              </w:rPr>
              <w:t>cache</w:t>
            </w:r>
            <w:proofErr w:type="spellEnd"/>
            <w:r w:rsidRPr="00A26B31">
              <w:rPr>
                <w:rFonts w:ascii="Arial" w:hAnsi="Arial" w:cs="Arial"/>
                <w:b/>
                <w:bCs/>
                <w:caps/>
                <w:color w:val="000000"/>
                <w:sz w:val="20"/>
                <w:szCs w:val="20"/>
              </w:rPr>
              <w:t xml:space="preserve"> </w:t>
            </w:r>
          </w:p>
        </w:tc>
      </w:tr>
      <w:tr w:rsidR="001E426E" w:rsidRPr="00FA1DA7" w14:paraId="6553B3A1" w14:textId="77777777" w:rsidTr="007F761D">
        <w:trPr>
          <w:cantSplit/>
          <w:trHeight w:val="315"/>
        </w:trPr>
        <w:tc>
          <w:tcPr>
            <w:tcW w:w="2152" w:type="dxa"/>
            <w:vMerge/>
            <w:shd w:val="clear" w:color="auto" w:fill="auto"/>
            <w:vAlign w:val="center"/>
          </w:tcPr>
          <w:p w14:paraId="74B94DD8" w14:textId="77777777" w:rsidR="001E426E" w:rsidRPr="00FA1DA7" w:rsidRDefault="001E426E" w:rsidP="00F41A14">
            <w:pPr>
              <w:spacing w:before="40" w:after="40"/>
              <w:rPr>
                <w:rFonts w:ascii="Arial" w:hAnsi="Arial" w:cs="Arial"/>
                <w:b/>
                <w:bCs/>
                <w:color w:val="000000"/>
                <w:sz w:val="20"/>
                <w:szCs w:val="20"/>
              </w:rPr>
            </w:pPr>
          </w:p>
        </w:tc>
        <w:tc>
          <w:tcPr>
            <w:tcW w:w="4025" w:type="dxa"/>
            <w:shd w:val="clear" w:color="auto" w:fill="auto"/>
          </w:tcPr>
          <w:p w14:paraId="03EC4DB6" w14:textId="77777777" w:rsidR="001E426E" w:rsidRPr="00FA1DA7" w:rsidRDefault="001E426E" w:rsidP="00F41A14">
            <w:pPr>
              <w:pStyle w:val="Odstavecseseznamem"/>
              <w:numPr>
                <w:ilvl w:val="0"/>
                <w:numId w:val="2"/>
              </w:numPr>
              <w:ind w:left="214" w:hanging="214"/>
              <w:rPr>
                <w:rFonts w:ascii="Arial" w:hAnsi="Arial" w:cs="Arial"/>
                <w:color w:val="000000"/>
                <w:sz w:val="20"/>
                <w:szCs w:val="20"/>
              </w:rPr>
            </w:pPr>
            <w:r w:rsidRPr="00FA1DA7">
              <w:rPr>
                <w:rFonts w:ascii="Arial" w:hAnsi="Arial" w:cs="Arial"/>
                <w:color w:val="000000"/>
                <w:sz w:val="20"/>
                <w:szCs w:val="20"/>
              </w:rPr>
              <w:t xml:space="preserve">na procesoru lze provozovat operační systém HP-UX 11i </w:t>
            </w:r>
            <w:proofErr w:type="gramStart"/>
            <w:r w:rsidRPr="00FA1DA7">
              <w:rPr>
                <w:rFonts w:ascii="Arial" w:hAnsi="Arial" w:cs="Arial"/>
                <w:color w:val="000000"/>
                <w:sz w:val="20"/>
                <w:szCs w:val="20"/>
              </w:rPr>
              <w:t>v3</w:t>
            </w:r>
            <w:r w:rsidR="0050426A" w:rsidRPr="00FA1DA7">
              <w:rPr>
                <w:rFonts w:ascii="Arial" w:hAnsi="Arial" w:cs="Arial"/>
                <w:color w:val="000000"/>
                <w:sz w:val="20"/>
                <w:szCs w:val="20"/>
              </w:rPr>
              <w:t xml:space="preserve"> - aktuální</w:t>
            </w:r>
            <w:proofErr w:type="gramEnd"/>
            <w:r w:rsidR="0050426A" w:rsidRPr="00FA1DA7">
              <w:rPr>
                <w:rFonts w:ascii="Arial" w:hAnsi="Arial" w:cs="Arial"/>
                <w:color w:val="000000"/>
                <w:sz w:val="20"/>
                <w:szCs w:val="20"/>
              </w:rPr>
              <w:t xml:space="preserve"> distribuce</w:t>
            </w:r>
            <w:r w:rsidRPr="00FA1DA7">
              <w:rPr>
                <w:rFonts w:ascii="Arial" w:hAnsi="Arial" w:cs="Arial"/>
                <w:color w:val="000000"/>
                <w:sz w:val="20"/>
                <w:szCs w:val="20"/>
              </w:rPr>
              <w:t>.</w:t>
            </w:r>
          </w:p>
        </w:tc>
        <w:tc>
          <w:tcPr>
            <w:tcW w:w="3619" w:type="dxa"/>
            <w:shd w:val="clear" w:color="auto" w:fill="auto"/>
            <w:vAlign w:val="center"/>
          </w:tcPr>
          <w:p w14:paraId="1B6DFB70" w14:textId="77777777" w:rsidR="001E426E" w:rsidRPr="00FA1DA7" w:rsidRDefault="00D1689B" w:rsidP="00F41A14">
            <w:pPr>
              <w:jc w:val="center"/>
              <w:rPr>
                <w:rFonts w:ascii="Arial" w:hAnsi="Arial" w:cs="Arial"/>
                <w:i/>
                <w:color w:val="808080"/>
                <w:sz w:val="20"/>
                <w:szCs w:val="20"/>
              </w:rPr>
            </w:pPr>
            <w:r>
              <w:rPr>
                <w:rFonts w:ascii="Arial" w:hAnsi="Arial" w:cs="Arial"/>
                <w:sz w:val="20"/>
                <w:szCs w:val="20"/>
              </w:rPr>
              <w:t>ANO</w:t>
            </w:r>
          </w:p>
        </w:tc>
      </w:tr>
      <w:tr w:rsidR="001E426E" w:rsidRPr="00FA1DA7" w14:paraId="450BB0CD" w14:textId="77777777" w:rsidTr="00CE5576">
        <w:trPr>
          <w:cantSplit/>
          <w:trHeight w:val="315"/>
        </w:trPr>
        <w:tc>
          <w:tcPr>
            <w:tcW w:w="2152" w:type="dxa"/>
            <w:vMerge w:val="restart"/>
            <w:shd w:val="clear" w:color="auto" w:fill="auto"/>
            <w:vAlign w:val="center"/>
          </w:tcPr>
          <w:p w14:paraId="571F0D51" w14:textId="77777777" w:rsidR="001E426E" w:rsidRPr="00FA1DA7" w:rsidRDefault="001E426E" w:rsidP="00F41A14">
            <w:pPr>
              <w:spacing w:before="40" w:after="40"/>
              <w:rPr>
                <w:rFonts w:ascii="Arial" w:hAnsi="Arial" w:cs="Arial"/>
                <w:b/>
                <w:bCs/>
                <w:color w:val="000000"/>
                <w:sz w:val="20"/>
                <w:szCs w:val="20"/>
              </w:rPr>
            </w:pPr>
          </w:p>
          <w:p w14:paraId="5D4EB07E" w14:textId="77777777" w:rsidR="001E426E" w:rsidRPr="00FA1DA7" w:rsidRDefault="001E426E" w:rsidP="00F41A14">
            <w:pPr>
              <w:spacing w:before="40" w:after="40"/>
              <w:rPr>
                <w:rFonts w:ascii="Arial" w:hAnsi="Arial" w:cs="Arial"/>
                <w:b/>
                <w:bCs/>
                <w:color w:val="000000"/>
                <w:sz w:val="20"/>
                <w:szCs w:val="20"/>
              </w:rPr>
            </w:pPr>
            <w:r w:rsidRPr="00FA1DA7">
              <w:rPr>
                <w:rFonts w:ascii="Arial" w:hAnsi="Arial" w:cs="Arial"/>
                <w:b/>
                <w:bCs/>
                <w:color w:val="000000"/>
                <w:sz w:val="20"/>
                <w:szCs w:val="20"/>
              </w:rPr>
              <w:t xml:space="preserve">Paměť </w:t>
            </w:r>
            <w:r w:rsidR="00025AD9" w:rsidRPr="00FA1DA7">
              <w:rPr>
                <w:rFonts w:ascii="Arial" w:hAnsi="Arial" w:cs="Arial"/>
                <w:b/>
                <w:bCs/>
                <w:color w:val="000000"/>
                <w:sz w:val="20"/>
                <w:szCs w:val="20"/>
              </w:rPr>
              <w:t xml:space="preserve">RAM </w:t>
            </w:r>
            <w:r w:rsidRPr="00FA1DA7">
              <w:rPr>
                <w:rFonts w:ascii="Arial" w:hAnsi="Arial" w:cs="Arial"/>
                <w:b/>
                <w:bCs/>
                <w:color w:val="000000"/>
                <w:sz w:val="20"/>
                <w:szCs w:val="20"/>
              </w:rPr>
              <w:t>osazená v</w:t>
            </w:r>
            <w:r w:rsidR="009509F6" w:rsidRPr="00FA1DA7">
              <w:rPr>
                <w:rFonts w:ascii="Arial" w:hAnsi="Arial" w:cs="Arial"/>
                <w:b/>
                <w:bCs/>
                <w:color w:val="000000"/>
                <w:sz w:val="20"/>
                <w:szCs w:val="20"/>
              </w:rPr>
              <w:t> </w:t>
            </w:r>
            <w:r w:rsidRPr="00FA1DA7">
              <w:rPr>
                <w:rFonts w:ascii="Arial" w:hAnsi="Arial" w:cs="Arial"/>
                <w:b/>
                <w:bCs/>
                <w:color w:val="000000"/>
                <w:sz w:val="20"/>
                <w:szCs w:val="20"/>
              </w:rPr>
              <w:t>serveru</w:t>
            </w:r>
          </w:p>
        </w:tc>
        <w:tc>
          <w:tcPr>
            <w:tcW w:w="4025" w:type="dxa"/>
            <w:shd w:val="clear" w:color="auto" w:fill="auto"/>
          </w:tcPr>
          <w:p w14:paraId="2ED5CA56" w14:textId="77777777" w:rsidR="001E426E" w:rsidRPr="00FA1DA7" w:rsidRDefault="001E426E" w:rsidP="001E426E">
            <w:pPr>
              <w:pStyle w:val="Odstavecseseznamem"/>
              <w:numPr>
                <w:ilvl w:val="0"/>
                <w:numId w:val="2"/>
              </w:numPr>
              <w:ind w:left="214" w:hanging="214"/>
              <w:rPr>
                <w:rFonts w:ascii="Arial" w:hAnsi="Arial" w:cs="Arial"/>
                <w:color w:val="000000"/>
                <w:sz w:val="20"/>
                <w:szCs w:val="20"/>
              </w:rPr>
            </w:pPr>
            <w:r w:rsidRPr="00FA1DA7">
              <w:rPr>
                <w:rFonts w:ascii="Arial" w:hAnsi="Arial" w:cs="Arial"/>
                <w:color w:val="000000"/>
                <w:sz w:val="20"/>
                <w:szCs w:val="20"/>
              </w:rPr>
              <w:t>Velikost paměti:</w:t>
            </w:r>
            <w:r w:rsidR="00AE035A">
              <w:rPr>
                <w:rFonts w:ascii="Arial" w:hAnsi="Arial" w:cs="Arial"/>
                <w:color w:val="000000"/>
                <w:sz w:val="20"/>
                <w:szCs w:val="20"/>
              </w:rPr>
              <w:t xml:space="preserve"> 384 GB</w:t>
            </w:r>
          </w:p>
        </w:tc>
        <w:tc>
          <w:tcPr>
            <w:tcW w:w="3619" w:type="dxa"/>
            <w:shd w:val="clear" w:color="auto" w:fill="FFFF99"/>
            <w:vAlign w:val="center"/>
          </w:tcPr>
          <w:p w14:paraId="5AC002AF" w14:textId="77777777" w:rsidR="001E426E" w:rsidRPr="00FA1DA7" w:rsidRDefault="001F3C49" w:rsidP="001E426E">
            <w:pPr>
              <w:jc w:val="center"/>
              <w:rPr>
                <w:rFonts w:ascii="Arial" w:hAnsi="Arial" w:cs="Arial"/>
                <w:i/>
                <w:color w:val="808080"/>
                <w:sz w:val="20"/>
                <w:szCs w:val="20"/>
              </w:rPr>
            </w:pPr>
            <w:r w:rsidRPr="001F3C49">
              <w:rPr>
                <w:rFonts w:ascii="Arial" w:hAnsi="Arial" w:cs="Arial"/>
                <w:sz w:val="20"/>
                <w:szCs w:val="20"/>
              </w:rPr>
              <w:t>Velikost paměti: osazená RAM - 384 GB</w:t>
            </w:r>
          </w:p>
          <w:p w14:paraId="1333CB51" w14:textId="77777777" w:rsidR="001E426E" w:rsidRPr="00FA1DA7" w:rsidRDefault="001E426E" w:rsidP="00F41A14">
            <w:pPr>
              <w:jc w:val="center"/>
              <w:rPr>
                <w:rFonts w:ascii="Arial" w:hAnsi="Arial" w:cs="Arial"/>
                <w:sz w:val="20"/>
                <w:szCs w:val="20"/>
              </w:rPr>
            </w:pPr>
          </w:p>
        </w:tc>
      </w:tr>
      <w:tr w:rsidR="001E426E" w:rsidRPr="00FA1DA7" w14:paraId="4C07A6C2" w14:textId="77777777" w:rsidTr="007F761D">
        <w:trPr>
          <w:cantSplit/>
          <w:trHeight w:val="315"/>
        </w:trPr>
        <w:tc>
          <w:tcPr>
            <w:tcW w:w="2152" w:type="dxa"/>
            <w:vMerge/>
            <w:shd w:val="clear" w:color="auto" w:fill="auto"/>
            <w:vAlign w:val="center"/>
          </w:tcPr>
          <w:p w14:paraId="6C8A8229" w14:textId="77777777" w:rsidR="001E426E" w:rsidRPr="00FA1DA7" w:rsidRDefault="001E426E" w:rsidP="00F41A14">
            <w:pPr>
              <w:spacing w:before="40" w:after="40"/>
              <w:rPr>
                <w:rFonts w:ascii="Arial" w:hAnsi="Arial" w:cs="Arial"/>
                <w:b/>
                <w:color w:val="000000"/>
                <w:sz w:val="20"/>
                <w:szCs w:val="20"/>
              </w:rPr>
            </w:pPr>
          </w:p>
        </w:tc>
        <w:tc>
          <w:tcPr>
            <w:tcW w:w="4025" w:type="dxa"/>
            <w:shd w:val="clear" w:color="auto" w:fill="auto"/>
          </w:tcPr>
          <w:p w14:paraId="18B048FF" w14:textId="77777777" w:rsidR="001E426E" w:rsidRPr="00162685" w:rsidRDefault="00341BBD" w:rsidP="00162685">
            <w:pPr>
              <w:pStyle w:val="Odstavecseseznamem"/>
              <w:numPr>
                <w:ilvl w:val="0"/>
                <w:numId w:val="2"/>
              </w:numPr>
              <w:ind w:left="214" w:hanging="214"/>
              <w:rPr>
                <w:rFonts w:ascii="Arial" w:hAnsi="Arial" w:cs="Arial"/>
                <w:color w:val="000000"/>
                <w:sz w:val="20"/>
                <w:szCs w:val="20"/>
              </w:rPr>
            </w:pPr>
            <w:r>
              <w:rPr>
                <w:rFonts w:ascii="Arial" w:hAnsi="Arial" w:cs="Arial"/>
                <w:color w:val="000000"/>
                <w:sz w:val="20"/>
                <w:szCs w:val="20"/>
              </w:rPr>
              <w:t>T</w:t>
            </w:r>
            <w:r w:rsidR="001E426E" w:rsidRPr="00FA1DA7">
              <w:rPr>
                <w:rFonts w:ascii="Arial" w:hAnsi="Arial" w:cs="Arial"/>
                <w:color w:val="000000"/>
                <w:sz w:val="20"/>
                <w:szCs w:val="20"/>
              </w:rPr>
              <w:t>echnologie vícebitové opravy chyby paměti</w:t>
            </w:r>
            <w:r w:rsidR="00162685">
              <w:rPr>
                <w:rFonts w:ascii="Arial" w:hAnsi="Arial" w:cs="Arial"/>
                <w:color w:val="000000"/>
                <w:sz w:val="20"/>
                <w:szCs w:val="20"/>
              </w:rPr>
              <w:t>.</w:t>
            </w:r>
          </w:p>
        </w:tc>
        <w:tc>
          <w:tcPr>
            <w:tcW w:w="3619" w:type="dxa"/>
            <w:shd w:val="clear" w:color="auto" w:fill="auto"/>
            <w:vAlign w:val="center"/>
          </w:tcPr>
          <w:p w14:paraId="3DED19E8" w14:textId="77777777" w:rsidR="001E426E"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r w:rsidR="008F6311" w:rsidRPr="00FA1DA7" w14:paraId="11413014" w14:textId="77777777" w:rsidTr="00CE5576">
        <w:trPr>
          <w:cantSplit/>
          <w:trHeight w:val="2419"/>
        </w:trPr>
        <w:tc>
          <w:tcPr>
            <w:tcW w:w="2152" w:type="dxa"/>
            <w:shd w:val="clear" w:color="auto" w:fill="auto"/>
            <w:vAlign w:val="center"/>
          </w:tcPr>
          <w:p w14:paraId="5C953345"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Interní disky v</w:t>
            </w:r>
            <w:r w:rsidR="009509F6" w:rsidRPr="00FA1DA7">
              <w:rPr>
                <w:rFonts w:ascii="Arial" w:hAnsi="Arial" w:cs="Arial"/>
                <w:b/>
                <w:bCs/>
                <w:color w:val="000000"/>
                <w:sz w:val="20"/>
                <w:szCs w:val="20"/>
              </w:rPr>
              <w:t> </w:t>
            </w:r>
            <w:r w:rsidRPr="00FA1DA7">
              <w:rPr>
                <w:rFonts w:ascii="Arial" w:hAnsi="Arial" w:cs="Arial"/>
                <w:b/>
                <w:bCs/>
                <w:color w:val="000000"/>
                <w:sz w:val="20"/>
                <w:szCs w:val="20"/>
              </w:rPr>
              <w:t>serveru</w:t>
            </w:r>
          </w:p>
        </w:tc>
        <w:tc>
          <w:tcPr>
            <w:tcW w:w="4025" w:type="dxa"/>
            <w:shd w:val="clear" w:color="auto" w:fill="auto"/>
          </w:tcPr>
          <w:p w14:paraId="62DCD341" w14:textId="77777777" w:rsidR="00341BBD" w:rsidRPr="00CE5576" w:rsidRDefault="00341BBD" w:rsidP="00CE5576">
            <w:pPr>
              <w:spacing w:before="40" w:after="40"/>
              <w:rPr>
                <w:rFonts w:ascii="Arial" w:hAnsi="Arial" w:cs="Arial"/>
                <w:color w:val="000000"/>
                <w:sz w:val="20"/>
                <w:szCs w:val="20"/>
              </w:rPr>
            </w:pPr>
            <w:r w:rsidRPr="00CE5576">
              <w:rPr>
                <w:rFonts w:ascii="Arial" w:hAnsi="Arial" w:cs="Arial"/>
                <w:color w:val="000000"/>
                <w:sz w:val="20"/>
                <w:szCs w:val="20"/>
              </w:rPr>
              <w:t>Dva HDD s min. kapacitou 600 GB:</w:t>
            </w:r>
          </w:p>
          <w:p w14:paraId="4CA141C0" w14:textId="77777777" w:rsidR="008F6311" w:rsidRPr="00FA1DA7" w:rsidRDefault="00341BBD" w:rsidP="00F41A14">
            <w:pPr>
              <w:pStyle w:val="Odstavecseseznamem"/>
              <w:numPr>
                <w:ilvl w:val="0"/>
                <w:numId w:val="2"/>
              </w:numPr>
              <w:spacing w:before="40" w:after="40"/>
              <w:ind w:left="215" w:hanging="215"/>
              <w:rPr>
                <w:rFonts w:ascii="Arial" w:hAnsi="Arial" w:cs="Arial"/>
                <w:color w:val="000000"/>
                <w:sz w:val="20"/>
                <w:szCs w:val="20"/>
              </w:rPr>
            </w:pPr>
            <w:r>
              <w:rPr>
                <w:rFonts w:ascii="Arial" w:hAnsi="Arial" w:cs="Arial"/>
                <w:color w:val="000000"/>
                <w:sz w:val="20"/>
                <w:szCs w:val="20"/>
              </w:rPr>
              <w:t>Rozhraní</w:t>
            </w:r>
            <w:r w:rsidR="008F6311" w:rsidRPr="00FA1DA7">
              <w:rPr>
                <w:rFonts w:ascii="Arial" w:hAnsi="Arial" w:cs="Arial"/>
                <w:color w:val="000000"/>
                <w:sz w:val="20"/>
                <w:szCs w:val="20"/>
              </w:rPr>
              <w:t xml:space="preserve"> SAS</w:t>
            </w:r>
          </w:p>
          <w:p w14:paraId="6164341F" w14:textId="77777777" w:rsidR="00EE283C" w:rsidRPr="00FA1DA7" w:rsidRDefault="00341BBD" w:rsidP="00F41A14">
            <w:pPr>
              <w:pStyle w:val="Odstavecseseznamem"/>
              <w:numPr>
                <w:ilvl w:val="0"/>
                <w:numId w:val="2"/>
              </w:numPr>
              <w:spacing w:before="40" w:after="40"/>
              <w:ind w:left="215" w:hanging="215"/>
              <w:rPr>
                <w:rFonts w:ascii="Arial" w:hAnsi="Arial" w:cs="Arial"/>
                <w:color w:val="000000"/>
                <w:sz w:val="20"/>
                <w:szCs w:val="20"/>
              </w:rPr>
            </w:pPr>
            <w:r>
              <w:rPr>
                <w:rFonts w:ascii="Arial" w:hAnsi="Arial" w:cs="Arial"/>
                <w:color w:val="000000"/>
                <w:sz w:val="20"/>
                <w:szCs w:val="20"/>
              </w:rPr>
              <w:t>Min. p</w:t>
            </w:r>
            <w:r w:rsidR="00EE283C" w:rsidRPr="00FA1DA7">
              <w:rPr>
                <w:rFonts w:ascii="Arial" w:hAnsi="Arial" w:cs="Arial"/>
                <w:color w:val="000000"/>
                <w:sz w:val="20"/>
                <w:szCs w:val="20"/>
              </w:rPr>
              <w:t>řenosová rychlost:</w:t>
            </w:r>
            <w:r>
              <w:rPr>
                <w:rFonts w:ascii="Arial" w:hAnsi="Arial" w:cs="Arial"/>
                <w:color w:val="000000"/>
                <w:sz w:val="20"/>
                <w:szCs w:val="20"/>
              </w:rPr>
              <w:t xml:space="preserve"> 12Gb/s</w:t>
            </w:r>
          </w:p>
          <w:p w14:paraId="5C306D24" w14:textId="77777777" w:rsidR="008F6311" w:rsidRPr="00FA1DA7" w:rsidRDefault="00CE5576" w:rsidP="00F41A14">
            <w:pPr>
              <w:pStyle w:val="Odstavecseseznamem"/>
              <w:numPr>
                <w:ilvl w:val="0"/>
                <w:numId w:val="2"/>
              </w:numPr>
              <w:spacing w:before="40" w:after="40"/>
              <w:ind w:left="215" w:hanging="215"/>
              <w:rPr>
                <w:rFonts w:ascii="Arial" w:hAnsi="Arial" w:cs="Arial"/>
                <w:bCs/>
                <w:color w:val="000000"/>
                <w:sz w:val="20"/>
                <w:szCs w:val="20"/>
              </w:rPr>
            </w:pPr>
            <w:r>
              <w:rPr>
                <w:rFonts w:ascii="Arial" w:hAnsi="Arial" w:cs="Arial"/>
                <w:color w:val="000000"/>
                <w:sz w:val="20"/>
                <w:szCs w:val="20"/>
              </w:rPr>
              <w:t xml:space="preserve">Otáčky disku </w:t>
            </w:r>
            <w:r w:rsidR="00341BBD">
              <w:rPr>
                <w:rFonts w:ascii="Arial" w:hAnsi="Arial" w:cs="Arial"/>
                <w:color w:val="000000"/>
                <w:sz w:val="20"/>
                <w:szCs w:val="20"/>
              </w:rPr>
              <w:t>1</w:t>
            </w:r>
            <w:r>
              <w:rPr>
                <w:rFonts w:ascii="Arial" w:hAnsi="Arial" w:cs="Arial"/>
                <w:color w:val="000000"/>
                <w:sz w:val="20"/>
                <w:szCs w:val="20"/>
              </w:rPr>
              <w:t>5 0</w:t>
            </w:r>
            <w:r w:rsidR="00341BBD">
              <w:rPr>
                <w:rFonts w:ascii="Arial" w:hAnsi="Arial" w:cs="Arial"/>
                <w:color w:val="000000"/>
                <w:sz w:val="20"/>
                <w:szCs w:val="20"/>
              </w:rPr>
              <w:t xml:space="preserve">00 </w:t>
            </w:r>
            <w:proofErr w:type="spellStart"/>
            <w:r w:rsidR="00341BBD">
              <w:rPr>
                <w:rFonts w:ascii="Arial" w:hAnsi="Arial" w:cs="Arial"/>
                <w:color w:val="000000"/>
                <w:sz w:val="20"/>
                <w:szCs w:val="20"/>
              </w:rPr>
              <w:t>rpm</w:t>
            </w:r>
            <w:proofErr w:type="spellEnd"/>
          </w:p>
          <w:p w14:paraId="48D7DCCA" w14:textId="77777777" w:rsidR="008F6311" w:rsidRPr="00CE5576" w:rsidRDefault="008F6311" w:rsidP="005356CF">
            <w:pPr>
              <w:pStyle w:val="Odstavecseseznamem"/>
              <w:numPr>
                <w:ilvl w:val="0"/>
                <w:numId w:val="2"/>
              </w:numPr>
              <w:spacing w:before="40" w:after="40"/>
              <w:ind w:left="215" w:hanging="215"/>
              <w:rPr>
                <w:rFonts w:ascii="Arial" w:hAnsi="Arial" w:cs="Arial"/>
              </w:rPr>
            </w:pPr>
            <w:r w:rsidRPr="00FA1DA7">
              <w:rPr>
                <w:rFonts w:ascii="Arial" w:hAnsi="Arial" w:cs="Arial"/>
                <w:color w:val="000000"/>
                <w:sz w:val="20"/>
                <w:szCs w:val="20"/>
              </w:rPr>
              <w:t xml:space="preserve">Konstrukční provedení </w:t>
            </w:r>
            <w:r w:rsidR="00341BBD" w:rsidRPr="00983169">
              <w:rPr>
                <w:rFonts w:ascii="Arial" w:hAnsi="Arial" w:cs="Arial"/>
                <w:color w:val="000000"/>
                <w:sz w:val="20"/>
                <w:szCs w:val="20"/>
              </w:rPr>
              <w:t>2,5"</w:t>
            </w:r>
          </w:p>
          <w:p w14:paraId="1C3DFBA4" w14:textId="77777777" w:rsidR="00CE5576" w:rsidRPr="00D04DE7" w:rsidRDefault="00CE5576" w:rsidP="005356CF">
            <w:pPr>
              <w:pStyle w:val="Odstavecseseznamem"/>
              <w:numPr>
                <w:ilvl w:val="0"/>
                <w:numId w:val="2"/>
              </w:numPr>
              <w:spacing w:before="40" w:after="40"/>
              <w:ind w:left="215" w:hanging="215"/>
              <w:rPr>
                <w:rFonts w:ascii="Arial" w:hAnsi="Arial" w:cs="Arial"/>
                <w:sz w:val="20"/>
                <w:szCs w:val="20"/>
              </w:rPr>
            </w:pPr>
            <w:r w:rsidRPr="00D04DE7">
              <w:rPr>
                <w:rFonts w:ascii="Arial" w:hAnsi="Arial" w:cs="Arial"/>
                <w:sz w:val="20"/>
                <w:szCs w:val="20"/>
              </w:rPr>
              <w:t>Vyměnitelné za provozu</w:t>
            </w:r>
          </w:p>
          <w:p w14:paraId="10EB7648" w14:textId="77777777" w:rsidR="00CE5576" w:rsidRPr="00FA1DA7" w:rsidRDefault="00CE5576" w:rsidP="005356CF">
            <w:pPr>
              <w:pStyle w:val="Odstavecseseznamem"/>
              <w:numPr>
                <w:ilvl w:val="0"/>
                <w:numId w:val="2"/>
              </w:numPr>
              <w:spacing w:before="40" w:after="40"/>
              <w:ind w:left="215" w:hanging="215"/>
              <w:rPr>
                <w:rFonts w:ascii="Arial" w:hAnsi="Arial" w:cs="Arial"/>
              </w:rPr>
            </w:pPr>
            <w:r w:rsidRPr="00D04DE7">
              <w:rPr>
                <w:rFonts w:ascii="Arial" w:hAnsi="Arial" w:cs="Arial"/>
                <w:sz w:val="20"/>
                <w:szCs w:val="20"/>
              </w:rPr>
              <w:t>Připojen</w:t>
            </w:r>
            <w:r w:rsidR="00D04DE7" w:rsidRPr="00D04DE7">
              <w:rPr>
                <w:rFonts w:ascii="Arial" w:hAnsi="Arial" w:cs="Arial"/>
                <w:sz w:val="20"/>
                <w:szCs w:val="20"/>
              </w:rPr>
              <w:t>y</w:t>
            </w:r>
            <w:r w:rsidRPr="00D04DE7">
              <w:rPr>
                <w:rFonts w:ascii="Arial" w:hAnsi="Arial" w:cs="Arial"/>
                <w:sz w:val="20"/>
                <w:szCs w:val="20"/>
              </w:rPr>
              <w:t xml:space="preserve"> na řadič SAS disků s RAID nejméně 0 a 1.</w:t>
            </w:r>
          </w:p>
        </w:tc>
        <w:tc>
          <w:tcPr>
            <w:tcW w:w="3619" w:type="dxa"/>
            <w:shd w:val="clear" w:color="auto" w:fill="FFFF99"/>
            <w:vAlign w:val="center"/>
          </w:tcPr>
          <w:p w14:paraId="3425685F" w14:textId="77777777" w:rsidR="003B064B" w:rsidRPr="003B064B" w:rsidRDefault="003B064B" w:rsidP="003B064B">
            <w:pPr>
              <w:jc w:val="center"/>
              <w:rPr>
                <w:rFonts w:ascii="Arial" w:hAnsi="Arial" w:cs="Arial"/>
                <w:sz w:val="20"/>
                <w:szCs w:val="20"/>
              </w:rPr>
            </w:pPr>
            <w:r w:rsidRPr="003B064B">
              <w:rPr>
                <w:rFonts w:ascii="Arial" w:hAnsi="Arial" w:cs="Arial"/>
                <w:sz w:val="20"/>
                <w:szCs w:val="20"/>
              </w:rPr>
              <w:t>Počet disků: 2</w:t>
            </w:r>
          </w:p>
          <w:p w14:paraId="1A21D18A" w14:textId="77777777" w:rsidR="003B064B" w:rsidRPr="003B064B" w:rsidRDefault="003B064B" w:rsidP="003B064B">
            <w:pPr>
              <w:jc w:val="center"/>
              <w:rPr>
                <w:rFonts w:ascii="Arial" w:hAnsi="Arial" w:cs="Arial"/>
                <w:sz w:val="20"/>
                <w:szCs w:val="20"/>
              </w:rPr>
            </w:pPr>
            <w:r w:rsidRPr="003B064B">
              <w:rPr>
                <w:rFonts w:ascii="Arial" w:hAnsi="Arial" w:cs="Arial"/>
                <w:sz w:val="20"/>
                <w:szCs w:val="20"/>
              </w:rPr>
              <w:t>Parametry disku:</w:t>
            </w:r>
          </w:p>
          <w:p w14:paraId="1E706A7C" w14:textId="77777777" w:rsidR="009E0E12" w:rsidRPr="009E0E12" w:rsidRDefault="009E0E12" w:rsidP="009E0E12">
            <w:pPr>
              <w:jc w:val="center"/>
              <w:rPr>
                <w:rFonts w:ascii="Arial" w:hAnsi="Arial" w:cs="Arial"/>
                <w:sz w:val="20"/>
                <w:szCs w:val="20"/>
              </w:rPr>
            </w:pPr>
            <w:r w:rsidRPr="009E0E12">
              <w:rPr>
                <w:rFonts w:ascii="Arial" w:hAnsi="Arial" w:cs="Arial"/>
                <w:sz w:val="20"/>
                <w:szCs w:val="20"/>
              </w:rPr>
              <w:t xml:space="preserve">HPE </w:t>
            </w:r>
            <w:proofErr w:type="gramStart"/>
            <w:r w:rsidRPr="009E0E12">
              <w:rPr>
                <w:rFonts w:ascii="Arial" w:hAnsi="Arial" w:cs="Arial"/>
                <w:sz w:val="20"/>
                <w:szCs w:val="20"/>
              </w:rPr>
              <w:t>900GB</w:t>
            </w:r>
            <w:proofErr w:type="gramEnd"/>
            <w:r w:rsidRPr="009E0E12">
              <w:rPr>
                <w:rFonts w:ascii="Arial" w:hAnsi="Arial" w:cs="Arial"/>
                <w:sz w:val="20"/>
                <w:szCs w:val="20"/>
              </w:rPr>
              <w:t xml:space="preserve"> 12G SAS </w:t>
            </w:r>
            <w:proofErr w:type="spellStart"/>
            <w:r w:rsidRPr="009E0E12">
              <w:rPr>
                <w:rFonts w:ascii="Arial" w:hAnsi="Arial" w:cs="Arial"/>
                <w:sz w:val="20"/>
                <w:szCs w:val="20"/>
              </w:rPr>
              <w:t>Enterprise15K</w:t>
            </w:r>
            <w:proofErr w:type="spellEnd"/>
            <w:r w:rsidRPr="009E0E12">
              <w:rPr>
                <w:rFonts w:ascii="Arial" w:hAnsi="Arial" w:cs="Arial"/>
                <w:sz w:val="20"/>
                <w:szCs w:val="20"/>
              </w:rPr>
              <w:t xml:space="preserve"> </w:t>
            </w:r>
            <w:proofErr w:type="spellStart"/>
            <w:r w:rsidRPr="009E0E12">
              <w:rPr>
                <w:rFonts w:ascii="Arial" w:hAnsi="Arial" w:cs="Arial"/>
                <w:sz w:val="20"/>
                <w:szCs w:val="20"/>
              </w:rPr>
              <w:t>SFF</w:t>
            </w:r>
            <w:proofErr w:type="spellEnd"/>
            <w:r w:rsidRPr="009E0E12">
              <w:rPr>
                <w:rFonts w:ascii="Arial" w:hAnsi="Arial" w:cs="Arial"/>
                <w:sz w:val="20"/>
                <w:szCs w:val="20"/>
              </w:rPr>
              <w:t xml:space="preserve"> (</w:t>
            </w:r>
            <w:proofErr w:type="spellStart"/>
            <w:r w:rsidRPr="009E0E12">
              <w:rPr>
                <w:rFonts w:ascii="Arial" w:hAnsi="Arial" w:cs="Arial"/>
                <w:sz w:val="20"/>
                <w:szCs w:val="20"/>
              </w:rPr>
              <w:t>2.5in</w:t>
            </w:r>
            <w:proofErr w:type="spellEnd"/>
            <w:r w:rsidRPr="009E0E12">
              <w:rPr>
                <w:rFonts w:ascii="Arial" w:hAnsi="Arial" w:cs="Arial"/>
                <w:sz w:val="20"/>
                <w:szCs w:val="20"/>
              </w:rPr>
              <w:t xml:space="preserve">) ST </w:t>
            </w:r>
            <w:proofErr w:type="spellStart"/>
            <w:r w:rsidRPr="009E0E12">
              <w:rPr>
                <w:rFonts w:ascii="Arial" w:hAnsi="Arial" w:cs="Arial"/>
                <w:sz w:val="20"/>
                <w:szCs w:val="20"/>
              </w:rPr>
              <w:t>3yr</w:t>
            </w:r>
            <w:proofErr w:type="spellEnd"/>
            <w:r w:rsidRPr="009E0E12">
              <w:rPr>
                <w:rFonts w:ascii="Arial" w:hAnsi="Arial" w:cs="Arial"/>
                <w:sz w:val="20"/>
                <w:szCs w:val="20"/>
              </w:rPr>
              <w:t xml:space="preserve"> </w:t>
            </w:r>
            <w:proofErr w:type="spellStart"/>
            <w:r w:rsidRPr="009E0E12">
              <w:rPr>
                <w:rFonts w:ascii="Arial" w:hAnsi="Arial" w:cs="Arial"/>
                <w:sz w:val="20"/>
                <w:szCs w:val="20"/>
              </w:rPr>
              <w:t>Wty</w:t>
            </w:r>
            <w:proofErr w:type="spellEnd"/>
            <w:r w:rsidRPr="009E0E12">
              <w:rPr>
                <w:rFonts w:ascii="Arial" w:hAnsi="Arial" w:cs="Arial"/>
                <w:sz w:val="20"/>
                <w:szCs w:val="20"/>
              </w:rPr>
              <w:t xml:space="preserve"> </w:t>
            </w:r>
            <w:proofErr w:type="spellStart"/>
            <w:r w:rsidRPr="009E0E12">
              <w:rPr>
                <w:rFonts w:ascii="Arial" w:hAnsi="Arial" w:cs="Arial"/>
                <w:sz w:val="20"/>
                <w:szCs w:val="20"/>
              </w:rPr>
              <w:t>Digitally</w:t>
            </w:r>
            <w:proofErr w:type="spellEnd"/>
            <w:r w:rsidRPr="009E0E12">
              <w:rPr>
                <w:rFonts w:ascii="Arial" w:hAnsi="Arial" w:cs="Arial"/>
                <w:sz w:val="20"/>
                <w:szCs w:val="20"/>
              </w:rPr>
              <w:t xml:space="preserve"> </w:t>
            </w:r>
            <w:proofErr w:type="spellStart"/>
            <w:r w:rsidRPr="009E0E12">
              <w:rPr>
                <w:rFonts w:ascii="Arial" w:hAnsi="Arial" w:cs="Arial"/>
                <w:sz w:val="20"/>
                <w:szCs w:val="20"/>
              </w:rPr>
              <w:t>Signed</w:t>
            </w:r>
            <w:proofErr w:type="spellEnd"/>
          </w:p>
          <w:p w14:paraId="59B1D83C" w14:textId="77777777" w:rsidR="003B064B" w:rsidRPr="003B064B" w:rsidRDefault="009E0E12" w:rsidP="009E0E12">
            <w:pPr>
              <w:jc w:val="center"/>
              <w:rPr>
                <w:rFonts w:ascii="Arial" w:hAnsi="Arial" w:cs="Arial"/>
                <w:sz w:val="20"/>
                <w:szCs w:val="20"/>
              </w:rPr>
            </w:pPr>
            <w:r w:rsidRPr="009E0E12">
              <w:rPr>
                <w:rFonts w:ascii="Arial" w:hAnsi="Arial" w:cs="Arial"/>
                <w:sz w:val="20"/>
                <w:szCs w:val="20"/>
              </w:rPr>
              <w:t>Firmware HDD</w:t>
            </w:r>
          </w:p>
          <w:p w14:paraId="16C150B0" w14:textId="77777777" w:rsidR="008F6311" w:rsidRPr="00FA1DA7" w:rsidRDefault="003B064B" w:rsidP="003B064B">
            <w:pPr>
              <w:jc w:val="center"/>
              <w:rPr>
                <w:rFonts w:ascii="Arial" w:hAnsi="Arial" w:cs="Arial"/>
                <w:b/>
                <w:bCs/>
                <w:caps/>
                <w:color w:val="000000"/>
                <w:sz w:val="20"/>
                <w:szCs w:val="20"/>
              </w:rPr>
            </w:pPr>
            <w:r w:rsidRPr="003B064B">
              <w:rPr>
                <w:rFonts w:ascii="Arial" w:hAnsi="Arial" w:cs="Arial"/>
                <w:sz w:val="20"/>
                <w:szCs w:val="20"/>
              </w:rPr>
              <w:t>Připojeno na interní HW RAID p410i SAS adaptér s možností RAID 0 i 1</w:t>
            </w:r>
          </w:p>
        </w:tc>
      </w:tr>
      <w:tr w:rsidR="008F6311" w:rsidRPr="00FA1DA7" w14:paraId="5E300B98" w14:textId="77777777" w:rsidTr="007F761D">
        <w:trPr>
          <w:cantSplit/>
          <w:trHeight w:val="315"/>
        </w:trPr>
        <w:tc>
          <w:tcPr>
            <w:tcW w:w="2152" w:type="dxa"/>
            <w:shd w:val="clear" w:color="auto" w:fill="auto"/>
            <w:vAlign w:val="center"/>
          </w:tcPr>
          <w:p w14:paraId="0CDE3554"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SAN adapter</w:t>
            </w:r>
          </w:p>
        </w:tc>
        <w:tc>
          <w:tcPr>
            <w:tcW w:w="4025" w:type="dxa"/>
            <w:shd w:val="clear" w:color="auto" w:fill="auto"/>
          </w:tcPr>
          <w:p w14:paraId="43B0849F" w14:textId="77777777" w:rsidR="008F6311" w:rsidRPr="00FA1DA7" w:rsidRDefault="008F6311" w:rsidP="00F41A14">
            <w:pPr>
              <w:pStyle w:val="Odstavecseseznamem"/>
              <w:numPr>
                <w:ilvl w:val="0"/>
                <w:numId w:val="2"/>
              </w:numPr>
              <w:spacing w:before="40" w:after="40"/>
              <w:ind w:left="215" w:hanging="215"/>
              <w:rPr>
                <w:rFonts w:ascii="Arial" w:hAnsi="Arial" w:cs="Arial"/>
                <w:color w:val="000000"/>
                <w:sz w:val="20"/>
                <w:szCs w:val="20"/>
              </w:rPr>
            </w:pPr>
            <w:r w:rsidRPr="00FA1DA7">
              <w:rPr>
                <w:rFonts w:ascii="Arial" w:hAnsi="Arial" w:cs="Arial"/>
                <w:bCs/>
                <w:color w:val="000000"/>
                <w:sz w:val="20"/>
                <w:szCs w:val="20"/>
              </w:rPr>
              <w:t>2x FC port SAN 8</w:t>
            </w:r>
            <w:r w:rsidR="00CE5576">
              <w:rPr>
                <w:rFonts w:ascii="Arial" w:hAnsi="Arial" w:cs="Arial"/>
                <w:bCs/>
                <w:color w:val="000000"/>
                <w:sz w:val="20"/>
                <w:szCs w:val="20"/>
              </w:rPr>
              <w:t xml:space="preserve"> </w:t>
            </w:r>
            <w:proofErr w:type="spellStart"/>
            <w:r w:rsidRPr="00FA1DA7">
              <w:rPr>
                <w:rFonts w:ascii="Arial" w:hAnsi="Arial" w:cs="Arial"/>
                <w:bCs/>
                <w:color w:val="000000"/>
                <w:sz w:val="20"/>
                <w:szCs w:val="20"/>
              </w:rPr>
              <w:t>Gb</w:t>
            </w:r>
            <w:proofErr w:type="spellEnd"/>
            <w:r w:rsidRPr="00FA1DA7">
              <w:rPr>
                <w:rFonts w:ascii="Arial" w:hAnsi="Arial" w:cs="Arial"/>
                <w:bCs/>
                <w:color w:val="000000"/>
                <w:sz w:val="20"/>
                <w:szCs w:val="20"/>
              </w:rPr>
              <w:t>/s.</w:t>
            </w:r>
          </w:p>
        </w:tc>
        <w:tc>
          <w:tcPr>
            <w:tcW w:w="3619" w:type="dxa"/>
            <w:shd w:val="clear" w:color="auto" w:fill="auto"/>
            <w:vAlign w:val="center"/>
          </w:tcPr>
          <w:p w14:paraId="65DCAEF0" w14:textId="77777777" w:rsidR="008F6311"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r w:rsidR="008F6311" w:rsidRPr="00FA1DA7" w14:paraId="7916EDA9" w14:textId="77777777" w:rsidTr="007F761D">
        <w:trPr>
          <w:cantSplit/>
          <w:trHeight w:val="310"/>
        </w:trPr>
        <w:tc>
          <w:tcPr>
            <w:tcW w:w="2152" w:type="dxa"/>
            <w:shd w:val="clear" w:color="auto" w:fill="auto"/>
            <w:vAlign w:val="center"/>
            <w:hideMark/>
          </w:tcPr>
          <w:p w14:paraId="7439C153"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LAN adapter</w:t>
            </w:r>
          </w:p>
        </w:tc>
        <w:tc>
          <w:tcPr>
            <w:tcW w:w="4025" w:type="dxa"/>
            <w:shd w:val="clear" w:color="auto" w:fill="auto"/>
            <w:hideMark/>
          </w:tcPr>
          <w:p w14:paraId="66BA77B3" w14:textId="77777777" w:rsidR="008F6311" w:rsidRPr="00FA1DA7" w:rsidRDefault="00CE5576" w:rsidP="00F41A14">
            <w:pPr>
              <w:pStyle w:val="Odstavecseseznamem"/>
              <w:numPr>
                <w:ilvl w:val="0"/>
                <w:numId w:val="2"/>
              </w:numPr>
              <w:spacing w:before="40" w:after="40"/>
              <w:ind w:left="215" w:hanging="215"/>
              <w:rPr>
                <w:rFonts w:ascii="Arial" w:hAnsi="Arial" w:cs="Arial"/>
                <w:color w:val="000000"/>
                <w:sz w:val="20"/>
                <w:szCs w:val="20"/>
              </w:rPr>
            </w:pPr>
            <w:r>
              <w:rPr>
                <w:rFonts w:ascii="Arial" w:hAnsi="Arial" w:cs="Arial"/>
                <w:bCs/>
                <w:color w:val="000000"/>
                <w:sz w:val="20"/>
                <w:szCs w:val="20"/>
              </w:rPr>
              <w:t>4</w:t>
            </w:r>
            <w:r w:rsidRPr="00FA1DA7">
              <w:rPr>
                <w:rFonts w:ascii="Arial" w:hAnsi="Arial" w:cs="Arial"/>
                <w:bCs/>
                <w:color w:val="000000"/>
                <w:sz w:val="20"/>
                <w:szCs w:val="20"/>
              </w:rPr>
              <w:t xml:space="preserve"> </w:t>
            </w:r>
            <w:r w:rsidR="008F6311" w:rsidRPr="00FA1DA7">
              <w:rPr>
                <w:rFonts w:ascii="Arial" w:hAnsi="Arial" w:cs="Arial"/>
                <w:bCs/>
                <w:color w:val="000000"/>
                <w:sz w:val="20"/>
                <w:szCs w:val="20"/>
              </w:rPr>
              <w:t>x port LAN 1</w:t>
            </w:r>
            <w:r>
              <w:rPr>
                <w:rFonts w:ascii="Arial" w:hAnsi="Arial" w:cs="Arial"/>
                <w:bCs/>
                <w:color w:val="000000"/>
                <w:sz w:val="20"/>
                <w:szCs w:val="20"/>
              </w:rPr>
              <w:t xml:space="preserve">0 </w:t>
            </w:r>
            <w:proofErr w:type="spellStart"/>
            <w:r w:rsidR="008F6311" w:rsidRPr="00FA1DA7">
              <w:rPr>
                <w:rFonts w:ascii="Arial" w:hAnsi="Arial" w:cs="Arial"/>
                <w:bCs/>
                <w:color w:val="000000"/>
                <w:sz w:val="20"/>
                <w:szCs w:val="20"/>
              </w:rPr>
              <w:t>Gb</w:t>
            </w:r>
            <w:proofErr w:type="spellEnd"/>
            <w:r w:rsidR="008F6311" w:rsidRPr="00FA1DA7">
              <w:rPr>
                <w:rFonts w:ascii="Arial" w:hAnsi="Arial" w:cs="Arial"/>
                <w:bCs/>
                <w:color w:val="000000"/>
                <w:sz w:val="20"/>
                <w:szCs w:val="20"/>
              </w:rPr>
              <w:t>/s.</w:t>
            </w:r>
          </w:p>
        </w:tc>
        <w:tc>
          <w:tcPr>
            <w:tcW w:w="3619" w:type="dxa"/>
            <w:shd w:val="clear" w:color="auto" w:fill="auto"/>
            <w:vAlign w:val="center"/>
          </w:tcPr>
          <w:p w14:paraId="1A8EF342" w14:textId="77777777" w:rsidR="008F6311" w:rsidRPr="00FA1DA7" w:rsidRDefault="00D1689B" w:rsidP="00F41A14">
            <w:pPr>
              <w:jc w:val="center"/>
              <w:rPr>
                <w:rFonts w:ascii="Arial" w:hAnsi="Arial" w:cs="Arial"/>
                <w:b/>
                <w:bCs/>
                <w:i/>
                <w:caps/>
                <w:color w:val="000000"/>
                <w:sz w:val="20"/>
                <w:szCs w:val="20"/>
              </w:rPr>
            </w:pPr>
            <w:r>
              <w:rPr>
                <w:rFonts w:ascii="Arial" w:hAnsi="Arial" w:cs="Arial"/>
                <w:sz w:val="20"/>
                <w:szCs w:val="20"/>
              </w:rPr>
              <w:t>ANO</w:t>
            </w:r>
          </w:p>
        </w:tc>
      </w:tr>
      <w:tr w:rsidR="008F6311" w:rsidRPr="00FA1DA7" w14:paraId="47D4A925" w14:textId="77777777" w:rsidTr="007F761D">
        <w:trPr>
          <w:cantSplit/>
          <w:trHeight w:val="315"/>
        </w:trPr>
        <w:tc>
          <w:tcPr>
            <w:tcW w:w="2152" w:type="dxa"/>
            <w:shd w:val="clear" w:color="auto" w:fill="auto"/>
            <w:vAlign w:val="center"/>
          </w:tcPr>
          <w:p w14:paraId="7FA85F8E"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Kompatibilita aplikací</w:t>
            </w:r>
          </w:p>
        </w:tc>
        <w:tc>
          <w:tcPr>
            <w:tcW w:w="4025" w:type="dxa"/>
            <w:shd w:val="clear" w:color="auto" w:fill="auto"/>
          </w:tcPr>
          <w:p w14:paraId="7966D1D4" w14:textId="77777777" w:rsidR="008F6311" w:rsidRPr="00FA1DA7" w:rsidRDefault="008F6311" w:rsidP="00F41A14">
            <w:pPr>
              <w:pStyle w:val="Odstavecseseznamem"/>
              <w:numPr>
                <w:ilvl w:val="0"/>
                <w:numId w:val="2"/>
              </w:numPr>
              <w:spacing w:before="40" w:after="40"/>
              <w:ind w:left="215" w:hanging="215"/>
              <w:rPr>
                <w:rFonts w:ascii="Arial" w:hAnsi="Arial" w:cs="Arial"/>
                <w:color w:val="000000"/>
                <w:sz w:val="20"/>
                <w:szCs w:val="20"/>
              </w:rPr>
            </w:pPr>
            <w:r w:rsidRPr="00FA1DA7">
              <w:rPr>
                <w:rFonts w:ascii="Arial" w:hAnsi="Arial" w:cs="Arial"/>
                <w:bCs/>
                <w:color w:val="000000"/>
                <w:sz w:val="20"/>
                <w:szCs w:val="20"/>
              </w:rPr>
              <w:t xml:space="preserve">Naprostá kompatibilita se stávajícími aplikacemi centralizovaného informačního systému </w:t>
            </w:r>
            <w:r w:rsidR="007B7893">
              <w:rPr>
                <w:rFonts w:ascii="Arial" w:hAnsi="Arial" w:cs="Arial"/>
                <w:bCs/>
                <w:color w:val="000000"/>
                <w:sz w:val="20"/>
                <w:szCs w:val="20"/>
              </w:rPr>
              <w:t>Objednatele</w:t>
            </w:r>
            <w:r w:rsidRPr="00FA1DA7">
              <w:rPr>
                <w:rFonts w:ascii="Arial" w:hAnsi="Arial" w:cs="Arial"/>
                <w:bCs/>
                <w:color w:val="000000"/>
                <w:sz w:val="20"/>
                <w:szCs w:val="20"/>
              </w:rPr>
              <w:t>.</w:t>
            </w:r>
          </w:p>
        </w:tc>
        <w:tc>
          <w:tcPr>
            <w:tcW w:w="3619" w:type="dxa"/>
            <w:shd w:val="clear" w:color="auto" w:fill="auto"/>
            <w:vAlign w:val="center"/>
          </w:tcPr>
          <w:p w14:paraId="788CACF8" w14:textId="77777777" w:rsidR="008F6311"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r w:rsidR="008F6311" w:rsidRPr="00FA1DA7" w14:paraId="6284EEF8" w14:textId="77777777" w:rsidTr="007F761D">
        <w:trPr>
          <w:cantSplit/>
          <w:trHeight w:val="315"/>
        </w:trPr>
        <w:tc>
          <w:tcPr>
            <w:tcW w:w="2152" w:type="dxa"/>
            <w:shd w:val="clear" w:color="auto" w:fill="auto"/>
            <w:vAlign w:val="center"/>
            <w:hideMark/>
          </w:tcPr>
          <w:p w14:paraId="4469BE71"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Kompatibilita konstrukční</w:t>
            </w:r>
          </w:p>
        </w:tc>
        <w:tc>
          <w:tcPr>
            <w:tcW w:w="4025" w:type="dxa"/>
            <w:shd w:val="clear" w:color="auto" w:fill="auto"/>
            <w:hideMark/>
          </w:tcPr>
          <w:p w14:paraId="27BBD243" w14:textId="77777777" w:rsidR="008F6311" w:rsidRPr="00FA1DA7" w:rsidRDefault="008F6311" w:rsidP="00F41A14">
            <w:pPr>
              <w:pStyle w:val="Odstavecseseznamem"/>
              <w:numPr>
                <w:ilvl w:val="0"/>
                <w:numId w:val="2"/>
              </w:numPr>
              <w:spacing w:before="40" w:after="40"/>
              <w:ind w:left="215" w:hanging="215"/>
              <w:rPr>
                <w:rFonts w:ascii="Arial" w:hAnsi="Arial" w:cs="Arial"/>
                <w:color w:val="000000"/>
                <w:sz w:val="20"/>
                <w:szCs w:val="20"/>
              </w:rPr>
            </w:pPr>
            <w:r w:rsidRPr="00FA1DA7">
              <w:rPr>
                <w:rFonts w:ascii="Arial" w:hAnsi="Arial" w:cs="Arial"/>
                <w:bCs/>
                <w:color w:val="000000"/>
                <w:sz w:val="20"/>
                <w:szCs w:val="20"/>
              </w:rPr>
              <w:t xml:space="preserve">Naprostá kompatibilita se stávajícími </w:t>
            </w:r>
            <w:proofErr w:type="spellStart"/>
            <w:r w:rsidRPr="00FA1DA7">
              <w:rPr>
                <w:rFonts w:ascii="Arial" w:hAnsi="Arial" w:cs="Arial"/>
                <w:bCs/>
                <w:color w:val="000000"/>
                <w:sz w:val="20"/>
                <w:szCs w:val="20"/>
              </w:rPr>
              <w:t>enclosure</w:t>
            </w:r>
            <w:proofErr w:type="spellEnd"/>
            <w:r w:rsidRPr="00FA1DA7">
              <w:rPr>
                <w:rFonts w:ascii="Arial" w:hAnsi="Arial" w:cs="Arial"/>
                <w:bCs/>
                <w:color w:val="000000"/>
                <w:sz w:val="20"/>
                <w:szCs w:val="20"/>
              </w:rPr>
              <w:t xml:space="preserve"> </w:t>
            </w:r>
            <w:r w:rsidR="007B7893">
              <w:rPr>
                <w:rFonts w:ascii="Arial" w:hAnsi="Arial" w:cs="Arial"/>
                <w:bCs/>
                <w:color w:val="000000"/>
                <w:sz w:val="20"/>
                <w:szCs w:val="20"/>
              </w:rPr>
              <w:t>Objednatele</w:t>
            </w:r>
            <w:r w:rsidRPr="00FA1DA7">
              <w:rPr>
                <w:rFonts w:ascii="Arial" w:hAnsi="Arial" w:cs="Arial"/>
                <w:bCs/>
                <w:color w:val="000000"/>
                <w:sz w:val="20"/>
                <w:szCs w:val="20"/>
              </w:rPr>
              <w:t xml:space="preserve">, redundantní konstrukce serveru (komponenty, </w:t>
            </w:r>
            <w:proofErr w:type="gramStart"/>
            <w:r w:rsidRPr="00FA1DA7">
              <w:rPr>
                <w:rFonts w:ascii="Arial" w:hAnsi="Arial" w:cs="Arial"/>
                <w:bCs/>
                <w:color w:val="000000"/>
                <w:sz w:val="20"/>
                <w:szCs w:val="20"/>
              </w:rPr>
              <w:t>připojení,</w:t>
            </w:r>
            <w:proofErr w:type="gramEnd"/>
            <w:r w:rsidRPr="00FA1DA7">
              <w:rPr>
                <w:rFonts w:ascii="Arial" w:hAnsi="Arial" w:cs="Arial"/>
                <w:bCs/>
                <w:color w:val="000000"/>
                <w:sz w:val="20"/>
                <w:szCs w:val="20"/>
              </w:rPr>
              <w:t xml:space="preserve"> atd.).</w:t>
            </w:r>
          </w:p>
        </w:tc>
        <w:tc>
          <w:tcPr>
            <w:tcW w:w="3619" w:type="dxa"/>
            <w:shd w:val="clear" w:color="auto" w:fill="auto"/>
            <w:vAlign w:val="center"/>
          </w:tcPr>
          <w:p w14:paraId="6B7E2CAE" w14:textId="77777777" w:rsidR="008F6311"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r w:rsidR="008F6311" w:rsidRPr="00FA1DA7" w14:paraId="7AF5E3F0" w14:textId="77777777" w:rsidTr="007F761D">
        <w:trPr>
          <w:cantSplit/>
          <w:trHeight w:val="315"/>
        </w:trPr>
        <w:tc>
          <w:tcPr>
            <w:tcW w:w="2152" w:type="dxa"/>
            <w:shd w:val="clear" w:color="auto" w:fill="auto"/>
            <w:vAlign w:val="center"/>
          </w:tcPr>
          <w:p w14:paraId="20D07F54" w14:textId="77777777" w:rsidR="008F6311" w:rsidRPr="00FA1DA7" w:rsidRDefault="008F6311" w:rsidP="00F41A14">
            <w:pPr>
              <w:spacing w:before="40" w:after="40"/>
              <w:rPr>
                <w:rFonts w:ascii="Arial" w:hAnsi="Arial" w:cs="Arial"/>
                <w:color w:val="000000"/>
                <w:sz w:val="20"/>
                <w:szCs w:val="20"/>
              </w:rPr>
            </w:pPr>
            <w:r w:rsidRPr="00FA1DA7">
              <w:rPr>
                <w:rFonts w:ascii="Arial" w:hAnsi="Arial" w:cs="Arial"/>
                <w:b/>
                <w:bCs/>
                <w:color w:val="000000"/>
                <w:sz w:val="20"/>
                <w:szCs w:val="20"/>
              </w:rPr>
              <w:lastRenderedPageBreak/>
              <w:t>Standardní SW</w:t>
            </w:r>
          </w:p>
        </w:tc>
        <w:tc>
          <w:tcPr>
            <w:tcW w:w="4025" w:type="dxa"/>
            <w:shd w:val="clear" w:color="auto" w:fill="auto"/>
          </w:tcPr>
          <w:p w14:paraId="79B18E2E" w14:textId="77777777" w:rsidR="008F6311" w:rsidRPr="00FA1DA7" w:rsidRDefault="008F6311" w:rsidP="00025AD9">
            <w:pPr>
              <w:pStyle w:val="Odstavecseseznamem"/>
              <w:numPr>
                <w:ilvl w:val="0"/>
                <w:numId w:val="2"/>
              </w:numPr>
              <w:spacing w:before="40" w:after="40"/>
              <w:ind w:left="215" w:hanging="215"/>
              <w:rPr>
                <w:rFonts w:ascii="Arial" w:hAnsi="Arial" w:cs="Arial"/>
                <w:color w:val="000000"/>
                <w:sz w:val="20"/>
                <w:szCs w:val="20"/>
              </w:rPr>
            </w:pPr>
            <w:r w:rsidRPr="00FA1DA7">
              <w:rPr>
                <w:rFonts w:ascii="Arial" w:hAnsi="Arial" w:cs="Arial"/>
                <w:bCs/>
                <w:color w:val="000000"/>
                <w:sz w:val="20"/>
                <w:szCs w:val="20"/>
              </w:rPr>
              <w:t xml:space="preserve">SW a licence (potřebný počet) pro správu a dohled jednotlivých komponent zcela kompatibilní se stávajícími dohledovými systémy </w:t>
            </w:r>
            <w:r w:rsidR="007B7893">
              <w:rPr>
                <w:rFonts w:ascii="Arial" w:hAnsi="Arial" w:cs="Arial"/>
                <w:bCs/>
                <w:color w:val="000000"/>
                <w:sz w:val="20"/>
                <w:szCs w:val="20"/>
              </w:rPr>
              <w:t>Objednatele</w:t>
            </w:r>
            <w:r w:rsidRPr="00FA1DA7">
              <w:rPr>
                <w:rFonts w:ascii="Arial" w:hAnsi="Arial" w:cs="Arial"/>
                <w:bCs/>
                <w:color w:val="000000"/>
                <w:sz w:val="20"/>
                <w:szCs w:val="20"/>
              </w:rPr>
              <w:t>.</w:t>
            </w:r>
          </w:p>
        </w:tc>
        <w:tc>
          <w:tcPr>
            <w:tcW w:w="3619" w:type="dxa"/>
            <w:shd w:val="clear" w:color="auto" w:fill="auto"/>
            <w:vAlign w:val="center"/>
          </w:tcPr>
          <w:p w14:paraId="2BA884A8" w14:textId="77777777" w:rsidR="008F6311"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r w:rsidR="008F6311" w:rsidRPr="00FA1DA7" w14:paraId="423468D8" w14:textId="77777777" w:rsidTr="007F761D">
        <w:trPr>
          <w:cantSplit/>
          <w:trHeight w:val="315"/>
        </w:trPr>
        <w:tc>
          <w:tcPr>
            <w:tcW w:w="2152" w:type="dxa"/>
            <w:shd w:val="clear" w:color="auto" w:fill="auto"/>
            <w:vAlign w:val="center"/>
          </w:tcPr>
          <w:p w14:paraId="46367642"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bCs/>
                <w:color w:val="000000"/>
                <w:sz w:val="20"/>
                <w:szCs w:val="20"/>
              </w:rPr>
              <w:t>Operační systém</w:t>
            </w:r>
          </w:p>
        </w:tc>
        <w:tc>
          <w:tcPr>
            <w:tcW w:w="4025" w:type="dxa"/>
            <w:shd w:val="clear" w:color="auto" w:fill="auto"/>
          </w:tcPr>
          <w:p w14:paraId="3263966C" w14:textId="77777777" w:rsidR="008F6311" w:rsidRPr="00FA1DA7" w:rsidRDefault="008F6311" w:rsidP="00F41A14">
            <w:pPr>
              <w:pStyle w:val="Odstavecseseznamem"/>
              <w:numPr>
                <w:ilvl w:val="0"/>
                <w:numId w:val="2"/>
              </w:numPr>
              <w:spacing w:before="40" w:after="40"/>
              <w:ind w:left="215" w:hanging="215"/>
              <w:rPr>
                <w:rFonts w:ascii="Arial" w:hAnsi="Arial" w:cs="Arial"/>
                <w:color w:val="000000"/>
                <w:sz w:val="20"/>
                <w:szCs w:val="20"/>
              </w:rPr>
            </w:pPr>
            <w:r w:rsidRPr="00FA1DA7">
              <w:rPr>
                <w:rFonts w:ascii="Arial" w:hAnsi="Arial" w:cs="Arial"/>
                <w:bCs/>
                <w:color w:val="000000"/>
                <w:sz w:val="20"/>
                <w:szCs w:val="20"/>
              </w:rPr>
              <w:t>SW a potřebné související licence HP-UX 11i v3 DC-OE prostředí</w:t>
            </w:r>
            <w:r w:rsidRPr="00FA1DA7">
              <w:rPr>
                <w:rFonts w:ascii="Arial" w:hAnsi="Arial" w:cs="Arial"/>
                <w:color w:val="000000"/>
                <w:sz w:val="20"/>
                <w:szCs w:val="20"/>
              </w:rPr>
              <w:t>, včetně virtualizace a HA.</w:t>
            </w:r>
            <w:r w:rsidRPr="00FA1DA7">
              <w:rPr>
                <w:rFonts w:ascii="Arial" w:hAnsi="Arial" w:cs="Arial"/>
                <w:bCs/>
                <w:color w:val="000000"/>
                <w:sz w:val="20"/>
                <w:szCs w:val="20"/>
              </w:rPr>
              <w:t xml:space="preserve"> </w:t>
            </w:r>
          </w:p>
        </w:tc>
        <w:tc>
          <w:tcPr>
            <w:tcW w:w="3619" w:type="dxa"/>
            <w:shd w:val="clear" w:color="auto" w:fill="auto"/>
            <w:vAlign w:val="center"/>
          </w:tcPr>
          <w:p w14:paraId="318E7BE9" w14:textId="77777777" w:rsidR="008F6311" w:rsidRPr="00FA1DA7" w:rsidRDefault="00D1689B" w:rsidP="00F41A14">
            <w:pPr>
              <w:jc w:val="center"/>
              <w:rPr>
                <w:rFonts w:ascii="Arial" w:hAnsi="Arial" w:cs="Arial"/>
                <w:sz w:val="20"/>
                <w:szCs w:val="20"/>
              </w:rPr>
            </w:pPr>
            <w:r>
              <w:rPr>
                <w:rFonts w:ascii="Arial" w:hAnsi="Arial" w:cs="Arial"/>
                <w:sz w:val="20"/>
                <w:szCs w:val="20"/>
              </w:rPr>
              <w:t>ANO</w:t>
            </w:r>
          </w:p>
        </w:tc>
      </w:tr>
      <w:tr w:rsidR="008F6311" w:rsidRPr="00FA1DA7" w14:paraId="67E8E47A" w14:textId="77777777" w:rsidTr="007F761D">
        <w:trPr>
          <w:cantSplit/>
          <w:trHeight w:val="315"/>
        </w:trPr>
        <w:tc>
          <w:tcPr>
            <w:tcW w:w="2152" w:type="dxa"/>
            <w:shd w:val="clear" w:color="auto" w:fill="auto"/>
            <w:vAlign w:val="center"/>
            <w:hideMark/>
          </w:tcPr>
          <w:p w14:paraId="6FA70015" w14:textId="77777777" w:rsidR="008F6311" w:rsidRPr="00FA1DA7" w:rsidRDefault="008F6311" w:rsidP="00F41A14">
            <w:pPr>
              <w:spacing w:before="40" w:after="40"/>
              <w:rPr>
                <w:rFonts w:ascii="Arial" w:hAnsi="Arial" w:cs="Arial"/>
                <w:b/>
                <w:color w:val="000000"/>
                <w:sz w:val="20"/>
                <w:szCs w:val="20"/>
              </w:rPr>
            </w:pPr>
            <w:r w:rsidRPr="00FA1DA7">
              <w:rPr>
                <w:rFonts w:ascii="Arial" w:hAnsi="Arial" w:cs="Arial"/>
                <w:b/>
                <w:color w:val="000000"/>
                <w:sz w:val="20"/>
                <w:szCs w:val="20"/>
              </w:rPr>
              <w:t>Poskytované služby</w:t>
            </w:r>
          </w:p>
        </w:tc>
        <w:tc>
          <w:tcPr>
            <w:tcW w:w="4025" w:type="dxa"/>
            <w:shd w:val="clear" w:color="auto" w:fill="auto"/>
            <w:hideMark/>
          </w:tcPr>
          <w:p w14:paraId="74BB08C2" w14:textId="77777777" w:rsidR="008F6311" w:rsidRPr="00FA1DA7" w:rsidRDefault="00090647" w:rsidP="000E0706">
            <w:pPr>
              <w:pStyle w:val="Odstavecseseznamem"/>
              <w:numPr>
                <w:ilvl w:val="0"/>
                <w:numId w:val="4"/>
              </w:numPr>
              <w:spacing w:before="40" w:after="40"/>
              <w:ind w:left="210" w:hanging="218"/>
              <w:rPr>
                <w:rFonts w:ascii="Arial" w:hAnsi="Arial" w:cs="Arial"/>
                <w:color w:val="000000"/>
                <w:sz w:val="20"/>
                <w:szCs w:val="20"/>
              </w:rPr>
            </w:pPr>
            <w:r w:rsidRPr="00FA1DA7">
              <w:rPr>
                <w:rFonts w:ascii="Arial" w:hAnsi="Arial" w:cs="Arial"/>
                <w:color w:val="000000"/>
                <w:sz w:val="20"/>
                <w:szCs w:val="20"/>
              </w:rPr>
              <w:t>Dodání, montáž</w:t>
            </w:r>
            <w:r w:rsidR="003103DB">
              <w:rPr>
                <w:rFonts w:ascii="Arial" w:hAnsi="Arial" w:cs="Arial"/>
                <w:color w:val="000000"/>
                <w:sz w:val="20"/>
                <w:szCs w:val="20"/>
              </w:rPr>
              <w:t xml:space="preserve"> a</w:t>
            </w:r>
            <w:r w:rsidRPr="00FA1DA7">
              <w:rPr>
                <w:rFonts w:ascii="Arial" w:hAnsi="Arial" w:cs="Arial"/>
                <w:color w:val="000000"/>
                <w:sz w:val="20"/>
                <w:szCs w:val="20"/>
              </w:rPr>
              <w:t xml:space="preserve"> instalace dodaného HW a SW</w:t>
            </w:r>
            <w:r w:rsidR="003103DB">
              <w:rPr>
                <w:rFonts w:ascii="Arial" w:hAnsi="Arial" w:cs="Arial"/>
                <w:color w:val="000000"/>
                <w:sz w:val="20"/>
                <w:szCs w:val="20"/>
              </w:rPr>
              <w:t xml:space="preserve"> tak, aby </w:t>
            </w:r>
            <w:r w:rsidR="007E497C">
              <w:rPr>
                <w:rFonts w:ascii="Arial" w:hAnsi="Arial" w:cs="Arial"/>
                <w:color w:val="000000"/>
                <w:sz w:val="20"/>
                <w:szCs w:val="20"/>
              </w:rPr>
              <w:t xml:space="preserve">plnění bylo akceptováno </w:t>
            </w:r>
            <w:r w:rsidRPr="00FA1DA7">
              <w:rPr>
                <w:rFonts w:ascii="Arial" w:hAnsi="Arial" w:cs="Arial"/>
                <w:color w:val="000000"/>
                <w:sz w:val="20"/>
                <w:szCs w:val="20"/>
              </w:rPr>
              <w:t>ve lhůtě do 45 kalendářních dnů ode dne nabytí účinnosti příslušné Smlouvy.</w:t>
            </w:r>
          </w:p>
        </w:tc>
        <w:tc>
          <w:tcPr>
            <w:tcW w:w="3619" w:type="dxa"/>
            <w:shd w:val="clear" w:color="auto" w:fill="auto"/>
            <w:vAlign w:val="center"/>
          </w:tcPr>
          <w:p w14:paraId="464BE04E" w14:textId="77777777" w:rsidR="008F6311" w:rsidRPr="00FA1DA7" w:rsidRDefault="00D1689B" w:rsidP="00F41A14">
            <w:pPr>
              <w:jc w:val="center"/>
              <w:rPr>
                <w:rFonts w:ascii="Arial" w:hAnsi="Arial" w:cs="Arial"/>
                <w:b/>
                <w:bCs/>
                <w:caps/>
                <w:color w:val="000000"/>
                <w:sz w:val="20"/>
                <w:szCs w:val="20"/>
              </w:rPr>
            </w:pPr>
            <w:r>
              <w:rPr>
                <w:rFonts w:ascii="Arial" w:hAnsi="Arial" w:cs="Arial"/>
                <w:sz w:val="20"/>
                <w:szCs w:val="20"/>
              </w:rPr>
              <w:t>ANO</w:t>
            </w:r>
          </w:p>
        </w:tc>
      </w:tr>
    </w:tbl>
    <w:p w14:paraId="6C921BD9" w14:textId="77777777" w:rsidR="00472F26" w:rsidRPr="00FA1DA7" w:rsidRDefault="00472F26" w:rsidP="00EF1D44">
      <w:pPr>
        <w:spacing w:after="120" w:line="360" w:lineRule="auto"/>
        <w:rPr>
          <w:rFonts w:ascii="Arial" w:hAnsi="Arial" w:cs="Arial"/>
          <w:b/>
          <w:sz w:val="20"/>
          <w:szCs w:val="20"/>
        </w:rPr>
      </w:pPr>
    </w:p>
    <w:p w14:paraId="3C433384" w14:textId="77777777" w:rsidR="00EC1436" w:rsidRPr="00CE4CEC" w:rsidRDefault="00EC1436" w:rsidP="00CE4CEC">
      <w:pPr>
        <w:spacing w:after="160" w:line="259" w:lineRule="auto"/>
        <w:rPr>
          <w:rFonts w:ascii="Arial" w:hAnsi="Arial" w:cs="Arial"/>
          <w:b/>
          <w:color w:val="000000"/>
        </w:rPr>
      </w:pPr>
      <w:r w:rsidRPr="00FA1DA7">
        <w:rPr>
          <w:rFonts w:ascii="Arial" w:hAnsi="Arial" w:cs="Arial"/>
          <w:b/>
          <w:sz w:val="20"/>
          <w:szCs w:val="20"/>
        </w:rPr>
        <w:t>Seznam použitých zkratek:</w:t>
      </w:r>
      <w:r w:rsidRPr="00FA1DA7">
        <w:rPr>
          <w:rFonts w:ascii="Arial" w:hAnsi="Arial" w:cs="Arial"/>
          <w:b/>
          <w:bCs/>
          <w:sz w:val="20"/>
          <w:szCs w:val="20"/>
        </w:rPr>
        <w:t xml:space="preserve"> </w:t>
      </w:r>
    </w:p>
    <w:tbl>
      <w:tblPr>
        <w:tblW w:w="7528" w:type="dxa"/>
        <w:tblInd w:w="55" w:type="dxa"/>
        <w:tblCellMar>
          <w:left w:w="70" w:type="dxa"/>
          <w:right w:w="70" w:type="dxa"/>
        </w:tblCellMar>
        <w:tblLook w:val="04A0" w:firstRow="1" w:lastRow="0" w:firstColumn="1" w:lastColumn="0" w:noHBand="0" w:noVBand="1"/>
      </w:tblPr>
      <w:tblGrid>
        <w:gridCol w:w="1840"/>
        <w:gridCol w:w="5688"/>
      </w:tblGrid>
      <w:tr w:rsidR="0000346D" w14:paraId="237659AB" w14:textId="77777777" w:rsidTr="0000346D">
        <w:trPr>
          <w:trHeight w:val="375"/>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2724" w14:textId="77777777" w:rsidR="0000346D" w:rsidRPr="00580399" w:rsidRDefault="0000346D" w:rsidP="0000346D">
            <w:pPr>
              <w:jc w:val="center"/>
              <w:rPr>
                <w:rFonts w:ascii="Arial" w:hAnsi="Arial" w:cs="Arial"/>
                <w:b/>
                <w:bCs/>
                <w:color w:val="000000"/>
                <w:sz w:val="28"/>
                <w:szCs w:val="28"/>
              </w:rPr>
            </w:pPr>
            <w:r w:rsidRPr="00285A5D">
              <w:rPr>
                <w:rFonts w:ascii="Arial" w:hAnsi="Arial" w:cs="Arial"/>
                <w:b/>
                <w:bCs/>
                <w:color w:val="000000"/>
                <w:sz w:val="28"/>
                <w:szCs w:val="28"/>
              </w:rPr>
              <w:t>Seznam použitých zkratek</w:t>
            </w:r>
          </w:p>
          <w:p w14:paraId="48168843"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 </w:t>
            </w:r>
          </w:p>
        </w:tc>
      </w:tr>
      <w:tr w:rsidR="0000346D" w:rsidRPr="00822D72" w14:paraId="36930CFF"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5ABB1C" w14:textId="77777777" w:rsidR="0000346D" w:rsidRPr="00822D72" w:rsidRDefault="0000346D" w:rsidP="0000346D">
            <w:pPr>
              <w:rPr>
                <w:rFonts w:ascii="Arial" w:hAnsi="Arial" w:cs="Arial"/>
                <w:b/>
                <w:color w:val="000000"/>
                <w:sz w:val="22"/>
                <w:szCs w:val="22"/>
              </w:rPr>
            </w:pPr>
            <w:r w:rsidRPr="00822D72">
              <w:rPr>
                <w:rFonts w:ascii="Arial" w:hAnsi="Arial" w:cs="Arial"/>
                <w:b/>
                <w:color w:val="000000"/>
                <w:sz w:val="22"/>
                <w:szCs w:val="22"/>
              </w:rPr>
              <w:t>Zkratka</w:t>
            </w:r>
          </w:p>
        </w:tc>
        <w:tc>
          <w:tcPr>
            <w:tcW w:w="5688" w:type="dxa"/>
            <w:tcBorders>
              <w:top w:val="nil"/>
              <w:left w:val="nil"/>
              <w:bottom w:val="single" w:sz="4" w:space="0" w:color="auto"/>
              <w:right w:val="single" w:sz="4" w:space="0" w:color="auto"/>
            </w:tcBorders>
            <w:shd w:val="clear" w:color="auto" w:fill="auto"/>
            <w:noWrap/>
            <w:vAlign w:val="bottom"/>
            <w:hideMark/>
          </w:tcPr>
          <w:p w14:paraId="49C8C74F" w14:textId="77777777" w:rsidR="0000346D" w:rsidRPr="00822D72" w:rsidRDefault="0000346D" w:rsidP="0000346D">
            <w:pPr>
              <w:rPr>
                <w:rFonts w:ascii="Arial" w:hAnsi="Arial" w:cs="Arial"/>
                <w:b/>
                <w:color w:val="000000"/>
                <w:sz w:val="22"/>
                <w:szCs w:val="22"/>
              </w:rPr>
            </w:pPr>
            <w:r w:rsidRPr="00822D72">
              <w:rPr>
                <w:rFonts w:ascii="Arial" w:hAnsi="Arial" w:cs="Arial"/>
                <w:b/>
                <w:color w:val="000000"/>
                <w:sz w:val="22"/>
                <w:szCs w:val="22"/>
              </w:rPr>
              <w:t>Vysvětlení</w:t>
            </w:r>
          </w:p>
        </w:tc>
      </w:tr>
      <w:tr w:rsidR="0000346D" w14:paraId="06C2F48B"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26670AC" w14:textId="77777777" w:rsidR="0000346D" w:rsidRPr="00580399" w:rsidRDefault="0000346D" w:rsidP="0000346D">
            <w:pPr>
              <w:rPr>
                <w:rFonts w:ascii="Arial" w:hAnsi="Arial" w:cs="Arial"/>
                <w:color w:val="000000"/>
                <w:sz w:val="22"/>
                <w:szCs w:val="22"/>
              </w:rPr>
            </w:pPr>
            <w:r>
              <w:rPr>
                <w:rFonts w:ascii="Arial" w:hAnsi="Arial" w:cs="Arial"/>
                <w:color w:val="000000"/>
                <w:sz w:val="22"/>
                <w:szCs w:val="22"/>
              </w:rPr>
              <w:t>CPU</w:t>
            </w:r>
          </w:p>
        </w:tc>
        <w:tc>
          <w:tcPr>
            <w:tcW w:w="5688" w:type="dxa"/>
            <w:tcBorders>
              <w:top w:val="nil"/>
              <w:left w:val="nil"/>
              <w:bottom w:val="single" w:sz="4" w:space="0" w:color="auto"/>
              <w:right w:val="single" w:sz="4" w:space="0" w:color="auto"/>
            </w:tcBorders>
            <w:shd w:val="clear" w:color="auto" w:fill="auto"/>
            <w:noWrap/>
            <w:vAlign w:val="bottom"/>
          </w:tcPr>
          <w:p w14:paraId="6EFD4EBF" w14:textId="77777777" w:rsidR="0000346D" w:rsidRPr="00580399" w:rsidRDefault="0000346D" w:rsidP="0000346D">
            <w:pPr>
              <w:rPr>
                <w:rFonts w:ascii="Arial" w:hAnsi="Arial" w:cs="Arial"/>
                <w:color w:val="000000"/>
                <w:sz w:val="22"/>
                <w:szCs w:val="22"/>
              </w:rPr>
            </w:pPr>
            <w:proofErr w:type="spellStart"/>
            <w:r>
              <w:rPr>
                <w:rFonts w:ascii="Arial" w:hAnsi="Arial" w:cs="Arial"/>
                <w:color w:val="000000"/>
                <w:sz w:val="22"/>
                <w:szCs w:val="22"/>
              </w:rPr>
              <w:t>Central</w:t>
            </w:r>
            <w:proofErr w:type="spellEnd"/>
            <w:r>
              <w:rPr>
                <w:rFonts w:ascii="Arial" w:hAnsi="Arial" w:cs="Arial"/>
                <w:color w:val="000000"/>
                <w:sz w:val="22"/>
                <w:szCs w:val="22"/>
              </w:rPr>
              <w:t xml:space="preserve"> Procesor Unit</w:t>
            </w:r>
          </w:p>
        </w:tc>
      </w:tr>
      <w:tr w:rsidR="0000346D" w14:paraId="0769069B"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02C356B"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DC</w:t>
            </w:r>
          </w:p>
        </w:tc>
        <w:tc>
          <w:tcPr>
            <w:tcW w:w="5688" w:type="dxa"/>
            <w:tcBorders>
              <w:top w:val="nil"/>
              <w:left w:val="nil"/>
              <w:bottom w:val="single" w:sz="4" w:space="0" w:color="auto"/>
              <w:right w:val="single" w:sz="4" w:space="0" w:color="auto"/>
            </w:tcBorders>
            <w:shd w:val="clear" w:color="auto" w:fill="auto"/>
            <w:noWrap/>
            <w:vAlign w:val="bottom"/>
            <w:hideMark/>
          </w:tcPr>
          <w:p w14:paraId="3B09F0D6"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Datové Centrum</w:t>
            </w:r>
          </w:p>
        </w:tc>
      </w:tr>
      <w:tr w:rsidR="0000346D" w14:paraId="69EDDFBE"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2F2765"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DP</w:t>
            </w:r>
          </w:p>
        </w:tc>
        <w:tc>
          <w:tcPr>
            <w:tcW w:w="5688" w:type="dxa"/>
            <w:tcBorders>
              <w:top w:val="nil"/>
              <w:left w:val="nil"/>
              <w:bottom w:val="single" w:sz="4" w:space="0" w:color="auto"/>
              <w:right w:val="single" w:sz="4" w:space="0" w:color="auto"/>
            </w:tcBorders>
            <w:shd w:val="clear" w:color="auto" w:fill="auto"/>
            <w:noWrap/>
            <w:vAlign w:val="bottom"/>
            <w:hideMark/>
          </w:tcPr>
          <w:p w14:paraId="23074BA6" w14:textId="77777777" w:rsidR="0000346D" w:rsidRPr="00285A5D" w:rsidRDefault="0000346D" w:rsidP="0000346D">
            <w:pPr>
              <w:rPr>
                <w:rFonts w:ascii="Arial" w:hAnsi="Arial" w:cs="Arial"/>
                <w:color w:val="000000"/>
                <w:sz w:val="22"/>
                <w:szCs w:val="22"/>
              </w:rPr>
            </w:pPr>
            <w:proofErr w:type="spellStart"/>
            <w:r>
              <w:rPr>
                <w:rFonts w:ascii="Arial" w:hAnsi="Arial" w:cs="Arial"/>
                <w:color w:val="000000"/>
                <w:sz w:val="22"/>
                <w:szCs w:val="22"/>
              </w:rPr>
              <w:t>DataProtector</w:t>
            </w:r>
            <w:proofErr w:type="spellEnd"/>
          </w:p>
        </w:tc>
      </w:tr>
      <w:tr w:rsidR="0000346D" w14:paraId="09E8CC97"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AD5DF4"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DWDM</w:t>
            </w:r>
          </w:p>
        </w:tc>
        <w:tc>
          <w:tcPr>
            <w:tcW w:w="5688" w:type="dxa"/>
            <w:tcBorders>
              <w:top w:val="nil"/>
              <w:left w:val="nil"/>
              <w:bottom w:val="single" w:sz="4" w:space="0" w:color="auto"/>
              <w:right w:val="single" w:sz="4" w:space="0" w:color="auto"/>
            </w:tcBorders>
            <w:shd w:val="clear" w:color="auto" w:fill="auto"/>
            <w:noWrap/>
            <w:vAlign w:val="bottom"/>
            <w:hideMark/>
          </w:tcPr>
          <w:p w14:paraId="46FA42FD"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Dense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Wavelength</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Division</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Multiplexing</w:t>
            </w:r>
            <w:proofErr w:type="spellEnd"/>
          </w:p>
        </w:tc>
      </w:tr>
      <w:tr w:rsidR="0000346D" w14:paraId="4E3CF87F"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FD66D1"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FC</w:t>
            </w:r>
          </w:p>
        </w:tc>
        <w:tc>
          <w:tcPr>
            <w:tcW w:w="5688" w:type="dxa"/>
            <w:tcBorders>
              <w:top w:val="nil"/>
              <w:left w:val="nil"/>
              <w:bottom w:val="single" w:sz="4" w:space="0" w:color="auto"/>
              <w:right w:val="single" w:sz="4" w:space="0" w:color="auto"/>
            </w:tcBorders>
            <w:shd w:val="clear" w:color="auto" w:fill="auto"/>
            <w:noWrap/>
            <w:vAlign w:val="bottom"/>
            <w:hideMark/>
          </w:tcPr>
          <w:p w14:paraId="0E5E2EFA"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Fibre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Channel</w:t>
            </w:r>
            <w:proofErr w:type="spellEnd"/>
          </w:p>
        </w:tc>
      </w:tr>
      <w:tr w:rsidR="0000346D" w14:paraId="04862E95"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4160B83"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GSS</w:t>
            </w:r>
          </w:p>
        </w:tc>
        <w:tc>
          <w:tcPr>
            <w:tcW w:w="5688" w:type="dxa"/>
            <w:tcBorders>
              <w:top w:val="nil"/>
              <w:left w:val="nil"/>
              <w:bottom w:val="single" w:sz="4" w:space="0" w:color="auto"/>
              <w:right w:val="single" w:sz="4" w:space="0" w:color="auto"/>
            </w:tcBorders>
            <w:shd w:val="clear" w:color="auto" w:fill="auto"/>
            <w:noWrap/>
            <w:vAlign w:val="bottom"/>
            <w:hideMark/>
          </w:tcPr>
          <w:p w14:paraId="2CC45F3B" w14:textId="77777777" w:rsidR="0000346D" w:rsidRPr="008D05F7" w:rsidRDefault="0000346D" w:rsidP="0000346D">
            <w:pPr>
              <w:rPr>
                <w:rFonts w:ascii="Arial" w:hAnsi="Arial" w:cs="Arial"/>
                <w:color w:val="000000"/>
                <w:sz w:val="22"/>
                <w:szCs w:val="22"/>
              </w:rPr>
            </w:pPr>
            <w:proofErr w:type="spellStart"/>
            <w:r w:rsidRPr="008D05F7">
              <w:rPr>
                <w:rFonts w:ascii="Arial" w:hAnsi="Arial" w:cs="Arial"/>
                <w:color w:val="000000"/>
                <w:sz w:val="22"/>
                <w:szCs w:val="22"/>
              </w:rPr>
              <w:t>Global</w:t>
            </w:r>
            <w:proofErr w:type="spellEnd"/>
            <w:r w:rsidRPr="008D05F7">
              <w:rPr>
                <w:rFonts w:ascii="Arial" w:hAnsi="Arial" w:cs="Arial"/>
                <w:color w:val="000000"/>
                <w:sz w:val="22"/>
                <w:szCs w:val="22"/>
              </w:rPr>
              <w:t xml:space="preserve"> </w:t>
            </w:r>
            <w:proofErr w:type="spellStart"/>
            <w:r w:rsidRPr="008D05F7">
              <w:rPr>
                <w:rFonts w:ascii="Arial" w:hAnsi="Arial" w:cs="Arial"/>
                <w:color w:val="000000"/>
                <w:sz w:val="22"/>
                <w:szCs w:val="22"/>
              </w:rPr>
              <w:t>Site</w:t>
            </w:r>
            <w:proofErr w:type="spellEnd"/>
            <w:r w:rsidRPr="008D05F7">
              <w:rPr>
                <w:rFonts w:ascii="Arial" w:hAnsi="Arial" w:cs="Arial"/>
                <w:color w:val="000000"/>
                <w:sz w:val="22"/>
                <w:szCs w:val="22"/>
              </w:rPr>
              <w:t xml:space="preserve"> </w:t>
            </w:r>
            <w:proofErr w:type="spellStart"/>
            <w:r w:rsidRPr="008D05F7">
              <w:rPr>
                <w:rFonts w:ascii="Arial" w:hAnsi="Arial" w:cs="Arial"/>
                <w:color w:val="000000"/>
                <w:sz w:val="22"/>
                <w:szCs w:val="22"/>
              </w:rPr>
              <w:t>Selectoru</w:t>
            </w:r>
            <w:proofErr w:type="spellEnd"/>
          </w:p>
        </w:tc>
      </w:tr>
      <w:tr w:rsidR="0000346D" w14:paraId="28AD218F"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AB5BCEF"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HP BSM</w:t>
            </w:r>
          </w:p>
        </w:tc>
        <w:tc>
          <w:tcPr>
            <w:tcW w:w="5688" w:type="dxa"/>
            <w:tcBorders>
              <w:top w:val="nil"/>
              <w:left w:val="nil"/>
              <w:bottom w:val="single" w:sz="4" w:space="0" w:color="auto"/>
              <w:right w:val="single" w:sz="4" w:space="0" w:color="auto"/>
            </w:tcBorders>
            <w:shd w:val="clear" w:color="auto" w:fill="auto"/>
            <w:noWrap/>
            <w:vAlign w:val="bottom"/>
            <w:hideMark/>
          </w:tcPr>
          <w:p w14:paraId="191DD626"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 xml:space="preserve">HP Business </w:t>
            </w:r>
            <w:proofErr w:type="spellStart"/>
            <w:r w:rsidRPr="00285A5D">
              <w:rPr>
                <w:rFonts w:ascii="Arial" w:hAnsi="Arial" w:cs="Arial"/>
                <w:color w:val="000000"/>
                <w:sz w:val="22"/>
                <w:szCs w:val="22"/>
              </w:rPr>
              <w:t>service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p>
        </w:tc>
      </w:tr>
      <w:tr w:rsidR="0000346D" w14:paraId="0D9BF759"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4ED35CE"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HP NNM</w:t>
            </w:r>
          </w:p>
        </w:tc>
        <w:tc>
          <w:tcPr>
            <w:tcW w:w="5688" w:type="dxa"/>
            <w:tcBorders>
              <w:top w:val="nil"/>
              <w:left w:val="nil"/>
              <w:bottom w:val="single" w:sz="4" w:space="0" w:color="auto"/>
              <w:right w:val="single" w:sz="4" w:space="0" w:color="auto"/>
            </w:tcBorders>
            <w:shd w:val="clear" w:color="auto" w:fill="auto"/>
            <w:noWrap/>
            <w:vAlign w:val="bottom"/>
            <w:hideMark/>
          </w:tcPr>
          <w:p w14:paraId="6B35E4EB"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HP Network Node Manager</w:t>
            </w:r>
          </w:p>
        </w:tc>
      </w:tr>
      <w:tr w:rsidR="0000346D" w14:paraId="6537209D"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36CBB11" w14:textId="77777777" w:rsidR="0000346D" w:rsidRPr="00285A5D" w:rsidRDefault="0000346D" w:rsidP="0000346D">
            <w:pPr>
              <w:rPr>
                <w:rFonts w:ascii="Arial" w:hAnsi="Arial" w:cs="Arial"/>
                <w:color w:val="000000"/>
                <w:sz w:val="22"/>
                <w:szCs w:val="22"/>
              </w:rPr>
            </w:pPr>
            <w:r>
              <w:rPr>
                <w:rFonts w:ascii="Arial" w:hAnsi="Arial" w:cs="Arial"/>
                <w:color w:val="000000"/>
                <w:sz w:val="22"/>
                <w:szCs w:val="22"/>
              </w:rPr>
              <w:t>HP-UX</w:t>
            </w:r>
          </w:p>
        </w:tc>
        <w:tc>
          <w:tcPr>
            <w:tcW w:w="5688" w:type="dxa"/>
            <w:tcBorders>
              <w:top w:val="nil"/>
              <w:left w:val="nil"/>
              <w:bottom w:val="single" w:sz="4" w:space="0" w:color="auto"/>
              <w:right w:val="single" w:sz="4" w:space="0" w:color="auto"/>
            </w:tcBorders>
            <w:shd w:val="clear" w:color="auto" w:fill="auto"/>
            <w:noWrap/>
            <w:vAlign w:val="bottom"/>
          </w:tcPr>
          <w:p w14:paraId="6D515BAE" w14:textId="77777777" w:rsidR="0000346D" w:rsidRPr="00285A5D" w:rsidRDefault="0000346D" w:rsidP="0000346D">
            <w:pPr>
              <w:rPr>
                <w:rFonts w:ascii="Arial" w:hAnsi="Arial" w:cs="Arial"/>
                <w:color w:val="000000"/>
                <w:sz w:val="22"/>
                <w:szCs w:val="22"/>
              </w:rPr>
            </w:pPr>
            <w:r>
              <w:rPr>
                <w:rFonts w:ascii="Arial" w:hAnsi="Arial" w:cs="Arial"/>
                <w:color w:val="000000"/>
                <w:sz w:val="22"/>
                <w:szCs w:val="22"/>
              </w:rPr>
              <w:t>HP Unix</w:t>
            </w:r>
          </w:p>
        </w:tc>
      </w:tr>
      <w:tr w:rsidR="0000346D" w14:paraId="57A09CB2"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EB115D"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HW</w:t>
            </w:r>
          </w:p>
        </w:tc>
        <w:tc>
          <w:tcPr>
            <w:tcW w:w="5688" w:type="dxa"/>
            <w:tcBorders>
              <w:top w:val="nil"/>
              <w:left w:val="nil"/>
              <w:bottom w:val="single" w:sz="4" w:space="0" w:color="auto"/>
              <w:right w:val="single" w:sz="4" w:space="0" w:color="auto"/>
            </w:tcBorders>
            <w:shd w:val="clear" w:color="auto" w:fill="auto"/>
            <w:noWrap/>
            <w:vAlign w:val="bottom"/>
            <w:hideMark/>
          </w:tcPr>
          <w:p w14:paraId="6B05C698"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Hardware</w:t>
            </w:r>
          </w:p>
        </w:tc>
      </w:tr>
      <w:tr w:rsidR="0000346D" w14:paraId="5FF82DB0"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7A82CA9"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ICT</w:t>
            </w:r>
          </w:p>
        </w:tc>
        <w:tc>
          <w:tcPr>
            <w:tcW w:w="5688" w:type="dxa"/>
            <w:tcBorders>
              <w:top w:val="nil"/>
              <w:left w:val="nil"/>
              <w:bottom w:val="single" w:sz="4" w:space="0" w:color="auto"/>
              <w:right w:val="single" w:sz="4" w:space="0" w:color="auto"/>
            </w:tcBorders>
            <w:shd w:val="clear" w:color="auto" w:fill="auto"/>
            <w:noWrap/>
            <w:vAlign w:val="bottom"/>
            <w:hideMark/>
          </w:tcPr>
          <w:p w14:paraId="19C61AA0"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Information</w:t>
            </w:r>
            <w:proofErr w:type="spellEnd"/>
            <w:r w:rsidRPr="00285A5D">
              <w:rPr>
                <w:rFonts w:ascii="Arial" w:hAnsi="Arial" w:cs="Arial"/>
                <w:color w:val="000000"/>
                <w:sz w:val="22"/>
                <w:szCs w:val="22"/>
              </w:rPr>
              <w:t xml:space="preserve"> and </w:t>
            </w:r>
            <w:proofErr w:type="spellStart"/>
            <w:r w:rsidRPr="00285A5D">
              <w:rPr>
                <w:rFonts w:ascii="Arial" w:hAnsi="Arial" w:cs="Arial"/>
                <w:color w:val="000000"/>
                <w:sz w:val="22"/>
                <w:szCs w:val="22"/>
              </w:rPr>
              <w:t>Communication</w:t>
            </w:r>
            <w:proofErr w:type="spellEnd"/>
            <w:r w:rsidRPr="00285A5D">
              <w:rPr>
                <w:rFonts w:ascii="Arial" w:hAnsi="Arial" w:cs="Arial"/>
                <w:color w:val="000000"/>
                <w:sz w:val="22"/>
                <w:szCs w:val="22"/>
              </w:rPr>
              <w:t xml:space="preserve"> Technologies</w:t>
            </w:r>
          </w:p>
        </w:tc>
      </w:tr>
      <w:tr w:rsidR="0000346D" w14:paraId="3EAF0FBA"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EFD904E"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LAN</w:t>
            </w:r>
          </w:p>
        </w:tc>
        <w:tc>
          <w:tcPr>
            <w:tcW w:w="5688" w:type="dxa"/>
            <w:tcBorders>
              <w:top w:val="nil"/>
              <w:left w:val="nil"/>
              <w:bottom w:val="single" w:sz="4" w:space="0" w:color="auto"/>
              <w:right w:val="single" w:sz="4" w:space="0" w:color="auto"/>
            </w:tcBorders>
            <w:shd w:val="clear" w:color="auto" w:fill="auto"/>
            <w:noWrap/>
            <w:vAlign w:val="bottom"/>
            <w:hideMark/>
          </w:tcPr>
          <w:p w14:paraId="7095D23B"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Local</w:t>
            </w:r>
            <w:proofErr w:type="spellEnd"/>
            <w:r w:rsidRPr="00285A5D">
              <w:rPr>
                <w:rFonts w:ascii="Arial" w:hAnsi="Arial" w:cs="Arial"/>
                <w:color w:val="000000"/>
                <w:sz w:val="22"/>
                <w:szCs w:val="22"/>
              </w:rPr>
              <w:t xml:space="preserve"> area network</w:t>
            </w:r>
          </w:p>
        </w:tc>
      </w:tr>
      <w:tr w:rsidR="0000346D" w14:paraId="2AFA5B53"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CFB3ACB"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OEM</w:t>
            </w:r>
          </w:p>
        </w:tc>
        <w:tc>
          <w:tcPr>
            <w:tcW w:w="5688" w:type="dxa"/>
            <w:tcBorders>
              <w:top w:val="nil"/>
              <w:left w:val="nil"/>
              <w:bottom w:val="single" w:sz="4" w:space="0" w:color="auto"/>
              <w:right w:val="single" w:sz="4" w:space="0" w:color="auto"/>
            </w:tcBorders>
            <w:shd w:val="clear" w:color="auto" w:fill="auto"/>
            <w:noWrap/>
            <w:vAlign w:val="bottom"/>
            <w:hideMark/>
          </w:tcPr>
          <w:p w14:paraId="2D0B70FD"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Oracle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Enterprse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p>
        </w:tc>
      </w:tr>
      <w:tr w:rsidR="0000346D" w14:paraId="0B915C40"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18E4895"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OS</w:t>
            </w:r>
          </w:p>
        </w:tc>
        <w:tc>
          <w:tcPr>
            <w:tcW w:w="5688" w:type="dxa"/>
            <w:tcBorders>
              <w:top w:val="nil"/>
              <w:left w:val="nil"/>
              <w:bottom w:val="single" w:sz="4" w:space="0" w:color="auto"/>
              <w:right w:val="single" w:sz="4" w:space="0" w:color="auto"/>
            </w:tcBorders>
            <w:shd w:val="clear" w:color="auto" w:fill="auto"/>
            <w:noWrap/>
            <w:vAlign w:val="bottom"/>
            <w:hideMark/>
          </w:tcPr>
          <w:p w14:paraId="2A835645"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Operations</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Syst</w:t>
            </w:r>
            <w:r>
              <w:rPr>
                <w:rFonts w:ascii="Arial" w:hAnsi="Arial" w:cs="Arial"/>
                <w:color w:val="000000"/>
                <w:sz w:val="22"/>
                <w:szCs w:val="22"/>
              </w:rPr>
              <w:t>e</w:t>
            </w:r>
            <w:r w:rsidRPr="00285A5D">
              <w:rPr>
                <w:rFonts w:ascii="Arial" w:hAnsi="Arial" w:cs="Arial"/>
                <w:color w:val="000000"/>
                <w:sz w:val="22"/>
                <w:szCs w:val="22"/>
              </w:rPr>
              <w:t>m</w:t>
            </w:r>
            <w:proofErr w:type="spellEnd"/>
          </w:p>
        </w:tc>
      </w:tr>
      <w:tr w:rsidR="0000346D" w14:paraId="42A7A3A5"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628CCC27" w14:textId="77777777" w:rsidR="0000346D" w:rsidRPr="00580399" w:rsidRDefault="0000346D" w:rsidP="0000346D">
            <w:pPr>
              <w:rPr>
                <w:rFonts w:ascii="Arial" w:hAnsi="Arial" w:cs="Arial"/>
                <w:color w:val="000000"/>
                <w:sz w:val="22"/>
                <w:szCs w:val="22"/>
              </w:rPr>
            </w:pPr>
            <w:r>
              <w:rPr>
                <w:rFonts w:ascii="Arial" w:hAnsi="Arial" w:cs="Arial"/>
                <w:color w:val="000000"/>
                <w:sz w:val="22"/>
                <w:szCs w:val="22"/>
              </w:rPr>
              <w:t>RAID</w:t>
            </w:r>
          </w:p>
        </w:tc>
        <w:tc>
          <w:tcPr>
            <w:tcW w:w="5688" w:type="dxa"/>
            <w:tcBorders>
              <w:top w:val="nil"/>
              <w:left w:val="nil"/>
              <w:bottom w:val="single" w:sz="4" w:space="0" w:color="auto"/>
              <w:right w:val="single" w:sz="4" w:space="0" w:color="auto"/>
            </w:tcBorders>
            <w:shd w:val="clear" w:color="auto" w:fill="auto"/>
            <w:noWrap/>
            <w:vAlign w:val="bottom"/>
          </w:tcPr>
          <w:p w14:paraId="4E80EA41" w14:textId="77777777" w:rsidR="0000346D" w:rsidRPr="00580399" w:rsidRDefault="0000346D" w:rsidP="0000346D">
            <w:pPr>
              <w:rPr>
                <w:rFonts w:ascii="Arial" w:hAnsi="Arial" w:cs="Arial"/>
                <w:color w:val="000000"/>
                <w:sz w:val="22"/>
                <w:szCs w:val="22"/>
              </w:rPr>
            </w:pPr>
            <w:proofErr w:type="spellStart"/>
            <w:r w:rsidRPr="008E2A7E">
              <w:rPr>
                <w:rFonts w:ascii="Arial" w:hAnsi="Arial" w:cs="Arial"/>
                <w:color w:val="000000"/>
                <w:sz w:val="22"/>
                <w:szCs w:val="22"/>
              </w:rPr>
              <w:t>Redundant</w:t>
            </w:r>
            <w:proofErr w:type="spellEnd"/>
            <w:r w:rsidRPr="008E2A7E">
              <w:rPr>
                <w:rFonts w:ascii="Arial" w:hAnsi="Arial" w:cs="Arial"/>
                <w:color w:val="000000"/>
                <w:sz w:val="22"/>
                <w:szCs w:val="22"/>
              </w:rPr>
              <w:t xml:space="preserve"> </w:t>
            </w:r>
            <w:proofErr w:type="spellStart"/>
            <w:r w:rsidRPr="008E2A7E">
              <w:rPr>
                <w:rFonts w:ascii="Arial" w:hAnsi="Arial" w:cs="Arial"/>
                <w:color w:val="000000"/>
                <w:sz w:val="22"/>
                <w:szCs w:val="22"/>
              </w:rPr>
              <w:t>Array</w:t>
            </w:r>
            <w:proofErr w:type="spellEnd"/>
            <w:r w:rsidRPr="008E2A7E">
              <w:rPr>
                <w:rFonts w:ascii="Arial" w:hAnsi="Arial" w:cs="Arial"/>
                <w:color w:val="000000"/>
                <w:sz w:val="22"/>
                <w:szCs w:val="22"/>
              </w:rPr>
              <w:t xml:space="preserve"> </w:t>
            </w:r>
            <w:proofErr w:type="spellStart"/>
            <w:r w:rsidRPr="008E2A7E">
              <w:rPr>
                <w:rFonts w:ascii="Arial" w:hAnsi="Arial" w:cs="Arial"/>
                <w:color w:val="000000"/>
                <w:sz w:val="22"/>
                <w:szCs w:val="22"/>
              </w:rPr>
              <w:t>of</w:t>
            </w:r>
            <w:proofErr w:type="spellEnd"/>
            <w:r w:rsidRPr="008E2A7E">
              <w:rPr>
                <w:rFonts w:ascii="Arial" w:hAnsi="Arial" w:cs="Arial"/>
                <w:color w:val="000000"/>
                <w:sz w:val="22"/>
                <w:szCs w:val="22"/>
              </w:rPr>
              <w:t xml:space="preserve"> </w:t>
            </w:r>
            <w:proofErr w:type="spellStart"/>
            <w:r w:rsidRPr="008E2A7E">
              <w:rPr>
                <w:rFonts w:ascii="Arial" w:hAnsi="Arial" w:cs="Arial"/>
                <w:color w:val="000000"/>
                <w:sz w:val="22"/>
                <w:szCs w:val="22"/>
              </w:rPr>
              <w:t>Inexpensive</w:t>
            </w:r>
            <w:proofErr w:type="spellEnd"/>
            <w:r w:rsidRPr="008E2A7E">
              <w:rPr>
                <w:rFonts w:ascii="Arial" w:hAnsi="Arial" w:cs="Arial"/>
                <w:color w:val="000000"/>
                <w:sz w:val="22"/>
                <w:szCs w:val="22"/>
              </w:rPr>
              <w:t xml:space="preserve">/Independent </w:t>
            </w:r>
            <w:proofErr w:type="spellStart"/>
            <w:r w:rsidRPr="008E2A7E">
              <w:rPr>
                <w:rFonts w:ascii="Arial" w:hAnsi="Arial" w:cs="Arial"/>
                <w:color w:val="000000"/>
                <w:sz w:val="22"/>
                <w:szCs w:val="22"/>
              </w:rPr>
              <w:t>Disks</w:t>
            </w:r>
            <w:proofErr w:type="spellEnd"/>
          </w:p>
        </w:tc>
      </w:tr>
      <w:tr w:rsidR="0000346D" w14:paraId="3E7C7671"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43DB73A" w14:textId="77777777" w:rsidR="0000346D" w:rsidRPr="00580399" w:rsidRDefault="0000346D" w:rsidP="0000346D">
            <w:pPr>
              <w:rPr>
                <w:rFonts w:ascii="Arial" w:hAnsi="Arial" w:cs="Arial"/>
                <w:color w:val="000000"/>
                <w:sz w:val="22"/>
                <w:szCs w:val="22"/>
              </w:rPr>
            </w:pPr>
            <w:r>
              <w:rPr>
                <w:rFonts w:ascii="Arial" w:hAnsi="Arial" w:cs="Arial"/>
                <w:color w:val="000000"/>
                <w:sz w:val="22"/>
                <w:szCs w:val="22"/>
              </w:rPr>
              <w:t>RAM</w:t>
            </w:r>
          </w:p>
        </w:tc>
        <w:tc>
          <w:tcPr>
            <w:tcW w:w="5688" w:type="dxa"/>
            <w:tcBorders>
              <w:top w:val="nil"/>
              <w:left w:val="nil"/>
              <w:bottom w:val="single" w:sz="4" w:space="0" w:color="auto"/>
              <w:right w:val="single" w:sz="4" w:space="0" w:color="auto"/>
            </w:tcBorders>
            <w:shd w:val="clear" w:color="auto" w:fill="auto"/>
            <w:noWrap/>
            <w:vAlign w:val="bottom"/>
          </w:tcPr>
          <w:p w14:paraId="3EAAEE15" w14:textId="77777777" w:rsidR="0000346D" w:rsidRPr="00580399" w:rsidRDefault="0000346D" w:rsidP="0000346D">
            <w:pPr>
              <w:rPr>
                <w:rFonts w:ascii="Arial" w:hAnsi="Arial" w:cs="Arial"/>
                <w:color w:val="000000"/>
                <w:sz w:val="22"/>
                <w:szCs w:val="22"/>
              </w:rPr>
            </w:pPr>
            <w:proofErr w:type="spellStart"/>
            <w:r>
              <w:rPr>
                <w:rFonts w:ascii="Arial" w:hAnsi="Arial" w:cs="Arial"/>
                <w:color w:val="000000"/>
                <w:sz w:val="22"/>
                <w:szCs w:val="22"/>
              </w:rPr>
              <w:t>Random</w:t>
            </w:r>
            <w:proofErr w:type="spellEnd"/>
            <w:r>
              <w:rPr>
                <w:rFonts w:ascii="Arial" w:hAnsi="Arial" w:cs="Arial"/>
                <w:color w:val="000000"/>
                <w:sz w:val="22"/>
                <w:szCs w:val="22"/>
              </w:rPr>
              <w:t xml:space="preserve">-Access </w:t>
            </w:r>
            <w:proofErr w:type="spellStart"/>
            <w:r>
              <w:rPr>
                <w:rFonts w:ascii="Arial" w:hAnsi="Arial" w:cs="Arial"/>
                <w:color w:val="000000"/>
                <w:sz w:val="22"/>
                <w:szCs w:val="22"/>
              </w:rPr>
              <w:t>M</w:t>
            </w:r>
            <w:r w:rsidRPr="0034114A">
              <w:rPr>
                <w:rFonts w:ascii="Arial" w:hAnsi="Arial" w:cs="Arial"/>
                <w:color w:val="000000"/>
                <w:sz w:val="22"/>
                <w:szCs w:val="22"/>
              </w:rPr>
              <w:t>emory</w:t>
            </w:r>
            <w:proofErr w:type="spellEnd"/>
          </w:p>
        </w:tc>
      </w:tr>
      <w:tr w:rsidR="0000346D" w14:paraId="67295994"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7D8AC96"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SAS</w:t>
            </w:r>
          </w:p>
        </w:tc>
        <w:tc>
          <w:tcPr>
            <w:tcW w:w="5688" w:type="dxa"/>
            <w:tcBorders>
              <w:top w:val="nil"/>
              <w:left w:val="nil"/>
              <w:bottom w:val="single" w:sz="4" w:space="0" w:color="auto"/>
              <w:right w:val="single" w:sz="4" w:space="0" w:color="auto"/>
            </w:tcBorders>
            <w:shd w:val="clear" w:color="auto" w:fill="auto"/>
            <w:noWrap/>
            <w:vAlign w:val="bottom"/>
            <w:hideMark/>
          </w:tcPr>
          <w:p w14:paraId="5E61C0AB"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Serial</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Attached</w:t>
            </w:r>
            <w:proofErr w:type="spellEnd"/>
            <w:r w:rsidRPr="00285A5D">
              <w:rPr>
                <w:rFonts w:ascii="Arial" w:hAnsi="Arial" w:cs="Arial"/>
                <w:color w:val="000000"/>
                <w:sz w:val="22"/>
                <w:szCs w:val="22"/>
              </w:rPr>
              <w:t xml:space="preserve"> SCSI</w:t>
            </w:r>
          </w:p>
        </w:tc>
      </w:tr>
      <w:tr w:rsidR="0000346D" w14:paraId="4CD1C2F9"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5E6D77"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SW</w:t>
            </w:r>
          </w:p>
        </w:tc>
        <w:tc>
          <w:tcPr>
            <w:tcW w:w="5688" w:type="dxa"/>
            <w:tcBorders>
              <w:top w:val="nil"/>
              <w:left w:val="nil"/>
              <w:bottom w:val="single" w:sz="4" w:space="0" w:color="auto"/>
              <w:right w:val="single" w:sz="4" w:space="0" w:color="auto"/>
            </w:tcBorders>
            <w:shd w:val="clear" w:color="auto" w:fill="auto"/>
            <w:noWrap/>
            <w:vAlign w:val="bottom"/>
            <w:hideMark/>
          </w:tcPr>
          <w:p w14:paraId="199A3AE3"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Software</w:t>
            </w:r>
          </w:p>
        </w:tc>
      </w:tr>
      <w:tr w:rsidR="0000346D" w14:paraId="46F45273" w14:textId="77777777" w:rsidTr="0000346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31A040" w14:textId="77777777" w:rsidR="0000346D" w:rsidRPr="00285A5D" w:rsidRDefault="0000346D" w:rsidP="0000346D">
            <w:pPr>
              <w:rPr>
                <w:rFonts w:ascii="Arial" w:hAnsi="Arial" w:cs="Arial"/>
                <w:color w:val="000000"/>
                <w:sz w:val="22"/>
                <w:szCs w:val="22"/>
              </w:rPr>
            </w:pPr>
            <w:r w:rsidRPr="00285A5D">
              <w:rPr>
                <w:rFonts w:ascii="Arial" w:hAnsi="Arial" w:cs="Arial"/>
                <w:color w:val="000000"/>
                <w:sz w:val="22"/>
                <w:szCs w:val="22"/>
              </w:rPr>
              <w:t>TB</w:t>
            </w:r>
          </w:p>
        </w:tc>
        <w:tc>
          <w:tcPr>
            <w:tcW w:w="5688" w:type="dxa"/>
            <w:tcBorders>
              <w:top w:val="nil"/>
              <w:left w:val="nil"/>
              <w:bottom w:val="single" w:sz="4" w:space="0" w:color="auto"/>
              <w:right w:val="single" w:sz="4" w:space="0" w:color="auto"/>
            </w:tcBorders>
            <w:shd w:val="clear" w:color="auto" w:fill="auto"/>
            <w:noWrap/>
            <w:vAlign w:val="bottom"/>
            <w:hideMark/>
          </w:tcPr>
          <w:p w14:paraId="58DD9043" w14:textId="77777777" w:rsidR="0000346D" w:rsidRPr="00285A5D" w:rsidRDefault="0000346D" w:rsidP="0000346D">
            <w:pPr>
              <w:rPr>
                <w:rFonts w:ascii="Arial" w:hAnsi="Arial" w:cs="Arial"/>
                <w:color w:val="000000"/>
                <w:sz w:val="22"/>
                <w:szCs w:val="22"/>
              </w:rPr>
            </w:pPr>
            <w:proofErr w:type="spellStart"/>
            <w:r w:rsidRPr="00285A5D">
              <w:rPr>
                <w:rFonts w:ascii="Arial" w:hAnsi="Arial" w:cs="Arial"/>
                <w:color w:val="000000"/>
                <w:sz w:val="22"/>
                <w:szCs w:val="22"/>
              </w:rPr>
              <w:t>Tera</w:t>
            </w:r>
            <w:proofErr w:type="spellEnd"/>
            <w:r w:rsidRPr="00285A5D">
              <w:rPr>
                <w:rFonts w:ascii="Arial" w:hAnsi="Arial" w:cs="Arial"/>
                <w:color w:val="000000"/>
                <w:sz w:val="22"/>
                <w:szCs w:val="22"/>
              </w:rPr>
              <w:t xml:space="preserve"> Byte</w:t>
            </w:r>
          </w:p>
        </w:tc>
      </w:tr>
    </w:tbl>
    <w:p w14:paraId="260BE623" w14:textId="77777777" w:rsidR="008A158A" w:rsidRPr="00FA1DA7" w:rsidRDefault="008A158A" w:rsidP="00A516A0">
      <w:pPr>
        <w:spacing w:line="280" w:lineRule="atLeast"/>
        <w:jc w:val="both"/>
        <w:rPr>
          <w:rFonts w:ascii="Arial" w:hAnsi="Arial" w:cs="Arial"/>
          <w:sz w:val="20"/>
          <w:szCs w:val="20"/>
        </w:rPr>
      </w:pPr>
    </w:p>
    <w:p w14:paraId="318896D2" w14:textId="77777777" w:rsidR="008D107E" w:rsidRDefault="00103E63" w:rsidP="00425ED2">
      <w:pPr>
        <w:rPr>
          <w:rFonts w:ascii="Arial" w:hAnsi="Arial" w:cs="Arial"/>
          <w:b/>
          <w:bCs/>
          <w:sz w:val="20"/>
          <w:szCs w:val="20"/>
        </w:rPr>
      </w:pPr>
      <w:r>
        <w:rPr>
          <w:rFonts w:ascii="Arial" w:hAnsi="Arial" w:cs="Arial"/>
          <w:b/>
          <w:bCs/>
          <w:sz w:val="20"/>
          <w:szCs w:val="20"/>
        </w:rPr>
        <w:br w:type="page"/>
      </w:r>
    </w:p>
    <w:p w14:paraId="600EC26A" w14:textId="77777777" w:rsidR="008D107E" w:rsidRDefault="008D107E" w:rsidP="008D107E">
      <w:pPr>
        <w:spacing w:after="160" w:line="259" w:lineRule="auto"/>
        <w:rPr>
          <w:rFonts w:ascii="Arial" w:hAnsi="Arial" w:cs="Arial"/>
          <w:b/>
          <w:sz w:val="20"/>
          <w:szCs w:val="20"/>
        </w:rPr>
      </w:pPr>
      <w:r w:rsidRPr="008D107E">
        <w:rPr>
          <w:rFonts w:ascii="Arial" w:hAnsi="Arial" w:cs="Arial"/>
          <w:b/>
          <w:sz w:val="20"/>
          <w:szCs w:val="20"/>
        </w:rPr>
        <w:lastRenderedPageBreak/>
        <w:t>Příloha č. 2 Podmínky pro přístup Dodavatele do vnitřní sítě VZP ČR prostřednictvím VPN VZP ČR</w:t>
      </w:r>
    </w:p>
    <w:p w14:paraId="31454B54" w14:textId="77777777" w:rsidR="007F761D" w:rsidRPr="000135E7" w:rsidRDefault="007F761D" w:rsidP="007F761D">
      <w:pPr>
        <w:spacing w:after="100" w:afterAutospacing="1"/>
        <w:jc w:val="center"/>
        <w:rPr>
          <w:rFonts w:ascii="Arial" w:hAnsi="Arial" w:cs="Arial"/>
          <w:b/>
          <w:sz w:val="20"/>
          <w:szCs w:val="20"/>
        </w:rPr>
      </w:pPr>
      <w:r w:rsidRPr="000135E7">
        <w:rPr>
          <w:rFonts w:ascii="Arial" w:hAnsi="Arial" w:cs="Arial"/>
          <w:b/>
          <w:sz w:val="20"/>
          <w:szCs w:val="20"/>
        </w:rPr>
        <w:t>Podmínky pro přístup Dodavatele do vnitřní sítě VZP ČR</w:t>
      </w:r>
      <w:r w:rsidRPr="000135E7">
        <w:rPr>
          <w:rFonts w:ascii="Arial" w:hAnsi="Arial" w:cs="Arial"/>
          <w:b/>
          <w:sz w:val="20"/>
          <w:szCs w:val="20"/>
        </w:rPr>
        <w:br/>
        <w:t xml:space="preserve">prostřednictvím VPN VZP ČR </w:t>
      </w:r>
    </w:p>
    <w:p w14:paraId="4A67A1CB" w14:textId="77777777" w:rsidR="007F761D" w:rsidRPr="00780558" w:rsidRDefault="007F761D" w:rsidP="007F761D">
      <w:pPr>
        <w:spacing w:after="100" w:afterAutospacing="1"/>
        <w:jc w:val="center"/>
        <w:rPr>
          <w:rFonts w:ascii="Arial" w:hAnsi="Arial" w:cs="Arial"/>
          <w:b/>
          <w:sz w:val="20"/>
          <w:szCs w:val="20"/>
        </w:rPr>
      </w:pPr>
      <w:r w:rsidRPr="00780558">
        <w:rPr>
          <w:rFonts w:ascii="Arial" w:hAnsi="Arial" w:cs="Arial"/>
          <w:b/>
          <w:sz w:val="20"/>
          <w:szCs w:val="20"/>
        </w:rPr>
        <w:t>(dále jen „Podmínky“ nebo „dokument“)</w:t>
      </w:r>
    </w:p>
    <w:p w14:paraId="04B6BF24" w14:textId="77777777" w:rsidR="007F761D" w:rsidRPr="00780558" w:rsidRDefault="007F761D" w:rsidP="007F761D">
      <w:pPr>
        <w:spacing w:after="120" w:line="276" w:lineRule="auto"/>
        <w:contextualSpacing/>
        <w:jc w:val="both"/>
        <w:rPr>
          <w:rFonts w:ascii="Arial" w:hAnsi="Arial" w:cs="Arial"/>
          <w:sz w:val="20"/>
          <w:szCs w:val="20"/>
        </w:rPr>
      </w:pPr>
      <w:r w:rsidRPr="00780558">
        <w:rPr>
          <w:rFonts w:ascii="Arial" w:hAnsi="Arial" w:cs="Arial"/>
          <w:sz w:val="20"/>
          <w:szCs w:val="20"/>
        </w:rPr>
        <w:t>Pro zajištění řádného plnění Dodavatele podle příslušné Smlouvy uzavřené na základě této Rámcové dohody</w:t>
      </w:r>
      <w:r>
        <w:rPr>
          <w:rFonts w:ascii="Arial" w:hAnsi="Arial" w:cs="Arial"/>
          <w:sz w:val="20"/>
          <w:szCs w:val="20"/>
        </w:rPr>
        <w:t xml:space="preserve"> na obnovu infrastruktury aplikací IS VZP ČR</w:t>
      </w:r>
      <w:r w:rsidRPr="00780558">
        <w:rPr>
          <w:rFonts w:ascii="Arial" w:hAnsi="Arial" w:cs="Arial"/>
          <w:sz w:val="20"/>
          <w:szCs w:val="20"/>
        </w:rPr>
        <w:t xml:space="preserve"> (dále jen „Smlouv</w:t>
      </w:r>
      <w:r>
        <w:rPr>
          <w:rFonts w:ascii="Arial" w:hAnsi="Arial" w:cs="Arial"/>
          <w:sz w:val="20"/>
          <w:szCs w:val="20"/>
        </w:rPr>
        <w:t>a</w:t>
      </w:r>
      <w:r w:rsidRPr="00780558">
        <w:rPr>
          <w:rFonts w:ascii="Arial" w:hAnsi="Arial" w:cs="Arial"/>
          <w:sz w:val="20"/>
          <w:szCs w:val="20"/>
        </w:rPr>
        <w:t>“),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Dodavatele do vnitřní sítě VZP ČR, IS VZP ČR a k informacím prostřednictvím VPN VZP ČR (dále též jen „VPN přístup“).</w:t>
      </w:r>
    </w:p>
    <w:p w14:paraId="71CF8C1C" w14:textId="77777777" w:rsidR="007F761D" w:rsidRPr="00780558" w:rsidRDefault="007F761D" w:rsidP="007F761D">
      <w:pPr>
        <w:spacing w:before="360" w:after="120" w:line="276" w:lineRule="auto"/>
        <w:jc w:val="center"/>
        <w:outlineLvl w:val="0"/>
        <w:rPr>
          <w:rFonts w:ascii="Arial" w:hAnsi="Arial" w:cs="Arial"/>
          <w:b/>
          <w:sz w:val="20"/>
          <w:szCs w:val="20"/>
        </w:rPr>
      </w:pPr>
      <w:bookmarkStart w:id="6" w:name="_Toc521325206"/>
      <w:bookmarkStart w:id="7" w:name="_Toc368501330"/>
      <w:r w:rsidRPr="00780558">
        <w:rPr>
          <w:rFonts w:ascii="Arial" w:hAnsi="Arial" w:cs="Arial"/>
          <w:b/>
          <w:sz w:val="20"/>
          <w:szCs w:val="20"/>
        </w:rPr>
        <w:br/>
      </w:r>
      <w:proofErr w:type="spellStart"/>
      <w:r w:rsidRPr="00780558">
        <w:rPr>
          <w:rFonts w:ascii="Arial" w:hAnsi="Arial" w:cs="Arial"/>
          <w:b/>
          <w:sz w:val="20"/>
          <w:szCs w:val="20"/>
        </w:rPr>
        <w:t>Čl</w:t>
      </w:r>
      <w:proofErr w:type="spellEnd"/>
      <w:r w:rsidRPr="00780558">
        <w:rPr>
          <w:rFonts w:ascii="Arial" w:hAnsi="Arial" w:cs="Arial"/>
          <w:b/>
          <w:sz w:val="20"/>
          <w:szCs w:val="20"/>
        </w:rPr>
        <w:t xml:space="preserve"> I. Použité zkratky</w:t>
      </w:r>
      <w:bookmarkEnd w:id="6"/>
      <w:bookmarkEnd w:id="7"/>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7F761D" w:rsidRPr="00780558" w14:paraId="7EAFB20D"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423F0BAD" w14:textId="77777777" w:rsidR="007F761D" w:rsidRPr="00780558" w:rsidRDefault="007F761D" w:rsidP="007F761D">
            <w:pPr>
              <w:pStyle w:val="TableHeading"/>
              <w:rPr>
                <w:rFonts w:ascii="Arial" w:hAnsi="Arial" w:cs="Arial"/>
              </w:rPr>
            </w:pPr>
            <w:r w:rsidRPr="00780558">
              <w:rPr>
                <w:rFonts w:ascii="Arial" w:hAnsi="Arial" w:cs="Arial"/>
              </w:rPr>
              <w:t>Zkratka</w:t>
            </w:r>
          </w:p>
        </w:tc>
        <w:tc>
          <w:tcPr>
            <w:tcW w:w="7292" w:type="dxa"/>
            <w:tcBorders>
              <w:top w:val="single" w:sz="4" w:space="0" w:color="auto"/>
              <w:left w:val="single" w:sz="4" w:space="0" w:color="auto"/>
              <w:bottom w:val="single" w:sz="4" w:space="0" w:color="auto"/>
              <w:right w:val="single" w:sz="4" w:space="0" w:color="auto"/>
            </w:tcBorders>
            <w:hideMark/>
          </w:tcPr>
          <w:p w14:paraId="07AFCF48" w14:textId="77777777" w:rsidR="007F761D" w:rsidRPr="00780558" w:rsidRDefault="007F761D" w:rsidP="007F761D">
            <w:pPr>
              <w:pStyle w:val="TableHeading"/>
              <w:rPr>
                <w:rFonts w:ascii="Arial" w:hAnsi="Arial" w:cs="Arial"/>
              </w:rPr>
            </w:pPr>
            <w:r w:rsidRPr="00780558">
              <w:rPr>
                <w:rFonts w:ascii="Arial" w:hAnsi="Arial" w:cs="Arial"/>
              </w:rPr>
              <w:t>Význam</w:t>
            </w:r>
          </w:p>
        </w:tc>
      </w:tr>
      <w:tr w:rsidR="007F761D" w:rsidRPr="00780558" w14:paraId="7DCD127C"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354EA611" w14:textId="77777777" w:rsidR="007F761D" w:rsidRPr="00780558" w:rsidRDefault="007F761D" w:rsidP="007F761D">
            <w:pPr>
              <w:pStyle w:val="TableBody"/>
              <w:rPr>
                <w:rFonts w:ascii="Arial" w:hAnsi="Arial" w:cs="Arial"/>
              </w:rPr>
            </w:pPr>
            <w:r w:rsidRPr="00780558">
              <w:rPr>
                <w:rFonts w:ascii="Arial" w:hAnsi="Arial" w:cs="Arial"/>
              </w:rPr>
              <w:t>CA VZP ČR</w:t>
            </w:r>
          </w:p>
        </w:tc>
        <w:tc>
          <w:tcPr>
            <w:tcW w:w="7292" w:type="dxa"/>
            <w:tcBorders>
              <w:top w:val="single" w:sz="4" w:space="0" w:color="auto"/>
              <w:left w:val="single" w:sz="4" w:space="0" w:color="auto"/>
              <w:bottom w:val="single" w:sz="4" w:space="0" w:color="auto"/>
              <w:right w:val="single" w:sz="4" w:space="0" w:color="auto"/>
            </w:tcBorders>
            <w:hideMark/>
          </w:tcPr>
          <w:p w14:paraId="2545B212" w14:textId="77777777" w:rsidR="007F761D" w:rsidRPr="00780558" w:rsidRDefault="007F761D" w:rsidP="007F761D">
            <w:pPr>
              <w:pStyle w:val="TableBody"/>
              <w:jc w:val="both"/>
              <w:rPr>
                <w:rFonts w:ascii="Arial" w:hAnsi="Arial" w:cs="Arial"/>
              </w:rPr>
            </w:pPr>
            <w:r w:rsidRPr="00780558">
              <w:rPr>
                <w:rFonts w:ascii="Arial" w:hAnsi="Arial" w:cs="Arial"/>
              </w:rPr>
              <w:t>Interní certifikační autorita VZP ČR vydává certifikáty určené pro VPN přístup Uživatelů a řídí životní cyklus těchto certifikátů.</w:t>
            </w:r>
          </w:p>
        </w:tc>
      </w:tr>
      <w:tr w:rsidR="007F761D" w:rsidRPr="00780558" w14:paraId="4FD6E23D"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3F4B16DC" w14:textId="77777777" w:rsidR="007F761D" w:rsidRPr="00780558" w:rsidRDefault="007F761D" w:rsidP="007F761D">
            <w:pPr>
              <w:pStyle w:val="TableBody"/>
              <w:rPr>
                <w:rFonts w:ascii="Arial" w:hAnsi="Arial" w:cs="Arial"/>
              </w:rPr>
            </w:pPr>
            <w:r w:rsidRPr="00780558">
              <w:rPr>
                <w:rFonts w:ascii="Arial" w:hAnsi="Arial" w:cs="Arial"/>
              </w:rPr>
              <w:t>VPN VZP ČR</w:t>
            </w:r>
          </w:p>
        </w:tc>
        <w:tc>
          <w:tcPr>
            <w:tcW w:w="7292" w:type="dxa"/>
            <w:tcBorders>
              <w:top w:val="single" w:sz="4" w:space="0" w:color="auto"/>
              <w:left w:val="single" w:sz="4" w:space="0" w:color="auto"/>
              <w:bottom w:val="single" w:sz="4" w:space="0" w:color="auto"/>
              <w:right w:val="single" w:sz="4" w:space="0" w:color="auto"/>
            </w:tcBorders>
            <w:hideMark/>
          </w:tcPr>
          <w:p w14:paraId="3EB8BA7B" w14:textId="77777777" w:rsidR="007F761D" w:rsidRPr="00780558" w:rsidRDefault="007F761D" w:rsidP="007F761D">
            <w:pPr>
              <w:pStyle w:val="TableBody"/>
              <w:jc w:val="both"/>
              <w:rPr>
                <w:rFonts w:ascii="Arial" w:hAnsi="Arial" w:cs="Arial"/>
              </w:rPr>
            </w:pPr>
            <w:r w:rsidRPr="00780558">
              <w:rPr>
                <w:rFonts w:ascii="Arial" w:hAnsi="Arial" w:cs="Arial"/>
              </w:rPr>
              <w:t>Virtuální privátní síť VZP ČR</w:t>
            </w:r>
          </w:p>
        </w:tc>
      </w:tr>
      <w:tr w:rsidR="007F761D" w:rsidRPr="00780558" w14:paraId="783E751A"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01B22B09" w14:textId="77777777" w:rsidR="007F761D" w:rsidRPr="00780558" w:rsidRDefault="007F761D" w:rsidP="007F761D">
            <w:pPr>
              <w:pStyle w:val="TableBody"/>
              <w:rPr>
                <w:rFonts w:ascii="Arial" w:hAnsi="Arial" w:cs="Arial"/>
              </w:rPr>
            </w:pPr>
            <w:r w:rsidRPr="00780558">
              <w:rPr>
                <w:rFonts w:ascii="Arial" w:hAnsi="Arial" w:cs="Arial"/>
              </w:rPr>
              <w:t>VZP ČR</w:t>
            </w:r>
          </w:p>
        </w:tc>
        <w:tc>
          <w:tcPr>
            <w:tcW w:w="7292" w:type="dxa"/>
            <w:tcBorders>
              <w:top w:val="single" w:sz="4" w:space="0" w:color="auto"/>
              <w:left w:val="single" w:sz="4" w:space="0" w:color="auto"/>
              <w:bottom w:val="single" w:sz="4" w:space="0" w:color="auto"/>
              <w:right w:val="single" w:sz="4" w:space="0" w:color="auto"/>
            </w:tcBorders>
            <w:hideMark/>
          </w:tcPr>
          <w:p w14:paraId="2B29A8D3" w14:textId="77777777" w:rsidR="007F761D" w:rsidRPr="00780558" w:rsidRDefault="007F761D" w:rsidP="007F761D">
            <w:pPr>
              <w:pStyle w:val="TableBody"/>
              <w:jc w:val="both"/>
              <w:rPr>
                <w:rFonts w:ascii="Arial" w:hAnsi="Arial" w:cs="Arial"/>
              </w:rPr>
            </w:pPr>
            <w:r w:rsidRPr="00780558">
              <w:rPr>
                <w:rFonts w:ascii="Arial" w:hAnsi="Arial" w:cs="Arial"/>
              </w:rPr>
              <w:t>Všeobecná zdravotní pojišťovna České republiky</w:t>
            </w:r>
          </w:p>
        </w:tc>
      </w:tr>
    </w:tbl>
    <w:p w14:paraId="0F1F5E1C" w14:textId="77777777" w:rsidR="007F761D" w:rsidRPr="00780558" w:rsidRDefault="007F761D" w:rsidP="007F761D">
      <w:pPr>
        <w:spacing w:before="360" w:after="120" w:line="276" w:lineRule="auto"/>
        <w:jc w:val="center"/>
        <w:outlineLvl w:val="0"/>
        <w:rPr>
          <w:rFonts w:ascii="Arial" w:hAnsi="Arial" w:cs="Arial"/>
          <w:b/>
          <w:sz w:val="20"/>
          <w:szCs w:val="20"/>
        </w:rPr>
      </w:pPr>
      <w:bookmarkStart w:id="8" w:name="_Toc368501331"/>
      <w:bookmarkStart w:id="9" w:name="_Toc521325207"/>
      <w:r w:rsidRPr="00780558">
        <w:rPr>
          <w:rFonts w:ascii="Arial" w:hAnsi="Arial" w:cs="Arial"/>
          <w:b/>
          <w:sz w:val="20"/>
          <w:szCs w:val="20"/>
        </w:rPr>
        <w:br/>
        <w:t>Čl. II. Použité pojm</w:t>
      </w:r>
      <w:bookmarkEnd w:id="8"/>
      <w:r w:rsidRPr="00780558">
        <w:rPr>
          <w:rFonts w:ascii="Arial" w:hAnsi="Arial" w:cs="Arial"/>
          <w:b/>
          <w:sz w:val="20"/>
          <w:szCs w:val="20"/>
        </w:rPr>
        <w:t>y</w:t>
      </w:r>
      <w:bookmarkEnd w:id="9"/>
    </w:p>
    <w:tbl>
      <w:tblPr>
        <w:tblStyle w:val="Mkatabulky"/>
        <w:tblW w:w="0" w:type="auto"/>
        <w:tblLook w:val="04A0" w:firstRow="1" w:lastRow="0" w:firstColumn="1" w:lastColumn="0" w:noHBand="0" w:noVBand="1"/>
      </w:tblPr>
      <w:tblGrid>
        <w:gridCol w:w="1919"/>
        <w:gridCol w:w="7141"/>
      </w:tblGrid>
      <w:tr w:rsidR="007F761D" w:rsidRPr="00780558" w14:paraId="03189F9F"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416A0ECB" w14:textId="77777777" w:rsidR="007F761D" w:rsidRPr="00780558" w:rsidRDefault="007F761D" w:rsidP="007F761D">
            <w:pPr>
              <w:rPr>
                <w:rFonts w:ascii="Arial" w:hAnsi="Arial" w:cs="Arial"/>
                <w:b/>
                <w:sz w:val="20"/>
                <w:szCs w:val="20"/>
              </w:rPr>
            </w:pPr>
            <w:r w:rsidRPr="00780558">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1CC66B8C" w14:textId="77777777" w:rsidR="007F761D" w:rsidRPr="00780558" w:rsidRDefault="007F761D" w:rsidP="007F761D">
            <w:pPr>
              <w:rPr>
                <w:rFonts w:ascii="Arial" w:hAnsi="Arial" w:cs="Arial"/>
                <w:b/>
                <w:sz w:val="20"/>
                <w:szCs w:val="20"/>
              </w:rPr>
            </w:pPr>
            <w:r w:rsidRPr="00780558">
              <w:rPr>
                <w:rFonts w:ascii="Arial" w:hAnsi="Arial" w:cs="Arial"/>
                <w:b/>
                <w:sz w:val="20"/>
                <w:szCs w:val="20"/>
              </w:rPr>
              <w:t>Význam</w:t>
            </w:r>
          </w:p>
        </w:tc>
      </w:tr>
      <w:tr w:rsidR="007F761D" w:rsidRPr="00780558" w14:paraId="3EB1B6C2"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62B04E5B" w14:textId="77777777" w:rsidR="007F761D" w:rsidRPr="00780558" w:rsidRDefault="007F761D" w:rsidP="007F761D">
            <w:pPr>
              <w:rPr>
                <w:rFonts w:ascii="Arial" w:hAnsi="Arial" w:cs="Arial"/>
                <w:sz w:val="20"/>
                <w:szCs w:val="20"/>
              </w:rPr>
            </w:pPr>
            <w:r w:rsidRPr="00780558">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20BAF0B9" w14:textId="77777777" w:rsidR="007F761D" w:rsidRPr="00780558" w:rsidRDefault="007F761D" w:rsidP="007F761D">
            <w:pPr>
              <w:rPr>
                <w:rFonts w:ascii="Arial" w:hAnsi="Arial" w:cs="Arial"/>
                <w:sz w:val="20"/>
                <w:szCs w:val="20"/>
              </w:rPr>
            </w:pPr>
            <w:r w:rsidRPr="00780558">
              <w:rPr>
                <w:rFonts w:ascii="Arial" w:hAnsi="Arial" w:cs="Arial"/>
                <w:sz w:val="20"/>
                <w:szCs w:val="20"/>
              </w:rPr>
              <w:t>Fyzická osoba, která se na plnění závazků Dodavatele dle Smlouvy přímo podílí a k tomu potřebuje VPN přístup. Uživatel není ve smluvním vztahu k VZP ČR, ale k Dodavateli, popř. k jeho poddodavateli.</w:t>
            </w:r>
          </w:p>
        </w:tc>
      </w:tr>
      <w:tr w:rsidR="007F761D" w:rsidRPr="00780558" w14:paraId="26080995"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42BD0A3E" w14:textId="77777777" w:rsidR="007F761D" w:rsidRPr="00780558" w:rsidRDefault="007F761D" w:rsidP="007F761D">
            <w:pPr>
              <w:rPr>
                <w:rFonts w:ascii="Arial" w:hAnsi="Arial" w:cs="Arial"/>
                <w:sz w:val="20"/>
                <w:szCs w:val="20"/>
              </w:rPr>
            </w:pPr>
            <w:r w:rsidRPr="00780558">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693EB73A" w14:textId="77777777" w:rsidR="007F761D" w:rsidRPr="00780558" w:rsidRDefault="007F761D" w:rsidP="007F761D">
            <w:pPr>
              <w:pStyle w:val="Zkladntext"/>
              <w:rPr>
                <w:rFonts w:ascii="Arial" w:hAnsi="Arial" w:cs="Arial"/>
                <w:sz w:val="20"/>
              </w:rPr>
            </w:pPr>
            <w:r w:rsidRPr="00780558">
              <w:rPr>
                <w:rFonts w:ascii="Arial" w:hAnsi="Arial" w:cs="Arial"/>
                <w:sz w:val="20"/>
              </w:rPr>
              <w:t>Digitální prostředek sloužící k ověření elektronické identity Uživatele při VPN přístupu.</w:t>
            </w:r>
          </w:p>
        </w:tc>
      </w:tr>
      <w:tr w:rsidR="007F761D" w:rsidRPr="00780558" w14:paraId="4599BB16" w14:textId="77777777" w:rsidTr="007F761D">
        <w:tc>
          <w:tcPr>
            <w:tcW w:w="1951" w:type="dxa"/>
            <w:tcBorders>
              <w:top w:val="single" w:sz="4" w:space="0" w:color="auto"/>
              <w:left w:val="single" w:sz="4" w:space="0" w:color="auto"/>
              <w:bottom w:val="single" w:sz="4" w:space="0" w:color="auto"/>
              <w:right w:val="single" w:sz="4" w:space="0" w:color="auto"/>
            </w:tcBorders>
            <w:hideMark/>
          </w:tcPr>
          <w:p w14:paraId="1D6466FB" w14:textId="77777777" w:rsidR="007F761D" w:rsidRPr="00780558" w:rsidRDefault="007F761D" w:rsidP="007F761D">
            <w:pPr>
              <w:rPr>
                <w:rFonts w:ascii="Arial" w:hAnsi="Arial" w:cs="Arial"/>
                <w:sz w:val="20"/>
                <w:szCs w:val="20"/>
              </w:rPr>
            </w:pPr>
            <w:r w:rsidRPr="00780558">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2FCF7A76" w14:textId="77777777" w:rsidR="007F761D" w:rsidRPr="00780558" w:rsidRDefault="007F761D" w:rsidP="007F761D">
            <w:pPr>
              <w:pStyle w:val="Zkladntext"/>
              <w:rPr>
                <w:rFonts w:ascii="Arial" w:hAnsi="Arial" w:cs="Arial"/>
                <w:sz w:val="20"/>
              </w:rPr>
            </w:pPr>
            <w:r w:rsidRPr="00780558">
              <w:rPr>
                <w:rFonts w:ascii="Arial" w:hAnsi="Arial" w:cs="Arial"/>
                <w:sz w:val="20"/>
              </w:rPr>
              <w:t>Část šifrovacího klíče certifikátu, který slouží k asymetrickému šifrování informací.</w:t>
            </w:r>
          </w:p>
        </w:tc>
      </w:tr>
      <w:tr w:rsidR="007F761D" w:rsidRPr="00780558" w14:paraId="346EB392" w14:textId="77777777" w:rsidTr="007F761D">
        <w:trPr>
          <w:cantSplit/>
        </w:trPr>
        <w:tc>
          <w:tcPr>
            <w:tcW w:w="1951" w:type="dxa"/>
            <w:tcBorders>
              <w:top w:val="single" w:sz="4" w:space="0" w:color="auto"/>
              <w:left w:val="single" w:sz="4" w:space="0" w:color="auto"/>
              <w:bottom w:val="single" w:sz="4" w:space="0" w:color="auto"/>
              <w:right w:val="single" w:sz="4" w:space="0" w:color="auto"/>
            </w:tcBorders>
            <w:hideMark/>
          </w:tcPr>
          <w:p w14:paraId="35AB1A01" w14:textId="77777777" w:rsidR="007F761D" w:rsidRPr="00780558" w:rsidRDefault="007F761D" w:rsidP="007F761D">
            <w:pPr>
              <w:rPr>
                <w:rFonts w:ascii="Arial" w:hAnsi="Arial" w:cs="Arial"/>
                <w:sz w:val="20"/>
                <w:szCs w:val="20"/>
              </w:rPr>
            </w:pPr>
            <w:bookmarkStart w:id="10" w:name="_Toc368501332"/>
            <w:r w:rsidRPr="00780558">
              <w:rPr>
                <w:rFonts w:ascii="Arial" w:hAnsi="Arial" w:cs="Arial"/>
                <w:sz w:val="20"/>
                <w:szCs w:val="20"/>
              </w:rPr>
              <w:t>VPN přístup</w:t>
            </w:r>
            <w:bookmarkEnd w:id="10"/>
          </w:p>
        </w:tc>
        <w:tc>
          <w:tcPr>
            <w:tcW w:w="7335" w:type="dxa"/>
            <w:tcBorders>
              <w:top w:val="single" w:sz="4" w:space="0" w:color="auto"/>
              <w:left w:val="single" w:sz="4" w:space="0" w:color="auto"/>
              <w:bottom w:val="single" w:sz="4" w:space="0" w:color="auto"/>
              <w:right w:val="single" w:sz="4" w:space="0" w:color="auto"/>
            </w:tcBorders>
            <w:hideMark/>
          </w:tcPr>
          <w:p w14:paraId="00115822" w14:textId="77777777" w:rsidR="007F761D" w:rsidRPr="00780558" w:rsidRDefault="007F761D" w:rsidP="007F761D">
            <w:pPr>
              <w:pStyle w:val="Zkladntext"/>
              <w:rPr>
                <w:rFonts w:ascii="Arial" w:hAnsi="Arial" w:cs="Arial"/>
                <w:b/>
                <w:sz w:val="20"/>
              </w:rPr>
            </w:pPr>
            <w:r w:rsidRPr="00780558">
              <w:rPr>
                <w:rFonts w:ascii="Arial" w:hAnsi="Arial" w:cs="Arial"/>
                <w:sz w:val="20"/>
              </w:rPr>
              <w:t>Vzdálený přístup realizovaný mezi koncovým zařízením Uživatele připojeným z veřejné sítě Internet a přístupovým bodem VZP ČR umožňujícím přístup do vnitřní sítě VZP ČR prostřednictvím VPN VZP ČR.</w:t>
            </w:r>
          </w:p>
        </w:tc>
      </w:tr>
      <w:tr w:rsidR="007F761D" w:rsidRPr="00780558" w14:paraId="736BDB33" w14:textId="77777777" w:rsidTr="007F761D">
        <w:trPr>
          <w:cantSplit/>
        </w:trPr>
        <w:tc>
          <w:tcPr>
            <w:tcW w:w="1951" w:type="dxa"/>
            <w:tcBorders>
              <w:top w:val="single" w:sz="4" w:space="0" w:color="auto"/>
              <w:left w:val="single" w:sz="4" w:space="0" w:color="auto"/>
              <w:bottom w:val="single" w:sz="4" w:space="0" w:color="auto"/>
              <w:right w:val="single" w:sz="4" w:space="0" w:color="auto"/>
            </w:tcBorders>
            <w:hideMark/>
          </w:tcPr>
          <w:p w14:paraId="15EBA9C1" w14:textId="77777777" w:rsidR="007F761D" w:rsidRPr="00780558" w:rsidRDefault="007F761D" w:rsidP="007F761D">
            <w:pPr>
              <w:rPr>
                <w:rFonts w:ascii="Arial" w:hAnsi="Arial" w:cs="Arial"/>
                <w:sz w:val="20"/>
                <w:szCs w:val="20"/>
              </w:rPr>
            </w:pPr>
            <w:r w:rsidRPr="00780558">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0CDC1DB2" w14:textId="77777777" w:rsidR="007F761D" w:rsidRPr="00780558" w:rsidRDefault="007F761D" w:rsidP="007F761D">
            <w:pPr>
              <w:pStyle w:val="Zkladntext"/>
              <w:rPr>
                <w:rFonts w:ascii="Arial" w:hAnsi="Arial" w:cs="Arial"/>
                <w:sz w:val="20"/>
              </w:rPr>
            </w:pPr>
            <w:r w:rsidRPr="00780558">
              <w:rPr>
                <w:rFonts w:ascii="Arial" w:hAnsi="Arial" w:cs="Arial"/>
                <w:sz w:val="20"/>
              </w:rPr>
              <w:t>E-mailová zpráva zasílaná VZP ČR na e-mail Uživatele uvedený v Žádosti, ověřující, zda Uživatel je stále na tomto e-mailu dostupný.</w:t>
            </w:r>
          </w:p>
        </w:tc>
      </w:tr>
    </w:tbl>
    <w:p w14:paraId="0BC533CF" w14:textId="77777777" w:rsidR="007F761D" w:rsidRPr="00780558" w:rsidRDefault="007F761D" w:rsidP="007F761D">
      <w:pPr>
        <w:spacing w:after="120" w:line="276" w:lineRule="auto"/>
        <w:jc w:val="center"/>
        <w:outlineLvl w:val="0"/>
        <w:rPr>
          <w:rFonts w:ascii="Arial" w:eastAsia="Calibri" w:hAnsi="Arial" w:cs="Arial"/>
          <w:sz w:val="20"/>
          <w:szCs w:val="20"/>
        </w:rPr>
      </w:pPr>
      <w:r w:rsidRPr="00780558">
        <w:rPr>
          <w:rFonts w:ascii="Arial" w:eastAsia="Calibri" w:hAnsi="Arial" w:cs="Arial"/>
          <w:sz w:val="20"/>
          <w:szCs w:val="20"/>
        </w:rPr>
        <w:br/>
      </w:r>
      <w:r w:rsidRPr="00780558">
        <w:rPr>
          <w:rFonts w:ascii="Arial" w:hAnsi="Arial" w:cs="Arial"/>
          <w:b/>
          <w:sz w:val="20"/>
          <w:szCs w:val="20"/>
        </w:rPr>
        <w:t>Čl. III. Předmět</w:t>
      </w:r>
    </w:p>
    <w:p w14:paraId="27613E7A" w14:textId="77777777" w:rsidR="007F761D" w:rsidRPr="00780558" w:rsidRDefault="007F761D" w:rsidP="00A5458D">
      <w:pPr>
        <w:pStyle w:val="Odstavec1"/>
        <w:numPr>
          <w:ilvl w:val="0"/>
          <w:numId w:val="37"/>
        </w:numPr>
        <w:ind w:left="414" w:hanging="414"/>
        <w:rPr>
          <w:rFonts w:ascii="Arial" w:hAnsi="Arial" w:cs="Arial"/>
          <w:sz w:val="20"/>
          <w:szCs w:val="20"/>
        </w:rPr>
      </w:pPr>
      <w:r w:rsidRPr="00780558">
        <w:rPr>
          <w:rFonts w:ascii="Arial" w:hAnsi="Arial" w:cs="Arial"/>
          <w:sz w:val="20"/>
          <w:szCs w:val="20"/>
        </w:rPr>
        <w:t>VZP ČR zřídí Dodavateli VPN přístup a zajistí jeho využití po určenou dobu, a to za podmínek dále uvedených v tomto dokumentu.</w:t>
      </w:r>
    </w:p>
    <w:p w14:paraId="58A6A396" w14:textId="77777777" w:rsidR="007F761D" w:rsidRPr="00780558" w:rsidRDefault="007F761D" w:rsidP="00A5458D">
      <w:pPr>
        <w:pStyle w:val="Odstavec1"/>
        <w:numPr>
          <w:ilvl w:val="0"/>
          <w:numId w:val="37"/>
        </w:numPr>
        <w:ind w:left="414" w:hanging="414"/>
        <w:rPr>
          <w:rFonts w:ascii="Arial" w:hAnsi="Arial" w:cs="Arial"/>
          <w:sz w:val="20"/>
          <w:szCs w:val="20"/>
        </w:rPr>
      </w:pPr>
      <w:r w:rsidRPr="00780558">
        <w:rPr>
          <w:rFonts w:ascii="Arial" w:hAnsi="Arial" w:cs="Arial"/>
          <w:sz w:val="20"/>
          <w:szCs w:val="20"/>
        </w:rPr>
        <w:t>VPN přístup bude Dodavatelem využíván prostřednictvím Dodavatelem určených osob, které se podílejí nebo budou podílet na plnění závazků Dodavatele podle Smlouvy (dále jen „Uživatel“).</w:t>
      </w:r>
    </w:p>
    <w:p w14:paraId="0BDEA675" w14:textId="77777777" w:rsidR="007F761D" w:rsidRPr="000135E7" w:rsidRDefault="007F761D" w:rsidP="00A5458D">
      <w:pPr>
        <w:pStyle w:val="Odstavec1"/>
        <w:numPr>
          <w:ilvl w:val="0"/>
          <w:numId w:val="37"/>
        </w:numPr>
        <w:ind w:left="414" w:hanging="414"/>
        <w:rPr>
          <w:rFonts w:ascii="Arial" w:hAnsi="Arial" w:cs="Arial"/>
          <w:sz w:val="20"/>
          <w:szCs w:val="20"/>
        </w:rPr>
      </w:pPr>
      <w:r w:rsidRPr="00780558">
        <w:rPr>
          <w:rFonts w:ascii="Arial" w:hAnsi="Arial" w:cs="Arial"/>
          <w:sz w:val="20"/>
          <w:szCs w:val="20"/>
        </w:rPr>
        <w:t>VZP ČR zřídí VPN přístup Dodavateli pouze v případě, bude-li to pro plnění Dodavatele podle Smlouvy potřebné.</w:t>
      </w:r>
    </w:p>
    <w:p w14:paraId="77A49EBB" w14:textId="77777777" w:rsidR="007F761D" w:rsidRPr="00780558" w:rsidRDefault="007F761D" w:rsidP="007F761D">
      <w:pPr>
        <w:spacing w:after="120" w:line="276" w:lineRule="auto"/>
        <w:jc w:val="center"/>
        <w:outlineLvl w:val="0"/>
        <w:rPr>
          <w:rFonts w:ascii="Arial" w:hAnsi="Arial" w:cs="Arial"/>
          <w:b/>
          <w:sz w:val="20"/>
          <w:szCs w:val="20"/>
        </w:rPr>
      </w:pPr>
      <w:r w:rsidRPr="00780558">
        <w:rPr>
          <w:rFonts w:ascii="Arial" w:hAnsi="Arial" w:cs="Arial"/>
          <w:b/>
          <w:sz w:val="20"/>
          <w:szCs w:val="20"/>
        </w:rPr>
        <w:t>Čl. IV. Zřízení VPN přístupu</w:t>
      </w:r>
    </w:p>
    <w:p w14:paraId="016A7009" w14:textId="77777777" w:rsidR="007F761D" w:rsidRPr="00780558" w:rsidRDefault="007F761D" w:rsidP="00A5458D">
      <w:pPr>
        <w:pStyle w:val="Zkladntext"/>
        <w:numPr>
          <w:ilvl w:val="0"/>
          <w:numId w:val="38"/>
        </w:numPr>
        <w:spacing w:after="120" w:line="276" w:lineRule="auto"/>
        <w:jc w:val="both"/>
        <w:rPr>
          <w:rFonts w:ascii="Arial" w:hAnsi="Arial" w:cs="Arial"/>
          <w:sz w:val="20"/>
        </w:rPr>
      </w:pPr>
      <w:r w:rsidRPr="00780558">
        <w:rPr>
          <w:rFonts w:ascii="Arial" w:hAnsi="Arial" w:cs="Arial"/>
          <w:sz w:val="20"/>
        </w:rPr>
        <w:t>Zřízením VPN přístupu Dodavateli se rozumí proces, kterým je Uživateli vydán certifikát a předány autentizační údaje, pomocí nichž může Uživatel přistupovat do vnitřní sítě VZP ČR prostřednictvím VPN VZP ČR.</w:t>
      </w:r>
    </w:p>
    <w:p w14:paraId="6B58C5BC" w14:textId="77777777" w:rsidR="007F761D" w:rsidRPr="00780558" w:rsidRDefault="007F761D" w:rsidP="00A5458D">
      <w:pPr>
        <w:pStyle w:val="Zkladntext"/>
        <w:numPr>
          <w:ilvl w:val="0"/>
          <w:numId w:val="38"/>
        </w:numPr>
        <w:spacing w:after="120" w:line="276" w:lineRule="auto"/>
        <w:jc w:val="both"/>
        <w:rPr>
          <w:rFonts w:ascii="Arial" w:hAnsi="Arial" w:cs="Arial"/>
          <w:sz w:val="20"/>
        </w:rPr>
      </w:pPr>
      <w:r w:rsidRPr="00780558">
        <w:rPr>
          <w:rFonts w:ascii="Arial" w:hAnsi="Arial" w:cs="Arial"/>
          <w:sz w:val="20"/>
        </w:rPr>
        <w:lastRenderedPageBreak/>
        <w:t>Dodavatel žádá o zřízení VPN přístupu pro konkrétního Uživatele písemně prostřednictvím formuláře „Žádost o zřízení VPN přístupu (dále jen „Žádost“), viz Příloha A těchto Podmínek.</w:t>
      </w:r>
    </w:p>
    <w:p w14:paraId="47A6AD8A" w14:textId="77777777" w:rsidR="007F761D" w:rsidRPr="00780558" w:rsidRDefault="007F761D" w:rsidP="00A5458D">
      <w:pPr>
        <w:pStyle w:val="Zkladntext"/>
        <w:numPr>
          <w:ilvl w:val="0"/>
          <w:numId w:val="38"/>
        </w:numPr>
        <w:spacing w:after="120" w:line="276" w:lineRule="auto"/>
        <w:jc w:val="both"/>
        <w:rPr>
          <w:rFonts w:ascii="Arial" w:hAnsi="Arial" w:cs="Arial"/>
          <w:sz w:val="20"/>
        </w:rPr>
      </w:pPr>
      <w:r w:rsidRPr="00780558">
        <w:rPr>
          <w:rFonts w:ascii="Arial" w:hAnsi="Arial" w:cs="Arial"/>
          <w:sz w:val="20"/>
        </w:rPr>
        <w:t xml:space="preserve">Dodavatel odpovídá za to, že všechny údaje uvedené v Žádosti jsou správné a platné. V případě, že dojde ke změně některého z údajů uvedených v bodu 2) Žádosti, je Dodavatel povinen nejpozději do 8 kalendářních dnů od změny </w:t>
      </w:r>
      <w:r w:rsidRPr="00780558">
        <w:rPr>
          <w:rFonts w:ascii="Arial" w:hAnsi="Arial" w:cs="Arial"/>
          <w:color w:val="000000" w:themeColor="text1"/>
          <w:sz w:val="20"/>
        </w:rPr>
        <w:t xml:space="preserve">předložit číslovaný dodatek k Žádosti s vyznačením požadovaných změn (dále jen „Dodatek“). Dodatek </w:t>
      </w:r>
      <w:r w:rsidRPr="00780558">
        <w:rPr>
          <w:rFonts w:ascii="Arial" w:hAnsi="Arial" w:cs="Arial"/>
          <w:sz w:val="20"/>
        </w:rPr>
        <w:t>Dodavatel</w:t>
      </w:r>
      <w:r w:rsidRPr="00780558">
        <w:rPr>
          <w:rFonts w:ascii="Arial" w:hAnsi="Arial" w:cs="Arial"/>
          <w:color w:val="000000" w:themeColor="text1"/>
          <w:sz w:val="20"/>
        </w:rPr>
        <w:t xml:space="preserve"> předkládá v souladu s první větou odst. 7. tohoto článku. Dodatek posoudí VZP ČR obdobně jako Žádost (k tomu viz odst. 8. tohoto článku).</w:t>
      </w:r>
    </w:p>
    <w:p w14:paraId="605C7041" w14:textId="77777777" w:rsidR="007F761D" w:rsidRPr="00780558" w:rsidRDefault="007F761D" w:rsidP="00A5458D">
      <w:pPr>
        <w:pStyle w:val="Odstavec1"/>
        <w:numPr>
          <w:ilvl w:val="0"/>
          <w:numId w:val="38"/>
        </w:numPr>
        <w:rPr>
          <w:rFonts w:ascii="Arial" w:hAnsi="Arial" w:cs="Arial"/>
          <w:sz w:val="20"/>
          <w:szCs w:val="20"/>
        </w:rPr>
      </w:pPr>
      <w:r w:rsidRPr="00780558">
        <w:rPr>
          <w:rFonts w:ascii="Arial" w:hAnsi="Arial" w:cs="Arial"/>
          <w:sz w:val="20"/>
          <w:szCs w:val="20"/>
        </w:rPr>
        <w:t>Dodavatel žádá o VPN přístup pro Uživatele maximálně na dobu účinnosti Smlouvy.</w:t>
      </w:r>
    </w:p>
    <w:p w14:paraId="554B67BF" w14:textId="77777777" w:rsidR="007F761D" w:rsidRPr="00780558" w:rsidRDefault="007F761D" w:rsidP="00A5458D">
      <w:pPr>
        <w:pStyle w:val="Zkladntext"/>
        <w:numPr>
          <w:ilvl w:val="0"/>
          <w:numId w:val="38"/>
        </w:numPr>
        <w:spacing w:after="120" w:line="276" w:lineRule="auto"/>
        <w:jc w:val="both"/>
        <w:rPr>
          <w:rFonts w:ascii="Arial" w:hAnsi="Arial" w:cs="Arial"/>
          <w:color w:val="000000" w:themeColor="text1"/>
          <w:sz w:val="20"/>
        </w:rPr>
      </w:pPr>
      <w:bookmarkStart w:id="11" w:name="_Hlk419581"/>
      <w:r w:rsidRPr="00780558">
        <w:rPr>
          <w:rFonts w:ascii="Arial" w:hAnsi="Arial" w:cs="Arial"/>
          <w:color w:val="000000" w:themeColor="text1"/>
          <w:sz w:val="20"/>
        </w:rPr>
        <w:t xml:space="preserve">Pokud se jedna a tatáž fyzická osoba podílí na plnění podle více smluv uzavřených mezi </w:t>
      </w:r>
      <w:r w:rsidRPr="00780558">
        <w:rPr>
          <w:rFonts w:ascii="Arial" w:hAnsi="Arial" w:cs="Arial"/>
          <w:sz w:val="20"/>
        </w:rPr>
        <w:t>Dodavatel</w:t>
      </w:r>
      <w:r w:rsidRPr="00780558">
        <w:rPr>
          <w:rFonts w:ascii="Arial" w:hAnsi="Arial" w:cs="Arial"/>
          <w:color w:val="000000" w:themeColor="text1"/>
          <w:sz w:val="20"/>
        </w:rPr>
        <w:t xml:space="preserve">em a VZP ČR, předkládá </w:t>
      </w:r>
      <w:r w:rsidRPr="00780558">
        <w:rPr>
          <w:rFonts w:ascii="Arial" w:hAnsi="Arial" w:cs="Arial"/>
          <w:sz w:val="20"/>
        </w:rPr>
        <w:t>Dodavatel</w:t>
      </w:r>
      <w:r w:rsidRPr="00780558">
        <w:rPr>
          <w:rFonts w:ascii="Arial" w:hAnsi="Arial" w:cs="Arial"/>
          <w:color w:val="000000" w:themeColor="text1"/>
          <w:sz w:val="20"/>
        </w:rPr>
        <w:t xml:space="preserve"> VZP ČR vždy samostatnou Žádost pro Uživatele pro každou takovou smlouvu.</w:t>
      </w:r>
    </w:p>
    <w:bookmarkEnd w:id="11"/>
    <w:p w14:paraId="48D7E713" w14:textId="77777777" w:rsidR="007F761D" w:rsidRPr="00780558" w:rsidRDefault="007F761D" w:rsidP="00A5458D">
      <w:pPr>
        <w:pStyle w:val="Zkladntext"/>
        <w:numPr>
          <w:ilvl w:val="0"/>
          <w:numId w:val="38"/>
        </w:numPr>
        <w:spacing w:after="120" w:line="276" w:lineRule="auto"/>
        <w:jc w:val="both"/>
        <w:rPr>
          <w:rFonts w:ascii="Arial" w:hAnsi="Arial" w:cs="Arial"/>
          <w:sz w:val="20"/>
        </w:rPr>
      </w:pPr>
      <w:r w:rsidRPr="00780558">
        <w:rPr>
          <w:rFonts w:ascii="Arial" w:hAnsi="Arial" w:cs="Arial"/>
          <w:sz w:val="20"/>
        </w:rPr>
        <w:t xml:space="preserve">Dodavatel musí v Žádosti u Uživatele uvést vždy číslo jeho mobilního telefonu a jeho </w:t>
      </w:r>
      <w:r w:rsidRPr="00780558">
        <w:rPr>
          <w:rFonts w:ascii="Arial" w:hAnsi="Arial" w:cs="Arial"/>
          <w:sz w:val="20"/>
        </w:rPr>
        <w:br/>
        <w:t>e-mailovou adresu.</w:t>
      </w:r>
    </w:p>
    <w:p w14:paraId="1DC891D5" w14:textId="71337300" w:rsidR="007F761D" w:rsidRPr="00780558" w:rsidRDefault="007F761D" w:rsidP="00A5458D">
      <w:pPr>
        <w:pStyle w:val="Zkladntext"/>
        <w:numPr>
          <w:ilvl w:val="0"/>
          <w:numId w:val="38"/>
        </w:numPr>
        <w:spacing w:after="120" w:line="276" w:lineRule="auto"/>
        <w:jc w:val="both"/>
        <w:rPr>
          <w:rFonts w:ascii="Arial" w:hAnsi="Arial" w:cs="Arial"/>
          <w:sz w:val="20"/>
        </w:rPr>
      </w:pPr>
      <w:r w:rsidRPr="00780558">
        <w:rPr>
          <w:rFonts w:ascii="Arial" w:hAnsi="Arial" w:cs="Arial"/>
          <w:sz w:val="20"/>
        </w:rPr>
        <w:t xml:space="preserve">Vyplněnou Žádost zasílá Dodavatel prostřednictvím elektronické pošty na e-mailovou adresu Service Desku VZP ČR </w:t>
      </w:r>
      <w:hyperlink r:id="rId16" w:history="1">
        <w:proofErr w:type="spellStart"/>
        <w:r w:rsidR="00BC0295" w:rsidRPr="00BC0295">
          <w:rPr>
            <w:rFonts w:ascii="Arial" w:hAnsi="Arial" w:cs="Arial"/>
            <w:sz w:val="20"/>
          </w:rPr>
          <w:t>XXXXXXXX</w:t>
        </w:r>
        <w:proofErr w:type="spellEnd"/>
      </w:hyperlink>
      <w:r w:rsidRPr="00780558">
        <w:rPr>
          <w:rFonts w:ascii="Arial" w:hAnsi="Arial" w:cs="Arial"/>
          <w:sz w:val="20"/>
        </w:rPr>
        <w:t>, přičemž e-mailová zpráva musí být podepsána uznávaným elektronickým podpisem Pověřené osoby uvedené ve Smlouvě za Dodavatele. E-mailovou zprávu zasílá Dodavatel nejpozději 10 pracovních dnů před datem, od kterého Dodavatel požaduje zřídit Uživateli VPN přístup.</w:t>
      </w:r>
    </w:p>
    <w:p w14:paraId="328F4842" w14:textId="77777777" w:rsidR="007F761D" w:rsidRPr="00780558" w:rsidRDefault="007F761D" w:rsidP="00A5458D">
      <w:pPr>
        <w:pStyle w:val="Zkladntext"/>
        <w:numPr>
          <w:ilvl w:val="0"/>
          <w:numId w:val="38"/>
        </w:numPr>
        <w:spacing w:after="120" w:line="276" w:lineRule="auto"/>
        <w:jc w:val="both"/>
        <w:rPr>
          <w:rFonts w:ascii="Arial" w:hAnsi="Arial" w:cs="Arial"/>
          <w:sz w:val="20"/>
        </w:rPr>
      </w:pPr>
      <w:r w:rsidRPr="00780558">
        <w:rPr>
          <w:rFonts w:ascii="Arial" w:hAnsi="Arial" w:cs="Arial"/>
          <w:sz w:val="20"/>
        </w:rPr>
        <w:t>VZP ČR doručenou Žádost posoudí z hlediska potřebnosti VPN přístupu pro předmětné plnění Dodavatele, formálních a věcných náležitostí, případně požádá Dodavatele o doplnění (opravu) Žádosti.</w:t>
      </w:r>
    </w:p>
    <w:p w14:paraId="3DD3E870" w14:textId="77777777" w:rsidR="007F761D" w:rsidRPr="00780558" w:rsidRDefault="007F761D" w:rsidP="00A5458D">
      <w:pPr>
        <w:numPr>
          <w:ilvl w:val="0"/>
          <w:numId w:val="38"/>
        </w:numPr>
        <w:spacing w:after="120" w:line="276" w:lineRule="auto"/>
        <w:jc w:val="both"/>
        <w:rPr>
          <w:rFonts w:ascii="Arial" w:hAnsi="Arial" w:cs="Arial"/>
          <w:sz w:val="20"/>
          <w:szCs w:val="20"/>
          <w:lang w:eastAsia="x-none"/>
        </w:rPr>
      </w:pPr>
      <w:r w:rsidRPr="00780558">
        <w:rPr>
          <w:rFonts w:ascii="Arial" w:hAnsi="Arial" w:cs="Arial"/>
          <w:sz w:val="20"/>
          <w:szCs w:val="20"/>
          <w:lang w:eastAsia="x-none"/>
        </w:rPr>
        <w:t xml:space="preserve">VZP ČR zašle </w:t>
      </w:r>
      <w:r w:rsidRPr="00780558">
        <w:rPr>
          <w:rFonts w:ascii="Arial" w:hAnsi="Arial" w:cs="Arial"/>
          <w:sz w:val="20"/>
          <w:szCs w:val="20"/>
        </w:rPr>
        <w:t>Dodavatel</w:t>
      </w:r>
      <w:r w:rsidRPr="00780558">
        <w:rPr>
          <w:rFonts w:ascii="Arial" w:hAnsi="Arial" w:cs="Arial"/>
          <w:sz w:val="20"/>
          <w:szCs w:val="20"/>
          <w:lang w:eastAsia="x-none"/>
        </w:rPr>
        <w:t>i a v kopii Uživateli prostřednictvím elektronické pošty informaci o</w:t>
      </w:r>
      <w:r w:rsidRPr="00780558">
        <w:rPr>
          <w:rFonts w:ascii="Arial" w:hAnsi="Arial" w:cs="Arial"/>
          <w:sz w:val="20"/>
          <w:szCs w:val="20"/>
        </w:rPr>
        <w:t> </w:t>
      </w:r>
      <w:r w:rsidRPr="00780558">
        <w:rPr>
          <w:rFonts w:ascii="Arial" w:hAnsi="Arial" w:cs="Arial"/>
          <w:sz w:val="20"/>
          <w:szCs w:val="20"/>
          <w:lang w:eastAsia="x-none"/>
        </w:rPr>
        <w:t xml:space="preserve">schválení/schválení s omezením/neschválení Žádosti. </w:t>
      </w:r>
    </w:p>
    <w:p w14:paraId="0588F013" w14:textId="77777777" w:rsidR="007F761D" w:rsidRPr="00780558" w:rsidRDefault="007F761D" w:rsidP="007F761D">
      <w:pPr>
        <w:spacing w:after="120" w:line="276" w:lineRule="auto"/>
        <w:ind w:left="360"/>
        <w:jc w:val="both"/>
        <w:rPr>
          <w:rFonts w:ascii="Arial" w:hAnsi="Arial" w:cs="Arial"/>
          <w:sz w:val="20"/>
          <w:szCs w:val="20"/>
          <w:lang w:eastAsia="x-none"/>
        </w:rPr>
      </w:pPr>
      <w:r w:rsidRPr="00780558">
        <w:rPr>
          <w:rFonts w:ascii="Arial" w:hAnsi="Arial" w:cs="Arial"/>
          <w:sz w:val="20"/>
          <w:szCs w:val="20"/>
          <w:lang w:eastAsia="x-none"/>
        </w:rPr>
        <w:t>Přičemž v případě:</w:t>
      </w:r>
    </w:p>
    <w:p w14:paraId="716EC524" w14:textId="77777777" w:rsidR="007F761D" w:rsidRPr="00780558" w:rsidRDefault="007F761D" w:rsidP="00A5458D">
      <w:pPr>
        <w:numPr>
          <w:ilvl w:val="1"/>
          <w:numId w:val="38"/>
        </w:numPr>
        <w:spacing w:after="120" w:line="276" w:lineRule="auto"/>
        <w:rPr>
          <w:rFonts w:ascii="Arial" w:hAnsi="Arial" w:cs="Arial"/>
          <w:sz w:val="20"/>
          <w:szCs w:val="20"/>
          <w:lang w:eastAsia="x-none"/>
        </w:rPr>
      </w:pPr>
      <w:r w:rsidRPr="00780558">
        <w:rPr>
          <w:rFonts w:ascii="Arial" w:hAnsi="Arial" w:cs="Arial"/>
          <w:sz w:val="20"/>
          <w:szCs w:val="20"/>
          <w:lang w:eastAsia="x-none"/>
        </w:rPr>
        <w:t>schválení Žádosti s omezením:</w:t>
      </w:r>
    </w:p>
    <w:p w14:paraId="418DF7C7" w14:textId="77777777" w:rsidR="007F761D" w:rsidRPr="00780558" w:rsidRDefault="007F761D" w:rsidP="007F761D">
      <w:pPr>
        <w:spacing w:after="120" w:line="276" w:lineRule="auto"/>
        <w:ind w:left="1440"/>
        <w:rPr>
          <w:rFonts w:ascii="Arial" w:hAnsi="Arial" w:cs="Arial"/>
          <w:sz w:val="20"/>
          <w:szCs w:val="20"/>
          <w:lang w:eastAsia="x-none"/>
        </w:rPr>
      </w:pPr>
      <w:r w:rsidRPr="00780558">
        <w:rPr>
          <w:rFonts w:ascii="Arial" w:hAnsi="Arial" w:cs="Arial"/>
          <w:sz w:val="20"/>
          <w:szCs w:val="20"/>
          <w:lang w:eastAsia="x-none"/>
        </w:rPr>
        <w:t>VZP ČR uvede změny oproti Žádosti (např. omezení doby požadovaného VPN přístupu apod.) a zdůvodnění;</w:t>
      </w:r>
    </w:p>
    <w:p w14:paraId="7E677750" w14:textId="77777777" w:rsidR="007F761D" w:rsidRPr="00780558" w:rsidRDefault="007F761D" w:rsidP="00A5458D">
      <w:pPr>
        <w:numPr>
          <w:ilvl w:val="1"/>
          <w:numId w:val="38"/>
        </w:numPr>
        <w:spacing w:after="120" w:line="276" w:lineRule="auto"/>
        <w:rPr>
          <w:rFonts w:ascii="Arial" w:hAnsi="Arial" w:cs="Arial"/>
          <w:sz w:val="20"/>
          <w:szCs w:val="20"/>
          <w:lang w:eastAsia="x-none"/>
        </w:rPr>
      </w:pPr>
      <w:r w:rsidRPr="00780558">
        <w:rPr>
          <w:rFonts w:ascii="Arial" w:hAnsi="Arial" w:cs="Arial"/>
          <w:sz w:val="20"/>
          <w:szCs w:val="20"/>
          <w:lang w:eastAsia="x-none"/>
        </w:rPr>
        <w:t>neschválení Žádosti:</w:t>
      </w:r>
    </w:p>
    <w:p w14:paraId="62593916" w14:textId="77777777" w:rsidR="007F761D" w:rsidRPr="00780558" w:rsidRDefault="007F761D" w:rsidP="007F761D">
      <w:pPr>
        <w:spacing w:after="120" w:line="276" w:lineRule="auto"/>
        <w:ind w:left="1440"/>
        <w:rPr>
          <w:rFonts w:ascii="Arial" w:hAnsi="Arial" w:cs="Arial"/>
          <w:sz w:val="20"/>
          <w:szCs w:val="20"/>
          <w:lang w:eastAsia="x-none"/>
        </w:rPr>
      </w:pPr>
      <w:r w:rsidRPr="00780558">
        <w:rPr>
          <w:rFonts w:ascii="Arial" w:hAnsi="Arial" w:cs="Arial"/>
          <w:sz w:val="20"/>
          <w:szCs w:val="20"/>
          <w:lang w:eastAsia="x-none"/>
        </w:rPr>
        <w:t>VZP ČR neschválení zdůvodní.</w:t>
      </w:r>
    </w:p>
    <w:p w14:paraId="13EFF91B" w14:textId="77777777" w:rsidR="007F761D" w:rsidRPr="00780558" w:rsidRDefault="007F761D" w:rsidP="00A5458D">
      <w:pPr>
        <w:numPr>
          <w:ilvl w:val="0"/>
          <w:numId w:val="38"/>
        </w:numPr>
        <w:spacing w:after="120" w:line="276" w:lineRule="auto"/>
        <w:jc w:val="both"/>
        <w:rPr>
          <w:rFonts w:ascii="Arial" w:hAnsi="Arial" w:cs="Arial"/>
          <w:color w:val="000000" w:themeColor="text1"/>
          <w:sz w:val="20"/>
          <w:szCs w:val="20"/>
          <w:lang w:eastAsia="x-none"/>
        </w:rPr>
      </w:pPr>
      <w:r w:rsidRPr="00780558">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780558">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780558">
        <w:rPr>
          <w:rFonts w:ascii="Arial" w:hAnsi="Arial" w:cs="Arial"/>
          <w:color w:val="000000" w:themeColor="text1"/>
          <w:sz w:val="20"/>
          <w:szCs w:val="20"/>
        </w:rPr>
        <w:t>. Informace obsahují rovněž údaj o době platnosti certifikátu.</w:t>
      </w:r>
    </w:p>
    <w:p w14:paraId="78343ACD" w14:textId="77777777" w:rsidR="007F761D" w:rsidRPr="00780558" w:rsidRDefault="007F761D" w:rsidP="00A5458D">
      <w:pPr>
        <w:numPr>
          <w:ilvl w:val="0"/>
          <w:numId w:val="38"/>
        </w:numPr>
        <w:spacing w:after="120" w:line="276" w:lineRule="auto"/>
        <w:jc w:val="both"/>
        <w:rPr>
          <w:rFonts w:ascii="Arial" w:hAnsi="Arial" w:cs="Arial"/>
          <w:color w:val="000000" w:themeColor="text1"/>
          <w:sz w:val="20"/>
          <w:szCs w:val="20"/>
          <w:lang w:eastAsia="x-none"/>
        </w:rPr>
      </w:pPr>
      <w:r w:rsidRPr="00780558">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06C0BAF2" w14:textId="77777777" w:rsidR="007F761D" w:rsidRDefault="007F761D" w:rsidP="00A5458D">
      <w:pPr>
        <w:numPr>
          <w:ilvl w:val="0"/>
          <w:numId w:val="38"/>
        </w:numPr>
        <w:spacing w:after="120" w:line="276" w:lineRule="auto"/>
        <w:jc w:val="both"/>
        <w:rPr>
          <w:rFonts w:ascii="Arial" w:hAnsi="Arial" w:cs="Arial"/>
          <w:color w:val="000000" w:themeColor="text1"/>
          <w:sz w:val="20"/>
          <w:szCs w:val="20"/>
          <w:lang w:eastAsia="x-none"/>
        </w:rPr>
      </w:pPr>
      <w:r w:rsidRPr="00780558">
        <w:rPr>
          <w:rFonts w:ascii="Arial" w:hAnsi="Arial" w:cs="Arial"/>
          <w:color w:val="000000" w:themeColor="text1"/>
          <w:sz w:val="20"/>
          <w:szCs w:val="20"/>
        </w:rPr>
        <w:t>Veškeré údaje uvedené v odst. 10. a 11. tohoto článku přebírá Uživatel jménem</w:t>
      </w:r>
      <w:r w:rsidRPr="00780558">
        <w:rPr>
          <w:rFonts w:ascii="Arial" w:hAnsi="Arial" w:cs="Arial"/>
          <w:sz w:val="20"/>
          <w:szCs w:val="20"/>
        </w:rPr>
        <w:t xml:space="preserve"> Dodavatele</w:t>
      </w:r>
      <w:r w:rsidRPr="00780558">
        <w:rPr>
          <w:rFonts w:ascii="Arial" w:hAnsi="Arial" w:cs="Arial"/>
          <w:color w:val="000000" w:themeColor="text1"/>
          <w:sz w:val="20"/>
          <w:szCs w:val="20"/>
        </w:rPr>
        <w:t>.</w:t>
      </w:r>
    </w:p>
    <w:p w14:paraId="2AD07BC1" w14:textId="77777777" w:rsidR="007F761D" w:rsidRPr="00780558" w:rsidRDefault="007F761D" w:rsidP="007F761D">
      <w:pPr>
        <w:spacing w:after="120" w:line="276" w:lineRule="auto"/>
        <w:jc w:val="both"/>
        <w:rPr>
          <w:rFonts w:ascii="Arial" w:hAnsi="Arial" w:cs="Arial"/>
          <w:color w:val="000000" w:themeColor="text1"/>
          <w:sz w:val="20"/>
          <w:szCs w:val="20"/>
          <w:lang w:eastAsia="x-none"/>
        </w:rPr>
      </w:pPr>
    </w:p>
    <w:p w14:paraId="1B286A8A" w14:textId="77777777" w:rsidR="007F761D" w:rsidRPr="00780558" w:rsidRDefault="007F761D" w:rsidP="007F761D">
      <w:pPr>
        <w:spacing w:after="120" w:line="276" w:lineRule="auto"/>
        <w:jc w:val="center"/>
        <w:outlineLvl w:val="0"/>
        <w:rPr>
          <w:rFonts w:ascii="Arial" w:hAnsi="Arial" w:cs="Arial"/>
          <w:b/>
          <w:sz w:val="20"/>
          <w:szCs w:val="20"/>
        </w:rPr>
      </w:pPr>
      <w:bookmarkStart w:id="12" w:name="_Toc368501342"/>
      <w:r w:rsidRPr="00780558">
        <w:rPr>
          <w:rFonts w:ascii="Arial" w:hAnsi="Arial" w:cs="Arial"/>
          <w:b/>
          <w:sz w:val="20"/>
          <w:szCs w:val="20"/>
        </w:rPr>
        <w:t>Čl. V. Znemožnění VPN přístupu</w:t>
      </w:r>
      <w:bookmarkEnd w:id="12"/>
    </w:p>
    <w:p w14:paraId="788BF849" w14:textId="77777777" w:rsidR="007F761D" w:rsidRPr="00780558" w:rsidRDefault="007F761D" w:rsidP="00A5458D">
      <w:pPr>
        <w:pStyle w:val="Odstavecseseznamem"/>
        <w:numPr>
          <w:ilvl w:val="0"/>
          <w:numId w:val="39"/>
        </w:numPr>
        <w:spacing w:after="120"/>
        <w:contextualSpacing w:val="0"/>
        <w:jc w:val="both"/>
        <w:rPr>
          <w:rFonts w:ascii="Arial" w:hAnsi="Arial" w:cs="Arial"/>
          <w:sz w:val="20"/>
          <w:szCs w:val="20"/>
        </w:rPr>
      </w:pPr>
      <w:r w:rsidRPr="00780558">
        <w:rPr>
          <w:rFonts w:ascii="Arial" w:hAnsi="Arial" w:cs="Arial"/>
          <w:sz w:val="20"/>
          <w:szCs w:val="20"/>
        </w:rPr>
        <w:t>Znemožněním VPN přístupu se rozumí stav, kdy Uživatel nemůže přistupovat do vnitřní sítě VZP ČR prostřednictvím VPN VZP ČR.</w:t>
      </w:r>
    </w:p>
    <w:p w14:paraId="2CC105A7" w14:textId="77777777" w:rsidR="007F761D" w:rsidRPr="00780558" w:rsidRDefault="007F761D" w:rsidP="00A5458D">
      <w:pPr>
        <w:pStyle w:val="Zkladntext"/>
        <w:numPr>
          <w:ilvl w:val="0"/>
          <w:numId w:val="39"/>
        </w:numPr>
        <w:spacing w:after="120" w:line="276" w:lineRule="auto"/>
        <w:jc w:val="both"/>
        <w:rPr>
          <w:rFonts w:ascii="Arial" w:hAnsi="Arial" w:cs="Arial"/>
          <w:sz w:val="20"/>
        </w:rPr>
      </w:pPr>
      <w:r w:rsidRPr="00780558">
        <w:rPr>
          <w:rFonts w:ascii="Arial" w:hAnsi="Arial" w:cs="Arial"/>
          <w:sz w:val="20"/>
        </w:rPr>
        <w:t>VPN přístup je Uživateli znemožněn (nikoliv ukončen):</w:t>
      </w:r>
    </w:p>
    <w:p w14:paraId="04029856" w14:textId="77777777" w:rsidR="007F761D" w:rsidRPr="00780558" w:rsidRDefault="007F761D" w:rsidP="00A5458D">
      <w:pPr>
        <w:pStyle w:val="Zkladntext"/>
        <w:numPr>
          <w:ilvl w:val="1"/>
          <w:numId w:val="39"/>
        </w:numPr>
        <w:spacing w:after="120" w:line="276" w:lineRule="auto"/>
        <w:jc w:val="both"/>
        <w:rPr>
          <w:rFonts w:ascii="Arial" w:hAnsi="Arial" w:cs="Arial"/>
          <w:sz w:val="20"/>
        </w:rPr>
      </w:pPr>
      <w:r w:rsidRPr="00780558">
        <w:rPr>
          <w:rFonts w:ascii="Arial" w:hAnsi="Arial" w:cs="Arial"/>
          <w:sz w:val="20"/>
        </w:rPr>
        <w:lastRenderedPageBreak/>
        <w:t>z důvodu, že si Uživatel včas v době platnosti certifikátu neobnovil certifikát, tj. Uživateli vypršela doba platnosti jeho certifikátu (k tomu srov. Čl. VIII., odst. 6., písm. h.);</w:t>
      </w:r>
    </w:p>
    <w:p w14:paraId="729AC559" w14:textId="77777777" w:rsidR="007F761D" w:rsidRPr="00780558" w:rsidRDefault="007F761D" w:rsidP="00A5458D">
      <w:pPr>
        <w:pStyle w:val="Zkladntext"/>
        <w:numPr>
          <w:ilvl w:val="1"/>
          <w:numId w:val="39"/>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 xml:space="preserve">z důvodu, že si Uživatel včas nezměnil své přihlašovací heslo, které mu slouží k VPN přístupu, </w:t>
      </w:r>
      <w:r w:rsidRPr="00780558">
        <w:rPr>
          <w:rFonts w:ascii="Arial" w:hAnsi="Arial" w:cs="Arial"/>
          <w:sz w:val="20"/>
        </w:rPr>
        <w:t>tj. Uživateli vypršela doba platnosti jeho přihlašovacího hesla.</w:t>
      </w:r>
    </w:p>
    <w:p w14:paraId="3691EAAF" w14:textId="77777777" w:rsidR="007F761D" w:rsidRPr="00780558" w:rsidRDefault="007F761D" w:rsidP="00A5458D">
      <w:pPr>
        <w:pStyle w:val="Zkladntext"/>
        <w:numPr>
          <w:ilvl w:val="0"/>
          <w:numId w:val="39"/>
        </w:numPr>
        <w:spacing w:after="120" w:line="276" w:lineRule="auto"/>
        <w:jc w:val="both"/>
        <w:rPr>
          <w:rFonts w:ascii="Arial" w:hAnsi="Arial" w:cs="Arial"/>
          <w:sz w:val="20"/>
        </w:rPr>
      </w:pPr>
      <w:r w:rsidRPr="00780558">
        <w:rPr>
          <w:rFonts w:ascii="Arial" w:hAnsi="Arial" w:cs="Arial"/>
          <w:sz w:val="20"/>
        </w:rPr>
        <w:t xml:space="preserve">O znemožnění VPN přístupu dle odst. 2. tohoto článku </w:t>
      </w:r>
      <w:r w:rsidRPr="00780558">
        <w:rPr>
          <w:rFonts w:ascii="Arial" w:hAnsi="Arial" w:cs="Arial"/>
          <w:b/>
          <w:sz w:val="20"/>
        </w:rPr>
        <w:t xml:space="preserve">není </w:t>
      </w:r>
      <w:r w:rsidRPr="00780558">
        <w:rPr>
          <w:rFonts w:ascii="Arial" w:hAnsi="Arial" w:cs="Arial"/>
          <w:sz w:val="20"/>
        </w:rPr>
        <w:t>VZP ČR povinna Uživatele ani Dodavatele informovat.</w:t>
      </w:r>
    </w:p>
    <w:p w14:paraId="16E4FF16" w14:textId="77777777" w:rsidR="007F761D" w:rsidRPr="00780558" w:rsidRDefault="007F761D" w:rsidP="00A5458D">
      <w:pPr>
        <w:pStyle w:val="Zkladntext"/>
        <w:numPr>
          <w:ilvl w:val="0"/>
          <w:numId w:val="39"/>
        </w:numPr>
        <w:spacing w:after="120" w:line="276" w:lineRule="auto"/>
        <w:jc w:val="both"/>
        <w:rPr>
          <w:rFonts w:ascii="Arial" w:hAnsi="Arial" w:cs="Arial"/>
          <w:sz w:val="20"/>
        </w:rPr>
      </w:pPr>
      <w:r w:rsidRPr="00780558">
        <w:rPr>
          <w:rFonts w:ascii="Arial" w:hAnsi="Arial" w:cs="Arial"/>
          <w:sz w:val="20"/>
        </w:rPr>
        <w:t>VPN přístup, jenž byl znemožněn dle odst. 2., písm. a. a písm. b. tohoto článku, si Uživatel obnovuje sám (tj. na základě vlastní iniciativy prostřednictvím VZP ČR). Nečinnost Uživatele nebo Dodavatele v tomto směru nemůže jít k tíži VZP ČR. Obnovení VPN přístupu lze Uživatelem provést v rámci doby, na kterou byl VPN přístup podle Žádosti schválen.</w:t>
      </w:r>
    </w:p>
    <w:p w14:paraId="6A1ABBB7" w14:textId="77777777" w:rsidR="007F761D" w:rsidRPr="00780558" w:rsidRDefault="007F761D" w:rsidP="007F761D">
      <w:pPr>
        <w:pStyle w:val="Nadpis1"/>
        <w:spacing w:after="120" w:line="276" w:lineRule="auto"/>
        <w:ind w:left="142"/>
        <w:jc w:val="center"/>
        <w:rPr>
          <w:rFonts w:ascii="Arial" w:eastAsia="Calibri" w:hAnsi="Arial" w:cs="Arial"/>
          <w:b w:val="0"/>
          <w:bCs w:val="0"/>
          <w:sz w:val="20"/>
          <w:szCs w:val="20"/>
        </w:rPr>
      </w:pPr>
      <w:r w:rsidRPr="00780558">
        <w:rPr>
          <w:rFonts w:ascii="Arial" w:eastAsia="Calibri" w:hAnsi="Arial" w:cs="Arial"/>
          <w:sz w:val="20"/>
          <w:szCs w:val="20"/>
        </w:rPr>
        <w:br/>
        <w:t>Čl. VI. Pozastavení VPN přístupu</w:t>
      </w:r>
    </w:p>
    <w:p w14:paraId="1EA05BAF" w14:textId="77777777" w:rsidR="007F761D" w:rsidRPr="00780558" w:rsidRDefault="007F761D" w:rsidP="00A5458D">
      <w:pPr>
        <w:pStyle w:val="Zkladntext"/>
        <w:numPr>
          <w:ilvl w:val="0"/>
          <w:numId w:val="40"/>
        </w:numPr>
        <w:spacing w:after="120" w:line="276" w:lineRule="auto"/>
        <w:jc w:val="both"/>
        <w:rPr>
          <w:rFonts w:ascii="Arial" w:hAnsi="Arial" w:cs="Arial"/>
          <w:sz w:val="20"/>
        </w:rPr>
      </w:pPr>
      <w:r w:rsidRPr="00780558">
        <w:rPr>
          <w:rFonts w:ascii="Arial" w:hAnsi="Arial" w:cs="Arial"/>
          <w:sz w:val="20"/>
        </w:rPr>
        <w:t xml:space="preserve">Pozastavením VPN přístupu se rozumí jednostranný proces na straně VZP ČR, kterým VZP ČR z dále uvedených důvodů </w:t>
      </w:r>
      <w:r w:rsidRPr="00780558">
        <w:rPr>
          <w:rFonts w:ascii="Arial" w:hAnsi="Arial" w:cs="Arial"/>
          <w:b/>
          <w:sz w:val="20"/>
        </w:rPr>
        <w:t>dočasně</w:t>
      </w:r>
      <w:r w:rsidRPr="00780558">
        <w:rPr>
          <w:rFonts w:ascii="Arial" w:hAnsi="Arial" w:cs="Arial"/>
          <w:sz w:val="20"/>
        </w:rPr>
        <w:t xml:space="preserve"> znemožní Uživateli přístup do vnitřní sítě VZP ČR zablokováním jeho účtu v doméně VZP ČR / zneplatněním certifikátu apod.</w:t>
      </w:r>
    </w:p>
    <w:p w14:paraId="08EA1A40" w14:textId="77777777" w:rsidR="007F761D" w:rsidRPr="00780558" w:rsidRDefault="007F761D" w:rsidP="00A5458D">
      <w:pPr>
        <w:pStyle w:val="Zkladntext"/>
        <w:numPr>
          <w:ilvl w:val="0"/>
          <w:numId w:val="40"/>
        </w:numPr>
        <w:spacing w:after="120" w:line="276" w:lineRule="auto"/>
        <w:jc w:val="both"/>
        <w:rPr>
          <w:rFonts w:ascii="Arial" w:hAnsi="Arial" w:cs="Arial"/>
          <w:sz w:val="20"/>
        </w:rPr>
      </w:pPr>
      <w:r w:rsidRPr="00780558">
        <w:rPr>
          <w:rFonts w:ascii="Arial" w:hAnsi="Arial" w:cs="Arial"/>
          <w:sz w:val="20"/>
        </w:rPr>
        <w:t>VZP ČR si vyhrazuje právo pozastavit Uživateli VPN přístup:</w:t>
      </w:r>
    </w:p>
    <w:p w14:paraId="17FDBC47" w14:textId="77777777" w:rsidR="007F761D" w:rsidRPr="00780558" w:rsidRDefault="007F761D" w:rsidP="00A5458D">
      <w:pPr>
        <w:pStyle w:val="Nadpis4"/>
        <w:keepLines/>
        <w:numPr>
          <w:ilvl w:val="3"/>
          <w:numId w:val="41"/>
        </w:numPr>
        <w:spacing w:after="120" w:line="276" w:lineRule="auto"/>
        <w:jc w:val="both"/>
        <w:rPr>
          <w:rFonts w:ascii="Arial" w:hAnsi="Arial" w:cs="Arial"/>
          <w:bCs w:val="0"/>
          <w:sz w:val="20"/>
          <w:szCs w:val="20"/>
        </w:rPr>
      </w:pPr>
      <w:r w:rsidRPr="00780558">
        <w:rPr>
          <w:rFonts w:ascii="Arial" w:hAnsi="Arial" w:cs="Arial"/>
          <w:sz w:val="20"/>
          <w:szCs w:val="20"/>
        </w:rPr>
        <w:t xml:space="preserve"> v případě zjištění porušení nebo podezření na nedodržení některého ustanovení tohoto dokumentu, příp. při </w:t>
      </w:r>
      <w:proofErr w:type="spellStart"/>
      <w:r w:rsidRPr="00780558">
        <w:rPr>
          <w:rFonts w:ascii="Arial" w:hAnsi="Arial" w:cs="Arial"/>
          <w:sz w:val="20"/>
          <w:szCs w:val="20"/>
        </w:rPr>
        <w:t>nereakci</w:t>
      </w:r>
      <w:proofErr w:type="spellEnd"/>
      <w:r w:rsidRPr="00780558">
        <w:rPr>
          <w:rFonts w:ascii="Arial" w:hAnsi="Arial" w:cs="Arial"/>
          <w:sz w:val="20"/>
          <w:szCs w:val="20"/>
        </w:rPr>
        <w:t xml:space="preserve"> na validační e-mail nebo při podezření na bezpečnostní událost nebo bezpečnostní incident související s osobou Uživatele/ Dodavatele, příp. VPN přístupem (dále jen „Událost“);</w:t>
      </w:r>
    </w:p>
    <w:p w14:paraId="7C2CBE04" w14:textId="77777777" w:rsidR="007F761D" w:rsidRPr="00780558" w:rsidRDefault="007F761D" w:rsidP="00A5458D">
      <w:pPr>
        <w:pStyle w:val="Nadpis4"/>
        <w:keepLines/>
        <w:numPr>
          <w:ilvl w:val="3"/>
          <w:numId w:val="41"/>
        </w:numPr>
        <w:spacing w:after="120" w:line="276" w:lineRule="auto"/>
        <w:jc w:val="both"/>
        <w:rPr>
          <w:rFonts w:ascii="Arial" w:hAnsi="Arial" w:cs="Arial"/>
          <w:bCs w:val="0"/>
          <w:sz w:val="20"/>
          <w:szCs w:val="20"/>
        </w:rPr>
      </w:pPr>
      <w:r w:rsidRPr="00780558">
        <w:rPr>
          <w:rFonts w:ascii="Arial" w:hAnsi="Arial" w:cs="Arial"/>
          <w:sz w:val="20"/>
          <w:szCs w:val="20"/>
        </w:rPr>
        <w:t>z důvodu provozní nebo technické odstávky VPN VZP ČR realizované VZP ČR (dále vše jen „Odstávka“).</w:t>
      </w:r>
    </w:p>
    <w:p w14:paraId="5B829191" w14:textId="77777777" w:rsidR="007F761D" w:rsidRPr="00780558" w:rsidRDefault="007F761D" w:rsidP="00A5458D">
      <w:pPr>
        <w:pStyle w:val="Zkladntext"/>
        <w:numPr>
          <w:ilvl w:val="0"/>
          <w:numId w:val="40"/>
        </w:numPr>
        <w:spacing w:after="120" w:line="276" w:lineRule="auto"/>
        <w:jc w:val="both"/>
        <w:rPr>
          <w:rFonts w:ascii="Arial" w:hAnsi="Arial" w:cs="Arial"/>
          <w:sz w:val="20"/>
        </w:rPr>
      </w:pPr>
      <w:r w:rsidRPr="00780558">
        <w:rPr>
          <w:rFonts w:ascii="Arial" w:hAnsi="Arial" w:cs="Arial"/>
          <w:sz w:val="20"/>
        </w:rPr>
        <w:t>VZP ČR informuje Dodavatele o pozastavení VPN přístupu Uživateli formou e-mailové zprávy zaslané Dodavateli se zdůvodněním svého postupu, a pokud je to možné, i o předpokládané době pozastavení VPN přístupu v případě Odstávky.</w:t>
      </w:r>
    </w:p>
    <w:p w14:paraId="3B175A18" w14:textId="77777777" w:rsidR="007F761D" w:rsidRPr="00780558" w:rsidRDefault="007F761D" w:rsidP="00A5458D">
      <w:pPr>
        <w:pStyle w:val="Zkladntext"/>
        <w:numPr>
          <w:ilvl w:val="0"/>
          <w:numId w:val="40"/>
        </w:numPr>
        <w:spacing w:after="120" w:line="276" w:lineRule="auto"/>
        <w:jc w:val="both"/>
        <w:rPr>
          <w:rFonts w:ascii="Arial" w:hAnsi="Arial" w:cs="Arial"/>
          <w:sz w:val="20"/>
        </w:rPr>
      </w:pPr>
      <w:r w:rsidRPr="00780558">
        <w:rPr>
          <w:rFonts w:ascii="Arial" w:hAnsi="Arial" w:cs="Arial"/>
          <w:sz w:val="20"/>
        </w:rPr>
        <w:t xml:space="preserve">Po vyhodnocení Události informuje VZP ČR Dodavatele </w:t>
      </w:r>
      <w:r w:rsidRPr="00780558">
        <w:rPr>
          <w:rFonts w:ascii="Arial" w:hAnsi="Arial" w:cs="Arial"/>
          <w:b/>
          <w:sz w:val="20"/>
        </w:rPr>
        <w:t>o opětovném umožnění</w:t>
      </w:r>
      <w:r w:rsidRPr="00780558">
        <w:rPr>
          <w:rFonts w:ascii="Arial" w:hAnsi="Arial" w:cs="Arial"/>
          <w:sz w:val="20"/>
        </w:rPr>
        <w:t xml:space="preserve"> </w:t>
      </w:r>
      <w:r w:rsidRPr="00780558">
        <w:rPr>
          <w:rFonts w:ascii="Arial" w:hAnsi="Arial" w:cs="Arial"/>
          <w:b/>
          <w:sz w:val="20"/>
        </w:rPr>
        <w:t>VPN přístupu</w:t>
      </w:r>
      <w:r w:rsidRPr="00780558">
        <w:rPr>
          <w:rFonts w:ascii="Arial" w:hAnsi="Arial" w:cs="Arial"/>
          <w:sz w:val="20"/>
        </w:rPr>
        <w:t xml:space="preserve"> Uživateli nebo </w:t>
      </w:r>
      <w:r w:rsidRPr="00780558">
        <w:rPr>
          <w:rFonts w:ascii="Arial" w:hAnsi="Arial" w:cs="Arial"/>
          <w:b/>
          <w:sz w:val="20"/>
        </w:rPr>
        <w:t>o ukončení VPN přístupu</w:t>
      </w:r>
      <w:r w:rsidRPr="00780558">
        <w:rPr>
          <w:rFonts w:ascii="Arial" w:hAnsi="Arial" w:cs="Arial"/>
          <w:sz w:val="20"/>
        </w:rPr>
        <w:t xml:space="preserve"> Uživatele, přičemž uvede zdůvodnění svého postupu a své zjištění.</w:t>
      </w:r>
    </w:p>
    <w:p w14:paraId="09E80C36" w14:textId="77777777" w:rsidR="007F761D" w:rsidRPr="00780558" w:rsidRDefault="007F761D" w:rsidP="00A5458D">
      <w:pPr>
        <w:pStyle w:val="Zkladntext"/>
        <w:numPr>
          <w:ilvl w:val="0"/>
          <w:numId w:val="40"/>
        </w:numPr>
        <w:spacing w:after="120" w:line="276" w:lineRule="auto"/>
        <w:jc w:val="both"/>
        <w:rPr>
          <w:rFonts w:ascii="Arial" w:hAnsi="Arial" w:cs="Arial"/>
          <w:sz w:val="20"/>
        </w:rPr>
      </w:pPr>
      <w:r w:rsidRPr="00780558">
        <w:rPr>
          <w:rFonts w:ascii="Arial" w:hAnsi="Arial" w:cs="Arial"/>
          <w:sz w:val="20"/>
        </w:rPr>
        <w:t>Dodavatel může požádat o pozastavení VPN přístupu Uživateli.</w:t>
      </w:r>
    </w:p>
    <w:p w14:paraId="26291DA7" w14:textId="77777777" w:rsidR="007F761D" w:rsidRPr="00780558" w:rsidRDefault="007F761D" w:rsidP="007F761D">
      <w:pPr>
        <w:pStyle w:val="Nadpis1"/>
        <w:spacing w:after="120" w:line="276" w:lineRule="auto"/>
        <w:ind w:left="142"/>
        <w:jc w:val="center"/>
        <w:rPr>
          <w:rFonts w:ascii="Arial" w:eastAsia="Calibri" w:hAnsi="Arial" w:cs="Arial"/>
          <w:b w:val="0"/>
          <w:bCs w:val="0"/>
          <w:sz w:val="20"/>
          <w:szCs w:val="20"/>
        </w:rPr>
      </w:pPr>
      <w:bookmarkStart w:id="13" w:name="_Toc368501343"/>
      <w:r w:rsidRPr="00780558">
        <w:rPr>
          <w:rFonts w:ascii="Arial" w:eastAsia="Calibri" w:hAnsi="Arial" w:cs="Arial"/>
          <w:sz w:val="20"/>
          <w:szCs w:val="20"/>
        </w:rPr>
        <w:br/>
        <w:t>Čl. VII. Ukončení VPN přístupu</w:t>
      </w:r>
      <w:bookmarkEnd w:id="13"/>
    </w:p>
    <w:p w14:paraId="126365B0" w14:textId="77777777" w:rsidR="007F761D" w:rsidRPr="00780558" w:rsidRDefault="007F761D" w:rsidP="00A5458D">
      <w:pPr>
        <w:pStyle w:val="Zkladntext"/>
        <w:numPr>
          <w:ilvl w:val="0"/>
          <w:numId w:val="42"/>
        </w:numPr>
        <w:spacing w:after="120" w:line="276" w:lineRule="auto"/>
        <w:jc w:val="both"/>
        <w:rPr>
          <w:rFonts w:ascii="Arial" w:hAnsi="Arial" w:cs="Arial"/>
          <w:sz w:val="20"/>
        </w:rPr>
      </w:pPr>
      <w:r w:rsidRPr="00780558">
        <w:rPr>
          <w:rFonts w:ascii="Arial" w:hAnsi="Arial" w:cs="Arial"/>
          <w:sz w:val="20"/>
        </w:rPr>
        <w:t xml:space="preserve">Ukončením VPN přístupu se rozumí proces, kdy Uživatel/ Dodavatel pozbývá možnosti přístupu do vnitřní sítě VZP ČR prostřednictvím VPN VZP ČR, </w:t>
      </w:r>
      <w:r w:rsidRPr="00780558">
        <w:rPr>
          <w:rFonts w:ascii="Arial" w:hAnsi="Arial" w:cs="Arial"/>
          <w:b/>
          <w:sz w:val="20"/>
        </w:rPr>
        <w:t>tj. Uživateli je trvale zneplatněn jeho certifikát a zablokován jeho účet v doméně VZP ČR</w:t>
      </w:r>
      <w:r w:rsidRPr="00780558">
        <w:rPr>
          <w:rFonts w:ascii="Arial" w:hAnsi="Arial" w:cs="Arial"/>
          <w:sz w:val="20"/>
        </w:rPr>
        <w:t>.</w:t>
      </w:r>
    </w:p>
    <w:p w14:paraId="0A40D87F" w14:textId="77777777" w:rsidR="007F761D" w:rsidRPr="00780558" w:rsidRDefault="007F761D" w:rsidP="00A5458D">
      <w:pPr>
        <w:pStyle w:val="Zkladntext"/>
        <w:numPr>
          <w:ilvl w:val="0"/>
          <w:numId w:val="42"/>
        </w:numPr>
        <w:spacing w:after="120" w:line="276" w:lineRule="auto"/>
        <w:jc w:val="both"/>
        <w:rPr>
          <w:rFonts w:ascii="Arial" w:hAnsi="Arial" w:cs="Arial"/>
          <w:sz w:val="20"/>
        </w:rPr>
      </w:pPr>
      <w:r w:rsidRPr="00780558">
        <w:rPr>
          <w:rFonts w:ascii="Arial" w:hAnsi="Arial" w:cs="Arial"/>
          <w:sz w:val="20"/>
        </w:rPr>
        <w:t>VZP ČR ukončí Uživateli/ Dodavateli VPN přístup:</w:t>
      </w:r>
    </w:p>
    <w:p w14:paraId="74BE4584" w14:textId="77777777" w:rsidR="007F761D" w:rsidRPr="00780558" w:rsidRDefault="007F761D" w:rsidP="00A5458D">
      <w:pPr>
        <w:pStyle w:val="Zkladntext"/>
        <w:numPr>
          <w:ilvl w:val="1"/>
          <w:numId w:val="42"/>
        </w:numPr>
        <w:spacing w:after="120" w:line="276" w:lineRule="auto"/>
        <w:rPr>
          <w:rFonts w:ascii="Arial" w:hAnsi="Arial" w:cs="Arial"/>
          <w:sz w:val="20"/>
        </w:rPr>
      </w:pPr>
      <w:r w:rsidRPr="00780558">
        <w:rPr>
          <w:rFonts w:ascii="Arial" w:hAnsi="Arial" w:cs="Arial"/>
          <w:sz w:val="20"/>
        </w:rPr>
        <w:t>v případě uplynutí doby, na kterou byl VPN přístup podle Žádosti schválen;</w:t>
      </w:r>
    </w:p>
    <w:p w14:paraId="427DE0CC" w14:textId="77777777" w:rsidR="007F761D" w:rsidRPr="00780558" w:rsidRDefault="007F761D" w:rsidP="00A5458D">
      <w:pPr>
        <w:pStyle w:val="Zkladntext"/>
        <w:numPr>
          <w:ilvl w:val="1"/>
          <w:numId w:val="42"/>
        </w:numPr>
        <w:spacing w:after="120" w:line="276" w:lineRule="auto"/>
        <w:rPr>
          <w:rFonts w:ascii="Arial" w:hAnsi="Arial" w:cs="Arial"/>
          <w:sz w:val="20"/>
        </w:rPr>
      </w:pPr>
      <w:r w:rsidRPr="00780558">
        <w:rPr>
          <w:rFonts w:ascii="Arial" w:hAnsi="Arial" w:cs="Arial"/>
          <w:sz w:val="20"/>
        </w:rPr>
        <w:t>dnem ukončení účinnosti Smlouvy;</w:t>
      </w:r>
    </w:p>
    <w:p w14:paraId="7225D816" w14:textId="77777777" w:rsidR="007F761D" w:rsidRPr="00780558" w:rsidRDefault="007F761D" w:rsidP="00A5458D">
      <w:pPr>
        <w:pStyle w:val="Zkladntext"/>
        <w:numPr>
          <w:ilvl w:val="1"/>
          <w:numId w:val="42"/>
        </w:numPr>
        <w:spacing w:after="120" w:line="276" w:lineRule="auto"/>
        <w:rPr>
          <w:rFonts w:ascii="Arial" w:hAnsi="Arial" w:cs="Arial"/>
          <w:sz w:val="20"/>
        </w:rPr>
      </w:pPr>
      <w:r w:rsidRPr="00780558">
        <w:rPr>
          <w:rFonts w:ascii="Arial" w:hAnsi="Arial" w:cs="Arial"/>
          <w:sz w:val="20"/>
        </w:rPr>
        <w:t>na základě žádosti Dodavatele;</w:t>
      </w:r>
    </w:p>
    <w:p w14:paraId="30DFA600" w14:textId="77777777" w:rsidR="007F761D" w:rsidRPr="00780558" w:rsidRDefault="007F761D" w:rsidP="00A5458D">
      <w:pPr>
        <w:pStyle w:val="Zkladntext"/>
        <w:numPr>
          <w:ilvl w:val="1"/>
          <w:numId w:val="42"/>
        </w:numPr>
        <w:spacing w:after="120" w:line="276" w:lineRule="auto"/>
        <w:rPr>
          <w:rFonts w:ascii="Arial" w:hAnsi="Arial" w:cs="Arial"/>
          <w:sz w:val="20"/>
        </w:rPr>
      </w:pPr>
      <w:r w:rsidRPr="00780558">
        <w:rPr>
          <w:rFonts w:ascii="Arial" w:hAnsi="Arial" w:cs="Arial"/>
          <w:sz w:val="20"/>
        </w:rPr>
        <w:t>na základě žádosti Uživatele;</w:t>
      </w:r>
    </w:p>
    <w:p w14:paraId="0EF017F5" w14:textId="77777777" w:rsidR="007F761D" w:rsidRPr="00780558" w:rsidRDefault="007F761D" w:rsidP="00A5458D">
      <w:pPr>
        <w:pStyle w:val="Zkladntext"/>
        <w:numPr>
          <w:ilvl w:val="1"/>
          <w:numId w:val="42"/>
        </w:numPr>
        <w:spacing w:after="120" w:line="276" w:lineRule="auto"/>
        <w:rPr>
          <w:rFonts w:ascii="Arial" w:hAnsi="Arial" w:cs="Arial"/>
          <w:sz w:val="20"/>
        </w:rPr>
      </w:pPr>
      <w:r w:rsidRPr="00780558">
        <w:rPr>
          <w:rFonts w:ascii="Arial" w:hAnsi="Arial" w:cs="Arial"/>
          <w:sz w:val="20"/>
        </w:rPr>
        <w:t>dle Čl. VI., odst. 4. tohoto dokumentu (po příslušném vyhodnocení Události);</w:t>
      </w:r>
    </w:p>
    <w:p w14:paraId="2BD3D032" w14:textId="77777777" w:rsidR="007F761D" w:rsidRPr="00780558" w:rsidRDefault="007F761D" w:rsidP="00A5458D">
      <w:pPr>
        <w:pStyle w:val="Zkladntext"/>
        <w:numPr>
          <w:ilvl w:val="1"/>
          <w:numId w:val="42"/>
        </w:numPr>
        <w:spacing w:after="120" w:line="276" w:lineRule="auto"/>
        <w:rPr>
          <w:rFonts w:ascii="Arial" w:hAnsi="Arial" w:cs="Arial"/>
          <w:sz w:val="20"/>
        </w:rPr>
      </w:pPr>
      <w:r w:rsidRPr="00780558">
        <w:rPr>
          <w:rFonts w:ascii="Arial" w:hAnsi="Arial" w:cs="Arial"/>
          <w:sz w:val="20"/>
        </w:rPr>
        <w:t>na základě žádosti Dodavatele dle odst. 3., písm. d., e. a f. tohoto článku.</w:t>
      </w:r>
    </w:p>
    <w:p w14:paraId="77E6DEDC" w14:textId="6ED1E0D9" w:rsidR="007F761D" w:rsidRPr="00780558" w:rsidRDefault="007F761D" w:rsidP="00A5458D">
      <w:pPr>
        <w:pStyle w:val="Zkladntext"/>
        <w:numPr>
          <w:ilvl w:val="0"/>
          <w:numId w:val="42"/>
        </w:numPr>
        <w:spacing w:after="120" w:line="276" w:lineRule="auto"/>
        <w:jc w:val="both"/>
        <w:rPr>
          <w:rFonts w:ascii="Arial" w:hAnsi="Arial" w:cs="Arial"/>
          <w:b/>
          <w:sz w:val="20"/>
        </w:rPr>
      </w:pPr>
      <w:r w:rsidRPr="00780558">
        <w:rPr>
          <w:rFonts w:ascii="Arial" w:hAnsi="Arial" w:cs="Arial"/>
          <w:sz w:val="20"/>
        </w:rPr>
        <w:t xml:space="preserve">Dodavatel je povinen vždy prostřednictvím Service Desku VZP ČR na e-mail: </w:t>
      </w:r>
      <w:proofErr w:type="spellStart"/>
      <w:r w:rsidR="00BC0295">
        <w:rPr>
          <w:rFonts w:ascii="Arial" w:hAnsi="Arial" w:cs="Arial"/>
          <w:sz w:val="20"/>
        </w:rPr>
        <w:t>XXXXXXXX</w:t>
      </w:r>
      <w:proofErr w:type="spellEnd"/>
      <w:r w:rsidR="00BC0295">
        <w:rPr>
          <w:rFonts w:ascii="Arial" w:hAnsi="Arial" w:cs="Arial"/>
          <w:sz w:val="20"/>
        </w:rPr>
        <w:t xml:space="preserve"> </w:t>
      </w:r>
      <w:r w:rsidRPr="00780558">
        <w:rPr>
          <w:rFonts w:ascii="Arial" w:hAnsi="Arial" w:cs="Arial"/>
          <w:sz w:val="20"/>
        </w:rPr>
        <w:t>nebo telefonicky na tel.:</w:t>
      </w:r>
      <w:r w:rsidR="00BC0295" w:rsidRPr="00BC0295">
        <w:rPr>
          <w:rFonts w:ascii="Arial" w:hAnsi="Arial" w:cs="Arial"/>
          <w:sz w:val="20"/>
        </w:rPr>
        <w:t xml:space="preserve"> </w:t>
      </w:r>
      <w:proofErr w:type="spellStart"/>
      <w:r w:rsidR="00BC0295">
        <w:rPr>
          <w:rFonts w:ascii="Arial" w:hAnsi="Arial" w:cs="Arial"/>
          <w:sz w:val="20"/>
        </w:rPr>
        <w:t>XXXXXXXX</w:t>
      </w:r>
      <w:proofErr w:type="spellEnd"/>
      <w:r w:rsidRPr="00780558">
        <w:rPr>
          <w:rFonts w:ascii="Arial" w:hAnsi="Arial" w:cs="Arial"/>
          <w:sz w:val="20"/>
        </w:rPr>
        <w:t>,</w:t>
      </w:r>
    </w:p>
    <w:p w14:paraId="6F008FCF" w14:textId="77777777" w:rsidR="007F761D" w:rsidRPr="00780558" w:rsidRDefault="007F761D" w:rsidP="007F761D">
      <w:pPr>
        <w:pStyle w:val="Zkladntext"/>
        <w:spacing w:after="120" w:line="276" w:lineRule="auto"/>
        <w:ind w:left="360"/>
        <w:rPr>
          <w:rFonts w:ascii="Arial" w:hAnsi="Arial" w:cs="Arial"/>
          <w:b/>
          <w:sz w:val="20"/>
        </w:rPr>
      </w:pPr>
      <w:r w:rsidRPr="00780558">
        <w:rPr>
          <w:rFonts w:ascii="Arial" w:hAnsi="Arial" w:cs="Arial"/>
          <w:sz w:val="20"/>
        </w:rPr>
        <w:lastRenderedPageBreak/>
        <w:t>bezodkladně informovat VZP ČR v případech, když:</w:t>
      </w:r>
    </w:p>
    <w:p w14:paraId="0399FC01"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došlo ke ztrátě/podezření na ztrátu, k podezření na kompromitaci privátního klíče Uživatele;</w:t>
      </w:r>
    </w:p>
    <w:p w14:paraId="456552F5"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došlo k podezření na kompromitaci přihlašovacího hesla k přidělenému uživatelskému jménu Uživatele sloužícímu pro VPN přístup;</w:t>
      </w:r>
    </w:p>
    <w:p w14:paraId="5B2C5B5E"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došlo k podezření na ztrátu/odcizení nebo ke ztrátě/ odcizení koncového zařízení Uživatele, z něhož realizuje VPN přístup;</w:t>
      </w:r>
    </w:p>
    <w:p w14:paraId="4FBA013C" w14:textId="77777777" w:rsidR="007F761D" w:rsidRPr="00780558" w:rsidRDefault="007F761D" w:rsidP="007F761D">
      <w:pPr>
        <w:pStyle w:val="Zkladntext"/>
        <w:spacing w:after="120" w:line="276" w:lineRule="auto"/>
        <w:ind w:left="360"/>
        <w:rPr>
          <w:rFonts w:ascii="Arial" w:hAnsi="Arial" w:cs="Arial"/>
          <w:sz w:val="20"/>
        </w:rPr>
      </w:pPr>
      <w:r w:rsidRPr="00780558">
        <w:rPr>
          <w:rFonts w:ascii="Arial" w:hAnsi="Arial" w:cs="Arial"/>
          <w:sz w:val="20"/>
        </w:rPr>
        <w:t>bezodkladně žádat VZP ČR o ukončení VPN přístupu v případech, když:</w:t>
      </w:r>
    </w:p>
    <w:p w14:paraId="2DCE3DB4"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došlo/dojde k ukončení smluvního vztahu mezi Uživatelem a </w:t>
      </w:r>
      <w:r w:rsidRPr="00780558">
        <w:rPr>
          <w:rFonts w:ascii="Arial" w:hAnsi="Arial" w:cs="Arial"/>
          <w:sz w:val="20"/>
        </w:rPr>
        <w:t>Dodavatelem</w:t>
      </w:r>
      <w:r w:rsidRPr="00780558">
        <w:rPr>
          <w:rFonts w:ascii="Arial" w:hAnsi="Arial" w:cs="Arial"/>
          <w:color w:val="000000" w:themeColor="text1"/>
          <w:sz w:val="20"/>
        </w:rPr>
        <w:t>;</w:t>
      </w:r>
    </w:p>
    <w:p w14:paraId="5C21F33D"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 xml:space="preserve">Uživatel se přestal/přestane podílet na plnění závazků </w:t>
      </w:r>
      <w:r w:rsidRPr="00780558">
        <w:rPr>
          <w:rFonts w:ascii="Arial" w:hAnsi="Arial" w:cs="Arial"/>
          <w:sz w:val="20"/>
        </w:rPr>
        <w:t>Dodavatel</w:t>
      </w:r>
      <w:r w:rsidRPr="00780558">
        <w:rPr>
          <w:rFonts w:ascii="Arial" w:hAnsi="Arial" w:cs="Arial"/>
          <w:color w:val="000000" w:themeColor="text1"/>
          <w:sz w:val="20"/>
        </w:rPr>
        <w:t>e dle Smlouvy;</w:t>
      </w:r>
    </w:p>
    <w:p w14:paraId="1D7D44A1"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 xml:space="preserve">došlo/dojde k ukončení smluvního vztahu mezi </w:t>
      </w:r>
      <w:r w:rsidRPr="00780558">
        <w:rPr>
          <w:rFonts w:ascii="Arial" w:hAnsi="Arial" w:cs="Arial"/>
          <w:sz w:val="20"/>
        </w:rPr>
        <w:t>Dodavatel</w:t>
      </w:r>
      <w:r w:rsidRPr="00780558">
        <w:rPr>
          <w:rFonts w:ascii="Arial" w:hAnsi="Arial" w:cs="Arial"/>
          <w:color w:val="000000" w:themeColor="text1"/>
          <w:sz w:val="20"/>
        </w:rPr>
        <w:t>em a jeho pod</w:t>
      </w:r>
      <w:r>
        <w:rPr>
          <w:rFonts w:ascii="Arial" w:hAnsi="Arial" w:cs="Arial"/>
          <w:color w:val="000000" w:themeColor="text1"/>
          <w:sz w:val="20"/>
        </w:rPr>
        <w:t>d</w:t>
      </w:r>
      <w:r w:rsidRPr="00780558">
        <w:rPr>
          <w:rFonts w:ascii="Arial" w:hAnsi="Arial" w:cs="Arial"/>
          <w:color w:val="000000" w:themeColor="text1"/>
          <w:sz w:val="20"/>
        </w:rPr>
        <w:t>odavatelem, je-li Uživatel ve smluvním vztahu k tomuto pod</w:t>
      </w:r>
      <w:r>
        <w:rPr>
          <w:rFonts w:ascii="Arial" w:hAnsi="Arial" w:cs="Arial"/>
          <w:color w:val="000000" w:themeColor="text1"/>
          <w:sz w:val="20"/>
        </w:rPr>
        <w:t>d</w:t>
      </w:r>
      <w:r w:rsidRPr="00780558">
        <w:rPr>
          <w:rFonts w:ascii="Arial" w:hAnsi="Arial" w:cs="Arial"/>
          <w:color w:val="000000" w:themeColor="text1"/>
          <w:sz w:val="20"/>
        </w:rPr>
        <w:t>odavateli.</w:t>
      </w:r>
    </w:p>
    <w:p w14:paraId="69BE8351" w14:textId="77777777" w:rsidR="007F761D" w:rsidRPr="00780558" w:rsidRDefault="007F761D" w:rsidP="007F761D">
      <w:pPr>
        <w:pStyle w:val="Zkladntext"/>
        <w:spacing w:after="120" w:line="276" w:lineRule="auto"/>
        <w:ind w:left="360"/>
        <w:rPr>
          <w:rFonts w:ascii="Arial" w:hAnsi="Arial" w:cs="Arial"/>
          <w:b/>
          <w:color w:val="000000" w:themeColor="text1"/>
          <w:sz w:val="20"/>
        </w:rPr>
      </w:pPr>
      <w:r w:rsidRPr="00780558">
        <w:rPr>
          <w:rFonts w:ascii="Arial" w:hAnsi="Arial" w:cs="Arial"/>
          <w:b/>
          <w:sz w:val="20"/>
        </w:rPr>
        <w:t>Odpovědnost za veškeré činnosti realizované pod přiděleným účtem příslušného Uživatele v doméně VZP ČR nese do splnění příslušné povinnosti podle tohoto odstavce Dodavatel.</w:t>
      </w:r>
    </w:p>
    <w:p w14:paraId="4CC0A86C" w14:textId="77777777" w:rsidR="007F761D" w:rsidRPr="00780558" w:rsidRDefault="007F761D" w:rsidP="00A5458D">
      <w:pPr>
        <w:pStyle w:val="Zkladntext"/>
        <w:numPr>
          <w:ilvl w:val="0"/>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 xml:space="preserve"> VPN přístup bude v případech uvedených:</w:t>
      </w:r>
    </w:p>
    <w:p w14:paraId="160A0397"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pod písm. a. nebo b. odst. 2. tohoto článku ukončen příslušným dnem;</w:t>
      </w:r>
    </w:p>
    <w:p w14:paraId="19386EDB"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pod písm. c. nebo d. odst. 2. tohoto článku do 3 pracovních dnů od doručení žádosti o ukončení VPN přístupu, pokud nebude v žádosti o ukončení VPN přístupu požadováno pozdější datum ukončení;</w:t>
      </w:r>
    </w:p>
    <w:p w14:paraId="25018779" w14:textId="77777777" w:rsidR="007F761D" w:rsidRPr="00780558" w:rsidRDefault="007F761D" w:rsidP="00A5458D">
      <w:pPr>
        <w:pStyle w:val="Zkladntext"/>
        <w:numPr>
          <w:ilvl w:val="1"/>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pod písm. e. nebo f. odst. 2. tohoto článku po vyhodnocení Události /po doručení žádosti VZP ČR.</w:t>
      </w:r>
    </w:p>
    <w:p w14:paraId="46B70479" w14:textId="77777777" w:rsidR="007F761D" w:rsidRPr="00780558" w:rsidRDefault="007F761D" w:rsidP="00A5458D">
      <w:pPr>
        <w:pStyle w:val="Zkladntext"/>
        <w:numPr>
          <w:ilvl w:val="0"/>
          <w:numId w:val="42"/>
        </w:numPr>
        <w:spacing w:after="120" w:line="276" w:lineRule="auto"/>
        <w:jc w:val="both"/>
        <w:rPr>
          <w:rFonts w:ascii="Arial" w:hAnsi="Arial" w:cs="Arial"/>
          <w:color w:val="000000" w:themeColor="text1"/>
          <w:sz w:val="20"/>
        </w:rPr>
      </w:pPr>
      <w:r w:rsidRPr="00780558">
        <w:rPr>
          <w:rFonts w:ascii="Arial" w:hAnsi="Arial" w:cs="Arial"/>
          <w:color w:val="000000" w:themeColor="text1"/>
          <w:sz w:val="20"/>
        </w:rPr>
        <w:t xml:space="preserve">V případě ukončení VPN přístupu dle odst. 2., písm. d., tohoto článku je </w:t>
      </w:r>
      <w:r w:rsidRPr="00780558">
        <w:rPr>
          <w:rFonts w:ascii="Arial" w:hAnsi="Arial" w:cs="Arial"/>
          <w:b/>
          <w:color w:val="000000" w:themeColor="text1"/>
          <w:sz w:val="20"/>
        </w:rPr>
        <w:t xml:space="preserve">Uživatel </w:t>
      </w:r>
      <w:r w:rsidRPr="00780558">
        <w:rPr>
          <w:rFonts w:ascii="Arial" w:hAnsi="Arial" w:cs="Arial"/>
          <w:color w:val="000000" w:themeColor="text1"/>
          <w:sz w:val="20"/>
        </w:rPr>
        <w:t xml:space="preserve">povinen o této skutečnosti neprodleně informovat </w:t>
      </w:r>
      <w:r w:rsidRPr="00780558">
        <w:rPr>
          <w:rFonts w:ascii="Arial" w:hAnsi="Arial" w:cs="Arial"/>
          <w:sz w:val="20"/>
        </w:rPr>
        <w:t>Dodavatel</w:t>
      </w:r>
      <w:r w:rsidRPr="00780558">
        <w:rPr>
          <w:rFonts w:ascii="Arial" w:hAnsi="Arial" w:cs="Arial"/>
          <w:color w:val="000000" w:themeColor="text1"/>
          <w:sz w:val="20"/>
        </w:rPr>
        <w:t>e; splnění této jeho povinnosti si zajistí</w:t>
      </w:r>
      <w:r w:rsidRPr="00780558">
        <w:rPr>
          <w:rFonts w:ascii="Arial" w:hAnsi="Arial" w:cs="Arial"/>
          <w:sz w:val="20"/>
        </w:rPr>
        <w:t xml:space="preserve"> Dodavatel</w:t>
      </w:r>
      <w:r w:rsidRPr="00780558">
        <w:rPr>
          <w:rFonts w:ascii="Arial" w:hAnsi="Arial" w:cs="Arial"/>
          <w:color w:val="000000" w:themeColor="text1"/>
          <w:sz w:val="20"/>
        </w:rPr>
        <w:t>.</w:t>
      </w:r>
    </w:p>
    <w:p w14:paraId="763375CA" w14:textId="77777777" w:rsidR="007F761D" w:rsidRPr="00780558" w:rsidRDefault="007F761D" w:rsidP="007F761D">
      <w:pPr>
        <w:pStyle w:val="Nadpis1"/>
        <w:spacing w:after="120" w:line="276" w:lineRule="auto"/>
        <w:ind w:left="142"/>
        <w:jc w:val="center"/>
        <w:rPr>
          <w:rFonts w:ascii="Arial" w:eastAsia="Calibri" w:hAnsi="Arial" w:cs="Arial"/>
          <w:b w:val="0"/>
          <w:bCs w:val="0"/>
          <w:sz w:val="20"/>
          <w:szCs w:val="20"/>
        </w:rPr>
      </w:pPr>
      <w:r w:rsidRPr="00780558">
        <w:rPr>
          <w:rFonts w:ascii="Arial" w:eastAsia="Calibri" w:hAnsi="Arial" w:cs="Arial"/>
          <w:sz w:val="20"/>
          <w:szCs w:val="20"/>
        </w:rPr>
        <w:br/>
        <w:t>Čl. VIII. Povinnosti Dodavatele a Uživatele</w:t>
      </w:r>
    </w:p>
    <w:p w14:paraId="2F3AAC70" w14:textId="77777777" w:rsidR="007F761D" w:rsidRPr="00780558" w:rsidRDefault="007F761D" w:rsidP="00A5458D">
      <w:pPr>
        <w:pStyle w:val="Zkladntext"/>
        <w:numPr>
          <w:ilvl w:val="0"/>
          <w:numId w:val="43"/>
        </w:numPr>
        <w:spacing w:after="120" w:line="276" w:lineRule="auto"/>
        <w:jc w:val="both"/>
        <w:rPr>
          <w:rFonts w:ascii="Arial" w:hAnsi="Arial" w:cs="Arial"/>
          <w:color w:val="000000" w:themeColor="text1"/>
          <w:sz w:val="20"/>
        </w:rPr>
      </w:pPr>
      <w:r w:rsidRPr="00780558">
        <w:rPr>
          <w:rFonts w:ascii="Arial" w:hAnsi="Arial" w:cs="Arial"/>
          <w:sz w:val="20"/>
        </w:rPr>
        <w:t>Dodavatel</w:t>
      </w:r>
      <w:r w:rsidRPr="00780558">
        <w:rPr>
          <w:rFonts w:ascii="Arial" w:hAnsi="Arial" w:cs="Arial"/>
          <w:color w:val="000000" w:themeColor="text1"/>
          <w:sz w:val="20"/>
        </w:rPr>
        <w:t xml:space="preserve"> je povinen dodržovat všechna ustanovení tohoto dokumentu a zajistit jejich dodržování jednotlivými Uživateli</w:t>
      </w:r>
      <w:r w:rsidRPr="00780558">
        <w:rPr>
          <w:rFonts w:ascii="Arial" w:hAnsi="Arial" w:cs="Arial"/>
          <w:sz w:val="20"/>
        </w:rPr>
        <w:t xml:space="preserve"> Dodavatel</w:t>
      </w:r>
      <w:r w:rsidRPr="00780558">
        <w:rPr>
          <w:rFonts w:ascii="Arial" w:hAnsi="Arial" w:cs="Arial"/>
          <w:color w:val="000000" w:themeColor="text1"/>
          <w:sz w:val="20"/>
        </w:rPr>
        <w:t>.</w:t>
      </w:r>
    </w:p>
    <w:p w14:paraId="78F60772" w14:textId="77777777" w:rsidR="007F761D" w:rsidRPr="00780558" w:rsidRDefault="007F761D" w:rsidP="00A5458D">
      <w:pPr>
        <w:pStyle w:val="Zkladntext"/>
        <w:numPr>
          <w:ilvl w:val="0"/>
          <w:numId w:val="43"/>
        </w:numPr>
        <w:spacing w:after="120" w:line="276" w:lineRule="auto"/>
        <w:jc w:val="both"/>
        <w:rPr>
          <w:rFonts w:ascii="Arial" w:hAnsi="Arial" w:cs="Arial"/>
          <w:b/>
          <w:sz w:val="20"/>
        </w:rPr>
      </w:pPr>
      <w:r w:rsidRPr="00780558">
        <w:rPr>
          <w:rFonts w:ascii="Arial" w:hAnsi="Arial" w:cs="Arial"/>
          <w:b/>
          <w:sz w:val="20"/>
        </w:rPr>
        <w:t>Dodavatel je povinen:</w:t>
      </w:r>
    </w:p>
    <w:p w14:paraId="11889A8D" w14:textId="77777777" w:rsidR="007F761D" w:rsidRPr="00780558" w:rsidRDefault="007F761D" w:rsidP="00A5458D">
      <w:pPr>
        <w:pStyle w:val="Odstavec1"/>
        <w:numPr>
          <w:ilvl w:val="1"/>
          <w:numId w:val="37"/>
        </w:numPr>
        <w:rPr>
          <w:rFonts w:ascii="Arial" w:hAnsi="Arial" w:cs="Arial"/>
          <w:sz w:val="20"/>
          <w:szCs w:val="20"/>
        </w:rPr>
      </w:pPr>
      <w:r w:rsidRPr="00780558">
        <w:rPr>
          <w:rFonts w:ascii="Arial" w:hAnsi="Arial" w:cs="Arial"/>
          <w:sz w:val="20"/>
          <w:szCs w:val="20"/>
        </w:rPr>
        <w:t xml:space="preserve">prokazatelně </w:t>
      </w:r>
      <w:r w:rsidRPr="00780558">
        <w:rPr>
          <w:rFonts w:ascii="Arial" w:hAnsi="Arial" w:cs="Arial"/>
          <w:b/>
          <w:sz w:val="20"/>
          <w:szCs w:val="20"/>
        </w:rPr>
        <w:t>seznámit</w:t>
      </w:r>
      <w:r w:rsidRPr="00780558">
        <w:rPr>
          <w:rFonts w:ascii="Arial" w:hAnsi="Arial" w:cs="Arial"/>
          <w:sz w:val="20"/>
          <w:szCs w:val="20"/>
        </w:rPr>
        <w:t xml:space="preserve"> Uživatele s právy a povinnostmi vyplývajícími pro něj z tohoto dokumentu a prokazatelně Uživatele </w:t>
      </w:r>
      <w:r w:rsidRPr="00780558">
        <w:rPr>
          <w:rFonts w:ascii="Arial" w:hAnsi="Arial" w:cs="Arial"/>
          <w:b/>
          <w:sz w:val="20"/>
          <w:szCs w:val="20"/>
        </w:rPr>
        <w:t xml:space="preserve">poučit </w:t>
      </w:r>
      <w:r w:rsidRPr="00780558">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09DC9B2" w14:textId="77777777" w:rsidR="007F761D" w:rsidRPr="00780558" w:rsidRDefault="007F761D" w:rsidP="00A5458D">
      <w:pPr>
        <w:pStyle w:val="Odstavec1"/>
        <w:numPr>
          <w:ilvl w:val="1"/>
          <w:numId w:val="37"/>
        </w:numPr>
        <w:rPr>
          <w:rFonts w:ascii="Arial" w:hAnsi="Arial" w:cs="Arial"/>
          <w:sz w:val="20"/>
          <w:szCs w:val="20"/>
        </w:rPr>
      </w:pPr>
      <w:r w:rsidRPr="00780558">
        <w:rPr>
          <w:rFonts w:ascii="Arial" w:hAnsi="Arial" w:cs="Arial"/>
          <w:sz w:val="20"/>
          <w:szCs w:val="20"/>
        </w:rPr>
        <w:t>zajistit, aby Uživatel dodržoval povinnosti a postupy vyplývající pro něj z tohoto dokumentu;</w:t>
      </w:r>
    </w:p>
    <w:p w14:paraId="004F8D88" w14:textId="77777777" w:rsidR="007F761D" w:rsidRPr="00780558" w:rsidRDefault="007F761D" w:rsidP="00A5458D">
      <w:pPr>
        <w:pStyle w:val="Odstavec1"/>
        <w:numPr>
          <w:ilvl w:val="1"/>
          <w:numId w:val="37"/>
        </w:numPr>
        <w:rPr>
          <w:rFonts w:ascii="Arial" w:hAnsi="Arial" w:cs="Arial"/>
          <w:sz w:val="20"/>
          <w:szCs w:val="20"/>
        </w:rPr>
      </w:pPr>
      <w:r w:rsidRPr="00780558">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06F5420C" w14:textId="77777777" w:rsidR="007F761D" w:rsidRPr="00780558" w:rsidRDefault="007F761D" w:rsidP="00A5458D">
      <w:pPr>
        <w:pStyle w:val="Zkladntext"/>
        <w:numPr>
          <w:ilvl w:val="0"/>
          <w:numId w:val="43"/>
        </w:numPr>
        <w:spacing w:after="120" w:line="276" w:lineRule="auto"/>
        <w:jc w:val="both"/>
        <w:rPr>
          <w:rFonts w:ascii="Arial" w:hAnsi="Arial" w:cs="Arial"/>
          <w:sz w:val="20"/>
        </w:rPr>
      </w:pPr>
      <w:r w:rsidRPr="00780558">
        <w:rPr>
          <w:rFonts w:ascii="Arial" w:hAnsi="Arial" w:cs="Arial"/>
          <w:sz w:val="20"/>
        </w:rPr>
        <w:t>Dodavatel nese plnou odpovědnost za nedodržení povinností Uživatelem daných Uživateli tímto dokumentem.</w:t>
      </w:r>
    </w:p>
    <w:p w14:paraId="09F37D36" w14:textId="77777777" w:rsidR="007F761D" w:rsidRPr="00780558" w:rsidRDefault="007F761D" w:rsidP="00A5458D">
      <w:pPr>
        <w:pStyle w:val="Zkladntext"/>
        <w:numPr>
          <w:ilvl w:val="0"/>
          <w:numId w:val="43"/>
        </w:numPr>
        <w:spacing w:after="120" w:line="276" w:lineRule="auto"/>
        <w:jc w:val="both"/>
        <w:rPr>
          <w:rFonts w:ascii="Arial" w:hAnsi="Arial" w:cs="Arial"/>
          <w:sz w:val="20"/>
        </w:rPr>
      </w:pPr>
      <w:r w:rsidRPr="00780558">
        <w:rPr>
          <w:rFonts w:ascii="Arial" w:hAnsi="Arial" w:cs="Arial"/>
          <w:color w:val="000000" w:themeColor="text1"/>
          <w:sz w:val="20"/>
        </w:rPr>
        <w:t>VZP</w:t>
      </w:r>
      <w:r w:rsidRPr="00780558">
        <w:rPr>
          <w:rFonts w:ascii="Arial" w:hAnsi="Arial" w:cs="Arial"/>
          <w:sz w:val="20"/>
        </w:rPr>
        <w:t xml:space="preserve"> ČR je oprávněna kontrolovat plnění ustanovení tohoto dokumentu na straně Dodavatele. Dodavatel je povinen poskytnout VZP ČR nezbytné podklady, součinnost, případně umožnit kontrolu na místě.</w:t>
      </w:r>
    </w:p>
    <w:p w14:paraId="5D1740F8" w14:textId="77777777" w:rsidR="007F761D" w:rsidRPr="00780558" w:rsidRDefault="007F761D" w:rsidP="00A5458D">
      <w:pPr>
        <w:pStyle w:val="Zkladntext"/>
        <w:numPr>
          <w:ilvl w:val="0"/>
          <w:numId w:val="43"/>
        </w:numPr>
        <w:spacing w:after="120" w:line="276" w:lineRule="auto"/>
        <w:jc w:val="both"/>
        <w:rPr>
          <w:rFonts w:ascii="Arial" w:hAnsi="Arial" w:cs="Arial"/>
          <w:sz w:val="20"/>
        </w:rPr>
      </w:pPr>
      <w:r w:rsidRPr="00780558">
        <w:rPr>
          <w:rFonts w:ascii="Arial" w:hAnsi="Arial" w:cs="Arial"/>
          <w:sz w:val="20"/>
        </w:rPr>
        <w:lastRenderedPageBreak/>
        <w:t>Dodavatel je dále povinen zajistit, aby Uživatel realizoval VPN přístup pouze z koncového zařízení, které:</w:t>
      </w:r>
    </w:p>
    <w:p w14:paraId="60245C29"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je chráněno antivirovou a </w:t>
      </w:r>
      <w:proofErr w:type="spellStart"/>
      <w:r w:rsidRPr="00780558">
        <w:rPr>
          <w:rFonts w:ascii="Arial" w:hAnsi="Arial" w:cs="Arial"/>
          <w:sz w:val="20"/>
          <w:szCs w:val="20"/>
        </w:rPr>
        <w:t>antimalwarovou</w:t>
      </w:r>
      <w:proofErr w:type="spellEnd"/>
      <w:r w:rsidRPr="00780558">
        <w:rPr>
          <w:rFonts w:ascii="Arial" w:hAnsi="Arial" w:cs="Arial"/>
          <w:sz w:val="20"/>
          <w:szCs w:val="20"/>
        </w:rPr>
        <w:t xml:space="preserve"> ochranou a má aktuální virovou databázi;</w:t>
      </w:r>
    </w:p>
    <w:p w14:paraId="6DF083AF"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 xml:space="preserve">má instalováno a má aktivní (zapnuto) </w:t>
      </w:r>
      <w:proofErr w:type="spellStart"/>
      <w:r w:rsidRPr="00780558">
        <w:rPr>
          <w:rFonts w:ascii="Arial" w:hAnsi="Arial" w:cs="Arial"/>
          <w:sz w:val="20"/>
          <w:szCs w:val="20"/>
        </w:rPr>
        <w:t>firewalové</w:t>
      </w:r>
      <w:proofErr w:type="spellEnd"/>
      <w:r w:rsidRPr="00780558">
        <w:rPr>
          <w:rFonts w:ascii="Arial" w:hAnsi="Arial" w:cs="Arial"/>
          <w:sz w:val="20"/>
          <w:szCs w:val="20"/>
        </w:rPr>
        <w:t xml:space="preserve"> řešení operačního systému, příp. HIDS/HIPS;</w:t>
      </w:r>
    </w:p>
    <w:p w14:paraId="3EF8B4E7"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má instalovány dostupné bezpečnostní záplaty a aktualizace zveřejněné výrobcem operačního systému a aplikací a operační systém je podporovaný výrobcem;</w:t>
      </w:r>
    </w:p>
    <w:p w14:paraId="6640E426"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má nastaveno uzamčení koncového zařízení v případě nečinnosti Uživatele;</w:t>
      </w:r>
    </w:p>
    <w:p w14:paraId="627D64AA"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má chráněn přístup do BIOS koncového zařízení;</w:t>
      </w:r>
    </w:p>
    <w:p w14:paraId="7F8BA5F2"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má šifrován pevný disk koncového zařízení;</w:t>
      </w:r>
    </w:p>
    <w:p w14:paraId="2B6A2D1A" w14:textId="77777777" w:rsidR="007F761D" w:rsidRPr="00780558" w:rsidRDefault="007F761D" w:rsidP="00A5458D">
      <w:pPr>
        <w:pStyle w:val="Odstavec1"/>
        <w:numPr>
          <w:ilvl w:val="0"/>
          <w:numId w:val="44"/>
        </w:numPr>
        <w:rPr>
          <w:rFonts w:ascii="Arial" w:hAnsi="Arial" w:cs="Arial"/>
          <w:sz w:val="20"/>
          <w:szCs w:val="20"/>
        </w:rPr>
      </w:pPr>
      <w:r w:rsidRPr="00780558">
        <w:rPr>
          <w:rFonts w:ascii="Arial" w:hAnsi="Arial" w:cs="Arial"/>
          <w:sz w:val="20"/>
          <w:szCs w:val="20"/>
        </w:rPr>
        <w:t>umožňuje přístup ke koncovému zařízení pouze po zadání přihlašovacích údajů.</w:t>
      </w:r>
    </w:p>
    <w:p w14:paraId="2350FF69" w14:textId="77777777" w:rsidR="007F761D" w:rsidRPr="00780558" w:rsidRDefault="007F761D" w:rsidP="00A5458D">
      <w:pPr>
        <w:pStyle w:val="Zkladntext"/>
        <w:numPr>
          <w:ilvl w:val="0"/>
          <w:numId w:val="43"/>
        </w:numPr>
        <w:spacing w:after="120" w:line="276" w:lineRule="auto"/>
        <w:jc w:val="both"/>
        <w:rPr>
          <w:rFonts w:ascii="Arial" w:hAnsi="Arial" w:cs="Arial"/>
          <w:sz w:val="20"/>
        </w:rPr>
      </w:pPr>
      <w:r w:rsidRPr="00780558">
        <w:rPr>
          <w:rFonts w:ascii="Arial" w:hAnsi="Arial" w:cs="Arial"/>
          <w:color w:val="000000" w:themeColor="text1"/>
          <w:sz w:val="20"/>
        </w:rPr>
        <w:t>Povinnosti</w:t>
      </w:r>
      <w:r w:rsidRPr="00780558">
        <w:rPr>
          <w:rFonts w:ascii="Arial" w:hAnsi="Arial" w:cs="Arial"/>
          <w:sz w:val="20"/>
        </w:rPr>
        <w:t xml:space="preserve"> Uživatele:</w:t>
      </w:r>
    </w:p>
    <w:p w14:paraId="75632520"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realizovat přístup do vnitřní sítě VZP ČR pouze prostřednictvím VPN VZP ČR;</w:t>
      </w:r>
    </w:p>
    <w:p w14:paraId="77942F7D"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před prvním přístupem do vnitřní sítě VZP ČR si musí změnit výchozí heslo předané VZP ČR na přihlašovací heslo;</w:t>
      </w:r>
    </w:p>
    <w:p w14:paraId="0AEEB9C9"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pro přístup do vnitřní sítě VZP ČR používat jako přihlašovací heslo unikátní, tj. heslo, které není shodné s jinými hesly používanými Uživatelem (kdekoliv);</w:t>
      </w:r>
    </w:p>
    <w:p w14:paraId="035A12BD"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nesmí sdílet s třetími osobami své přístupové údaje ani vydaný certifikát určený pro VPN přístup;</w:t>
      </w:r>
    </w:p>
    <w:p w14:paraId="318D9169"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nesmí sdílet VPN připojení s jiným zařízením prostřednictvím sdílení připojení na síťové úrovni;</w:t>
      </w:r>
    </w:p>
    <w:p w14:paraId="1F103E31"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zajistit ochranu privátního klíče a vydaného certifikátu proti jeho zneužití;</w:t>
      </w:r>
    </w:p>
    <w:p w14:paraId="4D2E977F"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generovat certifikát pro VPN přístup na koncové zařízení se silnou ochranou privátního klíče;</w:t>
      </w:r>
    </w:p>
    <w:p w14:paraId="0F76B7BC"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obnovit si vydaný certifikát nejdříve měsíc před uplynutím doby jeho platnosti;</w:t>
      </w:r>
    </w:p>
    <w:p w14:paraId="58735D8B"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neukládat své přihlašovací údaje pro VPN přístup do koncového zařízení;</w:t>
      </w:r>
    </w:p>
    <w:p w14:paraId="5CD88AD1"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 xml:space="preserve">nezasahovat do konfiguračních souborů a nastavení VPN klienta dodaného ze strany </w:t>
      </w:r>
      <w:r>
        <w:rPr>
          <w:rFonts w:ascii="Arial" w:hAnsi="Arial" w:cs="Arial"/>
          <w:sz w:val="20"/>
          <w:szCs w:val="20"/>
        </w:rPr>
        <w:br/>
      </w:r>
      <w:r w:rsidRPr="00780558">
        <w:rPr>
          <w:rFonts w:ascii="Arial" w:hAnsi="Arial" w:cs="Arial"/>
          <w:sz w:val="20"/>
          <w:szCs w:val="20"/>
        </w:rPr>
        <w:t>VZP ČR;</w:t>
      </w:r>
    </w:p>
    <w:p w14:paraId="7A524E49"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ukončit VPN přístup (navázané spojení) v případě, že koncové zařízení nechává bez dozoru;</w:t>
      </w:r>
    </w:p>
    <w:p w14:paraId="429248F8"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nepokoušet se narušit bezpečnost vnitřní sítě VZP ČR;</w:t>
      </w:r>
    </w:p>
    <w:p w14:paraId="01063514" w14:textId="5538CCBD"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b/>
          <w:sz w:val="20"/>
          <w:szCs w:val="20"/>
        </w:rPr>
        <w:t>bezodkladně</w:t>
      </w:r>
      <w:r w:rsidRPr="00780558">
        <w:rPr>
          <w:rFonts w:ascii="Arial" w:hAnsi="Arial" w:cs="Arial"/>
          <w:sz w:val="20"/>
          <w:szCs w:val="20"/>
        </w:rPr>
        <w:t xml:space="preserve"> žádat VZP ČR prostřednictvím Service Desk VZP ČR tel.: </w:t>
      </w:r>
      <w:proofErr w:type="spellStart"/>
      <w:r w:rsidR="00BC0295">
        <w:rPr>
          <w:rFonts w:ascii="Arial" w:hAnsi="Arial" w:cs="Arial"/>
          <w:sz w:val="20"/>
        </w:rPr>
        <w:t>XXXXXXXX</w:t>
      </w:r>
      <w:proofErr w:type="spellEnd"/>
      <w:r w:rsidR="00BC0295" w:rsidRPr="00780558">
        <w:rPr>
          <w:rFonts w:ascii="Arial" w:hAnsi="Arial" w:cs="Arial"/>
          <w:sz w:val="20"/>
          <w:szCs w:val="20"/>
        </w:rPr>
        <w:t xml:space="preserve"> </w:t>
      </w:r>
      <w:r w:rsidRPr="00780558">
        <w:rPr>
          <w:rFonts w:ascii="Arial" w:hAnsi="Arial" w:cs="Arial"/>
          <w:sz w:val="20"/>
          <w:szCs w:val="20"/>
        </w:rPr>
        <w:t xml:space="preserve">v době </w:t>
      </w:r>
      <w:proofErr w:type="gramStart"/>
      <w:r w:rsidRPr="00780558">
        <w:rPr>
          <w:rFonts w:ascii="Arial" w:hAnsi="Arial" w:cs="Arial"/>
          <w:sz w:val="20"/>
          <w:szCs w:val="20"/>
        </w:rPr>
        <w:t>PO - PA</w:t>
      </w:r>
      <w:proofErr w:type="gramEnd"/>
      <w:r w:rsidRPr="00780558">
        <w:rPr>
          <w:rFonts w:ascii="Arial" w:hAnsi="Arial" w:cs="Arial"/>
          <w:sz w:val="20"/>
          <w:szCs w:val="20"/>
        </w:rPr>
        <w:t xml:space="preserve"> od 8:30 do 16:30 nebo kdykoliv na e-mail:</w:t>
      </w:r>
      <w:r w:rsidR="00BC0295" w:rsidRPr="00BC0295">
        <w:rPr>
          <w:rFonts w:ascii="Arial" w:hAnsi="Arial" w:cs="Arial"/>
          <w:sz w:val="20"/>
        </w:rPr>
        <w:t xml:space="preserve"> </w:t>
      </w:r>
      <w:proofErr w:type="spellStart"/>
      <w:r w:rsidR="00BC0295">
        <w:rPr>
          <w:rFonts w:ascii="Arial" w:hAnsi="Arial" w:cs="Arial"/>
          <w:sz w:val="20"/>
        </w:rPr>
        <w:t>XXXXXXXX</w:t>
      </w:r>
      <w:proofErr w:type="spellEnd"/>
      <w:r w:rsidRPr="00780558">
        <w:rPr>
          <w:rFonts w:ascii="Arial" w:hAnsi="Arial" w:cs="Arial"/>
          <w:sz w:val="20"/>
          <w:szCs w:val="20"/>
        </w:rPr>
        <w:t>:</w:t>
      </w:r>
    </w:p>
    <w:p w14:paraId="662EF1B7" w14:textId="77777777" w:rsidR="007F761D" w:rsidRPr="00780558" w:rsidRDefault="007F761D" w:rsidP="00A5458D">
      <w:pPr>
        <w:pStyle w:val="Odstavecseseznamem"/>
        <w:numPr>
          <w:ilvl w:val="2"/>
          <w:numId w:val="46"/>
        </w:numPr>
        <w:spacing w:after="120"/>
        <w:contextualSpacing w:val="0"/>
        <w:jc w:val="both"/>
        <w:rPr>
          <w:rFonts w:ascii="Arial" w:hAnsi="Arial" w:cs="Arial"/>
          <w:color w:val="000000" w:themeColor="text1"/>
          <w:sz w:val="20"/>
          <w:szCs w:val="20"/>
        </w:rPr>
      </w:pPr>
      <w:r w:rsidRPr="00780558">
        <w:rPr>
          <w:rFonts w:ascii="Arial" w:hAnsi="Arial" w:cs="Arial"/>
          <w:color w:val="000000" w:themeColor="text1"/>
          <w:sz w:val="20"/>
          <w:szCs w:val="20"/>
        </w:rPr>
        <w:t>o zneplatnění platného certifikátu v případě podezření na kompromitaci privátního klíče;</w:t>
      </w:r>
    </w:p>
    <w:p w14:paraId="31FBF530" w14:textId="77777777" w:rsidR="007F761D" w:rsidRPr="00780558" w:rsidRDefault="007F761D" w:rsidP="00A5458D">
      <w:pPr>
        <w:pStyle w:val="Odstavecseseznamem"/>
        <w:numPr>
          <w:ilvl w:val="2"/>
          <w:numId w:val="46"/>
        </w:numPr>
        <w:spacing w:after="120"/>
        <w:contextualSpacing w:val="0"/>
        <w:jc w:val="both"/>
        <w:rPr>
          <w:rFonts w:ascii="Arial" w:hAnsi="Arial" w:cs="Arial"/>
          <w:color w:val="000000" w:themeColor="text1"/>
          <w:sz w:val="20"/>
          <w:szCs w:val="20"/>
        </w:rPr>
      </w:pPr>
      <w:r w:rsidRPr="00780558">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29FA1379" w14:textId="77777777" w:rsidR="007F761D" w:rsidRPr="00780558" w:rsidRDefault="007F761D" w:rsidP="00A5458D">
      <w:pPr>
        <w:pStyle w:val="Odstavecseseznamem"/>
        <w:numPr>
          <w:ilvl w:val="2"/>
          <w:numId w:val="46"/>
        </w:numPr>
        <w:spacing w:after="120"/>
        <w:contextualSpacing w:val="0"/>
        <w:jc w:val="both"/>
        <w:rPr>
          <w:rFonts w:ascii="Arial" w:hAnsi="Arial" w:cs="Arial"/>
          <w:color w:val="000000" w:themeColor="text1"/>
          <w:sz w:val="20"/>
          <w:szCs w:val="20"/>
        </w:rPr>
      </w:pPr>
      <w:r w:rsidRPr="00780558">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79C9C50C" w14:textId="77777777" w:rsidR="007F761D" w:rsidRPr="00780558" w:rsidRDefault="007F761D" w:rsidP="007F761D">
      <w:pPr>
        <w:pStyle w:val="Zkladntext"/>
        <w:spacing w:after="120" w:line="276" w:lineRule="auto"/>
        <w:ind w:left="1080"/>
        <w:rPr>
          <w:rFonts w:ascii="Arial" w:hAnsi="Arial" w:cs="Arial"/>
          <w:color w:val="000000" w:themeColor="text1"/>
          <w:sz w:val="20"/>
        </w:rPr>
      </w:pPr>
      <w:r w:rsidRPr="00780558">
        <w:rPr>
          <w:rFonts w:ascii="Arial" w:hAnsi="Arial" w:cs="Arial"/>
          <w:sz w:val="20"/>
        </w:rPr>
        <w:lastRenderedPageBreak/>
        <w:t>Odpovědnost za veškeré činnosti realizované pod přiděleným účtem příslušného Uživatele v doméně VZP ČR nese do splnění příslušné povinnosti podle tohoto písm. m. Dodavatel.</w:t>
      </w:r>
    </w:p>
    <w:p w14:paraId="4C995120" w14:textId="7F134FEA"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chránit informace získané při VPN přístupu</w:t>
      </w:r>
      <w:r w:rsidR="00BC0295">
        <w:rPr>
          <w:rFonts w:ascii="Arial" w:hAnsi="Arial" w:cs="Arial"/>
          <w:sz w:val="20"/>
          <w:szCs w:val="20"/>
        </w:rPr>
        <w:t>,</w:t>
      </w:r>
      <w:bookmarkStart w:id="14" w:name="_GoBack"/>
      <w:bookmarkEnd w:id="14"/>
      <w:r w:rsidRPr="00780558">
        <w:rPr>
          <w:rFonts w:ascii="Arial" w:hAnsi="Arial" w:cs="Arial"/>
          <w:sz w:val="20"/>
          <w:szCs w:val="20"/>
        </w:rPr>
        <w:t xml:space="preserve"> a to i tehdy, pokud přímo nesouvisejí s plněním dle Smlouvy, za což nese i osobní odpovědnost;</w:t>
      </w:r>
    </w:p>
    <w:p w14:paraId="30CA0487"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 xml:space="preserve">zachovávat mlčenlivost o všech skutečnostech, se kterými se seznámil v rámci plnění Smlouvy a které nejsou </w:t>
      </w:r>
      <w:r w:rsidRPr="00780558">
        <w:rPr>
          <w:rFonts w:ascii="Arial" w:eastAsia="Calibri" w:hAnsi="Arial" w:cs="Arial"/>
          <w:sz w:val="20"/>
          <w:szCs w:val="20"/>
        </w:rPr>
        <w:t>veřejně známé nebo veřejně dostupné</w:t>
      </w:r>
      <w:r w:rsidRPr="00780558">
        <w:rPr>
          <w:rFonts w:ascii="Arial" w:hAnsi="Arial" w:cs="Arial"/>
          <w:sz w:val="20"/>
          <w:szCs w:val="20"/>
        </w:rPr>
        <w:t>;</w:t>
      </w:r>
    </w:p>
    <w:p w14:paraId="511C88F5"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EBEF7A5"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0F2F4A37" w14:textId="77777777" w:rsidR="007F761D" w:rsidRPr="00780558" w:rsidRDefault="007F761D" w:rsidP="00A5458D">
      <w:pPr>
        <w:pStyle w:val="Odstavec1"/>
        <w:numPr>
          <w:ilvl w:val="0"/>
          <w:numId w:val="45"/>
        </w:numPr>
        <w:rPr>
          <w:rFonts w:ascii="Arial" w:hAnsi="Arial" w:cs="Arial"/>
          <w:sz w:val="20"/>
          <w:szCs w:val="20"/>
        </w:rPr>
      </w:pPr>
      <w:r w:rsidRPr="00780558">
        <w:rPr>
          <w:rFonts w:ascii="Arial" w:hAnsi="Arial" w:cs="Arial"/>
          <w:sz w:val="20"/>
          <w:szCs w:val="20"/>
        </w:rPr>
        <w:t>odpovědět na validační e-mail VZP ČR nejpozději do 14 kalendářních dnů ode dne, kdy mu byl doručen.</w:t>
      </w:r>
    </w:p>
    <w:p w14:paraId="243EC838" w14:textId="77777777" w:rsidR="007F761D" w:rsidRPr="00780558" w:rsidRDefault="007F761D" w:rsidP="007F761D">
      <w:pPr>
        <w:pStyle w:val="Nadpis1"/>
        <w:spacing w:after="120" w:line="276" w:lineRule="auto"/>
        <w:ind w:left="142"/>
        <w:jc w:val="center"/>
        <w:rPr>
          <w:rFonts w:ascii="Arial" w:eastAsia="Calibri" w:hAnsi="Arial" w:cs="Arial"/>
          <w:b w:val="0"/>
          <w:bCs w:val="0"/>
          <w:sz w:val="20"/>
          <w:szCs w:val="20"/>
        </w:rPr>
      </w:pPr>
      <w:r w:rsidRPr="00780558">
        <w:rPr>
          <w:rFonts w:ascii="Arial" w:eastAsia="Calibri" w:hAnsi="Arial" w:cs="Arial"/>
          <w:sz w:val="20"/>
          <w:szCs w:val="20"/>
        </w:rPr>
        <w:br/>
        <w:t>Čl. IX. Sankce a náhrada škody</w:t>
      </w:r>
    </w:p>
    <w:p w14:paraId="1793D494" w14:textId="77777777" w:rsidR="007F761D" w:rsidRPr="00780558" w:rsidRDefault="007F761D" w:rsidP="00A5458D">
      <w:pPr>
        <w:numPr>
          <w:ilvl w:val="0"/>
          <w:numId w:val="47"/>
        </w:numPr>
        <w:tabs>
          <w:tab w:val="num" w:pos="426"/>
        </w:tabs>
        <w:spacing w:after="120" w:line="276" w:lineRule="auto"/>
        <w:ind w:left="425" w:hanging="425"/>
        <w:jc w:val="both"/>
        <w:rPr>
          <w:rFonts w:ascii="Arial" w:hAnsi="Arial" w:cs="Arial"/>
          <w:sz w:val="20"/>
          <w:szCs w:val="20"/>
        </w:rPr>
      </w:pPr>
      <w:r w:rsidRPr="00780558">
        <w:rPr>
          <w:rFonts w:ascii="Arial" w:hAnsi="Arial" w:cs="Arial"/>
          <w:sz w:val="20"/>
          <w:szCs w:val="20"/>
        </w:rPr>
        <w:t>Pokud Dodavatel nesplní své povinnosti stanovené v Čl. VIII., odst. 2., písm. a. tohoto dokumentu, tj. že ve lhůtě uvedené v příslušné písemné výzvě nedoloží VZP ČR příslušné skutečnosti, je Dodavatel povinen za každý den prodlení zaplatit VZP ČR smluvní pokutu ve výši 5 000 Kč.</w:t>
      </w:r>
    </w:p>
    <w:p w14:paraId="1D4EE924" w14:textId="77777777" w:rsidR="007F761D" w:rsidRPr="00780558" w:rsidRDefault="007F761D" w:rsidP="00A5458D">
      <w:pPr>
        <w:numPr>
          <w:ilvl w:val="0"/>
          <w:numId w:val="47"/>
        </w:numPr>
        <w:tabs>
          <w:tab w:val="num" w:pos="426"/>
        </w:tabs>
        <w:spacing w:after="120" w:line="276" w:lineRule="auto"/>
        <w:ind w:left="425" w:hanging="425"/>
        <w:jc w:val="both"/>
        <w:rPr>
          <w:rFonts w:ascii="Arial" w:hAnsi="Arial" w:cs="Arial"/>
          <w:sz w:val="20"/>
          <w:szCs w:val="20"/>
        </w:rPr>
      </w:pPr>
      <w:r w:rsidRPr="00780558">
        <w:rPr>
          <w:rFonts w:ascii="Arial" w:hAnsi="Arial" w:cs="Arial"/>
          <w:sz w:val="20"/>
          <w:szCs w:val="20"/>
        </w:rPr>
        <w:t>Za porušení jednotlivých povinností daných tímto dokumentem Dodavateli:</w:t>
      </w:r>
    </w:p>
    <w:p w14:paraId="7752C678" w14:textId="77777777" w:rsidR="007F761D" w:rsidRPr="00780558" w:rsidRDefault="007F761D" w:rsidP="00A5458D">
      <w:pPr>
        <w:pStyle w:val="Odstavec1"/>
        <w:numPr>
          <w:ilvl w:val="0"/>
          <w:numId w:val="48"/>
        </w:numPr>
        <w:rPr>
          <w:rFonts w:ascii="Arial" w:hAnsi="Arial" w:cs="Arial"/>
          <w:sz w:val="20"/>
          <w:szCs w:val="20"/>
        </w:rPr>
      </w:pPr>
      <w:r w:rsidRPr="00780558">
        <w:rPr>
          <w:rFonts w:ascii="Arial" w:hAnsi="Arial" w:cs="Arial"/>
          <w:sz w:val="20"/>
          <w:szCs w:val="20"/>
        </w:rPr>
        <w:t>v Čl. IV., odst. 3. tohoto dokumentu nebo</w:t>
      </w:r>
    </w:p>
    <w:p w14:paraId="3D94D2DE" w14:textId="77777777" w:rsidR="007F761D" w:rsidRPr="00780558" w:rsidRDefault="007F761D" w:rsidP="00A5458D">
      <w:pPr>
        <w:pStyle w:val="Odstavec1"/>
        <w:numPr>
          <w:ilvl w:val="0"/>
          <w:numId w:val="48"/>
        </w:numPr>
        <w:rPr>
          <w:rFonts w:ascii="Arial" w:hAnsi="Arial" w:cs="Arial"/>
          <w:sz w:val="20"/>
          <w:szCs w:val="20"/>
        </w:rPr>
      </w:pPr>
      <w:r w:rsidRPr="00780558">
        <w:rPr>
          <w:rFonts w:ascii="Arial" w:hAnsi="Arial" w:cs="Arial"/>
          <w:sz w:val="20"/>
          <w:szCs w:val="20"/>
        </w:rPr>
        <w:t>v Čl. VII., odst. 3., písm. a. až f. tohoto dokumentu nebo</w:t>
      </w:r>
    </w:p>
    <w:p w14:paraId="116A706F" w14:textId="77777777" w:rsidR="007F761D" w:rsidRPr="00780558" w:rsidRDefault="007F761D" w:rsidP="00A5458D">
      <w:pPr>
        <w:pStyle w:val="Odstavec1"/>
        <w:numPr>
          <w:ilvl w:val="0"/>
          <w:numId w:val="48"/>
        </w:numPr>
        <w:rPr>
          <w:rFonts w:ascii="Arial" w:hAnsi="Arial" w:cs="Arial"/>
          <w:sz w:val="20"/>
          <w:szCs w:val="20"/>
        </w:rPr>
      </w:pPr>
      <w:r w:rsidRPr="00780558">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3B680760" w14:textId="77777777" w:rsidR="007F761D" w:rsidRPr="00780558" w:rsidRDefault="007F761D" w:rsidP="00A5458D">
      <w:pPr>
        <w:pStyle w:val="Odstavec1"/>
        <w:numPr>
          <w:ilvl w:val="0"/>
          <w:numId w:val="48"/>
        </w:numPr>
        <w:rPr>
          <w:rFonts w:ascii="Arial" w:hAnsi="Arial" w:cs="Arial"/>
          <w:sz w:val="20"/>
          <w:szCs w:val="20"/>
        </w:rPr>
      </w:pPr>
      <w:r w:rsidRPr="00780558">
        <w:rPr>
          <w:rFonts w:ascii="Arial" w:hAnsi="Arial" w:cs="Arial"/>
          <w:sz w:val="20"/>
          <w:szCs w:val="20"/>
        </w:rPr>
        <w:t xml:space="preserve">v Čl. VIII., odst. 2., písm. c. nebo d. tohoto dokumentu nebo </w:t>
      </w:r>
    </w:p>
    <w:p w14:paraId="20EFB86E" w14:textId="77777777" w:rsidR="007F761D" w:rsidRPr="00780558" w:rsidRDefault="007F761D" w:rsidP="00A5458D">
      <w:pPr>
        <w:pStyle w:val="Odstavec1"/>
        <w:numPr>
          <w:ilvl w:val="0"/>
          <w:numId w:val="48"/>
        </w:numPr>
        <w:rPr>
          <w:rFonts w:ascii="Arial" w:hAnsi="Arial" w:cs="Arial"/>
          <w:sz w:val="20"/>
          <w:szCs w:val="20"/>
        </w:rPr>
      </w:pPr>
      <w:r w:rsidRPr="00780558">
        <w:rPr>
          <w:rFonts w:ascii="Arial" w:hAnsi="Arial" w:cs="Arial"/>
          <w:sz w:val="20"/>
          <w:szCs w:val="20"/>
        </w:rPr>
        <w:t>v Čl. VIII. odst. 5. písm. a. až g. tohoto dokumentu</w:t>
      </w:r>
    </w:p>
    <w:p w14:paraId="27832389" w14:textId="77777777" w:rsidR="007F761D" w:rsidRPr="00780558" w:rsidRDefault="007F761D" w:rsidP="007F761D">
      <w:pPr>
        <w:spacing w:after="120" w:line="276" w:lineRule="auto"/>
        <w:ind w:left="425"/>
        <w:jc w:val="both"/>
        <w:rPr>
          <w:rFonts w:ascii="Arial" w:hAnsi="Arial" w:cs="Arial"/>
          <w:sz w:val="20"/>
          <w:szCs w:val="20"/>
        </w:rPr>
      </w:pPr>
      <w:r w:rsidRPr="00780558">
        <w:rPr>
          <w:rFonts w:ascii="Arial" w:hAnsi="Arial" w:cs="Arial"/>
          <w:sz w:val="20"/>
          <w:szCs w:val="20"/>
        </w:rPr>
        <w:t>je Dodavatel povinen zaplatit VZP ČR v každém jednotlivém případě porušení příslušné povinnosti smluvní pokutu ve výši 100 000 Kč, a to i opakovaně.</w:t>
      </w:r>
    </w:p>
    <w:p w14:paraId="6CF714DC" w14:textId="77777777" w:rsidR="007F761D" w:rsidRPr="00780558" w:rsidRDefault="007F761D" w:rsidP="00A5458D">
      <w:pPr>
        <w:numPr>
          <w:ilvl w:val="0"/>
          <w:numId w:val="47"/>
        </w:numPr>
        <w:tabs>
          <w:tab w:val="num" w:pos="426"/>
        </w:tabs>
        <w:spacing w:after="120" w:line="276" w:lineRule="auto"/>
        <w:ind w:left="425" w:hanging="425"/>
        <w:jc w:val="both"/>
        <w:rPr>
          <w:rFonts w:ascii="Arial" w:hAnsi="Arial" w:cs="Arial"/>
          <w:sz w:val="20"/>
          <w:szCs w:val="20"/>
        </w:rPr>
      </w:pPr>
      <w:r w:rsidRPr="00780558">
        <w:rPr>
          <w:rFonts w:ascii="Arial" w:hAnsi="Arial" w:cs="Arial"/>
          <w:sz w:val="20"/>
          <w:szCs w:val="20"/>
        </w:rPr>
        <w:t>Za porušení jednotlivých povinností daných tímto dokumentem Uživateli v Čl. VIII., odst. 6., písm. a. až l. tohoto dokumentu je Dodavatel povinen zaplatit VZP ČR v každém jednotlivém případě porušení příslušné povinnosti smluvní pokutu ve výši 100 000 Kč, a to i opakovaně.</w:t>
      </w:r>
    </w:p>
    <w:p w14:paraId="5DE830CF" w14:textId="77777777" w:rsidR="007F761D" w:rsidRPr="00780558" w:rsidRDefault="007F761D" w:rsidP="00A5458D">
      <w:pPr>
        <w:numPr>
          <w:ilvl w:val="0"/>
          <w:numId w:val="47"/>
        </w:numPr>
        <w:tabs>
          <w:tab w:val="num" w:pos="426"/>
        </w:tabs>
        <w:spacing w:after="120" w:line="276" w:lineRule="auto"/>
        <w:ind w:left="425" w:hanging="425"/>
        <w:jc w:val="both"/>
        <w:rPr>
          <w:rFonts w:ascii="Arial" w:hAnsi="Arial" w:cs="Arial"/>
          <w:sz w:val="20"/>
          <w:szCs w:val="20"/>
        </w:rPr>
      </w:pPr>
      <w:r w:rsidRPr="00780558">
        <w:rPr>
          <w:rFonts w:ascii="Arial" w:hAnsi="Arial" w:cs="Arial"/>
          <w:sz w:val="20"/>
          <w:szCs w:val="20"/>
        </w:rPr>
        <w:t>Pokud dojde současně k porušení jedné a téže povinnosti uložené tímto dokumentem Dodavateli i Uživateli, lze příslušnou sankci uplatnit vůči Dodavatel pouze 1x; tím není vyloučena možnost opakovaného postihu Dodavatele, pokud opětovně k porušení jedné a téže povinnosti dojde.</w:t>
      </w:r>
    </w:p>
    <w:p w14:paraId="2FA55CD4" w14:textId="77777777" w:rsidR="007F761D" w:rsidRPr="00780558" w:rsidRDefault="007F761D" w:rsidP="00A5458D">
      <w:pPr>
        <w:numPr>
          <w:ilvl w:val="0"/>
          <w:numId w:val="47"/>
        </w:numPr>
        <w:tabs>
          <w:tab w:val="num" w:pos="426"/>
        </w:tabs>
        <w:spacing w:after="120" w:line="276" w:lineRule="auto"/>
        <w:ind w:left="425" w:hanging="425"/>
        <w:jc w:val="both"/>
        <w:rPr>
          <w:rFonts w:ascii="Arial" w:hAnsi="Arial" w:cs="Arial"/>
          <w:sz w:val="20"/>
          <w:szCs w:val="20"/>
        </w:rPr>
      </w:pPr>
      <w:r w:rsidRPr="00780558">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75E6EC81" w14:textId="77777777" w:rsidR="007F761D" w:rsidRPr="00780558" w:rsidRDefault="007F761D" w:rsidP="00A5458D">
      <w:pPr>
        <w:numPr>
          <w:ilvl w:val="0"/>
          <w:numId w:val="47"/>
        </w:numPr>
        <w:tabs>
          <w:tab w:val="num" w:pos="426"/>
        </w:tabs>
        <w:spacing w:after="120" w:line="276" w:lineRule="auto"/>
        <w:ind w:left="425" w:hanging="425"/>
        <w:jc w:val="both"/>
        <w:rPr>
          <w:rFonts w:ascii="Arial" w:hAnsi="Arial" w:cs="Arial"/>
          <w:sz w:val="20"/>
          <w:szCs w:val="20"/>
        </w:rPr>
      </w:pPr>
      <w:r w:rsidRPr="00780558">
        <w:rPr>
          <w:rFonts w:ascii="Arial" w:hAnsi="Arial" w:cs="Arial"/>
          <w:sz w:val="20"/>
          <w:szCs w:val="20"/>
        </w:rPr>
        <w:t>Za škodu způsobenou porušením povinností stanovených tímto dokumentem odpovídá Dodavatel, a to jak za škody způsobené porušením jeho povinností, tak za škody způsobené porušením povinností Uživatelem. Uživatel se pro účely tohoto ustanovení považuje za pomocníka Dodavatele ve smyslu § 2914 věta první občanského zákoníku.</w:t>
      </w:r>
    </w:p>
    <w:p w14:paraId="370C199C" w14:textId="77777777" w:rsidR="007F761D" w:rsidRPr="00780558" w:rsidRDefault="007F761D" w:rsidP="007F761D">
      <w:pPr>
        <w:pStyle w:val="Nadpis1"/>
        <w:spacing w:after="120" w:line="276" w:lineRule="auto"/>
        <w:ind w:left="142"/>
        <w:jc w:val="center"/>
        <w:rPr>
          <w:rFonts w:ascii="Arial" w:eastAsia="Calibri" w:hAnsi="Arial" w:cs="Arial"/>
          <w:b w:val="0"/>
          <w:bCs w:val="0"/>
          <w:sz w:val="20"/>
          <w:szCs w:val="20"/>
        </w:rPr>
      </w:pPr>
      <w:r w:rsidRPr="00780558">
        <w:rPr>
          <w:rFonts w:ascii="Arial" w:eastAsia="Calibri" w:hAnsi="Arial" w:cs="Arial"/>
          <w:sz w:val="20"/>
          <w:szCs w:val="20"/>
        </w:rPr>
        <w:lastRenderedPageBreak/>
        <w:br/>
        <w:t>Čl. X. Závěrečná ustanovení</w:t>
      </w:r>
    </w:p>
    <w:p w14:paraId="663F3C2D" w14:textId="77777777" w:rsidR="007F761D" w:rsidRPr="00780558" w:rsidRDefault="007F761D" w:rsidP="00A5458D">
      <w:pPr>
        <w:numPr>
          <w:ilvl w:val="0"/>
          <w:numId w:val="49"/>
        </w:numPr>
        <w:spacing w:after="120" w:line="276" w:lineRule="auto"/>
        <w:jc w:val="both"/>
        <w:rPr>
          <w:rFonts w:ascii="Arial" w:hAnsi="Arial" w:cs="Arial"/>
          <w:sz w:val="20"/>
          <w:szCs w:val="20"/>
        </w:rPr>
      </w:pPr>
      <w:r w:rsidRPr="00780558">
        <w:rPr>
          <w:rFonts w:ascii="Arial" w:hAnsi="Arial" w:cs="Arial"/>
          <w:sz w:val="20"/>
          <w:szCs w:val="20"/>
        </w:rPr>
        <w:t>Pokud není v těchto Podmínkách výslovně stanoveno jinak, komunikují Dodavatel a VZP ČR ve věci VPN přístupu prostřednictvím oprávněných osob uvedených ve Smlouvě.</w:t>
      </w:r>
    </w:p>
    <w:p w14:paraId="22F487A1" w14:textId="77777777" w:rsidR="007F761D" w:rsidRPr="00780558" w:rsidRDefault="007F761D" w:rsidP="00A5458D">
      <w:pPr>
        <w:numPr>
          <w:ilvl w:val="0"/>
          <w:numId w:val="49"/>
        </w:numPr>
        <w:spacing w:after="120" w:line="276" w:lineRule="auto"/>
        <w:jc w:val="both"/>
        <w:rPr>
          <w:rFonts w:ascii="Arial" w:hAnsi="Arial" w:cs="Arial"/>
          <w:sz w:val="20"/>
          <w:szCs w:val="20"/>
        </w:rPr>
      </w:pPr>
      <w:r w:rsidRPr="00780558">
        <w:rPr>
          <w:rFonts w:ascii="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1A03F9F1" w14:textId="77777777" w:rsidR="007F761D" w:rsidRPr="00780558" w:rsidRDefault="007F761D" w:rsidP="00A5458D">
      <w:pPr>
        <w:numPr>
          <w:ilvl w:val="0"/>
          <w:numId w:val="49"/>
        </w:numPr>
        <w:spacing w:after="120" w:line="276" w:lineRule="auto"/>
        <w:jc w:val="both"/>
        <w:rPr>
          <w:rFonts w:ascii="Arial" w:hAnsi="Arial" w:cs="Arial"/>
          <w:sz w:val="20"/>
          <w:szCs w:val="20"/>
        </w:rPr>
      </w:pPr>
      <w:r w:rsidRPr="00780558">
        <w:rPr>
          <w:rFonts w:ascii="Arial" w:hAnsi="Arial" w:cs="Arial"/>
          <w:sz w:val="20"/>
          <w:szCs w:val="20"/>
        </w:rPr>
        <w:t>Uzavírání dodatku ke Smlouvě, jakož i jeho uveřejňování se řídí příslušnými ustanoveními Smlouvy.</w:t>
      </w:r>
    </w:p>
    <w:p w14:paraId="25984CD9" w14:textId="77777777" w:rsidR="007F761D" w:rsidRPr="00780558" w:rsidRDefault="007F761D" w:rsidP="007F761D">
      <w:pPr>
        <w:spacing w:after="120" w:line="276" w:lineRule="auto"/>
        <w:ind w:left="425"/>
        <w:jc w:val="center"/>
        <w:rPr>
          <w:rFonts w:ascii="Arial" w:hAnsi="Arial" w:cs="Arial"/>
          <w:b/>
          <w:sz w:val="20"/>
          <w:szCs w:val="20"/>
        </w:rPr>
      </w:pPr>
    </w:p>
    <w:p w14:paraId="5EC8E072" w14:textId="77777777" w:rsidR="007F761D" w:rsidRPr="00780558" w:rsidRDefault="007F761D" w:rsidP="007F761D">
      <w:pPr>
        <w:jc w:val="both"/>
        <w:rPr>
          <w:rFonts w:ascii="Arial" w:hAnsi="Arial" w:cs="Arial"/>
          <w:b/>
          <w:sz w:val="20"/>
          <w:szCs w:val="20"/>
        </w:rPr>
      </w:pPr>
      <w:r w:rsidRPr="00780558">
        <w:rPr>
          <w:rFonts w:ascii="Arial" w:hAnsi="Arial" w:cs="Arial"/>
          <w:b/>
          <w:sz w:val="20"/>
          <w:szCs w:val="20"/>
        </w:rPr>
        <w:t xml:space="preserve">Příloha A </w:t>
      </w:r>
    </w:p>
    <w:p w14:paraId="5B57576B" w14:textId="77777777" w:rsidR="007F761D" w:rsidRPr="00780558" w:rsidRDefault="007F761D" w:rsidP="007F761D">
      <w:pPr>
        <w:jc w:val="both"/>
        <w:rPr>
          <w:rFonts w:ascii="Arial" w:hAnsi="Arial" w:cs="Arial"/>
          <w:b/>
          <w:sz w:val="20"/>
          <w:szCs w:val="20"/>
        </w:rPr>
      </w:pPr>
      <w:r w:rsidRPr="00780558">
        <w:rPr>
          <w:rFonts w:ascii="Arial" w:hAnsi="Arial" w:cs="Arial"/>
          <w:b/>
          <w:sz w:val="20"/>
          <w:szCs w:val="20"/>
        </w:rPr>
        <w:t>k Podmínkám pro přístup Dodavatele do vnitřní sítě VZP ČR prostřednictvím VPN VZP ČR</w:t>
      </w:r>
    </w:p>
    <w:p w14:paraId="40C19430" w14:textId="77777777" w:rsidR="007F761D" w:rsidRPr="00780558" w:rsidRDefault="007F761D" w:rsidP="007F761D">
      <w:pPr>
        <w:jc w:val="both"/>
        <w:rPr>
          <w:rFonts w:ascii="Arial" w:hAnsi="Arial" w:cs="Arial"/>
          <w:b/>
          <w:sz w:val="20"/>
          <w:szCs w:val="20"/>
        </w:rPr>
      </w:pPr>
    </w:p>
    <w:p w14:paraId="5D5ED9FD" w14:textId="77777777" w:rsidR="007F761D" w:rsidRPr="00780558" w:rsidRDefault="007F761D" w:rsidP="007F761D">
      <w:pPr>
        <w:jc w:val="center"/>
        <w:rPr>
          <w:rFonts w:ascii="Arial" w:hAnsi="Arial" w:cs="Arial"/>
          <w:b/>
          <w:i/>
          <w:sz w:val="20"/>
          <w:szCs w:val="20"/>
        </w:rPr>
      </w:pPr>
      <w:r w:rsidRPr="00780558">
        <w:rPr>
          <w:rFonts w:ascii="Arial" w:hAnsi="Arial" w:cs="Arial"/>
          <w:b/>
          <w:i/>
          <w:sz w:val="20"/>
          <w:szCs w:val="20"/>
        </w:rPr>
        <w:t>(Formulář)</w:t>
      </w:r>
    </w:p>
    <w:p w14:paraId="1ADDB5F9" w14:textId="77777777" w:rsidR="007F761D" w:rsidRPr="00780558" w:rsidRDefault="007F761D" w:rsidP="007F761D">
      <w:pPr>
        <w:spacing w:after="360"/>
        <w:jc w:val="center"/>
        <w:rPr>
          <w:rFonts w:ascii="Arial" w:hAnsi="Arial" w:cs="Arial"/>
          <w:b/>
          <w:sz w:val="20"/>
          <w:szCs w:val="20"/>
        </w:rPr>
      </w:pPr>
      <w:r w:rsidRPr="00780558">
        <w:rPr>
          <w:rFonts w:ascii="Arial" w:hAnsi="Arial" w:cs="Arial"/>
          <w:b/>
          <w:sz w:val="20"/>
          <w:szCs w:val="20"/>
        </w:rPr>
        <w:t>Žádost o zřízení/pozastavení/ukončení</w:t>
      </w:r>
      <w:r w:rsidRPr="00780558">
        <w:rPr>
          <w:rFonts w:ascii="Arial" w:hAnsi="Arial" w:cs="Arial"/>
          <w:sz w:val="20"/>
          <w:szCs w:val="20"/>
          <w:vertAlign w:val="superscript"/>
        </w:rPr>
        <w:t>2)</w:t>
      </w:r>
      <w:r w:rsidRPr="00780558">
        <w:rPr>
          <w:rFonts w:ascii="Arial" w:hAnsi="Arial" w:cs="Arial"/>
          <w:b/>
          <w:sz w:val="20"/>
          <w:szCs w:val="20"/>
        </w:rPr>
        <w:t xml:space="preserve"> VPN přístupu </w:t>
      </w:r>
      <w:r w:rsidRPr="00780558">
        <w:rPr>
          <w:rFonts w:ascii="Arial" w:hAnsi="Arial" w:cs="Arial"/>
          <w:b/>
          <w:sz w:val="20"/>
          <w:szCs w:val="20"/>
        </w:rPr>
        <w:br/>
        <w:t xml:space="preserve">Dodavatele do vnitřní sítě VZP ČR </w:t>
      </w:r>
    </w:p>
    <w:p w14:paraId="469ADCFC" w14:textId="77777777" w:rsidR="007F761D" w:rsidRPr="00780558" w:rsidRDefault="007F761D" w:rsidP="00A5458D">
      <w:pPr>
        <w:pStyle w:val="Odstavecseseznamem"/>
        <w:numPr>
          <w:ilvl w:val="0"/>
          <w:numId w:val="50"/>
        </w:numPr>
        <w:spacing w:after="240" w:line="240" w:lineRule="auto"/>
        <w:ind w:left="357" w:hanging="357"/>
        <w:contextualSpacing w:val="0"/>
        <w:rPr>
          <w:rFonts w:ascii="Arial" w:hAnsi="Arial" w:cs="Arial"/>
          <w:b/>
          <w:i/>
          <w:color w:val="000000" w:themeColor="text1"/>
          <w:sz w:val="20"/>
          <w:szCs w:val="20"/>
        </w:rPr>
      </w:pPr>
      <w:r w:rsidRPr="00780558">
        <w:rPr>
          <w:rFonts w:ascii="Arial" w:hAnsi="Arial" w:cs="Arial"/>
          <w:b/>
          <w:i/>
          <w:color w:val="000000" w:themeColor="text1"/>
          <w:sz w:val="20"/>
          <w:szCs w:val="20"/>
        </w:rPr>
        <w:t xml:space="preserve">Smlouva, na </w:t>
      </w:r>
      <w:proofErr w:type="gramStart"/>
      <w:r w:rsidRPr="00780558">
        <w:rPr>
          <w:rFonts w:ascii="Arial" w:hAnsi="Arial" w:cs="Arial"/>
          <w:b/>
          <w:i/>
          <w:color w:val="000000" w:themeColor="text1"/>
          <w:sz w:val="20"/>
          <w:szCs w:val="20"/>
        </w:rPr>
        <w:t>základě</w:t>
      </w:r>
      <w:proofErr w:type="gramEnd"/>
      <w:r w:rsidRPr="00780558">
        <w:rPr>
          <w:rFonts w:ascii="Arial" w:hAnsi="Arial" w:cs="Arial"/>
          <w:b/>
          <w:i/>
          <w:color w:val="000000" w:themeColor="text1"/>
          <w:sz w:val="20"/>
          <w:szCs w:val="20"/>
        </w:rPr>
        <w:t xml:space="preserve"> které je/byl VPN přístup pro Dodavatele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7"/>
        <w:gridCol w:w="687"/>
        <w:gridCol w:w="1232"/>
        <w:gridCol w:w="2501"/>
        <w:gridCol w:w="2021"/>
      </w:tblGrid>
      <w:tr w:rsidR="007F761D" w:rsidRPr="00780558" w14:paraId="34EFAF3C" w14:textId="77777777" w:rsidTr="007F761D">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1C8CFC"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59666D" w14:textId="77777777" w:rsidR="007F761D" w:rsidRPr="00780558" w:rsidRDefault="007F761D" w:rsidP="007F761D">
            <w:pPr>
              <w:rPr>
                <w:rFonts w:ascii="Arial" w:hAnsi="Arial" w:cs="Arial"/>
                <w:b/>
                <w:color w:val="000000" w:themeColor="text1"/>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BB5D5B" w14:textId="77777777" w:rsidR="007F761D" w:rsidRPr="00780558" w:rsidRDefault="007F761D" w:rsidP="007F761D">
            <w:pPr>
              <w:rPr>
                <w:rFonts w:ascii="Arial" w:hAnsi="Arial" w:cs="Arial"/>
                <w:color w:val="000000" w:themeColor="text1"/>
                <w:sz w:val="20"/>
                <w:szCs w:val="20"/>
              </w:rPr>
            </w:pPr>
            <w:r w:rsidRPr="00780558">
              <w:rPr>
                <w:rFonts w:ascii="Arial" w:hAnsi="Arial" w:cs="Arial"/>
                <w:sz w:val="20"/>
                <w:szCs w:val="20"/>
              </w:rPr>
              <w:t>Dodavatel</w:t>
            </w:r>
            <w:r w:rsidRPr="00780558">
              <w:rPr>
                <w:rFonts w:ascii="Arial" w:hAnsi="Arial" w:cs="Arial"/>
                <w:color w:val="000000" w:themeColor="text1"/>
                <w:sz w:val="20"/>
                <w:szCs w:val="20"/>
              </w:rPr>
              <w:t>:</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F94C44" w14:textId="77777777" w:rsidR="007F761D" w:rsidRPr="00780558" w:rsidRDefault="007F761D" w:rsidP="007F761D">
            <w:pPr>
              <w:rPr>
                <w:rFonts w:ascii="Arial" w:hAnsi="Arial" w:cs="Arial"/>
                <w:color w:val="000000" w:themeColor="text1"/>
                <w:sz w:val="20"/>
                <w:szCs w:val="20"/>
              </w:rPr>
            </w:pPr>
          </w:p>
        </w:tc>
      </w:tr>
      <w:tr w:rsidR="007F761D" w:rsidRPr="00780558" w14:paraId="295788D6" w14:textId="77777777" w:rsidTr="007F761D">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22652A"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FEA54" w14:textId="77777777" w:rsidR="007F761D" w:rsidRPr="00780558" w:rsidRDefault="007F761D" w:rsidP="007F761D">
            <w:pPr>
              <w:rPr>
                <w:rFonts w:ascii="Arial" w:hAnsi="Arial" w:cs="Arial"/>
                <w:color w:val="000000" w:themeColor="text1"/>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1D6BD6"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BEC9FB" w14:textId="77777777" w:rsidR="007F761D" w:rsidRPr="00780558" w:rsidRDefault="007F761D" w:rsidP="007F761D">
            <w:pPr>
              <w:rPr>
                <w:rFonts w:ascii="Arial" w:hAnsi="Arial" w:cs="Arial"/>
                <w:color w:val="000000" w:themeColor="text1"/>
                <w:sz w:val="20"/>
                <w:szCs w:val="20"/>
              </w:rPr>
            </w:pPr>
          </w:p>
        </w:tc>
      </w:tr>
      <w:tr w:rsidR="007F761D" w:rsidRPr="00780558" w14:paraId="32B2EA64" w14:textId="77777777" w:rsidTr="007F761D">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E294DBD"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 xml:space="preserve">Jméno a příjmení Pověřené osoby </w:t>
            </w:r>
            <w:r w:rsidRPr="00780558">
              <w:rPr>
                <w:rFonts w:ascii="Arial" w:hAnsi="Arial" w:cs="Arial"/>
                <w:sz w:val="20"/>
                <w:szCs w:val="20"/>
              </w:rPr>
              <w:t xml:space="preserve">Dodavatele </w:t>
            </w:r>
            <w:r w:rsidRPr="00780558">
              <w:rPr>
                <w:rFonts w:ascii="Arial" w:hAnsi="Arial" w:cs="Arial"/>
                <w:color w:val="000000" w:themeColor="text1"/>
                <w:sz w:val="20"/>
                <w:szCs w:val="20"/>
              </w:rPr>
              <w:t>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9816E4" w14:textId="77777777" w:rsidR="007F761D" w:rsidRPr="00780558" w:rsidRDefault="007F761D" w:rsidP="007F761D">
            <w:pPr>
              <w:rPr>
                <w:rFonts w:ascii="Arial" w:hAnsi="Arial" w:cs="Arial"/>
                <w:color w:val="000000" w:themeColor="text1"/>
                <w:sz w:val="20"/>
                <w:szCs w:val="20"/>
              </w:rPr>
            </w:pPr>
          </w:p>
        </w:tc>
      </w:tr>
      <w:tr w:rsidR="007F761D" w:rsidRPr="00780558" w14:paraId="381D5F3F" w14:textId="77777777" w:rsidTr="007F761D">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D6D5B3"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0DF90" w14:textId="77777777" w:rsidR="007F761D" w:rsidRPr="00780558" w:rsidRDefault="007F761D" w:rsidP="007F761D">
            <w:pPr>
              <w:rPr>
                <w:rFonts w:ascii="Arial" w:hAnsi="Arial" w:cs="Arial"/>
                <w:color w:val="000000" w:themeColor="text1"/>
                <w:sz w:val="20"/>
                <w:szCs w:val="20"/>
              </w:rPr>
            </w:pPr>
          </w:p>
        </w:tc>
      </w:tr>
    </w:tbl>
    <w:p w14:paraId="59DBB5BF" w14:textId="77777777" w:rsidR="007F761D" w:rsidRPr="00780558" w:rsidRDefault="007F761D" w:rsidP="00A5458D">
      <w:pPr>
        <w:pStyle w:val="Odstavecseseznamem"/>
        <w:numPr>
          <w:ilvl w:val="0"/>
          <w:numId w:val="50"/>
        </w:numPr>
        <w:spacing w:before="120" w:after="240" w:line="240" w:lineRule="auto"/>
        <w:ind w:left="357" w:hanging="357"/>
        <w:contextualSpacing w:val="0"/>
        <w:rPr>
          <w:rFonts w:ascii="Arial" w:hAnsi="Arial" w:cs="Arial"/>
          <w:b/>
          <w:i/>
          <w:color w:val="000000" w:themeColor="text1"/>
          <w:sz w:val="20"/>
          <w:szCs w:val="20"/>
        </w:rPr>
      </w:pPr>
      <w:r w:rsidRPr="00780558">
        <w:rPr>
          <w:rFonts w:ascii="Arial" w:hAnsi="Arial" w:cs="Arial"/>
          <w:b/>
          <w:i/>
          <w:color w:val="000000" w:themeColor="text1"/>
          <w:sz w:val="20"/>
          <w:szCs w:val="20"/>
        </w:rPr>
        <w:t>Fyzická osoba, pro niž je/byl VPN přístup požadován (Uživatel):</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1985"/>
        <w:gridCol w:w="2657"/>
      </w:tblGrid>
      <w:tr w:rsidR="007F761D" w:rsidRPr="00780558" w14:paraId="791B4F58" w14:textId="77777777" w:rsidTr="007F761D">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CD853A0"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0D08E6"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 xml:space="preserve">ve vztahu k </w:t>
            </w:r>
            <w:r w:rsidRPr="00780558">
              <w:rPr>
                <w:rFonts w:ascii="Arial" w:hAnsi="Arial" w:cs="Arial"/>
                <w:sz w:val="20"/>
                <w:szCs w:val="20"/>
              </w:rPr>
              <w:t>Dodavatel</w:t>
            </w:r>
            <w:r w:rsidRPr="00780558">
              <w:rPr>
                <w:rFonts w:ascii="Arial" w:hAnsi="Arial" w:cs="Arial"/>
                <w:color w:val="000000" w:themeColor="text1"/>
                <w:sz w:val="20"/>
                <w:szCs w:val="20"/>
              </w:rPr>
              <w:t>i/pod</w:t>
            </w:r>
            <w:r>
              <w:rPr>
                <w:rFonts w:ascii="Arial" w:hAnsi="Arial" w:cs="Arial"/>
                <w:color w:val="000000" w:themeColor="text1"/>
                <w:sz w:val="20"/>
                <w:szCs w:val="20"/>
              </w:rPr>
              <w:t>d</w:t>
            </w:r>
            <w:r w:rsidRPr="00780558">
              <w:rPr>
                <w:rFonts w:ascii="Arial" w:hAnsi="Arial" w:cs="Arial"/>
                <w:color w:val="000000" w:themeColor="text1"/>
                <w:sz w:val="20"/>
                <w:szCs w:val="20"/>
              </w:rPr>
              <w:t xml:space="preserve">odavateli </w:t>
            </w:r>
            <w:r w:rsidRPr="00780558">
              <w:rPr>
                <w:rFonts w:ascii="Arial" w:hAnsi="Arial" w:cs="Arial"/>
                <w:color w:val="000000" w:themeColor="text1"/>
                <w:sz w:val="20"/>
                <w:szCs w:val="20"/>
                <w:vertAlign w:val="superscript"/>
              </w:rPr>
              <w:t>1)</w:t>
            </w:r>
          </w:p>
        </w:tc>
      </w:tr>
      <w:tr w:rsidR="007F761D" w:rsidRPr="00780558" w14:paraId="01B3274D" w14:textId="77777777" w:rsidTr="007F761D">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BFE379"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866038" w14:textId="77777777" w:rsidR="007F761D" w:rsidRPr="00780558" w:rsidRDefault="007F761D" w:rsidP="007F761D">
            <w:pPr>
              <w:rPr>
                <w:rFonts w:ascii="Arial" w:hAnsi="Arial" w:cs="Arial"/>
                <w:color w:val="000000" w:themeColor="text1"/>
                <w:sz w:val="20"/>
                <w:szCs w:val="20"/>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25EDDB"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Příjmení, titul:</w:t>
            </w:r>
          </w:p>
        </w:tc>
        <w:tc>
          <w:tcPr>
            <w:tcW w:w="26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22B629" w14:textId="77777777" w:rsidR="007F761D" w:rsidRPr="00780558" w:rsidRDefault="007F761D" w:rsidP="007F761D">
            <w:pPr>
              <w:rPr>
                <w:rFonts w:ascii="Arial" w:hAnsi="Arial" w:cs="Arial"/>
                <w:color w:val="000000" w:themeColor="text1"/>
                <w:sz w:val="20"/>
                <w:szCs w:val="20"/>
              </w:rPr>
            </w:pPr>
          </w:p>
        </w:tc>
      </w:tr>
      <w:tr w:rsidR="007F761D" w:rsidRPr="00780558" w14:paraId="1D1BEEDE" w14:textId="77777777" w:rsidTr="007F761D">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F777BC"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B93B12" w14:textId="77777777" w:rsidR="007F761D" w:rsidRPr="00780558" w:rsidRDefault="007F761D" w:rsidP="007F761D">
            <w:pPr>
              <w:rPr>
                <w:rFonts w:ascii="Arial" w:hAnsi="Arial" w:cs="Arial"/>
                <w:color w:val="000000" w:themeColor="text1"/>
                <w:sz w:val="20"/>
                <w:szCs w:val="20"/>
              </w:rPr>
            </w:pPr>
          </w:p>
        </w:tc>
      </w:tr>
      <w:tr w:rsidR="007F761D" w:rsidRPr="00780558" w14:paraId="5A479AA2" w14:textId="77777777" w:rsidTr="007F761D">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A77F82"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D3754B" w14:textId="77777777" w:rsidR="007F761D" w:rsidRPr="00780558" w:rsidRDefault="007F761D" w:rsidP="007F761D">
            <w:pPr>
              <w:rPr>
                <w:rFonts w:ascii="Arial" w:hAnsi="Arial" w:cs="Arial"/>
                <w:color w:val="000000" w:themeColor="text1"/>
                <w:sz w:val="20"/>
                <w:szCs w:val="20"/>
              </w:rPr>
            </w:pPr>
          </w:p>
        </w:tc>
      </w:tr>
      <w:tr w:rsidR="007F761D" w:rsidRPr="00780558" w14:paraId="0C9247A6" w14:textId="77777777" w:rsidTr="007F761D">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041145"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 xml:space="preserve">Zaměstnán u </w:t>
            </w:r>
            <w:r w:rsidRPr="00780558">
              <w:rPr>
                <w:rFonts w:ascii="Arial" w:hAnsi="Arial" w:cs="Arial"/>
                <w:sz w:val="20"/>
                <w:szCs w:val="20"/>
              </w:rPr>
              <w:t>Dodavatel</w:t>
            </w:r>
            <w:r w:rsidRPr="00780558">
              <w:rPr>
                <w:rFonts w:ascii="Arial" w:hAnsi="Arial" w:cs="Arial"/>
                <w:color w:val="000000" w:themeColor="text1"/>
                <w:sz w:val="20"/>
                <w:szCs w:val="20"/>
              </w:rPr>
              <w:t>e/jiný vztah k</w:t>
            </w:r>
            <w:r w:rsidRPr="00780558">
              <w:rPr>
                <w:rFonts w:ascii="Arial" w:hAnsi="Arial" w:cs="Arial"/>
                <w:sz w:val="20"/>
                <w:szCs w:val="20"/>
              </w:rPr>
              <w:t xml:space="preserve"> Dodavateli</w:t>
            </w:r>
            <w:r w:rsidRPr="00780558">
              <w:rPr>
                <w:rFonts w:ascii="Arial" w:hAnsi="Arial" w:cs="Arial"/>
                <w:color w:val="000000" w:themeColor="text1"/>
                <w:sz w:val="20"/>
                <w:szCs w:val="20"/>
              </w:rPr>
              <w:t>:</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17446F" w14:textId="77777777" w:rsidR="007F761D" w:rsidRPr="00780558" w:rsidRDefault="007F761D" w:rsidP="007F761D">
            <w:pPr>
              <w:rPr>
                <w:rFonts w:ascii="Arial" w:hAnsi="Arial" w:cs="Arial"/>
                <w:color w:val="000000" w:themeColor="text1"/>
                <w:sz w:val="20"/>
                <w:szCs w:val="20"/>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A90AEC"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IČO pod</w:t>
            </w:r>
            <w:r>
              <w:rPr>
                <w:rFonts w:ascii="Arial" w:hAnsi="Arial" w:cs="Arial"/>
                <w:color w:val="000000" w:themeColor="text1"/>
                <w:sz w:val="20"/>
                <w:szCs w:val="20"/>
              </w:rPr>
              <w:t>d</w:t>
            </w:r>
            <w:r w:rsidRPr="00780558">
              <w:rPr>
                <w:rFonts w:ascii="Arial" w:hAnsi="Arial" w:cs="Arial"/>
                <w:color w:val="000000" w:themeColor="text1"/>
                <w:sz w:val="20"/>
                <w:szCs w:val="20"/>
              </w:rPr>
              <w:t>odavatele:</w:t>
            </w:r>
          </w:p>
          <w:p w14:paraId="2214ED35"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IČO fyzické osoby</w:t>
            </w:r>
          </w:p>
        </w:tc>
        <w:tc>
          <w:tcPr>
            <w:tcW w:w="26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DCCC32" w14:textId="77777777" w:rsidR="007F761D" w:rsidRPr="00780558" w:rsidRDefault="007F761D" w:rsidP="007F761D">
            <w:pPr>
              <w:rPr>
                <w:rFonts w:ascii="Arial" w:hAnsi="Arial" w:cs="Arial"/>
                <w:color w:val="000000" w:themeColor="text1"/>
                <w:sz w:val="20"/>
                <w:szCs w:val="20"/>
              </w:rPr>
            </w:pPr>
          </w:p>
        </w:tc>
      </w:tr>
    </w:tbl>
    <w:p w14:paraId="62D36898" w14:textId="77777777" w:rsidR="007F761D" w:rsidRPr="00780558" w:rsidRDefault="007F761D" w:rsidP="007F761D">
      <w:pPr>
        <w:pStyle w:val="Odstavecseseznamem"/>
        <w:spacing w:after="120"/>
        <w:ind w:left="357"/>
        <w:rPr>
          <w:rFonts w:ascii="Arial" w:hAnsi="Arial" w:cs="Arial"/>
          <w:i/>
          <w:color w:val="000000" w:themeColor="text1"/>
          <w:sz w:val="20"/>
          <w:szCs w:val="20"/>
        </w:rPr>
      </w:pPr>
      <w:r w:rsidRPr="00780558">
        <w:rPr>
          <w:rFonts w:ascii="Arial" w:hAnsi="Arial" w:cs="Arial"/>
          <w:i/>
          <w:color w:val="000000" w:themeColor="text1"/>
          <w:sz w:val="20"/>
          <w:szCs w:val="20"/>
        </w:rPr>
        <w:t>1) nehodící škrtněte, pokud uvedete pod</w:t>
      </w:r>
      <w:r>
        <w:rPr>
          <w:rFonts w:ascii="Arial" w:hAnsi="Arial" w:cs="Arial"/>
          <w:i/>
          <w:color w:val="000000" w:themeColor="text1"/>
          <w:sz w:val="20"/>
          <w:szCs w:val="20"/>
        </w:rPr>
        <w:t xml:space="preserve"> </w:t>
      </w:r>
      <w:r w:rsidRPr="00780558">
        <w:rPr>
          <w:rFonts w:ascii="Arial" w:hAnsi="Arial" w:cs="Arial"/>
          <w:i/>
          <w:color w:val="000000" w:themeColor="text1"/>
          <w:sz w:val="20"/>
          <w:szCs w:val="20"/>
        </w:rPr>
        <w:t>Dodavatele, doplňte jeho název</w:t>
      </w:r>
    </w:p>
    <w:p w14:paraId="63607F62" w14:textId="77777777" w:rsidR="007F761D" w:rsidRPr="00780558" w:rsidRDefault="007F761D" w:rsidP="00A5458D">
      <w:pPr>
        <w:pStyle w:val="Odstavecseseznamem"/>
        <w:numPr>
          <w:ilvl w:val="0"/>
          <w:numId w:val="50"/>
        </w:numPr>
        <w:spacing w:before="120" w:after="240" w:line="240" w:lineRule="auto"/>
        <w:ind w:left="357" w:hanging="357"/>
        <w:contextualSpacing w:val="0"/>
        <w:rPr>
          <w:rFonts w:ascii="Arial" w:hAnsi="Arial" w:cs="Arial"/>
          <w:b/>
          <w:i/>
          <w:color w:val="000000" w:themeColor="text1"/>
          <w:sz w:val="20"/>
          <w:szCs w:val="20"/>
        </w:rPr>
      </w:pPr>
      <w:r w:rsidRPr="00780558">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7F761D" w:rsidRPr="00780558" w14:paraId="54E9D0E7" w14:textId="77777777" w:rsidTr="007F761D">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03CF96"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VPN přístup požadován zřídit/ pozastavit/ukončit:</w:t>
            </w:r>
            <w:r w:rsidRPr="00780558">
              <w:rPr>
                <w:rFonts w:ascii="Arial" w:hAnsi="Arial" w:cs="Arial"/>
                <w:color w:val="000000" w:themeColor="text1"/>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3F6012"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555D51" w14:textId="77777777" w:rsidR="007F761D" w:rsidRPr="00780558" w:rsidRDefault="007F761D" w:rsidP="007F761D">
            <w:pPr>
              <w:rPr>
                <w:rFonts w:ascii="Arial" w:hAnsi="Arial" w:cs="Arial"/>
                <w:color w:val="000000" w:themeColor="text1"/>
                <w:sz w:val="20"/>
                <w:szCs w:val="20"/>
              </w:rPr>
            </w:pPr>
            <w:r w:rsidRPr="00780558">
              <w:rPr>
                <w:rFonts w:ascii="Arial" w:hAnsi="Arial" w:cs="Arial"/>
                <w:color w:val="000000" w:themeColor="text1"/>
                <w:sz w:val="20"/>
                <w:szCs w:val="20"/>
              </w:rPr>
              <w:t>do:</w:t>
            </w:r>
          </w:p>
        </w:tc>
      </w:tr>
    </w:tbl>
    <w:p w14:paraId="29001E03" w14:textId="77777777" w:rsidR="007F761D" w:rsidRPr="00780558" w:rsidRDefault="007F761D" w:rsidP="007F761D">
      <w:pPr>
        <w:pStyle w:val="Odstavecseseznamem"/>
        <w:spacing w:after="120"/>
        <w:ind w:left="357"/>
        <w:rPr>
          <w:rFonts w:ascii="Arial" w:hAnsi="Arial" w:cs="Arial"/>
          <w:sz w:val="20"/>
          <w:szCs w:val="20"/>
        </w:rPr>
      </w:pPr>
      <w:r w:rsidRPr="00780558">
        <w:rPr>
          <w:rFonts w:ascii="Arial" w:hAnsi="Arial" w:cs="Arial"/>
          <w:i/>
          <w:color w:val="000000" w:themeColor="text1"/>
          <w:sz w:val="20"/>
          <w:szCs w:val="20"/>
        </w:rPr>
        <w:t>2) nehodící škrtněte</w:t>
      </w:r>
    </w:p>
    <w:p w14:paraId="048C28BE" w14:textId="77777777" w:rsidR="007F761D" w:rsidRDefault="007F761D" w:rsidP="007F761D">
      <w:pPr>
        <w:keepLines/>
        <w:rPr>
          <w:rFonts w:ascii="Arial" w:hAnsi="Arial" w:cs="Arial"/>
          <w:sz w:val="20"/>
          <w:szCs w:val="20"/>
        </w:rPr>
      </w:pPr>
      <w:r w:rsidRPr="00780558">
        <w:rPr>
          <w:rFonts w:ascii="Arial" w:hAnsi="Arial" w:cs="Arial"/>
          <w:sz w:val="20"/>
          <w:szCs w:val="20"/>
        </w:rPr>
        <w:tab/>
      </w:r>
      <w:r w:rsidRPr="00780558">
        <w:rPr>
          <w:rFonts w:ascii="Arial" w:hAnsi="Arial" w:cs="Arial"/>
          <w:sz w:val="20"/>
          <w:szCs w:val="20"/>
        </w:rPr>
        <w:tab/>
      </w:r>
      <w:r w:rsidRPr="00780558">
        <w:rPr>
          <w:rFonts w:ascii="Arial" w:hAnsi="Arial" w:cs="Arial"/>
          <w:sz w:val="20"/>
          <w:szCs w:val="20"/>
        </w:rPr>
        <w:tab/>
      </w:r>
      <w:r w:rsidRPr="00780558">
        <w:rPr>
          <w:rFonts w:ascii="Arial" w:hAnsi="Arial" w:cs="Arial"/>
          <w:sz w:val="20"/>
          <w:szCs w:val="20"/>
        </w:rPr>
        <w:tab/>
      </w:r>
      <w:r w:rsidRPr="00780558">
        <w:rPr>
          <w:rFonts w:ascii="Arial" w:hAnsi="Arial" w:cs="Arial"/>
          <w:sz w:val="20"/>
          <w:szCs w:val="20"/>
        </w:rPr>
        <w:tab/>
      </w:r>
      <w:r w:rsidRPr="00780558">
        <w:rPr>
          <w:rFonts w:ascii="Arial" w:hAnsi="Arial" w:cs="Arial"/>
          <w:sz w:val="20"/>
          <w:szCs w:val="20"/>
        </w:rPr>
        <w:tab/>
      </w:r>
      <w:r w:rsidRPr="00780558">
        <w:rPr>
          <w:rFonts w:ascii="Arial" w:hAnsi="Arial" w:cs="Arial"/>
          <w:sz w:val="20"/>
          <w:szCs w:val="20"/>
        </w:rPr>
        <w:tab/>
      </w:r>
      <w:r>
        <w:rPr>
          <w:rFonts w:ascii="Arial" w:hAnsi="Arial" w:cs="Arial"/>
          <w:sz w:val="20"/>
          <w:szCs w:val="20"/>
        </w:rPr>
        <w:t>…………………………………</w:t>
      </w:r>
    </w:p>
    <w:p w14:paraId="1003B7B9" w14:textId="77777777" w:rsidR="007F761D" w:rsidRDefault="007F761D" w:rsidP="007F761D">
      <w:pPr>
        <w:keepLine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datum a podpis </w:t>
      </w:r>
    </w:p>
    <w:p w14:paraId="79ABFE9C" w14:textId="77777777" w:rsidR="007F761D" w:rsidRPr="00C67EF4" w:rsidRDefault="007F761D" w:rsidP="00C67EF4">
      <w:pPr>
        <w:keepLines/>
        <w:ind w:left="4820" w:hanging="851"/>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P</w:t>
      </w:r>
      <w:r w:rsidRPr="00F40EB5">
        <w:rPr>
          <w:rFonts w:ascii="Arial" w:hAnsi="Arial" w:cs="Arial"/>
          <w:i/>
          <w:sz w:val="20"/>
          <w:szCs w:val="20"/>
        </w:rPr>
        <w:t>ověřené osoby uvedené v</w:t>
      </w:r>
      <w:r>
        <w:rPr>
          <w:rFonts w:ascii="Arial" w:hAnsi="Arial" w:cs="Arial"/>
          <w:i/>
          <w:sz w:val="20"/>
          <w:szCs w:val="20"/>
        </w:rPr>
        <w:t> Rámcové dohodě</w:t>
      </w:r>
      <w:r w:rsidRPr="00F40EB5">
        <w:rPr>
          <w:rFonts w:ascii="Arial" w:hAnsi="Arial" w:cs="Arial"/>
          <w:i/>
          <w:sz w:val="20"/>
          <w:szCs w:val="20"/>
        </w:rPr>
        <w:t xml:space="preserve"> na straně </w:t>
      </w:r>
      <w:r>
        <w:rPr>
          <w:rFonts w:ascii="Arial" w:hAnsi="Arial" w:cs="Arial"/>
          <w:i/>
          <w:sz w:val="20"/>
          <w:szCs w:val="20"/>
        </w:rPr>
        <w:t>Dodavatel</w:t>
      </w:r>
      <w:r w:rsidRPr="00F40EB5">
        <w:rPr>
          <w:rFonts w:ascii="Arial" w:hAnsi="Arial" w:cs="Arial"/>
          <w:i/>
          <w:sz w:val="20"/>
          <w:szCs w:val="20"/>
        </w:rPr>
        <w:t>e</w:t>
      </w:r>
    </w:p>
    <w:sectPr w:rsidR="007F761D" w:rsidRPr="00C67EF4" w:rsidSect="00236486">
      <w:footerReference w:type="default" r:id="rId17"/>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3B7C2" w14:textId="77777777" w:rsidR="005D6D14" w:rsidRDefault="005D6D14">
      <w:r>
        <w:separator/>
      </w:r>
    </w:p>
  </w:endnote>
  <w:endnote w:type="continuationSeparator" w:id="0">
    <w:p w14:paraId="386C37B1" w14:textId="77777777" w:rsidR="005D6D14" w:rsidRDefault="005D6D14">
      <w:r>
        <w:continuationSeparator/>
      </w:r>
    </w:p>
  </w:endnote>
  <w:endnote w:type="continuationNotice" w:id="1">
    <w:p w14:paraId="0B3DC53C" w14:textId="77777777" w:rsidR="005D6D14" w:rsidRDefault="005D6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1665641E" w14:textId="77777777" w:rsidR="00D109E6" w:rsidRDefault="00D109E6">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Pr>
                <w:rFonts w:ascii="Arial" w:hAnsi="Arial" w:cs="Arial"/>
                <w:b/>
                <w:bCs/>
                <w:noProof/>
                <w:sz w:val="20"/>
                <w:szCs w:val="20"/>
              </w:rPr>
              <w:t>27</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Pr>
                <w:rFonts w:ascii="Arial" w:hAnsi="Arial" w:cs="Arial"/>
                <w:b/>
                <w:bCs/>
                <w:noProof/>
                <w:sz w:val="20"/>
                <w:szCs w:val="20"/>
              </w:rPr>
              <w:t>32</w:t>
            </w:r>
            <w:r w:rsidRPr="00983295">
              <w:rPr>
                <w:rFonts w:ascii="Arial" w:hAnsi="Arial" w:cs="Arial"/>
                <w:b/>
                <w:bCs/>
                <w:sz w:val="20"/>
                <w:szCs w:val="20"/>
              </w:rPr>
              <w:fldChar w:fldCharType="end"/>
            </w:r>
          </w:p>
        </w:sdtContent>
      </w:sdt>
    </w:sdtContent>
  </w:sdt>
  <w:p w14:paraId="4ABE9090" w14:textId="77777777" w:rsidR="00D109E6" w:rsidRDefault="00D109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A7536" w14:textId="77777777" w:rsidR="005D6D14" w:rsidRDefault="005D6D14">
      <w:r>
        <w:separator/>
      </w:r>
    </w:p>
  </w:footnote>
  <w:footnote w:type="continuationSeparator" w:id="0">
    <w:p w14:paraId="504C7984" w14:textId="77777777" w:rsidR="005D6D14" w:rsidRDefault="005D6D14">
      <w:r>
        <w:continuationSeparator/>
      </w:r>
    </w:p>
  </w:footnote>
  <w:footnote w:type="continuationNotice" w:id="1">
    <w:p w14:paraId="14A52E6F" w14:textId="77777777" w:rsidR="005D6D14" w:rsidRDefault="005D6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C52"/>
    <w:multiLevelType w:val="hybridMultilevel"/>
    <w:tmpl w:val="651E92BE"/>
    <w:lvl w:ilvl="0" w:tplc="04050017">
      <w:start w:val="1"/>
      <w:numFmt w:val="lowerLetter"/>
      <w:lvlText w:val="%1)"/>
      <w:lvlJc w:val="left"/>
      <w:pPr>
        <w:ind w:left="928"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D6A83"/>
    <w:multiLevelType w:val="hybridMultilevel"/>
    <w:tmpl w:val="FAF2C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7E3B95"/>
    <w:multiLevelType w:val="hybridMultilevel"/>
    <w:tmpl w:val="2CCA8EC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0F8C29A5"/>
    <w:multiLevelType w:val="hybridMultilevel"/>
    <w:tmpl w:val="88ACD6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8C9803B6">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A106D1"/>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95481"/>
    <w:multiLevelType w:val="hybridMultilevel"/>
    <w:tmpl w:val="44D64BD8"/>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5585A06"/>
    <w:multiLevelType w:val="multilevel"/>
    <w:tmpl w:val="92F40C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037BB1"/>
    <w:multiLevelType w:val="multilevel"/>
    <w:tmpl w:val="0EC6487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B9664FE"/>
    <w:multiLevelType w:val="hybridMultilevel"/>
    <w:tmpl w:val="F50C57AC"/>
    <w:lvl w:ilvl="0" w:tplc="DB62EE40">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591FE6"/>
    <w:multiLevelType w:val="hybridMultilevel"/>
    <w:tmpl w:val="A9C20F5E"/>
    <w:lvl w:ilvl="0" w:tplc="CC2C2B60">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26624A"/>
    <w:multiLevelType w:val="hybridMultilevel"/>
    <w:tmpl w:val="32EAA630"/>
    <w:lvl w:ilvl="0" w:tplc="204660EC">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5" w15:restartNumberingAfterBreak="0">
    <w:nsid w:val="3B2E0362"/>
    <w:multiLevelType w:val="hybridMultilevel"/>
    <w:tmpl w:val="103AD24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CD22EA"/>
    <w:multiLevelType w:val="hybridMultilevel"/>
    <w:tmpl w:val="C642443E"/>
    <w:lvl w:ilvl="0" w:tplc="2B06FC26">
      <w:start w:val="1"/>
      <w:numFmt w:val="decimal"/>
      <w:lvlText w:val="%1."/>
      <w:lvlJc w:val="left"/>
      <w:pPr>
        <w:ind w:left="149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84358B9"/>
    <w:multiLevelType w:val="hybridMultilevel"/>
    <w:tmpl w:val="FB349978"/>
    <w:lvl w:ilvl="0" w:tplc="EF8689E6">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1223AB"/>
    <w:multiLevelType w:val="hybridMultilevel"/>
    <w:tmpl w:val="2764A642"/>
    <w:lvl w:ilvl="0" w:tplc="8C5AC61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9" w15:restartNumberingAfterBreak="0">
    <w:nsid w:val="6B2B1DA5"/>
    <w:multiLevelType w:val="hybridMultilevel"/>
    <w:tmpl w:val="E4B81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906D42"/>
    <w:multiLevelType w:val="hybridMultilevel"/>
    <w:tmpl w:val="53CAFD74"/>
    <w:lvl w:ilvl="0" w:tplc="D9E6D942">
      <w:start w:val="1"/>
      <w:numFmt w:val="bullet"/>
      <w:lvlText w:val=""/>
      <w:lvlJc w:val="left"/>
      <w:pPr>
        <w:ind w:left="720" w:hanging="360"/>
      </w:pPr>
      <w:rPr>
        <w:rFonts w:ascii="Symbol" w:hAnsi="Symbol" w:hint="default"/>
        <w:sz w:val="20"/>
        <w:szCs w:val="20"/>
      </w:rPr>
    </w:lvl>
    <w:lvl w:ilvl="1" w:tplc="BD3ACA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3"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44" w15:restartNumberingAfterBreak="0">
    <w:nsid w:val="76D46E57"/>
    <w:multiLevelType w:val="hybridMultilevel"/>
    <w:tmpl w:val="A46AE73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7" w15:restartNumberingAfterBreak="0">
    <w:nsid w:val="7EFB3D92"/>
    <w:multiLevelType w:val="hybridMultilevel"/>
    <w:tmpl w:val="82545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D44DFC"/>
    <w:multiLevelType w:val="hybridMultilevel"/>
    <w:tmpl w:val="28A6EC6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38"/>
  </w:num>
  <w:num w:numId="2">
    <w:abstractNumId w:val="40"/>
  </w:num>
  <w:num w:numId="3">
    <w:abstractNumId w:val="14"/>
  </w:num>
  <w:num w:numId="4">
    <w:abstractNumId w:val="47"/>
  </w:num>
  <w:num w:numId="5">
    <w:abstractNumId w:val="45"/>
  </w:num>
  <w:num w:numId="6">
    <w:abstractNumId w:val="20"/>
  </w:num>
  <w:num w:numId="7">
    <w:abstractNumId w:val="35"/>
  </w:num>
  <w:num w:numId="8">
    <w:abstractNumId w:val="21"/>
  </w:num>
  <w:num w:numId="9">
    <w:abstractNumId w:val="3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0"/>
  </w:num>
  <w:num w:numId="13">
    <w:abstractNumId w:val="18"/>
  </w:num>
  <w:num w:numId="14">
    <w:abstractNumId w:val="17"/>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25"/>
  </w:num>
  <w:num w:numId="19">
    <w:abstractNumId w:val="0"/>
  </w:num>
  <w:num w:numId="20">
    <w:abstractNumId w:val="7"/>
  </w:num>
  <w:num w:numId="21">
    <w:abstractNumId w:val="27"/>
  </w:num>
  <w:num w:numId="22">
    <w:abstractNumId w:val="8"/>
  </w:num>
  <w:num w:numId="23">
    <w:abstractNumId w:val="1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4"/>
  </w:num>
  <w:num w:numId="27">
    <w:abstractNumId w:val="9"/>
  </w:num>
  <w:num w:numId="28">
    <w:abstractNumId w:val="37"/>
  </w:num>
  <w:num w:numId="29">
    <w:abstractNumId w:val="13"/>
  </w:num>
  <w:num w:numId="30">
    <w:abstractNumId w:val="42"/>
  </w:num>
  <w:num w:numId="31">
    <w:abstractNumId w:val="32"/>
  </w:num>
  <w:num w:numId="32">
    <w:abstractNumId w:val="15"/>
  </w:num>
  <w:num w:numId="33">
    <w:abstractNumId w:val="10"/>
  </w:num>
  <w:num w:numId="34">
    <w:abstractNumId w:val="2"/>
  </w:num>
  <w:num w:numId="35">
    <w:abstractNumId w:val="39"/>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1A9"/>
    <w:rsid w:val="000015E3"/>
    <w:rsid w:val="00002091"/>
    <w:rsid w:val="00002AF3"/>
    <w:rsid w:val="0000346D"/>
    <w:rsid w:val="0000435D"/>
    <w:rsid w:val="000045A1"/>
    <w:rsid w:val="00004908"/>
    <w:rsid w:val="00004990"/>
    <w:rsid w:val="00004EFD"/>
    <w:rsid w:val="00007BE5"/>
    <w:rsid w:val="00010083"/>
    <w:rsid w:val="000103B8"/>
    <w:rsid w:val="00010418"/>
    <w:rsid w:val="00011524"/>
    <w:rsid w:val="0001257E"/>
    <w:rsid w:val="00015766"/>
    <w:rsid w:val="00016F86"/>
    <w:rsid w:val="00017576"/>
    <w:rsid w:val="00017A59"/>
    <w:rsid w:val="000205A7"/>
    <w:rsid w:val="000213F0"/>
    <w:rsid w:val="00022495"/>
    <w:rsid w:val="00022512"/>
    <w:rsid w:val="00022671"/>
    <w:rsid w:val="00023A64"/>
    <w:rsid w:val="00025AD9"/>
    <w:rsid w:val="00026A82"/>
    <w:rsid w:val="00026B26"/>
    <w:rsid w:val="00026B98"/>
    <w:rsid w:val="00027982"/>
    <w:rsid w:val="00030987"/>
    <w:rsid w:val="00033742"/>
    <w:rsid w:val="00033932"/>
    <w:rsid w:val="00034291"/>
    <w:rsid w:val="000346B8"/>
    <w:rsid w:val="00035462"/>
    <w:rsid w:val="000364E0"/>
    <w:rsid w:val="00040977"/>
    <w:rsid w:val="00040E5F"/>
    <w:rsid w:val="0004281D"/>
    <w:rsid w:val="00042ECA"/>
    <w:rsid w:val="000432B4"/>
    <w:rsid w:val="00043FC8"/>
    <w:rsid w:val="00045678"/>
    <w:rsid w:val="00045B4E"/>
    <w:rsid w:val="00046AC4"/>
    <w:rsid w:val="00047474"/>
    <w:rsid w:val="00050414"/>
    <w:rsid w:val="0005043E"/>
    <w:rsid w:val="000512D7"/>
    <w:rsid w:val="00052591"/>
    <w:rsid w:val="000531AA"/>
    <w:rsid w:val="00053528"/>
    <w:rsid w:val="000535E9"/>
    <w:rsid w:val="00053F3F"/>
    <w:rsid w:val="00054406"/>
    <w:rsid w:val="0005450D"/>
    <w:rsid w:val="0005598B"/>
    <w:rsid w:val="00055D69"/>
    <w:rsid w:val="000571C9"/>
    <w:rsid w:val="00057F5D"/>
    <w:rsid w:val="0006489B"/>
    <w:rsid w:val="00064CF5"/>
    <w:rsid w:val="00065248"/>
    <w:rsid w:val="00065EB5"/>
    <w:rsid w:val="00066781"/>
    <w:rsid w:val="0006709C"/>
    <w:rsid w:val="000670BA"/>
    <w:rsid w:val="00067D53"/>
    <w:rsid w:val="00067E98"/>
    <w:rsid w:val="00070425"/>
    <w:rsid w:val="000705F7"/>
    <w:rsid w:val="00070931"/>
    <w:rsid w:val="00070E6D"/>
    <w:rsid w:val="0007197F"/>
    <w:rsid w:val="000729BE"/>
    <w:rsid w:val="00072AFF"/>
    <w:rsid w:val="00073236"/>
    <w:rsid w:val="00073476"/>
    <w:rsid w:val="00075252"/>
    <w:rsid w:val="00075D94"/>
    <w:rsid w:val="000761B6"/>
    <w:rsid w:val="00077336"/>
    <w:rsid w:val="000801FD"/>
    <w:rsid w:val="00080255"/>
    <w:rsid w:val="00080362"/>
    <w:rsid w:val="000810C4"/>
    <w:rsid w:val="0008161B"/>
    <w:rsid w:val="000824E3"/>
    <w:rsid w:val="00082B54"/>
    <w:rsid w:val="000837E8"/>
    <w:rsid w:val="00083F40"/>
    <w:rsid w:val="000841B0"/>
    <w:rsid w:val="0008439C"/>
    <w:rsid w:val="0008462B"/>
    <w:rsid w:val="000856AD"/>
    <w:rsid w:val="00087046"/>
    <w:rsid w:val="00090647"/>
    <w:rsid w:val="000906C3"/>
    <w:rsid w:val="00092527"/>
    <w:rsid w:val="000959EA"/>
    <w:rsid w:val="000962F9"/>
    <w:rsid w:val="00096A98"/>
    <w:rsid w:val="00096AF7"/>
    <w:rsid w:val="00096BBB"/>
    <w:rsid w:val="000972DB"/>
    <w:rsid w:val="00097B5C"/>
    <w:rsid w:val="00097D4F"/>
    <w:rsid w:val="00097F98"/>
    <w:rsid w:val="00097FDB"/>
    <w:rsid w:val="000A1490"/>
    <w:rsid w:val="000A2644"/>
    <w:rsid w:val="000A29B6"/>
    <w:rsid w:val="000A2A43"/>
    <w:rsid w:val="000A373A"/>
    <w:rsid w:val="000A4375"/>
    <w:rsid w:val="000A5A75"/>
    <w:rsid w:val="000A72D0"/>
    <w:rsid w:val="000A7439"/>
    <w:rsid w:val="000B117B"/>
    <w:rsid w:val="000B1215"/>
    <w:rsid w:val="000B139E"/>
    <w:rsid w:val="000B1C98"/>
    <w:rsid w:val="000B1EB5"/>
    <w:rsid w:val="000B225E"/>
    <w:rsid w:val="000B28A1"/>
    <w:rsid w:val="000B3223"/>
    <w:rsid w:val="000B413F"/>
    <w:rsid w:val="000B427B"/>
    <w:rsid w:val="000B4F96"/>
    <w:rsid w:val="000B5EDD"/>
    <w:rsid w:val="000B6044"/>
    <w:rsid w:val="000B6299"/>
    <w:rsid w:val="000B7637"/>
    <w:rsid w:val="000C1AA2"/>
    <w:rsid w:val="000C1FCC"/>
    <w:rsid w:val="000C31F1"/>
    <w:rsid w:val="000C356A"/>
    <w:rsid w:val="000C415D"/>
    <w:rsid w:val="000C4793"/>
    <w:rsid w:val="000C7D30"/>
    <w:rsid w:val="000C7F6E"/>
    <w:rsid w:val="000D083F"/>
    <w:rsid w:val="000D351F"/>
    <w:rsid w:val="000D592B"/>
    <w:rsid w:val="000D78FF"/>
    <w:rsid w:val="000E0706"/>
    <w:rsid w:val="000E070E"/>
    <w:rsid w:val="000E0982"/>
    <w:rsid w:val="000E0B04"/>
    <w:rsid w:val="000E0C6D"/>
    <w:rsid w:val="000E18B7"/>
    <w:rsid w:val="000E29FF"/>
    <w:rsid w:val="000E4F0A"/>
    <w:rsid w:val="000E504C"/>
    <w:rsid w:val="000E55C5"/>
    <w:rsid w:val="000E56C3"/>
    <w:rsid w:val="000E6AF9"/>
    <w:rsid w:val="000E7EA5"/>
    <w:rsid w:val="000F1FBC"/>
    <w:rsid w:val="000F293A"/>
    <w:rsid w:val="000F2C22"/>
    <w:rsid w:val="000F3453"/>
    <w:rsid w:val="000F38D3"/>
    <w:rsid w:val="000F549E"/>
    <w:rsid w:val="000F6070"/>
    <w:rsid w:val="000F6402"/>
    <w:rsid w:val="000F68EC"/>
    <w:rsid w:val="000F79AC"/>
    <w:rsid w:val="000F7A7A"/>
    <w:rsid w:val="001008F9"/>
    <w:rsid w:val="00103E63"/>
    <w:rsid w:val="0010472C"/>
    <w:rsid w:val="00104CEC"/>
    <w:rsid w:val="00104FFD"/>
    <w:rsid w:val="00105152"/>
    <w:rsid w:val="00105A29"/>
    <w:rsid w:val="00110D8B"/>
    <w:rsid w:val="001112FD"/>
    <w:rsid w:val="001118D0"/>
    <w:rsid w:val="00111A50"/>
    <w:rsid w:val="00111B9C"/>
    <w:rsid w:val="00111C30"/>
    <w:rsid w:val="00111F4A"/>
    <w:rsid w:val="001124B2"/>
    <w:rsid w:val="0011286E"/>
    <w:rsid w:val="00112D7E"/>
    <w:rsid w:val="00113068"/>
    <w:rsid w:val="00113179"/>
    <w:rsid w:val="001131FA"/>
    <w:rsid w:val="001136CC"/>
    <w:rsid w:val="00114124"/>
    <w:rsid w:val="00116544"/>
    <w:rsid w:val="0011658E"/>
    <w:rsid w:val="0012078D"/>
    <w:rsid w:val="00120BE5"/>
    <w:rsid w:val="00121363"/>
    <w:rsid w:val="001217EE"/>
    <w:rsid w:val="00121989"/>
    <w:rsid w:val="0012206C"/>
    <w:rsid w:val="00124406"/>
    <w:rsid w:val="00124947"/>
    <w:rsid w:val="00124BC6"/>
    <w:rsid w:val="001303B3"/>
    <w:rsid w:val="00130FBB"/>
    <w:rsid w:val="00131BE5"/>
    <w:rsid w:val="00132EDB"/>
    <w:rsid w:val="00133888"/>
    <w:rsid w:val="00133D42"/>
    <w:rsid w:val="001347FA"/>
    <w:rsid w:val="00134E5C"/>
    <w:rsid w:val="00135A2E"/>
    <w:rsid w:val="001367EE"/>
    <w:rsid w:val="00136B3A"/>
    <w:rsid w:val="00137B9A"/>
    <w:rsid w:val="001404D5"/>
    <w:rsid w:val="00140C2F"/>
    <w:rsid w:val="00141F8C"/>
    <w:rsid w:val="001441EE"/>
    <w:rsid w:val="0014456B"/>
    <w:rsid w:val="00145455"/>
    <w:rsid w:val="001466C9"/>
    <w:rsid w:val="001469EE"/>
    <w:rsid w:val="00146E25"/>
    <w:rsid w:val="001470B8"/>
    <w:rsid w:val="00147E99"/>
    <w:rsid w:val="00150554"/>
    <w:rsid w:val="00150C6A"/>
    <w:rsid w:val="00150DF3"/>
    <w:rsid w:val="00151D6F"/>
    <w:rsid w:val="001522A2"/>
    <w:rsid w:val="0015445F"/>
    <w:rsid w:val="00155C2D"/>
    <w:rsid w:val="001567F7"/>
    <w:rsid w:val="001569AB"/>
    <w:rsid w:val="00157267"/>
    <w:rsid w:val="00160E5C"/>
    <w:rsid w:val="00161325"/>
    <w:rsid w:val="00161AA5"/>
    <w:rsid w:val="00161DF9"/>
    <w:rsid w:val="00162685"/>
    <w:rsid w:val="00162B8C"/>
    <w:rsid w:val="00163594"/>
    <w:rsid w:val="00167C00"/>
    <w:rsid w:val="00170250"/>
    <w:rsid w:val="00170618"/>
    <w:rsid w:val="0017257F"/>
    <w:rsid w:val="001727D1"/>
    <w:rsid w:val="00173AF1"/>
    <w:rsid w:val="00175122"/>
    <w:rsid w:val="00176726"/>
    <w:rsid w:val="001776B1"/>
    <w:rsid w:val="00177E3A"/>
    <w:rsid w:val="001822C4"/>
    <w:rsid w:val="00182EAC"/>
    <w:rsid w:val="00184442"/>
    <w:rsid w:val="0018547C"/>
    <w:rsid w:val="00191905"/>
    <w:rsid w:val="001921BF"/>
    <w:rsid w:val="001923EC"/>
    <w:rsid w:val="0019322C"/>
    <w:rsid w:val="00194D12"/>
    <w:rsid w:val="00195D7A"/>
    <w:rsid w:val="001A0000"/>
    <w:rsid w:val="001A0CFA"/>
    <w:rsid w:val="001A0FF6"/>
    <w:rsid w:val="001A174C"/>
    <w:rsid w:val="001A2BB9"/>
    <w:rsid w:val="001A4358"/>
    <w:rsid w:val="001A4791"/>
    <w:rsid w:val="001A48D2"/>
    <w:rsid w:val="001A499D"/>
    <w:rsid w:val="001A7EE3"/>
    <w:rsid w:val="001B02D0"/>
    <w:rsid w:val="001B0B9C"/>
    <w:rsid w:val="001B1188"/>
    <w:rsid w:val="001B28E5"/>
    <w:rsid w:val="001B2A8B"/>
    <w:rsid w:val="001B45C0"/>
    <w:rsid w:val="001B495A"/>
    <w:rsid w:val="001B4CFB"/>
    <w:rsid w:val="001B5387"/>
    <w:rsid w:val="001C0434"/>
    <w:rsid w:val="001C05FB"/>
    <w:rsid w:val="001C0723"/>
    <w:rsid w:val="001C15DE"/>
    <w:rsid w:val="001C2E80"/>
    <w:rsid w:val="001C5ABC"/>
    <w:rsid w:val="001C66BB"/>
    <w:rsid w:val="001C67BC"/>
    <w:rsid w:val="001C6A31"/>
    <w:rsid w:val="001C6E9C"/>
    <w:rsid w:val="001C7517"/>
    <w:rsid w:val="001D0702"/>
    <w:rsid w:val="001D0F86"/>
    <w:rsid w:val="001D1976"/>
    <w:rsid w:val="001D3D2A"/>
    <w:rsid w:val="001D3D98"/>
    <w:rsid w:val="001D4DB1"/>
    <w:rsid w:val="001D56DF"/>
    <w:rsid w:val="001D6BD7"/>
    <w:rsid w:val="001D73DF"/>
    <w:rsid w:val="001D7845"/>
    <w:rsid w:val="001D7A9A"/>
    <w:rsid w:val="001E0A16"/>
    <w:rsid w:val="001E0A81"/>
    <w:rsid w:val="001E0FE6"/>
    <w:rsid w:val="001E1510"/>
    <w:rsid w:val="001E185B"/>
    <w:rsid w:val="001E22FB"/>
    <w:rsid w:val="001E2737"/>
    <w:rsid w:val="001E3AFC"/>
    <w:rsid w:val="001E426E"/>
    <w:rsid w:val="001E79CD"/>
    <w:rsid w:val="001F32F6"/>
    <w:rsid w:val="001F3976"/>
    <w:rsid w:val="001F3C49"/>
    <w:rsid w:val="001F42CA"/>
    <w:rsid w:val="001F646E"/>
    <w:rsid w:val="001F66FE"/>
    <w:rsid w:val="00200B14"/>
    <w:rsid w:val="00200D0B"/>
    <w:rsid w:val="00201270"/>
    <w:rsid w:val="0020200A"/>
    <w:rsid w:val="002029DD"/>
    <w:rsid w:val="00203468"/>
    <w:rsid w:val="0020354C"/>
    <w:rsid w:val="00204E58"/>
    <w:rsid w:val="00206033"/>
    <w:rsid w:val="00206332"/>
    <w:rsid w:val="00206B13"/>
    <w:rsid w:val="00206DF8"/>
    <w:rsid w:val="0020726B"/>
    <w:rsid w:val="00210CC8"/>
    <w:rsid w:val="002113E6"/>
    <w:rsid w:val="00212307"/>
    <w:rsid w:val="00214EF8"/>
    <w:rsid w:val="002203F9"/>
    <w:rsid w:val="00220425"/>
    <w:rsid w:val="00220582"/>
    <w:rsid w:val="002210CF"/>
    <w:rsid w:val="0022589B"/>
    <w:rsid w:val="002263A2"/>
    <w:rsid w:val="00227D3C"/>
    <w:rsid w:val="0023051D"/>
    <w:rsid w:val="002320D5"/>
    <w:rsid w:val="00232405"/>
    <w:rsid w:val="0023242B"/>
    <w:rsid w:val="00232578"/>
    <w:rsid w:val="002328A3"/>
    <w:rsid w:val="002339EF"/>
    <w:rsid w:val="002349AF"/>
    <w:rsid w:val="00234CBB"/>
    <w:rsid w:val="00234EFA"/>
    <w:rsid w:val="002350E9"/>
    <w:rsid w:val="00236486"/>
    <w:rsid w:val="00236E83"/>
    <w:rsid w:val="00240682"/>
    <w:rsid w:val="002414F0"/>
    <w:rsid w:val="00241A85"/>
    <w:rsid w:val="00242E67"/>
    <w:rsid w:val="0024420C"/>
    <w:rsid w:val="00244DBD"/>
    <w:rsid w:val="002450D9"/>
    <w:rsid w:val="00245132"/>
    <w:rsid w:val="00246F40"/>
    <w:rsid w:val="00247A7A"/>
    <w:rsid w:val="002503FA"/>
    <w:rsid w:val="00250F2E"/>
    <w:rsid w:val="00251341"/>
    <w:rsid w:val="00251AD5"/>
    <w:rsid w:val="00252AAC"/>
    <w:rsid w:val="0025455C"/>
    <w:rsid w:val="00255295"/>
    <w:rsid w:val="002561D7"/>
    <w:rsid w:val="0025701E"/>
    <w:rsid w:val="0025748F"/>
    <w:rsid w:val="002578CF"/>
    <w:rsid w:val="002614CC"/>
    <w:rsid w:val="00261B5D"/>
    <w:rsid w:val="00262039"/>
    <w:rsid w:val="002620BF"/>
    <w:rsid w:val="0026270F"/>
    <w:rsid w:val="00262CB5"/>
    <w:rsid w:val="0026380D"/>
    <w:rsid w:val="002647A9"/>
    <w:rsid w:val="002661F4"/>
    <w:rsid w:val="00270123"/>
    <w:rsid w:val="00270774"/>
    <w:rsid w:val="00271122"/>
    <w:rsid w:val="00271E27"/>
    <w:rsid w:val="00272156"/>
    <w:rsid w:val="00272FF9"/>
    <w:rsid w:val="002731F0"/>
    <w:rsid w:val="002731FD"/>
    <w:rsid w:val="00273D76"/>
    <w:rsid w:val="00273E7D"/>
    <w:rsid w:val="00274774"/>
    <w:rsid w:val="002750B4"/>
    <w:rsid w:val="00275524"/>
    <w:rsid w:val="0028077C"/>
    <w:rsid w:val="00282495"/>
    <w:rsid w:val="0028288D"/>
    <w:rsid w:val="00282F34"/>
    <w:rsid w:val="00282F97"/>
    <w:rsid w:val="002836B6"/>
    <w:rsid w:val="002843B2"/>
    <w:rsid w:val="0028496D"/>
    <w:rsid w:val="00285022"/>
    <w:rsid w:val="002850AC"/>
    <w:rsid w:val="0028588F"/>
    <w:rsid w:val="00285A5D"/>
    <w:rsid w:val="002866D5"/>
    <w:rsid w:val="00290A16"/>
    <w:rsid w:val="002912F9"/>
    <w:rsid w:val="00292A2E"/>
    <w:rsid w:val="002935B4"/>
    <w:rsid w:val="002946A8"/>
    <w:rsid w:val="00297500"/>
    <w:rsid w:val="002A22B5"/>
    <w:rsid w:val="002A3E03"/>
    <w:rsid w:val="002A3F87"/>
    <w:rsid w:val="002A5CA0"/>
    <w:rsid w:val="002A5CC6"/>
    <w:rsid w:val="002A648F"/>
    <w:rsid w:val="002A6C53"/>
    <w:rsid w:val="002A7268"/>
    <w:rsid w:val="002A7F56"/>
    <w:rsid w:val="002B005E"/>
    <w:rsid w:val="002B0201"/>
    <w:rsid w:val="002B0AD2"/>
    <w:rsid w:val="002B0D47"/>
    <w:rsid w:val="002B0E4B"/>
    <w:rsid w:val="002B1421"/>
    <w:rsid w:val="002B2171"/>
    <w:rsid w:val="002B240F"/>
    <w:rsid w:val="002B2588"/>
    <w:rsid w:val="002B323D"/>
    <w:rsid w:val="002B4F2D"/>
    <w:rsid w:val="002B5322"/>
    <w:rsid w:val="002B55E5"/>
    <w:rsid w:val="002B5DEE"/>
    <w:rsid w:val="002B643D"/>
    <w:rsid w:val="002B731B"/>
    <w:rsid w:val="002B7C3F"/>
    <w:rsid w:val="002C0CB6"/>
    <w:rsid w:val="002C0F8A"/>
    <w:rsid w:val="002C1F7B"/>
    <w:rsid w:val="002C3869"/>
    <w:rsid w:val="002C68E5"/>
    <w:rsid w:val="002C7639"/>
    <w:rsid w:val="002C78E8"/>
    <w:rsid w:val="002D182E"/>
    <w:rsid w:val="002D2839"/>
    <w:rsid w:val="002D3225"/>
    <w:rsid w:val="002D4C3C"/>
    <w:rsid w:val="002D4D05"/>
    <w:rsid w:val="002D4FD5"/>
    <w:rsid w:val="002D588E"/>
    <w:rsid w:val="002D5D4E"/>
    <w:rsid w:val="002D665A"/>
    <w:rsid w:val="002D6B02"/>
    <w:rsid w:val="002D6C0D"/>
    <w:rsid w:val="002E0590"/>
    <w:rsid w:val="002E05E3"/>
    <w:rsid w:val="002E1A99"/>
    <w:rsid w:val="002E20BB"/>
    <w:rsid w:val="002E2F4F"/>
    <w:rsid w:val="002E7CB7"/>
    <w:rsid w:val="002E7CCE"/>
    <w:rsid w:val="002F001A"/>
    <w:rsid w:val="002F037A"/>
    <w:rsid w:val="002F0820"/>
    <w:rsid w:val="002F157E"/>
    <w:rsid w:val="002F2E3D"/>
    <w:rsid w:val="002F3162"/>
    <w:rsid w:val="002F3D6A"/>
    <w:rsid w:val="002F46F5"/>
    <w:rsid w:val="002F4ED1"/>
    <w:rsid w:val="002F7C21"/>
    <w:rsid w:val="00302708"/>
    <w:rsid w:val="003028B3"/>
    <w:rsid w:val="00304AA7"/>
    <w:rsid w:val="00304D43"/>
    <w:rsid w:val="003054D4"/>
    <w:rsid w:val="003056C9"/>
    <w:rsid w:val="00306135"/>
    <w:rsid w:val="00306BA6"/>
    <w:rsid w:val="00306CC6"/>
    <w:rsid w:val="00307FC8"/>
    <w:rsid w:val="00310297"/>
    <w:rsid w:val="003103DB"/>
    <w:rsid w:val="00310ACF"/>
    <w:rsid w:val="003118CD"/>
    <w:rsid w:val="0031190C"/>
    <w:rsid w:val="0031242E"/>
    <w:rsid w:val="003140B4"/>
    <w:rsid w:val="0031493C"/>
    <w:rsid w:val="003158D6"/>
    <w:rsid w:val="00316083"/>
    <w:rsid w:val="00317B7C"/>
    <w:rsid w:val="00320113"/>
    <w:rsid w:val="003206EF"/>
    <w:rsid w:val="00320892"/>
    <w:rsid w:val="00320AA4"/>
    <w:rsid w:val="003211F2"/>
    <w:rsid w:val="00322694"/>
    <w:rsid w:val="00322D5D"/>
    <w:rsid w:val="00322EA0"/>
    <w:rsid w:val="003261D5"/>
    <w:rsid w:val="003277BD"/>
    <w:rsid w:val="00327DE9"/>
    <w:rsid w:val="00327E80"/>
    <w:rsid w:val="0033023A"/>
    <w:rsid w:val="003316AF"/>
    <w:rsid w:val="0033211D"/>
    <w:rsid w:val="003328A0"/>
    <w:rsid w:val="00332B71"/>
    <w:rsid w:val="00333A1F"/>
    <w:rsid w:val="00333CF6"/>
    <w:rsid w:val="003343EA"/>
    <w:rsid w:val="003344AB"/>
    <w:rsid w:val="00334510"/>
    <w:rsid w:val="00334AAC"/>
    <w:rsid w:val="00336112"/>
    <w:rsid w:val="00336177"/>
    <w:rsid w:val="0034114A"/>
    <w:rsid w:val="00341AC1"/>
    <w:rsid w:val="00341BBD"/>
    <w:rsid w:val="00341CEB"/>
    <w:rsid w:val="00341DB9"/>
    <w:rsid w:val="00342CE3"/>
    <w:rsid w:val="0034314C"/>
    <w:rsid w:val="0034462E"/>
    <w:rsid w:val="00344F91"/>
    <w:rsid w:val="00345FE7"/>
    <w:rsid w:val="00347F36"/>
    <w:rsid w:val="003510F3"/>
    <w:rsid w:val="00351174"/>
    <w:rsid w:val="00352107"/>
    <w:rsid w:val="00352660"/>
    <w:rsid w:val="00354144"/>
    <w:rsid w:val="003544F8"/>
    <w:rsid w:val="00356F21"/>
    <w:rsid w:val="00357143"/>
    <w:rsid w:val="0035746A"/>
    <w:rsid w:val="00357566"/>
    <w:rsid w:val="00357620"/>
    <w:rsid w:val="00357A33"/>
    <w:rsid w:val="00360013"/>
    <w:rsid w:val="00361A11"/>
    <w:rsid w:val="00361C27"/>
    <w:rsid w:val="00361DBC"/>
    <w:rsid w:val="003623C1"/>
    <w:rsid w:val="00363227"/>
    <w:rsid w:val="0036438E"/>
    <w:rsid w:val="003670C7"/>
    <w:rsid w:val="00367CF2"/>
    <w:rsid w:val="00370B9D"/>
    <w:rsid w:val="00371400"/>
    <w:rsid w:val="00372B9E"/>
    <w:rsid w:val="00372C48"/>
    <w:rsid w:val="00372D22"/>
    <w:rsid w:val="00372DFD"/>
    <w:rsid w:val="00372E38"/>
    <w:rsid w:val="00373461"/>
    <w:rsid w:val="0037389C"/>
    <w:rsid w:val="0037641D"/>
    <w:rsid w:val="0037701E"/>
    <w:rsid w:val="0038057A"/>
    <w:rsid w:val="003806BC"/>
    <w:rsid w:val="00382E17"/>
    <w:rsid w:val="00383223"/>
    <w:rsid w:val="00383539"/>
    <w:rsid w:val="00383567"/>
    <w:rsid w:val="00384088"/>
    <w:rsid w:val="00384DA4"/>
    <w:rsid w:val="00386CFD"/>
    <w:rsid w:val="003870F1"/>
    <w:rsid w:val="003906F3"/>
    <w:rsid w:val="0039077D"/>
    <w:rsid w:val="003930BD"/>
    <w:rsid w:val="00393D6D"/>
    <w:rsid w:val="00395316"/>
    <w:rsid w:val="00395575"/>
    <w:rsid w:val="00396056"/>
    <w:rsid w:val="00397148"/>
    <w:rsid w:val="003971F1"/>
    <w:rsid w:val="003976F4"/>
    <w:rsid w:val="00397ABB"/>
    <w:rsid w:val="003A11D4"/>
    <w:rsid w:val="003A124B"/>
    <w:rsid w:val="003A2597"/>
    <w:rsid w:val="003A2715"/>
    <w:rsid w:val="003A2739"/>
    <w:rsid w:val="003A337C"/>
    <w:rsid w:val="003A4025"/>
    <w:rsid w:val="003A42EF"/>
    <w:rsid w:val="003A6F1D"/>
    <w:rsid w:val="003A7E01"/>
    <w:rsid w:val="003B064B"/>
    <w:rsid w:val="003B0979"/>
    <w:rsid w:val="003B22C6"/>
    <w:rsid w:val="003B2462"/>
    <w:rsid w:val="003B2CC7"/>
    <w:rsid w:val="003B5098"/>
    <w:rsid w:val="003B542B"/>
    <w:rsid w:val="003B5BED"/>
    <w:rsid w:val="003B6DF4"/>
    <w:rsid w:val="003B74EF"/>
    <w:rsid w:val="003C0779"/>
    <w:rsid w:val="003C0BE8"/>
    <w:rsid w:val="003C2AAF"/>
    <w:rsid w:val="003C2FBC"/>
    <w:rsid w:val="003C41BB"/>
    <w:rsid w:val="003C4A74"/>
    <w:rsid w:val="003C5345"/>
    <w:rsid w:val="003C5914"/>
    <w:rsid w:val="003C5E68"/>
    <w:rsid w:val="003D0AE2"/>
    <w:rsid w:val="003D1066"/>
    <w:rsid w:val="003D1741"/>
    <w:rsid w:val="003D1D45"/>
    <w:rsid w:val="003D1F03"/>
    <w:rsid w:val="003D21A8"/>
    <w:rsid w:val="003D35CC"/>
    <w:rsid w:val="003D3AD4"/>
    <w:rsid w:val="003D5A21"/>
    <w:rsid w:val="003D601C"/>
    <w:rsid w:val="003D6269"/>
    <w:rsid w:val="003D7179"/>
    <w:rsid w:val="003D7DF9"/>
    <w:rsid w:val="003E076E"/>
    <w:rsid w:val="003E09E7"/>
    <w:rsid w:val="003E1354"/>
    <w:rsid w:val="003E154E"/>
    <w:rsid w:val="003E1778"/>
    <w:rsid w:val="003E18BD"/>
    <w:rsid w:val="003E1937"/>
    <w:rsid w:val="003E20A5"/>
    <w:rsid w:val="003E22DF"/>
    <w:rsid w:val="003E2E08"/>
    <w:rsid w:val="003E305A"/>
    <w:rsid w:val="003E42B0"/>
    <w:rsid w:val="003E5241"/>
    <w:rsid w:val="003E5ADA"/>
    <w:rsid w:val="003E7455"/>
    <w:rsid w:val="003F06EA"/>
    <w:rsid w:val="003F0F78"/>
    <w:rsid w:val="003F1450"/>
    <w:rsid w:val="003F15A6"/>
    <w:rsid w:val="003F1740"/>
    <w:rsid w:val="003F325A"/>
    <w:rsid w:val="003F38F0"/>
    <w:rsid w:val="003F3D14"/>
    <w:rsid w:val="003F41D6"/>
    <w:rsid w:val="003F5623"/>
    <w:rsid w:val="003F5F4C"/>
    <w:rsid w:val="003F620E"/>
    <w:rsid w:val="003F6404"/>
    <w:rsid w:val="003F73A8"/>
    <w:rsid w:val="00402097"/>
    <w:rsid w:val="00402DAA"/>
    <w:rsid w:val="00403693"/>
    <w:rsid w:val="004040F5"/>
    <w:rsid w:val="004078BB"/>
    <w:rsid w:val="00411C4A"/>
    <w:rsid w:val="004120A1"/>
    <w:rsid w:val="004123A1"/>
    <w:rsid w:val="004124FA"/>
    <w:rsid w:val="00413B69"/>
    <w:rsid w:val="004165C0"/>
    <w:rsid w:val="004201F9"/>
    <w:rsid w:val="00420268"/>
    <w:rsid w:val="00420F4B"/>
    <w:rsid w:val="004214E2"/>
    <w:rsid w:val="0042283F"/>
    <w:rsid w:val="0042472A"/>
    <w:rsid w:val="00425429"/>
    <w:rsid w:val="00425ED2"/>
    <w:rsid w:val="004264AA"/>
    <w:rsid w:val="0042766B"/>
    <w:rsid w:val="00430B81"/>
    <w:rsid w:val="00430CB8"/>
    <w:rsid w:val="00430E76"/>
    <w:rsid w:val="004319B4"/>
    <w:rsid w:val="00432907"/>
    <w:rsid w:val="00433DDE"/>
    <w:rsid w:val="004341FE"/>
    <w:rsid w:val="00434E93"/>
    <w:rsid w:val="004357DA"/>
    <w:rsid w:val="0043736E"/>
    <w:rsid w:val="004374AE"/>
    <w:rsid w:val="00437DA5"/>
    <w:rsid w:val="0044001C"/>
    <w:rsid w:val="00440E91"/>
    <w:rsid w:val="00440F62"/>
    <w:rsid w:val="004432F6"/>
    <w:rsid w:val="00446FFC"/>
    <w:rsid w:val="00447328"/>
    <w:rsid w:val="00447408"/>
    <w:rsid w:val="004478BC"/>
    <w:rsid w:val="004506F5"/>
    <w:rsid w:val="00452042"/>
    <w:rsid w:val="0045329E"/>
    <w:rsid w:val="00455D15"/>
    <w:rsid w:val="00457330"/>
    <w:rsid w:val="004575A0"/>
    <w:rsid w:val="004575BF"/>
    <w:rsid w:val="00457CA6"/>
    <w:rsid w:val="00460C64"/>
    <w:rsid w:val="00461A2B"/>
    <w:rsid w:val="00462070"/>
    <w:rsid w:val="0046210A"/>
    <w:rsid w:val="004623CA"/>
    <w:rsid w:val="0046265E"/>
    <w:rsid w:val="00462AFB"/>
    <w:rsid w:val="0046346F"/>
    <w:rsid w:val="004634CF"/>
    <w:rsid w:val="00463DE5"/>
    <w:rsid w:val="00464566"/>
    <w:rsid w:val="00464B69"/>
    <w:rsid w:val="0046695C"/>
    <w:rsid w:val="00466F4A"/>
    <w:rsid w:val="00467E4C"/>
    <w:rsid w:val="0047101E"/>
    <w:rsid w:val="004714F1"/>
    <w:rsid w:val="00471566"/>
    <w:rsid w:val="00471AA7"/>
    <w:rsid w:val="00472105"/>
    <w:rsid w:val="0047246C"/>
    <w:rsid w:val="00472DCD"/>
    <w:rsid w:val="00472F26"/>
    <w:rsid w:val="004758F1"/>
    <w:rsid w:val="00477693"/>
    <w:rsid w:val="00477BC1"/>
    <w:rsid w:val="00477CD1"/>
    <w:rsid w:val="00477FE1"/>
    <w:rsid w:val="00480820"/>
    <w:rsid w:val="00481677"/>
    <w:rsid w:val="004819FE"/>
    <w:rsid w:val="00481B58"/>
    <w:rsid w:val="004838BF"/>
    <w:rsid w:val="00483BB6"/>
    <w:rsid w:val="004874ED"/>
    <w:rsid w:val="00491189"/>
    <w:rsid w:val="004917AF"/>
    <w:rsid w:val="004929E0"/>
    <w:rsid w:val="00492CF9"/>
    <w:rsid w:val="0049326F"/>
    <w:rsid w:val="00493A97"/>
    <w:rsid w:val="004942EE"/>
    <w:rsid w:val="00494D64"/>
    <w:rsid w:val="0049541A"/>
    <w:rsid w:val="004959C0"/>
    <w:rsid w:val="00497626"/>
    <w:rsid w:val="00497899"/>
    <w:rsid w:val="004A1974"/>
    <w:rsid w:val="004A3530"/>
    <w:rsid w:val="004A4720"/>
    <w:rsid w:val="004A4D45"/>
    <w:rsid w:val="004A5874"/>
    <w:rsid w:val="004B1F9F"/>
    <w:rsid w:val="004B3000"/>
    <w:rsid w:val="004B363D"/>
    <w:rsid w:val="004B4DC9"/>
    <w:rsid w:val="004B7D9C"/>
    <w:rsid w:val="004B7FE2"/>
    <w:rsid w:val="004C146D"/>
    <w:rsid w:val="004C1C2E"/>
    <w:rsid w:val="004C268B"/>
    <w:rsid w:val="004C2D40"/>
    <w:rsid w:val="004C301B"/>
    <w:rsid w:val="004C31A4"/>
    <w:rsid w:val="004C3745"/>
    <w:rsid w:val="004C38E2"/>
    <w:rsid w:val="004C3BC3"/>
    <w:rsid w:val="004C449B"/>
    <w:rsid w:val="004C4500"/>
    <w:rsid w:val="004C4E5A"/>
    <w:rsid w:val="004C560B"/>
    <w:rsid w:val="004C61ED"/>
    <w:rsid w:val="004C643D"/>
    <w:rsid w:val="004C6FC2"/>
    <w:rsid w:val="004C7B79"/>
    <w:rsid w:val="004D00FD"/>
    <w:rsid w:val="004D0BA6"/>
    <w:rsid w:val="004D0DA8"/>
    <w:rsid w:val="004D2159"/>
    <w:rsid w:val="004D2F32"/>
    <w:rsid w:val="004D36D1"/>
    <w:rsid w:val="004D406F"/>
    <w:rsid w:val="004D5C64"/>
    <w:rsid w:val="004D6C56"/>
    <w:rsid w:val="004D7732"/>
    <w:rsid w:val="004D7D65"/>
    <w:rsid w:val="004E0805"/>
    <w:rsid w:val="004E0835"/>
    <w:rsid w:val="004E0FD1"/>
    <w:rsid w:val="004E3761"/>
    <w:rsid w:val="004E3FD1"/>
    <w:rsid w:val="004E6128"/>
    <w:rsid w:val="004E62CF"/>
    <w:rsid w:val="004E6877"/>
    <w:rsid w:val="004E72C1"/>
    <w:rsid w:val="004F0863"/>
    <w:rsid w:val="004F0BA9"/>
    <w:rsid w:val="004F42DB"/>
    <w:rsid w:val="004F434F"/>
    <w:rsid w:val="004F5AA4"/>
    <w:rsid w:val="004F68BE"/>
    <w:rsid w:val="004F711E"/>
    <w:rsid w:val="004F72DD"/>
    <w:rsid w:val="005005A9"/>
    <w:rsid w:val="0050113A"/>
    <w:rsid w:val="00501ED1"/>
    <w:rsid w:val="0050237E"/>
    <w:rsid w:val="0050255D"/>
    <w:rsid w:val="00503ED1"/>
    <w:rsid w:val="00504000"/>
    <w:rsid w:val="0050426A"/>
    <w:rsid w:val="0050456B"/>
    <w:rsid w:val="005045AB"/>
    <w:rsid w:val="00506620"/>
    <w:rsid w:val="005071D4"/>
    <w:rsid w:val="00510512"/>
    <w:rsid w:val="00510D20"/>
    <w:rsid w:val="00512EB7"/>
    <w:rsid w:val="0051384D"/>
    <w:rsid w:val="005138B1"/>
    <w:rsid w:val="00513AB0"/>
    <w:rsid w:val="00514B06"/>
    <w:rsid w:val="00514EBF"/>
    <w:rsid w:val="00515163"/>
    <w:rsid w:val="00515751"/>
    <w:rsid w:val="00516500"/>
    <w:rsid w:val="00516A8E"/>
    <w:rsid w:val="0052057F"/>
    <w:rsid w:val="00520F03"/>
    <w:rsid w:val="00521BE4"/>
    <w:rsid w:val="00522BDA"/>
    <w:rsid w:val="00522C76"/>
    <w:rsid w:val="00523E2E"/>
    <w:rsid w:val="00524389"/>
    <w:rsid w:val="00525127"/>
    <w:rsid w:val="00525DC9"/>
    <w:rsid w:val="00527B96"/>
    <w:rsid w:val="00527D34"/>
    <w:rsid w:val="00532704"/>
    <w:rsid w:val="005335B8"/>
    <w:rsid w:val="005356CF"/>
    <w:rsid w:val="00536EC1"/>
    <w:rsid w:val="005376E1"/>
    <w:rsid w:val="005377BE"/>
    <w:rsid w:val="005404AF"/>
    <w:rsid w:val="00542798"/>
    <w:rsid w:val="00542B23"/>
    <w:rsid w:val="0054368F"/>
    <w:rsid w:val="00545518"/>
    <w:rsid w:val="0054551F"/>
    <w:rsid w:val="00547109"/>
    <w:rsid w:val="0055147A"/>
    <w:rsid w:val="00551857"/>
    <w:rsid w:val="0055376D"/>
    <w:rsid w:val="0055515D"/>
    <w:rsid w:val="00555211"/>
    <w:rsid w:val="0055614B"/>
    <w:rsid w:val="00557657"/>
    <w:rsid w:val="00562055"/>
    <w:rsid w:val="005626FB"/>
    <w:rsid w:val="005631C0"/>
    <w:rsid w:val="00564279"/>
    <w:rsid w:val="005643E0"/>
    <w:rsid w:val="00567B01"/>
    <w:rsid w:val="00570C00"/>
    <w:rsid w:val="00571247"/>
    <w:rsid w:val="00571B11"/>
    <w:rsid w:val="00572698"/>
    <w:rsid w:val="005736C5"/>
    <w:rsid w:val="00573C00"/>
    <w:rsid w:val="00574CA7"/>
    <w:rsid w:val="005754E2"/>
    <w:rsid w:val="00575A46"/>
    <w:rsid w:val="00576244"/>
    <w:rsid w:val="00576742"/>
    <w:rsid w:val="005773EC"/>
    <w:rsid w:val="0057754D"/>
    <w:rsid w:val="005775F2"/>
    <w:rsid w:val="00580399"/>
    <w:rsid w:val="00581497"/>
    <w:rsid w:val="00582C50"/>
    <w:rsid w:val="00582F1D"/>
    <w:rsid w:val="00584298"/>
    <w:rsid w:val="005842E8"/>
    <w:rsid w:val="005843BF"/>
    <w:rsid w:val="005866D2"/>
    <w:rsid w:val="00586817"/>
    <w:rsid w:val="00586F07"/>
    <w:rsid w:val="005871CE"/>
    <w:rsid w:val="00587A99"/>
    <w:rsid w:val="00593A96"/>
    <w:rsid w:val="005944B0"/>
    <w:rsid w:val="00595001"/>
    <w:rsid w:val="0059582A"/>
    <w:rsid w:val="005A14AE"/>
    <w:rsid w:val="005A1988"/>
    <w:rsid w:val="005A3257"/>
    <w:rsid w:val="005A3874"/>
    <w:rsid w:val="005A4217"/>
    <w:rsid w:val="005A5167"/>
    <w:rsid w:val="005A6217"/>
    <w:rsid w:val="005A63CF"/>
    <w:rsid w:val="005A6993"/>
    <w:rsid w:val="005A7211"/>
    <w:rsid w:val="005A770A"/>
    <w:rsid w:val="005B036B"/>
    <w:rsid w:val="005B085E"/>
    <w:rsid w:val="005B0AC6"/>
    <w:rsid w:val="005B1A57"/>
    <w:rsid w:val="005B1FA4"/>
    <w:rsid w:val="005B25A9"/>
    <w:rsid w:val="005B2B6A"/>
    <w:rsid w:val="005B4028"/>
    <w:rsid w:val="005B430A"/>
    <w:rsid w:val="005B48A7"/>
    <w:rsid w:val="005B4A62"/>
    <w:rsid w:val="005B5722"/>
    <w:rsid w:val="005B6F99"/>
    <w:rsid w:val="005B7CEC"/>
    <w:rsid w:val="005C0234"/>
    <w:rsid w:val="005C03C4"/>
    <w:rsid w:val="005C04E2"/>
    <w:rsid w:val="005C0C1E"/>
    <w:rsid w:val="005C4CCB"/>
    <w:rsid w:val="005C555E"/>
    <w:rsid w:val="005C5F0A"/>
    <w:rsid w:val="005C723C"/>
    <w:rsid w:val="005C7EED"/>
    <w:rsid w:val="005D0400"/>
    <w:rsid w:val="005D26EF"/>
    <w:rsid w:val="005D4372"/>
    <w:rsid w:val="005D453C"/>
    <w:rsid w:val="005D5CA3"/>
    <w:rsid w:val="005D6D14"/>
    <w:rsid w:val="005D739C"/>
    <w:rsid w:val="005E0265"/>
    <w:rsid w:val="005E10BE"/>
    <w:rsid w:val="005E4203"/>
    <w:rsid w:val="005E464A"/>
    <w:rsid w:val="005E5F95"/>
    <w:rsid w:val="005E66B0"/>
    <w:rsid w:val="005E7348"/>
    <w:rsid w:val="005F0192"/>
    <w:rsid w:val="005F0C8F"/>
    <w:rsid w:val="005F1123"/>
    <w:rsid w:val="005F2794"/>
    <w:rsid w:val="005F2824"/>
    <w:rsid w:val="005F340C"/>
    <w:rsid w:val="005F59BD"/>
    <w:rsid w:val="005F5D0D"/>
    <w:rsid w:val="005F7263"/>
    <w:rsid w:val="00600007"/>
    <w:rsid w:val="006006E0"/>
    <w:rsid w:val="0060186A"/>
    <w:rsid w:val="006019DF"/>
    <w:rsid w:val="00601EE8"/>
    <w:rsid w:val="00602D95"/>
    <w:rsid w:val="00602E66"/>
    <w:rsid w:val="0060443C"/>
    <w:rsid w:val="006046BA"/>
    <w:rsid w:val="0060486C"/>
    <w:rsid w:val="0060517D"/>
    <w:rsid w:val="006059C8"/>
    <w:rsid w:val="00605B72"/>
    <w:rsid w:val="00605CA7"/>
    <w:rsid w:val="006116EE"/>
    <w:rsid w:val="006118BA"/>
    <w:rsid w:val="00611D70"/>
    <w:rsid w:val="006126D8"/>
    <w:rsid w:val="00613603"/>
    <w:rsid w:val="0061493D"/>
    <w:rsid w:val="00614AFE"/>
    <w:rsid w:val="00614FE0"/>
    <w:rsid w:val="0061610B"/>
    <w:rsid w:val="00616383"/>
    <w:rsid w:val="00617A12"/>
    <w:rsid w:val="00617E47"/>
    <w:rsid w:val="00620217"/>
    <w:rsid w:val="006202F3"/>
    <w:rsid w:val="00620578"/>
    <w:rsid w:val="00621F63"/>
    <w:rsid w:val="00622044"/>
    <w:rsid w:val="0062251E"/>
    <w:rsid w:val="0062614A"/>
    <w:rsid w:val="00626AAE"/>
    <w:rsid w:val="0062707F"/>
    <w:rsid w:val="00631687"/>
    <w:rsid w:val="00632A4A"/>
    <w:rsid w:val="006337D2"/>
    <w:rsid w:val="006343F0"/>
    <w:rsid w:val="00634845"/>
    <w:rsid w:val="00636A89"/>
    <w:rsid w:val="00637750"/>
    <w:rsid w:val="0064018D"/>
    <w:rsid w:val="006408CF"/>
    <w:rsid w:val="00641C2A"/>
    <w:rsid w:val="00641E86"/>
    <w:rsid w:val="00642A74"/>
    <w:rsid w:val="00643A3E"/>
    <w:rsid w:val="00644BB8"/>
    <w:rsid w:val="00644E71"/>
    <w:rsid w:val="00644EDB"/>
    <w:rsid w:val="006451D0"/>
    <w:rsid w:val="00650958"/>
    <w:rsid w:val="0065207B"/>
    <w:rsid w:val="00652543"/>
    <w:rsid w:val="00652C07"/>
    <w:rsid w:val="0065343F"/>
    <w:rsid w:val="006536D6"/>
    <w:rsid w:val="00653BDC"/>
    <w:rsid w:val="00653F0C"/>
    <w:rsid w:val="006543C7"/>
    <w:rsid w:val="00655F9D"/>
    <w:rsid w:val="00656C71"/>
    <w:rsid w:val="00657CF7"/>
    <w:rsid w:val="00660364"/>
    <w:rsid w:val="00660562"/>
    <w:rsid w:val="006606F1"/>
    <w:rsid w:val="00662652"/>
    <w:rsid w:val="00663CDD"/>
    <w:rsid w:val="00665C39"/>
    <w:rsid w:val="00665CD2"/>
    <w:rsid w:val="006678D9"/>
    <w:rsid w:val="00667B23"/>
    <w:rsid w:val="006706E9"/>
    <w:rsid w:val="006707B3"/>
    <w:rsid w:val="00670F62"/>
    <w:rsid w:val="0067146D"/>
    <w:rsid w:val="00672695"/>
    <w:rsid w:val="00673AFE"/>
    <w:rsid w:val="00674A2A"/>
    <w:rsid w:val="006750FA"/>
    <w:rsid w:val="006751A9"/>
    <w:rsid w:val="0067697B"/>
    <w:rsid w:val="00677837"/>
    <w:rsid w:val="006802B3"/>
    <w:rsid w:val="00681813"/>
    <w:rsid w:val="00681BEB"/>
    <w:rsid w:val="006843D4"/>
    <w:rsid w:val="00684C42"/>
    <w:rsid w:val="00685221"/>
    <w:rsid w:val="006854C7"/>
    <w:rsid w:val="00685591"/>
    <w:rsid w:val="00686469"/>
    <w:rsid w:val="00686CEE"/>
    <w:rsid w:val="0068742D"/>
    <w:rsid w:val="006879A5"/>
    <w:rsid w:val="00687BC1"/>
    <w:rsid w:val="00691192"/>
    <w:rsid w:val="00691A76"/>
    <w:rsid w:val="00691C58"/>
    <w:rsid w:val="00692648"/>
    <w:rsid w:val="00692A8C"/>
    <w:rsid w:val="00693538"/>
    <w:rsid w:val="0069770F"/>
    <w:rsid w:val="00697D87"/>
    <w:rsid w:val="006A13FC"/>
    <w:rsid w:val="006A181B"/>
    <w:rsid w:val="006A2621"/>
    <w:rsid w:val="006A34C3"/>
    <w:rsid w:val="006A36EC"/>
    <w:rsid w:val="006A5FDE"/>
    <w:rsid w:val="006A66F1"/>
    <w:rsid w:val="006B038F"/>
    <w:rsid w:val="006B0BBC"/>
    <w:rsid w:val="006B12E1"/>
    <w:rsid w:val="006B2054"/>
    <w:rsid w:val="006B2E27"/>
    <w:rsid w:val="006B3582"/>
    <w:rsid w:val="006B3FE5"/>
    <w:rsid w:val="006B42BA"/>
    <w:rsid w:val="006B4398"/>
    <w:rsid w:val="006B4714"/>
    <w:rsid w:val="006B5127"/>
    <w:rsid w:val="006B797E"/>
    <w:rsid w:val="006C070E"/>
    <w:rsid w:val="006C10C2"/>
    <w:rsid w:val="006C1CC6"/>
    <w:rsid w:val="006C1E4E"/>
    <w:rsid w:val="006C1FEA"/>
    <w:rsid w:val="006C2A1C"/>
    <w:rsid w:val="006C3206"/>
    <w:rsid w:val="006C39B4"/>
    <w:rsid w:val="006C44A4"/>
    <w:rsid w:val="006C49D1"/>
    <w:rsid w:val="006C59C7"/>
    <w:rsid w:val="006C5F55"/>
    <w:rsid w:val="006C68FD"/>
    <w:rsid w:val="006C7AC7"/>
    <w:rsid w:val="006C7C05"/>
    <w:rsid w:val="006D0301"/>
    <w:rsid w:val="006D0D3E"/>
    <w:rsid w:val="006D21A8"/>
    <w:rsid w:val="006D2CFE"/>
    <w:rsid w:val="006D32A7"/>
    <w:rsid w:val="006D389C"/>
    <w:rsid w:val="006D3D28"/>
    <w:rsid w:val="006D40F6"/>
    <w:rsid w:val="006D4590"/>
    <w:rsid w:val="006D4694"/>
    <w:rsid w:val="006D65F9"/>
    <w:rsid w:val="006D6622"/>
    <w:rsid w:val="006E131B"/>
    <w:rsid w:val="006E13FF"/>
    <w:rsid w:val="006E178A"/>
    <w:rsid w:val="006E1794"/>
    <w:rsid w:val="006E1C17"/>
    <w:rsid w:val="006E2CDD"/>
    <w:rsid w:val="006E3D17"/>
    <w:rsid w:val="006E5511"/>
    <w:rsid w:val="006E69F7"/>
    <w:rsid w:val="006E6A0D"/>
    <w:rsid w:val="006E7DFE"/>
    <w:rsid w:val="006F13B9"/>
    <w:rsid w:val="006F1CC4"/>
    <w:rsid w:val="006F21EE"/>
    <w:rsid w:val="006F2DEC"/>
    <w:rsid w:val="006F44FF"/>
    <w:rsid w:val="006F53A6"/>
    <w:rsid w:val="006F57C8"/>
    <w:rsid w:val="006F5AEF"/>
    <w:rsid w:val="006F6035"/>
    <w:rsid w:val="006F6459"/>
    <w:rsid w:val="006F6F5E"/>
    <w:rsid w:val="0070026E"/>
    <w:rsid w:val="00700375"/>
    <w:rsid w:val="00700BFE"/>
    <w:rsid w:val="00701CEB"/>
    <w:rsid w:val="007024DC"/>
    <w:rsid w:val="00702A30"/>
    <w:rsid w:val="00702B03"/>
    <w:rsid w:val="00702C32"/>
    <w:rsid w:val="007059CD"/>
    <w:rsid w:val="007062DE"/>
    <w:rsid w:val="00706C2B"/>
    <w:rsid w:val="00707053"/>
    <w:rsid w:val="007079E2"/>
    <w:rsid w:val="00707E65"/>
    <w:rsid w:val="00710693"/>
    <w:rsid w:val="0071142A"/>
    <w:rsid w:val="007115F5"/>
    <w:rsid w:val="00712362"/>
    <w:rsid w:val="0071369B"/>
    <w:rsid w:val="00713808"/>
    <w:rsid w:val="007138D2"/>
    <w:rsid w:val="00714A9F"/>
    <w:rsid w:val="00714B7A"/>
    <w:rsid w:val="00714E7E"/>
    <w:rsid w:val="00716197"/>
    <w:rsid w:val="00716DF1"/>
    <w:rsid w:val="0072145D"/>
    <w:rsid w:val="00721B92"/>
    <w:rsid w:val="00721C71"/>
    <w:rsid w:val="00721F91"/>
    <w:rsid w:val="007224D2"/>
    <w:rsid w:val="0072496F"/>
    <w:rsid w:val="007249A6"/>
    <w:rsid w:val="0072778E"/>
    <w:rsid w:val="007300DB"/>
    <w:rsid w:val="0073056F"/>
    <w:rsid w:val="007306B1"/>
    <w:rsid w:val="00731030"/>
    <w:rsid w:val="007313FC"/>
    <w:rsid w:val="00731ACF"/>
    <w:rsid w:val="00734D0D"/>
    <w:rsid w:val="00735D18"/>
    <w:rsid w:val="00736E8B"/>
    <w:rsid w:val="0073742E"/>
    <w:rsid w:val="00741588"/>
    <w:rsid w:val="007417C8"/>
    <w:rsid w:val="00741AF1"/>
    <w:rsid w:val="00741F22"/>
    <w:rsid w:val="00742996"/>
    <w:rsid w:val="0074451A"/>
    <w:rsid w:val="00745D1A"/>
    <w:rsid w:val="00746CF5"/>
    <w:rsid w:val="00746D00"/>
    <w:rsid w:val="0074726B"/>
    <w:rsid w:val="00750B5D"/>
    <w:rsid w:val="00750D51"/>
    <w:rsid w:val="0075123B"/>
    <w:rsid w:val="0075296D"/>
    <w:rsid w:val="00753091"/>
    <w:rsid w:val="00753DFB"/>
    <w:rsid w:val="007540A8"/>
    <w:rsid w:val="00755DC9"/>
    <w:rsid w:val="007601C2"/>
    <w:rsid w:val="00760742"/>
    <w:rsid w:val="007613A3"/>
    <w:rsid w:val="00761B3C"/>
    <w:rsid w:val="00761B3E"/>
    <w:rsid w:val="00763BB5"/>
    <w:rsid w:val="00764B78"/>
    <w:rsid w:val="00767F09"/>
    <w:rsid w:val="007714A9"/>
    <w:rsid w:val="00773551"/>
    <w:rsid w:val="00774782"/>
    <w:rsid w:val="00774BF8"/>
    <w:rsid w:val="00777CA9"/>
    <w:rsid w:val="007804A1"/>
    <w:rsid w:val="00780EF9"/>
    <w:rsid w:val="00781003"/>
    <w:rsid w:val="007824DD"/>
    <w:rsid w:val="00782ABF"/>
    <w:rsid w:val="0078427F"/>
    <w:rsid w:val="0078466B"/>
    <w:rsid w:val="00784B1D"/>
    <w:rsid w:val="00784F28"/>
    <w:rsid w:val="007860C4"/>
    <w:rsid w:val="007862F3"/>
    <w:rsid w:val="007866BB"/>
    <w:rsid w:val="00786876"/>
    <w:rsid w:val="00790F09"/>
    <w:rsid w:val="0079179A"/>
    <w:rsid w:val="00791B33"/>
    <w:rsid w:val="00791E50"/>
    <w:rsid w:val="00792F7D"/>
    <w:rsid w:val="007932B0"/>
    <w:rsid w:val="00793412"/>
    <w:rsid w:val="00793DE1"/>
    <w:rsid w:val="00793FA4"/>
    <w:rsid w:val="00794F3E"/>
    <w:rsid w:val="007976A5"/>
    <w:rsid w:val="007A01AC"/>
    <w:rsid w:val="007A0232"/>
    <w:rsid w:val="007A0918"/>
    <w:rsid w:val="007A1963"/>
    <w:rsid w:val="007A1BB9"/>
    <w:rsid w:val="007A34B1"/>
    <w:rsid w:val="007A42AD"/>
    <w:rsid w:val="007A45A6"/>
    <w:rsid w:val="007A5302"/>
    <w:rsid w:val="007A5D85"/>
    <w:rsid w:val="007A6141"/>
    <w:rsid w:val="007A7042"/>
    <w:rsid w:val="007A772C"/>
    <w:rsid w:val="007B06C6"/>
    <w:rsid w:val="007B2126"/>
    <w:rsid w:val="007B2323"/>
    <w:rsid w:val="007B25FA"/>
    <w:rsid w:val="007B42A5"/>
    <w:rsid w:val="007B5A31"/>
    <w:rsid w:val="007B67D0"/>
    <w:rsid w:val="007B683B"/>
    <w:rsid w:val="007B68E2"/>
    <w:rsid w:val="007B7893"/>
    <w:rsid w:val="007C0D58"/>
    <w:rsid w:val="007C1473"/>
    <w:rsid w:val="007C15A8"/>
    <w:rsid w:val="007C1A2D"/>
    <w:rsid w:val="007C2081"/>
    <w:rsid w:val="007C45AC"/>
    <w:rsid w:val="007C4988"/>
    <w:rsid w:val="007C4FAE"/>
    <w:rsid w:val="007C5227"/>
    <w:rsid w:val="007C5521"/>
    <w:rsid w:val="007C5987"/>
    <w:rsid w:val="007C5F59"/>
    <w:rsid w:val="007C63E7"/>
    <w:rsid w:val="007C6C33"/>
    <w:rsid w:val="007C6F5B"/>
    <w:rsid w:val="007D07D4"/>
    <w:rsid w:val="007D0F10"/>
    <w:rsid w:val="007D1493"/>
    <w:rsid w:val="007D17AF"/>
    <w:rsid w:val="007D1E76"/>
    <w:rsid w:val="007D1FF3"/>
    <w:rsid w:val="007D23FC"/>
    <w:rsid w:val="007D25D6"/>
    <w:rsid w:val="007D27C7"/>
    <w:rsid w:val="007D3980"/>
    <w:rsid w:val="007D43F5"/>
    <w:rsid w:val="007D4668"/>
    <w:rsid w:val="007D774E"/>
    <w:rsid w:val="007D784A"/>
    <w:rsid w:val="007D78C6"/>
    <w:rsid w:val="007D792A"/>
    <w:rsid w:val="007E0A1B"/>
    <w:rsid w:val="007E16AB"/>
    <w:rsid w:val="007E1BF4"/>
    <w:rsid w:val="007E2404"/>
    <w:rsid w:val="007E2432"/>
    <w:rsid w:val="007E2F57"/>
    <w:rsid w:val="007E483D"/>
    <w:rsid w:val="007E497C"/>
    <w:rsid w:val="007E555B"/>
    <w:rsid w:val="007E55DE"/>
    <w:rsid w:val="007E55EF"/>
    <w:rsid w:val="007E6397"/>
    <w:rsid w:val="007E6672"/>
    <w:rsid w:val="007E6D88"/>
    <w:rsid w:val="007E723C"/>
    <w:rsid w:val="007E7A70"/>
    <w:rsid w:val="007F0435"/>
    <w:rsid w:val="007F598C"/>
    <w:rsid w:val="007F5F22"/>
    <w:rsid w:val="007F761D"/>
    <w:rsid w:val="00800292"/>
    <w:rsid w:val="00801295"/>
    <w:rsid w:val="00801BDB"/>
    <w:rsid w:val="00802BF7"/>
    <w:rsid w:val="00804451"/>
    <w:rsid w:val="00804C46"/>
    <w:rsid w:val="00804FC3"/>
    <w:rsid w:val="008057F4"/>
    <w:rsid w:val="00805E4E"/>
    <w:rsid w:val="008068FC"/>
    <w:rsid w:val="0080753B"/>
    <w:rsid w:val="0080764C"/>
    <w:rsid w:val="00811C23"/>
    <w:rsid w:val="00811C85"/>
    <w:rsid w:val="0081283B"/>
    <w:rsid w:val="008138E1"/>
    <w:rsid w:val="00813E48"/>
    <w:rsid w:val="008158EB"/>
    <w:rsid w:val="0081664C"/>
    <w:rsid w:val="00817438"/>
    <w:rsid w:val="00820835"/>
    <w:rsid w:val="00821219"/>
    <w:rsid w:val="00823F01"/>
    <w:rsid w:val="00824DC8"/>
    <w:rsid w:val="00825584"/>
    <w:rsid w:val="00825AE7"/>
    <w:rsid w:val="00827D45"/>
    <w:rsid w:val="00830F3D"/>
    <w:rsid w:val="008314AC"/>
    <w:rsid w:val="00831AC4"/>
    <w:rsid w:val="00831B72"/>
    <w:rsid w:val="008330E8"/>
    <w:rsid w:val="00833DFF"/>
    <w:rsid w:val="008341EE"/>
    <w:rsid w:val="008346B3"/>
    <w:rsid w:val="00834704"/>
    <w:rsid w:val="00834C3A"/>
    <w:rsid w:val="0083557A"/>
    <w:rsid w:val="008369B6"/>
    <w:rsid w:val="00837A68"/>
    <w:rsid w:val="00840A06"/>
    <w:rsid w:val="00840D9A"/>
    <w:rsid w:val="0084164B"/>
    <w:rsid w:val="00841D1C"/>
    <w:rsid w:val="008422E9"/>
    <w:rsid w:val="0084256E"/>
    <w:rsid w:val="008425D1"/>
    <w:rsid w:val="00842D66"/>
    <w:rsid w:val="00843089"/>
    <w:rsid w:val="008446B4"/>
    <w:rsid w:val="00846D2E"/>
    <w:rsid w:val="00846DC0"/>
    <w:rsid w:val="00846E14"/>
    <w:rsid w:val="0084747A"/>
    <w:rsid w:val="0084796D"/>
    <w:rsid w:val="008512BB"/>
    <w:rsid w:val="00851418"/>
    <w:rsid w:val="00852C90"/>
    <w:rsid w:val="00854F3A"/>
    <w:rsid w:val="008563DA"/>
    <w:rsid w:val="008571BB"/>
    <w:rsid w:val="0085727D"/>
    <w:rsid w:val="00857468"/>
    <w:rsid w:val="00860851"/>
    <w:rsid w:val="00861285"/>
    <w:rsid w:val="00864B71"/>
    <w:rsid w:val="00864C4E"/>
    <w:rsid w:val="00867009"/>
    <w:rsid w:val="00870015"/>
    <w:rsid w:val="00871EAC"/>
    <w:rsid w:val="00872016"/>
    <w:rsid w:val="00873268"/>
    <w:rsid w:val="00874818"/>
    <w:rsid w:val="008748C3"/>
    <w:rsid w:val="00874F3B"/>
    <w:rsid w:val="008767DF"/>
    <w:rsid w:val="00877676"/>
    <w:rsid w:val="008812EF"/>
    <w:rsid w:val="00881B4A"/>
    <w:rsid w:val="00881F37"/>
    <w:rsid w:val="008834F2"/>
    <w:rsid w:val="00883E53"/>
    <w:rsid w:val="00884075"/>
    <w:rsid w:val="00884A13"/>
    <w:rsid w:val="00884A8F"/>
    <w:rsid w:val="00884F04"/>
    <w:rsid w:val="00884FAF"/>
    <w:rsid w:val="00885240"/>
    <w:rsid w:val="008854EE"/>
    <w:rsid w:val="00886CC0"/>
    <w:rsid w:val="00886E08"/>
    <w:rsid w:val="00887AFE"/>
    <w:rsid w:val="0089154F"/>
    <w:rsid w:val="00891617"/>
    <w:rsid w:val="00891960"/>
    <w:rsid w:val="00895BD1"/>
    <w:rsid w:val="00895EA6"/>
    <w:rsid w:val="008A02EA"/>
    <w:rsid w:val="008A054F"/>
    <w:rsid w:val="008A158A"/>
    <w:rsid w:val="008A15AE"/>
    <w:rsid w:val="008A2AEF"/>
    <w:rsid w:val="008A3373"/>
    <w:rsid w:val="008A3639"/>
    <w:rsid w:val="008A3F8C"/>
    <w:rsid w:val="008A4783"/>
    <w:rsid w:val="008A47E8"/>
    <w:rsid w:val="008A4B67"/>
    <w:rsid w:val="008A4E84"/>
    <w:rsid w:val="008A542D"/>
    <w:rsid w:val="008A55CB"/>
    <w:rsid w:val="008A59B5"/>
    <w:rsid w:val="008A6802"/>
    <w:rsid w:val="008A7566"/>
    <w:rsid w:val="008B087D"/>
    <w:rsid w:val="008B45E4"/>
    <w:rsid w:val="008B4AD7"/>
    <w:rsid w:val="008B67CA"/>
    <w:rsid w:val="008B746F"/>
    <w:rsid w:val="008C00A5"/>
    <w:rsid w:val="008C22D4"/>
    <w:rsid w:val="008C2510"/>
    <w:rsid w:val="008C2637"/>
    <w:rsid w:val="008C28A2"/>
    <w:rsid w:val="008C2C24"/>
    <w:rsid w:val="008C2CBF"/>
    <w:rsid w:val="008C3319"/>
    <w:rsid w:val="008C336F"/>
    <w:rsid w:val="008C3FED"/>
    <w:rsid w:val="008C43D9"/>
    <w:rsid w:val="008C4FCD"/>
    <w:rsid w:val="008C705A"/>
    <w:rsid w:val="008D05F7"/>
    <w:rsid w:val="008D0AEA"/>
    <w:rsid w:val="008D0B72"/>
    <w:rsid w:val="008D107E"/>
    <w:rsid w:val="008D1E01"/>
    <w:rsid w:val="008D31E9"/>
    <w:rsid w:val="008D46E4"/>
    <w:rsid w:val="008E11F2"/>
    <w:rsid w:val="008E14C1"/>
    <w:rsid w:val="008E186A"/>
    <w:rsid w:val="008E1B8F"/>
    <w:rsid w:val="008E2A7E"/>
    <w:rsid w:val="008E3B9E"/>
    <w:rsid w:val="008E4007"/>
    <w:rsid w:val="008E4834"/>
    <w:rsid w:val="008E488A"/>
    <w:rsid w:val="008E4CCB"/>
    <w:rsid w:val="008E4CD7"/>
    <w:rsid w:val="008E502F"/>
    <w:rsid w:val="008E5157"/>
    <w:rsid w:val="008E63A0"/>
    <w:rsid w:val="008E63ED"/>
    <w:rsid w:val="008E7C33"/>
    <w:rsid w:val="008F0E3D"/>
    <w:rsid w:val="008F1D29"/>
    <w:rsid w:val="008F1E11"/>
    <w:rsid w:val="008F3037"/>
    <w:rsid w:val="008F391C"/>
    <w:rsid w:val="008F4785"/>
    <w:rsid w:val="008F5A1E"/>
    <w:rsid w:val="008F5A66"/>
    <w:rsid w:val="008F5CBF"/>
    <w:rsid w:val="008F5D6C"/>
    <w:rsid w:val="008F60DC"/>
    <w:rsid w:val="008F6311"/>
    <w:rsid w:val="008F7331"/>
    <w:rsid w:val="008F7540"/>
    <w:rsid w:val="008F7666"/>
    <w:rsid w:val="008F7C34"/>
    <w:rsid w:val="008F7F86"/>
    <w:rsid w:val="009003CA"/>
    <w:rsid w:val="00901287"/>
    <w:rsid w:val="0090181B"/>
    <w:rsid w:val="00902087"/>
    <w:rsid w:val="00902EB2"/>
    <w:rsid w:val="00907E69"/>
    <w:rsid w:val="009113CC"/>
    <w:rsid w:val="009116DB"/>
    <w:rsid w:val="00911F49"/>
    <w:rsid w:val="009123E9"/>
    <w:rsid w:val="009131B2"/>
    <w:rsid w:val="00915342"/>
    <w:rsid w:val="00915B8F"/>
    <w:rsid w:val="00915EAE"/>
    <w:rsid w:val="00922846"/>
    <w:rsid w:val="0092341E"/>
    <w:rsid w:val="00924869"/>
    <w:rsid w:val="00924C32"/>
    <w:rsid w:val="00925DE0"/>
    <w:rsid w:val="0092700E"/>
    <w:rsid w:val="00927CA1"/>
    <w:rsid w:val="00927D27"/>
    <w:rsid w:val="0093049C"/>
    <w:rsid w:val="00931298"/>
    <w:rsid w:val="00932033"/>
    <w:rsid w:val="0093207E"/>
    <w:rsid w:val="00932B6E"/>
    <w:rsid w:val="00932C38"/>
    <w:rsid w:val="00933034"/>
    <w:rsid w:val="009336F5"/>
    <w:rsid w:val="00933EAC"/>
    <w:rsid w:val="00934349"/>
    <w:rsid w:val="00934B73"/>
    <w:rsid w:val="00934BD1"/>
    <w:rsid w:val="00935C05"/>
    <w:rsid w:val="00935D57"/>
    <w:rsid w:val="009363A8"/>
    <w:rsid w:val="00936BB4"/>
    <w:rsid w:val="0094075D"/>
    <w:rsid w:val="009409DE"/>
    <w:rsid w:val="009420A9"/>
    <w:rsid w:val="009436C8"/>
    <w:rsid w:val="00943C4B"/>
    <w:rsid w:val="00944F6F"/>
    <w:rsid w:val="00945824"/>
    <w:rsid w:val="00946A63"/>
    <w:rsid w:val="009470DE"/>
    <w:rsid w:val="00947E03"/>
    <w:rsid w:val="009505ED"/>
    <w:rsid w:val="009509F6"/>
    <w:rsid w:val="00950A69"/>
    <w:rsid w:val="009518B6"/>
    <w:rsid w:val="00951D9E"/>
    <w:rsid w:val="00951E56"/>
    <w:rsid w:val="00952A0A"/>
    <w:rsid w:val="00953652"/>
    <w:rsid w:val="0095491F"/>
    <w:rsid w:val="009549EF"/>
    <w:rsid w:val="00955239"/>
    <w:rsid w:val="00957B28"/>
    <w:rsid w:val="0096020F"/>
    <w:rsid w:val="009623EB"/>
    <w:rsid w:val="0096574A"/>
    <w:rsid w:val="00965B72"/>
    <w:rsid w:val="0096646B"/>
    <w:rsid w:val="00966564"/>
    <w:rsid w:val="00966AEA"/>
    <w:rsid w:val="00967134"/>
    <w:rsid w:val="00967AA4"/>
    <w:rsid w:val="00970DE4"/>
    <w:rsid w:val="00971429"/>
    <w:rsid w:val="00972368"/>
    <w:rsid w:val="00973151"/>
    <w:rsid w:val="009740CC"/>
    <w:rsid w:val="00974241"/>
    <w:rsid w:val="00976D34"/>
    <w:rsid w:val="00976FF1"/>
    <w:rsid w:val="00977B24"/>
    <w:rsid w:val="009803BC"/>
    <w:rsid w:val="009807B1"/>
    <w:rsid w:val="00980EA7"/>
    <w:rsid w:val="009810DE"/>
    <w:rsid w:val="00981BE8"/>
    <w:rsid w:val="00981F2F"/>
    <w:rsid w:val="0098231D"/>
    <w:rsid w:val="00983295"/>
    <w:rsid w:val="009835E6"/>
    <w:rsid w:val="0098398E"/>
    <w:rsid w:val="0098436E"/>
    <w:rsid w:val="009843BE"/>
    <w:rsid w:val="009855B0"/>
    <w:rsid w:val="00985755"/>
    <w:rsid w:val="00985FD8"/>
    <w:rsid w:val="00986417"/>
    <w:rsid w:val="009875FA"/>
    <w:rsid w:val="00987D5B"/>
    <w:rsid w:val="00990781"/>
    <w:rsid w:val="009908CD"/>
    <w:rsid w:val="00990A70"/>
    <w:rsid w:val="00991215"/>
    <w:rsid w:val="009928EB"/>
    <w:rsid w:val="00992B28"/>
    <w:rsid w:val="00993153"/>
    <w:rsid w:val="009937F1"/>
    <w:rsid w:val="00993EE2"/>
    <w:rsid w:val="00994D08"/>
    <w:rsid w:val="00995255"/>
    <w:rsid w:val="00997312"/>
    <w:rsid w:val="00997952"/>
    <w:rsid w:val="00997AD7"/>
    <w:rsid w:val="009A289D"/>
    <w:rsid w:val="009A3191"/>
    <w:rsid w:val="009A4221"/>
    <w:rsid w:val="009A5D84"/>
    <w:rsid w:val="009A6F58"/>
    <w:rsid w:val="009B03CC"/>
    <w:rsid w:val="009B0484"/>
    <w:rsid w:val="009B0A8B"/>
    <w:rsid w:val="009B0C2F"/>
    <w:rsid w:val="009B1029"/>
    <w:rsid w:val="009B2E4E"/>
    <w:rsid w:val="009B2F2F"/>
    <w:rsid w:val="009B302D"/>
    <w:rsid w:val="009B36DB"/>
    <w:rsid w:val="009B3E2A"/>
    <w:rsid w:val="009B3FAF"/>
    <w:rsid w:val="009B5AF6"/>
    <w:rsid w:val="009B5D1B"/>
    <w:rsid w:val="009B63E0"/>
    <w:rsid w:val="009B68EE"/>
    <w:rsid w:val="009C00C3"/>
    <w:rsid w:val="009C0DE9"/>
    <w:rsid w:val="009C1254"/>
    <w:rsid w:val="009C19F3"/>
    <w:rsid w:val="009C4358"/>
    <w:rsid w:val="009C5463"/>
    <w:rsid w:val="009C546D"/>
    <w:rsid w:val="009C5EF0"/>
    <w:rsid w:val="009C6051"/>
    <w:rsid w:val="009C64DC"/>
    <w:rsid w:val="009C6894"/>
    <w:rsid w:val="009C7292"/>
    <w:rsid w:val="009D0A47"/>
    <w:rsid w:val="009D0B23"/>
    <w:rsid w:val="009D0C21"/>
    <w:rsid w:val="009D14AD"/>
    <w:rsid w:val="009D1788"/>
    <w:rsid w:val="009D2A4B"/>
    <w:rsid w:val="009D3530"/>
    <w:rsid w:val="009D376C"/>
    <w:rsid w:val="009D41FF"/>
    <w:rsid w:val="009D53EA"/>
    <w:rsid w:val="009D561C"/>
    <w:rsid w:val="009D56C5"/>
    <w:rsid w:val="009D5C50"/>
    <w:rsid w:val="009D780F"/>
    <w:rsid w:val="009D7DDA"/>
    <w:rsid w:val="009E0972"/>
    <w:rsid w:val="009E0E12"/>
    <w:rsid w:val="009E0E9F"/>
    <w:rsid w:val="009E14CE"/>
    <w:rsid w:val="009E350C"/>
    <w:rsid w:val="009E37B9"/>
    <w:rsid w:val="009E3A19"/>
    <w:rsid w:val="009E4231"/>
    <w:rsid w:val="009E4AF3"/>
    <w:rsid w:val="009F10A6"/>
    <w:rsid w:val="009F2E57"/>
    <w:rsid w:val="009F3E1A"/>
    <w:rsid w:val="009F4138"/>
    <w:rsid w:val="009F432F"/>
    <w:rsid w:val="009F47B9"/>
    <w:rsid w:val="009F4C74"/>
    <w:rsid w:val="009F4D6C"/>
    <w:rsid w:val="009F68F9"/>
    <w:rsid w:val="009F73ED"/>
    <w:rsid w:val="009F74A1"/>
    <w:rsid w:val="009F7B56"/>
    <w:rsid w:val="00A003C0"/>
    <w:rsid w:val="00A01273"/>
    <w:rsid w:val="00A01354"/>
    <w:rsid w:val="00A01B00"/>
    <w:rsid w:val="00A02976"/>
    <w:rsid w:val="00A0349E"/>
    <w:rsid w:val="00A0368A"/>
    <w:rsid w:val="00A047D9"/>
    <w:rsid w:val="00A04E0E"/>
    <w:rsid w:val="00A05637"/>
    <w:rsid w:val="00A078D0"/>
    <w:rsid w:val="00A112E9"/>
    <w:rsid w:val="00A13FC2"/>
    <w:rsid w:val="00A1403B"/>
    <w:rsid w:val="00A14150"/>
    <w:rsid w:val="00A15B45"/>
    <w:rsid w:val="00A1695B"/>
    <w:rsid w:val="00A2054E"/>
    <w:rsid w:val="00A20FE6"/>
    <w:rsid w:val="00A2163E"/>
    <w:rsid w:val="00A217C0"/>
    <w:rsid w:val="00A2280A"/>
    <w:rsid w:val="00A22D08"/>
    <w:rsid w:val="00A23334"/>
    <w:rsid w:val="00A26424"/>
    <w:rsid w:val="00A26B31"/>
    <w:rsid w:val="00A26C8C"/>
    <w:rsid w:val="00A27DE2"/>
    <w:rsid w:val="00A30828"/>
    <w:rsid w:val="00A31871"/>
    <w:rsid w:val="00A3252F"/>
    <w:rsid w:val="00A325BD"/>
    <w:rsid w:val="00A32756"/>
    <w:rsid w:val="00A32A9D"/>
    <w:rsid w:val="00A350EA"/>
    <w:rsid w:val="00A36DE2"/>
    <w:rsid w:val="00A37730"/>
    <w:rsid w:val="00A406A8"/>
    <w:rsid w:val="00A411D2"/>
    <w:rsid w:val="00A426E8"/>
    <w:rsid w:val="00A42D58"/>
    <w:rsid w:val="00A4383A"/>
    <w:rsid w:val="00A43E55"/>
    <w:rsid w:val="00A4409D"/>
    <w:rsid w:val="00A4497E"/>
    <w:rsid w:val="00A457C7"/>
    <w:rsid w:val="00A47B20"/>
    <w:rsid w:val="00A47C37"/>
    <w:rsid w:val="00A5113B"/>
    <w:rsid w:val="00A516A0"/>
    <w:rsid w:val="00A524BC"/>
    <w:rsid w:val="00A5323B"/>
    <w:rsid w:val="00A5347B"/>
    <w:rsid w:val="00A5458D"/>
    <w:rsid w:val="00A54DAC"/>
    <w:rsid w:val="00A5643D"/>
    <w:rsid w:val="00A56DA5"/>
    <w:rsid w:val="00A56E98"/>
    <w:rsid w:val="00A57811"/>
    <w:rsid w:val="00A6037F"/>
    <w:rsid w:val="00A6141E"/>
    <w:rsid w:val="00A624BE"/>
    <w:rsid w:val="00A64D6D"/>
    <w:rsid w:val="00A65123"/>
    <w:rsid w:val="00A65740"/>
    <w:rsid w:val="00A667C8"/>
    <w:rsid w:val="00A71E5C"/>
    <w:rsid w:val="00A72534"/>
    <w:rsid w:val="00A72708"/>
    <w:rsid w:val="00A732AC"/>
    <w:rsid w:val="00A73954"/>
    <w:rsid w:val="00A73CAE"/>
    <w:rsid w:val="00A73FD9"/>
    <w:rsid w:val="00A765A7"/>
    <w:rsid w:val="00A768FC"/>
    <w:rsid w:val="00A76CD2"/>
    <w:rsid w:val="00A7721F"/>
    <w:rsid w:val="00A775DB"/>
    <w:rsid w:val="00A80715"/>
    <w:rsid w:val="00A825D7"/>
    <w:rsid w:val="00A82794"/>
    <w:rsid w:val="00A82C98"/>
    <w:rsid w:val="00A83608"/>
    <w:rsid w:val="00A837CE"/>
    <w:rsid w:val="00A83A77"/>
    <w:rsid w:val="00A83AB6"/>
    <w:rsid w:val="00A85043"/>
    <w:rsid w:val="00A857B8"/>
    <w:rsid w:val="00A86092"/>
    <w:rsid w:val="00A872F9"/>
    <w:rsid w:val="00A876FE"/>
    <w:rsid w:val="00A90B01"/>
    <w:rsid w:val="00A91314"/>
    <w:rsid w:val="00A91CA5"/>
    <w:rsid w:val="00A92093"/>
    <w:rsid w:val="00A940AD"/>
    <w:rsid w:val="00A94F77"/>
    <w:rsid w:val="00A9768D"/>
    <w:rsid w:val="00AA0B51"/>
    <w:rsid w:val="00AA0B76"/>
    <w:rsid w:val="00AA0BDF"/>
    <w:rsid w:val="00AA251D"/>
    <w:rsid w:val="00AA263E"/>
    <w:rsid w:val="00AA2F3E"/>
    <w:rsid w:val="00AA4260"/>
    <w:rsid w:val="00AA4BFA"/>
    <w:rsid w:val="00AA53C0"/>
    <w:rsid w:val="00AA62C9"/>
    <w:rsid w:val="00AA64CD"/>
    <w:rsid w:val="00AA69E7"/>
    <w:rsid w:val="00AA6C30"/>
    <w:rsid w:val="00AA7A46"/>
    <w:rsid w:val="00AB15F0"/>
    <w:rsid w:val="00AB1CE8"/>
    <w:rsid w:val="00AB2AE4"/>
    <w:rsid w:val="00AB352C"/>
    <w:rsid w:val="00AB38A6"/>
    <w:rsid w:val="00AB40C4"/>
    <w:rsid w:val="00AB494A"/>
    <w:rsid w:val="00AB57D3"/>
    <w:rsid w:val="00AB5B32"/>
    <w:rsid w:val="00AB7284"/>
    <w:rsid w:val="00AC004E"/>
    <w:rsid w:val="00AC12E2"/>
    <w:rsid w:val="00AC15E2"/>
    <w:rsid w:val="00AC1DFE"/>
    <w:rsid w:val="00AC1F9A"/>
    <w:rsid w:val="00AC224A"/>
    <w:rsid w:val="00AC29AA"/>
    <w:rsid w:val="00AC3D25"/>
    <w:rsid w:val="00AC4A97"/>
    <w:rsid w:val="00AC697A"/>
    <w:rsid w:val="00AD07A7"/>
    <w:rsid w:val="00AD1830"/>
    <w:rsid w:val="00AD283F"/>
    <w:rsid w:val="00AD2983"/>
    <w:rsid w:val="00AD3839"/>
    <w:rsid w:val="00AD701A"/>
    <w:rsid w:val="00AD72A5"/>
    <w:rsid w:val="00AD78DE"/>
    <w:rsid w:val="00AD7FA2"/>
    <w:rsid w:val="00AE035A"/>
    <w:rsid w:val="00AE064D"/>
    <w:rsid w:val="00AE0BD1"/>
    <w:rsid w:val="00AE0C4D"/>
    <w:rsid w:val="00AE2C74"/>
    <w:rsid w:val="00AE355E"/>
    <w:rsid w:val="00AE3FAB"/>
    <w:rsid w:val="00AE4374"/>
    <w:rsid w:val="00AE683D"/>
    <w:rsid w:val="00AE6CCB"/>
    <w:rsid w:val="00AE7248"/>
    <w:rsid w:val="00AE72F3"/>
    <w:rsid w:val="00AE7BB0"/>
    <w:rsid w:val="00AF30B7"/>
    <w:rsid w:val="00AF30D9"/>
    <w:rsid w:val="00AF3343"/>
    <w:rsid w:val="00AF33E3"/>
    <w:rsid w:val="00AF374E"/>
    <w:rsid w:val="00AF43EE"/>
    <w:rsid w:val="00AF4565"/>
    <w:rsid w:val="00AF58D4"/>
    <w:rsid w:val="00AF6534"/>
    <w:rsid w:val="00AF6AE8"/>
    <w:rsid w:val="00B016A5"/>
    <w:rsid w:val="00B01C06"/>
    <w:rsid w:val="00B02240"/>
    <w:rsid w:val="00B02527"/>
    <w:rsid w:val="00B02731"/>
    <w:rsid w:val="00B03845"/>
    <w:rsid w:val="00B039B1"/>
    <w:rsid w:val="00B10DA6"/>
    <w:rsid w:val="00B11395"/>
    <w:rsid w:val="00B127FC"/>
    <w:rsid w:val="00B1280C"/>
    <w:rsid w:val="00B13F54"/>
    <w:rsid w:val="00B14079"/>
    <w:rsid w:val="00B147EB"/>
    <w:rsid w:val="00B156C2"/>
    <w:rsid w:val="00B15F99"/>
    <w:rsid w:val="00B16A6F"/>
    <w:rsid w:val="00B1777B"/>
    <w:rsid w:val="00B2014B"/>
    <w:rsid w:val="00B20796"/>
    <w:rsid w:val="00B20950"/>
    <w:rsid w:val="00B21192"/>
    <w:rsid w:val="00B21A69"/>
    <w:rsid w:val="00B21F2A"/>
    <w:rsid w:val="00B226F1"/>
    <w:rsid w:val="00B22ED6"/>
    <w:rsid w:val="00B24AC2"/>
    <w:rsid w:val="00B24E7F"/>
    <w:rsid w:val="00B24F17"/>
    <w:rsid w:val="00B24FEC"/>
    <w:rsid w:val="00B25CEC"/>
    <w:rsid w:val="00B26997"/>
    <w:rsid w:val="00B26DD3"/>
    <w:rsid w:val="00B26DF8"/>
    <w:rsid w:val="00B27740"/>
    <w:rsid w:val="00B27D62"/>
    <w:rsid w:val="00B30C20"/>
    <w:rsid w:val="00B30FDF"/>
    <w:rsid w:val="00B3183B"/>
    <w:rsid w:val="00B31A99"/>
    <w:rsid w:val="00B326BC"/>
    <w:rsid w:val="00B32D15"/>
    <w:rsid w:val="00B33558"/>
    <w:rsid w:val="00B33712"/>
    <w:rsid w:val="00B402CE"/>
    <w:rsid w:val="00B403D7"/>
    <w:rsid w:val="00B40906"/>
    <w:rsid w:val="00B40D9C"/>
    <w:rsid w:val="00B4124F"/>
    <w:rsid w:val="00B43255"/>
    <w:rsid w:val="00B437C7"/>
    <w:rsid w:val="00B43ACD"/>
    <w:rsid w:val="00B447F4"/>
    <w:rsid w:val="00B44985"/>
    <w:rsid w:val="00B44B7B"/>
    <w:rsid w:val="00B44BB1"/>
    <w:rsid w:val="00B4562F"/>
    <w:rsid w:val="00B47791"/>
    <w:rsid w:val="00B47A50"/>
    <w:rsid w:val="00B504DD"/>
    <w:rsid w:val="00B516F1"/>
    <w:rsid w:val="00B51FCB"/>
    <w:rsid w:val="00B53C89"/>
    <w:rsid w:val="00B5453E"/>
    <w:rsid w:val="00B5535A"/>
    <w:rsid w:val="00B577C8"/>
    <w:rsid w:val="00B60C39"/>
    <w:rsid w:val="00B61450"/>
    <w:rsid w:val="00B61D88"/>
    <w:rsid w:val="00B62C4B"/>
    <w:rsid w:val="00B62E4A"/>
    <w:rsid w:val="00B62ED5"/>
    <w:rsid w:val="00B640A4"/>
    <w:rsid w:val="00B64AC6"/>
    <w:rsid w:val="00B64DA1"/>
    <w:rsid w:val="00B654D3"/>
    <w:rsid w:val="00B6660B"/>
    <w:rsid w:val="00B71139"/>
    <w:rsid w:val="00B71DBD"/>
    <w:rsid w:val="00B7235A"/>
    <w:rsid w:val="00B7246E"/>
    <w:rsid w:val="00B72685"/>
    <w:rsid w:val="00B72C88"/>
    <w:rsid w:val="00B73BB8"/>
    <w:rsid w:val="00B7620F"/>
    <w:rsid w:val="00B8137C"/>
    <w:rsid w:val="00B83178"/>
    <w:rsid w:val="00B83EBB"/>
    <w:rsid w:val="00B840C8"/>
    <w:rsid w:val="00B84113"/>
    <w:rsid w:val="00B84688"/>
    <w:rsid w:val="00B84834"/>
    <w:rsid w:val="00B84861"/>
    <w:rsid w:val="00B85611"/>
    <w:rsid w:val="00B86B6E"/>
    <w:rsid w:val="00B90221"/>
    <w:rsid w:val="00B9044E"/>
    <w:rsid w:val="00B91C6E"/>
    <w:rsid w:val="00B933D1"/>
    <w:rsid w:val="00B93652"/>
    <w:rsid w:val="00B93814"/>
    <w:rsid w:val="00B94D47"/>
    <w:rsid w:val="00B9615D"/>
    <w:rsid w:val="00BA1537"/>
    <w:rsid w:val="00BA16C2"/>
    <w:rsid w:val="00BA2361"/>
    <w:rsid w:val="00BA2DD5"/>
    <w:rsid w:val="00BA3D65"/>
    <w:rsid w:val="00BA4317"/>
    <w:rsid w:val="00BA6D5D"/>
    <w:rsid w:val="00BB1442"/>
    <w:rsid w:val="00BB2D69"/>
    <w:rsid w:val="00BB3ED7"/>
    <w:rsid w:val="00BB44A5"/>
    <w:rsid w:val="00BB4807"/>
    <w:rsid w:val="00BB4F94"/>
    <w:rsid w:val="00BB6936"/>
    <w:rsid w:val="00BB6ECA"/>
    <w:rsid w:val="00BB6F4E"/>
    <w:rsid w:val="00BB6FCB"/>
    <w:rsid w:val="00BB7299"/>
    <w:rsid w:val="00BC0295"/>
    <w:rsid w:val="00BC05C8"/>
    <w:rsid w:val="00BC2315"/>
    <w:rsid w:val="00BC376B"/>
    <w:rsid w:val="00BC3AA3"/>
    <w:rsid w:val="00BC4FC5"/>
    <w:rsid w:val="00BC525A"/>
    <w:rsid w:val="00BC60B5"/>
    <w:rsid w:val="00BC6A2E"/>
    <w:rsid w:val="00BC76B6"/>
    <w:rsid w:val="00BC785D"/>
    <w:rsid w:val="00BD006F"/>
    <w:rsid w:val="00BD3306"/>
    <w:rsid w:val="00BD33DA"/>
    <w:rsid w:val="00BD380A"/>
    <w:rsid w:val="00BD3DC3"/>
    <w:rsid w:val="00BD4958"/>
    <w:rsid w:val="00BD4CE9"/>
    <w:rsid w:val="00BD5374"/>
    <w:rsid w:val="00BD56B7"/>
    <w:rsid w:val="00BD57AA"/>
    <w:rsid w:val="00BD581B"/>
    <w:rsid w:val="00BD62C8"/>
    <w:rsid w:val="00BD7B7D"/>
    <w:rsid w:val="00BD7EF4"/>
    <w:rsid w:val="00BE06CF"/>
    <w:rsid w:val="00BE1850"/>
    <w:rsid w:val="00BE1A34"/>
    <w:rsid w:val="00BE2527"/>
    <w:rsid w:val="00BE2B91"/>
    <w:rsid w:val="00BE6A27"/>
    <w:rsid w:val="00BE6F52"/>
    <w:rsid w:val="00BE768B"/>
    <w:rsid w:val="00BF119F"/>
    <w:rsid w:val="00BF1A5C"/>
    <w:rsid w:val="00BF250A"/>
    <w:rsid w:val="00BF51DB"/>
    <w:rsid w:val="00BF5FBF"/>
    <w:rsid w:val="00BF614D"/>
    <w:rsid w:val="00BF6668"/>
    <w:rsid w:val="00C0007E"/>
    <w:rsid w:val="00C0020C"/>
    <w:rsid w:val="00C01664"/>
    <w:rsid w:val="00C02B3B"/>
    <w:rsid w:val="00C03346"/>
    <w:rsid w:val="00C05C74"/>
    <w:rsid w:val="00C07F33"/>
    <w:rsid w:val="00C103ED"/>
    <w:rsid w:val="00C10443"/>
    <w:rsid w:val="00C107EE"/>
    <w:rsid w:val="00C119D5"/>
    <w:rsid w:val="00C12034"/>
    <w:rsid w:val="00C1276F"/>
    <w:rsid w:val="00C12C46"/>
    <w:rsid w:val="00C13B8D"/>
    <w:rsid w:val="00C1455F"/>
    <w:rsid w:val="00C1704A"/>
    <w:rsid w:val="00C17E9C"/>
    <w:rsid w:val="00C207DF"/>
    <w:rsid w:val="00C22CE1"/>
    <w:rsid w:val="00C23630"/>
    <w:rsid w:val="00C23670"/>
    <w:rsid w:val="00C23C8E"/>
    <w:rsid w:val="00C242A2"/>
    <w:rsid w:val="00C26B44"/>
    <w:rsid w:val="00C27F5E"/>
    <w:rsid w:val="00C3054B"/>
    <w:rsid w:val="00C30828"/>
    <w:rsid w:val="00C32014"/>
    <w:rsid w:val="00C3633D"/>
    <w:rsid w:val="00C3672A"/>
    <w:rsid w:val="00C36A58"/>
    <w:rsid w:val="00C36B4F"/>
    <w:rsid w:val="00C41EF8"/>
    <w:rsid w:val="00C42599"/>
    <w:rsid w:val="00C432EE"/>
    <w:rsid w:val="00C4399F"/>
    <w:rsid w:val="00C44435"/>
    <w:rsid w:val="00C44EE3"/>
    <w:rsid w:val="00C46427"/>
    <w:rsid w:val="00C46B0B"/>
    <w:rsid w:val="00C4719C"/>
    <w:rsid w:val="00C47C67"/>
    <w:rsid w:val="00C511DC"/>
    <w:rsid w:val="00C51B55"/>
    <w:rsid w:val="00C51DB1"/>
    <w:rsid w:val="00C51E68"/>
    <w:rsid w:val="00C53213"/>
    <w:rsid w:val="00C545E6"/>
    <w:rsid w:val="00C55D17"/>
    <w:rsid w:val="00C5604C"/>
    <w:rsid w:val="00C560DF"/>
    <w:rsid w:val="00C6103E"/>
    <w:rsid w:val="00C621F0"/>
    <w:rsid w:val="00C628D4"/>
    <w:rsid w:val="00C6342F"/>
    <w:rsid w:val="00C63539"/>
    <w:rsid w:val="00C64301"/>
    <w:rsid w:val="00C64595"/>
    <w:rsid w:val="00C64D9B"/>
    <w:rsid w:val="00C655E2"/>
    <w:rsid w:val="00C66350"/>
    <w:rsid w:val="00C67654"/>
    <w:rsid w:val="00C67EF4"/>
    <w:rsid w:val="00C70A68"/>
    <w:rsid w:val="00C72D7E"/>
    <w:rsid w:val="00C72EC1"/>
    <w:rsid w:val="00C744D3"/>
    <w:rsid w:val="00C74909"/>
    <w:rsid w:val="00C7591C"/>
    <w:rsid w:val="00C76A0E"/>
    <w:rsid w:val="00C76A8E"/>
    <w:rsid w:val="00C76CEC"/>
    <w:rsid w:val="00C77B9F"/>
    <w:rsid w:val="00C77C75"/>
    <w:rsid w:val="00C82AA8"/>
    <w:rsid w:val="00C82C5B"/>
    <w:rsid w:val="00C83191"/>
    <w:rsid w:val="00C8445E"/>
    <w:rsid w:val="00C85235"/>
    <w:rsid w:val="00C856D7"/>
    <w:rsid w:val="00C85DFE"/>
    <w:rsid w:val="00C85FEE"/>
    <w:rsid w:val="00C86228"/>
    <w:rsid w:val="00C863F8"/>
    <w:rsid w:val="00C86B8A"/>
    <w:rsid w:val="00C87678"/>
    <w:rsid w:val="00C8774D"/>
    <w:rsid w:val="00C903BF"/>
    <w:rsid w:val="00C90B76"/>
    <w:rsid w:val="00C9175D"/>
    <w:rsid w:val="00C9305C"/>
    <w:rsid w:val="00C9358A"/>
    <w:rsid w:val="00C93CD8"/>
    <w:rsid w:val="00C93EEC"/>
    <w:rsid w:val="00C946F7"/>
    <w:rsid w:val="00C947BD"/>
    <w:rsid w:val="00C95ECE"/>
    <w:rsid w:val="00CA0FED"/>
    <w:rsid w:val="00CA1497"/>
    <w:rsid w:val="00CA1B7E"/>
    <w:rsid w:val="00CA2E86"/>
    <w:rsid w:val="00CA306C"/>
    <w:rsid w:val="00CA36CF"/>
    <w:rsid w:val="00CA3750"/>
    <w:rsid w:val="00CA3AD7"/>
    <w:rsid w:val="00CA4001"/>
    <w:rsid w:val="00CA47C9"/>
    <w:rsid w:val="00CA4A3A"/>
    <w:rsid w:val="00CA4F07"/>
    <w:rsid w:val="00CA5B4F"/>
    <w:rsid w:val="00CA5BB8"/>
    <w:rsid w:val="00CA76CE"/>
    <w:rsid w:val="00CB08A2"/>
    <w:rsid w:val="00CB0F0D"/>
    <w:rsid w:val="00CB1DC9"/>
    <w:rsid w:val="00CB20DD"/>
    <w:rsid w:val="00CB227C"/>
    <w:rsid w:val="00CB24BD"/>
    <w:rsid w:val="00CB2C22"/>
    <w:rsid w:val="00CB32EB"/>
    <w:rsid w:val="00CC0CE4"/>
    <w:rsid w:val="00CC0F9F"/>
    <w:rsid w:val="00CC103E"/>
    <w:rsid w:val="00CC13A2"/>
    <w:rsid w:val="00CC162A"/>
    <w:rsid w:val="00CC192C"/>
    <w:rsid w:val="00CC1BCE"/>
    <w:rsid w:val="00CC1FCC"/>
    <w:rsid w:val="00CC38F5"/>
    <w:rsid w:val="00CC3C13"/>
    <w:rsid w:val="00CC4A2F"/>
    <w:rsid w:val="00CC553E"/>
    <w:rsid w:val="00CC649C"/>
    <w:rsid w:val="00CC6504"/>
    <w:rsid w:val="00CD06E2"/>
    <w:rsid w:val="00CD0B5D"/>
    <w:rsid w:val="00CD110D"/>
    <w:rsid w:val="00CD15E7"/>
    <w:rsid w:val="00CD1883"/>
    <w:rsid w:val="00CD1A95"/>
    <w:rsid w:val="00CD1D6C"/>
    <w:rsid w:val="00CD1DC8"/>
    <w:rsid w:val="00CD28C5"/>
    <w:rsid w:val="00CD32ED"/>
    <w:rsid w:val="00CD3FF1"/>
    <w:rsid w:val="00CD5C4E"/>
    <w:rsid w:val="00CD697A"/>
    <w:rsid w:val="00CD6E7D"/>
    <w:rsid w:val="00CD770F"/>
    <w:rsid w:val="00CD7CDA"/>
    <w:rsid w:val="00CE0AD8"/>
    <w:rsid w:val="00CE0FE2"/>
    <w:rsid w:val="00CE12A2"/>
    <w:rsid w:val="00CE1D3E"/>
    <w:rsid w:val="00CE2834"/>
    <w:rsid w:val="00CE4CEC"/>
    <w:rsid w:val="00CE54C3"/>
    <w:rsid w:val="00CE5576"/>
    <w:rsid w:val="00CE6C95"/>
    <w:rsid w:val="00CE7F25"/>
    <w:rsid w:val="00CF0A8C"/>
    <w:rsid w:val="00CF318A"/>
    <w:rsid w:val="00CF3537"/>
    <w:rsid w:val="00CF626C"/>
    <w:rsid w:val="00CF656E"/>
    <w:rsid w:val="00CF6869"/>
    <w:rsid w:val="00CF6D40"/>
    <w:rsid w:val="00CF7C57"/>
    <w:rsid w:val="00D00A73"/>
    <w:rsid w:val="00D00CE2"/>
    <w:rsid w:val="00D01564"/>
    <w:rsid w:val="00D016EA"/>
    <w:rsid w:val="00D02AEE"/>
    <w:rsid w:val="00D02B98"/>
    <w:rsid w:val="00D030FE"/>
    <w:rsid w:val="00D03108"/>
    <w:rsid w:val="00D0403F"/>
    <w:rsid w:val="00D04DE7"/>
    <w:rsid w:val="00D062DA"/>
    <w:rsid w:val="00D067BC"/>
    <w:rsid w:val="00D077D6"/>
    <w:rsid w:val="00D07981"/>
    <w:rsid w:val="00D109E6"/>
    <w:rsid w:val="00D10AAA"/>
    <w:rsid w:val="00D11321"/>
    <w:rsid w:val="00D11495"/>
    <w:rsid w:val="00D12052"/>
    <w:rsid w:val="00D123DC"/>
    <w:rsid w:val="00D1460C"/>
    <w:rsid w:val="00D14C2C"/>
    <w:rsid w:val="00D151E3"/>
    <w:rsid w:val="00D164EA"/>
    <w:rsid w:val="00D1689B"/>
    <w:rsid w:val="00D1782B"/>
    <w:rsid w:val="00D206EA"/>
    <w:rsid w:val="00D20C31"/>
    <w:rsid w:val="00D20E44"/>
    <w:rsid w:val="00D21360"/>
    <w:rsid w:val="00D2255C"/>
    <w:rsid w:val="00D24AF6"/>
    <w:rsid w:val="00D25356"/>
    <w:rsid w:val="00D26B9E"/>
    <w:rsid w:val="00D26E58"/>
    <w:rsid w:val="00D27681"/>
    <w:rsid w:val="00D27B27"/>
    <w:rsid w:val="00D27B72"/>
    <w:rsid w:val="00D31899"/>
    <w:rsid w:val="00D31D2B"/>
    <w:rsid w:val="00D31FAA"/>
    <w:rsid w:val="00D3390D"/>
    <w:rsid w:val="00D33ECC"/>
    <w:rsid w:val="00D34457"/>
    <w:rsid w:val="00D34667"/>
    <w:rsid w:val="00D347BB"/>
    <w:rsid w:val="00D356E7"/>
    <w:rsid w:val="00D35FB1"/>
    <w:rsid w:val="00D366E0"/>
    <w:rsid w:val="00D36F42"/>
    <w:rsid w:val="00D37AED"/>
    <w:rsid w:val="00D40DC8"/>
    <w:rsid w:val="00D41810"/>
    <w:rsid w:val="00D42724"/>
    <w:rsid w:val="00D43265"/>
    <w:rsid w:val="00D43DA3"/>
    <w:rsid w:val="00D441B5"/>
    <w:rsid w:val="00D44A11"/>
    <w:rsid w:val="00D455A6"/>
    <w:rsid w:val="00D45ECD"/>
    <w:rsid w:val="00D46A0C"/>
    <w:rsid w:val="00D46F31"/>
    <w:rsid w:val="00D5012D"/>
    <w:rsid w:val="00D501C7"/>
    <w:rsid w:val="00D50BFE"/>
    <w:rsid w:val="00D50CAE"/>
    <w:rsid w:val="00D5177A"/>
    <w:rsid w:val="00D52905"/>
    <w:rsid w:val="00D533C8"/>
    <w:rsid w:val="00D534FF"/>
    <w:rsid w:val="00D55B01"/>
    <w:rsid w:val="00D55C73"/>
    <w:rsid w:val="00D55E97"/>
    <w:rsid w:val="00D56FBA"/>
    <w:rsid w:val="00D6060B"/>
    <w:rsid w:val="00D60735"/>
    <w:rsid w:val="00D61031"/>
    <w:rsid w:val="00D611B2"/>
    <w:rsid w:val="00D6174F"/>
    <w:rsid w:val="00D61E62"/>
    <w:rsid w:val="00D623F3"/>
    <w:rsid w:val="00D62D0D"/>
    <w:rsid w:val="00D642EF"/>
    <w:rsid w:val="00D64CC1"/>
    <w:rsid w:val="00D66256"/>
    <w:rsid w:val="00D66EE4"/>
    <w:rsid w:val="00D70183"/>
    <w:rsid w:val="00D71045"/>
    <w:rsid w:val="00D7282D"/>
    <w:rsid w:val="00D73548"/>
    <w:rsid w:val="00D73CF8"/>
    <w:rsid w:val="00D74EAC"/>
    <w:rsid w:val="00D7559C"/>
    <w:rsid w:val="00D762FF"/>
    <w:rsid w:val="00D76391"/>
    <w:rsid w:val="00D77003"/>
    <w:rsid w:val="00D770BA"/>
    <w:rsid w:val="00D77500"/>
    <w:rsid w:val="00D80D5E"/>
    <w:rsid w:val="00D81080"/>
    <w:rsid w:val="00D81482"/>
    <w:rsid w:val="00D820FB"/>
    <w:rsid w:val="00D8226D"/>
    <w:rsid w:val="00D82354"/>
    <w:rsid w:val="00D8272D"/>
    <w:rsid w:val="00D82DD7"/>
    <w:rsid w:val="00D842D2"/>
    <w:rsid w:val="00D84350"/>
    <w:rsid w:val="00D8585D"/>
    <w:rsid w:val="00D86239"/>
    <w:rsid w:val="00D86D09"/>
    <w:rsid w:val="00D86D46"/>
    <w:rsid w:val="00D86E8D"/>
    <w:rsid w:val="00D87617"/>
    <w:rsid w:val="00D87F0D"/>
    <w:rsid w:val="00D910C2"/>
    <w:rsid w:val="00D91C66"/>
    <w:rsid w:val="00D92C76"/>
    <w:rsid w:val="00D93E8B"/>
    <w:rsid w:val="00D94146"/>
    <w:rsid w:val="00D9423B"/>
    <w:rsid w:val="00D95F29"/>
    <w:rsid w:val="00D97222"/>
    <w:rsid w:val="00D9753C"/>
    <w:rsid w:val="00D97A54"/>
    <w:rsid w:val="00DA12A9"/>
    <w:rsid w:val="00DA14EC"/>
    <w:rsid w:val="00DA25E1"/>
    <w:rsid w:val="00DA2E77"/>
    <w:rsid w:val="00DA3F1A"/>
    <w:rsid w:val="00DA6118"/>
    <w:rsid w:val="00DA6599"/>
    <w:rsid w:val="00DB16B7"/>
    <w:rsid w:val="00DB3E86"/>
    <w:rsid w:val="00DB4F76"/>
    <w:rsid w:val="00DB53C2"/>
    <w:rsid w:val="00DB5C07"/>
    <w:rsid w:val="00DB5DB7"/>
    <w:rsid w:val="00DB633C"/>
    <w:rsid w:val="00DB769C"/>
    <w:rsid w:val="00DB7EE0"/>
    <w:rsid w:val="00DC0181"/>
    <w:rsid w:val="00DC03E3"/>
    <w:rsid w:val="00DC26D6"/>
    <w:rsid w:val="00DC29C9"/>
    <w:rsid w:val="00DC4C15"/>
    <w:rsid w:val="00DD0263"/>
    <w:rsid w:val="00DD21D7"/>
    <w:rsid w:val="00DD31B6"/>
    <w:rsid w:val="00DD544F"/>
    <w:rsid w:val="00DD57B6"/>
    <w:rsid w:val="00DD5872"/>
    <w:rsid w:val="00DD647A"/>
    <w:rsid w:val="00DD6740"/>
    <w:rsid w:val="00DD6BEF"/>
    <w:rsid w:val="00DD7242"/>
    <w:rsid w:val="00DD7575"/>
    <w:rsid w:val="00DE0609"/>
    <w:rsid w:val="00DE0CC4"/>
    <w:rsid w:val="00DE16DD"/>
    <w:rsid w:val="00DE33B7"/>
    <w:rsid w:val="00DE33F7"/>
    <w:rsid w:val="00DE4841"/>
    <w:rsid w:val="00DE5AE8"/>
    <w:rsid w:val="00DE60AE"/>
    <w:rsid w:val="00DE6A44"/>
    <w:rsid w:val="00DF001C"/>
    <w:rsid w:val="00DF1F70"/>
    <w:rsid w:val="00DF5722"/>
    <w:rsid w:val="00DF5B09"/>
    <w:rsid w:val="00DF6104"/>
    <w:rsid w:val="00DF67DB"/>
    <w:rsid w:val="00E024B3"/>
    <w:rsid w:val="00E03049"/>
    <w:rsid w:val="00E0307C"/>
    <w:rsid w:val="00E036D1"/>
    <w:rsid w:val="00E04C67"/>
    <w:rsid w:val="00E04EFF"/>
    <w:rsid w:val="00E05677"/>
    <w:rsid w:val="00E056F8"/>
    <w:rsid w:val="00E061E3"/>
    <w:rsid w:val="00E06F91"/>
    <w:rsid w:val="00E07121"/>
    <w:rsid w:val="00E10729"/>
    <w:rsid w:val="00E10C4F"/>
    <w:rsid w:val="00E117D4"/>
    <w:rsid w:val="00E1209D"/>
    <w:rsid w:val="00E1249C"/>
    <w:rsid w:val="00E12BD0"/>
    <w:rsid w:val="00E170E0"/>
    <w:rsid w:val="00E17130"/>
    <w:rsid w:val="00E1724D"/>
    <w:rsid w:val="00E176F1"/>
    <w:rsid w:val="00E209BE"/>
    <w:rsid w:val="00E20F00"/>
    <w:rsid w:val="00E2125F"/>
    <w:rsid w:val="00E21454"/>
    <w:rsid w:val="00E220DE"/>
    <w:rsid w:val="00E22BC6"/>
    <w:rsid w:val="00E249D9"/>
    <w:rsid w:val="00E25B61"/>
    <w:rsid w:val="00E25CB9"/>
    <w:rsid w:val="00E25D4C"/>
    <w:rsid w:val="00E25F62"/>
    <w:rsid w:val="00E25F8A"/>
    <w:rsid w:val="00E26328"/>
    <w:rsid w:val="00E27DBE"/>
    <w:rsid w:val="00E30429"/>
    <w:rsid w:val="00E30E47"/>
    <w:rsid w:val="00E31920"/>
    <w:rsid w:val="00E32842"/>
    <w:rsid w:val="00E3327E"/>
    <w:rsid w:val="00E33A4D"/>
    <w:rsid w:val="00E34209"/>
    <w:rsid w:val="00E35082"/>
    <w:rsid w:val="00E36206"/>
    <w:rsid w:val="00E36EC3"/>
    <w:rsid w:val="00E37096"/>
    <w:rsid w:val="00E37A44"/>
    <w:rsid w:val="00E42122"/>
    <w:rsid w:val="00E429A2"/>
    <w:rsid w:val="00E42D6B"/>
    <w:rsid w:val="00E439F6"/>
    <w:rsid w:val="00E43B7D"/>
    <w:rsid w:val="00E44AB2"/>
    <w:rsid w:val="00E44C49"/>
    <w:rsid w:val="00E46917"/>
    <w:rsid w:val="00E47FEA"/>
    <w:rsid w:val="00E519C4"/>
    <w:rsid w:val="00E522C2"/>
    <w:rsid w:val="00E52C29"/>
    <w:rsid w:val="00E54B75"/>
    <w:rsid w:val="00E55C98"/>
    <w:rsid w:val="00E56130"/>
    <w:rsid w:val="00E567F0"/>
    <w:rsid w:val="00E57399"/>
    <w:rsid w:val="00E579BD"/>
    <w:rsid w:val="00E60FE6"/>
    <w:rsid w:val="00E629BA"/>
    <w:rsid w:val="00E63696"/>
    <w:rsid w:val="00E6488C"/>
    <w:rsid w:val="00E651C7"/>
    <w:rsid w:val="00E67D95"/>
    <w:rsid w:val="00E70013"/>
    <w:rsid w:val="00E705BE"/>
    <w:rsid w:val="00E70876"/>
    <w:rsid w:val="00E711EE"/>
    <w:rsid w:val="00E72109"/>
    <w:rsid w:val="00E721A9"/>
    <w:rsid w:val="00E7270A"/>
    <w:rsid w:val="00E729B2"/>
    <w:rsid w:val="00E737CF"/>
    <w:rsid w:val="00E760A0"/>
    <w:rsid w:val="00E77A58"/>
    <w:rsid w:val="00E805C3"/>
    <w:rsid w:val="00E8317E"/>
    <w:rsid w:val="00E833C0"/>
    <w:rsid w:val="00E84795"/>
    <w:rsid w:val="00E850DA"/>
    <w:rsid w:val="00E85428"/>
    <w:rsid w:val="00E85AB8"/>
    <w:rsid w:val="00E85E8A"/>
    <w:rsid w:val="00E8675B"/>
    <w:rsid w:val="00E914E3"/>
    <w:rsid w:val="00E91AC3"/>
    <w:rsid w:val="00E9222C"/>
    <w:rsid w:val="00E9272A"/>
    <w:rsid w:val="00E93E8D"/>
    <w:rsid w:val="00E96421"/>
    <w:rsid w:val="00E97083"/>
    <w:rsid w:val="00E97CF5"/>
    <w:rsid w:val="00E97E31"/>
    <w:rsid w:val="00EA0013"/>
    <w:rsid w:val="00EA0BFB"/>
    <w:rsid w:val="00EA1977"/>
    <w:rsid w:val="00EA439A"/>
    <w:rsid w:val="00EA48D0"/>
    <w:rsid w:val="00EA499F"/>
    <w:rsid w:val="00EA4B9E"/>
    <w:rsid w:val="00EA5DCD"/>
    <w:rsid w:val="00EA64ED"/>
    <w:rsid w:val="00EA6D85"/>
    <w:rsid w:val="00EA7389"/>
    <w:rsid w:val="00EA7444"/>
    <w:rsid w:val="00EA7719"/>
    <w:rsid w:val="00EB06A2"/>
    <w:rsid w:val="00EB0A02"/>
    <w:rsid w:val="00EB41EF"/>
    <w:rsid w:val="00EB5F43"/>
    <w:rsid w:val="00EB5FFC"/>
    <w:rsid w:val="00EB6385"/>
    <w:rsid w:val="00EB648D"/>
    <w:rsid w:val="00EC0874"/>
    <w:rsid w:val="00EC0CF2"/>
    <w:rsid w:val="00EC1436"/>
    <w:rsid w:val="00EC1F18"/>
    <w:rsid w:val="00EC1F28"/>
    <w:rsid w:val="00EC305D"/>
    <w:rsid w:val="00EC3EE9"/>
    <w:rsid w:val="00EC4F14"/>
    <w:rsid w:val="00EC53A1"/>
    <w:rsid w:val="00EC6710"/>
    <w:rsid w:val="00EC674B"/>
    <w:rsid w:val="00EC68F8"/>
    <w:rsid w:val="00EC6A5A"/>
    <w:rsid w:val="00EC7682"/>
    <w:rsid w:val="00ED28DE"/>
    <w:rsid w:val="00ED2A78"/>
    <w:rsid w:val="00ED322D"/>
    <w:rsid w:val="00ED365D"/>
    <w:rsid w:val="00ED36C7"/>
    <w:rsid w:val="00ED41F8"/>
    <w:rsid w:val="00ED48A3"/>
    <w:rsid w:val="00ED52ED"/>
    <w:rsid w:val="00ED76B2"/>
    <w:rsid w:val="00EE1775"/>
    <w:rsid w:val="00EE283C"/>
    <w:rsid w:val="00EE5210"/>
    <w:rsid w:val="00EE5C71"/>
    <w:rsid w:val="00EE6DD3"/>
    <w:rsid w:val="00EE764B"/>
    <w:rsid w:val="00EF03D5"/>
    <w:rsid w:val="00EF0863"/>
    <w:rsid w:val="00EF129D"/>
    <w:rsid w:val="00EF1D44"/>
    <w:rsid w:val="00EF1E42"/>
    <w:rsid w:val="00EF3F91"/>
    <w:rsid w:val="00EF431E"/>
    <w:rsid w:val="00EF483C"/>
    <w:rsid w:val="00EF678E"/>
    <w:rsid w:val="00EF6B69"/>
    <w:rsid w:val="00F0083B"/>
    <w:rsid w:val="00F00858"/>
    <w:rsid w:val="00F0170D"/>
    <w:rsid w:val="00F028DC"/>
    <w:rsid w:val="00F02E9C"/>
    <w:rsid w:val="00F0470B"/>
    <w:rsid w:val="00F0501F"/>
    <w:rsid w:val="00F05357"/>
    <w:rsid w:val="00F05B81"/>
    <w:rsid w:val="00F07870"/>
    <w:rsid w:val="00F07F53"/>
    <w:rsid w:val="00F10863"/>
    <w:rsid w:val="00F119C6"/>
    <w:rsid w:val="00F12815"/>
    <w:rsid w:val="00F132EF"/>
    <w:rsid w:val="00F144D7"/>
    <w:rsid w:val="00F14684"/>
    <w:rsid w:val="00F15488"/>
    <w:rsid w:val="00F162AD"/>
    <w:rsid w:val="00F167F5"/>
    <w:rsid w:val="00F2040D"/>
    <w:rsid w:val="00F2168F"/>
    <w:rsid w:val="00F21E2C"/>
    <w:rsid w:val="00F220CE"/>
    <w:rsid w:val="00F22D61"/>
    <w:rsid w:val="00F22D64"/>
    <w:rsid w:val="00F230D9"/>
    <w:rsid w:val="00F233E4"/>
    <w:rsid w:val="00F23693"/>
    <w:rsid w:val="00F23BFA"/>
    <w:rsid w:val="00F242C3"/>
    <w:rsid w:val="00F24620"/>
    <w:rsid w:val="00F24DBF"/>
    <w:rsid w:val="00F2514E"/>
    <w:rsid w:val="00F257EF"/>
    <w:rsid w:val="00F25A52"/>
    <w:rsid w:val="00F30060"/>
    <w:rsid w:val="00F31695"/>
    <w:rsid w:val="00F326D6"/>
    <w:rsid w:val="00F32999"/>
    <w:rsid w:val="00F345FF"/>
    <w:rsid w:val="00F34C1A"/>
    <w:rsid w:val="00F3577D"/>
    <w:rsid w:val="00F3720A"/>
    <w:rsid w:val="00F3730A"/>
    <w:rsid w:val="00F37504"/>
    <w:rsid w:val="00F37738"/>
    <w:rsid w:val="00F4110B"/>
    <w:rsid w:val="00F41909"/>
    <w:rsid w:val="00F41A14"/>
    <w:rsid w:val="00F43A36"/>
    <w:rsid w:val="00F445AF"/>
    <w:rsid w:val="00F44B6A"/>
    <w:rsid w:val="00F44F3A"/>
    <w:rsid w:val="00F44F5E"/>
    <w:rsid w:val="00F45DA3"/>
    <w:rsid w:val="00F46CE0"/>
    <w:rsid w:val="00F4717D"/>
    <w:rsid w:val="00F472A4"/>
    <w:rsid w:val="00F47C7B"/>
    <w:rsid w:val="00F47EBA"/>
    <w:rsid w:val="00F50C15"/>
    <w:rsid w:val="00F52207"/>
    <w:rsid w:val="00F52902"/>
    <w:rsid w:val="00F5505C"/>
    <w:rsid w:val="00F5769B"/>
    <w:rsid w:val="00F57FEB"/>
    <w:rsid w:val="00F60026"/>
    <w:rsid w:val="00F612D3"/>
    <w:rsid w:val="00F61804"/>
    <w:rsid w:val="00F618C2"/>
    <w:rsid w:val="00F622A8"/>
    <w:rsid w:val="00F62770"/>
    <w:rsid w:val="00F63C91"/>
    <w:rsid w:val="00F63F26"/>
    <w:rsid w:val="00F64312"/>
    <w:rsid w:val="00F6630E"/>
    <w:rsid w:val="00F7035F"/>
    <w:rsid w:val="00F708AF"/>
    <w:rsid w:val="00F70D6A"/>
    <w:rsid w:val="00F722DB"/>
    <w:rsid w:val="00F73587"/>
    <w:rsid w:val="00F74428"/>
    <w:rsid w:val="00F74796"/>
    <w:rsid w:val="00F747CF"/>
    <w:rsid w:val="00F74F48"/>
    <w:rsid w:val="00F76AEA"/>
    <w:rsid w:val="00F77076"/>
    <w:rsid w:val="00F81383"/>
    <w:rsid w:val="00F81809"/>
    <w:rsid w:val="00F8184A"/>
    <w:rsid w:val="00F83156"/>
    <w:rsid w:val="00F83DE2"/>
    <w:rsid w:val="00F8406A"/>
    <w:rsid w:val="00F8475F"/>
    <w:rsid w:val="00F848CB"/>
    <w:rsid w:val="00F857D0"/>
    <w:rsid w:val="00F85AEB"/>
    <w:rsid w:val="00F861E7"/>
    <w:rsid w:val="00F86BCD"/>
    <w:rsid w:val="00F902F5"/>
    <w:rsid w:val="00F91624"/>
    <w:rsid w:val="00F9286C"/>
    <w:rsid w:val="00F92B26"/>
    <w:rsid w:val="00F92F35"/>
    <w:rsid w:val="00F94BFC"/>
    <w:rsid w:val="00F956F1"/>
    <w:rsid w:val="00F959A6"/>
    <w:rsid w:val="00F959F7"/>
    <w:rsid w:val="00F95BEA"/>
    <w:rsid w:val="00F961A0"/>
    <w:rsid w:val="00F978EE"/>
    <w:rsid w:val="00F97FBE"/>
    <w:rsid w:val="00FA023B"/>
    <w:rsid w:val="00FA07BB"/>
    <w:rsid w:val="00FA1B5A"/>
    <w:rsid w:val="00FA1DA7"/>
    <w:rsid w:val="00FA214B"/>
    <w:rsid w:val="00FA25B5"/>
    <w:rsid w:val="00FA2853"/>
    <w:rsid w:val="00FA3D2F"/>
    <w:rsid w:val="00FA50E1"/>
    <w:rsid w:val="00FA5DE1"/>
    <w:rsid w:val="00FA5F50"/>
    <w:rsid w:val="00FA621C"/>
    <w:rsid w:val="00FA7D4D"/>
    <w:rsid w:val="00FB1AB7"/>
    <w:rsid w:val="00FB1ECA"/>
    <w:rsid w:val="00FB2084"/>
    <w:rsid w:val="00FB23E9"/>
    <w:rsid w:val="00FB357A"/>
    <w:rsid w:val="00FB59BC"/>
    <w:rsid w:val="00FB6065"/>
    <w:rsid w:val="00FB6517"/>
    <w:rsid w:val="00FC0B53"/>
    <w:rsid w:val="00FC0C54"/>
    <w:rsid w:val="00FC14D4"/>
    <w:rsid w:val="00FC14F7"/>
    <w:rsid w:val="00FC18C3"/>
    <w:rsid w:val="00FC22E4"/>
    <w:rsid w:val="00FC2B8C"/>
    <w:rsid w:val="00FC3A50"/>
    <w:rsid w:val="00FC44C8"/>
    <w:rsid w:val="00FC488B"/>
    <w:rsid w:val="00FC4D60"/>
    <w:rsid w:val="00FC6245"/>
    <w:rsid w:val="00FC7103"/>
    <w:rsid w:val="00FC7429"/>
    <w:rsid w:val="00FC74AE"/>
    <w:rsid w:val="00FC7E34"/>
    <w:rsid w:val="00FD044F"/>
    <w:rsid w:val="00FD054D"/>
    <w:rsid w:val="00FD0C7B"/>
    <w:rsid w:val="00FD2AAF"/>
    <w:rsid w:val="00FD373F"/>
    <w:rsid w:val="00FD3A2C"/>
    <w:rsid w:val="00FD3B97"/>
    <w:rsid w:val="00FD42A0"/>
    <w:rsid w:val="00FD4B32"/>
    <w:rsid w:val="00FD52B6"/>
    <w:rsid w:val="00FD5C45"/>
    <w:rsid w:val="00FD682B"/>
    <w:rsid w:val="00FE025A"/>
    <w:rsid w:val="00FE0E77"/>
    <w:rsid w:val="00FE1868"/>
    <w:rsid w:val="00FE27C3"/>
    <w:rsid w:val="00FE29D3"/>
    <w:rsid w:val="00FE3363"/>
    <w:rsid w:val="00FE4329"/>
    <w:rsid w:val="00FE5E80"/>
    <w:rsid w:val="00FE6BFF"/>
    <w:rsid w:val="00FE78B3"/>
    <w:rsid w:val="00FF093A"/>
    <w:rsid w:val="00FF23D7"/>
    <w:rsid w:val="00FF3304"/>
    <w:rsid w:val="00FF35BE"/>
    <w:rsid w:val="00FF3C07"/>
    <w:rsid w:val="00FF4C8D"/>
    <w:rsid w:val="00FF573F"/>
    <w:rsid w:val="00FF7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30D41"/>
  <w15:docId w15:val="{AE2A464F-E1D3-45EE-802A-25876773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2DD5"/>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10"/>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FC22E4"/>
    <w:pPr>
      <w:numPr>
        <w:numId w:val="30"/>
      </w:numPr>
    </w:pPr>
  </w:style>
  <w:style w:type="paragraph" w:customStyle="1" w:styleId="VZP2-odstavec">
    <w:name w:val="VZP 2 - odstavec"/>
    <w:basedOn w:val="Zkladntext"/>
    <w:link w:val="VZP2-odstavecChar"/>
    <w:qFormat/>
    <w:rsid w:val="00FC22E4"/>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FC22E4"/>
    <w:rPr>
      <w:rFonts w:eastAsia="MS Mincho"/>
      <w:sz w:val="24"/>
      <w:szCs w:val="24"/>
      <w:u w:color="000000"/>
      <w:lang w:val="en-GB" w:eastAsia="en-US"/>
    </w:rPr>
  </w:style>
  <w:style w:type="character" w:customStyle="1" w:styleId="TextkomenteChar2">
    <w:name w:val="Text komentáře Char2"/>
    <w:basedOn w:val="Standardnpsmoodstavce"/>
    <w:rsid w:val="00103E63"/>
  </w:style>
  <w:style w:type="paragraph" w:customStyle="1" w:styleId="TableHeading">
    <w:name w:val="Table Heading"/>
    <w:basedOn w:val="Normln"/>
    <w:rsid w:val="007F761D"/>
    <w:pPr>
      <w:spacing w:before="40" w:line="288" w:lineRule="auto"/>
    </w:pPr>
    <w:rPr>
      <w:b/>
      <w:sz w:val="20"/>
      <w:szCs w:val="20"/>
    </w:rPr>
  </w:style>
  <w:style w:type="paragraph" w:customStyle="1" w:styleId="TableBody">
    <w:name w:val="Table Body"/>
    <w:link w:val="TableBodyChar"/>
    <w:rsid w:val="007F761D"/>
    <w:pPr>
      <w:spacing w:before="40" w:line="288" w:lineRule="auto"/>
    </w:pPr>
    <w:rPr>
      <w:rFonts w:ascii="Calibri" w:eastAsia="Calibri" w:hAnsi="Calibri"/>
    </w:rPr>
  </w:style>
  <w:style w:type="paragraph" w:customStyle="1" w:styleId="Odstavec1">
    <w:name w:val="Odstavec 1."/>
    <w:basedOn w:val="Zkladntext"/>
    <w:link w:val="Odstavec1Char"/>
    <w:qFormat/>
    <w:rsid w:val="007F761D"/>
    <w:pPr>
      <w:numPr>
        <w:numId w:val="36"/>
      </w:numPr>
      <w:spacing w:after="120" w:line="276" w:lineRule="auto"/>
      <w:jc w:val="both"/>
    </w:pPr>
    <w:rPr>
      <w:rFonts w:cstheme="minorBidi"/>
      <w:lang w:eastAsia="x-none"/>
    </w:rPr>
  </w:style>
  <w:style w:type="character" w:customStyle="1" w:styleId="Odstavec1Char">
    <w:name w:val="Odstavec 1. Char"/>
    <w:link w:val="Odstavec1"/>
    <w:rsid w:val="007F761D"/>
    <w:rPr>
      <w:rFonts w:cstheme="minorBidi"/>
      <w:sz w:val="24"/>
      <w:szCs w:val="24"/>
      <w:lang w:eastAsia="x-none"/>
    </w:rPr>
  </w:style>
  <w:style w:type="character" w:customStyle="1" w:styleId="TableBodyChar">
    <w:name w:val="Table Body Char"/>
    <w:basedOn w:val="Standardnpsmoodstavce"/>
    <w:link w:val="TableBody"/>
    <w:locked/>
    <w:rsid w:val="007F761D"/>
    <w:rPr>
      <w:rFonts w:ascii="Calibri" w:eastAsia="Calibri" w:hAnsi="Calibri"/>
    </w:rPr>
  </w:style>
  <w:style w:type="character" w:styleId="Nevyeenzmnka">
    <w:name w:val="Unresolved Mention"/>
    <w:basedOn w:val="Standardnpsmoodstavce"/>
    <w:uiPriority w:val="99"/>
    <w:semiHidden/>
    <w:unhideWhenUsed/>
    <w:rsid w:val="0064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2235124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40450615">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rvicedesk@vzp.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hpe.com/support/Subscriber_Choice"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documentManagement>
    <VZP_WorkflowHistoryBoolean xmlns="5386a7db-36dc-47e8-aacb-0d5051febeea">true</VZP_WorkflowHistoryBoolean>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Listík Josef (VZP ČR Ústředí)</DisplayName>
        <AccountId>11040</AccountId>
        <AccountType/>
      </UserInfo>
      <UserInfo>
        <DisplayName>Pardík Zdeněk Ing. (VZP ČR Ústředí)</DisplayName>
        <AccountId>7835</AccountId>
        <AccountType/>
      </UserInfo>
      <UserInfo>
        <DisplayName>Cihlář Petr Ing. (VZP ČR Ústředí)</DisplayName>
        <AccountId>8718</AccountId>
        <AccountType/>
      </UserInfo>
      <UserInfo>
        <DisplayName>Nácovská Zlata BBA (VZP ČR Ústředí)</DisplayName>
        <AccountId>9420</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2.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43BFFF7-D4E6-4B86-B5DF-8051A56E26D6}">
  <ds:schemaRefs>
    <ds:schemaRef ds:uri="http://schemas.openxmlformats.org/officeDocument/2006/bibliography"/>
  </ds:schemaRefs>
</ds:datastoreItem>
</file>

<file path=customXml/itemProps4.xml><?xml version="1.0" encoding="utf-8"?>
<ds:datastoreItem xmlns:ds="http://schemas.openxmlformats.org/officeDocument/2006/customXml" ds:itemID="{3D1DB145-3F21-4367-BABF-9EECABF676B9}">
  <ds:schemaRefs>
    <ds:schemaRef ds:uri="http://schemas.openxmlformats.org/officeDocument/2006/bibliography"/>
  </ds:schemaRefs>
</ds:datastoreItem>
</file>

<file path=customXml/itemProps5.xml><?xml version="1.0" encoding="utf-8"?>
<ds:datastoreItem xmlns:ds="http://schemas.openxmlformats.org/officeDocument/2006/customXml" ds:itemID="{BCA15EDB-C4FA-44CA-B2AA-39543020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D5F719-94C5-46F8-9FD1-2F0352BFA560}">
  <ds:schemaRefs>
    <ds:schemaRef ds:uri="http://schemas.openxmlformats.org/officeDocument/2006/bibliography"/>
  </ds:schemaRefs>
</ds:datastoreItem>
</file>

<file path=customXml/itemProps7.xml><?xml version="1.0" encoding="utf-8"?>
<ds:datastoreItem xmlns:ds="http://schemas.openxmlformats.org/officeDocument/2006/customXml" ds:itemID="{AB66458A-8848-4CD5-8B8F-6F3F7C644095}">
  <ds:schemaRefs>
    <ds:schemaRef ds:uri="http://purl.org/dc/terms/"/>
    <ds:schemaRef ds:uri="http://schemas.microsoft.com/office/2006/documentManagement/types"/>
    <ds:schemaRef ds:uri="5386a7db-36dc-47e8-aacb-0d5051febee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89c7478-f36e-4d06-b026-5479ab3e2b44"/>
    <ds:schemaRef ds:uri="http://www.w3.org/XML/1998/namespace"/>
    <ds:schemaRef ds:uri="http://purl.org/dc/dcmitype/"/>
  </ds:schemaRefs>
</ds:datastoreItem>
</file>

<file path=customXml/itemProps8.xml><?xml version="1.0" encoding="utf-8"?>
<ds:datastoreItem xmlns:ds="http://schemas.openxmlformats.org/officeDocument/2006/customXml" ds:itemID="{677D1155-E0B6-47A5-A465-B27335D2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11261</Words>
  <Characters>64983</Characters>
  <Application>Microsoft Office Word</Application>
  <DocSecurity>0</DocSecurity>
  <Lines>541</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GORDION s.r.o.</Company>
  <LinksUpToDate>false</LinksUpToDate>
  <CharactersWithSpaces>76092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Seiferová Pavlína Mgr. (VZP ČR Ústředí)</dc:creator>
  <cp:lastModifiedBy>Pešková Václava (VZP ČR Ústředí)</cp:lastModifiedBy>
  <cp:revision>2</cp:revision>
  <cp:lastPrinted>2022-01-11T13:15:00Z</cp:lastPrinted>
  <dcterms:created xsi:type="dcterms:W3CDTF">2022-01-24T09:30:00Z</dcterms:created>
  <dcterms:modified xsi:type="dcterms:W3CDTF">2022-01-24T09:30:00Z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