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49" w:rsidRDefault="00385F0A">
      <w:pPr>
        <w:pStyle w:val="Zkladntext1"/>
        <w:framePr w:w="5122" w:h="552" w:wrap="none" w:hAnchor="page" w:x="548" w:y="1"/>
        <w:shd w:val="clear" w:color="auto" w:fill="auto"/>
        <w:tabs>
          <w:tab w:val="left" w:pos="2635"/>
        </w:tabs>
        <w:spacing w:after="0" w:line="22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NÁRODNÍ GALERIE NATIONAL </w:t>
      </w:r>
      <w:r>
        <w:rPr>
          <w:b/>
          <w:bCs/>
          <w:sz w:val="22"/>
          <w:szCs w:val="22"/>
          <w:lang w:val="en-US" w:eastAsia="en-US" w:bidi="en-US"/>
        </w:rPr>
        <w:t xml:space="preserve">GALLERY </w:t>
      </w:r>
      <w:r>
        <w:rPr>
          <w:b/>
          <w:bCs/>
          <w:sz w:val="22"/>
          <w:szCs w:val="22"/>
        </w:rPr>
        <w:t>PRAHA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 w:eastAsia="en-US" w:bidi="en-US"/>
        </w:rPr>
        <w:t>PRAGUE</w:t>
      </w:r>
    </w:p>
    <w:p w:rsidR="00D50F49" w:rsidRDefault="00385F0A">
      <w:pPr>
        <w:pStyle w:val="Nadpis10"/>
        <w:keepNext/>
        <w:keepLines/>
        <w:framePr w:w="2534" w:h="2798" w:wrap="none" w:hAnchor="page" w:x="8867" w:y="11"/>
        <w:shd w:val="clear" w:color="auto" w:fill="auto"/>
      </w:pPr>
      <w:bookmarkStart w:id="0" w:name="bookmark0"/>
      <w:bookmarkStart w:id="1" w:name="bookmark1"/>
      <w:r>
        <w:t>NG P</w:t>
      </w:r>
      <w:bookmarkEnd w:id="0"/>
      <w:bookmarkEnd w:id="1"/>
    </w:p>
    <w:p w:rsidR="00D50F49" w:rsidRDefault="00D50F49">
      <w:pPr>
        <w:spacing w:line="360" w:lineRule="exact"/>
      </w:pPr>
    </w:p>
    <w:p w:rsidR="00D50F49" w:rsidRDefault="00D50F49">
      <w:pPr>
        <w:spacing w:line="360" w:lineRule="exact"/>
      </w:pPr>
    </w:p>
    <w:p w:rsidR="00D50F49" w:rsidRDefault="00D50F49">
      <w:pPr>
        <w:spacing w:line="360" w:lineRule="exact"/>
      </w:pPr>
    </w:p>
    <w:p w:rsidR="00D50F49" w:rsidRDefault="00D50F49">
      <w:pPr>
        <w:spacing w:line="360" w:lineRule="exact"/>
      </w:pPr>
    </w:p>
    <w:p w:rsidR="00D50F49" w:rsidRDefault="00D50F49">
      <w:pPr>
        <w:spacing w:line="360" w:lineRule="exact"/>
      </w:pPr>
    </w:p>
    <w:p w:rsidR="00D50F49" w:rsidRDefault="00D50F49">
      <w:pPr>
        <w:spacing w:line="360" w:lineRule="exact"/>
      </w:pPr>
    </w:p>
    <w:p w:rsidR="00D50F49" w:rsidRDefault="00D50F49">
      <w:pPr>
        <w:spacing w:after="647" w:line="1" w:lineRule="exact"/>
      </w:pPr>
    </w:p>
    <w:p w:rsidR="00D50F49" w:rsidRDefault="00D50F49">
      <w:pPr>
        <w:spacing w:line="1" w:lineRule="exact"/>
        <w:sectPr w:rsidR="00D50F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00" w:right="499" w:bottom="502" w:left="547" w:header="72" w:footer="74" w:gutter="0"/>
          <w:pgNumType w:start="1"/>
          <w:cols w:space="720"/>
          <w:noEndnote/>
          <w:docGrid w:linePitch="360"/>
        </w:sectPr>
      </w:pPr>
    </w:p>
    <w:p w:rsidR="00D50F49" w:rsidRDefault="00385F0A">
      <w:pPr>
        <w:pStyle w:val="Zkladntext1"/>
        <w:shd w:val="clear" w:color="auto" w:fill="auto"/>
        <w:spacing w:after="180"/>
        <w:ind w:left="6400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Č.j.</w:t>
      </w:r>
      <w:proofErr w:type="gramEnd"/>
      <w:r>
        <w:rPr>
          <w:b/>
          <w:bCs/>
          <w:sz w:val="22"/>
          <w:szCs w:val="22"/>
        </w:rPr>
        <w:t xml:space="preserve"> NG 166/2022</w:t>
      </w:r>
    </w:p>
    <w:p w:rsidR="00D50F49" w:rsidRDefault="00385F0A">
      <w:pPr>
        <w:pStyle w:val="Zkladntext1"/>
        <w:shd w:val="clear" w:color="auto" w:fill="auto"/>
        <w:spacing w:after="70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Dodatek č. 1</w:t>
      </w:r>
      <w:r>
        <w:rPr>
          <w:b/>
          <w:bCs/>
          <w:sz w:val="22"/>
          <w:szCs w:val="22"/>
        </w:rPr>
        <w:br/>
        <w:t>ke Smlouvě o účasti na řešení části grantového projektu</w:t>
      </w:r>
      <w:r>
        <w:rPr>
          <w:b/>
          <w:bCs/>
          <w:sz w:val="22"/>
          <w:szCs w:val="22"/>
        </w:rPr>
        <w:br/>
        <w:t>registrační č. GA 21-22749S a o poskytnutí části účelových prostředků ze</w:t>
      </w:r>
      <w:r>
        <w:rPr>
          <w:b/>
          <w:bCs/>
          <w:sz w:val="22"/>
          <w:szCs w:val="22"/>
        </w:rPr>
        <w:br/>
        <w:t>státního rozpočtu ČR na jeho podporu</w:t>
      </w:r>
    </w:p>
    <w:p w:rsidR="00D50F49" w:rsidRDefault="00385F0A">
      <w:pPr>
        <w:pStyle w:val="Zkladntext1"/>
        <w:shd w:val="clear" w:color="auto" w:fill="auto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 1. Národní galerie v Praze</w:t>
      </w:r>
    </w:p>
    <w:p w:rsidR="00D50F49" w:rsidRDefault="00385F0A">
      <w:pPr>
        <w:pStyle w:val="Zkladntext1"/>
        <w:shd w:val="clear" w:color="auto" w:fill="auto"/>
        <w:spacing w:after="0" w:line="259" w:lineRule="auto"/>
        <w:jc w:val="both"/>
      </w:pPr>
      <w:r>
        <w:t>sídlo: Staroměstské nám. 12, 110 15 Praha 1</w:t>
      </w:r>
    </w:p>
    <w:p w:rsidR="00C41343" w:rsidRDefault="00385F0A">
      <w:pPr>
        <w:pStyle w:val="Zkladntext1"/>
        <w:shd w:val="clear" w:color="auto" w:fill="auto"/>
        <w:spacing w:after="0" w:line="259" w:lineRule="auto"/>
        <w:jc w:val="both"/>
      </w:pPr>
      <w:r>
        <w:t xml:space="preserve">IČ: 00023281, DIČ: CZ00023281 </w:t>
      </w:r>
    </w:p>
    <w:p w:rsidR="00D50F49" w:rsidRDefault="00385F0A">
      <w:pPr>
        <w:pStyle w:val="Zkladntext1"/>
        <w:shd w:val="clear" w:color="auto" w:fill="auto"/>
        <w:spacing w:after="0" w:line="259" w:lineRule="auto"/>
        <w:jc w:val="both"/>
      </w:pPr>
      <w:r>
        <w:t xml:space="preserve">zastoupená: </w:t>
      </w:r>
      <w:proofErr w:type="spellStart"/>
      <w:r>
        <w:t>Alicjí</w:t>
      </w:r>
      <w:proofErr w:type="spellEnd"/>
      <w:r>
        <w:t xml:space="preserve"> </w:t>
      </w:r>
      <w:proofErr w:type="spellStart"/>
      <w:r>
        <w:t>Knast</w:t>
      </w:r>
      <w:proofErr w:type="spellEnd"/>
      <w:r>
        <w:t>, generální ředitelkou</w:t>
      </w:r>
    </w:p>
    <w:p w:rsidR="00D50F49" w:rsidRDefault="00385F0A">
      <w:pPr>
        <w:pStyle w:val="Zkladntext1"/>
        <w:shd w:val="clear" w:color="auto" w:fill="auto"/>
        <w:spacing w:after="0" w:line="259" w:lineRule="auto"/>
        <w:jc w:val="both"/>
      </w:pPr>
      <w:r>
        <w:t xml:space="preserve">e-mail: </w:t>
      </w:r>
      <w:hyperlink r:id="rId13" w:history="1">
        <w:r w:rsidR="00C41343">
          <w:rPr>
            <w:color w:val="0563C1"/>
            <w:u w:val="single"/>
            <w:lang w:val="en-US" w:eastAsia="en-US" w:bidi="en-US"/>
          </w:rPr>
          <w:t>XXXXXXXXXXXXXXXX</w:t>
        </w:r>
      </w:hyperlink>
    </w:p>
    <w:p w:rsidR="00D50F49" w:rsidRDefault="00385F0A">
      <w:pPr>
        <w:pStyle w:val="Zkladntext1"/>
        <w:shd w:val="clear" w:color="auto" w:fill="auto"/>
        <w:spacing w:line="259" w:lineRule="auto"/>
        <w:jc w:val="both"/>
      </w:pPr>
      <w:r>
        <w:t xml:space="preserve">Bankovní spojení: ČNB, č. </w:t>
      </w:r>
      <w:proofErr w:type="spellStart"/>
      <w:r>
        <w:t>ú.</w:t>
      </w:r>
      <w:proofErr w:type="spellEnd"/>
      <w:r>
        <w:t>: 050008-0008839011/0710</w:t>
      </w:r>
    </w:p>
    <w:p w:rsidR="00D50F49" w:rsidRDefault="00385F0A">
      <w:pPr>
        <w:pStyle w:val="Zkladntext1"/>
        <w:shd w:val="clear" w:color="auto" w:fill="auto"/>
        <w:spacing w:after="460" w:line="259" w:lineRule="auto"/>
        <w:jc w:val="both"/>
      </w:pPr>
      <w:r>
        <w:t>(dále jen „</w:t>
      </w:r>
      <w:r>
        <w:rPr>
          <w:b/>
          <w:bCs/>
          <w:sz w:val="22"/>
          <w:szCs w:val="22"/>
        </w:rPr>
        <w:t xml:space="preserve">Příjemce“ </w:t>
      </w:r>
      <w:r>
        <w:t>na straně jedné)</w:t>
      </w:r>
    </w:p>
    <w:p w:rsidR="00D50F49" w:rsidRDefault="00385F0A">
      <w:pPr>
        <w:pStyle w:val="Zkladntext1"/>
        <w:shd w:val="clear" w:color="auto" w:fill="auto"/>
        <w:spacing w:after="640" w:line="259" w:lineRule="auto"/>
        <w:jc w:val="both"/>
      </w:pPr>
      <w:r>
        <w:t>a</w:t>
      </w:r>
    </w:p>
    <w:p w:rsidR="00D50F49" w:rsidRDefault="00385F0A">
      <w:pPr>
        <w:pStyle w:val="Zkladntext1"/>
        <w:shd w:val="clear" w:color="auto" w:fill="auto"/>
        <w:spacing w:after="0" w:line="26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Vysoká škola uměleckoprůmyslová v Praze</w:t>
      </w:r>
    </w:p>
    <w:p w:rsidR="00D50F49" w:rsidRDefault="00385F0A">
      <w:pPr>
        <w:pStyle w:val="Zkladntext1"/>
        <w:shd w:val="clear" w:color="auto" w:fill="auto"/>
        <w:spacing w:after="0"/>
        <w:jc w:val="both"/>
      </w:pPr>
      <w:r>
        <w:t>sídlo: náměstí Jana Palacha 80, 116 93 Praha 1</w:t>
      </w:r>
    </w:p>
    <w:p w:rsidR="00D50F49" w:rsidRDefault="00385F0A">
      <w:pPr>
        <w:pStyle w:val="Zkladntext1"/>
        <w:shd w:val="clear" w:color="auto" w:fill="auto"/>
        <w:spacing w:after="0"/>
        <w:jc w:val="both"/>
      </w:pPr>
      <w:r>
        <w:t>IČ: 60461071, DIČ: CZ60461071</w:t>
      </w:r>
    </w:p>
    <w:p w:rsidR="00D50F49" w:rsidRDefault="00385F0A">
      <w:pPr>
        <w:pStyle w:val="Zkladntext1"/>
        <w:shd w:val="clear" w:color="auto" w:fill="auto"/>
        <w:spacing w:after="0"/>
        <w:jc w:val="both"/>
      </w:pPr>
      <w:r>
        <w:t xml:space="preserve">zastoupená: prof. PhDr. PaedDr. Jindřichem Vybíralem, </w:t>
      </w:r>
      <w:proofErr w:type="spellStart"/>
      <w:r>
        <w:t>DSc</w:t>
      </w:r>
      <w:proofErr w:type="spellEnd"/>
      <w:r>
        <w:t>., rektorem</w:t>
      </w:r>
    </w:p>
    <w:p w:rsidR="00D50F49" w:rsidRDefault="00385F0A">
      <w:pPr>
        <w:pStyle w:val="Zkladntext1"/>
        <w:shd w:val="clear" w:color="auto" w:fill="auto"/>
        <w:spacing w:after="0"/>
        <w:jc w:val="both"/>
      </w:pPr>
      <w:r>
        <w:t xml:space="preserve">e-mail: </w:t>
      </w:r>
      <w:hyperlink r:id="rId14" w:history="1">
        <w:r w:rsidR="00C41343">
          <w:rPr>
            <w:color w:val="0563C1"/>
            <w:u w:val="single"/>
            <w:lang w:val="en-US" w:eastAsia="en-US" w:bidi="en-US"/>
          </w:rPr>
          <w:t>XXXXXXXXXXXX</w:t>
        </w:r>
      </w:hyperlink>
    </w:p>
    <w:p w:rsidR="00D50F49" w:rsidRDefault="00385F0A">
      <w:pPr>
        <w:pStyle w:val="Zkladntext1"/>
        <w:shd w:val="clear" w:color="auto" w:fill="auto"/>
        <w:jc w:val="both"/>
      </w:pPr>
      <w:r>
        <w:t xml:space="preserve">Bankovní spojení: ČNB, č. </w:t>
      </w:r>
      <w:proofErr w:type="spellStart"/>
      <w:r>
        <w:t>ú.</w:t>
      </w:r>
      <w:proofErr w:type="spellEnd"/>
      <w:r>
        <w:t>: 94-75222011/0710</w:t>
      </w:r>
    </w:p>
    <w:p w:rsidR="00D50F49" w:rsidRDefault="00385F0A">
      <w:pPr>
        <w:pStyle w:val="Zkladntext1"/>
        <w:shd w:val="clear" w:color="auto" w:fill="auto"/>
        <w:spacing w:after="460"/>
        <w:jc w:val="both"/>
      </w:pPr>
      <w:r>
        <w:t>(dále jen „</w:t>
      </w:r>
      <w:r>
        <w:rPr>
          <w:b/>
          <w:bCs/>
          <w:sz w:val="22"/>
          <w:szCs w:val="22"/>
        </w:rPr>
        <w:t xml:space="preserve">Další účastník“ </w:t>
      </w:r>
      <w:r>
        <w:t>na straně druhé)</w:t>
      </w:r>
    </w:p>
    <w:p w:rsidR="00D50F49" w:rsidRDefault="00385F0A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:rsidR="00D50F49" w:rsidRDefault="00385F0A">
      <w:pPr>
        <w:pStyle w:val="Zkladntext1"/>
        <w:numPr>
          <w:ilvl w:val="0"/>
          <w:numId w:val="1"/>
        </w:numPr>
        <w:shd w:val="clear" w:color="auto" w:fill="auto"/>
        <w:tabs>
          <w:tab w:val="left" w:pos="426"/>
        </w:tabs>
        <w:spacing w:after="460"/>
        <w:jc w:val="both"/>
      </w:pPr>
      <w:r>
        <w:t>Dne 3. 3. 2021 uzavřely smluvní strany Smlouvu o účasti na řešení části Standardního grantového projektu registrační č. GA 21-22749S (dále jen „</w:t>
      </w:r>
      <w:r>
        <w:rPr>
          <w:b/>
          <w:bCs/>
          <w:sz w:val="22"/>
          <w:szCs w:val="22"/>
        </w:rPr>
        <w:t>Smlouva</w:t>
      </w:r>
      <w:r>
        <w:t xml:space="preserve">"), jejímž předmětem je stanovení podmínek pro realizaci částí grantového projektu registrační č. GA 21-22749S s názvem </w:t>
      </w:r>
      <w:r>
        <w:rPr>
          <w:b/>
          <w:bCs/>
          <w:sz w:val="22"/>
          <w:szCs w:val="22"/>
        </w:rPr>
        <w:t xml:space="preserve">Architektura (ž.). Ženy, emancipace, architektura v druhé polovině 20. století </w:t>
      </w:r>
      <w:r>
        <w:t>(dále jen „</w:t>
      </w:r>
      <w:r>
        <w:rPr>
          <w:b/>
          <w:bCs/>
          <w:sz w:val="22"/>
          <w:szCs w:val="22"/>
        </w:rPr>
        <w:t>Projekt</w:t>
      </w:r>
      <w:r>
        <w:t>").</w:t>
      </w:r>
    </w:p>
    <w:p w:rsidR="00C41343" w:rsidRDefault="00C41343" w:rsidP="00C41343">
      <w:pPr>
        <w:pStyle w:val="Zkladntext1"/>
        <w:shd w:val="clear" w:color="auto" w:fill="auto"/>
        <w:tabs>
          <w:tab w:val="left" w:pos="426"/>
        </w:tabs>
        <w:spacing w:after="460"/>
        <w:jc w:val="both"/>
      </w:pPr>
    </w:p>
    <w:p w:rsidR="00D50F49" w:rsidRDefault="00385F0A">
      <w:pPr>
        <w:pStyle w:val="Zkladntext20"/>
        <w:shd w:val="clear" w:color="auto" w:fill="auto"/>
        <w:spacing w:after="360" w:line="257" w:lineRule="auto"/>
        <w:jc w:val="both"/>
        <w:rPr>
          <w:i/>
        </w:rPr>
      </w:pPr>
      <w:r w:rsidRPr="00C41343">
        <w:rPr>
          <w:i/>
        </w:rPr>
        <w:t>Dodatek č. 1 ke Smlouvě o účasti na řešení části grantového projektu registrační č. GA 21-22749S a o poskytnutí části účelových prostředků ze státního rozpočtu ČR na jeho podporu</w:t>
      </w:r>
    </w:p>
    <w:p w:rsidR="00C41343" w:rsidRPr="00C41343" w:rsidRDefault="00C41343">
      <w:pPr>
        <w:pStyle w:val="Zkladntext20"/>
        <w:shd w:val="clear" w:color="auto" w:fill="auto"/>
        <w:spacing w:after="360" w:line="257" w:lineRule="auto"/>
        <w:jc w:val="both"/>
        <w:rPr>
          <w:i/>
        </w:rPr>
        <w:sectPr w:rsidR="00C41343" w:rsidRPr="00C41343">
          <w:type w:val="continuous"/>
          <w:pgSz w:w="11900" w:h="16840"/>
          <w:pgMar w:top="500" w:right="500" w:bottom="500" w:left="1359" w:header="0" w:footer="3" w:gutter="0"/>
          <w:cols w:space="720"/>
          <w:noEndnote/>
          <w:docGrid w:linePitch="360"/>
        </w:sectPr>
      </w:pPr>
    </w:p>
    <w:p w:rsidR="00D50F49" w:rsidRDefault="00385F0A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before="980"/>
        <w:jc w:val="both"/>
      </w:pPr>
      <w:r>
        <w:lastRenderedPageBreak/>
        <w:t>Na základě Smlouvy se Příjemce zavázal poskytnout Dalšímu účastníkovi část Grantových prostředků, obdržených na základě Smlouvy o poskytnutí dotace na podporu grantového projektu č. GA 21-22749S panelu č. P 409 uzavřené mezi Poskytovatelem a Příjemcem (výše Grantových prostředků je uvedena v příloze č. 1 této smlouvy), a to za účelem jejich využití k dosažení cílů řešení části Projektu v rozsahu, členění a za podmínek schválených Poskytovatelem.</w:t>
      </w:r>
    </w:p>
    <w:p w:rsidR="00D50F49" w:rsidRDefault="00385F0A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jc w:val="both"/>
      </w:pPr>
      <w:r>
        <w:t xml:space="preserve">Poskytnutí části Grantových prostředků pro rok 2021 je upraveno v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4 Smlouvy. V souladu s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4.4. Smlouvy má být poskytnutí části Grantových prostředků pro každý další kalendářní rok upraveno dodatkem, který se stane nedílnou součástí Smlouvy.</w:t>
      </w:r>
    </w:p>
    <w:p w:rsidR="00D50F49" w:rsidRDefault="00385F0A">
      <w:pPr>
        <w:pStyle w:val="Zkladntext1"/>
        <w:shd w:val="clear" w:color="auto" w:fill="auto"/>
        <w:spacing w:after="540"/>
        <w:jc w:val="both"/>
      </w:pPr>
      <w:r>
        <w:t xml:space="preserve">S ohledem na shora uvedené smluvní strany tímto, v souladu s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4 Smlouvy, níže uvedeného dne, měsíce a roku, uzavírají tento</w:t>
      </w:r>
    </w:p>
    <w:p w:rsidR="00D50F49" w:rsidRDefault="00385F0A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Dodatek č. 1 ke Smlouvě o účasti na řešení části grantového projektu</w:t>
      </w:r>
      <w:r>
        <w:rPr>
          <w:b/>
          <w:bCs/>
          <w:sz w:val="22"/>
          <w:szCs w:val="22"/>
        </w:rPr>
        <w:br/>
        <w:t>registrační č. GA 21-22749S</w:t>
      </w:r>
    </w:p>
    <w:p w:rsidR="00D50F49" w:rsidRDefault="00385F0A">
      <w:pPr>
        <w:pStyle w:val="Zkladntext1"/>
        <w:shd w:val="clear" w:color="auto" w:fill="auto"/>
        <w:jc w:val="center"/>
      </w:pPr>
      <w:r>
        <w:t>(dále jen „</w:t>
      </w:r>
      <w:r>
        <w:rPr>
          <w:b/>
          <w:bCs/>
          <w:sz w:val="22"/>
          <w:szCs w:val="22"/>
        </w:rPr>
        <w:t>Dodatek</w:t>
      </w:r>
      <w:r>
        <w:t>")</w:t>
      </w:r>
    </w:p>
    <w:p w:rsidR="00D50F49" w:rsidRDefault="00385F0A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D50F49" w:rsidRDefault="00385F0A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Dodatku</w:t>
      </w:r>
      <w:r>
        <w:rPr>
          <w:b/>
          <w:bCs/>
          <w:sz w:val="22"/>
          <w:szCs w:val="22"/>
        </w:rPr>
        <w:br/>
        <w:t>poskytnutí části Grantových prostředků, financování</w:t>
      </w:r>
    </w:p>
    <w:p w:rsidR="00D50F49" w:rsidRDefault="00385F0A">
      <w:pPr>
        <w:pStyle w:val="Zkladntext1"/>
        <w:numPr>
          <w:ilvl w:val="0"/>
          <w:numId w:val="2"/>
        </w:numPr>
        <w:shd w:val="clear" w:color="auto" w:fill="auto"/>
        <w:tabs>
          <w:tab w:val="left" w:pos="550"/>
        </w:tabs>
        <w:jc w:val="both"/>
      </w:pPr>
      <w:r>
        <w:t xml:space="preserve">Na řešení věcné náplně části Projektu pro kalendářní rok 2022 se Příjemce zavazuje Dalšímu účastníkovi poskytnout Grantové prostředky v celkové výši 478.000,- Kč (slovy: </w:t>
      </w:r>
      <w:proofErr w:type="spellStart"/>
      <w:r>
        <w:t>čtyřista</w:t>
      </w:r>
      <w:proofErr w:type="spellEnd"/>
      <w:r>
        <w:t xml:space="preserve"> sedmdesát osm tisíc korun českých), z toho investiční náklady 0,- Kč, věcné náklady 100.000,- Kč, osobní náklady 378.000,- Kč (dále jen „</w:t>
      </w:r>
      <w:r>
        <w:rPr>
          <w:b/>
          <w:bCs/>
          <w:sz w:val="22"/>
          <w:szCs w:val="22"/>
        </w:rPr>
        <w:t>Grantové prostředky pro rok 2022</w:t>
      </w:r>
      <w:r>
        <w:t>").</w:t>
      </w:r>
    </w:p>
    <w:p w:rsidR="00D50F49" w:rsidRDefault="00385F0A">
      <w:pPr>
        <w:pStyle w:val="Zkladntext1"/>
        <w:numPr>
          <w:ilvl w:val="0"/>
          <w:numId w:val="2"/>
        </w:numPr>
        <w:shd w:val="clear" w:color="auto" w:fill="auto"/>
        <w:tabs>
          <w:tab w:val="left" w:pos="550"/>
        </w:tabs>
        <w:jc w:val="both"/>
      </w:pPr>
      <w:r>
        <w:t>Grantové prostředky pro rok 2022 budou převedeny na účet Dalšího účastníka uvedený v záhlaví této Smlouvy, a to do 30 dnů poté, kdy je Příjemce obdrží od Poskytovatele. Další účastník bere na vědomí, že Grantové prostředky pro rok 2022 mohou být Poskytovatelem Příjemci vyplaceny po částech.</w:t>
      </w:r>
    </w:p>
    <w:p w:rsidR="00D50F49" w:rsidRDefault="00385F0A">
      <w:pPr>
        <w:pStyle w:val="Zkladntext1"/>
        <w:numPr>
          <w:ilvl w:val="0"/>
          <w:numId w:val="2"/>
        </w:numPr>
        <w:shd w:val="clear" w:color="auto" w:fill="auto"/>
        <w:tabs>
          <w:tab w:val="left" w:pos="550"/>
        </w:tabs>
        <w:jc w:val="both"/>
      </w:pPr>
      <w:r>
        <w:t>Grantové prostředky pro rok 2022 poskytuje Příjemce Dalšímu účastníkovi na základě tohoto Dodatku výhradně za účelem jejich využití k dosažení cílů řešení části Projektu v rozsahu, členění a za podmínek schválených Poskytovatelem, tj. Grantovou agenturou České republiky.</w:t>
      </w:r>
    </w:p>
    <w:p w:rsidR="00D50F49" w:rsidRDefault="00385F0A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540"/>
        <w:jc w:val="both"/>
      </w:pPr>
      <w:r>
        <w:t>Další účastník odpovídá za soulad veškerých nákladů Projektu s podmínkami uznaných nákladů dle zákonné právní úpravy, se smluvními podmínkami Smlouvy o poskytnutí dotace na podporu grantového projektu č. 21-22749S panelu č. P409 a s podmínkami příslušné Zadávací dokumentace, které musí být vždy dodrženy.</w:t>
      </w:r>
    </w:p>
    <w:p w:rsidR="00C41343" w:rsidRDefault="00C41343" w:rsidP="00C41343">
      <w:pPr>
        <w:pStyle w:val="Zkladntext1"/>
        <w:shd w:val="clear" w:color="auto" w:fill="auto"/>
        <w:tabs>
          <w:tab w:val="left" w:pos="545"/>
        </w:tabs>
        <w:spacing w:after="540"/>
        <w:jc w:val="both"/>
      </w:pPr>
    </w:p>
    <w:p w:rsidR="00C41343" w:rsidRDefault="00C41343" w:rsidP="00C41343">
      <w:pPr>
        <w:pStyle w:val="Zkladntext1"/>
        <w:shd w:val="clear" w:color="auto" w:fill="auto"/>
        <w:tabs>
          <w:tab w:val="left" w:pos="545"/>
        </w:tabs>
        <w:spacing w:after="540"/>
        <w:jc w:val="both"/>
      </w:pPr>
    </w:p>
    <w:p w:rsidR="00D50F49" w:rsidRPr="00CA3048" w:rsidRDefault="00385F0A">
      <w:pPr>
        <w:pStyle w:val="Zkladntext20"/>
        <w:shd w:val="clear" w:color="auto" w:fill="auto"/>
        <w:spacing w:after="260"/>
        <w:jc w:val="both"/>
        <w:rPr>
          <w:i/>
        </w:rPr>
      </w:pPr>
      <w:bookmarkStart w:id="2" w:name="_GoBack"/>
      <w:bookmarkEnd w:id="2"/>
      <w:r w:rsidRPr="00CA3048">
        <w:rPr>
          <w:i/>
        </w:rPr>
        <w:t>Dodatek č. 1 ke Smlouvě</w:t>
      </w:r>
    </w:p>
    <w:p w:rsidR="00D50F49" w:rsidRDefault="00385F0A">
      <w:pPr>
        <w:pStyle w:val="Zkladntext1"/>
        <w:numPr>
          <w:ilvl w:val="0"/>
          <w:numId w:val="2"/>
        </w:numPr>
        <w:shd w:val="clear" w:color="auto" w:fill="auto"/>
        <w:tabs>
          <w:tab w:val="left" w:pos="548"/>
        </w:tabs>
        <w:jc w:val="both"/>
      </w:pPr>
      <w:r>
        <w:lastRenderedPageBreak/>
        <w:t>Další účastník se zavazuje poskytnout Poskytovateli a/nebo Příjemci veškerou nezbytnou součinnost a poskytnout Příjemci veškeré podklady pro finanční vypořádání Grantových prostředků pro rok 2022.</w:t>
      </w:r>
    </w:p>
    <w:p w:rsidR="00D50F49" w:rsidRDefault="00385F0A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D50F49" w:rsidRDefault="00385F0A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D50F49" w:rsidRDefault="00385F0A">
      <w:pPr>
        <w:pStyle w:val="Zkladntext1"/>
        <w:numPr>
          <w:ilvl w:val="0"/>
          <w:numId w:val="3"/>
        </w:numPr>
        <w:shd w:val="clear" w:color="auto" w:fill="auto"/>
        <w:tabs>
          <w:tab w:val="left" w:pos="548"/>
        </w:tabs>
        <w:jc w:val="both"/>
      </w:pPr>
      <w:r>
        <w:t>Jakékoliv změny či doplňky tohoto Dodatku mohou být provedeny pouze v písemné formě a po předchozím souhlasu obou smluvních stran. Neplatnost jakéhokoliv ustanovení tohoto Dodatku se nedotýká jeho platnosti jako celku nebo platnosti kterékoliv jiné jeho části. Pojmy použité v textu tohoto Dodatku mají stejný význam, jako obdobné pojmy použité a definované v rámci Smlouvy nebo na které Smlouva odkazuje. Ustanovení Smlouvy, která nejsou tímto Dodatkem dotčena, zůstávají beze změn.</w:t>
      </w:r>
    </w:p>
    <w:p w:rsidR="00D50F49" w:rsidRDefault="00385F0A">
      <w:pPr>
        <w:pStyle w:val="Zkladntext1"/>
        <w:numPr>
          <w:ilvl w:val="0"/>
          <w:numId w:val="3"/>
        </w:numPr>
        <w:shd w:val="clear" w:color="auto" w:fill="auto"/>
        <w:tabs>
          <w:tab w:val="left" w:pos="548"/>
        </w:tabs>
        <w:jc w:val="both"/>
      </w:pPr>
      <w:r>
        <w:t>Tento Dodatek nabývá platnosti dnem podpisu obou smluvních stran. Dnem uzavření Dodatku se rozumí den označený datem u podpisů smluvních stran. Je-li u podpisů smluvních stran uvedeno více dat, platí datum nejpozdější.</w:t>
      </w:r>
    </w:p>
    <w:p w:rsidR="00D50F49" w:rsidRDefault="00385F0A">
      <w:pPr>
        <w:pStyle w:val="Zkladntext1"/>
        <w:numPr>
          <w:ilvl w:val="0"/>
          <w:numId w:val="3"/>
        </w:numPr>
        <w:shd w:val="clear" w:color="auto" w:fill="auto"/>
        <w:tabs>
          <w:tab w:val="left" w:pos="548"/>
        </w:tabs>
        <w:jc w:val="both"/>
      </w:pPr>
      <w:r>
        <w:t xml:space="preserve">Tento Dodatek je vyhotoven ve dvou stejnopisech s platností originálu, z nichž jeden je určen pro Příjemce a jeden pro Dalšího účastníka. Po zveřejnění v registru smluv dle bodu </w:t>
      </w:r>
      <w:proofErr w:type="gramStart"/>
      <w:r>
        <w:t>2.5. tohoto</w:t>
      </w:r>
      <w:proofErr w:type="gramEnd"/>
      <w:r>
        <w:t xml:space="preserve"> Dodatku bude Poskytovateli Příjemcem zaslán odkaz na tento Dodatek.</w:t>
      </w:r>
    </w:p>
    <w:p w:rsidR="00D50F49" w:rsidRDefault="00385F0A">
      <w:pPr>
        <w:pStyle w:val="Zkladntext1"/>
        <w:numPr>
          <w:ilvl w:val="0"/>
          <w:numId w:val="3"/>
        </w:numPr>
        <w:shd w:val="clear" w:color="auto" w:fill="auto"/>
        <w:tabs>
          <w:tab w:val="left" w:pos="548"/>
        </w:tabs>
        <w:jc w:val="both"/>
      </w:pPr>
      <w:r>
        <w:t>Smluvní strany svými níže připojenými podpisy potvrzují, že jsou seznámeny a srozuměny s celým obsahem tohoto Dodatku a že pokud jim z tohoto Dodatku plynou jakékoli povinnosti či naopak práva, bez výhrad je přijímají a takto se k uvedenému Dodatku připojují.</w:t>
      </w:r>
    </w:p>
    <w:p w:rsidR="00D50F49" w:rsidRDefault="00385F0A">
      <w:pPr>
        <w:pStyle w:val="Zkladntext1"/>
        <w:numPr>
          <w:ilvl w:val="0"/>
          <w:numId w:val="3"/>
        </w:numPr>
        <w:shd w:val="clear" w:color="auto" w:fill="auto"/>
        <w:tabs>
          <w:tab w:val="left" w:pos="548"/>
        </w:tabs>
        <w:spacing w:after="1620"/>
        <w:jc w:val="both"/>
      </w:pPr>
      <w:r>
        <w:t>Tento dodatek nabývá účinnosti dnem jeho uveřejnění v registru smluv dle zákona č. 340/2015 Sb., o registru smluv. Smluvní strany se vzájemně dohodly, že údaje (např. osobní údaje, obchodní tajemství), které nebyly předem řádně označeny (zažluceny) dle dohody, povolují zveřejnit v registru smluv v souladu se zákonem. Údaje, které se smluvní strany dohodly vyloučit z povinnosti uveřejnění v registru smluv vedeném Ministerstvem vnitra České republiky, budou znečitelněny před samotným uveřejněním smlouvy v registru smluv. Smluvní strany se vzájemně dohodly, že k zajištění uveřejnění tohoto dodatku se tímto zavazuje Příjemce. Příjemce se zavazuje informovat Dalšího účastníka o provedení registrace Dodatku tak, že zašle Dalšímu účastníkovi kopii potvrzení správce registru smluv o uveřejnění Dodatku bez zbytečného odkladu poté, kdy potvrzení obdrží, popř. již v průvodním formulá</w:t>
      </w:r>
      <w:r w:rsidR="00560917">
        <w:t>ři vyplní příslušnou kolonku s I</w:t>
      </w:r>
      <w:r>
        <w:t>D datové schránky Dalšího účastníka (v takovém případě potvrzení od správce registru smluv o provedení registrace Dodatku obdrží obě smluvní stany zároveň).</w:t>
      </w:r>
    </w:p>
    <w:p w:rsidR="00560917" w:rsidRDefault="00560917">
      <w:pPr>
        <w:pStyle w:val="Zkladntext20"/>
        <w:shd w:val="clear" w:color="auto" w:fill="auto"/>
        <w:spacing w:after="260"/>
        <w:jc w:val="both"/>
      </w:pPr>
    </w:p>
    <w:p w:rsidR="00560917" w:rsidRDefault="00560917">
      <w:pPr>
        <w:pStyle w:val="Zkladntext20"/>
        <w:shd w:val="clear" w:color="auto" w:fill="auto"/>
        <w:spacing w:after="260"/>
        <w:jc w:val="both"/>
      </w:pPr>
    </w:p>
    <w:p w:rsidR="00560917" w:rsidRDefault="00560917">
      <w:pPr>
        <w:pStyle w:val="Zkladntext20"/>
        <w:shd w:val="clear" w:color="auto" w:fill="auto"/>
        <w:spacing w:after="260"/>
        <w:jc w:val="both"/>
      </w:pPr>
    </w:p>
    <w:p w:rsidR="00560917" w:rsidRDefault="00560917">
      <w:pPr>
        <w:pStyle w:val="Zkladntext20"/>
        <w:shd w:val="clear" w:color="auto" w:fill="auto"/>
        <w:spacing w:after="260"/>
        <w:jc w:val="both"/>
      </w:pPr>
    </w:p>
    <w:p w:rsidR="00560917" w:rsidRDefault="00560917">
      <w:pPr>
        <w:pStyle w:val="Zkladntext20"/>
        <w:shd w:val="clear" w:color="auto" w:fill="auto"/>
        <w:spacing w:after="260"/>
        <w:jc w:val="both"/>
      </w:pPr>
    </w:p>
    <w:p w:rsidR="00D50F49" w:rsidRPr="00560917" w:rsidRDefault="00385F0A">
      <w:pPr>
        <w:pStyle w:val="Zkladntext20"/>
        <w:shd w:val="clear" w:color="auto" w:fill="auto"/>
        <w:spacing w:after="260"/>
        <w:jc w:val="both"/>
        <w:rPr>
          <w:i/>
        </w:rPr>
      </w:pPr>
      <w:r w:rsidRPr="00560917">
        <w:rPr>
          <w:i/>
        </w:rPr>
        <w:t>Dodatek č. 1 ke Smlouvě</w:t>
      </w:r>
      <w:r w:rsidRPr="00560917">
        <w:rPr>
          <w:i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773"/>
      </w:tblGrid>
      <w:tr w:rsidR="00D50F49">
        <w:trPr>
          <w:trHeight w:hRule="exact" w:val="581"/>
        </w:trPr>
        <w:tc>
          <w:tcPr>
            <w:tcW w:w="2160" w:type="dxa"/>
            <w:shd w:val="clear" w:color="auto" w:fill="FFFFFF"/>
          </w:tcPr>
          <w:p w:rsidR="00D50F49" w:rsidRDefault="00D50F49">
            <w:pPr>
              <w:rPr>
                <w:sz w:val="10"/>
                <w:szCs w:val="10"/>
              </w:rPr>
            </w:pPr>
          </w:p>
        </w:tc>
        <w:tc>
          <w:tcPr>
            <w:tcW w:w="6773" w:type="dxa"/>
            <w:shd w:val="clear" w:color="auto" w:fill="FFFFFF"/>
          </w:tcPr>
          <w:p w:rsidR="00D50F49" w:rsidRDefault="00D50F49">
            <w:pPr>
              <w:pStyle w:val="Jin0"/>
              <w:shd w:val="clear" w:color="auto" w:fill="auto"/>
              <w:tabs>
                <w:tab w:val="left" w:pos="1502"/>
              </w:tabs>
              <w:spacing w:after="0" w:line="300" w:lineRule="auto"/>
              <w:rPr>
                <w:sz w:val="13"/>
                <w:szCs w:val="13"/>
              </w:rPr>
            </w:pPr>
          </w:p>
        </w:tc>
      </w:tr>
      <w:tr w:rsidR="00D50F49" w:rsidRPr="00560917">
        <w:trPr>
          <w:trHeight w:hRule="exact" w:val="437"/>
        </w:trPr>
        <w:tc>
          <w:tcPr>
            <w:tcW w:w="2160" w:type="dxa"/>
            <w:shd w:val="clear" w:color="auto" w:fill="FFFFFF"/>
          </w:tcPr>
          <w:p w:rsidR="00D50F49" w:rsidRDefault="00385F0A">
            <w:pPr>
              <w:pStyle w:val="Jin0"/>
              <w:shd w:val="clear" w:color="auto" w:fill="auto"/>
              <w:spacing w:after="0"/>
            </w:pPr>
            <w:r>
              <w:t>Za Příjemce:</w:t>
            </w:r>
          </w:p>
        </w:tc>
        <w:tc>
          <w:tcPr>
            <w:tcW w:w="6773" w:type="dxa"/>
            <w:shd w:val="clear" w:color="auto" w:fill="FFFFFF"/>
          </w:tcPr>
          <w:p w:rsidR="00D50F49" w:rsidRPr="00560917" w:rsidRDefault="00385F0A">
            <w:pPr>
              <w:pStyle w:val="Jin0"/>
              <w:shd w:val="clear" w:color="auto" w:fill="auto"/>
              <w:tabs>
                <w:tab w:val="left" w:leader="dot" w:pos="3490"/>
                <w:tab w:val="left" w:leader="dot" w:pos="6734"/>
              </w:tabs>
              <w:spacing w:after="0"/>
              <w:rPr>
                <w:sz w:val="20"/>
                <w:szCs w:val="20"/>
              </w:rPr>
            </w:pPr>
            <w:r w:rsidRPr="00560917"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ab/>
              <w:t xml:space="preserve"> datum: </w:t>
            </w:r>
            <w:r w:rsidRPr="00560917"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ab/>
            </w:r>
          </w:p>
        </w:tc>
      </w:tr>
      <w:tr w:rsidR="00D50F49">
        <w:trPr>
          <w:trHeight w:hRule="exact" w:val="2923"/>
        </w:trPr>
        <w:tc>
          <w:tcPr>
            <w:tcW w:w="2160" w:type="dxa"/>
            <w:shd w:val="clear" w:color="auto" w:fill="FFFFFF"/>
          </w:tcPr>
          <w:p w:rsidR="00D50F49" w:rsidRDefault="00385F0A">
            <w:pPr>
              <w:pStyle w:val="Jin0"/>
              <w:shd w:val="clear" w:color="auto" w:fill="auto"/>
              <w:spacing w:before="100" w:after="0"/>
            </w:pPr>
            <w:proofErr w:type="spellStart"/>
            <w:r>
              <w:t>Alicja</w:t>
            </w:r>
            <w:proofErr w:type="spellEnd"/>
            <w:r>
              <w:t xml:space="preserve"> </w:t>
            </w:r>
            <w:proofErr w:type="spellStart"/>
            <w:r>
              <w:t>Knast</w:t>
            </w:r>
            <w:proofErr w:type="spellEnd"/>
            <w:r>
              <w:t xml:space="preserve"> Generální ředitelka</w:t>
            </w:r>
          </w:p>
        </w:tc>
        <w:tc>
          <w:tcPr>
            <w:tcW w:w="6773" w:type="dxa"/>
            <w:shd w:val="clear" w:color="auto" w:fill="FFFFFF"/>
            <w:vAlign w:val="bottom"/>
          </w:tcPr>
          <w:p w:rsidR="00D50F49" w:rsidRDefault="00D50F49" w:rsidP="00560917">
            <w:pPr>
              <w:pStyle w:val="Jin0"/>
              <w:shd w:val="clear" w:color="auto" w:fill="auto"/>
              <w:spacing w:after="420"/>
              <w:ind w:left="2100"/>
              <w:rPr>
                <w:sz w:val="28"/>
                <w:szCs w:val="28"/>
              </w:rPr>
            </w:pPr>
          </w:p>
        </w:tc>
      </w:tr>
    </w:tbl>
    <w:p w:rsidR="00D50F49" w:rsidRDefault="00385F0A">
      <w:pPr>
        <w:pStyle w:val="Zkladntext1"/>
        <w:shd w:val="clear" w:color="auto" w:fill="auto"/>
        <w:tabs>
          <w:tab w:val="right" w:leader="dot" w:pos="7282"/>
          <w:tab w:val="left" w:pos="7486"/>
          <w:tab w:val="left" w:leader="dot" w:pos="8880"/>
        </w:tabs>
        <w:spacing w:after="240"/>
      </w:pPr>
      <w:r>
        <w:t xml:space="preserve">Za Dalšího účastník: </w:t>
      </w:r>
      <w:r>
        <w:tab/>
        <w:t xml:space="preserve"> datum:</w:t>
      </w:r>
      <w:r>
        <w:tab/>
      </w:r>
      <w:r>
        <w:tab/>
      </w:r>
    </w:p>
    <w:p w:rsidR="00D50F49" w:rsidRDefault="00385F0A">
      <w:pPr>
        <w:pStyle w:val="Zkladntext1"/>
        <w:shd w:val="clear" w:color="auto" w:fill="auto"/>
        <w:spacing w:after="0"/>
      </w:pPr>
      <w:r>
        <w:t xml:space="preserve">prof. PhDr. PaedDr. Jindřichem Vybíralem, </w:t>
      </w:r>
      <w:proofErr w:type="spellStart"/>
      <w:r>
        <w:t>DSc</w:t>
      </w:r>
      <w:proofErr w:type="spellEnd"/>
      <w:r>
        <w:t>.</w:t>
      </w:r>
    </w:p>
    <w:p w:rsidR="00D50F49" w:rsidRDefault="00385F0A">
      <w:pPr>
        <w:pStyle w:val="Zkladntext1"/>
        <w:shd w:val="clear" w:color="auto" w:fill="auto"/>
        <w:spacing w:after="240"/>
      </w:pPr>
      <w:r>
        <w:t>Rektor</w:t>
      </w:r>
    </w:p>
    <w:p w:rsidR="00D50F49" w:rsidRDefault="00385F0A">
      <w:pPr>
        <w:pStyle w:val="Zkladntext1"/>
        <w:shd w:val="clear" w:color="auto" w:fill="auto"/>
        <w:spacing w:after="8240"/>
        <w:ind w:left="5080"/>
      </w:pPr>
      <w:r>
        <w:t>razítko a podpis statutárního orgánu</w:t>
      </w:r>
    </w:p>
    <w:p w:rsidR="00D50F49" w:rsidRPr="00560917" w:rsidRDefault="00385F0A">
      <w:pPr>
        <w:pStyle w:val="Zkladntext20"/>
        <w:shd w:val="clear" w:color="auto" w:fill="auto"/>
        <w:spacing w:after="240"/>
        <w:rPr>
          <w:i/>
        </w:rPr>
      </w:pPr>
      <w:r w:rsidRPr="00560917">
        <w:rPr>
          <w:i/>
        </w:rPr>
        <w:t>Dodatek č. 1 ke Smlouvě</w:t>
      </w:r>
    </w:p>
    <w:sectPr w:rsidR="00D50F49" w:rsidRPr="00560917">
      <w:footerReference w:type="default" r:id="rId15"/>
      <w:pgSz w:w="11900" w:h="16840"/>
      <w:pgMar w:top="450" w:right="502" w:bottom="2125" w:left="1357" w:header="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A9" w:rsidRDefault="008125A9">
      <w:r>
        <w:separator/>
      </w:r>
    </w:p>
  </w:endnote>
  <w:endnote w:type="continuationSeparator" w:id="0">
    <w:p w:rsidR="008125A9" w:rsidRDefault="0081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43" w:rsidRDefault="00C413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43" w:rsidRDefault="00C41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43" w:rsidRDefault="00C4134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49" w:rsidRDefault="00385F0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898497</wp:posOffset>
              </wp:positionH>
              <wp:positionV relativeFrom="page">
                <wp:posOffset>9406393</wp:posOffset>
              </wp:positionV>
              <wp:extent cx="6217920" cy="564543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56454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0F49" w:rsidRPr="00CA3048" w:rsidRDefault="00385F0A">
                          <w:pPr>
                            <w:pStyle w:val="Zhlavnebozpat20"/>
                            <w:shd w:val="clear" w:color="auto" w:fill="auto"/>
                            <w:rPr>
                              <w:i/>
                            </w:rPr>
                          </w:pPr>
                          <w:r w:rsidRPr="00CA3048">
                            <w:rPr>
                              <w:i/>
                            </w:rPr>
                            <w:t>o účasti na řešení části grantového projektu registrační č. GA 21-22749S a o poskytnutí části</w:t>
                          </w:r>
                        </w:p>
                        <w:p w:rsidR="00D50F49" w:rsidRPr="00CA3048" w:rsidRDefault="00385F0A">
                          <w:pPr>
                            <w:pStyle w:val="Zhlavnebozpat20"/>
                            <w:shd w:val="clear" w:color="auto" w:fill="auto"/>
                            <w:rPr>
                              <w:i/>
                            </w:rPr>
                          </w:pPr>
                          <w:r w:rsidRPr="00CA3048">
                            <w:rPr>
                              <w:i/>
                            </w:rPr>
                            <w:t>účelových prostředků ze státního rozpočtu ČR na jeho podporu</w:t>
                          </w:r>
                        </w:p>
                        <w:p w:rsidR="00D50F49" w:rsidRDefault="00385F0A" w:rsidP="00C41343">
                          <w:pPr>
                            <w:pStyle w:val="Zhlavnebozpat20"/>
                            <w:shd w:val="clear" w:color="auto" w:fill="auto"/>
                            <w:ind w:left="7788" w:firstLine="708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467E" w:rsidRPr="0039467E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0.75pt;margin-top:740.65pt;width:489.6pt;height:44.45pt;z-index:-4404017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" filled="f" stroked="f">
              <v:textbox inset="0,0,0,0">
                <w:txbxContent>
                  <w:p w:rsidR="00D50F49" w:rsidRPr="00CA3048" w:rsidRDefault="00385F0A">
                    <w:pPr>
                      <w:pStyle w:val="Zhlavnebozpat20"/>
                      <w:shd w:val="clear" w:color="auto" w:fill="auto"/>
                      <w:rPr>
                        <w:i/>
                      </w:rPr>
                    </w:pPr>
                    <w:r w:rsidRPr="00CA3048">
                      <w:rPr>
                        <w:i/>
                      </w:rPr>
                      <w:t>o účasti na řešení části grantového projektu registrační č. GA 21-22749S a o poskytnutí části</w:t>
                    </w:r>
                  </w:p>
                  <w:p w:rsidR="00D50F49" w:rsidRPr="00CA3048" w:rsidRDefault="00385F0A">
                    <w:pPr>
                      <w:pStyle w:val="Zhlavnebozpat20"/>
                      <w:shd w:val="clear" w:color="auto" w:fill="auto"/>
                      <w:rPr>
                        <w:i/>
                      </w:rPr>
                    </w:pPr>
                    <w:r w:rsidRPr="00CA3048">
                      <w:rPr>
                        <w:i/>
                      </w:rPr>
                      <w:t>účelových prostředků ze státního rozpočtu ČR na jeho podporu</w:t>
                    </w:r>
                  </w:p>
                  <w:p w:rsidR="00D50F49" w:rsidRDefault="00385F0A" w:rsidP="00C41343">
                    <w:pPr>
                      <w:pStyle w:val="Zhlavnebozpat20"/>
                      <w:shd w:val="clear" w:color="auto" w:fill="auto"/>
                      <w:ind w:left="7788" w:firstLine="708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sz w:val="22"/>
                        <w:szCs w:val="22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467E" w:rsidRPr="0039467E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A9" w:rsidRDefault="008125A9"/>
  </w:footnote>
  <w:footnote w:type="continuationSeparator" w:id="0">
    <w:p w:rsidR="008125A9" w:rsidRDefault="00812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43" w:rsidRDefault="00C413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43" w:rsidRDefault="00C413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43" w:rsidRDefault="00C4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63140"/>
    <w:multiLevelType w:val="multilevel"/>
    <w:tmpl w:val="30CA3C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362039"/>
    <w:multiLevelType w:val="multilevel"/>
    <w:tmpl w:val="A8EA8F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A26C93"/>
    <w:multiLevelType w:val="multilevel"/>
    <w:tmpl w:val="4A74A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9"/>
    <w:rsid w:val="00385F0A"/>
    <w:rsid w:val="0039467E"/>
    <w:rsid w:val="00560917"/>
    <w:rsid w:val="008125A9"/>
    <w:rsid w:val="00AC3E7C"/>
    <w:rsid w:val="00C41343"/>
    <w:rsid w:val="00CA3048"/>
    <w:rsid w:val="00D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C0E0D"/>
  <w15:docId w15:val="{2938ED9F-E64D-4AF6-A5FD-4A62FD6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60"/>
      <w:szCs w:val="1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jc w:val="right"/>
      <w:outlineLvl w:val="0"/>
    </w:pPr>
    <w:rPr>
      <w:rFonts w:ascii="Arial" w:eastAsia="Arial" w:hAnsi="Arial" w:cs="Arial"/>
      <w:b/>
      <w:bCs/>
      <w:sz w:val="160"/>
      <w:szCs w:val="16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10"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413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34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413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3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kretariat@ngprague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odatelna@vsu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945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- 2022_dodatek1_prijate_zmeny.docx</dc:title>
  <dc:subject/>
  <dc:creator>phornochova</dc:creator>
  <cp:keywords/>
  <cp:lastModifiedBy>Zdenka Šímová</cp:lastModifiedBy>
  <cp:revision>5</cp:revision>
  <dcterms:created xsi:type="dcterms:W3CDTF">2022-02-15T09:19:00Z</dcterms:created>
  <dcterms:modified xsi:type="dcterms:W3CDTF">2022-02-15T09:26:00Z</dcterms:modified>
</cp:coreProperties>
</file>